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4C9" w:rsidRPr="00B111C4" w:rsidRDefault="00E824C9" w:rsidP="00E824C9">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INSTITUTO SALVADOREÑO DE TRANSFORMACION AGRARIA</w:t>
      </w:r>
    </w:p>
    <w:p w:rsidR="00E824C9" w:rsidRPr="00B111C4" w:rsidRDefault="00E824C9" w:rsidP="00E824C9">
      <w:pPr>
        <w:rPr>
          <w:rFonts w:ascii="Times New Roman" w:hAnsi="Times New Roman"/>
          <w:sz w:val="26"/>
          <w:szCs w:val="26"/>
        </w:rPr>
      </w:pPr>
      <w:r w:rsidRPr="00B111C4">
        <w:rPr>
          <w:rFonts w:ascii="Times New Roman" w:hAnsi="Times New Roman"/>
          <w:sz w:val="26"/>
          <w:szCs w:val="26"/>
        </w:rPr>
        <w:t xml:space="preserve">                                  SAN SALVADOR, EL SALVADOR, C.A.</w:t>
      </w:r>
    </w:p>
    <w:p w:rsidR="00E824C9" w:rsidRPr="00B111C4" w:rsidRDefault="00E824C9" w:rsidP="00E824C9">
      <w:pPr>
        <w:rPr>
          <w:rFonts w:ascii="Times New Roman" w:hAnsi="Times New Roman"/>
          <w:sz w:val="26"/>
          <w:szCs w:val="26"/>
        </w:rPr>
      </w:pPr>
    </w:p>
    <w:p w:rsidR="00E824C9" w:rsidRPr="00B111C4" w:rsidRDefault="00E824C9" w:rsidP="00E824C9">
      <w:pPr>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11</w:t>
      </w:r>
      <w:r w:rsidRPr="00B111C4">
        <w:rPr>
          <w:rFonts w:ascii="Times New Roman" w:hAnsi="Times New Roman"/>
          <w:sz w:val="26"/>
          <w:szCs w:val="26"/>
        </w:rPr>
        <w:t>– 201</w:t>
      </w:r>
      <w:r>
        <w:rPr>
          <w:rFonts w:ascii="Times New Roman" w:hAnsi="Times New Roman"/>
          <w:sz w:val="26"/>
          <w:szCs w:val="26"/>
        </w:rPr>
        <w:t>8</w:t>
      </w:r>
      <w:r w:rsidRPr="00B111C4">
        <w:rPr>
          <w:rFonts w:ascii="Times New Roman" w:hAnsi="Times New Roman"/>
          <w:sz w:val="26"/>
          <w:szCs w:val="26"/>
        </w:rPr>
        <w:t xml:space="preserve">      FECHA: </w:t>
      </w:r>
      <w:r>
        <w:rPr>
          <w:rFonts w:ascii="Times New Roman" w:hAnsi="Times New Roman"/>
          <w:sz w:val="26"/>
          <w:szCs w:val="26"/>
        </w:rPr>
        <w:t xml:space="preserve">08 </w:t>
      </w:r>
      <w:r w:rsidRPr="00B111C4">
        <w:rPr>
          <w:rFonts w:ascii="Times New Roman" w:hAnsi="Times New Roman"/>
          <w:sz w:val="26"/>
          <w:szCs w:val="26"/>
        </w:rPr>
        <w:t xml:space="preserve">DE </w:t>
      </w:r>
      <w:r>
        <w:rPr>
          <w:rFonts w:ascii="Times New Roman" w:hAnsi="Times New Roman"/>
          <w:sz w:val="26"/>
          <w:szCs w:val="26"/>
        </w:rPr>
        <w:t xml:space="preserve">JUNIO </w:t>
      </w:r>
      <w:r w:rsidRPr="00B111C4">
        <w:rPr>
          <w:rFonts w:ascii="Times New Roman" w:hAnsi="Times New Roman"/>
          <w:sz w:val="26"/>
          <w:szCs w:val="26"/>
        </w:rPr>
        <w:t>DE 201</w:t>
      </w:r>
      <w:r>
        <w:rPr>
          <w:rFonts w:ascii="Times New Roman" w:hAnsi="Times New Roman"/>
          <w:sz w:val="26"/>
          <w:szCs w:val="26"/>
        </w:rPr>
        <w:t>8</w:t>
      </w:r>
    </w:p>
    <w:p w:rsidR="007F4D0A" w:rsidRDefault="007F4D0A" w:rsidP="007F4D0A">
      <w:pPr>
        <w:jc w:val="both"/>
        <w:rPr>
          <w:rFonts w:ascii="Times New Roman" w:hAnsi="Times New Roman"/>
          <w:sz w:val="26"/>
          <w:szCs w:val="26"/>
        </w:rPr>
      </w:pPr>
    </w:p>
    <w:p w:rsidR="00C500C6" w:rsidRPr="00B111C4" w:rsidRDefault="00C500C6" w:rsidP="007F4D0A">
      <w:pPr>
        <w:jc w:val="both"/>
        <w:rPr>
          <w:rFonts w:ascii="Times New Roman" w:hAnsi="Times New Roman"/>
          <w:sz w:val="26"/>
          <w:szCs w:val="26"/>
        </w:rPr>
      </w:pPr>
    </w:p>
    <w:p w:rsidR="00FE1822" w:rsidRDefault="00F80FA6" w:rsidP="00813AB4">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DA42E9">
        <w:rPr>
          <w:rFonts w:ascii="Times New Roman" w:hAnsi="Times New Roman"/>
          <w:sz w:val="26"/>
          <w:szCs w:val="26"/>
        </w:rPr>
        <w:t>diez</w:t>
      </w:r>
      <w:r w:rsidR="00A07B1B">
        <w:rPr>
          <w:rFonts w:ascii="Times New Roman" w:hAnsi="Times New Roman"/>
          <w:sz w:val="26"/>
          <w:szCs w:val="26"/>
        </w:rPr>
        <w:t xml:space="preserve"> </w:t>
      </w:r>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D4162D">
        <w:rPr>
          <w:rFonts w:ascii="Times New Roman" w:hAnsi="Times New Roman"/>
          <w:sz w:val="26"/>
          <w:szCs w:val="26"/>
        </w:rPr>
        <w:t>ocho</w:t>
      </w:r>
      <w:r w:rsidR="000A6311">
        <w:rPr>
          <w:rFonts w:ascii="Times New Roman" w:hAnsi="Times New Roman"/>
          <w:sz w:val="26"/>
          <w:szCs w:val="26"/>
        </w:rPr>
        <w:t xml:space="preserve"> </w:t>
      </w:r>
      <w:r w:rsidRPr="00B111C4">
        <w:rPr>
          <w:rFonts w:ascii="Times New Roman" w:hAnsi="Times New Roman"/>
          <w:sz w:val="26"/>
          <w:szCs w:val="26"/>
        </w:rPr>
        <w:t>de</w:t>
      </w:r>
      <w:r w:rsidR="00FC6CC3" w:rsidRPr="00B111C4">
        <w:rPr>
          <w:rFonts w:ascii="Times New Roman" w:hAnsi="Times New Roman"/>
          <w:sz w:val="26"/>
          <w:szCs w:val="26"/>
        </w:rPr>
        <w:t xml:space="preserve"> </w:t>
      </w:r>
      <w:r w:rsidR="00D4162D">
        <w:rPr>
          <w:rFonts w:ascii="Times New Roman" w:hAnsi="Times New Roman"/>
          <w:sz w:val="26"/>
          <w:szCs w:val="26"/>
        </w:rPr>
        <w:t>junio</w:t>
      </w:r>
      <w:r w:rsidR="000A6311">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DA42E9">
        <w:rPr>
          <w:rFonts w:ascii="Times New Roman" w:hAnsi="Times New Roman"/>
          <w:sz w:val="26"/>
          <w:szCs w:val="26"/>
        </w:rPr>
        <w:t xml:space="preserve">Licenciado José Agustín Ventura, Director Propietario por parte del Banco Central de Reserva; </w:t>
      </w:r>
      <w:r w:rsidR="00422159">
        <w:rPr>
          <w:rFonts w:ascii="Times New Roman" w:hAnsi="Times New Roman"/>
          <w:sz w:val="26"/>
          <w:szCs w:val="26"/>
        </w:rPr>
        <w:t>Licenciado</w:t>
      </w:r>
      <w:r w:rsidR="00643B47">
        <w:rPr>
          <w:rFonts w:ascii="Times New Roman" w:hAnsi="Times New Roman"/>
          <w:sz w:val="26"/>
          <w:szCs w:val="26"/>
        </w:rPr>
        <w:t xml:space="preserve"> </w:t>
      </w:r>
      <w:r w:rsidR="003549E5">
        <w:rPr>
          <w:rFonts w:ascii="Times New Roman" w:hAnsi="Times New Roman"/>
          <w:sz w:val="26"/>
          <w:szCs w:val="26"/>
        </w:rPr>
        <w:t xml:space="preserve">José Ángel Villeda Castillo,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r w:rsidR="00EB7A94" w:rsidRPr="00B111C4">
        <w:rPr>
          <w:rFonts w:ascii="Times New Roman" w:hAnsi="Times New Roman"/>
          <w:sz w:val="26"/>
          <w:szCs w:val="26"/>
        </w:rPr>
        <w:t>y</w:t>
      </w:r>
      <w:r w:rsidR="001F071C" w:rsidRPr="00B111C4">
        <w:rPr>
          <w:rFonts w:ascii="Times New Roman" w:hAnsi="Times New Roman"/>
          <w:sz w:val="26"/>
          <w:szCs w:val="26"/>
        </w:rPr>
        <w:t xml:space="preserve"> </w:t>
      </w:r>
      <w:r w:rsidR="004466CF">
        <w:rPr>
          <w:rFonts w:ascii="Times New Roman" w:hAnsi="Times New Roman"/>
          <w:sz w:val="26"/>
          <w:szCs w:val="26"/>
        </w:rPr>
        <w:t>el</w:t>
      </w:r>
      <w:r w:rsidR="00FE1822" w:rsidRPr="00B111C4">
        <w:rPr>
          <w:rFonts w:ascii="Times New Roman" w:hAnsi="Times New Roman"/>
          <w:sz w:val="26"/>
          <w:szCs w:val="26"/>
        </w:rPr>
        <w:t xml:space="preserve"> Licenciad</w:t>
      </w:r>
      <w:r w:rsidR="004466CF">
        <w:rPr>
          <w:rFonts w:ascii="Times New Roman" w:hAnsi="Times New Roman"/>
          <w:sz w:val="26"/>
          <w:szCs w:val="26"/>
        </w:rPr>
        <w:t>o</w:t>
      </w:r>
      <w:r w:rsidR="00FE1822" w:rsidRPr="00B111C4">
        <w:rPr>
          <w:rFonts w:ascii="Times New Roman" w:hAnsi="Times New Roman"/>
          <w:sz w:val="26"/>
          <w:szCs w:val="26"/>
        </w:rPr>
        <w:t xml:space="preserve"> </w:t>
      </w:r>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por parte del Banco de Fomento Agropecuario. </w:t>
      </w:r>
    </w:p>
    <w:p w:rsidR="00C0458F" w:rsidRDefault="00C0458F" w:rsidP="00C0458F">
      <w:pPr>
        <w:jc w:val="both"/>
        <w:rPr>
          <w:rFonts w:ascii="Times New Roman" w:hAnsi="Times New Roman"/>
          <w:sz w:val="26"/>
          <w:szCs w:val="26"/>
        </w:rPr>
      </w:pPr>
    </w:p>
    <w:p w:rsidR="00C21C92" w:rsidRPr="00813AB4" w:rsidRDefault="00C21C92" w:rsidP="00C21C92">
      <w:pPr>
        <w:jc w:val="both"/>
        <w:rPr>
          <w:rFonts w:ascii="Times New Roman" w:hAnsi="Times New Roman"/>
          <w:sz w:val="25"/>
          <w:szCs w:val="25"/>
        </w:rPr>
      </w:pPr>
      <w:r w:rsidRPr="00813AB4">
        <w:rPr>
          <w:rFonts w:ascii="Times New Roman" w:hAnsi="Times New Roman"/>
          <w:sz w:val="25"/>
          <w:szCs w:val="25"/>
        </w:rPr>
        <w:t xml:space="preserve">La señora Presidenta somete a consideración de la Junta Directiva, la Agenda para la presente Sesión, la cual consta de los siguientes puntos: </w:t>
      </w:r>
    </w:p>
    <w:p w:rsidR="00EB7A94" w:rsidRPr="00813AB4" w:rsidRDefault="00EB7A94" w:rsidP="00813AB4">
      <w:pPr>
        <w:numPr>
          <w:ilvl w:val="0"/>
          <w:numId w:val="98"/>
        </w:numPr>
        <w:spacing w:before="100" w:beforeAutospacing="1" w:line="360" w:lineRule="auto"/>
        <w:ind w:left="1418" w:hanging="1134"/>
        <w:jc w:val="both"/>
        <w:rPr>
          <w:rFonts w:ascii="Times New Roman" w:hAnsi="Times New Roman"/>
          <w:sz w:val="25"/>
          <w:szCs w:val="25"/>
          <w:lang w:val="es-CL"/>
        </w:rPr>
      </w:pPr>
      <w:r w:rsidRPr="00813AB4">
        <w:rPr>
          <w:rFonts w:ascii="Times New Roman" w:hAnsi="Times New Roman"/>
          <w:sz w:val="25"/>
          <w:szCs w:val="25"/>
          <w:lang w:val="es-CL"/>
        </w:rPr>
        <w:t>Comprobación del quórum y apertura.</w:t>
      </w:r>
    </w:p>
    <w:p w:rsidR="00EB7A94" w:rsidRPr="00813AB4" w:rsidRDefault="00EB7A94" w:rsidP="00813AB4">
      <w:pPr>
        <w:numPr>
          <w:ilvl w:val="0"/>
          <w:numId w:val="98"/>
        </w:numPr>
        <w:spacing w:before="100" w:beforeAutospacing="1" w:line="360" w:lineRule="auto"/>
        <w:ind w:left="1418" w:hanging="1134"/>
        <w:jc w:val="both"/>
        <w:rPr>
          <w:rFonts w:ascii="Times New Roman" w:hAnsi="Times New Roman"/>
          <w:sz w:val="25"/>
          <w:szCs w:val="25"/>
          <w:lang w:val="es-CL"/>
        </w:rPr>
      </w:pPr>
      <w:r w:rsidRPr="00813AB4">
        <w:rPr>
          <w:rFonts w:ascii="Times New Roman" w:hAnsi="Times New Roman"/>
          <w:sz w:val="25"/>
          <w:szCs w:val="25"/>
          <w:lang w:val="es-CL"/>
        </w:rPr>
        <w:t>Lectura, aprobación o modificación de la agenda.</w:t>
      </w:r>
    </w:p>
    <w:p w:rsidR="0010722F" w:rsidRDefault="0010722F" w:rsidP="0010722F">
      <w:pPr>
        <w:ind w:left="1428" w:hanging="1428"/>
        <w:jc w:val="both"/>
        <w:rPr>
          <w:rFonts w:ascii="Times New Roman" w:eastAsia="MS Mincho" w:hAnsi="Times New Roman"/>
          <w:b/>
          <w:sz w:val="25"/>
          <w:szCs w:val="25"/>
          <w:u w:val="single"/>
          <w:lang w:val="es-CL" w:eastAsia="es-ES"/>
        </w:rPr>
      </w:pPr>
      <w:r w:rsidRPr="0010722F">
        <w:rPr>
          <w:rFonts w:ascii="Times New Roman" w:eastAsia="MS Mincho" w:hAnsi="Times New Roman"/>
          <w:b/>
          <w:sz w:val="25"/>
          <w:szCs w:val="25"/>
          <w:u w:val="single"/>
          <w:lang w:val="es-CL" w:eastAsia="es-ES"/>
        </w:rPr>
        <w:t>PRESIDENCIA INSTITUCIONAL</w:t>
      </w:r>
    </w:p>
    <w:p w:rsidR="0010722F" w:rsidRPr="0010722F" w:rsidRDefault="0010722F" w:rsidP="0010722F">
      <w:pPr>
        <w:ind w:left="1428" w:hanging="1428"/>
        <w:jc w:val="both"/>
        <w:rPr>
          <w:rFonts w:ascii="Times New Roman" w:eastAsia="MS Mincho" w:hAnsi="Times New Roman"/>
          <w:b/>
          <w:sz w:val="25"/>
          <w:szCs w:val="25"/>
          <w:u w:val="single"/>
          <w:lang w:val="es-CL" w:eastAsia="es-ES"/>
        </w:rPr>
      </w:pPr>
    </w:p>
    <w:p w:rsidR="0010722F" w:rsidRPr="0010722F" w:rsidRDefault="0010722F" w:rsidP="0010722F">
      <w:pPr>
        <w:numPr>
          <w:ilvl w:val="0"/>
          <w:numId w:val="98"/>
        </w:numPr>
        <w:ind w:left="1429" w:hanging="1004"/>
        <w:jc w:val="both"/>
        <w:rPr>
          <w:rFonts w:ascii="Times New Roman" w:eastAsia="MS Mincho" w:hAnsi="Times New Roman"/>
          <w:sz w:val="25"/>
          <w:szCs w:val="25"/>
          <w:lang w:val="es-CL" w:eastAsia="es-ES"/>
        </w:rPr>
      </w:pPr>
      <w:r w:rsidRPr="0010722F">
        <w:rPr>
          <w:rFonts w:ascii="Times New Roman" w:eastAsia="MS Mincho" w:hAnsi="Times New Roman"/>
          <w:sz w:val="25"/>
          <w:szCs w:val="25"/>
          <w:lang w:val="es-CL" w:eastAsia="es-ES"/>
        </w:rPr>
        <w:t xml:space="preserve">La señora Presidenta solicita a la Junta Directiva, el nombramiento de la Comisión para la elaboración de las Normas Técnicas de Control Interno Específicas del ISTA. </w:t>
      </w:r>
    </w:p>
    <w:p w:rsidR="0010722F" w:rsidRPr="0010722F" w:rsidRDefault="0010722F" w:rsidP="0010722F">
      <w:pPr>
        <w:ind w:left="1428" w:hanging="1428"/>
        <w:jc w:val="both"/>
        <w:rPr>
          <w:rFonts w:ascii="Times New Roman" w:eastAsia="MS Mincho" w:hAnsi="Times New Roman"/>
          <w:b/>
          <w:sz w:val="25"/>
          <w:szCs w:val="25"/>
          <w:u w:val="single"/>
          <w:lang w:val="es-CL" w:eastAsia="es-ES"/>
        </w:rPr>
      </w:pPr>
    </w:p>
    <w:p w:rsidR="0010722F" w:rsidRDefault="0010722F" w:rsidP="0010722F">
      <w:pPr>
        <w:ind w:left="1428" w:hanging="1428"/>
        <w:jc w:val="both"/>
        <w:rPr>
          <w:rFonts w:ascii="Times New Roman" w:eastAsia="MS Mincho" w:hAnsi="Times New Roman"/>
          <w:b/>
          <w:sz w:val="25"/>
          <w:szCs w:val="25"/>
          <w:u w:val="single"/>
          <w:lang w:val="es-CL" w:eastAsia="es-ES"/>
        </w:rPr>
      </w:pPr>
      <w:r w:rsidRPr="0010722F">
        <w:rPr>
          <w:rFonts w:ascii="Times New Roman" w:eastAsia="MS Mincho" w:hAnsi="Times New Roman"/>
          <w:b/>
          <w:sz w:val="25"/>
          <w:szCs w:val="25"/>
          <w:u w:val="single"/>
          <w:lang w:val="es-CL" w:eastAsia="es-ES"/>
        </w:rPr>
        <w:t>GERENCIA DE OPERACIONES Y LOGISTICA</w:t>
      </w:r>
    </w:p>
    <w:p w:rsidR="0010722F" w:rsidRPr="0010722F" w:rsidRDefault="0010722F" w:rsidP="0010722F">
      <w:pPr>
        <w:ind w:left="1428" w:hanging="1428"/>
        <w:jc w:val="both"/>
        <w:rPr>
          <w:rFonts w:ascii="Times New Roman" w:eastAsia="MS Mincho" w:hAnsi="Times New Roman"/>
          <w:b/>
          <w:sz w:val="25"/>
          <w:szCs w:val="25"/>
          <w:u w:val="single"/>
          <w:lang w:val="es-CL" w:eastAsia="es-ES"/>
        </w:rPr>
      </w:pPr>
    </w:p>
    <w:p w:rsidR="0010722F" w:rsidRPr="0010722F" w:rsidRDefault="0010722F" w:rsidP="0010722F">
      <w:pPr>
        <w:numPr>
          <w:ilvl w:val="0"/>
          <w:numId w:val="98"/>
        </w:numPr>
        <w:ind w:left="1429" w:hanging="1004"/>
        <w:jc w:val="both"/>
        <w:rPr>
          <w:rFonts w:ascii="Times New Roman" w:eastAsia="MS Mincho" w:hAnsi="Times New Roman"/>
          <w:sz w:val="25"/>
          <w:szCs w:val="25"/>
          <w:lang w:val="es-CL" w:eastAsia="es-ES"/>
        </w:rPr>
      </w:pPr>
      <w:r w:rsidRPr="0010722F">
        <w:rPr>
          <w:rFonts w:ascii="Times New Roman" w:eastAsia="MS Mincho" w:hAnsi="Times New Roman"/>
          <w:sz w:val="25"/>
          <w:szCs w:val="25"/>
          <w:lang w:val="es-CL" w:eastAsia="es-ES"/>
        </w:rPr>
        <w:t xml:space="preserve">Nota con referencia GOL-00-0231-18, de fecha 24 de mayo del presente año, suscrita por la Lcda. María Ester Guzmán, Gerente de Operaciones y Logística, en el cual presenta a consideración el diseño de la Cafetería, solicitando además la autorización para que la Unidad Financiera realice el refuerzo presupuestario a la Sección de Infraestructura y Mantenimiento. </w:t>
      </w:r>
    </w:p>
    <w:p w:rsidR="0010722F" w:rsidRPr="0010722F" w:rsidRDefault="0010722F" w:rsidP="0010722F">
      <w:pPr>
        <w:ind w:left="1429" w:hanging="1429"/>
        <w:jc w:val="both"/>
        <w:rPr>
          <w:rFonts w:ascii="Times New Roman" w:eastAsia="MS Mincho" w:hAnsi="Times New Roman"/>
          <w:b/>
          <w:sz w:val="25"/>
          <w:szCs w:val="25"/>
          <w:u w:val="single"/>
          <w:lang w:val="es-CL" w:eastAsia="es-ES"/>
        </w:rPr>
      </w:pPr>
    </w:p>
    <w:p w:rsidR="0010722F" w:rsidRDefault="0010722F" w:rsidP="0010722F">
      <w:pPr>
        <w:ind w:left="1429" w:hanging="1429"/>
        <w:jc w:val="both"/>
        <w:rPr>
          <w:rFonts w:ascii="Times New Roman" w:eastAsia="MS Mincho" w:hAnsi="Times New Roman"/>
          <w:b/>
          <w:sz w:val="25"/>
          <w:szCs w:val="25"/>
          <w:lang w:val="es-CL" w:eastAsia="es-ES"/>
        </w:rPr>
      </w:pPr>
      <w:r w:rsidRPr="0010722F">
        <w:rPr>
          <w:rFonts w:ascii="Times New Roman" w:eastAsia="MS Mincho" w:hAnsi="Times New Roman"/>
          <w:b/>
          <w:sz w:val="25"/>
          <w:szCs w:val="25"/>
          <w:u w:val="single"/>
          <w:lang w:val="es-CL" w:eastAsia="es-ES"/>
        </w:rPr>
        <w:t>UNIDAD DE PLANIFICACIÓN (ADMINISTRADOR DE RIESGO</w:t>
      </w:r>
      <w:r w:rsidRPr="0010722F">
        <w:rPr>
          <w:rFonts w:ascii="Times New Roman" w:eastAsia="MS Mincho" w:hAnsi="Times New Roman"/>
          <w:b/>
          <w:sz w:val="25"/>
          <w:szCs w:val="25"/>
          <w:lang w:val="es-CL" w:eastAsia="es-ES"/>
        </w:rPr>
        <w:t>)</w:t>
      </w:r>
    </w:p>
    <w:p w:rsidR="0010722F" w:rsidRPr="0010722F" w:rsidRDefault="0010722F" w:rsidP="0010722F">
      <w:pPr>
        <w:ind w:left="1429" w:hanging="1429"/>
        <w:jc w:val="both"/>
        <w:rPr>
          <w:rFonts w:ascii="Times New Roman" w:eastAsia="MS Mincho" w:hAnsi="Times New Roman"/>
          <w:b/>
          <w:sz w:val="25"/>
          <w:szCs w:val="25"/>
          <w:lang w:val="es-CL" w:eastAsia="es-ES"/>
        </w:rPr>
      </w:pPr>
    </w:p>
    <w:p w:rsidR="0010722F" w:rsidRPr="0010722F" w:rsidRDefault="0010722F" w:rsidP="0010722F">
      <w:pPr>
        <w:numPr>
          <w:ilvl w:val="0"/>
          <w:numId w:val="98"/>
        </w:numPr>
        <w:ind w:left="1429" w:hanging="1004"/>
        <w:jc w:val="both"/>
        <w:rPr>
          <w:rFonts w:ascii="Times New Roman" w:eastAsia="MS Mincho" w:hAnsi="Times New Roman"/>
          <w:sz w:val="25"/>
          <w:szCs w:val="25"/>
          <w:lang w:val="es-CL" w:eastAsia="es-ES"/>
        </w:rPr>
      </w:pPr>
      <w:r w:rsidRPr="0010722F">
        <w:rPr>
          <w:rFonts w:ascii="Times New Roman" w:eastAsia="MS Mincho" w:hAnsi="Times New Roman"/>
          <w:sz w:val="25"/>
          <w:szCs w:val="25"/>
          <w:lang w:val="es-CL" w:eastAsia="es-ES"/>
        </w:rPr>
        <w:t xml:space="preserve">Nota con referencia UPL-00-0035-18, de fecha 04 de junio del año que transcurre, suscrita por el Ing. Alcides Augusto Ramírez Martínez, Administrador de Riesgos-ISTA, en la cual presenta el Informe del Primer </w:t>
      </w:r>
      <w:r w:rsidRPr="0010722F">
        <w:rPr>
          <w:rFonts w:ascii="Times New Roman" w:eastAsia="MS Mincho" w:hAnsi="Times New Roman"/>
          <w:sz w:val="25"/>
          <w:szCs w:val="25"/>
          <w:lang w:val="es-CL" w:eastAsia="es-ES"/>
        </w:rPr>
        <w:lastRenderedPageBreak/>
        <w:t xml:space="preserve">Trimestre año 2018 del seguimiento al Plan de Administración de Riesgos Julio 2017 – Junio 2018 del ISTA. </w:t>
      </w:r>
    </w:p>
    <w:p w:rsidR="0010722F" w:rsidRDefault="0010722F" w:rsidP="0010722F">
      <w:pPr>
        <w:ind w:left="1429" w:hanging="1429"/>
        <w:jc w:val="both"/>
        <w:rPr>
          <w:rFonts w:ascii="Times New Roman" w:eastAsia="MS Mincho" w:hAnsi="Times New Roman"/>
          <w:b/>
          <w:sz w:val="25"/>
          <w:szCs w:val="25"/>
          <w:u w:val="single"/>
          <w:lang w:val="es-CL" w:eastAsia="es-ES"/>
        </w:rPr>
      </w:pPr>
    </w:p>
    <w:p w:rsidR="004B4AC9" w:rsidRDefault="004B4AC9" w:rsidP="0010722F">
      <w:pPr>
        <w:ind w:left="1429" w:hanging="1429"/>
        <w:jc w:val="both"/>
        <w:rPr>
          <w:rFonts w:ascii="Times New Roman" w:eastAsia="MS Mincho" w:hAnsi="Times New Roman"/>
          <w:b/>
          <w:sz w:val="25"/>
          <w:szCs w:val="25"/>
          <w:u w:val="single"/>
          <w:lang w:val="es-CL" w:eastAsia="es-ES"/>
        </w:rPr>
      </w:pPr>
    </w:p>
    <w:p w:rsidR="004B4AC9" w:rsidRDefault="004B4AC9" w:rsidP="0010722F">
      <w:pPr>
        <w:ind w:left="1429" w:hanging="1429"/>
        <w:jc w:val="both"/>
        <w:rPr>
          <w:rFonts w:ascii="Times New Roman" w:eastAsia="MS Mincho" w:hAnsi="Times New Roman"/>
          <w:b/>
          <w:sz w:val="25"/>
          <w:szCs w:val="25"/>
          <w:u w:val="single"/>
          <w:lang w:val="es-CL" w:eastAsia="es-ES"/>
        </w:rPr>
      </w:pPr>
    </w:p>
    <w:p w:rsidR="004B4AC9" w:rsidRPr="0010722F" w:rsidRDefault="004B4AC9" w:rsidP="0010722F">
      <w:pPr>
        <w:ind w:left="1429" w:hanging="1429"/>
        <w:jc w:val="both"/>
        <w:rPr>
          <w:rFonts w:ascii="Times New Roman" w:eastAsia="MS Mincho" w:hAnsi="Times New Roman"/>
          <w:b/>
          <w:sz w:val="25"/>
          <w:szCs w:val="25"/>
          <w:u w:val="single"/>
          <w:lang w:val="es-CL" w:eastAsia="es-ES"/>
        </w:rPr>
      </w:pPr>
    </w:p>
    <w:p w:rsidR="004B4AC9" w:rsidRDefault="004B4AC9" w:rsidP="0010722F">
      <w:pPr>
        <w:ind w:left="1429" w:hanging="1429"/>
        <w:jc w:val="both"/>
        <w:rPr>
          <w:rFonts w:ascii="Times New Roman" w:eastAsia="MS Mincho" w:hAnsi="Times New Roman"/>
          <w:b/>
          <w:sz w:val="25"/>
          <w:szCs w:val="25"/>
          <w:u w:val="single"/>
          <w:lang w:val="es-CL" w:eastAsia="es-ES"/>
        </w:rPr>
      </w:pPr>
    </w:p>
    <w:p w:rsidR="0010722F" w:rsidRDefault="0010722F" w:rsidP="0010722F">
      <w:pPr>
        <w:ind w:left="1429" w:hanging="1429"/>
        <w:jc w:val="both"/>
        <w:rPr>
          <w:rFonts w:ascii="Times New Roman" w:eastAsia="MS Mincho" w:hAnsi="Times New Roman"/>
          <w:b/>
          <w:sz w:val="25"/>
          <w:szCs w:val="25"/>
          <w:u w:val="single"/>
          <w:lang w:val="es-CL" w:eastAsia="es-ES"/>
        </w:rPr>
      </w:pPr>
      <w:r w:rsidRPr="0010722F">
        <w:rPr>
          <w:rFonts w:ascii="Times New Roman" w:eastAsia="MS Mincho" w:hAnsi="Times New Roman"/>
          <w:b/>
          <w:sz w:val="25"/>
          <w:szCs w:val="25"/>
          <w:u w:val="single"/>
          <w:lang w:val="es-CL" w:eastAsia="es-ES"/>
        </w:rPr>
        <w:t>UNIDAD DE GÉNERO INSTITUCIONAL</w:t>
      </w:r>
    </w:p>
    <w:p w:rsidR="0010722F" w:rsidRPr="0010722F" w:rsidRDefault="0010722F" w:rsidP="0010722F">
      <w:pPr>
        <w:numPr>
          <w:ilvl w:val="0"/>
          <w:numId w:val="98"/>
        </w:numPr>
        <w:ind w:left="1429" w:hanging="1004"/>
        <w:jc w:val="both"/>
        <w:rPr>
          <w:rFonts w:ascii="Times New Roman" w:eastAsia="MS Mincho" w:hAnsi="Times New Roman"/>
          <w:sz w:val="25"/>
          <w:szCs w:val="25"/>
          <w:lang w:val="es-CL" w:eastAsia="es-ES"/>
        </w:rPr>
      </w:pPr>
      <w:r w:rsidRPr="0010722F">
        <w:rPr>
          <w:rFonts w:ascii="Times New Roman" w:hAnsi="Times New Roman"/>
          <w:sz w:val="25"/>
          <w:szCs w:val="25"/>
        </w:rPr>
        <w:t xml:space="preserve">Nota con referencia DGCD/OTAF/OSP/OV041/2018, de fecha 29 de mayo de 2018, suscrita por la Directora General de Cooperación para el Desarrollo Directora Ejecutiva de SETEFE Ad-honorem, del Ministerio de Relaciones Exteriores, en la que presenta el </w:t>
      </w:r>
      <w:r w:rsidRPr="0010722F">
        <w:rPr>
          <w:rFonts w:ascii="Times New Roman" w:hAnsi="Times New Roman"/>
          <w:b/>
          <w:i/>
          <w:sz w:val="25"/>
          <w:szCs w:val="25"/>
        </w:rPr>
        <w:t>“Plan Socialización, Sensibilización, e Incidencia Política para la Implementación del Plan Nacional de Pueblos Indígenas en El Salvador con Enfoque de Derechos de Mujeres Indígenas”</w:t>
      </w:r>
      <w:r w:rsidRPr="0010722F">
        <w:rPr>
          <w:rFonts w:ascii="Times New Roman" w:hAnsi="Times New Roman"/>
          <w:sz w:val="25"/>
          <w:szCs w:val="25"/>
        </w:rPr>
        <w:t xml:space="preserve">, Código Contable 2723, por un monto de $75,999.00, que será ejecutado por este Instituto, y financiado por Aportación al Fondo de Fortalecimiento Institucional para el Desarrollo (FFID) 2016 del referido Ministerio, para una vigencia del 02 de abril al 31 de diciembre de 2018, </w:t>
      </w:r>
    </w:p>
    <w:p w:rsidR="0010722F" w:rsidRPr="0010722F" w:rsidRDefault="0010722F" w:rsidP="0010722F">
      <w:pPr>
        <w:jc w:val="both"/>
        <w:rPr>
          <w:rFonts w:ascii="Times New Roman" w:eastAsia="MS Mincho" w:hAnsi="Times New Roman"/>
          <w:b/>
          <w:sz w:val="25"/>
          <w:szCs w:val="25"/>
          <w:u w:val="single"/>
          <w:lang w:val="es-CL" w:eastAsia="es-ES"/>
        </w:rPr>
      </w:pPr>
    </w:p>
    <w:p w:rsidR="0010722F" w:rsidRDefault="0010722F" w:rsidP="0010722F">
      <w:pPr>
        <w:jc w:val="both"/>
        <w:rPr>
          <w:rFonts w:ascii="Times New Roman" w:eastAsia="MS Mincho" w:hAnsi="Times New Roman"/>
          <w:b/>
          <w:sz w:val="25"/>
          <w:szCs w:val="25"/>
          <w:u w:val="single"/>
          <w:lang w:val="es-CL" w:eastAsia="es-ES"/>
        </w:rPr>
      </w:pPr>
      <w:r w:rsidRPr="0010722F">
        <w:rPr>
          <w:rFonts w:ascii="Times New Roman" w:eastAsia="MS Mincho" w:hAnsi="Times New Roman"/>
          <w:b/>
          <w:sz w:val="25"/>
          <w:szCs w:val="25"/>
          <w:u w:val="single"/>
          <w:lang w:val="es-CL" w:eastAsia="es-ES"/>
        </w:rPr>
        <w:t>GERENCIA LEGAL</w:t>
      </w:r>
    </w:p>
    <w:p w:rsidR="00EA4E51" w:rsidRPr="0010722F" w:rsidRDefault="00EA4E51" w:rsidP="0010722F">
      <w:pPr>
        <w:jc w:val="both"/>
        <w:rPr>
          <w:rFonts w:ascii="Times New Roman" w:eastAsia="MS Mincho" w:hAnsi="Times New Roman"/>
          <w:b/>
          <w:sz w:val="25"/>
          <w:szCs w:val="25"/>
          <w:u w:val="single"/>
          <w:lang w:val="es-CL" w:eastAsia="es-ES"/>
        </w:rPr>
      </w:pP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210, referente a </w:t>
      </w:r>
      <w:r w:rsidRPr="0010722F">
        <w:rPr>
          <w:rFonts w:ascii="Times New Roman" w:eastAsia="Times New Roman" w:hAnsi="Times New Roman"/>
          <w:sz w:val="25"/>
          <w:szCs w:val="25"/>
          <w:lang w:eastAsia="es-ES"/>
        </w:rPr>
        <w:t xml:space="preserve">la adjudicación en venta de </w:t>
      </w:r>
      <w:r w:rsidRPr="0010722F">
        <w:rPr>
          <w:rFonts w:ascii="Times New Roman" w:eastAsia="Times New Roman" w:hAnsi="Times New Roman"/>
          <w:b/>
          <w:sz w:val="25"/>
          <w:szCs w:val="25"/>
          <w:lang w:eastAsia="es-ES"/>
        </w:rPr>
        <w:t xml:space="preserve">01 solar para vivienda, </w:t>
      </w:r>
      <w:r w:rsidRPr="0010722F">
        <w:rPr>
          <w:rFonts w:ascii="Times New Roman" w:eastAsia="Times New Roman" w:hAnsi="Times New Roman"/>
          <w:sz w:val="25"/>
          <w:szCs w:val="25"/>
          <w:lang w:eastAsia="es-ES"/>
        </w:rPr>
        <w:t>en HDA. EL SINGUIL PORCIÓN 1 y HDA. EL SINGUIL PORCIÓN SANTA RITA PORCIÓN 3, departamento de Santa Ana. ENTREGA08.</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eastAsia="Times New Roman" w:hAnsi="Times New Roman"/>
          <w:sz w:val="25"/>
          <w:szCs w:val="25"/>
          <w:lang w:eastAsia="es-ES"/>
        </w:rPr>
        <w:t xml:space="preserve">Dictamen jurídico 211, referente a la adjudicación en venta de </w:t>
      </w:r>
      <w:r w:rsidRPr="0010722F">
        <w:rPr>
          <w:rFonts w:ascii="Times New Roman" w:eastAsia="Times New Roman" w:hAnsi="Times New Roman"/>
          <w:b/>
          <w:sz w:val="25"/>
          <w:szCs w:val="25"/>
          <w:lang w:eastAsia="es-ES"/>
        </w:rPr>
        <w:t>01 solar para vivienda</w:t>
      </w:r>
      <w:r w:rsidRPr="0010722F">
        <w:rPr>
          <w:rFonts w:ascii="Times New Roman" w:eastAsia="Times New Roman" w:hAnsi="Times New Roman"/>
          <w:sz w:val="25"/>
          <w:szCs w:val="25"/>
          <w:lang w:eastAsia="es-ES"/>
        </w:rPr>
        <w:t>, en HDA. EL CAUCA, PORCIÓN D. departamento de La Paz. ENTREGA 10.</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212,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en HDA. CARA SU</w:t>
      </w:r>
      <w:r w:rsidR="005C4D68">
        <w:rPr>
          <w:rFonts w:ascii="Times New Roman" w:hAnsi="Times New Roman"/>
          <w:sz w:val="25"/>
          <w:szCs w:val="25"/>
        </w:rPr>
        <w:t>CIA, (PORCION DACIÓN EN PAGO-DEU</w:t>
      </w:r>
      <w:r w:rsidRPr="0010722F">
        <w:rPr>
          <w:rFonts w:ascii="Times New Roman" w:hAnsi="Times New Roman"/>
          <w:sz w:val="25"/>
          <w:szCs w:val="25"/>
        </w:rPr>
        <w:t>DA BANCARIA) departamento de Ahuachapán. ENTREGA 219.</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213,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en HDA. SANTA TERESA DACIÓN 1, departamento de San Vicente. ENTREGA 80.</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214,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xml:space="preserve">, en PORCIÓN “B”, CONOCIDA COMO BELLA VISTA, LA ESMERALDA, departamento de La Libertad. ENTREGA 47. </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215, referente a la modificación del Punto XIII del Acta de Sesión Ordinaria 18-98, por corrección de nomenclatura, área, nombre y exclusión de beneficiario, respecto a </w:t>
      </w:r>
      <w:r w:rsidRPr="0010722F">
        <w:rPr>
          <w:rFonts w:ascii="Times New Roman" w:hAnsi="Times New Roman"/>
          <w:b/>
          <w:sz w:val="25"/>
          <w:szCs w:val="25"/>
        </w:rPr>
        <w:t>01 lote agrícola</w:t>
      </w:r>
      <w:r w:rsidRPr="0010722F">
        <w:rPr>
          <w:rFonts w:ascii="Times New Roman" w:hAnsi="Times New Roman"/>
          <w:sz w:val="25"/>
          <w:szCs w:val="25"/>
        </w:rPr>
        <w:t xml:space="preserve">, en HDA. LA LABOR </w:t>
      </w:r>
      <w:r w:rsidRPr="0010722F">
        <w:rPr>
          <w:rFonts w:ascii="Times New Roman" w:hAnsi="Times New Roman"/>
          <w:sz w:val="25"/>
          <w:szCs w:val="25"/>
        </w:rPr>
        <w:lastRenderedPageBreak/>
        <w:t>(PORCIÓN CEIBA HUECA), departamento de Ahuachapán. ENTREGA 20.</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216, referente a la adjudicación en venta de </w:t>
      </w:r>
      <w:r w:rsidRPr="0010722F">
        <w:rPr>
          <w:rFonts w:ascii="Times New Roman" w:hAnsi="Times New Roman"/>
          <w:b/>
          <w:sz w:val="25"/>
          <w:szCs w:val="25"/>
        </w:rPr>
        <w:t>01 lote agrícola,</w:t>
      </w:r>
      <w:r w:rsidRPr="0010722F">
        <w:rPr>
          <w:rFonts w:ascii="Times New Roman" w:hAnsi="Times New Roman"/>
          <w:sz w:val="25"/>
          <w:szCs w:val="25"/>
        </w:rPr>
        <w:t xml:space="preserve"> en HDA. RINCÓN DE ARENA, departamento de San Vicente. ENTREGA 23.</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217,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xml:space="preserve">, en HDA. COLIMITA, </w:t>
      </w:r>
      <w:r w:rsidR="005C4D68">
        <w:rPr>
          <w:rFonts w:ascii="Times New Roman" w:hAnsi="Times New Roman"/>
          <w:sz w:val="25"/>
          <w:szCs w:val="25"/>
        </w:rPr>
        <w:t>ASENTAMIENTO COMUNITARIO</w:t>
      </w:r>
      <w:r w:rsidRPr="0010722F">
        <w:rPr>
          <w:rFonts w:ascii="Times New Roman" w:hAnsi="Times New Roman"/>
          <w:sz w:val="25"/>
          <w:szCs w:val="25"/>
        </w:rPr>
        <w:t>, departamento de Cuscatlán. ENTREGA 17.</w:t>
      </w:r>
    </w:p>
    <w:p w:rsid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218,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xml:space="preserve"> en HDA. EL ANGEL, PORCIÓN 2, departamento de San Salvador. ENTREGA 33.</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219, referente a la adjudicación en venta de </w:t>
      </w:r>
      <w:r w:rsidRPr="0010722F">
        <w:rPr>
          <w:rFonts w:ascii="Times New Roman" w:hAnsi="Times New Roman"/>
          <w:b/>
          <w:sz w:val="25"/>
          <w:szCs w:val="25"/>
        </w:rPr>
        <w:t>02 solares para vivienda,</w:t>
      </w:r>
      <w:r w:rsidRPr="0010722F">
        <w:rPr>
          <w:rFonts w:ascii="Times New Roman" w:hAnsi="Times New Roman"/>
          <w:sz w:val="25"/>
          <w:szCs w:val="25"/>
        </w:rPr>
        <w:t xml:space="preserve"> en HDA. EL ANGEL, PORCIÓN 2, departamento de San Salvador. ENTREGA 34.</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220,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en HDA. EL CHIQUIRIN, departamento de La Unión. ENTREGA 60.</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Dictamen jurídico 221, relacionado con la modificación del Punto XXXVII, del Acta de Sesión Ordinaria 30-2001</w:t>
      </w:r>
      <w:r w:rsidRPr="0010722F">
        <w:rPr>
          <w:rFonts w:ascii="Times New Roman" w:eastAsia="Times New Roman" w:hAnsi="Times New Roman"/>
          <w:sz w:val="25"/>
          <w:szCs w:val="25"/>
          <w:lang w:eastAsia="es-ES"/>
        </w:rPr>
        <w:t xml:space="preserve">, </w:t>
      </w:r>
      <w:r w:rsidRPr="0010722F">
        <w:rPr>
          <w:rFonts w:ascii="Times New Roman" w:hAnsi="Times New Roman"/>
          <w:sz w:val="25"/>
          <w:szCs w:val="25"/>
        </w:rPr>
        <w:t xml:space="preserve">referente a </w:t>
      </w:r>
      <w:r w:rsidRPr="0010722F">
        <w:rPr>
          <w:rFonts w:ascii="Times New Roman" w:hAnsi="Times New Roman"/>
          <w:b/>
          <w:sz w:val="25"/>
          <w:szCs w:val="25"/>
        </w:rPr>
        <w:t>dejar sin efecto, por renuncia</w:t>
      </w:r>
      <w:r w:rsidRPr="0010722F">
        <w:rPr>
          <w:rFonts w:ascii="Times New Roman" w:hAnsi="Times New Roman"/>
          <w:sz w:val="25"/>
          <w:szCs w:val="25"/>
        </w:rPr>
        <w:t xml:space="preserve">, la adjudicación de </w:t>
      </w:r>
      <w:r w:rsidRPr="0010722F">
        <w:rPr>
          <w:rFonts w:ascii="Times New Roman" w:hAnsi="Times New Roman"/>
          <w:b/>
          <w:sz w:val="25"/>
          <w:szCs w:val="25"/>
        </w:rPr>
        <w:t xml:space="preserve">Lote </w:t>
      </w:r>
      <w:r w:rsidR="00A611F3">
        <w:rPr>
          <w:rFonts w:ascii="Times New Roman" w:hAnsi="Times New Roman"/>
          <w:b/>
          <w:sz w:val="25"/>
          <w:szCs w:val="25"/>
        </w:rPr>
        <w:t>---</w:t>
      </w:r>
      <w:r w:rsidRPr="0010722F">
        <w:rPr>
          <w:rFonts w:ascii="Times New Roman" w:hAnsi="Times New Roman"/>
          <w:b/>
          <w:sz w:val="25"/>
          <w:szCs w:val="25"/>
        </w:rPr>
        <w:t xml:space="preserve">, Polígono </w:t>
      </w:r>
      <w:r w:rsidR="00A611F3">
        <w:rPr>
          <w:rFonts w:ascii="Times New Roman" w:hAnsi="Times New Roman"/>
          <w:b/>
          <w:sz w:val="25"/>
          <w:szCs w:val="25"/>
        </w:rPr>
        <w:t>---</w:t>
      </w:r>
      <w:r w:rsidRPr="0010722F">
        <w:rPr>
          <w:rFonts w:ascii="Times New Roman" w:hAnsi="Times New Roman"/>
          <w:sz w:val="25"/>
          <w:szCs w:val="25"/>
        </w:rPr>
        <w:t xml:space="preserve">, del Proyecto desarrollado en HDA. EL PLATANAR, departamento de San Miguel.  </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Dictamen jurídico 222, relacionado con la modificación del Punto V-2, del Acta de Sesión Ordinaria 46-93</w:t>
      </w:r>
      <w:r w:rsidRPr="0010722F">
        <w:rPr>
          <w:rFonts w:ascii="Times New Roman" w:eastAsia="Times New Roman" w:hAnsi="Times New Roman"/>
          <w:sz w:val="25"/>
          <w:szCs w:val="25"/>
          <w:lang w:eastAsia="es-ES"/>
        </w:rPr>
        <w:t xml:space="preserve">, </w:t>
      </w:r>
      <w:r w:rsidRPr="0010722F">
        <w:rPr>
          <w:rFonts w:ascii="Times New Roman" w:hAnsi="Times New Roman"/>
          <w:sz w:val="25"/>
          <w:szCs w:val="25"/>
        </w:rPr>
        <w:t xml:space="preserve">referente a </w:t>
      </w:r>
      <w:r w:rsidRPr="0010722F">
        <w:rPr>
          <w:rFonts w:ascii="Times New Roman" w:hAnsi="Times New Roman"/>
          <w:b/>
          <w:sz w:val="25"/>
          <w:szCs w:val="25"/>
        </w:rPr>
        <w:t>dejar sin efecto, por renuncia</w:t>
      </w:r>
      <w:r w:rsidRPr="0010722F">
        <w:rPr>
          <w:rFonts w:ascii="Times New Roman" w:hAnsi="Times New Roman"/>
          <w:sz w:val="25"/>
          <w:szCs w:val="25"/>
        </w:rPr>
        <w:t xml:space="preserve">, la adjudicación de </w:t>
      </w:r>
      <w:r w:rsidRPr="0010722F">
        <w:rPr>
          <w:rFonts w:ascii="Times New Roman" w:hAnsi="Times New Roman"/>
          <w:b/>
          <w:sz w:val="25"/>
          <w:szCs w:val="25"/>
        </w:rPr>
        <w:t xml:space="preserve">Solar </w:t>
      </w:r>
      <w:r w:rsidR="00A611F3">
        <w:rPr>
          <w:rFonts w:ascii="Times New Roman" w:hAnsi="Times New Roman"/>
          <w:b/>
          <w:sz w:val="25"/>
          <w:szCs w:val="25"/>
        </w:rPr>
        <w:t>---</w:t>
      </w:r>
      <w:r w:rsidRPr="0010722F">
        <w:rPr>
          <w:rFonts w:ascii="Times New Roman" w:hAnsi="Times New Roman"/>
          <w:b/>
          <w:sz w:val="25"/>
          <w:szCs w:val="25"/>
        </w:rPr>
        <w:t xml:space="preserve">, Polígono </w:t>
      </w:r>
      <w:r w:rsidR="00A611F3">
        <w:rPr>
          <w:rFonts w:ascii="Times New Roman" w:hAnsi="Times New Roman"/>
          <w:b/>
          <w:sz w:val="25"/>
          <w:szCs w:val="25"/>
        </w:rPr>
        <w:t>---</w:t>
      </w:r>
      <w:r w:rsidRPr="0010722F">
        <w:rPr>
          <w:rFonts w:ascii="Times New Roman" w:hAnsi="Times New Roman"/>
          <w:sz w:val="25"/>
          <w:szCs w:val="25"/>
        </w:rPr>
        <w:t xml:space="preserve">, del Proyecto desarrollado en HDA. AGUA CALIENTE, departamento de Santa Ana.  </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223, referente a la modificación del Punto XXXIV del Acta de Sesión Ordinaria 32-2015, por exclusión e inclusión de beneficiario, respecto a </w:t>
      </w:r>
      <w:r w:rsidRPr="0010722F">
        <w:rPr>
          <w:rFonts w:ascii="Times New Roman" w:hAnsi="Times New Roman"/>
          <w:b/>
          <w:sz w:val="25"/>
          <w:szCs w:val="25"/>
        </w:rPr>
        <w:t>01 solar para vivienda</w:t>
      </w:r>
      <w:r w:rsidRPr="0010722F">
        <w:rPr>
          <w:rFonts w:ascii="Times New Roman" w:hAnsi="Times New Roman"/>
          <w:sz w:val="25"/>
          <w:szCs w:val="25"/>
        </w:rPr>
        <w:t xml:space="preserve">, en HDA. LA CAÑADA, PORCIÓN EL PLAN, departamento de La Unión. ENTREGA 17. </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224, referente a la modificación del Punto V del Acta de Sesión Ordinaria 11-2005, por corrección de nomenclatura y nombre de beneficiario, respecto a </w:t>
      </w:r>
      <w:r w:rsidRPr="0010722F">
        <w:rPr>
          <w:rFonts w:ascii="Times New Roman" w:hAnsi="Times New Roman"/>
          <w:b/>
          <w:sz w:val="25"/>
          <w:szCs w:val="25"/>
        </w:rPr>
        <w:t>01 solar para vivienda</w:t>
      </w:r>
      <w:r w:rsidRPr="0010722F">
        <w:rPr>
          <w:rFonts w:ascii="Times New Roman" w:hAnsi="Times New Roman"/>
          <w:sz w:val="25"/>
          <w:szCs w:val="25"/>
        </w:rPr>
        <w:t>, en HDA. EL CONDADILLO, PORCION FLOR DE MANGLE, departamento de La Unión. ENTREGA 06.</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225, referente a la modificación del Punto XXXVII del Acta de Sesión Ordinaria 18-2003, por corrección de nomenclatura y </w:t>
      </w:r>
      <w:r w:rsidRPr="0010722F">
        <w:rPr>
          <w:rFonts w:ascii="Times New Roman" w:hAnsi="Times New Roman"/>
          <w:sz w:val="25"/>
          <w:szCs w:val="25"/>
        </w:rPr>
        <w:lastRenderedPageBreak/>
        <w:t xml:space="preserve">exclusión de beneficiario, respecto a </w:t>
      </w:r>
      <w:r w:rsidRPr="0010722F">
        <w:rPr>
          <w:rFonts w:ascii="Times New Roman" w:hAnsi="Times New Roman"/>
          <w:b/>
          <w:sz w:val="25"/>
          <w:szCs w:val="25"/>
        </w:rPr>
        <w:t>01 solar para vivienda</w:t>
      </w:r>
      <w:r w:rsidRPr="0010722F">
        <w:rPr>
          <w:rFonts w:ascii="Times New Roman" w:hAnsi="Times New Roman"/>
          <w:sz w:val="25"/>
          <w:szCs w:val="25"/>
        </w:rPr>
        <w:t>, en HDA. GUAYAPA, departamento de Ahuachapán. ENTREGA 35.</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226,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en HDA. EL ANGEL PORCIÓN TRES-UNO, departamento de  San Salvador. ENTREGA 04.</w:t>
      </w:r>
    </w:p>
    <w:p w:rsidR="0010722F" w:rsidRPr="00EA4E51"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227,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en HDA. EL OBRAJUELO DE OCCIDENTE-PSR, departamento de Ahuachapán. ENTREGA 59.</w:t>
      </w:r>
    </w:p>
    <w:p w:rsidR="0010722F" w:rsidRPr="0010722F" w:rsidRDefault="0010722F" w:rsidP="0010722F">
      <w:pPr>
        <w:jc w:val="both"/>
        <w:rPr>
          <w:rFonts w:ascii="Times New Roman" w:eastAsia="MS Mincho" w:hAnsi="Times New Roman"/>
          <w:sz w:val="25"/>
          <w:szCs w:val="25"/>
          <w:lang w:val="es-CL" w:eastAsia="es-ES"/>
        </w:rPr>
      </w:pP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228,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en HDA. GUALOSO, PORCIÓN 9, departamento de San Miguel. ENTREGA 07.</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229, referente a la adjudicación en venta de </w:t>
      </w:r>
      <w:r w:rsidRPr="0010722F">
        <w:rPr>
          <w:rFonts w:ascii="Times New Roman" w:hAnsi="Times New Roman"/>
          <w:b/>
          <w:sz w:val="25"/>
          <w:szCs w:val="25"/>
        </w:rPr>
        <w:t>01 solar para vivienda,</w:t>
      </w:r>
      <w:r w:rsidRPr="0010722F">
        <w:rPr>
          <w:rFonts w:ascii="Times New Roman" w:hAnsi="Times New Roman"/>
          <w:sz w:val="25"/>
          <w:szCs w:val="25"/>
        </w:rPr>
        <w:t xml:space="preserve"> en HDA. SAN RAMON EL COYOLITO (15 MANZANAS), departamento de La Unión. ENTREGA 32.</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230, referente a donación a favor del Estado y Gobierno de El Salvador en el ramo de Educación, de un inmueble donde funciona el CENTRO ESCOLAR CANTÓN HACIENDA NUEVA, ubicado en HACIENDA NUEVA, departamento de Usulután. </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 xml:space="preserve">Dictamen jurídico 231, referente a donación a favor del Estado y Gobierno de El Salvador en el Ramo de Educación, de un inmueble donde funciona el CENTRO ESCOLAR CASERÍO HACIENDA SHUTÍA, CANTÓN TAQUILLO, departamento de La Libertad. </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hAnsi="Times New Roman"/>
          <w:sz w:val="25"/>
          <w:szCs w:val="25"/>
        </w:rPr>
        <w:t>Dictamen jurídico 232, relacionado con autorizar a la Asociación Cooperativa de Producción Agropecuaria SAN ANDRÉS DE R.L.</w:t>
      </w:r>
      <w:r w:rsidRPr="0010722F">
        <w:rPr>
          <w:rFonts w:ascii="Times New Roman" w:hAnsi="Times New Roman"/>
          <w:b/>
          <w:sz w:val="25"/>
          <w:szCs w:val="25"/>
        </w:rPr>
        <w:t xml:space="preserve">, </w:t>
      </w:r>
      <w:r w:rsidRPr="0010722F">
        <w:rPr>
          <w:rFonts w:ascii="Times New Roman" w:eastAsia="Times New Roman" w:hAnsi="Times New Roman"/>
          <w:color w:val="000000"/>
          <w:sz w:val="25"/>
          <w:szCs w:val="25"/>
          <w:lang w:val="es-ES" w:eastAsia="es-ES"/>
        </w:rPr>
        <w:t xml:space="preserve">para que transfiera en propiedad a título de venta, lotes Agrícolas a favor de </w:t>
      </w:r>
      <w:r w:rsidR="00A611F3">
        <w:rPr>
          <w:rFonts w:ascii="Times New Roman" w:eastAsia="Times New Roman" w:hAnsi="Times New Roman"/>
          <w:color w:val="000000"/>
          <w:sz w:val="25"/>
          <w:szCs w:val="25"/>
          <w:lang w:val="es-ES" w:eastAsia="es-ES"/>
        </w:rPr>
        <w:t>---</w:t>
      </w:r>
      <w:r w:rsidRPr="0010722F">
        <w:rPr>
          <w:rFonts w:ascii="Times New Roman" w:hAnsi="Times New Roman"/>
          <w:color w:val="000000"/>
          <w:sz w:val="25"/>
          <w:szCs w:val="25"/>
        </w:rPr>
        <w:t xml:space="preserve"> asociados y sus grupos familiares, resultantes del Proyecto de Lotificación Agrícola desarrollado en los inmuebles identificados como </w:t>
      </w:r>
      <w:r w:rsidRPr="0010722F">
        <w:rPr>
          <w:rFonts w:ascii="Times New Roman" w:eastAsia="MS Mincho" w:hAnsi="Times New Roman"/>
          <w:sz w:val="25"/>
          <w:szCs w:val="25"/>
        </w:rPr>
        <w:t xml:space="preserve">Hacienda </w:t>
      </w:r>
      <w:r w:rsidRPr="0010722F">
        <w:rPr>
          <w:rFonts w:ascii="Times New Roman" w:hAnsi="Times New Roman"/>
          <w:sz w:val="25"/>
          <w:szCs w:val="25"/>
        </w:rPr>
        <w:t>San Andrés</w:t>
      </w:r>
      <w:r w:rsidRPr="0010722F">
        <w:rPr>
          <w:rFonts w:ascii="Times New Roman" w:eastAsia="MS Mincho" w:hAnsi="Times New Roman"/>
          <w:sz w:val="25"/>
          <w:szCs w:val="25"/>
        </w:rPr>
        <w:t xml:space="preserve">, Porción Uno, El </w:t>
      </w:r>
      <w:proofErr w:type="spellStart"/>
      <w:r w:rsidRPr="0010722F">
        <w:rPr>
          <w:rFonts w:ascii="Times New Roman" w:eastAsia="MS Mincho" w:hAnsi="Times New Roman"/>
          <w:sz w:val="25"/>
          <w:szCs w:val="25"/>
        </w:rPr>
        <w:t>Magueyal</w:t>
      </w:r>
      <w:proofErr w:type="spellEnd"/>
      <w:r w:rsidRPr="0010722F">
        <w:rPr>
          <w:rFonts w:ascii="Times New Roman" w:eastAsia="Times New Roman" w:hAnsi="Times New Roman"/>
          <w:sz w:val="25"/>
          <w:szCs w:val="25"/>
          <w:lang w:val="es-ES" w:eastAsia="es-ES"/>
        </w:rPr>
        <w:t xml:space="preserve">; Hacienda San Andrés, Porción Dos, común Amaya Arriba; Hacienda San Andrés, Porción Tres, Común Amaya Abajo, Porción 1; Hacienda San Andrés, Porción Tres, Común Amaya Abajo, Porción 2; Hacienda San Andrés, Porción 19, Potrero Lomas Andalucía; departamento de La Libertad. </w:t>
      </w:r>
    </w:p>
    <w:p w:rsidR="0010722F" w:rsidRPr="0010722F" w:rsidRDefault="0010722F" w:rsidP="0010722F">
      <w:pPr>
        <w:numPr>
          <w:ilvl w:val="0"/>
          <w:numId w:val="98"/>
        </w:numPr>
        <w:spacing w:after="200"/>
        <w:ind w:left="1428" w:hanging="1144"/>
        <w:jc w:val="both"/>
        <w:rPr>
          <w:rFonts w:ascii="Times New Roman" w:hAnsi="Times New Roman"/>
          <w:sz w:val="25"/>
          <w:szCs w:val="25"/>
        </w:rPr>
      </w:pPr>
      <w:r w:rsidRPr="0010722F">
        <w:rPr>
          <w:rFonts w:ascii="Times New Roman" w:eastAsia="Times New Roman" w:hAnsi="Times New Roman"/>
          <w:sz w:val="25"/>
          <w:szCs w:val="25"/>
          <w:lang w:val="es-ES" w:eastAsia="es-ES"/>
        </w:rPr>
        <w:t xml:space="preserve">Dictamen jurídico 233, referente a donación de dos inmuebles identificados como Nacimiento 2 y 3, a favor de la Alcaldía Municipal de Chirilagua, en HDA. CHILANGUERA, departamento de San Miguel.  </w:t>
      </w:r>
    </w:p>
    <w:p w:rsidR="0010722F" w:rsidRPr="0010722F" w:rsidRDefault="0010722F" w:rsidP="0010722F">
      <w:pPr>
        <w:ind w:left="1428" w:hanging="1428"/>
        <w:jc w:val="both"/>
        <w:rPr>
          <w:rFonts w:ascii="Times New Roman" w:hAnsi="Times New Roman"/>
          <w:b/>
          <w:sz w:val="25"/>
          <w:szCs w:val="25"/>
          <w:u w:val="single"/>
        </w:rPr>
      </w:pPr>
      <w:r w:rsidRPr="0010722F">
        <w:rPr>
          <w:rFonts w:ascii="Times New Roman" w:hAnsi="Times New Roman"/>
          <w:b/>
          <w:sz w:val="25"/>
          <w:szCs w:val="25"/>
          <w:u w:val="single"/>
        </w:rPr>
        <w:t>VARIOS:</w:t>
      </w:r>
      <w:r w:rsidRPr="0010722F">
        <w:rPr>
          <w:rFonts w:ascii="Times New Roman" w:hAnsi="Times New Roman"/>
          <w:b/>
          <w:sz w:val="25"/>
          <w:szCs w:val="25"/>
        </w:rPr>
        <w:tab/>
      </w:r>
      <w:r w:rsidRPr="0010722F">
        <w:rPr>
          <w:rFonts w:ascii="Times New Roman" w:hAnsi="Times New Roman"/>
          <w:sz w:val="25"/>
          <w:szCs w:val="25"/>
        </w:rPr>
        <w:t xml:space="preserve">Escrito con referencia RDC-00-00001-16 (seguimiento), de fecha 21 de mayo de 2018, presentado por el señor Luis Alonso Cerón Cruz, en el que </w:t>
      </w:r>
      <w:r w:rsidRPr="0010722F">
        <w:rPr>
          <w:rFonts w:ascii="Times New Roman" w:hAnsi="Times New Roman"/>
          <w:sz w:val="25"/>
          <w:szCs w:val="25"/>
        </w:rPr>
        <w:lastRenderedPageBreak/>
        <w:t>solicita una inspección de campo y adjudicación de un solar de 300 V².  que se le asignó y que después se le entregó a otra persona, pero que está desocupado, ubicado en FINCA SAN CRISTOBAL, departamento de San Vicente.</w:t>
      </w:r>
    </w:p>
    <w:p w:rsidR="0010722F" w:rsidRPr="0010722F" w:rsidRDefault="0010722F" w:rsidP="004E5FA9">
      <w:pPr>
        <w:pStyle w:val="Prrafodelista"/>
        <w:ind w:left="0"/>
        <w:contextualSpacing/>
        <w:jc w:val="both"/>
        <w:rPr>
          <w:rFonts w:ascii="Times New Roman" w:hAnsi="Times New Roman"/>
          <w:sz w:val="25"/>
          <w:szCs w:val="25"/>
        </w:rPr>
      </w:pPr>
    </w:p>
    <w:p w:rsidR="004E5FA9" w:rsidRPr="0010722F" w:rsidRDefault="004E5FA9" w:rsidP="004E5FA9">
      <w:pPr>
        <w:pStyle w:val="Prrafodelista"/>
        <w:ind w:left="0"/>
        <w:contextualSpacing/>
        <w:jc w:val="both"/>
        <w:rPr>
          <w:rFonts w:ascii="Times New Roman" w:hAnsi="Times New Roman"/>
          <w:sz w:val="25"/>
          <w:szCs w:val="25"/>
        </w:rPr>
      </w:pPr>
      <w:r w:rsidRPr="0010722F">
        <w:rPr>
          <w:rFonts w:ascii="Times New Roman" w:hAnsi="Times New Roman"/>
          <w:sz w:val="25"/>
          <w:szCs w:val="25"/>
        </w:rPr>
        <w:t xml:space="preserve">La Junta Directiva, habiendo comprobado la asistencia de quórum </w:t>
      </w:r>
      <w:r w:rsidRPr="0010722F">
        <w:rPr>
          <w:rFonts w:ascii="Times New Roman" w:hAnsi="Times New Roman"/>
          <w:b/>
          <w:sz w:val="25"/>
          <w:szCs w:val="25"/>
          <w:u w:val="single"/>
        </w:rPr>
        <w:t>ACUERDA:</w:t>
      </w:r>
      <w:r w:rsidRPr="0010722F">
        <w:rPr>
          <w:rFonts w:ascii="Times New Roman" w:hAnsi="Times New Roman"/>
          <w:sz w:val="25"/>
          <w:szCs w:val="25"/>
        </w:rPr>
        <w:t xml:space="preserve"> Aprobar la agenda sin modificaciones.”””””</w:t>
      </w:r>
    </w:p>
    <w:p w:rsidR="00E452FB" w:rsidRDefault="00E452FB" w:rsidP="004E070D">
      <w:pPr>
        <w:tabs>
          <w:tab w:val="left" w:pos="1440"/>
        </w:tabs>
        <w:jc w:val="center"/>
        <w:rPr>
          <w:rFonts w:ascii="Times New Roman" w:hAnsi="Times New Roman"/>
          <w:sz w:val="26"/>
          <w:szCs w:val="26"/>
        </w:rPr>
      </w:pPr>
    </w:p>
    <w:p w:rsidR="00E452FB" w:rsidRPr="00E452FB" w:rsidRDefault="00E452FB" w:rsidP="00E452FB">
      <w:pPr>
        <w:jc w:val="both"/>
        <w:rPr>
          <w:rFonts w:ascii="Times New Roman" w:eastAsia="MS Mincho" w:hAnsi="Times New Roman"/>
          <w:sz w:val="26"/>
          <w:szCs w:val="26"/>
          <w:lang w:val="es-ES" w:eastAsia="es-ES"/>
        </w:rPr>
      </w:pPr>
      <w:r w:rsidRPr="00E452FB">
        <w:rPr>
          <w:rFonts w:ascii="Times New Roman" w:eastAsia="MS Mincho" w:hAnsi="Times New Roman"/>
          <w:sz w:val="26"/>
          <w:szCs w:val="26"/>
          <w:lang w:val="es-ES" w:eastAsia="es-ES"/>
        </w:rPr>
        <w:t xml:space="preserve">“””III) La señora Presidenta hace del conocimiento a la Junta Directiva, que la Corte de Cuentas de la República, de conformidad al Decreto No.1 emitido por ese mismo ente, el 16 de enero de 2018, publicado en el Diario Oficial No.34, Tomo 418, de fecha 19 de febrero de 2018, ha emitido el Reglamento de Normas Técnicas de Control Interno que contiene el marco básico para que cada entidad del Sector Público, elabore y remita a la Corte de Cuentas de la República el Proyecto de Normas Técnicas de Control Interno Especificas (NTCIE), que regularan el funcionamiento del Sistema de Control Interno, de acuerdo a las necesidades, naturaleza y características particulares, en un plazo no mayor de un año; por lo que de conformidad al Artículo 62 del referido Decreto, para coordinar dicho proceso, la Corte ha emitido los </w:t>
      </w:r>
      <w:r w:rsidRPr="00E452FB">
        <w:rPr>
          <w:rFonts w:ascii="Times New Roman" w:eastAsia="MS Mincho" w:hAnsi="Times New Roman"/>
          <w:b/>
          <w:sz w:val="26"/>
          <w:szCs w:val="26"/>
          <w:lang w:val="es-ES" w:eastAsia="es-ES"/>
        </w:rPr>
        <w:t>LINEAMIENTOS PARA LA ELABORACIÓN DE LAS NORMAS TÉCNICAS DE CONTROL INTERNO ESPECIFICAS POR CADA ENTIDAD DEL SECTOR PÚBLICO</w:t>
      </w:r>
      <w:r w:rsidRPr="00E452FB">
        <w:rPr>
          <w:rFonts w:ascii="Times New Roman" w:eastAsia="MS Mincho" w:hAnsi="Times New Roman"/>
          <w:sz w:val="26"/>
          <w:szCs w:val="26"/>
          <w:lang w:val="es-ES" w:eastAsia="es-ES"/>
        </w:rPr>
        <w:t xml:space="preserve">, mismos que han sido dados a conocer mediante la Circular Externa CCR No.02/2018 de fecha 28 de mayo de 2018, el cual establece en el Título </w:t>
      </w:r>
      <w:r w:rsidRPr="00E452FB">
        <w:rPr>
          <w:rFonts w:ascii="Times New Roman" w:eastAsia="MS Mincho" w:hAnsi="Times New Roman"/>
          <w:b/>
          <w:sz w:val="26"/>
          <w:szCs w:val="26"/>
          <w:lang w:val="es-ES" w:eastAsia="es-ES"/>
        </w:rPr>
        <w:t>III. Disposiciones. 1. La máxima autoridad de cada entidad del Sector Público, nombrará la Comisión responsable de elaborar el proyecto de Normas Técnicas de Control Interno (NTCIE), que regulará el Sistema de Control Interno de la respectiva entidad. 2. Dicha Comisión estará conformada como mínimo por tres servidores de la entidad, en la cual deben participar representantes de las áreas Administrativa, Financiera y Operativa. La designación de los miembros de la Comisión, deberá ser formalizada mediante acuerdo institucional, especificando los nombres y cargos de los servidores que la conforman, debiéndose remitir a la Dirección de Auditoría u Oficina Regional de la Corte de Cuentas de la República, responsable de su fiscalización, a más tardar el 15 de junio de 2018.</w:t>
      </w:r>
      <w:r w:rsidRPr="00E452FB">
        <w:rPr>
          <w:rFonts w:ascii="Times New Roman" w:eastAsia="MS Mincho" w:hAnsi="Times New Roman"/>
          <w:sz w:val="26"/>
          <w:szCs w:val="26"/>
          <w:lang w:val="es-ES" w:eastAsia="es-ES"/>
        </w:rPr>
        <w:t xml:space="preserve">  Por lo que en concordancia con lo anterior, la señora Presidenta solicita a la Junta Directiva que nombre la Comisión respectiva, para lo cual propone a las siguientes personas:</w:t>
      </w:r>
    </w:p>
    <w:p w:rsidR="00E452FB" w:rsidRPr="00E452FB" w:rsidRDefault="00E452FB" w:rsidP="00E452FB">
      <w:pPr>
        <w:jc w:val="both"/>
        <w:rPr>
          <w:rFonts w:ascii="Times New Roman" w:eastAsia="MS Mincho" w:hAnsi="Times New Roman"/>
          <w:sz w:val="26"/>
          <w:szCs w:val="26"/>
          <w:lang w:val="es-ES" w:eastAsia="es-ES"/>
        </w:rPr>
      </w:pPr>
    </w:p>
    <w:p w:rsidR="00E452FB" w:rsidRPr="00E452FB" w:rsidRDefault="00E452FB" w:rsidP="00E452FB">
      <w:pPr>
        <w:jc w:val="both"/>
        <w:rPr>
          <w:rFonts w:ascii="Times New Roman" w:eastAsia="MS Mincho" w:hAnsi="Times New Roman"/>
          <w:sz w:val="26"/>
          <w:szCs w:val="26"/>
          <w:lang w:val="es-ES" w:eastAsia="es-ES"/>
        </w:rPr>
      </w:pPr>
      <w:r w:rsidRPr="00E452FB">
        <w:rPr>
          <w:rFonts w:ascii="Times New Roman" w:eastAsia="MS Mincho" w:hAnsi="Times New Roman"/>
          <w:sz w:val="26"/>
          <w:szCs w:val="26"/>
          <w:lang w:val="es-ES" w:eastAsia="es-ES"/>
        </w:rPr>
        <w:t>1) Licenciada Paz Del Carmen Alfaro, quien se desempeña como Encargada de Administración de Personal, Gerencia de Recursos Humanos.</w:t>
      </w:r>
    </w:p>
    <w:p w:rsidR="00E452FB" w:rsidRPr="00E452FB" w:rsidRDefault="00E452FB" w:rsidP="00E452FB">
      <w:pPr>
        <w:jc w:val="both"/>
        <w:rPr>
          <w:rFonts w:ascii="Times New Roman" w:eastAsia="MS Mincho" w:hAnsi="Times New Roman"/>
          <w:sz w:val="26"/>
          <w:szCs w:val="26"/>
          <w:lang w:val="es-ES" w:eastAsia="es-ES"/>
        </w:rPr>
      </w:pPr>
    </w:p>
    <w:p w:rsidR="00E452FB" w:rsidRPr="00E452FB" w:rsidRDefault="00E452FB" w:rsidP="00E452FB">
      <w:pPr>
        <w:jc w:val="both"/>
        <w:rPr>
          <w:rFonts w:ascii="Times New Roman" w:eastAsia="MS Mincho" w:hAnsi="Times New Roman"/>
          <w:sz w:val="26"/>
          <w:szCs w:val="26"/>
          <w:lang w:val="es-ES" w:eastAsia="es-ES"/>
        </w:rPr>
      </w:pPr>
      <w:r w:rsidRPr="00E452FB">
        <w:rPr>
          <w:rFonts w:ascii="Times New Roman" w:eastAsia="MS Mincho" w:hAnsi="Times New Roman"/>
          <w:sz w:val="26"/>
          <w:szCs w:val="26"/>
          <w:lang w:val="es-ES" w:eastAsia="es-ES"/>
        </w:rPr>
        <w:t>2) Licenciado Carlos Isaías Reyes Del Cid, quien desempeña el cargo de Jefe de la Unidad Financiera Institucional. Y</w:t>
      </w:r>
    </w:p>
    <w:p w:rsidR="00E452FB" w:rsidRPr="00E452FB" w:rsidRDefault="00E452FB" w:rsidP="00E452FB">
      <w:pPr>
        <w:jc w:val="both"/>
        <w:rPr>
          <w:rFonts w:ascii="Times New Roman" w:eastAsia="MS Mincho" w:hAnsi="Times New Roman"/>
          <w:sz w:val="26"/>
          <w:szCs w:val="26"/>
          <w:lang w:val="es-ES" w:eastAsia="es-ES"/>
        </w:rPr>
      </w:pPr>
      <w:r w:rsidRPr="00E452FB">
        <w:rPr>
          <w:rFonts w:ascii="Times New Roman" w:eastAsia="MS Mincho" w:hAnsi="Times New Roman"/>
          <w:sz w:val="26"/>
          <w:szCs w:val="26"/>
          <w:lang w:val="es-ES" w:eastAsia="es-ES"/>
        </w:rPr>
        <w:t xml:space="preserve"> </w:t>
      </w:r>
    </w:p>
    <w:p w:rsidR="00E452FB" w:rsidRPr="00E452FB" w:rsidRDefault="00E452FB" w:rsidP="00E452FB">
      <w:pPr>
        <w:jc w:val="both"/>
        <w:rPr>
          <w:rFonts w:ascii="Times New Roman" w:eastAsia="MS Mincho" w:hAnsi="Times New Roman"/>
          <w:sz w:val="26"/>
          <w:szCs w:val="26"/>
          <w:lang w:val="es-ES" w:eastAsia="es-ES"/>
        </w:rPr>
      </w:pPr>
      <w:r w:rsidRPr="00E452FB">
        <w:rPr>
          <w:rFonts w:ascii="Times New Roman" w:eastAsia="MS Mincho" w:hAnsi="Times New Roman"/>
          <w:sz w:val="26"/>
          <w:szCs w:val="26"/>
          <w:lang w:val="es-ES" w:eastAsia="es-ES"/>
        </w:rPr>
        <w:t>3) Licenciada María Ester Guzmán Galán, quien desempeña el cargo de Gerente de Operaciones y Logística Institucional.</w:t>
      </w:r>
    </w:p>
    <w:p w:rsidR="00E452FB" w:rsidRPr="00E452FB" w:rsidRDefault="00E452FB" w:rsidP="00E452FB">
      <w:pPr>
        <w:jc w:val="both"/>
        <w:rPr>
          <w:rFonts w:ascii="Times New Roman" w:eastAsia="MS Mincho" w:hAnsi="Times New Roman"/>
          <w:sz w:val="26"/>
          <w:szCs w:val="26"/>
          <w:lang w:val="es-ES" w:eastAsia="es-ES"/>
        </w:rPr>
      </w:pPr>
    </w:p>
    <w:p w:rsidR="00E452FB" w:rsidRPr="00E452FB" w:rsidRDefault="00E452FB" w:rsidP="00E452FB">
      <w:pPr>
        <w:jc w:val="both"/>
        <w:rPr>
          <w:rFonts w:ascii="Times New Roman" w:eastAsia="MS Mincho" w:hAnsi="Times New Roman"/>
          <w:sz w:val="26"/>
          <w:szCs w:val="26"/>
          <w:lang w:val="es-ES" w:eastAsia="es-ES"/>
        </w:rPr>
      </w:pPr>
      <w:r w:rsidRPr="00E452FB">
        <w:rPr>
          <w:rFonts w:ascii="Times New Roman" w:eastAsia="MS Mincho" w:hAnsi="Times New Roman"/>
          <w:sz w:val="26"/>
          <w:szCs w:val="26"/>
          <w:lang w:val="es-ES" w:eastAsia="es-ES"/>
        </w:rPr>
        <w:t xml:space="preserve">La Junta Directiva, a efecto de dar cumplimiento a los Lineamientos emitidos por la Corte de Cuentas de la República </w:t>
      </w:r>
      <w:r w:rsidRPr="00E452FB">
        <w:rPr>
          <w:rFonts w:ascii="Times New Roman" w:eastAsia="MS Mincho" w:hAnsi="Times New Roman"/>
          <w:b/>
          <w:sz w:val="26"/>
          <w:szCs w:val="26"/>
          <w:u w:val="single"/>
          <w:lang w:val="es-ES" w:eastAsia="es-ES"/>
        </w:rPr>
        <w:t>ACUERDA: PRIMERO</w:t>
      </w:r>
      <w:r w:rsidRPr="00E452FB">
        <w:rPr>
          <w:rFonts w:ascii="Times New Roman" w:eastAsia="MS Mincho" w:hAnsi="Times New Roman"/>
          <w:sz w:val="26"/>
          <w:szCs w:val="26"/>
          <w:lang w:val="es-ES" w:eastAsia="es-ES"/>
        </w:rPr>
        <w:t xml:space="preserve">: Darse por enterada de la Circular Externa CCR No. 02/2018, en la que la Corte de Cuentas de la República comunica los </w:t>
      </w:r>
      <w:r w:rsidRPr="00E452FB">
        <w:rPr>
          <w:rFonts w:ascii="Times New Roman" w:eastAsia="MS Mincho" w:hAnsi="Times New Roman"/>
          <w:b/>
          <w:sz w:val="26"/>
          <w:szCs w:val="26"/>
          <w:lang w:val="es-ES" w:eastAsia="es-ES"/>
        </w:rPr>
        <w:t xml:space="preserve">LINEAMIENTOS PARA LA ELABORACIÓN DE LAS NORMAS TÉCNICAS DE CONTROL INTERNO ESPECIFICAS POR CADA ENTIDAD DEL SECTOR PÚBLICO.  </w:t>
      </w:r>
      <w:r w:rsidRPr="00E452FB">
        <w:rPr>
          <w:rFonts w:ascii="Times New Roman" w:eastAsia="MS Mincho" w:hAnsi="Times New Roman"/>
          <w:b/>
          <w:sz w:val="26"/>
          <w:szCs w:val="26"/>
          <w:u w:val="single"/>
          <w:lang w:val="es-ES" w:eastAsia="es-ES"/>
        </w:rPr>
        <w:t>SEGUNDO:</w:t>
      </w:r>
      <w:r w:rsidRPr="00E452FB">
        <w:rPr>
          <w:rFonts w:ascii="Times New Roman" w:eastAsia="MS Mincho" w:hAnsi="Times New Roman"/>
          <w:sz w:val="26"/>
          <w:szCs w:val="26"/>
          <w:lang w:val="es-ES" w:eastAsia="es-ES"/>
        </w:rPr>
        <w:t xml:space="preserve"> En cumplimiento a los numerales 1 y 2 de las Disposiciones de dichos Lineamientos, nombra a los licenciados: Paz Del Carmen Alfaro, quien se desempeña como Encargada de Administración de Personal, Gerencia de Recursos Humanos; Carlos Isaías Reyes Del Cid, quien desempeña el cargo de Jefe de la Unidad Financiera Institucional; y </w:t>
      </w:r>
    </w:p>
    <w:p w:rsidR="00E452FB" w:rsidRPr="00E452FB" w:rsidRDefault="00E452FB" w:rsidP="00E452FB">
      <w:pPr>
        <w:jc w:val="both"/>
        <w:rPr>
          <w:rFonts w:ascii="Times New Roman" w:eastAsia="MS Mincho" w:hAnsi="Times New Roman"/>
          <w:sz w:val="26"/>
          <w:szCs w:val="26"/>
          <w:lang w:val="es-ES" w:eastAsia="es-ES"/>
        </w:rPr>
      </w:pPr>
      <w:r w:rsidRPr="00E452FB">
        <w:rPr>
          <w:rFonts w:ascii="Times New Roman" w:eastAsia="MS Mincho" w:hAnsi="Times New Roman"/>
          <w:sz w:val="26"/>
          <w:szCs w:val="26"/>
          <w:lang w:val="es-ES" w:eastAsia="es-ES"/>
        </w:rPr>
        <w:t xml:space="preserve">María Ester Guzmán Galán, quien desempeña el cargo de Gerente de Operaciones y Logística Institucional; para que conformen la Comisión responsable de elaborar el proyecto de Normas Técnicas de Control Interno Especificas (NTCIE), que regularán el Sistema de Control Interno del ISTA. </w:t>
      </w:r>
      <w:r w:rsidRPr="00E452FB">
        <w:rPr>
          <w:rFonts w:ascii="Times New Roman" w:eastAsia="MS Mincho" w:hAnsi="Times New Roman"/>
          <w:b/>
          <w:sz w:val="26"/>
          <w:szCs w:val="26"/>
          <w:u w:val="single"/>
          <w:lang w:val="es-ES" w:eastAsia="es-ES"/>
        </w:rPr>
        <w:t>TERCERO:</w:t>
      </w:r>
      <w:r w:rsidRPr="00E452FB">
        <w:rPr>
          <w:rFonts w:ascii="Times New Roman" w:eastAsia="MS Mincho" w:hAnsi="Times New Roman"/>
          <w:sz w:val="26"/>
          <w:szCs w:val="26"/>
          <w:lang w:val="es-ES" w:eastAsia="es-ES"/>
        </w:rPr>
        <w:t xml:space="preserve"> Delegar a la señora Presidenta Institucional, para que en caso de ser necesario, pueda nombrar los sustitutos de las personas que conforman la Comisión que mediante este Acuerdo se constituye.  Este Acuerdo, queda aprobado y ratificado. NOTIFIQUESE"""""".</w:t>
      </w:r>
    </w:p>
    <w:p w:rsidR="00E452FB" w:rsidRPr="00E452FB" w:rsidRDefault="00E452FB" w:rsidP="00E452FB">
      <w:pPr>
        <w:jc w:val="both"/>
        <w:rPr>
          <w:rFonts w:ascii="Times New Roman" w:eastAsia="MS Mincho" w:hAnsi="Times New Roman"/>
          <w:sz w:val="26"/>
          <w:szCs w:val="26"/>
          <w:lang w:val="es-ES" w:eastAsia="es-ES"/>
        </w:rPr>
      </w:pPr>
    </w:p>
    <w:p w:rsidR="00E452FB" w:rsidRPr="00E452FB" w:rsidRDefault="00E452FB" w:rsidP="00E452FB">
      <w:pPr>
        <w:spacing w:after="200"/>
        <w:jc w:val="both"/>
        <w:rPr>
          <w:rFonts w:ascii="Times New Roman" w:hAnsi="Times New Roman"/>
          <w:sz w:val="26"/>
          <w:szCs w:val="26"/>
          <w:lang w:eastAsia="en-US"/>
        </w:rPr>
      </w:pPr>
      <w:r w:rsidRPr="00E452FB">
        <w:rPr>
          <w:rFonts w:ascii="Times New Roman" w:hAnsi="Times New Roman"/>
          <w:sz w:val="25"/>
          <w:szCs w:val="25"/>
          <w:lang w:eastAsia="en-US"/>
        </w:rPr>
        <w:t xml:space="preserve">“””IV) La señora Presidenta somete a conocimiento de la Junta Directiva, notas con referencia GOL-00-0231-18, de fecha 24 de mayo del presente año, por medio de la cual los integrantes de la comisión nombrada por la Presidencia Institucional para evaluar la viabilidad de la propuesta de readecuación de un espacio para la instalación de una cafetería institucional, </w:t>
      </w:r>
      <w:r w:rsidRPr="00E452FB">
        <w:rPr>
          <w:rFonts w:ascii="Times New Roman" w:hAnsi="Times New Roman"/>
          <w:sz w:val="26"/>
          <w:szCs w:val="26"/>
          <w:lang w:eastAsia="en-US"/>
        </w:rPr>
        <w:t>dando seguimiento a la solicitud realizada por la Gerencia de Recursos Humanos para que se gestione  la construcción de una cafetería Institucional, informa lo siguiente:</w:t>
      </w:r>
    </w:p>
    <w:p w:rsidR="00E452FB" w:rsidRPr="00E452FB" w:rsidRDefault="00E452FB" w:rsidP="00E452FB">
      <w:pPr>
        <w:spacing w:after="200"/>
        <w:ind w:left="709" w:hanging="349"/>
        <w:contextualSpacing/>
        <w:jc w:val="both"/>
        <w:rPr>
          <w:rFonts w:ascii="Times New Roman" w:hAnsi="Times New Roman"/>
          <w:sz w:val="26"/>
          <w:szCs w:val="26"/>
          <w:lang w:eastAsia="en-US"/>
        </w:rPr>
      </w:pPr>
      <w:r>
        <w:rPr>
          <w:rFonts w:ascii="Times New Roman" w:hAnsi="Times New Roman"/>
          <w:sz w:val="26"/>
          <w:szCs w:val="26"/>
          <w:lang w:eastAsia="en-US"/>
        </w:rPr>
        <w:t xml:space="preserve">i) </w:t>
      </w:r>
      <w:r w:rsidRPr="00E452FB">
        <w:rPr>
          <w:rFonts w:ascii="Times New Roman" w:hAnsi="Times New Roman"/>
          <w:sz w:val="26"/>
          <w:szCs w:val="26"/>
          <w:lang w:eastAsia="en-US"/>
        </w:rPr>
        <w:t>De conformidad a la Cláusula 37 del Contrato Colectivo de Trabajo, vigente, la cual literalmente dice:</w:t>
      </w:r>
    </w:p>
    <w:p w:rsidR="00E452FB" w:rsidRPr="00E452FB" w:rsidRDefault="00E452FB" w:rsidP="00E452FB">
      <w:pPr>
        <w:spacing w:after="200"/>
        <w:jc w:val="both"/>
        <w:rPr>
          <w:rFonts w:ascii="Times New Roman" w:hAnsi="Times New Roman"/>
          <w:i/>
          <w:sz w:val="26"/>
          <w:szCs w:val="26"/>
          <w:lang w:eastAsia="en-US"/>
        </w:rPr>
      </w:pPr>
      <w:r w:rsidRPr="00E452FB">
        <w:rPr>
          <w:rFonts w:ascii="Times New Roman" w:hAnsi="Times New Roman"/>
          <w:i/>
          <w:sz w:val="26"/>
          <w:szCs w:val="26"/>
          <w:lang w:eastAsia="en-US"/>
        </w:rPr>
        <w:t>“Creación de Cafetería</w:t>
      </w:r>
    </w:p>
    <w:p w:rsidR="00E452FB" w:rsidRPr="00E452FB" w:rsidRDefault="00E452FB" w:rsidP="00E452FB">
      <w:pPr>
        <w:spacing w:after="200"/>
        <w:jc w:val="both"/>
        <w:rPr>
          <w:rFonts w:ascii="Times New Roman" w:hAnsi="Times New Roman"/>
          <w:sz w:val="26"/>
          <w:szCs w:val="26"/>
          <w:lang w:eastAsia="en-US"/>
        </w:rPr>
      </w:pPr>
      <w:r w:rsidRPr="00E452FB">
        <w:rPr>
          <w:rFonts w:ascii="Times New Roman" w:hAnsi="Times New Roman"/>
          <w:i/>
          <w:sz w:val="26"/>
          <w:szCs w:val="26"/>
          <w:lang w:eastAsia="en-US"/>
        </w:rPr>
        <w:t>El Instituto y el Sindicato se comprometen a buscar un espacio para evaluar la creación de una cafetería dentro de las instalaciones del Instituto; que cumpla con los requisitos de buena calidad e higiene además de precios justos. Para darle cumplimiento a lo anterior se integrará una comisión formada por dos representantes sindicales y dos representantes por parte de la Administración.”</w:t>
      </w:r>
    </w:p>
    <w:p w:rsidR="00E452FB" w:rsidRPr="00E452FB" w:rsidRDefault="00E452FB" w:rsidP="00E452FB">
      <w:pPr>
        <w:spacing w:after="200"/>
        <w:jc w:val="both"/>
        <w:rPr>
          <w:rFonts w:ascii="Times New Roman" w:hAnsi="Times New Roman"/>
          <w:sz w:val="26"/>
          <w:szCs w:val="26"/>
          <w:lang w:eastAsia="en-US"/>
        </w:rPr>
      </w:pPr>
      <w:r w:rsidRPr="00E452FB">
        <w:rPr>
          <w:rFonts w:ascii="Times New Roman" w:hAnsi="Times New Roman"/>
          <w:sz w:val="26"/>
          <w:szCs w:val="26"/>
          <w:lang w:eastAsia="en-US"/>
        </w:rPr>
        <w:t>La señora Presidenta Institucional nombró dos representantes de la Administración: gerente de Operaciones y Logística y gerente de Recursos Humanos para conformar la comisión que valoraría la viabilidad de la propuesta antes mencionada, de parte del Sindicato de Empresa Trabajadores del Instituto Salvadoreño de Transformación Agraria (SETISTA) se nombró a la Lic. Adriana Rocío Mauricio Ramírez, Secretaria General y al Sr. Ricardo Antonio Fuentes Flores, primer secretario de Conflictos</w:t>
      </w:r>
      <w:r w:rsidRPr="00E452FB">
        <w:rPr>
          <w:rFonts w:ascii="Times New Roman" w:hAnsi="Times New Roman"/>
          <w:b/>
          <w:i/>
          <w:sz w:val="26"/>
          <w:szCs w:val="26"/>
          <w:lang w:eastAsia="en-US"/>
        </w:rPr>
        <w:t xml:space="preserve">; </w:t>
      </w:r>
      <w:r w:rsidRPr="00E452FB">
        <w:rPr>
          <w:rFonts w:ascii="Times New Roman" w:hAnsi="Times New Roman"/>
          <w:i/>
          <w:sz w:val="26"/>
          <w:szCs w:val="26"/>
          <w:lang w:eastAsia="en-US"/>
        </w:rPr>
        <w:t>p</w:t>
      </w:r>
      <w:r w:rsidRPr="00E452FB">
        <w:rPr>
          <w:rFonts w:ascii="Times New Roman" w:hAnsi="Times New Roman"/>
          <w:sz w:val="26"/>
          <w:szCs w:val="26"/>
          <w:lang w:eastAsia="en-US"/>
        </w:rPr>
        <w:t xml:space="preserve">or lo tanto, el día 19 de abril se realizó una reunión de la comisión antes mencionada en la </w:t>
      </w:r>
      <w:r w:rsidRPr="00E452FB">
        <w:rPr>
          <w:rFonts w:ascii="Times New Roman" w:hAnsi="Times New Roman"/>
          <w:sz w:val="26"/>
          <w:szCs w:val="26"/>
          <w:lang w:eastAsia="en-US"/>
        </w:rPr>
        <w:lastRenderedPageBreak/>
        <w:t xml:space="preserve">que se valoraron diversos aspectos importantes sobre el diseño con que se cuenta y se concluyó que es una propuesta viable y que será una opción saludable para la alimentación de los trabajadores del ISTA. Asimismo se contó con la colaboración de un técnico del Departamento de Proyectos de Parcelación en coordinación con el jefe del Departamento de Servicios Generales, Ing. Fredys Rodríguez, para la elaboración del diseño y los planos para la construcción de la cafetería. Simultáneamente el Ing. Rodríguez elaboró el presupuesto con sus respectivas especificaciones técnicas, el cual asciende a un total de </w:t>
      </w:r>
      <w:r w:rsidRPr="00E452FB">
        <w:rPr>
          <w:rFonts w:ascii="Times New Roman" w:hAnsi="Times New Roman"/>
          <w:b/>
          <w:i/>
          <w:sz w:val="26"/>
          <w:szCs w:val="26"/>
          <w:lang w:eastAsia="en-US"/>
        </w:rPr>
        <w:t>$58,389.41</w:t>
      </w:r>
      <w:r w:rsidRPr="00E452FB">
        <w:rPr>
          <w:rFonts w:ascii="Times New Roman" w:hAnsi="Times New Roman"/>
          <w:sz w:val="26"/>
          <w:szCs w:val="26"/>
          <w:lang w:eastAsia="en-US"/>
        </w:rPr>
        <w:t>.</w:t>
      </w:r>
    </w:p>
    <w:p w:rsidR="00E452FB" w:rsidRPr="00E452FB" w:rsidRDefault="00E452FB" w:rsidP="00A229A5">
      <w:pPr>
        <w:spacing w:after="200"/>
        <w:ind w:left="709" w:hanging="720"/>
        <w:contextualSpacing/>
        <w:jc w:val="both"/>
        <w:rPr>
          <w:rFonts w:ascii="Times New Roman" w:hAnsi="Times New Roman"/>
          <w:sz w:val="26"/>
          <w:szCs w:val="26"/>
          <w:lang w:eastAsia="en-US"/>
        </w:rPr>
      </w:pPr>
      <w:r>
        <w:rPr>
          <w:rFonts w:ascii="Times New Roman" w:hAnsi="Times New Roman"/>
          <w:sz w:val="26"/>
          <w:szCs w:val="26"/>
          <w:lang w:eastAsia="en-US"/>
        </w:rPr>
        <w:t xml:space="preserve">ii)      </w:t>
      </w:r>
      <w:r w:rsidRPr="00E452FB">
        <w:rPr>
          <w:rFonts w:ascii="Times New Roman" w:hAnsi="Times New Roman"/>
          <w:sz w:val="26"/>
          <w:szCs w:val="26"/>
          <w:lang w:eastAsia="en-US"/>
        </w:rPr>
        <w:t>Según el monto presupuestado, es procedente realizar un proceso de libre gestión; por lo que se hizo la consulta a la Unidad Financiera Institucional, a efecto de verificar que se cuenta con la disponibilidad financiera para sufragar dicho gasto;  al respecto dicha Unidad informó a la Gerencia de Recursos Humanos que cuenta con la disponibilidad financiera  y bancaria en la cuenta 522-03220-5 ISTA – Producción Agropecuaria y Agroindustrial, producto de los ingresos propios que la Institución ha recaudado, pero para que se pueda utilizar dicho recurso es indispensable que la Junta Directiva apruebe un Refuerzo que permita generar la disponibilidad presupuestaria y asignación de gastos en el Presupuesto Extraordinario, con la fuente de financiamiento de Recursos Propios; para que la Sección de Infraestructura y Mantenimiento pueda ejecutar dicho proyecto.</w:t>
      </w:r>
    </w:p>
    <w:p w:rsidR="00E452FB" w:rsidRPr="00E452FB" w:rsidRDefault="00E452FB" w:rsidP="00E452FB">
      <w:pPr>
        <w:ind w:left="709"/>
        <w:contextualSpacing/>
        <w:jc w:val="both"/>
        <w:rPr>
          <w:rFonts w:ascii="Times New Roman" w:hAnsi="Times New Roman"/>
          <w:sz w:val="26"/>
          <w:szCs w:val="26"/>
          <w:lang w:eastAsia="en-US"/>
        </w:rPr>
      </w:pPr>
    </w:p>
    <w:p w:rsidR="00E452FB" w:rsidRPr="00E452FB" w:rsidRDefault="00E452FB" w:rsidP="00E452FB">
      <w:pPr>
        <w:spacing w:after="200"/>
        <w:ind w:left="709" w:hanging="720"/>
        <w:contextualSpacing/>
        <w:jc w:val="both"/>
        <w:rPr>
          <w:rFonts w:ascii="Times New Roman" w:hAnsi="Times New Roman"/>
          <w:sz w:val="26"/>
          <w:szCs w:val="26"/>
          <w:lang w:eastAsia="en-US"/>
        </w:rPr>
      </w:pPr>
      <w:r>
        <w:rPr>
          <w:rFonts w:ascii="Times New Roman" w:hAnsi="Times New Roman"/>
          <w:sz w:val="26"/>
          <w:szCs w:val="26"/>
          <w:lang w:eastAsia="en-US"/>
        </w:rPr>
        <w:t xml:space="preserve">iii)      </w:t>
      </w:r>
      <w:r w:rsidRPr="00E452FB">
        <w:rPr>
          <w:rFonts w:ascii="Times New Roman" w:hAnsi="Times New Roman"/>
          <w:sz w:val="26"/>
          <w:szCs w:val="26"/>
          <w:lang w:eastAsia="en-US"/>
        </w:rPr>
        <w:t>Que mediante escrito de referencia GOL-00-0247-18 de fecha 9 de mayo recién pasado, la Gerencia de Operaciones solicitó a la Directora de la Unidad de Salud Barrios, del Ministerio de Salud, la revisión de planos e inspección del lugar destinado para la instalación de la cafetería antes mencionada, esto con el objetivo de obtener la opinión de dicho ente y evitar futuras observaciones; por lo que el día 23 de mayo de este mismo año, la inspectora de la Región de Salud Metropolitana, María Simona de Marroquín en compañía de la Gerente de Operaciones y del Jefe del Departamento de Servicios Generales de este Instituto, realizaron la verificación del espacio donde se instalará la cafetería, levantándose el acta respectiva por la mencionada Inspectora, en la que manifestó: """ que con base a lo observado recomienda:  1-Cuando el espacio físico de la cafetería este construida y acondicionada según lo estipula la Normativa Técnica de Alimentos vigente, deberán realizar el trámite del permiso de instalación y funcionamiento Sanitario en Ventanilla de Permisos de la Región Metropolitana de Salud ( Trámite lo realizará el propietario de la Cafetería al cual se la han arrendado). 2-Se deberá realizar inspecciones internas para la vigilancia sanitaria de la buena manipulación de alimentos utilizando el instrumento establecido en la Norma Técnica de alimentos "ficha de evaluación sanitaria de los Establecimientos alimentarios".""" Manifestando además que al momento se le proporcionaron los planos y diseño de construcción de la Cafetería.</w:t>
      </w:r>
    </w:p>
    <w:p w:rsidR="00E452FB" w:rsidRPr="00E452FB" w:rsidRDefault="00E452FB" w:rsidP="00E452FB">
      <w:pPr>
        <w:jc w:val="both"/>
        <w:rPr>
          <w:rFonts w:ascii="Times New Roman" w:hAnsi="Times New Roman"/>
          <w:sz w:val="26"/>
          <w:szCs w:val="26"/>
          <w:lang w:eastAsia="en-US"/>
        </w:rPr>
      </w:pPr>
    </w:p>
    <w:p w:rsidR="00E452FB" w:rsidRPr="00E452FB" w:rsidRDefault="00E452FB" w:rsidP="00A229A5">
      <w:pPr>
        <w:spacing w:after="200"/>
        <w:ind w:left="709" w:hanging="567"/>
        <w:contextualSpacing/>
        <w:jc w:val="both"/>
        <w:rPr>
          <w:rFonts w:ascii="Times New Roman" w:hAnsi="Times New Roman"/>
          <w:sz w:val="26"/>
          <w:szCs w:val="26"/>
          <w:lang w:eastAsia="en-US"/>
        </w:rPr>
      </w:pPr>
      <w:r>
        <w:rPr>
          <w:rFonts w:ascii="Times New Roman" w:hAnsi="Times New Roman"/>
          <w:sz w:val="26"/>
          <w:szCs w:val="26"/>
          <w:lang w:eastAsia="en-US"/>
        </w:rPr>
        <w:lastRenderedPageBreak/>
        <w:t xml:space="preserve">iv)   </w:t>
      </w:r>
      <w:r w:rsidRPr="00E452FB">
        <w:rPr>
          <w:rFonts w:ascii="Times New Roman" w:hAnsi="Times New Roman"/>
          <w:sz w:val="26"/>
          <w:szCs w:val="26"/>
          <w:lang w:eastAsia="en-US"/>
        </w:rPr>
        <w:t>En ese sentido, la Comisión antes mencionada, en esta ocasión presenta para conocimiento de la Junta Directiva el diseño final para la construcción de la Cafetería, el cual fue elaborado tomando en consideración los Requisitos Sanitarios de los Establecimientos Alimentarios, contemplados en la Norma Técnica de Alimentos del Ministerio de Salud, así como lo establecido por el Ministerio de Trabajo y Previsión Social en el Reglamento General en Materia de Prevención de Riesgos en los lugares de Trabajo; presenta además el presupuesto a utilizarse  y a la vez solicita que se autorice a la Unidad Financiera Institucional para que realice las acciones correspondientes para efectuar el refuerzo presupuestario antes mencionado, y así poder iniciar el proceso de libre gestión a través del Sistema COMPRASAL II.</w:t>
      </w:r>
    </w:p>
    <w:p w:rsidR="00E452FB" w:rsidRPr="00E452FB" w:rsidRDefault="00E452FB" w:rsidP="00E452FB">
      <w:pPr>
        <w:spacing w:after="200"/>
        <w:jc w:val="both"/>
        <w:rPr>
          <w:rFonts w:ascii="Times New Roman" w:hAnsi="Times New Roman"/>
          <w:sz w:val="25"/>
          <w:szCs w:val="25"/>
          <w:lang w:eastAsia="en-US"/>
        </w:rPr>
      </w:pPr>
      <w:r w:rsidRPr="00E452FB">
        <w:rPr>
          <w:rFonts w:ascii="Times New Roman" w:hAnsi="Times New Roman"/>
          <w:sz w:val="25"/>
          <w:szCs w:val="25"/>
          <w:lang w:eastAsia="en-US"/>
        </w:rPr>
        <w:t xml:space="preserve">La Junta Directiva, luego de conocer la información presentada por la Comisión, </w:t>
      </w:r>
      <w:r w:rsidRPr="00E452FB">
        <w:rPr>
          <w:rFonts w:ascii="Times New Roman" w:hAnsi="Times New Roman"/>
          <w:b/>
          <w:sz w:val="25"/>
          <w:szCs w:val="25"/>
          <w:u w:val="single"/>
          <w:lang w:eastAsia="en-US"/>
        </w:rPr>
        <w:t>ACUERDA: PRIMERO:</w:t>
      </w:r>
      <w:r w:rsidRPr="00E452FB">
        <w:rPr>
          <w:rFonts w:ascii="Times New Roman" w:hAnsi="Times New Roman"/>
          <w:sz w:val="25"/>
          <w:szCs w:val="25"/>
          <w:lang w:eastAsia="en-US"/>
        </w:rPr>
        <w:t xml:space="preserve"> Darse por enterada del diseño para la construcción de la Cafetería Institucional por un monto de </w:t>
      </w:r>
      <w:r w:rsidRPr="00E452FB">
        <w:rPr>
          <w:rFonts w:ascii="Times New Roman" w:hAnsi="Times New Roman"/>
          <w:b/>
          <w:i/>
          <w:sz w:val="26"/>
          <w:szCs w:val="26"/>
          <w:lang w:eastAsia="en-US"/>
        </w:rPr>
        <w:t>$58,389.41</w:t>
      </w:r>
      <w:r w:rsidRPr="00E452FB">
        <w:rPr>
          <w:rFonts w:ascii="Times New Roman" w:hAnsi="Times New Roman"/>
          <w:sz w:val="26"/>
          <w:szCs w:val="26"/>
          <w:lang w:eastAsia="en-US"/>
        </w:rPr>
        <w:t xml:space="preserve">., proceso que se realizará mediante Libre Gestión a través del Sistema COMPRASAL II. </w:t>
      </w:r>
      <w:r w:rsidRPr="00E452FB">
        <w:rPr>
          <w:rFonts w:ascii="Times New Roman" w:hAnsi="Times New Roman"/>
          <w:b/>
          <w:sz w:val="26"/>
          <w:szCs w:val="26"/>
          <w:u w:val="single"/>
          <w:lang w:eastAsia="en-US"/>
        </w:rPr>
        <w:t>SEGUNDO:</w:t>
      </w:r>
      <w:r w:rsidRPr="00E452FB">
        <w:rPr>
          <w:rFonts w:ascii="Times New Roman" w:hAnsi="Times New Roman"/>
          <w:sz w:val="26"/>
          <w:szCs w:val="26"/>
          <w:lang w:eastAsia="en-US"/>
        </w:rPr>
        <w:t xml:space="preserve"> Autorizar a la Unidad Financiera Institucional para que realice el Refuerzo Presupuestario en el Presupuesto Extraordinario, con la fuente de financiamiento de Recursos Propios por el monto de $58,389.41</w:t>
      </w:r>
      <w:r w:rsidRPr="00E452FB">
        <w:rPr>
          <w:rFonts w:ascii="Times New Roman" w:hAnsi="Times New Roman"/>
          <w:sz w:val="25"/>
          <w:szCs w:val="25"/>
          <w:lang w:eastAsia="en-US"/>
        </w:rPr>
        <w:t>. Este Acuerdo, queda aprobado y ratificado. NOTIFIQUESE””””””</w:t>
      </w:r>
    </w:p>
    <w:p w:rsidR="00D560C2" w:rsidRPr="00D560C2" w:rsidRDefault="00A229A5" w:rsidP="00D560C2">
      <w:pPr>
        <w:jc w:val="both"/>
        <w:rPr>
          <w:rFonts w:ascii="Times New Roman" w:eastAsia="MS Mincho" w:hAnsi="Times New Roman"/>
          <w:sz w:val="25"/>
          <w:szCs w:val="25"/>
          <w:lang w:val="es-ES" w:eastAsia="es-ES"/>
        </w:rPr>
      </w:pPr>
      <w:r w:rsidRPr="00D560C2">
        <w:rPr>
          <w:rFonts w:ascii="Times New Roman" w:eastAsia="MS Mincho" w:hAnsi="Times New Roman"/>
          <w:sz w:val="25"/>
          <w:szCs w:val="25"/>
          <w:lang w:val="es-ES" w:eastAsia="es-ES"/>
        </w:rPr>
        <w:t xml:space="preserve"> </w:t>
      </w:r>
      <w:r w:rsidR="00D560C2" w:rsidRPr="00D560C2">
        <w:rPr>
          <w:rFonts w:ascii="Times New Roman" w:eastAsia="MS Mincho" w:hAnsi="Times New Roman"/>
          <w:sz w:val="25"/>
          <w:szCs w:val="25"/>
          <w:lang w:val="es-ES" w:eastAsia="es-ES"/>
        </w:rPr>
        <w:t xml:space="preserve">“”””V) La señora Presidenta somete a conocimiento de la Junta Directiva, el Informe del Primer Trimestre 2018 del Seguimiento al Plan de Administración de Riesgos, julio 2017- junio 2018 de ISTA, elaborado por el Administrador de Riesgos Ingeniero Alcides Augusto Ramírez Martínez y revisado por el Gerente General señor Julio Cesar Miranda Servellón, correspondiente al período comprendido de enero a marzo 2018,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primer trimestre 2018 como control de gestión, para visualizar aquellas áreas donde existen deficiencias que impidan un funcionamiento óptimo o pongan en riesgo la integridad de los trabajadores, la información, los procesos, el patrimonio Institucional y principalmente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32 para 10 Unidades Organizativas, bajo el criterio que algunos son aplicables a todas las Áreas del ISTA; para el primer trimestre 2018, el seguimiento de acuerdo a los informes recibidos ha sido </w:t>
      </w:r>
      <w:r w:rsidR="00D560C2" w:rsidRPr="00D560C2">
        <w:rPr>
          <w:rFonts w:ascii="Times New Roman" w:eastAsia="MS Mincho" w:hAnsi="Times New Roman"/>
          <w:sz w:val="25"/>
          <w:szCs w:val="25"/>
          <w:u w:val="single"/>
          <w:lang w:val="es-ES" w:eastAsia="es-ES"/>
        </w:rPr>
        <w:t>aceptable</w:t>
      </w:r>
      <w:r w:rsidR="00D560C2" w:rsidRPr="00D560C2">
        <w:rPr>
          <w:rFonts w:ascii="Times New Roman" w:eastAsia="MS Mincho" w:hAnsi="Times New Roman"/>
          <w:sz w:val="25"/>
          <w:szCs w:val="25"/>
          <w:lang w:val="es-ES" w:eastAsia="es-ES"/>
        </w:rPr>
        <w:t xml:space="preserve">, pues se ha cumplido con la presentación de la información, esto de acuerdo a la actual matriz que se lleva para registro de los informes elaborados por las dependencias de la Institución, haciéndose una valoración particular para cada Unidad Organizativa, con el fin de contribuir a mejorar el manejo que hasta el momento se ha hecho con cada riesgo; por lo que en dicho documento se presentan las acciones desarrolladas y la matriz como indicador de gestión trimestral, donde se </w:t>
      </w:r>
      <w:r w:rsidR="00D560C2" w:rsidRPr="00D560C2">
        <w:rPr>
          <w:rFonts w:ascii="Times New Roman" w:eastAsia="MS Mincho" w:hAnsi="Times New Roman"/>
          <w:sz w:val="25"/>
          <w:szCs w:val="25"/>
          <w:lang w:val="es-ES" w:eastAsia="es-ES"/>
        </w:rPr>
        <w:lastRenderedPageBreak/>
        <w:t xml:space="preserve">muestra el cumplimiento realizado y presentado a manera de evidencia del trabajo efectuado por las Unidades. La Junta Directiva después de conocer la información presentada, </w:t>
      </w:r>
      <w:r w:rsidR="00D560C2" w:rsidRPr="00D560C2">
        <w:rPr>
          <w:rFonts w:ascii="Times New Roman" w:eastAsia="MS Mincho" w:hAnsi="Times New Roman"/>
          <w:b/>
          <w:sz w:val="25"/>
          <w:szCs w:val="25"/>
          <w:u w:val="single"/>
          <w:lang w:val="es-ES" w:eastAsia="es-ES"/>
        </w:rPr>
        <w:t>ACUERDA: PRIMERO:</w:t>
      </w:r>
      <w:r w:rsidR="00D560C2" w:rsidRPr="00D560C2">
        <w:rPr>
          <w:rFonts w:ascii="Times New Roman" w:eastAsia="MS Mincho" w:hAnsi="Times New Roman"/>
          <w:sz w:val="25"/>
          <w:szCs w:val="25"/>
          <w:lang w:val="es-ES" w:eastAsia="es-ES"/>
        </w:rPr>
        <w:t xml:space="preserve"> Darse por enterada del Informe del Primer Trimestre 2018, de Seguimiento al Plan de Administración de Riesgos, julio 2017- junio 2018 de ISTA, del cual se agrega una copia al presente Punto de Acta. </w:t>
      </w:r>
      <w:r w:rsidR="00D560C2" w:rsidRPr="00D560C2">
        <w:rPr>
          <w:rFonts w:ascii="Times New Roman" w:eastAsia="MS Mincho" w:hAnsi="Times New Roman"/>
          <w:b/>
          <w:sz w:val="25"/>
          <w:szCs w:val="25"/>
          <w:u w:val="single"/>
          <w:lang w:val="es-ES" w:eastAsia="es-ES"/>
        </w:rPr>
        <w:t>SEGUNDO:</w:t>
      </w:r>
      <w:r w:rsidR="00D560C2" w:rsidRPr="00D560C2">
        <w:rPr>
          <w:rFonts w:ascii="Times New Roman" w:eastAsia="MS Mincho" w:hAnsi="Times New Roman"/>
          <w:sz w:val="25"/>
          <w:szCs w:val="25"/>
          <w:lang w:val="es-ES" w:eastAsia="es-ES"/>
        </w:rPr>
        <w:t xml:space="preserve"> Delegar a la señora Presidenta para que gire las instrucciones pertinentes a fin de que se realicen las acciones que fueren  necesarias para que de ser posible se reduzcan o eliminen dichos riesgos. Este Acuerdo, queda aprobado y ratificado. NOTIFIQUESE.””””</w:t>
      </w:r>
    </w:p>
    <w:p w:rsidR="00A229A5" w:rsidRDefault="00A229A5" w:rsidP="003E6176">
      <w:pPr>
        <w:jc w:val="both"/>
        <w:rPr>
          <w:rFonts w:ascii="Times New Roman" w:hAnsi="Times New Roman"/>
          <w:sz w:val="26"/>
          <w:szCs w:val="26"/>
        </w:rPr>
      </w:pPr>
    </w:p>
    <w:p w:rsidR="004E070D" w:rsidRPr="003E6176" w:rsidRDefault="00A229A5" w:rsidP="003E6176">
      <w:pPr>
        <w:jc w:val="both"/>
        <w:rPr>
          <w:rFonts w:ascii="Times New Roman" w:hAnsi="Times New Roman"/>
          <w:sz w:val="26"/>
          <w:szCs w:val="26"/>
        </w:rPr>
      </w:pPr>
      <w:r w:rsidRPr="003E6176">
        <w:rPr>
          <w:rFonts w:ascii="Times New Roman" w:hAnsi="Times New Roman"/>
          <w:sz w:val="26"/>
          <w:szCs w:val="26"/>
        </w:rPr>
        <w:t xml:space="preserve"> </w:t>
      </w:r>
      <w:r w:rsidR="004E070D" w:rsidRPr="003E6176">
        <w:rPr>
          <w:rFonts w:ascii="Times New Roman" w:hAnsi="Times New Roman"/>
          <w:sz w:val="26"/>
          <w:szCs w:val="26"/>
        </w:rPr>
        <w:t xml:space="preserve">“”””VI) La señora Presidenta somete a consideración de Junta Directiva, </w:t>
      </w:r>
      <w:r w:rsidR="009F35D5">
        <w:rPr>
          <w:rFonts w:ascii="Times New Roman" w:hAnsi="Times New Roman"/>
          <w:sz w:val="26"/>
          <w:szCs w:val="26"/>
        </w:rPr>
        <w:t xml:space="preserve">dictamen </w:t>
      </w:r>
      <w:r w:rsidR="004E070D" w:rsidRPr="003E6176">
        <w:rPr>
          <w:rFonts w:ascii="Times New Roman" w:hAnsi="Times New Roman"/>
          <w:sz w:val="26"/>
          <w:szCs w:val="26"/>
        </w:rPr>
        <w:t xml:space="preserve">de fecha 07 de junio del año que transcurre, mediante la cual la Lcda. Carmen Rosa Medina Santa Cruz, Jefa de la Unidad de Género de este Instituto, presenta nota </w:t>
      </w:r>
      <w:r w:rsidR="003E6176">
        <w:rPr>
          <w:rFonts w:ascii="Times New Roman" w:hAnsi="Times New Roman"/>
          <w:sz w:val="26"/>
          <w:szCs w:val="26"/>
        </w:rPr>
        <w:t>con r</w:t>
      </w:r>
      <w:r w:rsidR="004E070D" w:rsidRPr="003E6176">
        <w:rPr>
          <w:rFonts w:ascii="Times New Roman" w:hAnsi="Times New Roman"/>
          <w:sz w:val="26"/>
          <w:szCs w:val="26"/>
        </w:rPr>
        <w:t xml:space="preserve">eferencia DGCD/OTAF/OSP/OV041/2018, de fecha 29 de mayo de 2018, suscrita por la Directora General de Cooperación para el Desarrollo Directora Ejecutiva de SETEFE Ad-honorem, del Ministerio de Relaciones Exteriores, mediante la cual hace del conocimiento de la Aprobación del </w:t>
      </w:r>
      <w:r w:rsidR="004E070D" w:rsidRPr="003E6176">
        <w:rPr>
          <w:rFonts w:ascii="Times New Roman" w:hAnsi="Times New Roman"/>
          <w:b/>
          <w:i/>
          <w:sz w:val="26"/>
          <w:szCs w:val="26"/>
        </w:rPr>
        <w:t>“Plan Socialización, Sensibilización, e Incidencia Política para la Implementación del Plan Nacional de Pueblos Indígenas en El Salvador con Enfoque de Derechos de Mujeres Indígenas”</w:t>
      </w:r>
      <w:r w:rsidR="004E070D" w:rsidRPr="003E6176">
        <w:rPr>
          <w:rFonts w:ascii="Times New Roman" w:hAnsi="Times New Roman"/>
          <w:sz w:val="26"/>
          <w:szCs w:val="26"/>
        </w:rPr>
        <w:t>, Código Contable 2723, por un monto de $75,999.00, que será ejecutado por este Instituto, y financiado por Aportación al Fondo de Fortalecimiento Institucional para el Desarrollo (FFID) 2016 del referido Ministerio, para una vigencia del 02 de abril al 31 de diciembre de 2018; al respecto se hacen las siguientes consideraciones:</w:t>
      </w:r>
    </w:p>
    <w:p w:rsidR="004E070D" w:rsidRPr="003E6176" w:rsidRDefault="004E070D" w:rsidP="003E6176">
      <w:pPr>
        <w:jc w:val="both"/>
        <w:rPr>
          <w:rFonts w:ascii="Times New Roman" w:hAnsi="Times New Roman"/>
          <w:b/>
          <w:sz w:val="26"/>
          <w:szCs w:val="26"/>
        </w:rPr>
      </w:pPr>
    </w:p>
    <w:p w:rsidR="004E070D" w:rsidRPr="003E6176" w:rsidRDefault="004E070D" w:rsidP="003E6176">
      <w:pPr>
        <w:ind w:left="1134" w:hanging="774"/>
        <w:jc w:val="both"/>
        <w:rPr>
          <w:rFonts w:ascii="Times New Roman" w:hAnsi="Times New Roman"/>
          <w:sz w:val="26"/>
          <w:szCs w:val="26"/>
        </w:rPr>
      </w:pPr>
      <w:r w:rsidRPr="003E6176">
        <w:rPr>
          <w:rFonts w:ascii="Times New Roman" w:hAnsi="Times New Roman"/>
          <w:sz w:val="26"/>
          <w:szCs w:val="26"/>
          <w:lang w:val="es-ES_tradnl"/>
        </w:rPr>
        <w:t>I.</w:t>
      </w:r>
      <w:r w:rsidRPr="003E6176">
        <w:rPr>
          <w:rFonts w:ascii="Times New Roman" w:hAnsi="Times New Roman"/>
          <w:sz w:val="26"/>
          <w:szCs w:val="26"/>
          <w:lang w:val="es-ES_tradnl"/>
        </w:rPr>
        <w:tab/>
        <w:t xml:space="preserve">En nota con referencia </w:t>
      </w:r>
      <w:r w:rsidRPr="003E6176">
        <w:rPr>
          <w:rFonts w:ascii="Times New Roman" w:hAnsi="Times New Roman"/>
          <w:sz w:val="26"/>
          <w:szCs w:val="26"/>
        </w:rPr>
        <w:t>DGCD/OTAF/OSP/OV041/2018, de fecha 29 de mayo de 2018, suscrita por la señora Ryna Elizabeth Garay Araniva, Directora General de Cooperación para el Desarrollo Directora Ejecutiva de SETEFE Ad-honorem, del Ministerio de Relaciones Exteriores, la referida funcionaria hace del conocimiento la aprobación del Plan de Acción antes enunciado, el cual tiene como objetivo principal avanzar en el reconocimiento, respeto, promoción y garantía de los Derechos de los Pueblos Indígenas de El Salvador, promoviendo su amplia participación en este proceso, incluyendo los Derechos de las Mujeres Indígenas</w:t>
      </w:r>
      <w:r w:rsidRPr="003E6176">
        <w:rPr>
          <w:rFonts w:ascii="Times New Roman" w:hAnsi="Times New Roman"/>
          <w:sz w:val="26"/>
          <w:szCs w:val="26"/>
          <w:lang w:val="es-ES_tradnl"/>
        </w:rPr>
        <w:t>.</w:t>
      </w:r>
    </w:p>
    <w:p w:rsidR="004E070D" w:rsidRPr="003E6176" w:rsidRDefault="004E070D" w:rsidP="003E6176">
      <w:pPr>
        <w:ind w:left="720"/>
        <w:jc w:val="both"/>
        <w:rPr>
          <w:rFonts w:ascii="Times New Roman" w:hAnsi="Times New Roman"/>
          <w:sz w:val="26"/>
          <w:szCs w:val="26"/>
        </w:rPr>
      </w:pPr>
    </w:p>
    <w:p w:rsidR="004E070D" w:rsidRPr="003E6176" w:rsidRDefault="004E070D" w:rsidP="003E6176">
      <w:pPr>
        <w:ind w:left="1134" w:hanging="774"/>
        <w:jc w:val="both"/>
        <w:rPr>
          <w:rFonts w:ascii="Times New Roman" w:hAnsi="Times New Roman"/>
          <w:sz w:val="26"/>
          <w:szCs w:val="26"/>
        </w:rPr>
      </w:pPr>
      <w:r w:rsidRPr="003E6176">
        <w:rPr>
          <w:rFonts w:ascii="Times New Roman" w:hAnsi="Times New Roman"/>
          <w:sz w:val="26"/>
          <w:szCs w:val="26"/>
          <w:lang w:val="es-ES_tradnl"/>
        </w:rPr>
        <w:t>II.</w:t>
      </w:r>
      <w:r w:rsidRPr="003E6176">
        <w:rPr>
          <w:rFonts w:ascii="Times New Roman" w:hAnsi="Times New Roman"/>
          <w:sz w:val="26"/>
          <w:szCs w:val="26"/>
          <w:lang w:val="es-ES_tradnl"/>
        </w:rPr>
        <w:tab/>
        <w:t xml:space="preserve">Que en la formulación del aludido Plan de Acción, además de este Instituto a través de la Unidad de Género, han participado varias instituciones del Estado, tales como </w:t>
      </w:r>
      <w:r w:rsidRPr="003E6176">
        <w:rPr>
          <w:rFonts w:ascii="Times New Roman" w:hAnsi="Times New Roman"/>
          <w:sz w:val="26"/>
          <w:szCs w:val="26"/>
        </w:rPr>
        <w:t xml:space="preserve">Secretaría de Cultura de la Presidencia (ahora Ministerio de Cultura), el Ministerio de Gobernación y Desarrollo Territorial, Procuraduría para la Defensa de los Derechos Humanos, Instituto Salvadoreño para el Desarrollo de la Mujer, Ministerio de Relaciones Exteriores, y representantes de organizaciones indígenas, no obstante en la misma se consideró al ISTA como entidad idónea para ejecutar tal proyecto en razón de contar con la capacidad técnica y administrativa, así como el aparataje institucional para desempeñar las actividades planteadas en el </w:t>
      </w:r>
      <w:r w:rsidRPr="003E6176">
        <w:rPr>
          <w:rFonts w:ascii="Times New Roman" w:hAnsi="Times New Roman"/>
          <w:sz w:val="26"/>
          <w:szCs w:val="26"/>
        </w:rPr>
        <w:lastRenderedPageBreak/>
        <w:t>mismo; puesto que el ISTA en el marco de la Reforma Agraria y de conformidad con su Ley de Creación, además de desarrollar y ejecutar lo relativo a la transferencia de tierras, también trabaja directamente con el sector campesino e indígena, en lo relativo a su promoción, capacitación y asistencia técnica, incorporándolos de tal manera, en su propio desarrollo y estabilidad económica, social y política, como fundamento de su progresivo bienestar social y garantía de su libertad y dignidad, con igualdad y equidad de género.</w:t>
      </w:r>
    </w:p>
    <w:p w:rsidR="004E070D" w:rsidRPr="003E6176" w:rsidRDefault="004E070D" w:rsidP="003E6176">
      <w:pPr>
        <w:ind w:left="720"/>
        <w:jc w:val="both"/>
        <w:rPr>
          <w:rFonts w:ascii="Times New Roman" w:hAnsi="Times New Roman"/>
          <w:sz w:val="26"/>
          <w:szCs w:val="26"/>
        </w:rPr>
      </w:pPr>
    </w:p>
    <w:p w:rsidR="004E070D" w:rsidRPr="003E6176" w:rsidRDefault="004E070D" w:rsidP="003E6176">
      <w:pPr>
        <w:ind w:left="1134" w:hanging="708"/>
        <w:jc w:val="both"/>
        <w:rPr>
          <w:rFonts w:ascii="Times New Roman" w:hAnsi="Times New Roman"/>
          <w:sz w:val="26"/>
          <w:szCs w:val="26"/>
        </w:rPr>
      </w:pPr>
      <w:r w:rsidRPr="003E6176">
        <w:rPr>
          <w:rFonts w:ascii="Times New Roman" w:hAnsi="Times New Roman"/>
          <w:sz w:val="26"/>
          <w:szCs w:val="26"/>
        </w:rPr>
        <w:t>III.</w:t>
      </w:r>
      <w:r w:rsidRPr="003E6176">
        <w:rPr>
          <w:rFonts w:ascii="Times New Roman" w:hAnsi="Times New Roman"/>
          <w:sz w:val="26"/>
          <w:szCs w:val="26"/>
        </w:rPr>
        <w:tab/>
        <w:t xml:space="preserve">La ejecución del Plan en mención será financiada por el Ministerio de Relaciones Exteriores, el cual transferirá la cantidad de </w:t>
      </w:r>
      <w:r w:rsidRPr="003E6176">
        <w:rPr>
          <w:rFonts w:ascii="Times New Roman" w:hAnsi="Times New Roman"/>
          <w:b/>
          <w:sz w:val="26"/>
          <w:szCs w:val="26"/>
        </w:rPr>
        <w:t>SETENTA Y CINCO MIL NOVECIENTOS NOVENTA Y NUEVE 00/100 DÓLARES DE LOS ESTADOS UNIDOS DE AMÉRICA</w:t>
      </w:r>
      <w:r w:rsidRPr="003E6176">
        <w:rPr>
          <w:rFonts w:ascii="Times New Roman" w:hAnsi="Times New Roman"/>
          <w:sz w:val="26"/>
          <w:szCs w:val="26"/>
        </w:rPr>
        <w:t xml:space="preserve"> </w:t>
      </w:r>
      <w:r w:rsidRPr="003E6176">
        <w:rPr>
          <w:rFonts w:ascii="Times New Roman" w:hAnsi="Times New Roman"/>
          <w:b/>
          <w:sz w:val="26"/>
          <w:szCs w:val="26"/>
        </w:rPr>
        <w:t>($75,999.00)</w:t>
      </w:r>
      <w:r w:rsidRPr="003E6176">
        <w:rPr>
          <w:rFonts w:ascii="Times New Roman" w:hAnsi="Times New Roman"/>
          <w:sz w:val="26"/>
          <w:szCs w:val="26"/>
        </w:rPr>
        <w:t>, al Instituto Salvadoreño de Transformación Agraria, cuya fuente de financiamiento es “Aportación al Fondo de Fortalecimiento Institucional para el Desarrollo (FFID) 2016”, y Código Contable No. 2723, cantidad que podrá utilizarse en el período comprendido del 02 DE ABRIL AL 31 DE DICIEMBRE DE 2018, plazo que podrá prorrogarse mediante el cruce de correspondencia entre ambas instituciones; y para la administración de estos fondos el ISTA llevará registros contables y cuentas bancarias separadas de otros fondos, debiendo el Instituto aperturar una cuenta bancaria para el manejo de esos recursos, creándose la disponibilidad presupuestaria para ser ejecutado en la Agrupación Operacional 5 del Presupuesto Extraordinario.</w:t>
      </w:r>
    </w:p>
    <w:p w:rsidR="004E070D" w:rsidRPr="003E6176" w:rsidRDefault="004E070D" w:rsidP="003E6176">
      <w:pPr>
        <w:pStyle w:val="Prrafodelista"/>
        <w:jc w:val="both"/>
        <w:rPr>
          <w:rFonts w:ascii="Times New Roman" w:hAnsi="Times New Roman"/>
          <w:sz w:val="26"/>
          <w:szCs w:val="26"/>
        </w:rPr>
      </w:pPr>
    </w:p>
    <w:p w:rsidR="004E070D" w:rsidRPr="003E6176" w:rsidRDefault="00257E0D" w:rsidP="003E6176">
      <w:pPr>
        <w:ind w:left="1134" w:hanging="774"/>
        <w:jc w:val="both"/>
        <w:rPr>
          <w:rFonts w:ascii="Times New Roman" w:hAnsi="Times New Roman"/>
          <w:sz w:val="26"/>
          <w:szCs w:val="26"/>
        </w:rPr>
      </w:pPr>
      <w:r w:rsidRPr="003E6176">
        <w:rPr>
          <w:rFonts w:ascii="Times New Roman" w:hAnsi="Times New Roman"/>
          <w:sz w:val="26"/>
          <w:szCs w:val="26"/>
        </w:rPr>
        <w:t>IV.</w:t>
      </w:r>
      <w:r w:rsidRPr="003E6176">
        <w:rPr>
          <w:rFonts w:ascii="Times New Roman" w:hAnsi="Times New Roman"/>
          <w:sz w:val="26"/>
          <w:szCs w:val="26"/>
        </w:rPr>
        <w:tab/>
      </w:r>
      <w:r w:rsidR="004E070D" w:rsidRPr="003E6176">
        <w:rPr>
          <w:rFonts w:ascii="Times New Roman" w:hAnsi="Times New Roman"/>
          <w:sz w:val="26"/>
          <w:szCs w:val="26"/>
        </w:rPr>
        <w:t xml:space="preserve">Que los fondos que recibirá este Instituto serán destinados específicamente para cubrir pagos por </w:t>
      </w:r>
      <w:r w:rsidR="004E070D" w:rsidRPr="003E6176">
        <w:rPr>
          <w:rFonts w:ascii="Times New Roman" w:hAnsi="Times New Roman"/>
          <w:sz w:val="26"/>
          <w:szCs w:val="26"/>
          <w:lang w:val="es-ES"/>
        </w:rPr>
        <w:t>l</w:t>
      </w:r>
      <w:r w:rsidR="004E070D" w:rsidRPr="003E6176">
        <w:rPr>
          <w:rFonts w:ascii="Times New Roman" w:hAnsi="Times New Roman"/>
          <w:sz w:val="26"/>
          <w:szCs w:val="26"/>
        </w:rPr>
        <w:t>a adquisición o arrendamiento de bienes y servicios, realización de actividades o trámites necesarios para la ejecución del Plan que deberán ser contratados, facturados y recibidos dentro de la vigencia del mismo, y realizados por las normativas ordinarias de adquisiciones y compras públicas (Ley de Adquisiciones y Contrataciones de la Administración Pública); adquisiciones y contrataciones que se efectuaran de acuerdo con la programación financiera-presupuesto, emitida por el Ministerio de Relaciones Exteriores, cuya copia forma parte de los anexos del presente acuerdo; y cualquier modificación sobre la misma deberá ser aprobado por esa Secretaría de Estado.</w:t>
      </w:r>
    </w:p>
    <w:p w:rsidR="004E070D" w:rsidRPr="003E6176" w:rsidRDefault="004E070D" w:rsidP="003E6176">
      <w:pPr>
        <w:pStyle w:val="Prrafodelista"/>
        <w:rPr>
          <w:rFonts w:ascii="Times New Roman" w:hAnsi="Times New Roman"/>
          <w:sz w:val="26"/>
          <w:szCs w:val="26"/>
        </w:rPr>
      </w:pPr>
    </w:p>
    <w:p w:rsidR="004E070D" w:rsidRPr="003E6176" w:rsidRDefault="00257E0D" w:rsidP="003E6176">
      <w:pPr>
        <w:ind w:left="1134" w:hanging="774"/>
        <w:jc w:val="both"/>
        <w:rPr>
          <w:rFonts w:ascii="Times New Roman" w:hAnsi="Times New Roman"/>
          <w:sz w:val="26"/>
          <w:szCs w:val="26"/>
        </w:rPr>
      </w:pPr>
      <w:r w:rsidRPr="003E6176">
        <w:rPr>
          <w:rFonts w:ascii="Times New Roman" w:hAnsi="Times New Roman"/>
          <w:sz w:val="26"/>
          <w:szCs w:val="26"/>
        </w:rPr>
        <w:t>V.</w:t>
      </w:r>
      <w:r w:rsidRPr="003E6176">
        <w:rPr>
          <w:rFonts w:ascii="Times New Roman" w:hAnsi="Times New Roman"/>
          <w:sz w:val="26"/>
          <w:szCs w:val="26"/>
        </w:rPr>
        <w:tab/>
      </w:r>
      <w:r w:rsidR="004E070D" w:rsidRPr="003E6176">
        <w:rPr>
          <w:rFonts w:ascii="Times New Roman" w:hAnsi="Times New Roman"/>
          <w:sz w:val="26"/>
          <w:szCs w:val="26"/>
        </w:rPr>
        <w:t>De acuerdo con el Plan en referencia, la organización para la administración financiera y funcional del mismo, estará a cargo de los funcionarios siguientes:</w:t>
      </w:r>
    </w:p>
    <w:p w:rsidR="00F11D2D" w:rsidRDefault="00F11D2D" w:rsidP="003E6176">
      <w:pPr>
        <w:ind w:left="1134" w:hanging="1134"/>
        <w:jc w:val="both"/>
        <w:rPr>
          <w:rFonts w:ascii="Times New Roman" w:hAnsi="Times New Roman"/>
          <w:sz w:val="26"/>
          <w:szCs w:val="26"/>
        </w:rPr>
      </w:pPr>
    </w:p>
    <w:tbl>
      <w:tblPr>
        <w:tblW w:w="8400" w:type="dxa"/>
        <w:tblInd w:w="1193" w:type="dxa"/>
        <w:tblCellMar>
          <w:left w:w="0" w:type="dxa"/>
          <w:right w:w="0" w:type="dxa"/>
        </w:tblCellMar>
        <w:tblLook w:val="04A0" w:firstRow="1" w:lastRow="0" w:firstColumn="1" w:lastColumn="0" w:noHBand="0" w:noVBand="1"/>
      </w:tblPr>
      <w:tblGrid>
        <w:gridCol w:w="2646"/>
        <w:gridCol w:w="2962"/>
        <w:gridCol w:w="2792"/>
      </w:tblGrid>
      <w:tr w:rsidR="004E070D" w:rsidTr="00F11D2D">
        <w:trPr>
          <w:trHeight w:val="224"/>
        </w:trPr>
        <w:tc>
          <w:tcPr>
            <w:tcW w:w="26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70D" w:rsidRPr="00257E0D" w:rsidRDefault="004E070D" w:rsidP="003E6176">
            <w:pPr>
              <w:pStyle w:val="Prrafodelista"/>
              <w:ind w:left="0"/>
              <w:contextualSpacing/>
              <w:jc w:val="center"/>
              <w:rPr>
                <w:rFonts w:ascii="Times New Roman" w:eastAsia="Times New Roman" w:hAnsi="Times New Roman"/>
                <w:b/>
                <w:lang w:eastAsia="en-US"/>
              </w:rPr>
            </w:pPr>
            <w:r w:rsidRPr="00257E0D">
              <w:rPr>
                <w:rFonts w:ascii="Times New Roman" w:hAnsi="Times New Roman"/>
                <w:b/>
                <w:lang w:eastAsia="en-US"/>
              </w:rPr>
              <w:t>Nombre</w:t>
            </w:r>
          </w:p>
        </w:tc>
        <w:tc>
          <w:tcPr>
            <w:tcW w:w="29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070D" w:rsidRPr="00257E0D" w:rsidRDefault="004E070D" w:rsidP="003E6176">
            <w:pPr>
              <w:pStyle w:val="Prrafodelista"/>
              <w:ind w:left="0"/>
              <w:contextualSpacing/>
              <w:jc w:val="center"/>
              <w:rPr>
                <w:rFonts w:ascii="Times New Roman" w:eastAsia="Times New Roman" w:hAnsi="Times New Roman"/>
                <w:b/>
                <w:lang w:eastAsia="en-US"/>
              </w:rPr>
            </w:pPr>
            <w:r w:rsidRPr="00257E0D">
              <w:rPr>
                <w:rFonts w:ascii="Times New Roman" w:hAnsi="Times New Roman"/>
                <w:b/>
                <w:lang w:eastAsia="en-US"/>
              </w:rPr>
              <w:t>Cargo Institucional</w:t>
            </w:r>
          </w:p>
        </w:tc>
        <w:tc>
          <w:tcPr>
            <w:tcW w:w="27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070D" w:rsidRPr="00257E0D" w:rsidRDefault="004E070D" w:rsidP="003E6176">
            <w:pPr>
              <w:pStyle w:val="Prrafodelista"/>
              <w:ind w:left="0"/>
              <w:contextualSpacing/>
              <w:jc w:val="center"/>
              <w:rPr>
                <w:rFonts w:ascii="Times New Roman" w:eastAsia="Times New Roman" w:hAnsi="Times New Roman"/>
                <w:b/>
                <w:lang w:eastAsia="en-US"/>
              </w:rPr>
            </w:pPr>
            <w:r w:rsidRPr="00257E0D">
              <w:rPr>
                <w:rFonts w:ascii="Times New Roman" w:hAnsi="Times New Roman"/>
                <w:b/>
                <w:lang w:eastAsia="en-US"/>
              </w:rPr>
              <w:t>Funciones Ad-Honorem</w:t>
            </w:r>
          </w:p>
        </w:tc>
      </w:tr>
      <w:tr w:rsidR="004E070D" w:rsidTr="00F11D2D">
        <w:trPr>
          <w:trHeight w:val="280"/>
        </w:trPr>
        <w:tc>
          <w:tcPr>
            <w:tcW w:w="26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70D" w:rsidRPr="00F11D2D" w:rsidRDefault="00257E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L</w:t>
            </w:r>
            <w:r w:rsidR="004E070D" w:rsidRPr="00F11D2D">
              <w:rPr>
                <w:rFonts w:ascii="Times New Roman" w:hAnsi="Times New Roman"/>
                <w:sz w:val="22"/>
                <w:szCs w:val="22"/>
                <w:lang w:eastAsia="en-US"/>
              </w:rPr>
              <w:t>cda. Carla Mabel Alvanés</w:t>
            </w:r>
          </w:p>
        </w:tc>
        <w:tc>
          <w:tcPr>
            <w:tcW w:w="29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Presidenta Institucional</w:t>
            </w:r>
          </w:p>
        </w:tc>
        <w:tc>
          <w:tcPr>
            <w:tcW w:w="279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Directora General del Proyecto</w:t>
            </w:r>
          </w:p>
        </w:tc>
      </w:tr>
      <w:tr w:rsidR="004E070D" w:rsidTr="00F11D2D">
        <w:trPr>
          <w:trHeight w:val="280"/>
        </w:trPr>
        <w:tc>
          <w:tcPr>
            <w:tcW w:w="26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70D" w:rsidRPr="00F11D2D" w:rsidRDefault="00677E29" w:rsidP="00F11D2D">
            <w:pPr>
              <w:pStyle w:val="Prrafodelista"/>
              <w:ind w:left="0"/>
              <w:contextualSpacing/>
              <w:rPr>
                <w:rFonts w:ascii="Times New Roman" w:eastAsia="Times New Roman" w:hAnsi="Times New Roman"/>
                <w:sz w:val="22"/>
                <w:szCs w:val="22"/>
                <w:lang w:eastAsia="en-US"/>
              </w:rPr>
            </w:pPr>
            <w:r>
              <w:rPr>
                <w:rFonts w:ascii="Times New Roman" w:hAnsi="Times New Roman"/>
                <w:sz w:val="22"/>
                <w:szCs w:val="22"/>
                <w:lang w:eastAsia="en-US"/>
              </w:rPr>
              <w:lastRenderedPageBreak/>
              <w:t>Lcda</w:t>
            </w:r>
            <w:r w:rsidR="004E070D" w:rsidRPr="00F11D2D">
              <w:rPr>
                <w:rFonts w:ascii="Times New Roman" w:hAnsi="Times New Roman"/>
                <w:sz w:val="22"/>
                <w:szCs w:val="22"/>
                <w:lang w:eastAsia="en-US"/>
              </w:rPr>
              <w:t>. Carmen Medina Santa Cruz</w:t>
            </w:r>
          </w:p>
        </w:tc>
        <w:tc>
          <w:tcPr>
            <w:tcW w:w="2962"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Jefa Unidad de Género</w:t>
            </w:r>
          </w:p>
        </w:tc>
        <w:tc>
          <w:tcPr>
            <w:tcW w:w="27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Coordinadora de Operaciones</w:t>
            </w:r>
          </w:p>
        </w:tc>
      </w:tr>
      <w:tr w:rsidR="004E070D" w:rsidTr="00F11D2D">
        <w:trPr>
          <w:trHeight w:val="336"/>
        </w:trPr>
        <w:tc>
          <w:tcPr>
            <w:tcW w:w="26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Ing. Alcides Ramírez Martínez</w:t>
            </w:r>
          </w:p>
        </w:tc>
        <w:tc>
          <w:tcPr>
            <w:tcW w:w="2962"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Jefe Unidad de Planificación</w:t>
            </w:r>
          </w:p>
        </w:tc>
        <w:tc>
          <w:tcPr>
            <w:tcW w:w="2792"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Coordinador de Seguimiento y Control</w:t>
            </w:r>
          </w:p>
        </w:tc>
      </w:tr>
      <w:tr w:rsidR="004E070D" w:rsidTr="00F11D2D">
        <w:trPr>
          <w:trHeight w:val="336"/>
        </w:trPr>
        <w:tc>
          <w:tcPr>
            <w:tcW w:w="26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Lic. Carlos Isaías Reyes del Cid</w:t>
            </w:r>
          </w:p>
        </w:tc>
        <w:tc>
          <w:tcPr>
            <w:tcW w:w="29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Jefe Unidad Financiera Institucional</w:t>
            </w:r>
          </w:p>
        </w:tc>
        <w:tc>
          <w:tcPr>
            <w:tcW w:w="27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 xml:space="preserve">Coordinador Financiero, Refrendario Firma B </w:t>
            </w:r>
          </w:p>
        </w:tc>
      </w:tr>
      <w:tr w:rsidR="004E070D" w:rsidTr="00F11D2D">
        <w:trPr>
          <w:trHeight w:val="336"/>
        </w:trPr>
        <w:tc>
          <w:tcPr>
            <w:tcW w:w="26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70D" w:rsidRPr="00F11D2D" w:rsidRDefault="007B62DE" w:rsidP="00F11D2D">
            <w:pPr>
              <w:pStyle w:val="Prrafodelista"/>
              <w:ind w:left="0"/>
              <w:contextualSpacing/>
              <w:rPr>
                <w:rFonts w:ascii="Times New Roman" w:eastAsia="Times New Roman" w:hAnsi="Times New Roman"/>
                <w:sz w:val="22"/>
                <w:szCs w:val="22"/>
                <w:highlight w:val="yellow"/>
                <w:lang w:eastAsia="en-US"/>
              </w:rPr>
            </w:pPr>
            <w:r>
              <w:rPr>
                <w:rFonts w:ascii="Times New Roman" w:hAnsi="Times New Roman"/>
                <w:sz w:val="22"/>
                <w:szCs w:val="22"/>
                <w:lang w:eastAsia="en-US"/>
              </w:rPr>
              <w:t>L</w:t>
            </w:r>
            <w:r w:rsidR="004E070D" w:rsidRPr="00F11D2D">
              <w:rPr>
                <w:rFonts w:ascii="Times New Roman" w:hAnsi="Times New Roman"/>
                <w:sz w:val="22"/>
                <w:szCs w:val="22"/>
                <w:lang w:eastAsia="en-US"/>
              </w:rPr>
              <w:t>cda. Vilma Lisseth Cuadra</w:t>
            </w:r>
          </w:p>
        </w:tc>
        <w:tc>
          <w:tcPr>
            <w:tcW w:w="2962" w:type="dxa"/>
            <w:tcBorders>
              <w:top w:val="nil"/>
              <w:left w:val="nil"/>
              <w:bottom w:val="single" w:sz="8" w:space="0" w:color="auto"/>
              <w:right w:val="single" w:sz="4"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highlight w:val="yellow"/>
                <w:lang w:eastAsia="en-US"/>
              </w:rPr>
            </w:pPr>
            <w:r w:rsidRPr="00F11D2D">
              <w:rPr>
                <w:rFonts w:ascii="Times New Roman" w:hAnsi="Times New Roman"/>
                <w:sz w:val="22"/>
                <w:szCs w:val="22"/>
                <w:lang w:eastAsia="en-US"/>
              </w:rPr>
              <w:t>Jefa Departamento de Tesorería</w:t>
            </w:r>
          </w:p>
        </w:tc>
        <w:tc>
          <w:tcPr>
            <w:tcW w:w="2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highlight w:val="yellow"/>
                <w:lang w:eastAsia="en-US"/>
              </w:rPr>
            </w:pPr>
            <w:r w:rsidRPr="00F11D2D">
              <w:rPr>
                <w:rFonts w:ascii="Times New Roman" w:hAnsi="Times New Roman"/>
                <w:sz w:val="22"/>
                <w:szCs w:val="22"/>
                <w:lang w:eastAsia="en-US"/>
              </w:rPr>
              <w:t>Encargada del Fondo Rotativo, Firma A</w:t>
            </w:r>
          </w:p>
        </w:tc>
      </w:tr>
      <w:tr w:rsidR="004E070D" w:rsidTr="00F11D2D">
        <w:trPr>
          <w:trHeight w:val="280"/>
        </w:trPr>
        <w:tc>
          <w:tcPr>
            <w:tcW w:w="26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70D" w:rsidRPr="00F11D2D" w:rsidRDefault="00257E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L</w:t>
            </w:r>
            <w:r w:rsidR="004E070D" w:rsidRPr="00F11D2D">
              <w:rPr>
                <w:rFonts w:ascii="Times New Roman" w:hAnsi="Times New Roman"/>
                <w:sz w:val="22"/>
                <w:szCs w:val="22"/>
                <w:lang w:eastAsia="en-US"/>
              </w:rPr>
              <w:t xml:space="preserve">cda. Kenia Vanessa </w:t>
            </w:r>
            <w:r w:rsidRPr="00F11D2D">
              <w:rPr>
                <w:rFonts w:ascii="Times New Roman" w:hAnsi="Times New Roman"/>
                <w:sz w:val="22"/>
                <w:szCs w:val="22"/>
                <w:lang w:eastAsia="en-US"/>
              </w:rPr>
              <w:t>Santamaría</w:t>
            </w:r>
          </w:p>
        </w:tc>
        <w:tc>
          <w:tcPr>
            <w:tcW w:w="2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Jefa Departamento de Presupuesto</w:t>
            </w:r>
          </w:p>
        </w:tc>
        <w:tc>
          <w:tcPr>
            <w:tcW w:w="27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highlight w:val="yellow"/>
                <w:lang w:eastAsia="en-US"/>
              </w:rPr>
            </w:pPr>
            <w:r w:rsidRPr="00F11D2D">
              <w:rPr>
                <w:rFonts w:ascii="Times New Roman" w:hAnsi="Times New Roman"/>
                <w:sz w:val="22"/>
                <w:szCs w:val="22"/>
                <w:lang w:eastAsia="en-US"/>
              </w:rPr>
              <w:t>Refrendario Firma B</w:t>
            </w:r>
          </w:p>
        </w:tc>
      </w:tr>
      <w:tr w:rsidR="004E070D" w:rsidTr="00F11D2D">
        <w:trPr>
          <w:trHeight w:val="336"/>
        </w:trPr>
        <w:tc>
          <w:tcPr>
            <w:tcW w:w="26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70D" w:rsidRPr="00F11D2D" w:rsidRDefault="00257E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L</w:t>
            </w:r>
            <w:r w:rsidR="004E070D" w:rsidRPr="00F11D2D">
              <w:rPr>
                <w:rFonts w:ascii="Times New Roman" w:hAnsi="Times New Roman"/>
                <w:sz w:val="22"/>
                <w:szCs w:val="22"/>
                <w:lang w:eastAsia="en-US"/>
              </w:rPr>
              <w:t>cda. Rosa Laura Martinez</w:t>
            </w:r>
          </w:p>
        </w:tc>
        <w:tc>
          <w:tcPr>
            <w:tcW w:w="2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Jefa Departamento de Contabilidad</w:t>
            </w:r>
          </w:p>
        </w:tc>
        <w:tc>
          <w:tcPr>
            <w:tcW w:w="27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Contadora del Proyecto</w:t>
            </w:r>
          </w:p>
        </w:tc>
      </w:tr>
      <w:tr w:rsidR="004E070D" w:rsidTr="00F11D2D">
        <w:trPr>
          <w:trHeight w:val="336"/>
        </w:trPr>
        <w:tc>
          <w:tcPr>
            <w:tcW w:w="26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E070D" w:rsidRPr="00F11D2D" w:rsidRDefault="00257E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Lic</w:t>
            </w:r>
            <w:r w:rsidR="004E070D" w:rsidRPr="00F11D2D">
              <w:rPr>
                <w:rFonts w:ascii="Times New Roman" w:hAnsi="Times New Roman"/>
                <w:sz w:val="22"/>
                <w:szCs w:val="22"/>
                <w:lang w:eastAsia="en-US"/>
              </w:rPr>
              <w:t>. Juan Carlos Valencia Gómez</w:t>
            </w:r>
          </w:p>
        </w:tc>
        <w:tc>
          <w:tcPr>
            <w:tcW w:w="2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F11D2D">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Jefe Unidad de Adquisiciones y Contrataciones Institucionales</w:t>
            </w:r>
          </w:p>
        </w:tc>
        <w:tc>
          <w:tcPr>
            <w:tcW w:w="27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E070D" w:rsidRPr="00F11D2D" w:rsidRDefault="004E070D" w:rsidP="007B62DE">
            <w:pPr>
              <w:pStyle w:val="Prrafodelista"/>
              <w:ind w:left="0"/>
              <w:contextualSpacing/>
              <w:rPr>
                <w:rFonts w:ascii="Times New Roman" w:eastAsia="Times New Roman" w:hAnsi="Times New Roman"/>
                <w:sz w:val="22"/>
                <w:szCs w:val="22"/>
                <w:lang w:eastAsia="en-US"/>
              </w:rPr>
            </w:pPr>
            <w:r w:rsidRPr="00F11D2D">
              <w:rPr>
                <w:rFonts w:ascii="Times New Roman" w:hAnsi="Times New Roman"/>
                <w:sz w:val="22"/>
                <w:szCs w:val="22"/>
                <w:lang w:eastAsia="en-US"/>
              </w:rPr>
              <w:t>Proveedor del Proyecto</w:t>
            </w:r>
          </w:p>
        </w:tc>
      </w:tr>
    </w:tbl>
    <w:p w:rsidR="004E070D" w:rsidRDefault="004E070D" w:rsidP="004E070D">
      <w:pPr>
        <w:spacing w:line="360" w:lineRule="auto"/>
        <w:ind w:left="720"/>
        <w:jc w:val="both"/>
        <w:rPr>
          <w:rFonts w:eastAsia="Times New Roman"/>
          <w:sz w:val="28"/>
          <w:szCs w:val="28"/>
        </w:rPr>
      </w:pPr>
    </w:p>
    <w:p w:rsidR="004E070D" w:rsidRPr="003E6176" w:rsidRDefault="004E070D" w:rsidP="003E6176">
      <w:pPr>
        <w:ind w:left="1134"/>
        <w:jc w:val="both"/>
        <w:rPr>
          <w:rFonts w:ascii="Times New Roman" w:hAnsi="Times New Roman"/>
          <w:sz w:val="26"/>
          <w:szCs w:val="26"/>
        </w:rPr>
      </w:pPr>
      <w:r w:rsidRPr="003E6176">
        <w:rPr>
          <w:rFonts w:ascii="Times New Roman" w:hAnsi="Times New Roman"/>
          <w:sz w:val="26"/>
          <w:szCs w:val="26"/>
        </w:rPr>
        <w:t xml:space="preserve">Por lo que a éstos de acuerdo a sus competencias les corresponderá </w:t>
      </w:r>
      <w:r w:rsidRPr="003E6176">
        <w:rPr>
          <w:rFonts w:ascii="Times New Roman" w:hAnsi="Times New Roman"/>
          <w:sz w:val="26"/>
          <w:szCs w:val="26"/>
          <w:lang w:val="es-ES"/>
        </w:rPr>
        <w:t xml:space="preserve">coordinar, facilitar, asesorar y monitorear acciones, estrategias y políticas para la incorporación del principio de igualdad y no discriminación al sector beneficiario, campesino e indígena, mediante actividades de inclusión, promoción y capacitación; dando seguimiento al </w:t>
      </w:r>
      <w:r w:rsidRPr="003E6176">
        <w:rPr>
          <w:rFonts w:ascii="Times New Roman" w:hAnsi="Times New Roman"/>
          <w:sz w:val="26"/>
          <w:szCs w:val="26"/>
        </w:rPr>
        <w:t>“Plan Socialización, Sensibilización, e Incidencia Política para la Implementación del Plan Nacional de Pueblos Indígenas en El Salvador con Enfoque de Derechos de Mujeres Indígenas”, y por lo tanto también les competerá llevar los controles necesarios que contribuyan a la consecución de los resultados y acciones, rendición de cuentas, así como mantener la comunicación y emitir todos aquellos informes al Ministerio de Relaciones Exteriores, y a la Junta Directiva de este Instituto; incorporándose en la conformación de los niveles de coordinación por medio de los equipos de gobernanza administrativa, técnica y política para el mismo.</w:t>
      </w:r>
    </w:p>
    <w:p w:rsidR="004E070D" w:rsidRDefault="004E070D" w:rsidP="003E6176">
      <w:pPr>
        <w:ind w:left="720"/>
        <w:jc w:val="both"/>
        <w:rPr>
          <w:rFonts w:ascii="Times New Roman" w:hAnsi="Times New Roman"/>
          <w:sz w:val="26"/>
          <w:szCs w:val="26"/>
        </w:rPr>
      </w:pPr>
    </w:p>
    <w:p w:rsidR="004E070D" w:rsidRPr="003E6176" w:rsidRDefault="00257E0D" w:rsidP="003E6176">
      <w:pPr>
        <w:pStyle w:val="Prrafodelista"/>
        <w:ind w:left="1134" w:hanging="774"/>
        <w:jc w:val="both"/>
        <w:rPr>
          <w:rFonts w:ascii="Times New Roman" w:hAnsi="Times New Roman"/>
          <w:sz w:val="26"/>
          <w:szCs w:val="26"/>
        </w:rPr>
      </w:pPr>
      <w:r w:rsidRPr="003E6176">
        <w:rPr>
          <w:rFonts w:ascii="Times New Roman" w:hAnsi="Times New Roman"/>
          <w:sz w:val="26"/>
          <w:szCs w:val="26"/>
        </w:rPr>
        <w:t>VI.</w:t>
      </w:r>
      <w:r w:rsidRPr="003E6176">
        <w:rPr>
          <w:rFonts w:ascii="Times New Roman" w:hAnsi="Times New Roman"/>
          <w:sz w:val="26"/>
          <w:szCs w:val="26"/>
        </w:rPr>
        <w:tab/>
      </w:r>
      <w:r w:rsidR="004E070D" w:rsidRPr="003E6176">
        <w:rPr>
          <w:rFonts w:ascii="Times New Roman" w:hAnsi="Times New Roman"/>
          <w:sz w:val="26"/>
          <w:szCs w:val="26"/>
        </w:rPr>
        <w:t xml:space="preserve">Que en la nota al inicio relacionada, el Ministerio de Relaciones Exteriores, establece algunas medidas que tendrán que tomarse para el cumplimiento del precitado Plan, además de las reguladas por la Secretaría Técnica del Financiamiento Externo (SETEFE), en el Instructivo General del Presupuesto Extraordinario para Reactivación Económica (PERE) y la Guía para la Gestión, Formulación, Ejecución y Seguimientos de Planes de Acción, y del monitoreo y supervisión financiero-administrativo por la Dirección General de Cooperación para el Desarrollo (DGCD) del citado Ministerio; siendo parte de los compromisos que adquiere este Instituto los siguientes: </w:t>
      </w:r>
      <w:r w:rsidR="004E070D" w:rsidRPr="003E6176">
        <w:rPr>
          <w:rFonts w:ascii="Times New Roman" w:hAnsi="Times New Roman"/>
          <w:b/>
          <w:sz w:val="26"/>
          <w:szCs w:val="26"/>
        </w:rPr>
        <w:t>1)</w:t>
      </w:r>
      <w:r w:rsidR="004E070D" w:rsidRPr="003E6176">
        <w:rPr>
          <w:rFonts w:ascii="Times New Roman" w:hAnsi="Times New Roman"/>
          <w:sz w:val="26"/>
          <w:szCs w:val="26"/>
        </w:rPr>
        <w:t xml:space="preserve"> Dar un seguimiento adecuado que facilite el control y cumplimiento de los objetivos y resultados programados en el Plan de Acción, el cual estará siendo periódicamente apoyado y revisado por el personal técnico de la DGCD, acciones que podrán ser programadas y </w:t>
      </w:r>
      <w:r w:rsidR="004E070D" w:rsidRPr="003E6176">
        <w:rPr>
          <w:rFonts w:ascii="Times New Roman" w:hAnsi="Times New Roman"/>
          <w:sz w:val="26"/>
          <w:szCs w:val="26"/>
        </w:rPr>
        <w:lastRenderedPageBreak/>
        <w:t xml:space="preserve">realizadas de forma conjunta con el socio cooperante; </w:t>
      </w:r>
      <w:r w:rsidR="004E070D" w:rsidRPr="003E6176">
        <w:rPr>
          <w:rFonts w:ascii="Times New Roman" w:hAnsi="Times New Roman"/>
          <w:b/>
          <w:sz w:val="26"/>
          <w:szCs w:val="26"/>
        </w:rPr>
        <w:t xml:space="preserve">2) </w:t>
      </w:r>
      <w:r w:rsidR="004E070D" w:rsidRPr="003E6176">
        <w:rPr>
          <w:rFonts w:ascii="Times New Roman" w:hAnsi="Times New Roman"/>
          <w:sz w:val="26"/>
          <w:szCs w:val="26"/>
        </w:rPr>
        <w:t xml:space="preserve">Los intereses que genere la cuenta bancaria deberán ser informados a la DGCD/SETEFE dentro de los 15 días hábiles después de finalizado cada trimestre. Estos intereses podrán ser utilizados para los mismos resultados de la intervención, previa evaluación técnica favorable de la DGCD/SETEFE, caso contrario deberán ser reintegrados a través de cheque certificado, de caja o de gerencia a nombre de SETEFE; y </w:t>
      </w:r>
      <w:r w:rsidR="004E070D" w:rsidRPr="003E6176">
        <w:rPr>
          <w:rFonts w:ascii="Times New Roman" w:hAnsi="Times New Roman"/>
          <w:b/>
          <w:sz w:val="26"/>
          <w:szCs w:val="26"/>
        </w:rPr>
        <w:t>3)</w:t>
      </w:r>
      <w:r w:rsidR="004E070D" w:rsidRPr="003E6176">
        <w:rPr>
          <w:rFonts w:ascii="Times New Roman" w:hAnsi="Times New Roman"/>
          <w:sz w:val="26"/>
          <w:szCs w:val="26"/>
        </w:rPr>
        <w:t xml:space="preserve"> Todos los bienes y servicios del proyecto deberán ser contratados, facturados y recibidos dentro de la vigencia autorizada de plan de acción. Semestralmente el ISTA elaborará informes de avance de resultados técnicos-financieros, los cuales deberá remitir en los primeros 10 días hábiles posteriores al semestre finalizado, al Ministerio de Relaciones Exteriores; y al finalizarse la ejecución del citado Plan de Acción deberá presentar a la DGCD el informe final técnico y financiero de los resultados obtenidos, dentro de los 90 días posteriores a la finalización de la vigencia.      </w:t>
      </w:r>
    </w:p>
    <w:p w:rsidR="004E070D" w:rsidRDefault="004E070D" w:rsidP="003E6176">
      <w:pPr>
        <w:ind w:left="720"/>
        <w:jc w:val="both"/>
        <w:rPr>
          <w:rFonts w:ascii="Times New Roman" w:hAnsi="Times New Roman"/>
          <w:sz w:val="26"/>
          <w:szCs w:val="26"/>
        </w:rPr>
      </w:pPr>
    </w:p>
    <w:p w:rsidR="004E070D" w:rsidRPr="003E6176" w:rsidRDefault="00257E0D" w:rsidP="003E6176">
      <w:pPr>
        <w:ind w:left="1134" w:hanging="774"/>
        <w:jc w:val="both"/>
        <w:rPr>
          <w:rFonts w:ascii="Times New Roman" w:hAnsi="Times New Roman"/>
          <w:sz w:val="26"/>
          <w:szCs w:val="26"/>
        </w:rPr>
      </w:pPr>
      <w:r w:rsidRPr="003E6176">
        <w:rPr>
          <w:rFonts w:ascii="Times New Roman" w:hAnsi="Times New Roman"/>
          <w:sz w:val="26"/>
          <w:szCs w:val="26"/>
        </w:rPr>
        <w:t>VII.</w:t>
      </w:r>
      <w:r w:rsidRPr="003E6176">
        <w:rPr>
          <w:rFonts w:ascii="Times New Roman" w:hAnsi="Times New Roman"/>
          <w:sz w:val="26"/>
          <w:szCs w:val="26"/>
        </w:rPr>
        <w:tab/>
      </w:r>
      <w:r w:rsidR="004E070D" w:rsidRPr="003E6176">
        <w:rPr>
          <w:rFonts w:ascii="Times New Roman" w:hAnsi="Times New Roman"/>
          <w:sz w:val="26"/>
          <w:szCs w:val="26"/>
        </w:rPr>
        <w:t>Otras de las obligaciones de este Instituto en la implementación del Plan en comento, serán efectuar las acciones que permitan:</w:t>
      </w:r>
      <w:r w:rsidR="004E070D" w:rsidRPr="003E6176">
        <w:rPr>
          <w:rFonts w:ascii="Times New Roman" w:hAnsi="Times New Roman"/>
          <w:b/>
          <w:sz w:val="26"/>
          <w:szCs w:val="26"/>
        </w:rPr>
        <w:t xml:space="preserve"> a) </w:t>
      </w:r>
      <w:r w:rsidR="004E070D" w:rsidRPr="003E6176">
        <w:rPr>
          <w:rFonts w:ascii="Times New Roman" w:hAnsi="Times New Roman"/>
          <w:sz w:val="26"/>
          <w:szCs w:val="26"/>
        </w:rPr>
        <w:t xml:space="preserve">Mantener al día la ejecución financiera para el desarrollo en tiempo de las actividades comprendidas en el Plan; </w:t>
      </w:r>
      <w:r w:rsidR="004E070D" w:rsidRPr="003E6176">
        <w:rPr>
          <w:rFonts w:ascii="Times New Roman" w:hAnsi="Times New Roman"/>
          <w:b/>
          <w:sz w:val="26"/>
          <w:szCs w:val="26"/>
        </w:rPr>
        <w:t>b)</w:t>
      </w:r>
      <w:r w:rsidR="004E070D" w:rsidRPr="003E6176">
        <w:rPr>
          <w:rFonts w:ascii="Times New Roman" w:hAnsi="Times New Roman"/>
          <w:sz w:val="26"/>
          <w:szCs w:val="26"/>
        </w:rPr>
        <w:t xml:space="preserve"> Supervisar a nivel técnico al equipo consultor para la Implementación y Diseño del proyecto denominado “Escuela de Formación Intercultural de Derecho Indígena”; </w:t>
      </w:r>
      <w:r w:rsidR="004E070D" w:rsidRPr="003E6176">
        <w:rPr>
          <w:rFonts w:ascii="Times New Roman" w:hAnsi="Times New Roman"/>
          <w:b/>
          <w:sz w:val="26"/>
          <w:szCs w:val="26"/>
        </w:rPr>
        <w:t xml:space="preserve">c) </w:t>
      </w:r>
      <w:r w:rsidR="004E070D" w:rsidRPr="003E6176">
        <w:rPr>
          <w:rFonts w:ascii="Times New Roman" w:hAnsi="Times New Roman"/>
          <w:sz w:val="26"/>
          <w:szCs w:val="26"/>
        </w:rPr>
        <w:t xml:space="preserve">Dar seguimiento a la población beneficiaria en cuanto a  capacitaciones y asistencia técnica en materia de promoción de los derechos de los Pueblos Indígenas, con enfoque de género enfatizado a los Derechos de Mujeres Indígenas; </w:t>
      </w:r>
      <w:r w:rsidR="004E070D" w:rsidRPr="003E6176">
        <w:rPr>
          <w:rFonts w:ascii="Times New Roman" w:hAnsi="Times New Roman"/>
          <w:b/>
          <w:sz w:val="26"/>
          <w:szCs w:val="26"/>
        </w:rPr>
        <w:t>d)</w:t>
      </w:r>
      <w:r w:rsidR="004E070D" w:rsidRPr="003E6176">
        <w:rPr>
          <w:rFonts w:ascii="Times New Roman" w:hAnsi="Times New Roman"/>
          <w:sz w:val="26"/>
          <w:szCs w:val="26"/>
        </w:rPr>
        <w:t xml:space="preserve"> Participar en las reuniones de planificación y seguimiento del proyecto; </w:t>
      </w:r>
      <w:r w:rsidR="004E070D" w:rsidRPr="003E6176">
        <w:rPr>
          <w:rFonts w:ascii="Times New Roman" w:hAnsi="Times New Roman"/>
          <w:b/>
          <w:sz w:val="26"/>
          <w:szCs w:val="26"/>
        </w:rPr>
        <w:t>e)</w:t>
      </w:r>
      <w:r w:rsidR="004E070D" w:rsidRPr="003E6176">
        <w:rPr>
          <w:rFonts w:ascii="Times New Roman" w:hAnsi="Times New Roman"/>
          <w:sz w:val="26"/>
          <w:szCs w:val="26"/>
        </w:rPr>
        <w:t xml:space="preserve"> Divulgar el Plan de Acción de Pueblos Indígenas a los diferentes actores clave del Estado y a nivel local a través de las Municipalidades, y la sociedad salvadoreña, incluyendo los actores de cooperación presentes en el país; </w:t>
      </w:r>
      <w:r w:rsidR="004E070D" w:rsidRPr="003E6176">
        <w:rPr>
          <w:rFonts w:ascii="Times New Roman" w:hAnsi="Times New Roman"/>
          <w:b/>
          <w:sz w:val="26"/>
          <w:szCs w:val="26"/>
        </w:rPr>
        <w:t>f)</w:t>
      </w:r>
      <w:r w:rsidR="004E070D" w:rsidRPr="003E6176">
        <w:rPr>
          <w:rFonts w:ascii="Times New Roman" w:hAnsi="Times New Roman"/>
          <w:sz w:val="26"/>
          <w:szCs w:val="26"/>
        </w:rPr>
        <w:t xml:space="preserve"> Realizar las contrataciones para la adquisición y/o arrendamiento de bienes y servicios que sean necesarios. Coordinar eventos para la promoción de derechos de Mujeres Indígenas.   </w:t>
      </w:r>
    </w:p>
    <w:p w:rsidR="00F11D2D" w:rsidRDefault="00F11D2D" w:rsidP="003E6176">
      <w:pPr>
        <w:jc w:val="both"/>
        <w:rPr>
          <w:rFonts w:ascii="Times New Roman" w:hAnsi="Times New Roman"/>
          <w:sz w:val="26"/>
          <w:szCs w:val="26"/>
        </w:rPr>
      </w:pPr>
    </w:p>
    <w:p w:rsidR="004E070D" w:rsidRPr="003E6176" w:rsidRDefault="004E070D" w:rsidP="003E6176">
      <w:pPr>
        <w:jc w:val="both"/>
        <w:rPr>
          <w:rFonts w:ascii="Times New Roman" w:hAnsi="Times New Roman"/>
          <w:sz w:val="26"/>
          <w:szCs w:val="26"/>
        </w:rPr>
      </w:pPr>
      <w:r w:rsidRPr="003E6176">
        <w:rPr>
          <w:rFonts w:ascii="Times New Roman" w:hAnsi="Times New Roman"/>
          <w:sz w:val="26"/>
          <w:szCs w:val="26"/>
          <w:lang w:val="es-ES_tradnl"/>
        </w:rPr>
        <w:t xml:space="preserve">Tomando en cuenta los considerandos expuestos y habiéndose tenido a la vista los siguientes documentos: </w:t>
      </w:r>
      <w:r w:rsidRPr="003E6176">
        <w:rPr>
          <w:rFonts w:ascii="Times New Roman" w:hAnsi="Times New Roman"/>
          <w:sz w:val="26"/>
          <w:szCs w:val="26"/>
        </w:rPr>
        <w:t>Nota con Referencia DGCD/OTAF/OSP/OV041/2018, de fecha 29 de mayo de 2018, proveniente del Ministerio de Relaciones Exteriores¸ “Plan Socialización, Sensibilización, e Incidencia Política para la Implementación del Plan Nacional de Pueblos Indígenas en El Salvador con Enfoque de Derechos de Mujeres Indígenas”; Matriz de Planificación, Programación Financiera</w:t>
      </w:r>
      <w:r w:rsidRPr="003E6176">
        <w:rPr>
          <w:rFonts w:ascii="Times New Roman" w:hAnsi="Times New Roman"/>
          <w:sz w:val="26"/>
          <w:szCs w:val="26"/>
          <w:lang w:val="es-ES_tradnl"/>
        </w:rPr>
        <w:t xml:space="preserve">; y demás documentación anexa, se estima procedente ejecutar el </w:t>
      </w:r>
      <w:r w:rsidRPr="003E6176">
        <w:rPr>
          <w:rFonts w:ascii="Times New Roman" w:hAnsi="Times New Roman"/>
          <w:sz w:val="26"/>
          <w:szCs w:val="26"/>
        </w:rPr>
        <w:t>“Plan Socialización, Sensibilización, e Incidencia Política para la Implementación del Plan Nacional de Pueblos Indígenas en El Salvador con Enfoque de Derechos de Mujeres Indígenas”</w:t>
      </w:r>
      <w:r w:rsidRPr="003E6176">
        <w:rPr>
          <w:rFonts w:ascii="Times New Roman" w:hAnsi="Times New Roman"/>
          <w:sz w:val="26"/>
          <w:szCs w:val="26"/>
          <w:lang w:val="es-ES_tradnl"/>
        </w:rPr>
        <w:t>.</w:t>
      </w:r>
    </w:p>
    <w:p w:rsidR="004E070D" w:rsidRPr="003E6176" w:rsidRDefault="004E070D" w:rsidP="003E6176">
      <w:pPr>
        <w:ind w:left="720"/>
        <w:jc w:val="both"/>
        <w:rPr>
          <w:rFonts w:ascii="Times New Roman" w:hAnsi="Times New Roman"/>
          <w:sz w:val="26"/>
          <w:szCs w:val="26"/>
        </w:rPr>
      </w:pPr>
    </w:p>
    <w:p w:rsidR="004E070D" w:rsidRPr="003E6176" w:rsidRDefault="00257E0D" w:rsidP="003E6176">
      <w:pPr>
        <w:jc w:val="both"/>
        <w:rPr>
          <w:rFonts w:ascii="Times New Roman" w:hAnsi="Times New Roman"/>
          <w:sz w:val="26"/>
          <w:szCs w:val="26"/>
        </w:rPr>
      </w:pPr>
      <w:r w:rsidRPr="003E6176">
        <w:rPr>
          <w:rFonts w:ascii="Times New Roman" w:hAnsi="Times New Roman"/>
          <w:sz w:val="26"/>
          <w:szCs w:val="26"/>
        </w:rPr>
        <w:lastRenderedPageBreak/>
        <w:t xml:space="preserve">En razón de todo lo expuesto, </w:t>
      </w:r>
      <w:r w:rsidR="004E070D" w:rsidRPr="003E6176">
        <w:rPr>
          <w:rFonts w:ascii="Times New Roman" w:hAnsi="Times New Roman"/>
          <w:sz w:val="26"/>
          <w:szCs w:val="26"/>
        </w:rPr>
        <w:t xml:space="preserve">y </w:t>
      </w:r>
      <w:r w:rsidRPr="003E6176">
        <w:rPr>
          <w:rFonts w:ascii="Times New Roman" w:hAnsi="Times New Roman"/>
          <w:sz w:val="26"/>
          <w:szCs w:val="26"/>
        </w:rPr>
        <w:t xml:space="preserve">atendiendo recomendación de la Unidad de Género de este Instituto, la Junta Directiva en uso de sus facultades y </w:t>
      </w:r>
      <w:r w:rsidR="004E070D" w:rsidRPr="003E6176">
        <w:rPr>
          <w:rFonts w:ascii="Times New Roman" w:hAnsi="Times New Roman"/>
          <w:sz w:val="26"/>
          <w:szCs w:val="26"/>
        </w:rPr>
        <w:t xml:space="preserve">de conformidad con los artículos 63, 86 y 116 de la Constitución de la República, artículo 58 del Reglamento Interno del Órgano Ejecutivo, y 18 letra “l”, “m” y 67 de la Ley de Creación del Instituto Salvadoreño de Transformación Agraria, </w:t>
      </w:r>
      <w:r w:rsidR="004E070D" w:rsidRPr="003E6176">
        <w:rPr>
          <w:rFonts w:ascii="Times New Roman" w:hAnsi="Times New Roman"/>
          <w:b/>
          <w:sz w:val="26"/>
          <w:szCs w:val="26"/>
          <w:u w:val="single"/>
        </w:rPr>
        <w:t>ACUERDA: PRIMERO:</w:t>
      </w:r>
      <w:r w:rsidR="004E070D" w:rsidRPr="003E6176">
        <w:rPr>
          <w:rFonts w:ascii="Times New Roman" w:hAnsi="Times New Roman"/>
          <w:b/>
          <w:sz w:val="26"/>
          <w:szCs w:val="26"/>
        </w:rPr>
        <w:t xml:space="preserve"> </w:t>
      </w:r>
      <w:r w:rsidR="004E070D" w:rsidRPr="003E6176">
        <w:rPr>
          <w:rFonts w:ascii="Times New Roman" w:hAnsi="Times New Roman"/>
          <w:sz w:val="26"/>
          <w:szCs w:val="26"/>
        </w:rPr>
        <w:t>Darse por enterada del</w:t>
      </w:r>
      <w:r w:rsidR="004E070D" w:rsidRPr="003E6176">
        <w:rPr>
          <w:rFonts w:ascii="Times New Roman" w:hAnsi="Times New Roman"/>
          <w:b/>
          <w:sz w:val="26"/>
          <w:szCs w:val="26"/>
        </w:rPr>
        <w:t xml:space="preserve"> </w:t>
      </w:r>
      <w:r w:rsidR="004E070D" w:rsidRPr="003E6176">
        <w:rPr>
          <w:rFonts w:ascii="Times New Roman" w:hAnsi="Times New Roman"/>
          <w:b/>
          <w:i/>
          <w:sz w:val="26"/>
          <w:szCs w:val="26"/>
        </w:rPr>
        <w:t>“Plan Socialización, Sensibilización, e Incidencia Política para la Implementación del Plan Nacional de Pueblos Indígenas en El Salvador con Enfoque de Derechos de Mujeres Indígenas”</w:t>
      </w:r>
      <w:r w:rsidR="004E070D" w:rsidRPr="003E6176">
        <w:rPr>
          <w:rFonts w:ascii="Times New Roman" w:hAnsi="Times New Roman"/>
          <w:sz w:val="26"/>
          <w:szCs w:val="26"/>
        </w:rPr>
        <w:t>, el cual tiene como objetivo principal avanzar en el reconocimiento, respeto, promoción y garantía de los Derechos de los Pueblos Indígenas de El Salvador, promoviendo su amplia participación en este proceso, incluyendo los Derechos de las Mujeres Indígenas, siendo el Instituto Salvadoreño de Transformación Agraria, la Institución ejecutora del mismo</w:t>
      </w:r>
      <w:r w:rsidR="004E070D" w:rsidRPr="003E6176">
        <w:rPr>
          <w:rFonts w:ascii="Times New Roman" w:hAnsi="Times New Roman"/>
          <w:sz w:val="26"/>
          <w:szCs w:val="26"/>
          <w:lang w:val="es-ES"/>
        </w:rPr>
        <w:t xml:space="preserve">. </w:t>
      </w:r>
      <w:r w:rsidR="004E070D" w:rsidRPr="003E6176">
        <w:rPr>
          <w:rFonts w:ascii="Times New Roman" w:hAnsi="Times New Roman"/>
          <w:b/>
          <w:sz w:val="26"/>
          <w:szCs w:val="26"/>
          <w:u w:val="single"/>
        </w:rPr>
        <w:t>SEGUNDO:</w:t>
      </w:r>
      <w:r w:rsidR="004E070D" w:rsidRPr="003E6176">
        <w:rPr>
          <w:rFonts w:ascii="Times New Roman" w:hAnsi="Times New Roman"/>
          <w:sz w:val="26"/>
          <w:szCs w:val="26"/>
        </w:rPr>
        <w:t xml:space="preserve"> Instruir a la Unidad Financiera Institucional para que realice las gestiones necesarias que posibiliten la transferencia por parte del Ministerio de Relaciones Exteriores a este Instituto de la cantidad de </w:t>
      </w:r>
      <w:r w:rsidR="004E070D" w:rsidRPr="003E6176">
        <w:rPr>
          <w:rFonts w:ascii="Times New Roman" w:hAnsi="Times New Roman"/>
          <w:b/>
          <w:sz w:val="26"/>
          <w:szCs w:val="26"/>
        </w:rPr>
        <w:t xml:space="preserve">SETENTA Y CINCO MIL NOVECIENTOS NOVENTA Y NUEVE </w:t>
      </w:r>
      <w:r w:rsidRPr="003E6176">
        <w:rPr>
          <w:rFonts w:ascii="Times New Roman" w:hAnsi="Times New Roman"/>
          <w:b/>
          <w:sz w:val="26"/>
          <w:szCs w:val="26"/>
        </w:rPr>
        <w:t xml:space="preserve">00/100 </w:t>
      </w:r>
      <w:r w:rsidR="004E070D" w:rsidRPr="003E6176">
        <w:rPr>
          <w:rFonts w:ascii="Times New Roman" w:hAnsi="Times New Roman"/>
          <w:b/>
          <w:sz w:val="26"/>
          <w:szCs w:val="26"/>
        </w:rPr>
        <w:t>DÓLARES DE LOS ESTADOS UNIDOS DE AMÉRICA</w:t>
      </w:r>
      <w:r w:rsidR="004E070D" w:rsidRPr="003E6176">
        <w:rPr>
          <w:rFonts w:ascii="Times New Roman" w:hAnsi="Times New Roman"/>
          <w:sz w:val="26"/>
          <w:szCs w:val="26"/>
        </w:rPr>
        <w:t xml:space="preserve"> </w:t>
      </w:r>
      <w:r w:rsidR="004E070D" w:rsidRPr="003E6176">
        <w:rPr>
          <w:rFonts w:ascii="Times New Roman" w:hAnsi="Times New Roman"/>
          <w:b/>
          <w:sz w:val="26"/>
          <w:szCs w:val="26"/>
        </w:rPr>
        <w:t>($75,999.00)</w:t>
      </w:r>
      <w:r w:rsidR="004E070D" w:rsidRPr="003E6176">
        <w:rPr>
          <w:rFonts w:ascii="Times New Roman" w:hAnsi="Times New Roman"/>
          <w:sz w:val="26"/>
          <w:szCs w:val="26"/>
        </w:rPr>
        <w:t xml:space="preserve">, para lo cual deberá aperturar una cuenta Bancaria para manejar únicamente esos recursos y deberá llevar registros contables separados de otros fondos. </w:t>
      </w:r>
      <w:r w:rsidR="004E070D" w:rsidRPr="003E6176">
        <w:rPr>
          <w:rFonts w:ascii="Times New Roman" w:hAnsi="Times New Roman"/>
          <w:b/>
          <w:sz w:val="26"/>
          <w:szCs w:val="26"/>
          <w:u w:val="single"/>
        </w:rPr>
        <w:t>TERCERO:</w:t>
      </w:r>
      <w:r w:rsidR="004E070D" w:rsidRPr="003E6176">
        <w:rPr>
          <w:rFonts w:ascii="Times New Roman" w:hAnsi="Times New Roman"/>
          <w:b/>
          <w:sz w:val="26"/>
          <w:szCs w:val="26"/>
        </w:rPr>
        <w:t xml:space="preserve"> </w:t>
      </w:r>
      <w:r w:rsidR="004E070D" w:rsidRPr="003E6176">
        <w:rPr>
          <w:rFonts w:ascii="Times New Roman" w:hAnsi="Times New Roman"/>
          <w:sz w:val="26"/>
          <w:szCs w:val="26"/>
        </w:rPr>
        <w:t xml:space="preserve">Nombrar como funcionarios responsables del manejo de los fondos del precitado Plan de Acción, a las personas siguientes: </w:t>
      </w:r>
      <w:r w:rsidR="004E070D" w:rsidRPr="003E6176">
        <w:rPr>
          <w:rFonts w:ascii="Times New Roman" w:hAnsi="Times New Roman"/>
          <w:color w:val="000000" w:themeColor="text1"/>
          <w:sz w:val="26"/>
          <w:szCs w:val="26"/>
        </w:rPr>
        <w:t>Licenciada Carla Mabel Alvanés Amaya, Presidenta Institucional, Licenciada Carmen Rosa Medina Santa Cruz, Jefa de Unidad de Género y Licenciado Carlos Isaías Reyes del Cid, Jefe Unidad Financiera Institucional,</w:t>
      </w:r>
      <w:r w:rsidR="004E070D" w:rsidRPr="003E6176">
        <w:rPr>
          <w:rFonts w:ascii="Times New Roman" w:hAnsi="Times New Roman"/>
          <w:b/>
          <w:color w:val="000000" w:themeColor="text1"/>
          <w:sz w:val="26"/>
          <w:szCs w:val="26"/>
        </w:rPr>
        <w:t xml:space="preserve"> </w:t>
      </w:r>
      <w:r w:rsidR="004E070D" w:rsidRPr="003E6176">
        <w:rPr>
          <w:rFonts w:ascii="Times New Roman" w:hAnsi="Times New Roman"/>
          <w:sz w:val="26"/>
          <w:szCs w:val="26"/>
        </w:rPr>
        <w:t xml:space="preserve">debiendo éstos presentar la documentación requerida por el Ministerio de Relaciones Exteriores para dar inicio al proceso de desembolsos, y velar por el estricto cumplimiento a las disposiciones legales correspondientes y regulaciones que ese Ministerio establezca para tales efectos, así como rendir los informes que en virtud de ello se les requiera. </w:t>
      </w:r>
      <w:r w:rsidR="004E070D" w:rsidRPr="003E6176">
        <w:rPr>
          <w:rFonts w:ascii="Times New Roman" w:hAnsi="Times New Roman"/>
          <w:b/>
          <w:sz w:val="26"/>
          <w:szCs w:val="26"/>
          <w:u w:val="single"/>
        </w:rPr>
        <w:t>CUARTO:</w:t>
      </w:r>
      <w:r w:rsidR="004E070D" w:rsidRPr="003E6176">
        <w:rPr>
          <w:rFonts w:ascii="Times New Roman" w:hAnsi="Times New Roman"/>
          <w:sz w:val="26"/>
          <w:szCs w:val="26"/>
        </w:rPr>
        <w:t xml:space="preserve"> Delegar a los funcionarios nombrados en el Romano V del presente punto de acta para la ejecución e implementación técnica, administrativa y financiera del Plan antes mencionado, pudiendo recibir apoyo de otras unidades organizativas para el cumplimiento del mismo. Este Acuerdo, queda aprobado y ratificado. NOTIFIQUESE.</w:t>
      </w:r>
      <w:r w:rsidR="003E6176" w:rsidRPr="003E6176">
        <w:rPr>
          <w:rFonts w:ascii="Times New Roman" w:hAnsi="Times New Roman"/>
          <w:sz w:val="26"/>
          <w:szCs w:val="26"/>
        </w:rPr>
        <w:t>””””””</w:t>
      </w:r>
    </w:p>
    <w:p w:rsidR="004E070D" w:rsidRDefault="004E070D" w:rsidP="004A3951">
      <w:pPr>
        <w:tabs>
          <w:tab w:val="left" w:pos="1080"/>
        </w:tabs>
        <w:jc w:val="both"/>
        <w:rPr>
          <w:rFonts w:ascii="Times New Roman" w:hAnsi="Times New Roman"/>
          <w:sz w:val="26"/>
          <w:szCs w:val="26"/>
        </w:rPr>
      </w:pPr>
      <w:r>
        <w:rPr>
          <w:rFonts w:ascii="Times New Roman" w:hAnsi="Times New Roman"/>
          <w:sz w:val="26"/>
          <w:szCs w:val="26"/>
        </w:rPr>
        <w:t xml:space="preserve"> </w:t>
      </w:r>
    </w:p>
    <w:p w:rsidR="008541C5" w:rsidRPr="00FB1455" w:rsidRDefault="00A229A5" w:rsidP="00FB1455">
      <w:pPr>
        <w:jc w:val="both"/>
        <w:rPr>
          <w:rFonts w:ascii="Times New Roman" w:hAnsi="Times New Roman"/>
          <w:sz w:val="26"/>
          <w:szCs w:val="26"/>
        </w:rPr>
      </w:pPr>
      <w:r>
        <w:rPr>
          <w:rFonts w:ascii="Times New Roman" w:hAnsi="Times New Roman"/>
          <w:sz w:val="26"/>
          <w:szCs w:val="26"/>
        </w:rPr>
        <w:t xml:space="preserve"> </w:t>
      </w:r>
      <w:r w:rsidR="00D4162D">
        <w:rPr>
          <w:rFonts w:ascii="Times New Roman" w:hAnsi="Times New Roman"/>
          <w:sz w:val="26"/>
          <w:szCs w:val="26"/>
        </w:rPr>
        <w:t>“”””V</w:t>
      </w:r>
      <w:r w:rsidR="008541C5" w:rsidRPr="00FB1455">
        <w:rPr>
          <w:rFonts w:ascii="Times New Roman" w:hAnsi="Times New Roman"/>
          <w:sz w:val="26"/>
          <w:szCs w:val="26"/>
        </w:rPr>
        <w:t>II) A solicitud del señor:</w:t>
      </w:r>
      <w:r w:rsidR="008541C5" w:rsidRPr="00FB1455">
        <w:rPr>
          <w:rFonts w:ascii="Times New Roman" w:eastAsia="Times New Roman" w:hAnsi="Times New Roman"/>
          <w:b/>
          <w:sz w:val="26"/>
          <w:szCs w:val="26"/>
          <w:lang w:val="es-ES"/>
        </w:rPr>
        <w:t xml:space="preserve"> MARIO WILFREDO PACHECO, </w:t>
      </w:r>
      <w:r w:rsidR="008541C5" w:rsidRPr="00FB1455">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8541C5" w:rsidRPr="00FB1455">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8541C5" w:rsidRPr="00FB1455">
        <w:rPr>
          <w:rFonts w:ascii="Times New Roman" w:eastAsia="Times New Roman" w:hAnsi="Times New Roman"/>
          <w:sz w:val="26"/>
          <w:szCs w:val="26"/>
          <w:lang w:val="es-ES"/>
        </w:rPr>
        <w:t xml:space="preserve">, del domicilio de la ciudad y departamento de </w:t>
      </w:r>
      <w:r>
        <w:rPr>
          <w:rFonts w:ascii="Times New Roman" w:eastAsia="Times New Roman" w:hAnsi="Times New Roman"/>
          <w:sz w:val="26"/>
          <w:szCs w:val="26"/>
          <w:lang w:val="es-ES"/>
        </w:rPr>
        <w:t>----</w:t>
      </w:r>
      <w:r w:rsidR="008541C5" w:rsidRPr="00FB1455">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8541C5" w:rsidRPr="00FB1455">
        <w:rPr>
          <w:rFonts w:ascii="Times New Roman" w:eastAsia="Times New Roman" w:hAnsi="Times New Roman"/>
          <w:sz w:val="26"/>
          <w:szCs w:val="26"/>
          <w:lang w:val="es-ES"/>
        </w:rPr>
        <w:t xml:space="preserve">, y </w:t>
      </w:r>
      <w:r>
        <w:rPr>
          <w:rFonts w:ascii="Times New Roman" w:eastAsia="Times New Roman" w:hAnsi="Times New Roman"/>
          <w:sz w:val="26"/>
          <w:szCs w:val="26"/>
          <w:lang w:val="es-ES"/>
        </w:rPr>
        <w:t>----</w:t>
      </w:r>
      <w:r w:rsidR="008541C5" w:rsidRPr="00FB1455">
        <w:rPr>
          <w:rFonts w:ascii="Times New Roman" w:eastAsia="Times New Roman" w:hAnsi="Times New Roman"/>
          <w:sz w:val="26"/>
          <w:szCs w:val="26"/>
          <w:lang w:val="es-ES"/>
        </w:rPr>
        <w:t xml:space="preserve"> </w:t>
      </w:r>
      <w:r w:rsidR="008541C5" w:rsidRPr="00FB1455">
        <w:rPr>
          <w:rFonts w:ascii="Times New Roman" w:eastAsia="Times New Roman" w:hAnsi="Times New Roman"/>
          <w:b/>
          <w:sz w:val="26"/>
          <w:szCs w:val="26"/>
          <w:lang w:val="es-ES"/>
        </w:rPr>
        <w:t xml:space="preserve">PETRONA VILMA PACHECO LEMUS, </w:t>
      </w:r>
      <w:r w:rsidR="008541C5" w:rsidRPr="00FB1455">
        <w:rPr>
          <w:rFonts w:ascii="Times New Roman" w:eastAsia="Times New Roman" w:hAnsi="Times New Roman"/>
          <w:sz w:val="26"/>
          <w:szCs w:val="26"/>
          <w:lang w:val="es-ES"/>
        </w:rPr>
        <w:t xml:space="preserve">de </w:t>
      </w:r>
      <w:r>
        <w:rPr>
          <w:rFonts w:ascii="Times New Roman" w:eastAsia="Times New Roman" w:hAnsi="Times New Roman"/>
          <w:sz w:val="26"/>
          <w:szCs w:val="26"/>
          <w:lang w:val="es-ES"/>
        </w:rPr>
        <w:t>----</w:t>
      </w:r>
      <w:r w:rsidR="008541C5" w:rsidRPr="00FB1455">
        <w:rPr>
          <w:rFonts w:ascii="Times New Roman" w:eastAsia="Times New Roman" w:hAnsi="Times New Roman"/>
          <w:sz w:val="26"/>
          <w:szCs w:val="26"/>
          <w:lang w:val="es-ES"/>
        </w:rPr>
        <w:t xml:space="preserve"> años de edad, </w:t>
      </w:r>
      <w:r>
        <w:rPr>
          <w:rFonts w:ascii="Times New Roman" w:eastAsia="Times New Roman" w:hAnsi="Times New Roman"/>
          <w:sz w:val="26"/>
          <w:szCs w:val="26"/>
          <w:lang w:val="es-ES"/>
        </w:rPr>
        <w:t>----</w:t>
      </w:r>
      <w:r w:rsidR="008541C5" w:rsidRPr="00FB1455">
        <w:rPr>
          <w:rFonts w:ascii="Times New Roman" w:eastAsia="Times New Roman" w:hAnsi="Times New Roman"/>
          <w:sz w:val="26"/>
          <w:szCs w:val="26"/>
          <w:lang w:val="es-ES"/>
        </w:rPr>
        <w:t xml:space="preserve">, del domicilio de la ciudad y departamento de </w:t>
      </w:r>
      <w:r>
        <w:rPr>
          <w:rFonts w:ascii="Times New Roman" w:eastAsia="Times New Roman" w:hAnsi="Times New Roman"/>
          <w:sz w:val="26"/>
          <w:szCs w:val="26"/>
          <w:lang w:val="es-ES"/>
        </w:rPr>
        <w:t>----</w:t>
      </w:r>
      <w:r w:rsidR="008541C5" w:rsidRPr="00FB1455">
        <w:rPr>
          <w:rFonts w:ascii="Times New Roman" w:eastAsia="Times New Roman" w:hAnsi="Times New Roman"/>
          <w:sz w:val="26"/>
          <w:szCs w:val="26"/>
          <w:lang w:val="es-ES"/>
        </w:rPr>
        <w:t xml:space="preserve">, con Documento Único de Identidad número </w:t>
      </w:r>
      <w:r>
        <w:rPr>
          <w:rFonts w:ascii="Times New Roman" w:eastAsia="Times New Roman" w:hAnsi="Times New Roman"/>
          <w:sz w:val="26"/>
          <w:szCs w:val="26"/>
          <w:lang w:val="es-ES"/>
        </w:rPr>
        <w:t>----</w:t>
      </w:r>
      <w:r w:rsidR="008541C5" w:rsidRPr="00FB1455">
        <w:rPr>
          <w:rFonts w:ascii="Times New Roman" w:hAnsi="Times New Roman"/>
          <w:sz w:val="26"/>
          <w:szCs w:val="26"/>
        </w:rPr>
        <w:t>;</w:t>
      </w:r>
      <w:r w:rsidR="008541C5" w:rsidRPr="00FB1455">
        <w:rPr>
          <w:rFonts w:ascii="Times New Roman" w:eastAsia="Times New Roman" w:hAnsi="Times New Roman"/>
          <w:sz w:val="26"/>
          <w:szCs w:val="26"/>
          <w:lang w:val="es-ES_tradnl"/>
        </w:rPr>
        <w:t xml:space="preserve"> la</w:t>
      </w:r>
      <w:r w:rsidR="008541C5" w:rsidRPr="00FB1455">
        <w:rPr>
          <w:rFonts w:ascii="Times New Roman" w:hAnsi="Times New Roman"/>
          <w:sz w:val="26"/>
          <w:szCs w:val="26"/>
        </w:rPr>
        <w:t xml:space="preserve"> señora Presidenta somete a consideración de Junta Directiva, dictamen  jurídico 210, relacionado con la adjudicación en venta de 1 solar para vivienda, </w:t>
      </w:r>
      <w:r w:rsidR="008541C5" w:rsidRPr="00FB1455">
        <w:rPr>
          <w:rFonts w:ascii="Times New Roman" w:eastAsia="Times New Roman" w:hAnsi="Times New Roman"/>
          <w:sz w:val="26"/>
          <w:szCs w:val="26"/>
        </w:rPr>
        <w:t xml:space="preserve">ubicado en el </w:t>
      </w:r>
      <w:r w:rsidR="008541C5" w:rsidRPr="00FB1455">
        <w:rPr>
          <w:rFonts w:ascii="Times New Roman" w:eastAsia="Times New Roman" w:hAnsi="Times New Roman"/>
          <w:sz w:val="26"/>
          <w:szCs w:val="26"/>
          <w:lang w:val="es-ES"/>
        </w:rPr>
        <w:t xml:space="preserve">Proyecto de Asentamiento Comunitario y Lotificación Agrícola desarrollado en el inmueble denominado como </w:t>
      </w:r>
      <w:r w:rsidR="008541C5" w:rsidRPr="00FB1455">
        <w:rPr>
          <w:rFonts w:ascii="Times New Roman" w:eastAsia="Times New Roman" w:hAnsi="Times New Roman"/>
          <w:b/>
          <w:sz w:val="26"/>
          <w:szCs w:val="26"/>
          <w:lang w:val="es-ES"/>
        </w:rPr>
        <w:t xml:space="preserve">HACIENDA EL SINGÜIL PORCION 1 y HACIENDA EL SINGÜIL PORCION SANTA RITA PORCION 3, </w:t>
      </w:r>
      <w:r w:rsidR="00B6212B" w:rsidRPr="00FB1455">
        <w:rPr>
          <w:rFonts w:ascii="Times New Roman" w:eastAsia="Times New Roman" w:hAnsi="Times New Roman"/>
          <w:sz w:val="26"/>
          <w:szCs w:val="26"/>
          <w:lang w:val="es-ES"/>
        </w:rPr>
        <w:t>situ</w:t>
      </w:r>
      <w:r w:rsidR="008541C5" w:rsidRPr="00FB1455">
        <w:rPr>
          <w:rFonts w:ascii="Times New Roman" w:eastAsia="Times New Roman" w:hAnsi="Times New Roman"/>
          <w:sz w:val="26"/>
          <w:szCs w:val="26"/>
        </w:rPr>
        <w:t xml:space="preserve">ada en cantón San Cristóbal, jurisdicción de El Porvenir, departamento de Santa </w:t>
      </w:r>
      <w:r w:rsidR="008541C5" w:rsidRPr="00FB1455">
        <w:rPr>
          <w:rFonts w:ascii="Times New Roman" w:eastAsia="Times New Roman" w:hAnsi="Times New Roman"/>
          <w:sz w:val="26"/>
          <w:szCs w:val="26"/>
        </w:rPr>
        <w:lastRenderedPageBreak/>
        <w:t>Ana,</w:t>
      </w:r>
      <w:r w:rsidR="00B6212B" w:rsidRPr="00FB1455">
        <w:rPr>
          <w:rFonts w:ascii="Times New Roman" w:eastAsia="Times New Roman" w:hAnsi="Times New Roman"/>
          <w:b/>
          <w:sz w:val="26"/>
          <w:szCs w:val="26"/>
          <w:lang w:val="es-ES"/>
        </w:rPr>
        <w:t xml:space="preserve"> c</w:t>
      </w:r>
      <w:r w:rsidR="008541C5" w:rsidRPr="00FB1455">
        <w:rPr>
          <w:rFonts w:ascii="Times New Roman" w:eastAsia="Times New Roman" w:hAnsi="Times New Roman"/>
          <w:b/>
          <w:sz w:val="26"/>
          <w:szCs w:val="26"/>
          <w:lang w:val="es-ES"/>
        </w:rPr>
        <w:t xml:space="preserve">ódigo de </w:t>
      </w:r>
      <w:r w:rsidR="00B6212B" w:rsidRPr="00FB1455">
        <w:rPr>
          <w:rFonts w:ascii="Times New Roman" w:eastAsia="Times New Roman" w:hAnsi="Times New Roman"/>
          <w:b/>
          <w:sz w:val="26"/>
          <w:szCs w:val="26"/>
          <w:lang w:val="es-ES"/>
        </w:rPr>
        <w:t>p</w:t>
      </w:r>
      <w:r w:rsidR="008541C5" w:rsidRPr="00FB1455">
        <w:rPr>
          <w:rFonts w:ascii="Times New Roman" w:eastAsia="Times New Roman" w:hAnsi="Times New Roman"/>
          <w:b/>
          <w:sz w:val="26"/>
          <w:szCs w:val="26"/>
          <w:lang w:val="es-ES"/>
        </w:rPr>
        <w:t xml:space="preserve">royecto 02050201, </w:t>
      </w:r>
      <w:r w:rsidR="00B6212B" w:rsidRPr="00FB1455">
        <w:rPr>
          <w:rFonts w:ascii="Times New Roman" w:eastAsia="Times New Roman" w:hAnsi="Times New Roman"/>
          <w:b/>
          <w:sz w:val="26"/>
          <w:szCs w:val="26"/>
          <w:lang w:val="es-ES"/>
        </w:rPr>
        <w:t>SSE 1211, e</w:t>
      </w:r>
      <w:r w:rsidR="008541C5" w:rsidRPr="00FB1455">
        <w:rPr>
          <w:rFonts w:ascii="Times New Roman" w:eastAsia="Times New Roman" w:hAnsi="Times New Roman"/>
          <w:b/>
          <w:sz w:val="26"/>
          <w:szCs w:val="26"/>
          <w:lang w:val="es-ES"/>
        </w:rPr>
        <w:t>ntrega 8</w:t>
      </w:r>
      <w:r w:rsidR="008541C5" w:rsidRPr="00FB1455">
        <w:rPr>
          <w:rFonts w:ascii="Times New Roman" w:eastAsia="Times New Roman" w:hAnsi="Times New Roman"/>
          <w:color w:val="000000" w:themeColor="text1"/>
          <w:sz w:val="26"/>
          <w:szCs w:val="26"/>
        </w:rPr>
        <w:t xml:space="preserve">, </w:t>
      </w:r>
      <w:r w:rsidR="008541C5" w:rsidRPr="00FB1455">
        <w:rPr>
          <w:rFonts w:ascii="Times New Roman" w:hAnsi="Times New Roman"/>
          <w:sz w:val="26"/>
          <w:szCs w:val="26"/>
        </w:rPr>
        <w:t>en el cual se hacen las siguientes consideraciones:</w:t>
      </w:r>
    </w:p>
    <w:p w:rsidR="008541C5" w:rsidRPr="00FB1455" w:rsidRDefault="008541C5" w:rsidP="00FB1455">
      <w:pPr>
        <w:jc w:val="both"/>
        <w:rPr>
          <w:rFonts w:ascii="Times New Roman" w:eastAsia="Times New Roman" w:hAnsi="Times New Roman"/>
          <w:color w:val="000000" w:themeColor="text1"/>
          <w:sz w:val="26"/>
          <w:szCs w:val="26"/>
        </w:rPr>
      </w:pPr>
    </w:p>
    <w:p w:rsidR="008541C5" w:rsidRPr="00FB1455" w:rsidRDefault="00B6212B" w:rsidP="00FB1455">
      <w:pPr>
        <w:pStyle w:val="Prrafodelista"/>
        <w:ind w:left="1134" w:hanging="708"/>
        <w:contextualSpacing/>
        <w:jc w:val="both"/>
        <w:rPr>
          <w:rFonts w:ascii="Times New Roman" w:hAnsi="Times New Roman"/>
          <w:b/>
          <w:sz w:val="26"/>
          <w:szCs w:val="26"/>
        </w:rPr>
      </w:pPr>
      <w:r w:rsidRPr="00FB1455">
        <w:rPr>
          <w:rFonts w:ascii="Times New Roman" w:hAnsi="Times New Roman"/>
          <w:sz w:val="26"/>
          <w:szCs w:val="26"/>
        </w:rPr>
        <w:t>I.</w:t>
      </w:r>
      <w:r w:rsidRPr="00FB1455">
        <w:rPr>
          <w:rFonts w:ascii="Times New Roman" w:hAnsi="Times New Roman"/>
          <w:sz w:val="26"/>
          <w:szCs w:val="26"/>
        </w:rPr>
        <w:tab/>
      </w:r>
      <w:r w:rsidR="008541C5" w:rsidRPr="00FB1455">
        <w:rPr>
          <w:rFonts w:ascii="Times New Roman" w:hAnsi="Times New Roman"/>
          <w:sz w:val="26"/>
          <w:szCs w:val="26"/>
        </w:rPr>
        <w:t xml:space="preserve">El referido inmueble es el producto de la reunión de dos porciones, la primera que formaba parte de la </w:t>
      </w:r>
      <w:r w:rsidR="008541C5" w:rsidRPr="00FB1455">
        <w:rPr>
          <w:rFonts w:ascii="Times New Roman" w:hAnsi="Times New Roman"/>
          <w:b/>
          <w:sz w:val="26"/>
          <w:szCs w:val="26"/>
        </w:rPr>
        <w:t>Hacienda El Singüil</w:t>
      </w:r>
      <w:r w:rsidR="008541C5" w:rsidRPr="00FB1455">
        <w:rPr>
          <w:rFonts w:ascii="Times New Roman" w:hAnsi="Times New Roman"/>
          <w:sz w:val="26"/>
          <w:szCs w:val="26"/>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w:t>
      </w:r>
      <w:r w:rsidRPr="00FB1455">
        <w:rPr>
          <w:rFonts w:ascii="Times New Roman" w:hAnsi="Times New Roman"/>
          <w:sz w:val="26"/>
          <w:szCs w:val="26"/>
        </w:rPr>
        <w:t>de fecha 7 de marzo de 2001, y é</w:t>
      </w:r>
      <w:r w:rsidR="008541C5" w:rsidRPr="00FB1455">
        <w:rPr>
          <w:rFonts w:ascii="Times New Roman" w:hAnsi="Times New Roman"/>
          <w:sz w:val="26"/>
          <w:szCs w:val="26"/>
        </w:rPr>
        <w:t xml:space="preserve">stos a su vez modificados por el Punto XXVI del Acta de Sesión Ordinaria 15-2001 de fecha 19 de abril de 2001, ambas a razón de un precio por hectárea de $3,513.80 y por metro cuadrado de $0.351380; y la segunda que formaba parte de la </w:t>
      </w:r>
      <w:r w:rsidR="008541C5" w:rsidRPr="00FB1455">
        <w:rPr>
          <w:rFonts w:ascii="Times New Roman" w:hAnsi="Times New Roman"/>
          <w:b/>
          <w:sz w:val="26"/>
          <w:szCs w:val="26"/>
        </w:rPr>
        <w:t>Hacienda El Singüil Porción Santa Rita</w:t>
      </w:r>
      <w:r w:rsidR="008541C5" w:rsidRPr="00FB1455">
        <w:rPr>
          <w:rFonts w:ascii="Times New Roman" w:hAnsi="Times New Roman"/>
          <w:sz w:val="26"/>
          <w:szCs w:val="26"/>
        </w:rPr>
        <w:t xml:space="preserve">, que fue adquirida por el ISTA con un área de 105 Hás. 26 Ás. 20.48 Cás. por un valor de $369,809.56, a través de Compraventa, según consta en el Punto XIX del Acta de Sesión Ordinaria 25-2001, de fecha 28 de junio de 2001, a razón de un precio por hectárea de $3,513.23 y por metro cuadrado de $0.351323. Se aclara, que a pesar de haberse adquirido la </w:t>
      </w:r>
      <w:r w:rsidR="008541C5" w:rsidRPr="00FB1455">
        <w:rPr>
          <w:rFonts w:ascii="Times New Roman" w:hAnsi="Times New Roman"/>
          <w:b/>
          <w:sz w:val="26"/>
          <w:szCs w:val="26"/>
        </w:rPr>
        <w:t xml:space="preserve">Hacienda El Singüil, </w:t>
      </w:r>
      <w:r w:rsidR="008541C5" w:rsidRPr="00FB1455">
        <w:rPr>
          <w:rFonts w:ascii="Times New Roman" w:hAnsi="Times New Roman"/>
          <w:sz w:val="26"/>
          <w:szCs w:val="26"/>
        </w:rPr>
        <w:t>con un área total de</w:t>
      </w:r>
      <w:r w:rsidR="008541C5" w:rsidRPr="00FB1455">
        <w:rPr>
          <w:rFonts w:ascii="Times New Roman" w:hAnsi="Times New Roman"/>
          <w:b/>
          <w:sz w:val="26"/>
          <w:szCs w:val="26"/>
        </w:rPr>
        <w:t xml:space="preserve"> 143 Hás. 27 Ás. 36.04 Cás., </w:t>
      </w:r>
      <w:r w:rsidR="008541C5" w:rsidRPr="00FB1455">
        <w:rPr>
          <w:rFonts w:ascii="Times New Roman" w:hAnsi="Times New Roman"/>
          <w:sz w:val="26"/>
          <w:szCs w:val="26"/>
        </w:rPr>
        <w:t>éste contaba con un área registral</w:t>
      </w:r>
      <w:r w:rsidR="008541C5" w:rsidRPr="00FB1455">
        <w:rPr>
          <w:rFonts w:ascii="Times New Roman" w:hAnsi="Times New Roman"/>
          <w:b/>
          <w:sz w:val="26"/>
          <w:szCs w:val="26"/>
        </w:rPr>
        <w:t xml:space="preserve"> de 136 Hás. 63 Ás. 38.00 Cás., </w:t>
      </w:r>
      <w:r w:rsidR="008541C5" w:rsidRPr="00FB1455">
        <w:rPr>
          <w:rFonts w:ascii="Times New Roman" w:hAnsi="Times New Roman"/>
          <w:sz w:val="26"/>
          <w:szCs w:val="26"/>
        </w:rPr>
        <w:t xml:space="preserve">según escritura pública de Compraventa número </w:t>
      </w:r>
      <w:r w:rsidR="003D7EBF">
        <w:rPr>
          <w:rFonts w:ascii="Times New Roman" w:hAnsi="Times New Roman"/>
          <w:sz w:val="26"/>
          <w:szCs w:val="26"/>
        </w:rPr>
        <w:t>----</w:t>
      </w:r>
      <w:r w:rsidR="008541C5" w:rsidRPr="00FB1455">
        <w:rPr>
          <w:rFonts w:ascii="Times New Roman" w:hAnsi="Times New Roman"/>
          <w:sz w:val="26"/>
          <w:szCs w:val="26"/>
        </w:rPr>
        <w:t xml:space="preserve">* del libro </w:t>
      </w:r>
      <w:r w:rsidR="003D7EBF">
        <w:rPr>
          <w:rFonts w:ascii="Times New Roman" w:hAnsi="Times New Roman"/>
          <w:sz w:val="26"/>
          <w:szCs w:val="26"/>
        </w:rPr>
        <w:t>----</w:t>
      </w:r>
      <w:r w:rsidR="008541C5" w:rsidRPr="00FB1455">
        <w:rPr>
          <w:rFonts w:ascii="Times New Roman" w:hAnsi="Times New Roman"/>
          <w:sz w:val="26"/>
          <w:szCs w:val="26"/>
        </w:rPr>
        <w:t xml:space="preserve"> de Protocolo de la Notario Claudia Carolina López Moreira, otorgada el día </w:t>
      </w:r>
      <w:r w:rsidR="003D7EBF">
        <w:rPr>
          <w:rFonts w:ascii="Times New Roman" w:hAnsi="Times New Roman"/>
          <w:sz w:val="26"/>
          <w:szCs w:val="26"/>
        </w:rPr>
        <w:t>----</w:t>
      </w:r>
      <w:r w:rsidR="008541C5" w:rsidRPr="00FB1455">
        <w:rPr>
          <w:rFonts w:ascii="Times New Roman" w:hAnsi="Times New Roman"/>
          <w:sz w:val="26"/>
          <w:szCs w:val="26"/>
        </w:rPr>
        <w:t xml:space="preserve">.  </w:t>
      </w:r>
      <w:r w:rsidR="008541C5" w:rsidRPr="00FB1455">
        <w:rPr>
          <w:rFonts w:ascii="Times New Roman" w:hAnsi="Times New Roman"/>
          <w:b/>
          <w:sz w:val="26"/>
          <w:szCs w:val="26"/>
        </w:rPr>
        <w:t xml:space="preserve"> </w:t>
      </w:r>
    </w:p>
    <w:p w:rsidR="008541C5" w:rsidRDefault="008541C5" w:rsidP="00FB1455">
      <w:pPr>
        <w:jc w:val="both"/>
        <w:rPr>
          <w:rFonts w:ascii="Times New Roman" w:hAnsi="Times New Roman"/>
          <w:b/>
          <w:sz w:val="26"/>
          <w:szCs w:val="26"/>
        </w:rPr>
      </w:pPr>
    </w:p>
    <w:p w:rsidR="008541C5" w:rsidRPr="00FB1455" w:rsidRDefault="008541C5" w:rsidP="00FB1455">
      <w:pPr>
        <w:ind w:left="1134"/>
        <w:jc w:val="both"/>
        <w:rPr>
          <w:rFonts w:ascii="Times New Roman" w:eastAsia="Times New Roman" w:hAnsi="Times New Roman"/>
          <w:sz w:val="26"/>
          <w:szCs w:val="26"/>
        </w:rPr>
      </w:pPr>
      <w:r w:rsidRPr="00FB1455">
        <w:rPr>
          <w:rFonts w:ascii="Times New Roman" w:hAnsi="Times New Roman"/>
          <w:sz w:val="26"/>
          <w:szCs w:val="26"/>
        </w:rPr>
        <w:t xml:space="preserve">*Es conveniente precisar, que en el Punto III del Acta de Sesión Ordinaria 30-2014 de fecha 20 de agosto de 2014, se consignó que el número de la Escritura Pública es el </w:t>
      </w:r>
      <w:r w:rsidR="003D7EBF">
        <w:rPr>
          <w:rFonts w:ascii="Times New Roman" w:hAnsi="Times New Roman"/>
          <w:sz w:val="26"/>
          <w:szCs w:val="26"/>
        </w:rPr>
        <w:t>----</w:t>
      </w:r>
      <w:r w:rsidRPr="00FB1455">
        <w:rPr>
          <w:rFonts w:ascii="Times New Roman" w:hAnsi="Times New Roman"/>
          <w:sz w:val="26"/>
          <w:szCs w:val="26"/>
        </w:rPr>
        <w:t xml:space="preserve">, siendo lo correcto número </w:t>
      </w:r>
      <w:r w:rsidR="003D7EBF">
        <w:rPr>
          <w:rFonts w:ascii="Times New Roman" w:hAnsi="Times New Roman"/>
          <w:sz w:val="26"/>
          <w:szCs w:val="26"/>
        </w:rPr>
        <w:t>----</w:t>
      </w:r>
      <w:r w:rsidRPr="00FB1455">
        <w:rPr>
          <w:rFonts w:ascii="Times New Roman" w:hAnsi="Times New Roman"/>
          <w:sz w:val="26"/>
          <w:szCs w:val="26"/>
        </w:rPr>
        <w:t>.</w:t>
      </w:r>
      <w:r w:rsidRPr="00FB1455">
        <w:rPr>
          <w:rFonts w:ascii="Times New Roman" w:eastAsia="Times New Roman" w:hAnsi="Times New Roman"/>
          <w:sz w:val="26"/>
          <w:szCs w:val="26"/>
        </w:rPr>
        <w:t xml:space="preserve"> </w:t>
      </w:r>
    </w:p>
    <w:p w:rsidR="008541C5" w:rsidRPr="00FB1455" w:rsidRDefault="008541C5" w:rsidP="00FB1455">
      <w:pPr>
        <w:jc w:val="both"/>
        <w:rPr>
          <w:rFonts w:ascii="Times New Roman" w:eastAsia="Times New Roman" w:hAnsi="Times New Roman"/>
          <w:sz w:val="26"/>
          <w:szCs w:val="26"/>
        </w:rPr>
      </w:pPr>
    </w:p>
    <w:p w:rsidR="008541C5" w:rsidRPr="00FB1455" w:rsidRDefault="00B6212B" w:rsidP="00FB1455">
      <w:pPr>
        <w:pStyle w:val="Prrafodelista"/>
        <w:spacing w:after="200"/>
        <w:ind w:left="1134" w:hanging="708"/>
        <w:contextualSpacing/>
        <w:jc w:val="both"/>
        <w:rPr>
          <w:rFonts w:ascii="Times New Roman" w:hAnsi="Times New Roman"/>
          <w:sz w:val="26"/>
          <w:szCs w:val="26"/>
        </w:rPr>
      </w:pPr>
      <w:r w:rsidRPr="00FB1455">
        <w:rPr>
          <w:rFonts w:ascii="Times New Roman" w:eastAsia="Times New Roman" w:hAnsi="Times New Roman"/>
          <w:sz w:val="26"/>
          <w:szCs w:val="26"/>
        </w:rPr>
        <w:t>II.</w:t>
      </w:r>
      <w:r w:rsidRPr="00FB1455">
        <w:rPr>
          <w:rFonts w:ascii="Times New Roman" w:eastAsia="Times New Roman" w:hAnsi="Times New Roman"/>
          <w:sz w:val="26"/>
          <w:szCs w:val="26"/>
        </w:rPr>
        <w:tab/>
      </w:r>
      <w:r w:rsidR="008541C5" w:rsidRPr="00FB1455">
        <w:rPr>
          <w:rFonts w:ascii="Times New Roman" w:eastAsia="Times New Roman" w:hAnsi="Times New Roman"/>
          <w:sz w:val="26"/>
          <w:szCs w:val="26"/>
        </w:rPr>
        <w:t xml:space="preserve">Mediante el Punto III del Acta de Sesión Ordinaria 30-2014 de fecha 20 de agosto de 2014, se aprobó el Proyecto de Lotificación Agrícola y Asentamiento Comunitario desarrollado en el inmueble </w:t>
      </w:r>
      <w:r w:rsidR="008541C5" w:rsidRPr="00FB1455">
        <w:rPr>
          <w:rFonts w:ascii="Times New Roman" w:eastAsia="Times New Roman" w:hAnsi="Times New Roman"/>
          <w:sz w:val="26"/>
          <w:szCs w:val="26"/>
          <w:lang w:val="es-ES"/>
        </w:rPr>
        <w:t xml:space="preserve">denominado como </w:t>
      </w:r>
      <w:r w:rsidR="008541C5" w:rsidRPr="00FB1455">
        <w:rPr>
          <w:rFonts w:ascii="Times New Roman" w:eastAsia="Times New Roman" w:hAnsi="Times New Roman"/>
          <w:b/>
          <w:sz w:val="26"/>
          <w:szCs w:val="26"/>
          <w:lang w:val="es-ES"/>
        </w:rPr>
        <w:t>HACIENDA EL SINGÜIL PORCION 1 y HACIENDA EL SINGÜIL PORCION SANTA RITA PORCION 3</w:t>
      </w:r>
      <w:r w:rsidR="008541C5" w:rsidRPr="00FB1455">
        <w:rPr>
          <w:rFonts w:ascii="Times New Roman" w:eastAsia="Times New Roman" w:hAnsi="Times New Roman"/>
          <w:sz w:val="26"/>
          <w:szCs w:val="26"/>
        </w:rPr>
        <w:t xml:space="preserve">, ubicada en cantón San Cristóbal, jurisdicción de El Porvenir, departamento de Santa Ana, con un área total de 18 Hás. 32 As. 43.38 Cás., que comprenden: el primero </w:t>
      </w:r>
      <w:r w:rsidR="003D7EBF">
        <w:rPr>
          <w:rFonts w:ascii="Times New Roman" w:eastAsia="Times New Roman" w:hAnsi="Times New Roman"/>
          <w:sz w:val="26"/>
          <w:szCs w:val="26"/>
        </w:rPr>
        <w:t>----</w:t>
      </w:r>
      <w:r w:rsidR="008541C5" w:rsidRPr="00FB1455">
        <w:rPr>
          <w:rFonts w:ascii="Times New Roman" w:eastAsia="Times New Roman" w:hAnsi="Times New Roman"/>
          <w:sz w:val="26"/>
          <w:szCs w:val="26"/>
        </w:rPr>
        <w:t xml:space="preserve"> lotes (polígonos 1 y 2), </w:t>
      </w:r>
      <w:r w:rsidR="003D7EBF">
        <w:rPr>
          <w:rFonts w:ascii="Times New Roman" w:eastAsia="Times New Roman" w:hAnsi="Times New Roman"/>
          <w:sz w:val="26"/>
          <w:szCs w:val="26"/>
        </w:rPr>
        <w:t>----</w:t>
      </w:r>
      <w:r w:rsidR="008541C5" w:rsidRPr="00FB1455">
        <w:rPr>
          <w:rFonts w:ascii="Times New Roman" w:eastAsia="Times New Roman" w:hAnsi="Times New Roman"/>
          <w:sz w:val="26"/>
          <w:szCs w:val="26"/>
        </w:rPr>
        <w:t xml:space="preserve"> solares (polígonos P, Q, R, S, T, U, V, W, X y Y), Iglesia, zona de protección y calles.</w:t>
      </w:r>
      <w:r w:rsidR="008541C5" w:rsidRPr="00FB1455">
        <w:rPr>
          <w:rFonts w:ascii="Times New Roman" w:hAnsi="Times New Roman"/>
          <w:sz w:val="26"/>
          <w:szCs w:val="26"/>
        </w:rPr>
        <w:t xml:space="preserve"> Aprobándose el precio de venta de $0.5709 por Mt²  para el solar de vivienda ubicado originalmente en la Porción 3 de la Hacienda El Singuil, Porción Santa Rita. </w:t>
      </w:r>
      <w:r w:rsidR="00FB1455" w:rsidRPr="00FB1455">
        <w:rPr>
          <w:rFonts w:ascii="Times New Roman" w:hAnsi="Times New Roman"/>
          <w:sz w:val="26"/>
          <w:szCs w:val="26"/>
        </w:rPr>
        <w:t>L</w:t>
      </w:r>
      <w:r w:rsidR="008541C5" w:rsidRPr="00FB1455">
        <w:rPr>
          <w:rFonts w:ascii="Times New Roman" w:eastAsia="Times New Roman" w:hAnsi="Times New Roman"/>
          <w:sz w:val="26"/>
          <w:szCs w:val="26"/>
        </w:rPr>
        <w:t xml:space="preserve">os criterios utilizados por el </w:t>
      </w:r>
      <w:r w:rsidR="00FB1455" w:rsidRPr="00FB1455">
        <w:rPr>
          <w:rFonts w:ascii="Times New Roman" w:eastAsia="Times New Roman" w:hAnsi="Times New Roman"/>
          <w:sz w:val="26"/>
          <w:szCs w:val="26"/>
        </w:rPr>
        <w:t xml:space="preserve">referido </w:t>
      </w:r>
      <w:r w:rsidR="008541C5" w:rsidRPr="00FB1455">
        <w:rPr>
          <w:rFonts w:ascii="Times New Roman" w:eastAsia="Times New Roman" w:hAnsi="Times New Roman"/>
          <w:sz w:val="26"/>
          <w:szCs w:val="26"/>
        </w:rPr>
        <w:t xml:space="preserve">Departamento para recomendar el precio de venta son los aprobados en el Punto </w:t>
      </w:r>
      <w:r w:rsidR="008541C5" w:rsidRPr="00FB1455">
        <w:rPr>
          <w:rFonts w:ascii="Times New Roman" w:eastAsia="Times New Roman" w:hAnsi="Times New Roman"/>
          <w:sz w:val="26"/>
          <w:szCs w:val="26"/>
          <w:lang w:val="es-ES"/>
        </w:rPr>
        <w:t xml:space="preserve">XXV del Acta de Sesión Ordinaria 26-2010 de fecha 15 de julio </w:t>
      </w:r>
      <w:r w:rsidR="008541C5" w:rsidRPr="00FB1455">
        <w:rPr>
          <w:rFonts w:ascii="Times New Roman" w:eastAsia="Times New Roman" w:hAnsi="Times New Roman"/>
          <w:sz w:val="26"/>
          <w:szCs w:val="26"/>
          <w:lang w:val="es-ES"/>
        </w:rPr>
        <w:lastRenderedPageBreak/>
        <w:t>de 2010</w:t>
      </w:r>
      <w:r w:rsidR="008541C5" w:rsidRPr="00FB1455">
        <w:rPr>
          <w:rFonts w:ascii="Times New Roman" w:eastAsia="Times New Roman" w:hAnsi="Times New Roman"/>
          <w:sz w:val="26"/>
          <w:szCs w:val="26"/>
        </w:rPr>
        <w:t xml:space="preserve">. </w:t>
      </w:r>
      <w:r w:rsidR="008541C5" w:rsidRPr="00FB1455">
        <w:rPr>
          <w:rFonts w:ascii="Times New Roman" w:eastAsia="Times New Roman" w:hAnsi="Times New Roman"/>
          <w:bCs/>
          <w:sz w:val="26"/>
          <w:szCs w:val="26"/>
        </w:rPr>
        <w:t xml:space="preserve">Dentro del Proyecto relacionado se encuentra el inmueble objeto del presente </w:t>
      </w:r>
      <w:r w:rsidR="00FB1455" w:rsidRPr="00FB1455">
        <w:rPr>
          <w:rFonts w:ascii="Times New Roman" w:eastAsia="Times New Roman" w:hAnsi="Times New Roman"/>
          <w:bCs/>
          <w:sz w:val="26"/>
          <w:szCs w:val="26"/>
        </w:rPr>
        <w:t>punto de acta</w:t>
      </w:r>
      <w:r w:rsidR="008541C5" w:rsidRPr="00FB1455">
        <w:rPr>
          <w:rFonts w:ascii="Times New Roman" w:eastAsia="Times New Roman" w:hAnsi="Times New Roman"/>
          <w:bCs/>
          <w:sz w:val="26"/>
          <w:szCs w:val="26"/>
        </w:rPr>
        <w:t>.</w:t>
      </w:r>
    </w:p>
    <w:p w:rsidR="008541C5" w:rsidRPr="00FB1455" w:rsidRDefault="008541C5" w:rsidP="00FB1455">
      <w:pPr>
        <w:pStyle w:val="Prrafodelista"/>
        <w:ind w:left="425"/>
        <w:jc w:val="both"/>
        <w:rPr>
          <w:rFonts w:ascii="Times New Roman" w:hAnsi="Times New Roman"/>
          <w:sz w:val="26"/>
          <w:szCs w:val="26"/>
        </w:rPr>
      </w:pPr>
    </w:p>
    <w:p w:rsidR="008541C5" w:rsidRPr="00FB1455" w:rsidRDefault="00FB1455" w:rsidP="00FB1455">
      <w:pPr>
        <w:pStyle w:val="Prrafodelista"/>
        <w:ind w:left="1134" w:hanging="708"/>
        <w:contextualSpacing/>
        <w:jc w:val="both"/>
        <w:rPr>
          <w:rFonts w:ascii="Times New Roman" w:eastAsia="Times New Roman" w:hAnsi="Times New Roman"/>
          <w:strike/>
          <w:sz w:val="26"/>
          <w:szCs w:val="26"/>
        </w:rPr>
      </w:pPr>
      <w:r w:rsidRPr="00FB1455">
        <w:rPr>
          <w:rFonts w:ascii="Times New Roman" w:eastAsia="Times New Roman" w:hAnsi="Times New Roman"/>
          <w:sz w:val="26"/>
          <w:szCs w:val="26"/>
        </w:rPr>
        <w:t>III.</w:t>
      </w:r>
      <w:r w:rsidRPr="00FB1455">
        <w:rPr>
          <w:rFonts w:ascii="Times New Roman" w:eastAsia="Times New Roman" w:hAnsi="Times New Roman"/>
          <w:sz w:val="26"/>
          <w:szCs w:val="26"/>
        </w:rPr>
        <w:tab/>
      </w:r>
      <w:r w:rsidR="008541C5" w:rsidRPr="00FB1455">
        <w:rPr>
          <w:rFonts w:ascii="Times New Roman" w:eastAsia="Times New Roman" w:hAnsi="Times New Roman"/>
          <w:sz w:val="26"/>
          <w:szCs w:val="26"/>
        </w:rPr>
        <w:t>Según valúo de fecha 20 de abril de 2018, realizado por el Departamento de Asignación Individual y Avalúos, se recomienda el precio de venta</w:t>
      </w:r>
      <w:r w:rsidR="008541C5" w:rsidRPr="00FB1455">
        <w:rPr>
          <w:rFonts w:ascii="Times New Roman" w:hAnsi="Times New Roman"/>
          <w:sz w:val="26"/>
          <w:szCs w:val="26"/>
          <w:lang w:val="es-ES"/>
        </w:rPr>
        <w:t xml:space="preserve"> para el inmueble, según detalle consignado en el cuadro de valores y extensiones que se relacionará en el Acuerdo Primero del presente</w:t>
      </w:r>
      <w:r w:rsidRPr="00FB1455">
        <w:rPr>
          <w:rFonts w:ascii="Times New Roman" w:hAnsi="Times New Roman"/>
          <w:sz w:val="26"/>
          <w:szCs w:val="26"/>
          <w:lang w:val="es-ES"/>
        </w:rPr>
        <w:t xml:space="preserve"> punto de acta</w:t>
      </w:r>
      <w:r w:rsidR="008541C5" w:rsidRPr="00FB1455">
        <w:rPr>
          <w:rFonts w:ascii="Times New Roman" w:hAnsi="Times New Roman"/>
          <w:sz w:val="26"/>
          <w:szCs w:val="26"/>
          <w:lang w:val="es-ES"/>
        </w:rPr>
        <w:t>, y que ha sido requerido por el solicitante</w:t>
      </w:r>
      <w:r w:rsidR="008541C5" w:rsidRPr="00FB1455">
        <w:rPr>
          <w:rFonts w:ascii="Times New Roman" w:eastAsia="Times New Roman" w:hAnsi="Times New Roman"/>
          <w:sz w:val="26"/>
          <w:szCs w:val="26"/>
        </w:rPr>
        <w:t xml:space="preserve"> calificado dentro del Programa de Solidaridad Rural.</w:t>
      </w:r>
    </w:p>
    <w:p w:rsidR="008541C5" w:rsidRPr="00FB1455" w:rsidRDefault="008541C5" w:rsidP="00FB1455">
      <w:pPr>
        <w:pStyle w:val="Prrafodelista"/>
        <w:rPr>
          <w:rFonts w:ascii="Times New Roman" w:eastAsia="Times New Roman" w:hAnsi="Times New Roman"/>
          <w:sz w:val="26"/>
          <w:szCs w:val="26"/>
          <w:lang w:val="es-ES" w:eastAsia="es-ES"/>
        </w:rPr>
      </w:pPr>
    </w:p>
    <w:p w:rsidR="008541C5" w:rsidRPr="00FB1455" w:rsidRDefault="00FB1455" w:rsidP="00FB1455">
      <w:pPr>
        <w:pStyle w:val="Prrafodelista"/>
        <w:ind w:left="1134" w:hanging="708"/>
        <w:contextualSpacing/>
        <w:jc w:val="both"/>
        <w:rPr>
          <w:rFonts w:ascii="Times New Roman" w:eastAsia="Times New Roman" w:hAnsi="Times New Roman"/>
          <w:sz w:val="26"/>
          <w:szCs w:val="26"/>
          <w:lang w:val="es-ES" w:eastAsia="es-ES"/>
        </w:rPr>
      </w:pPr>
      <w:r w:rsidRPr="00FB1455">
        <w:rPr>
          <w:rFonts w:ascii="Times New Roman" w:eastAsia="Times New Roman" w:hAnsi="Times New Roman"/>
          <w:sz w:val="26"/>
          <w:szCs w:val="26"/>
          <w:lang w:val="es-ES" w:eastAsia="es-ES"/>
        </w:rPr>
        <w:t>IV.</w:t>
      </w:r>
      <w:r w:rsidRPr="00FB1455">
        <w:rPr>
          <w:rFonts w:ascii="Times New Roman" w:eastAsia="Times New Roman" w:hAnsi="Times New Roman"/>
          <w:sz w:val="26"/>
          <w:szCs w:val="26"/>
          <w:lang w:val="es-ES" w:eastAsia="es-ES"/>
        </w:rPr>
        <w:tab/>
      </w:r>
      <w:r w:rsidR="008541C5" w:rsidRPr="00FB1455">
        <w:rPr>
          <w:rFonts w:ascii="Times New Roman" w:eastAsia="Times New Roman" w:hAnsi="Times New Roman"/>
          <w:sz w:val="26"/>
          <w:szCs w:val="26"/>
          <w:lang w:val="es-ES" w:eastAsia="es-ES"/>
        </w:rPr>
        <w:t xml:space="preserve">El Informe Técnico con referencia SGD-02-0979-18 de fecha 26 de abril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FB1455">
        <w:rPr>
          <w:rFonts w:ascii="Times New Roman" w:eastAsia="Times New Roman" w:hAnsi="Times New Roman"/>
          <w:sz w:val="26"/>
          <w:szCs w:val="26"/>
          <w:lang w:val="es-ES" w:eastAsia="es-ES"/>
        </w:rPr>
        <w:t xml:space="preserve">lo anterior </w:t>
      </w:r>
      <w:r w:rsidR="008541C5" w:rsidRPr="00FB1455">
        <w:rPr>
          <w:rFonts w:ascii="Times New Roman" w:eastAsia="Times New Roman" w:hAnsi="Times New Roman"/>
          <w:sz w:val="26"/>
          <w:szCs w:val="26"/>
          <w:lang w:val="es-ES" w:eastAsia="es-ES"/>
        </w:rPr>
        <w:t xml:space="preserve">según informe con </w:t>
      </w:r>
      <w:r w:rsidRPr="00FB1455">
        <w:rPr>
          <w:rFonts w:ascii="Times New Roman" w:eastAsia="Times New Roman" w:hAnsi="Times New Roman"/>
          <w:sz w:val="26"/>
          <w:szCs w:val="26"/>
          <w:lang w:val="es-ES" w:eastAsia="es-ES"/>
        </w:rPr>
        <w:t>r</w:t>
      </w:r>
      <w:r w:rsidR="008541C5" w:rsidRPr="00FB1455">
        <w:rPr>
          <w:rFonts w:ascii="Times New Roman" w:eastAsia="Times New Roman" w:hAnsi="Times New Roman"/>
          <w:sz w:val="26"/>
          <w:szCs w:val="26"/>
          <w:lang w:val="es-ES" w:eastAsia="es-ES"/>
        </w:rPr>
        <w:t xml:space="preserve">eferencia SGD-02-0978-18 emitido el día 25 de abril de 2018, por el Departamento de Asignación Individual y Avalúos. </w:t>
      </w:r>
    </w:p>
    <w:p w:rsidR="008541C5" w:rsidRPr="00FB1455" w:rsidRDefault="008541C5" w:rsidP="00FB1455">
      <w:pPr>
        <w:pStyle w:val="Prrafodelista"/>
        <w:rPr>
          <w:rFonts w:ascii="Times New Roman" w:eastAsia="Times New Roman" w:hAnsi="Times New Roman"/>
          <w:sz w:val="26"/>
          <w:szCs w:val="26"/>
        </w:rPr>
      </w:pPr>
    </w:p>
    <w:p w:rsidR="008541C5" w:rsidRPr="00FB1455" w:rsidRDefault="00FB1455" w:rsidP="00FB1455">
      <w:pPr>
        <w:pStyle w:val="Prrafodelista"/>
        <w:ind w:left="1134" w:hanging="708"/>
        <w:contextualSpacing/>
        <w:jc w:val="both"/>
        <w:rPr>
          <w:rFonts w:ascii="Times New Roman" w:eastAsia="Times New Roman" w:hAnsi="Times New Roman"/>
          <w:sz w:val="26"/>
          <w:szCs w:val="26"/>
        </w:rPr>
      </w:pPr>
      <w:r w:rsidRPr="00FB1455">
        <w:rPr>
          <w:rFonts w:ascii="Times New Roman" w:eastAsia="Times New Roman" w:hAnsi="Times New Roman"/>
          <w:sz w:val="26"/>
          <w:szCs w:val="26"/>
        </w:rPr>
        <w:t>V.</w:t>
      </w:r>
      <w:r w:rsidRPr="00FB1455">
        <w:rPr>
          <w:rFonts w:ascii="Times New Roman" w:eastAsia="Times New Roman" w:hAnsi="Times New Roman"/>
          <w:sz w:val="26"/>
          <w:szCs w:val="26"/>
        </w:rPr>
        <w:tab/>
      </w:r>
      <w:r w:rsidR="008541C5" w:rsidRPr="00FB1455">
        <w:rPr>
          <w:rFonts w:ascii="Times New Roman" w:eastAsia="Times New Roman" w:hAnsi="Times New Roman"/>
          <w:sz w:val="26"/>
          <w:szCs w:val="26"/>
        </w:rPr>
        <w:t>De acuerdo a Declaración Simple contenida en la Solicitud de Adjudicación de Inmueble de fecha 16 de abril de 2018, el peticionario manifiesta que ni él ni la integrante de su grupo familiar son empleados del ISTA; situación robustecida de conformidad a la consulta realizada en la Base de Datos de Empleados de este Instituto.</w:t>
      </w:r>
    </w:p>
    <w:p w:rsidR="008541C5" w:rsidRPr="00FB1455" w:rsidRDefault="008541C5" w:rsidP="00FB1455">
      <w:pPr>
        <w:jc w:val="both"/>
        <w:rPr>
          <w:rFonts w:ascii="Times New Roman" w:eastAsia="Times New Roman" w:hAnsi="Times New Roman"/>
          <w:sz w:val="26"/>
          <w:szCs w:val="26"/>
        </w:rPr>
      </w:pPr>
    </w:p>
    <w:p w:rsidR="008541C5" w:rsidRPr="00FB1455" w:rsidRDefault="008541C5" w:rsidP="00FB1455">
      <w:pPr>
        <w:jc w:val="both"/>
        <w:rPr>
          <w:rFonts w:ascii="Times New Roman" w:hAnsi="Times New Roman"/>
          <w:sz w:val="26"/>
          <w:szCs w:val="26"/>
        </w:rPr>
      </w:pPr>
      <w:r w:rsidRPr="00FB1455">
        <w:rPr>
          <w:rFonts w:ascii="Times New Roman" w:eastAsia="Times New Roman" w:hAnsi="Times New Roman"/>
          <w:sz w:val="26"/>
          <w:szCs w:val="26"/>
        </w:rPr>
        <w:t>Se ha tenido a la vista:</w:t>
      </w:r>
      <w:r w:rsidR="00B6212B" w:rsidRPr="00FB1455">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Acuerdos de Junta Directiva, copias de Escritura Pública </w:t>
      </w:r>
      <w:r w:rsidR="00B6212B" w:rsidRPr="00FB1455">
        <w:rPr>
          <w:rFonts w:ascii="Times New Roman" w:hAnsi="Times New Roman"/>
          <w:sz w:val="26"/>
          <w:szCs w:val="26"/>
        </w:rPr>
        <w:t xml:space="preserve">de Compraventa </w:t>
      </w:r>
      <w:r w:rsidR="00B6212B" w:rsidRPr="00FB1455">
        <w:rPr>
          <w:rFonts w:ascii="Times New Roman" w:eastAsia="Times New Roman" w:hAnsi="Times New Roman"/>
          <w:sz w:val="26"/>
          <w:szCs w:val="26"/>
        </w:rPr>
        <w:t>y Acta de Intervención y Toma de Posesión, de documentos únicos de identidad y de tarjetas de identificación tributaria, Razón y Constancia de Inscripción de Desmembración en Cabeza de su Dueño a favor del ISTA, Solicitud de Adjudicación de Inmueble, Certificación de Partida de Nacimiento</w:t>
      </w:r>
      <w:r w:rsidR="00B6212B" w:rsidRPr="00FB1455">
        <w:rPr>
          <w:rFonts w:ascii="Times New Roman" w:eastAsia="Times New Roman" w:hAnsi="Times New Roman"/>
          <w:b/>
          <w:sz w:val="26"/>
          <w:szCs w:val="26"/>
        </w:rPr>
        <w:t>,</w:t>
      </w:r>
      <w:r w:rsidR="00B6212B" w:rsidRPr="00FB1455">
        <w:rPr>
          <w:rFonts w:ascii="Times New Roman" w:eastAsia="Times New Roman" w:hAnsi="Times New Roman"/>
          <w:sz w:val="26"/>
          <w:szCs w:val="26"/>
        </w:rPr>
        <w:t xml:space="preserve"> y carencias de bienes</w:t>
      </w:r>
      <w:r w:rsidRPr="00FB1455">
        <w:rPr>
          <w:rFonts w:ascii="Times New Roman" w:eastAsia="Times New Roman" w:hAnsi="Times New Roman"/>
          <w:sz w:val="26"/>
          <w:szCs w:val="26"/>
        </w:rPr>
        <w:t>: c</w:t>
      </w:r>
      <w:r w:rsidRPr="00FB1455">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8541C5" w:rsidRPr="00FB1455" w:rsidRDefault="008541C5" w:rsidP="00FB1455">
      <w:pPr>
        <w:jc w:val="both"/>
        <w:rPr>
          <w:rFonts w:ascii="Times New Roman" w:hAnsi="Times New Roman"/>
          <w:sz w:val="26"/>
          <w:szCs w:val="26"/>
        </w:rPr>
      </w:pPr>
    </w:p>
    <w:p w:rsidR="008541C5" w:rsidRPr="00FB1455" w:rsidRDefault="008541C5" w:rsidP="00FB1455">
      <w:pPr>
        <w:jc w:val="both"/>
        <w:rPr>
          <w:rFonts w:ascii="Times New Roman" w:hAnsi="Times New Roman"/>
          <w:sz w:val="26"/>
          <w:szCs w:val="26"/>
        </w:rPr>
      </w:pPr>
      <w:r w:rsidRPr="00FB1455">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w:t>
      </w:r>
    </w:p>
    <w:p w:rsidR="008541C5" w:rsidRPr="00FB1455" w:rsidRDefault="008541C5" w:rsidP="00FB1455">
      <w:pPr>
        <w:jc w:val="both"/>
        <w:rPr>
          <w:rFonts w:ascii="Times New Roman" w:eastAsia="Times New Roman" w:hAnsi="Times New Roman"/>
          <w:sz w:val="26"/>
          <w:szCs w:val="26"/>
        </w:rPr>
      </w:pPr>
      <w:r w:rsidRPr="00FB1455">
        <w:rPr>
          <w:rFonts w:ascii="Times New Roman" w:hAnsi="Times New Roman"/>
          <w:sz w:val="26"/>
          <w:szCs w:val="26"/>
        </w:rPr>
        <w:t xml:space="preserve">y 52 de la Ley de Creación del Instituto Salvadoreño de Transformación Agraria en relación al artículo 3 de la </w:t>
      </w:r>
      <w:r w:rsidRPr="00FB1455">
        <w:rPr>
          <w:rFonts w:ascii="Times New Roman" w:hAnsi="Times New Roman"/>
          <w:bCs/>
          <w:sz w:val="26"/>
          <w:szCs w:val="26"/>
        </w:rPr>
        <w:t>Ley del Régimen Especial de la Tierra en Propiedad de Las Asociaciones Cooperativas, Comunales y Comunitarias Campesinas  Beneficiarios de la Reforma Agraria</w:t>
      </w:r>
      <w:r w:rsidRPr="00FB1455">
        <w:rPr>
          <w:rFonts w:ascii="Times New Roman" w:hAnsi="Times New Roman"/>
          <w:sz w:val="26"/>
          <w:szCs w:val="26"/>
        </w:rPr>
        <w:t xml:space="preserve">, la Junta Directiva, </w:t>
      </w:r>
      <w:r w:rsidRPr="00FB1455">
        <w:rPr>
          <w:rFonts w:ascii="Times New Roman" w:hAnsi="Times New Roman"/>
          <w:b/>
          <w:sz w:val="26"/>
          <w:szCs w:val="26"/>
          <w:u w:val="single"/>
        </w:rPr>
        <w:t>ACUERDA: PRIMERO:</w:t>
      </w:r>
      <w:r w:rsidRPr="00FB1455">
        <w:rPr>
          <w:rFonts w:ascii="Times New Roman" w:hAnsi="Times New Roman"/>
          <w:b/>
          <w:sz w:val="26"/>
          <w:szCs w:val="26"/>
        </w:rPr>
        <w:t xml:space="preserve"> </w:t>
      </w:r>
      <w:r w:rsidRPr="00FB1455">
        <w:rPr>
          <w:rFonts w:ascii="Times New Roman" w:hAnsi="Times New Roman"/>
          <w:sz w:val="26"/>
          <w:szCs w:val="26"/>
        </w:rPr>
        <w:t>Aprobar la adjudicación y transferencia por compraventa</w:t>
      </w:r>
      <w:r w:rsidRPr="00FB1455">
        <w:rPr>
          <w:rFonts w:ascii="Times New Roman" w:eastAsia="Times New Roman" w:hAnsi="Times New Roman"/>
          <w:sz w:val="26"/>
          <w:szCs w:val="26"/>
        </w:rPr>
        <w:t xml:space="preserve"> de 1 solar para vivienda </w:t>
      </w:r>
      <w:r w:rsidRPr="00FB1455">
        <w:rPr>
          <w:rFonts w:ascii="Times New Roman" w:hAnsi="Times New Roman"/>
          <w:sz w:val="26"/>
          <w:szCs w:val="26"/>
        </w:rPr>
        <w:t>a favor del señor:</w:t>
      </w:r>
      <w:r w:rsidR="00B6212B" w:rsidRPr="00FB1455">
        <w:rPr>
          <w:rFonts w:ascii="Times New Roman" w:eastAsia="Times New Roman" w:hAnsi="Times New Roman"/>
          <w:b/>
          <w:sz w:val="26"/>
          <w:szCs w:val="26"/>
          <w:lang w:val="es-ES"/>
        </w:rPr>
        <w:t xml:space="preserve"> MARIO WILFREDO PACHECO, </w:t>
      </w:r>
      <w:r w:rsidR="00B6212B" w:rsidRPr="00FB1455">
        <w:rPr>
          <w:rFonts w:ascii="Times New Roman" w:eastAsia="Times New Roman" w:hAnsi="Times New Roman"/>
          <w:sz w:val="26"/>
          <w:szCs w:val="26"/>
          <w:lang w:val="es-ES"/>
        </w:rPr>
        <w:t xml:space="preserve">y </w:t>
      </w:r>
      <w:r w:rsidR="003D7EBF">
        <w:rPr>
          <w:rFonts w:ascii="Times New Roman" w:eastAsia="Times New Roman" w:hAnsi="Times New Roman"/>
          <w:sz w:val="26"/>
          <w:szCs w:val="26"/>
          <w:lang w:val="es-ES"/>
        </w:rPr>
        <w:t>----</w:t>
      </w:r>
      <w:r w:rsidR="00B6212B" w:rsidRPr="00FB1455">
        <w:rPr>
          <w:rFonts w:ascii="Times New Roman" w:eastAsia="Times New Roman" w:hAnsi="Times New Roman"/>
          <w:sz w:val="26"/>
          <w:szCs w:val="26"/>
          <w:lang w:val="es-ES"/>
        </w:rPr>
        <w:t xml:space="preserve"> </w:t>
      </w:r>
      <w:r w:rsidR="00B6212B" w:rsidRPr="00FB1455">
        <w:rPr>
          <w:rFonts w:ascii="Times New Roman" w:eastAsia="Times New Roman" w:hAnsi="Times New Roman"/>
          <w:b/>
          <w:sz w:val="26"/>
          <w:szCs w:val="26"/>
          <w:lang w:val="es-ES"/>
        </w:rPr>
        <w:t>PETRONA VILMA PACHECO LEMUS,</w:t>
      </w:r>
      <w:r w:rsidR="00B6212B" w:rsidRPr="00FB1455">
        <w:rPr>
          <w:rFonts w:ascii="Times New Roman" w:eastAsia="Times New Roman" w:hAnsi="Times New Roman"/>
          <w:sz w:val="26"/>
          <w:szCs w:val="26"/>
          <w:lang w:val="es-ES_tradnl"/>
        </w:rPr>
        <w:t xml:space="preserve"> </w:t>
      </w:r>
      <w:r w:rsidR="00B6212B" w:rsidRPr="00FB1455">
        <w:rPr>
          <w:rFonts w:ascii="Times New Roman" w:eastAsia="Times New Roman" w:hAnsi="Times New Roman"/>
          <w:bCs/>
          <w:sz w:val="26"/>
          <w:szCs w:val="26"/>
        </w:rPr>
        <w:t xml:space="preserve">de </w:t>
      </w:r>
      <w:r w:rsidR="00FB1455" w:rsidRPr="00FB1455">
        <w:rPr>
          <w:rFonts w:ascii="Times New Roman" w:eastAsia="Times New Roman" w:hAnsi="Times New Roman"/>
          <w:bCs/>
          <w:sz w:val="26"/>
          <w:szCs w:val="26"/>
        </w:rPr>
        <w:t xml:space="preserve">las </w:t>
      </w:r>
      <w:r w:rsidR="00B6212B" w:rsidRPr="00FB1455">
        <w:rPr>
          <w:rFonts w:ascii="Times New Roman" w:eastAsia="Times New Roman" w:hAnsi="Times New Roman"/>
          <w:sz w:val="26"/>
          <w:szCs w:val="26"/>
          <w:lang w:val="es-ES"/>
        </w:rPr>
        <w:t xml:space="preserve">generales antes expresadas, </w:t>
      </w:r>
      <w:r w:rsidR="00FB1455" w:rsidRPr="00FB1455">
        <w:rPr>
          <w:rFonts w:ascii="Times New Roman" w:eastAsia="Times New Roman" w:hAnsi="Times New Roman"/>
          <w:sz w:val="26"/>
          <w:szCs w:val="26"/>
          <w:lang w:val="es-ES"/>
        </w:rPr>
        <w:t xml:space="preserve">ubicado </w:t>
      </w:r>
      <w:r w:rsidR="00B6212B" w:rsidRPr="00FB1455">
        <w:rPr>
          <w:rFonts w:ascii="Times New Roman" w:eastAsia="Times New Roman" w:hAnsi="Times New Roman"/>
          <w:sz w:val="26"/>
          <w:szCs w:val="26"/>
          <w:lang w:val="es-ES"/>
        </w:rPr>
        <w:t xml:space="preserve">en el </w:t>
      </w:r>
      <w:r w:rsidR="00B6212B" w:rsidRPr="00FB1455">
        <w:rPr>
          <w:rFonts w:ascii="Times New Roman" w:eastAsia="Times New Roman" w:hAnsi="Times New Roman"/>
          <w:sz w:val="26"/>
          <w:szCs w:val="26"/>
        </w:rPr>
        <w:t xml:space="preserve">Proyecto de Lotificación Agrícola y Asentamiento Comunitario desarrollado en el inmueble </w:t>
      </w:r>
      <w:r w:rsidR="00B6212B" w:rsidRPr="00FB1455">
        <w:rPr>
          <w:rFonts w:ascii="Times New Roman" w:eastAsia="Times New Roman" w:hAnsi="Times New Roman"/>
          <w:sz w:val="26"/>
          <w:szCs w:val="26"/>
          <w:lang w:val="es-ES"/>
        </w:rPr>
        <w:t xml:space="preserve">denominado como </w:t>
      </w:r>
      <w:r w:rsidR="00B6212B" w:rsidRPr="00FB1455">
        <w:rPr>
          <w:rFonts w:ascii="Times New Roman" w:eastAsia="Times New Roman" w:hAnsi="Times New Roman"/>
          <w:b/>
          <w:sz w:val="26"/>
          <w:szCs w:val="26"/>
          <w:lang w:val="es-ES"/>
        </w:rPr>
        <w:t xml:space="preserve">HACIENDA EL SINGÜIL PORCION 1 y HACIENDA EL SINGÜIL PORCION SANTA RITA PORCION 3, </w:t>
      </w:r>
      <w:r w:rsidR="00FB1455" w:rsidRPr="00FB1455">
        <w:rPr>
          <w:rFonts w:ascii="Times New Roman" w:eastAsia="Times New Roman" w:hAnsi="Times New Roman"/>
          <w:sz w:val="26"/>
          <w:szCs w:val="26"/>
          <w:lang w:val="es-ES"/>
        </w:rPr>
        <w:t>situ</w:t>
      </w:r>
      <w:r w:rsidR="00B6212B" w:rsidRPr="00FB1455">
        <w:rPr>
          <w:rFonts w:ascii="Times New Roman" w:eastAsia="Times New Roman" w:hAnsi="Times New Roman"/>
          <w:sz w:val="26"/>
          <w:szCs w:val="26"/>
        </w:rPr>
        <w:t>ada en cantón San Cristóbal, jurisdicción de El Porvenir, departamento de Santa Ana</w:t>
      </w:r>
      <w:r w:rsidRPr="00FB1455">
        <w:rPr>
          <w:rFonts w:ascii="Times New Roman" w:eastAsia="Times New Roman" w:hAnsi="Times New Roman"/>
          <w:sz w:val="26"/>
          <w:szCs w:val="26"/>
        </w:rPr>
        <w:t>,</w:t>
      </w:r>
      <w:r w:rsidRPr="00FB1455">
        <w:rPr>
          <w:rFonts w:ascii="Times New Roman" w:eastAsia="Times New Roman" w:hAnsi="Times New Roman"/>
          <w:b/>
          <w:sz w:val="26"/>
          <w:szCs w:val="26"/>
        </w:rPr>
        <w:t xml:space="preserve"> </w:t>
      </w:r>
      <w:r w:rsidRPr="00FB1455">
        <w:rPr>
          <w:rFonts w:ascii="Times New Roman" w:eastAsia="Times New Roman" w:hAnsi="Times New Roman"/>
          <w:sz w:val="26"/>
          <w:szCs w:val="26"/>
        </w:rPr>
        <w:t>quedando la adjudicación conforme al cuadro de valores y extensiones siguiente:</w:t>
      </w:r>
    </w:p>
    <w:p w:rsidR="00FB1455" w:rsidRDefault="00FB1455" w:rsidP="008541C5">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B6212B" w:rsidTr="00FB1455">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6212B" w:rsidTr="00FB1455">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rPr>
                <w:rFonts w:ascii="Times New Roman" w:hAnsi="Times New Roman"/>
                <w:b/>
                <w:bCs/>
                <w:sz w:val="14"/>
                <w:szCs w:val="14"/>
              </w:rPr>
            </w:pPr>
          </w:p>
        </w:tc>
      </w:tr>
    </w:tbl>
    <w:p w:rsidR="00B6212B" w:rsidRDefault="00B6212B" w:rsidP="00B6212B">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B6212B" w:rsidTr="00FB1455">
        <w:tc>
          <w:tcPr>
            <w:tcW w:w="2600" w:type="dxa"/>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08 </w:t>
            </w:r>
          </w:p>
        </w:tc>
      </w:tr>
    </w:tbl>
    <w:p w:rsidR="00B6212B" w:rsidRDefault="00B6212B" w:rsidP="00B6212B">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B6212B" w:rsidTr="00FB1455">
        <w:trPr>
          <w:trHeight w:val="307"/>
          <w:jc w:val="center"/>
        </w:trPr>
        <w:tc>
          <w:tcPr>
            <w:tcW w:w="2561" w:type="dxa"/>
            <w:vMerge w:val="restart"/>
            <w:tcBorders>
              <w:top w:val="single" w:sz="2" w:space="0" w:color="auto"/>
              <w:left w:val="single" w:sz="2" w:space="0" w:color="auto"/>
              <w:bottom w:val="single" w:sz="2" w:space="0" w:color="auto"/>
              <w:right w:val="single" w:sz="2" w:space="0" w:color="auto"/>
            </w:tcBorders>
          </w:tcPr>
          <w:p w:rsidR="00B6212B" w:rsidRDefault="003D7EBF"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6212B">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B6212B" w:rsidRDefault="003D7EBF"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B6212B">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p>
          <w:p w:rsidR="00B6212B" w:rsidRDefault="00B6212B"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EL SINGUIL PORCION UNO Y HACIENDA SANTA RITA PORCION 3 </w:t>
            </w:r>
          </w:p>
        </w:tc>
        <w:tc>
          <w:tcPr>
            <w:tcW w:w="569" w:type="dxa"/>
            <w:vMerge w:val="restart"/>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p>
          <w:p w:rsidR="00B6212B" w:rsidRDefault="003D7EBF"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p>
          <w:p w:rsidR="00B6212B" w:rsidRDefault="003D7EBF"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jc w:val="right"/>
              <w:rPr>
                <w:rFonts w:ascii="Times New Roman" w:hAnsi="Times New Roman"/>
                <w:sz w:val="14"/>
                <w:szCs w:val="14"/>
              </w:rPr>
            </w:pPr>
          </w:p>
          <w:p w:rsidR="00B6212B" w:rsidRDefault="00B6212B"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jc w:val="right"/>
              <w:rPr>
                <w:rFonts w:ascii="Times New Roman" w:hAnsi="Times New Roman"/>
                <w:sz w:val="14"/>
                <w:szCs w:val="14"/>
              </w:rPr>
            </w:pPr>
          </w:p>
          <w:p w:rsidR="00B6212B" w:rsidRDefault="00B6212B"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119.89 </w:t>
            </w:r>
          </w:p>
        </w:tc>
        <w:tc>
          <w:tcPr>
            <w:tcW w:w="650" w:type="dxa"/>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jc w:val="right"/>
              <w:rPr>
                <w:rFonts w:ascii="Times New Roman" w:hAnsi="Times New Roman"/>
                <w:sz w:val="14"/>
                <w:szCs w:val="14"/>
              </w:rPr>
            </w:pPr>
          </w:p>
          <w:p w:rsidR="00B6212B" w:rsidRDefault="00B6212B"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1049.04 </w:t>
            </w:r>
          </w:p>
        </w:tc>
      </w:tr>
      <w:tr w:rsidR="00B6212B" w:rsidTr="00FB1455">
        <w:trPr>
          <w:trHeight w:val="138"/>
          <w:jc w:val="center"/>
        </w:trPr>
        <w:tc>
          <w:tcPr>
            <w:tcW w:w="2561" w:type="dxa"/>
            <w:vMerge/>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119.89 </w:t>
            </w:r>
          </w:p>
        </w:tc>
        <w:tc>
          <w:tcPr>
            <w:tcW w:w="650" w:type="dxa"/>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1049.04 </w:t>
            </w:r>
          </w:p>
        </w:tc>
      </w:tr>
      <w:tr w:rsidR="00B6212B" w:rsidTr="00FB1455">
        <w:trPr>
          <w:trHeight w:val="138"/>
          <w:jc w:val="center"/>
        </w:trPr>
        <w:tc>
          <w:tcPr>
            <w:tcW w:w="2561" w:type="dxa"/>
            <w:vMerge/>
            <w:tcBorders>
              <w:top w:val="single" w:sz="2" w:space="0" w:color="auto"/>
              <w:left w:val="single" w:sz="2" w:space="0" w:color="auto"/>
              <w:bottom w:val="single" w:sz="2" w:space="0" w:color="auto"/>
              <w:right w:val="single" w:sz="2" w:space="0" w:color="auto"/>
            </w:tcBorders>
          </w:tcPr>
          <w:p w:rsidR="00B6212B" w:rsidRDefault="00B6212B" w:rsidP="00F86B23">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B6212B" w:rsidRDefault="0025287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B6212B">
              <w:rPr>
                <w:rFonts w:ascii="Times New Roman" w:hAnsi="Times New Roman"/>
                <w:b/>
                <w:bCs/>
                <w:sz w:val="14"/>
                <w:szCs w:val="14"/>
              </w:rPr>
              <w:t xml:space="preserve"> Total: 210.00 </w:t>
            </w:r>
          </w:p>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119.89 </w:t>
            </w:r>
          </w:p>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1049.04 </w:t>
            </w:r>
          </w:p>
        </w:tc>
      </w:tr>
    </w:tbl>
    <w:p w:rsidR="00B6212B" w:rsidRDefault="00B6212B" w:rsidP="00B6212B">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9"/>
        <w:gridCol w:w="649"/>
      </w:tblGrid>
      <w:tr w:rsidR="00B6212B" w:rsidTr="00FB1455">
        <w:trPr>
          <w:trHeight w:val="271"/>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119.89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1049.04 </w:t>
            </w:r>
          </w:p>
        </w:tc>
      </w:tr>
      <w:tr w:rsidR="00B6212B" w:rsidTr="00FB1455">
        <w:trPr>
          <w:trHeight w:val="294"/>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B6212B" w:rsidRDefault="00B6212B"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8541C5" w:rsidRDefault="008541C5" w:rsidP="008541C5">
      <w:pPr>
        <w:jc w:val="both"/>
        <w:rPr>
          <w:rFonts w:ascii="Times New Roman" w:eastAsia="Times New Roman" w:hAnsi="Times New Roman"/>
          <w:b/>
          <w:sz w:val="26"/>
          <w:szCs w:val="26"/>
          <w:u w:val="single"/>
        </w:rPr>
      </w:pPr>
    </w:p>
    <w:p w:rsidR="008541C5" w:rsidRPr="00313FDC" w:rsidRDefault="008541C5" w:rsidP="008541C5">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541C5" w:rsidRDefault="008541C5" w:rsidP="008541C5">
      <w:pPr>
        <w:rPr>
          <w:rFonts w:ascii="Times New Roman" w:eastAsia="Times New Roman" w:hAnsi="Times New Roman"/>
          <w:sz w:val="26"/>
          <w:szCs w:val="26"/>
        </w:rPr>
      </w:pPr>
    </w:p>
    <w:p w:rsidR="003B5C1C" w:rsidRPr="007B6892" w:rsidRDefault="003D7EBF" w:rsidP="007B6892">
      <w:pPr>
        <w:jc w:val="both"/>
        <w:rPr>
          <w:rFonts w:ascii="Times New Roman" w:hAnsi="Times New Roman"/>
          <w:sz w:val="26"/>
          <w:szCs w:val="26"/>
        </w:rPr>
      </w:pPr>
      <w:r>
        <w:rPr>
          <w:rFonts w:ascii="Times New Roman" w:hAnsi="Times New Roman"/>
          <w:sz w:val="26"/>
          <w:szCs w:val="26"/>
        </w:rPr>
        <w:t xml:space="preserve"> </w:t>
      </w:r>
      <w:r w:rsidR="00D4162D">
        <w:rPr>
          <w:rFonts w:ascii="Times New Roman" w:hAnsi="Times New Roman"/>
          <w:sz w:val="26"/>
          <w:szCs w:val="26"/>
        </w:rPr>
        <w:t>“”””</w:t>
      </w:r>
      <w:r w:rsidR="003B5C1C" w:rsidRPr="007B6892">
        <w:rPr>
          <w:rFonts w:ascii="Times New Roman" w:hAnsi="Times New Roman"/>
          <w:sz w:val="26"/>
          <w:szCs w:val="26"/>
        </w:rPr>
        <w:t>V</w:t>
      </w:r>
      <w:r w:rsidR="00D4162D">
        <w:rPr>
          <w:rFonts w:ascii="Times New Roman" w:hAnsi="Times New Roman"/>
          <w:sz w:val="26"/>
          <w:szCs w:val="26"/>
        </w:rPr>
        <w:t>III</w:t>
      </w:r>
      <w:r w:rsidR="003B5C1C" w:rsidRPr="007B6892">
        <w:rPr>
          <w:rFonts w:ascii="Times New Roman" w:hAnsi="Times New Roman"/>
          <w:sz w:val="26"/>
          <w:szCs w:val="26"/>
        </w:rPr>
        <w:t>) A solicitud del señor:</w:t>
      </w:r>
      <w:r w:rsidR="0060545C" w:rsidRPr="007B6892">
        <w:rPr>
          <w:rFonts w:ascii="Times New Roman" w:hAnsi="Times New Roman"/>
          <w:b/>
          <w:sz w:val="26"/>
          <w:szCs w:val="26"/>
        </w:rPr>
        <w:t xml:space="preserve"> JOSE ESTEBAN RIVAS GALVEZ, </w:t>
      </w:r>
      <w:r w:rsidR="0060545C" w:rsidRPr="007B6892">
        <w:rPr>
          <w:rFonts w:ascii="Times New Roman" w:hAnsi="Times New Roman"/>
          <w:sz w:val="26"/>
          <w:szCs w:val="26"/>
        </w:rPr>
        <w:t xml:space="preserve">de </w:t>
      </w:r>
      <w:r>
        <w:rPr>
          <w:rFonts w:ascii="Times New Roman" w:hAnsi="Times New Roman"/>
          <w:sz w:val="26"/>
          <w:szCs w:val="26"/>
        </w:rPr>
        <w:t>----</w:t>
      </w:r>
      <w:r w:rsidR="0060545C" w:rsidRPr="007B6892">
        <w:rPr>
          <w:rFonts w:ascii="Times New Roman" w:hAnsi="Times New Roman"/>
          <w:sz w:val="26"/>
          <w:szCs w:val="26"/>
        </w:rPr>
        <w:t xml:space="preserve">años de edad, </w:t>
      </w:r>
      <w:r>
        <w:rPr>
          <w:rFonts w:ascii="Times New Roman" w:hAnsi="Times New Roman"/>
          <w:sz w:val="26"/>
          <w:szCs w:val="26"/>
        </w:rPr>
        <w:t>-----</w:t>
      </w:r>
      <w:r w:rsidR="0060545C" w:rsidRPr="007B6892">
        <w:rPr>
          <w:rFonts w:ascii="Times New Roman" w:hAnsi="Times New Roman"/>
          <w:sz w:val="26"/>
          <w:szCs w:val="26"/>
        </w:rPr>
        <w:t xml:space="preserve">, del domicilio de </w:t>
      </w:r>
      <w:r>
        <w:rPr>
          <w:rFonts w:ascii="Times New Roman" w:hAnsi="Times New Roman"/>
          <w:sz w:val="26"/>
          <w:szCs w:val="26"/>
        </w:rPr>
        <w:t>----</w:t>
      </w:r>
      <w:r w:rsidR="0060545C" w:rsidRPr="007B6892">
        <w:rPr>
          <w:rFonts w:ascii="Times New Roman" w:hAnsi="Times New Roman"/>
          <w:sz w:val="26"/>
          <w:szCs w:val="26"/>
        </w:rPr>
        <w:t xml:space="preserve">, departamento de </w:t>
      </w:r>
      <w:r>
        <w:rPr>
          <w:rFonts w:ascii="Times New Roman" w:hAnsi="Times New Roman"/>
          <w:sz w:val="26"/>
          <w:szCs w:val="26"/>
        </w:rPr>
        <w:t>----</w:t>
      </w:r>
      <w:r w:rsidR="0060545C" w:rsidRPr="007B6892">
        <w:rPr>
          <w:rFonts w:ascii="Times New Roman" w:hAnsi="Times New Roman"/>
          <w:sz w:val="26"/>
          <w:szCs w:val="26"/>
        </w:rPr>
        <w:t xml:space="preserve">, con Documento Único de Identidad número </w:t>
      </w:r>
      <w:r>
        <w:rPr>
          <w:rFonts w:ascii="Times New Roman" w:hAnsi="Times New Roman"/>
          <w:sz w:val="26"/>
          <w:szCs w:val="26"/>
        </w:rPr>
        <w:t>----</w:t>
      </w:r>
      <w:r w:rsidR="0060545C" w:rsidRPr="007B6892">
        <w:rPr>
          <w:rFonts w:ascii="Times New Roman" w:hAnsi="Times New Roman"/>
          <w:sz w:val="26"/>
          <w:szCs w:val="26"/>
        </w:rPr>
        <w:t xml:space="preserve">, y </w:t>
      </w:r>
      <w:r w:rsidR="008A72F6">
        <w:rPr>
          <w:rFonts w:ascii="Times New Roman" w:hAnsi="Times New Roman"/>
          <w:sz w:val="26"/>
          <w:szCs w:val="26"/>
        </w:rPr>
        <w:t>---</w:t>
      </w:r>
      <w:r w:rsidR="0060545C" w:rsidRPr="007B6892">
        <w:rPr>
          <w:rFonts w:ascii="Times New Roman" w:hAnsi="Times New Roman"/>
          <w:sz w:val="26"/>
          <w:szCs w:val="26"/>
        </w:rPr>
        <w:t xml:space="preserve"> menor </w:t>
      </w:r>
      <w:r w:rsidR="008A72F6">
        <w:rPr>
          <w:rFonts w:ascii="Times New Roman" w:hAnsi="Times New Roman"/>
          <w:sz w:val="26"/>
          <w:szCs w:val="26"/>
        </w:rPr>
        <w:t>---</w:t>
      </w:r>
      <w:r w:rsidR="0060545C" w:rsidRPr="007B6892">
        <w:rPr>
          <w:rFonts w:ascii="Times New Roman" w:hAnsi="Times New Roman"/>
          <w:sz w:val="26"/>
          <w:szCs w:val="26"/>
        </w:rPr>
        <w:t xml:space="preserve"> </w:t>
      </w:r>
      <w:r>
        <w:rPr>
          <w:rFonts w:ascii="Times New Roman" w:hAnsi="Times New Roman"/>
          <w:b/>
          <w:sz w:val="26"/>
          <w:szCs w:val="26"/>
        </w:rPr>
        <w:t>----</w:t>
      </w:r>
      <w:r w:rsidR="003B5C1C" w:rsidRPr="007B6892">
        <w:rPr>
          <w:rFonts w:ascii="Times New Roman" w:hAnsi="Times New Roman"/>
          <w:sz w:val="26"/>
          <w:szCs w:val="26"/>
        </w:rPr>
        <w:t>;</w:t>
      </w:r>
      <w:r w:rsidR="003B5C1C" w:rsidRPr="007B6892">
        <w:rPr>
          <w:rFonts w:ascii="Times New Roman" w:eastAsia="Times New Roman" w:hAnsi="Times New Roman"/>
          <w:sz w:val="26"/>
          <w:szCs w:val="26"/>
          <w:lang w:val="es-ES_tradnl"/>
        </w:rPr>
        <w:t xml:space="preserve"> la</w:t>
      </w:r>
      <w:r w:rsidR="003B5C1C" w:rsidRPr="007B6892">
        <w:rPr>
          <w:rFonts w:ascii="Times New Roman" w:hAnsi="Times New Roman"/>
          <w:sz w:val="26"/>
          <w:szCs w:val="26"/>
        </w:rPr>
        <w:t xml:space="preserve"> señora Presidenta somete a consideración de Junta Directiva, dictamen jurídico 211, relacionado con la adjudicación en venta de 1 solar para vivienda, </w:t>
      </w:r>
      <w:r w:rsidR="003B5C1C" w:rsidRPr="007B6892">
        <w:rPr>
          <w:rFonts w:ascii="Times New Roman" w:eastAsia="Times New Roman" w:hAnsi="Times New Roman"/>
          <w:sz w:val="26"/>
          <w:szCs w:val="26"/>
        </w:rPr>
        <w:t>ubicado en el</w:t>
      </w:r>
      <w:r w:rsidR="0060545C" w:rsidRPr="007B6892">
        <w:rPr>
          <w:rFonts w:ascii="Times New Roman" w:eastAsia="Times New Roman" w:hAnsi="Times New Roman"/>
          <w:sz w:val="26"/>
          <w:szCs w:val="26"/>
        </w:rPr>
        <w:t xml:space="preserve"> </w:t>
      </w:r>
      <w:r w:rsidR="0060545C" w:rsidRPr="007B6892">
        <w:rPr>
          <w:rFonts w:ascii="Times New Roman" w:hAnsi="Times New Roman"/>
          <w:b/>
          <w:sz w:val="26"/>
          <w:szCs w:val="26"/>
        </w:rPr>
        <w:t xml:space="preserve">PROYECTO DE ASENTAMIENTO </w:t>
      </w:r>
      <w:r w:rsidR="0060545C" w:rsidRPr="007B6892">
        <w:rPr>
          <w:rFonts w:ascii="Times New Roman" w:hAnsi="Times New Roman"/>
          <w:b/>
          <w:sz w:val="26"/>
          <w:szCs w:val="26"/>
        </w:rPr>
        <w:lastRenderedPageBreak/>
        <w:t>COMUNITARIO,</w:t>
      </w:r>
      <w:r w:rsidR="0060545C" w:rsidRPr="007B6892">
        <w:rPr>
          <w:rFonts w:ascii="Times New Roman" w:hAnsi="Times New Roman"/>
          <w:sz w:val="26"/>
          <w:szCs w:val="26"/>
        </w:rPr>
        <w:t xml:space="preserve"> desarrollado en el inmueble identificado como </w:t>
      </w:r>
      <w:r w:rsidR="0060545C" w:rsidRPr="007B6892">
        <w:rPr>
          <w:rFonts w:ascii="Times New Roman" w:hAnsi="Times New Roman"/>
          <w:b/>
          <w:sz w:val="26"/>
          <w:szCs w:val="26"/>
        </w:rPr>
        <w:t>HACIENDA EL CAUCA</w:t>
      </w:r>
      <w:r w:rsidR="0060545C" w:rsidRPr="007B6892">
        <w:rPr>
          <w:rFonts w:ascii="Times New Roman" w:hAnsi="Times New Roman"/>
          <w:sz w:val="26"/>
          <w:szCs w:val="26"/>
        </w:rPr>
        <w:t xml:space="preserve"> </w:t>
      </w:r>
      <w:r w:rsidR="0060545C" w:rsidRPr="007B6892">
        <w:rPr>
          <w:rFonts w:ascii="Times New Roman" w:hAnsi="Times New Roman"/>
          <w:b/>
          <w:sz w:val="26"/>
          <w:szCs w:val="26"/>
        </w:rPr>
        <w:t>PORCION D,</w:t>
      </w:r>
      <w:r w:rsidR="0060545C" w:rsidRPr="007B6892">
        <w:rPr>
          <w:rFonts w:ascii="Times New Roman" w:hAnsi="Times New Roman"/>
          <w:sz w:val="26"/>
          <w:szCs w:val="26"/>
        </w:rPr>
        <w:t xml:space="preserve"> situada en jurisdicción de El Rosario, departamento de La Paz, </w:t>
      </w:r>
      <w:r w:rsidR="0060545C" w:rsidRPr="007B6892">
        <w:rPr>
          <w:rFonts w:ascii="Times New Roman" w:hAnsi="Times New Roman"/>
          <w:b/>
          <w:sz w:val="26"/>
          <w:szCs w:val="26"/>
        </w:rPr>
        <w:t>código de proyecto 080215, SSE 1382, entrega 10</w:t>
      </w:r>
      <w:r w:rsidR="003B5C1C" w:rsidRPr="007B6892">
        <w:rPr>
          <w:rFonts w:ascii="Times New Roman" w:eastAsia="Times New Roman" w:hAnsi="Times New Roman"/>
          <w:color w:val="000000" w:themeColor="text1"/>
          <w:sz w:val="26"/>
          <w:szCs w:val="26"/>
        </w:rPr>
        <w:t xml:space="preserve">, </w:t>
      </w:r>
      <w:r w:rsidR="003B5C1C" w:rsidRPr="007B6892">
        <w:rPr>
          <w:rFonts w:ascii="Times New Roman" w:hAnsi="Times New Roman"/>
          <w:sz w:val="26"/>
          <w:szCs w:val="26"/>
        </w:rPr>
        <w:t>en el cual se hacen las siguientes consideraciones:</w:t>
      </w:r>
    </w:p>
    <w:p w:rsidR="003B5C1C" w:rsidRPr="007B6892" w:rsidRDefault="003B5C1C" w:rsidP="007B6892">
      <w:pPr>
        <w:jc w:val="both"/>
        <w:rPr>
          <w:rFonts w:ascii="Times New Roman" w:eastAsia="Times New Roman" w:hAnsi="Times New Roman"/>
          <w:color w:val="000000" w:themeColor="text1"/>
          <w:sz w:val="26"/>
          <w:szCs w:val="26"/>
        </w:rPr>
      </w:pPr>
    </w:p>
    <w:p w:rsidR="0060545C" w:rsidRPr="007B6892" w:rsidRDefault="0060545C" w:rsidP="007B6892">
      <w:pPr>
        <w:pStyle w:val="Prrafodelista"/>
        <w:numPr>
          <w:ilvl w:val="0"/>
          <w:numId w:val="1935"/>
        </w:numPr>
        <w:ind w:left="1134" w:hanging="708"/>
        <w:contextualSpacing/>
        <w:jc w:val="both"/>
        <w:rPr>
          <w:rFonts w:ascii="Times New Roman" w:hAnsi="Times New Roman"/>
          <w:b/>
          <w:sz w:val="26"/>
          <w:szCs w:val="26"/>
        </w:rPr>
      </w:pPr>
      <w:r w:rsidRPr="007B6892">
        <w:rPr>
          <w:rFonts w:ascii="Times New Roman" w:hAnsi="Times New Roman"/>
          <w:sz w:val="26"/>
          <w:szCs w:val="26"/>
        </w:rPr>
        <w:t xml:space="preserve">Según el Punto III-3 del Acta Ordinaria 20, de fecha 22 de septiembre de 1981, el ISTA adquirió mediante compraventa el inmueble denominado Porción D, de la Hacienda El Cauca, ubicado en jurisdicción de Rosario de la Paz, departamento de La Paz, de una extensión original de 362 Hás. 10 Ás. 02 Cás., por el precio de $236,342.86, lo cual consta en Escritura Pública de Compraventa número </w:t>
      </w:r>
      <w:r w:rsidR="003D7EBF">
        <w:rPr>
          <w:rFonts w:ascii="Times New Roman" w:hAnsi="Times New Roman"/>
          <w:sz w:val="26"/>
          <w:szCs w:val="26"/>
        </w:rPr>
        <w:t>----</w:t>
      </w:r>
      <w:r w:rsidRPr="007B6892">
        <w:rPr>
          <w:rFonts w:ascii="Times New Roman" w:hAnsi="Times New Roman"/>
          <w:sz w:val="26"/>
          <w:szCs w:val="26"/>
        </w:rPr>
        <w:t xml:space="preserve"> del Libro </w:t>
      </w:r>
      <w:r w:rsidR="003D7EBF">
        <w:rPr>
          <w:rFonts w:ascii="Times New Roman" w:hAnsi="Times New Roman"/>
          <w:sz w:val="26"/>
          <w:szCs w:val="26"/>
        </w:rPr>
        <w:t>---</w:t>
      </w:r>
      <w:r w:rsidRPr="007B6892">
        <w:rPr>
          <w:rFonts w:ascii="Times New Roman" w:hAnsi="Times New Roman"/>
          <w:sz w:val="26"/>
          <w:szCs w:val="26"/>
        </w:rPr>
        <w:t xml:space="preserve">, otorgada el día </w:t>
      </w:r>
      <w:r w:rsidR="003D7EBF">
        <w:rPr>
          <w:rFonts w:ascii="Times New Roman" w:hAnsi="Times New Roman"/>
          <w:sz w:val="26"/>
          <w:szCs w:val="26"/>
        </w:rPr>
        <w:t>----</w:t>
      </w:r>
      <w:r w:rsidRPr="007B6892">
        <w:rPr>
          <w:rFonts w:ascii="Times New Roman" w:hAnsi="Times New Roman"/>
          <w:sz w:val="26"/>
          <w:szCs w:val="26"/>
        </w:rPr>
        <w:t xml:space="preserve"> del año </w:t>
      </w:r>
      <w:r w:rsidR="003D7EBF">
        <w:rPr>
          <w:rFonts w:ascii="Times New Roman" w:hAnsi="Times New Roman"/>
          <w:sz w:val="26"/>
          <w:szCs w:val="26"/>
        </w:rPr>
        <w:t>----</w:t>
      </w:r>
      <w:r w:rsidRPr="007B6892">
        <w:rPr>
          <w:rFonts w:ascii="Times New Roman" w:hAnsi="Times New Roman"/>
          <w:sz w:val="26"/>
          <w:szCs w:val="26"/>
        </w:rPr>
        <w:t xml:space="preserve">, ante los oficios notariales del licenciado Carlos Serrano García, inscrita al número </w:t>
      </w:r>
      <w:r w:rsidR="003D7EBF">
        <w:rPr>
          <w:rFonts w:ascii="Times New Roman" w:hAnsi="Times New Roman"/>
          <w:sz w:val="26"/>
          <w:szCs w:val="26"/>
        </w:rPr>
        <w:t>----</w:t>
      </w:r>
      <w:r w:rsidRPr="007B6892">
        <w:rPr>
          <w:rFonts w:ascii="Times New Roman" w:hAnsi="Times New Roman"/>
          <w:sz w:val="26"/>
          <w:szCs w:val="26"/>
        </w:rPr>
        <w:t xml:space="preserve"> Libro </w:t>
      </w:r>
      <w:r w:rsidR="003D7EBF">
        <w:rPr>
          <w:rFonts w:ascii="Times New Roman" w:hAnsi="Times New Roman"/>
          <w:sz w:val="26"/>
          <w:szCs w:val="26"/>
        </w:rPr>
        <w:t>----</w:t>
      </w:r>
      <w:r w:rsidRPr="007B6892">
        <w:rPr>
          <w:rFonts w:ascii="Times New Roman" w:hAnsi="Times New Roman"/>
          <w:sz w:val="26"/>
          <w:szCs w:val="26"/>
        </w:rPr>
        <w:t xml:space="preserve"> del Registro de la Propiedad Raíz e Hipotecas de la Tercera Sección del Centro, departamento de La Paz.</w:t>
      </w:r>
    </w:p>
    <w:p w:rsidR="0060545C" w:rsidRPr="007B6892" w:rsidRDefault="0060545C" w:rsidP="007B6892">
      <w:pPr>
        <w:pStyle w:val="Prrafodelista"/>
        <w:ind w:left="567"/>
        <w:jc w:val="both"/>
        <w:rPr>
          <w:rFonts w:ascii="Times New Roman" w:hAnsi="Times New Roman"/>
          <w:b/>
          <w:sz w:val="26"/>
          <w:szCs w:val="26"/>
        </w:rPr>
      </w:pPr>
    </w:p>
    <w:p w:rsidR="0060545C" w:rsidRPr="003D7EBF" w:rsidRDefault="0060545C" w:rsidP="007B6892">
      <w:pPr>
        <w:pStyle w:val="Prrafodelista"/>
        <w:numPr>
          <w:ilvl w:val="0"/>
          <w:numId w:val="1935"/>
        </w:numPr>
        <w:ind w:left="1134" w:hanging="708"/>
        <w:contextualSpacing/>
        <w:jc w:val="both"/>
        <w:rPr>
          <w:rFonts w:ascii="Times New Roman" w:hAnsi="Times New Roman"/>
          <w:b/>
          <w:sz w:val="26"/>
          <w:szCs w:val="26"/>
        </w:rPr>
      </w:pPr>
      <w:r w:rsidRPr="007B6892">
        <w:rPr>
          <w:rFonts w:ascii="Times New Roman" w:hAnsi="Times New Roman"/>
          <w:sz w:val="26"/>
          <w:szCs w:val="26"/>
        </w:rPr>
        <w:t xml:space="preserve">Mediante </w:t>
      </w:r>
      <w:r w:rsidR="00F67A5D" w:rsidRPr="007B6892">
        <w:rPr>
          <w:rFonts w:ascii="Times New Roman" w:hAnsi="Times New Roman"/>
          <w:sz w:val="26"/>
          <w:szCs w:val="26"/>
        </w:rPr>
        <w:t xml:space="preserve">el </w:t>
      </w:r>
      <w:r w:rsidRPr="007B6892">
        <w:rPr>
          <w:rFonts w:ascii="Times New Roman" w:hAnsi="Times New Roman"/>
          <w:sz w:val="26"/>
          <w:szCs w:val="26"/>
        </w:rPr>
        <w:t xml:space="preserve">Punto IV-2 del Acta Ordinaria </w:t>
      </w:r>
      <w:r w:rsidRPr="007B6892">
        <w:rPr>
          <w:rFonts w:ascii="Times New Roman" w:hAnsi="Times New Roman"/>
          <w:bCs/>
          <w:sz w:val="26"/>
          <w:szCs w:val="26"/>
        </w:rPr>
        <w:t xml:space="preserve">16-93, de fecha 29 de abril  de 1993, modificado en </w:t>
      </w:r>
      <w:r w:rsidR="00F67A5D" w:rsidRPr="007B6892">
        <w:rPr>
          <w:rFonts w:ascii="Times New Roman" w:hAnsi="Times New Roman"/>
          <w:bCs/>
          <w:sz w:val="26"/>
          <w:szCs w:val="26"/>
        </w:rPr>
        <w:t xml:space="preserve">el </w:t>
      </w:r>
      <w:r w:rsidRPr="007B6892">
        <w:rPr>
          <w:rFonts w:ascii="Times New Roman" w:hAnsi="Times New Roman"/>
          <w:bCs/>
          <w:sz w:val="26"/>
          <w:szCs w:val="26"/>
        </w:rPr>
        <w:t>Punto</w:t>
      </w:r>
      <w:r w:rsidRPr="007B6892">
        <w:rPr>
          <w:rFonts w:ascii="Times New Roman" w:hAnsi="Times New Roman"/>
          <w:sz w:val="26"/>
          <w:szCs w:val="26"/>
        </w:rPr>
        <w:t xml:space="preserve"> XXXIII del Acta de Sesión Ordinaria </w:t>
      </w:r>
      <w:r w:rsidRPr="007B6892">
        <w:rPr>
          <w:rFonts w:ascii="Times New Roman" w:hAnsi="Times New Roman"/>
          <w:bCs/>
          <w:sz w:val="26"/>
          <w:szCs w:val="26"/>
        </w:rPr>
        <w:t xml:space="preserve"> 09-2017 de fecha 23 de marzo de 2017, se aprobó el PROYECTO DE ASENTAMIENTO COMUNITARIO desarrollado en el inmueble identificado como HACIENDA EL CAUCA PORCION D, con un área de 01 Hás. 90 As. 72.91 Cás., </w:t>
      </w:r>
      <w:r w:rsidRPr="007B6892">
        <w:rPr>
          <w:rFonts w:ascii="Times New Roman" w:hAnsi="Times New Roman"/>
          <w:sz w:val="26"/>
          <w:szCs w:val="26"/>
          <w:lang w:val="es-ES"/>
        </w:rPr>
        <w:t xml:space="preserve">dicho proyecto comprende área para </w:t>
      </w:r>
      <w:r w:rsidR="003D7EBF">
        <w:rPr>
          <w:rFonts w:ascii="Times New Roman" w:hAnsi="Times New Roman"/>
          <w:sz w:val="26"/>
          <w:szCs w:val="26"/>
          <w:lang w:val="es-ES"/>
        </w:rPr>
        <w:t>----</w:t>
      </w:r>
      <w:r w:rsidRPr="007B6892">
        <w:rPr>
          <w:rFonts w:ascii="Times New Roman" w:hAnsi="Times New Roman"/>
          <w:sz w:val="26"/>
          <w:szCs w:val="26"/>
          <w:lang w:val="es-ES"/>
        </w:rPr>
        <w:t xml:space="preserve"> Solares para vivienda, Polígono A (</w:t>
      </w:r>
      <w:r w:rsidR="003D7EBF">
        <w:rPr>
          <w:rFonts w:ascii="Times New Roman" w:hAnsi="Times New Roman"/>
          <w:sz w:val="26"/>
          <w:szCs w:val="26"/>
          <w:lang w:val="es-ES"/>
        </w:rPr>
        <w:t>---</w:t>
      </w:r>
      <w:r w:rsidRPr="007B6892">
        <w:rPr>
          <w:rFonts w:ascii="Times New Roman" w:hAnsi="Times New Roman"/>
          <w:sz w:val="26"/>
          <w:szCs w:val="26"/>
          <w:lang w:val="es-ES"/>
        </w:rPr>
        <w:t xml:space="preserve"> solar para vivienda); Polígono B (</w:t>
      </w:r>
      <w:r w:rsidR="003D7EBF">
        <w:rPr>
          <w:rFonts w:ascii="Times New Roman" w:hAnsi="Times New Roman"/>
          <w:sz w:val="26"/>
          <w:szCs w:val="26"/>
          <w:lang w:val="es-ES"/>
        </w:rPr>
        <w:t>----</w:t>
      </w:r>
      <w:r w:rsidRPr="007B6892">
        <w:rPr>
          <w:rFonts w:ascii="Times New Roman" w:hAnsi="Times New Roman"/>
          <w:sz w:val="26"/>
          <w:szCs w:val="26"/>
          <w:lang w:val="es-ES"/>
        </w:rPr>
        <w:t xml:space="preserve"> solares para vivienda); Polígono E (</w:t>
      </w:r>
      <w:r w:rsidR="005C3C26">
        <w:rPr>
          <w:rFonts w:ascii="Times New Roman" w:hAnsi="Times New Roman"/>
          <w:sz w:val="26"/>
          <w:szCs w:val="26"/>
          <w:lang w:val="es-ES"/>
        </w:rPr>
        <w:t>----</w:t>
      </w:r>
      <w:r w:rsidRPr="007B6892">
        <w:rPr>
          <w:rFonts w:ascii="Times New Roman" w:hAnsi="Times New Roman"/>
          <w:sz w:val="26"/>
          <w:szCs w:val="26"/>
          <w:lang w:val="es-ES"/>
        </w:rPr>
        <w:t xml:space="preserve"> solares para vivienda); Polígono F (</w:t>
      </w:r>
      <w:r w:rsidR="005C3C26">
        <w:rPr>
          <w:rFonts w:ascii="Times New Roman" w:hAnsi="Times New Roman"/>
          <w:sz w:val="26"/>
          <w:szCs w:val="26"/>
          <w:lang w:val="es-ES"/>
        </w:rPr>
        <w:t>----</w:t>
      </w:r>
      <w:r w:rsidRPr="007B6892">
        <w:rPr>
          <w:rFonts w:ascii="Times New Roman" w:hAnsi="Times New Roman"/>
          <w:sz w:val="26"/>
          <w:szCs w:val="26"/>
          <w:lang w:val="es-ES"/>
        </w:rPr>
        <w:t xml:space="preserve"> solares para vivienda), y 1 Zona Verde. Aprobándose el valor Promedio de Referencia de la Zona de $8.69 por metro cuadra</w:t>
      </w:r>
      <w:r w:rsidR="00F67A5D" w:rsidRPr="007B6892">
        <w:rPr>
          <w:rFonts w:ascii="Times New Roman" w:hAnsi="Times New Roman"/>
          <w:sz w:val="26"/>
          <w:szCs w:val="26"/>
          <w:lang w:val="es-ES"/>
        </w:rPr>
        <w:t>do para los solares de vivienda; d</w:t>
      </w:r>
      <w:r w:rsidRPr="007B6892">
        <w:rPr>
          <w:rFonts w:ascii="Times New Roman" w:hAnsi="Times New Roman"/>
          <w:sz w:val="26"/>
          <w:szCs w:val="26"/>
          <w:lang w:val="es-ES"/>
        </w:rPr>
        <w:t>e acuerdo al procedimiento establecido en el Instructivo “Criterios de Avalúos para la Transferencia de Inmuebles Propiedad de ISTA”, aprobado en el Punto XV del Acta de Sesión Ordinaria 03-2015 de fecha 21 de enero de 2015.</w:t>
      </w:r>
      <w:r w:rsidRPr="007B6892">
        <w:rPr>
          <w:rFonts w:ascii="Times New Roman" w:hAnsi="Times New Roman"/>
          <w:sz w:val="26"/>
          <w:szCs w:val="26"/>
        </w:rPr>
        <w:t xml:space="preserve"> </w:t>
      </w:r>
      <w:r w:rsidRPr="007B6892">
        <w:rPr>
          <w:rFonts w:ascii="Times New Roman" w:hAnsi="Times New Roman"/>
          <w:bCs/>
          <w:sz w:val="26"/>
          <w:szCs w:val="26"/>
          <w:lang w:val="es-ES"/>
        </w:rPr>
        <w:t xml:space="preserve">Es de mencionar, que el área que ha sido identificada como zona verde, conservará su uso como tal y no será </w:t>
      </w:r>
      <w:r w:rsidRPr="003D7EBF">
        <w:rPr>
          <w:rFonts w:ascii="Times New Roman" w:hAnsi="Times New Roman"/>
          <w:bCs/>
          <w:sz w:val="26"/>
          <w:szCs w:val="26"/>
          <w:lang w:val="es-ES"/>
        </w:rPr>
        <w:t xml:space="preserve">parceladas debido a su tipificación y características. </w:t>
      </w:r>
      <w:r w:rsidRPr="003D7EBF">
        <w:rPr>
          <w:rFonts w:ascii="Times New Roman" w:hAnsi="Times New Roman"/>
          <w:sz w:val="26"/>
          <w:szCs w:val="26"/>
          <w:lang w:val="es-ES"/>
        </w:rPr>
        <w:t xml:space="preserve">Dentro del proyecto relacionado se encuentra el inmueble objeto del presente </w:t>
      </w:r>
      <w:r w:rsidR="00F67A5D" w:rsidRPr="003D7EBF">
        <w:rPr>
          <w:rFonts w:ascii="Times New Roman" w:hAnsi="Times New Roman"/>
          <w:sz w:val="26"/>
          <w:szCs w:val="26"/>
          <w:lang w:val="es-ES"/>
        </w:rPr>
        <w:t>punto de acta</w:t>
      </w:r>
      <w:r w:rsidRPr="003D7EBF">
        <w:rPr>
          <w:rFonts w:ascii="Times New Roman" w:hAnsi="Times New Roman"/>
          <w:sz w:val="26"/>
          <w:szCs w:val="26"/>
          <w:lang w:val="es-ES"/>
        </w:rPr>
        <w:t>.</w:t>
      </w:r>
    </w:p>
    <w:p w:rsidR="0060545C" w:rsidRPr="007B6892" w:rsidRDefault="0060545C" w:rsidP="007B6892">
      <w:pPr>
        <w:pStyle w:val="Prrafodelista"/>
        <w:ind w:left="567"/>
        <w:jc w:val="both"/>
        <w:rPr>
          <w:rFonts w:ascii="Times New Roman" w:hAnsi="Times New Roman"/>
          <w:b/>
          <w:sz w:val="26"/>
          <w:szCs w:val="26"/>
        </w:rPr>
      </w:pPr>
    </w:p>
    <w:p w:rsidR="0060545C" w:rsidRPr="007B6892" w:rsidRDefault="0060545C" w:rsidP="007B6892">
      <w:pPr>
        <w:pStyle w:val="Prrafodelista"/>
        <w:numPr>
          <w:ilvl w:val="0"/>
          <w:numId w:val="1935"/>
        </w:numPr>
        <w:ind w:left="1134" w:hanging="708"/>
        <w:contextualSpacing/>
        <w:jc w:val="both"/>
        <w:rPr>
          <w:rFonts w:ascii="Times New Roman" w:hAnsi="Times New Roman"/>
          <w:b/>
          <w:sz w:val="26"/>
          <w:szCs w:val="26"/>
        </w:rPr>
      </w:pPr>
      <w:r w:rsidRPr="007B6892">
        <w:rPr>
          <w:rFonts w:ascii="Times New Roman" w:hAnsi="Times New Roman"/>
          <w:sz w:val="26"/>
          <w:szCs w:val="26"/>
          <w:lang w:val="es-ES"/>
        </w:rPr>
        <w:t>Es necesario advertir al adjudicatario a través de una clausula especial en la escritura correspondiente de compraventa del inmueble, que deberá cumplir con las recomendaciones emitidas por la Unidad Ambiental de este Instituto referentes a:</w:t>
      </w:r>
    </w:p>
    <w:p w:rsidR="0060545C" w:rsidRPr="007B6892" w:rsidRDefault="0060545C" w:rsidP="007B6892">
      <w:pPr>
        <w:jc w:val="both"/>
        <w:rPr>
          <w:rFonts w:ascii="Times New Roman" w:hAnsi="Times New Roman"/>
          <w:b/>
          <w:sz w:val="26"/>
          <w:szCs w:val="26"/>
        </w:rPr>
      </w:pPr>
    </w:p>
    <w:p w:rsidR="0060545C" w:rsidRPr="007B6892" w:rsidRDefault="0060545C" w:rsidP="007B6892">
      <w:pPr>
        <w:pStyle w:val="Prrafodelista"/>
        <w:numPr>
          <w:ilvl w:val="0"/>
          <w:numId w:val="1936"/>
        </w:numPr>
        <w:ind w:left="1560" w:hanging="426"/>
        <w:contextualSpacing/>
        <w:jc w:val="both"/>
        <w:rPr>
          <w:rFonts w:ascii="Times New Roman" w:hAnsi="Times New Roman"/>
          <w:sz w:val="22"/>
          <w:szCs w:val="22"/>
        </w:rPr>
      </w:pPr>
      <w:r w:rsidRPr="007B6892">
        <w:rPr>
          <w:rFonts w:ascii="Times New Roman" w:hAnsi="Times New Roman"/>
          <w:sz w:val="22"/>
          <w:szCs w:val="22"/>
        </w:rPr>
        <w:t>Un manejo adecuado de los desechos sólidos. (Coordinación por parte de la comunidad con las autoridades municipales).</w:t>
      </w:r>
    </w:p>
    <w:p w:rsidR="0060545C" w:rsidRPr="007B6892" w:rsidRDefault="0060545C" w:rsidP="007B6892">
      <w:pPr>
        <w:pStyle w:val="Prrafodelista"/>
        <w:numPr>
          <w:ilvl w:val="0"/>
          <w:numId w:val="1936"/>
        </w:numPr>
        <w:ind w:left="1560" w:hanging="426"/>
        <w:contextualSpacing/>
        <w:jc w:val="both"/>
        <w:rPr>
          <w:rFonts w:ascii="Times New Roman" w:hAnsi="Times New Roman"/>
          <w:sz w:val="22"/>
          <w:szCs w:val="22"/>
        </w:rPr>
      </w:pPr>
      <w:r w:rsidRPr="007B6892">
        <w:rPr>
          <w:rFonts w:ascii="Times New Roman" w:hAnsi="Times New Roman"/>
          <w:sz w:val="22"/>
          <w:szCs w:val="22"/>
          <w:lang w:val="es-ES"/>
        </w:rPr>
        <w:t>Un manejo adecuado de las descargas de las aguas residuales. (Coordinación por parte de la comunidad con las autoridades municipales).</w:t>
      </w:r>
      <w:r w:rsidRPr="007B6892">
        <w:rPr>
          <w:rFonts w:ascii="Times New Roman" w:hAnsi="Times New Roman"/>
          <w:sz w:val="22"/>
          <w:szCs w:val="22"/>
        </w:rPr>
        <w:t xml:space="preserve"> </w:t>
      </w:r>
    </w:p>
    <w:p w:rsidR="0060545C" w:rsidRDefault="0060545C" w:rsidP="007B6892">
      <w:pPr>
        <w:ind w:left="1134"/>
        <w:jc w:val="both"/>
        <w:rPr>
          <w:rFonts w:ascii="Times New Roman" w:hAnsi="Times New Roman"/>
          <w:sz w:val="26"/>
          <w:szCs w:val="26"/>
        </w:rPr>
      </w:pPr>
      <w:r w:rsidRPr="007B6892">
        <w:rPr>
          <w:rFonts w:ascii="Times New Roman" w:hAnsi="Times New Roman"/>
          <w:sz w:val="26"/>
          <w:szCs w:val="26"/>
        </w:rPr>
        <w:lastRenderedPageBreak/>
        <w:t>Lo anterior de conformidad a lo establecido en el Acuerdo Segundo del Punto XXXIII de Sesión Ordinaria 09-2017, de fecha 23 de marzo de 2017.</w:t>
      </w:r>
    </w:p>
    <w:p w:rsidR="007B6892" w:rsidRPr="007B6892" w:rsidRDefault="007B6892" w:rsidP="007B6892">
      <w:pPr>
        <w:ind w:left="1134"/>
        <w:jc w:val="both"/>
        <w:rPr>
          <w:rFonts w:ascii="Times New Roman" w:hAnsi="Times New Roman"/>
          <w:sz w:val="26"/>
          <w:szCs w:val="26"/>
        </w:rPr>
      </w:pPr>
    </w:p>
    <w:p w:rsidR="0060545C" w:rsidRPr="007B6892" w:rsidRDefault="0060545C" w:rsidP="007B6892">
      <w:pPr>
        <w:pStyle w:val="Prrafodelista"/>
        <w:numPr>
          <w:ilvl w:val="0"/>
          <w:numId w:val="1935"/>
        </w:numPr>
        <w:ind w:left="1134" w:hanging="708"/>
        <w:contextualSpacing/>
        <w:jc w:val="both"/>
        <w:rPr>
          <w:rFonts w:ascii="Times New Roman" w:hAnsi="Times New Roman"/>
          <w:b/>
          <w:sz w:val="26"/>
          <w:szCs w:val="26"/>
        </w:rPr>
      </w:pPr>
      <w:r w:rsidRPr="007B6892">
        <w:rPr>
          <w:rFonts w:ascii="Times New Roman" w:hAnsi="Times New Roman"/>
          <w:sz w:val="26"/>
          <w:szCs w:val="26"/>
          <w:lang w:val="es-ES"/>
        </w:rPr>
        <w:t xml:space="preserve">Según valúo de fecha 20 de abril de 2018, realizado por el Departamento de Asignación Individual y Avalúos, se recomienda el precio de venta para el inmueble, según detalle consignado en el cuadro de valores y extensiones que se relacionará en el Acuerdo Primero del presente </w:t>
      </w:r>
      <w:r w:rsidR="00F67A5D" w:rsidRPr="007B6892">
        <w:rPr>
          <w:rFonts w:ascii="Times New Roman" w:hAnsi="Times New Roman"/>
          <w:sz w:val="26"/>
          <w:szCs w:val="26"/>
          <w:lang w:val="es-ES"/>
        </w:rPr>
        <w:t>punto de acta</w:t>
      </w:r>
      <w:r w:rsidRPr="007B6892">
        <w:rPr>
          <w:rFonts w:ascii="Times New Roman" w:hAnsi="Times New Roman"/>
          <w:sz w:val="26"/>
          <w:szCs w:val="26"/>
          <w:lang w:val="es-ES"/>
        </w:rPr>
        <w:t xml:space="preserve">, y que ha sido requerido por el solicitante calificado dentro del Programa de Nuevas Opciones. </w:t>
      </w:r>
    </w:p>
    <w:p w:rsidR="0060545C" w:rsidRPr="007B6892" w:rsidRDefault="0060545C" w:rsidP="007B6892">
      <w:pPr>
        <w:pStyle w:val="Prrafodelista"/>
        <w:rPr>
          <w:rFonts w:ascii="Times New Roman" w:hAnsi="Times New Roman"/>
          <w:sz w:val="26"/>
          <w:szCs w:val="26"/>
        </w:rPr>
      </w:pPr>
    </w:p>
    <w:p w:rsidR="0060545C" w:rsidRPr="007B6892" w:rsidRDefault="0060545C" w:rsidP="007B6892">
      <w:pPr>
        <w:pStyle w:val="Prrafodelista"/>
        <w:numPr>
          <w:ilvl w:val="0"/>
          <w:numId w:val="1935"/>
        </w:numPr>
        <w:ind w:left="1134" w:hanging="708"/>
        <w:contextualSpacing/>
        <w:jc w:val="both"/>
        <w:rPr>
          <w:rFonts w:ascii="Times New Roman" w:hAnsi="Times New Roman"/>
          <w:b/>
          <w:sz w:val="26"/>
          <w:szCs w:val="26"/>
        </w:rPr>
      </w:pPr>
      <w:r w:rsidRPr="007B6892">
        <w:rPr>
          <w:rFonts w:ascii="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60545C" w:rsidRDefault="0060545C" w:rsidP="007B6892">
      <w:pPr>
        <w:pStyle w:val="Prrafodelista"/>
        <w:rPr>
          <w:rFonts w:ascii="Times New Roman" w:hAnsi="Times New Roman"/>
          <w:sz w:val="26"/>
          <w:szCs w:val="26"/>
        </w:rPr>
      </w:pPr>
    </w:p>
    <w:p w:rsidR="0060545C" w:rsidRPr="007B6892" w:rsidRDefault="0060545C" w:rsidP="007B6892">
      <w:pPr>
        <w:pStyle w:val="Prrafodelista"/>
        <w:numPr>
          <w:ilvl w:val="0"/>
          <w:numId w:val="1935"/>
        </w:numPr>
        <w:ind w:left="1134" w:hanging="708"/>
        <w:contextualSpacing/>
        <w:jc w:val="both"/>
        <w:rPr>
          <w:rFonts w:ascii="Times New Roman" w:hAnsi="Times New Roman"/>
          <w:b/>
          <w:sz w:val="26"/>
          <w:szCs w:val="26"/>
        </w:rPr>
      </w:pPr>
      <w:r w:rsidRPr="007B6892">
        <w:rPr>
          <w:rFonts w:ascii="Times New Roman" w:hAnsi="Times New Roman"/>
          <w:sz w:val="26"/>
          <w:szCs w:val="26"/>
        </w:rPr>
        <w:t>Conforme al Acta de Posesión Material de fecha 19 de abril de 2018,  levantada por el técnico de la Oficina Regional Paracentral, señor Hernán Rojas, el solicitante se encuentra poseyendo el inmueble de forma quieta, pacífica y sin interrupción desde hace 5 años.</w:t>
      </w:r>
    </w:p>
    <w:p w:rsidR="0060545C" w:rsidRPr="007B6892" w:rsidRDefault="0060545C" w:rsidP="007B6892">
      <w:pPr>
        <w:pStyle w:val="Prrafodelista"/>
        <w:ind w:left="567"/>
        <w:jc w:val="both"/>
        <w:rPr>
          <w:rFonts w:ascii="Times New Roman" w:hAnsi="Times New Roman"/>
          <w:b/>
          <w:sz w:val="26"/>
          <w:szCs w:val="26"/>
        </w:rPr>
      </w:pPr>
    </w:p>
    <w:p w:rsidR="0060545C" w:rsidRPr="007B6892" w:rsidRDefault="0060545C" w:rsidP="007B6892">
      <w:pPr>
        <w:pStyle w:val="Prrafodelista"/>
        <w:numPr>
          <w:ilvl w:val="0"/>
          <w:numId w:val="1935"/>
        </w:numPr>
        <w:ind w:left="1134" w:hanging="708"/>
        <w:contextualSpacing/>
        <w:jc w:val="both"/>
        <w:rPr>
          <w:rFonts w:ascii="Times New Roman" w:hAnsi="Times New Roman"/>
          <w:b/>
          <w:sz w:val="26"/>
          <w:szCs w:val="26"/>
        </w:rPr>
      </w:pPr>
      <w:r w:rsidRPr="007B6892">
        <w:rPr>
          <w:rFonts w:ascii="Times New Roman" w:hAnsi="Times New Roman"/>
          <w:sz w:val="26"/>
          <w:szCs w:val="26"/>
        </w:rPr>
        <w:t>De acuerdo a Declaración Simple contenida en la Solicitud de Adjudicación de Inmueble de fecha 19 de abril de 2018, el peticionario manifiesta que ni él ni la integrante de su grupo familiar son empleados del ISTA; situación robustecida de conformidad a la consulta realizada en la Base de Datos de Empleados de este Instituto.</w:t>
      </w:r>
    </w:p>
    <w:p w:rsidR="003B5C1C" w:rsidRPr="007B6892" w:rsidRDefault="003B5C1C" w:rsidP="007B6892">
      <w:pPr>
        <w:pStyle w:val="Prrafodelista"/>
        <w:ind w:left="1134" w:hanging="708"/>
        <w:contextualSpacing/>
        <w:jc w:val="both"/>
        <w:rPr>
          <w:rFonts w:ascii="Times New Roman" w:eastAsia="Times New Roman" w:hAnsi="Times New Roman"/>
          <w:sz w:val="26"/>
          <w:szCs w:val="26"/>
        </w:rPr>
      </w:pPr>
    </w:p>
    <w:p w:rsidR="003B5C1C" w:rsidRPr="007B6892" w:rsidRDefault="003B5C1C" w:rsidP="007B6892">
      <w:pPr>
        <w:jc w:val="both"/>
        <w:rPr>
          <w:rFonts w:ascii="Times New Roman" w:hAnsi="Times New Roman"/>
          <w:sz w:val="26"/>
          <w:szCs w:val="26"/>
        </w:rPr>
      </w:pPr>
      <w:r w:rsidRPr="007B6892">
        <w:rPr>
          <w:rFonts w:ascii="Times New Roman" w:eastAsia="Times New Roman" w:hAnsi="Times New Roman"/>
          <w:sz w:val="26"/>
          <w:szCs w:val="26"/>
        </w:rPr>
        <w:t>Se ha tenido a la vista:</w:t>
      </w:r>
      <w:r w:rsidR="0060545C" w:rsidRPr="007B6892">
        <w:rPr>
          <w:rFonts w:ascii="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y </w:t>
      </w:r>
      <w:r w:rsidR="0060545C" w:rsidRPr="007B6892">
        <w:rPr>
          <w:rFonts w:ascii="Times New Roman" w:hAnsi="Times New Roman"/>
          <w:sz w:val="26"/>
          <w:szCs w:val="26"/>
        </w:rPr>
        <w:lastRenderedPageBreak/>
        <w:t>tarjetas de identificación tributaria, Certificación de Partida de Nacimiento, y Carencia de Bienes</w:t>
      </w:r>
      <w:r w:rsidRPr="007B6892">
        <w:rPr>
          <w:rFonts w:ascii="Times New Roman" w:eastAsia="Times New Roman" w:hAnsi="Times New Roman"/>
          <w:sz w:val="26"/>
          <w:szCs w:val="26"/>
        </w:rPr>
        <w:t>: c</w:t>
      </w:r>
      <w:r w:rsidRPr="007B6892">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B5C1C" w:rsidRPr="007B6892" w:rsidRDefault="003B5C1C" w:rsidP="007B6892">
      <w:pPr>
        <w:jc w:val="both"/>
        <w:rPr>
          <w:rFonts w:ascii="Times New Roman" w:hAnsi="Times New Roman"/>
          <w:sz w:val="26"/>
          <w:szCs w:val="26"/>
        </w:rPr>
      </w:pPr>
    </w:p>
    <w:p w:rsidR="003B5C1C" w:rsidRPr="007B6892" w:rsidRDefault="003B5C1C" w:rsidP="007B6892">
      <w:pPr>
        <w:jc w:val="both"/>
        <w:rPr>
          <w:rFonts w:ascii="Times New Roman" w:hAnsi="Times New Roman"/>
          <w:sz w:val="26"/>
          <w:szCs w:val="26"/>
        </w:rPr>
      </w:pPr>
      <w:r w:rsidRPr="007B6892">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3B5C1C" w:rsidRPr="007B6892" w:rsidRDefault="003B5C1C" w:rsidP="007B6892">
      <w:pPr>
        <w:jc w:val="both"/>
        <w:rPr>
          <w:rFonts w:ascii="Times New Roman" w:eastAsia="Times New Roman" w:hAnsi="Times New Roman"/>
          <w:sz w:val="26"/>
          <w:szCs w:val="26"/>
        </w:rPr>
      </w:pPr>
      <w:r w:rsidRPr="007B6892">
        <w:rPr>
          <w:rFonts w:ascii="Times New Roman" w:hAnsi="Times New Roman"/>
          <w:sz w:val="26"/>
          <w:szCs w:val="26"/>
        </w:rPr>
        <w:t xml:space="preserve">y 52 de la Ley de Creación del Instituto Salvadoreño de Transformación Agraria en relación al artículo 3 de la </w:t>
      </w:r>
      <w:r w:rsidRPr="007B6892">
        <w:rPr>
          <w:rFonts w:ascii="Times New Roman" w:hAnsi="Times New Roman"/>
          <w:bCs/>
          <w:sz w:val="26"/>
          <w:szCs w:val="26"/>
        </w:rPr>
        <w:t>Ley del Régimen Especial de la Tierra en Propiedad de Las Asociaciones Cooperativas, Comunales y Comunitarias Campesinas  Beneficiarios de la Reforma Agraria</w:t>
      </w:r>
      <w:r w:rsidRPr="007B6892">
        <w:rPr>
          <w:rFonts w:ascii="Times New Roman" w:hAnsi="Times New Roman"/>
          <w:sz w:val="26"/>
          <w:szCs w:val="26"/>
        </w:rPr>
        <w:t xml:space="preserve">, la Junta Directiva, </w:t>
      </w:r>
      <w:r w:rsidRPr="007B6892">
        <w:rPr>
          <w:rFonts w:ascii="Times New Roman" w:hAnsi="Times New Roman"/>
          <w:b/>
          <w:sz w:val="26"/>
          <w:szCs w:val="26"/>
          <w:u w:val="single"/>
        </w:rPr>
        <w:t>ACUERDA: PRIMERO:</w:t>
      </w:r>
      <w:r w:rsidRPr="007B6892">
        <w:rPr>
          <w:rFonts w:ascii="Times New Roman" w:hAnsi="Times New Roman"/>
          <w:b/>
          <w:sz w:val="26"/>
          <w:szCs w:val="26"/>
        </w:rPr>
        <w:t xml:space="preserve"> </w:t>
      </w:r>
      <w:r w:rsidRPr="007B6892">
        <w:rPr>
          <w:rFonts w:ascii="Times New Roman" w:hAnsi="Times New Roman"/>
          <w:sz w:val="26"/>
          <w:szCs w:val="26"/>
        </w:rPr>
        <w:t>Aprobar la adjudicación y transferencia por compraventa</w:t>
      </w:r>
      <w:r w:rsidRPr="007B6892">
        <w:rPr>
          <w:rFonts w:ascii="Times New Roman" w:eastAsia="Times New Roman" w:hAnsi="Times New Roman"/>
          <w:sz w:val="26"/>
          <w:szCs w:val="26"/>
        </w:rPr>
        <w:t xml:space="preserve"> de 1 solar para vivienda </w:t>
      </w:r>
      <w:r w:rsidRPr="007B6892">
        <w:rPr>
          <w:rFonts w:ascii="Times New Roman" w:hAnsi="Times New Roman"/>
          <w:sz w:val="26"/>
          <w:szCs w:val="26"/>
        </w:rPr>
        <w:t>a favor del señor:</w:t>
      </w:r>
      <w:r w:rsidR="0060545C" w:rsidRPr="007B6892">
        <w:rPr>
          <w:rFonts w:ascii="Times New Roman" w:hAnsi="Times New Roman"/>
          <w:b/>
          <w:sz w:val="26"/>
          <w:szCs w:val="26"/>
        </w:rPr>
        <w:t xml:space="preserve"> JOSE ESTEBAN RIVAS GALVEZ, </w:t>
      </w:r>
      <w:r w:rsidR="0060545C" w:rsidRPr="007B6892">
        <w:rPr>
          <w:rFonts w:ascii="Times New Roman" w:hAnsi="Times New Roman"/>
          <w:sz w:val="26"/>
          <w:szCs w:val="26"/>
        </w:rPr>
        <w:t xml:space="preserve">y </w:t>
      </w:r>
      <w:r w:rsidR="008A72F6">
        <w:rPr>
          <w:rFonts w:ascii="Times New Roman" w:hAnsi="Times New Roman"/>
          <w:sz w:val="26"/>
          <w:szCs w:val="26"/>
        </w:rPr>
        <w:t>---</w:t>
      </w:r>
      <w:r w:rsidR="0060545C" w:rsidRPr="007B6892">
        <w:rPr>
          <w:rFonts w:ascii="Times New Roman" w:hAnsi="Times New Roman"/>
          <w:sz w:val="26"/>
          <w:szCs w:val="26"/>
        </w:rPr>
        <w:t xml:space="preserve"> menor </w:t>
      </w:r>
      <w:r w:rsidR="008A72F6">
        <w:rPr>
          <w:rFonts w:ascii="Times New Roman" w:hAnsi="Times New Roman"/>
          <w:sz w:val="26"/>
          <w:szCs w:val="26"/>
        </w:rPr>
        <w:t>---</w:t>
      </w:r>
      <w:r w:rsidR="0060545C" w:rsidRPr="007B6892">
        <w:rPr>
          <w:rFonts w:ascii="Times New Roman" w:hAnsi="Times New Roman"/>
          <w:sz w:val="26"/>
          <w:szCs w:val="26"/>
        </w:rPr>
        <w:t xml:space="preserve"> </w:t>
      </w:r>
      <w:r w:rsidR="003D7EBF">
        <w:rPr>
          <w:rFonts w:ascii="Times New Roman" w:hAnsi="Times New Roman"/>
          <w:b/>
          <w:sz w:val="26"/>
          <w:szCs w:val="26"/>
        </w:rPr>
        <w:t>----</w:t>
      </w:r>
      <w:r w:rsidR="0060545C" w:rsidRPr="007B6892">
        <w:rPr>
          <w:rFonts w:ascii="Times New Roman" w:hAnsi="Times New Roman"/>
          <w:b/>
          <w:sz w:val="26"/>
          <w:szCs w:val="26"/>
        </w:rPr>
        <w:t xml:space="preserve">; </w:t>
      </w:r>
      <w:r w:rsidR="0060545C" w:rsidRPr="007B6892">
        <w:rPr>
          <w:rFonts w:ascii="Times New Roman" w:hAnsi="Times New Roman"/>
          <w:sz w:val="26"/>
          <w:szCs w:val="26"/>
        </w:rPr>
        <w:t xml:space="preserve">de las generales antes expresadas, </w:t>
      </w:r>
      <w:r w:rsidR="00F67A5D" w:rsidRPr="007B6892">
        <w:rPr>
          <w:rFonts w:ascii="Times New Roman" w:hAnsi="Times New Roman"/>
          <w:sz w:val="26"/>
          <w:szCs w:val="26"/>
        </w:rPr>
        <w:t>ubica</w:t>
      </w:r>
      <w:r w:rsidR="0060545C" w:rsidRPr="007B6892">
        <w:rPr>
          <w:rFonts w:ascii="Times New Roman" w:hAnsi="Times New Roman"/>
          <w:sz w:val="26"/>
          <w:szCs w:val="26"/>
        </w:rPr>
        <w:t xml:space="preserve">do en el </w:t>
      </w:r>
      <w:r w:rsidR="0060545C" w:rsidRPr="007B6892">
        <w:rPr>
          <w:rFonts w:ascii="Times New Roman" w:hAnsi="Times New Roman"/>
          <w:b/>
          <w:sz w:val="26"/>
          <w:szCs w:val="26"/>
        </w:rPr>
        <w:t>PROYECTO DE ASENTAMIENTO COMUNITARIO,</w:t>
      </w:r>
      <w:r w:rsidR="0060545C" w:rsidRPr="007B6892">
        <w:rPr>
          <w:rFonts w:ascii="Times New Roman" w:hAnsi="Times New Roman"/>
          <w:sz w:val="26"/>
          <w:szCs w:val="26"/>
        </w:rPr>
        <w:t xml:space="preserve"> desarrollado en el inmueble identificado como </w:t>
      </w:r>
      <w:r w:rsidR="0060545C" w:rsidRPr="007B6892">
        <w:rPr>
          <w:rFonts w:ascii="Times New Roman" w:hAnsi="Times New Roman"/>
          <w:b/>
          <w:sz w:val="26"/>
          <w:szCs w:val="26"/>
        </w:rPr>
        <w:t>HACIENDA EL CAUCA</w:t>
      </w:r>
      <w:r w:rsidR="0060545C" w:rsidRPr="007B6892">
        <w:rPr>
          <w:rFonts w:ascii="Times New Roman" w:hAnsi="Times New Roman"/>
          <w:sz w:val="26"/>
          <w:szCs w:val="26"/>
        </w:rPr>
        <w:t xml:space="preserve"> </w:t>
      </w:r>
      <w:r w:rsidR="0060545C" w:rsidRPr="007B6892">
        <w:rPr>
          <w:rFonts w:ascii="Times New Roman" w:hAnsi="Times New Roman"/>
          <w:b/>
          <w:sz w:val="26"/>
          <w:szCs w:val="26"/>
        </w:rPr>
        <w:t>PORCION D,</w:t>
      </w:r>
      <w:r w:rsidR="0060545C" w:rsidRPr="007B6892">
        <w:rPr>
          <w:rFonts w:ascii="Times New Roman" w:hAnsi="Times New Roman"/>
          <w:sz w:val="26"/>
          <w:szCs w:val="26"/>
        </w:rPr>
        <w:t xml:space="preserve"> situada en jurisdicción de El Rosario, departamento de La Paz</w:t>
      </w:r>
      <w:r w:rsidRPr="007B6892">
        <w:rPr>
          <w:rFonts w:ascii="Times New Roman" w:eastAsia="Times New Roman" w:hAnsi="Times New Roman"/>
          <w:sz w:val="26"/>
          <w:szCs w:val="26"/>
        </w:rPr>
        <w:t>,</w:t>
      </w:r>
      <w:r w:rsidRPr="007B6892">
        <w:rPr>
          <w:rFonts w:ascii="Times New Roman" w:eastAsia="Times New Roman" w:hAnsi="Times New Roman"/>
          <w:b/>
          <w:sz w:val="26"/>
          <w:szCs w:val="26"/>
        </w:rPr>
        <w:t xml:space="preserve"> </w:t>
      </w:r>
      <w:r w:rsidRPr="007B6892">
        <w:rPr>
          <w:rFonts w:ascii="Times New Roman" w:eastAsia="Times New Roman" w:hAnsi="Times New Roman"/>
          <w:sz w:val="26"/>
          <w:szCs w:val="26"/>
        </w:rPr>
        <w:t>quedando la adjudicación conforme al cuadro de valores y extensiones siguiente:</w:t>
      </w:r>
    </w:p>
    <w:p w:rsidR="007B6892" w:rsidRPr="00FB1455" w:rsidRDefault="007B6892" w:rsidP="003B5C1C">
      <w:pPr>
        <w:jc w:val="both"/>
        <w:rPr>
          <w:rFonts w:ascii="Times New Roman" w:eastAsia="Times New Roman" w:hAnsi="Times New Roman"/>
          <w:sz w:val="26"/>
          <w:szCs w:val="26"/>
        </w:rPr>
      </w:pP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60545C" w:rsidRPr="007B6892" w:rsidTr="00F67A5D">
        <w:trPr>
          <w:trHeight w:val="228"/>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r w:rsidRPr="007B6892">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VALOR (¢) </w:t>
            </w:r>
          </w:p>
        </w:tc>
      </w:tr>
      <w:tr w:rsidR="0060545C" w:rsidRPr="007B6892" w:rsidTr="00F67A5D">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r w:rsidRPr="007B6892">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r w:rsidRPr="007B6892">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r w:rsidRPr="007B6892">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r w:rsidRPr="007B6892">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r w:rsidRPr="007B6892">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rPr>
                <w:rFonts w:ascii="Times New Roman" w:hAnsi="Times New Roman"/>
                <w:b/>
                <w:bCs/>
                <w:sz w:val="14"/>
                <w:szCs w:val="14"/>
              </w:rPr>
            </w:pPr>
          </w:p>
        </w:tc>
      </w:tr>
    </w:tbl>
    <w:p w:rsidR="0060545C" w:rsidRPr="007B6892" w:rsidRDefault="0060545C" w:rsidP="0060545C">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60545C" w:rsidRPr="007B6892" w:rsidTr="00F67A5D">
        <w:tc>
          <w:tcPr>
            <w:tcW w:w="2600" w:type="dxa"/>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b/>
                <w:bCs/>
                <w:sz w:val="14"/>
                <w:szCs w:val="14"/>
              </w:rPr>
            </w:pPr>
            <w:r w:rsidRPr="007B6892">
              <w:rPr>
                <w:rFonts w:ascii="Times New Roman" w:hAnsi="Times New Roman"/>
                <w:b/>
                <w:bCs/>
                <w:sz w:val="14"/>
                <w:szCs w:val="14"/>
              </w:rPr>
              <w:t xml:space="preserve">No DE ENTREGA: 10 </w:t>
            </w:r>
          </w:p>
        </w:tc>
      </w:tr>
    </w:tbl>
    <w:p w:rsidR="0060545C" w:rsidRPr="007B6892" w:rsidRDefault="0060545C" w:rsidP="0060545C">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60545C" w:rsidRPr="007B6892" w:rsidTr="00F67A5D">
        <w:trPr>
          <w:trHeight w:val="342"/>
          <w:jc w:val="center"/>
        </w:trPr>
        <w:tc>
          <w:tcPr>
            <w:tcW w:w="2550" w:type="dxa"/>
            <w:vMerge w:val="restart"/>
            <w:tcBorders>
              <w:top w:val="single" w:sz="2" w:space="0" w:color="auto"/>
              <w:left w:val="single" w:sz="2" w:space="0" w:color="auto"/>
              <w:bottom w:val="single" w:sz="2" w:space="0" w:color="auto"/>
              <w:right w:val="single" w:sz="2" w:space="0" w:color="auto"/>
            </w:tcBorders>
          </w:tcPr>
          <w:p w:rsidR="0060545C" w:rsidRPr="007B6892" w:rsidRDefault="00B14B0D"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0545C" w:rsidRPr="007B6892">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r w:rsidRPr="007B6892">
              <w:rPr>
                <w:rFonts w:ascii="Times New Roman" w:hAnsi="Times New Roman"/>
                <w:sz w:val="14"/>
                <w:szCs w:val="14"/>
              </w:rPr>
              <w:t xml:space="preserve">Solares: </w:t>
            </w:r>
          </w:p>
          <w:p w:rsidR="0060545C" w:rsidRPr="007B6892" w:rsidRDefault="00B14B0D"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0545C" w:rsidRPr="007B6892">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p>
          <w:p w:rsidR="0060545C" w:rsidRPr="007B6892" w:rsidRDefault="0060545C" w:rsidP="00F86B23">
            <w:pPr>
              <w:widowControl w:val="0"/>
              <w:autoSpaceDE w:val="0"/>
              <w:autoSpaceDN w:val="0"/>
              <w:adjustRightInd w:val="0"/>
              <w:rPr>
                <w:rFonts w:ascii="Times New Roman" w:hAnsi="Times New Roman"/>
                <w:sz w:val="14"/>
                <w:szCs w:val="14"/>
              </w:rPr>
            </w:pPr>
            <w:r w:rsidRPr="007B6892">
              <w:rPr>
                <w:rFonts w:ascii="Times New Roman" w:hAnsi="Times New Roman"/>
                <w:sz w:val="14"/>
                <w:szCs w:val="14"/>
              </w:rPr>
              <w:t xml:space="preserve">PORCION D </w:t>
            </w:r>
          </w:p>
        </w:tc>
        <w:tc>
          <w:tcPr>
            <w:tcW w:w="567" w:type="dxa"/>
            <w:vMerge w:val="restart"/>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p>
          <w:p w:rsidR="0060545C" w:rsidRPr="007B6892" w:rsidRDefault="00B14B0D"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0545C" w:rsidRPr="007B6892">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p>
          <w:p w:rsidR="0060545C" w:rsidRPr="007B6892" w:rsidRDefault="00B14B0D"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jc w:val="right"/>
              <w:rPr>
                <w:rFonts w:ascii="Times New Roman" w:hAnsi="Times New Roman"/>
                <w:sz w:val="14"/>
                <w:szCs w:val="14"/>
              </w:rPr>
            </w:pPr>
          </w:p>
          <w:p w:rsidR="0060545C" w:rsidRPr="007B6892" w:rsidRDefault="0060545C" w:rsidP="00F86B23">
            <w:pPr>
              <w:widowControl w:val="0"/>
              <w:autoSpaceDE w:val="0"/>
              <w:autoSpaceDN w:val="0"/>
              <w:adjustRightInd w:val="0"/>
              <w:jc w:val="right"/>
              <w:rPr>
                <w:rFonts w:ascii="Times New Roman" w:hAnsi="Times New Roman"/>
                <w:sz w:val="14"/>
                <w:szCs w:val="14"/>
              </w:rPr>
            </w:pPr>
            <w:r w:rsidRPr="007B6892">
              <w:rPr>
                <w:rFonts w:ascii="Times New Roman" w:hAnsi="Times New Roman"/>
                <w:sz w:val="14"/>
                <w:szCs w:val="14"/>
              </w:rPr>
              <w:t xml:space="preserve">1023.99 </w:t>
            </w:r>
          </w:p>
        </w:tc>
        <w:tc>
          <w:tcPr>
            <w:tcW w:w="647" w:type="dxa"/>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jc w:val="right"/>
              <w:rPr>
                <w:rFonts w:ascii="Times New Roman" w:hAnsi="Times New Roman"/>
                <w:sz w:val="14"/>
                <w:szCs w:val="14"/>
              </w:rPr>
            </w:pPr>
          </w:p>
          <w:p w:rsidR="0060545C" w:rsidRPr="007B6892" w:rsidRDefault="0060545C" w:rsidP="00F86B23">
            <w:pPr>
              <w:widowControl w:val="0"/>
              <w:autoSpaceDE w:val="0"/>
              <w:autoSpaceDN w:val="0"/>
              <w:adjustRightInd w:val="0"/>
              <w:jc w:val="right"/>
              <w:rPr>
                <w:rFonts w:ascii="Times New Roman" w:hAnsi="Times New Roman"/>
                <w:sz w:val="14"/>
                <w:szCs w:val="14"/>
              </w:rPr>
            </w:pPr>
            <w:r w:rsidRPr="007B6892">
              <w:rPr>
                <w:rFonts w:ascii="Times New Roman" w:hAnsi="Times New Roman"/>
                <w:sz w:val="14"/>
                <w:szCs w:val="14"/>
              </w:rPr>
              <w:t xml:space="preserve">8898.47 </w:t>
            </w:r>
          </w:p>
        </w:tc>
        <w:tc>
          <w:tcPr>
            <w:tcW w:w="647" w:type="dxa"/>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jc w:val="right"/>
              <w:rPr>
                <w:rFonts w:ascii="Times New Roman" w:hAnsi="Times New Roman"/>
                <w:sz w:val="14"/>
                <w:szCs w:val="14"/>
              </w:rPr>
            </w:pPr>
          </w:p>
          <w:p w:rsidR="0060545C" w:rsidRPr="007B6892" w:rsidRDefault="0060545C" w:rsidP="00F86B23">
            <w:pPr>
              <w:widowControl w:val="0"/>
              <w:autoSpaceDE w:val="0"/>
              <w:autoSpaceDN w:val="0"/>
              <w:adjustRightInd w:val="0"/>
              <w:jc w:val="right"/>
              <w:rPr>
                <w:rFonts w:ascii="Times New Roman" w:hAnsi="Times New Roman"/>
                <w:sz w:val="14"/>
                <w:szCs w:val="14"/>
              </w:rPr>
            </w:pPr>
            <w:r w:rsidRPr="007B6892">
              <w:rPr>
                <w:rFonts w:ascii="Times New Roman" w:hAnsi="Times New Roman"/>
                <w:sz w:val="14"/>
                <w:szCs w:val="14"/>
              </w:rPr>
              <w:t xml:space="preserve">77861.61 </w:t>
            </w:r>
          </w:p>
        </w:tc>
      </w:tr>
      <w:tr w:rsidR="0060545C" w:rsidRPr="007B6892" w:rsidTr="00F67A5D">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jc w:val="right"/>
              <w:rPr>
                <w:rFonts w:ascii="Times New Roman" w:hAnsi="Times New Roman"/>
                <w:sz w:val="14"/>
                <w:szCs w:val="14"/>
              </w:rPr>
            </w:pPr>
            <w:r w:rsidRPr="007B6892">
              <w:rPr>
                <w:rFonts w:ascii="Times New Roman" w:hAnsi="Times New Roman"/>
                <w:sz w:val="14"/>
                <w:szCs w:val="14"/>
              </w:rPr>
              <w:t xml:space="preserve">1023.99 </w:t>
            </w:r>
          </w:p>
        </w:tc>
        <w:tc>
          <w:tcPr>
            <w:tcW w:w="647" w:type="dxa"/>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jc w:val="right"/>
              <w:rPr>
                <w:rFonts w:ascii="Times New Roman" w:hAnsi="Times New Roman"/>
                <w:sz w:val="14"/>
                <w:szCs w:val="14"/>
              </w:rPr>
            </w:pPr>
            <w:r w:rsidRPr="007B6892">
              <w:rPr>
                <w:rFonts w:ascii="Times New Roman" w:hAnsi="Times New Roman"/>
                <w:sz w:val="14"/>
                <w:szCs w:val="14"/>
              </w:rPr>
              <w:t xml:space="preserve">8898.47 </w:t>
            </w:r>
          </w:p>
        </w:tc>
        <w:tc>
          <w:tcPr>
            <w:tcW w:w="647" w:type="dxa"/>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jc w:val="right"/>
              <w:rPr>
                <w:rFonts w:ascii="Times New Roman" w:hAnsi="Times New Roman"/>
                <w:sz w:val="14"/>
                <w:szCs w:val="14"/>
              </w:rPr>
            </w:pPr>
            <w:r w:rsidRPr="007B6892">
              <w:rPr>
                <w:rFonts w:ascii="Times New Roman" w:hAnsi="Times New Roman"/>
                <w:sz w:val="14"/>
                <w:szCs w:val="14"/>
              </w:rPr>
              <w:t xml:space="preserve">77861.61 </w:t>
            </w:r>
          </w:p>
        </w:tc>
      </w:tr>
      <w:tr w:rsidR="0060545C" w:rsidRPr="007B6892" w:rsidTr="00F67A5D">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60545C" w:rsidRPr="007B6892" w:rsidRDefault="0060545C" w:rsidP="00F86B23">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60545C" w:rsidRPr="007B6892" w:rsidRDefault="00252876"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Área</w:t>
            </w:r>
            <w:r w:rsidR="0060545C" w:rsidRPr="007B6892">
              <w:rPr>
                <w:rFonts w:ascii="Times New Roman" w:hAnsi="Times New Roman"/>
                <w:b/>
                <w:bCs/>
                <w:sz w:val="14"/>
                <w:szCs w:val="14"/>
              </w:rPr>
              <w:t xml:space="preserve"> Total: 1023.99 </w:t>
            </w:r>
          </w:p>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 Valor Total ($): 8898.47 </w:t>
            </w:r>
          </w:p>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 Valor Total (¢): 77861.61 </w:t>
            </w:r>
          </w:p>
        </w:tc>
      </w:tr>
    </w:tbl>
    <w:p w:rsidR="0060545C" w:rsidRPr="007B6892" w:rsidRDefault="0060545C" w:rsidP="0060545C">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9"/>
        <w:gridCol w:w="649"/>
      </w:tblGrid>
      <w:tr w:rsidR="0060545C" w:rsidRPr="007B6892" w:rsidTr="00F67A5D">
        <w:trPr>
          <w:trHeight w:val="279"/>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right"/>
              <w:rPr>
                <w:rFonts w:ascii="Times New Roman" w:hAnsi="Times New Roman"/>
                <w:b/>
                <w:bCs/>
                <w:sz w:val="14"/>
                <w:szCs w:val="14"/>
              </w:rPr>
            </w:pPr>
            <w:r w:rsidRPr="007B6892">
              <w:rPr>
                <w:rFonts w:ascii="Times New Roman" w:hAnsi="Times New Roman"/>
                <w:b/>
                <w:bCs/>
                <w:sz w:val="14"/>
                <w:szCs w:val="14"/>
              </w:rPr>
              <w:t xml:space="preserve">1023.99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right"/>
              <w:rPr>
                <w:rFonts w:ascii="Times New Roman" w:hAnsi="Times New Roman"/>
                <w:b/>
                <w:bCs/>
                <w:sz w:val="14"/>
                <w:szCs w:val="14"/>
              </w:rPr>
            </w:pPr>
            <w:r w:rsidRPr="007B6892">
              <w:rPr>
                <w:rFonts w:ascii="Times New Roman" w:hAnsi="Times New Roman"/>
                <w:b/>
                <w:bCs/>
                <w:sz w:val="14"/>
                <w:szCs w:val="14"/>
              </w:rPr>
              <w:t xml:space="preserve">8898.47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right"/>
              <w:rPr>
                <w:rFonts w:ascii="Times New Roman" w:hAnsi="Times New Roman"/>
                <w:b/>
                <w:bCs/>
                <w:sz w:val="14"/>
                <w:szCs w:val="14"/>
              </w:rPr>
            </w:pPr>
            <w:r w:rsidRPr="007B6892">
              <w:rPr>
                <w:rFonts w:ascii="Times New Roman" w:hAnsi="Times New Roman"/>
                <w:b/>
                <w:bCs/>
                <w:sz w:val="14"/>
                <w:szCs w:val="14"/>
              </w:rPr>
              <w:t xml:space="preserve">77861.61 </w:t>
            </w:r>
          </w:p>
        </w:tc>
      </w:tr>
      <w:tr w:rsidR="0060545C" w:rsidRPr="007B6892" w:rsidTr="00F67A5D">
        <w:trPr>
          <w:trHeight w:val="258"/>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center"/>
              <w:rPr>
                <w:rFonts w:ascii="Times New Roman" w:hAnsi="Times New Roman"/>
                <w:b/>
                <w:bCs/>
                <w:sz w:val="14"/>
                <w:szCs w:val="14"/>
              </w:rPr>
            </w:pPr>
            <w:r w:rsidRPr="007B6892">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right"/>
              <w:rPr>
                <w:rFonts w:ascii="Times New Roman" w:hAnsi="Times New Roman"/>
                <w:b/>
                <w:bCs/>
                <w:sz w:val="14"/>
                <w:szCs w:val="14"/>
              </w:rPr>
            </w:pPr>
            <w:r w:rsidRPr="007B6892">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right"/>
              <w:rPr>
                <w:rFonts w:ascii="Times New Roman" w:hAnsi="Times New Roman"/>
                <w:b/>
                <w:bCs/>
                <w:sz w:val="14"/>
                <w:szCs w:val="14"/>
              </w:rPr>
            </w:pPr>
            <w:r w:rsidRPr="007B6892">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60545C" w:rsidRPr="007B6892" w:rsidRDefault="0060545C" w:rsidP="00F86B23">
            <w:pPr>
              <w:widowControl w:val="0"/>
              <w:autoSpaceDE w:val="0"/>
              <w:autoSpaceDN w:val="0"/>
              <w:adjustRightInd w:val="0"/>
              <w:jc w:val="right"/>
              <w:rPr>
                <w:rFonts w:ascii="Times New Roman" w:hAnsi="Times New Roman"/>
                <w:b/>
                <w:bCs/>
                <w:sz w:val="14"/>
                <w:szCs w:val="14"/>
              </w:rPr>
            </w:pPr>
            <w:r w:rsidRPr="007B6892">
              <w:rPr>
                <w:rFonts w:ascii="Times New Roman" w:hAnsi="Times New Roman"/>
                <w:b/>
                <w:bCs/>
                <w:sz w:val="14"/>
                <w:szCs w:val="14"/>
              </w:rPr>
              <w:t xml:space="preserve">0 </w:t>
            </w:r>
          </w:p>
        </w:tc>
      </w:tr>
    </w:tbl>
    <w:p w:rsidR="0060545C" w:rsidRDefault="0060545C" w:rsidP="0060545C"/>
    <w:p w:rsidR="003B5C1C" w:rsidRPr="00F67A5D" w:rsidRDefault="0060545C" w:rsidP="003B5C1C">
      <w:pPr>
        <w:jc w:val="both"/>
        <w:rPr>
          <w:rFonts w:ascii="Times New Roman" w:eastAsia="Times New Roman" w:hAnsi="Times New Roman"/>
          <w:sz w:val="26"/>
          <w:szCs w:val="26"/>
        </w:rPr>
      </w:pPr>
      <w:r w:rsidRPr="00F67A5D">
        <w:rPr>
          <w:rFonts w:ascii="Times New Roman" w:hAnsi="Times New Roman"/>
          <w:b/>
          <w:sz w:val="26"/>
          <w:szCs w:val="26"/>
          <w:u w:val="single"/>
        </w:rPr>
        <w:t>SEGUNDO:</w:t>
      </w:r>
      <w:r w:rsidRPr="00F67A5D">
        <w:rPr>
          <w:rFonts w:ascii="Times New Roman" w:hAnsi="Times New Roman"/>
          <w:bCs/>
          <w:sz w:val="26"/>
          <w:szCs w:val="26"/>
          <w:lang w:val="es-ES_tradnl"/>
        </w:rPr>
        <w:t xml:space="preserve"> </w:t>
      </w:r>
      <w:r w:rsidRPr="00F67A5D">
        <w:rPr>
          <w:rFonts w:ascii="Times New Roman" w:hAnsi="Times New Roman"/>
          <w:sz w:val="26"/>
          <w:szCs w:val="26"/>
        </w:rPr>
        <w:t xml:space="preserve">Advertir al adjudicatario, a través de una cláusula especial en la escritura correspondiente de compraventa del inmueble, que deberá cumplir con las recomendaciones ambientales de prevención, mitigación y compensación relacionadas en el romano III del presente </w:t>
      </w:r>
      <w:r w:rsidR="0050198A">
        <w:rPr>
          <w:rFonts w:ascii="Times New Roman" w:hAnsi="Times New Roman"/>
          <w:sz w:val="26"/>
          <w:szCs w:val="26"/>
        </w:rPr>
        <w:t>punto de acta</w:t>
      </w:r>
      <w:r w:rsidRPr="00F67A5D">
        <w:rPr>
          <w:rFonts w:ascii="Times New Roman" w:hAnsi="Times New Roman"/>
          <w:sz w:val="26"/>
          <w:szCs w:val="26"/>
        </w:rPr>
        <w:t>.</w:t>
      </w:r>
      <w:r w:rsidRPr="00F67A5D">
        <w:rPr>
          <w:rFonts w:ascii="Times New Roman" w:eastAsia="Times New Roman" w:hAnsi="Times New Roman"/>
          <w:sz w:val="26"/>
          <w:szCs w:val="26"/>
        </w:rPr>
        <w:t xml:space="preserve"> </w:t>
      </w:r>
      <w:r w:rsidRPr="00F67A5D">
        <w:rPr>
          <w:rFonts w:ascii="Times New Roman" w:eastAsia="Times New Roman" w:hAnsi="Times New Roman"/>
          <w:b/>
          <w:sz w:val="26"/>
          <w:szCs w:val="26"/>
          <w:u w:val="single"/>
        </w:rPr>
        <w:t>TERCER</w:t>
      </w:r>
      <w:r w:rsidR="003B5C1C" w:rsidRPr="00F67A5D">
        <w:rPr>
          <w:rFonts w:ascii="Times New Roman" w:eastAsia="Times New Roman" w:hAnsi="Times New Roman"/>
          <w:b/>
          <w:sz w:val="26"/>
          <w:szCs w:val="26"/>
          <w:u w:val="single"/>
        </w:rPr>
        <w:t>O:</w:t>
      </w:r>
      <w:r w:rsidR="003B5C1C" w:rsidRPr="00F67A5D">
        <w:rPr>
          <w:rFonts w:ascii="Times New Roman" w:eastAsia="Times New Roman" w:hAnsi="Times New Roman"/>
          <w:bCs/>
          <w:sz w:val="26"/>
          <w:szCs w:val="26"/>
          <w:lang w:val="es-ES_tradnl"/>
        </w:rPr>
        <w:t xml:space="preserve"> </w:t>
      </w:r>
      <w:r w:rsidR="003B5C1C" w:rsidRPr="00F67A5D">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Pr="00F67A5D">
        <w:rPr>
          <w:rFonts w:ascii="Times New Roman" w:eastAsia="Times New Roman" w:hAnsi="Times New Roman"/>
          <w:b/>
          <w:sz w:val="26"/>
          <w:szCs w:val="26"/>
          <w:u w:val="single"/>
        </w:rPr>
        <w:t>CUART</w:t>
      </w:r>
      <w:r w:rsidR="003B5C1C" w:rsidRPr="00F67A5D">
        <w:rPr>
          <w:rFonts w:ascii="Times New Roman" w:eastAsia="Times New Roman" w:hAnsi="Times New Roman"/>
          <w:b/>
          <w:sz w:val="26"/>
          <w:szCs w:val="26"/>
          <w:u w:val="single"/>
        </w:rPr>
        <w:t>O:</w:t>
      </w:r>
      <w:r w:rsidR="003B5C1C" w:rsidRPr="00F67A5D">
        <w:rPr>
          <w:rFonts w:ascii="Times New Roman" w:eastAsia="Times New Roman" w:hAnsi="Times New Roman"/>
          <w:bCs/>
          <w:sz w:val="26"/>
          <w:szCs w:val="26"/>
          <w:lang w:val="es-ES_tradnl"/>
        </w:rPr>
        <w:t xml:space="preserve"> </w:t>
      </w:r>
      <w:r w:rsidR="003B5C1C" w:rsidRPr="00F67A5D">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3B5C1C" w:rsidRPr="00F67A5D">
        <w:rPr>
          <w:rFonts w:ascii="Times New Roman" w:eastAsia="Times New Roman" w:hAnsi="Times New Roman"/>
          <w:b/>
          <w:sz w:val="26"/>
          <w:szCs w:val="26"/>
        </w:rPr>
        <w:t xml:space="preserve"> </w:t>
      </w:r>
      <w:r w:rsidRPr="00F67A5D">
        <w:rPr>
          <w:rFonts w:ascii="Times New Roman" w:eastAsia="Times New Roman" w:hAnsi="Times New Roman"/>
          <w:b/>
          <w:sz w:val="26"/>
          <w:szCs w:val="26"/>
          <w:u w:val="single"/>
          <w:lang w:eastAsia="es-ES"/>
        </w:rPr>
        <w:t>QUIN</w:t>
      </w:r>
      <w:r w:rsidR="003B5C1C" w:rsidRPr="00F67A5D">
        <w:rPr>
          <w:rFonts w:ascii="Times New Roman" w:eastAsia="Times New Roman" w:hAnsi="Times New Roman"/>
          <w:b/>
          <w:sz w:val="26"/>
          <w:szCs w:val="26"/>
          <w:u w:val="single"/>
          <w:lang w:eastAsia="es-ES"/>
        </w:rPr>
        <w:t>TO:</w:t>
      </w:r>
      <w:r w:rsidR="003B5C1C" w:rsidRPr="00F67A5D">
        <w:rPr>
          <w:rFonts w:ascii="Times New Roman" w:eastAsia="Times New Roman" w:hAnsi="Times New Roman"/>
          <w:sz w:val="26"/>
          <w:szCs w:val="26"/>
          <w:lang w:eastAsia="es-ES"/>
        </w:rPr>
        <w:t xml:space="preserve"> </w:t>
      </w:r>
      <w:r w:rsidR="003B5C1C" w:rsidRPr="00F67A5D">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3B5C1C" w:rsidRPr="00F67A5D">
        <w:rPr>
          <w:rFonts w:ascii="Times New Roman" w:eastAsia="Times New Roman" w:hAnsi="Times New Roman"/>
          <w:b/>
          <w:sz w:val="26"/>
          <w:szCs w:val="26"/>
        </w:rPr>
        <w:t xml:space="preserve"> </w:t>
      </w:r>
      <w:r w:rsidRPr="00F67A5D">
        <w:rPr>
          <w:rFonts w:ascii="Times New Roman" w:eastAsia="Times New Roman" w:hAnsi="Times New Roman"/>
          <w:b/>
          <w:sz w:val="26"/>
          <w:szCs w:val="26"/>
          <w:u w:val="single"/>
        </w:rPr>
        <w:t>SEX</w:t>
      </w:r>
      <w:r w:rsidR="003B5C1C" w:rsidRPr="00F67A5D">
        <w:rPr>
          <w:rFonts w:ascii="Times New Roman" w:eastAsia="Times New Roman" w:hAnsi="Times New Roman"/>
          <w:b/>
          <w:sz w:val="26"/>
          <w:szCs w:val="26"/>
          <w:u w:val="single"/>
        </w:rPr>
        <w:t>TO:</w:t>
      </w:r>
      <w:r w:rsidR="003B5C1C" w:rsidRPr="00F67A5D">
        <w:rPr>
          <w:rFonts w:ascii="Times New Roman" w:hAnsi="Times New Roman"/>
          <w:sz w:val="26"/>
          <w:szCs w:val="26"/>
        </w:rPr>
        <w:t xml:space="preserve"> </w:t>
      </w:r>
      <w:r w:rsidR="003B5C1C" w:rsidRPr="00F67A5D">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3B5C1C" w:rsidRDefault="003B5C1C" w:rsidP="003B5C1C">
      <w:pPr>
        <w:rPr>
          <w:rFonts w:ascii="Times New Roman" w:eastAsia="Times New Roman" w:hAnsi="Times New Roman"/>
          <w:sz w:val="26"/>
          <w:szCs w:val="26"/>
        </w:rPr>
      </w:pPr>
    </w:p>
    <w:p w:rsidR="00F86452" w:rsidRPr="002575D2" w:rsidRDefault="001D29D5" w:rsidP="002575D2">
      <w:pPr>
        <w:jc w:val="both"/>
        <w:rPr>
          <w:rFonts w:ascii="Times New Roman" w:hAnsi="Times New Roman"/>
          <w:sz w:val="26"/>
          <w:szCs w:val="26"/>
        </w:rPr>
      </w:pPr>
      <w:r>
        <w:rPr>
          <w:rFonts w:ascii="Times New Roman" w:hAnsi="Times New Roman"/>
          <w:sz w:val="26"/>
          <w:szCs w:val="26"/>
        </w:rPr>
        <w:t>“”””IX</w:t>
      </w:r>
      <w:r w:rsidR="00F86452" w:rsidRPr="002575D2">
        <w:rPr>
          <w:rFonts w:ascii="Times New Roman" w:hAnsi="Times New Roman"/>
          <w:sz w:val="26"/>
          <w:szCs w:val="26"/>
        </w:rPr>
        <w:t>) A solicitud de la señora:</w:t>
      </w:r>
      <w:r w:rsidR="00F86452" w:rsidRPr="002575D2">
        <w:rPr>
          <w:rFonts w:ascii="Times New Roman" w:eastAsia="Times New Roman" w:hAnsi="Times New Roman"/>
          <w:b/>
          <w:sz w:val="26"/>
          <w:szCs w:val="26"/>
          <w:lang w:eastAsia="es-ES"/>
        </w:rPr>
        <w:t xml:space="preserve"> JACQUELINE SARAI HERRERA CALDERON, </w:t>
      </w:r>
      <w:r w:rsidR="00F86452" w:rsidRPr="002575D2">
        <w:rPr>
          <w:rFonts w:ascii="Times New Roman" w:eastAsia="Times New Roman" w:hAnsi="Times New Roman"/>
          <w:sz w:val="26"/>
          <w:szCs w:val="26"/>
          <w:lang w:eastAsia="es-ES"/>
        </w:rPr>
        <w:t xml:space="preserve">de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años de edad,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del domicilio de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departamento de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con Documento Único de Identidad número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y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w:t>
      </w:r>
      <w:r w:rsidR="00F86452" w:rsidRPr="002575D2">
        <w:rPr>
          <w:rFonts w:ascii="Times New Roman" w:eastAsia="Times New Roman" w:hAnsi="Times New Roman"/>
          <w:b/>
          <w:sz w:val="26"/>
          <w:szCs w:val="26"/>
          <w:lang w:eastAsia="es-ES"/>
        </w:rPr>
        <w:t xml:space="preserve">MAURICIO ANTONIO LOPEZ ABARCA, </w:t>
      </w:r>
      <w:r w:rsidR="00F86452" w:rsidRPr="002575D2">
        <w:rPr>
          <w:rFonts w:ascii="Times New Roman" w:eastAsia="Times New Roman" w:hAnsi="Times New Roman"/>
          <w:sz w:val="26"/>
          <w:szCs w:val="26"/>
          <w:lang w:eastAsia="es-ES"/>
        </w:rPr>
        <w:t xml:space="preserve">de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años de edad,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del domicilio de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departamento de </w:t>
      </w:r>
      <w:r w:rsidR="00B14B0D">
        <w:rPr>
          <w:rFonts w:ascii="Times New Roman" w:eastAsia="Times New Roman" w:hAnsi="Times New Roman"/>
          <w:sz w:val="26"/>
          <w:szCs w:val="26"/>
          <w:lang w:eastAsia="es-ES"/>
        </w:rPr>
        <w:t>----</w:t>
      </w:r>
      <w:r w:rsidR="00F86452" w:rsidRPr="002575D2">
        <w:rPr>
          <w:rFonts w:ascii="Times New Roman" w:eastAsia="Times New Roman" w:hAnsi="Times New Roman"/>
          <w:sz w:val="26"/>
          <w:szCs w:val="26"/>
          <w:lang w:eastAsia="es-ES"/>
        </w:rPr>
        <w:t xml:space="preserve">, con Documento Único de Identidad número </w:t>
      </w:r>
      <w:r w:rsidR="00B14B0D">
        <w:rPr>
          <w:rFonts w:ascii="Times New Roman" w:eastAsia="Times New Roman" w:hAnsi="Times New Roman"/>
          <w:sz w:val="26"/>
          <w:szCs w:val="26"/>
          <w:lang w:eastAsia="es-ES"/>
        </w:rPr>
        <w:t>----</w:t>
      </w:r>
      <w:r w:rsidR="00F86452" w:rsidRPr="002575D2">
        <w:rPr>
          <w:rFonts w:ascii="Times New Roman" w:hAnsi="Times New Roman"/>
          <w:sz w:val="26"/>
          <w:szCs w:val="26"/>
        </w:rPr>
        <w:t>;</w:t>
      </w:r>
      <w:r w:rsidR="00F86452" w:rsidRPr="002575D2">
        <w:rPr>
          <w:rFonts w:ascii="Times New Roman" w:eastAsia="Times New Roman" w:hAnsi="Times New Roman"/>
          <w:sz w:val="26"/>
          <w:szCs w:val="26"/>
          <w:lang w:val="es-ES_tradnl"/>
        </w:rPr>
        <w:t xml:space="preserve"> la</w:t>
      </w:r>
      <w:r w:rsidR="00F86452" w:rsidRPr="002575D2">
        <w:rPr>
          <w:rFonts w:ascii="Times New Roman" w:hAnsi="Times New Roman"/>
          <w:sz w:val="26"/>
          <w:szCs w:val="26"/>
        </w:rPr>
        <w:t xml:space="preserve"> señora Presidenta somete a consideración de Junta Directiva, dictamen  jurídico 212, relacionado con la adjudicación en venta de 1  Solar para vivienda, </w:t>
      </w:r>
      <w:r w:rsidR="00F86452" w:rsidRPr="002575D2">
        <w:rPr>
          <w:rFonts w:ascii="Times New Roman" w:eastAsia="Times New Roman" w:hAnsi="Times New Roman"/>
          <w:sz w:val="26"/>
          <w:szCs w:val="26"/>
        </w:rPr>
        <w:t>ubicado en el</w:t>
      </w:r>
      <w:r w:rsidR="003E6717" w:rsidRPr="002575D2">
        <w:rPr>
          <w:rFonts w:ascii="Times New Roman" w:eastAsia="Times New Roman" w:hAnsi="Times New Roman"/>
          <w:sz w:val="26"/>
          <w:szCs w:val="26"/>
        </w:rPr>
        <w:t xml:space="preserve"> </w:t>
      </w:r>
      <w:r w:rsidR="003E6717" w:rsidRPr="002575D2">
        <w:rPr>
          <w:rFonts w:ascii="Times New Roman" w:eastAsia="Times New Roman" w:hAnsi="Times New Roman"/>
          <w:sz w:val="26"/>
          <w:szCs w:val="26"/>
          <w:lang w:eastAsia="es-ES"/>
        </w:rPr>
        <w:t xml:space="preserve">Proyecto de Asentamiento Comunitario y Lotificación Agrícola desarrollado en </w:t>
      </w:r>
      <w:r w:rsidR="003E6717" w:rsidRPr="002575D2">
        <w:rPr>
          <w:rFonts w:ascii="Times New Roman" w:eastAsia="Times New Roman" w:hAnsi="Times New Roman"/>
          <w:b/>
          <w:sz w:val="26"/>
          <w:szCs w:val="26"/>
          <w:lang w:eastAsia="es-ES"/>
        </w:rPr>
        <w:t xml:space="preserve">HACIENDA CARA SUCIA, (PORCION DACION EN PAGO-DEUDA BANCARIA), </w:t>
      </w:r>
      <w:r w:rsidR="003E6717" w:rsidRPr="002575D2">
        <w:rPr>
          <w:rFonts w:ascii="Times New Roman" w:eastAsia="Times New Roman" w:hAnsi="Times New Roman"/>
          <w:sz w:val="26"/>
          <w:szCs w:val="26"/>
          <w:lang w:eastAsia="es-ES"/>
        </w:rPr>
        <w:t>situado en jurisdicción de San Francisco Menéndez, departamento de Ahuachapán,</w:t>
      </w:r>
      <w:r w:rsidR="003E6717" w:rsidRPr="002575D2">
        <w:rPr>
          <w:rFonts w:ascii="Times New Roman" w:eastAsia="Times New Roman" w:hAnsi="Times New Roman"/>
          <w:b/>
          <w:sz w:val="26"/>
          <w:szCs w:val="26"/>
          <w:lang w:eastAsia="es-ES"/>
        </w:rPr>
        <w:t xml:space="preserve"> código de proyecto 010801, SSE 317, entrega 219</w:t>
      </w:r>
      <w:r w:rsidR="00F86452" w:rsidRPr="002575D2">
        <w:rPr>
          <w:rFonts w:ascii="Times New Roman" w:eastAsia="Times New Roman" w:hAnsi="Times New Roman"/>
          <w:color w:val="000000" w:themeColor="text1"/>
          <w:sz w:val="26"/>
          <w:szCs w:val="26"/>
        </w:rPr>
        <w:t xml:space="preserve">, </w:t>
      </w:r>
      <w:r w:rsidR="00F86452" w:rsidRPr="002575D2">
        <w:rPr>
          <w:rFonts w:ascii="Times New Roman" w:hAnsi="Times New Roman"/>
          <w:sz w:val="26"/>
          <w:szCs w:val="26"/>
        </w:rPr>
        <w:t>en el cual se hacen las siguientes consideraciones:</w:t>
      </w:r>
    </w:p>
    <w:p w:rsidR="007B2706" w:rsidRPr="002575D2" w:rsidRDefault="007B2706" w:rsidP="002575D2">
      <w:pPr>
        <w:ind w:left="1134" w:hanging="708"/>
        <w:jc w:val="both"/>
        <w:rPr>
          <w:rFonts w:ascii="Times New Roman" w:eastAsia="Times New Roman" w:hAnsi="Times New Roman"/>
          <w:color w:val="000000" w:themeColor="text1"/>
          <w:sz w:val="26"/>
          <w:szCs w:val="26"/>
        </w:rPr>
      </w:pPr>
    </w:p>
    <w:p w:rsidR="009C4C13" w:rsidRPr="002575D2" w:rsidRDefault="009C4C13" w:rsidP="002575D2">
      <w:pPr>
        <w:numPr>
          <w:ilvl w:val="0"/>
          <w:numId w:val="65"/>
        </w:numPr>
        <w:tabs>
          <w:tab w:val="clear" w:pos="4658"/>
          <w:tab w:val="num" w:pos="1134"/>
        </w:tabs>
        <w:ind w:left="1134" w:hanging="774"/>
        <w:jc w:val="both"/>
        <w:rPr>
          <w:rFonts w:ascii="Times New Roman" w:eastAsia="Times New Roman" w:hAnsi="Times New Roman"/>
          <w:sz w:val="26"/>
          <w:szCs w:val="26"/>
          <w:lang w:eastAsia="es-ES"/>
        </w:rPr>
      </w:pPr>
      <w:r w:rsidRPr="002575D2">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w:t>
      </w:r>
      <w:r w:rsidR="003E6717" w:rsidRPr="002575D2">
        <w:rPr>
          <w:rFonts w:ascii="Times New Roman" w:eastAsia="Times New Roman" w:hAnsi="Times New Roman"/>
          <w:sz w:val="26"/>
          <w:szCs w:val="26"/>
          <w:lang w:eastAsia="es-ES"/>
        </w:rPr>
        <w:t xml:space="preserve">el </w:t>
      </w:r>
      <w:r w:rsidRPr="002575D2">
        <w:rPr>
          <w:rFonts w:ascii="Times New Roman" w:eastAsia="Times New Roman" w:hAnsi="Times New Roman"/>
          <w:sz w:val="26"/>
          <w:szCs w:val="26"/>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9C4C13" w:rsidRDefault="009C4C13" w:rsidP="002575D2">
      <w:pPr>
        <w:ind w:left="357"/>
        <w:jc w:val="both"/>
        <w:rPr>
          <w:rFonts w:ascii="Times New Roman" w:eastAsia="Times New Roman" w:hAnsi="Times New Roman"/>
          <w:sz w:val="26"/>
          <w:szCs w:val="26"/>
          <w:lang w:eastAsia="es-ES"/>
        </w:rPr>
      </w:pPr>
    </w:p>
    <w:p w:rsidR="009C4C13" w:rsidRPr="002575D2" w:rsidRDefault="009C4C13" w:rsidP="002575D2">
      <w:pPr>
        <w:numPr>
          <w:ilvl w:val="0"/>
          <w:numId w:val="65"/>
        </w:numPr>
        <w:tabs>
          <w:tab w:val="clear" w:pos="4658"/>
          <w:tab w:val="num" w:pos="1134"/>
        </w:tabs>
        <w:ind w:left="1134" w:hanging="774"/>
        <w:jc w:val="both"/>
        <w:rPr>
          <w:rFonts w:ascii="Times New Roman" w:eastAsia="Times New Roman" w:hAnsi="Times New Roman"/>
          <w:b/>
          <w:sz w:val="26"/>
          <w:szCs w:val="26"/>
          <w:lang w:eastAsia="es-ES"/>
        </w:rPr>
      </w:pPr>
      <w:r w:rsidRPr="002575D2">
        <w:rPr>
          <w:rFonts w:ascii="Times New Roman" w:eastAsia="Times New Roman" w:hAnsi="Times New Roman"/>
          <w:sz w:val="26"/>
          <w:szCs w:val="26"/>
          <w:lang w:eastAsia="es-ES"/>
        </w:rPr>
        <w:t xml:space="preserve">Mediante el Punto V </w:t>
      </w:r>
      <w:r w:rsidRPr="002575D2">
        <w:rPr>
          <w:rFonts w:ascii="Times New Roman" w:eastAsia="Times New Roman" w:hAnsi="Times New Roman"/>
          <w:bCs/>
          <w:sz w:val="26"/>
          <w:szCs w:val="26"/>
          <w:lang w:eastAsia="es-ES"/>
        </w:rPr>
        <w:t>del Acta de Sesión Ordinaria</w:t>
      </w:r>
      <w:r w:rsidRPr="002575D2">
        <w:rPr>
          <w:rFonts w:ascii="Times New Roman" w:eastAsia="Times New Roman" w:hAnsi="Times New Roman"/>
          <w:b/>
          <w:bCs/>
          <w:sz w:val="26"/>
          <w:szCs w:val="26"/>
          <w:lang w:eastAsia="es-ES"/>
        </w:rPr>
        <w:t xml:space="preserve"> </w:t>
      </w:r>
      <w:r w:rsidRPr="002575D2">
        <w:rPr>
          <w:rFonts w:ascii="Times New Roman" w:eastAsia="Times New Roman" w:hAnsi="Times New Roman"/>
          <w:bCs/>
          <w:sz w:val="26"/>
          <w:szCs w:val="26"/>
          <w:lang w:eastAsia="es-ES"/>
        </w:rPr>
        <w:t>47-2004</w:t>
      </w:r>
      <w:r w:rsidRPr="002575D2">
        <w:rPr>
          <w:rFonts w:ascii="Times New Roman" w:eastAsia="Times New Roman" w:hAnsi="Times New Roman"/>
          <w:b/>
          <w:bCs/>
          <w:sz w:val="26"/>
          <w:szCs w:val="26"/>
          <w:lang w:eastAsia="es-ES"/>
        </w:rPr>
        <w:t xml:space="preserve"> </w:t>
      </w:r>
      <w:r w:rsidRPr="002575D2">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2575D2">
        <w:rPr>
          <w:rFonts w:ascii="Times New Roman" w:eastAsia="Times New Roman" w:hAnsi="Times New Roman"/>
          <w:sz w:val="26"/>
          <w:szCs w:val="26"/>
          <w:lang w:eastAsia="es-ES"/>
        </w:rPr>
        <w:t>,</w:t>
      </w:r>
      <w:r w:rsidRPr="002575D2">
        <w:rPr>
          <w:rFonts w:ascii="Times New Roman" w:eastAsia="Times New Roman" w:hAnsi="Times New Roman"/>
          <w:b/>
          <w:bCs/>
          <w:sz w:val="26"/>
          <w:szCs w:val="26"/>
          <w:lang w:eastAsia="es-ES"/>
        </w:rPr>
        <w:t xml:space="preserve"> </w:t>
      </w:r>
      <w:r w:rsidRPr="002575D2">
        <w:rPr>
          <w:rFonts w:ascii="Times New Roman" w:eastAsia="Times New Roman" w:hAnsi="Times New Roman"/>
          <w:bCs/>
          <w:sz w:val="26"/>
          <w:szCs w:val="26"/>
          <w:lang w:eastAsia="es-ES"/>
        </w:rPr>
        <w:t xml:space="preserve">con un área de 226 Hás. 43 As. 87.55 Cás., que incluye </w:t>
      </w:r>
      <w:r w:rsidR="00B14B0D">
        <w:rPr>
          <w:rFonts w:ascii="Times New Roman" w:eastAsia="Times New Roman" w:hAnsi="Times New Roman"/>
          <w:bCs/>
          <w:sz w:val="26"/>
          <w:szCs w:val="26"/>
          <w:lang w:eastAsia="es-ES"/>
        </w:rPr>
        <w:t>----</w:t>
      </w:r>
      <w:r w:rsidRPr="002575D2">
        <w:rPr>
          <w:rFonts w:ascii="Times New Roman" w:eastAsia="Times New Roman" w:hAnsi="Times New Roman"/>
          <w:bCs/>
          <w:sz w:val="26"/>
          <w:szCs w:val="26"/>
          <w:lang w:eastAsia="es-ES"/>
        </w:rPr>
        <w:t xml:space="preserve"> solares para vivienda, </w:t>
      </w:r>
      <w:r w:rsidR="00B14B0D">
        <w:rPr>
          <w:rFonts w:ascii="Times New Roman" w:eastAsia="Times New Roman" w:hAnsi="Times New Roman"/>
          <w:bCs/>
          <w:sz w:val="26"/>
          <w:szCs w:val="26"/>
          <w:lang w:eastAsia="es-ES"/>
        </w:rPr>
        <w:t>----</w:t>
      </w:r>
      <w:r w:rsidRPr="002575D2">
        <w:rPr>
          <w:rFonts w:ascii="Times New Roman" w:eastAsia="Times New Roman" w:hAnsi="Times New Roman"/>
          <w:bCs/>
          <w:sz w:val="26"/>
          <w:szCs w:val="26"/>
          <w:lang w:eastAsia="es-ES"/>
        </w:rPr>
        <w:t xml:space="preserve"> lotes agrícolas, Calles, Cancha de Fútbol, Clínica, Nacimiento, Cementerio, Asilo de Ancianos, Zona de Protección, Zona de Retiro, Equipamiento Social, Área de Tanque, Área de Protección y Quebrada. Dentro del proyecto relacionado se encuentra el inmueble objeto del presente </w:t>
      </w:r>
      <w:r w:rsidR="002575D2" w:rsidRPr="002575D2">
        <w:rPr>
          <w:rFonts w:ascii="Times New Roman" w:eastAsia="Times New Roman" w:hAnsi="Times New Roman"/>
          <w:bCs/>
          <w:sz w:val="26"/>
          <w:szCs w:val="26"/>
          <w:lang w:eastAsia="es-ES"/>
        </w:rPr>
        <w:t>punto de acta</w:t>
      </w:r>
      <w:r w:rsidRPr="002575D2">
        <w:rPr>
          <w:rFonts w:ascii="Times New Roman" w:eastAsia="Times New Roman" w:hAnsi="Times New Roman"/>
          <w:bCs/>
          <w:sz w:val="26"/>
          <w:szCs w:val="26"/>
          <w:lang w:eastAsia="es-ES"/>
        </w:rPr>
        <w:t xml:space="preserve">. </w:t>
      </w:r>
    </w:p>
    <w:p w:rsidR="007B2706" w:rsidRPr="002575D2" w:rsidRDefault="007B2706" w:rsidP="002575D2">
      <w:pPr>
        <w:jc w:val="both"/>
        <w:rPr>
          <w:rFonts w:ascii="Times New Roman" w:eastAsia="Times New Roman" w:hAnsi="Times New Roman"/>
          <w:b/>
          <w:sz w:val="26"/>
          <w:szCs w:val="26"/>
          <w:lang w:eastAsia="es-ES"/>
        </w:rPr>
      </w:pPr>
    </w:p>
    <w:p w:rsidR="009C4C13" w:rsidRPr="00B14B0D" w:rsidRDefault="009C4C13" w:rsidP="007B2706">
      <w:pPr>
        <w:numPr>
          <w:ilvl w:val="0"/>
          <w:numId w:val="65"/>
        </w:numPr>
        <w:tabs>
          <w:tab w:val="clear" w:pos="4658"/>
          <w:tab w:val="num" w:pos="1134"/>
        </w:tabs>
        <w:ind w:left="1134" w:hanging="708"/>
        <w:jc w:val="both"/>
        <w:rPr>
          <w:rFonts w:ascii="Times New Roman" w:eastAsia="Times New Roman" w:hAnsi="Times New Roman"/>
          <w:sz w:val="26"/>
          <w:szCs w:val="26"/>
          <w:lang w:val="es-ES" w:eastAsia="es-ES"/>
        </w:rPr>
      </w:pPr>
      <w:r w:rsidRPr="002575D2">
        <w:rPr>
          <w:rFonts w:ascii="Times New Roman" w:eastAsia="Times New Roman" w:hAnsi="Times New Roman"/>
          <w:sz w:val="26"/>
          <w:szCs w:val="26"/>
          <w:lang w:eastAsia="es-ES"/>
        </w:rPr>
        <w:t xml:space="preserve">Según valúo de fecha 16 de abril de 2018, realizado por el Departamento de Asignación Individual y Avalúos, </w:t>
      </w:r>
      <w:r w:rsidRPr="002575D2">
        <w:rPr>
          <w:rFonts w:ascii="Times New Roman" w:eastAsia="Times New Roman" w:hAnsi="Times New Roman"/>
          <w:sz w:val="26"/>
          <w:szCs w:val="26"/>
          <w:lang w:val="es-ES" w:eastAsia="es-ES"/>
        </w:rPr>
        <w:t xml:space="preserve">se recomienda el precio de venta por metro cuadrado de $5.1780 para el </w:t>
      </w:r>
      <w:r w:rsidR="002575D2" w:rsidRPr="002575D2">
        <w:rPr>
          <w:rFonts w:ascii="Times New Roman" w:eastAsia="Times New Roman" w:hAnsi="Times New Roman"/>
          <w:sz w:val="26"/>
          <w:szCs w:val="26"/>
          <w:lang w:val="es-ES" w:eastAsia="es-ES"/>
        </w:rPr>
        <w:t>solar de v</w:t>
      </w:r>
      <w:r w:rsidRPr="002575D2">
        <w:rPr>
          <w:rFonts w:ascii="Times New Roman" w:eastAsia="Times New Roman" w:hAnsi="Times New Roman"/>
          <w:sz w:val="26"/>
          <w:szCs w:val="26"/>
          <w:lang w:val="es-ES" w:eastAsia="es-ES"/>
        </w:rPr>
        <w:t xml:space="preserve">ivienda, requerido por la </w:t>
      </w:r>
      <w:r w:rsidRPr="00B14B0D">
        <w:rPr>
          <w:rFonts w:ascii="Times New Roman" w:eastAsia="Times New Roman" w:hAnsi="Times New Roman"/>
          <w:sz w:val="26"/>
          <w:szCs w:val="26"/>
          <w:lang w:val="es-ES" w:eastAsia="es-ES"/>
        </w:rPr>
        <w:t xml:space="preserve">solicitante, calificada dentro del Programa de Solidaridad Rural. </w:t>
      </w:r>
      <w:r w:rsidR="002575D2" w:rsidRPr="00B14B0D">
        <w:rPr>
          <w:rFonts w:ascii="Times New Roman" w:eastAsia="Times New Roman" w:hAnsi="Times New Roman"/>
          <w:sz w:val="26"/>
          <w:szCs w:val="26"/>
          <w:lang w:val="es-ES" w:eastAsia="es-ES"/>
        </w:rPr>
        <w:t>L</w:t>
      </w:r>
      <w:r w:rsidRPr="00B14B0D">
        <w:rPr>
          <w:rFonts w:ascii="Times New Roman" w:eastAsia="Times New Roman" w:hAnsi="Times New Roman"/>
          <w:sz w:val="26"/>
          <w:szCs w:val="26"/>
          <w:lang w:val="es-ES" w:eastAsia="es-ES"/>
        </w:rPr>
        <w:t xml:space="preserve">os criterios utilizados por el </w:t>
      </w:r>
      <w:r w:rsidR="002575D2" w:rsidRPr="00B14B0D">
        <w:rPr>
          <w:rFonts w:ascii="Times New Roman" w:eastAsia="Times New Roman" w:hAnsi="Times New Roman"/>
          <w:sz w:val="26"/>
          <w:szCs w:val="26"/>
          <w:lang w:val="es-ES" w:eastAsia="es-ES"/>
        </w:rPr>
        <w:t xml:space="preserve">referido </w:t>
      </w:r>
      <w:r w:rsidRPr="00B14B0D">
        <w:rPr>
          <w:rFonts w:ascii="Times New Roman" w:eastAsia="Times New Roman" w:hAnsi="Times New Roman"/>
          <w:sz w:val="26"/>
          <w:szCs w:val="26"/>
          <w:lang w:val="es-ES" w:eastAsia="es-ES"/>
        </w:rPr>
        <w:t xml:space="preserve">Departamento para recomendar el precio de venta </w:t>
      </w:r>
      <w:r w:rsidRPr="00B14B0D">
        <w:rPr>
          <w:rFonts w:ascii="Times New Roman" w:eastAsia="Times New Roman" w:hAnsi="Times New Roman"/>
          <w:sz w:val="26"/>
          <w:szCs w:val="26"/>
          <w:lang w:eastAsia="es-ES"/>
        </w:rPr>
        <w:t xml:space="preserve">son los aprobados en el Punto IX del Acta de Sesión Ordinaria 42-2007 de fecha 7 de noviembre de 2007, </w:t>
      </w:r>
      <w:r w:rsidRPr="00B14B0D">
        <w:rPr>
          <w:rFonts w:ascii="Times New Roman" w:eastAsia="Times New Roman" w:hAnsi="Times New Roman"/>
          <w:sz w:val="26"/>
          <w:szCs w:val="26"/>
          <w:lang w:val="es-ES" w:eastAsia="es-ES"/>
        </w:rPr>
        <w:t xml:space="preserve">criterios </w:t>
      </w:r>
      <w:r w:rsidR="002575D2" w:rsidRPr="00B14B0D">
        <w:rPr>
          <w:rFonts w:ascii="Times New Roman" w:eastAsia="Times New Roman" w:hAnsi="Times New Roman"/>
          <w:sz w:val="26"/>
          <w:szCs w:val="26"/>
          <w:lang w:val="es-ES" w:eastAsia="es-ES"/>
        </w:rPr>
        <w:t xml:space="preserve">que </w:t>
      </w:r>
      <w:r w:rsidRPr="00B14B0D">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9C4C13" w:rsidRDefault="009C4C13" w:rsidP="002575D2">
      <w:pPr>
        <w:pStyle w:val="Prrafodelista"/>
        <w:rPr>
          <w:rFonts w:ascii="Times New Roman" w:hAnsi="Times New Roman"/>
          <w:sz w:val="26"/>
          <w:szCs w:val="26"/>
          <w:lang w:val="es-ES"/>
        </w:rPr>
      </w:pPr>
    </w:p>
    <w:p w:rsidR="009C4C13" w:rsidRPr="002575D2" w:rsidRDefault="009C4C13" w:rsidP="002575D2">
      <w:pPr>
        <w:numPr>
          <w:ilvl w:val="0"/>
          <w:numId w:val="65"/>
        </w:numPr>
        <w:tabs>
          <w:tab w:val="clear" w:pos="4658"/>
          <w:tab w:val="num" w:pos="1134"/>
        </w:tabs>
        <w:ind w:left="1134" w:hanging="567"/>
        <w:jc w:val="both"/>
        <w:rPr>
          <w:rFonts w:ascii="Times New Roman" w:eastAsia="Times New Roman" w:hAnsi="Times New Roman"/>
          <w:sz w:val="26"/>
          <w:szCs w:val="26"/>
          <w:lang w:val="es-ES" w:eastAsia="es-ES"/>
        </w:rPr>
      </w:pPr>
      <w:r w:rsidRPr="002575D2">
        <w:rPr>
          <w:rFonts w:ascii="Times New Roman" w:hAnsi="Times New Roman"/>
          <w:sz w:val="26"/>
          <w:szCs w:val="26"/>
          <w:lang w:val="es-ES"/>
        </w:rPr>
        <w:t xml:space="preserve">Se aclara que el inmueble, en la Razón de Inscripción de Desmembración en Cabeza de su Dueño, fue inscrito identificándolo como lote,  </w:t>
      </w:r>
      <w:r w:rsidR="002575D2" w:rsidRPr="002575D2">
        <w:rPr>
          <w:rFonts w:ascii="Times New Roman" w:hAnsi="Times New Roman"/>
          <w:sz w:val="26"/>
          <w:szCs w:val="26"/>
          <w:lang w:val="es-ES"/>
        </w:rPr>
        <w:t xml:space="preserve">ya que para el Centro Nacional de Registros no existe diferencia entre lote o solar, </w:t>
      </w:r>
      <w:r w:rsidRPr="002575D2">
        <w:rPr>
          <w:rFonts w:ascii="Times New Roman" w:hAnsi="Times New Roman"/>
          <w:sz w:val="26"/>
          <w:szCs w:val="26"/>
          <w:lang w:val="es-ES"/>
        </w:rPr>
        <w:t xml:space="preserve">no </w:t>
      </w:r>
      <w:r w:rsidRPr="002575D2">
        <w:rPr>
          <w:rFonts w:ascii="Times New Roman" w:hAnsi="Times New Roman"/>
          <w:sz w:val="26"/>
          <w:szCs w:val="26"/>
          <w:lang w:val="es-ES"/>
        </w:rPr>
        <w:lastRenderedPageBreak/>
        <w:t>obstante el Departamento de Proyectos de Parcelación lo cargó a la Base de Datos Institucional con la denominación de solar, ya que existe diferencia en cuanto al área, valor y uso, por lo que administrativamente será identificado</w:t>
      </w:r>
      <w:r w:rsidR="002575D2" w:rsidRPr="002575D2">
        <w:rPr>
          <w:rFonts w:ascii="Times New Roman" w:hAnsi="Times New Roman"/>
          <w:sz w:val="26"/>
          <w:szCs w:val="26"/>
          <w:lang w:val="es-ES"/>
        </w:rPr>
        <w:t xml:space="preserve"> como s</w:t>
      </w:r>
      <w:r w:rsidRPr="002575D2">
        <w:rPr>
          <w:rFonts w:ascii="Times New Roman" w:hAnsi="Times New Roman"/>
          <w:sz w:val="26"/>
          <w:szCs w:val="26"/>
          <w:lang w:val="es-ES"/>
        </w:rPr>
        <w:t>olar.</w:t>
      </w:r>
    </w:p>
    <w:p w:rsidR="009C4C13" w:rsidRDefault="009C4C13" w:rsidP="002575D2">
      <w:pPr>
        <w:jc w:val="both"/>
        <w:rPr>
          <w:rFonts w:ascii="Times New Roman" w:eastAsia="Times New Roman" w:hAnsi="Times New Roman"/>
          <w:sz w:val="26"/>
          <w:szCs w:val="26"/>
          <w:lang w:val="es-ES"/>
        </w:rPr>
      </w:pPr>
    </w:p>
    <w:p w:rsidR="009C4C13" w:rsidRPr="002575D2" w:rsidRDefault="009C4C13" w:rsidP="002575D2">
      <w:pPr>
        <w:numPr>
          <w:ilvl w:val="0"/>
          <w:numId w:val="65"/>
        </w:numPr>
        <w:tabs>
          <w:tab w:val="clear" w:pos="4658"/>
          <w:tab w:val="num" w:pos="1134"/>
        </w:tabs>
        <w:ind w:left="1134" w:hanging="708"/>
        <w:jc w:val="both"/>
        <w:rPr>
          <w:rFonts w:ascii="Times New Roman" w:eastAsia="Times New Roman" w:hAnsi="Times New Roman"/>
          <w:sz w:val="26"/>
          <w:szCs w:val="26"/>
        </w:rPr>
      </w:pPr>
      <w:r w:rsidRPr="002575D2">
        <w:rPr>
          <w:rFonts w:ascii="Times New Roman" w:eastAsia="Times New Roman" w:hAnsi="Times New Roman"/>
          <w:sz w:val="26"/>
          <w:szCs w:val="26"/>
        </w:rPr>
        <w:t xml:space="preserve">El informe con referencia SGD-02-0892-18 de fecha 18 de abril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2575D2" w:rsidRPr="002575D2">
        <w:rPr>
          <w:rFonts w:ascii="Times New Roman" w:eastAsia="Times New Roman" w:hAnsi="Times New Roman"/>
          <w:sz w:val="26"/>
          <w:szCs w:val="26"/>
        </w:rPr>
        <w:t>lo anterior</w:t>
      </w:r>
      <w:r w:rsidRPr="002575D2">
        <w:rPr>
          <w:rFonts w:ascii="Times New Roman" w:eastAsia="Times New Roman" w:hAnsi="Times New Roman"/>
          <w:sz w:val="26"/>
          <w:szCs w:val="26"/>
        </w:rPr>
        <w:t xml:space="preserve"> según informe con </w:t>
      </w:r>
      <w:r w:rsidR="002575D2" w:rsidRPr="002575D2">
        <w:rPr>
          <w:rFonts w:ascii="Times New Roman" w:eastAsia="Times New Roman" w:hAnsi="Times New Roman"/>
          <w:sz w:val="26"/>
          <w:szCs w:val="26"/>
        </w:rPr>
        <w:t>r</w:t>
      </w:r>
      <w:r w:rsidRPr="002575D2">
        <w:rPr>
          <w:rFonts w:ascii="Times New Roman" w:eastAsia="Times New Roman" w:hAnsi="Times New Roman"/>
          <w:sz w:val="26"/>
          <w:szCs w:val="26"/>
        </w:rPr>
        <w:t>eferencia SGD-02-0869-18 de fecha 16 de abril de 2018 por el Departamento de Asignación Individual y Avalúos.</w:t>
      </w:r>
    </w:p>
    <w:p w:rsidR="009C4C13" w:rsidRDefault="009C4C13" w:rsidP="002575D2">
      <w:pPr>
        <w:ind w:left="720"/>
        <w:contextualSpacing/>
        <w:rPr>
          <w:rFonts w:ascii="Times New Roman" w:hAnsi="Times New Roman"/>
          <w:sz w:val="26"/>
          <w:szCs w:val="26"/>
        </w:rPr>
      </w:pPr>
    </w:p>
    <w:p w:rsidR="009C4C13" w:rsidRPr="002575D2" w:rsidRDefault="009C4C13" w:rsidP="002575D2">
      <w:pPr>
        <w:numPr>
          <w:ilvl w:val="0"/>
          <w:numId w:val="65"/>
        </w:numPr>
        <w:tabs>
          <w:tab w:val="clear" w:pos="4658"/>
        </w:tabs>
        <w:ind w:left="1134" w:hanging="567"/>
        <w:contextualSpacing/>
        <w:jc w:val="both"/>
        <w:rPr>
          <w:rFonts w:ascii="Times New Roman" w:eastAsia="Times New Roman" w:hAnsi="Times New Roman"/>
          <w:sz w:val="26"/>
          <w:szCs w:val="26"/>
        </w:rPr>
      </w:pPr>
      <w:r w:rsidRPr="002575D2">
        <w:rPr>
          <w:rFonts w:ascii="Times New Roman" w:hAnsi="Times New Roman"/>
          <w:sz w:val="26"/>
          <w:szCs w:val="26"/>
        </w:rPr>
        <w:t>De acuerdo a Declaración Simple contenida en la Solicitud de Adjudicación de Inmueble de fecha 6 de marzo de 2018, la peticionaria manifiesta que ni ella ni el integrante de su grupo familiar son empleados del ISTA; situación robustecida de conformidad a la consulta realizada en la Base de Datos de Empleados de este Instituto</w:t>
      </w:r>
      <w:r w:rsidRPr="002575D2">
        <w:rPr>
          <w:rFonts w:ascii="Times New Roman" w:eastAsia="Times New Roman" w:hAnsi="Times New Roman"/>
          <w:sz w:val="26"/>
          <w:szCs w:val="26"/>
        </w:rPr>
        <w:t>.</w:t>
      </w:r>
    </w:p>
    <w:p w:rsidR="00F86452" w:rsidRPr="002575D2" w:rsidRDefault="00F86452" w:rsidP="002575D2">
      <w:pPr>
        <w:ind w:left="1134" w:hanging="708"/>
        <w:jc w:val="both"/>
        <w:rPr>
          <w:rFonts w:ascii="Times New Roman" w:eastAsia="Times New Roman" w:hAnsi="Times New Roman"/>
          <w:sz w:val="26"/>
          <w:szCs w:val="26"/>
        </w:rPr>
      </w:pPr>
      <w:r w:rsidRPr="002575D2">
        <w:rPr>
          <w:rFonts w:ascii="Times New Roman" w:hAnsi="Times New Roman"/>
          <w:sz w:val="26"/>
          <w:szCs w:val="26"/>
        </w:rPr>
        <w:t xml:space="preserve"> </w:t>
      </w:r>
    </w:p>
    <w:p w:rsidR="00F86452" w:rsidRPr="002575D2" w:rsidRDefault="00F86452" w:rsidP="002575D2">
      <w:pPr>
        <w:jc w:val="both"/>
        <w:rPr>
          <w:rFonts w:ascii="Times New Roman" w:eastAsia="Times New Roman" w:hAnsi="Times New Roman"/>
          <w:sz w:val="26"/>
          <w:szCs w:val="26"/>
          <w:lang w:eastAsia="es-ES"/>
        </w:rPr>
      </w:pPr>
      <w:r w:rsidRPr="002575D2">
        <w:rPr>
          <w:rFonts w:ascii="Times New Roman" w:eastAsia="Times New Roman" w:hAnsi="Times New Roman"/>
          <w:sz w:val="26"/>
          <w:szCs w:val="26"/>
        </w:rPr>
        <w:t>Se ha tenido a la vista:</w:t>
      </w:r>
      <w:r w:rsidR="009C4C13" w:rsidRPr="002575D2">
        <w:rPr>
          <w:rFonts w:ascii="Times New Roman" w:eastAsia="Times New Roman" w:hAnsi="Times New Roman"/>
          <w:sz w:val="26"/>
          <w:szCs w:val="26"/>
          <w:lang w:eastAsia="es-ES"/>
        </w:rPr>
        <w:t xml:space="preserve"> Informe Técnico emitido por el Departamento de Asignación Individual y Avalúos, cuadro de valores y extensiones, reporte de valúo por solar, reportes de búsqueda de solicitantes para adjudicaciones emitidos por la Oficina Regional Occidental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de tarjetas de identificación tributaria, y carencias de bienes</w:t>
      </w:r>
      <w:r w:rsidRPr="002575D2">
        <w:rPr>
          <w:rFonts w:ascii="Times New Roman" w:eastAsia="Times New Roman" w:hAnsi="Times New Roman"/>
          <w:sz w:val="26"/>
          <w:szCs w:val="26"/>
        </w:rPr>
        <w:t>; c</w:t>
      </w:r>
      <w:r w:rsidRPr="002575D2">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F86452" w:rsidRPr="002575D2" w:rsidRDefault="00F86452" w:rsidP="002575D2">
      <w:pPr>
        <w:jc w:val="both"/>
        <w:rPr>
          <w:rFonts w:ascii="Times New Roman" w:hAnsi="Times New Roman"/>
          <w:sz w:val="26"/>
          <w:szCs w:val="26"/>
        </w:rPr>
      </w:pPr>
    </w:p>
    <w:p w:rsidR="00F86452" w:rsidRPr="002575D2" w:rsidRDefault="00F86452" w:rsidP="002575D2">
      <w:pPr>
        <w:jc w:val="both"/>
        <w:rPr>
          <w:rFonts w:ascii="Times New Roman" w:hAnsi="Times New Roman"/>
          <w:b/>
          <w:sz w:val="26"/>
          <w:szCs w:val="26"/>
        </w:rPr>
      </w:pPr>
      <w:r w:rsidRPr="002575D2">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575D2">
        <w:rPr>
          <w:rFonts w:ascii="Times New Roman" w:hAnsi="Times New Roman"/>
          <w:bCs/>
          <w:sz w:val="26"/>
          <w:szCs w:val="26"/>
        </w:rPr>
        <w:t>Ley del Régimen Especial de la Tierra en Propiedad de Las Asociaciones Cooperativas, Comunales y Comunitarias Campesinas  Beneficiarios de la Reforma Agraria</w:t>
      </w:r>
      <w:r w:rsidRPr="002575D2">
        <w:rPr>
          <w:rFonts w:ascii="Times New Roman" w:hAnsi="Times New Roman"/>
          <w:sz w:val="26"/>
          <w:szCs w:val="26"/>
        </w:rPr>
        <w:t xml:space="preserve">, la Junta Directiva, </w:t>
      </w:r>
      <w:r w:rsidRPr="002575D2">
        <w:rPr>
          <w:rFonts w:ascii="Times New Roman" w:hAnsi="Times New Roman"/>
          <w:b/>
          <w:sz w:val="26"/>
          <w:szCs w:val="26"/>
          <w:u w:val="single"/>
        </w:rPr>
        <w:t>ACUERDA: PRIMERO:</w:t>
      </w:r>
      <w:r w:rsidRPr="002575D2">
        <w:rPr>
          <w:rFonts w:ascii="Times New Roman" w:hAnsi="Times New Roman"/>
          <w:b/>
          <w:sz w:val="26"/>
          <w:szCs w:val="26"/>
        </w:rPr>
        <w:t xml:space="preserve"> </w:t>
      </w:r>
      <w:r w:rsidRPr="002575D2">
        <w:rPr>
          <w:rFonts w:ascii="Times New Roman" w:hAnsi="Times New Roman"/>
          <w:sz w:val="26"/>
          <w:szCs w:val="26"/>
        </w:rPr>
        <w:t xml:space="preserve">Aprobar la </w:t>
      </w:r>
      <w:r w:rsidRPr="002575D2">
        <w:rPr>
          <w:rFonts w:ascii="Times New Roman" w:hAnsi="Times New Roman"/>
          <w:sz w:val="26"/>
          <w:szCs w:val="26"/>
        </w:rPr>
        <w:lastRenderedPageBreak/>
        <w:t>adjudicación y transferencia por compraventa</w:t>
      </w:r>
      <w:r w:rsidRPr="002575D2">
        <w:rPr>
          <w:rFonts w:ascii="Times New Roman" w:eastAsia="Times New Roman" w:hAnsi="Times New Roman"/>
          <w:sz w:val="26"/>
          <w:szCs w:val="26"/>
        </w:rPr>
        <w:t xml:space="preserve"> de 1 solar para vivienda </w:t>
      </w:r>
      <w:r w:rsidRPr="002575D2">
        <w:rPr>
          <w:rFonts w:ascii="Times New Roman" w:hAnsi="Times New Roman"/>
          <w:sz w:val="26"/>
          <w:szCs w:val="26"/>
        </w:rPr>
        <w:t>a favor de la señora:</w:t>
      </w:r>
      <w:r w:rsidR="009C4C13" w:rsidRPr="002575D2">
        <w:rPr>
          <w:rFonts w:ascii="Times New Roman" w:eastAsia="Times New Roman" w:hAnsi="Times New Roman"/>
          <w:b/>
          <w:sz w:val="26"/>
          <w:szCs w:val="26"/>
          <w:lang w:eastAsia="es-ES"/>
        </w:rPr>
        <w:t xml:space="preserve"> JACQUELINE SARAI HERRERA CALDERON, </w:t>
      </w:r>
      <w:r w:rsidR="009C4C13" w:rsidRPr="002575D2">
        <w:rPr>
          <w:rFonts w:ascii="Times New Roman" w:eastAsia="Times New Roman" w:hAnsi="Times New Roman"/>
          <w:sz w:val="26"/>
          <w:szCs w:val="26"/>
          <w:lang w:eastAsia="es-ES"/>
        </w:rPr>
        <w:t xml:space="preserve">y </w:t>
      </w:r>
      <w:r w:rsidR="00620DAE">
        <w:rPr>
          <w:rFonts w:ascii="Times New Roman" w:eastAsia="Times New Roman" w:hAnsi="Times New Roman"/>
          <w:sz w:val="26"/>
          <w:szCs w:val="26"/>
          <w:lang w:eastAsia="es-ES"/>
        </w:rPr>
        <w:t>----</w:t>
      </w:r>
      <w:r w:rsidR="009C4C13" w:rsidRPr="002575D2">
        <w:rPr>
          <w:rFonts w:ascii="Times New Roman" w:eastAsia="Times New Roman" w:hAnsi="Times New Roman"/>
          <w:sz w:val="26"/>
          <w:szCs w:val="26"/>
          <w:lang w:eastAsia="es-ES"/>
        </w:rPr>
        <w:t xml:space="preserve"> </w:t>
      </w:r>
      <w:r w:rsidR="009C4C13" w:rsidRPr="002575D2">
        <w:rPr>
          <w:rFonts w:ascii="Times New Roman" w:eastAsia="Times New Roman" w:hAnsi="Times New Roman"/>
          <w:b/>
          <w:sz w:val="26"/>
          <w:szCs w:val="26"/>
          <w:lang w:eastAsia="es-ES"/>
        </w:rPr>
        <w:t xml:space="preserve">MAURICIO ANTONIO LOPEZ ABARCA, </w:t>
      </w:r>
      <w:r w:rsidR="009C4C13" w:rsidRPr="002575D2">
        <w:rPr>
          <w:rFonts w:ascii="Times New Roman" w:eastAsia="Times New Roman" w:hAnsi="Times New Roman"/>
          <w:sz w:val="26"/>
          <w:szCs w:val="26"/>
          <w:lang w:val="es-ES" w:eastAsia="es-ES"/>
        </w:rPr>
        <w:t xml:space="preserve">de </w:t>
      </w:r>
      <w:r w:rsidR="002575D2" w:rsidRPr="002575D2">
        <w:rPr>
          <w:rFonts w:ascii="Times New Roman" w:eastAsia="Times New Roman" w:hAnsi="Times New Roman"/>
          <w:sz w:val="26"/>
          <w:szCs w:val="26"/>
          <w:lang w:val="es-ES" w:eastAsia="es-ES"/>
        </w:rPr>
        <w:t xml:space="preserve">las </w:t>
      </w:r>
      <w:r w:rsidR="009C4C13" w:rsidRPr="002575D2">
        <w:rPr>
          <w:rFonts w:ascii="Times New Roman" w:eastAsia="Times New Roman" w:hAnsi="Times New Roman"/>
          <w:sz w:val="26"/>
          <w:szCs w:val="26"/>
          <w:lang w:val="es-ES" w:eastAsia="es-ES"/>
        </w:rPr>
        <w:t xml:space="preserve">generales antes expresadas, </w:t>
      </w:r>
      <w:r w:rsidR="002575D2" w:rsidRPr="002575D2">
        <w:rPr>
          <w:rFonts w:ascii="Times New Roman" w:eastAsia="Times New Roman" w:hAnsi="Times New Roman"/>
          <w:sz w:val="26"/>
          <w:szCs w:val="26"/>
          <w:lang w:val="es-ES" w:eastAsia="es-ES"/>
        </w:rPr>
        <w:t xml:space="preserve">ubicado </w:t>
      </w:r>
      <w:r w:rsidR="009C4C13" w:rsidRPr="002575D2">
        <w:rPr>
          <w:rFonts w:ascii="Times New Roman" w:eastAsia="Times New Roman" w:hAnsi="Times New Roman"/>
          <w:sz w:val="26"/>
          <w:szCs w:val="26"/>
          <w:lang w:val="es-ES" w:eastAsia="es-ES"/>
        </w:rPr>
        <w:t xml:space="preserve">en el Proyecto de Asentamiento Comunitario y Lotificación Agrícola </w:t>
      </w:r>
      <w:r w:rsidR="009C4C13" w:rsidRPr="002575D2">
        <w:rPr>
          <w:rFonts w:ascii="Times New Roman" w:eastAsia="Times New Roman" w:hAnsi="Times New Roman"/>
          <w:sz w:val="26"/>
          <w:szCs w:val="26"/>
          <w:lang w:eastAsia="es-ES"/>
        </w:rPr>
        <w:t xml:space="preserve">desarrollado en el inmueble identificado como </w:t>
      </w:r>
      <w:r w:rsidR="009C4C13" w:rsidRPr="002575D2">
        <w:rPr>
          <w:rFonts w:ascii="Times New Roman" w:eastAsia="Times New Roman" w:hAnsi="Times New Roman"/>
          <w:b/>
          <w:sz w:val="26"/>
          <w:szCs w:val="26"/>
          <w:lang w:eastAsia="es-ES"/>
        </w:rPr>
        <w:t xml:space="preserve">HACIENDA CARA SUCIA, (PORCION DACION EN PAGO-DEUDA BANCARIA), </w:t>
      </w:r>
      <w:r w:rsidR="009C4C13" w:rsidRPr="002575D2">
        <w:rPr>
          <w:rFonts w:ascii="Times New Roman" w:eastAsia="Times New Roman" w:hAnsi="Times New Roman"/>
          <w:sz w:val="26"/>
          <w:szCs w:val="26"/>
          <w:lang w:eastAsia="es-ES"/>
        </w:rPr>
        <w:t>situad</w:t>
      </w:r>
      <w:r w:rsidR="002575D2" w:rsidRPr="002575D2">
        <w:rPr>
          <w:rFonts w:ascii="Times New Roman" w:eastAsia="Times New Roman" w:hAnsi="Times New Roman"/>
          <w:sz w:val="26"/>
          <w:szCs w:val="26"/>
          <w:lang w:eastAsia="es-ES"/>
        </w:rPr>
        <w:t>a</w:t>
      </w:r>
      <w:r w:rsidR="009C4C13" w:rsidRPr="002575D2">
        <w:rPr>
          <w:rFonts w:ascii="Times New Roman" w:eastAsia="Times New Roman" w:hAnsi="Times New Roman"/>
          <w:sz w:val="26"/>
          <w:szCs w:val="26"/>
          <w:lang w:eastAsia="es-ES"/>
        </w:rPr>
        <w:t xml:space="preserve"> en jurisdicción de San Francisco Menéndez, departamento de Ahuachapán</w:t>
      </w:r>
      <w:r w:rsidRPr="002575D2">
        <w:rPr>
          <w:rFonts w:ascii="Times New Roman" w:eastAsia="Times New Roman" w:hAnsi="Times New Roman"/>
          <w:sz w:val="26"/>
          <w:szCs w:val="26"/>
        </w:rPr>
        <w:t>,</w:t>
      </w:r>
      <w:r w:rsidRPr="002575D2">
        <w:rPr>
          <w:rFonts w:ascii="Times New Roman" w:eastAsia="Times New Roman" w:hAnsi="Times New Roman"/>
          <w:b/>
          <w:sz w:val="26"/>
          <w:szCs w:val="26"/>
        </w:rPr>
        <w:t xml:space="preserve"> </w:t>
      </w:r>
      <w:r w:rsidRPr="002575D2">
        <w:rPr>
          <w:rFonts w:ascii="Times New Roman" w:eastAsia="Times New Roman" w:hAnsi="Times New Roman"/>
          <w:sz w:val="26"/>
          <w:szCs w:val="26"/>
        </w:rPr>
        <w:t>quedando la adjudicación conforme al cuadro de valores y extensiones siguiente:</w:t>
      </w:r>
    </w:p>
    <w:p w:rsidR="00F86452" w:rsidRDefault="00F86452" w:rsidP="00F86452">
      <w:pPr>
        <w:jc w:val="both"/>
        <w:rPr>
          <w:rFonts w:ascii="Times New Roman" w:eastAsia="Times New Roman" w:hAnsi="Times New Roman"/>
          <w:b/>
          <w:sz w:val="26"/>
          <w:szCs w:val="26"/>
          <w:u w:val="single"/>
        </w:rPr>
      </w:pPr>
    </w:p>
    <w:p w:rsidR="00620DAE" w:rsidRDefault="00620DAE" w:rsidP="00F86452">
      <w:pPr>
        <w:jc w:val="both"/>
        <w:rPr>
          <w:rFonts w:ascii="Times New Roman" w:eastAsia="Times New Roman" w:hAnsi="Times New Roman"/>
          <w:b/>
          <w:sz w:val="26"/>
          <w:szCs w:val="26"/>
          <w:u w:val="single"/>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C4C13" w:rsidTr="002575D2">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9C4C13" w:rsidTr="002575D2">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rPr>
                <w:rFonts w:ascii="Times New Roman" w:hAnsi="Times New Roman"/>
                <w:b/>
                <w:bCs/>
                <w:sz w:val="14"/>
                <w:szCs w:val="14"/>
              </w:rPr>
            </w:pPr>
          </w:p>
        </w:tc>
      </w:tr>
    </w:tbl>
    <w:p w:rsidR="009C4C13" w:rsidRDefault="009C4C13" w:rsidP="009C4C13">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9C4C13" w:rsidTr="002575D2">
        <w:tc>
          <w:tcPr>
            <w:tcW w:w="2600" w:type="dxa"/>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219 </w:t>
            </w:r>
          </w:p>
        </w:tc>
      </w:tr>
    </w:tbl>
    <w:p w:rsidR="009C4C13" w:rsidRDefault="009C4C13" w:rsidP="009C4C1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9C4C13" w:rsidTr="002575D2">
        <w:trPr>
          <w:trHeight w:val="358"/>
          <w:jc w:val="center"/>
        </w:trPr>
        <w:tc>
          <w:tcPr>
            <w:tcW w:w="2561" w:type="dxa"/>
            <w:vMerge w:val="restart"/>
            <w:tcBorders>
              <w:top w:val="single" w:sz="2" w:space="0" w:color="auto"/>
              <w:left w:val="single" w:sz="2" w:space="0" w:color="auto"/>
              <w:bottom w:val="single" w:sz="2" w:space="0" w:color="auto"/>
              <w:right w:val="single" w:sz="2" w:space="0" w:color="auto"/>
            </w:tcBorders>
          </w:tcPr>
          <w:p w:rsidR="009C4C13" w:rsidRDefault="00620DAE"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C4C13">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9C4C13" w:rsidRDefault="00620DAE"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C4C13">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p>
          <w:p w:rsidR="009C4C13" w:rsidRDefault="009C4C13"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1-2 </w:t>
            </w:r>
          </w:p>
        </w:tc>
        <w:tc>
          <w:tcPr>
            <w:tcW w:w="569" w:type="dxa"/>
            <w:vMerge w:val="restart"/>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p>
          <w:p w:rsidR="009C4C13" w:rsidRDefault="00620DAE"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C4C13">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p>
          <w:p w:rsidR="009C4C13" w:rsidRDefault="00620DAE"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9C4C13">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jc w:val="right"/>
              <w:rPr>
                <w:rFonts w:ascii="Times New Roman" w:hAnsi="Times New Roman"/>
                <w:sz w:val="14"/>
                <w:szCs w:val="14"/>
              </w:rPr>
            </w:pPr>
          </w:p>
          <w:p w:rsidR="009C4C13" w:rsidRDefault="009C4C13"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211.84 </w:t>
            </w:r>
          </w:p>
        </w:tc>
        <w:tc>
          <w:tcPr>
            <w:tcW w:w="650" w:type="dxa"/>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jc w:val="right"/>
              <w:rPr>
                <w:rFonts w:ascii="Times New Roman" w:hAnsi="Times New Roman"/>
                <w:sz w:val="14"/>
                <w:szCs w:val="14"/>
              </w:rPr>
            </w:pPr>
          </w:p>
          <w:p w:rsidR="009C4C13" w:rsidRDefault="009C4C13"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1096.91 </w:t>
            </w:r>
          </w:p>
        </w:tc>
        <w:tc>
          <w:tcPr>
            <w:tcW w:w="650" w:type="dxa"/>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jc w:val="right"/>
              <w:rPr>
                <w:rFonts w:ascii="Times New Roman" w:hAnsi="Times New Roman"/>
                <w:sz w:val="14"/>
                <w:szCs w:val="14"/>
              </w:rPr>
            </w:pPr>
          </w:p>
          <w:p w:rsidR="009C4C13" w:rsidRDefault="009C4C13"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9597.96 </w:t>
            </w:r>
          </w:p>
        </w:tc>
      </w:tr>
      <w:tr w:rsidR="009C4C13" w:rsidTr="002575D2">
        <w:trPr>
          <w:trHeight w:val="161"/>
          <w:jc w:val="center"/>
        </w:trPr>
        <w:tc>
          <w:tcPr>
            <w:tcW w:w="2561" w:type="dxa"/>
            <w:vMerge/>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211.84 </w:t>
            </w:r>
          </w:p>
        </w:tc>
        <w:tc>
          <w:tcPr>
            <w:tcW w:w="650" w:type="dxa"/>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1096.91 </w:t>
            </w:r>
          </w:p>
        </w:tc>
        <w:tc>
          <w:tcPr>
            <w:tcW w:w="650" w:type="dxa"/>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9597.96 </w:t>
            </w:r>
          </w:p>
        </w:tc>
      </w:tr>
      <w:tr w:rsidR="009C4C13" w:rsidTr="002575D2">
        <w:trPr>
          <w:trHeight w:val="161"/>
          <w:jc w:val="center"/>
        </w:trPr>
        <w:tc>
          <w:tcPr>
            <w:tcW w:w="2561" w:type="dxa"/>
            <w:vMerge/>
            <w:tcBorders>
              <w:top w:val="single" w:sz="2" w:space="0" w:color="auto"/>
              <w:left w:val="single" w:sz="2" w:space="0" w:color="auto"/>
              <w:bottom w:val="single" w:sz="2" w:space="0" w:color="auto"/>
              <w:right w:val="single" w:sz="2" w:space="0" w:color="auto"/>
            </w:tcBorders>
          </w:tcPr>
          <w:p w:rsidR="009C4C13" w:rsidRDefault="009C4C13" w:rsidP="00F86B23">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9C4C13" w:rsidRDefault="0025287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9C4C13">
              <w:rPr>
                <w:rFonts w:ascii="Times New Roman" w:hAnsi="Times New Roman"/>
                <w:b/>
                <w:bCs/>
                <w:sz w:val="14"/>
                <w:szCs w:val="14"/>
              </w:rPr>
              <w:t xml:space="preserve"> Total: 211.84 </w:t>
            </w:r>
          </w:p>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1096.91 </w:t>
            </w:r>
          </w:p>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9597.96 </w:t>
            </w:r>
          </w:p>
        </w:tc>
      </w:tr>
    </w:tbl>
    <w:p w:rsidR="009C4C13" w:rsidRDefault="009C4C13" w:rsidP="009C4C13">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9C4C13" w:rsidTr="002575D2">
        <w:trPr>
          <w:trHeight w:val="24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211.84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1096.91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9597.96 </w:t>
            </w:r>
          </w:p>
        </w:tc>
      </w:tr>
      <w:tr w:rsidR="009C4C13" w:rsidTr="002575D2">
        <w:trPr>
          <w:trHeight w:val="266"/>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9C4C13" w:rsidRDefault="009C4C13"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7B2706" w:rsidRDefault="007B2706" w:rsidP="00F86452">
      <w:pPr>
        <w:jc w:val="both"/>
        <w:rPr>
          <w:rFonts w:ascii="Times New Roman" w:eastAsia="Times New Roman" w:hAnsi="Times New Roman"/>
          <w:b/>
          <w:sz w:val="26"/>
          <w:szCs w:val="26"/>
          <w:u w:val="single"/>
        </w:rPr>
      </w:pPr>
    </w:p>
    <w:p w:rsidR="00F86452" w:rsidRPr="00635155" w:rsidRDefault="00F86452" w:rsidP="00F86452">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F86452" w:rsidRDefault="00F86452" w:rsidP="00F86452">
      <w:pPr>
        <w:rPr>
          <w:rFonts w:ascii="Times New Roman" w:eastAsia="Times New Roman" w:hAnsi="Times New Roman"/>
          <w:sz w:val="26"/>
          <w:szCs w:val="26"/>
        </w:rPr>
      </w:pPr>
    </w:p>
    <w:p w:rsidR="002C6D47" w:rsidRPr="00F81411" w:rsidRDefault="00620DAE" w:rsidP="00F81411">
      <w:pPr>
        <w:jc w:val="both"/>
        <w:rPr>
          <w:rFonts w:ascii="Times New Roman" w:hAnsi="Times New Roman"/>
          <w:sz w:val="26"/>
          <w:szCs w:val="26"/>
        </w:rPr>
      </w:pPr>
      <w:r>
        <w:rPr>
          <w:rFonts w:ascii="Times New Roman" w:hAnsi="Times New Roman"/>
          <w:sz w:val="26"/>
          <w:szCs w:val="26"/>
        </w:rPr>
        <w:t xml:space="preserve"> </w:t>
      </w:r>
      <w:r w:rsidR="001D29D5">
        <w:rPr>
          <w:rFonts w:ascii="Times New Roman" w:hAnsi="Times New Roman"/>
          <w:sz w:val="26"/>
          <w:szCs w:val="26"/>
        </w:rPr>
        <w:t>“”””</w:t>
      </w:r>
      <w:r w:rsidR="005A62DF">
        <w:rPr>
          <w:rFonts w:ascii="Times New Roman" w:hAnsi="Times New Roman"/>
          <w:sz w:val="26"/>
          <w:szCs w:val="26"/>
        </w:rPr>
        <w:t>X</w:t>
      </w:r>
      <w:r w:rsidR="002C6D47" w:rsidRPr="00F81411">
        <w:rPr>
          <w:rFonts w:ascii="Times New Roman" w:hAnsi="Times New Roman"/>
          <w:sz w:val="26"/>
          <w:szCs w:val="26"/>
        </w:rPr>
        <w:t>) A solicitud del señor:</w:t>
      </w:r>
      <w:r w:rsidR="002E1CC6" w:rsidRPr="00F81411">
        <w:rPr>
          <w:rFonts w:ascii="Times New Roman" w:eastAsia="Times New Roman" w:hAnsi="Times New Roman"/>
          <w:b/>
          <w:sz w:val="26"/>
          <w:szCs w:val="26"/>
        </w:rPr>
        <w:t xml:space="preserve"> CARLOS OMAR ARGUETA RODRIGUEZ, </w:t>
      </w:r>
      <w:r w:rsidR="002E1CC6" w:rsidRPr="00F81411">
        <w:rPr>
          <w:rFonts w:ascii="Times New Roman" w:eastAsia="Times New Roman" w:hAnsi="Times New Roman"/>
          <w:sz w:val="26"/>
          <w:szCs w:val="26"/>
        </w:rPr>
        <w:t xml:space="preserve">de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y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w:t>
      </w:r>
      <w:r w:rsidR="002E1CC6" w:rsidRPr="00F81411">
        <w:rPr>
          <w:rFonts w:ascii="Times New Roman" w:eastAsia="Times New Roman" w:hAnsi="Times New Roman"/>
          <w:b/>
          <w:sz w:val="26"/>
          <w:szCs w:val="26"/>
        </w:rPr>
        <w:t xml:space="preserve">ROXANA CAROLINA TORRES SERVELLON, </w:t>
      </w:r>
      <w:r w:rsidR="002E1CC6" w:rsidRPr="00F81411">
        <w:rPr>
          <w:rFonts w:ascii="Times New Roman" w:eastAsia="Times New Roman" w:hAnsi="Times New Roman"/>
          <w:sz w:val="26"/>
          <w:szCs w:val="26"/>
        </w:rPr>
        <w:t xml:space="preserve">de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2C6D47" w:rsidRPr="00F81411">
        <w:rPr>
          <w:rFonts w:ascii="Times New Roman" w:hAnsi="Times New Roman"/>
          <w:sz w:val="26"/>
          <w:szCs w:val="26"/>
        </w:rPr>
        <w:t>;</w:t>
      </w:r>
      <w:r w:rsidR="002C6D47" w:rsidRPr="00F81411">
        <w:rPr>
          <w:rFonts w:ascii="Times New Roman" w:eastAsia="Times New Roman" w:hAnsi="Times New Roman"/>
          <w:sz w:val="26"/>
          <w:szCs w:val="26"/>
          <w:lang w:val="es-ES_tradnl"/>
        </w:rPr>
        <w:t xml:space="preserve"> la</w:t>
      </w:r>
      <w:r w:rsidR="002C6D47" w:rsidRPr="00F81411">
        <w:rPr>
          <w:rFonts w:ascii="Times New Roman" w:hAnsi="Times New Roman"/>
          <w:sz w:val="26"/>
          <w:szCs w:val="26"/>
        </w:rPr>
        <w:t xml:space="preserve"> señora Presidenta somete a consideración de Junta Directiva, dictamen  jurídico 21</w:t>
      </w:r>
      <w:r w:rsidR="002E1CC6" w:rsidRPr="00F81411">
        <w:rPr>
          <w:rFonts w:ascii="Times New Roman" w:hAnsi="Times New Roman"/>
          <w:sz w:val="26"/>
          <w:szCs w:val="26"/>
        </w:rPr>
        <w:t>3</w:t>
      </w:r>
      <w:r w:rsidR="002C6D47" w:rsidRPr="00F81411">
        <w:rPr>
          <w:rFonts w:ascii="Times New Roman" w:hAnsi="Times New Roman"/>
          <w:sz w:val="26"/>
          <w:szCs w:val="26"/>
        </w:rPr>
        <w:t xml:space="preserve">, relacionado con la adjudicación en venta de 1 solar para vivienda, </w:t>
      </w:r>
      <w:r w:rsidR="002C6D47" w:rsidRPr="00F81411">
        <w:rPr>
          <w:rFonts w:ascii="Times New Roman" w:eastAsia="Times New Roman" w:hAnsi="Times New Roman"/>
          <w:sz w:val="26"/>
          <w:szCs w:val="26"/>
        </w:rPr>
        <w:t>ubicado en el</w:t>
      </w:r>
      <w:r w:rsidR="002E1CC6" w:rsidRPr="00F81411">
        <w:rPr>
          <w:rFonts w:ascii="Times New Roman" w:eastAsia="Times New Roman" w:hAnsi="Times New Roman"/>
          <w:sz w:val="26"/>
          <w:szCs w:val="26"/>
        </w:rPr>
        <w:t xml:space="preserve"> Proyecto de Asentamiento Comunitario y Lotificación Agrícola desarrollado en el inmueble identificado registralmente como </w:t>
      </w:r>
      <w:r w:rsidR="002E1CC6" w:rsidRPr="00F81411">
        <w:rPr>
          <w:rFonts w:ascii="Times New Roman" w:eastAsia="Times New Roman" w:hAnsi="Times New Roman"/>
          <w:b/>
          <w:sz w:val="26"/>
          <w:szCs w:val="26"/>
        </w:rPr>
        <w:t xml:space="preserve">HACIENDA SANTA TERESA PORCION 8 DACION 1 y HACIENDA SANTA TERESA PORCION 1 LOTE 8, </w:t>
      </w:r>
      <w:r w:rsidR="002E1CC6" w:rsidRPr="00F81411">
        <w:rPr>
          <w:rFonts w:ascii="Times New Roman" w:eastAsia="Times New Roman" w:hAnsi="Times New Roman"/>
          <w:sz w:val="26"/>
          <w:szCs w:val="26"/>
        </w:rPr>
        <w:t>denominado el Proyecto como</w:t>
      </w:r>
      <w:r w:rsidR="002E1CC6" w:rsidRPr="00F81411">
        <w:rPr>
          <w:rFonts w:ascii="Times New Roman" w:eastAsia="Times New Roman" w:hAnsi="Times New Roman"/>
          <w:b/>
          <w:sz w:val="26"/>
          <w:szCs w:val="26"/>
        </w:rPr>
        <w:t xml:space="preserve"> HACIENDA SANTA </w:t>
      </w:r>
      <w:r w:rsidR="002E1CC6" w:rsidRPr="00F81411">
        <w:rPr>
          <w:rFonts w:ascii="Times New Roman" w:eastAsia="Times New Roman" w:hAnsi="Times New Roman"/>
          <w:b/>
          <w:sz w:val="26"/>
          <w:szCs w:val="26"/>
        </w:rPr>
        <w:lastRenderedPageBreak/>
        <w:t xml:space="preserve">TERESA DACION 1 </w:t>
      </w:r>
      <w:r w:rsidR="002E1CC6" w:rsidRPr="00F81411">
        <w:rPr>
          <w:rFonts w:ascii="Times New Roman" w:eastAsia="Times New Roman" w:hAnsi="Times New Roman"/>
          <w:sz w:val="26"/>
          <w:szCs w:val="26"/>
        </w:rPr>
        <w:t>y catastralmente denominado como</w:t>
      </w:r>
      <w:r w:rsidR="002E1CC6" w:rsidRPr="00F81411">
        <w:rPr>
          <w:rFonts w:ascii="Times New Roman" w:eastAsia="Times New Roman" w:hAnsi="Times New Roman"/>
          <w:b/>
          <w:sz w:val="26"/>
          <w:szCs w:val="26"/>
        </w:rPr>
        <w:t xml:space="preserve"> HACIENDA SANTA TERESA (RESTO DACION 1) </w:t>
      </w:r>
      <w:r w:rsidR="002E1CC6" w:rsidRPr="00F81411">
        <w:rPr>
          <w:rFonts w:ascii="Times New Roman" w:eastAsia="Times New Roman" w:hAnsi="Times New Roman"/>
          <w:sz w:val="26"/>
          <w:szCs w:val="26"/>
        </w:rPr>
        <w:t>situada en cantón San Ramón Grifal, jurisdicción de Tecoluca, departamento de San Vicente,</w:t>
      </w:r>
      <w:r w:rsidR="002E1CC6" w:rsidRPr="00F81411">
        <w:rPr>
          <w:rFonts w:ascii="Times New Roman" w:eastAsia="Times New Roman" w:hAnsi="Times New Roman"/>
          <w:b/>
          <w:sz w:val="26"/>
          <w:szCs w:val="26"/>
        </w:rPr>
        <w:t xml:space="preserve"> código de proyecto 101125, SSE 352, entrega 80</w:t>
      </w:r>
      <w:r w:rsidR="002C6D47" w:rsidRPr="00F81411">
        <w:rPr>
          <w:rFonts w:ascii="Times New Roman" w:eastAsia="Times New Roman" w:hAnsi="Times New Roman"/>
          <w:color w:val="000000" w:themeColor="text1"/>
          <w:sz w:val="26"/>
          <w:szCs w:val="26"/>
        </w:rPr>
        <w:t xml:space="preserve">, </w:t>
      </w:r>
      <w:r w:rsidR="002C6D47" w:rsidRPr="00F81411">
        <w:rPr>
          <w:rFonts w:ascii="Times New Roman" w:hAnsi="Times New Roman"/>
          <w:sz w:val="26"/>
          <w:szCs w:val="26"/>
        </w:rPr>
        <w:t>en el cual se hacen las siguientes consideraciones:</w:t>
      </w:r>
    </w:p>
    <w:p w:rsidR="002C6D47" w:rsidRPr="00F81411" w:rsidRDefault="002C6D47" w:rsidP="00F81411">
      <w:pPr>
        <w:jc w:val="both"/>
        <w:rPr>
          <w:rFonts w:ascii="Times New Roman" w:eastAsia="Times New Roman" w:hAnsi="Times New Roman"/>
          <w:color w:val="000000" w:themeColor="text1"/>
          <w:sz w:val="26"/>
          <w:szCs w:val="26"/>
        </w:rPr>
      </w:pPr>
    </w:p>
    <w:p w:rsidR="002E1CC6" w:rsidRPr="00F81411" w:rsidRDefault="002E1CC6" w:rsidP="00F81411">
      <w:pPr>
        <w:ind w:left="1134" w:hanging="594"/>
        <w:jc w:val="both"/>
        <w:rPr>
          <w:rFonts w:ascii="Times New Roman" w:hAnsi="Times New Roman"/>
          <w:sz w:val="26"/>
          <w:szCs w:val="26"/>
        </w:rPr>
      </w:pPr>
      <w:r w:rsidRPr="00F81411">
        <w:rPr>
          <w:rFonts w:ascii="Times New Roman" w:hAnsi="Times New Roman"/>
          <w:sz w:val="26"/>
          <w:szCs w:val="26"/>
        </w:rPr>
        <w:t>I.</w:t>
      </w:r>
      <w:r w:rsidRPr="00F81411">
        <w:rPr>
          <w:rFonts w:ascii="Times New Roman" w:hAnsi="Times New Roman"/>
          <w:sz w:val="26"/>
          <w:szCs w:val="26"/>
        </w:rPr>
        <w:tab/>
        <w:t xml:space="preserve">La Hacienda Santa Teresa, fue adquirida por el ISTA mediante Dación en Pago, otorgada por la Asociación Cooperativa de La Reforma Agraria NUEVA SANTA TERESA, de R.L., conforme el Punto XXXI del Acta de Sesión Ordinaria 15-2001 de fecha 19 de abril del año 2001, con un área de 78 Hás. 27 As. 78.86 Cás., por un precio de $173,293.81, a razón de $2,213.83 por hectárea y de $0.2214 por metro cuadrado. </w:t>
      </w:r>
    </w:p>
    <w:p w:rsidR="002E1CC6" w:rsidRPr="00F81411" w:rsidRDefault="002E1CC6" w:rsidP="00F81411">
      <w:pPr>
        <w:ind w:left="1134" w:hanging="594"/>
        <w:jc w:val="both"/>
        <w:rPr>
          <w:rFonts w:ascii="Times New Roman" w:hAnsi="Times New Roman"/>
          <w:sz w:val="26"/>
          <w:szCs w:val="26"/>
        </w:rPr>
      </w:pPr>
    </w:p>
    <w:p w:rsidR="002E1CC6" w:rsidRPr="00F81411" w:rsidRDefault="002E1CC6" w:rsidP="00F81411">
      <w:pPr>
        <w:ind w:left="1134" w:hanging="594"/>
        <w:jc w:val="both"/>
        <w:rPr>
          <w:rFonts w:ascii="Times New Roman" w:hAnsi="Times New Roman"/>
          <w:sz w:val="26"/>
          <w:szCs w:val="26"/>
        </w:rPr>
      </w:pPr>
      <w:r w:rsidRPr="00F81411">
        <w:rPr>
          <w:rFonts w:ascii="Times New Roman" w:hAnsi="Times New Roman"/>
          <w:sz w:val="26"/>
          <w:szCs w:val="26"/>
        </w:rPr>
        <w:t>II.</w:t>
      </w:r>
      <w:r w:rsidRPr="00F81411">
        <w:rPr>
          <w:rFonts w:ascii="Times New Roman" w:hAnsi="Times New Roman"/>
          <w:sz w:val="26"/>
          <w:szCs w:val="26"/>
        </w:rPr>
        <w:tab/>
        <w:t xml:space="preserve">Mediante el Punto IX del Acta de Sesión Ordinaria 12-2013 de fecha 04 de abril de 2013, se aprobó el Proyecto de Asentamiento Comunitario y Lotificación Agrícola desarrollado en el inmueble en mención, con un área de 63 Hás. 07 As. 70.81 Cás., que incluye </w:t>
      </w:r>
      <w:r w:rsidR="00620DAE">
        <w:rPr>
          <w:rFonts w:ascii="Times New Roman" w:hAnsi="Times New Roman"/>
          <w:sz w:val="26"/>
          <w:szCs w:val="26"/>
        </w:rPr>
        <w:t>----</w:t>
      </w:r>
      <w:r w:rsidRPr="00F81411">
        <w:rPr>
          <w:rFonts w:ascii="Times New Roman" w:hAnsi="Times New Roman"/>
          <w:sz w:val="26"/>
          <w:szCs w:val="26"/>
        </w:rPr>
        <w:t xml:space="preserve"> Solares (Polígono A), </w:t>
      </w:r>
      <w:r w:rsidR="00620DAE">
        <w:rPr>
          <w:rFonts w:ascii="Times New Roman" w:hAnsi="Times New Roman"/>
          <w:sz w:val="26"/>
          <w:szCs w:val="26"/>
        </w:rPr>
        <w:t>----</w:t>
      </w:r>
      <w:r w:rsidRPr="00F81411">
        <w:rPr>
          <w:rFonts w:ascii="Times New Roman" w:hAnsi="Times New Roman"/>
          <w:sz w:val="26"/>
          <w:szCs w:val="26"/>
        </w:rPr>
        <w:t xml:space="preserve"> Solares (Polígono B), </w:t>
      </w:r>
      <w:r w:rsidR="00620DAE">
        <w:rPr>
          <w:rFonts w:ascii="Times New Roman" w:hAnsi="Times New Roman"/>
          <w:sz w:val="26"/>
          <w:szCs w:val="26"/>
        </w:rPr>
        <w:t>----</w:t>
      </w:r>
      <w:r w:rsidRPr="00F81411">
        <w:rPr>
          <w:rFonts w:ascii="Times New Roman" w:hAnsi="Times New Roman"/>
          <w:sz w:val="26"/>
          <w:szCs w:val="26"/>
        </w:rPr>
        <w:t xml:space="preserve"> Solares (Polígono C), </w:t>
      </w:r>
      <w:r w:rsidR="00620DAE">
        <w:rPr>
          <w:rFonts w:ascii="Times New Roman" w:hAnsi="Times New Roman"/>
          <w:sz w:val="26"/>
          <w:szCs w:val="26"/>
        </w:rPr>
        <w:t>----</w:t>
      </w:r>
      <w:r w:rsidRPr="00F81411">
        <w:rPr>
          <w:rFonts w:ascii="Times New Roman" w:hAnsi="Times New Roman"/>
          <w:sz w:val="26"/>
          <w:szCs w:val="26"/>
        </w:rPr>
        <w:t xml:space="preserve"> Solares (Polígono D), </w:t>
      </w:r>
      <w:r w:rsidR="00620DAE">
        <w:rPr>
          <w:rFonts w:ascii="Times New Roman" w:hAnsi="Times New Roman"/>
          <w:sz w:val="26"/>
          <w:szCs w:val="26"/>
        </w:rPr>
        <w:t>----</w:t>
      </w:r>
      <w:r w:rsidRPr="00F81411">
        <w:rPr>
          <w:rFonts w:ascii="Times New Roman" w:hAnsi="Times New Roman"/>
          <w:sz w:val="26"/>
          <w:szCs w:val="26"/>
        </w:rPr>
        <w:t xml:space="preserve"> Solares (Polígono E), </w:t>
      </w:r>
      <w:r w:rsidR="00620DAE">
        <w:rPr>
          <w:rFonts w:ascii="Times New Roman" w:hAnsi="Times New Roman"/>
          <w:sz w:val="26"/>
          <w:szCs w:val="26"/>
        </w:rPr>
        <w:t>---</w:t>
      </w:r>
      <w:r w:rsidRPr="00F81411">
        <w:rPr>
          <w:rFonts w:ascii="Times New Roman" w:hAnsi="Times New Roman"/>
          <w:sz w:val="26"/>
          <w:szCs w:val="26"/>
        </w:rPr>
        <w:t xml:space="preserve"> Lotes (Polígono 11), Escuela, Quebrada, Canchas 1 y 2,  Cooperativa 3, Zona Comunal y Calles; dentro del proyecto en menci</w:t>
      </w:r>
      <w:r w:rsidR="00F81411" w:rsidRPr="00F81411">
        <w:rPr>
          <w:rFonts w:ascii="Times New Roman" w:hAnsi="Times New Roman"/>
          <w:sz w:val="26"/>
          <w:szCs w:val="26"/>
        </w:rPr>
        <w:t>onado</w:t>
      </w:r>
      <w:r w:rsidRPr="00F81411">
        <w:rPr>
          <w:rFonts w:ascii="Times New Roman" w:hAnsi="Times New Roman"/>
          <w:sz w:val="26"/>
          <w:szCs w:val="26"/>
        </w:rPr>
        <w:t xml:space="preserve"> se encuentra el inmueble objeto del presente punto de acta. </w:t>
      </w:r>
    </w:p>
    <w:p w:rsidR="002E1CC6" w:rsidRPr="00F81411" w:rsidRDefault="002E1CC6" w:rsidP="00F81411">
      <w:pPr>
        <w:ind w:left="540"/>
        <w:jc w:val="both"/>
        <w:rPr>
          <w:rFonts w:ascii="Times New Roman" w:eastAsia="Times New Roman" w:hAnsi="Times New Roman"/>
          <w:sz w:val="26"/>
          <w:szCs w:val="26"/>
        </w:rPr>
      </w:pPr>
    </w:p>
    <w:p w:rsidR="002E1CC6" w:rsidRPr="00F81411" w:rsidRDefault="00F81411" w:rsidP="00F81411">
      <w:pPr>
        <w:ind w:left="1134" w:hanging="594"/>
        <w:jc w:val="both"/>
        <w:rPr>
          <w:rFonts w:ascii="Times New Roman" w:eastAsia="Times New Roman" w:hAnsi="Times New Roman"/>
          <w:sz w:val="26"/>
          <w:szCs w:val="26"/>
        </w:rPr>
      </w:pPr>
      <w:r w:rsidRPr="00F81411">
        <w:rPr>
          <w:rFonts w:ascii="Times New Roman" w:eastAsia="Times New Roman" w:hAnsi="Times New Roman"/>
          <w:sz w:val="26"/>
          <w:szCs w:val="26"/>
        </w:rPr>
        <w:t>III.</w:t>
      </w:r>
      <w:r w:rsidRPr="00F81411">
        <w:rPr>
          <w:rFonts w:ascii="Times New Roman" w:eastAsia="Times New Roman" w:hAnsi="Times New Roman"/>
          <w:sz w:val="26"/>
          <w:szCs w:val="26"/>
        </w:rPr>
        <w:tab/>
      </w:r>
      <w:r w:rsidR="002E1CC6" w:rsidRPr="00F81411">
        <w:rPr>
          <w:rFonts w:ascii="Times New Roman" w:eastAsia="Times New Roman" w:hAnsi="Times New Roman"/>
          <w:sz w:val="26"/>
          <w:szCs w:val="26"/>
        </w:rPr>
        <w:t xml:space="preserve">Según valúo de fecha 20 de abril de 2018, realizado por el Departamento de Asignación Individual y Avalúos, se recomienda el precio de venta de $0.359747 por metro cuadrado para el Solar de Vivienda, requerido por el solicitante calificado dentro del Programa de Solidaridad Rural. </w:t>
      </w:r>
      <w:r w:rsidRPr="00F81411">
        <w:rPr>
          <w:rFonts w:ascii="Times New Roman" w:eastAsia="Times New Roman" w:hAnsi="Times New Roman"/>
          <w:sz w:val="26"/>
          <w:szCs w:val="26"/>
        </w:rPr>
        <w:t>L</w:t>
      </w:r>
      <w:r w:rsidR="002E1CC6" w:rsidRPr="00F81411">
        <w:rPr>
          <w:rFonts w:ascii="Times New Roman" w:eastAsia="Times New Roman" w:hAnsi="Times New Roman"/>
          <w:sz w:val="26"/>
          <w:szCs w:val="26"/>
        </w:rPr>
        <w:t>os criterios utilizados por el</w:t>
      </w:r>
      <w:r w:rsidRPr="00F81411">
        <w:rPr>
          <w:rFonts w:ascii="Times New Roman" w:eastAsia="Times New Roman" w:hAnsi="Times New Roman"/>
          <w:sz w:val="26"/>
          <w:szCs w:val="26"/>
        </w:rPr>
        <w:t xml:space="preserve"> referido </w:t>
      </w:r>
      <w:r w:rsidR="002E1CC6" w:rsidRPr="00F81411">
        <w:rPr>
          <w:rFonts w:ascii="Times New Roman" w:eastAsia="Times New Roman" w:hAnsi="Times New Roman"/>
          <w:sz w:val="26"/>
          <w:szCs w:val="26"/>
        </w:rPr>
        <w:t xml:space="preserve"> Departamento para recomendar el precio de venta son los aprobados en el Punto XXV del Acta de Sesión Ordinaria 26-2010 de fecha 15 de julio de 2010. </w:t>
      </w:r>
    </w:p>
    <w:p w:rsidR="002E1CC6" w:rsidRPr="00F81411" w:rsidRDefault="002E1CC6" w:rsidP="00F81411">
      <w:pPr>
        <w:pStyle w:val="Prrafodelista"/>
        <w:rPr>
          <w:rFonts w:ascii="Times New Roman" w:eastAsia="Times New Roman" w:hAnsi="Times New Roman"/>
          <w:sz w:val="26"/>
          <w:szCs w:val="26"/>
          <w:lang w:val="es-ES" w:eastAsia="es-ES"/>
        </w:rPr>
      </w:pPr>
    </w:p>
    <w:p w:rsidR="002E1CC6" w:rsidRPr="00F81411" w:rsidRDefault="00F81411" w:rsidP="00F81411">
      <w:pPr>
        <w:ind w:left="1134" w:hanging="708"/>
        <w:jc w:val="both"/>
        <w:rPr>
          <w:rFonts w:ascii="Times New Roman" w:eastAsia="Times New Roman" w:hAnsi="Times New Roman"/>
          <w:sz w:val="26"/>
          <w:szCs w:val="26"/>
        </w:rPr>
      </w:pPr>
      <w:r w:rsidRPr="00F81411">
        <w:rPr>
          <w:rFonts w:ascii="Times New Roman" w:eastAsia="Times New Roman" w:hAnsi="Times New Roman"/>
          <w:sz w:val="26"/>
          <w:szCs w:val="26"/>
          <w:lang w:val="es-ES" w:eastAsia="es-ES"/>
        </w:rPr>
        <w:t>IV.</w:t>
      </w:r>
      <w:r w:rsidRPr="00F81411">
        <w:rPr>
          <w:rFonts w:ascii="Times New Roman" w:eastAsia="Times New Roman" w:hAnsi="Times New Roman"/>
          <w:sz w:val="26"/>
          <w:szCs w:val="26"/>
          <w:lang w:val="es-ES" w:eastAsia="es-ES"/>
        </w:rPr>
        <w:tab/>
      </w:r>
      <w:r w:rsidR="002E1CC6" w:rsidRPr="00F81411">
        <w:rPr>
          <w:rFonts w:ascii="Times New Roman" w:eastAsia="Times New Roman" w:hAnsi="Times New Roman"/>
          <w:sz w:val="26"/>
          <w:szCs w:val="26"/>
          <w:lang w:val="es-ES" w:eastAsia="es-ES"/>
        </w:rPr>
        <w:t xml:space="preserve">El Informe Técnico con referencia SGD-02-0992-18 de fecha 30 de abril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ello según informe con Referencia SGD-02-0984-18 emitido el día 26 de abril del año 2018, por el Departamento de Asignación Individual y Avalúos. </w:t>
      </w:r>
    </w:p>
    <w:p w:rsidR="002E1CC6" w:rsidRPr="00F81411" w:rsidRDefault="002E1CC6" w:rsidP="00F81411">
      <w:pPr>
        <w:jc w:val="both"/>
        <w:rPr>
          <w:rFonts w:ascii="Times New Roman" w:eastAsia="Times New Roman" w:hAnsi="Times New Roman"/>
          <w:sz w:val="26"/>
          <w:szCs w:val="26"/>
          <w:lang w:eastAsia="es-ES"/>
        </w:rPr>
      </w:pPr>
    </w:p>
    <w:p w:rsidR="002E1CC6" w:rsidRPr="00F81411" w:rsidRDefault="00F81411" w:rsidP="00F81411">
      <w:pPr>
        <w:ind w:left="1134" w:hanging="594"/>
        <w:jc w:val="both"/>
        <w:rPr>
          <w:rFonts w:ascii="Times New Roman" w:eastAsia="Times New Roman" w:hAnsi="Times New Roman"/>
          <w:sz w:val="26"/>
          <w:szCs w:val="26"/>
        </w:rPr>
      </w:pPr>
      <w:r w:rsidRPr="00F81411">
        <w:rPr>
          <w:rFonts w:ascii="Times New Roman" w:eastAsia="Times New Roman" w:hAnsi="Times New Roman"/>
          <w:sz w:val="26"/>
          <w:szCs w:val="26"/>
        </w:rPr>
        <w:lastRenderedPageBreak/>
        <w:t>V.</w:t>
      </w:r>
      <w:r w:rsidRPr="00F81411">
        <w:rPr>
          <w:rFonts w:ascii="Times New Roman" w:eastAsia="Times New Roman" w:hAnsi="Times New Roman"/>
          <w:sz w:val="26"/>
          <w:szCs w:val="26"/>
        </w:rPr>
        <w:tab/>
      </w:r>
      <w:r w:rsidR="002E1CC6" w:rsidRPr="00F81411">
        <w:rPr>
          <w:rFonts w:ascii="Times New Roman" w:eastAsia="Times New Roman" w:hAnsi="Times New Roman"/>
          <w:sz w:val="26"/>
          <w:szCs w:val="26"/>
        </w:rPr>
        <w:t>De acuerdo a Declaración Simple contenida en la Solicitud de Adjudicación de Inmueble de fecha 12 de abril de 2018, el peticionario manifiesta que ni él ni la integrante de su grupo familiar son empleados del ISTA; situación robustecida de conformidad a la consulta realizada en la Base de Datos de Empleados de este Instituto.</w:t>
      </w:r>
    </w:p>
    <w:p w:rsidR="002C6D47" w:rsidRPr="00F81411" w:rsidRDefault="002C6D47" w:rsidP="00F81411">
      <w:pPr>
        <w:jc w:val="both"/>
        <w:rPr>
          <w:rFonts w:ascii="Times New Roman" w:eastAsia="Times New Roman" w:hAnsi="Times New Roman"/>
          <w:sz w:val="26"/>
          <w:szCs w:val="26"/>
        </w:rPr>
      </w:pPr>
    </w:p>
    <w:p w:rsidR="002C6D47" w:rsidRPr="00F81411" w:rsidRDefault="002C6D47" w:rsidP="00F81411">
      <w:pPr>
        <w:jc w:val="both"/>
        <w:rPr>
          <w:rFonts w:ascii="Times New Roman" w:hAnsi="Times New Roman"/>
          <w:sz w:val="26"/>
          <w:szCs w:val="26"/>
        </w:rPr>
      </w:pPr>
      <w:r w:rsidRPr="00F81411">
        <w:rPr>
          <w:rFonts w:ascii="Times New Roman" w:eastAsia="Times New Roman" w:hAnsi="Times New Roman"/>
          <w:sz w:val="26"/>
          <w:szCs w:val="26"/>
        </w:rPr>
        <w:t>Se ha tenido a la vista:</w:t>
      </w:r>
      <w:r w:rsidR="002E1CC6" w:rsidRPr="00F81411">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tarjetas de identificación tributaria, y carencias de bienes</w:t>
      </w:r>
      <w:r w:rsidRPr="00F81411">
        <w:rPr>
          <w:rFonts w:ascii="Times New Roman" w:eastAsia="Times New Roman" w:hAnsi="Times New Roman"/>
          <w:sz w:val="26"/>
          <w:szCs w:val="26"/>
        </w:rPr>
        <w:t>: c</w:t>
      </w:r>
      <w:r w:rsidRPr="00F81411">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620DAE" w:rsidRDefault="00620DAE" w:rsidP="00F81411">
      <w:pPr>
        <w:jc w:val="both"/>
        <w:rPr>
          <w:rFonts w:ascii="Times New Roman" w:hAnsi="Times New Roman"/>
          <w:sz w:val="26"/>
          <w:szCs w:val="26"/>
        </w:rPr>
      </w:pPr>
    </w:p>
    <w:p w:rsidR="002C6D47" w:rsidRPr="00F81411" w:rsidRDefault="002C6D47" w:rsidP="00F81411">
      <w:pPr>
        <w:jc w:val="both"/>
        <w:rPr>
          <w:rFonts w:ascii="Times New Roman" w:hAnsi="Times New Roman"/>
          <w:sz w:val="26"/>
          <w:szCs w:val="26"/>
        </w:rPr>
      </w:pPr>
      <w:r w:rsidRPr="00F81411">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2C6D47" w:rsidRDefault="002C6D47" w:rsidP="00F81411">
      <w:pPr>
        <w:jc w:val="both"/>
        <w:rPr>
          <w:rFonts w:ascii="Times New Roman" w:eastAsia="Times New Roman" w:hAnsi="Times New Roman"/>
          <w:sz w:val="26"/>
          <w:szCs w:val="26"/>
        </w:rPr>
      </w:pPr>
      <w:r w:rsidRPr="00F81411">
        <w:rPr>
          <w:rFonts w:ascii="Times New Roman" w:hAnsi="Times New Roman"/>
          <w:sz w:val="26"/>
          <w:szCs w:val="26"/>
        </w:rPr>
        <w:t xml:space="preserve">y 52 de la Ley de Creación del Instituto Salvadoreño de Transformación Agraria en relación al artículo 3 de la </w:t>
      </w:r>
      <w:r w:rsidRPr="00F81411">
        <w:rPr>
          <w:rFonts w:ascii="Times New Roman" w:hAnsi="Times New Roman"/>
          <w:bCs/>
          <w:sz w:val="26"/>
          <w:szCs w:val="26"/>
        </w:rPr>
        <w:t>Ley del Régimen Especial de la Tierra en Propiedad de Las Asociaciones Cooperativas, Comunales y Comunitarias Campesinas  Beneficiarios de la Reforma Agraria</w:t>
      </w:r>
      <w:r w:rsidRPr="00F81411">
        <w:rPr>
          <w:rFonts w:ascii="Times New Roman" w:hAnsi="Times New Roman"/>
          <w:sz w:val="26"/>
          <w:szCs w:val="26"/>
        </w:rPr>
        <w:t xml:space="preserve">, la Junta Directiva, </w:t>
      </w:r>
      <w:r w:rsidRPr="00F81411">
        <w:rPr>
          <w:rFonts w:ascii="Times New Roman" w:hAnsi="Times New Roman"/>
          <w:b/>
          <w:sz w:val="26"/>
          <w:szCs w:val="26"/>
          <w:u w:val="single"/>
        </w:rPr>
        <w:t>ACUERDA: PRIMERO:</w:t>
      </w:r>
      <w:r w:rsidRPr="00F81411">
        <w:rPr>
          <w:rFonts w:ascii="Times New Roman" w:hAnsi="Times New Roman"/>
          <w:b/>
          <w:sz w:val="26"/>
          <w:szCs w:val="26"/>
        </w:rPr>
        <w:t xml:space="preserve"> </w:t>
      </w:r>
      <w:r w:rsidRPr="00F81411">
        <w:rPr>
          <w:rFonts w:ascii="Times New Roman" w:hAnsi="Times New Roman"/>
          <w:sz w:val="26"/>
          <w:szCs w:val="26"/>
        </w:rPr>
        <w:t>Aprobar la adjudicación y transferencia por compraventa</w:t>
      </w:r>
      <w:r w:rsidRPr="00F81411">
        <w:rPr>
          <w:rFonts w:ascii="Times New Roman" w:eastAsia="Times New Roman" w:hAnsi="Times New Roman"/>
          <w:sz w:val="26"/>
          <w:szCs w:val="26"/>
        </w:rPr>
        <w:t xml:space="preserve"> de 1 solar para vivienda </w:t>
      </w:r>
      <w:r w:rsidRPr="00F81411">
        <w:rPr>
          <w:rFonts w:ascii="Times New Roman" w:hAnsi="Times New Roman"/>
          <w:sz w:val="26"/>
          <w:szCs w:val="26"/>
        </w:rPr>
        <w:t>a favor del señor:</w:t>
      </w:r>
      <w:r w:rsidR="002E1CC6" w:rsidRPr="00F81411">
        <w:rPr>
          <w:rFonts w:ascii="Times New Roman" w:eastAsia="Times New Roman" w:hAnsi="Times New Roman"/>
          <w:b/>
          <w:sz w:val="26"/>
          <w:szCs w:val="26"/>
        </w:rPr>
        <w:t xml:space="preserve"> CARLOS OMAR ARGUETA RODRIGUEZ, </w:t>
      </w:r>
      <w:r w:rsidR="002E1CC6" w:rsidRPr="00F81411">
        <w:rPr>
          <w:rFonts w:ascii="Times New Roman" w:eastAsia="Times New Roman" w:hAnsi="Times New Roman"/>
          <w:sz w:val="26"/>
          <w:szCs w:val="26"/>
        </w:rPr>
        <w:t xml:space="preserve">y </w:t>
      </w:r>
      <w:r w:rsidR="00620DAE">
        <w:rPr>
          <w:rFonts w:ascii="Times New Roman" w:eastAsia="Times New Roman" w:hAnsi="Times New Roman"/>
          <w:sz w:val="26"/>
          <w:szCs w:val="26"/>
        </w:rPr>
        <w:t>----</w:t>
      </w:r>
      <w:r w:rsidR="002E1CC6" w:rsidRPr="00F81411">
        <w:rPr>
          <w:rFonts w:ascii="Times New Roman" w:eastAsia="Times New Roman" w:hAnsi="Times New Roman"/>
          <w:sz w:val="26"/>
          <w:szCs w:val="26"/>
        </w:rPr>
        <w:t xml:space="preserve"> </w:t>
      </w:r>
      <w:r w:rsidR="002E1CC6" w:rsidRPr="00F81411">
        <w:rPr>
          <w:rFonts w:ascii="Times New Roman" w:eastAsia="Times New Roman" w:hAnsi="Times New Roman"/>
          <w:b/>
          <w:sz w:val="26"/>
          <w:szCs w:val="26"/>
        </w:rPr>
        <w:t xml:space="preserve">ROXANA CAROLINA TORRES SERVELLON; </w:t>
      </w:r>
      <w:r w:rsidR="002E1CC6" w:rsidRPr="00F81411">
        <w:rPr>
          <w:rFonts w:ascii="Times New Roman" w:eastAsia="Times New Roman" w:hAnsi="Times New Roman"/>
          <w:sz w:val="26"/>
          <w:szCs w:val="26"/>
          <w:lang w:val="es-ES"/>
        </w:rPr>
        <w:t xml:space="preserve">de las generales antes expresadas, ubicado en el Proyecto de Asentamiento Comunitario y Lotificación Agrícola desarrollado en el inmueble identificado registralmente como </w:t>
      </w:r>
      <w:r w:rsidR="002E1CC6" w:rsidRPr="00F81411">
        <w:rPr>
          <w:rFonts w:ascii="Times New Roman" w:eastAsia="Times New Roman" w:hAnsi="Times New Roman"/>
          <w:b/>
          <w:sz w:val="26"/>
          <w:szCs w:val="26"/>
        </w:rPr>
        <w:t xml:space="preserve">HACIENDA SANTA TERESA PORCION 8 DACION 1 y HACIENDA SANTA TERESA PORCION 1 LOTE 8, </w:t>
      </w:r>
      <w:r w:rsidR="002E1CC6" w:rsidRPr="00F81411">
        <w:rPr>
          <w:rFonts w:ascii="Times New Roman" w:eastAsia="Times New Roman" w:hAnsi="Times New Roman"/>
          <w:sz w:val="26"/>
          <w:szCs w:val="26"/>
        </w:rPr>
        <w:t>denominado el Proyecto como</w:t>
      </w:r>
      <w:r w:rsidR="002E1CC6" w:rsidRPr="00F81411">
        <w:rPr>
          <w:rFonts w:ascii="Times New Roman" w:eastAsia="Times New Roman" w:hAnsi="Times New Roman"/>
          <w:b/>
          <w:sz w:val="26"/>
          <w:szCs w:val="26"/>
        </w:rPr>
        <w:t xml:space="preserve"> HACIENDA SANTA TERESA DACION 1 </w:t>
      </w:r>
      <w:r w:rsidR="002E1CC6" w:rsidRPr="00F81411">
        <w:rPr>
          <w:rFonts w:ascii="Times New Roman" w:eastAsia="Times New Roman" w:hAnsi="Times New Roman"/>
          <w:sz w:val="26"/>
          <w:szCs w:val="26"/>
        </w:rPr>
        <w:t>y catastralmente denominado como</w:t>
      </w:r>
      <w:r w:rsidR="002E1CC6" w:rsidRPr="00F81411">
        <w:rPr>
          <w:rFonts w:ascii="Times New Roman" w:eastAsia="Times New Roman" w:hAnsi="Times New Roman"/>
          <w:b/>
          <w:sz w:val="26"/>
          <w:szCs w:val="26"/>
        </w:rPr>
        <w:t xml:space="preserve"> HACIENDA SANTA TERESA (RESTO DACION 1) </w:t>
      </w:r>
      <w:r w:rsidR="00F81411" w:rsidRPr="00F81411">
        <w:rPr>
          <w:rFonts w:ascii="Times New Roman" w:eastAsia="Times New Roman" w:hAnsi="Times New Roman"/>
          <w:sz w:val="26"/>
          <w:szCs w:val="26"/>
        </w:rPr>
        <w:t>situ</w:t>
      </w:r>
      <w:r w:rsidR="002E1CC6" w:rsidRPr="00F81411">
        <w:rPr>
          <w:rFonts w:ascii="Times New Roman" w:eastAsia="Times New Roman" w:hAnsi="Times New Roman"/>
          <w:sz w:val="26"/>
          <w:szCs w:val="26"/>
        </w:rPr>
        <w:t>ada en cantón San Ramón Grifal, jurisdicción de Tecoluca, departamento San Vicente</w:t>
      </w:r>
      <w:r w:rsidRPr="00F81411">
        <w:rPr>
          <w:rFonts w:ascii="Times New Roman" w:eastAsia="Times New Roman" w:hAnsi="Times New Roman"/>
          <w:sz w:val="26"/>
          <w:szCs w:val="26"/>
        </w:rPr>
        <w:t>,</w:t>
      </w:r>
      <w:r w:rsidRPr="00F81411">
        <w:rPr>
          <w:rFonts w:ascii="Times New Roman" w:eastAsia="Times New Roman" w:hAnsi="Times New Roman"/>
          <w:b/>
          <w:sz w:val="26"/>
          <w:szCs w:val="26"/>
        </w:rPr>
        <w:t xml:space="preserve"> </w:t>
      </w:r>
      <w:r w:rsidRPr="00F81411">
        <w:rPr>
          <w:rFonts w:ascii="Times New Roman" w:eastAsia="Times New Roman" w:hAnsi="Times New Roman"/>
          <w:sz w:val="26"/>
          <w:szCs w:val="26"/>
        </w:rPr>
        <w:t>quedando la adjudicación conforme al cuadro de valores y extensiones siguiente:</w:t>
      </w:r>
    </w:p>
    <w:p w:rsidR="00620DAE" w:rsidRPr="00620DAE" w:rsidRDefault="00620DAE" w:rsidP="00F81411">
      <w:pPr>
        <w:jc w:val="both"/>
        <w:rPr>
          <w:rFonts w:ascii="Times New Roman" w:hAnsi="Times New Roman"/>
          <w:bCs/>
          <w:sz w:val="26"/>
          <w:szCs w:val="26"/>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2E1CC6" w:rsidTr="00F81411">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E1CC6" w:rsidTr="00F81411">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rPr>
                <w:rFonts w:ascii="Times New Roman" w:hAnsi="Times New Roman"/>
                <w:b/>
                <w:bCs/>
                <w:sz w:val="14"/>
                <w:szCs w:val="14"/>
              </w:rPr>
            </w:pPr>
          </w:p>
        </w:tc>
      </w:tr>
    </w:tbl>
    <w:p w:rsidR="002E1CC6" w:rsidRDefault="002E1CC6" w:rsidP="002E1CC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2E1CC6" w:rsidTr="00F81411">
        <w:tc>
          <w:tcPr>
            <w:tcW w:w="2600" w:type="dxa"/>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80 </w:t>
            </w:r>
          </w:p>
        </w:tc>
      </w:tr>
    </w:tbl>
    <w:p w:rsidR="002E1CC6" w:rsidRDefault="002E1CC6" w:rsidP="002E1CC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2E1CC6" w:rsidTr="00F81411">
        <w:trPr>
          <w:trHeight w:val="346"/>
          <w:jc w:val="center"/>
        </w:trPr>
        <w:tc>
          <w:tcPr>
            <w:tcW w:w="2561" w:type="dxa"/>
            <w:vMerge w:val="restart"/>
            <w:tcBorders>
              <w:top w:val="single" w:sz="2" w:space="0" w:color="auto"/>
              <w:left w:val="single" w:sz="2" w:space="0" w:color="auto"/>
              <w:bottom w:val="single" w:sz="2" w:space="0" w:color="auto"/>
              <w:right w:val="single" w:sz="2" w:space="0" w:color="auto"/>
            </w:tcBorders>
          </w:tcPr>
          <w:p w:rsidR="002E1CC6" w:rsidRDefault="00620DAE"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1CC6">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E1CC6" w:rsidRDefault="00620DAE"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1CC6">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p>
          <w:p w:rsidR="002E1CC6" w:rsidRDefault="002E1CC6"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DACION 1 ASENTAMIENTO COMUNITARIO Y LOTIFICACION AGRICOLA </w:t>
            </w:r>
          </w:p>
        </w:tc>
        <w:tc>
          <w:tcPr>
            <w:tcW w:w="569" w:type="dxa"/>
            <w:vMerge w:val="restart"/>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p>
          <w:p w:rsidR="002E1CC6" w:rsidRDefault="00620DAE"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E1CC6">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p>
          <w:p w:rsidR="002E1CC6" w:rsidRDefault="00620DAE" w:rsidP="00F86B2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jc w:val="right"/>
              <w:rPr>
                <w:rFonts w:ascii="Times New Roman" w:hAnsi="Times New Roman"/>
                <w:sz w:val="14"/>
                <w:szCs w:val="14"/>
              </w:rPr>
            </w:pPr>
          </w:p>
          <w:p w:rsidR="002E1CC6" w:rsidRDefault="002E1CC6"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jc w:val="right"/>
              <w:rPr>
                <w:rFonts w:ascii="Times New Roman" w:hAnsi="Times New Roman"/>
                <w:sz w:val="14"/>
                <w:szCs w:val="14"/>
              </w:rPr>
            </w:pPr>
          </w:p>
          <w:p w:rsidR="002E1CC6" w:rsidRDefault="002E1CC6"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75.55 </w:t>
            </w:r>
          </w:p>
        </w:tc>
        <w:tc>
          <w:tcPr>
            <w:tcW w:w="650" w:type="dxa"/>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jc w:val="right"/>
              <w:rPr>
                <w:rFonts w:ascii="Times New Roman" w:hAnsi="Times New Roman"/>
                <w:sz w:val="14"/>
                <w:szCs w:val="14"/>
              </w:rPr>
            </w:pPr>
          </w:p>
          <w:p w:rsidR="002E1CC6" w:rsidRDefault="002E1CC6"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661.06 </w:t>
            </w:r>
          </w:p>
        </w:tc>
      </w:tr>
      <w:tr w:rsidR="002E1CC6" w:rsidTr="00F81411">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50" w:type="dxa"/>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75.55 </w:t>
            </w:r>
          </w:p>
        </w:tc>
        <w:tc>
          <w:tcPr>
            <w:tcW w:w="650" w:type="dxa"/>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661.06 </w:t>
            </w:r>
          </w:p>
        </w:tc>
      </w:tr>
      <w:tr w:rsidR="002E1CC6" w:rsidTr="00F81411">
        <w:trPr>
          <w:trHeight w:val="156"/>
          <w:jc w:val="center"/>
        </w:trPr>
        <w:tc>
          <w:tcPr>
            <w:tcW w:w="2561" w:type="dxa"/>
            <w:vMerge/>
            <w:tcBorders>
              <w:top w:val="single" w:sz="2" w:space="0" w:color="auto"/>
              <w:left w:val="single" w:sz="2" w:space="0" w:color="auto"/>
              <w:bottom w:val="single" w:sz="2" w:space="0" w:color="auto"/>
              <w:right w:val="single" w:sz="2" w:space="0" w:color="auto"/>
            </w:tcBorders>
          </w:tcPr>
          <w:p w:rsidR="002E1CC6" w:rsidRDefault="002E1CC6" w:rsidP="00F86B23">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2E1CC6" w:rsidRDefault="0025287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E1CC6">
              <w:rPr>
                <w:rFonts w:ascii="Times New Roman" w:hAnsi="Times New Roman"/>
                <w:b/>
                <w:bCs/>
                <w:sz w:val="14"/>
                <w:szCs w:val="14"/>
              </w:rPr>
              <w:t xml:space="preserve"> Total: 210.00 </w:t>
            </w:r>
          </w:p>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75.55 </w:t>
            </w:r>
          </w:p>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661.06 </w:t>
            </w:r>
          </w:p>
        </w:tc>
      </w:tr>
    </w:tbl>
    <w:p w:rsidR="002E1CC6" w:rsidRDefault="002E1CC6" w:rsidP="002E1CC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6"/>
        <w:gridCol w:w="2487"/>
        <w:gridCol w:w="1752"/>
        <w:gridCol w:w="652"/>
        <w:gridCol w:w="652"/>
      </w:tblGrid>
      <w:tr w:rsidR="002E1CC6" w:rsidTr="00F81411">
        <w:trPr>
          <w:trHeight w:val="264"/>
          <w:jc w:val="center"/>
        </w:trPr>
        <w:tc>
          <w:tcPr>
            <w:tcW w:w="3546" w:type="dxa"/>
            <w:vMerge w:val="restart"/>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75.55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661.06 </w:t>
            </w:r>
          </w:p>
        </w:tc>
      </w:tr>
      <w:tr w:rsidR="002E1CC6" w:rsidTr="00F81411">
        <w:trPr>
          <w:trHeight w:val="287"/>
          <w:jc w:val="center"/>
        </w:trPr>
        <w:tc>
          <w:tcPr>
            <w:tcW w:w="3546"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2E1CC6" w:rsidRDefault="002E1CC6" w:rsidP="00F86B23">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620DAE" w:rsidRDefault="00620DAE" w:rsidP="002C6D47">
      <w:pPr>
        <w:jc w:val="both"/>
        <w:rPr>
          <w:rFonts w:ascii="Times New Roman" w:eastAsia="Times New Roman" w:hAnsi="Times New Roman"/>
          <w:b/>
          <w:sz w:val="26"/>
          <w:szCs w:val="26"/>
          <w:u w:val="single"/>
        </w:rPr>
      </w:pPr>
    </w:p>
    <w:p w:rsidR="002C6D47" w:rsidRPr="00313FDC" w:rsidRDefault="002C6D47" w:rsidP="002C6D47">
      <w:pPr>
        <w:jc w:val="both"/>
        <w:rPr>
          <w:rFonts w:ascii="Times New Roman" w:eastAsia="Times New Roman" w:hAnsi="Times New Roman"/>
          <w:b/>
          <w:sz w:val="26"/>
          <w:szCs w:val="26"/>
          <w:u w:val="single"/>
          <w:lang w:eastAsia="es-ES"/>
        </w:rPr>
      </w:pPr>
      <w:r w:rsidRPr="00BB2305">
        <w:rPr>
          <w:rFonts w:ascii="Times New Roman" w:eastAsia="Times New Roman" w:hAnsi="Times New Roman"/>
          <w:b/>
          <w:sz w:val="26"/>
          <w:szCs w:val="26"/>
          <w:u w:val="single"/>
        </w:rPr>
        <w:t>SEGUNDO: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B2305">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620DAE" w:rsidRDefault="00620DAE" w:rsidP="00332C95">
      <w:pPr>
        <w:jc w:val="both"/>
        <w:rPr>
          <w:rFonts w:ascii="Times New Roman" w:hAnsi="Times New Roman"/>
          <w:sz w:val="26"/>
          <w:szCs w:val="26"/>
        </w:rPr>
      </w:pPr>
    </w:p>
    <w:p w:rsidR="00F86B23" w:rsidRPr="00332C95" w:rsidRDefault="00620DAE" w:rsidP="00332C95">
      <w:pPr>
        <w:jc w:val="both"/>
        <w:rPr>
          <w:rFonts w:ascii="Times New Roman" w:hAnsi="Times New Roman"/>
          <w:sz w:val="26"/>
          <w:szCs w:val="26"/>
        </w:rPr>
      </w:pPr>
      <w:r>
        <w:rPr>
          <w:rFonts w:ascii="Times New Roman" w:hAnsi="Times New Roman"/>
          <w:sz w:val="26"/>
          <w:szCs w:val="26"/>
        </w:rPr>
        <w:t xml:space="preserve"> </w:t>
      </w:r>
      <w:r w:rsidR="005A62DF">
        <w:rPr>
          <w:rFonts w:ascii="Times New Roman" w:hAnsi="Times New Roman"/>
          <w:sz w:val="26"/>
          <w:szCs w:val="26"/>
        </w:rPr>
        <w:t>“”””X</w:t>
      </w:r>
      <w:r w:rsidR="001D29D5">
        <w:rPr>
          <w:rFonts w:ascii="Times New Roman" w:hAnsi="Times New Roman"/>
          <w:sz w:val="26"/>
          <w:szCs w:val="26"/>
        </w:rPr>
        <w:t>I</w:t>
      </w:r>
      <w:r w:rsidR="00F86B23" w:rsidRPr="00332C95">
        <w:rPr>
          <w:rFonts w:ascii="Times New Roman" w:hAnsi="Times New Roman"/>
          <w:sz w:val="26"/>
          <w:szCs w:val="26"/>
        </w:rPr>
        <w:t>) A solicitud de la señora:</w:t>
      </w:r>
      <w:r w:rsidR="0027362C" w:rsidRPr="00332C95">
        <w:rPr>
          <w:rFonts w:ascii="Times New Roman" w:eastAsia="Times New Roman" w:hAnsi="Times New Roman"/>
          <w:b/>
          <w:sz w:val="26"/>
          <w:szCs w:val="26"/>
        </w:rPr>
        <w:t xml:space="preserve"> ROSA ALVARADO DE ABARCA</w:t>
      </w:r>
      <w:r w:rsidR="0027362C" w:rsidRPr="00332C95">
        <w:rPr>
          <w:rFonts w:ascii="Times New Roman" w:eastAsia="Times New Roman" w:hAnsi="Times New Roman"/>
          <w:b/>
          <w:sz w:val="26"/>
          <w:szCs w:val="26"/>
          <w:lang w:val="es-ES"/>
        </w:rPr>
        <w:t xml:space="preserve">, </w:t>
      </w:r>
      <w:r w:rsidR="0027362C" w:rsidRPr="00332C95">
        <w:rPr>
          <w:rFonts w:ascii="Times New Roman" w:eastAsia="Times New Roman" w:hAnsi="Times New Roman"/>
          <w:sz w:val="26"/>
          <w:szCs w:val="26"/>
          <w:lang w:val="es-ES"/>
        </w:rPr>
        <w:t xml:space="preserve">de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años de edad,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del domicilio de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departamento de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con Documento Único de Identidad número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y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w:t>
      </w:r>
      <w:r w:rsidR="0027362C" w:rsidRPr="00332C95">
        <w:rPr>
          <w:rFonts w:ascii="Times New Roman" w:eastAsia="Times New Roman" w:hAnsi="Times New Roman"/>
          <w:b/>
          <w:sz w:val="26"/>
          <w:szCs w:val="26"/>
          <w:lang w:val="es-ES"/>
        </w:rPr>
        <w:t xml:space="preserve">MARIA MATILDE ABARCA ALVARADO, </w:t>
      </w:r>
      <w:r w:rsidR="0027362C" w:rsidRPr="00332C95">
        <w:rPr>
          <w:rFonts w:ascii="Times New Roman" w:eastAsia="Times New Roman" w:hAnsi="Times New Roman"/>
          <w:sz w:val="26"/>
          <w:szCs w:val="26"/>
          <w:lang w:val="es-ES"/>
        </w:rPr>
        <w:t xml:space="preserve">de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años de edad,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del domicilio de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departamento de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con Documento Único de Identidad número </w:t>
      </w:r>
      <w:r w:rsidR="00DA1E07">
        <w:rPr>
          <w:rFonts w:ascii="Times New Roman" w:eastAsia="Times New Roman" w:hAnsi="Times New Roman"/>
          <w:sz w:val="26"/>
          <w:szCs w:val="26"/>
          <w:lang w:val="es-ES"/>
        </w:rPr>
        <w:t>----</w:t>
      </w:r>
      <w:r w:rsidR="00F86B23" w:rsidRPr="00332C95">
        <w:rPr>
          <w:rFonts w:ascii="Times New Roman" w:hAnsi="Times New Roman"/>
          <w:sz w:val="26"/>
          <w:szCs w:val="26"/>
        </w:rPr>
        <w:t>;</w:t>
      </w:r>
      <w:r w:rsidR="00F86B23" w:rsidRPr="00332C95">
        <w:rPr>
          <w:rFonts w:ascii="Times New Roman" w:eastAsia="Times New Roman" w:hAnsi="Times New Roman"/>
          <w:sz w:val="26"/>
          <w:szCs w:val="26"/>
          <w:lang w:val="es-ES_tradnl"/>
        </w:rPr>
        <w:t xml:space="preserve"> la</w:t>
      </w:r>
      <w:r w:rsidR="00F86B23" w:rsidRPr="00332C95">
        <w:rPr>
          <w:rFonts w:ascii="Times New Roman" w:hAnsi="Times New Roman"/>
          <w:sz w:val="26"/>
          <w:szCs w:val="26"/>
        </w:rPr>
        <w:t xml:space="preserve"> señora Presidenta somete a consideración de Junta Directiva, dictamen  jurídico 214, relacionado con la adjudicación en venta de 1  Solar para vivienda, </w:t>
      </w:r>
      <w:r w:rsidR="00F86B23" w:rsidRPr="00332C95">
        <w:rPr>
          <w:rFonts w:ascii="Times New Roman" w:eastAsia="Times New Roman" w:hAnsi="Times New Roman"/>
          <w:sz w:val="26"/>
          <w:szCs w:val="26"/>
        </w:rPr>
        <w:t>ubicado en el</w:t>
      </w:r>
      <w:r w:rsidR="0027362C" w:rsidRPr="00332C95">
        <w:rPr>
          <w:rFonts w:ascii="Times New Roman" w:eastAsia="Times New Roman" w:hAnsi="Times New Roman"/>
          <w:sz w:val="26"/>
          <w:szCs w:val="26"/>
        </w:rPr>
        <w:t xml:space="preserve"> Proyecto de Asentamiento Comunitario desarrollado en el inmueble denominado como </w:t>
      </w:r>
      <w:r w:rsidR="0027362C" w:rsidRPr="00332C95">
        <w:rPr>
          <w:rFonts w:ascii="Times New Roman" w:eastAsia="Times New Roman" w:hAnsi="Times New Roman"/>
          <w:b/>
          <w:sz w:val="26"/>
          <w:szCs w:val="26"/>
        </w:rPr>
        <w:t xml:space="preserve">PORCION “B”, CONOCIDA COMO BELLA VISTA, LA ESMERALDA, </w:t>
      </w:r>
      <w:r w:rsidR="0027362C" w:rsidRPr="00332C95">
        <w:rPr>
          <w:rFonts w:ascii="Times New Roman" w:eastAsia="Times New Roman" w:hAnsi="Times New Roman"/>
          <w:sz w:val="26"/>
          <w:szCs w:val="26"/>
        </w:rPr>
        <w:t xml:space="preserve">ubicado en jurisdicción de Tepecoyo, departamento de La Libertad, </w:t>
      </w:r>
      <w:r w:rsidR="0027362C" w:rsidRPr="00DA1E07">
        <w:rPr>
          <w:rFonts w:ascii="Times New Roman" w:eastAsia="Times New Roman" w:hAnsi="Times New Roman"/>
          <w:b/>
          <w:sz w:val="26"/>
          <w:szCs w:val="26"/>
        </w:rPr>
        <w:t>c</w:t>
      </w:r>
      <w:r w:rsidR="0027362C" w:rsidRPr="00332C95">
        <w:rPr>
          <w:rFonts w:ascii="Times New Roman" w:eastAsia="Times New Roman" w:hAnsi="Times New Roman"/>
          <w:b/>
          <w:sz w:val="26"/>
          <w:szCs w:val="26"/>
        </w:rPr>
        <w:t>ódigo de proyecto 052105, SSE 1251, entrega 47</w:t>
      </w:r>
      <w:r w:rsidR="00F86B23" w:rsidRPr="00332C95">
        <w:rPr>
          <w:rFonts w:ascii="Times New Roman" w:eastAsia="Times New Roman" w:hAnsi="Times New Roman"/>
          <w:color w:val="000000" w:themeColor="text1"/>
          <w:sz w:val="26"/>
          <w:szCs w:val="26"/>
        </w:rPr>
        <w:t xml:space="preserve">, </w:t>
      </w:r>
      <w:r w:rsidR="00F86B23" w:rsidRPr="00332C95">
        <w:rPr>
          <w:rFonts w:ascii="Times New Roman" w:hAnsi="Times New Roman"/>
          <w:sz w:val="26"/>
          <w:szCs w:val="26"/>
        </w:rPr>
        <w:t>en el cual se hacen las siguientes consideraciones:</w:t>
      </w:r>
    </w:p>
    <w:p w:rsidR="00F86B23" w:rsidRPr="00332C95" w:rsidRDefault="00F86B23" w:rsidP="00332C95">
      <w:pPr>
        <w:ind w:left="1134" w:hanging="708"/>
        <w:jc w:val="both"/>
        <w:rPr>
          <w:rFonts w:ascii="Times New Roman" w:eastAsia="Times New Roman" w:hAnsi="Times New Roman"/>
          <w:color w:val="000000" w:themeColor="text1"/>
          <w:sz w:val="26"/>
          <w:szCs w:val="26"/>
        </w:rPr>
      </w:pPr>
    </w:p>
    <w:p w:rsidR="0027362C" w:rsidRPr="00332C95" w:rsidRDefault="0027362C" w:rsidP="00332C95">
      <w:pPr>
        <w:pStyle w:val="Prrafodelista"/>
        <w:numPr>
          <w:ilvl w:val="0"/>
          <w:numId w:val="285"/>
        </w:numPr>
        <w:spacing w:after="200"/>
        <w:ind w:left="1134" w:hanging="708"/>
        <w:contextualSpacing/>
        <w:jc w:val="both"/>
        <w:rPr>
          <w:rFonts w:ascii="Times New Roman" w:hAnsi="Times New Roman"/>
          <w:sz w:val="26"/>
          <w:szCs w:val="26"/>
        </w:rPr>
      </w:pPr>
      <w:r w:rsidRPr="00332C95">
        <w:rPr>
          <w:rFonts w:ascii="Times New Roman" w:hAnsi="Times New Roman"/>
          <w:sz w:val="26"/>
          <w:szCs w:val="26"/>
        </w:rPr>
        <w:t xml:space="preserve">Conforme el Punto XXXVIII del Acta de Sesión Ordinaria 23-2003 de fecha 17 de junio de 2003, se aprobó la adquisición por compraventa del resto de la </w:t>
      </w:r>
      <w:r w:rsidRPr="00332C95">
        <w:rPr>
          <w:rFonts w:ascii="Times New Roman" w:hAnsi="Times New Roman"/>
          <w:b/>
          <w:bCs/>
          <w:sz w:val="26"/>
          <w:szCs w:val="26"/>
        </w:rPr>
        <w:t>Hacienda La Esmeralda</w:t>
      </w:r>
      <w:r w:rsidRPr="00332C95">
        <w:rPr>
          <w:rFonts w:ascii="Times New Roman" w:hAnsi="Times New Roman"/>
          <w:sz w:val="26"/>
          <w:szCs w:val="26"/>
        </w:rPr>
        <w:t xml:space="preserve"> compuesto de tres porciones que se denominan: </w:t>
      </w:r>
      <w:r w:rsidRPr="00332C95">
        <w:rPr>
          <w:rFonts w:ascii="Times New Roman" w:hAnsi="Times New Roman"/>
          <w:b/>
          <w:bCs/>
          <w:sz w:val="26"/>
          <w:szCs w:val="26"/>
        </w:rPr>
        <w:t>PORCION A</w:t>
      </w:r>
      <w:r w:rsidRPr="00332C95">
        <w:rPr>
          <w:rFonts w:ascii="Times New Roman" w:hAnsi="Times New Roman"/>
          <w:sz w:val="26"/>
          <w:szCs w:val="26"/>
        </w:rPr>
        <w:t xml:space="preserve">, conocida como “El Zope”, de la extensión de 17 Hás. 91 Ás. 03.24 Cás.; </w:t>
      </w:r>
      <w:r w:rsidRPr="00332C95">
        <w:rPr>
          <w:rFonts w:ascii="Times New Roman" w:hAnsi="Times New Roman"/>
          <w:b/>
          <w:bCs/>
          <w:sz w:val="26"/>
          <w:szCs w:val="26"/>
        </w:rPr>
        <w:t>RESTO DE LA PORCION B</w:t>
      </w:r>
      <w:r w:rsidRPr="00332C95">
        <w:rPr>
          <w:rFonts w:ascii="Times New Roman" w:hAnsi="Times New Roman"/>
          <w:sz w:val="26"/>
          <w:szCs w:val="26"/>
        </w:rPr>
        <w:t xml:space="preserve"> conocida como “Bella Vista”, de la extensión de 25 Hás. 48 Ás. 70.57 Cás., y </w:t>
      </w:r>
      <w:r w:rsidRPr="00332C95">
        <w:rPr>
          <w:rFonts w:ascii="Times New Roman" w:hAnsi="Times New Roman"/>
          <w:b/>
          <w:bCs/>
          <w:sz w:val="26"/>
          <w:szCs w:val="26"/>
        </w:rPr>
        <w:t>PORCION C</w:t>
      </w:r>
      <w:r w:rsidRPr="00332C95">
        <w:rPr>
          <w:rFonts w:ascii="Times New Roman" w:hAnsi="Times New Roman"/>
          <w:sz w:val="26"/>
          <w:szCs w:val="26"/>
        </w:rPr>
        <w:t xml:space="preserve">, conocida como “La Esmeralda”, de la extensión de 45 Hás. 92 Ás. 94.01 Cás., con una extensión total de 89 Hás. 32 Ás. 67.82 Cás.; el mismo fue modificado por el Punto XLI del Acta de Sesión Ordinaria 27-2003 de fecha 17 de julio de 2003, en el sentido de disminuir el área adquirida del </w:t>
      </w:r>
      <w:r w:rsidRPr="00332C95">
        <w:rPr>
          <w:rFonts w:ascii="Times New Roman" w:hAnsi="Times New Roman"/>
          <w:b/>
          <w:bCs/>
          <w:sz w:val="26"/>
          <w:szCs w:val="26"/>
        </w:rPr>
        <w:t>RESTO DE LA PORCION “C”</w:t>
      </w:r>
      <w:r w:rsidRPr="00332C95">
        <w:rPr>
          <w:rFonts w:ascii="Times New Roman" w:hAnsi="Times New Roman"/>
          <w:sz w:val="26"/>
          <w:szCs w:val="26"/>
        </w:rPr>
        <w:t xml:space="preserve">, siendo el área de dicha Porción 30 Hás. 33 Ás. 50.82 Cás., a la vez, aprobando el valor respecto del resto del inmueble, ascendiendo el área total a 73 Hás. 73 As. 24.63 </w:t>
      </w:r>
      <w:proofErr w:type="spellStart"/>
      <w:r w:rsidRPr="00332C95">
        <w:rPr>
          <w:rFonts w:ascii="Times New Roman" w:hAnsi="Times New Roman"/>
          <w:sz w:val="26"/>
          <w:szCs w:val="26"/>
        </w:rPr>
        <w:t>Cás</w:t>
      </w:r>
      <w:proofErr w:type="spellEnd"/>
      <w:r w:rsidRPr="00332C95">
        <w:rPr>
          <w:rFonts w:ascii="Times New Roman" w:hAnsi="Times New Roman"/>
          <w:sz w:val="26"/>
          <w:szCs w:val="26"/>
        </w:rPr>
        <w:t>., ampl</w:t>
      </w:r>
      <w:r w:rsidR="00252876">
        <w:rPr>
          <w:rFonts w:ascii="Times New Roman" w:hAnsi="Times New Roman"/>
          <w:sz w:val="26"/>
          <w:szCs w:val="26"/>
        </w:rPr>
        <w:t>iado en el</w:t>
      </w:r>
      <w:r w:rsidRPr="00332C95">
        <w:rPr>
          <w:rFonts w:ascii="Times New Roman" w:hAnsi="Times New Roman"/>
          <w:sz w:val="26"/>
          <w:szCs w:val="26"/>
        </w:rPr>
        <w:t xml:space="preserve"> Punto XXXII del Acta de Sesión Ordinaria 28-2003 de fecha 31 de julio de 2003; se aclara que el área, precio y denominación real constan en escritura pública de compraventa número </w:t>
      </w:r>
      <w:r w:rsidR="00DA1E07">
        <w:rPr>
          <w:rFonts w:ascii="Times New Roman" w:hAnsi="Times New Roman"/>
          <w:sz w:val="26"/>
          <w:szCs w:val="26"/>
        </w:rPr>
        <w:t>----</w:t>
      </w:r>
      <w:r w:rsidRPr="00332C95">
        <w:rPr>
          <w:rFonts w:ascii="Times New Roman" w:hAnsi="Times New Roman"/>
          <w:sz w:val="26"/>
          <w:szCs w:val="26"/>
        </w:rPr>
        <w:t xml:space="preserve"> del Libro </w:t>
      </w:r>
      <w:r w:rsidR="00DA1E07">
        <w:rPr>
          <w:rFonts w:ascii="Times New Roman" w:hAnsi="Times New Roman"/>
          <w:sz w:val="26"/>
          <w:szCs w:val="26"/>
        </w:rPr>
        <w:t>----</w:t>
      </w:r>
      <w:r w:rsidRPr="00332C95">
        <w:rPr>
          <w:rFonts w:ascii="Times New Roman" w:hAnsi="Times New Roman"/>
          <w:sz w:val="26"/>
          <w:szCs w:val="26"/>
        </w:rPr>
        <w:t xml:space="preserve"> de Protocolo, del notario Pedro Joaquín Hernández </w:t>
      </w:r>
      <w:proofErr w:type="spellStart"/>
      <w:r w:rsidRPr="00332C95">
        <w:rPr>
          <w:rFonts w:ascii="Times New Roman" w:hAnsi="Times New Roman"/>
          <w:sz w:val="26"/>
          <w:szCs w:val="26"/>
        </w:rPr>
        <w:lastRenderedPageBreak/>
        <w:t>Peñate</w:t>
      </w:r>
      <w:proofErr w:type="spellEnd"/>
      <w:r w:rsidRPr="00332C95">
        <w:rPr>
          <w:rFonts w:ascii="Times New Roman" w:hAnsi="Times New Roman"/>
          <w:sz w:val="26"/>
          <w:szCs w:val="26"/>
        </w:rPr>
        <w:t xml:space="preserve"> de fecha </w:t>
      </w:r>
      <w:r w:rsidR="00DA1E07">
        <w:rPr>
          <w:rFonts w:ascii="Times New Roman" w:hAnsi="Times New Roman"/>
          <w:sz w:val="26"/>
          <w:szCs w:val="26"/>
        </w:rPr>
        <w:t>---</w:t>
      </w:r>
      <w:r w:rsidRPr="00332C95">
        <w:rPr>
          <w:rFonts w:ascii="Times New Roman" w:hAnsi="Times New Roman"/>
          <w:sz w:val="26"/>
          <w:szCs w:val="26"/>
        </w:rPr>
        <w:t xml:space="preserve"> de </w:t>
      </w:r>
      <w:r w:rsidR="00DA1E07">
        <w:rPr>
          <w:rFonts w:ascii="Times New Roman" w:hAnsi="Times New Roman"/>
          <w:sz w:val="26"/>
          <w:szCs w:val="26"/>
        </w:rPr>
        <w:t>----</w:t>
      </w:r>
      <w:r w:rsidRPr="00332C95">
        <w:rPr>
          <w:rFonts w:ascii="Times New Roman" w:hAnsi="Times New Roman"/>
          <w:sz w:val="26"/>
          <w:szCs w:val="26"/>
        </w:rPr>
        <w:t xml:space="preserve"> </w:t>
      </w:r>
      <w:proofErr w:type="spellStart"/>
      <w:r w:rsidRPr="00332C95">
        <w:rPr>
          <w:rFonts w:ascii="Times New Roman" w:hAnsi="Times New Roman"/>
          <w:sz w:val="26"/>
          <w:szCs w:val="26"/>
        </w:rPr>
        <w:t>de</w:t>
      </w:r>
      <w:proofErr w:type="spellEnd"/>
      <w:r w:rsidRPr="00332C95">
        <w:rPr>
          <w:rFonts w:ascii="Times New Roman" w:hAnsi="Times New Roman"/>
          <w:sz w:val="26"/>
          <w:szCs w:val="26"/>
        </w:rPr>
        <w:t xml:space="preserve"> </w:t>
      </w:r>
      <w:r w:rsidR="00DA1E07">
        <w:rPr>
          <w:rFonts w:ascii="Times New Roman" w:hAnsi="Times New Roman"/>
          <w:sz w:val="26"/>
          <w:szCs w:val="26"/>
        </w:rPr>
        <w:t>---</w:t>
      </w:r>
      <w:r w:rsidRPr="00332C95">
        <w:rPr>
          <w:rFonts w:ascii="Times New Roman" w:hAnsi="Times New Roman"/>
          <w:sz w:val="26"/>
          <w:szCs w:val="26"/>
        </w:rPr>
        <w:t>, siendo éstas 74 Hás. 34 Ás. 16.75 Cás., por un precio de $279,201.02, a razón de $3,755.6461 por hectárea y de $0.37556461 por metro cuadrado, y su denominación es la Esmeralda, Porción “B” conocida como Bella Vista.</w:t>
      </w:r>
    </w:p>
    <w:p w:rsidR="0027362C" w:rsidRDefault="0027362C" w:rsidP="00332C95">
      <w:pPr>
        <w:pStyle w:val="Prrafodelista"/>
        <w:ind w:left="360"/>
        <w:jc w:val="both"/>
        <w:rPr>
          <w:rFonts w:ascii="Times New Roman" w:hAnsi="Times New Roman"/>
          <w:sz w:val="26"/>
          <w:szCs w:val="26"/>
        </w:rPr>
      </w:pPr>
    </w:p>
    <w:p w:rsidR="0027362C" w:rsidRPr="00332C95" w:rsidRDefault="0027362C" w:rsidP="00332C95">
      <w:pPr>
        <w:pStyle w:val="Prrafodelista"/>
        <w:numPr>
          <w:ilvl w:val="0"/>
          <w:numId w:val="285"/>
        </w:numPr>
        <w:spacing w:after="200"/>
        <w:ind w:left="1134" w:hanging="708"/>
        <w:contextualSpacing/>
        <w:jc w:val="both"/>
        <w:rPr>
          <w:rFonts w:ascii="Times New Roman" w:hAnsi="Times New Roman"/>
          <w:sz w:val="26"/>
          <w:szCs w:val="26"/>
        </w:rPr>
      </w:pPr>
      <w:r w:rsidRPr="00332C95">
        <w:rPr>
          <w:rFonts w:ascii="Times New Roman" w:eastAsia="Times New Roman" w:hAnsi="Times New Roman"/>
          <w:sz w:val="26"/>
          <w:szCs w:val="26"/>
        </w:rPr>
        <w:t xml:space="preserve">Mediante el Punto XXII </w:t>
      </w:r>
      <w:r w:rsidRPr="00332C95">
        <w:rPr>
          <w:rFonts w:ascii="Times New Roman" w:eastAsia="Times New Roman" w:hAnsi="Times New Roman"/>
          <w:bCs/>
          <w:sz w:val="26"/>
          <w:szCs w:val="26"/>
        </w:rPr>
        <w:t xml:space="preserve">del Acta de Sesión Ordinaria 15-2015 de fecha 22 de abril de 2015, se aprobó el Proyecto de Asentamiento Comunitario denominado </w:t>
      </w:r>
      <w:r w:rsidRPr="00332C95">
        <w:rPr>
          <w:rFonts w:ascii="Times New Roman" w:eastAsia="Times New Roman" w:hAnsi="Times New Roman"/>
          <w:b/>
          <w:bCs/>
          <w:sz w:val="26"/>
          <w:szCs w:val="26"/>
        </w:rPr>
        <w:t xml:space="preserve">PORCION “B”, CONOCIDA COMO BELLA VISTA, LA ESMERALDA, </w:t>
      </w:r>
      <w:r w:rsidRPr="00332C95">
        <w:rPr>
          <w:rFonts w:ascii="Times New Roman" w:eastAsia="Times New Roman" w:hAnsi="Times New Roman"/>
          <w:bCs/>
          <w:sz w:val="26"/>
          <w:szCs w:val="26"/>
        </w:rPr>
        <w:t xml:space="preserve">desarrollado en el inmueble en mención, con un área de 26 Hás. 45 Ás. 92.20 Cás., que incluye: </w:t>
      </w:r>
      <w:r w:rsidR="00DA1E07">
        <w:rPr>
          <w:rFonts w:ascii="Times New Roman" w:hAnsi="Times New Roman"/>
          <w:bCs/>
          <w:sz w:val="26"/>
          <w:szCs w:val="26"/>
        </w:rPr>
        <w:t>----</w:t>
      </w:r>
      <w:r w:rsidRPr="00332C95">
        <w:rPr>
          <w:rFonts w:ascii="Times New Roman" w:hAnsi="Times New Roman"/>
          <w:bCs/>
          <w:sz w:val="26"/>
          <w:szCs w:val="26"/>
        </w:rPr>
        <w:t xml:space="preserve"> Solares para Vivienda (Polígonos del A al O); Bomba, Zona de Protección (1 a</w:t>
      </w:r>
      <w:r w:rsidR="00332C95" w:rsidRPr="00332C95">
        <w:rPr>
          <w:rFonts w:ascii="Times New Roman" w:hAnsi="Times New Roman"/>
          <w:bCs/>
          <w:sz w:val="26"/>
          <w:szCs w:val="26"/>
        </w:rPr>
        <w:t>l</w:t>
      </w:r>
      <w:r w:rsidRPr="00332C95">
        <w:rPr>
          <w:rFonts w:ascii="Times New Roman" w:hAnsi="Times New Roman"/>
          <w:bCs/>
          <w:sz w:val="26"/>
          <w:szCs w:val="26"/>
        </w:rPr>
        <w:t xml:space="preserve"> 3), Parcela FINATA, Futuro Tanque, Zona Verde y calles</w:t>
      </w:r>
      <w:r w:rsidRPr="00332C95">
        <w:rPr>
          <w:rFonts w:ascii="Times New Roman" w:eastAsia="Times New Roman" w:hAnsi="Times New Roman"/>
          <w:bCs/>
          <w:sz w:val="26"/>
          <w:szCs w:val="26"/>
        </w:rPr>
        <w:t>.</w:t>
      </w:r>
      <w:r w:rsidRPr="00332C95">
        <w:rPr>
          <w:rFonts w:ascii="Times New Roman" w:eastAsia="Times New Roman" w:hAnsi="Times New Roman"/>
          <w:sz w:val="26"/>
          <w:szCs w:val="26"/>
        </w:rPr>
        <w:t xml:space="preserve"> Aprobándose el precio base de $2.26 por metro cuadrado para los solares de vivienda, de acuerdo al procedimiento establecido en el “Instructivo Criterios de Avalúos para la Transferencia de Inmuebles Propiedad del ISTA”, aprobado en el Punto XV del Acta de Sesión Ordinaria 03-2015 de fecha 21 de enero de 2015. </w:t>
      </w:r>
      <w:r w:rsidRPr="00332C95">
        <w:rPr>
          <w:rFonts w:ascii="Times New Roman" w:eastAsia="Times New Roman" w:hAnsi="Times New Roman"/>
          <w:bCs/>
          <w:sz w:val="26"/>
          <w:szCs w:val="26"/>
        </w:rPr>
        <w:t xml:space="preserve">Es de mencionar que el área que ha sido identificada como Zona Verde conservará su uso como tal y no será parcelada debido a su tipificación y características. Dentro del Proyecto relacionado se encuentra el inmueble objeto del presente </w:t>
      </w:r>
      <w:r w:rsidR="00332C95" w:rsidRPr="00332C95">
        <w:rPr>
          <w:rFonts w:ascii="Times New Roman" w:eastAsia="Times New Roman" w:hAnsi="Times New Roman"/>
          <w:bCs/>
          <w:sz w:val="26"/>
          <w:szCs w:val="26"/>
        </w:rPr>
        <w:t xml:space="preserve">punto de acta. </w:t>
      </w:r>
    </w:p>
    <w:p w:rsidR="0027362C" w:rsidRPr="00332C95" w:rsidRDefault="0027362C" w:rsidP="00332C95">
      <w:pPr>
        <w:pStyle w:val="Prrafodelista"/>
        <w:rPr>
          <w:rFonts w:ascii="Times New Roman" w:eastAsia="Times New Roman" w:hAnsi="Times New Roman"/>
          <w:sz w:val="26"/>
          <w:szCs w:val="26"/>
        </w:rPr>
      </w:pPr>
    </w:p>
    <w:p w:rsidR="0027362C" w:rsidRPr="00332C95" w:rsidRDefault="0027362C" w:rsidP="00332C95">
      <w:pPr>
        <w:pStyle w:val="Prrafodelista"/>
        <w:numPr>
          <w:ilvl w:val="0"/>
          <w:numId w:val="285"/>
        </w:numPr>
        <w:spacing w:after="200"/>
        <w:ind w:left="1134" w:hanging="708"/>
        <w:contextualSpacing/>
        <w:jc w:val="both"/>
        <w:rPr>
          <w:rFonts w:ascii="Times New Roman" w:hAnsi="Times New Roman"/>
          <w:sz w:val="26"/>
          <w:szCs w:val="26"/>
        </w:rPr>
      </w:pPr>
      <w:r w:rsidRPr="00332C95">
        <w:rPr>
          <w:rFonts w:ascii="Times New Roman" w:eastAsia="Times New Roman" w:hAnsi="Times New Roman"/>
          <w:sz w:val="26"/>
          <w:szCs w:val="26"/>
        </w:rPr>
        <w:t xml:space="preserve">Según valúo de fecha 20 de abril de 2018, realizado por el Departamento de Asignación Individual y Avalúos, se recomienda el precio de venta para el inmueble, según detalle consignado en el cuadro de valores y extensiones que se relacionará en el Acuerdo Primero del presente </w:t>
      </w:r>
      <w:r w:rsidR="00332C95" w:rsidRPr="00332C95">
        <w:rPr>
          <w:rFonts w:ascii="Times New Roman" w:eastAsia="Times New Roman" w:hAnsi="Times New Roman"/>
          <w:sz w:val="26"/>
          <w:szCs w:val="26"/>
        </w:rPr>
        <w:t>punto de acta</w:t>
      </w:r>
      <w:r w:rsidRPr="00332C95">
        <w:rPr>
          <w:rFonts w:ascii="Times New Roman" w:eastAsia="Times New Roman" w:hAnsi="Times New Roman"/>
          <w:sz w:val="26"/>
          <w:szCs w:val="26"/>
        </w:rPr>
        <w:t xml:space="preserve">, y que ha sido requerido por la solicitante calificada dentro del Programa de Solidaridad Rural. </w:t>
      </w:r>
    </w:p>
    <w:p w:rsidR="0027362C" w:rsidRPr="00332C95" w:rsidRDefault="0027362C" w:rsidP="00332C95">
      <w:pPr>
        <w:pStyle w:val="Prrafodelista"/>
        <w:ind w:left="360"/>
        <w:jc w:val="both"/>
        <w:rPr>
          <w:rFonts w:ascii="Times New Roman" w:hAnsi="Times New Roman"/>
          <w:sz w:val="26"/>
          <w:szCs w:val="26"/>
        </w:rPr>
      </w:pPr>
    </w:p>
    <w:p w:rsidR="0027362C" w:rsidRPr="00332C95" w:rsidRDefault="0027362C" w:rsidP="00332C95">
      <w:pPr>
        <w:pStyle w:val="Prrafodelista"/>
        <w:numPr>
          <w:ilvl w:val="0"/>
          <w:numId w:val="285"/>
        </w:numPr>
        <w:spacing w:after="200"/>
        <w:ind w:left="1134" w:hanging="708"/>
        <w:contextualSpacing/>
        <w:jc w:val="both"/>
        <w:rPr>
          <w:rFonts w:ascii="Times New Roman" w:hAnsi="Times New Roman"/>
          <w:sz w:val="26"/>
          <w:szCs w:val="26"/>
        </w:rPr>
      </w:pPr>
      <w:r w:rsidRPr="00332C95">
        <w:rPr>
          <w:rFonts w:ascii="Times New Roman" w:eastAsia="Times New Roman" w:hAnsi="Times New Roman"/>
          <w:sz w:val="26"/>
          <w:szCs w:val="26"/>
        </w:rPr>
        <w:t xml:space="preserve">El Informe Técnico con referencia SGD-02-0962-18 de fecha 25 de abril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332C95" w:rsidRPr="00332C95">
        <w:rPr>
          <w:rFonts w:ascii="Times New Roman" w:eastAsia="Times New Roman" w:hAnsi="Times New Roman"/>
          <w:sz w:val="26"/>
          <w:szCs w:val="26"/>
        </w:rPr>
        <w:t xml:space="preserve">lo anterior </w:t>
      </w:r>
      <w:r w:rsidRPr="00332C95">
        <w:rPr>
          <w:rFonts w:ascii="Times New Roman" w:eastAsia="Times New Roman" w:hAnsi="Times New Roman"/>
          <w:sz w:val="26"/>
          <w:szCs w:val="26"/>
        </w:rPr>
        <w:t>según informe con referencia SGD-02-0961-18, emitido el día 24 de abril de 2018, por el Departamento de Asignación Individual y Avalúos.</w:t>
      </w:r>
      <w:r w:rsidRPr="00332C95">
        <w:rPr>
          <w:rFonts w:ascii="Times New Roman" w:eastAsia="Times New Roman" w:hAnsi="Times New Roman"/>
          <w:sz w:val="26"/>
          <w:szCs w:val="26"/>
          <w:lang w:val="es-ES" w:eastAsia="es-ES"/>
        </w:rPr>
        <w:t xml:space="preserve"> </w:t>
      </w:r>
    </w:p>
    <w:p w:rsidR="0027362C" w:rsidRDefault="0027362C" w:rsidP="00332C95">
      <w:pPr>
        <w:pStyle w:val="Prrafodelista"/>
        <w:rPr>
          <w:rFonts w:ascii="Times New Roman" w:hAnsi="Times New Roman"/>
          <w:sz w:val="26"/>
          <w:szCs w:val="26"/>
        </w:rPr>
      </w:pPr>
    </w:p>
    <w:p w:rsidR="0027362C" w:rsidRPr="00332C95" w:rsidRDefault="0027362C" w:rsidP="00332C95">
      <w:pPr>
        <w:pStyle w:val="Prrafodelista"/>
        <w:numPr>
          <w:ilvl w:val="0"/>
          <w:numId w:val="285"/>
        </w:numPr>
        <w:ind w:left="1134" w:hanging="708"/>
        <w:contextualSpacing/>
        <w:jc w:val="both"/>
        <w:rPr>
          <w:rFonts w:ascii="Times New Roman" w:hAnsi="Times New Roman"/>
          <w:sz w:val="26"/>
          <w:szCs w:val="26"/>
        </w:rPr>
      </w:pPr>
      <w:r w:rsidRPr="00332C95">
        <w:rPr>
          <w:rFonts w:ascii="Times New Roman" w:hAnsi="Times New Roman"/>
          <w:sz w:val="26"/>
          <w:szCs w:val="26"/>
        </w:rPr>
        <w:t xml:space="preserve">De acuerdo a Declaración Simple contenida en la Solicitud de Adjudicación de Inmueble de fecha 11 de abril de 2018, la peticionaria manifiesta que ni </w:t>
      </w:r>
      <w:r w:rsidRPr="00332C95">
        <w:rPr>
          <w:rFonts w:ascii="Times New Roman" w:hAnsi="Times New Roman"/>
          <w:sz w:val="26"/>
          <w:szCs w:val="26"/>
        </w:rPr>
        <w:lastRenderedPageBreak/>
        <w:t xml:space="preserve">ella ni la integrante de su grupo familiar son empleadas del ISTA; situación robustecida de conformidad a la consulta realizada en la Base de Datos de Empleados de este Instituto. </w:t>
      </w:r>
    </w:p>
    <w:p w:rsidR="00DA1E07" w:rsidRDefault="00DA1E07" w:rsidP="00332C95">
      <w:pPr>
        <w:jc w:val="both"/>
        <w:rPr>
          <w:rFonts w:ascii="Times New Roman" w:eastAsia="Times New Roman" w:hAnsi="Times New Roman"/>
          <w:sz w:val="26"/>
          <w:szCs w:val="26"/>
        </w:rPr>
      </w:pPr>
    </w:p>
    <w:p w:rsidR="00F86B23" w:rsidRPr="00332C95" w:rsidRDefault="00F86B23" w:rsidP="00332C95">
      <w:pPr>
        <w:jc w:val="both"/>
        <w:rPr>
          <w:rFonts w:ascii="Times New Roman" w:eastAsia="Times New Roman" w:hAnsi="Times New Roman"/>
          <w:sz w:val="26"/>
          <w:szCs w:val="26"/>
          <w:lang w:eastAsia="es-ES"/>
        </w:rPr>
      </w:pPr>
      <w:r w:rsidRPr="00332C95">
        <w:rPr>
          <w:rFonts w:ascii="Times New Roman" w:eastAsia="Times New Roman" w:hAnsi="Times New Roman"/>
          <w:sz w:val="26"/>
          <w:szCs w:val="26"/>
        </w:rPr>
        <w:t>Se ha tenido a la vista:</w:t>
      </w:r>
      <w:r w:rsidR="0027362C" w:rsidRPr="00332C95">
        <w:rPr>
          <w:rFonts w:ascii="Times New Roman" w:eastAsia="Times New Roman" w:hAnsi="Times New Roman"/>
          <w:sz w:val="26"/>
          <w:szCs w:val="26"/>
        </w:rPr>
        <w:t xml:space="preserve"> Informe Técnico emitido por el Departamento de Asignación Individual y Avalúos, cuadro de valores y extensiones, reporte de valúo por solar, propuesta de adjudicación de inmueble,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copias de documentos únicos de identidad y de tarjetas de identificación tributaria, y carencias de bienes</w:t>
      </w:r>
      <w:r w:rsidRPr="00332C95">
        <w:rPr>
          <w:rFonts w:ascii="Times New Roman" w:eastAsia="Times New Roman" w:hAnsi="Times New Roman"/>
          <w:sz w:val="26"/>
          <w:szCs w:val="26"/>
        </w:rPr>
        <w:t>; c</w:t>
      </w:r>
      <w:r w:rsidRPr="00332C95">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DA1E07" w:rsidRDefault="00DA1E07" w:rsidP="00332C95">
      <w:pPr>
        <w:jc w:val="both"/>
        <w:rPr>
          <w:rFonts w:ascii="Times New Roman" w:hAnsi="Times New Roman"/>
          <w:sz w:val="26"/>
          <w:szCs w:val="26"/>
        </w:rPr>
      </w:pPr>
    </w:p>
    <w:p w:rsidR="00F86B23" w:rsidRPr="00332C95" w:rsidRDefault="00F86B23" w:rsidP="00332C95">
      <w:pPr>
        <w:jc w:val="both"/>
        <w:rPr>
          <w:rFonts w:ascii="Times New Roman" w:hAnsi="Times New Roman"/>
          <w:b/>
          <w:sz w:val="26"/>
          <w:szCs w:val="26"/>
        </w:rPr>
      </w:pPr>
      <w:r w:rsidRPr="00332C95">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32C95">
        <w:rPr>
          <w:rFonts w:ascii="Times New Roman" w:hAnsi="Times New Roman"/>
          <w:bCs/>
          <w:sz w:val="26"/>
          <w:szCs w:val="26"/>
        </w:rPr>
        <w:t>Ley del Régimen Especial de la Tierra en Propiedad de Las Asociaciones Cooperativas, Comunales y Comunitarias Campesinas  Beneficiarios de la Reforma Agraria</w:t>
      </w:r>
      <w:r w:rsidRPr="00332C95">
        <w:rPr>
          <w:rFonts w:ascii="Times New Roman" w:hAnsi="Times New Roman"/>
          <w:sz w:val="26"/>
          <w:szCs w:val="26"/>
        </w:rPr>
        <w:t xml:space="preserve">, la Junta Directiva, </w:t>
      </w:r>
      <w:r w:rsidRPr="00332C95">
        <w:rPr>
          <w:rFonts w:ascii="Times New Roman" w:hAnsi="Times New Roman"/>
          <w:b/>
          <w:sz w:val="26"/>
          <w:szCs w:val="26"/>
          <w:u w:val="single"/>
        </w:rPr>
        <w:t>ACUERDA: PRIMERO:</w:t>
      </w:r>
      <w:r w:rsidRPr="00332C95">
        <w:rPr>
          <w:rFonts w:ascii="Times New Roman" w:hAnsi="Times New Roman"/>
          <w:b/>
          <w:sz w:val="26"/>
          <w:szCs w:val="26"/>
        </w:rPr>
        <w:t xml:space="preserve"> </w:t>
      </w:r>
      <w:r w:rsidRPr="00332C95">
        <w:rPr>
          <w:rFonts w:ascii="Times New Roman" w:hAnsi="Times New Roman"/>
          <w:sz w:val="26"/>
          <w:szCs w:val="26"/>
        </w:rPr>
        <w:t>Aprobar la adjudicación y transferencia por compraventa</w:t>
      </w:r>
      <w:r w:rsidRPr="00332C95">
        <w:rPr>
          <w:rFonts w:ascii="Times New Roman" w:eastAsia="Times New Roman" w:hAnsi="Times New Roman"/>
          <w:sz w:val="26"/>
          <w:szCs w:val="26"/>
        </w:rPr>
        <w:t xml:space="preserve"> de 1 solar para vivienda </w:t>
      </w:r>
      <w:r w:rsidRPr="00332C95">
        <w:rPr>
          <w:rFonts w:ascii="Times New Roman" w:hAnsi="Times New Roman"/>
          <w:sz w:val="26"/>
          <w:szCs w:val="26"/>
        </w:rPr>
        <w:t>a favor de la señora:</w:t>
      </w:r>
      <w:r w:rsidR="0027362C" w:rsidRPr="00332C95">
        <w:rPr>
          <w:rFonts w:ascii="Times New Roman" w:eastAsia="Times New Roman" w:hAnsi="Times New Roman"/>
          <w:b/>
          <w:sz w:val="26"/>
          <w:szCs w:val="26"/>
        </w:rPr>
        <w:t xml:space="preserve"> ROSA ALVARADO DE ABARCA</w:t>
      </w:r>
      <w:r w:rsidR="0027362C" w:rsidRPr="00332C95">
        <w:rPr>
          <w:rFonts w:ascii="Times New Roman" w:eastAsia="Times New Roman" w:hAnsi="Times New Roman"/>
          <w:b/>
          <w:sz w:val="26"/>
          <w:szCs w:val="26"/>
          <w:lang w:val="es-ES"/>
        </w:rPr>
        <w:t xml:space="preserve">, </w:t>
      </w:r>
      <w:r w:rsidR="0027362C" w:rsidRPr="00332C95">
        <w:rPr>
          <w:rFonts w:ascii="Times New Roman" w:eastAsia="Times New Roman" w:hAnsi="Times New Roman"/>
          <w:sz w:val="26"/>
          <w:szCs w:val="26"/>
          <w:lang w:val="es-ES"/>
        </w:rPr>
        <w:t xml:space="preserve">y </w:t>
      </w:r>
      <w:r w:rsidR="00DA1E07">
        <w:rPr>
          <w:rFonts w:ascii="Times New Roman" w:eastAsia="Times New Roman" w:hAnsi="Times New Roman"/>
          <w:sz w:val="26"/>
          <w:szCs w:val="26"/>
          <w:lang w:val="es-ES"/>
        </w:rPr>
        <w:t>----</w:t>
      </w:r>
      <w:r w:rsidR="0027362C" w:rsidRPr="00332C95">
        <w:rPr>
          <w:rFonts w:ascii="Times New Roman" w:eastAsia="Times New Roman" w:hAnsi="Times New Roman"/>
          <w:sz w:val="26"/>
          <w:szCs w:val="26"/>
          <w:lang w:val="es-ES"/>
        </w:rPr>
        <w:t xml:space="preserve"> </w:t>
      </w:r>
      <w:r w:rsidR="0027362C" w:rsidRPr="00332C95">
        <w:rPr>
          <w:rFonts w:ascii="Times New Roman" w:eastAsia="Times New Roman" w:hAnsi="Times New Roman"/>
          <w:b/>
          <w:sz w:val="26"/>
          <w:szCs w:val="26"/>
          <w:lang w:val="es-ES"/>
        </w:rPr>
        <w:t>MARIA MATILDE ABARCA ALVARADO,</w:t>
      </w:r>
      <w:r w:rsidR="0027362C" w:rsidRPr="00332C95">
        <w:rPr>
          <w:rFonts w:ascii="Times New Roman" w:hAnsi="Times New Roman"/>
          <w:b/>
          <w:sz w:val="26"/>
          <w:szCs w:val="26"/>
        </w:rPr>
        <w:t xml:space="preserve"> </w:t>
      </w:r>
      <w:r w:rsidR="0027362C" w:rsidRPr="00332C95">
        <w:rPr>
          <w:rFonts w:ascii="Times New Roman" w:eastAsia="Times New Roman" w:hAnsi="Times New Roman"/>
          <w:sz w:val="26"/>
          <w:szCs w:val="26"/>
          <w:lang w:val="es-ES"/>
        </w:rPr>
        <w:t xml:space="preserve">de las generales antes expresadas, </w:t>
      </w:r>
      <w:r w:rsidR="00332C95" w:rsidRPr="00332C95">
        <w:rPr>
          <w:rFonts w:ascii="Times New Roman" w:eastAsia="Times New Roman" w:hAnsi="Times New Roman"/>
          <w:sz w:val="26"/>
          <w:szCs w:val="26"/>
          <w:lang w:val="es-ES"/>
        </w:rPr>
        <w:t xml:space="preserve">ubicado </w:t>
      </w:r>
      <w:r w:rsidR="0027362C" w:rsidRPr="00332C95">
        <w:rPr>
          <w:rFonts w:ascii="Times New Roman" w:eastAsia="Times New Roman" w:hAnsi="Times New Roman"/>
          <w:sz w:val="26"/>
          <w:szCs w:val="26"/>
          <w:lang w:val="es-ES"/>
        </w:rPr>
        <w:t xml:space="preserve">en </w:t>
      </w:r>
      <w:r w:rsidR="0027362C" w:rsidRPr="00332C95">
        <w:rPr>
          <w:rFonts w:ascii="Times New Roman" w:eastAsia="Times New Roman" w:hAnsi="Times New Roman"/>
          <w:sz w:val="26"/>
          <w:szCs w:val="26"/>
        </w:rPr>
        <w:t xml:space="preserve">el Proyecto de Asentamiento Comunitario desarrollado en el inmueble denominado como </w:t>
      </w:r>
      <w:r w:rsidR="0027362C" w:rsidRPr="00332C95">
        <w:rPr>
          <w:rFonts w:ascii="Times New Roman" w:eastAsia="Times New Roman" w:hAnsi="Times New Roman"/>
          <w:b/>
          <w:sz w:val="26"/>
          <w:szCs w:val="26"/>
        </w:rPr>
        <w:t xml:space="preserve">PORCION “B”, CONOCIDA COMO BELLA VISTA, LA ESMERALDA, </w:t>
      </w:r>
      <w:r w:rsidR="00332C95" w:rsidRPr="00332C95">
        <w:rPr>
          <w:rFonts w:ascii="Times New Roman" w:eastAsia="Times New Roman" w:hAnsi="Times New Roman"/>
          <w:sz w:val="26"/>
          <w:szCs w:val="26"/>
        </w:rPr>
        <w:t>situada</w:t>
      </w:r>
      <w:r w:rsidR="0027362C" w:rsidRPr="00332C95">
        <w:rPr>
          <w:rFonts w:ascii="Times New Roman" w:eastAsia="Times New Roman" w:hAnsi="Times New Roman"/>
          <w:sz w:val="26"/>
          <w:szCs w:val="26"/>
        </w:rPr>
        <w:t xml:space="preserve"> en jurisdicción de Tepecoyo, departamento de La Libertad</w:t>
      </w:r>
      <w:r w:rsidRPr="00332C95">
        <w:rPr>
          <w:rFonts w:ascii="Times New Roman" w:eastAsia="Times New Roman" w:hAnsi="Times New Roman"/>
          <w:sz w:val="26"/>
          <w:szCs w:val="26"/>
        </w:rPr>
        <w:t>,</w:t>
      </w:r>
      <w:r w:rsidRPr="00332C95">
        <w:rPr>
          <w:rFonts w:ascii="Times New Roman" w:eastAsia="Times New Roman" w:hAnsi="Times New Roman"/>
          <w:b/>
          <w:sz w:val="26"/>
          <w:szCs w:val="26"/>
        </w:rPr>
        <w:t xml:space="preserve"> </w:t>
      </w:r>
      <w:r w:rsidRPr="00332C95">
        <w:rPr>
          <w:rFonts w:ascii="Times New Roman" w:eastAsia="Times New Roman" w:hAnsi="Times New Roman"/>
          <w:sz w:val="26"/>
          <w:szCs w:val="26"/>
        </w:rPr>
        <w:t>quedando la adjudicación conforme al cuadro de valores y extensiones siguiente:</w:t>
      </w:r>
    </w:p>
    <w:tbl>
      <w:tblPr>
        <w:tblW w:w="9078" w:type="dxa"/>
        <w:jc w:val="center"/>
        <w:tblLayout w:type="fixed"/>
        <w:tblCellMar>
          <w:left w:w="25" w:type="dxa"/>
          <w:right w:w="0" w:type="dxa"/>
        </w:tblCellMar>
        <w:tblLook w:val="0000" w:firstRow="0" w:lastRow="0" w:firstColumn="0" w:lastColumn="0" w:noHBand="0" w:noVBand="0"/>
      </w:tblPr>
      <w:tblGrid>
        <w:gridCol w:w="2565"/>
        <w:gridCol w:w="35"/>
        <w:gridCol w:w="942"/>
        <w:gridCol w:w="2483"/>
        <w:gridCol w:w="570"/>
        <w:gridCol w:w="570"/>
        <w:gridCol w:w="611"/>
        <w:gridCol w:w="651"/>
        <w:gridCol w:w="651"/>
      </w:tblGrid>
      <w:tr w:rsidR="0027362C" w:rsidTr="00FC1556">
        <w:trPr>
          <w:trHeight w:val="24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0" w:type="dxa"/>
            <w:gridSpan w:val="3"/>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7362C" w:rsidTr="00FC1556">
        <w:trPr>
          <w:trHeight w:val="22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7" w:type="dxa"/>
            <w:gridSpan w:val="2"/>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rPr>
                <w:rFonts w:ascii="Times New Roman" w:hAnsi="Times New Roman"/>
                <w:b/>
                <w:bCs/>
                <w:sz w:val="14"/>
                <w:szCs w:val="14"/>
              </w:rPr>
            </w:pPr>
          </w:p>
        </w:tc>
      </w:tr>
      <w:tr w:rsidR="0027362C" w:rsidTr="00FC1556">
        <w:tblPrEx>
          <w:jc w:val="left"/>
        </w:tblPrEx>
        <w:trPr>
          <w:gridAfter w:val="7"/>
          <w:wAfter w:w="6478" w:type="dxa"/>
        </w:trPr>
        <w:tc>
          <w:tcPr>
            <w:tcW w:w="2600" w:type="dxa"/>
            <w:gridSpan w:val="2"/>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47 </w:t>
            </w:r>
          </w:p>
        </w:tc>
      </w:tr>
    </w:tbl>
    <w:p w:rsidR="0027362C" w:rsidRDefault="0027362C" w:rsidP="0027362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27362C" w:rsidTr="00332C95">
        <w:trPr>
          <w:trHeight w:val="303"/>
          <w:jc w:val="center"/>
        </w:trPr>
        <w:tc>
          <w:tcPr>
            <w:tcW w:w="2553" w:type="dxa"/>
            <w:vMerge w:val="restart"/>
            <w:tcBorders>
              <w:top w:val="single" w:sz="2" w:space="0" w:color="auto"/>
              <w:left w:val="single" w:sz="2" w:space="0" w:color="auto"/>
              <w:bottom w:val="single" w:sz="2" w:space="0" w:color="auto"/>
              <w:right w:val="single" w:sz="2" w:space="0" w:color="auto"/>
            </w:tcBorders>
          </w:tcPr>
          <w:p w:rsidR="0027362C" w:rsidRDefault="00DA1E07"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7362C">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27362C" w:rsidRDefault="00DA1E07"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7362C">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p>
          <w:p w:rsidR="0027362C" w:rsidRDefault="0027362C"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B, CONOCIDA COMO BELLA VISTA </w:t>
            </w:r>
          </w:p>
        </w:tc>
        <w:tc>
          <w:tcPr>
            <w:tcW w:w="567" w:type="dxa"/>
            <w:vMerge w:val="restart"/>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p>
          <w:p w:rsidR="0027362C" w:rsidRDefault="00DA1E07"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7362C">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p>
          <w:p w:rsidR="0027362C" w:rsidRDefault="00DA1E07"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jc w:val="right"/>
              <w:rPr>
                <w:rFonts w:ascii="Times New Roman" w:hAnsi="Times New Roman"/>
                <w:sz w:val="14"/>
                <w:szCs w:val="14"/>
              </w:rPr>
            </w:pPr>
          </w:p>
          <w:p w:rsidR="0027362C" w:rsidRDefault="0027362C"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jc w:val="right"/>
              <w:rPr>
                <w:rFonts w:ascii="Times New Roman" w:hAnsi="Times New Roman"/>
                <w:sz w:val="14"/>
                <w:szCs w:val="14"/>
              </w:rPr>
            </w:pPr>
          </w:p>
          <w:p w:rsidR="0027362C" w:rsidRDefault="0027362C"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48" w:type="dxa"/>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jc w:val="right"/>
              <w:rPr>
                <w:rFonts w:ascii="Times New Roman" w:hAnsi="Times New Roman"/>
                <w:sz w:val="14"/>
                <w:szCs w:val="14"/>
              </w:rPr>
            </w:pPr>
          </w:p>
          <w:p w:rsidR="0027362C" w:rsidRDefault="0027362C"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27362C" w:rsidTr="00332C95">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474.60 </w:t>
            </w:r>
          </w:p>
        </w:tc>
        <w:tc>
          <w:tcPr>
            <w:tcW w:w="648" w:type="dxa"/>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4152.75 </w:t>
            </w:r>
          </w:p>
        </w:tc>
      </w:tr>
      <w:tr w:rsidR="0027362C" w:rsidTr="00332C95">
        <w:trPr>
          <w:trHeight w:val="142"/>
          <w:jc w:val="center"/>
        </w:trPr>
        <w:tc>
          <w:tcPr>
            <w:tcW w:w="2553" w:type="dxa"/>
            <w:vMerge/>
            <w:tcBorders>
              <w:top w:val="single" w:sz="2" w:space="0" w:color="auto"/>
              <w:left w:val="single" w:sz="2" w:space="0" w:color="auto"/>
              <w:bottom w:val="single" w:sz="2" w:space="0" w:color="auto"/>
              <w:right w:val="single" w:sz="2" w:space="0" w:color="auto"/>
            </w:tcBorders>
          </w:tcPr>
          <w:p w:rsidR="0027362C" w:rsidRDefault="0027362C" w:rsidP="00D4162D">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27362C" w:rsidRDefault="00252876"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7362C">
              <w:rPr>
                <w:rFonts w:ascii="Times New Roman" w:hAnsi="Times New Roman"/>
                <w:b/>
                <w:bCs/>
                <w:sz w:val="14"/>
                <w:szCs w:val="14"/>
              </w:rPr>
              <w:t xml:space="preserve"> Total: 210.00 </w:t>
            </w:r>
          </w:p>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474.60 </w:t>
            </w:r>
          </w:p>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4152.75 </w:t>
            </w:r>
          </w:p>
        </w:tc>
      </w:tr>
    </w:tbl>
    <w:p w:rsidR="0027362C" w:rsidRDefault="0027362C" w:rsidP="0027362C">
      <w:pPr>
        <w:widowControl w:val="0"/>
        <w:autoSpaceDE w:val="0"/>
        <w:autoSpaceDN w:val="0"/>
        <w:adjustRightInd w:val="0"/>
        <w:rPr>
          <w:rFonts w:ascii="Times New Roman" w:hAnsi="Times New Roman"/>
          <w:sz w:val="14"/>
          <w:szCs w:val="14"/>
        </w:rPr>
      </w:pPr>
    </w:p>
    <w:tbl>
      <w:tblPr>
        <w:tblW w:w="9023" w:type="dxa"/>
        <w:jc w:val="center"/>
        <w:tblLayout w:type="fixed"/>
        <w:tblCellMar>
          <w:left w:w="25" w:type="dxa"/>
          <w:right w:w="0" w:type="dxa"/>
        </w:tblCellMar>
        <w:tblLook w:val="0000" w:firstRow="0" w:lastRow="0" w:firstColumn="0" w:lastColumn="0" w:noHBand="0" w:noVBand="0"/>
      </w:tblPr>
      <w:tblGrid>
        <w:gridCol w:w="3521"/>
        <w:gridCol w:w="2468"/>
        <w:gridCol w:w="1740"/>
        <w:gridCol w:w="647"/>
        <w:gridCol w:w="647"/>
      </w:tblGrid>
      <w:tr w:rsidR="0027362C" w:rsidTr="00332C95">
        <w:trPr>
          <w:trHeight w:val="277"/>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474.60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4152.75 </w:t>
            </w:r>
          </w:p>
        </w:tc>
      </w:tr>
      <w:tr w:rsidR="0027362C" w:rsidTr="00332C95">
        <w:trPr>
          <w:trHeight w:val="301"/>
          <w:jc w:val="center"/>
        </w:trPr>
        <w:tc>
          <w:tcPr>
            <w:tcW w:w="3521"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27362C" w:rsidRDefault="0027362C"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FC1556" w:rsidRDefault="00FC1556" w:rsidP="00F86B23">
      <w:pPr>
        <w:jc w:val="both"/>
        <w:rPr>
          <w:rFonts w:ascii="Times New Roman" w:eastAsia="Times New Roman" w:hAnsi="Times New Roman"/>
          <w:b/>
          <w:sz w:val="26"/>
          <w:szCs w:val="26"/>
          <w:u w:val="single"/>
        </w:rPr>
      </w:pPr>
    </w:p>
    <w:p w:rsidR="00F86B23" w:rsidRPr="00635155" w:rsidRDefault="00F86B23" w:rsidP="00F86B23">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 xml:space="preserve">Instruir a la Gerencia de Desarrollo Rural para que a través </w:t>
      </w:r>
      <w:r w:rsidRPr="00B111C4">
        <w:rPr>
          <w:rFonts w:ascii="Times New Roman" w:hAnsi="Times New Roman"/>
          <w:sz w:val="26"/>
          <w:szCs w:val="26"/>
        </w:rPr>
        <w:lastRenderedPageBreak/>
        <w:t>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F86B23" w:rsidRDefault="00F86B23" w:rsidP="00F86B23">
      <w:pPr>
        <w:rPr>
          <w:rFonts w:ascii="Times New Roman" w:eastAsia="Times New Roman" w:hAnsi="Times New Roman"/>
          <w:sz w:val="26"/>
          <w:szCs w:val="26"/>
        </w:rPr>
      </w:pPr>
    </w:p>
    <w:p w:rsidR="00015B5D" w:rsidRPr="00795CEB" w:rsidRDefault="00DA1E07" w:rsidP="00795CEB">
      <w:pPr>
        <w:jc w:val="both"/>
        <w:rPr>
          <w:rFonts w:ascii="Times New Roman" w:eastAsia="Times New Roman" w:hAnsi="Times New Roman"/>
          <w:b/>
          <w:sz w:val="26"/>
          <w:szCs w:val="26"/>
          <w:lang w:eastAsia="es-ES"/>
        </w:rPr>
      </w:pPr>
      <w:r>
        <w:rPr>
          <w:rFonts w:ascii="Times New Roman" w:hAnsi="Times New Roman"/>
          <w:sz w:val="26"/>
          <w:szCs w:val="26"/>
        </w:rPr>
        <w:t xml:space="preserve"> </w:t>
      </w:r>
      <w:r w:rsidR="005A62DF">
        <w:rPr>
          <w:rFonts w:ascii="Times New Roman" w:hAnsi="Times New Roman"/>
          <w:sz w:val="26"/>
          <w:szCs w:val="26"/>
        </w:rPr>
        <w:t>“””” X</w:t>
      </w:r>
      <w:r w:rsidR="001D29D5">
        <w:rPr>
          <w:rFonts w:ascii="Times New Roman" w:hAnsi="Times New Roman"/>
          <w:sz w:val="26"/>
          <w:szCs w:val="26"/>
        </w:rPr>
        <w:t>I</w:t>
      </w:r>
      <w:r w:rsidR="00015B5D" w:rsidRPr="00795CEB">
        <w:rPr>
          <w:rFonts w:ascii="Times New Roman" w:hAnsi="Times New Roman"/>
          <w:sz w:val="26"/>
          <w:szCs w:val="26"/>
        </w:rPr>
        <w:t xml:space="preserve">I) La señora Presidenta somete a consideración de Junta Directiva, dictamen jurídico 215, solicitado por el Departamento de Asignación Individual y Avalúos mediante oficio SGD-02-0889-18, de fecha 17 de abril de 2018, referente a la </w:t>
      </w:r>
      <w:r w:rsidR="00015B5D" w:rsidRPr="00795CEB">
        <w:rPr>
          <w:rFonts w:ascii="Times New Roman" w:eastAsia="Times New Roman" w:hAnsi="Times New Roman"/>
          <w:b/>
          <w:sz w:val="26"/>
          <w:szCs w:val="26"/>
          <w:lang w:eastAsia="es-ES"/>
        </w:rPr>
        <w:t>modificación del Punto XIII del Acta de Sesión Ordinaria 18-98 de fecha 14 de mayo de 1998,</w:t>
      </w:r>
      <w:r w:rsidR="00015B5D" w:rsidRPr="00795CEB">
        <w:rPr>
          <w:rFonts w:ascii="Times New Roman" w:eastAsia="Times New Roman" w:hAnsi="Times New Roman"/>
          <w:sz w:val="26"/>
          <w:szCs w:val="26"/>
          <w:lang w:eastAsia="es-ES"/>
        </w:rPr>
        <w:t xml:space="preserve"> mediante el cual se aprobó nómina de beneficiarios del Proyecto de Lotificación Agrícola y Asentamiento Comunitario desarrollado en el inmueble identificado como </w:t>
      </w:r>
      <w:r w:rsidR="00015B5D" w:rsidRPr="00795CEB">
        <w:rPr>
          <w:rFonts w:ascii="Times New Roman" w:eastAsia="Times New Roman" w:hAnsi="Times New Roman"/>
          <w:b/>
          <w:sz w:val="26"/>
          <w:szCs w:val="26"/>
          <w:lang w:eastAsia="es-ES"/>
        </w:rPr>
        <w:t xml:space="preserve">LA LABOR (PORCION CEIBA HUECA), </w:t>
      </w:r>
      <w:r w:rsidR="00015B5D" w:rsidRPr="00795CEB">
        <w:rPr>
          <w:rFonts w:ascii="Times New Roman" w:eastAsia="Times New Roman" w:hAnsi="Times New Roman"/>
          <w:sz w:val="26"/>
          <w:szCs w:val="26"/>
          <w:lang w:eastAsia="es-ES"/>
        </w:rPr>
        <w:t>ubicada en jurisdicción y departamento de Ahuachapán,</w:t>
      </w:r>
      <w:r w:rsidR="00015B5D" w:rsidRPr="00795CEB">
        <w:rPr>
          <w:rFonts w:ascii="Times New Roman" w:eastAsia="Times New Roman" w:hAnsi="Times New Roman"/>
          <w:b/>
          <w:sz w:val="26"/>
          <w:szCs w:val="26"/>
          <w:lang w:eastAsia="es-ES"/>
        </w:rPr>
        <w:t xml:space="preserve"> código de proyecto 010123, SSE 442, entrega 20</w:t>
      </w:r>
      <w:r w:rsidR="00015B5D" w:rsidRPr="00795CEB">
        <w:rPr>
          <w:rFonts w:ascii="Times New Roman" w:eastAsia="Times New Roman" w:hAnsi="Times New Roman"/>
          <w:sz w:val="26"/>
          <w:szCs w:val="26"/>
          <w:lang w:eastAsia="es-ES"/>
        </w:rPr>
        <w:t xml:space="preserve">; al respecto se hacen las siguientes </w:t>
      </w:r>
      <w:r w:rsidR="00015B5D" w:rsidRPr="00795CEB">
        <w:rPr>
          <w:rFonts w:ascii="Times New Roman" w:eastAsia="Times New Roman" w:hAnsi="Times New Roman"/>
          <w:b/>
          <w:sz w:val="26"/>
          <w:szCs w:val="26"/>
          <w:lang w:eastAsia="es-ES"/>
        </w:rPr>
        <w:t>consideraciones:</w:t>
      </w:r>
    </w:p>
    <w:p w:rsidR="00015B5D" w:rsidRPr="00795CEB" w:rsidRDefault="00015B5D" w:rsidP="00795CEB">
      <w:pPr>
        <w:pStyle w:val="Prrafodelista"/>
        <w:jc w:val="both"/>
        <w:rPr>
          <w:rFonts w:ascii="Times New Roman" w:eastAsia="Times New Roman" w:hAnsi="Times New Roman"/>
          <w:sz w:val="26"/>
          <w:szCs w:val="26"/>
          <w:lang w:eastAsia="es-ES"/>
        </w:rPr>
      </w:pPr>
    </w:p>
    <w:p w:rsidR="00015B5D" w:rsidRPr="00795CEB" w:rsidRDefault="00015B5D" w:rsidP="00795CEB">
      <w:pPr>
        <w:pStyle w:val="Prrafodelista"/>
        <w:tabs>
          <w:tab w:val="left" w:pos="1134"/>
        </w:tabs>
        <w:ind w:left="1134" w:hanging="850"/>
        <w:contextualSpacing/>
        <w:jc w:val="both"/>
        <w:rPr>
          <w:rFonts w:ascii="Times New Roman" w:eastAsia="Times New Roman" w:hAnsi="Times New Roman"/>
          <w:sz w:val="26"/>
          <w:szCs w:val="26"/>
          <w:lang w:eastAsia="es-ES"/>
        </w:rPr>
      </w:pPr>
      <w:r w:rsidRPr="00795CEB">
        <w:rPr>
          <w:rFonts w:ascii="Times New Roman" w:eastAsia="Times New Roman" w:hAnsi="Times New Roman"/>
          <w:sz w:val="26"/>
          <w:szCs w:val="26"/>
          <w:lang w:eastAsia="es-ES"/>
        </w:rPr>
        <w:t>I.</w:t>
      </w:r>
      <w:r w:rsidRPr="00795CEB">
        <w:rPr>
          <w:rFonts w:ascii="Times New Roman" w:eastAsia="Times New Roman" w:hAnsi="Times New Roman"/>
          <w:sz w:val="26"/>
          <w:szCs w:val="26"/>
          <w:lang w:eastAsia="es-ES"/>
        </w:rPr>
        <w:tab/>
        <w:t xml:space="preserve">En el Punto XIII del Acta de Sesión Ordinaria 18-98 de fecha 14 de mayo de 1998, se adjudicó, entre otros, el inmueble identificado como: </w:t>
      </w:r>
      <w:r w:rsidRPr="00795CEB">
        <w:rPr>
          <w:rFonts w:ascii="Times New Roman" w:eastAsia="Times New Roman" w:hAnsi="Times New Roman"/>
          <w:b/>
          <w:sz w:val="26"/>
          <w:szCs w:val="26"/>
          <w:lang w:eastAsia="es-ES"/>
        </w:rPr>
        <w:t xml:space="preserve">Lote </w:t>
      </w:r>
      <w:r w:rsidR="002D6750">
        <w:rPr>
          <w:rFonts w:ascii="Times New Roman" w:eastAsia="Times New Roman" w:hAnsi="Times New Roman"/>
          <w:b/>
          <w:sz w:val="26"/>
          <w:szCs w:val="26"/>
          <w:lang w:eastAsia="es-ES"/>
        </w:rPr>
        <w:t>----</w:t>
      </w:r>
      <w:r w:rsidRPr="00795CEB">
        <w:rPr>
          <w:rFonts w:ascii="Times New Roman" w:eastAsia="Times New Roman" w:hAnsi="Times New Roman"/>
          <w:b/>
          <w:sz w:val="26"/>
          <w:szCs w:val="26"/>
          <w:lang w:eastAsia="es-ES"/>
        </w:rPr>
        <w:t xml:space="preserve">, Polígono </w:t>
      </w:r>
      <w:r w:rsidR="002D6750">
        <w:rPr>
          <w:rFonts w:ascii="Times New Roman" w:eastAsia="Times New Roman" w:hAnsi="Times New Roman"/>
          <w:b/>
          <w:sz w:val="26"/>
          <w:szCs w:val="26"/>
          <w:lang w:eastAsia="es-ES"/>
        </w:rPr>
        <w:t>----</w:t>
      </w:r>
      <w:r w:rsidRPr="00795CEB">
        <w:rPr>
          <w:rFonts w:ascii="Times New Roman" w:eastAsia="Times New Roman" w:hAnsi="Times New Roman"/>
          <w:b/>
          <w:sz w:val="26"/>
          <w:szCs w:val="26"/>
          <w:lang w:eastAsia="es-ES"/>
        </w:rPr>
        <w:t xml:space="preserve">, </w:t>
      </w:r>
      <w:r w:rsidRPr="00795CEB">
        <w:rPr>
          <w:rFonts w:ascii="Times New Roman" w:eastAsia="Times New Roman" w:hAnsi="Times New Roman"/>
          <w:sz w:val="26"/>
          <w:szCs w:val="26"/>
          <w:lang w:eastAsia="es-ES"/>
        </w:rPr>
        <w:t>con un área de 1,468.31 Mt.² y un precio de $221.52, a favor de los señores: Salvador Escalante, José Luis Escalante Velásquez y Ofelia Velásquez.</w:t>
      </w:r>
    </w:p>
    <w:p w:rsidR="00015B5D" w:rsidRPr="00795CEB" w:rsidRDefault="00015B5D" w:rsidP="00795CEB">
      <w:pPr>
        <w:pStyle w:val="Prrafodelista"/>
        <w:rPr>
          <w:rFonts w:ascii="Times New Roman" w:eastAsia="Times New Roman" w:hAnsi="Times New Roman"/>
          <w:sz w:val="26"/>
          <w:szCs w:val="26"/>
          <w:lang w:eastAsia="es-ES"/>
        </w:rPr>
      </w:pPr>
    </w:p>
    <w:p w:rsidR="00015B5D" w:rsidRPr="00795CEB" w:rsidRDefault="00015B5D" w:rsidP="00795CEB">
      <w:pPr>
        <w:pStyle w:val="Prrafodelista"/>
        <w:ind w:left="1134" w:hanging="850"/>
        <w:contextualSpacing/>
        <w:jc w:val="both"/>
        <w:rPr>
          <w:rFonts w:ascii="Times New Roman" w:eastAsia="Times New Roman" w:hAnsi="Times New Roman"/>
          <w:bCs/>
          <w:sz w:val="26"/>
          <w:szCs w:val="26"/>
          <w:lang w:eastAsia="es-ES"/>
        </w:rPr>
      </w:pPr>
      <w:r w:rsidRPr="00795CEB">
        <w:rPr>
          <w:rFonts w:ascii="Times New Roman" w:eastAsia="Times New Roman" w:hAnsi="Times New Roman"/>
          <w:sz w:val="26"/>
          <w:szCs w:val="26"/>
          <w:lang w:eastAsia="es-ES"/>
        </w:rPr>
        <w:t>II.</w:t>
      </w:r>
      <w:r w:rsidRPr="00795CEB">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Proyecto de Asentamiento Comunitario y Lotificación Agrícola desarrollado en la </w:t>
      </w:r>
      <w:r w:rsidRPr="00795CEB">
        <w:rPr>
          <w:rFonts w:ascii="Times New Roman" w:eastAsia="Times New Roman" w:hAnsi="Times New Roman"/>
          <w:b/>
          <w:sz w:val="26"/>
          <w:szCs w:val="26"/>
          <w:lang w:eastAsia="es-ES"/>
        </w:rPr>
        <w:t xml:space="preserve">HACIENDA LA LABOR, PORCION 3-1-4, </w:t>
      </w:r>
      <w:r w:rsidRPr="00795CEB">
        <w:rPr>
          <w:rFonts w:ascii="Times New Roman" w:eastAsia="Times New Roman" w:hAnsi="Times New Roman"/>
          <w:sz w:val="26"/>
          <w:szCs w:val="26"/>
          <w:lang w:eastAsia="es-ES"/>
        </w:rPr>
        <w:t>ubicado registralmente en cantón Chipilapa, jurisdicción y departamento de Ahuachapán, y catastralmente en jurisdicción y departamento de Ahuachapán, el cual fue aprobado en el Punto X del Acta de Sesión Ordinaria 20-2014 de fecha 29 de mayo de 2014 se hace necesaria la modificación del acuerdo citado en el considerando I</w:t>
      </w:r>
      <w:r w:rsidR="00DB5DF0">
        <w:rPr>
          <w:rFonts w:ascii="Times New Roman" w:eastAsia="Times New Roman" w:hAnsi="Times New Roman"/>
          <w:sz w:val="26"/>
          <w:szCs w:val="26"/>
          <w:lang w:eastAsia="es-ES"/>
        </w:rPr>
        <w:t>,</w:t>
      </w:r>
      <w:r w:rsidRPr="00795CEB">
        <w:rPr>
          <w:rFonts w:ascii="Times New Roman" w:eastAsia="Times New Roman" w:hAnsi="Times New Roman"/>
          <w:sz w:val="26"/>
          <w:szCs w:val="26"/>
          <w:lang w:eastAsia="es-ES"/>
        </w:rPr>
        <w:t xml:space="preserve"> por las siguientes causales: </w:t>
      </w:r>
    </w:p>
    <w:p w:rsidR="00015B5D" w:rsidRPr="00795CEB" w:rsidRDefault="00015B5D" w:rsidP="00795CEB">
      <w:pPr>
        <w:jc w:val="both"/>
        <w:rPr>
          <w:rFonts w:ascii="Times New Roman" w:eastAsia="Times New Roman" w:hAnsi="Times New Roman"/>
          <w:b/>
          <w:sz w:val="26"/>
          <w:szCs w:val="26"/>
          <w:lang w:eastAsia="es-ES"/>
        </w:rPr>
      </w:pPr>
    </w:p>
    <w:p w:rsidR="00015B5D" w:rsidRDefault="008B00F6" w:rsidP="00795CEB">
      <w:pPr>
        <w:pStyle w:val="Prrafodelista"/>
        <w:spacing w:after="200"/>
        <w:ind w:left="1560" w:hanging="426"/>
        <w:contextualSpacing/>
        <w:jc w:val="both"/>
        <w:rPr>
          <w:rFonts w:ascii="Times New Roman" w:eastAsia="Times New Roman" w:hAnsi="Times New Roman"/>
          <w:sz w:val="26"/>
          <w:szCs w:val="26"/>
          <w:lang w:eastAsia="es-ES"/>
        </w:rPr>
      </w:pPr>
      <w:r w:rsidRPr="00795CEB">
        <w:rPr>
          <w:rFonts w:ascii="Times New Roman" w:eastAsia="Times New Roman" w:hAnsi="Times New Roman"/>
          <w:b/>
          <w:sz w:val="26"/>
          <w:szCs w:val="26"/>
          <w:lang w:eastAsia="es-ES"/>
        </w:rPr>
        <w:t>a)</w:t>
      </w:r>
      <w:r w:rsidRPr="00795CEB">
        <w:rPr>
          <w:rFonts w:ascii="Times New Roman" w:eastAsia="Times New Roman" w:hAnsi="Times New Roman"/>
          <w:sz w:val="26"/>
          <w:szCs w:val="26"/>
          <w:lang w:eastAsia="es-ES"/>
        </w:rPr>
        <w:t xml:space="preserve">  Corregir</w:t>
      </w:r>
      <w:r w:rsidR="00015B5D" w:rsidRPr="00795CEB">
        <w:rPr>
          <w:rFonts w:ascii="Times New Roman" w:eastAsia="Times New Roman" w:hAnsi="Times New Roman"/>
          <w:sz w:val="26"/>
          <w:szCs w:val="26"/>
          <w:lang w:eastAsia="es-ES"/>
        </w:rPr>
        <w:t xml:space="preserve"> nomenclatura y área del Lote </w:t>
      </w:r>
      <w:r w:rsidR="002D6750">
        <w:rPr>
          <w:rFonts w:ascii="Times New Roman" w:eastAsia="Times New Roman" w:hAnsi="Times New Roman"/>
          <w:sz w:val="26"/>
          <w:szCs w:val="26"/>
          <w:lang w:eastAsia="es-ES"/>
        </w:rPr>
        <w:t>---</w:t>
      </w:r>
      <w:r w:rsidR="00015B5D" w:rsidRPr="00795CEB">
        <w:rPr>
          <w:rFonts w:ascii="Times New Roman" w:eastAsia="Times New Roman" w:hAnsi="Times New Roman"/>
          <w:sz w:val="26"/>
          <w:szCs w:val="26"/>
          <w:lang w:eastAsia="es-ES"/>
        </w:rPr>
        <w:t xml:space="preserve">, Polígono </w:t>
      </w:r>
      <w:r w:rsidR="002D6750">
        <w:rPr>
          <w:rFonts w:ascii="Times New Roman" w:eastAsia="Times New Roman" w:hAnsi="Times New Roman"/>
          <w:sz w:val="26"/>
          <w:szCs w:val="26"/>
          <w:lang w:eastAsia="es-ES"/>
        </w:rPr>
        <w:t>----</w:t>
      </w:r>
      <w:r w:rsidR="00015B5D" w:rsidRPr="00795CEB">
        <w:rPr>
          <w:rFonts w:ascii="Times New Roman" w:eastAsia="Times New Roman" w:hAnsi="Times New Roman"/>
          <w:sz w:val="26"/>
          <w:szCs w:val="26"/>
          <w:lang w:eastAsia="es-ES"/>
        </w:rPr>
        <w:t>, esto debido a que Junta Directiva aprobó la adjudicación del inmueble identificándolo como se ha relacionado anteriormente, con un área de 1,468.31 Mt.²; y un precio de $221.52; sin embargo, al reprocesar los planos e inscribir la Desmembración en Cabeza de su Dueño a favor de ISTA, resultó que la nomenclatura y área han variado, siendo</w:t>
      </w:r>
      <w:r w:rsidR="00015B5D" w:rsidRPr="00795CEB">
        <w:rPr>
          <w:rFonts w:ascii="Times New Roman" w:eastAsia="Times New Roman" w:hAnsi="Times New Roman"/>
          <w:b/>
          <w:sz w:val="26"/>
          <w:szCs w:val="26"/>
          <w:lang w:eastAsia="es-ES"/>
        </w:rPr>
        <w:t xml:space="preserve"> </w:t>
      </w:r>
      <w:r w:rsidR="00015B5D" w:rsidRPr="00795CEB">
        <w:rPr>
          <w:rFonts w:ascii="Times New Roman" w:eastAsia="Times New Roman" w:hAnsi="Times New Roman"/>
          <w:sz w:val="26"/>
          <w:szCs w:val="26"/>
          <w:lang w:eastAsia="es-ES"/>
        </w:rPr>
        <w:t xml:space="preserve">la identificación correcta </w:t>
      </w:r>
      <w:r w:rsidR="00015B5D" w:rsidRPr="00795CEB">
        <w:rPr>
          <w:rFonts w:ascii="Times New Roman" w:eastAsia="Times New Roman" w:hAnsi="Times New Roman"/>
          <w:b/>
          <w:sz w:val="26"/>
          <w:szCs w:val="26"/>
          <w:lang w:eastAsia="es-ES"/>
        </w:rPr>
        <w:t xml:space="preserve">LOTE </w:t>
      </w:r>
      <w:r w:rsidR="002D6750">
        <w:rPr>
          <w:rFonts w:ascii="Times New Roman" w:eastAsia="Times New Roman" w:hAnsi="Times New Roman"/>
          <w:b/>
          <w:sz w:val="26"/>
          <w:szCs w:val="26"/>
          <w:lang w:eastAsia="es-ES"/>
        </w:rPr>
        <w:t>----</w:t>
      </w:r>
      <w:r w:rsidR="00015B5D" w:rsidRPr="00795CEB">
        <w:rPr>
          <w:rFonts w:ascii="Times New Roman" w:eastAsia="Times New Roman" w:hAnsi="Times New Roman"/>
          <w:b/>
          <w:sz w:val="26"/>
          <w:szCs w:val="26"/>
          <w:lang w:eastAsia="es-ES"/>
        </w:rPr>
        <w:t xml:space="preserve">, POLIGONO </w:t>
      </w:r>
      <w:r w:rsidR="002D6750">
        <w:rPr>
          <w:rFonts w:ascii="Times New Roman" w:eastAsia="Times New Roman" w:hAnsi="Times New Roman"/>
          <w:b/>
          <w:sz w:val="26"/>
          <w:szCs w:val="26"/>
          <w:lang w:eastAsia="es-ES"/>
        </w:rPr>
        <w:t>---</w:t>
      </w:r>
      <w:r w:rsidR="00015B5D" w:rsidRPr="00795CEB">
        <w:rPr>
          <w:rFonts w:ascii="Times New Roman" w:eastAsia="Times New Roman" w:hAnsi="Times New Roman"/>
          <w:b/>
          <w:sz w:val="26"/>
          <w:szCs w:val="26"/>
          <w:lang w:eastAsia="es-ES"/>
        </w:rPr>
        <w:t xml:space="preserve">, PORCION </w:t>
      </w:r>
      <w:r w:rsidR="002D6750">
        <w:rPr>
          <w:rFonts w:ascii="Times New Roman" w:eastAsia="Times New Roman" w:hAnsi="Times New Roman"/>
          <w:b/>
          <w:sz w:val="26"/>
          <w:szCs w:val="26"/>
          <w:lang w:eastAsia="es-ES"/>
        </w:rPr>
        <w:t>----</w:t>
      </w:r>
      <w:r w:rsidR="00015B5D" w:rsidRPr="00795CEB">
        <w:rPr>
          <w:rFonts w:ascii="Times New Roman" w:eastAsia="Times New Roman" w:hAnsi="Times New Roman"/>
          <w:b/>
          <w:sz w:val="26"/>
          <w:szCs w:val="26"/>
          <w:lang w:eastAsia="es-ES"/>
        </w:rPr>
        <w:t xml:space="preserve">, </w:t>
      </w:r>
      <w:r w:rsidR="00015B5D" w:rsidRPr="00795CEB">
        <w:rPr>
          <w:rFonts w:ascii="Times New Roman" w:eastAsia="Times New Roman" w:hAnsi="Times New Roman"/>
          <w:sz w:val="26"/>
          <w:szCs w:val="26"/>
          <w:lang w:eastAsia="es-ES"/>
        </w:rPr>
        <w:t xml:space="preserve">con un área de 1,412.56 Mt.², resultando que ésta ha disminuido en 55.75 Mt.², lo cual ha sido aceptado </w:t>
      </w:r>
      <w:r w:rsidR="00015B5D" w:rsidRPr="00795CEB">
        <w:rPr>
          <w:rFonts w:ascii="Times New Roman" w:eastAsia="Times New Roman" w:hAnsi="Times New Roman"/>
          <w:sz w:val="26"/>
          <w:szCs w:val="26"/>
          <w:lang w:eastAsia="es-ES"/>
        </w:rPr>
        <w:lastRenderedPageBreak/>
        <w:t>por el ahora titular de la adjudicación, según consta en el Acta de Aceptación de Corrección de Nomenclatura y Reducción de Área de Inmueble, de fecha</w:t>
      </w:r>
      <w:r w:rsidR="00015B5D" w:rsidRPr="00795CEB">
        <w:rPr>
          <w:rFonts w:ascii="Times New Roman" w:hAnsi="Times New Roman"/>
          <w:sz w:val="26"/>
          <w:szCs w:val="26"/>
        </w:rPr>
        <w:t xml:space="preserve"> 6 de marzo de 2018, anexa al expediente respectivo</w:t>
      </w:r>
      <w:r w:rsidR="00015B5D" w:rsidRPr="00795CEB">
        <w:rPr>
          <w:rFonts w:ascii="Times New Roman" w:eastAsia="Times New Roman" w:hAnsi="Times New Roman"/>
          <w:sz w:val="26"/>
          <w:szCs w:val="26"/>
          <w:lang w:eastAsia="es-ES"/>
        </w:rPr>
        <w:t xml:space="preserve">. </w:t>
      </w:r>
    </w:p>
    <w:p w:rsidR="002D6750" w:rsidRPr="00795CEB" w:rsidRDefault="002D6750" w:rsidP="00795CEB">
      <w:pPr>
        <w:pStyle w:val="Prrafodelista"/>
        <w:spacing w:after="200"/>
        <w:ind w:left="1560" w:hanging="426"/>
        <w:contextualSpacing/>
        <w:jc w:val="both"/>
        <w:rPr>
          <w:rFonts w:ascii="Times New Roman" w:eastAsia="Times New Roman" w:hAnsi="Times New Roman"/>
          <w:sz w:val="26"/>
          <w:szCs w:val="26"/>
          <w:lang w:eastAsia="es-ES"/>
        </w:rPr>
      </w:pPr>
    </w:p>
    <w:p w:rsidR="00015B5D" w:rsidRPr="00795CEB" w:rsidRDefault="008B00F6" w:rsidP="00795CEB">
      <w:pPr>
        <w:pStyle w:val="Prrafodelista"/>
        <w:ind w:left="1560" w:hanging="426"/>
        <w:contextualSpacing/>
        <w:jc w:val="both"/>
        <w:rPr>
          <w:rFonts w:ascii="Times New Roman" w:eastAsia="Times New Roman" w:hAnsi="Times New Roman"/>
          <w:sz w:val="26"/>
          <w:szCs w:val="26"/>
          <w:lang w:eastAsia="es-ES"/>
        </w:rPr>
      </w:pPr>
      <w:r w:rsidRPr="00795CEB">
        <w:rPr>
          <w:rFonts w:ascii="Times New Roman" w:hAnsi="Times New Roman"/>
          <w:b/>
          <w:sz w:val="26"/>
          <w:szCs w:val="26"/>
        </w:rPr>
        <w:t>b)</w:t>
      </w:r>
      <w:r w:rsidRPr="00795CEB">
        <w:rPr>
          <w:rFonts w:ascii="Times New Roman" w:hAnsi="Times New Roman"/>
          <w:sz w:val="26"/>
          <w:szCs w:val="26"/>
        </w:rPr>
        <w:t xml:space="preserve"> Excluir</w:t>
      </w:r>
      <w:r w:rsidR="00015B5D" w:rsidRPr="00795CEB">
        <w:rPr>
          <w:rFonts w:ascii="Times New Roman" w:hAnsi="Times New Roman"/>
          <w:sz w:val="26"/>
          <w:szCs w:val="26"/>
        </w:rPr>
        <w:t xml:space="preserve"> </w:t>
      </w:r>
      <w:r w:rsidRPr="00795CEB">
        <w:rPr>
          <w:rFonts w:ascii="Times New Roman" w:hAnsi="Times New Roman"/>
          <w:sz w:val="26"/>
          <w:szCs w:val="26"/>
        </w:rPr>
        <w:t>a</w:t>
      </w:r>
      <w:r w:rsidR="00015B5D" w:rsidRPr="00795CEB">
        <w:rPr>
          <w:rFonts w:ascii="Times New Roman" w:hAnsi="Times New Roman"/>
          <w:sz w:val="26"/>
          <w:szCs w:val="26"/>
        </w:rPr>
        <w:t xml:space="preserve">l señor </w:t>
      </w:r>
      <w:r w:rsidR="002D6750">
        <w:rPr>
          <w:rFonts w:ascii="Times New Roman" w:hAnsi="Times New Roman"/>
          <w:sz w:val="26"/>
          <w:szCs w:val="26"/>
        </w:rPr>
        <w:t>----</w:t>
      </w:r>
      <w:r w:rsidR="00015B5D" w:rsidRPr="00795CEB">
        <w:rPr>
          <w:rFonts w:ascii="Times New Roman" w:hAnsi="Times New Roman"/>
          <w:sz w:val="26"/>
          <w:szCs w:val="26"/>
        </w:rPr>
        <w:t xml:space="preserve">, </w:t>
      </w:r>
      <w:r w:rsidRPr="00795CEB">
        <w:rPr>
          <w:rFonts w:ascii="Times New Roman" w:hAnsi="Times New Roman"/>
          <w:sz w:val="26"/>
          <w:szCs w:val="26"/>
        </w:rPr>
        <w:t xml:space="preserve">por fallecimiento, </w:t>
      </w:r>
      <w:r w:rsidR="00015B5D" w:rsidRPr="00795CEB">
        <w:rPr>
          <w:rFonts w:ascii="Times New Roman" w:hAnsi="Times New Roman"/>
          <w:sz w:val="26"/>
          <w:szCs w:val="26"/>
        </w:rPr>
        <w:t xml:space="preserve">lo cual se comprueba con la Certificación de Partida de Defunción N° </w:t>
      </w:r>
      <w:r w:rsidR="002D6750">
        <w:rPr>
          <w:rFonts w:ascii="Times New Roman" w:hAnsi="Times New Roman"/>
          <w:sz w:val="26"/>
          <w:szCs w:val="26"/>
        </w:rPr>
        <w:t>---</w:t>
      </w:r>
      <w:r w:rsidR="00015B5D" w:rsidRPr="00795CEB">
        <w:rPr>
          <w:rFonts w:ascii="Times New Roman" w:hAnsi="Times New Roman"/>
          <w:sz w:val="26"/>
          <w:szCs w:val="26"/>
        </w:rPr>
        <w:t xml:space="preserve">, Folio N° </w:t>
      </w:r>
      <w:r w:rsidR="002D6750">
        <w:rPr>
          <w:rFonts w:ascii="Times New Roman" w:hAnsi="Times New Roman"/>
          <w:sz w:val="26"/>
          <w:szCs w:val="26"/>
        </w:rPr>
        <w:t>---</w:t>
      </w:r>
      <w:r w:rsidR="00015B5D" w:rsidRPr="00795CEB">
        <w:rPr>
          <w:rFonts w:ascii="Times New Roman" w:hAnsi="Times New Roman"/>
          <w:sz w:val="26"/>
          <w:szCs w:val="26"/>
        </w:rPr>
        <w:t xml:space="preserve">, del Libro número </w:t>
      </w:r>
      <w:r w:rsidR="002D6750">
        <w:rPr>
          <w:rFonts w:ascii="Times New Roman" w:hAnsi="Times New Roman"/>
          <w:sz w:val="26"/>
          <w:szCs w:val="26"/>
        </w:rPr>
        <w:t>----</w:t>
      </w:r>
      <w:r w:rsidR="00015B5D" w:rsidRPr="00795CEB">
        <w:rPr>
          <w:rFonts w:ascii="Times New Roman" w:hAnsi="Times New Roman"/>
          <w:sz w:val="26"/>
          <w:szCs w:val="26"/>
        </w:rPr>
        <w:t xml:space="preserve">de Partidas de Defunción que la Alcaldía Municipal de Turín, departamento de Ahuachapán, llevó en el año </w:t>
      </w:r>
      <w:r w:rsidR="002D6750">
        <w:rPr>
          <w:rFonts w:ascii="Times New Roman" w:hAnsi="Times New Roman"/>
          <w:sz w:val="26"/>
          <w:szCs w:val="26"/>
        </w:rPr>
        <w:t>----</w:t>
      </w:r>
      <w:r w:rsidR="00015B5D" w:rsidRPr="00795CEB">
        <w:rPr>
          <w:rFonts w:ascii="Times New Roman" w:hAnsi="Times New Roman"/>
          <w:sz w:val="26"/>
          <w:szCs w:val="26"/>
        </w:rPr>
        <w:t xml:space="preserve">, en la que consta que el señor </w:t>
      </w:r>
      <w:r w:rsidR="002D6750">
        <w:rPr>
          <w:rFonts w:ascii="Times New Roman" w:hAnsi="Times New Roman"/>
          <w:sz w:val="26"/>
          <w:szCs w:val="26"/>
        </w:rPr>
        <w:t>----</w:t>
      </w:r>
      <w:r w:rsidR="00015B5D" w:rsidRPr="00795CEB">
        <w:rPr>
          <w:rFonts w:ascii="Times New Roman" w:hAnsi="Times New Roman"/>
          <w:sz w:val="26"/>
          <w:szCs w:val="26"/>
        </w:rPr>
        <w:t xml:space="preserve">, falleció el día </w:t>
      </w:r>
      <w:r w:rsidR="002D6750">
        <w:rPr>
          <w:rFonts w:ascii="Times New Roman" w:hAnsi="Times New Roman"/>
          <w:sz w:val="26"/>
          <w:szCs w:val="26"/>
        </w:rPr>
        <w:t>---</w:t>
      </w:r>
      <w:r w:rsidR="00015B5D" w:rsidRPr="00795CEB">
        <w:rPr>
          <w:rFonts w:ascii="Times New Roman" w:hAnsi="Times New Roman"/>
          <w:sz w:val="26"/>
          <w:szCs w:val="26"/>
        </w:rPr>
        <w:t xml:space="preserve"> de octubre del año </w:t>
      </w:r>
      <w:r w:rsidR="002D6750">
        <w:rPr>
          <w:rFonts w:ascii="Times New Roman" w:hAnsi="Times New Roman"/>
          <w:sz w:val="26"/>
          <w:szCs w:val="26"/>
        </w:rPr>
        <w:t>----</w:t>
      </w:r>
      <w:r w:rsidR="00015B5D" w:rsidRPr="00795CEB">
        <w:rPr>
          <w:rFonts w:ascii="Times New Roman" w:eastAsia="Times New Roman" w:hAnsi="Times New Roman"/>
          <w:sz w:val="26"/>
          <w:szCs w:val="26"/>
          <w:lang w:eastAsia="es-ES"/>
        </w:rPr>
        <w:t>, según Solicitud de Exclusión de Bene</w:t>
      </w:r>
      <w:r w:rsidRPr="00795CEB">
        <w:rPr>
          <w:rFonts w:ascii="Times New Roman" w:eastAsia="Times New Roman" w:hAnsi="Times New Roman"/>
          <w:sz w:val="26"/>
          <w:szCs w:val="26"/>
          <w:lang w:eastAsia="es-ES"/>
        </w:rPr>
        <w:t>ficiario de fecha 6 de marzo de</w:t>
      </w:r>
      <w:r w:rsidR="00015B5D" w:rsidRPr="00795CEB">
        <w:rPr>
          <w:rFonts w:ascii="Times New Roman" w:eastAsia="Times New Roman" w:hAnsi="Times New Roman"/>
          <w:sz w:val="26"/>
          <w:szCs w:val="26"/>
          <w:lang w:eastAsia="es-ES"/>
        </w:rPr>
        <w:t xml:space="preserve"> </w:t>
      </w:r>
      <w:r w:rsidR="00795CEB">
        <w:rPr>
          <w:rFonts w:ascii="Times New Roman" w:eastAsia="Times New Roman" w:hAnsi="Times New Roman"/>
          <w:sz w:val="26"/>
          <w:szCs w:val="26"/>
          <w:lang w:eastAsia="es-ES"/>
        </w:rPr>
        <w:t xml:space="preserve">2018, documentación anexa al </w:t>
      </w:r>
      <w:r w:rsidR="00015B5D" w:rsidRPr="00795CEB">
        <w:rPr>
          <w:rFonts w:ascii="Times New Roman" w:eastAsia="Times New Roman" w:hAnsi="Times New Roman"/>
          <w:sz w:val="26"/>
          <w:szCs w:val="26"/>
          <w:lang w:eastAsia="es-ES"/>
        </w:rPr>
        <w:t xml:space="preserve">expediente respectivo. </w:t>
      </w:r>
      <w:r w:rsidR="00015B5D" w:rsidRPr="00795CEB">
        <w:rPr>
          <w:rFonts w:ascii="Times New Roman" w:hAnsi="Times New Roman"/>
          <w:sz w:val="26"/>
          <w:szCs w:val="26"/>
        </w:rPr>
        <w:t xml:space="preserve">Se aclara que según Punto en mención, el nombre del beneficiario de la adjudicación se consignó como </w:t>
      </w:r>
      <w:r w:rsidR="002D6750">
        <w:rPr>
          <w:rFonts w:ascii="Times New Roman" w:hAnsi="Times New Roman"/>
          <w:sz w:val="26"/>
          <w:szCs w:val="26"/>
        </w:rPr>
        <w:t>----</w:t>
      </w:r>
      <w:r w:rsidR="00015B5D" w:rsidRPr="00795CEB">
        <w:rPr>
          <w:rFonts w:ascii="Times New Roman" w:hAnsi="Times New Roman"/>
          <w:sz w:val="26"/>
          <w:szCs w:val="26"/>
        </w:rPr>
        <w:t xml:space="preserve">, siendo lo correcto según Testimonio de Escritura Pública de Identidad Personal Pos Morten y Certificación de Partida de Defunción debidamente marginada, </w:t>
      </w:r>
      <w:r w:rsidR="002D6750">
        <w:rPr>
          <w:rFonts w:ascii="Times New Roman" w:hAnsi="Times New Roman"/>
          <w:sz w:val="26"/>
          <w:szCs w:val="26"/>
        </w:rPr>
        <w:t>----</w:t>
      </w:r>
      <w:r w:rsidR="00015B5D" w:rsidRPr="00795CEB">
        <w:rPr>
          <w:rFonts w:ascii="Times New Roman" w:hAnsi="Times New Roman"/>
          <w:sz w:val="26"/>
          <w:szCs w:val="26"/>
        </w:rPr>
        <w:t>.</w:t>
      </w:r>
    </w:p>
    <w:p w:rsidR="00015B5D" w:rsidRPr="00795CEB" w:rsidRDefault="00015B5D" w:rsidP="00795CEB">
      <w:pPr>
        <w:jc w:val="both"/>
        <w:rPr>
          <w:rFonts w:ascii="Times New Roman" w:eastAsia="Times New Roman" w:hAnsi="Times New Roman"/>
          <w:b/>
          <w:sz w:val="26"/>
          <w:szCs w:val="26"/>
          <w:lang w:eastAsia="es-ES"/>
        </w:rPr>
      </w:pPr>
    </w:p>
    <w:p w:rsidR="00015B5D" w:rsidRPr="00795CEB" w:rsidRDefault="008B00F6" w:rsidP="00795CEB">
      <w:pPr>
        <w:pStyle w:val="Prrafodelista"/>
        <w:ind w:left="1560" w:hanging="426"/>
        <w:contextualSpacing/>
        <w:jc w:val="both"/>
        <w:rPr>
          <w:rFonts w:ascii="Times New Roman" w:eastAsia="Times New Roman" w:hAnsi="Times New Roman"/>
          <w:b/>
          <w:sz w:val="26"/>
          <w:szCs w:val="26"/>
          <w:lang w:eastAsia="es-ES"/>
        </w:rPr>
      </w:pPr>
      <w:r w:rsidRPr="00795CEB">
        <w:rPr>
          <w:rFonts w:ascii="Times New Roman" w:eastAsia="Times New Roman" w:hAnsi="Times New Roman"/>
          <w:b/>
          <w:sz w:val="26"/>
          <w:szCs w:val="26"/>
          <w:lang w:eastAsia="es-ES"/>
        </w:rPr>
        <w:t>c)</w:t>
      </w:r>
      <w:r w:rsidRPr="00795CEB">
        <w:rPr>
          <w:rFonts w:ascii="Times New Roman" w:eastAsia="Times New Roman" w:hAnsi="Times New Roman"/>
          <w:sz w:val="26"/>
          <w:szCs w:val="26"/>
          <w:lang w:eastAsia="es-ES"/>
        </w:rPr>
        <w:t xml:space="preserve"> Corregir </w:t>
      </w:r>
      <w:r w:rsidR="00015B5D" w:rsidRPr="00795CEB">
        <w:rPr>
          <w:rFonts w:ascii="Times New Roman" w:eastAsia="Times New Roman" w:hAnsi="Times New Roman"/>
          <w:sz w:val="26"/>
          <w:szCs w:val="26"/>
          <w:lang w:eastAsia="es-ES"/>
        </w:rPr>
        <w:t xml:space="preserve">el nombre de la señora </w:t>
      </w:r>
      <w:r w:rsidRPr="00795CEB">
        <w:rPr>
          <w:rFonts w:ascii="Times New Roman" w:eastAsia="Times New Roman" w:hAnsi="Times New Roman"/>
          <w:sz w:val="26"/>
          <w:szCs w:val="26"/>
          <w:lang w:eastAsia="es-ES"/>
        </w:rPr>
        <w:t>OFELIA VELÁSQUEZ,</w:t>
      </w:r>
      <w:r w:rsidR="00015B5D" w:rsidRPr="00795CEB">
        <w:rPr>
          <w:rFonts w:ascii="Times New Roman" w:eastAsia="Times New Roman" w:hAnsi="Times New Roman"/>
          <w:sz w:val="26"/>
          <w:szCs w:val="26"/>
          <w:lang w:eastAsia="es-ES"/>
        </w:rPr>
        <w:t xml:space="preserve"> siendo lo correcto según Documento Único de Identidad, </w:t>
      </w:r>
      <w:r w:rsidR="00015B5D" w:rsidRPr="00795CEB">
        <w:rPr>
          <w:rFonts w:ascii="Times New Roman" w:eastAsia="Times New Roman" w:hAnsi="Times New Roman"/>
          <w:b/>
          <w:sz w:val="26"/>
          <w:szCs w:val="26"/>
          <w:lang w:eastAsia="es-ES"/>
        </w:rPr>
        <w:t>OFELIA VELASQUEZ LOPEZ.</w:t>
      </w:r>
    </w:p>
    <w:p w:rsidR="00015B5D" w:rsidRPr="00795CEB" w:rsidRDefault="00015B5D" w:rsidP="00795CEB">
      <w:pPr>
        <w:jc w:val="both"/>
        <w:rPr>
          <w:rFonts w:ascii="Times New Roman" w:eastAsia="Times New Roman" w:hAnsi="Times New Roman"/>
          <w:b/>
          <w:sz w:val="26"/>
          <w:szCs w:val="26"/>
          <w:lang w:eastAsia="es-ES"/>
        </w:rPr>
      </w:pPr>
    </w:p>
    <w:p w:rsidR="00015B5D" w:rsidRDefault="008B00F6" w:rsidP="00795CEB">
      <w:pPr>
        <w:pStyle w:val="Prrafodelista"/>
        <w:spacing w:after="200"/>
        <w:ind w:left="1134" w:hanging="708"/>
        <w:contextualSpacing/>
        <w:jc w:val="both"/>
        <w:rPr>
          <w:rFonts w:ascii="Times New Roman" w:hAnsi="Times New Roman"/>
          <w:sz w:val="26"/>
          <w:szCs w:val="26"/>
        </w:rPr>
      </w:pPr>
      <w:r w:rsidRPr="00795CEB">
        <w:rPr>
          <w:rFonts w:ascii="Times New Roman" w:hAnsi="Times New Roman"/>
          <w:sz w:val="26"/>
          <w:szCs w:val="26"/>
        </w:rPr>
        <w:t>III.</w:t>
      </w:r>
      <w:r w:rsidRPr="00795CEB">
        <w:rPr>
          <w:rFonts w:ascii="Times New Roman" w:hAnsi="Times New Roman"/>
          <w:sz w:val="26"/>
          <w:szCs w:val="26"/>
        </w:rPr>
        <w:tab/>
      </w:r>
      <w:r w:rsidR="00015B5D" w:rsidRPr="00795CEB">
        <w:rPr>
          <w:rFonts w:ascii="Times New Roman" w:hAnsi="Times New Roman"/>
          <w:sz w:val="26"/>
          <w:szCs w:val="26"/>
        </w:rPr>
        <w:t>Conforme al Acta de Posesión Material de fecha 6 de marzo de 2018, levantada por el técnico de la Oficina Regional Occidental, señor José Roberto Olmedo Moreno, el beneficiario se encuentra poseyendo el inmueble de forma quieta, pacífica y sin interrupción desde hace 18 años.</w:t>
      </w:r>
    </w:p>
    <w:p w:rsidR="00795CEB" w:rsidRPr="00795CEB" w:rsidRDefault="00795CEB" w:rsidP="00795CEB">
      <w:pPr>
        <w:pStyle w:val="Prrafodelista"/>
        <w:spacing w:after="200"/>
        <w:ind w:left="1134" w:hanging="708"/>
        <w:contextualSpacing/>
        <w:jc w:val="both"/>
        <w:rPr>
          <w:rFonts w:ascii="Times New Roman" w:hAnsi="Times New Roman"/>
          <w:sz w:val="26"/>
          <w:szCs w:val="26"/>
          <w:lang w:val="es-ES"/>
        </w:rPr>
      </w:pPr>
    </w:p>
    <w:p w:rsidR="00015B5D" w:rsidRPr="00795CEB" w:rsidRDefault="008B00F6" w:rsidP="00795CEB">
      <w:pPr>
        <w:pStyle w:val="Prrafodelista"/>
        <w:tabs>
          <w:tab w:val="left" w:pos="1276"/>
        </w:tabs>
        <w:ind w:left="1134" w:hanging="850"/>
        <w:contextualSpacing/>
        <w:jc w:val="both"/>
        <w:rPr>
          <w:rFonts w:ascii="Times New Roman" w:hAnsi="Times New Roman"/>
          <w:sz w:val="26"/>
          <w:szCs w:val="26"/>
        </w:rPr>
      </w:pPr>
      <w:r w:rsidRPr="00795CEB">
        <w:rPr>
          <w:rFonts w:ascii="Times New Roman" w:hAnsi="Times New Roman"/>
          <w:sz w:val="26"/>
          <w:szCs w:val="26"/>
          <w:lang w:val="es-ES"/>
        </w:rPr>
        <w:t>IV.</w:t>
      </w:r>
      <w:r w:rsidRPr="00795CEB">
        <w:rPr>
          <w:rFonts w:ascii="Times New Roman" w:hAnsi="Times New Roman"/>
          <w:sz w:val="26"/>
          <w:szCs w:val="26"/>
          <w:lang w:val="es-ES"/>
        </w:rPr>
        <w:tab/>
      </w:r>
      <w:r w:rsidR="00015B5D" w:rsidRPr="00795CEB">
        <w:rPr>
          <w:rFonts w:ascii="Times New Roman" w:hAnsi="Times New Roman"/>
          <w:sz w:val="26"/>
          <w:szCs w:val="26"/>
        </w:rPr>
        <w:t>De acuerdo a declaración simple contenida en la Solicitud de Adjudicación de Inmueble de fecha 6 de marzo de 2018, el beneficiario manifiesta que ni él ni la integrante de su grupo familiar son empleados del ISTA; situación robustecida de conformidad a la consulta realizada en la Base de Datos de Empleados de este Instituto.</w:t>
      </w:r>
    </w:p>
    <w:p w:rsidR="002D6750" w:rsidRDefault="002D6750" w:rsidP="00795CEB">
      <w:pPr>
        <w:jc w:val="both"/>
        <w:rPr>
          <w:rFonts w:ascii="Times New Roman" w:eastAsia="Times New Roman" w:hAnsi="Times New Roman"/>
          <w:sz w:val="26"/>
          <w:szCs w:val="26"/>
        </w:rPr>
      </w:pPr>
    </w:p>
    <w:p w:rsidR="00015B5D" w:rsidRPr="002D6750" w:rsidRDefault="00015B5D" w:rsidP="00795CEB">
      <w:pPr>
        <w:jc w:val="both"/>
        <w:rPr>
          <w:rFonts w:ascii="Times New Roman" w:eastAsia="Times New Roman" w:hAnsi="Times New Roman"/>
          <w:sz w:val="26"/>
          <w:szCs w:val="26"/>
        </w:rPr>
      </w:pPr>
      <w:r w:rsidRPr="00795CEB">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Occidental y los departamentos de Asignación Individual y Avalúos y Análisis Jurídico, reporte de inmueble pendiente de escriturar, acuerdos de Junta Directiva, Solicitud de Adjudicación de Inmueble, Acta de Posesión Material, copias de documentos únicos de identidad, de tarjetas de identificación tributaria y de testimonio de Escritura Pública de Identidad personal Pos Morten, certificaciones de partidas de defunción con su marginación, y de nacimiento, Solicitud de Exclusión de Beneficiario, constancia de cancelación de crédito, calcas y cuadros de áreas del inmueble, Razón y Constancia de </w:t>
      </w:r>
      <w:r w:rsidRPr="00795CEB">
        <w:rPr>
          <w:rFonts w:ascii="Times New Roman" w:eastAsia="Times New Roman" w:hAnsi="Times New Roman"/>
          <w:sz w:val="26"/>
          <w:szCs w:val="26"/>
        </w:rPr>
        <w:lastRenderedPageBreak/>
        <w:t xml:space="preserve">Inscripción de Desmembración en Cabeza de su Dueño a favor del ISTA, </w:t>
      </w:r>
      <w:r w:rsidRPr="00795CEB">
        <w:rPr>
          <w:rFonts w:ascii="Times New Roman" w:eastAsia="Times New Roman" w:hAnsi="Times New Roman"/>
          <w:sz w:val="26"/>
          <w:szCs w:val="26"/>
          <w:lang w:eastAsia="es-ES"/>
        </w:rPr>
        <w:t>Acta de Aceptación de Corrección de Nomenclatura y Reducción de Área de Inmueble</w:t>
      </w:r>
      <w:r w:rsidRPr="00795CEB">
        <w:rPr>
          <w:rFonts w:ascii="Times New Roman" w:eastAsia="Times New Roman" w:hAnsi="Times New Roman"/>
          <w:sz w:val="26"/>
          <w:szCs w:val="26"/>
        </w:rPr>
        <w:t xml:space="preserve">, se estima procedente resolver favorablemente a lo solicitado. </w:t>
      </w:r>
    </w:p>
    <w:p w:rsidR="008B00F6" w:rsidRDefault="008B00F6" w:rsidP="00795CEB">
      <w:pPr>
        <w:jc w:val="both"/>
        <w:rPr>
          <w:rFonts w:ascii="Times New Roman" w:eastAsia="Times New Roman" w:hAnsi="Times New Roman"/>
          <w:b/>
          <w:sz w:val="26"/>
          <w:szCs w:val="26"/>
          <w:lang w:eastAsia="es-ES"/>
        </w:rPr>
      </w:pPr>
    </w:p>
    <w:p w:rsidR="00015B5D" w:rsidRPr="00795CEB" w:rsidRDefault="008B00F6" w:rsidP="00795CEB">
      <w:pPr>
        <w:jc w:val="both"/>
        <w:rPr>
          <w:rFonts w:ascii="Times New Roman" w:eastAsia="Times New Roman" w:hAnsi="Times New Roman"/>
          <w:sz w:val="26"/>
          <w:szCs w:val="26"/>
          <w:lang w:eastAsia="es-ES"/>
        </w:rPr>
      </w:pPr>
      <w:r w:rsidRPr="00795CEB">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015B5D" w:rsidRPr="00795CEB">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Pr="00795CEB">
        <w:rPr>
          <w:rFonts w:ascii="Times New Roman" w:eastAsia="Times New Roman" w:hAnsi="Times New Roman"/>
          <w:b/>
          <w:sz w:val="26"/>
          <w:szCs w:val="26"/>
          <w:u w:val="single"/>
          <w:lang w:eastAsia="es-ES"/>
        </w:rPr>
        <w:t>ACUERDA:</w:t>
      </w:r>
      <w:r w:rsidR="00015B5D" w:rsidRPr="00795CEB">
        <w:rPr>
          <w:rFonts w:ascii="Times New Roman" w:eastAsia="Times New Roman" w:hAnsi="Times New Roman"/>
          <w:b/>
          <w:sz w:val="26"/>
          <w:szCs w:val="26"/>
          <w:u w:val="single"/>
          <w:lang w:eastAsia="es-ES"/>
        </w:rPr>
        <w:t xml:space="preserve"> PRIMERO:</w:t>
      </w:r>
      <w:r w:rsidR="00015B5D" w:rsidRPr="00795CEB">
        <w:rPr>
          <w:rFonts w:ascii="Times New Roman" w:eastAsia="Times New Roman" w:hAnsi="Times New Roman"/>
          <w:b/>
          <w:sz w:val="26"/>
          <w:szCs w:val="26"/>
          <w:lang w:eastAsia="es-ES"/>
        </w:rPr>
        <w:t xml:space="preserve"> Modificar el Punto XIII del Acta de Sesión Ordinaria 18-98 de fecha 14 de mayo de 1998</w:t>
      </w:r>
      <w:r w:rsidRPr="00795CEB">
        <w:rPr>
          <w:rFonts w:ascii="Times New Roman" w:eastAsia="Times New Roman" w:hAnsi="Times New Roman"/>
          <w:b/>
          <w:sz w:val="26"/>
          <w:szCs w:val="26"/>
          <w:lang w:eastAsia="es-ES"/>
        </w:rPr>
        <w:t>,</w:t>
      </w:r>
      <w:r w:rsidR="00015B5D" w:rsidRPr="00795CEB">
        <w:rPr>
          <w:rFonts w:ascii="Times New Roman" w:eastAsia="Times New Roman" w:hAnsi="Times New Roman"/>
          <w:b/>
          <w:sz w:val="26"/>
          <w:szCs w:val="26"/>
          <w:lang w:eastAsia="es-ES"/>
        </w:rPr>
        <w:t xml:space="preserve"> </w:t>
      </w:r>
      <w:r w:rsidRPr="00795CEB">
        <w:rPr>
          <w:rFonts w:ascii="Times New Roman" w:eastAsia="Times New Roman" w:hAnsi="Times New Roman"/>
          <w:sz w:val="26"/>
          <w:szCs w:val="26"/>
          <w:lang w:eastAsia="es-ES"/>
        </w:rPr>
        <w:t>e</w:t>
      </w:r>
      <w:r w:rsidR="00015B5D" w:rsidRPr="00795CEB">
        <w:rPr>
          <w:rFonts w:ascii="Times New Roman" w:eastAsia="Times New Roman" w:hAnsi="Times New Roman"/>
          <w:sz w:val="26"/>
          <w:szCs w:val="26"/>
          <w:lang w:eastAsia="es-ES"/>
        </w:rPr>
        <w:t xml:space="preserve">n el cual se aprobó la adjudicación, entre otros, del inmueble identificado como: LOTE </w:t>
      </w:r>
      <w:r w:rsidR="002D6750">
        <w:rPr>
          <w:rFonts w:ascii="Times New Roman" w:eastAsia="Times New Roman" w:hAnsi="Times New Roman"/>
          <w:sz w:val="26"/>
          <w:szCs w:val="26"/>
          <w:lang w:eastAsia="es-ES"/>
        </w:rPr>
        <w:t>----</w:t>
      </w:r>
      <w:r w:rsidR="00015B5D" w:rsidRPr="00795CEB">
        <w:rPr>
          <w:rFonts w:ascii="Times New Roman" w:eastAsia="Times New Roman" w:hAnsi="Times New Roman"/>
          <w:sz w:val="26"/>
          <w:szCs w:val="26"/>
          <w:lang w:eastAsia="es-ES"/>
        </w:rPr>
        <w:t xml:space="preserve">, POLIGONO </w:t>
      </w:r>
      <w:r w:rsidR="002D6750">
        <w:rPr>
          <w:rFonts w:ascii="Times New Roman" w:eastAsia="Times New Roman" w:hAnsi="Times New Roman"/>
          <w:sz w:val="26"/>
          <w:szCs w:val="26"/>
          <w:lang w:eastAsia="es-ES"/>
        </w:rPr>
        <w:t>----</w:t>
      </w:r>
      <w:r w:rsidR="00015B5D" w:rsidRPr="00795CEB">
        <w:rPr>
          <w:rFonts w:ascii="Times New Roman" w:eastAsia="Times New Roman" w:hAnsi="Times New Roman"/>
          <w:sz w:val="26"/>
          <w:szCs w:val="26"/>
          <w:lang w:eastAsia="es-ES"/>
        </w:rPr>
        <w:t>; en lo</w:t>
      </w:r>
      <w:r w:rsidRPr="00795CEB">
        <w:rPr>
          <w:rFonts w:ascii="Times New Roman" w:eastAsia="Times New Roman" w:hAnsi="Times New Roman"/>
          <w:sz w:val="26"/>
          <w:szCs w:val="26"/>
          <w:lang w:eastAsia="es-ES"/>
        </w:rPr>
        <w:t>s siguientes términos</w:t>
      </w:r>
      <w:r w:rsidR="00015B5D" w:rsidRPr="00795CEB">
        <w:rPr>
          <w:rFonts w:ascii="Times New Roman" w:eastAsia="Times New Roman" w:hAnsi="Times New Roman"/>
          <w:sz w:val="26"/>
          <w:szCs w:val="26"/>
          <w:lang w:eastAsia="es-ES"/>
        </w:rPr>
        <w:t xml:space="preserve">: </w:t>
      </w:r>
      <w:r w:rsidR="00015B5D" w:rsidRPr="00795CEB">
        <w:rPr>
          <w:rFonts w:ascii="Times New Roman" w:eastAsia="Times New Roman" w:hAnsi="Times New Roman"/>
          <w:b/>
          <w:sz w:val="26"/>
          <w:szCs w:val="26"/>
          <w:lang w:eastAsia="es-ES"/>
        </w:rPr>
        <w:t xml:space="preserve">a) </w:t>
      </w:r>
      <w:r w:rsidR="00015B5D" w:rsidRPr="00795CEB">
        <w:rPr>
          <w:rFonts w:ascii="Times New Roman" w:eastAsia="Times New Roman" w:hAnsi="Times New Roman"/>
          <w:sz w:val="26"/>
          <w:szCs w:val="26"/>
          <w:lang w:eastAsia="es-ES"/>
        </w:rPr>
        <w:t xml:space="preserve">Corregir nomenclatura y área del Lote </w:t>
      </w:r>
      <w:r w:rsidR="002D6750">
        <w:rPr>
          <w:rFonts w:ascii="Times New Roman" w:eastAsia="Times New Roman" w:hAnsi="Times New Roman"/>
          <w:sz w:val="26"/>
          <w:szCs w:val="26"/>
          <w:lang w:eastAsia="es-ES"/>
        </w:rPr>
        <w:t>----</w:t>
      </w:r>
      <w:r w:rsidR="00015B5D" w:rsidRPr="00795CEB">
        <w:rPr>
          <w:rFonts w:ascii="Times New Roman" w:eastAsia="Times New Roman" w:hAnsi="Times New Roman"/>
          <w:sz w:val="26"/>
          <w:szCs w:val="26"/>
          <w:lang w:eastAsia="es-ES"/>
        </w:rPr>
        <w:t xml:space="preserve">, Polígono </w:t>
      </w:r>
      <w:r w:rsidR="002D6750">
        <w:rPr>
          <w:rFonts w:ascii="Times New Roman" w:eastAsia="Times New Roman" w:hAnsi="Times New Roman"/>
          <w:sz w:val="26"/>
          <w:szCs w:val="26"/>
          <w:lang w:eastAsia="es-ES"/>
        </w:rPr>
        <w:t>----</w:t>
      </w:r>
      <w:r w:rsidR="00015B5D" w:rsidRPr="00795CEB">
        <w:rPr>
          <w:rFonts w:ascii="Times New Roman" w:eastAsia="Times New Roman" w:hAnsi="Times New Roman"/>
          <w:sz w:val="26"/>
          <w:szCs w:val="26"/>
          <w:lang w:eastAsia="es-ES"/>
        </w:rPr>
        <w:t>, con un área de 1,468.31 Mt.² y un precio de $221.52</w:t>
      </w:r>
      <w:r w:rsidRPr="00795CEB">
        <w:rPr>
          <w:rFonts w:ascii="Times New Roman" w:eastAsia="Times New Roman" w:hAnsi="Times New Roman"/>
          <w:sz w:val="26"/>
          <w:szCs w:val="26"/>
          <w:lang w:eastAsia="es-ES"/>
        </w:rPr>
        <w:t>; siendo lo</w:t>
      </w:r>
      <w:r w:rsidR="00015B5D" w:rsidRPr="00795CEB">
        <w:rPr>
          <w:rFonts w:ascii="Times New Roman" w:eastAsia="Times New Roman" w:hAnsi="Times New Roman"/>
          <w:sz w:val="26"/>
          <w:szCs w:val="26"/>
          <w:lang w:eastAsia="es-ES"/>
        </w:rPr>
        <w:t xml:space="preserve"> </w:t>
      </w:r>
      <w:r w:rsidRPr="00795CEB">
        <w:rPr>
          <w:rFonts w:ascii="Times New Roman" w:eastAsia="Times New Roman" w:hAnsi="Times New Roman"/>
          <w:sz w:val="26"/>
          <w:szCs w:val="26"/>
          <w:lang w:eastAsia="es-ES"/>
        </w:rPr>
        <w:t>correcto</w:t>
      </w:r>
      <w:r w:rsidR="00015B5D" w:rsidRPr="00795CEB">
        <w:rPr>
          <w:rFonts w:ascii="Times New Roman" w:eastAsia="Times New Roman" w:hAnsi="Times New Roman"/>
          <w:sz w:val="26"/>
          <w:szCs w:val="26"/>
          <w:lang w:eastAsia="es-ES"/>
        </w:rPr>
        <w:t xml:space="preserve"> </w:t>
      </w:r>
      <w:r w:rsidR="00015B5D" w:rsidRPr="00795CEB">
        <w:rPr>
          <w:rFonts w:ascii="Times New Roman" w:eastAsia="Times New Roman" w:hAnsi="Times New Roman"/>
          <w:b/>
          <w:sz w:val="26"/>
          <w:szCs w:val="26"/>
          <w:lang w:eastAsia="es-ES"/>
        </w:rPr>
        <w:t xml:space="preserve">LOTE </w:t>
      </w:r>
      <w:r w:rsidR="002D6750">
        <w:rPr>
          <w:rFonts w:ascii="Times New Roman" w:eastAsia="Times New Roman" w:hAnsi="Times New Roman"/>
          <w:b/>
          <w:sz w:val="26"/>
          <w:szCs w:val="26"/>
          <w:lang w:eastAsia="es-ES"/>
        </w:rPr>
        <w:t>----</w:t>
      </w:r>
      <w:r w:rsidR="00015B5D" w:rsidRPr="00795CEB">
        <w:rPr>
          <w:rFonts w:ascii="Times New Roman" w:eastAsia="Times New Roman" w:hAnsi="Times New Roman"/>
          <w:b/>
          <w:sz w:val="26"/>
          <w:szCs w:val="26"/>
          <w:lang w:eastAsia="es-ES"/>
        </w:rPr>
        <w:t xml:space="preserve">, POLIGONO </w:t>
      </w:r>
      <w:r w:rsidR="002D6750">
        <w:rPr>
          <w:rFonts w:ascii="Times New Roman" w:eastAsia="Times New Roman" w:hAnsi="Times New Roman"/>
          <w:b/>
          <w:sz w:val="26"/>
          <w:szCs w:val="26"/>
          <w:lang w:eastAsia="es-ES"/>
        </w:rPr>
        <w:t>----</w:t>
      </w:r>
      <w:r w:rsidR="00015B5D" w:rsidRPr="00795CEB">
        <w:rPr>
          <w:rFonts w:ascii="Times New Roman" w:eastAsia="Times New Roman" w:hAnsi="Times New Roman"/>
          <w:b/>
          <w:sz w:val="26"/>
          <w:szCs w:val="26"/>
          <w:lang w:eastAsia="es-ES"/>
        </w:rPr>
        <w:t xml:space="preserve">, PORCION </w:t>
      </w:r>
      <w:r w:rsidR="002D6750">
        <w:rPr>
          <w:rFonts w:ascii="Times New Roman" w:eastAsia="Times New Roman" w:hAnsi="Times New Roman"/>
          <w:b/>
          <w:sz w:val="26"/>
          <w:szCs w:val="26"/>
          <w:lang w:eastAsia="es-ES"/>
        </w:rPr>
        <w:t>----</w:t>
      </w:r>
      <w:r w:rsidR="00015B5D" w:rsidRPr="00795CEB">
        <w:rPr>
          <w:rFonts w:ascii="Times New Roman" w:eastAsia="Times New Roman" w:hAnsi="Times New Roman"/>
          <w:b/>
          <w:sz w:val="26"/>
          <w:szCs w:val="26"/>
          <w:lang w:eastAsia="es-ES"/>
        </w:rPr>
        <w:t xml:space="preserve">, </w:t>
      </w:r>
      <w:r w:rsidR="00015B5D" w:rsidRPr="00795CEB">
        <w:rPr>
          <w:rFonts w:ascii="Times New Roman" w:eastAsia="Times New Roman" w:hAnsi="Times New Roman"/>
          <w:sz w:val="26"/>
          <w:szCs w:val="26"/>
          <w:lang w:eastAsia="es-ES"/>
        </w:rPr>
        <w:t>con un área de 1,412.56 Mt.², lo cual ha sido aceptado por el titular de la adjudicación, según consta en el Acta de Aceptación de Corrección de Nomenclatura y Reducción de Área de Inmueble, de fecha</w:t>
      </w:r>
      <w:r w:rsidR="00015B5D" w:rsidRPr="00795CEB">
        <w:rPr>
          <w:rFonts w:ascii="Times New Roman" w:hAnsi="Times New Roman"/>
          <w:sz w:val="26"/>
          <w:szCs w:val="26"/>
        </w:rPr>
        <w:t xml:space="preserve"> 6 de marzo de 2018, anexa al expediente respectivo; </w:t>
      </w:r>
      <w:r w:rsidR="00015B5D" w:rsidRPr="00795CEB">
        <w:rPr>
          <w:rFonts w:ascii="Times New Roman" w:hAnsi="Times New Roman"/>
          <w:b/>
          <w:sz w:val="26"/>
          <w:szCs w:val="26"/>
        </w:rPr>
        <w:t xml:space="preserve">b) </w:t>
      </w:r>
      <w:r w:rsidRPr="00795CEB">
        <w:rPr>
          <w:rFonts w:ascii="Times New Roman" w:hAnsi="Times New Roman"/>
          <w:sz w:val="26"/>
          <w:szCs w:val="26"/>
        </w:rPr>
        <w:t>Excluir a</w:t>
      </w:r>
      <w:r w:rsidR="00015B5D" w:rsidRPr="00795CEB">
        <w:rPr>
          <w:rFonts w:ascii="Times New Roman" w:hAnsi="Times New Roman"/>
          <w:sz w:val="26"/>
          <w:szCs w:val="26"/>
        </w:rPr>
        <w:t xml:space="preserve">l señor </w:t>
      </w:r>
      <w:r w:rsidR="002D6750">
        <w:rPr>
          <w:rFonts w:ascii="Times New Roman" w:hAnsi="Times New Roman"/>
          <w:sz w:val="26"/>
          <w:szCs w:val="26"/>
        </w:rPr>
        <w:t>----</w:t>
      </w:r>
      <w:r w:rsidR="00015B5D" w:rsidRPr="00795CEB">
        <w:rPr>
          <w:rFonts w:ascii="Times New Roman" w:hAnsi="Times New Roman"/>
          <w:sz w:val="26"/>
          <w:szCs w:val="26"/>
        </w:rPr>
        <w:t xml:space="preserve"> por la causal de FALLECIMIENTO. Se aclara que según Punto </w:t>
      </w:r>
      <w:r w:rsidR="00795CEB" w:rsidRPr="00795CEB">
        <w:rPr>
          <w:rFonts w:ascii="Times New Roman" w:hAnsi="Times New Roman"/>
          <w:sz w:val="26"/>
          <w:szCs w:val="26"/>
        </w:rPr>
        <w:t>de Acta mencionado</w:t>
      </w:r>
      <w:r w:rsidR="00015B5D" w:rsidRPr="00795CEB">
        <w:rPr>
          <w:rFonts w:ascii="Times New Roman" w:hAnsi="Times New Roman"/>
          <w:sz w:val="26"/>
          <w:szCs w:val="26"/>
        </w:rPr>
        <w:t xml:space="preserve">, el nombre del beneficiario de la adjudicación se consignó como </w:t>
      </w:r>
      <w:r w:rsidR="002D6750">
        <w:rPr>
          <w:rFonts w:ascii="Times New Roman" w:hAnsi="Times New Roman"/>
          <w:sz w:val="26"/>
          <w:szCs w:val="26"/>
        </w:rPr>
        <w:t>----</w:t>
      </w:r>
      <w:r w:rsidR="00015B5D" w:rsidRPr="00795CEB">
        <w:rPr>
          <w:rFonts w:ascii="Times New Roman" w:hAnsi="Times New Roman"/>
          <w:sz w:val="26"/>
          <w:szCs w:val="26"/>
        </w:rPr>
        <w:t xml:space="preserve">, siendo lo correcto según Testimonio de Escritura Pública de Identidad Personal Pos Morten y Certificación de Partida de Defunción debidamente marginada, </w:t>
      </w:r>
      <w:r w:rsidR="002D6750">
        <w:rPr>
          <w:rFonts w:ascii="Times New Roman" w:hAnsi="Times New Roman"/>
          <w:sz w:val="26"/>
          <w:szCs w:val="26"/>
        </w:rPr>
        <w:t>----</w:t>
      </w:r>
      <w:r w:rsidR="00015B5D" w:rsidRPr="00795CEB">
        <w:rPr>
          <w:rFonts w:ascii="Times New Roman" w:hAnsi="Times New Roman"/>
          <w:sz w:val="26"/>
          <w:szCs w:val="26"/>
        </w:rPr>
        <w:t xml:space="preserve">, documentos que se encuentran anexos al expediente respectivo; y </w:t>
      </w:r>
      <w:r w:rsidR="00015B5D" w:rsidRPr="00795CEB">
        <w:rPr>
          <w:rFonts w:ascii="Times New Roman" w:hAnsi="Times New Roman"/>
          <w:b/>
          <w:sz w:val="26"/>
          <w:szCs w:val="26"/>
        </w:rPr>
        <w:t>c)</w:t>
      </w:r>
      <w:r w:rsidR="00015B5D" w:rsidRPr="00795CEB">
        <w:rPr>
          <w:rFonts w:ascii="Times New Roman" w:eastAsia="Times New Roman" w:hAnsi="Times New Roman"/>
          <w:sz w:val="26"/>
          <w:szCs w:val="26"/>
          <w:lang w:eastAsia="es-ES"/>
        </w:rPr>
        <w:t xml:space="preserve"> Corrección del nombre de la señora Ofelia Velásquez, siendo lo correcto según Documento Único de Identidad, OFELIA VELASQUEZ LOPEZ; </w:t>
      </w:r>
      <w:r w:rsidR="00015B5D" w:rsidRPr="00795CEB">
        <w:rPr>
          <w:rFonts w:ascii="Times New Roman" w:hAnsi="Times New Roman"/>
          <w:sz w:val="26"/>
          <w:szCs w:val="26"/>
        </w:rPr>
        <w:t>i</w:t>
      </w:r>
      <w:r w:rsidR="00015B5D" w:rsidRPr="00795CEB">
        <w:rPr>
          <w:rFonts w:ascii="Times New Roman" w:eastAsia="Times New Roman" w:hAnsi="Times New Roman"/>
          <w:sz w:val="26"/>
          <w:szCs w:val="26"/>
          <w:lang w:eastAsia="es-ES"/>
        </w:rPr>
        <w:t xml:space="preserve">nmueble situado en el Proyecto de Asentamiento Comunitario y Lotificación Agrícola desarrollado en el inmueble identificado como </w:t>
      </w:r>
      <w:r w:rsidR="00015B5D" w:rsidRPr="00795CEB">
        <w:rPr>
          <w:rFonts w:ascii="Times New Roman" w:eastAsia="Times New Roman" w:hAnsi="Times New Roman"/>
          <w:b/>
          <w:sz w:val="26"/>
          <w:szCs w:val="26"/>
          <w:lang w:eastAsia="es-ES"/>
        </w:rPr>
        <w:t xml:space="preserve">HACIENDA LA LABOR, PORCION 3-1-4, </w:t>
      </w:r>
      <w:r w:rsidR="00015B5D" w:rsidRPr="00795CEB">
        <w:rPr>
          <w:rFonts w:ascii="Times New Roman" w:eastAsia="Times New Roman" w:hAnsi="Times New Roman"/>
          <w:sz w:val="26"/>
          <w:szCs w:val="26"/>
          <w:lang w:eastAsia="es-ES"/>
        </w:rPr>
        <w:t>ubicado registralmente en cantón Chipilapa, jurisdicción y departamento de Ahuachapán, y catastralmente en jurisdicción y departamento de Ahuachapán, quedando la adjudicación conforme al cuadro de valores y extensiones siguiente:</w:t>
      </w:r>
    </w:p>
    <w:p w:rsidR="00015B5D" w:rsidRDefault="00015B5D" w:rsidP="00015B5D">
      <w:pPr>
        <w:jc w:val="both"/>
        <w:rPr>
          <w:rFonts w:ascii="Times New Roman" w:eastAsia="Times New Roman" w:hAnsi="Times New Roman"/>
          <w:sz w:val="28"/>
          <w:szCs w:val="28"/>
          <w:lang w:eastAsia="es-ES"/>
        </w:rPr>
      </w:pP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015B5D" w:rsidTr="00795CEB">
        <w:trPr>
          <w:trHeight w:val="237"/>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015B5D" w:rsidTr="00795CEB">
        <w:trPr>
          <w:trHeight w:val="23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rPr>
                <w:rFonts w:ascii="Times New Roman" w:hAnsi="Times New Roman"/>
                <w:b/>
                <w:bCs/>
                <w:sz w:val="14"/>
                <w:szCs w:val="14"/>
              </w:rPr>
            </w:pPr>
          </w:p>
        </w:tc>
      </w:tr>
    </w:tbl>
    <w:p w:rsidR="00015B5D" w:rsidRDefault="00015B5D" w:rsidP="00015B5D">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15B5D" w:rsidTr="00795CEB">
        <w:tc>
          <w:tcPr>
            <w:tcW w:w="2600" w:type="dxa"/>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20 </w:t>
            </w:r>
          </w:p>
        </w:tc>
      </w:tr>
    </w:tbl>
    <w:p w:rsidR="00015B5D" w:rsidRDefault="00015B5D" w:rsidP="00015B5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015B5D" w:rsidTr="00795CEB">
        <w:trPr>
          <w:trHeight w:val="307"/>
          <w:jc w:val="center"/>
        </w:trPr>
        <w:tc>
          <w:tcPr>
            <w:tcW w:w="2557" w:type="dxa"/>
            <w:vMerge w:val="restart"/>
            <w:tcBorders>
              <w:top w:val="single" w:sz="2" w:space="0" w:color="auto"/>
              <w:left w:val="single" w:sz="2" w:space="0" w:color="auto"/>
              <w:bottom w:val="single" w:sz="2" w:space="0" w:color="auto"/>
              <w:right w:val="single" w:sz="2" w:space="0" w:color="auto"/>
            </w:tcBorders>
          </w:tcPr>
          <w:p w:rsidR="00015B5D" w:rsidRDefault="002D6750"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15B5D">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015B5D" w:rsidRDefault="002D6750"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15B5D">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p>
          <w:p w:rsidR="00015B5D" w:rsidRDefault="00015B5D"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LA LABOR-PORCION 3-1-4 </w:t>
            </w:r>
          </w:p>
        </w:tc>
        <w:tc>
          <w:tcPr>
            <w:tcW w:w="568" w:type="dxa"/>
            <w:vMerge w:val="restart"/>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p>
          <w:p w:rsidR="00015B5D" w:rsidRDefault="002D6750"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p>
          <w:p w:rsidR="00015B5D" w:rsidRDefault="002D6750" w:rsidP="00D4162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15B5D">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jc w:val="right"/>
              <w:rPr>
                <w:rFonts w:ascii="Times New Roman" w:hAnsi="Times New Roman"/>
                <w:sz w:val="14"/>
                <w:szCs w:val="14"/>
              </w:rPr>
            </w:pPr>
          </w:p>
          <w:p w:rsidR="00015B5D" w:rsidRDefault="00015B5D"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1412.56 </w:t>
            </w:r>
          </w:p>
        </w:tc>
        <w:tc>
          <w:tcPr>
            <w:tcW w:w="649" w:type="dxa"/>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jc w:val="right"/>
              <w:rPr>
                <w:rFonts w:ascii="Times New Roman" w:hAnsi="Times New Roman"/>
                <w:sz w:val="14"/>
                <w:szCs w:val="14"/>
              </w:rPr>
            </w:pPr>
          </w:p>
          <w:p w:rsidR="00015B5D" w:rsidRDefault="00015B5D"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221.52 </w:t>
            </w:r>
          </w:p>
        </w:tc>
        <w:tc>
          <w:tcPr>
            <w:tcW w:w="649" w:type="dxa"/>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jc w:val="right"/>
              <w:rPr>
                <w:rFonts w:ascii="Times New Roman" w:hAnsi="Times New Roman"/>
                <w:sz w:val="14"/>
                <w:szCs w:val="14"/>
              </w:rPr>
            </w:pPr>
          </w:p>
          <w:p w:rsidR="00015B5D" w:rsidRDefault="00015B5D"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1938.30 </w:t>
            </w:r>
          </w:p>
        </w:tc>
      </w:tr>
      <w:tr w:rsidR="00015B5D" w:rsidTr="00795CEB">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1412.56 </w:t>
            </w:r>
          </w:p>
        </w:tc>
        <w:tc>
          <w:tcPr>
            <w:tcW w:w="649" w:type="dxa"/>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221.52 </w:t>
            </w:r>
          </w:p>
        </w:tc>
        <w:tc>
          <w:tcPr>
            <w:tcW w:w="649" w:type="dxa"/>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1938.30 </w:t>
            </w:r>
          </w:p>
        </w:tc>
      </w:tr>
      <w:tr w:rsidR="00015B5D" w:rsidTr="00795CEB">
        <w:trPr>
          <w:trHeight w:val="144"/>
          <w:jc w:val="center"/>
        </w:trPr>
        <w:tc>
          <w:tcPr>
            <w:tcW w:w="2557" w:type="dxa"/>
            <w:vMerge/>
            <w:tcBorders>
              <w:top w:val="single" w:sz="2" w:space="0" w:color="auto"/>
              <w:left w:val="single" w:sz="2" w:space="0" w:color="auto"/>
              <w:bottom w:val="single" w:sz="2" w:space="0" w:color="auto"/>
              <w:right w:val="single" w:sz="2" w:space="0" w:color="auto"/>
            </w:tcBorders>
          </w:tcPr>
          <w:p w:rsidR="00015B5D" w:rsidRDefault="00015B5D" w:rsidP="00D4162D">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015B5D" w:rsidRDefault="00252876"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15B5D">
              <w:rPr>
                <w:rFonts w:ascii="Times New Roman" w:hAnsi="Times New Roman"/>
                <w:b/>
                <w:bCs/>
                <w:sz w:val="14"/>
                <w:szCs w:val="14"/>
              </w:rPr>
              <w:t xml:space="preserve"> Total: 1412.56 </w:t>
            </w:r>
          </w:p>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221.52 </w:t>
            </w:r>
          </w:p>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1938.30 </w:t>
            </w:r>
          </w:p>
        </w:tc>
      </w:tr>
    </w:tbl>
    <w:p w:rsidR="00015B5D" w:rsidRDefault="00015B5D" w:rsidP="00015B5D">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015B5D" w:rsidTr="00795CEB">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015B5D" w:rsidTr="00795CEB">
        <w:trPr>
          <w:trHeight w:val="26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1412.56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221.52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15B5D" w:rsidRDefault="00015B5D" w:rsidP="00D4162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1938.30 </w:t>
            </w:r>
          </w:p>
        </w:tc>
      </w:tr>
    </w:tbl>
    <w:p w:rsidR="00015B5D" w:rsidRPr="0076535D" w:rsidRDefault="00015B5D" w:rsidP="00015B5D"/>
    <w:p w:rsidR="00015B5D" w:rsidRPr="00795CEB" w:rsidRDefault="00015B5D" w:rsidP="00795CEB">
      <w:pPr>
        <w:jc w:val="both"/>
        <w:rPr>
          <w:rFonts w:ascii="Times New Roman" w:eastAsia="Times New Roman" w:hAnsi="Times New Roman"/>
          <w:sz w:val="26"/>
          <w:szCs w:val="26"/>
          <w:lang w:eastAsia="es-ES"/>
        </w:rPr>
      </w:pPr>
      <w:r w:rsidRPr="00795CEB">
        <w:rPr>
          <w:rFonts w:ascii="Times New Roman" w:eastAsia="Times New Roman" w:hAnsi="Times New Roman"/>
          <w:b/>
          <w:sz w:val="26"/>
          <w:szCs w:val="26"/>
          <w:u w:val="single"/>
          <w:lang w:eastAsia="es-ES"/>
        </w:rPr>
        <w:t>SEGUNDO:</w:t>
      </w:r>
      <w:r w:rsidRPr="00795CEB">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795CEB">
        <w:rPr>
          <w:rFonts w:ascii="Times New Roman" w:eastAsia="Times New Roman" w:hAnsi="Times New Roman"/>
          <w:b/>
          <w:sz w:val="26"/>
          <w:szCs w:val="26"/>
          <w:u w:val="single"/>
          <w:lang w:eastAsia="es-ES"/>
        </w:rPr>
        <w:t>TERCERO:</w:t>
      </w:r>
      <w:r w:rsidRPr="00795CEB">
        <w:rPr>
          <w:rFonts w:ascii="Times New Roman" w:eastAsia="Times New Roman" w:hAnsi="Times New Roman"/>
          <w:b/>
          <w:sz w:val="26"/>
          <w:szCs w:val="26"/>
          <w:lang w:eastAsia="es-ES"/>
        </w:rPr>
        <w:t xml:space="preserve"> </w:t>
      </w:r>
      <w:r w:rsidRPr="00795CEB">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w:t>
      </w:r>
      <w:r w:rsidRPr="00795CEB">
        <w:rPr>
          <w:rFonts w:ascii="Times New Roman" w:hAnsi="Times New Roman"/>
          <w:sz w:val="26"/>
          <w:szCs w:val="26"/>
        </w:rPr>
        <w:lastRenderedPageBreak/>
        <w:t xml:space="preserve">legales. </w:t>
      </w:r>
      <w:r w:rsidRPr="00795CEB">
        <w:rPr>
          <w:rFonts w:ascii="Times New Roman" w:hAnsi="Times New Roman"/>
          <w:b/>
          <w:sz w:val="26"/>
          <w:szCs w:val="26"/>
          <w:u w:val="single"/>
          <w:lang w:eastAsia="es-ES"/>
        </w:rPr>
        <w:t>CUART</w:t>
      </w:r>
      <w:r w:rsidRPr="00795CEB">
        <w:rPr>
          <w:rFonts w:ascii="Times New Roman" w:eastAsia="Times New Roman" w:hAnsi="Times New Roman"/>
          <w:b/>
          <w:sz w:val="26"/>
          <w:szCs w:val="26"/>
          <w:u w:val="single"/>
          <w:lang w:eastAsia="es-ES"/>
        </w:rPr>
        <w:t>O:</w:t>
      </w:r>
      <w:r w:rsidRPr="00795CEB">
        <w:rPr>
          <w:rFonts w:ascii="Times New Roman" w:eastAsia="Times New Roman" w:hAnsi="Times New Roman"/>
          <w:b/>
          <w:sz w:val="26"/>
          <w:szCs w:val="26"/>
          <w:lang w:eastAsia="es-ES"/>
        </w:rPr>
        <w:t xml:space="preserve"> </w:t>
      </w:r>
      <w:r w:rsidRPr="00795CEB">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795CEB">
        <w:rPr>
          <w:rFonts w:ascii="Times New Roman" w:eastAsia="Times New Roman" w:hAnsi="Times New Roman"/>
          <w:b/>
          <w:sz w:val="26"/>
          <w:szCs w:val="26"/>
          <w:u w:val="single"/>
          <w:lang w:eastAsia="es-ES"/>
        </w:rPr>
        <w:t>QUINTO:</w:t>
      </w:r>
      <w:r w:rsidRPr="00795CEB">
        <w:rPr>
          <w:rFonts w:ascii="Times New Roman" w:eastAsia="Times New Roman" w:hAnsi="Times New Roman"/>
          <w:b/>
          <w:sz w:val="26"/>
          <w:szCs w:val="26"/>
          <w:lang w:eastAsia="es-ES"/>
        </w:rPr>
        <w:t xml:space="preserve"> </w:t>
      </w:r>
      <w:r w:rsidRPr="00795CEB">
        <w:rPr>
          <w:rFonts w:ascii="Times New Roman" w:eastAsia="Times New Roman" w:hAnsi="Times New Roman"/>
          <w:sz w:val="26"/>
          <w:szCs w:val="26"/>
          <w:lang w:eastAsia="es-ES"/>
        </w:rPr>
        <w:t>Facultar</w:t>
      </w:r>
      <w:r w:rsidRPr="00795CEB">
        <w:rPr>
          <w:rFonts w:ascii="Times New Roman" w:eastAsia="Times New Roman" w:hAnsi="Times New Roman"/>
          <w:b/>
          <w:sz w:val="26"/>
          <w:szCs w:val="26"/>
          <w:lang w:eastAsia="es-ES"/>
        </w:rPr>
        <w:t xml:space="preserve"> </w:t>
      </w:r>
      <w:r w:rsidRPr="00795CEB">
        <w:rPr>
          <w:rFonts w:ascii="Times New Roman" w:eastAsia="Times New Roman" w:hAnsi="Times New Roman"/>
          <w:sz w:val="26"/>
          <w:szCs w:val="26"/>
          <w:lang w:eastAsia="es-ES"/>
        </w:rPr>
        <w:t>a la señora Presidenta para que por sí</w:t>
      </w:r>
      <w:r w:rsidR="00795CEB" w:rsidRPr="00795CEB">
        <w:rPr>
          <w:rFonts w:ascii="Times New Roman" w:eastAsia="Times New Roman" w:hAnsi="Times New Roman"/>
          <w:sz w:val="26"/>
          <w:szCs w:val="26"/>
          <w:lang w:eastAsia="es-ES"/>
        </w:rPr>
        <w:t>,</w:t>
      </w:r>
      <w:r w:rsidRPr="00795CEB">
        <w:rPr>
          <w:rFonts w:ascii="Times New Roman" w:eastAsia="Times New Roman" w:hAnsi="Times New Roman"/>
          <w:sz w:val="26"/>
          <w:szCs w:val="26"/>
          <w:lang w:eastAsia="es-ES"/>
        </w:rPr>
        <w:t xml:space="preserve"> o por medio de Apoderado Especial, comparezca al otorgamiento de la correspondiente escritura.</w:t>
      </w:r>
      <w:r w:rsidR="00795CEB" w:rsidRPr="00795CEB">
        <w:rPr>
          <w:rFonts w:ascii="Times New Roman" w:eastAsia="Times New Roman" w:hAnsi="Times New Roman"/>
          <w:sz w:val="26"/>
          <w:szCs w:val="26"/>
          <w:lang w:eastAsia="es-ES"/>
        </w:rPr>
        <w:t xml:space="preserve"> Este Acuerdo, queda aprobado y ratificado</w:t>
      </w:r>
      <w:r w:rsidRPr="00795CEB">
        <w:rPr>
          <w:rFonts w:ascii="Times New Roman" w:eastAsia="Times New Roman" w:hAnsi="Times New Roman"/>
          <w:sz w:val="26"/>
          <w:szCs w:val="26"/>
          <w:lang w:eastAsia="es-ES"/>
        </w:rPr>
        <w:t xml:space="preserve">. </w:t>
      </w:r>
      <w:r w:rsidR="00795CEB" w:rsidRPr="00795CEB">
        <w:rPr>
          <w:rFonts w:ascii="Times New Roman" w:eastAsia="Times New Roman" w:hAnsi="Times New Roman"/>
          <w:sz w:val="26"/>
          <w:szCs w:val="26"/>
          <w:lang w:eastAsia="es-ES"/>
        </w:rPr>
        <w:t>NOTIFIQUESE.”””””</w:t>
      </w:r>
    </w:p>
    <w:p w:rsidR="00015B5D" w:rsidRPr="00795CEB" w:rsidRDefault="00015B5D" w:rsidP="00795CEB">
      <w:pPr>
        <w:tabs>
          <w:tab w:val="left" w:pos="1080"/>
        </w:tabs>
        <w:jc w:val="both"/>
        <w:rPr>
          <w:rFonts w:ascii="Times New Roman" w:hAnsi="Times New Roman"/>
          <w:sz w:val="26"/>
          <w:szCs w:val="26"/>
        </w:rPr>
      </w:pPr>
    </w:p>
    <w:p w:rsidR="001D29D5" w:rsidRPr="003E3ABA" w:rsidRDefault="002D6750" w:rsidP="003E3ABA">
      <w:pPr>
        <w:jc w:val="both"/>
        <w:rPr>
          <w:rFonts w:ascii="Times New Roman" w:hAnsi="Times New Roman"/>
          <w:sz w:val="26"/>
          <w:szCs w:val="26"/>
        </w:rPr>
      </w:pPr>
      <w:r w:rsidRPr="003E3ABA">
        <w:rPr>
          <w:rFonts w:ascii="Times New Roman" w:hAnsi="Times New Roman"/>
          <w:sz w:val="26"/>
          <w:szCs w:val="26"/>
        </w:rPr>
        <w:t xml:space="preserve"> </w:t>
      </w:r>
      <w:r w:rsidR="001D29D5" w:rsidRPr="003E3ABA">
        <w:rPr>
          <w:rFonts w:ascii="Times New Roman" w:hAnsi="Times New Roman"/>
          <w:sz w:val="26"/>
          <w:szCs w:val="26"/>
        </w:rPr>
        <w:t>“”””XIII) A solicitud de la señora:</w:t>
      </w:r>
      <w:r w:rsidR="003465C0" w:rsidRPr="003E3ABA">
        <w:rPr>
          <w:rFonts w:ascii="Times New Roman" w:hAnsi="Times New Roman"/>
          <w:b/>
          <w:sz w:val="26"/>
          <w:szCs w:val="26"/>
        </w:rPr>
        <w:t xml:space="preserve"> MARIA ISABEL REYES, </w:t>
      </w:r>
      <w:r w:rsidR="003465C0" w:rsidRPr="003E3ABA">
        <w:rPr>
          <w:rFonts w:ascii="Times New Roman" w:hAnsi="Times New Roman"/>
          <w:sz w:val="26"/>
          <w:szCs w:val="26"/>
        </w:rPr>
        <w:t xml:space="preserve">de </w:t>
      </w:r>
      <w:r>
        <w:rPr>
          <w:rFonts w:ascii="Times New Roman" w:hAnsi="Times New Roman"/>
          <w:sz w:val="26"/>
          <w:szCs w:val="26"/>
        </w:rPr>
        <w:t>----</w:t>
      </w:r>
      <w:r w:rsidR="003465C0" w:rsidRPr="003E3ABA">
        <w:rPr>
          <w:rFonts w:ascii="Times New Roman" w:hAnsi="Times New Roman"/>
          <w:sz w:val="26"/>
          <w:szCs w:val="26"/>
        </w:rPr>
        <w:t xml:space="preserve"> años de edad, </w:t>
      </w:r>
      <w:r>
        <w:rPr>
          <w:rFonts w:ascii="Times New Roman" w:hAnsi="Times New Roman"/>
          <w:sz w:val="26"/>
          <w:szCs w:val="26"/>
        </w:rPr>
        <w:t>----</w:t>
      </w:r>
      <w:r w:rsidR="003465C0" w:rsidRPr="003E3ABA">
        <w:rPr>
          <w:rFonts w:ascii="Times New Roman" w:hAnsi="Times New Roman"/>
          <w:sz w:val="26"/>
          <w:szCs w:val="26"/>
        </w:rPr>
        <w:t xml:space="preserve">, del domicilio de </w:t>
      </w:r>
      <w:r>
        <w:rPr>
          <w:rFonts w:ascii="Times New Roman" w:hAnsi="Times New Roman"/>
          <w:sz w:val="26"/>
          <w:szCs w:val="26"/>
        </w:rPr>
        <w:t>----</w:t>
      </w:r>
      <w:r w:rsidR="003465C0" w:rsidRPr="003E3ABA">
        <w:rPr>
          <w:rFonts w:ascii="Times New Roman" w:hAnsi="Times New Roman"/>
          <w:sz w:val="26"/>
          <w:szCs w:val="26"/>
        </w:rPr>
        <w:t xml:space="preserve">, departamento de </w:t>
      </w:r>
      <w:r>
        <w:rPr>
          <w:rFonts w:ascii="Times New Roman" w:hAnsi="Times New Roman"/>
          <w:sz w:val="26"/>
          <w:szCs w:val="26"/>
        </w:rPr>
        <w:t>----</w:t>
      </w:r>
      <w:r w:rsidR="003465C0" w:rsidRPr="003E3ABA">
        <w:rPr>
          <w:rFonts w:ascii="Times New Roman" w:hAnsi="Times New Roman"/>
          <w:sz w:val="26"/>
          <w:szCs w:val="26"/>
        </w:rPr>
        <w:t xml:space="preserve">, con Documento Único de Identidad número </w:t>
      </w:r>
      <w:r>
        <w:rPr>
          <w:rFonts w:ascii="Times New Roman" w:hAnsi="Times New Roman"/>
          <w:sz w:val="26"/>
          <w:szCs w:val="26"/>
        </w:rPr>
        <w:t>----</w:t>
      </w:r>
      <w:r w:rsidR="003465C0" w:rsidRPr="003E3ABA">
        <w:rPr>
          <w:rFonts w:ascii="Times New Roman" w:hAnsi="Times New Roman"/>
          <w:sz w:val="26"/>
          <w:szCs w:val="26"/>
        </w:rPr>
        <w:t xml:space="preserve">, y </w:t>
      </w:r>
      <w:r>
        <w:rPr>
          <w:rFonts w:ascii="Times New Roman" w:hAnsi="Times New Roman"/>
          <w:sz w:val="26"/>
          <w:szCs w:val="26"/>
        </w:rPr>
        <w:t>----</w:t>
      </w:r>
      <w:r w:rsidR="003465C0" w:rsidRPr="003E3ABA">
        <w:rPr>
          <w:rFonts w:ascii="Times New Roman" w:hAnsi="Times New Roman"/>
          <w:sz w:val="26"/>
          <w:szCs w:val="26"/>
        </w:rPr>
        <w:t xml:space="preserve"> </w:t>
      </w:r>
      <w:r w:rsidR="003465C0" w:rsidRPr="003E3ABA">
        <w:rPr>
          <w:rFonts w:ascii="Times New Roman" w:hAnsi="Times New Roman"/>
          <w:b/>
          <w:sz w:val="26"/>
          <w:szCs w:val="26"/>
        </w:rPr>
        <w:t xml:space="preserve">JULIO CESAR ALVARADO REYES, </w:t>
      </w:r>
      <w:r w:rsidR="003465C0" w:rsidRPr="003E3ABA">
        <w:rPr>
          <w:rFonts w:ascii="Times New Roman" w:hAnsi="Times New Roman"/>
          <w:sz w:val="26"/>
          <w:szCs w:val="26"/>
        </w:rPr>
        <w:t xml:space="preserve">de </w:t>
      </w:r>
      <w:r>
        <w:rPr>
          <w:rFonts w:ascii="Times New Roman" w:hAnsi="Times New Roman"/>
          <w:sz w:val="26"/>
          <w:szCs w:val="26"/>
        </w:rPr>
        <w:t>----</w:t>
      </w:r>
      <w:r w:rsidR="003465C0" w:rsidRPr="003E3ABA">
        <w:rPr>
          <w:rFonts w:ascii="Times New Roman" w:hAnsi="Times New Roman"/>
          <w:sz w:val="26"/>
          <w:szCs w:val="26"/>
        </w:rPr>
        <w:t xml:space="preserve"> años de edad,  </w:t>
      </w:r>
      <w:r>
        <w:rPr>
          <w:rFonts w:ascii="Times New Roman" w:hAnsi="Times New Roman"/>
          <w:sz w:val="26"/>
          <w:szCs w:val="26"/>
        </w:rPr>
        <w:t>----</w:t>
      </w:r>
      <w:r w:rsidR="003465C0" w:rsidRPr="003E3ABA">
        <w:rPr>
          <w:rFonts w:ascii="Times New Roman" w:hAnsi="Times New Roman"/>
          <w:sz w:val="26"/>
          <w:szCs w:val="26"/>
        </w:rPr>
        <w:t xml:space="preserve">, del domicilio de </w:t>
      </w:r>
      <w:r>
        <w:rPr>
          <w:rFonts w:ascii="Times New Roman" w:hAnsi="Times New Roman"/>
          <w:sz w:val="26"/>
          <w:szCs w:val="26"/>
        </w:rPr>
        <w:t>----</w:t>
      </w:r>
      <w:r w:rsidR="003465C0" w:rsidRPr="003E3ABA">
        <w:rPr>
          <w:rFonts w:ascii="Times New Roman" w:hAnsi="Times New Roman"/>
          <w:sz w:val="26"/>
          <w:szCs w:val="26"/>
        </w:rPr>
        <w:t xml:space="preserve">, departamento de </w:t>
      </w:r>
      <w:r>
        <w:rPr>
          <w:rFonts w:ascii="Times New Roman" w:hAnsi="Times New Roman"/>
          <w:sz w:val="26"/>
          <w:szCs w:val="26"/>
        </w:rPr>
        <w:t>----</w:t>
      </w:r>
      <w:r w:rsidR="003465C0" w:rsidRPr="003E3ABA">
        <w:rPr>
          <w:rFonts w:ascii="Times New Roman" w:hAnsi="Times New Roman"/>
          <w:sz w:val="26"/>
          <w:szCs w:val="26"/>
        </w:rPr>
        <w:t xml:space="preserve">, con Documento Único de Identidad número </w:t>
      </w:r>
      <w:r>
        <w:rPr>
          <w:rFonts w:ascii="Times New Roman" w:hAnsi="Times New Roman"/>
          <w:sz w:val="26"/>
          <w:szCs w:val="26"/>
        </w:rPr>
        <w:t>----</w:t>
      </w:r>
      <w:r w:rsidR="001D29D5" w:rsidRPr="003E3ABA">
        <w:rPr>
          <w:rFonts w:ascii="Times New Roman" w:hAnsi="Times New Roman"/>
          <w:sz w:val="26"/>
          <w:szCs w:val="26"/>
        </w:rPr>
        <w:t>;</w:t>
      </w:r>
      <w:r w:rsidR="001D29D5" w:rsidRPr="003E3ABA">
        <w:rPr>
          <w:rFonts w:ascii="Times New Roman" w:eastAsia="Times New Roman" w:hAnsi="Times New Roman"/>
          <w:sz w:val="26"/>
          <w:szCs w:val="26"/>
          <w:lang w:val="es-ES_tradnl"/>
        </w:rPr>
        <w:t xml:space="preserve"> la</w:t>
      </w:r>
      <w:r w:rsidR="001D29D5" w:rsidRPr="003E3ABA">
        <w:rPr>
          <w:rFonts w:ascii="Times New Roman" w:hAnsi="Times New Roman"/>
          <w:sz w:val="26"/>
          <w:szCs w:val="26"/>
        </w:rPr>
        <w:t xml:space="preserve"> señora Presidenta somete a consideración de Junta D</w:t>
      </w:r>
      <w:r w:rsidR="009E47B4" w:rsidRPr="003E3ABA">
        <w:rPr>
          <w:rFonts w:ascii="Times New Roman" w:hAnsi="Times New Roman"/>
          <w:sz w:val="26"/>
          <w:szCs w:val="26"/>
        </w:rPr>
        <w:t>irectiva, dictamen  jurídico 216</w:t>
      </w:r>
      <w:r w:rsidR="001D29D5" w:rsidRPr="003E3ABA">
        <w:rPr>
          <w:rFonts w:ascii="Times New Roman" w:hAnsi="Times New Roman"/>
          <w:sz w:val="26"/>
          <w:szCs w:val="26"/>
        </w:rPr>
        <w:t xml:space="preserve">, relacionado con la adjudicación en venta de 1  </w:t>
      </w:r>
      <w:r w:rsidR="009E47B4" w:rsidRPr="003E3ABA">
        <w:rPr>
          <w:rFonts w:ascii="Times New Roman" w:hAnsi="Times New Roman"/>
          <w:sz w:val="26"/>
          <w:szCs w:val="26"/>
        </w:rPr>
        <w:t>lote agrícola</w:t>
      </w:r>
      <w:r w:rsidR="001D29D5" w:rsidRPr="003E3ABA">
        <w:rPr>
          <w:rFonts w:ascii="Times New Roman" w:hAnsi="Times New Roman"/>
          <w:sz w:val="26"/>
          <w:szCs w:val="26"/>
        </w:rPr>
        <w:t xml:space="preserve">, </w:t>
      </w:r>
      <w:r w:rsidR="001D29D5" w:rsidRPr="003E3ABA">
        <w:rPr>
          <w:rFonts w:ascii="Times New Roman" w:eastAsia="Times New Roman" w:hAnsi="Times New Roman"/>
          <w:sz w:val="26"/>
          <w:szCs w:val="26"/>
        </w:rPr>
        <w:t>ubicado en el</w:t>
      </w:r>
      <w:r w:rsidR="003465C0" w:rsidRPr="003E3ABA">
        <w:rPr>
          <w:rFonts w:ascii="Times New Roman" w:eastAsia="Times New Roman" w:hAnsi="Times New Roman"/>
          <w:sz w:val="26"/>
          <w:szCs w:val="26"/>
        </w:rPr>
        <w:t xml:space="preserve"> </w:t>
      </w:r>
      <w:r w:rsidR="003465C0" w:rsidRPr="003E3ABA">
        <w:rPr>
          <w:rFonts w:ascii="Times New Roman" w:hAnsi="Times New Roman"/>
          <w:sz w:val="26"/>
          <w:szCs w:val="26"/>
        </w:rPr>
        <w:t xml:space="preserve">Proyecto de Lotificación Agrícola, desarrollado en el inmueble denominado como </w:t>
      </w:r>
      <w:r w:rsidR="003465C0" w:rsidRPr="003E3ABA">
        <w:rPr>
          <w:rFonts w:ascii="Times New Roman" w:hAnsi="Times New Roman"/>
          <w:b/>
          <w:sz w:val="26"/>
          <w:szCs w:val="26"/>
        </w:rPr>
        <w:t>HACIENDA</w:t>
      </w:r>
      <w:r w:rsidR="003465C0" w:rsidRPr="003E3ABA">
        <w:rPr>
          <w:rFonts w:ascii="Times New Roman" w:hAnsi="Times New Roman"/>
          <w:sz w:val="26"/>
          <w:szCs w:val="26"/>
        </w:rPr>
        <w:t xml:space="preserve"> </w:t>
      </w:r>
      <w:r w:rsidR="003465C0" w:rsidRPr="003E3ABA">
        <w:rPr>
          <w:rFonts w:ascii="Times New Roman" w:hAnsi="Times New Roman"/>
          <w:b/>
          <w:sz w:val="26"/>
          <w:szCs w:val="26"/>
        </w:rPr>
        <w:t xml:space="preserve">RINCON DE ARENA, </w:t>
      </w:r>
      <w:r w:rsidR="003465C0" w:rsidRPr="003E3ABA">
        <w:rPr>
          <w:rFonts w:ascii="Times New Roman" w:hAnsi="Times New Roman"/>
          <w:sz w:val="26"/>
          <w:szCs w:val="26"/>
        </w:rPr>
        <w:t xml:space="preserve">situada en jurisdicción de Apastepeque, departamento de San Vicente, </w:t>
      </w:r>
      <w:r w:rsidR="003465C0" w:rsidRPr="003E3ABA">
        <w:rPr>
          <w:rFonts w:ascii="Times New Roman" w:hAnsi="Times New Roman"/>
          <w:b/>
          <w:sz w:val="26"/>
          <w:szCs w:val="26"/>
        </w:rPr>
        <w:t>código de proyecto 100102, SSE 662, entrega 23</w:t>
      </w:r>
      <w:r w:rsidR="001D29D5" w:rsidRPr="003E3ABA">
        <w:rPr>
          <w:rFonts w:ascii="Times New Roman" w:eastAsia="Times New Roman" w:hAnsi="Times New Roman"/>
          <w:color w:val="000000" w:themeColor="text1"/>
          <w:sz w:val="26"/>
          <w:szCs w:val="26"/>
        </w:rPr>
        <w:t xml:space="preserve">, </w:t>
      </w:r>
      <w:r w:rsidR="001D29D5" w:rsidRPr="003E3ABA">
        <w:rPr>
          <w:rFonts w:ascii="Times New Roman" w:hAnsi="Times New Roman"/>
          <w:sz w:val="26"/>
          <w:szCs w:val="26"/>
        </w:rPr>
        <w:t>en el cual se hacen las siguientes consideraciones:</w:t>
      </w:r>
    </w:p>
    <w:p w:rsidR="001D29D5" w:rsidRPr="003E3ABA" w:rsidRDefault="001D29D5" w:rsidP="003E3ABA">
      <w:pPr>
        <w:ind w:left="1134" w:hanging="708"/>
        <w:jc w:val="both"/>
        <w:rPr>
          <w:rFonts w:ascii="Times New Roman" w:eastAsia="Times New Roman" w:hAnsi="Times New Roman"/>
          <w:color w:val="000000" w:themeColor="text1"/>
          <w:sz w:val="26"/>
          <w:szCs w:val="26"/>
        </w:rPr>
      </w:pPr>
    </w:p>
    <w:p w:rsidR="003465C0" w:rsidRPr="003E3ABA" w:rsidRDefault="003465C0" w:rsidP="003E3ABA">
      <w:pPr>
        <w:pStyle w:val="Prrafodelista"/>
        <w:numPr>
          <w:ilvl w:val="0"/>
          <w:numId w:val="1093"/>
        </w:numPr>
        <w:spacing w:after="200"/>
        <w:ind w:left="1134" w:hanging="708"/>
        <w:contextualSpacing/>
        <w:jc w:val="both"/>
        <w:rPr>
          <w:rFonts w:ascii="Times New Roman" w:hAnsi="Times New Roman"/>
          <w:sz w:val="26"/>
          <w:szCs w:val="26"/>
        </w:rPr>
      </w:pPr>
      <w:r w:rsidRPr="003E3ABA">
        <w:rPr>
          <w:rFonts w:ascii="Times New Roman" w:hAnsi="Times New Roman"/>
          <w:sz w:val="26"/>
          <w:szCs w:val="26"/>
        </w:rPr>
        <w:t>La HACIENDA RINCON DE ARENA</w:t>
      </w:r>
      <w:r w:rsidRPr="003E3ABA" w:rsidDel="004D615A">
        <w:rPr>
          <w:rFonts w:ascii="Times New Roman" w:hAnsi="Times New Roman"/>
          <w:sz w:val="26"/>
          <w:szCs w:val="26"/>
        </w:rPr>
        <w:t xml:space="preserve"> </w:t>
      </w:r>
      <w:r w:rsidRPr="003E3ABA">
        <w:rPr>
          <w:rFonts w:ascii="Times New Roman" w:hAnsi="Times New Roman"/>
          <w:sz w:val="26"/>
          <w:szCs w:val="26"/>
        </w:rPr>
        <w:t>fue adquirida por el ISTA mediante compraventa ofrecida por los señores Alcides Matilde Vaquerano conocida por Matilde Alcides Vaquerano y por Matilde Alcides Vaquerano Cruz, María Lorenza Cruz Viuda de Vaquerano, María Clemencia Vaquerano Viuda de Bermúdez, José Cruz Vaquerano, Santos Arcadio Vaquerano o Santos Cayo Vaquerano, Matilde Adán Vaquerano o Matil</w:t>
      </w:r>
      <w:r w:rsidR="00252876">
        <w:rPr>
          <w:rFonts w:ascii="Times New Roman" w:hAnsi="Times New Roman"/>
          <w:sz w:val="26"/>
          <w:szCs w:val="26"/>
        </w:rPr>
        <w:t>de Adán Vaquerano Cruz, Marta L</w:t>
      </w:r>
      <w:r w:rsidRPr="003E3ABA">
        <w:rPr>
          <w:rFonts w:ascii="Times New Roman" w:hAnsi="Times New Roman"/>
          <w:sz w:val="26"/>
          <w:szCs w:val="26"/>
        </w:rPr>
        <w:t xml:space="preserve">ian Vaquerano, conocida por María Estela Vaquerano  y por  María Estela Vaquerano Cruz, Gilma Leonel Vaqueraño o Gilmar Leonel Vaquerano, Óscar Buenaventura Vaquerano, conocido tributariamente como Oscar Buenabentura Vaquerano, Paz Margarita Vaquerano conocida tributariamente como Paz Vaquerano Viuda de Morales, Concepción Edelmira Vaquerano o Concepción Edelmira Vaquerano Cruz, y José Rene, Rosa Ignacia y José Emilio de apellidos Vaquerano, con un área de </w:t>
      </w:r>
      <w:r w:rsidRPr="003E3ABA">
        <w:rPr>
          <w:rFonts w:ascii="Times New Roman" w:hAnsi="Times New Roman"/>
          <w:b/>
          <w:sz w:val="26"/>
          <w:szCs w:val="26"/>
        </w:rPr>
        <w:t xml:space="preserve">6,446,359 Mts.², </w:t>
      </w:r>
      <w:r w:rsidRPr="003E3ABA">
        <w:rPr>
          <w:rFonts w:ascii="Times New Roman" w:hAnsi="Times New Roman"/>
          <w:sz w:val="26"/>
          <w:szCs w:val="26"/>
        </w:rPr>
        <w:t>correspondiente a</w:t>
      </w:r>
      <w:r w:rsidRPr="003E3ABA">
        <w:rPr>
          <w:rFonts w:ascii="Times New Roman" w:hAnsi="Times New Roman"/>
          <w:b/>
          <w:sz w:val="26"/>
          <w:szCs w:val="26"/>
        </w:rPr>
        <w:t xml:space="preserve"> </w:t>
      </w:r>
      <w:r w:rsidRPr="003E3ABA">
        <w:rPr>
          <w:rFonts w:ascii="Times New Roman" w:hAnsi="Times New Roman"/>
          <w:sz w:val="26"/>
          <w:szCs w:val="26"/>
        </w:rPr>
        <w:t>8 porciones que formaban un solo cuerpo, dichos inmuebles conforman el inmueble denominado como HACIENDA RINCON DE ARENA, según el Acuerdo contenido en el Punto XVI del Acta de Sesión Ordinaria No. 28-2003, de fecha 31 de julio del año 2003.</w:t>
      </w:r>
    </w:p>
    <w:p w:rsidR="003465C0" w:rsidRPr="003E3ABA" w:rsidRDefault="003465C0" w:rsidP="003E3ABA">
      <w:pPr>
        <w:pStyle w:val="Prrafodelista"/>
        <w:ind w:left="426"/>
        <w:jc w:val="both"/>
        <w:rPr>
          <w:rFonts w:ascii="Times New Roman" w:hAnsi="Times New Roman"/>
          <w:sz w:val="26"/>
          <w:szCs w:val="26"/>
        </w:rPr>
      </w:pPr>
    </w:p>
    <w:p w:rsidR="003465C0" w:rsidRDefault="003465C0" w:rsidP="003E3ABA">
      <w:pPr>
        <w:pStyle w:val="Prrafodelista"/>
        <w:ind w:left="1134"/>
        <w:jc w:val="both"/>
        <w:rPr>
          <w:rFonts w:ascii="Times New Roman" w:hAnsi="Times New Roman"/>
          <w:sz w:val="26"/>
          <w:szCs w:val="26"/>
        </w:rPr>
      </w:pPr>
      <w:r w:rsidRPr="003E3ABA">
        <w:rPr>
          <w:rFonts w:ascii="Times New Roman" w:hAnsi="Times New Roman"/>
          <w:sz w:val="26"/>
          <w:szCs w:val="26"/>
        </w:rPr>
        <w:t>El mencionado Acuerdo fue modificado por el Punto XIX del Acta de Sesión Ordinaria 36-2003, de fecha 25 de septiembre de 2003, en el sentido de rectificar el área, ya que catastralmente el área total de las 8 porciones era de 401 Hás. 25 Ás. 73.00 Cás., equivalentes a 4, 012,573.00 M².,</w:t>
      </w:r>
      <w:r w:rsidRPr="003E3ABA">
        <w:rPr>
          <w:rFonts w:ascii="Times New Roman" w:hAnsi="Times New Roman"/>
          <w:b/>
          <w:sz w:val="26"/>
          <w:szCs w:val="26"/>
        </w:rPr>
        <w:t xml:space="preserve"> </w:t>
      </w:r>
      <w:r w:rsidRPr="003E3ABA">
        <w:rPr>
          <w:rFonts w:ascii="Times New Roman" w:hAnsi="Times New Roman"/>
          <w:sz w:val="26"/>
          <w:szCs w:val="26"/>
        </w:rPr>
        <w:t xml:space="preserve">así como </w:t>
      </w:r>
      <w:r w:rsidRPr="003E3ABA">
        <w:rPr>
          <w:rFonts w:ascii="Times New Roman" w:hAnsi="Times New Roman"/>
          <w:sz w:val="26"/>
          <w:szCs w:val="26"/>
        </w:rPr>
        <w:lastRenderedPageBreak/>
        <w:t>modificar el precio de adquisición, siendo este de $347,738.35, según</w:t>
      </w:r>
      <w:r w:rsidRPr="003E3ABA">
        <w:rPr>
          <w:rFonts w:ascii="Times New Roman" w:hAnsi="Times New Roman"/>
          <w:b/>
          <w:sz w:val="26"/>
          <w:szCs w:val="26"/>
        </w:rPr>
        <w:t xml:space="preserve"> </w:t>
      </w:r>
      <w:r w:rsidRPr="003E3ABA">
        <w:rPr>
          <w:rFonts w:ascii="Times New Roman" w:hAnsi="Times New Roman"/>
          <w:sz w:val="26"/>
          <w:szCs w:val="26"/>
        </w:rPr>
        <w:t>detalle siguiente:</w:t>
      </w:r>
    </w:p>
    <w:p w:rsidR="003E3ABA" w:rsidRDefault="003E3ABA" w:rsidP="003E3ABA">
      <w:pPr>
        <w:pStyle w:val="Prrafodelista"/>
        <w:ind w:left="1134"/>
        <w:jc w:val="both"/>
        <w:rPr>
          <w:rFonts w:ascii="Times New Roman" w:hAnsi="Times New Roman"/>
          <w:sz w:val="26"/>
          <w:szCs w:val="26"/>
        </w:rPr>
      </w:pPr>
    </w:p>
    <w:p w:rsidR="005C3C26" w:rsidRDefault="005C3C26" w:rsidP="003E3ABA">
      <w:pPr>
        <w:pStyle w:val="Prrafodelista"/>
        <w:ind w:left="1134"/>
        <w:jc w:val="both"/>
        <w:rPr>
          <w:rFonts w:ascii="Times New Roman" w:hAnsi="Times New Roman"/>
          <w:sz w:val="26"/>
          <w:szCs w:val="26"/>
        </w:rPr>
      </w:pPr>
    </w:p>
    <w:p w:rsidR="005C3C26" w:rsidRDefault="005C3C26" w:rsidP="003E3ABA">
      <w:pPr>
        <w:pStyle w:val="Prrafodelista"/>
        <w:ind w:left="1134"/>
        <w:jc w:val="both"/>
        <w:rPr>
          <w:rFonts w:ascii="Times New Roman" w:hAnsi="Times New Roman"/>
          <w:sz w:val="26"/>
          <w:szCs w:val="26"/>
        </w:rPr>
      </w:pPr>
    </w:p>
    <w:p w:rsidR="005C3C26" w:rsidRDefault="005C3C26" w:rsidP="003E3ABA">
      <w:pPr>
        <w:pStyle w:val="Prrafodelista"/>
        <w:ind w:left="1134"/>
        <w:jc w:val="both"/>
        <w:rPr>
          <w:rFonts w:ascii="Times New Roman" w:hAnsi="Times New Roman"/>
          <w:sz w:val="26"/>
          <w:szCs w:val="26"/>
        </w:rPr>
      </w:pPr>
    </w:p>
    <w:p w:rsidR="005C3C26" w:rsidRDefault="005C3C26" w:rsidP="003E3ABA">
      <w:pPr>
        <w:pStyle w:val="Prrafodelista"/>
        <w:ind w:left="1134"/>
        <w:jc w:val="both"/>
        <w:rPr>
          <w:rFonts w:ascii="Times New Roman" w:hAnsi="Times New Roman"/>
          <w:sz w:val="26"/>
          <w:szCs w:val="26"/>
        </w:rPr>
      </w:pPr>
    </w:p>
    <w:p w:rsidR="005C3C26" w:rsidRDefault="005C3C26" w:rsidP="003E3ABA">
      <w:pPr>
        <w:pStyle w:val="Prrafodelista"/>
        <w:ind w:left="1134"/>
        <w:jc w:val="both"/>
        <w:rPr>
          <w:rFonts w:ascii="Times New Roman" w:hAnsi="Times New Roman"/>
          <w:sz w:val="26"/>
          <w:szCs w:val="26"/>
        </w:rPr>
      </w:pPr>
    </w:p>
    <w:p w:rsidR="005C3C26" w:rsidRPr="003E3ABA" w:rsidRDefault="005C3C26" w:rsidP="003E3ABA">
      <w:pPr>
        <w:pStyle w:val="Prrafodelista"/>
        <w:ind w:left="1134"/>
        <w:jc w:val="both"/>
        <w:rPr>
          <w:rFonts w:ascii="Times New Roman" w:hAnsi="Times New Roman"/>
          <w:sz w:val="26"/>
          <w:szCs w:val="26"/>
        </w:rPr>
      </w:pPr>
    </w:p>
    <w:tbl>
      <w:tblPr>
        <w:tblW w:w="8289" w:type="dxa"/>
        <w:tblInd w:w="804" w:type="dxa"/>
        <w:tblCellMar>
          <w:left w:w="70" w:type="dxa"/>
          <w:right w:w="70" w:type="dxa"/>
        </w:tblCellMar>
        <w:tblLook w:val="04A0" w:firstRow="1" w:lastRow="0" w:firstColumn="1" w:lastColumn="0" w:noHBand="0" w:noVBand="1"/>
      </w:tblPr>
      <w:tblGrid>
        <w:gridCol w:w="760"/>
        <w:gridCol w:w="1547"/>
        <w:gridCol w:w="2038"/>
        <w:gridCol w:w="3944"/>
      </w:tblGrid>
      <w:tr w:rsidR="003465C0" w:rsidRPr="00EB4EFB" w:rsidTr="003E3ABA">
        <w:trPr>
          <w:trHeight w:val="165"/>
        </w:trPr>
        <w:tc>
          <w:tcPr>
            <w:tcW w:w="2307"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3465C0" w:rsidRPr="003E3ABA" w:rsidRDefault="003465C0" w:rsidP="00A26263">
            <w:pPr>
              <w:jc w:val="center"/>
              <w:rPr>
                <w:rFonts w:ascii="Times New Roman" w:eastAsia="Times New Roman" w:hAnsi="Times New Roman"/>
                <w:b/>
                <w:bCs/>
                <w:color w:val="000000"/>
                <w:sz w:val="18"/>
                <w:szCs w:val="18"/>
              </w:rPr>
            </w:pPr>
            <w:r w:rsidRPr="003E3ABA">
              <w:rPr>
                <w:rFonts w:ascii="Times New Roman" w:eastAsia="Times New Roman" w:hAnsi="Times New Roman"/>
                <w:b/>
                <w:bCs/>
                <w:color w:val="000000"/>
                <w:sz w:val="18"/>
                <w:szCs w:val="18"/>
              </w:rPr>
              <w:t>INSCRIPCIÓN</w:t>
            </w:r>
          </w:p>
        </w:tc>
        <w:tc>
          <w:tcPr>
            <w:tcW w:w="2038"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rsidR="003465C0" w:rsidRPr="003E3ABA" w:rsidRDefault="003465C0" w:rsidP="00A26263">
            <w:pPr>
              <w:jc w:val="center"/>
              <w:rPr>
                <w:rFonts w:ascii="Times New Roman" w:eastAsia="Times New Roman" w:hAnsi="Times New Roman"/>
                <w:b/>
                <w:bCs/>
                <w:color w:val="000000"/>
                <w:sz w:val="18"/>
                <w:szCs w:val="18"/>
              </w:rPr>
            </w:pPr>
            <w:r w:rsidRPr="003E3ABA">
              <w:rPr>
                <w:rFonts w:ascii="Times New Roman" w:eastAsia="Times New Roman" w:hAnsi="Times New Roman"/>
                <w:b/>
                <w:bCs/>
                <w:color w:val="000000"/>
                <w:sz w:val="18"/>
                <w:szCs w:val="18"/>
              </w:rPr>
              <w:t>EXTENSIÓN HAS.</w:t>
            </w:r>
          </w:p>
        </w:tc>
        <w:tc>
          <w:tcPr>
            <w:tcW w:w="3944"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b/>
                <w:bCs/>
                <w:color w:val="000000"/>
                <w:sz w:val="18"/>
                <w:szCs w:val="18"/>
              </w:rPr>
            </w:pPr>
            <w:r w:rsidRPr="003E3ABA">
              <w:rPr>
                <w:rFonts w:ascii="Times New Roman" w:eastAsia="Times New Roman" w:hAnsi="Times New Roman"/>
                <w:b/>
                <w:bCs/>
                <w:color w:val="000000"/>
                <w:sz w:val="18"/>
                <w:szCs w:val="18"/>
              </w:rPr>
              <w:t>UBICACIÓN</w:t>
            </w:r>
          </w:p>
        </w:tc>
      </w:tr>
      <w:tr w:rsidR="003465C0" w:rsidRPr="00EB4EFB" w:rsidTr="003E3ABA">
        <w:trPr>
          <w:trHeight w:val="165"/>
        </w:trPr>
        <w:tc>
          <w:tcPr>
            <w:tcW w:w="760" w:type="dxa"/>
            <w:tcBorders>
              <w:top w:val="nil"/>
              <w:left w:val="double" w:sz="6" w:space="0" w:color="auto"/>
              <w:bottom w:val="double" w:sz="6" w:space="0" w:color="auto"/>
              <w:right w:val="single" w:sz="8"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b/>
                <w:bCs/>
                <w:color w:val="000000"/>
                <w:sz w:val="18"/>
                <w:szCs w:val="18"/>
              </w:rPr>
            </w:pPr>
            <w:r w:rsidRPr="003E3ABA">
              <w:rPr>
                <w:rFonts w:ascii="Times New Roman" w:eastAsia="Times New Roman" w:hAnsi="Times New Roman"/>
                <w:b/>
                <w:bCs/>
                <w:color w:val="000000"/>
                <w:sz w:val="18"/>
                <w:szCs w:val="18"/>
              </w:rPr>
              <w:t>N°</w:t>
            </w:r>
          </w:p>
        </w:tc>
        <w:tc>
          <w:tcPr>
            <w:tcW w:w="1547" w:type="dxa"/>
            <w:tcBorders>
              <w:top w:val="nil"/>
              <w:left w:val="nil"/>
              <w:bottom w:val="double" w:sz="6" w:space="0" w:color="auto"/>
              <w:right w:val="double" w:sz="6"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b/>
                <w:bCs/>
                <w:color w:val="000000"/>
                <w:sz w:val="18"/>
                <w:szCs w:val="18"/>
              </w:rPr>
            </w:pPr>
            <w:r w:rsidRPr="003E3ABA">
              <w:rPr>
                <w:rFonts w:ascii="Times New Roman" w:eastAsia="Times New Roman" w:hAnsi="Times New Roman"/>
                <w:b/>
                <w:bCs/>
                <w:color w:val="000000"/>
                <w:sz w:val="18"/>
                <w:szCs w:val="18"/>
              </w:rPr>
              <w:t>LIBRO</w:t>
            </w:r>
          </w:p>
        </w:tc>
        <w:tc>
          <w:tcPr>
            <w:tcW w:w="2038" w:type="dxa"/>
            <w:vMerge/>
            <w:tcBorders>
              <w:top w:val="double" w:sz="6" w:space="0" w:color="auto"/>
              <w:left w:val="double" w:sz="6" w:space="0" w:color="auto"/>
              <w:bottom w:val="double" w:sz="6" w:space="0" w:color="000000"/>
              <w:right w:val="double" w:sz="6" w:space="0" w:color="auto"/>
            </w:tcBorders>
            <w:vAlign w:val="center"/>
            <w:hideMark/>
          </w:tcPr>
          <w:p w:rsidR="003465C0" w:rsidRPr="003E3ABA" w:rsidRDefault="003465C0" w:rsidP="00A26263">
            <w:pPr>
              <w:rPr>
                <w:rFonts w:ascii="Times New Roman" w:eastAsia="Times New Roman" w:hAnsi="Times New Roman"/>
                <w:b/>
                <w:bCs/>
                <w:color w:val="000000"/>
                <w:sz w:val="18"/>
                <w:szCs w:val="18"/>
              </w:rPr>
            </w:pPr>
          </w:p>
        </w:tc>
        <w:tc>
          <w:tcPr>
            <w:tcW w:w="3944" w:type="dxa"/>
            <w:vMerge/>
            <w:tcBorders>
              <w:top w:val="double" w:sz="6" w:space="0" w:color="auto"/>
              <w:left w:val="double" w:sz="6" w:space="0" w:color="auto"/>
              <w:bottom w:val="double" w:sz="6" w:space="0" w:color="000000"/>
              <w:right w:val="double" w:sz="6" w:space="0" w:color="auto"/>
            </w:tcBorders>
            <w:vAlign w:val="center"/>
            <w:hideMark/>
          </w:tcPr>
          <w:p w:rsidR="003465C0" w:rsidRPr="003E3ABA" w:rsidRDefault="003465C0" w:rsidP="00A26263">
            <w:pPr>
              <w:rPr>
                <w:rFonts w:ascii="Times New Roman" w:eastAsia="Times New Roman" w:hAnsi="Times New Roman"/>
                <w:b/>
                <w:bCs/>
                <w:color w:val="000000"/>
                <w:sz w:val="18"/>
                <w:szCs w:val="18"/>
              </w:rPr>
            </w:pPr>
          </w:p>
        </w:tc>
      </w:tr>
      <w:tr w:rsidR="003465C0" w:rsidRPr="00EB4EFB" w:rsidTr="003E3ABA">
        <w:trPr>
          <w:trHeight w:val="285"/>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547" w:type="dxa"/>
            <w:tcBorders>
              <w:top w:val="nil"/>
              <w:left w:val="nil"/>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38" w:type="dxa"/>
            <w:tcBorders>
              <w:top w:val="nil"/>
              <w:left w:val="nil"/>
              <w:bottom w:val="single" w:sz="8" w:space="0" w:color="auto"/>
              <w:right w:val="single" w:sz="8"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89.6</w:t>
            </w:r>
          </w:p>
        </w:tc>
        <w:tc>
          <w:tcPr>
            <w:tcW w:w="3944" w:type="dxa"/>
            <w:tcBorders>
              <w:top w:val="nil"/>
              <w:left w:val="nil"/>
              <w:bottom w:val="single" w:sz="8" w:space="0" w:color="auto"/>
              <w:right w:val="single" w:sz="8" w:space="0" w:color="auto"/>
            </w:tcBorders>
            <w:shd w:val="clear" w:color="auto" w:fill="auto"/>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Antigua Hacienda San Faustino, jurisdicción de Apastepeque.</w:t>
            </w:r>
          </w:p>
        </w:tc>
      </w:tr>
      <w:tr w:rsidR="003465C0" w:rsidRPr="00EB4EFB" w:rsidTr="003E3ABA">
        <w:trPr>
          <w:trHeight w:val="34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547" w:type="dxa"/>
            <w:tcBorders>
              <w:top w:val="nil"/>
              <w:left w:val="nil"/>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38" w:type="dxa"/>
            <w:tcBorders>
              <w:top w:val="nil"/>
              <w:left w:val="nil"/>
              <w:bottom w:val="single" w:sz="8" w:space="0" w:color="auto"/>
              <w:right w:val="single" w:sz="8"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4.2</w:t>
            </w:r>
          </w:p>
        </w:tc>
        <w:tc>
          <w:tcPr>
            <w:tcW w:w="3944" w:type="dxa"/>
            <w:tcBorders>
              <w:top w:val="nil"/>
              <w:left w:val="nil"/>
              <w:bottom w:val="single" w:sz="8" w:space="0" w:color="auto"/>
              <w:right w:val="single" w:sz="8" w:space="0" w:color="auto"/>
            </w:tcBorders>
            <w:shd w:val="clear" w:color="auto" w:fill="auto"/>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Rincón de Arenas, Hacienda San Faustino, jurisdicción de Apastepeque.</w:t>
            </w:r>
          </w:p>
        </w:tc>
      </w:tr>
      <w:tr w:rsidR="003465C0" w:rsidRPr="00EB4EFB" w:rsidTr="003E3ABA">
        <w:trPr>
          <w:trHeight w:val="361"/>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547" w:type="dxa"/>
            <w:tcBorders>
              <w:top w:val="nil"/>
              <w:left w:val="nil"/>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38" w:type="dxa"/>
            <w:tcBorders>
              <w:top w:val="nil"/>
              <w:left w:val="nil"/>
              <w:bottom w:val="single" w:sz="8" w:space="0" w:color="auto"/>
              <w:right w:val="single" w:sz="8"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11.2</w:t>
            </w:r>
          </w:p>
        </w:tc>
        <w:tc>
          <w:tcPr>
            <w:tcW w:w="3944" w:type="dxa"/>
            <w:tcBorders>
              <w:top w:val="nil"/>
              <w:left w:val="nil"/>
              <w:bottom w:val="single" w:sz="8" w:space="0" w:color="auto"/>
              <w:right w:val="single" w:sz="8" w:space="0" w:color="auto"/>
            </w:tcBorders>
            <w:shd w:val="clear" w:color="auto" w:fill="auto"/>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Rincón de Arenas, Hacienda San Faustino, jurisdicción de Apastepeque.</w:t>
            </w:r>
          </w:p>
        </w:tc>
      </w:tr>
      <w:tr w:rsidR="003465C0" w:rsidRPr="00EB4EFB" w:rsidTr="003E3ABA">
        <w:trPr>
          <w:trHeight w:val="334"/>
        </w:trPr>
        <w:tc>
          <w:tcPr>
            <w:tcW w:w="7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547" w:type="dxa"/>
            <w:tcBorders>
              <w:top w:val="single" w:sz="4" w:space="0" w:color="auto"/>
              <w:left w:val="nil"/>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38" w:type="dxa"/>
            <w:tcBorders>
              <w:top w:val="single" w:sz="4" w:space="0" w:color="auto"/>
              <w:left w:val="nil"/>
              <w:bottom w:val="single" w:sz="8" w:space="0" w:color="auto"/>
              <w:right w:val="single" w:sz="8"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275.2573 ( RESTO )</w:t>
            </w:r>
          </w:p>
        </w:tc>
        <w:tc>
          <w:tcPr>
            <w:tcW w:w="3944" w:type="dxa"/>
            <w:tcBorders>
              <w:top w:val="single" w:sz="4" w:space="0" w:color="auto"/>
              <w:left w:val="nil"/>
              <w:bottom w:val="single" w:sz="8" w:space="0" w:color="auto"/>
              <w:right w:val="single" w:sz="8" w:space="0" w:color="auto"/>
            </w:tcBorders>
            <w:shd w:val="clear" w:color="auto" w:fill="auto"/>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Hacienda San pedro Mártir, cantón San Pedro Mártir, jurisdicción de Apastepeque.</w:t>
            </w:r>
          </w:p>
        </w:tc>
      </w:tr>
      <w:tr w:rsidR="003465C0" w:rsidRPr="00EB4EFB" w:rsidTr="003E3ABA">
        <w:trPr>
          <w:trHeight w:val="274"/>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547" w:type="dxa"/>
            <w:tcBorders>
              <w:top w:val="nil"/>
              <w:left w:val="nil"/>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38" w:type="dxa"/>
            <w:tcBorders>
              <w:top w:val="nil"/>
              <w:left w:val="nil"/>
              <w:bottom w:val="single" w:sz="8" w:space="0" w:color="auto"/>
              <w:right w:val="single" w:sz="8"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2.1</w:t>
            </w:r>
          </w:p>
        </w:tc>
        <w:tc>
          <w:tcPr>
            <w:tcW w:w="3944" w:type="dxa"/>
            <w:tcBorders>
              <w:top w:val="nil"/>
              <w:left w:val="nil"/>
              <w:bottom w:val="single" w:sz="8" w:space="0" w:color="auto"/>
              <w:right w:val="single" w:sz="8" w:space="0" w:color="auto"/>
            </w:tcBorders>
            <w:shd w:val="clear" w:color="auto" w:fill="auto"/>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El Tempisque, Hacienda San Faustino, jurisdicción de Apastepeque.</w:t>
            </w:r>
          </w:p>
        </w:tc>
      </w:tr>
      <w:tr w:rsidR="003465C0" w:rsidRPr="00EB4EFB" w:rsidTr="003E3ABA">
        <w:trPr>
          <w:trHeight w:val="42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547" w:type="dxa"/>
            <w:tcBorders>
              <w:top w:val="nil"/>
              <w:left w:val="nil"/>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38" w:type="dxa"/>
            <w:tcBorders>
              <w:top w:val="nil"/>
              <w:left w:val="nil"/>
              <w:bottom w:val="single" w:sz="8" w:space="0" w:color="auto"/>
              <w:right w:val="single" w:sz="8"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0.70 PRIMERA PORCION</w:t>
            </w:r>
          </w:p>
        </w:tc>
        <w:tc>
          <w:tcPr>
            <w:tcW w:w="3944" w:type="dxa"/>
            <w:tcBorders>
              <w:top w:val="nil"/>
              <w:left w:val="nil"/>
              <w:bottom w:val="single" w:sz="8" w:space="0" w:color="auto"/>
              <w:right w:val="single" w:sz="8" w:space="0" w:color="auto"/>
            </w:tcBorders>
            <w:shd w:val="clear" w:color="auto" w:fill="auto"/>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Antigua Hacienda San Faustino, jurisdicción de Apastepeque.</w:t>
            </w:r>
          </w:p>
        </w:tc>
      </w:tr>
      <w:tr w:rsidR="003465C0" w:rsidRPr="00EB4EFB" w:rsidTr="003E3ABA">
        <w:trPr>
          <w:trHeight w:val="339"/>
        </w:trPr>
        <w:tc>
          <w:tcPr>
            <w:tcW w:w="760" w:type="dxa"/>
            <w:tcBorders>
              <w:top w:val="single" w:sz="4" w:space="0" w:color="auto"/>
              <w:left w:val="single" w:sz="8" w:space="0" w:color="auto"/>
              <w:bottom w:val="single" w:sz="8" w:space="0" w:color="auto"/>
              <w:right w:val="single" w:sz="8" w:space="0" w:color="auto"/>
            </w:tcBorders>
            <w:shd w:val="clear" w:color="auto" w:fill="auto"/>
            <w:noWrap/>
            <w:hideMark/>
          </w:tcPr>
          <w:p w:rsidR="003465C0" w:rsidRPr="003E3ABA" w:rsidRDefault="003465C0" w:rsidP="00A26263">
            <w:pPr>
              <w:rPr>
                <w:rFonts w:eastAsia="Times New Roman"/>
                <w:color w:val="000000"/>
                <w:sz w:val="18"/>
                <w:szCs w:val="18"/>
              </w:rPr>
            </w:pPr>
            <w:r w:rsidRPr="003E3ABA">
              <w:rPr>
                <w:rFonts w:eastAsia="Times New Roman"/>
                <w:color w:val="000000"/>
                <w:sz w:val="18"/>
                <w:szCs w:val="18"/>
              </w:rPr>
              <w:t> </w:t>
            </w:r>
          </w:p>
        </w:tc>
        <w:tc>
          <w:tcPr>
            <w:tcW w:w="1547" w:type="dxa"/>
            <w:tcBorders>
              <w:top w:val="single" w:sz="4" w:space="0" w:color="auto"/>
              <w:left w:val="nil"/>
              <w:bottom w:val="single" w:sz="8" w:space="0" w:color="auto"/>
              <w:right w:val="single" w:sz="8" w:space="0" w:color="auto"/>
            </w:tcBorders>
            <w:shd w:val="clear" w:color="auto" w:fill="auto"/>
            <w:noWrap/>
            <w:hideMark/>
          </w:tcPr>
          <w:p w:rsidR="003465C0" w:rsidRPr="003E3ABA" w:rsidRDefault="003465C0" w:rsidP="00A26263">
            <w:pPr>
              <w:rPr>
                <w:rFonts w:eastAsia="Times New Roman"/>
                <w:color w:val="000000"/>
                <w:sz w:val="18"/>
                <w:szCs w:val="18"/>
              </w:rPr>
            </w:pPr>
            <w:r w:rsidRPr="003E3ABA">
              <w:rPr>
                <w:rFonts w:eastAsia="Times New Roman"/>
                <w:color w:val="000000"/>
                <w:sz w:val="18"/>
                <w:szCs w:val="18"/>
              </w:rPr>
              <w:t> </w:t>
            </w:r>
          </w:p>
        </w:tc>
        <w:tc>
          <w:tcPr>
            <w:tcW w:w="2038" w:type="dxa"/>
            <w:tcBorders>
              <w:top w:val="single" w:sz="4" w:space="0" w:color="auto"/>
              <w:left w:val="nil"/>
              <w:bottom w:val="single" w:sz="8" w:space="0" w:color="auto"/>
              <w:right w:val="single" w:sz="8"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7.00 SEGUNDA PORCION</w:t>
            </w:r>
          </w:p>
        </w:tc>
        <w:tc>
          <w:tcPr>
            <w:tcW w:w="3944" w:type="dxa"/>
            <w:tcBorders>
              <w:top w:val="single" w:sz="4" w:space="0" w:color="auto"/>
              <w:left w:val="nil"/>
              <w:bottom w:val="single" w:sz="8" w:space="0" w:color="auto"/>
              <w:right w:val="single" w:sz="8" w:space="0" w:color="auto"/>
            </w:tcBorders>
            <w:shd w:val="clear" w:color="auto" w:fill="auto"/>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Antigua Hacienda San Faustino, jurisdicción de Apastepeque.</w:t>
            </w:r>
          </w:p>
        </w:tc>
      </w:tr>
      <w:tr w:rsidR="003465C0" w:rsidRPr="00EB4EFB" w:rsidTr="003E3ABA">
        <w:trPr>
          <w:trHeight w:val="316"/>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547" w:type="dxa"/>
            <w:tcBorders>
              <w:top w:val="nil"/>
              <w:left w:val="nil"/>
              <w:bottom w:val="single" w:sz="8" w:space="0" w:color="auto"/>
              <w:right w:val="single" w:sz="8" w:space="0" w:color="auto"/>
            </w:tcBorders>
            <w:shd w:val="clear" w:color="auto" w:fill="auto"/>
            <w:noWrap/>
            <w:vAlign w:val="center"/>
            <w:hideMark/>
          </w:tcPr>
          <w:p w:rsidR="003465C0" w:rsidRPr="003E3ABA" w:rsidRDefault="00F200EB" w:rsidP="00A26263">
            <w:pPr>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2038" w:type="dxa"/>
            <w:tcBorders>
              <w:top w:val="nil"/>
              <w:left w:val="nil"/>
              <w:bottom w:val="double" w:sz="6" w:space="0" w:color="auto"/>
              <w:right w:val="single" w:sz="8"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11.2</w:t>
            </w:r>
          </w:p>
        </w:tc>
        <w:tc>
          <w:tcPr>
            <w:tcW w:w="3944" w:type="dxa"/>
            <w:tcBorders>
              <w:top w:val="nil"/>
              <w:left w:val="nil"/>
              <w:bottom w:val="single" w:sz="8" w:space="0" w:color="auto"/>
              <w:right w:val="single" w:sz="8" w:space="0" w:color="auto"/>
            </w:tcBorders>
            <w:shd w:val="clear" w:color="auto" w:fill="auto"/>
            <w:vAlign w:val="center"/>
            <w:hideMark/>
          </w:tcPr>
          <w:p w:rsidR="003465C0" w:rsidRPr="003E3ABA" w:rsidRDefault="003465C0" w:rsidP="00A26263">
            <w:pPr>
              <w:jc w:val="center"/>
              <w:rPr>
                <w:rFonts w:ascii="Times New Roman" w:eastAsia="Times New Roman" w:hAnsi="Times New Roman"/>
                <w:color w:val="000000"/>
                <w:sz w:val="18"/>
                <w:szCs w:val="18"/>
              </w:rPr>
            </w:pPr>
            <w:r w:rsidRPr="003E3ABA">
              <w:rPr>
                <w:rFonts w:ascii="Times New Roman" w:eastAsia="Times New Roman" w:hAnsi="Times New Roman"/>
                <w:color w:val="000000"/>
                <w:sz w:val="18"/>
                <w:szCs w:val="18"/>
              </w:rPr>
              <w:t>Antigua Hacienda San Pedro Mártir, jurisdicción de Apastepeque.</w:t>
            </w:r>
          </w:p>
        </w:tc>
      </w:tr>
      <w:tr w:rsidR="003465C0" w:rsidRPr="00EB4EFB" w:rsidTr="003E3ABA">
        <w:trPr>
          <w:trHeight w:val="158"/>
        </w:trPr>
        <w:tc>
          <w:tcPr>
            <w:tcW w:w="2307" w:type="dxa"/>
            <w:gridSpan w:val="2"/>
            <w:tcBorders>
              <w:top w:val="single" w:sz="8" w:space="0" w:color="auto"/>
              <w:left w:val="double" w:sz="6" w:space="0" w:color="auto"/>
              <w:bottom w:val="double" w:sz="6" w:space="0" w:color="auto"/>
              <w:right w:val="double" w:sz="6" w:space="0" w:color="000000"/>
            </w:tcBorders>
            <w:shd w:val="clear" w:color="auto" w:fill="auto"/>
            <w:noWrap/>
            <w:vAlign w:val="center"/>
            <w:hideMark/>
          </w:tcPr>
          <w:p w:rsidR="003465C0" w:rsidRPr="003E3ABA" w:rsidRDefault="003465C0" w:rsidP="00A26263">
            <w:pPr>
              <w:jc w:val="center"/>
              <w:rPr>
                <w:rFonts w:ascii="Times New Roman" w:eastAsia="Times New Roman" w:hAnsi="Times New Roman"/>
                <w:b/>
                <w:bCs/>
                <w:color w:val="000000"/>
                <w:sz w:val="18"/>
                <w:szCs w:val="18"/>
              </w:rPr>
            </w:pPr>
            <w:r w:rsidRPr="003E3ABA">
              <w:rPr>
                <w:rFonts w:ascii="Times New Roman" w:eastAsia="Times New Roman" w:hAnsi="Times New Roman"/>
                <w:b/>
                <w:bCs/>
                <w:color w:val="000000"/>
                <w:sz w:val="18"/>
                <w:szCs w:val="18"/>
              </w:rPr>
              <w:t>TOTAL</w:t>
            </w:r>
          </w:p>
        </w:tc>
        <w:tc>
          <w:tcPr>
            <w:tcW w:w="2038" w:type="dxa"/>
            <w:tcBorders>
              <w:top w:val="nil"/>
              <w:left w:val="nil"/>
              <w:bottom w:val="double" w:sz="6" w:space="0" w:color="auto"/>
              <w:right w:val="double" w:sz="6" w:space="0" w:color="auto"/>
            </w:tcBorders>
            <w:shd w:val="clear" w:color="auto" w:fill="auto"/>
            <w:noWrap/>
            <w:vAlign w:val="center"/>
            <w:hideMark/>
          </w:tcPr>
          <w:p w:rsidR="003465C0" w:rsidRPr="003E3ABA" w:rsidRDefault="003465C0" w:rsidP="00A26263">
            <w:pPr>
              <w:jc w:val="center"/>
              <w:rPr>
                <w:rFonts w:ascii="Times New Roman" w:eastAsia="Times New Roman" w:hAnsi="Times New Roman"/>
                <w:b/>
                <w:bCs/>
                <w:color w:val="000000"/>
                <w:sz w:val="18"/>
                <w:szCs w:val="18"/>
              </w:rPr>
            </w:pPr>
            <w:r w:rsidRPr="003E3ABA">
              <w:rPr>
                <w:rFonts w:ascii="Times New Roman" w:eastAsia="Times New Roman" w:hAnsi="Times New Roman"/>
                <w:b/>
                <w:bCs/>
                <w:color w:val="000000"/>
                <w:sz w:val="18"/>
                <w:szCs w:val="18"/>
              </w:rPr>
              <w:t>401.2573</w:t>
            </w:r>
          </w:p>
        </w:tc>
        <w:tc>
          <w:tcPr>
            <w:tcW w:w="3944" w:type="dxa"/>
            <w:tcBorders>
              <w:top w:val="nil"/>
              <w:left w:val="nil"/>
              <w:bottom w:val="nil"/>
              <w:right w:val="nil"/>
            </w:tcBorders>
            <w:shd w:val="clear" w:color="auto" w:fill="auto"/>
            <w:noWrap/>
            <w:hideMark/>
          </w:tcPr>
          <w:p w:rsidR="003465C0" w:rsidRPr="003E3ABA" w:rsidRDefault="003465C0" w:rsidP="00A26263">
            <w:pPr>
              <w:rPr>
                <w:rFonts w:eastAsia="Times New Roman"/>
                <w:color w:val="000000"/>
                <w:sz w:val="18"/>
                <w:szCs w:val="18"/>
              </w:rPr>
            </w:pPr>
          </w:p>
        </w:tc>
      </w:tr>
    </w:tbl>
    <w:p w:rsidR="003465C0" w:rsidRDefault="003465C0" w:rsidP="003465C0">
      <w:pPr>
        <w:pStyle w:val="Prrafodelista"/>
        <w:spacing w:line="360" w:lineRule="auto"/>
        <w:ind w:left="426"/>
        <w:jc w:val="both"/>
        <w:rPr>
          <w:rFonts w:ascii="Times New Roman" w:hAnsi="Times New Roman"/>
          <w:sz w:val="28"/>
          <w:szCs w:val="28"/>
        </w:rPr>
      </w:pPr>
    </w:p>
    <w:p w:rsidR="003465C0" w:rsidRPr="003E3ABA" w:rsidRDefault="003465C0" w:rsidP="003E3ABA">
      <w:pPr>
        <w:pStyle w:val="Prrafodelista"/>
        <w:ind w:left="1134"/>
        <w:jc w:val="both"/>
        <w:rPr>
          <w:rFonts w:ascii="Times New Roman" w:hAnsi="Times New Roman"/>
          <w:sz w:val="26"/>
          <w:szCs w:val="26"/>
        </w:rPr>
      </w:pPr>
      <w:r w:rsidRPr="003E3ABA">
        <w:rPr>
          <w:rFonts w:ascii="Times New Roman" w:hAnsi="Times New Roman"/>
          <w:sz w:val="26"/>
          <w:szCs w:val="26"/>
        </w:rPr>
        <w:t>No obstante la modificación del mencionado Punto</w:t>
      </w:r>
      <w:r w:rsidR="003E3ABA" w:rsidRPr="003E3ABA">
        <w:rPr>
          <w:rFonts w:ascii="Times New Roman" w:hAnsi="Times New Roman"/>
          <w:sz w:val="26"/>
          <w:szCs w:val="26"/>
        </w:rPr>
        <w:t xml:space="preserve"> de Acta</w:t>
      </w:r>
      <w:r w:rsidRPr="003E3ABA">
        <w:rPr>
          <w:rFonts w:ascii="Times New Roman" w:hAnsi="Times New Roman"/>
          <w:sz w:val="26"/>
          <w:szCs w:val="26"/>
        </w:rPr>
        <w:t xml:space="preserve">, la compraventa de las 8 porciones fue inscrita de conformidad al antecedente registral de </w:t>
      </w:r>
      <w:r w:rsidRPr="003E3ABA">
        <w:rPr>
          <w:rFonts w:ascii="Times New Roman" w:hAnsi="Times New Roman"/>
          <w:b/>
          <w:sz w:val="26"/>
          <w:szCs w:val="26"/>
        </w:rPr>
        <w:t>644 Hás. 63 Ás. 59 Cás.</w:t>
      </w:r>
      <w:r w:rsidRPr="003E3ABA">
        <w:rPr>
          <w:rFonts w:ascii="Times New Roman" w:hAnsi="Times New Roman"/>
          <w:sz w:val="26"/>
          <w:szCs w:val="26"/>
        </w:rPr>
        <w:t>;</w:t>
      </w:r>
      <w:r w:rsidRPr="003E3ABA">
        <w:rPr>
          <w:rFonts w:ascii="Times New Roman" w:hAnsi="Times New Roman"/>
          <w:b/>
          <w:sz w:val="26"/>
          <w:szCs w:val="26"/>
        </w:rPr>
        <w:t xml:space="preserve"> </w:t>
      </w:r>
      <w:r w:rsidRPr="003E3ABA">
        <w:rPr>
          <w:rFonts w:ascii="Times New Roman" w:hAnsi="Times New Roman"/>
          <w:sz w:val="26"/>
          <w:szCs w:val="26"/>
        </w:rPr>
        <w:t xml:space="preserve">sin embargo, catastralmente es de un área de 401 Hás. 25 Ás. 73.00 Cás., de conformidad a la escritura de compraventa N° </w:t>
      </w:r>
      <w:r w:rsidR="008C678C">
        <w:rPr>
          <w:rFonts w:ascii="Times New Roman" w:hAnsi="Times New Roman"/>
          <w:sz w:val="26"/>
          <w:szCs w:val="26"/>
        </w:rPr>
        <w:t>---</w:t>
      </w:r>
      <w:r w:rsidRPr="003E3ABA">
        <w:rPr>
          <w:rFonts w:ascii="Times New Roman" w:hAnsi="Times New Roman"/>
          <w:sz w:val="26"/>
          <w:szCs w:val="26"/>
        </w:rPr>
        <w:t xml:space="preserve"> del Libro </w:t>
      </w:r>
      <w:r w:rsidR="008C678C">
        <w:rPr>
          <w:rFonts w:ascii="Times New Roman" w:hAnsi="Times New Roman"/>
          <w:sz w:val="26"/>
          <w:szCs w:val="26"/>
        </w:rPr>
        <w:t>----</w:t>
      </w:r>
      <w:r w:rsidRPr="003E3ABA">
        <w:rPr>
          <w:rFonts w:ascii="Times New Roman" w:hAnsi="Times New Roman"/>
          <w:sz w:val="26"/>
          <w:szCs w:val="26"/>
        </w:rPr>
        <w:t xml:space="preserve"> de Protocolo de la Notario Marisol Pastora Sandino, otorgada el día </w:t>
      </w:r>
      <w:r w:rsidR="008C678C">
        <w:rPr>
          <w:rFonts w:ascii="Times New Roman" w:hAnsi="Times New Roman"/>
          <w:sz w:val="26"/>
          <w:szCs w:val="26"/>
        </w:rPr>
        <w:t>----</w:t>
      </w:r>
      <w:r w:rsidRPr="003E3ABA">
        <w:rPr>
          <w:rFonts w:ascii="Times New Roman" w:hAnsi="Times New Roman"/>
          <w:sz w:val="26"/>
          <w:szCs w:val="26"/>
        </w:rPr>
        <w:t xml:space="preserve"> de </w:t>
      </w:r>
      <w:r w:rsidR="008C678C">
        <w:rPr>
          <w:rFonts w:ascii="Times New Roman" w:hAnsi="Times New Roman"/>
          <w:sz w:val="26"/>
          <w:szCs w:val="26"/>
        </w:rPr>
        <w:t>----</w:t>
      </w:r>
      <w:r w:rsidRPr="003E3ABA">
        <w:rPr>
          <w:rFonts w:ascii="Times New Roman" w:hAnsi="Times New Roman"/>
          <w:sz w:val="26"/>
          <w:szCs w:val="26"/>
        </w:rPr>
        <w:t xml:space="preserve"> del año </w:t>
      </w:r>
      <w:r w:rsidR="008C678C">
        <w:rPr>
          <w:rFonts w:ascii="Times New Roman" w:hAnsi="Times New Roman"/>
          <w:sz w:val="26"/>
          <w:szCs w:val="26"/>
        </w:rPr>
        <w:t>----</w:t>
      </w:r>
      <w:r w:rsidRPr="003E3ABA">
        <w:rPr>
          <w:rFonts w:ascii="Times New Roman" w:hAnsi="Times New Roman"/>
          <w:sz w:val="26"/>
          <w:szCs w:val="26"/>
        </w:rPr>
        <w:t>.</w:t>
      </w:r>
    </w:p>
    <w:p w:rsidR="003465C0" w:rsidRPr="003E3ABA" w:rsidRDefault="003465C0" w:rsidP="003E3ABA">
      <w:pPr>
        <w:pStyle w:val="Prrafodelista"/>
        <w:ind w:left="1134"/>
        <w:jc w:val="both"/>
        <w:rPr>
          <w:rFonts w:ascii="Times New Roman" w:hAnsi="Times New Roman"/>
          <w:sz w:val="26"/>
          <w:szCs w:val="26"/>
        </w:rPr>
      </w:pPr>
      <w:r w:rsidRPr="003E3ABA">
        <w:rPr>
          <w:rFonts w:ascii="Times New Roman" w:hAnsi="Times New Roman"/>
          <w:sz w:val="26"/>
          <w:szCs w:val="26"/>
        </w:rPr>
        <w:t xml:space="preserve">Así mismo, se aclara que según Actas de Transferencia de Dominio a favor de la Financiera Nacional de Tierras Agrícolas, números: </w:t>
      </w:r>
      <w:r w:rsidR="008C678C">
        <w:rPr>
          <w:rFonts w:ascii="Times New Roman" w:hAnsi="Times New Roman"/>
          <w:sz w:val="26"/>
          <w:szCs w:val="26"/>
        </w:rPr>
        <w:t>----</w:t>
      </w:r>
      <w:r w:rsidRPr="003E3ABA">
        <w:rPr>
          <w:rFonts w:ascii="Times New Roman" w:hAnsi="Times New Roman"/>
          <w:sz w:val="26"/>
          <w:szCs w:val="26"/>
        </w:rPr>
        <w:t xml:space="preserve">del Libro </w:t>
      </w:r>
      <w:r w:rsidR="008C678C">
        <w:rPr>
          <w:rFonts w:ascii="Times New Roman" w:hAnsi="Times New Roman"/>
          <w:sz w:val="26"/>
          <w:szCs w:val="26"/>
        </w:rPr>
        <w:t>---</w:t>
      </w:r>
      <w:r w:rsidRPr="003E3ABA">
        <w:rPr>
          <w:rFonts w:ascii="Times New Roman" w:hAnsi="Times New Roman"/>
          <w:sz w:val="26"/>
          <w:szCs w:val="26"/>
        </w:rPr>
        <w:t xml:space="preserve"> y </w:t>
      </w:r>
      <w:r w:rsidR="008C678C">
        <w:rPr>
          <w:rFonts w:ascii="Times New Roman" w:hAnsi="Times New Roman"/>
          <w:sz w:val="26"/>
          <w:szCs w:val="26"/>
        </w:rPr>
        <w:t>---</w:t>
      </w:r>
      <w:r w:rsidRPr="003E3ABA">
        <w:rPr>
          <w:rFonts w:ascii="Times New Roman" w:hAnsi="Times New Roman"/>
          <w:sz w:val="26"/>
          <w:szCs w:val="26"/>
        </w:rPr>
        <w:t xml:space="preserve">del Libro </w:t>
      </w:r>
      <w:r w:rsidR="008C678C">
        <w:rPr>
          <w:rFonts w:ascii="Times New Roman" w:hAnsi="Times New Roman"/>
          <w:sz w:val="26"/>
          <w:szCs w:val="26"/>
        </w:rPr>
        <w:t>---</w:t>
      </w:r>
      <w:r w:rsidRPr="003E3ABA">
        <w:rPr>
          <w:rFonts w:ascii="Times New Roman" w:hAnsi="Times New Roman"/>
          <w:sz w:val="26"/>
          <w:szCs w:val="26"/>
        </w:rPr>
        <w:t xml:space="preserve">, FINATA intervino un área de 52 Hás. 91 Ás 41 Cás, inscrita a los números </w:t>
      </w:r>
      <w:r w:rsidR="008C678C">
        <w:rPr>
          <w:rFonts w:ascii="Times New Roman" w:hAnsi="Times New Roman"/>
          <w:sz w:val="26"/>
          <w:szCs w:val="26"/>
        </w:rPr>
        <w:t>---</w:t>
      </w:r>
      <w:r w:rsidRPr="003E3ABA">
        <w:rPr>
          <w:rFonts w:ascii="Times New Roman" w:hAnsi="Times New Roman"/>
          <w:sz w:val="26"/>
          <w:szCs w:val="26"/>
        </w:rPr>
        <w:t xml:space="preserve"> del Tomo </w:t>
      </w:r>
      <w:r w:rsidR="008C678C">
        <w:rPr>
          <w:rFonts w:ascii="Times New Roman" w:hAnsi="Times New Roman"/>
          <w:sz w:val="26"/>
          <w:szCs w:val="26"/>
        </w:rPr>
        <w:t>---</w:t>
      </w:r>
      <w:r w:rsidRPr="003E3ABA">
        <w:rPr>
          <w:rFonts w:ascii="Times New Roman" w:hAnsi="Times New Roman"/>
          <w:sz w:val="26"/>
          <w:szCs w:val="26"/>
        </w:rPr>
        <w:t xml:space="preserve"> y </w:t>
      </w:r>
      <w:r w:rsidR="008C678C">
        <w:rPr>
          <w:rFonts w:ascii="Times New Roman" w:hAnsi="Times New Roman"/>
          <w:sz w:val="26"/>
          <w:szCs w:val="26"/>
        </w:rPr>
        <w:t>---</w:t>
      </w:r>
      <w:r w:rsidRPr="003E3ABA">
        <w:rPr>
          <w:rFonts w:ascii="Times New Roman" w:hAnsi="Times New Roman"/>
          <w:sz w:val="26"/>
          <w:szCs w:val="26"/>
        </w:rPr>
        <w:t xml:space="preserve"> del Tomo </w:t>
      </w:r>
      <w:r w:rsidR="008C678C">
        <w:rPr>
          <w:rFonts w:ascii="Times New Roman" w:hAnsi="Times New Roman"/>
          <w:sz w:val="26"/>
          <w:szCs w:val="26"/>
        </w:rPr>
        <w:t>---</w:t>
      </w:r>
      <w:r w:rsidRPr="003E3ABA">
        <w:rPr>
          <w:rFonts w:ascii="Times New Roman" w:hAnsi="Times New Roman"/>
          <w:sz w:val="26"/>
          <w:szCs w:val="26"/>
        </w:rPr>
        <w:t>, y como lo indica el informe con Referencia 08.00.0.0412, de fecha 22 de septiembre del año 2003, emitido por el Departamento de Ingeniería y Valúos de aquella época, luego de la expropiación por parte de la Financiera el perímetro de la Hacienda Rincón de Arena, el área resultante fue 401 Hás. 25 Ás. 73.00 Cás.</w:t>
      </w:r>
    </w:p>
    <w:p w:rsidR="003465C0" w:rsidRPr="008C678C" w:rsidRDefault="003465C0" w:rsidP="003E3ABA">
      <w:pPr>
        <w:pStyle w:val="Prrafodelista"/>
        <w:ind w:left="1134"/>
        <w:jc w:val="both"/>
        <w:rPr>
          <w:rFonts w:ascii="Times New Roman" w:hAnsi="Times New Roman"/>
          <w:sz w:val="26"/>
          <w:szCs w:val="26"/>
        </w:rPr>
      </w:pPr>
      <w:r w:rsidRPr="003E3ABA">
        <w:rPr>
          <w:rFonts w:ascii="Times New Roman" w:hAnsi="Times New Roman"/>
          <w:sz w:val="26"/>
          <w:szCs w:val="26"/>
        </w:rPr>
        <w:t xml:space="preserve">Las 8 porciones adquiridas fueron reunidas según Escritura pública N° </w:t>
      </w:r>
      <w:r w:rsidR="008C678C">
        <w:rPr>
          <w:rFonts w:ascii="Times New Roman" w:hAnsi="Times New Roman"/>
          <w:sz w:val="26"/>
          <w:szCs w:val="26"/>
        </w:rPr>
        <w:t>----</w:t>
      </w:r>
      <w:r w:rsidRPr="003E3ABA">
        <w:rPr>
          <w:rFonts w:ascii="Times New Roman" w:hAnsi="Times New Roman"/>
          <w:sz w:val="26"/>
          <w:szCs w:val="26"/>
        </w:rPr>
        <w:t xml:space="preserve"> del Libro N° </w:t>
      </w:r>
      <w:r w:rsidR="008C678C">
        <w:rPr>
          <w:rFonts w:ascii="Times New Roman" w:hAnsi="Times New Roman"/>
          <w:sz w:val="26"/>
          <w:szCs w:val="26"/>
        </w:rPr>
        <w:t>----</w:t>
      </w:r>
      <w:r w:rsidRPr="003E3ABA">
        <w:rPr>
          <w:rFonts w:ascii="Times New Roman" w:hAnsi="Times New Roman"/>
          <w:sz w:val="26"/>
          <w:szCs w:val="26"/>
        </w:rPr>
        <w:t xml:space="preserve">, otorgada ante los oficios del Notario Mario Eduardo Granados Iraheta, inscrita el día </w:t>
      </w:r>
      <w:r w:rsidR="008C678C">
        <w:rPr>
          <w:rFonts w:ascii="Times New Roman" w:hAnsi="Times New Roman"/>
          <w:sz w:val="26"/>
          <w:szCs w:val="26"/>
        </w:rPr>
        <w:t>---</w:t>
      </w:r>
      <w:r w:rsidRPr="003E3ABA">
        <w:rPr>
          <w:rFonts w:ascii="Times New Roman" w:hAnsi="Times New Roman"/>
          <w:sz w:val="26"/>
          <w:szCs w:val="26"/>
        </w:rPr>
        <w:t xml:space="preserve"> de </w:t>
      </w:r>
      <w:r w:rsidR="008C678C">
        <w:rPr>
          <w:rFonts w:ascii="Times New Roman" w:hAnsi="Times New Roman"/>
          <w:sz w:val="26"/>
          <w:szCs w:val="26"/>
        </w:rPr>
        <w:t>----</w:t>
      </w:r>
      <w:r w:rsidRPr="003E3ABA">
        <w:rPr>
          <w:rFonts w:ascii="Times New Roman" w:hAnsi="Times New Roman"/>
          <w:sz w:val="26"/>
          <w:szCs w:val="26"/>
        </w:rPr>
        <w:t xml:space="preserve"> del año </w:t>
      </w:r>
      <w:r w:rsidR="008C678C">
        <w:rPr>
          <w:rFonts w:ascii="Times New Roman" w:hAnsi="Times New Roman"/>
          <w:sz w:val="26"/>
          <w:szCs w:val="26"/>
        </w:rPr>
        <w:t>---</w:t>
      </w:r>
      <w:r w:rsidRPr="003E3ABA">
        <w:rPr>
          <w:rFonts w:ascii="Times New Roman" w:hAnsi="Times New Roman"/>
          <w:sz w:val="26"/>
          <w:szCs w:val="26"/>
        </w:rPr>
        <w:t xml:space="preserve">, a la Matrícula </w:t>
      </w:r>
      <w:r w:rsidR="008C678C">
        <w:rPr>
          <w:rFonts w:ascii="Times New Roman" w:hAnsi="Times New Roman"/>
          <w:sz w:val="26"/>
          <w:szCs w:val="26"/>
        </w:rPr>
        <w:t>----</w:t>
      </w:r>
      <w:r w:rsidRPr="003E3ABA">
        <w:rPr>
          <w:rFonts w:ascii="Times New Roman" w:hAnsi="Times New Roman"/>
          <w:sz w:val="26"/>
          <w:szCs w:val="26"/>
        </w:rPr>
        <w:t>-</w:t>
      </w:r>
      <w:r w:rsidRPr="003E3ABA">
        <w:rPr>
          <w:rFonts w:ascii="Times New Roman" w:hAnsi="Times New Roman"/>
          <w:sz w:val="26"/>
          <w:szCs w:val="26"/>
        </w:rPr>
        <w:lastRenderedPageBreak/>
        <w:t xml:space="preserve">00000 del Registro de la Propiedad Raíz e Hipotecas de la Segunda Sección del Centro, departamento de San Vicente, con un área registral de </w:t>
      </w:r>
      <w:r w:rsidRPr="003E3ABA">
        <w:rPr>
          <w:rFonts w:ascii="Times New Roman" w:hAnsi="Times New Roman"/>
          <w:b/>
          <w:sz w:val="26"/>
          <w:szCs w:val="26"/>
        </w:rPr>
        <w:t xml:space="preserve">6,446,359.00 Mts.², </w:t>
      </w:r>
      <w:r w:rsidRPr="003E3ABA">
        <w:rPr>
          <w:rFonts w:ascii="Times New Roman" w:hAnsi="Times New Roman"/>
          <w:sz w:val="26"/>
          <w:szCs w:val="26"/>
        </w:rPr>
        <w:t>pero</w:t>
      </w:r>
      <w:r w:rsidRPr="003E3ABA">
        <w:rPr>
          <w:rFonts w:ascii="Times New Roman" w:hAnsi="Times New Roman"/>
          <w:b/>
          <w:sz w:val="26"/>
          <w:szCs w:val="26"/>
        </w:rPr>
        <w:t xml:space="preserve"> </w:t>
      </w:r>
      <w:r w:rsidRPr="003E3ABA">
        <w:rPr>
          <w:rFonts w:ascii="Times New Roman" w:hAnsi="Times New Roman"/>
          <w:sz w:val="26"/>
          <w:szCs w:val="26"/>
        </w:rPr>
        <w:t xml:space="preserve">siendo el área real de 4,012,573.00 Mts.², a favor del ISTA, por un valor de $ 347,738.35, a razón de un precio por hectárea de $866.6218658 y por metro cuadro de $0.08666218658.  </w:t>
      </w:r>
    </w:p>
    <w:p w:rsidR="003465C0" w:rsidRPr="003E3ABA" w:rsidRDefault="003465C0" w:rsidP="003E3ABA">
      <w:pPr>
        <w:pStyle w:val="Prrafodelista"/>
        <w:rPr>
          <w:rFonts w:ascii="Times New Roman" w:hAnsi="Times New Roman"/>
          <w:color w:val="000000"/>
          <w:sz w:val="26"/>
          <w:szCs w:val="26"/>
        </w:rPr>
      </w:pPr>
    </w:p>
    <w:p w:rsidR="003465C0" w:rsidRPr="003E3ABA" w:rsidRDefault="003465C0" w:rsidP="003E3ABA">
      <w:pPr>
        <w:pStyle w:val="Prrafodelista"/>
        <w:numPr>
          <w:ilvl w:val="0"/>
          <w:numId w:val="1093"/>
        </w:numPr>
        <w:spacing w:after="200"/>
        <w:ind w:left="1134" w:hanging="708"/>
        <w:contextualSpacing/>
        <w:jc w:val="both"/>
        <w:rPr>
          <w:rFonts w:ascii="Times New Roman" w:hAnsi="Times New Roman"/>
          <w:sz w:val="26"/>
          <w:szCs w:val="26"/>
        </w:rPr>
      </w:pPr>
      <w:r w:rsidRPr="003E3ABA">
        <w:rPr>
          <w:rFonts w:ascii="Times New Roman" w:hAnsi="Times New Roman"/>
          <w:color w:val="000000"/>
          <w:sz w:val="26"/>
          <w:szCs w:val="26"/>
        </w:rPr>
        <w:t xml:space="preserve">Mediante el </w:t>
      </w:r>
      <w:r w:rsidRPr="003E3ABA">
        <w:rPr>
          <w:rFonts w:ascii="Times New Roman" w:eastAsia="Times New Roman" w:hAnsi="Times New Roman"/>
          <w:sz w:val="26"/>
          <w:szCs w:val="26"/>
          <w:lang w:val="es-ES" w:eastAsia="es-ES"/>
        </w:rPr>
        <w:t xml:space="preserve">Punto </w:t>
      </w:r>
      <w:r w:rsidRPr="003E3ABA">
        <w:rPr>
          <w:rFonts w:ascii="Times New Roman" w:hAnsi="Times New Roman"/>
          <w:sz w:val="26"/>
          <w:szCs w:val="26"/>
        </w:rPr>
        <w:t xml:space="preserve">XXVI del Acta de Sesión Ordinaria 34-2016 de fecha 3 de noviembre de 2016, se aprobó el Proyecto de Lotificación Agrícola desarrollado en el inmueble denominado </w:t>
      </w:r>
      <w:r w:rsidRPr="003E3ABA">
        <w:rPr>
          <w:rFonts w:ascii="Times New Roman" w:hAnsi="Times New Roman"/>
          <w:b/>
          <w:sz w:val="26"/>
          <w:szCs w:val="26"/>
        </w:rPr>
        <w:t>HACIENDA</w:t>
      </w:r>
      <w:r w:rsidRPr="003E3ABA">
        <w:rPr>
          <w:rFonts w:ascii="Times New Roman" w:hAnsi="Times New Roman"/>
          <w:sz w:val="26"/>
          <w:szCs w:val="26"/>
        </w:rPr>
        <w:t xml:space="preserve"> </w:t>
      </w:r>
      <w:r w:rsidRPr="003E3ABA">
        <w:rPr>
          <w:rFonts w:ascii="Times New Roman" w:hAnsi="Times New Roman"/>
          <w:b/>
          <w:sz w:val="26"/>
          <w:szCs w:val="26"/>
        </w:rPr>
        <w:t xml:space="preserve">RINCON DE ARENA, </w:t>
      </w:r>
      <w:r w:rsidRPr="003E3ABA">
        <w:rPr>
          <w:rFonts w:ascii="Times New Roman" w:hAnsi="Times New Roman"/>
          <w:sz w:val="26"/>
          <w:szCs w:val="26"/>
        </w:rPr>
        <w:t xml:space="preserve">de la ubicación antes relacionada, con un área de </w:t>
      </w:r>
      <w:r w:rsidRPr="003E3ABA">
        <w:rPr>
          <w:rFonts w:ascii="Times New Roman" w:hAnsi="Times New Roman"/>
          <w:bCs/>
          <w:color w:val="000000" w:themeColor="text1"/>
          <w:sz w:val="26"/>
          <w:szCs w:val="26"/>
        </w:rPr>
        <w:t>1,774,922.36 Mt.</w:t>
      </w:r>
      <w:r w:rsidRPr="003E3ABA">
        <w:rPr>
          <w:rFonts w:ascii="Times New Roman" w:hAnsi="Times New Roman"/>
          <w:sz w:val="26"/>
          <w:szCs w:val="26"/>
          <w:vertAlign w:val="superscript"/>
        </w:rPr>
        <w:t>2</w:t>
      </w:r>
      <w:r w:rsidRPr="003E3ABA">
        <w:rPr>
          <w:rFonts w:ascii="Times New Roman" w:hAnsi="Times New Roman"/>
          <w:sz w:val="26"/>
          <w:szCs w:val="26"/>
        </w:rPr>
        <w:t xml:space="preserve">, inscrita a la Matrícula </w:t>
      </w:r>
      <w:r w:rsidR="008C678C">
        <w:rPr>
          <w:rFonts w:ascii="Times New Roman" w:hAnsi="Times New Roman"/>
          <w:sz w:val="26"/>
          <w:szCs w:val="26"/>
        </w:rPr>
        <w:t>----</w:t>
      </w:r>
      <w:r w:rsidRPr="003E3ABA">
        <w:rPr>
          <w:rFonts w:ascii="Times New Roman" w:hAnsi="Times New Roman"/>
          <w:sz w:val="26"/>
          <w:szCs w:val="26"/>
        </w:rPr>
        <w:t xml:space="preserve">-00000 del Registro de la Propiedad Raíz e Hipotecas de la Segunda Sección del Centro, departamento de San Vicente, </w:t>
      </w:r>
      <w:r w:rsidRPr="003E3ABA">
        <w:rPr>
          <w:rFonts w:ascii="Times New Roman" w:hAnsi="Times New Roman"/>
          <w:bCs/>
          <w:sz w:val="26"/>
          <w:szCs w:val="26"/>
        </w:rPr>
        <w:t xml:space="preserve">que comprende: </w:t>
      </w:r>
      <w:r w:rsidR="008C678C">
        <w:rPr>
          <w:rFonts w:ascii="Times New Roman" w:hAnsi="Times New Roman"/>
          <w:sz w:val="26"/>
          <w:szCs w:val="26"/>
        </w:rPr>
        <w:t>----</w:t>
      </w:r>
      <w:r w:rsidRPr="003E3ABA">
        <w:rPr>
          <w:rFonts w:ascii="Times New Roman" w:hAnsi="Times New Roman"/>
          <w:sz w:val="26"/>
          <w:szCs w:val="26"/>
        </w:rPr>
        <w:t xml:space="preserve"> Lotes Agrícolas (polígonos 1,2,3, 4, 5, 6, 7, 8, 9, 10, 11, 12, 13, 14, 15, 16, 17, 18, 19, 20, 21 y 22); (1) Bosque 2; (22) Zonas de Protección; (13) Quebradas y calles. Aprobándose el Valor Base de $</w:t>
      </w:r>
      <w:r w:rsidRPr="003E3ABA">
        <w:rPr>
          <w:rFonts w:ascii="Times New Roman" w:hAnsi="Times New Roman"/>
          <w:color w:val="000000"/>
          <w:sz w:val="26"/>
          <w:szCs w:val="26"/>
        </w:rPr>
        <w:t xml:space="preserve">1,122.15 por </w:t>
      </w:r>
      <w:r w:rsidR="003E3ABA" w:rsidRPr="003E3ABA">
        <w:rPr>
          <w:rFonts w:ascii="Times New Roman" w:hAnsi="Times New Roman"/>
          <w:color w:val="000000"/>
          <w:sz w:val="26"/>
          <w:szCs w:val="26"/>
        </w:rPr>
        <w:t>h</w:t>
      </w:r>
      <w:r w:rsidRPr="003E3ABA">
        <w:rPr>
          <w:rFonts w:ascii="Times New Roman" w:hAnsi="Times New Roman"/>
          <w:color w:val="000000"/>
          <w:sz w:val="26"/>
          <w:szCs w:val="26"/>
        </w:rPr>
        <w:t>ectárea para los lotes agrícolas con clase de suelo IV</w:t>
      </w:r>
      <w:r w:rsidRPr="003E3ABA">
        <w:rPr>
          <w:rFonts w:ascii="Times New Roman" w:eastAsia="Times New Roman" w:hAnsi="Times New Roman"/>
          <w:sz w:val="26"/>
          <w:szCs w:val="26"/>
          <w:lang w:val="es-ES"/>
        </w:rPr>
        <w:t xml:space="preserve">, por lo que se </w:t>
      </w:r>
      <w:r w:rsidRPr="003E3ABA">
        <w:rPr>
          <w:rFonts w:ascii="Times New Roman" w:hAnsi="Times New Roman"/>
          <w:sz w:val="26"/>
          <w:szCs w:val="26"/>
        </w:rPr>
        <w:t>recomienda un precio de venta para éste de: $</w:t>
      </w:r>
      <w:r w:rsidRPr="003E3ABA">
        <w:rPr>
          <w:rFonts w:ascii="Times New Roman" w:hAnsi="Times New Roman"/>
          <w:color w:val="000000"/>
          <w:sz w:val="26"/>
          <w:szCs w:val="26"/>
        </w:rPr>
        <w:t>1,160.75</w:t>
      </w:r>
      <w:r w:rsidR="003E3ABA" w:rsidRPr="003E3ABA">
        <w:rPr>
          <w:rFonts w:ascii="Times New Roman" w:hAnsi="Times New Roman"/>
          <w:color w:val="000000"/>
          <w:sz w:val="26"/>
          <w:szCs w:val="26"/>
        </w:rPr>
        <w:t xml:space="preserve"> por h</w:t>
      </w:r>
      <w:r w:rsidRPr="003E3ABA">
        <w:rPr>
          <w:rFonts w:ascii="Times New Roman" w:hAnsi="Times New Roman"/>
          <w:color w:val="000000"/>
          <w:sz w:val="26"/>
          <w:szCs w:val="26"/>
        </w:rPr>
        <w:t>ectárea</w:t>
      </w:r>
      <w:r w:rsidR="003E3ABA" w:rsidRPr="003E3ABA">
        <w:rPr>
          <w:rFonts w:ascii="Times New Roman" w:hAnsi="Times New Roman"/>
          <w:color w:val="000000"/>
          <w:sz w:val="26"/>
          <w:szCs w:val="26"/>
        </w:rPr>
        <w:t>;</w:t>
      </w:r>
      <w:r w:rsidRPr="003E3ABA">
        <w:rPr>
          <w:rFonts w:ascii="Times New Roman" w:hAnsi="Times New Roman"/>
          <w:color w:val="000000"/>
          <w:sz w:val="26"/>
          <w:szCs w:val="26"/>
        </w:rPr>
        <w:t xml:space="preserve"> </w:t>
      </w:r>
      <w:r w:rsidR="003E3ABA" w:rsidRPr="003E3ABA">
        <w:rPr>
          <w:rFonts w:ascii="Times New Roman" w:hAnsi="Times New Roman"/>
          <w:sz w:val="26"/>
          <w:szCs w:val="26"/>
        </w:rPr>
        <w:t>d</w:t>
      </w:r>
      <w:r w:rsidRPr="003E3ABA">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3E3ABA">
        <w:rPr>
          <w:rFonts w:ascii="Times New Roman" w:eastAsia="Times New Roman" w:hAnsi="Times New Roman"/>
          <w:bCs/>
          <w:sz w:val="26"/>
          <w:szCs w:val="26"/>
        </w:rPr>
        <w:t xml:space="preserve">Dentro del Proyecto relacionado se encuentra el inmueble objeto del presente </w:t>
      </w:r>
      <w:r w:rsidR="003E3ABA" w:rsidRPr="003E3ABA">
        <w:rPr>
          <w:rFonts w:ascii="Times New Roman" w:eastAsia="Times New Roman" w:hAnsi="Times New Roman"/>
          <w:bCs/>
          <w:sz w:val="26"/>
          <w:szCs w:val="26"/>
        </w:rPr>
        <w:t>punto de acta</w:t>
      </w:r>
      <w:r w:rsidRPr="003E3ABA">
        <w:rPr>
          <w:rFonts w:ascii="Times New Roman" w:eastAsia="Times New Roman" w:hAnsi="Times New Roman"/>
          <w:bCs/>
          <w:sz w:val="26"/>
          <w:szCs w:val="26"/>
        </w:rPr>
        <w:t>.</w:t>
      </w:r>
    </w:p>
    <w:p w:rsidR="003465C0" w:rsidRPr="003E3ABA" w:rsidRDefault="003465C0" w:rsidP="003E3ABA">
      <w:pPr>
        <w:pStyle w:val="Prrafodelista"/>
        <w:ind w:left="426"/>
        <w:jc w:val="both"/>
        <w:rPr>
          <w:rFonts w:ascii="Times New Roman" w:hAnsi="Times New Roman"/>
          <w:sz w:val="26"/>
          <w:szCs w:val="26"/>
        </w:rPr>
      </w:pPr>
    </w:p>
    <w:p w:rsidR="003465C0" w:rsidRPr="003E3ABA" w:rsidRDefault="003465C0" w:rsidP="003E3ABA">
      <w:pPr>
        <w:pStyle w:val="Prrafodelista"/>
        <w:numPr>
          <w:ilvl w:val="0"/>
          <w:numId w:val="1093"/>
        </w:numPr>
        <w:spacing w:after="200"/>
        <w:ind w:left="1134" w:hanging="708"/>
        <w:contextualSpacing/>
        <w:jc w:val="both"/>
        <w:rPr>
          <w:rFonts w:ascii="Times New Roman" w:hAnsi="Times New Roman"/>
          <w:sz w:val="26"/>
          <w:szCs w:val="26"/>
        </w:rPr>
      </w:pPr>
      <w:r w:rsidRPr="003E3ABA">
        <w:rPr>
          <w:rFonts w:ascii="Times New Roman" w:eastAsia="Times New Roman" w:hAnsi="Times New Roman"/>
          <w:sz w:val="26"/>
          <w:szCs w:val="26"/>
          <w:lang w:eastAsia="es-ES"/>
        </w:rPr>
        <w:t xml:space="preserve">Es necesario </w:t>
      </w:r>
      <w:r w:rsidRPr="003E3ABA">
        <w:rPr>
          <w:rFonts w:ascii="Times New Roman" w:eastAsia="Times New Roman" w:hAnsi="Times New Roman"/>
          <w:sz w:val="26"/>
          <w:szCs w:val="26"/>
          <w:lang w:val="es-ES" w:eastAsia="es-ES"/>
        </w:rPr>
        <w:t>advertir a la adjudicataria, a través de una cláusula especial en la escritura correspondiente de compraventa del inmueble que deberá implementar las medidas emitidas por la Unidad Ambiental Institucional, referentes a:</w:t>
      </w:r>
    </w:p>
    <w:p w:rsidR="003465C0" w:rsidRPr="003E3ABA" w:rsidRDefault="003465C0" w:rsidP="003E3ABA">
      <w:pPr>
        <w:pStyle w:val="Prrafodelista"/>
        <w:numPr>
          <w:ilvl w:val="0"/>
          <w:numId w:val="817"/>
        </w:numPr>
        <w:ind w:left="1068" w:firstLine="66"/>
        <w:contextualSpacing/>
        <w:jc w:val="both"/>
        <w:rPr>
          <w:rFonts w:ascii="Times New Roman" w:hAnsi="Times New Roman"/>
          <w:sz w:val="22"/>
          <w:szCs w:val="22"/>
        </w:rPr>
      </w:pPr>
      <w:r w:rsidRPr="003E3ABA">
        <w:rPr>
          <w:rFonts w:ascii="Times New Roman" w:hAnsi="Times New Roman"/>
          <w:sz w:val="22"/>
          <w:szCs w:val="22"/>
        </w:rPr>
        <w:t>Evitar la tala de árboles en los bosques existentes;</w:t>
      </w:r>
    </w:p>
    <w:p w:rsidR="003465C0" w:rsidRPr="003E3ABA" w:rsidRDefault="003465C0" w:rsidP="003E3ABA">
      <w:pPr>
        <w:pStyle w:val="Prrafodelista"/>
        <w:numPr>
          <w:ilvl w:val="0"/>
          <w:numId w:val="817"/>
        </w:numPr>
        <w:ind w:left="1418" w:hanging="284"/>
        <w:contextualSpacing/>
        <w:jc w:val="both"/>
        <w:rPr>
          <w:rFonts w:ascii="Times New Roman" w:hAnsi="Times New Roman"/>
          <w:sz w:val="22"/>
          <w:szCs w:val="22"/>
        </w:rPr>
      </w:pPr>
      <w:r w:rsidRPr="003E3ABA">
        <w:rPr>
          <w:rFonts w:ascii="Times New Roman" w:hAnsi="Times New Roman"/>
          <w:sz w:val="22"/>
          <w:szCs w:val="22"/>
        </w:rPr>
        <w:t>Evitar la expansión de las fronteras agrícolas de los lotes contiguos a las áreas de bosques;</w:t>
      </w:r>
    </w:p>
    <w:p w:rsidR="003465C0" w:rsidRPr="003E3ABA" w:rsidRDefault="003465C0" w:rsidP="003E3ABA">
      <w:pPr>
        <w:pStyle w:val="Prrafodelista"/>
        <w:numPr>
          <w:ilvl w:val="0"/>
          <w:numId w:val="817"/>
        </w:numPr>
        <w:ind w:left="1418" w:hanging="284"/>
        <w:contextualSpacing/>
        <w:jc w:val="both"/>
        <w:rPr>
          <w:rFonts w:ascii="Times New Roman" w:hAnsi="Times New Roman"/>
          <w:sz w:val="22"/>
          <w:szCs w:val="22"/>
        </w:rPr>
      </w:pPr>
      <w:r w:rsidRPr="003E3ABA">
        <w:rPr>
          <w:rFonts w:ascii="Times New Roman" w:hAnsi="Times New Roman"/>
          <w:sz w:val="22"/>
          <w:szCs w:val="22"/>
        </w:rPr>
        <w:t>Disminuir la utilización de productos químicos (pesticidas, herbicidas y fertilizantes).</w:t>
      </w:r>
    </w:p>
    <w:p w:rsidR="003465C0" w:rsidRPr="003E3ABA" w:rsidRDefault="003465C0" w:rsidP="003E3ABA">
      <w:pPr>
        <w:pStyle w:val="Prrafodelista"/>
        <w:numPr>
          <w:ilvl w:val="0"/>
          <w:numId w:val="817"/>
        </w:numPr>
        <w:ind w:left="1418" w:hanging="284"/>
        <w:contextualSpacing/>
        <w:jc w:val="both"/>
        <w:rPr>
          <w:rFonts w:ascii="Times New Roman" w:hAnsi="Times New Roman"/>
          <w:sz w:val="22"/>
          <w:szCs w:val="22"/>
        </w:rPr>
      </w:pPr>
      <w:r w:rsidRPr="003E3ABA">
        <w:rPr>
          <w:rFonts w:ascii="Times New Roman" w:hAnsi="Times New Roman"/>
          <w:sz w:val="22"/>
          <w:szCs w:val="22"/>
        </w:rPr>
        <w:t>Incentivar a beneficiarios del proyecto hacia la práctica de una agricultura orgánica.</w:t>
      </w:r>
    </w:p>
    <w:p w:rsidR="003465C0" w:rsidRPr="003E3ABA" w:rsidRDefault="003465C0" w:rsidP="003E3ABA">
      <w:pPr>
        <w:pStyle w:val="Prrafodelista"/>
        <w:ind w:left="1134"/>
        <w:jc w:val="both"/>
        <w:rPr>
          <w:rFonts w:ascii="Times New Roman" w:hAnsi="Times New Roman"/>
          <w:sz w:val="26"/>
          <w:szCs w:val="26"/>
        </w:rPr>
      </w:pPr>
      <w:r w:rsidRPr="003E3ABA">
        <w:rPr>
          <w:rFonts w:ascii="Times New Roman" w:eastAsia="Times New Roman" w:hAnsi="Times New Roman"/>
          <w:sz w:val="26"/>
          <w:szCs w:val="26"/>
          <w:lang w:val="es-ES" w:eastAsia="es-ES"/>
        </w:rPr>
        <w:t xml:space="preserve">Lo anterior, de conformidad a lo establecido en el Acuerdo Segundo del Punto </w:t>
      </w:r>
      <w:r w:rsidRPr="003E3ABA">
        <w:rPr>
          <w:rFonts w:ascii="Times New Roman" w:hAnsi="Times New Roman"/>
          <w:sz w:val="26"/>
          <w:szCs w:val="26"/>
        </w:rPr>
        <w:t>XXVI del Acta de Sesión Ordinaria  34-2016 de fecha 3 de noviembre de 2016.</w:t>
      </w:r>
    </w:p>
    <w:p w:rsidR="003465C0" w:rsidRPr="003E3ABA" w:rsidRDefault="003465C0" w:rsidP="003E3ABA">
      <w:pPr>
        <w:pStyle w:val="Prrafodelista"/>
        <w:rPr>
          <w:rFonts w:ascii="Times New Roman" w:hAnsi="Times New Roman"/>
          <w:sz w:val="26"/>
          <w:szCs w:val="26"/>
        </w:rPr>
      </w:pPr>
    </w:p>
    <w:p w:rsidR="003465C0" w:rsidRPr="003E3ABA" w:rsidRDefault="003465C0" w:rsidP="003E3ABA">
      <w:pPr>
        <w:pStyle w:val="Prrafodelista"/>
        <w:numPr>
          <w:ilvl w:val="0"/>
          <w:numId w:val="1093"/>
        </w:numPr>
        <w:spacing w:after="200"/>
        <w:ind w:left="1134" w:hanging="708"/>
        <w:contextualSpacing/>
        <w:jc w:val="both"/>
        <w:rPr>
          <w:rFonts w:ascii="Times New Roman" w:hAnsi="Times New Roman"/>
          <w:sz w:val="26"/>
          <w:szCs w:val="26"/>
        </w:rPr>
      </w:pPr>
      <w:r w:rsidRPr="003E3ABA">
        <w:rPr>
          <w:rFonts w:ascii="Times New Roman" w:hAnsi="Times New Roman"/>
          <w:sz w:val="26"/>
          <w:szCs w:val="26"/>
        </w:rPr>
        <w:t xml:space="preserve">Según valúo de fecha 05 de abril de 2018, realizado por el Departamento de Asignación Individual y Avalúos, se recomienda el precio de venta para el inmueble, según detalle consignado en el cuadro de valores y extensiones que se relacionará en el Acuerdo Primero del presente </w:t>
      </w:r>
      <w:r w:rsidR="003E3ABA" w:rsidRPr="003E3ABA">
        <w:rPr>
          <w:rFonts w:ascii="Times New Roman" w:hAnsi="Times New Roman"/>
          <w:sz w:val="26"/>
          <w:szCs w:val="26"/>
        </w:rPr>
        <w:t>punto de acta</w:t>
      </w:r>
      <w:r w:rsidRPr="003E3ABA">
        <w:rPr>
          <w:rFonts w:ascii="Times New Roman" w:hAnsi="Times New Roman"/>
          <w:sz w:val="26"/>
          <w:szCs w:val="26"/>
        </w:rPr>
        <w:t>, y que ha sido requerido por la solicitante calificada dentro del Programa de Solidaridad Rural.</w:t>
      </w:r>
    </w:p>
    <w:p w:rsidR="003465C0" w:rsidRPr="003E3ABA" w:rsidRDefault="003465C0" w:rsidP="003E3ABA">
      <w:pPr>
        <w:pStyle w:val="Prrafodelista"/>
        <w:ind w:left="426"/>
        <w:jc w:val="both"/>
        <w:rPr>
          <w:rFonts w:ascii="Times New Roman" w:hAnsi="Times New Roman"/>
          <w:sz w:val="26"/>
          <w:szCs w:val="26"/>
        </w:rPr>
      </w:pPr>
    </w:p>
    <w:p w:rsidR="003465C0" w:rsidRDefault="003465C0" w:rsidP="003E3ABA">
      <w:pPr>
        <w:pStyle w:val="Prrafodelista"/>
        <w:numPr>
          <w:ilvl w:val="0"/>
          <w:numId w:val="1093"/>
        </w:numPr>
        <w:spacing w:after="200"/>
        <w:ind w:left="1134" w:hanging="708"/>
        <w:contextualSpacing/>
        <w:jc w:val="both"/>
        <w:rPr>
          <w:rFonts w:ascii="Times New Roman" w:hAnsi="Times New Roman"/>
          <w:sz w:val="26"/>
          <w:szCs w:val="26"/>
        </w:rPr>
      </w:pPr>
      <w:r w:rsidRPr="003E3ABA">
        <w:rPr>
          <w:rFonts w:ascii="Times New Roman" w:hAnsi="Times New Roman"/>
          <w:sz w:val="26"/>
          <w:szCs w:val="26"/>
        </w:rPr>
        <w:lastRenderedPageBreak/>
        <w:t>Conforme al Acta de Posesión Material de fecha 11 de agosto de 2016, levantada por el técnico de la Oficina Regional Paracentral, señor Jesús Antonio Rodríguez, la solicitante se encuentra poseyendo el inmueble de forma quieta, pacífica y sin interrupción desde hace 3 años, al momento de su levantamiento.</w:t>
      </w:r>
    </w:p>
    <w:p w:rsidR="003E3ABA" w:rsidRPr="003E3ABA" w:rsidRDefault="003E3ABA" w:rsidP="003E3ABA">
      <w:pPr>
        <w:pStyle w:val="Prrafodelista"/>
        <w:spacing w:after="200"/>
        <w:ind w:left="1134"/>
        <w:contextualSpacing/>
        <w:jc w:val="both"/>
        <w:rPr>
          <w:rFonts w:ascii="Times New Roman" w:hAnsi="Times New Roman"/>
          <w:sz w:val="26"/>
          <w:szCs w:val="26"/>
        </w:rPr>
      </w:pPr>
    </w:p>
    <w:p w:rsidR="003465C0" w:rsidRPr="003E3ABA" w:rsidRDefault="003465C0" w:rsidP="003E3ABA">
      <w:pPr>
        <w:pStyle w:val="Prrafodelista"/>
        <w:numPr>
          <w:ilvl w:val="0"/>
          <w:numId w:val="1093"/>
        </w:numPr>
        <w:spacing w:after="200"/>
        <w:ind w:left="1134" w:hanging="708"/>
        <w:contextualSpacing/>
        <w:jc w:val="both"/>
        <w:rPr>
          <w:rFonts w:ascii="Times New Roman" w:hAnsi="Times New Roman"/>
          <w:sz w:val="26"/>
          <w:szCs w:val="26"/>
        </w:rPr>
      </w:pPr>
      <w:r w:rsidRPr="003E3ABA">
        <w:rPr>
          <w:rFonts w:ascii="Times New Roman" w:hAnsi="Times New Roman"/>
          <w:color w:val="000000" w:themeColor="text1"/>
          <w:sz w:val="26"/>
          <w:szCs w:val="26"/>
        </w:rPr>
        <w:t>De acuerdo a Declaración Simple contenida en la Solicitud de Adjudicación de Inmueble de fecha 11 de agosto del año 2016, la peticionaria manifiesta que ni ella ni el integrante de su grupo familiar son empleados del ISTA; situación robustecida de conformidad a la consulta realizada en la Base de Datos de Empleados de este Instituto.</w:t>
      </w:r>
    </w:p>
    <w:p w:rsidR="001D29D5" w:rsidRPr="003E3ABA" w:rsidRDefault="001D29D5" w:rsidP="003E3ABA">
      <w:pPr>
        <w:jc w:val="both"/>
        <w:rPr>
          <w:rFonts w:ascii="Times New Roman" w:eastAsia="Times New Roman" w:hAnsi="Times New Roman"/>
          <w:sz w:val="26"/>
          <w:szCs w:val="26"/>
          <w:lang w:eastAsia="es-ES"/>
        </w:rPr>
      </w:pPr>
      <w:r w:rsidRPr="003E3ABA">
        <w:rPr>
          <w:rFonts w:ascii="Times New Roman" w:eastAsia="Times New Roman" w:hAnsi="Times New Roman"/>
          <w:sz w:val="26"/>
          <w:szCs w:val="26"/>
        </w:rPr>
        <w:t>Se ha tenido a la vista:</w:t>
      </w:r>
      <w:r w:rsidR="003465C0" w:rsidRPr="003E3ABA">
        <w:rPr>
          <w:rFonts w:ascii="Times New Roman" w:eastAsia="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w:t>
      </w:r>
      <w:r w:rsidRPr="003E3ABA">
        <w:rPr>
          <w:rFonts w:ascii="Times New Roman" w:eastAsia="Times New Roman" w:hAnsi="Times New Roman"/>
          <w:sz w:val="26"/>
          <w:szCs w:val="26"/>
        </w:rPr>
        <w:t>; c</w:t>
      </w:r>
      <w:r w:rsidRPr="003E3ABA">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1D29D5" w:rsidRPr="003E3ABA" w:rsidRDefault="001D29D5" w:rsidP="003E3ABA">
      <w:pPr>
        <w:jc w:val="both"/>
        <w:rPr>
          <w:rFonts w:ascii="Times New Roman" w:hAnsi="Times New Roman"/>
          <w:sz w:val="26"/>
          <w:szCs w:val="26"/>
        </w:rPr>
      </w:pPr>
    </w:p>
    <w:p w:rsidR="001D29D5" w:rsidRPr="003E3ABA" w:rsidRDefault="001D29D5" w:rsidP="003E3ABA">
      <w:pPr>
        <w:jc w:val="both"/>
        <w:rPr>
          <w:rFonts w:ascii="Times New Roman" w:hAnsi="Times New Roman"/>
          <w:b/>
          <w:sz w:val="26"/>
          <w:szCs w:val="26"/>
        </w:rPr>
      </w:pPr>
      <w:r w:rsidRPr="003E3AB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E3ABA">
        <w:rPr>
          <w:rFonts w:ascii="Times New Roman" w:hAnsi="Times New Roman"/>
          <w:bCs/>
          <w:sz w:val="26"/>
          <w:szCs w:val="26"/>
        </w:rPr>
        <w:t>Ley del Régimen Especial de la Tierra en Propiedad de Las Asociaciones Cooperativas, Comunales y Comunitarias Campesinas  Beneficiarios de la Reforma Agraria</w:t>
      </w:r>
      <w:r w:rsidRPr="003E3ABA">
        <w:rPr>
          <w:rFonts w:ascii="Times New Roman" w:hAnsi="Times New Roman"/>
          <w:sz w:val="26"/>
          <w:szCs w:val="26"/>
        </w:rPr>
        <w:t xml:space="preserve">, la Junta Directiva, </w:t>
      </w:r>
      <w:r w:rsidRPr="003E3ABA">
        <w:rPr>
          <w:rFonts w:ascii="Times New Roman" w:hAnsi="Times New Roman"/>
          <w:b/>
          <w:sz w:val="26"/>
          <w:szCs w:val="26"/>
          <w:u w:val="single"/>
        </w:rPr>
        <w:t>ACUERDA: PRIMERO:</w:t>
      </w:r>
      <w:r w:rsidRPr="003E3ABA">
        <w:rPr>
          <w:rFonts w:ascii="Times New Roman" w:hAnsi="Times New Roman"/>
          <w:b/>
          <w:sz w:val="26"/>
          <w:szCs w:val="26"/>
        </w:rPr>
        <w:t xml:space="preserve"> </w:t>
      </w:r>
      <w:r w:rsidRPr="003E3ABA">
        <w:rPr>
          <w:rFonts w:ascii="Times New Roman" w:hAnsi="Times New Roman"/>
          <w:sz w:val="26"/>
          <w:szCs w:val="26"/>
        </w:rPr>
        <w:t>Aprobar la adjudicación y transferencia por compraventa</w:t>
      </w:r>
      <w:r w:rsidRPr="003E3ABA">
        <w:rPr>
          <w:rFonts w:ascii="Times New Roman" w:eastAsia="Times New Roman" w:hAnsi="Times New Roman"/>
          <w:sz w:val="26"/>
          <w:szCs w:val="26"/>
        </w:rPr>
        <w:t xml:space="preserve"> de 1 </w:t>
      </w:r>
      <w:r w:rsidR="009E47B4" w:rsidRPr="003E3ABA">
        <w:rPr>
          <w:rFonts w:ascii="Times New Roman" w:eastAsia="Times New Roman" w:hAnsi="Times New Roman"/>
          <w:sz w:val="26"/>
          <w:szCs w:val="26"/>
        </w:rPr>
        <w:t xml:space="preserve">lote agrícola </w:t>
      </w:r>
      <w:r w:rsidRPr="003E3ABA">
        <w:rPr>
          <w:rFonts w:ascii="Times New Roman" w:hAnsi="Times New Roman"/>
          <w:sz w:val="26"/>
          <w:szCs w:val="26"/>
        </w:rPr>
        <w:t>a favor de la señora:</w:t>
      </w:r>
      <w:r w:rsidR="003465C0" w:rsidRPr="003E3ABA">
        <w:rPr>
          <w:rFonts w:ascii="Times New Roman" w:hAnsi="Times New Roman"/>
          <w:b/>
          <w:sz w:val="26"/>
          <w:szCs w:val="26"/>
        </w:rPr>
        <w:t xml:space="preserve"> MARIA ISABEL REYES, </w:t>
      </w:r>
      <w:r w:rsidR="003465C0" w:rsidRPr="003E3ABA">
        <w:rPr>
          <w:rFonts w:ascii="Times New Roman" w:hAnsi="Times New Roman"/>
          <w:sz w:val="26"/>
          <w:szCs w:val="26"/>
        </w:rPr>
        <w:t xml:space="preserve"> y </w:t>
      </w:r>
      <w:r w:rsidR="008C678C">
        <w:rPr>
          <w:rFonts w:ascii="Times New Roman" w:hAnsi="Times New Roman"/>
          <w:sz w:val="26"/>
          <w:szCs w:val="26"/>
        </w:rPr>
        <w:t>---</w:t>
      </w:r>
      <w:r w:rsidR="003465C0" w:rsidRPr="003E3ABA">
        <w:rPr>
          <w:rFonts w:ascii="Times New Roman" w:hAnsi="Times New Roman"/>
          <w:sz w:val="26"/>
          <w:szCs w:val="26"/>
        </w:rPr>
        <w:t xml:space="preserve"> </w:t>
      </w:r>
      <w:r w:rsidR="003465C0" w:rsidRPr="003E3ABA">
        <w:rPr>
          <w:rFonts w:ascii="Times New Roman" w:hAnsi="Times New Roman"/>
          <w:b/>
          <w:sz w:val="26"/>
          <w:szCs w:val="26"/>
        </w:rPr>
        <w:t xml:space="preserve">JULIO CESAR ALVARADO REYES; </w:t>
      </w:r>
      <w:r w:rsidR="003465C0" w:rsidRPr="003E3ABA">
        <w:rPr>
          <w:rFonts w:ascii="Times New Roman" w:hAnsi="Times New Roman"/>
          <w:sz w:val="26"/>
          <w:szCs w:val="26"/>
        </w:rPr>
        <w:t xml:space="preserve">de </w:t>
      </w:r>
      <w:r w:rsidR="003E3ABA" w:rsidRPr="003E3ABA">
        <w:rPr>
          <w:rFonts w:ascii="Times New Roman" w:hAnsi="Times New Roman"/>
          <w:sz w:val="26"/>
          <w:szCs w:val="26"/>
        </w:rPr>
        <w:t xml:space="preserve">las </w:t>
      </w:r>
      <w:r w:rsidR="003465C0" w:rsidRPr="003E3ABA">
        <w:rPr>
          <w:rFonts w:ascii="Times New Roman" w:hAnsi="Times New Roman"/>
          <w:sz w:val="26"/>
          <w:szCs w:val="26"/>
        </w:rPr>
        <w:t xml:space="preserve">generales antes expresadas, </w:t>
      </w:r>
      <w:r w:rsidR="003E3ABA" w:rsidRPr="003E3ABA">
        <w:rPr>
          <w:rFonts w:ascii="Times New Roman" w:hAnsi="Times New Roman"/>
          <w:sz w:val="26"/>
          <w:szCs w:val="26"/>
        </w:rPr>
        <w:t xml:space="preserve">ubicado </w:t>
      </w:r>
      <w:r w:rsidR="003465C0" w:rsidRPr="003E3ABA">
        <w:rPr>
          <w:rFonts w:ascii="Times New Roman" w:eastAsia="Times New Roman" w:hAnsi="Times New Roman"/>
          <w:sz w:val="26"/>
          <w:szCs w:val="26"/>
          <w:lang w:eastAsia="es-ES"/>
        </w:rPr>
        <w:t xml:space="preserve">en el </w:t>
      </w:r>
      <w:r w:rsidR="003465C0" w:rsidRPr="003E3ABA">
        <w:rPr>
          <w:rFonts w:ascii="Times New Roman" w:hAnsi="Times New Roman"/>
          <w:sz w:val="26"/>
          <w:szCs w:val="26"/>
        </w:rPr>
        <w:t xml:space="preserve">Proyecto de Lotificación Agrícola, desarrollado en el inmueble denominado como </w:t>
      </w:r>
      <w:r w:rsidR="003465C0" w:rsidRPr="003E3ABA">
        <w:rPr>
          <w:rFonts w:ascii="Times New Roman" w:hAnsi="Times New Roman"/>
          <w:b/>
          <w:sz w:val="26"/>
          <w:szCs w:val="26"/>
        </w:rPr>
        <w:t>HACIENDA</w:t>
      </w:r>
      <w:r w:rsidR="003465C0" w:rsidRPr="003E3ABA">
        <w:rPr>
          <w:rFonts w:ascii="Times New Roman" w:hAnsi="Times New Roman"/>
          <w:sz w:val="26"/>
          <w:szCs w:val="26"/>
        </w:rPr>
        <w:t xml:space="preserve"> </w:t>
      </w:r>
      <w:r w:rsidR="003465C0" w:rsidRPr="003E3ABA">
        <w:rPr>
          <w:rFonts w:ascii="Times New Roman" w:hAnsi="Times New Roman"/>
          <w:b/>
          <w:sz w:val="26"/>
          <w:szCs w:val="26"/>
        </w:rPr>
        <w:t xml:space="preserve">RINCON DE ARENA, </w:t>
      </w:r>
      <w:r w:rsidR="003E3ABA" w:rsidRPr="003E3ABA">
        <w:rPr>
          <w:rFonts w:ascii="Times New Roman" w:hAnsi="Times New Roman"/>
          <w:sz w:val="26"/>
          <w:szCs w:val="26"/>
        </w:rPr>
        <w:t>situada</w:t>
      </w:r>
      <w:r w:rsidR="003465C0" w:rsidRPr="003E3ABA">
        <w:rPr>
          <w:rFonts w:ascii="Times New Roman" w:hAnsi="Times New Roman"/>
          <w:sz w:val="26"/>
          <w:szCs w:val="26"/>
        </w:rPr>
        <w:t xml:space="preserve"> en jurisdicción de Apastepeque, departamento de San Vicente</w:t>
      </w:r>
      <w:r w:rsidRPr="003E3ABA">
        <w:rPr>
          <w:rFonts w:ascii="Times New Roman" w:eastAsia="Times New Roman" w:hAnsi="Times New Roman"/>
          <w:sz w:val="26"/>
          <w:szCs w:val="26"/>
        </w:rPr>
        <w:t>,</w:t>
      </w:r>
      <w:r w:rsidRPr="003E3ABA">
        <w:rPr>
          <w:rFonts w:ascii="Times New Roman" w:eastAsia="Times New Roman" w:hAnsi="Times New Roman"/>
          <w:b/>
          <w:sz w:val="26"/>
          <w:szCs w:val="26"/>
        </w:rPr>
        <w:t xml:space="preserve"> </w:t>
      </w:r>
      <w:r w:rsidRPr="003E3ABA">
        <w:rPr>
          <w:rFonts w:ascii="Times New Roman" w:eastAsia="Times New Roman" w:hAnsi="Times New Roman"/>
          <w:sz w:val="26"/>
          <w:szCs w:val="26"/>
        </w:rPr>
        <w:t>quedando la adjudicación conforme al cuadro de valores y extensiones siguiente:</w:t>
      </w:r>
    </w:p>
    <w:p w:rsidR="001D29D5" w:rsidRDefault="001D29D5" w:rsidP="001D29D5">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3465C0" w:rsidRPr="00920A3E" w:rsidTr="008C678C">
        <w:trPr>
          <w:trHeight w:val="272"/>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VALOR (¢) </w:t>
            </w:r>
          </w:p>
        </w:tc>
      </w:tr>
      <w:tr w:rsidR="003465C0" w:rsidRPr="00920A3E" w:rsidTr="003E3ABA">
        <w:trPr>
          <w:trHeight w:val="272"/>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p>
        </w:tc>
      </w:tr>
    </w:tbl>
    <w:p w:rsidR="003465C0" w:rsidRPr="00920A3E" w:rsidRDefault="003465C0" w:rsidP="003465C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465C0" w:rsidRPr="00920A3E" w:rsidTr="003E3ABA">
        <w:tc>
          <w:tcPr>
            <w:tcW w:w="2600" w:type="dxa"/>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No DE ENTREGA: 23 </w:t>
            </w:r>
          </w:p>
        </w:tc>
      </w:tr>
    </w:tbl>
    <w:p w:rsidR="003465C0" w:rsidRPr="00920A3E" w:rsidRDefault="003465C0" w:rsidP="003465C0">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3465C0" w:rsidRPr="00920A3E" w:rsidTr="003E3ABA">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3465C0" w:rsidRPr="00920A3E" w:rsidRDefault="008C678C" w:rsidP="00A262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465C0" w:rsidRPr="00920A3E">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r w:rsidRPr="00920A3E">
              <w:rPr>
                <w:rFonts w:ascii="Times New Roman" w:eastAsiaTheme="minorEastAsia" w:hAnsi="Times New Roman"/>
                <w:sz w:val="14"/>
                <w:szCs w:val="14"/>
              </w:rPr>
              <w:t xml:space="preserve">Lotes: </w:t>
            </w:r>
          </w:p>
          <w:p w:rsidR="003465C0" w:rsidRPr="00920A3E" w:rsidRDefault="008C678C" w:rsidP="00A262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465C0" w:rsidRPr="00920A3E">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p>
          <w:p w:rsidR="003465C0" w:rsidRPr="00920A3E" w:rsidRDefault="003465C0" w:rsidP="00A26263">
            <w:pPr>
              <w:widowControl w:val="0"/>
              <w:autoSpaceDE w:val="0"/>
              <w:autoSpaceDN w:val="0"/>
              <w:adjustRightInd w:val="0"/>
              <w:rPr>
                <w:rFonts w:ascii="Times New Roman" w:eastAsiaTheme="minorEastAsia" w:hAnsi="Times New Roman"/>
                <w:sz w:val="14"/>
                <w:szCs w:val="14"/>
              </w:rPr>
            </w:pPr>
            <w:r w:rsidRPr="00920A3E">
              <w:rPr>
                <w:rFonts w:ascii="Times New Roman" w:eastAsiaTheme="minorEastAsia" w:hAnsi="Times New Roman"/>
                <w:sz w:val="14"/>
                <w:szCs w:val="14"/>
              </w:rPr>
              <w:t xml:space="preserve">PROYECTO DE LOTIFICACION AGRICOLA </w:t>
            </w:r>
          </w:p>
        </w:tc>
        <w:tc>
          <w:tcPr>
            <w:tcW w:w="567" w:type="dxa"/>
            <w:vMerge w:val="restart"/>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p>
          <w:p w:rsidR="003465C0" w:rsidRPr="00920A3E" w:rsidRDefault="008C678C" w:rsidP="00A262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p>
          <w:p w:rsidR="003465C0" w:rsidRPr="00920A3E" w:rsidRDefault="008C678C" w:rsidP="00A262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465C0" w:rsidRPr="00920A3E">
              <w:rPr>
                <w:rFonts w:ascii="Times New Roman" w:eastAsiaTheme="minorEastAsia"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jc w:val="right"/>
              <w:rPr>
                <w:rFonts w:ascii="Times New Roman" w:eastAsiaTheme="minorEastAsia" w:hAnsi="Times New Roman"/>
                <w:sz w:val="14"/>
                <w:szCs w:val="14"/>
              </w:rPr>
            </w:pPr>
          </w:p>
          <w:p w:rsidR="003465C0" w:rsidRPr="00920A3E" w:rsidRDefault="003465C0" w:rsidP="00A26263">
            <w:pPr>
              <w:widowControl w:val="0"/>
              <w:autoSpaceDE w:val="0"/>
              <w:autoSpaceDN w:val="0"/>
              <w:adjustRightInd w:val="0"/>
              <w:jc w:val="right"/>
              <w:rPr>
                <w:rFonts w:ascii="Times New Roman" w:eastAsiaTheme="minorEastAsia" w:hAnsi="Times New Roman"/>
                <w:sz w:val="14"/>
                <w:szCs w:val="14"/>
              </w:rPr>
            </w:pPr>
            <w:r w:rsidRPr="00920A3E">
              <w:rPr>
                <w:rFonts w:ascii="Times New Roman" w:eastAsiaTheme="minorEastAsia" w:hAnsi="Times New Roman"/>
                <w:sz w:val="14"/>
                <w:szCs w:val="14"/>
              </w:rPr>
              <w:t xml:space="preserve">6638.72 </w:t>
            </w:r>
          </w:p>
        </w:tc>
        <w:tc>
          <w:tcPr>
            <w:tcW w:w="648" w:type="dxa"/>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jc w:val="right"/>
              <w:rPr>
                <w:rFonts w:ascii="Times New Roman" w:eastAsiaTheme="minorEastAsia" w:hAnsi="Times New Roman"/>
                <w:sz w:val="14"/>
                <w:szCs w:val="14"/>
              </w:rPr>
            </w:pPr>
          </w:p>
          <w:p w:rsidR="003465C0" w:rsidRPr="00920A3E" w:rsidRDefault="003465C0" w:rsidP="00A26263">
            <w:pPr>
              <w:widowControl w:val="0"/>
              <w:autoSpaceDE w:val="0"/>
              <w:autoSpaceDN w:val="0"/>
              <w:adjustRightInd w:val="0"/>
              <w:jc w:val="right"/>
              <w:rPr>
                <w:rFonts w:ascii="Times New Roman" w:eastAsiaTheme="minorEastAsia" w:hAnsi="Times New Roman"/>
                <w:sz w:val="14"/>
                <w:szCs w:val="14"/>
              </w:rPr>
            </w:pPr>
            <w:r w:rsidRPr="00920A3E">
              <w:rPr>
                <w:rFonts w:ascii="Times New Roman" w:eastAsiaTheme="minorEastAsia" w:hAnsi="Times New Roman"/>
                <w:sz w:val="14"/>
                <w:szCs w:val="14"/>
              </w:rPr>
              <w:t xml:space="preserve">770.59 </w:t>
            </w:r>
          </w:p>
        </w:tc>
        <w:tc>
          <w:tcPr>
            <w:tcW w:w="648" w:type="dxa"/>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jc w:val="right"/>
              <w:rPr>
                <w:rFonts w:ascii="Times New Roman" w:eastAsiaTheme="minorEastAsia" w:hAnsi="Times New Roman"/>
                <w:sz w:val="14"/>
                <w:szCs w:val="14"/>
              </w:rPr>
            </w:pPr>
          </w:p>
          <w:p w:rsidR="003465C0" w:rsidRPr="00920A3E" w:rsidRDefault="003465C0" w:rsidP="00A26263">
            <w:pPr>
              <w:widowControl w:val="0"/>
              <w:autoSpaceDE w:val="0"/>
              <w:autoSpaceDN w:val="0"/>
              <w:adjustRightInd w:val="0"/>
              <w:jc w:val="right"/>
              <w:rPr>
                <w:rFonts w:ascii="Times New Roman" w:eastAsiaTheme="minorEastAsia" w:hAnsi="Times New Roman"/>
                <w:sz w:val="14"/>
                <w:szCs w:val="14"/>
              </w:rPr>
            </w:pPr>
            <w:r w:rsidRPr="00920A3E">
              <w:rPr>
                <w:rFonts w:ascii="Times New Roman" w:eastAsiaTheme="minorEastAsia" w:hAnsi="Times New Roman"/>
                <w:sz w:val="14"/>
                <w:szCs w:val="14"/>
              </w:rPr>
              <w:t xml:space="preserve">6742.66 </w:t>
            </w:r>
          </w:p>
        </w:tc>
      </w:tr>
      <w:tr w:rsidR="003465C0" w:rsidRPr="00920A3E" w:rsidTr="003E3AB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jc w:val="right"/>
              <w:rPr>
                <w:rFonts w:ascii="Times New Roman" w:eastAsiaTheme="minorEastAsia" w:hAnsi="Times New Roman"/>
                <w:sz w:val="14"/>
                <w:szCs w:val="14"/>
              </w:rPr>
            </w:pPr>
            <w:r w:rsidRPr="00920A3E">
              <w:rPr>
                <w:rFonts w:ascii="Times New Roman" w:eastAsiaTheme="minorEastAsia" w:hAnsi="Times New Roman"/>
                <w:sz w:val="14"/>
                <w:szCs w:val="14"/>
              </w:rPr>
              <w:t xml:space="preserve">6638.72 </w:t>
            </w:r>
          </w:p>
        </w:tc>
        <w:tc>
          <w:tcPr>
            <w:tcW w:w="648" w:type="dxa"/>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jc w:val="right"/>
              <w:rPr>
                <w:rFonts w:ascii="Times New Roman" w:eastAsiaTheme="minorEastAsia" w:hAnsi="Times New Roman"/>
                <w:sz w:val="14"/>
                <w:szCs w:val="14"/>
              </w:rPr>
            </w:pPr>
            <w:r w:rsidRPr="00920A3E">
              <w:rPr>
                <w:rFonts w:ascii="Times New Roman" w:eastAsiaTheme="minorEastAsia" w:hAnsi="Times New Roman"/>
                <w:sz w:val="14"/>
                <w:szCs w:val="14"/>
              </w:rPr>
              <w:t xml:space="preserve">770.59 </w:t>
            </w:r>
          </w:p>
        </w:tc>
        <w:tc>
          <w:tcPr>
            <w:tcW w:w="648" w:type="dxa"/>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jc w:val="right"/>
              <w:rPr>
                <w:rFonts w:ascii="Times New Roman" w:eastAsiaTheme="minorEastAsia" w:hAnsi="Times New Roman"/>
                <w:sz w:val="14"/>
                <w:szCs w:val="14"/>
              </w:rPr>
            </w:pPr>
            <w:r w:rsidRPr="00920A3E">
              <w:rPr>
                <w:rFonts w:ascii="Times New Roman" w:eastAsiaTheme="minorEastAsia" w:hAnsi="Times New Roman"/>
                <w:sz w:val="14"/>
                <w:szCs w:val="14"/>
              </w:rPr>
              <w:t xml:space="preserve">6742.66 </w:t>
            </w:r>
          </w:p>
        </w:tc>
      </w:tr>
      <w:tr w:rsidR="003465C0" w:rsidRPr="00920A3E" w:rsidTr="003E3AB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3465C0" w:rsidRPr="00920A3E" w:rsidRDefault="003465C0" w:rsidP="00A26263">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3465C0" w:rsidRPr="00920A3E" w:rsidRDefault="00252876"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Área</w:t>
            </w:r>
            <w:r w:rsidR="003465C0" w:rsidRPr="00920A3E">
              <w:rPr>
                <w:rFonts w:ascii="Times New Roman" w:eastAsiaTheme="minorEastAsia" w:hAnsi="Times New Roman"/>
                <w:b/>
                <w:bCs/>
                <w:sz w:val="14"/>
                <w:szCs w:val="14"/>
              </w:rPr>
              <w:t xml:space="preserve"> Total: 6638.72 </w:t>
            </w:r>
          </w:p>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lastRenderedPageBreak/>
              <w:t xml:space="preserve"> Valor Total ($): 770.59 </w:t>
            </w:r>
          </w:p>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 Valor Total (¢): 6742.66 </w:t>
            </w:r>
          </w:p>
        </w:tc>
      </w:tr>
    </w:tbl>
    <w:p w:rsidR="003465C0" w:rsidRPr="00920A3E" w:rsidRDefault="003465C0" w:rsidP="003465C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3465C0" w:rsidRPr="00920A3E" w:rsidTr="003E3ABA">
        <w:trPr>
          <w:trHeight w:val="273"/>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right"/>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right"/>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right"/>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0 </w:t>
            </w:r>
          </w:p>
        </w:tc>
      </w:tr>
      <w:tr w:rsidR="003465C0" w:rsidRPr="00920A3E" w:rsidTr="003E3ABA">
        <w:trPr>
          <w:trHeight w:val="250"/>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center"/>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right"/>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6638.72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right"/>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770.59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3465C0" w:rsidRPr="00920A3E" w:rsidRDefault="003465C0" w:rsidP="00A26263">
            <w:pPr>
              <w:widowControl w:val="0"/>
              <w:autoSpaceDE w:val="0"/>
              <w:autoSpaceDN w:val="0"/>
              <w:adjustRightInd w:val="0"/>
              <w:jc w:val="right"/>
              <w:rPr>
                <w:rFonts w:ascii="Times New Roman" w:eastAsiaTheme="minorEastAsia" w:hAnsi="Times New Roman"/>
                <w:b/>
                <w:bCs/>
                <w:sz w:val="14"/>
                <w:szCs w:val="14"/>
              </w:rPr>
            </w:pPr>
            <w:r w:rsidRPr="00920A3E">
              <w:rPr>
                <w:rFonts w:ascii="Times New Roman" w:eastAsiaTheme="minorEastAsia" w:hAnsi="Times New Roman"/>
                <w:b/>
                <w:bCs/>
                <w:sz w:val="14"/>
                <w:szCs w:val="14"/>
              </w:rPr>
              <w:t xml:space="preserve">6742.66 </w:t>
            </w:r>
          </w:p>
        </w:tc>
      </w:tr>
    </w:tbl>
    <w:p w:rsidR="003465C0" w:rsidRPr="00637049" w:rsidRDefault="003465C0" w:rsidP="003465C0">
      <w:pPr>
        <w:spacing w:line="360" w:lineRule="auto"/>
        <w:jc w:val="both"/>
        <w:rPr>
          <w:rFonts w:ascii="Times New Roman" w:hAnsi="Times New Roman"/>
          <w:sz w:val="28"/>
          <w:szCs w:val="28"/>
          <w:lang w:val="es-ES"/>
        </w:rPr>
      </w:pPr>
    </w:p>
    <w:p w:rsidR="001D29D5" w:rsidRPr="00635155" w:rsidRDefault="003465C0" w:rsidP="001D29D5">
      <w:pPr>
        <w:jc w:val="both"/>
        <w:rPr>
          <w:rFonts w:ascii="Times New Roman" w:eastAsia="Times New Roman" w:hAnsi="Times New Roman"/>
          <w:b/>
          <w:sz w:val="26"/>
          <w:szCs w:val="26"/>
          <w:u w:val="single"/>
        </w:rPr>
      </w:pPr>
      <w:r w:rsidRPr="003465C0">
        <w:rPr>
          <w:rFonts w:ascii="Times New Roman" w:eastAsia="Times New Roman" w:hAnsi="Times New Roman"/>
          <w:b/>
          <w:sz w:val="26"/>
          <w:szCs w:val="26"/>
          <w:u w:val="single"/>
          <w:lang w:eastAsia="es-ES"/>
        </w:rPr>
        <w:t>SEGUNDO:</w:t>
      </w:r>
      <w:r w:rsidRPr="003465C0">
        <w:rPr>
          <w:rFonts w:ascii="Times New Roman" w:eastAsia="Times New Roman" w:hAnsi="Times New Roman"/>
          <w:sz w:val="26"/>
          <w:szCs w:val="26"/>
          <w:lang w:eastAsia="es-ES"/>
        </w:rPr>
        <w:t xml:space="preserve"> </w:t>
      </w:r>
      <w:r w:rsidRPr="003465C0">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w:t>
      </w:r>
      <w:r w:rsidRPr="003465C0">
        <w:rPr>
          <w:rFonts w:ascii="Times New Roman" w:hAnsi="Times New Roman"/>
          <w:sz w:val="26"/>
          <w:szCs w:val="26"/>
        </w:rPr>
        <w:t xml:space="preserve">deberá implementar las medidas </w:t>
      </w:r>
      <w:r w:rsidRPr="003465C0">
        <w:rPr>
          <w:rFonts w:ascii="Times New Roman" w:eastAsia="Times New Roman" w:hAnsi="Times New Roman"/>
          <w:sz w:val="26"/>
          <w:szCs w:val="26"/>
          <w:lang w:val="es-ES" w:eastAsia="es-ES"/>
        </w:rPr>
        <w:t>emitidas por la Unidad Ambiental Institucional, relacionadas en el considerando III del presente punto de acta.</w:t>
      </w:r>
      <w:r w:rsidRPr="003465C0">
        <w:rPr>
          <w:rFonts w:ascii="Times New Roman" w:eastAsia="Times New Roman" w:hAnsi="Times New Roman"/>
          <w:b/>
          <w:sz w:val="26"/>
          <w:szCs w:val="26"/>
        </w:rPr>
        <w:t xml:space="preserve"> </w:t>
      </w:r>
      <w:r w:rsidR="009E47B4" w:rsidRPr="003465C0">
        <w:rPr>
          <w:rFonts w:ascii="Times New Roman" w:eastAsia="Times New Roman" w:hAnsi="Times New Roman"/>
          <w:b/>
          <w:sz w:val="26"/>
          <w:szCs w:val="26"/>
          <w:u w:val="single"/>
        </w:rPr>
        <w:t>TERCER</w:t>
      </w:r>
      <w:r w:rsidR="001D29D5" w:rsidRPr="003465C0">
        <w:rPr>
          <w:rFonts w:ascii="Times New Roman" w:eastAsia="Times New Roman" w:hAnsi="Times New Roman"/>
          <w:b/>
          <w:sz w:val="26"/>
          <w:szCs w:val="26"/>
          <w:u w:val="single"/>
        </w:rPr>
        <w:t>O:</w:t>
      </w:r>
      <w:r w:rsidR="001D29D5" w:rsidRPr="003465C0">
        <w:rPr>
          <w:rFonts w:ascii="Times New Roman" w:eastAsia="Times New Roman" w:hAnsi="Times New Roman"/>
          <w:bCs/>
          <w:sz w:val="26"/>
          <w:szCs w:val="26"/>
          <w:lang w:val="es-ES_tradnl"/>
        </w:rPr>
        <w:t xml:space="preserve"> </w:t>
      </w:r>
      <w:r w:rsidR="001D29D5" w:rsidRPr="003465C0">
        <w:rPr>
          <w:rFonts w:ascii="Times New Roman" w:hAnsi="Times New Roman"/>
          <w:sz w:val="26"/>
          <w:szCs w:val="26"/>
        </w:rPr>
        <w:t>Comisionar</w:t>
      </w:r>
      <w:r w:rsidR="001D29D5" w:rsidRPr="00114B72">
        <w:rPr>
          <w:rFonts w:ascii="Times New Roman" w:hAnsi="Times New Roman"/>
          <w:sz w:val="26"/>
          <w:szCs w:val="26"/>
        </w:rPr>
        <w:t xml:space="preserve"> al</w:t>
      </w:r>
      <w:r w:rsidR="001D29D5" w:rsidRPr="00B01863">
        <w:rPr>
          <w:rFonts w:ascii="Times New Roman" w:hAnsi="Times New Roman"/>
          <w:sz w:val="26"/>
          <w:szCs w:val="26"/>
        </w:rPr>
        <w:t xml:space="preserve"> Departamento de Créditos de este Instituto, para que haga efectivas las aplicaciones de precios, plazos y forma</w:t>
      </w:r>
      <w:r w:rsidR="001D29D5" w:rsidRPr="00B111C4">
        <w:rPr>
          <w:rFonts w:ascii="Times New Roman" w:hAnsi="Times New Roman"/>
          <w:sz w:val="26"/>
          <w:szCs w:val="26"/>
        </w:rPr>
        <w:t xml:space="preserve"> de pago de conformidad al Acuerdo contenido en el Punto VII del Acta de Sesión Ordinaria Nº 39-99 de fecha 2 de diciembre del año 1999. </w:t>
      </w:r>
      <w:r w:rsidR="009E47B4">
        <w:rPr>
          <w:rFonts w:ascii="Times New Roman" w:eastAsia="Times New Roman" w:hAnsi="Times New Roman"/>
          <w:b/>
          <w:sz w:val="26"/>
          <w:szCs w:val="26"/>
          <w:u w:val="single"/>
          <w:lang w:eastAsia="es-ES"/>
        </w:rPr>
        <w:t>CUART</w:t>
      </w:r>
      <w:r w:rsidR="001D29D5" w:rsidRPr="00114B72">
        <w:rPr>
          <w:rFonts w:ascii="Times New Roman" w:eastAsia="Times New Roman" w:hAnsi="Times New Roman"/>
          <w:b/>
          <w:sz w:val="26"/>
          <w:szCs w:val="26"/>
          <w:u w:val="single"/>
          <w:lang w:eastAsia="es-ES"/>
        </w:rPr>
        <w:t>O:</w:t>
      </w:r>
      <w:r w:rsidR="001D29D5" w:rsidRPr="00114B72">
        <w:rPr>
          <w:rFonts w:ascii="Times New Roman" w:eastAsia="Times New Roman" w:hAnsi="Times New Roman"/>
          <w:sz w:val="26"/>
          <w:szCs w:val="26"/>
          <w:lang w:eastAsia="es-ES"/>
        </w:rPr>
        <w:t xml:space="preserve"> </w:t>
      </w:r>
      <w:r w:rsidR="001D29D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1D29D5" w:rsidRPr="00B111C4">
        <w:rPr>
          <w:rFonts w:ascii="Times New Roman" w:eastAsia="Times New Roman" w:hAnsi="Times New Roman"/>
          <w:b/>
          <w:sz w:val="26"/>
          <w:szCs w:val="26"/>
        </w:rPr>
        <w:t xml:space="preserve"> </w:t>
      </w:r>
      <w:r w:rsidR="009E47B4">
        <w:rPr>
          <w:rFonts w:ascii="Times New Roman" w:eastAsia="Times New Roman" w:hAnsi="Times New Roman"/>
          <w:b/>
          <w:sz w:val="26"/>
          <w:szCs w:val="26"/>
          <w:u w:val="single"/>
        </w:rPr>
        <w:t>QUIN</w:t>
      </w:r>
      <w:r w:rsidR="001D29D5">
        <w:rPr>
          <w:rFonts w:ascii="Times New Roman" w:eastAsia="Times New Roman" w:hAnsi="Times New Roman"/>
          <w:b/>
          <w:sz w:val="26"/>
          <w:szCs w:val="26"/>
          <w:u w:val="single"/>
        </w:rPr>
        <w:t>T</w:t>
      </w:r>
      <w:r w:rsidR="001D29D5" w:rsidRPr="00B01863">
        <w:rPr>
          <w:rFonts w:ascii="Times New Roman" w:eastAsia="Times New Roman" w:hAnsi="Times New Roman"/>
          <w:b/>
          <w:sz w:val="26"/>
          <w:szCs w:val="26"/>
          <w:u w:val="single"/>
        </w:rPr>
        <w:t>O:</w:t>
      </w:r>
      <w:r w:rsidR="001D29D5" w:rsidRPr="00B01863">
        <w:rPr>
          <w:rFonts w:ascii="Times New Roman" w:hAnsi="Times New Roman"/>
          <w:sz w:val="26"/>
          <w:szCs w:val="26"/>
        </w:rPr>
        <w:t xml:space="preserve"> </w:t>
      </w:r>
      <w:r w:rsidR="001D29D5"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1D29D5" w:rsidRPr="00B111C4">
        <w:rPr>
          <w:rFonts w:ascii="Times New Roman" w:eastAsia="Times New Roman" w:hAnsi="Times New Roman"/>
          <w:b/>
          <w:sz w:val="26"/>
          <w:szCs w:val="26"/>
        </w:rPr>
        <w:t xml:space="preserve"> </w:t>
      </w:r>
      <w:r w:rsidR="009E47B4">
        <w:rPr>
          <w:rFonts w:ascii="Times New Roman" w:eastAsia="Times New Roman" w:hAnsi="Times New Roman"/>
          <w:b/>
          <w:sz w:val="26"/>
          <w:szCs w:val="26"/>
          <w:u w:val="single"/>
        </w:rPr>
        <w:t>SEX</w:t>
      </w:r>
      <w:r w:rsidR="001D29D5">
        <w:rPr>
          <w:rFonts w:ascii="Times New Roman" w:eastAsia="Times New Roman" w:hAnsi="Times New Roman"/>
          <w:b/>
          <w:sz w:val="26"/>
          <w:szCs w:val="26"/>
          <w:u w:val="single"/>
        </w:rPr>
        <w:t>T</w:t>
      </w:r>
      <w:r w:rsidR="001D29D5" w:rsidRPr="00B111C4">
        <w:rPr>
          <w:rFonts w:ascii="Times New Roman" w:eastAsia="Times New Roman" w:hAnsi="Times New Roman"/>
          <w:b/>
          <w:sz w:val="26"/>
          <w:szCs w:val="26"/>
          <w:u w:val="single"/>
        </w:rPr>
        <w:t>O:</w:t>
      </w:r>
      <w:r w:rsidR="001D29D5" w:rsidRPr="00B111C4">
        <w:rPr>
          <w:rFonts w:ascii="Times New Roman" w:hAnsi="Times New Roman"/>
          <w:sz w:val="26"/>
          <w:szCs w:val="26"/>
        </w:rPr>
        <w:t xml:space="preserve"> </w:t>
      </w:r>
      <w:r w:rsidR="001D29D5"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1D29D5" w:rsidRDefault="001D29D5" w:rsidP="001D29D5">
      <w:pPr>
        <w:rPr>
          <w:rFonts w:ascii="Times New Roman" w:eastAsia="Times New Roman" w:hAnsi="Times New Roman"/>
          <w:sz w:val="26"/>
          <w:szCs w:val="26"/>
        </w:rPr>
      </w:pPr>
    </w:p>
    <w:p w:rsidR="00251ED0" w:rsidRPr="007646F3" w:rsidRDefault="008C678C" w:rsidP="007646F3">
      <w:pPr>
        <w:jc w:val="both"/>
        <w:rPr>
          <w:rFonts w:ascii="Times New Roman" w:hAnsi="Times New Roman"/>
          <w:sz w:val="26"/>
          <w:szCs w:val="26"/>
        </w:rPr>
      </w:pPr>
      <w:r w:rsidRPr="007646F3">
        <w:rPr>
          <w:rFonts w:ascii="Times New Roman" w:hAnsi="Times New Roman"/>
          <w:sz w:val="26"/>
          <w:szCs w:val="26"/>
        </w:rPr>
        <w:t xml:space="preserve"> </w:t>
      </w:r>
      <w:r w:rsidR="00251ED0" w:rsidRPr="007646F3">
        <w:rPr>
          <w:rFonts w:ascii="Times New Roman" w:hAnsi="Times New Roman"/>
          <w:sz w:val="26"/>
          <w:szCs w:val="26"/>
        </w:rPr>
        <w:t>“”””XIV) A solicitud de la señora:</w:t>
      </w:r>
      <w:r w:rsidR="00251ED0" w:rsidRPr="007646F3">
        <w:rPr>
          <w:rFonts w:ascii="Times New Roman" w:eastAsia="Times New Roman" w:hAnsi="Times New Roman"/>
          <w:b/>
          <w:sz w:val="26"/>
          <w:szCs w:val="26"/>
        </w:rPr>
        <w:t xml:space="preserve"> MARTA ALICIA VASQUEZ, </w:t>
      </w:r>
      <w:r w:rsidR="00251ED0" w:rsidRPr="007646F3">
        <w:rPr>
          <w:rFonts w:ascii="Times New Roman" w:eastAsia="Times New Roman" w:hAnsi="Times New Roman"/>
          <w:sz w:val="26"/>
          <w:szCs w:val="26"/>
        </w:rPr>
        <w:t xml:space="preserve">de </w:t>
      </w:r>
      <w:r w:rsidR="00D43604">
        <w:rPr>
          <w:rFonts w:ascii="Times New Roman" w:eastAsia="Times New Roman" w:hAnsi="Times New Roman"/>
          <w:sz w:val="26"/>
          <w:szCs w:val="26"/>
        </w:rPr>
        <w:t>----</w:t>
      </w:r>
      <w:r w:rsidR="00251ED0" w:rsidRPr="007646F3">
        <w:rPr>
          <w:rFonts w:ascii="Times New Roman" w:eastAsia="Times New Roman" w:hAnsi="Times New Roman"/>
          <w:sz w:val="26"/>
          <w:szCs w:val="26"/>
        </w:rPr>
        <w:t xml:space="preserve"> de edad, </w:t>
      </w:r>
      <w:r w:rsidR="00D43604">
        <w:rPr>
          <w:rFonts w:ascii="Times New Roman" w:eastAsia="Times New Roman" w:hAnsi="Times New Roman"/>
          <w:sz w:val="26"/>
          <w:szCs w:val="26"/>
        </w:rPr>
        <w:t>----</w:t>
      </w:r>
      <w:r w:rsidR="00251ED0" w:rsidRPr="007646F3">
        <w:rPr>
          <w:rFonts w:ascii="Times New Roman" w:eastAsia="Times New Roman" w:hAnsi="Times New Roman"/>
          <w:sz w:val="26"/>
          <w:szCs w:val="26"/>
        </w:rPr>
        <w:t xml:space="preserve">, del domicilio de </w:t>
      </w:r>
      <w:r w:rsidR="00D43604">
        <w:rPr>
          <w:rFonts w:ascii="Times New Roman" w:eastAsia="Times New Roman" w:hAnsi="Times New Roman"/>
          <w:sz w:val="26"/>
          <w:szCs w:val="26"/>
        </w:rPr>
        <w:t>----</w:t>
      </w:r>
      <w:r w:rsidR="00251ED0" w:rsidRPr="007646F3">
        <w:rPr>
          <w:rFonts w:ascii="Times New Roman" w:eastAsia="Times New Roman" w:hAnsi="Times New Roman"/>
          <w:sz w:val="26"/>
          <w:szCs w:val="26"/>
        </w:rPr>
        <w:t xml:space="preserve">, departamento de </w:t>
      </w:r>
      <w:r w:rsidR="00D43604">
        <w:rPr>
          <w:rFonts w:ascii="Times New Roman" w:eastAsia="Times New Roman" w:hAnsi="Times New Roman"/>
          <w:sz w:val="26"/>
          <w:szCs w:val="26"/>
        </w:rPr>
        <w:t>----</w:t>
      </w:r>
      <w:r w:rsidR="00251ED0" w:rsidRPr="007646F3">
        <w:rPr>
          <w:rFonts w:ascii="Times New Roman" w:eastAsia="Times New Roman" w:hAnsi="Times New Roman"/>
          <w:sz w:val="26"/>
          <w:szCs w:val="26"/>
        </w:rPr>
        <w:t xml:space="preserve">, con Documento Único de Identidad número </w:t>
      </w:r>
      <w:r w:rsidR="00D43604">
        <w:rPr>
          <w:rFonts w:ascii="Times New Roman" w:eastAsia="Times New Roman" w:hAnsi="Times New Roman"/>
          <w:sz w:val="26"/>
          <w:szCs w:val="26"/>
        </w:rPr>
        <w:t>----</w:t>
      </w:r>
      <w:r w:rsidR="00251ED0" w:rsidRPr="007646F3">
        <w:rPr>
          <w:rFonts w:ascii="Times New Roman" w:eastAsia="Times New Roman" w:hAnsi="Times New Roman"/>
          <w:sz w:val="26"/>
          <w:szCs w:val="26"/>
        </w:rPr>
        <w:t xml:space="preserve">, y </w:t>
      </w:r>
      <w:r w:rsidR="00DA7547">
        <w:rPr>
          <w:rFonts w:ascii="Times New Roman" w:eastAsia="Times New Roman" w:hAnsi="Times New Roman"/>
          <w:sz w:val="26"/>
          <w:szCs w:val="26"/>
        </w:rPr>
        <w:t>---</w:t>
      </w:r>
      <w:r w:rsidR="00251ED0" w:rsidRPr="007646F3">
        <w:rPr>
          <w:rFonts w:ascii="Times New Roman" w:eastAsia="Times New Roman" w:hAnsi="Times New Roman"/>
          <w:sz w:val="26"/>
          <w:szCs w:val="26"/>
        </w:rPr>
        <w:t xml:space="preserve"> menores </w:t>
      </w:r>
      <w:r w:rsidR="00DA7547">
        <w:rPr>
          <w:rFonts w:ascii="Times New Roman" w:eastAsia="Times New Roman" w:hAnsi="Times New Roman"/>
          <w:sz w:val="26"/>
          <w:szCs w:val="26"/>
        </w:rPr>
        <w:t>---</w:t>
      </w:r>
      <w:r w:rsidR="00251ED0" w:rsidRPr="007646F3">
        <w:rPr>
          <w:rFonts w:ascii="Times New Roman" w:eastAsia="Times New Roman" w:hAnsi="Times New Roman"/>
          <w:sz w:val="26"/>
          <w:szCs w:val="26"/>
        </w:rPr>
        <w:t xml:space="preserve"> </w:t>
      </w:r>
      <w:r w:rsidR="00D43604">
        <w:rPr>
          <w:rFonts w:ascii="Times New Roman" w:eastAsia="Times New Roman" w:hAnsi="Times New Roman"/>
          <w:b/>
          <w:sz w:val="26"/>
          <w:szCs w:val="26"/>
        </w:rPr>
        <w:t>----</w:t>
      </w:r>
      <w:r w:rsidR="00251ED0" w:rsidRPr="007646F3">
        <w:rPr>
          <w:rFonts w:ascii="Times New Roman" w:hAnsi="Times New Roman"/>
          <w:sz w:val="26"/>
          <w:szCs w:val="26"/>
        </w:rPr>
        <w:t>;</w:t>
      </w:r>
      <w:r w:rsidR="00251ED0" w:rsidRPr="007646F3">
        <w:rPr>
          <w:rFonts w:ascii="Times New Roman" w:eastAsia="Times New Roman" w:hAnsi="Times New Roman"/>
          <w:sz w:val="26"/>
          <w:szCs w:val="26"/>
          <w:lang w:val="es-ES_tradnl"/>
        </w:rPr>
        <w:t xml:space="preserve"> la</w:t>
      </w:r>
      <w:r w:rsidR="00251ED0" w:rsidRPr="007646F3">
        <w:rPr>
          <w:rFonts w:ascii="Times New Roman" w:hAnsi="Times New Roman"/>
          <w:sz w:val="26"/>
          <w:szCs w:val="26"/>
        </w:rPr>
        <w:t xml:space="preserve"> señora Presidenta somete a consideración de Junta Directiva, dictamen  jurídico 217, relacionado con la adjudicación en venta de 1 solar para vivienda, </w:t>
      </w:r>
      <w:r w:rsidR="00251ED0" w:rsidRPr="007646F3">
        <w:rPr>
          <w:rFonts w:ascii="Times New Roman" w:eastAsia="Times New Roman" w:hAnsi="Times New Roman"/>
          <w:sz w:val="26"/>
          <w:szCs w:val="26"/>
        </w:rPr>
        <w:t xml:space="preserve">ubicado en el </w:t>
      </w:r>
      <w:r w:rsidR="00251ED0" w:rsidRPr="007646F3">
        <w:rPr>
          <w:rFonts w:ascii="Times New Roman" w:hAnsi="Times New Roman"/>
          <w:sz w:val="26"/>
          <w:szCs w:val="26"/>
        </w:rPr>
        <w:t>Proyecto</w:t>
      </w:r>
      <w:r w:rsidR="00251ED0" w:rsidRPr="007646F3">
        <w:rPr>
          <w:rFonts w:ascii="Times New Roman" w:hAnsi="Times New Roman"/>
          <w:b/>
          <w:sz w:val="26"/>
          <w:szCs w:val="26"/>
        </w:rPr>
        <w:t xml:space="preserve"> </w:t>
      </w:r>
      <w:r w:rsidR="00251ED0" w:rsidRPr="007646F3">
        <w:rPr>
          <w:rFonts w:ascii="Times New Roman" w:hAnsi="Times New Roman"/>
          <w:sz w:val="26"/>
          <w:szCs w:val="26"/>
        </w:rPr>
        <w:t xml:space="preserve">denominado como </w:t>
      </w:r>
      <w:r w:rsidR="00251ED0" w:rsidRPr="007646F3">
        <w:rPr>
          <w:rFonts w:ascii="Times New Roman" w:hAnsi="Times New Roman"/>
          <w:b/>
          <w:sz w:val="26"/>
          <w:szCs w:val="26"/>
        </w:rPr>
        <w:t xml:space="preserve">HACIENDA COLIMITA, ASENTAMIENTO COMUNITARIO, </w:t>
      </w:r>
      <w:r w:rsidR="00251ED0" w:rsidRPr="007646F3">
        <w:rPr>
          <w:rFonts w:ascii="Times New Roman" w:hAnsi="Times New Roman"/>
          <w:sz w:val="26"/>
          <w:szCs w:val="26"/>
        </w:rPr>
        <w:t xml:space="preserve">desarrollado en el inmueble identificado como </w:t>
      </w:r>
      <w:r w:rsidR="00251ED0" w:rsidRPr="007646F3">
        <w:rPr>
          <w:rFonts w:ascii="Times New Roman" w:hAnsi="Times New Roman"/>
          <w:b/>
          <w:sz w:val="26"/>
          <w:szCs w:val="26"/>
        </w:rPr>
        <w:t xml:space="preserve">HACIENDA COLIMA, LUGAR POTRERO EL COYOLITO, </w:t>
      </w:r>
      <w:r w:rsidR="00251ED0" w:rsidRPr="007646F3">
        <w:rPr>
          <w:rFonts w:ascii="Times New Roman" w:hAnsi="Times New Roman"/>
          <w:sz w:val="26"/>
          <w:szCs w:val="26"/>
        </w:rPr>
        <w:t xml:space="preserve">y según Plano como </w:t>
      </w:r>
      <w:r w:rsidR="00251ED0" w:rsidRPr="007646F3">
        <w:rPr>
          <w:rFonts w:ascii="Times New Roman" w:hAnsi="Times New Roman"/>
          <w:b/>
          <w:sz w:val="26"/>
          <w:szCs w:val="26"/>
        </w:rPr>
        <w:t xml:space="preserve">HACIENDA COLIMITA, LOTIFICACIÓN AGRICOLA, POLIGONO 4 LOTE 4, </w:t>
      </w:r>
      <w:r w:rsidR="00251ED0" w:rsidRPr="007646F3">
        <w:rPr>
          <w:rFonts w:ascii="Times New Roman" w:hAnsi="Times New Roman"/>
          <w:sz w:val="26"/>
          <w:szCs w:val="26"/>
        </w:rPr>
        <w:t xml:space="preserve">situada en jurisdicción de Suchitoto, departamento de Cuscatlán, </w:t>
      </w:r>
      <w:r w:rsidR="00251ED0" w:rsidRPr="007646F3">
        <w:rPr>
          <w:rFonts w:ascii="Times New Roman" w:hAnsi="Times New Roman"/>
          <w:b/>
          <w:sz w:val="26"/>
          <w:szCs w:val="26"/>
        </w:rPr>
        <w:t>c</w:t>
      </w:r>
      <w:r w:rsidR="005016D4" w:rsidRPr="007646F3">
        <w:rPr>
          <w:rFonts w:ascii="Times New Roman" w:hAnsi="Times New Roman"/>
          <w:b/>
          <w:sz w:val="26"/>
          <w:szCs w:val="26"/>
        </w:rPr>
        <w:t>ódigo de p</w:t>
      </w:r>
      <w:r w:rsidR="00251ED0" w:rsidRPr="007646F3">
        <w:rPr>
          <w:rFonts w:ascii="Times New Roman" w:hAnsi="Times New Roman"/>
          <w:b/>
          <w:sz w:val="26"/>
          <w:szCs w:val="26"/>
        </w:rPr>
        <w:t>royecto 071507, SSE 1633</w:t>
      </w:r>
      <w:r w:rsidR="005016D4" w:rsidRPr="007646F3">
        <w:rPr>
          <w:rFonts w:ascii="Times New Roman" w:hAnsi="Times New Roman"/>
          <w:b/>
          <w:sz w:val="26"/>
          <w:szCs w:val="26"/>
        </w:rPr>
        <w:t>, e</w:t>
      </w:r>
      <w:r w:rsidR="00251ED0" w:rsidRPr="007646F3">
        <w:rPr>
          <w:rFonts w:ascii="Times New Roman" w:hAnsi="Times New Roman"/>
          <w:b/>
          <w:sz w:val="26"/>
          <w:szCs w:val="26"/>
        </w:rPr>
        <w:t>ntrega 17</w:t>
      </w:r>
      <w:r w:rsidR="00251ED0" w:rsidRPr="007646F3">
        <w:rPr>
          <w:rFonts w:ascii="Times New Roman" w:eastAsia="Times New Roman" w:hAnsi="Times New Roman"/>
          <w:color w:val="000000" w:themeColor="text1"/>
          <w:sz w:val="26"/>
          <w:szCs w:val="26"/>
        </w:rPr>
        <w:t xml:space="preserve">, </w:t>
      </w:r>
      <w:r w:rsidR="00251ED0" w:rsidRPr="007646F3">
        <w:rPr>
          <w:rFonts w:ascii="Times New Roman" w:hAnsi="Times New Roman"/>
          <w:sz w:val="26"/>
          <w:szCs w:val="26"/>
        </w:rPr>
        <w:t>en el cual se hacen las siguientes consideraciones:</w:t>
      </w:r>
    </w:p>
    <w:p w:rsidR="00251ED0" w:rsidRPr="007646F3" w:rsidRDefault="00251ED0" w:rsidP="007646F3">
      <w:pPr>
        <w:ind w:left="1134" w:hanging="708"/>
        <w:jc w:val="both"/>
        <w:rPr>
          <w:rFonts w:ascii="Times New Roman" w:eastAsia="Times New Roman" w:hAnsi="Times New Roman"/>
          <w:color w:val="000000" w:themeColor="text1"/>
          <w:sz w:val="26"/>
          <w:szCs w:val="26"/>
        </w:rPr>
      </w:pPr>
    </w:p>
    <w:p w:rsidR="00251ED0" w:rsidRPr="007646F3" w:rsidRDefault="00251ED0" w:rsidP="007646F3">
      <w:pPr>
        <w:pStyle w:val="Prrafodelista"/>
        <w:numPr>
          <w:ilvl w:val="0"/>
          <w:numId w:val="1721"/>
        </w:numPr>
        <w:spacing w:after="200"/>
        <w:ind w:left="1134" w:right="141" w:hanging="708"/>
        <w:contextualSpacing/>
        <w:jc w:val="both"/>
        <w:rPr>
          <w:rFonts w:ascii="Times New Roman" w:hAnsi="Times New Roman"/>
          <w:b/>
          <w:sz w:val="26"/>
          <w:szCs w:val="26"/>
        </w:rPr>
      </w:pPr>
      <w:r w:rsidRPr="007646F3">
        <w:rPr>
          <w:rFonts w:ascii="Times New Roman" w:hAnsi="Times New Roman"/>
          <w:color w:val="000000" w:themeColor="text1"/>
          <w:sz w:val="26"/>
          <w:szCs w:val="26"/>
        </w:rPr>
        <w:t xml:space="preserve">El Instituto de Colonización Rural (ICR) adquirió mediante Donación por parte de la Sociedad Colectiva Agrícola “Orellana Valdez Hermanos”, un inmueble desmembrado de la HACIENDA COLIMA, con un área de 104 Hás. 98 Ás. 66.40 Cás., valorado en $6,857.14, equivalente a ¢60,000.00, según consta en Escritura Pública de Donación número </w:t>
      </w:r>
      <w:r w:rsidR="001F76E3">
        <w:rPr>
          <w:rFonts w:ascii="Times New Roman" w:hAnsi="Times New Roman"/>
          <w:color w:val="000000" w:themeColor="text1"/>
          <w:sz w:val="26"/>
          <w:szCs w:val="26"/>
        </w:rPr>
        <w:t>---</w:t>
      </w:r>
      <w:r w:rsidRPr="007646F3">
        <w:rPr>
          <w:rFonts w:ascii="Times New Roman" w:hAnsi="Times New Roman"/>
          <w:color w:val="000000" w:themeColor="text1"/>
          <w:sz w:val="26"/>
          <w:szCs w:val="26"/>
        </w:rPr>
        <w:t xml:space="preserve"> </w:t>
      </w:r>
      <w:r w:rsidRPr="007646F3">
        <w:rPr>
          <w:rFonts w:ascii="Times New Roman" w:hAnsi="Times New Roman"/>
          <w:sz w:val="26"/>
          <w:szCs w:val="26"/>
        </w:rPr>
        <w:t xml:space="preserve">del Libro </w:t>
      </w:r>
      <w:r w:rsidR="001F76E3">
        <w:rPr>
          <w:rFonts w:ascii="Times New Roman" w:hAnsi="Times New Roman"/>
          <w:sz w:val="26"/>
          <w:szCs w:val="26"/>
        </w:rPr>
        <w:t>----</w:t>
      </w:r>
      <w:r w:rsidRPr="007646F3">
        <w:rPr>
          <w:rFonts w:ascii="Times New Roman" w:hAnsi="Times New Roman"/>
          <w:sz w:val="26"/>
          <w:szCs w:val="26"/>
        </w:rPr>
        <w:t xml:space="preserve">, de Protocolo de la Notaria Marina Aguilar Guerrero, otorgada el día </w:t>
      </w:r>
      <w:r w:rsidR="001F76E3">
        <w:rPr>
          <w:rFonts w:ascii="Times New Roman" w:hAnsi="Times New Roman"/>
          <w:sz w:val="26"/>
          <w:szCs w:val="26"/>
        </w:rPr>
        <w:t>----</w:t>
      </w:r>
      <w:r w:rsidRPr="007646F3">
        <w:rPr>
          <w:rFonts w:ascii="Times New Roman" w:hAnsi="Times New Roman"/>
          <w:sz w:val="26"/>
          <w:szCs w:val="26"/>
        </w:rPr>
        <w:t xml:space="preserve"> de </w:t>
      </w:r>
      <w:r w:rsidR="001F76E3">
        <w:rPr>
          <w:rFonts w:ascii="Times New Roman" w:hAnsi="Times New Roman"/>
          <w:sz w:val="26"/>
          <w:szCs w:val="26"/>
        </w:rPr>
        <w:t>----</w:t>
      </w:r>
      <w:r w:rsidRPr="007646F3">
        <w:rPr>
          <w:rFonts w:ascii="Times New Roman" w:hAnsi="Times New Roman"/>
          <w:sz w:val="26"/>
          <w:szCs w:val="26"/>
        </w:rPr>
        <w:t xml:space="preserve"> del año </w:t>
      </w:r>
      <w:r w:rsidR="001F76E3">
        <w:rPr>
          <w:rFonts w:ascii="Times New Roman" w:hAnsi="Times New Roman"/>
          <w:sz w:val="26"/>
          <w:szCs w:val="26"/>
        </w:rPr>
        <w:t>----</w:t>
      </w:r>
      <w:r w:rsidRPr="007646F3">
        <w:rPr>
          <w:rFonts w:ascii="Times New Roman" w:hAnsi="Times New Roman"/>
          <w:sz w:val="26"/>
          <w:szCs w:val="26"/>
        </w:rPr>
        <w:t xml:space="preserve">, inscrita al número </w:t>
      </w:r>
      <w:r w:rsidR="001F76E3">
        <w:rPr>
          <w:rFonts w:ascii="Times New Roman" w:hAnsi="Times New Roman"/>
          <w:sz w:val="26"/>
          <w:szCs w:val="26"/>
        </w:rPr>
        <w:t>----</w:t>
      </w:r>
      <w:r w:rsidRPr="007646F3">
        <w:rPr>
          <w:rFonts w:ascii="Times New Roman" w:hAnsi="Times New Roman"/>
          <w:sz w:val="26"/>
          <w:szCs w:val="26"/>
        </w:rPr>
        <w:t xml:space="preserve"> Libro </w:t>
      </w:r>
      <w:r w:rsidR="001F76E3">
        <w:rPr>
          <w:rFonts w:ascii="Times New Roman" w:hAnsi="Times New Roman"/>
          <w:sz w:val="26"/>
          <w:szCs w:val="26"/>
        </w:rPr>
        <w:t>----</w:t>
      </w:r>
      <w:r w:rsidRPr="007646F3">
        <w:rPr>
          <w:rFonts w:ascii="Times New Roman" w:hAnsi="Times New Roman"/>
          <w:sz w:val="26"/>
          <w:szCs w:val="26"/>
        </w:rPr>
        <w:t xml:space="preserve"> del Registro de la Propiedad Raíz e Hipotecas de la Sexta Sección del Centro, departamento de Cuscatlán.</w:t>
      </w:r>
    </w:p>
    <w:p w:rsidR="00251ED0" w:rsidRPr="007646F3" w:rsidRDefault="00251ED0" w:rsidP="007646F3">
      <w:pPr>
        <w:pStyle w:val="Prrafodelista"/>
        <w:ind w:left="1134" w:right="141"/>
        <w:jc w:val="both"/>
        <w:rPr>
          <w:rFonts w:ascii="Times New Roman" w:hAnsi="Times New Roman"/>
          <w:b/>
          <w:sz w:val="26"/>
          <w:szCs w:val="26"/>
        </w:rPr>
      </w:pPr>
      <w:r w:rsidRPr="007646F3">
        <w:rPr>
          <w:rFonts w:ascii="Times New Roman" w:hAnsi="Times New Roman"/>
          <w:sz w:val="26"/>
          <w:szCs w:val="26"/>
        </w:rPr>
        <w:lastRenderedPageBreak/>
        <w:t>Este inmueble fue traspasado a favor del Instituto Salvadoreño de Transformación Agraria (ISTA) por Ministerio de Ley según el Artículo 117 de la Ley de Creación del ISTA.</w:t>
      </w:r>
    </w:p>
    <w:p w:rsidR="00251ED0" w:rsidRPr="007646F3" w:rsidRDefault="00251ED0" w:rsidP="007646F3">
      <w:pPr>
        <w:pStyle w:val="Prrafodelista"/>
        <w:ind w:left="425" w:right="142"/>
        <w:jc w:val="both"/>
        <w:rPr>
          <w:rFonts w:ascii="Times New Roman" w:hAnsi="Times New Roman"/>
          <w:b/>
          <w:sz w:val="26"/>
          <w:szCs w:val="26"/>
        </w:rPr>
      </w:pPr>
    </w:p>
    <w:p w:rsidR="00251ED0" w:rsidRPr="00EA0F42" w:rsidRDefault="00251ED0" w:rsidP="007646F3">
      <w:pPr>
        <w:pStyle w:val="Prrafodelista"/>
        <w:numPr>
          <w:ilvl w:val="0"/>
          <w:numId w:val="1721"/>
        </w:numPr>
        <w:spacing w:after="200"/>
        <w:ind w:left="1134" w:right="142" w:hanging="709"/>
        <w:contextualSpacing/>
        <w:jc w:val="both"/>
        <w:rPr>
          <w:rFonts w:ascii="Times New Roman" w:hAnsi="Times New Roman"/>
          <w:b/>
          <w:sz w:val="26"/>
          <w:szCs w:val="26"/>
        </w:rPr>
      </w:pPr>
      <w:r w:rsidRPr="007646F3">
        <w:rPr>
          <w:rFonts w:ascii="Times New Roman" w:hAnsi="Times New Roman"/>
          <w:sz w:val="26"/>
          <w:szCs w:val="26"/>
        </w:rPr>
        <w:t>Mediante el Punto IV-1 del Acta Ordinaria 17-90, de fecha 17 de mayo de 1990, se aprobó un Proyecto de Lotificación Agrícola, en el inmueble denominado HACIENDA COLIMA o EL COYOLITO, en una extensión superficial de 105 Hás. 11 Ás. 84.42 Cás.*, el cual comprendía:</w:t>
      </w:r>
    </w:p>
    <w:p w:rsidR="00EA0F42" w:rsidRPr="007646F3" w:rsidRDefault="00EA0F42" w:rsidP="00EA0F42">
      <w:pPr>
        <w:pStyle w:val="Prrafodelista"/>
        <w:spacing w:after="200"/>
        <w:ind w:left="1134" w:right="142"/>
        <w:contextualSpacing/>
        <w:jc w:val="both"/>
        <w:rPr>
          <w:rFonts w:ascii="Times New Roman" w:hAnsi="Times New Roman"/>
          <w:b/>
          <w:sz w:val="26"/>
          <w:szCs w:val="26"/>
        </w:rPr>
      </w:pPr>
    </w:p>
    <w:tbl>
      <w:tblPr>
        <w:tblW w:w="7533" w:type="dxa"/>
        <w:tblInd w:w="155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31"/>
        <w:gridCol w:w="2751"/>
        <w:gridCol w:w="1551"/>
      </w:tblGrid>
      <w:tr w:rsidR="00251ED0" w:rsidRPr="00F1491C" w:rsidTr="00EA0F42">
        <w:trPr>
          <w:trHeight w:val="20"/>
        </w:trPr>
        <w:tc>
          <w:tcPr>
            <w:tcW w:w="3231" w:type="dxa"/>
            <w:shd w:val="clear" w:color="auto" w:fill="BFBFBF" w:themeFill="background1" w:themeFillShade="BF"/>
            <w:noWrap/>
            <w:vAlign w:val="center"/>
            <w:hideMark/>
          </w:tcPr>
          <w:p w:rsidR="00251ED0" w:rsidRPr="005016D4" w:rsidRDefault="00251ED0" w:rsidP="00A26263">
            <w:pPr>
              <w:jc w:val="center"/>
              <w:rPr>
                <w:rFonts w:ascii="Times New Roman" w:hAnsi="Times New Roman"/>
                <w:b/>
                <w:bCs/>
                <w:color w:val="000000"/>
              </w:rPr>
            </w:pPr>
            <w:r w:rsidRPr="005016D4">
              <w:rPr>
                <w:rFonts w:ascii="Times New Roman" w:hAnsi="Times New Roman"/>
                <w:b/>
                <w:bCs/>
                <w:color w:val="000000"/>
              </w:rPr>
              <w:t>DESCRIPCION</w:t>
            </w:r>
          </w:p>
        </w:tc>
        <w:tc>
          <w:tcPr>
            <w:tcW w:w="2751" w:type="dxa"/>
            <w:shd w:val="clear" w:color="auto" w:fill="BFBFBF" w:themeFill="background1" w:themeFillShade="BF"/>
            <w:noWrap/>
            <w:vAlign w:val="center"/>
            <w:hideMark/>
          </w:tcPr>
          <w:p w:rsidR="00251ED0" w:rsidRPr="005016D4" w:rsidRDefault="00251ED0" w:rsidP="00A26263">
            <w:pPr>
              <w:jc w:val="center"/>
              <w:rPr>
                <w:rFonts w:ascii="Times New Roman" w:hAnsi="Times New Roman"/>
                <w:b/>
                <w:bCs/>
                <w:color w:val="000000"/>
              </w:rPr>
            </w:pPr>
            <w:r w:rsidRPr="005016D4">
              <w:rPr>
                <w:rFonts w:ascii="Times New Roman" w:hAnsi="Times New Roman"/>
                <w:b/>
                <w:bCs/>
                <w:color w:val="000000"/>
              </w:rPr>
              <w:t>ÁREA (Hás.)</w:t>
            </w:r>
          </w:p>
        </w:tc>
        <w:tc>
          <w:tcPr>
            <w:tcW w:w="1551" w:type="dxa"/>
            <w:shd w:val="clear" w:color="auto" w:fill="BFBFBF" w:themeFill="background1" w:themeFillShade="BF"/>
            <w:vAlign w:val="center"/>
            <w:hideMark/>
          </w:tcPr>
          <w:p w:rsidR="00251ED0" w:rsidRPr="005016D4" w:rsidRDefault="00251ED0" w:rsidP="00A26263">
            <w:pPr>
              <w:jc w:val="center"/>
              <w:rPr>
                <w:rFonts w:ascii="Times New Roman" w:hAnsi="Times New Roman"/>
                <w:b/>
                <w:bCs/>
                <w:color w:val="000000"/>
              </w:rPr>
            </w:pPr>
            <w:r w:rsidRPr="005016D4">
              <w:rPr>
                <w:rFonts w:ascii="Times New Roman" w:hAnsi="Times New Roman"/>
                <w:b/>
                <w:bCs/>
                <w:color w:val="000000"/>
              </w:rPr>
              <w:t>ÁREA (Mts.²)</w:t>
            </w:r>
          </w:p>
          <w:p w:rsidR="00251ED0" w:rsidRPr="005016D4" w:rsidRDefault="00251ED0" w:rsidP="00A26263">
            <w:pPr>
              <w:jc w:val="center"/>
              <w:rPr>
                <w:rFonts w:ascii="Times New Roman" w:hAnsi="Times New Roman"/>
                <w:b/>
                <w:bCs/>
                <w:color w:val="000000"/>
              </w:rPr>
            </w:pPr>
          </w:p>
        </w:tc>
      </w:tr>
      <w:tr w:rsidR="00251ED0" w:rsidRPr="00F1491C" w:rsidTr="00EA0F42">
        <w:trPr>
          <w:trHeight w:val="20"/>
        </w:trPr>
        <w:tc>
          <w:tcPr>
            <w:tcW w:w="3231" w:type="dxa"/>
            <w:shd w:val="clear" w:color="000000" w:fill="FFFFFF"/>
            <w:vAlign w:val="center"/>
            <w:hideMark/>
          </w:tcPr>
          <w:p w:rsidR="00251ED0" w:rsidRPr="005016D4" w:rsidRDefault="00D43604" w:rsidP="00A26263">
            <w:pPr>
              <w:jc w:val="center"/>
              <w:rPr>
                <w:rFonts w:ascii="Times New Roman" w:hAnsi="Times New Roman"/>
                <w:color w:val="000000"/>
              </w:rPr>
            </w:pPr>
            <w:r>
              <w:rPr>
                <w:rFonts w:ascii="Times New Roman" w:hAnsi="Times New Roman"/>
                <w:color w:val="000000"/>
              </w:rPr>
              <w:t>---</w:t>
            </w:r>
            <w:r w:rsidR="00251ED0" w:rsidRPr="005016D4">
              <w:rPr>
                <w:rFonts w:ascii="Times New Roman" w:hAnsi="Times New Roman"/>
                <w:color w:val="000000"/>
              </w:rPr>
              <w:t xml:space="preserve"> lotes agrícolas(Polígonos 1 al 7)</w:t>
            </w:r>
          </w:p>
          <w:p w:rsidR="00251ED0" w:rsidRPr="005016D4" w:rsidRDefault="00251ED0" w:rsidP="00A26263">
            <w:pPr>
              <w:jc w:val="center"/>
              <w:rPr>
                <w:rFonts w:ascii="Times New Roman" w:hAnsi="Times New Roman"/>
                <w:color w:val="000000"/>
              </w:rPr>
            </w:pPr>
            <w:r w:rsidRPr="005016D4">
              <w:rPr>
                <w:rFonts w:ascii="Times New Roman" w:hAnsi="Times New Roman"/>
                <w:color w:val="000000"/>
              </w:rPr>
              <w:t>Área de Bosque</w:t>
            </w:r>
          </w:p>
          <w:p w:rsidR="00251ED0" w:rsidRPr="005016D4" w:rsidRDefault="00251ED0" w:rsidP="00A26263">
            <w:pPr>
              <w:jc w:val="center"/>
              <w:rPr>
                <w:rFonts w:ascii="Times New Roman" w:hAnsi="Times New Roman"/>
                <w:b/>
                <w:bCs/>
                <w:color w:val="000000"/>
              </w:rPr>
            </w:pPr>
            <w:r w:rsidRPr="005016D4">
              <w:rPr>
                <w:rFonts w:ascii="Times New Roman" w:hAnsi="Times New Roman"/>
                <w:color w:val="000000"/>
              </w:rPr>
              <w:t>Área de Calle</w:t>
            </w:r>
          </w:p>
        </w:tc>
        <w:tc>
          <w:tcPr>
            <w:tcW w:w="2751" w:type="dxa"/>
            <w:shd w:val="clear" w:color="000000" w:fill="FFFFFF"/>
            <w:noWrap/>
            <w:vAlign w:val="center"/>
            <w:hideMark/>
          </w:tcPr>
          <w:p w:rsidR="00251ED0" w:rsidRPr="005016D4" w:rsidRDefault="00251ED0" w:rsidP="00A26263">
            <w:pPr>
              <w:jc w:val="center"/>
              <w:rPr>
                <w:rFonts w:ascii="Times New Roman" w:hAnsi="Times New Roman"/>
                <w:color w:val="000000"/>
              </w:rPr>
            </w:pPr>
            <w:r w:rsidRPr="005016D4">
              <w:rPr>
                <w:rFonts w:ascii="Times New Roman" w:hAnsi="Times New Roman"/>
                <w:color w:val="000000"/>
              </w:rPr>
              <w:t>98 Hás. 10 Ás. 30.98 Cás.</w:t>
            </w:r>
          </w:p>
          <w:p w:rsidR="00251ED0" w:rsidRPr="005016D4" w:rsidRDefault="00251ED0" w:rsidP="00A26263">
            <w:pPr>
              <w:jc w:val="center"/>
              <w:rPr>
                <w:rFonts w:ascii="Times New Roman" w:hAnsi="Times New Roman"/>
                <w:color w:val="000000"/>
              </w:rPr>
            </w:pPr>
            <w:r w:rsidRPr="005016D4">
              <w:rPr>
                <w:rFonts w:ascii="Times New Roman" w:hAnsi="Times New Roman"/>
                <w:color w:val="000000"/>
              </w:rPr>
              <w:t>01 Hás. 91 Ás. 55.29 Cás.</w:t>
            </w:r>
          </w:p>
          <w:p w:rsidR="00251ED0" w:rsidRPr="005016D4" w:rsidRDefault="00251ED0" w:rsidP="00A26263">
            <w:pPr>
              <w:jc w:val="center"/>
              <w:rPr>
                <w:rFonts w:ascii="Times New Roman" w:hAnsi="Times New Roman"/>
                <w:color w:val="000000"/>
              </w:rPr>
            </w:pPr>
            <w:r w:rsidRPr="005016D4">
              <w:rPr>
                <w:rFonts w:ascii="Times New Roman" w:hAnsi="Times New Roman"/>
                <w:color w:val="000000"/>
              </w:rPr>
              <w:t>05 Hás. 09 Ás. 98.15 Cás.</w:t>
            </w:r>
          </w:p>
        </w:tc>
        <w:tc>
          <w:tcPr>
            <w:tcW w:w="1551" w:type="dxa"/>
            <w:shd w:val="clear" w:color="000000" w:fill="FFFFFF"/>
            <w:vAlign w:val="center"/>
            <w:hideMark/>
          </w:tcPr>
          <w:p w:rsidR="00251ED0" w:rsidRPr="005016D4" w:rsidRDefault="00251ED0" w:rsidP="005016D4">
            <w:pPr>
              <w:jc w:val="right"/>
              <w:rPr>
                <w:rFonts w:ascii="Times New Roman" w:hAnsi="Times New Roman"/>
                <w:color w:val="000000"/>
              </w:rPr>
            </w:pPr>
            <w:r w:rsidRPr="005016D4">
              <w:rPr>
                <w:rFonts w:ascii="Times New Roman" w:hAnsi="Times New Roman"/>
                <w:color w:val="000000"/>
              </w:rPr>
              <w:t>981,030.98</w:t>
            </w:r>
          </w:p>
          <w:p w:rsidR="00251ED0" w:rsidRPr="005016D4" w:rsidRDefault="00251ED0" w:rsidP="005016D4">
            <w:pPr>
              <w:jc w:val="right"/>
              <w:rPr>
                <w:rFonts w:ascii="Times New Roman" w:hAnsi="Times New Roman"/>
                <w:color w:val="000000"/>
              </w:rPr>
            </w:pPr>
            <w:r w:rsidRPr="005016D4">
              <w:rPr>
                <w:rFonts w:ascii="Times New Roman" w:hAnsi="Times New Roman"/>
                <w:color w:val="000000"/>
              </w:rPr>
              <w:t>19,155.29</w:t>
            </w:r>
          </w:p>
          <w:p w:rsidR="00251ED0" w:rsidRPr="005016D4" w:rsidRDefault="00251ED0" w:rsidP="005016D4">
            <w:pPr>
              <w:jc w:val="right"/>
              <w:rPr>
                <w:rFonts w:ascii="Times New Roman" w:hAnsi="Times New Roman"/>
                <w:color w:val="000000"/>
              </w:rPr>
            </w:pPr>
            <w:r w:rsidRPr="005016D4">
              <w:rPr>
                <w:rFonts w:ascii="Times New Roman" w:hAnsi="Times New Roman"/>
                <w:color w:val="000000"/>
              </w:rPr>
              <w:t>50,998.15</w:t>
            </w:r>
          </w:p>
        </w:tc>
      </w:tr>
      <w:tr w:rsidR="00251ED0" w:rsidRPr="00F1491C" w:rsidTr="00EA0F42">
        <w:trPr>
          <w:trHeight w:val="20"/>
        </w:trPr>
        <w:tc>
          <w:tcPr>
            <w:tcW w:w="3231" w:type="dxa"/>
            <w:shd w:val="clear" w:color="auto" w:fill="BFBFBF" w:themeFill="background1" w:themeFillShade="BF"/>
            <w:noWrap/>
            <w:vAlign w:val="center"/>
          </w:tcPr>
          <w:p w:rsidR="00251ED0" w:rsidRPr="005016D4" w:rsidRDefault="00251ED0" w:rsidP="00A26263">
            <w:pPr>
              <w:ind w:left="72" w:hanging="72"/>
              <w:jc w:val="center"/>
              <w:rPr>
                <w:rFonts w:ascii="Times New Roman" w:hAnsi="Times New Roman"/>
                <w:b/>
                <w:color w:val="000000"/>
              </w:rPr>
            </w:pPr>
            <w:r w:rsidRPr="005016D4">
              <w:rPr>
                <w:rFonts w:ascii="Times New Roman" w:hAnsi="Times New Roman"/>
                <w:b/>
                <w:color w:val="000000"/>
              </w:rPr>
              <w:t>TOTAL</w:t>
            </w:r>
          </w:p>
        </w:tc>
        <w:tc>
          <w:tcPr>
            <w:tcW w:w="2751" w:type="dxa"/>
            <w:shd w:val="clear" w:color="auto" w:fill="BFBFBF" w:themeFill="background1" w:themeFillShade="BF"/>
            <w:noWrap/>
            <w:vAlign w:val="center"/>
          </w:tcPr>
          <w:p w:rsidR="00251ED0" w:rsidRPr="005016D4" w:rsidRDefault="00251ED0" w:rsidP="00A26263">
            <w:pPr>
              <w:jc w:val="center"/>
              <w:rPr>
                <w:rFonts w:ascii="Times New Roman" w:hAnsi="Times New Roman"/>
                <w:b/>
                <w:color w:val="000000"/>
              </w:rPr>
            </w:pPr>
            <w:r w:rsidRPr="005016D4">
              <w:rPr>
                <w:rFonts w:ascii="Times New Roman" w:hAnsi="Times New Roman"/>
                <w:b/>
                <w:color w:val="000000"/>
              </w:rPr>
              <w:t>105 Hás. 11 Ás. 84.42 Cás.</w:t>
            </w:r>
          </w:p>
        </w:tc>
        <w:tc>
          <w:tcPr>
            <w:tcW w:w="1551" w:type="dxa"/>
            <w:shd w:val="clear" w:color="auto" w:fill="BFBFBF" w:themeFill="background1" w:themeFillShade="BF"/>
            <w:vAlign w:val="center"/>
          </w:tcPr>
          <w:p w:rsidR="00251ED0" w:rsidRPr="005016D4" w:rsidRDefault="00251ED0" w:rsidP="005016D4">
            <w:pPr>
              <w:jc w:val="right"/>
              <w:rPr>
                <w:rFonts w:ascii="Times New Roman" w:hAnsi="Times New Roman"/>
                <w:b/>
                <w:color w:val="000000"/>
              </w:rPr>
            </w:pPr>
            <w:r w:rsidRPr="005016D4">
              <w:rPr>
                <w:rFonts w:ascii="Times New Roman" w:hAnsi="Times New Roman"/>
                <w:b/>
                <w:color w:val="000000"/>
              </w:rPr>
              <w:t>1,051,184.42</w:t>
            </w:r>
          </w:p>
        </w:tc>
      </w:tr>
    </w:tbl>
    <w:p w:rsidR="00251ED0" w:rsidRPr="00F1491C" w:rsidRDefault="00251ED0" w:rsidP="00251ED0">
      <w:pPr>
        <w:jc w:val="both"/>
        <w:rPr>
          <w:rFonts w:ascii="Times New Roman" w:hAnsi="Times New Roman"/>
          <w:sz w:val="16"/>
          <w:szCs w:val="16"/>
        </w:rPr>
      </w:pPr>
    </w:p>
    <w:p w:rsidR="00251ED0" w:rsidRPr="007646F3" w:rsidRDefault="00251ED0" w:rsidP="005016D4">
      <w:pPr>
        <w:pStyle w:val="Prrafodelista"/>
        <w:spacing w:line="360" w:lineRule="auto"/>
        <w:ind w:left="1418" w:hanging="284"/>
        <w:jc w:val="both"/>
        <w:rPr>
          <w:rFonts w:ascii="Times New Roman" w:hAnsi="Times New Roman"/>
        </w:rPr>
      </w:pPr>
      <w:r w:rsidRPr="00B82EDB">
        <w:rPr>
          <w:rFonts w:ascii="Bookman Old Style" w:hAnsi="Bookman Old Style"/>
        </w:rPr>
        <w:t xml:space="preserve">* </w:t>
      </w:r>
      <w:r w:rsidRPr="007646F3">
        <w:rPr>
          <w:rFonts w:ascii="Times New Roman" w:hAnsi="Times New Roman"/>
        </w:rPr>
        <w:t>Es necesario aclarar que el Área adquirida es m</w:t>
      </w:r>
      <w:r w:rsidR="005016D4" w:rsidRPr="007646F3">
        <w:rPr>
          <w:rFonts w:ascii="Times New Roman" w:hAnsi="Times New Roman"/>
        </w:rPr>
        <w:t xml:space="preserve">enor a la que se aprobó en este </w:t>
      </w:r>
      <w:r w:rsidRPr="007646F3">
        <w:rPr>
          <w:rFonts w:ascii="Times New Roman" w:hAnsi="Times New Roman"/>
        </w:rPr>
        <w:t>Proyecto.</w:t>
      </w:r>
    </w:p>
    <w:p w:rsidR="00251ED0" w:rsidRPr="007646F3" w:rsidRDefault="00251ED0" w:rsidP="007646F3">
      <w:pPr>
        <w:pStyle w:val="Prrafodelista"/>
        <w:ind w:left="1134"/>
        <w:jc w:val="both"/>
        <w:rPr>
          <w:rFonts w:ascii="Times New Roman" w:hAnsi="Times New Roman"/>
          <w:sz w:val="26"/>
          <w:szCs w:val="26"/>
        </w:rPr>
      </w:pPr>
      <w:r w:rsidRPr="007646F3">
        <w:rPr>
          <w:rFonts w:ascii="Times New Roman" w:hAnsi="Times New Roman"/>
          <w:sz w:val="26"/>
          <w:szCs w:val="26"/>
        </w:rPr>
        <w:t>Posteriormente, fue modificado por el Punto XVII del Acta de Sesión Ordinaria 24-2005 de fecha 30 de junio de 2005,</w:t>
      </w:r>
      <w:r w:rsidRPr="007646F3">
        <w:rPr>
          <w:rFonts w:ascii="Times New Roman" w:hAnsi="Times New Roman"/>
          <w:b/>
          <w:sz w:val="26"/>
          <w:szCs w:val="26"/>
        </w:rPr>
        <w:t xml:space="preserve"> </w:t>
      </w:r>
      <w:r w:rsidRPr="007646F3">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rsidR="00251ED0" w:rsidRPr="00F1491C" w:rsidRDefault="00251ED0" w:rsidP="00251ED0">
      <w:pPr>
        <w:pStyle w:val="Prrafodelista"/>
        <w:ind w:left="0"/>
        <w:jc w:val="both"/>
        <w:rPr>
          <w:rFonts w:ascii="Bookman Old Style" w:hAnsi="Bookman Old Style"/>
          <w:sz w:val="28"/>
          <w:szCs w:val="28"/>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251ED0" w:rsidRPr="00F1491C" w:rsidTr="005016D4">
        <w:trPr>
          <w:trHeight w:val="161"/>
        </w:trPr>
        <w:tc>
          <w:tcPr>
            <w:tcW w:w="8119" w:type="dxa"/>
            <w:gridSpan w:val="3"/>
            <w:shd w:val="clear" w:color="auto" w:fill="BFBFBF" w:themeFill="background1" w:themeFillShade="BF"/>
            <w:noWrap/>
            <w:vAlign w:val="center"/>
            <w:hideMark/>
          </w:tcPr>
          <w:p w:rsidR="00251ED0" w:rsidRPr="00F1491C" w:rsidRDefault="00251ED0" w:rsidP="00A26263">
            <w:pPr>
              <w:jc w:val="center"/>
              <w:rPr>
                <w:rFonts w:ascii="Times New Roman" w:hAnsi="Times New Roman"/>
                <w:b/>
                <w:bCs/>
                <w:color w:val="000000"/>
              </w:rPr>
            </w:pPr>
            <w:r w:rsidRPr="00F1491C">
              <w:rPr>
                <w:rFonts w:ascii="Times New Roman" w:hAnsi="Times New Roman"/>
                <w:b/>
                <w:bCs/>
                <w:color w:val="000000"/>
              </w:rPr>
              <w:t xml:space="preserve">PROYECTO DE LOTIFICACION AGRICOLA </w:t>
            </w:r>
          </w:p>
        </w:tc>
      </w:tr>
      <w:tr w:rsidR="00251ED0" w:rsidRPr="00F1491C" w:rsidTr="005016D4">
        <w:trPr>
          <w:trHeight w:val="359"/>
        </w:trPr>
        <w:tc>
          <w:tcPr>
            <w:tcW w:w="2967" w:type="dxa"/>
            <w:shd w:val="clear" w:color="auto" w:fill="BFBFBF" w:themeFill="background1" w:themeFillShade="BF"/>
            <w:vAlign w:val="center"/>
          </w:tcPr>
          <w:p w:rsidR="00251ED0" w:rsidRPr="00F1491C" w:rsidRDefault="00251ED0" w:rsidP="00A26263">
            <w:pPr>
              <w:spacing w:line="360" w:lineRule="auto"/>
              <w:jc w:val="center"/>
              <w:rPr>
                <w:rFonts w:ascii="Times New Roman" w:hAnsi="Times New Roman"/>
                <w:b/>
                <w:bCs/>
                <w:color w:val="000000"/>
              </w:rPr>
            </w:pPr>
            <w:r w:rsidRPr="00F1491C">
              <w:rPr>
                <w:rFonts w:ascii="Times New Roman" w:hAnsi="Times New Roman"/>
                <w:b/>
                <w:bCs/>
                <w:color w:val="000000"/>
              </w:rPr>
              <w:t>DESCRIPCION</w:t>
            </w:r>
          </w:p>
        </w:tc>
        <w:tc>
          <w:tcPr>
            <w:tcW w:w="3520" w:type="dxa"/>
            <w:shd w:val="clear" w:color="auto" w:fill="BFBFBF" w:themeFill="background1" w:themeFillShade="BF"/>
            <w:noWrap/>
            <w:vAlign w:val="center"/>
          </w:tcPr>
          <w:p w:rsidR="00251ED0" w:rsidRPr="00F1491C" w:rsidRDefault="00251ED0" w:rsidP="00A26263">
            <w:pPr>
              <w:jc w:val="center"/>
              <w:rPr>
                <w:rFonts w:ascii="Times New Roman" w:hAnsi="Times New Roman"/>
                <w:b/>
                <w:bCs/>
                <w:color w:val="000000"/>
              </w:rPr>
            </w:pPr>
            <w:r w:rsidRPr="00F1491C">
              <w:rPr>
                <w:rFonts w:ascii="Times New Roman" w:hAnsi="Times New Roman"/>
                <w:b/>
                <w:bCs/>
                <w:color w:val="000000"/>
              </w:rPr>
              <w:t>ÁREA (Hás.)</w:t>
            </w:r>
          </w:p>
        </w:tc>
        <w:tc>
          <w:tcPr>
            <w:tcW w:w="1632" w:type="dxa"/>
            <w:shd w:val="clear" w:color="auto" w:fill="BFBFBF" w:themeFill="background1" w:themeFillShade="BF"/>
            <w:vAlign w:val="center"/>
          </w:tcPr>
          <w:p w:rsidR="00251ED0" w:rsidRPr="00F1491C" w:rsidRDefault="00251ED0" w:rsidP="00A26263">
            <w:pPr>
              <w:jc w:val="center"/>
              <w:rPr>
                <w:rFonts w:ascii="Times New Roman" w:hAnsi="Times New Roman"/>
                <w:b/>
                <w:bCs/>
                <w:color w:val="000000"/>
              </w:rPr>
            </w:pPr>
            <w:r w:rsidRPr="00F1491C">
              <w:rPr>
                <w:rFonts w:ascii="Times New Roman" w:hAnsi="Times New Roman"/>
                <w:b/>
                <w:bCs/>
                <w:color w:val="000000"/>
              </w:rPr>
              <w:t xml:space="preserve">ÁREA (m²) </w:t>
            </w:r>
          </w:p>
        </w:tc>
      </w:tr>
      <w:tr w:rsidR="00251ED0" w:rsidRPr="00F1491C" w:rsidTr="005016D4">
        <w:trPr>
          <w:trHeight w:val="359"/>
        </w:trPr>
        <w:tc>
          <w:tcPr>
            <w:tcW w:w="2967" w:type="dxa"/>
            <w:shd w:val="clear" w:color="000000" w:fill="FFFFFF"/>
            <w:vAlign w:val="center"/>
            <w:hideMark/>
          </w:tcPr>
          <w:p w:rsidR="00251ED0" w:rsidRPr="00F1491C" w:rsidRDefault="00251ED0" w:rsidP="005016D4">
            <w:pPr>
              <w:rPr>
                <w:rFonts w:ascii="Times New Roman" w:hAnsi="Times New Roman"/>
                <w:color w:val="000000"/>
              </w:rPr>
            </w:pPr>
            <w:r w:rsidRPr="00F1491C">
              <w:rPr>
                <w:rFonts w:ascii="Times New Roman" w:hAnsi="Times New Roman"/>
                <w:color w:val="000000"/>
              </w:rPr>
              <w:t xml:space="preserve">POLIGONO 1, </w:t>
            </w:r>
            <w:r w:rsidRPr="00C32DAA">
              <w:rPr>
                <w:rFonts w:ascii="Times New Roman" w:hAnsi="Times New Roman"/>
                <w:color w:val="000000"/>
              </w:rPr>
              <w:t>4, 5</w:t>
            </w:r>
            <w:r w:rsidRPr="00F1491C">
              <w:rPr>
                <w:rFonts w:ascii="Times New Roman" w:hAnsi="Times New Roman"/>
                <w:color w:val="000000"/>
              </w:rPr>
              <w:t>, 6, 7</w:t>
            </w:r>
          </w:p>
          <w:p w:rsidR="00251ED0" w:rsidRPr="00F1491C" w:rsidRDefault="00251ED0" w:rsidP="005016D4">
            <w:pPr>
              <w:rPr>
                <w:rFonts w:ascii="Times New Roman" w:hAnsi="Times New Roman"/>
                <w:color w:val="000000"/>
              </w:rPr>
            </w:pPr>
            <w:r w:rsidRPr="00F1491C">
              <w:rPr>
                <w:rFonts w:ascii="Times New Roman" w:hAnsi="Times New Roman"/>
                <w:color w:val="000000"/>
              </w:rPr>
              <w:t>RESERVA FORESTAL</w:t>
            </w:r>
          </w:p>
          <w:p w:rsidR="00251ED0" w:rsidRPr="00F1491C" w:rsidRDefault="00251ED0" w:rsidP="005016D4">
            <w:pPr>
              <w:rPr>
                <w:rFonts w:ascii="Times New Roman" w:hAnsi="Times New Roman"/>
                <w:color w:val="000000"/>
              </w:rPr>
            </w:pPr>
            <w:r w:rsidRPr="00F1491C">
              <w:rPr>
                <w:rFonts w:ascii="Times New Roman" w:hAnsi="Times New Roman"/>
                <w:color w:val="000000"/>
              </w:rPr>
              <w:t xml:space="preserve">CALLES </w:t>
            </w:r>
          </w:p>
        </w:tc>
        <w:tc>
          <w:tcPr>
            <w:tcW w:w="3520" w:type="dxa"/>
            <w:shd w:val="clear" w:color="000000" w:fill="FFFFFF"/>
            <w:noWrap/>
            <w:vAlign w:val="center"/>
            <w:hideMark/>
          </w:tcPr>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63 Hás. 32 Ás. 61.25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01 Hás. 91 Ás. 55.29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08 Hás. 67 Ás. 34.69 Cás.</w:t>
            </w:r>
          </w:p>
        </w:tc>
        <w:tc>
          <w:tcPr>
            <w:tcW w:w="1632" w:type="dxa"/>
            <w:shd w:val="clear" w:color="000000" w:fill="FFFFFF"/>
            <w:vAlign w:val="center"/>
            <w:hideMark/>
          </w:tcPr>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633,261.25</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19,155.29</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86,734.69</w:t>
            </w:r>
          </w:p>
        </w:tc>
      </w:tr>
      <w:tr w:rsidR="00251ED0" w:rsidRPr="00F1491C" w:rsidTr="005016D4">
        <w:trPr>
          <w:trHeight w:val="98"/>
        </w:trPr>
        <w:tc>
          <w:tcPr>
            <w:tcW w:w="2967" w:type="dxa"/>
            <w:shd w:val="clear" w:color="auto" w:fill="BFBFBF" w:themeFill="background1" w:themeFillShade="BF"/>
            <w:noWrap/>
            <w:vAlign w:val="center"/>
          </w:tcPr>
          <w:p w:rsidR="00251ED0" w:rsidRPr="00F1491C" w:rsidRDefault="00251ED0" w:rsidP="00A26263">
            <w:pPr>
              <w:spacing w:line="360" w:lineRule="auto"/>
              <w:ind w:left="72" w:hanging="72"/>
              <w:jc w:val="center"/>
              <w:rPr>
                <w:rFonts w:ascii="Times New Roman" w:hAnsi="Times New Roman"/>
                <w:b/>
                <w:color w:val="000000"/>
              </w:rPr>
            </w:pPr>
            <w:r w:rsidRPr="00F1491C">
              <w:rPr>
                <w:rFonts w:ascii="Times New Roman" w:hAnsi="Times New Roman"/>
                <w:b/>
                <w:color w:val="000000"/>
              </w:rPr>
              <w:t>TOTAL</w:t>
            </w:r>
          </w:p>
        </w:tc>
        <w:tc>
          <w:tcPr>
            <w:tcW w:w="3520" w:type="dxa"/>
            <w:shd w:val="clear" w:color="auto" w:fill="BFBFBF" w:themeFill="background1" w:themeFillShade="BF"/>
            <w:noWrap/>
            <w:vAlign w:val="center"/>
          </w:tcPr>
          <w:p w:rsidR="00251ED0" w:rsidRPr="00F1491C" w:rsidRDefault="00251ED0" w:rsidP="00A26263">
            <w:pPr>
              <w:jc w:val="center"/>
              <w:rPr>
                <w:rFonts w:ascii="Times New Roman" w:hAnsi="Times New Roman"/>
                <w:b/>
                <w:color w:val="000000"/>
              </w:rPr>
            </w:pPr>
            <w:r w:rsidRPr="00F1491C">
              <w:rPr>
                <w:rFonts w:ascii="Times New Roman" w:hAnsi="Times New Roman"/>
                <w:b/>
                <w:color w:val="000000"/>
              </w:rPr>
              <w:t>73 Hás. 91 Ás. 51.23 Cás.</w:t>
            </w:r>
          </w:p>
        </w:tc>
        <w:tc>
          <w:tcPr>
            <w:tcW w:w="1632" w:type="dxa"/>
            <w:shd w:val="clear" w:color="auto" w:fill="BFBFBF" w:themeFill="background1" w:themeFillShade="BF"/>
            <w:vAlign w:val="center"/>
          </w:tcPr>
          <w:p w:rsidR="00251ED0" w:rsidRPr="00F1491C" w:rsidRDefault="00251ED0" w:rsidP="00A26263">
            <w:pPr>
              <w:jc w:val="center"/>
              <w:rPr>
                <w:rFonts w:ascii="Times New Roman" w:hAnsi="Times New Roman"/>
                <w:b/>
                <w:color w:val="000000"/>
              </w:rPr>
            </w:pPr>
            <w:r w:rsidRPr="00F1491C">
              <w:rPr>
                <w:rFonts w:ascii="Times New Roman" w:hAnsi="Times New Roman"/>
                <w:b/>
                <w:color w:val="000000"/>
              </w:rPr>
              <w:t>739,151.23</w:t>
            </w:r>
          </w:p>
        </w:tc>
      </w:tr>
    </w:tbl>
    <w:p w:rsidR="005016D4" w:rsidRDefault="005016D4" w:rsidP="00251ED0">
      <w:pPr>
        <w:spacing w:line="360" w:lineRule="auto"/>
        <w:jc w:val="both"/>
        <w:rPr>
          <w:rFonts w:ascii="Times New Roman" w:hAnsi="Times New Roman"/>
          <w:sz w:val="28"/>
          <w:szCs w:val="28"/>
        </w:rPr>
      </w:pPr>
    </w:p>
    <w:p w:rsidR="00251ED0" w:rsidRPr="007646F3" w:rsidRDefault="00251ED0" w:rsidP="005016D4">
      <w:pPr>
        <w:ind w:left="1134"/>
        <w:jc w:val="both"/>
        <w:rPr>
          <w:rFonts w:ascii="Times New Roman" w:hAnsi="Times New Roman"/>
          <w:sz w:val="26"/>
          <w:szCs w:val="26"/>
        </w:rPr>
      </w:pPr>
      <w:r w:rsidRPr="007646F3">
        <w:rPr>
          <w:rFonts w:ascii="Times New Roman" w:hAnsi="Times New Roman"/>
          <w:sz w:val="26"/>
          <w:szCs w:val="26"/>
        </w:rPr>
        <w:t xml:space="preserve">Es necesario señalar que el </w:t>
      </w:r>
      <w:r w:rsidRPr="007646F3">
        <w:rPr>
          <w:rFonts w:ascii="Times New Roman" w:hAnsi="Times New Roman"/>
          <w:b/>
          <w:sz w:val="26"/>
          <w:szCs w:val="26"/>
        </w:rPr>
        <w:t>Polígono 4</w:t>
      </w:r>
      <w:r w:rsidRPr="007646F3">
        <w:rPr>
          <w:rFonts w:ascii="Times New Roman" w:hAnsi="Times New Roman"/>
          <w:sz w:val="26"/>
          <w:szCs w:val="26"/>
        </w:rPr>
        <w:t xml:space="preserve"> comprendía los siguientes inmuebles:</w:t>
      </w:r>
    </w:p>
    <w:p w:rsidR="005016D4" w:rsidRPr="00F1491C" w:rsidRDefault="005016D4" w:rsidP="005016D4">
      <w:pPr>
        <w:ind w:left="1134"/>
        <w:jc w:val="both"/>
        <w:rPr>
          <w:rFonts w:ascii="Times New Roman" w:hAnsi="Times New Roman"/>
          <w:sz w:val="28"/>
          <w:szCs w:val="28"/>
        </w:rPr>
      </w:pPr>
    </w:p>
    <w:tbl>
      <w:tblPr>
        <w:tblW w:w="7945" w:type="dxa"/>
        <w:tblInd w:w="114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69"/>
        <w:gridCol w:w="4322"/>
        <w:gridCol w:w="1554"/>
      </w:tblGrid>
      <w:tr w:rsidR="00251ED0" w:rsidRPr="00F1491C" w:rsidTr="005016D4">
        <w:trPr>
          <w:trHeight w:val="225"/>
        </w:trPr>
        <w:tc>
          <w:tcPr>
            <w:tcW w:w="7945" w:type="dxa"/>
            <w:gridSpan w:val="3"/>
            <w:shd w:val="clear" w:color="auto" w:fill="BFBFBF" w:themeFill="background1" w:themeFillShade="BF"/>
            <w:noWrap/>
            <w:vAlign w:val="center"/>
            <w:hideMark/>
          </w:tcPr>
          <w:p w:rsidR="00251ED0" w:rsidRPr="00F1491C" w:rsidRDefault="00251ED0" w:rsidP="00A26263">
            <w:pPr>
              <w:jc w:val="center"/>
              <w:rPr>
                <w:rFonts w:ascii="Times New Roman" w:hAnsi="Times New Roman"/>
                <w:b/>
                <w:bCs/>
                <w:color w:val="000000"/>
              </w:rPr>
            </w:pPr>
            <w:r w:rsidRPr="00F1491C">
              <w:rPr>
                <w:rFonts w:ascii="Times New Roman" w:hAnsi="Times New Roman"/>
                <w:b/>
                <w:bCs/>
                <w:color w:val="000000"/>
              </w:rPr>
              <w:t>PROYECTO DE LOTIFICACION AGRICOLA, POLIGONO 4.</w:t>
            </w:r>
          </w:p>
        </w:tc>
      </w:tr>
      <w:tr w:rsidR="00251ED0" w:rsidRPr="00F1491C" w:rsidTr="005016D4">
        <w:trPr>
          <w:trHeight w:val="356"/>
        </w:trPr>
        <w:tc>
          <w:tcPr>
            <w:tcW w:w="2069" w:type="dxa"/>
            <w:shd w:val="clear" w:color="auto" w:fill="BFBFBF" w:themeFill="background1" w:themeFillShade="BF"/>
            <w:vAlign w:val="center"/>
          </w:tcPr>
          <w:p w:rsidR="00251ED0" w:rsidRPr="00F1491C" w:rsidRDefault="00251ED0" w:rsidP="00A26263">
            <w:pPr>
              <w:jc w:val="center"/>
              <w:rPr>
                <w:rFonts w:ascii="Times New Roman" w:hAnsi="Times New Roman"/>
                <w:b/>
                <w:bCs/>
                <w:color w:val="000000"/>
              </w:rPr>
            </w:pPr>
            <w:r w:rsidRPr="00F1491C">
              <w:rPr>
                <w:rFonts w:ascii="Times New Roman" w:hAnsi="Times New Roman"/>
                <w:b/>
                <w:bCs/>
                <w:color w:val="000000"/>
              </w:rPr>
              <w:t>DESCRIPCION</w:t>
            </w:r>
          </w:p>
        </w:tc>
        <w:tc>
          <w:tcPr>
            <w:tcW w:w="4322" w:type="dxa"/>
            <w:shd w:val="clear" w:color="auto" w:fill="BFBFBF" w:themeFill="background1" w:themeFillShade="BF"/>
            <w:noWrap/>
            <w:vAlign w:val="center"/>
          </w:tcPr>
          <w:p w:rsidR="00251ED0" w:rsidRPr="00F1491C" w:rsidRDefault="00251ED0" w:rsidP="00A26263">
            <w:pPr>
              <w:jc w:val="center"/>
              <w:rPr>
                <w:rFonts w:ascii="Times New Roman" w:hAnsi="Times New Roman"/>
                <w:b/>
                <w:bCs/>
                <w:color w:val="000000"/>
              </w:rPr>
            </w:pPr>
            <w:r w:rsidRPr="00F1491C">
              <w:rPr>
                <w:rFonts w:ascii="Times New Roman" w:hAnsi="Times New Roman"/>
                <w:b/>
                <w:bCs/>
                <w:color w:val="000000"/>
              </w:rPr>
              <w:t>ÁREA (Hás.)</w:t>
            </w:r>
          </w:p>
        </w:tc>
        <w:tc>
          <w:tcPr>
            <w:tcW w:w="1554" w:type="dxa"/>
            <w:shd w:val="clear" w:color="auto" w:fill="BFBFBF" w:themeFill="background1" w:themeFillShade="BF"/>
            <w:vAlign w:val="center"/>
          </w:tcPr>
          <w:p w:rsidR="00251ED0" w:rsidRPr="00F1491C" w:rsidRDefault="00251ED0" w:rsidP="00A26263">
            <w:pPr>
              <w:jc w:val="center"/>
              <w:rPr>
                <w:rFonts w:ascii="Times New Roman" w:hAnsi="Times New Roman"/>
                <w:b/>
                <w:bCs/>
                <w:color w:val="000000"/>
              </w:rPr>
            </w:pPr>
            <w:r w:rsidRPr="00F1491C">
              <w:rPr>
                <w:rFonts w:ascii="Times New Roman" w:hAnsi="Times New Roman"/>
                <w:b/>
                <w:bCs/>
                <w:color w:val="000000"/>
              </w:rPr>
              <w:t>ÁREA (Mt.²)</w:t>
            </w:r>
          </w:p>
        </w:tc>
      </w:tr>
      <w:tr w:rsidR="00251ED0" w:rsidRPr="00F1491C" w:rsidTr="005016D4">
        <w:trPr>
          <w:trHeight w:val="356"/>
        </w:trPr>
        <w:tc>
          <w:tcPr>
            <w:tcW w:w="2069" w:type="dxa"/>
            <w:shd w:val="clear" w:color="000000" w:fill="FFFFFF"/>
            <w:vAlign w:val="center"/>
            <w:hideMark/>
          </w:tcPr>
          <w:p w:rsidR="00251ED0" w:rsidRPr="00F1491C" w:rsidRDefault="00251ED0" w:rsidP="00A26263">
            <w:pPr>
              <w:rPr>
                <w:rFonts w:ascii="Times New Roman" w:hAnsi="Times New Roman"/>
                <w:b/>
                <w:i/>
                <w:color w:val="000000"/>
                <w:lang w:val="en-US"/>
              </w:rPr>
            </w:pPr>
            <w:r w:rsidRPr="00F1491C">
              <w:rPr>
                <w:rFonts w:ascii="Times New Roman" w:hAnsi="Times New Roman"/>
                <w:b/>
                <w:i/>
                <w:color w:val="000000"/>
                <w:lang w:val="en-US"/>
              </w:rPr>
              <w:t>LOTE</w:t>
            </w:r>
            <w:r w:rsidR="00DA7547">
              <w:rPr>
                <w:rFonts w:ascii="Times New Roman" w:hAnsi="Times New Roman"/>
                <w:b/>
                <w:i/>
                <w:color w:val="000000"/>
                <w:lang w:val="en-US"/>
              </w:rPr>
              <w:t>-</w:t>
            </w:r>
          </w:p>
          <w:p w:rsidR="00251ED0" w:rsidRPr="00F1491C" w:rsidRDefault="00251ED0" w:rsidP="00A26263">
            <w:pPr>
              <w:rPr>
                <w:rFonts w:ascii="Times New Roman" w:hAnsi="Times New Roman"/>
                <w:color w:val="000000"/>
                <w:lang w:val="en-US"/>
              </w:rPr>
            </w:pPr>
            <w:r w:rsidRPr="00F1491C">
              <w:rPr>
                <w:rFonts w:ascii="Times New Roman" w:hAnsi="Times New Roman"/>
                <w:color w:val="000000"/>
                <w:lang w:val="en-US"/>
              </w:rPr>
              <w:t xml:space="preserve">LOTE </w:t>
            </w:r>
            <w:r w:rsidR="00DA7547">
              <w:rPr>
                <w:rFonts w:ascii="Times New Roman" w:hAnsi="Times New Roman"/>
                <w:color w:val="000000"/>
                <w:lang w:val="en-US"/>
              </w:rPr>
              <w:t>-</w:t>
            </w:r>
          </w:p>
          <w:p w:rsidR="00251ED0" w:rsidRPr="00F1491C" w:rsidRDefault="00251ED0" w:rsidP="00A26263">
            <w:pPr>
              <w:rPr>
                <w:rFonts w:ascii="Times New Roman" w:hAnsi="Times New Roman"/>
                <w:color w:val="000000"/>
                <w:lang w:val="en-US"/>
              </w:rPr>
            </w:pPr>
            <w:r w:rsidRPr="00F1491C">
              <w:rPr>
                <w:rFonts w:ascii="Times New Roman" w:hAnsi="Times New Roman"/>
                <w:color w:val="000000"/>
                <w:lang w:val="en-US"/>
              </w:rPr>
              <w:t>LOTE</w:t>
            </w:r>
            <w:r w:rsidR="00DA7547">
              <w:rPr>
                <w:rFonts w:ascii="Times New Roman" w:hAnsi="Times New Roman"/>
                <w:color w:val="000000"/>
                <w:lang w:val="en-US"/>
              </w:rPr>
              <w:t>-</w:t>
            </w:r>
          </w:p>
          <w:p w:rsidR="00251ED0" w:rsidRPr="00F1491C" w:rsidRDefault="00251ED0" w:rsidP="00A26263">
            <w:pPr>
              <w:rPr>
                <w:rFonts w:ascii="Times New Roman" w:hAnsi="Times New Roman"/>
                <w:color w:val="000000"/>
                <w:lang w:val="en-US"/>
              </w:rPr>
            </w:pPr>
            <w:r w:rsidRPr="00F1491C">
              <w:rPr>
                <w:rFonts w:ascii="Times New Roman" w:hAnsi="Times New Roman"/>
                <w:color w:val="000000"/>
                <w:lang w:val="en-US"/>
              </w:rPr>
              <w:t xml:space="preserve">LOTE </w:t>
            </w:r>
            <w:r w:rsidR="00DA7547">
              <w:rPr>
                <w:rFonts w:ascii="Times New Roman" w:hAnsi="Times New Roman"/>
                <w:color w:val="000000"/>
                <w:lang w:val="en-US"/>
              </w:rPr>
              <w:t>-</w:t>
            </w:r>
          </w:p>
          <w:p w:rsidR="00251ED0" w:rsidRPr="00F1491C" w:rsidRDefault="00251ED0" w:rsidP="00A26263">
            <w:pPr>
              <w:rPr>
                <w:rFonts w:ascii="Times New Roman" w:hAnsi="Times New Roman"/>
                <w:color w:val="000000"/>
                <w:lang w:val="en-US"/>
              </w:rPr>
            </w:pPr>
            <w:r w:rsidRPr="00F1491C">
              <w:rPr>
                <w:rFonts w:ascii="Times New Roman" w:hAnsi="Times New Roman"/>
                <w:color w:val="000000"/>
                <w:lang w:val="en-US"/>
              </w:rPr>
              <w:t xml:space="preserve">LOTE </w:t>
            </w:r>
            <w:r w:rsidR="00DA7547">
              <w:rPr>
                <w:rFonts w:ascii="Times New Roman" w:hAnsi="Times New Roman"/>
                <w:color w:val="000000"/>
                <w:lang w:val="en-US"/>
              </w:rPr>
              <w:t>-</w:t>
            </w:r>
          </w:p>
          <w:p w:rsidR="00251ED0" w:rsidRPr="00F1491C" w:rsidRDefault="00251ED0" w:rsidP="00A26263">
            <w:pPr>
              <w:rPr>
                <w:rFonts w:ascii="Times New Roman" w:hAnsi="Times New Roman"/>
                <w:color w:val="000000"/>
                <w:lang w:val="en-US"/>
              </w:rPr>
            </w:pPr>
            <w:r w:rsidRPr="00F1491C">
              <w:rPr>
                <w:rFonts w:ascii="Times New Roman" w:hAnsi="Times New Roman"/>
                <w:color w:val="000000"/>
                <w:lang w:val="en-US"/>
              </w:rPr>
              <w:t xml:space="preserve">LOTE </w:t>
            </w:r>
            <w:r w:rsidR="00DA7547">
              <w:rPr>
                <w:rFonts w:ascii="Times New Roman" w:hAnsi="Times New Roman"/>
                <w:color w:val="000000"/>
                <w:lang w:val="en-US"/>
              </w:rPr>
              <w:t>-</w:t>
            </w:r>
          </w:p>
          <w:p w:rsidR="00251ED0" w:rsidRPr="00F1491C" w:rsidRDefault="00251ED0" w:rsidP="00A26263">
            <w:pPr>
              <w:rPr>
                <w:rFonts w:ascii="Times New Roman" w:hAnsi="Times New Roman"/>
                <w:color w:val="000000"/>
                <w:lang w:val="en-US"/>
              </w:rPr>
            </w:pPr>
            <w:r w:rsidRPr="00F1491C">
              <w:rPr>
                <w:rFonts w:ascii="Times New Roman" w:hAnsi="Times New Roman"/>
                <w:color w:val="000000"/>
                <w:lang w:val="en-US"/>
              </w:rPr>
              <w:t xml:space="preserve">LOTE </w:t>
            </w:r>
            <w:r w:rsidR="00DA7547">
              <w:rPr>
                <w:rFonts w:ascii="Times New Roman" w:hAnsi="Times New Roman"/>
                <w:color w:val="000000"/>
                <w:lang w:val="en-US"/>
              </w:rPr>
              <w:t>-</w:t>
            </w:r>
          </w:p>
          <w:p w:rsidR="00251ED0" w:rsidRPr="00F1491C" w:rsidRDefault="00251ED0" w:rsidP="00A26263">
            <w:pPr>
              <w:rPr>
                <w:rFonts w:ascii="Times New Roman" w:hAnsi="Times New Roman"/>
                <w:color w:val="000000"/>
                <w:lang w:val="en-US"/>
              </w:rPr>
            </w:pPr>
            <w:r w:rsidRPr="00F1491C">
              <w:rPr>
                <w:rFonts w:ascii="Times New Roman" w:hAnsi="Times New Roman"/>
                <w:color w:val="000000"/>
                <w:lang w:val="en-US"/>
              </w:rPr>
              <w:t xml:space="preserve">LOTE </w:t>
            </w:r>
            <w:r w:rsidR="00DA7547">
              <w:rPr>
                <w:rFonts w:ascii="Times New Roman" w:hAnsi="Times New Roman"/>
                <w:color w:val="000000"/>
                <w:lang w:val="en-US"/>
              </w:rPr>
              <w:t>-</w:t>
            </w:r>
          </w:p>
          <w:p w:rsidR="00251ED0" w:rsidRPr="00F1491C" w:rsidRDefault="00251ED0" w:rsidP="00DA7547">
            <w:pPr>
              <w:rPr>
                <w:rFonts w:ascii="Times New Roman" w:hAnsi="Times New Roman"/>
                <w:color w:val="000000"/>
                <w:lang w:val="en-US"/>
              </w:rPr>
            </w:pPr>
            <w:r w:rsidRPr="00F1491C">
              <w:rPr>
                <w:rFonts w:ascii="Times New Roman" w:hAnsi="Times New Roman"/>
                <w:color w:val="000000"/>
                <w:lang w:val="en-US"/>
              </w:rPr>
              <w:t xml:space="preserve">LOTE </w:t>
            </w:r>
            <w:r w:rsidR="00DA7547">
              <w:rPr>
                <w:rFonts w:ascii="Times New Roman" w:hAnsi="Times New Roman"/>
                <w:color w:val="000000"/>
                <w:lang w:val="en-US"/>
              </w:rPr>
              <w:t>-</w:t>
            </w:r>
          </w:p>
        </w:tc>
        <w:tc>
          <w:tcPr>
            <w:tcW w:w="4322" w:type="dxa"/>
            <w:shd w:val="clear" w:color="000000" w:fill="FFFFFF"/>
            <w:noWrap/>
            <w:vAlign w:val="center"/>
            <w:hideMark/>
          </w:tcPr>
          <w:p w:rsidR="00251ED0" w:rsidRPr="00F1491C" w:rsidRDefault="00251ED0" w:rsidP="00A26263">
            <w:pPr>
              <w:jc w:val="center"/>
              <w:rPr>
                <w:rFonts w:ascii="Times New Roman" w:hAnsi="Times New Roman"/>
                <w:b/>
                <w:i/>
                <w:color w:val="000000"/>
              </w:rPr>
            </w:pPr>
            <w:r w:rsidRPr="00F1491C">
              <w:rPr>
                <w:rFonts w:ascii="Times New Roman" w:hAnsi="Times New Roman"/>
                <w:b/>
                <w:i/>
                <w:color w:val="000000"/>
              </w:rPr>
              <w:t>02 Hás. 51 Ás. 97.30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02 Hás. 12 Ás. 33.66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02 Hás. 07 Ás. 45.55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02 Hás. 40 Ás. 23.97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02 Hás. 95 Ás. 15.15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02 Hás. 15 Ás. 48.68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02 Hás. 13 Ás. 90.59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02 Hás. 12 Ás. 27.17 Cás.</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02 Hás.  39 Ás. 43.40 Cás.</w:t>
            </w:r>
          </w:p>
        </w:tc>
        <w:tc>
          <w:tcPr>
            <w:tcW w:w="1554" w:type="dxa"/>
            <w:shd w:val="clear" w:color="000000" w:fill="FFFFFF"/>
            <w:vAlign w:val="center"/>
            <w:hideMark/>
          </w:tcPr>
          <w:p w:rsidR="00251ED0" w:rsidRPr="00F1491C" w:rsidRDefault="00251ED0" w:rsidP="00A26263">
            <w:pPr>
              <w:jc w:val="center"/>
              <w:rPr>
                <w:rFonts w:ascii="Times New Roman" w:hAnsi="Times New Roman"/>
                <w:b/>
                <w:i/>
                <w:color w:val="000000"/>
              </w:rPr>
            </w:pPr>
            <w:r w:rsidRPr="00F1491C">
              <w:rPr>
                <w:rFonts w:ascii="Times New Roman" w:hAnsi="Times New Roman"/>
                <w:b/>
                <w:i/>
                <w:color w:val="000000"/>
              </w:rPr>
              <w:t>25,197.30</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21,233.66</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20,745.55</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24,023.97</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29,515.15</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21,548.68</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21,390.59</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21,227.17</w:t>
            </w:r>
          </w:p>
          <w:p w:rsidR="00251ED0" w:rsidRPr="00F1491C" w:rsidRDefault="00251ED0" w:rsidP="00A26263">
            <w:pPr>
              <w:jc w:val="center"/>
              <w:rPr>
                <w:rFonts w:ascii="Times New Roman" w:hAnsi="Times New Roman"/>
                <w:color w:val="000000"/>
              </w:rPr>
            </w:pPr>
            <w:r w:rsidRPr="00F1491C">
              <w:rPr>
                <w:rFonts w:ascii="Times New Roman" w:hAnsi="Times New Roman"/>
                <w:color w:val="000000"/>
              </w:rPr>
              <w:t>23,943.40</w:t>
            </w:r>
          </w:p>
        </w:tc>
      </w:tr>
      <w:tr w:rsidR="00251ED0" w:rsidRPr="00F1491C" w:rsidTr="005016D4">
        <w:trPr>
          <w:trHeight w:val="97"/>
        </w:trPr>
        <w:tc>
          <w:tcPr>
            <w:tcW w:w="2069" w:type="dxa"/>
            <w:shd w:val="clear" w:color="auto" w:fill="BFBFBF" w:themeFill="background1" w:themeFillShade="BF"/>
            <w:noWrap/>
            <w:vAlign w:val="center"/>
          </w:tcPr>
          <w:p w:rsidR="00251ED0" w:rsidRPr="00F1491C" w:rsidRDefault="00251ED0" w:rsidP="00A26263">
            <w:pPr>
              <w:ind w:left="72" w:hanging="72"/>
              <w:jc w:val="center"/>
              <w:rPr>
                <w:rFonts w:ascii="Times New Roman" w:hAnsi="Times New Roman"/>
                <w:b/>
                <w:color w:val="000000"/>
              </w:rPr>
            </w:pPr>
            <w:r w:rsidRPr="00F1491C">
              <w:rPr>
                <w:rFonts w:ascii="Times New Roman" w:hAnsi="Times New Roman"/>
                <w:b/>
                <w:color w:val="000000"/>
              </w:rPr>
              <w:lastRenderedPageBreak/>
              <w:t>TOTAL</w:t>
            </w:r>
          </w:p>
        </w:tc>
        <w:tc>
          <w:tcPr>
            <w:tcW w:w="4322" w:type="dxa"/>
            <w:shd w:val="clear" w:color="auto" w:fill="BFBFBF" w:themeFill="background1" w:themeFillShade="BF"/>
            <w:noWrap/>
            <w:vAlign w:val="center"/>
          </w:tcPr>
          <w:p w:rsidR="00251ED0" w:rsidRPr="00F1491C" w:rsidRDefault="00251ED0" w:rsidP="00A26263">
            <w:pPr>
              <w:jc w:val="center"/>
              <w:rPr>
                <w:rFonts w:ascii="Times New Roman" w:hAnsi="Times New Roman"/>
                <w:b/>
                <w:color w:val="000000"/>
              </w:rPr>
            </w:pPr>
            <w:r w:rsidRPr="00F1491C">
              <w:rPr>
                <w:rFonts w:ascii="Times New Roman" w:hAnsi="Times New Roman"/>
                <w:b/>
                <w:color w:val="000000"/>
              </w:rPr>
              <w:t>20 Hás. 88 Ás. 25.47 Cás.</w:t>
            </w:r>
          </w:p>
        </w:tc>
        <w:tc>
          <w:tcPr>
            <w:tcW w:w="1554" w:type="dxa"/>
            <w:shd w:val="clear" w:color="auto" w:fill="BFBFBF" w:themeFill="background1" w:themeFillShade="BF"/>
            <w:vAlign w:val="center"/>
          </w:tcPr>
          <w:p w:rsidR="00251ED0" w:rsidRPr="00F1491C" w:rsidRDefault="00251ED0" w:rsidP="00A26263">
            <w:pPr>
              <w:jc w:val="center"/>
              <w:rPr>
                <w:rFonts w:ascii="Times New Roman" w:hAnsi="Times New Roman"/>
                <w:b/>
                <w:color w:val="000000"/>
              </w:rPr>
            </w:pPr>
            <w:r w:rsidRPr="00F1491C">
              <w:rPr>
                <w:rFonts w:ascii="Times New Roman" w:hAnsi="Times New Roman"/>
                <w:b/>
                <w:color w:val="000000"/>
              </w:rPr>
              <w:t>208,825.47</w:t>
            </w:r>
          </w:p>
        </w:tc>
      </w:tr>
    </w:tbl>
    <w:p w:rsidR="00251ED0" w:rsidRPr="00FA6263" w:rsidRDefault="00251ED0" w:rsidP="00251ED0">
      <w:pPr>
        <w:pStyle w:val="Prrafodelista"/>
        <w:spacing w:line="360" w:lineRule="auto"/>
        <w:ind w:left="426" w:right="141"/>
        <w:jc w:val="both"/>
        <w:rPr>
          <w:rFonts w:ascii="Times New Roman" w:hAnsi="Times New Roman"/>
          <w:b/>
          <w:sz w:val="28"/>
          <w:szCs w:val="28"/>
        </w:rPr>
      </w:pPr>
    </w:p>
    <w:p w:rsidR="00251ED0" w:rsidRPr="00C65AA8" w:rsidRDefault="00251ED0" w:rsidP="007646F3">
      <w:pPr>
        <w:pStyle w:val="Prrafodelista"/>
        <w:numPr>
          <w:ilvl w:val="0"/>
          <w:numId w:val="1721"/>
        </w:numPr>
        <w:spacing w:after="200"/>
        <w:ind w:left="1134" w:right="141" w:hanging="708"/>
        <w:contextualSpacing/>
        <w:jc w:val="both"/>
        <w:rPr>
          <w:rFonts w:ascii="Times New Roman" w:hAnsi="Times New Roman"/>
          <w:b/>
          <w:sz w:val="26"/>
          <w:szCs w:val="26"/>
        </w:rPr>
      </w:pPr>
      <w:r w:rsidRPr="007646F3">
        <w:rPr>
          <w:rFonts w:ascii="Times New Roman" w:hAnsi="Times New Roman"/>
          <w:sz w:val="26"/>
          <w:szCs w:val="26"/>
        </w:rPr>
        <w:t xml:space="preserve">Conforme el Punto LIV del Acta de Sesión Ordinaria 16-2017 de fecha 15 de junio de 2017, se aprobó en el inmueble identificado como LOTE 4 DEL POLIGONO 4, un </w:t>
      </w:r>
      <w:r w:rsidR="005016D4" w:rsidRPr="007646F3">
        <w:rPr>
          <w:rFonts w:ascii="Times New Roman" w:hAnsi="Times New Roman"/>
          <w:sz w:val="26"/>
          <w:szCs w:val="26"/>
        </w:rPr>
        <w:t xml:space="preserve">proyecto </w:t>
      </w:r>
      <w:r w:rsidRPr="007646F3">
        <w:rPr>
          <w:rFonts w:ascii="Times New Roman" w:hAnsi="Times New Roman"/>
          <w:sz w:val="26"/>
          <w:szCs w:val="26"/>
        </w:rPr>
        <w:t xml:space="preserve">denominado como </w:t>
      </w:r>
      <w:r w:rsidRPr="007646F3">
        <w:rPr>
          <w:rFonts w:ascii="Times New Roman" w:hAnsi="Times New Roman"/>
          <w:b/>
          <w:sz w:val="26"/>
          <w:szCs w:val="26"/>
        </w:rPr>
        <w:t xml:space="preserve">HACIENDA COLIMITA, ASENTAMIENTO COMUNITARIO, </w:t>
      </w:r>
      <w:r w:rsidRPr="007646F3">
        <w:rPr>
          <w:rFonts w:ascii="Times New Roman" w:hAnsi="Times New Roman"/>
          <w:sz w:val="26"/>
          <w:szCs w:val="26"/>
        </w:rPr>
        <w:t xml:space="preserve">desarrollado en el inmueble identificado como </w:t>
      </w:r>
      <w:r w:rsidRPr="007646F3">
        <w:rPr>
          <w:rFonts w:ascii="Times New Roman" w:hAnsi="Times New Roman"/>
          <w:b/>
          <w:sz w:val="26"/>
          <w:szCs w:val="26"/>
        </w:rPr>
        <w:t xml:space="preserve">HACIENDA COLIMA, LUGAR POTRERO EL COYOLITO, </w:t>
      </w:r>
      <w:r w:rsidRPr="007646F3">
        <w:rPr>
          <w:rFonts w:ascii="Times New Roman" w:hAnsi="Times New Roman"/>
          <w:sz w:val="26"/>
          <w:szCs w:val="26"/>
        </w:rPr>
        <w:t xml:space="preserve">y según Plano como </w:t>
      </w:r>
      <w:r w:rsidRPr="007646F3">
        <w:rPr>
          <w:rFonts w:ascii="Times New Roman" w:hAnsi="Times New Roman"/>
          <w:b/>
          <w:sz w:val="26"/>
          <w:szCs w:val="26"/>
        </w:rPr>
        <w:t xml:space="preserve">HACIENDA COLIMITA, LOTIFICACIÓN AGRICOLA, POLIGONO 4 LOTE 4, </w:t>
      </w:r>
      <w:r w:rsidRPr="007646F3">
        <w:rPr>
          <w:rFonts w:ascii="Times New Roman" w:hAnsi="Times New Roman"/>
          <w:sz w:val="26"/>
          <w:szCs w:val="26"/>
        </w:rPr>
        <w:t>situad</w:t>
      </w:r>
      <w:r w:rsidR="005016D4" w:rsidRPr="007646F3">
        <w:rPr>
          <w:rFonts w:ascii="Times New Roman" w:hAnsi="Times New Roman"/>
          <w:sz w:val="26"/>
          <w:szCs w:val="26"/>
        </w:rPr>
        <w:t>a</w:t>
      </w:r>
      <w:r w:rsidRPr="007646F3">
        <w:rPr>
          <w:rFonts w:ascii="Times New Roman" w:hAnsi="Times New Roman"/>
          <w:sz w:val="26"/>
          <w:szCs w:val="26"/>
        </w:rPr>
        <w:t xml:space="preserve"> en jurisdicción de Suchitoto, departamento de Cuscatlán, con una </w:t>
      </w:r>
      <w:r w:rsidRPr="00C65AA8">
        <w:rPr>
          <w:rFonts w:ascii="Times New Roman" w:hAnsi="Times New Roman"/>
          <w:sz w:val="26"/>
          <w:szCs w:val="26"/>
        </w:rPr>
        <w:t xml:space="preserve">extensión superficial de 02 </w:t>
      </w:r>
      <w:r w:rsidRPr="00C65AA8">
        <w:rPr>
          <w:rFonts w:ascii="Times New Roman" w:hAnsi="Times New Roman"/>
          <w:bCs/>
          <w:sz w:val="26"/>
          <w:szCs w:val="26"/>
        </w:rPr>
        <w:t>Hás.</w:t>
      </w:r>
      <w:r w:rsidRPr="00C65AA8">
        <w:rPr>
          <w:rFonts w:ascii="Times New Roman" w:hAnsi="Times New Roman"/>
          <w:sz w:val="26"/>
          <w:szCs w:val="26"/>
        </w:rPr>
        <w:t xml:space="preserve"> 51 Ás. 97.30 </w:t>
      </w:r>
      <w:r w:rsidRPr="00C65AA8">
        <w:rPr>
          <w:rFonts w:ascii="Times New Roman" w:hAnsi="Times New Roman"/>
          <w:bCs/>
          <w:sz w:val="26"/>
          <w:szCs w:val="26"/>
        </w:rPr>
        <w:t xml:space="preserve">Cás., inscrito a favor del ISTA a la Matrícula </w:t>
      </w:r>
      <w:r w:rsidR="00C65AA8">
        <w:rPr>
          <w:rFonts w:ascii="Times New Roman" w:hAnsi="Times New Roman"/>
          <w:bCs/>
          <w:sz w:val="26"/>
          <w:szCs w:val="26"/>
        </w:rPr>
        <w:t>----</w:t>
      </w:r>
      <w:r w:rsidRPr="00C65AA8">
        <w:rPr>
          <w:rFonts w:ascii="Times New Roman" w:hAnsi="Times New Roman"/>
          <w:color w:val="000000"/>
          <w:sz w:val="26"/>
          <w:szCs w:val="26"/>
        </w:rPr>
        <w:t>-00000, del Registro de la Propiedad Raíz e Hipotecas</w:t>
      </w:r>
      <w:r w:rsidRPr="00C65AA8">
        <w:rPr>
          <w:rFonts w:ascii="Times New Roman" w:hAnsi="Times New Roman"/>
          <w:sz w:val="26"/>
          <w:szCs w:val="26"/>
        </w:rPr>
        <w:t xml:space="preserve"> de la Sexta Sección del Centro, departamento de Cuscatlán</w:t>
      </w:r>
      <w:r w:rsidRPr="00C65AA8">
        <w:rPr>
          <w:rFonts w:ascii="Times New Roman" w:hAnsi="Times New Roman"/>
          <w:i/>
          <w:sz w:val="26"/>
          <w:szCs w:val="26"/>
        </w:rPr>
        <w:t xml:space="preserve">, </w:t>
      </w:r>
      <w:r w:rsidRPr="00C65AA8">
        <w:rPr>
          <w:rFonts w:ascii="Times New Roman" w:hAnsi="Times New Roman"/>
          <w:sz w:val="26"/>
          <w:szCs w:val="26"/>
        </w:rPr>
        <w:t xml:space="preserve">que comprende: </w:t>
      </w:r>
      <w:r w:rsidR="00C65AA8">
        <w:rPr>
          <w:rFonts w:ascii="Times New Roman" w:hAnsi="Times New Roman"/>
          <w:sz w:val="26"/>
          <w:szCs w:val="26"/>
        </w:rPr>
        <w:t>----</w:t>
      </w:r>
      <w:r w:rsidRPr="00C65AA8">
        <w:rPr>
          <w:rFonts w:ascii="Times New Roman" w:hAnsi="Times New Roman"/>
          <w:sz w:val="26"/>
          <w:szCs w:val="26"/>
        </w:rPr>
        <w:t xml:space="preserve"> solares de vivienda polígonos W, X, Y, Z y AA, Área Comunal y calles. Aprobándose el Valor Promedio de Referencia de la Zona por metro cuadrado para solares de vivienda de: $6.20, por lo que se recomienda un precio de venta para éste de $5.61 por metro c</w:t>
      </w:r>
      <w:r w:rsidR="005016D4" w:rsidRPr="00C65AA8">
        <w:rPr>
          <w:rFonts w:ascii="Times New Roman" w:hAnsi="Times New Roman"/>
          <w:sz w:val="26"/>
          <w:szCs w:val="26"/>
        </w:rPr>
        <w:t>uadrado,</w:t>
      </w:r>
      <w:r w:rsidRPr="00C65AA8">
        <w:rPr>
          <w:rFonts w:ascii="Times New Roman" w:hAnsi="Times New Roman"/>
          <w:sz w:val="26"/>
          <w:szCs w:val="26"/>
        </w:rPr>
        <w:t xml:space="preserve"> </w:t>
      </w:r>
      <w:r w:rsidR="005016D4" w:rsidRPr="00C65AA8">
        <w:rPr>
          <w:rFonts w:ascii="Times New Roman" w:hAnsi="Times New Roman"/>
          <w:sz w:val="26"/>
          <w:szCs w:val="26"/>
        </w:rPr>
        <w:t>d</w:t>
      </w:r>
      <w:r w:rsidRPr="00C65AA8">
        <w:rPr>
          <w:rFonts w:ascii="Times New Roman" w:hAnsi="Times New Roman"/>
          <w:sz w:val="26"/>
          <w:szCs w:val="26"/>
        </w:rPr>
        <w:t xml:space="preserve">e acuerdo al procedimiento establecido en el Instructivo “Criterios de Avalúos para la Transferencia de Inmuebles Propiedad de ISTA”, aprobado el Punto XV del Acta de Sesión Ordinaria 03-2015 de fecha 21 de enero de 2015. </w:t>
      </w:r>
      <w:r w:rsidRPr="00C65AA8">
        <w:rPr>
          <w:rFonts w:ascii="Times New Roman" w:eastAsia="Times New Roman" w:hAnsi="Times New Roman"/>
          <w:bCs/>
          <w:sz w:val="26"/>
          <w:szCs w:val="26"/>
        </w:rPr>
        <w:t xml:space="preserve">Dentro del Proyecto relacionado se encuentra el inmueble objeto del presente </w:t>
      </w:r>
      <w:r w:rsidR="005016D4" w:rsidRPr="00C65AA8">
        <w:rPr>
          <w:rFonts w:ascii="Times New Roman" w:eastAsia="Times New Roman" w:hAnsi="Times New Roman"/>
          <w:bCs/>
          <w:sz w:val="26"/>
          <w:szCs w:val="26"/>
        </w:rPr>
        <w:t>punto de acta</w:t>
      </w:r>
      <w:r w:rsidRPr="00C65AA8">
        <w:rPr>
          <w:rFonts w:ascii="Times New Roman" w:eastAsia="Times New Roman" w:hAnsi="Times New Roman"/>
          <w:bCs/>
          <w:sz w:val="26"/>
          <w:szCs w:val="26"/>
        </w:rPr>
        <w:t>.</w:t>
      </w:r>
    </w:p>
    <w:p w:rsidR="00251ED0" w:rsidRPr="007646F3" w:rsidRDefault="00251ED0" w:rsidP="007646F3">
      <w:pPr>
        <w:pStyle w:val="Prrafodelista"/>
        <w:ind w:left="425" w:right="142"/>
        <w:jc w:val="both"/>
        <w:rPr>
          <w:rFonts w:ascii="Times New Roman" w:hAnsi="Times New Roman"/>
          <w:b/>
          <w:sz w:val="26"/>
          <w:szCs w:val="26"/>
        </w:rPr>
      </w:pPr>
    </w:p>
    <w:p w:rsidR="00251ED0" w:rsidRPr="007646F3" w:rsidRDefault="00251ED0" w:rsidP="007646F3">
      <w:pPr>
        <w:pStyle w:val="Prrafodelista"/>
        <w:numPr>
          <w:ilvl w:val="0"/>
          <w:numId w:val="1721"/>
        </w:numPr>
        <w:spacing w:after="200"/>
        <w:ind w:left="1134" w:right="141" w:hanging="708"/>
        <w:contextualSpacing/>
        <w:jc w:val="both"/>
        <w:rPr>
          <w:rFonts w:ascii="Times New Roman" w:hAnsi="Times New Roman"/>
          <w:b/>
          <w:sz w:val="26"/>
          <w:szCs w:val="26"/>
        </w:rPr>
      </w:pPr>
      <w:r w:rsidRPr="007646F3">
        <w:rPr>
          <w:rFonts w:ascii="Times New Roman" w:hAnsi="Times New Roman"/>
          <w:sz w:val="26"/>
          <w:szCs w:val="26"/>
        </w:rPr>
        <w:t xml:space="preserve">Según Valúo de fecha 06 de abril de 2018, realizado por el Departamento de Asignación Individual y Avalúos, se recomienda el precio de venta para el inmueble, según detalle consignado en el cuadro de valores y extensiones que se relacionará en el Acuerdo Primero del presente </w:t>
      </w:r>
      <w:r w:rsidR="0050198A">
        <w:rPr>
          <w:rFonts w:ascii="Times New Roman" w:hAnsi="Times New Roman"/>
          <w:sz w:val="26"/>
          <w:szCs w:val="26"/>
        </w:rPr>
        <w:t>punto de acta</w:t>
      </w:r>
      <w:r w:rsidRPr="007646F3">
        <w:rPr>
          <w:rFonts w:ascii="Times New Roman" w:hAnsi="Times New Roman"/>
          <w:sz w:val="26"/>
          <w:szCs w:val="26"/>
        </w:rPr>
        <w:t>, y que ha sido requerido</w:t>
      </w:r>
      <w:r w:rsidRPr="007646F3">
        <w:rPr>
          <w:rFonts w:ascii="Times New Roman" w:hAnsi="Times New Roman"/>
          <w:color w:val="FF0000"/>
          <w:sz w:val="26"/>
          <w:szCs w:val="26"/>
        </w:rPr>
        <w:t xml:space="preserve"> </w:t>
      </w:r>
      <w:r w:rsidRPr="007646F3">
        <w:rPr>
          <w:rFonts w:ascii="Times New Roman" w:hAnsi="Times New Roman"/>
          <w:sz w:val="26"/>
          <w:szCs w:val="26"/>
        </w:rPr>
        <w:t>por la</w:t>
      </w:r>
      <w:r w:rsidRPr="007646F3">
        <w:rPr>
          <w:rFonts w:ascii="Times New Roman" w:hAnsi="Times New Roman"/>
          <w:color w:val="FF0000"/>
          <w:sz w:val="26"/>
          <w:szCs w:val="26"/>
        </w:rPr>
        <w:t xml:space="preserve"> </w:t>
      </w:r>
      <w:r w:rsidRPr="007646F3">
        <w:rPr>
          <w:rFonts w:ascii="Times New Roman" w:hAnsi="Times New Roman"/>
          <w:sz w:val="26"/>
          <w:szCs w:val="26"/>
        </w:rPr>
        <w:t>solicitante calificada dentro del Programa de Solidaridad Rural.</w:t>
      </w:r>
    </w:p>
    <w:p w:rsidR="00251ED0" w:rsidRPr="007646F3" w:rsidRDefault="00251ED0" w:rsidP="007646F3">
      <w:pPr>
        <w:pStyle w:val="Prrafodelista"/>
        <w:rPr>
          <w:rFonts w:ascii="Times New Roman" w:hAnsi="Times New Roman"/>
          <w:b/>
          <w:sz w:val="26"/>
          <w:szCs w:val="26"/>
        </w:rPr>
      </w:pPr>
    </w:p>
    <w:p w:rsidR="00251ED0" w:rsidRPr="007646F3" w:rsidRDefault="00251ED0" w:rsidP="007646F3">
      <w:pPr>
        <w:pStyle w:val="Prrafodelista"/>
        <w:numPr>
          <w:ilvl w:val="0"/>
          <w:numId w:val="1721"/>
        </w:numPr>
        <w:spacing w:after="200"/>
        <w:ind w:left="1134" w:right="141" w:hanging="708"/>
        <w:contextualSpacing/>
        <w:jc w:val="both"/>
        <w:rPr>
          <w:rFonts w:ascii="Times New Roman" w:hAnsi="Times New Roman"/>
          <w:b/>
          <w:sz w:val="26"/>
          <w:szCs w:val="26"/>
        </w:rPr>
      </w:pPr>
      <w:r w:rsidRPr="007646F3">
        <w:rPr>
          <w:rFonts w:ascii="Times New Roman" w:hAnsi="Times New Roman"/>
          <w:sz w:val="26"/>
          <w:szCs w:val="26"/>
        </w:rPr>
        <w:t xml:space="preserve">El Informe Técnico </w:t>
      </w:r>
      <w:r w:rsidRPr="007646F3">
        <w:rPr>
          <w:rFonts w:ascii="Times New Roman" w:eastAsia="Times New Roman" w:hAnsi="Times New Roman"/>
          <w:sz w:val="26"/>
          <w:szCs w:val="26"/>
        </w:rPr>
        <w:t>con referencia SGD-02-0960-18 de fecha 25 de abril de 2018, emitido por el Departamento de Asignación Individual y Avalúos, hace mención que la solicitante no se encuentra en posesión material del inmueble que ha sido requerido para su adjudicación, asimismo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w:t>
      </w:r>
      <w:r w:rsidR="005016D4" w:rsidRPr="007646F3">
        <w:rPr>
          <w:rFonts w:ascii="Times New Roman" w:eastAsia="Times New Roman" w:hAnsi="Times New Roman"/>
          <w:sz w:val="26"/>
          <w:szCs w:val="26"/>
        </w:rPr>
        <w:t>yes agrarias correspondientes, lo anterior</w:t>
      </w:r>
      <w:r w:rsidRPr="007646F3">
        <w:rPr>
          <w:rFonts w:ascii="Times New Roman" w:eastAsia="Times New Roman" w:hAnsi="Times New Roman"/>
          <w:sz w:val="26"/>
          <w:szCs w:val="26"/>
        </w:rPr>
        <w:t xml:space="preserve"> según informe con referencia SGD-02-0959-18, emitido el día 24 de abril de 2018 por el Departamento de Asignación Individual y Avalúos</w:t>
      </w:r>
      <w:r w:rsidRPr="007646F3">
        <w:rPr>
          <w:rFonts w:ascii="Times New Roman" w:hAnsi="Times New Roman"/>
          <w:sz w:val="26"/>
          <w:szCs w:val="26"/>
          <w:lang w:val="es-ES"/>
        </w:rPr>
        <w:t>.</w:t>
      </w:r>
    </w:p>
    <w:p w:rsidR="00251ED0" w:rsidRPr="007646F3" w:rsidRDefault="00251ED0" w:rsidP="007646F3">
      <w:pPr>
        <w:pStyle w:val="Prrafodelista"/>
        <w:rPr>
          <w:rFonts w:ascii="Times New Roman" w:hAnsi="Times New Roman"/>
          <w:sz w:val="26"/>
          <w:szCs w:val="26"/>
        </w:rPr>
      </w:pPr>
    </w:p>
    <w:p w:rsidR="00251ED0" w:rsidRPr="007646F3" w:rsidRDefault="00251ED0" w:rsidP="007646F3">
      <w:pPr>
        <w:pStyle w:val="Prrafodelista"/>
        <w:numPr>
          <w:ilvl w:val="0"/>
          <w:numId w:val="1721"/>
        </w:numPr>
        <w:spacing w:after="200"/>
        <w:ind w:left="1134" w:right="141" w:hanging="708"/>
        <w:contextualSpacing/>
        <w:jc w:val="both"/>
        <w:rPr>
          <w:rFonts w:ascii="Times New Roman" w:hAnsi="Times New Roman"/>
          <w:b/>
          <w:sz w:val="26"/>
          <w:szCs w:val="26"/>
        </w:rPr>
      </w:pPr>
      <w:r w:rsidRPr="007646F3">
        <w:rPr>
          <w:rFonts w:ascii="Times New Roman" w:hAnsi="Times New Roman"/>
          <w:sz w:val="26"/>
          <w:szCs w:val="26"/>
        </w:rPr>
        <w:t>De acuerdo a Declaración Simple contenida en la Solicitud de Adjudicación de Inmueble de fecha 21 de marzo de 2018, la peticionaria manifiesta que ni ella ni los integrantes de su grupo familiar son empleados del ISTA; situación robustecida de conformidad a la consulta realizada en la Base de Datos de Empleados de este Instituto.</w:t>
      </w:r>
    </w:p>
    <w:p w:rsidR="00251ED0" w:rsidRPr="007646F3" w:rsidRDefault="00251ED0" w:rsidP="007646F3">
      <w:pPr>
        <w:jc w:val="both"/>
        <w:rPr>
          <w:rFonts w:ascii="Times New Roman" w:eastAsia="Times New Roman" w:hAnsi="Times New Roman"/>
          <w:sz w:val="26"/>
          <w:szCs w:val="26"/>
          <w:lang w:eastAsia="es-ES"/>
        </w:rPr>
      </w:pPr>
      <w:r w:rsidRPr="007646F3">
        <w:rPr>
          <w:rFonts w:ascii="Times New Roman" w:eastAsia="Times New Roman" w:hAnsi="Times New Roman"/>
          <w:sz w:val="26"/>
          <w:szCs w:val="26"/>
        </w:rPr>
        <w:t>Se ha tenido a la vista:</w:t>
      </w:r>
      <w:r w:rsidRPr="007646F3">
        <w:rPr>
          <w:rFonts w:ascii="Times New Roman" w:eastAsia="Times New Roman" w:hAnsi="Times New Roman"/>
          <w:color w:val="000000" w:themeColor="text1"/>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Pr="007646F3">
        <w:rPr>
          <w:rFonts w:ascii="Times New Roman" w:hAnsi="Times New Roman"/>
          <w:color w:val="000000" w:themeColor="text1"/>
          <w:sz w:val="26"/>
          <w:szCs w:val="26"/>
        </w:rPr>
        <w:t xml:space="preserve"> Copia de Testimonio de Escritura Pública de Donación,</w:t>
      </w:r>
      <w:r w:rsidRPr="007646F3">
        <w:rPr>
          <w:rFonts w:ascii="Times New Roman" w:eastAsia="Times New Roman" w:hAnsi="Times New Roman"/>
          <w:color w:val="000000" w:themeColor="text1"/>
          <w:sz w:val="26"/>
          <w:szCs w:val="26"/>
        </w:rPr>
        <w:t xml:space="preserve"> acuerdos de Junta Directiva, Razón y Constancia de Inscripción de Desmembración en Cabeza de su Dueño a favor del ISTA, solicitud de adjudicación de inmueble, copias de Documento Único de Identidad, tarjetas de identificación tributaria, certificaciones de Partida de Nacimiento y de Defunción y Carencia de Bienes</w:t>
      </w:r>
      <w:r w:rsidRPr="007646F3">
        <w:rPr>
          <w:rFonts w:ascii="Times New Roman" w:eastAsia="Times New Roman" w:hAnsi="Times New Roman"/>
          <w:sz w:val="26"/>
          <w:szCs w:val="26"/>
        </w:rPr>
        <w:t>; c</w:t>
      </w:r>
      <w:r w:rsidRPr="007646F3">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1C506F" w:rsidRDefault="001C506F" w:rsidP="007646F3">
      <w:pPr>
        <w:jc w:val="both"/>
        <w:rPr>
          <w:rFonts w:ascii="Times New Roman" w:hAnsi="Times New Roman"/>
          <w:sz w:val="26"/>
          <w:szCs w:val="26"/>
        </w:rPr>
      </w:pPr>
    </w:p>
    <w:p w:rsidR="00251ED0" w:rsidRPr="007646F3" w:rsidRDefault="00251ED0" w:rsidP="007646F3">
      <w:pPr>
        <w:jc w:val="both"/>
        <w:rPr>
          <w:rFonts w:ascii="Times New Roman" w:hAnsi="Times New Roman"/>
          <w:b/>
          <w:sz w:val="26"/>
          <w:szCs w:val="26"/>
        </w:rPr>
      </w:pPr>
      <w:r w:rsidRPr="007646F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646F3">
        <w:rPr>
          <w:rFonts w:ascii="Times New Roman" w:hAnsi="Times New Roman"/>
          <w:bCs/>
          <w:sz w:val="26"/>
          <w:szCs w:val="26"/>
        </w:rPr>
        <w:t>Ley del Régimen Especial de la Tierra en Propiedad de Las Asociaciones Cooperativas, Comunales y Comunitarias Campesinas  Beneficiarios de la Reforma Agraria</w:t>
      </w:r>
      <w:r w:rsidRPr="007646F3">
        <w:rPr>
          <w:rFonts w:ascii="Times New Roman" w:hAnsi="Times New Roman"/>
          <w:sz w:val="26"/>
          <w:szCs w:val="26"/>
        </w:rPr>
        <w:t xml:space="preserve">, la Junta Directiva, </w:t>
      </w:r>
      <w:r w:rsidRPr="007646F3">
        <w:rPr>
          <w:rFonts w:ascii="Times New Roman" w:hAnsi="Times New Roman"/>
          <w:b/>
          <w:sz w:val="26"/>
          <w:szCs w:val="26"/>
          <w:u w:val="single"/>
        </w:rPr>
        <w:t>ACUERDA: PRIMERO:</w:t>
      </w:r>
      <w:r w:rsidRPr="007646F3">
        <w:rPr>
          <w:rFonts w:ascii="Times New Roman" w:hAnsi="Times New Roman"/>
          <w:b/>
          <w:sz w:val="26"/>
          <w:szCs w:val="26"/>
        </w:rPr>
        <w:t xml:space="preserve"> </w:t>
      </w:r>
      <w:r w:rsidRPr="007646F3">
        <w:rPr>
          <w:rFonts w:ascii="Times New Roman" w:hAnsi="Times New Roman"/>
          <w:sz w:val="26"/>
          <w:szCs w:val="26"/>
        </w:rPr>
        <w:t>Aprobar la adjudicación y transferencia por compraventa</w:t>
      </w:r>
      <w:r w:rsidRPr="007646F3">
        <w:rPr>
          <w:rFonts w:ascii="Times New Roman" w:eastAsia="Times New Roman" w:hAnsi="Times New Roman"/>
          <w:sz w:val="26"/>
          <w:szCs w:val="26"/>
        </w:rPr>
        <w:t xml:space="preserve"> de 1 solar para vivienda </w:t>
      </w:r>
      <w:r w:rsidRPr="007646F3">
        <w:rPr>
          <w:rFonts w:ascii="Times New Roman" w:hAnsi="Times New Roman"/>
          <w:sz w:val="26"/>
          <w:szCs w:val="26"/>
        </w:rPr>
        <w:t>a favor de la señora:</w:t>
      </w:r>
      <w:r w:rsidRPr="007646F3">
        <w:rPr>
          <w:rFonts w:ascii="Times New Roman" w:eastAsia="Times New Roman" w:hAnsi="Times New Roman"/>
          <w:b/>
          <w:sz w:val="26"/>
          <w:szCs w:val="26"/>
        </w:rPr>
        <w:t xml:space="preserve"> MARTA ALICIA VASQUEZ, </w:t>
      </w:r>
      <w:r w:rsidRPr="007646F3">
        <w:rPr>
          <w:rFonts w:ascii="Times New Roman" w:eastAsia="Times New Roman" w:hAnsi="Times New Roman"/>
          <w:sz w:val="26"/>
          <w:szCs w:val="26"/>
        </w:rPr>
        <w:t xml:space="preserve">y </w:t>
      </w:r>
      <w:r w:rsidR="00DA7547">
        <w:rPr>
          <w:rFonts w:ascii="Times New Roman" w:eastAsia="Times New Roman" w:hAnsi="Times New Roman"/>
          <w:sz w:val="26"/>
          <w:szCs w:val="26"/>
        </w:rPr>
        <w:t>---</w:t>
      </w:r>
      <w:r w:rsidRPr="007646F3">
        <w:rPr>
          <w:rFonts w:ascii="Times New Roman" w:eastAsia="Times New Roman" w:hAnsi="Times New Roman"/>
          <w:sz w:val="26"/>
          <w:szCs w:val="26"/>
        </w:rPr>
        <w:t xml:space="preserve"> menores </w:t>
      </w:r>
      <w:r w:rsidR="00DA7547">
        <w:rPr>
          <w:rFonts w:ascii="Times New Roman" w:eastAsia="Times New Roman" w:hAnsi="Times New Roman"/>
          <w:sz w:val="26"/>
          <w:szCs w:val="26"/>
        </w:rPr>
        <w:t>---</w:t>
      </w:r>
      <w:r w:rsidRPr="007646F3">
        <w:rPr>
          <w:rFonts w:ascii="Times New Roman" w:eastAsia="Times New Roman" w:hAnsi="Times New Roman"/>
          <w:sz w:val="26"/>
          <w:szCs w:val="26"/>
        </w:rPr>
        <w:t xml:space="preserve"> </w:t>
      </w:r>
      <w:r w:rsidR="00C65AA8">
        <w:rPr>
          <w:rFonts w:ascii="Times New Roman" w:eastAsia="Times New Roman" w:hAnsi="Times New Roman"/>
          <w:b/>
          <w:sz w:val="26"/>
          <w:szCs w:val="26"/>
        </w:rPr>
        <w:t>----</w:t>
      </w:r>
      <w:r w:rsidRPr="007646F3">
        <w:rPr>
          <w:rFonts w:ascii="Times New Roman" w:eastAsia="Times New Roman" w:hAnsi="Times New Roman"/>
          <w:b/>
          <w:sz w:val="26"/>
          <w:szCs w:val="26"/>
        </w:rPr>
        <w:t xml:space="preserve">; </w:t>
      </w:r>
      <w:r w:rsidRPr="007646F3">
        <w:rPr>
          <w:rFonts w:ascii="Times New Roman" w:hAnsi="Times New Roman"/>
          <w:sz w:val="26"/>
          <w:szCs w:val="26"/>
        </w:rPr>
        <w:t xml:space="preserve">de </w:t>
      </w:r>
      <w:r w:rsidR="007646F3" w:rsidRPr="007646F3">
        <w:rPr>
          <w:rFonts w:ascii="Times New Roman" w:hAnsi="Times New Roman"/>
          <w:sz w:val="26"/>
          <w:szCs w:val="26"/>
        </w:rPr>
        <w:t xml:space="preserve">las </w:t>
      </w:r>
      <w:r w:rsidRPr="007646F3">
        <w:rPr>
          <w:rFonts w:ascii="Times New Roman" w:hAnsi="Times New Roman"/>
          <w:sz w:val="26"/>
          <w:szCs w:val="26"/>
        </w:rPr>
        <w:t xml:space="preserve">generales antes expresadas; </w:t>
      </w:r>
      <w:r w:rsidRPr="007646F3">
        <w:rPr>
          <w:rFonts w:ascii="Times New Roman" w:eastAsia="Times New Roman" w:hAnsi="Times New Roman"/>
          <w:sz w:val="26"/>
          <w:szCs w:val="26"/>
          <w:lang w:eastAsia="es-ES"/>
        </w:rPr>
        <w:t xml:space="preserve">ubicado en el </w:t>
      </w:r>
      <w:r w:rsidR="007646F3" w:rsidRPr="007646F3">
        <w:rPr>
          <w:rFonts w:ascii="Times New Roman" w:hAnsi="Times New Roman"/>
          <w:sz w:val="26"/>
          <w:szCs w:val="26"/>
        </w:rPr>
        <w:t>proyecto</w:t>
      </w:r>
      <w:r w:rsidRPr="007646F3">
        <w:rPr>
          <w:rFonts w:ascii="Times New Roman" w:hAnsi="Times New Roman"/>
          <w:b/>
          <w:sz w:val="26"/>
          <w:szCs w:val="26"/>
        </w:rPr>
        <w:t xml:space="preserve"> </w:t>
      </w:r>
      <w:r w:rsidRPr="007646F3">
        <w:rPr>
          <w:rFonts w:ascii="Times New Roman" w:hAnsi="Times New Roman"/>
          <w:sz w:val="26"/>
          <w:szCs w:val="26"/>
        </w:rPr>
        <w:t xml:space="preserve">denominado como </w:t>
      </w:r>
      <w:r w:rsidRPr="007646F3">
        <w:rPr>
          <w:rFonts w:ascii="Times New Roman" w:hAnsi="Times New Roman"/>
          <w:b/>
          <w:sz w:val="26"/>
          <w:szCs w:val="26"/>
        </w:rPr>
        <w:t xml:space="preserve">HACIENDA COLIMITA, ASENTAMIENTO COMUNITARIO, </w:t>
      </w:r>
      <w:r w:rsidRPr="007646F3">
        <w:rPr>
          <w:rFonts w:ascii="Times New Roman" w:hAnsi="Times New Roman"/>
          <w:sz w:val="26"/>
          <w:szCs w:val="26"/>
        </w:rPr>
        <w:t xml:space="preserve">desarrollado en el inmueble identificado como </w:t>
      </w:r>
      <w:r w:rsidRPr="007646F3">
        <w:rPr>
          <w:rFonts w:ascii="Times New Roman" w:hAnsi="Times New Roman"/>
          <w:b/>
          <w:sz w:val="26"/>
          <w:szCs w:val="26"/>
        </w:rPr>
        <w:t xml:space="preserve">HACIENDA COLIMA, LUGAR POTRERO EL COYOLITO, </w:t>
      </w:r>
      <w:r w:rsidRPr="007646F3">
        <w:rPr>
          <w:rFonts w:ascii="Times New Roman" w:hAnsi="Times New Roman"/>
          <w:sz w:val="26"/>
          <w:szCs w:val="26"/>
        </w:rPr>
        <w:t xml:space="preserve">y según Plano como </w:t>
      </w:r>
      <w:r w:rsidRPr="007646F3">
        <w:rPr>
          <w:rFonts w:ascii="Times New Roman" w:hAnsi="Times New Roman"/>
          <w:b/>
          <w:sz w:val="26"/>
          <w:szCs w:val="26"/>
        </w:rPr>
        <w:t xml:space="preserve">HACIENDA COLIMITA, LOTIFICACIÓN AGRICOLA, POLIGONO 4 LOTE 4, </w:t>
      </w:r>
      <w:r w:rsidRPr="007646F3">
        <w:rPr>
          <w:rFonts w:ascii="Times New Roman" w:hAnsi="Times New Roman"/>
          <w:sz w:val="26"/>
          <w:szCs w:val="26"/>
        </w:rPr>
        <w:t>situad</w:t>
      </w:r>
      <w:r w:rsidR="007646F3" w:rsidRPr="007646F3">
        <w:rPr>
          <w:rFonts w:ascii="Times New Roman" w:hAnsi="Times New Roman"/>
          <w:sz w:val="26"/>
          <w:szCs w:val="26"/>
        </w:rPr>
        <w:t>a</w:t>
      </w:r>
      <w:r w:rsidRPr="007646F3">
        <w:rPr>
          <w:rFonts w:ascii="Times New Roman" w:hAnsi="Times New Roman"/>
          <w:sz w:val="26"/>
          <w:szCs w:val="26"/>
        </w:rPr>
        <w:t xml:space="preserve"> en jurisdicción de Suchitoto, departamento de Cuscatlán</w:t>
      </w:r>
      <w:r w:rsidRPr="007646F3">
        <w:rPr>
          <w:rFonts w:ascii="Times New Roman" w:eastAsia="Times New Roman" w:hAnsi="Times New Roman"/>
          <w:sz w:val="26"/>
          <w:szCs w:val="26"/>
        </w:rPr>
        <w:t>,</w:t>
      </w:r>
      <w:r w:rsidRPr="007646F3">
        <w:rPr>
          <w:rFonts w:ascii="Times New Roman" w:eastAsia="Times New Roman" w:hAnsi="Times New Roman"/>
          <w:b/>
          <w:sz w:val="26"/>
          <w:szCs w:val="26"/>
        </w:rPr>
        <w:t xml:space="preserve"> </w:t>
      </w:r>
      <w:r w:rsidRPr="007646F3">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65"/>
        <w:gridCol w:w="35"/>
        <w:gridCol w:w="942"/>
        <w:gridCol w:w="2483"/>
        <w:gridCol w:w="570"/>
        <w:gridCol w:w="570"/>
        <w:gridCol w:w="611"/>
        <w:gridCol w:w="651"/>
        <w:gridCol w:w="651"/>
      </w:tblGrid>
      <w:tr w:rsidR="00251ED0" w:rsidRPr="002B5515" w:rsidTr="007646F3">
        <w:trPr>
          <w:trHeight w:val="237"/>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D.U.I.     PROGRAMA </w:t>
            </w:r>
          </w:p>
        </w:tc>
        <w:tc>
          <w:tcPr>
            <w:tcW w:w="3460" w:type="dxa"/>
            <w:gridSpan w:val="3"/>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VALOR (¢) </w:t>
            </w:r>
          </w:p>
        </w:tc>
      </w:tr>
      <w:tr w:rsidR="00251ED0" w:rsidRPr="002B5515" w:rsidTr="007646F3">
        <w:trPr>
          <w:trHeight w:val="237"/>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BENEFICIARIO </w:t>
            </w:r>
          </w:p>
        </w:tc>
        <w:tc>
          <w:tcPr>
            <w:tcW w:w="977" w:type="dxa"/>
            <w:gridSpan w:val="2"/>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p>
        </w:tc>
      </w:tr>
      <w:tr w:rsidR="00251ED0" w:rsidRPr="002B5515" w:rsidTr="007646F3">
        <w:tblPrEx>
          <w:jc w:val="left"/>
        </w:tblPrEx>
        <w:trPr>
          <w:gridAfter w:val="7"/>
          <w:wAfter w:w="6478" w:type="dxa"/>
        </w:trPr>
        <w:tc>
          <w:tcPr>
            <w:tcW w:w="2600" w:type="dxa"/>
            <w:gridSpan w:val="2"/>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No DE ENTREGA: 17 </w:t>
            </w:r>
          </w:p>
        </w:tc>
      </w:tr>
    </w:tbl>
    <w:p w:rsidR="00251ED0" w:rsidRPr="002B5515" w:rsidRDefault="00251ED0" w:rsidP="00251ED0">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TASA DE INTERES 6% </w:t>
      </w:r>
    </w:p>
    <w:tbl>
      <w:tblPr>
        <w:tblW w:w="9090" w:type="dxa"/>
        <w:jc w:val="center"/>
        <w:tblLayout w:type="fixed"/>
        <w:tblCellMar>
          <w:left w:w="25" w:type="dxa"/>
          <w:right w:w="0" w:type="dxa"/>
        </w:tblCellMar>
        <w:tblLook w:val="0000" w:firstRow="0" w:lastRow="0" w:firstColumn="0" w:lastColumn="0" w:noHBand="0" w:noVBand="0"/>
      </w:tblPr>
      <w:tblGrid>
        <w:gridCol w:w="2568"/>
        <w:gridCol w:w="978"/>
        <w:gridCol w:w="2487"/>
        <w:gridCol w:w="734"/>
        <w:gridCol w:w="462"/>
        <w:gridCol w:w="557"/>
        <w:gridCol w:w="652"/>
        <w:gridCol w:w="652"/>
      </w:tblGrid>
      <w:tr w:rsidR="00251ED0" w:rsidRPr="002B5515" w:rsidTr="007646F3">
        <w:trPr>
          <w:trHeight w:val="391"/>
          <w:jc w:val="center"/>
        </w:trPr>
        <w:tc>
          <w:tcPr>
            <w:tcW w:w="2568" w:type="dxa"/>
            <w:vMerge w:val="restart"/>
            <w:tcBorders>
              <w:top w:val="single" w:sz="2" w:space="0" w:color="auto"/>
              <w:left w:val="single" w:sz="2" w:space="0" w:color="auto"/>
              <w:bottom w:val="single" w:sz="2" w:space="0" w:color="auto"/>
              <w:right w:val="single" w:sz="2" w:space="0" w:color="auto"/>
            </w:tcBorders>
          </w:tcPr>
          <w:p w:rsidR="00251ED0" w:rsidRPr="002B5515" w:rsidRDefault="00C65AA8" w:rsidP="00A262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51ED0" w:rsidRPr="002B5515">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rPr>
                <w:rFonts w:ascii="Times New Roman" w:eastAsiaTheme="minorEastAsia" w:hAnsi="Times New Roman"/>
                <w:sz w:val="14"/>
                <w:szCs w:val="14"/>
              </w:rPr>
            </w:pPr>
            <w:r w:rsidRPr="002B5515">
              <w:rPr>
                <w:rFonts w:ascii="Times New Roman" w:eastAsiaTheme="minorEastAsia" w:hAnsi="Times New Roman"/>
                <w:sz w:val="14"/>
                <w:szCs w:val="14"/>
              </w:rPr>
              <w:t xml:space="preserve">Solares: </w:t>
            </w:r>
          </w:p>
          <w:p w:rsidR="00251ED0" w:rsidRPr="002B5515" w:rsidRDefault="00C65AA8" w:rsidP="00A262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251ED0" w:rsidRPr="002B5515">
              <w:rPr>
                <w:rFonts w:ascii="Times New Roman" w:eastAsiaTheme="minorEastAsia" w:hAnsi="Times New Roman"/>
                <w:sz w:val="14"/>
                <w:szCs w:val="14"/>
              </w:rPr>
              <w:t xml:space="preserve">00000 </w:t>
            </w:r>
          </w:p>
        </w:tc>
        <w:tc>
          <w:tcPr>
            <w:tcW w:w="2487" w:type="dxa"/>
            <w:vMerge w:val="restart"/>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rPr>
                <w:rFonts w:ascii="Times New Roman" w:eastAsiaTheme="minorEastAsia" w:hAnsi="Times New Roman"/>
                <w:sz w:val="14"/>
                <w:szCs w:val="14"/>
              </w:rPr>
            </w:pPr>
          </w:p>
          <w:p w:rsidR="00251ED0" w:rsidRPr="002B5515" w:rsidRDefault="00251ED0" w:rsidP="00A26263">
            <w:pPr>
              <w:widowControl w:val="0"/>
              <w:autoSpaceDE w:val="0"/>
              <w:autoSpaceDN w:val="0"/>
              <w:adjustRightInd w:val="0"/>
              <w:rPr>
                <w:rFonts w:ascii="Times New Roman" w:eastAsiaTheme="minorEastAsia" w:hAnsi="Times New Roman"/>
                <w:sz w:val="14"/>
                <w:szCs w:val="14"/>
              </w:rPr>
            </w:pPr>
            <w:r w:rsidRPr="002B5515">
              <w:rPr>
                <w:rFonts w:ascii="Times New Roman" w:eastAsiaTheme="minorEastAsia" w:hAnsi="Times New Roman"/>
                <w:sz w:val="14"/>
                <w:szCs w:val="14"/>
              </w:rPr>
              <w:t xml:space="preserve">POLIGONO 4, LOTE 4 </w:t>
            </w:r>
          </w:p>
        </w:tc>
        <w:tc>
          <w:tcPr>
            <w:tcW w:w="734" w:type="dxa"/>
            <w:vMerge w:val="restart"/>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jc w:val="center"/>
              <w:rPr>
                <w:rFonts w:ascii="Times New Roman" w:eastAsiaTheme="minorEastAsia" w:hAnsi="Times New Roman"/>
                <w:sz w:val="14"/>
                <w:szCs w:val="14"/>
              </w:rPr>
            </w:pPr>
          </w:p>
          <w:p w:rsidR="00251ED0" w:rsidRPr="002B5515" w:rsidRDefault="00C65AA8" w:rsidP="00A2626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462" w:type="dxa"/>
            <w:vMerge w:val="restart"/>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jc w:val="center"/>
              <w:rPr>
                <w:rFonts w:ascii="Times New Roman" w:eastAsiaTheme="minorEastAsia" w:hAnsi="Times New Roman"/>
                <w:sz w:val="14"/>
                <w:szCs w:val="14"/>
              </w:rPr>
            </w:pPr>
          </w:p>
          <w:p w:rsidR="00251ED0" w:rsidRPr="002B5515" w:rsidRDefault="00C65AA8" w:rsidP="00A2626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57" w:type="dxa"/>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jc w:val="right"/>
              <w:rPr>
                <w:rFonts w:ascii="Times New Roman" w:eastAsiaTheme="minorEastAsia" w:hAnsi="Times New Roman"/>
                <w:sz w:val="14"/>
                <w:szCs w:val="14"/>
              </w:rPr>
            </w:pPr>
          </w:p>
          <w:p w:rsidR="00251ED0" w:rsidRPr="002B5515" w:rsidRDefault="00251ED0" w:rsidP="00A26263">
            <w:pPr>
              <w:widowControl w:val="0"/>
              <w:autoSpaceDE w:val="0"/>
              <w:autoSpaceDN w:val="0"/>
              <w:adjustRightInd w:val="0"/>
              <w:jc w:val="right"/>
              <w:rPr>
                <w:rFonts w:ascii="Times New Roman" w:eastAsiaTheme="minorEastAsia" w:hAnsi="Times New Roman"/>
                <w:sz w:val="14"/>
                <w:szCs w:val="14"/>
              </w:rPr>
            </w:pPr>
            <w:r w:rsidRPr="002B5515">
              <w:rPr>
                <w:rFonts w:ascii="Times New Roman" w:eastAsiaTheme="minorEastAsia" w:hAnsi="Times New Roman"/>
                <w:sz w:val="14"/>
                <w:szCs w:val="14"/>
              </w:rPr>
              <w:t xml:space="preserve">213.69 </w:t>
            </w:r>
          </w:p>
        </w:tc>
        <w:tc>
          <w:tcPr>
            <w:tcW w:w="652" w:type="dxa"/>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jc w:val="right"/>
              <w:rPr>
                <w:rFonts w:ascii="Times New Roman" w:eastAsiaTheme="minorEastAsia" w:hAnsi="Times New Roman"/>
                <w:sz w:val="14"/>
                <w:szCs w:val="14"/>
              </w:rPr>
            </w:pPr>
          </w:p>
          <w:p w:rsidR="00251ED0" w:rsidRPr="002B5515" w:rsidRDefault="00251ED0" w:rsidP="00A26263">
            <w:pPr>
              <w:widowControl w:val="0"/>
              <w:autoSpaceDE w:val="0"/>
              <w:autoSpaceDN w:val="0"/>
              <w:adjustRightInd w:val="0"/>
              <w:jc w:val="right"/>
              <w:rPr>
                <w:rFonts w:ascii="Times New Roman" w:eastAsiaTheme="minorEastAsia" w:hAnsi="Times New Roman"/>
                <w:sz w:val="14"/>
                <w:szCs w:val="14"/>
              </w:rPr>
            </w:pPr>
            <w:r w:rsidRPr="002B5515">
              <w:rPr>
                <w:rFonts w:ascii="Times New Roman" w:eastAsiaTheme="minorEastAsia" w:hAnsi="Times New Roman"/>
                <w:sz w:val="14"/>
                <w:szCs w:val="14"/>
              </w:rPr>
              <w:t xml:space="preserve">1198.80 </w:t>
            </w:r>
          </w:p>
        </w:tc>
        <w:tc>
          <w:tcPr>
            <w:tcW w:w="652" w:type="dxa"/>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jc w:val="right"/>
              <w:rPr>
                <w:rFonts w:ascii="Times New Roman" w:eastAsiaTheme="minorEastAsia" w:hAnsi="Times New Roman"/>
                <w:sz w:val="14"/>
                <w:szCs w:val="14"/>
              </w:rPr>
            </w:pPr>
          </w:p>
          <w:p w:rsidR="00251ED0" w:rsidRPr="002B5515" w:rsidRDefault="00251ED0" w:rsidP="00A26263">
            <w:pPr>
              <w:widowControl w:val="0"/>
              <w:autoSpaceDE w:val="0"/>
              <w:autoSpaceDN w:val="0"/>
              <w:adjustRightInd w:val="0"/>
              <w:jc w:val="right"/>
              <w:rPr>
                <w:rFonts w:ascii="Times New Roman" w:eastAsiaTheme="minorEastAsia" w:hAnsi="Times New Roman"/>
                <w:sz w:val="14"/>
                <w:szCs w:val="14"/>
              </w:rPr>
            </w:pPr>
            <w:r w:rsidRPr="002B5515">
              <w:rPr>
                <w:rFonts w:ascii="Times New Roman" w:eastAsiaTheme="minorEastAsia" w:hAnsi="Times New Roman"/>
                <w:sz w:val="14"/>
                <w:szCs w:val="14"/>
              </w:rPr>
              <w:t xml:space="preserve">10489.50 </w:t>
            </w:r>
          </w:p>
        </w:tc>
      </w:tr>
      <w:tr w:rsidR="00251ED0" w:rsidRPr="002B5515" w:rsidTr="007646F3">
        <w:trPr>
          <w:trHeight w:val="176"/>
          <w:jc w:val="center"/>
        </w:trPr>
        <w:tc>
          <w:tcPr>
            <w:tcW w:w="2568" w:type="dxa"/>
            <w:vMerge/>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rPr>
                <w:rFonts w:ascii="Times New Roman" w:eastAsiaTheme="minorEastAsia" w:hAnsi="Times New Roman"/>
                <w:sz w:val="14"/>
                <w:szCs w:val="14"/>
              </w:rPr>
            </w:pPr>
          </w:p>
        </w:tc>
        <w:tc>
          <w:tcPr>
            <w:tcW w:w="734" w:type="dxa"/>
            <w:vMerge/>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rPr>
                <w:rFonts w:ascii="Times New Roman" w:eastAsiaTheme="minorEastAsia" w:hAnsi="Times New Roman"/>
                <w:sz w:val="14"/>
                <w:szCs w:val="14"/>
              </w:rPr>
            </w:pPr>
          </w:p>
        </w:tc>
        <w:tc>
          <w:tcPr>
            <w:tcW w:w="462" w:type="dxa"/>
            <w:vMerge/>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rPr>
                <w:rFonts w:ascii="Times New Roman" w:eastAsiaTheme="minorEastAsia" w:hAnsi="Times New Roman"/>
                <w:sz w:val="14"/>
                <w:szCs w:val="14"/>
              </w:rPr>
            </w:pPr>
          </w:p>
        </w:tc>
        <w:tc>
          <w:tcPr>
            <w:tcW w:w="557" w:type="dxa"/>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jc w:val="right"/>
              <w:rPr>
                <w:rFonts w:ascii="Times New Roman" w:eastAsiaTheme="minorEastAsia" w:hAnsi="Times New Roman"/>
                <w:sz w:val="14"/>
                <w:szCs w:val="14"/>
              </w:rPr>
            </w:pPr>
            <w:r w:rsidRPr="002B5515">
              <w:rPr>
                <w:rFonts w:ascii="Times New Roman" w:eastAsiaTheme="minorEastAsia" w:hAnsi="Times New Roman"/>
                <w:sz w:val="14"/>
                <w:szCs w:val="14"/>
              </w:rPr>
              <w:t xml:space="preserve">213.69 </w:t>
            </w:r>
          </w:p>
        </w:tc>
        <w:tc>
          <w:tcPr>
            <w:tcW w:w="652" w:type="dxa"/>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jc w:val="right"/>
              <w:rPr>
                <w:rFonts w:ascii="Times New Roman" w:eastAsiaTheme="minorEastAsia" w:hAnsi="Times New Roman"/>
                <w:sz w:val="14"/>
                <w:szCs w:val="14"/>
              </w:rPr>
            </w:pPr>
            <w:r w:rsidRPr="002B5515">
              <w:rPr>
                <w:rFonts w:ascii="Times New Roman" w:eastAsiaTheme="minorEastAsia" w:hAnsi="Times New Roman"/>
                <w:sz w:val="14"/>
                <w:szCs w:val="14"/>
              </w:rPr>
              <w:t xml:space="preserve">1198.80 </w:t>
            </w:r>
          </w:p>
        </w:tc>
        <w:tc>
          <w:tcPr>
            <w:tcW w:w="652" w:type="dxa"/>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jc w:val="right"/>
              <w:rPr>
                <w:rFonts w:ascii="Times New Roman" w:eastAsiaTheme="minorEastAsia" w:hAnsi="Times New Roman"/>
                <w:sz w:val="14"/>
                <w:szCs w:val="14"/>
              </w:rPr>
            </w:pPr>
            <w:r w:rsidRPr="002B5515">
              <w:rPr>
                <w:rFonts w:ascii="Times New Roman" w:eastAsiaTheme="minorEastAsia" w:hAnsi="Times New Roman"/>
                <w:sz w:val="14"/>
                <w:szCs w:val="14"/>
              </w:rPr>
              <w:t xml:space="preserve">10489.50 </w:t>
            </w:r>
          </w:p>
        </w:tc>
      </w:tr>
      <w:tr w:rsidR="00251ED0" w:rsidRPr="002B5515" w:rsidTr="007646F3">
        <w:trPr>
          <w:trHeight w:val="176"/>
          <w:jc w:val="center"/>
        </w:trPr>
        <w:tc>
          <w:tcPr>
            <w:tcW w:w="2568" w:type="dxa"/>
            <w:vMerge/>
            <w:tcBorders>
              <w:top w:val="single" w:sz="2" w:space="0" w:color="auto"/>
              <w:left w:val="single" w:sz="2" w:space="0" w:color="auto"/>
              <w:bottom w:val="single" w:sz="2" w:space="0" w:color="auto"/>
              <w:right w:val="single" w:sz="2" w:space="0" w:color="auto"/>
            </w:tcBorders>
          </w:tcPr>
          <w:p w:rsidR="00251ED0" w:rsidRPr="002B5515" w:rsidRDefault="00251ED0" w:rsidP="00A26263">
            <w:pPr>
              <w:widowControl w:val="0"/>
              <w:autoSpaceDE w:val="0"/>
              <w:autoSpaceDN w:val="0"/>
              <w:adjustRightInd w:val="0"/>
              <w:rPr>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251ED0" w:rsidRPr="002B5515" w:rsidRDefault="00252876"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Área</w:t>
            </w:r>
            <w:r w:rsidR="00251ED0" w:rsidRPr="002B5515">
              <w:rPr>
                <w:rFonts w:ascii="Times New Roman" w:eastAsiaTheme="minorEastAsia" w:hAnsi="Times New Roman"/>
                <w:b/>
                <w:bCs/>
                <w:sz w:val="14"/>
                <w:szCs w:val="14"/>
              </w:rPr>
              <w:t xml:space="preserve"> Total: 213.69 </w:t>
            </w:r>
          </w:p>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 Valor Total ($): 1198.80 </w:t>
            </w:r>
          </w:p>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 Valor Total (¢): 10489.50 </w:t>
            </w:r>
          </w:p>
        </w:tc>
      </w:tr>
    </w:tbl>
    <w:p w:rsidR="00251ED0" w:rsidRPr="002B5515" w:rsidRDefault="00251ED0" w:rsidP="00251ED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251ED0" w:rsidRPr="002B5515" w:rsidTr="007646F3">
        <w:trPr>
          <w:trHeight w:val="255"/>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right"/>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213.69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right"/>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1198.80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right"/>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10489.50 </w:t>
            </w:r>
          </w:p>
        </w:tc>
      </w:tr>
      <w:tr w:rsidR="00251ED0" w:rsidRPr="002B5515" w:rsidTr="007646F3">
        <w:trPr>
          <w:trHeight w:val="255"/>
          <w:jc w:val="center"/>
        </w:trPr>
        <w:tc>
          <w:tcPr>
            <w:tcW w:w="3531"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center"/>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right"/>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right"/>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251ED0" w:rsidRPr="002B5515" w:rsidRDefault="00251ED0" w:rsidP="00A26263">
            <w:pPr>
              <w:widowControl w:val="0"/>
              <w:autoSpaceDE w:val="0"/>
              <w:autoSpaceDN w:val="0"/>
              <w:adjustRightInd w:val="0"/>
              <w:jc w:val="right"/>
              <w:rPr>
                <w:rFonts w:ascii="Times New Roman" w:eastAsiaTheme="minorEastAsia" w:hAnsi="Times New Roman"/>
                <w:b/>
                <w:bCs/>
                <w:sz w:val="14"/>
                <w:szCs w:val="14"/>
              </w:rPr>
            </w:pPr>
            <w:r w:rsidRPr="002B5515">
              <w:rPr>
                <w:rFonts w:ascii="Times New Roman" w:eastAsiaTheme="minorEastAsia" w:hAnsi="Times New Roman"/>
                <w:b/>
                <w:bCs/>
                <w:sz w:val="14"/>
                <w:szCs w:val="14"/>
              </w:rPr>
              <w:t xml:space="preserve">0 </w:t>
            </w:r>
          </w:p>
        </w:tc>
      </w:tr>
    </w:tbl>
    <w:p w:rsidR="00C65AA8" w:rsidRDefault="00C65AA8" w:rsidP="00251ED0">
      <w:pPr>
        <w:jc w:val="both"/>
        <w:rPr>
          <w:rFonts w:ascii="Times New Roman" w:eastAsia="Times New Roman" w:hAnsi="Times New Roman"/>
          <w:b/>
          <w:sz w:val="26"/>
          <w:szCs w:val="26"/>
          <w:u w:val="single"/>
          <w:lang w:eastAsia="es-ES"/>
        </w:rPr>
      </w:pPr>
    </w:p>
    <w:p w:rsidR="00251ED0" w:rsidRPr="00635155" w:rsidRDefault="00251ED0" w:rsidP="00251ED0">
      <w:pPr>
        <w:jc w:val="both"/>
        <w:rPr>
          <w:rFonts w:ascii="Times New Roman" w:eastAsia="Times New Roman" w:hAnsi="Times New Roman"/>
          <w:b/>
          <w:sz w:val="26"/>
          <w:szCs w:val="26"/>
          <w:u w:val="single"/>
        </w:rPr>
      </w:pPr>
      <w:r w:rsidRPr="003465C0">
        <w:rPr>
          <w:rFonts w:ascii="Times New Roman" w:eastAsia="Times New Roman" w:hAnsi="Times New Roman"/>
          <w:b/>
          <w:sz w:val="26"/>
          <w:szCs w:val="26"/>
          <w:u w:val="single"/>
          <w:lang w:eastAsia="es-ES"/>
        </w:rPr>
        <w:t>SEGUNDO:</w:t>
      </w:r>
      <w:r w:rsidRPr="003465C0">
        <w:rPr>
          <w:rFonts w:ascii="Times New Roman" w:eastAsia="Times New Roman" w:hAnsi="Times New Roman"/>
          <w:b/>
          <w:sz w:val="26"/>
          <w:szCs w:val="26"/>
        </w:rPr>
        <w:t xml:space="preserve"> </w:t>
      </w:r>
      <w:r w:rsidRPr="003465C0">
        <w:rPr>
          <w:rFonts w:ascii="Times New Roman" w:hAnsi="Times New Roman"/>
          <w:sz w:val="26"/>
          <w:szCs w:val="26"/>
        </w:rPr>
        <w:t>Comisionar</w:t>
      </w:r>
      <w:r w:rsidRPr="00114B72">
        <w:rPr>
          <w:rFonts w:ascii="Times New Roman" w:hAnsi="Times New Roman"/>
          <w:sz w:val="26"/>
          <w:szCs w:val="26"/>
        </w:rPr>
        <w:t xml:space="preserve">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3465C0">
        <w:rPr>
          <w:rFonts w:ascii="Times New Roman" w:eastAsia="Times New Roman" w:hAnsi="Times New Roman"/>
          <w:b/>
          <w:sz w:val="26"/>
          <w:szCs w:val="26"/>
          <w:u w:val="single"/>
        </w:rPr>
        <w:t>TERCERO:</w:t>
      </w:r>
      <w:r w:rsidRPr="003465C0">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51ED0" w:rsidRDefault="00251ED0" w:rsidP="00251ED0">
      <w:pPr>
        <w:rPr>
          <w:rFonts w:ascii="Times New Roman" w:eastAsia="Times New Roman" w:hAnsi="Times New Roman"/>
          <w:sz w:val="26"/>
          <w:szCs w:val="26"/>
        </w:rPr>
      </w:pPr>
    </w:p>
    <w:p w:rsidR="00EF25C5" w:rsidRPr="00E037D3" w:rsidRDefault="00C65AA8" w:rsidP="00E037D3">
      <w:pPr>
        <w:jc w:val="both"/>
        <w:rPr>
          <w:rFonts w:ascii="Times New Roman" w:hAnsi="Times New Roman"/>
          <w:sz w:val="26"/>
          <w:szCs w:val="26"/>
        </w:rPr>
      </w:pPr>
      <w:r w:rsidRPr="00E037D3">
        <w:rPr>
          <w:rFonts w:ascii="Times New Roman" w:hAnsi="Times New Roman"/>
          <w:sz w:val="26"/>
          <w:szCs w:val="26"/>
        </w:rPr>
        <w:t xml:space="preserve"> </w:t>
      </w:r>
      <w:r w:rsidR="00EF25C5" w:rsidRPr="00E037D3">
        <w:rPr>
          <w:rFonts w:ascii="Times New Roman" w:hAnsi="Times New Roman"/>
          <w:sz w:val="26"/>
          <w:szCs w:val="26"/>
        </w:rPr>
        <w:t>“”””XV) A solicitud de la señora:</w:t>
      </w:r>
      <w:r w:rsidR="00EF25C5" w:rsidRPr="00E037D3">
        <w:rPr>
          <w:rFonts w:ascii="Times New Roman" w:eastAsia="Times New Roman" w:hAnsi="Times New Roman"/>
          <w:b/>
          <w:sz w:val="26"/>
          <w:szCs w:val="26"/>
        </w:rPr>
        <w:t xml:space="preserve"> ROXANA YAMILETH FLORES RODRIGUEZ, </w:t>
      </w:r>
      <w:r w:rsidR="00EF25C5" w:rsidRPr="00E037D3">
        <w:rPr>
          <w:rFonts w:ascii="Times New Roman" w:eastAsia="Times New Roman" w:hAnsi="Times New Roman"/>
          <w:sz w:val="26"/>
          <w:szCs w:val="26"/>
        </w:rPr>
        <w:t xml:space="preserve">de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años de edad,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 y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 </w:t>
      </w:r>
      <w:r w:rsidR="00EF25C5" w:rsidRPr="00E037D3">
        <w:rPr>
          <w:rFonts w:ascii="Times New Roman" w:eastAsia="Times New Roman" w:hAnsi="Times New Roman"/>
          <w:b/>
          <w:sz w:val="26"/>
          <w:szCs w:val="26"/>
        </w:rPr>
        <w:t xml:space="preserve">JOSE RUBEN BELTRAN CALLES, </w:t>
      </w:r>
      <w:r w:rsidR="00EF25C5" w:rsidRPr="00E037D3">
        <w:rPr>
          <w:rFonts w:ascii="Times New Roman" w:eastAsia="Times New Roman" w:hAnsi="Times New Roman"/>
          <w:sz w:val="26"/>
          <w:szCs w:val="26"/>
        </w:rPr>
        <w:t xml:space="preserve">de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EF25C5" w:rsidRPr="00E037D3">
        <w:rPr>
          <w:rFonts w:ascii="Times New Roman" w:eastAsia="Times New Roman" w:hAnsi="Times New Roman"/>
          <w:sz w:val="26"/>
          <w:szCs w:val="26"/>
        </w:rPr>
        <w:t xml:space="preserve">, con Documento Único de Identidad número </w:t>
      </w:r>
      <w:r w:rsidR="00EA0F42">
        <w:rPr>
          <w:rFonts w:ascii="Times New Roman" w:eastAsia="Times New Roman" w:hAnsi="Times New Roman"/>
          <w:sz w:val="26"/>
          <w:szCs w:val="26"/>
        </w:rPr>
        <w:t>-----</w:t>
      </w:r>
      <w:r w:rsidR="00EF25C5" w:rsidRPr="00E037D3">
        <w:rPr>
          <w:rFonts w:ascii="Times New Roman" w:hAnsi="Times New Roman"/>
          <w:sz w:val="26"/>
          <w:szCs w:val="26"/>
        </w:rPr>
        <w:t>;</w:t>
      </w:r>
      <w:r w:rsidR="00EF25C5" w:rsidRPr="00E037D3">
        <w:rPr>
          <w:rFonts w:ascii="Times New Roman" w:eastAsia="Times New Roman" w:hAnsi="Times New Roman"/>
          <w:sz w:val="26"/>
          <w:szCs w:val="26"/>
          <w:lang w:val="es-ES_tradnl"/>
        </w:rPr>
        <w:t xml:space="preserve"> la</w:t>
      </w:r>
      <w:r w:rsidR="00EF25C5" w:rsidRPr="00E037D3">
        <w:rPr>
          <w:rFonts w:ascii="Times New Roman" w:hAnsi="Times New Roman"/>
          <w:sz w:val="26"/>
          <w:szCs w:val="26"/>
        </w:rPr>
        <w:t xml:space="preserve"> señora Presidenta somete a consideración de Junta Directiva, dictamen  jurídico 218, relacionado con la adjudicación en venta de 1 solar para vivienda, </w:t>
      </w:r>
      <w:r w:rsidR="00EF25C5" w:rsidRPr="00E037D3">
        <w:rPr>
          <w:rFonts w:ascii="Times New Roman" w:eastAsia="Times New Roman" w:hAnsi="Times New Roman"/>
          <w:sz w:val="26"/>
          <w:szCs w:val="26"/>
        </w:rPr>
        <w:t xml:space="preserve">ubicado en el </w:t>
      </w:r>
      <w:r w:rsidR="00F35564" w:rsidRPr="00E037D3">
        <w:rPr>
          <w:rFonts w:ascii="Times New Roman" w:eastAsia="Times New Roman" w:hAnsi="Times New Roman"/>
          <w:sz w:val="26"/>
          <w:szCs w:val="26"/>
        </w:rPr>
        <w:t xml:space="preserve">Proyecto de Asentamiento Comunitario desarrollado en el inmueble denominado como </w:t>
      </w:r>
      <w:r w:rsidR="00F35564" w:rsidRPr="00E037D3">
        <w:rPr>
          <w:rFonts w:ascii="Times New Roman" w:eastAsia="Times New Roman" w:hAnsi="Times New Roman"/>
          <w:b/>
          <w:sz w:val="26"/>
          <w:szCs w:val="26"/>
        </w:rPr>
        <w:t xml:space="preserve">HACIENDA EL ANGEL, PORCION 2, </w:t>
      </w:r>
      <w:r w:rsidR="00F35564" w:rsidRPr="00E037D3">
        <w:rPr>
          <w:rFonts w:ascii="Times New Roman" w:eastAsia="Times New Roman" w:hAnsi="Times New Roman"/>
          <w:sz w:val="26"/>
          <w:szCs w:val="26"/>
        </w:rPr>
        <w:t>situad</w:t>
      </w:r>
      <w:r w:rsidR="00A26263" w:rsidRPr="00E037D3">
        <w:rPr>
          <w:rFonts w:ascii="Times New Roman" w:eastAsia="Times New Roman" w:hAnsi="Times New Roman"/>
          <w:sz w:val="26"/>
          <w:szCs w:val="26"/>
        </w:rPr>
        <w:t>a</w:t>
      </w:r>
      <w:r w:rsidR="00F35564" w:rsidRPr="00E037D3">
        <w:rPr>
          <w:rFonts w:ascii="Times New Roman" w:eastAsia="Times New Roman" w:hAnsi="Times New Roman"/>
          <w:sz w:val="26"/>
          <w:szCs w:val="26"/>
        </w:rPr>
        <w:t xml:space="preserve"> en jurisdicción de Nejapa, departamento de San Salvador,</w:t>
      </w:r>
      <w:r w:rsidR="00A26263" w:rsidRPr="00E037D3">
        <w:rPr>
          <w:rFonts w:ascii="Times New Roman" w:eastAsia="Times New Roman" w:hAnsi="Times New Roman"/>
          <w:b/>
          <w:sz w:val="26"/>
          <w:szCs w:val="26"/>
        </w:rPr>
        <w:t xml:space="preserve"> código de p</w:t>
      </w:r>
      <w:r w:rsidR="00F35564" w:rsidRPr="00E037D3">
        <w:rPr>
          <w:rFonts w:ascii="Times New Roman" w:eastAsia="Times New Roman" w:hAnsi="Times New Roman"/>
          <w:b/>
          <w:sz w:val="26"/>
          <w:szCs w:val="26"/>
        </w:rPr>
        <w:t xml:space="preserve">royecto 060206, </w:t>
      </w:r>
      <w:r w:rsidR="00A26263" w:rsidRPr="00E037D3">
        <w:rPr>
          <w:rFonts w:ascii="Times New Roman" w:eastAsia="Times New Roman" w:hAnsi="Times New Roman"/>
          <w:b/>
          <w:sz w:val="26"/>
          <w:szCs w:val="26"/>
        </w:rPr>
        <w:t>SSE 286, e</w:t>
      </w:r>
      <w:r w:rsidR="00F35564" w:rsidRPr="00E037D3">
        <w:rPr>
          <w:rFonts w:ascii="Times New Roman" w:eastAsia="Times New Roman" w:hAnsi="Times New Roman"/>
          <w:b/>
          <w:sz w:val="26"/>
          <w:szCs w:val="26"/>
        </w:rPr>
        <w:t>ntrega 33</w:t>
      </w:r>
      <w:r w:rsidR="00EF25C5" w:rsidRPr="00E037D3">
        <w:rPr>
          <w:rFonts w:ascii="Times New Roman" w:eastAsia="Times New Roman" w:hAnsi="Times New Roman"/>
          <w:color w:val="000000" w:themeColor="text1"/>
          <w:sz w:val="26"/>
          <w:szCs w:val="26"/>
        </w:rPr>
        <w:t xml:space="preserve">, </w:t>
      </w:r>
      <w:r w:rsidR="00EF25C5" w:rsidRPr="00E037D3">
        <w:rPr>
          <w:rFonts w:ascii="Times New Roman" w:hAnsi="Times New Roman"/>
          <w:sz w:val="26"/>
          <w:szCs w:val="26"/>
        </w:rPr>
        <w:t>en el cual se hacen las siguientes consideraciones:</w:t>
      </w:r>
    </w:p>
    <w:p w:rsidR="00EF25C5" w:rsidRPr="00E037D3" w:rsidRDefault="00EF25C5" w:rsidP="00E037D3">
      <w:pPr>
        <w:ind w:left="1134" w:hanging="708"/>
        <w:jc w:val="both"/>
        <w:rPr>
          <w:rFonts w:ascii="Times New Roman" w:eastAsia="Times New Roman" w:hAnsi="Times New Roman"/>
          <w:color w:val="000000" w:themeColor="text1"/>
          <w:sz w:val="26"/>
          <w:szCs w:val="26"/>
        </w:rPr>
      </w:pPr>
    </w:p>
    <w:p w:rsidR="00F35564" w:rsidRPr="00E037D3" w:rsidRDefault="00F35564" w:rsidP="00E037D3">
      <w:pPr>
        <w:numPr>
          <w:ilvl w:val="0"/>
          <w:numId w:val="277"/>
        </w:numPr>
        <w:ind w:left="1134" w:hanging="774"/>
        <w:jc w:val="both"/>
        <w:rPr>
          <w:rFonts w:ascii="Times New Roman" w:eastAsia="Times New Roman" w:hAnsi="Times New Roman"/>
          <w:sz w:val="26"/>
          <w:szCs w:val="26"/>
        </w:rPr>
      </w:pPr>
      <w:r w:rsidRPr="00E037D3">
        <w:rPr>
          <w:rFonts w:ascii="Times New Roman" w:eastAsia="Times New Roman" w:hAnsi="Times New Roman"/>
          <w:sz w:val="26"/>
          <w:szCs w:val="26"/>
        </w:rPr>
        <w:t>La Hacienda El Ángel, fue adquirida por el ISTA mediante Expropiación, conforme el Punto III-1 del Acta Ordinaria 27-87 de fecha 21 de agosto de 1987, con un área de 3,160 Hás. 65 As. 81.92 Cás., por un precio de adquisición de $1, 095,485.71, a razón de $346.60 por hectárea y de $0.03466 por metro cuadrado. Sin embargo, e</w:t>
      </w:r>
      <w:r w:rsidRPr="00E037D3">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p w:rsidR="00F35564" w:rsidRPr="00E037D3" w:rsidRDefault="00F35564" w:rsidP="00E037D3">
      <w:pPr>
        <w:jc w:val="both"/>
        <w:rPr>
          <w:rFonts w:ascii="Times New Roman" w:eastAsia="Times New Roman" w:hAnsi="Times New Roman"/>
          <w:sz w:val="26"/>
          <w:szCs w:val="26"/>
        </w:rPr>
      </w:pPr>
    </w:p>
    <w:tbl>
      <w:tblPr>
        <w:tblW w:w="0" w:type="auto"/>
        <w:tblInd w:w="1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2867"/>
        <w:gridCol w:w="3520"/>
      </w:tblGrid>
      <w:tr w:rsidR="00F35564" w:rsidRPr="00E037D3" w:rsidTr="00A26263">
        <w:trPr>
          <w:trHeight w:val="20"/>
        </w:trPr>
        <w:tc>
          <w:tcPr>
            <w:tcW w:w="1500" w:type="dxa"/>
            <w:shd w:val="clear" w:color="auto" w:fill="D9D9D9"/>
            <w:vAlign w:val="center"/>
          </w:tcPr>
          <w:p w:rsidR="00F35564" w:rsidRPr="00E037D3" w:rsidRDefault="00F35564" w:rsidP="00E037D3">
            <w:pPr>
              <w:jc w:val="center"/>
              <w:rPr>
                <w:rFonts w:ascii="Times New Roman" w:eastAsia="Times New Roman" w:hAnsi="Times New Roman"/>
                <w:b/>
                <w:i/>
              </w:rPr>
            </w:pPr>
            <w:r w:rsidRPr="00E037D3">
              <w:rPr>
                <w:rFonts w:ascii="Times New Roman" w:eastAsia="Times New Roman" w:hAnsi="Times New Roman"/>
                <w:b/>
                <w:i/>
              </w:rPr>
              <w:t>PORCION</w:t>
            </w:r>
          </w:p>
        </w:tc>
        <w:tc>
          <w:tcPr>
            <w:tcW w:w="2872" w:type="dxa"/>
            <w:shd w:val="clear" w:color="auto" w:fill="D9D9D9"/>
            <w:vAlign w:val="center"/>
          </w:tcPr>
          <w:p w:rsidR="00F35564" w:rsidRPr="00E037D3" w:rsidRDefault="00F35564" w:rsidP="00E037D3">
            <w:pPr>
              <w:jc w:val="center"/>
              <w:rPr>
                <w:rFonts w:ascii="Times New Roman" w:eastAsia="Times New Roman" w:hAnsi="Times New Roman"/>
                <w:b/>
                <w:i/>
              </w:rPr>
            </w:pPr>
            <w:r w:rsidRPr="00E037D3">
              <w:rPr>
                <w:rFonts w:ascii="Times New Roman" w:eastAsia="Times New Roman" w:hAnsi="Times New Roman"/>
                <w:b/>
                <w:i/>
              </w:rPr>
              <w:t>IDENTIFICACION</w:t>
            </w:r>
          </w:p>
        </w:tc>
        <w:tc>
          <w:tcPr>
            <w:tcW w:w="3534" w:type="dxa"/>
            <w:shd w:val="clear" w:color="auto" w:fill="D9D9D9"/>
            <w:vAlign w:val="center"/>
          </w:tcPr>
          <w:p w:rsidR="00F35564" w:rsidRPr="00E037D3" w:rsidRDefault="00F35564" w:rsidP="00E037D3">
            <w:pPr>
              <w:jc w:val="center"/>
              <w:rPr>
                <w:rFonts w:ascii="Times New Roman" w:eastAsia="Times New Roman" w:hAnsi="Times New Roman"/>
                <w:b/>
                <w:i/>
              </w:rPr>
            </w:pPr>
            <w:r w:rsidRPr="00E037D3">
              <w:rPr>
                <w:rFonts w:ascii="Times New Roman" w:eastAsia="Times New Roman" w:hAnsi="Times New Roman"/>
                <w:b/>
                <w:i/>
              </w:rPr>
              <w:t>AREA</w:t>
            </w:r>
          </w:p>
        </w:tc>
      </w:tr>
      <w:tr w:rsidR="00F35564" w:rsidRPr="00E037D3" w:rsidTr="00A26263">
        <w:trPr>
          <w:trHeight w:val="20"/>
        </w:trPr>
        <w:tc>
          <w:tcPr>
            <w:tcW w:w="1500" w:type="dxa"/>
            <w:shd w:val="clear" w:color="auto" w:fill="auto"/>
            <w:vAlign w:val="center"/>
          </w:tcPr>
          <w:p w:rsidR="00F35564" w:rsidRPr="00E037D3" w:rsidRDefault="00F35564" w:rsidP="00E037D3">
            <w:pPr>
              <w:jc w:val="center"/>
              <w:rPr>
                <w:rFonts w:ascii="Times New Roman" w:eastAsia="Times New Roman" w:hAnsi="Times New Roman"/>
              </w:rPr>
            </w:pPr>
            <w:r w:rsidRPr="00E037D3">
              <w:rPr>
                <w:rFonts w:ascii="Times New Roman" w:eastAsia="Times New Roman" w:hAnsi="Times New Roman"/>
              </w:rPr>
              <w:t>1</w:t>
            </w:r>
          </w:p>
        </w:tc>
        <w:tc>
          <w:tcPr>
            <w:tcW w:w="2872" w:type="dxa"/>
            <w:shd w:val="clear" w:color="auto" w:fill="auto"/>
            <w:vAlign w:val="center"/>
          </w:tcPr>
          <w:p w:rsidR="00F35564" w:rsidRPr="00E037D3" w:rsidRDefault="00F35564" w:rsidP="00E037D3">
            <w:pPr>
              <w:jc w:val="both"/>
              <w:rPr>
                <w:rFonts w:ascii="Times New Roman" w:eastAsia="Times New Roman" w:hAnsi="Times New Roman"/>
              </w:rPr>
            </w:pPr>
            <w:r w:rsidRPr="00E037D3">
              <w:rPr>
                <w:rFonts w:ascii="Times New Roman" w:eastAsia="Times New Roman" w:hAnsi="Times New Roman"/>
              </w:rPr>
              <w:t>Lote Mapilapa</w:t>
            </w:r>
          </w:p>
        </w:tc>
        <w:tc>
          <w:tcPr>
            <w:tcW w:w="3534" w:type="dxa"/>
            <w:shd w:val="clear" w:color="auto" w:fill="auto"/>
            <w:vAlign w:val="center"/>
          </w:tcPr>
          <w:p w:rsidR="00F35564" w:rsidRPr="00E037D3" w:rsidRDefault="00F35564" w:rsidP="00E037D3">
            <w:pPr>
              <w:jc w:val="right"/>
              <w:rPr>
                <w:rFonts w:ascii="Times New Roman" w:eastAsia="Times New Roman" w:hAnsi="Times New Roman"/>
              </w:rPr>
            </w:pPr>
            <w:r w:rsidRPr="00E037D3">
              <w:rPr>
                <w:rFonts w:ascii="Times New Roman" w:eastAsia="Times New Roman" w:hAnsi="Times New Roman"/>
              </w:rPr>
              <w:t>2,225 Hás. 53 Ás. 77.00 Cás.</w:t>
            </w:r>
          </w:p>
        </w:tc>
      </w:tr>
      <w:tr w:rsidR="00F35564" w:rsidRPr="00E037D3" w:rsidTr="00A26263">
        <w:trPr>
          <w:trHeight w:val="20"/>
        </w:trPr>
        <w:tc>
          <w:tcPr>
            <w:tcW w:w="1500" w:type="dxa"/>
            <w:shd w:val="clear" w:color="auto" w:fill="auto"/>
            <w:vAlign w:val="center"/>
          </w:tcPr>
          <w:p w:rsidR="00F35564" w:rsidRPr="00E037D3" w:rsidRDefault="00F35564" w:rsidP="00E037D3">
            <w:pPr>
              <w:jc w:val="center"/>
              <w:rPr>
                <w:rFonts w:ascii="Times New Roman" w:eastAsia="Times New Roman" w:hAnsi="Times New Roman"/>
              </w:rPr>
            </w:pPr>
            <w:r w:rsidRPr="00E037D3">
              <w:rPr>
                <w:rFonts w:ascii="Times New Roman" w:eastAsia="Times New Roman" w:hAnsi="Times New Roman"/>
              </w:rPr>
              <w:t>2</w:t>
            </w:r>
          </w:p>
        </w:tc>
        <w:tc>
          <w:tcPr>
            <w:tcW w:w="2872" w:type="dxa"/>
            <w:shd w:val="clear" w:color="auto" w:fill="auto"/>
            <w:vAlign w:val="center"/>
          </w:tcPr>
          <w:p w:rsidR="00F35564" w:rsidRPr="00E037D3" w:rsidRDefault="00F35564" w:rsidP="00E037D3">
            <w:pPr>
              <w:jc w:val="both"/>
              <w:rPr>
                <w:rFonts w:ascii="Times New Roman" w:eastAsia="Times New Roman" w:hAnsi="Times New Roman"/>
              </w:rPr>
            </w:pPr>
            <w:r w:rsidRPr="00E037D3">
              <w:rPr>
                <w:rFonts w:ascii="Times New Roman" w:eastAsia="Times New Roman" w:hAnsi="Times New Roman"/>
              </w:rPr>
              <w:t>Segunda Porción Lote Mapilapa</w:t>
            </w:r>
          </w:p>
        </w:tc>
        <w:tc>
          <w:tcPr>
            <w:tcW w:w="3534" w:type="dxa"/>
            <w:shd w:val="clear" w:color="auto" w:fill="auto"/>
            <w:vAlign w:val="center"/>
          </w:tcPr>
          <w:p w:rsidR="00F35564" w:rsidRPr="00E037D3" w:rsidRDefault="00F35564" w:rsidP="00E037D3">
            <w:pPr>
              <w:jc w:val="right"/>
              <w:rPr>
                <w:rFonts w:ascii="Times New Roman" w:eastAsia="Times New Roman" w:hAnsi="Times New Roman"/>
              </w:rPr>
            </w:pPr>
            <w:r w:rsidRPr="00E037D3">
              <w:rPr>
                <w:rFonts w:ascii="Times New Roman" w:eastAsia="Times New Roman" w:hAnsi="Times New Roman"/>
              </w:rPr>
              <w:t>121 Hás. 63 Ás. 77.50 Cás.</w:t>
            </w:r>
          </w:p>
        </w:tc>
      </w:tr>
      <w:tr w:rsidR="00F35564" w:rsidRPr="00E037D3" w:rsidTr="00A26263">
        <w:trPr>
          <w:trHeight w:val="20"/>
        </w:trPr>
        <w:tc>
          <w:tcPr>
            <w:tcW w:w="1500" w:type="dxa"/>
            <w:shd w:val="clear" w:color="auto" w:fill="auto"/>
            <w:vAlign w:val="center"/>
          </w:tcPr>
          <w:p w:rsidR="00F35564" w:rsidRPr="00E037D3" w:rsidRDefault="00F35564" w:rsidP="00E037D3">
            <w:pPr>
              <w:jc w:val="center"/>
              <w:rPr>
                <w:rFonts w:ascii="Times New Roman" w:eastAsia="Times New Roman" w:hAnsi="Times New Roman"/>
              </w:rPr>
            </w:pPr>
            <w:r w:rsidRPr="00E037D3">
              <w:rPr>
                <w:rFonts w:ascii="Times New Roman" w:eastAsia="Times New Roman" w:hAnsi="Times New Roman"/>
              </w:rPr>
              <w:t>3</w:t>
            </w:r>
          </w:p>
        </w:tc>
        <w:tc>
          <w:tcPr>
            <w:tcW w:w="2872" w:type="dxa"/>
            <w:shd w:val="clear" w:color="auto" w:fill="auto"/>
            <w:vAlign w:val="center"/>
          </w:tcPr>
          <w:p w:rsidR="00F35564" w:rsidRPr="00E037D3" w:rsidRDefault="00F35564" w:rsidP="00E037D3">
            <w:pPr>
              <w:jc w:val="both"/>
              <w:rPr>
                <w:rFonts w:ascii="Times New Roman" w:eastAsia="Times New Roman" w:hAnsi="Times New Roman"/>
              </w:rPr>
            </w:pPr>
            <w:r w:rsidRPr="00E037D3">
              <w:rPr>
                <w:rFonts w:ascii="Times New Roman" w:eastAsia="Times New Roman" w:hAnsi="Times New Roman"/>
              </w:rPr>
              <w:t>Primera Porción Lote El Ángel</w:t>
            </w:r>
          </w:p>
        </w:tc>
        <w:tc>
          <w:tcPr>
            <w:tcW w:w="3534" w:type="dxa"/>
            <w:shd w:val="clear" w:color="auto" w:fill="auto"/>
            <w:vAlign w:val="center"/>
          </w:tcPr>
          <w:p w:rsidR="00F35564" w:rsidRPr="00E037D3" w:rsidRDefault="00F35564" w:rsidP="00E037D3">
            <w:pPr>
              <w:jc w:val="right"/>
              <w:rPr>
                <w:rFonts w:ascii="Times New Roman" w:eastAsia="Times New Roman" w:hAnsi="Times New Roman"/>
              </w:rPr>
            </w:pPr>
            <w:r w:rsidRPr="00E037D3">
              <w:rPr>
                <w:rFonts w:ascii="Times New Roman" w:eastAsia="Times New Roman" w:hAnsi="Times New Roman"/>
              </w:rPr>
              <w:t>391 Hás. 89 Ás. 08.20 Cás.</w:t>
            </w:r>
          </w:p>
        </w:tc>
      </w:tr>
      <w:tr w:rsidR="00F35564" w:rsidRPr="00E037D3" w:rsidTr="00A26263">
        <w:trPr>
          <w:trHeight w:val="20"/>
        </w:trPr>
        <w:tc>
          <w:tcPr>
            <w:tcW w:w="1500" w:type="dxa"/>
            <w:shd w:val="clear" w:color="auto" w:fill="auto"/>
            <w:vAlign w:val="center"/>
          </w:tcPr>
          <w:p w:rsidR="00F35564" w:rsidRPr="00E037D3" w:rsidRDefault="00F35564" w:rsidP="00E037D3">
            <w:pPr>
              <w:jc w:val="center"/>
              <w:rPr>
                <w:rFonts w:ascii="Times New Roman" w:eastAsia="Times New Roman" w:hAnsi="Times New Roman"/>
              </w:rPr>
            </w:pPr>
            <w:r w:rsidRPr="00E037D3">
              <w:rPr>
                <w:rFonts w:ascii="Times New Roman" w:eastAsia="Times New Roman" w:hAnsi="Times New Roman"/>
              </w:rPr>
              <w:t>4</w:t>
            </w:r>
          </w:p>
        </w:tc>
        <w:tc>
          <w:tcPr>
            <w:tcW w:w="2872" w:type="dxa"/>
            <w:shd w:val="clear" w:color="auto" w:fill="auto"/>
            <w:vAlign w:val="center"/>
          </w:tcPr>
          <w:p w:rsidR="00F35564" w:rsidRPr="00E037D3" w:rsidRDefault="00F35564" w:rsidP="00E037D3">
            <w:pPr>
              <w:jc w:val="both"/>
              <w:rPr>
                <w:rFonts w:ascii="Times New Roman" w:eastAsia="Times New Roman" w:hAnsi="Times New Roman"/>
              </w:rPr>
            </w:pPr>
            <w:r w:rsidRPr="00E037D3">
              <w:rPr>
                <w:rFonts w:ascii="Times New Roman" w:eastAsia="Times New Roman" w:hAnsi="Times New Roman"/>
              </w:rPr>
              <w:t>Segunda Porción Lote El Ángel</w:t>
            </w:r>
          </w:p>
        </w:tc>
        <w:tc>
          <w:tcPr>
            <w:tcW w:w="3534" w:type="dxa"/>
            <w:shd w:val="clear" w:color="auto" w:fill="auto"/>
            <w:vAlign w:val="center"/>
          </w:tcPr>
          <w:p w:rsidR="00F35564" w:rsidRPr="00E037D3" w:rsidRDefault="00F35564" w:rsidP="00E037D3">
            <w:pPr>
              <w:jc w:val="right"/>
              <w:rPr>
                <w:rFonts w:ascii="Times New Roman" w:eastAsia="Times New Roman" w:hAnsi="Times New Roman"/>
              </w:rPr>
            </w:pPr>
            <w:r w:rsidRPr="00E037D3">
              <w:rPr>
                <w:rFonts w:ascii="Times New Roman" w:eastAsia="Times New Roman" w:hAnsi="Times New Roman"/>
              </w:rPr>
              <w:t>354 Hás. 58 Ás. 79.60 Cás.</w:t>
            </w:r>
          </w:p>
        </w:tc>
      </w:tr>
      <w:tr w:rsidR="00F35564" w:rsidRPr="00E037D3" w:rsidTr="00A26263">
        <w:trPr>
          <w:trHeight w:val="20"/>
        </w:trPr>
        <w:tc>
          <w:tcPr>
            <w:tcW w:w="7906" w:type="dxa"/>
            <w:gridSpan w:val="3"/>
            <w:shd w:val="clear" w:color="auto" w:fill="D9D9D9"/>
            <w:vAlign w:val="center"/>
          </w:tcPr>
          <w:p w:rsidR="00F35564" w:rsidRPr="00E037D3" w:rsidRDefault="00F35564" w:rsidP="00E037D3">
            <w:pPr>
              <w:jc w:val="right"/>
              <w:rPr>
                <w:rFonts w:ascii="Times New Roman" w:eastAsia="Times New Roman" w:hAnsi="Times New Roman"/>
                <w:i/>
              </w:rPr>
            </w:pPr>
            <w:r w:rsidRPr="00E037D3">
              <w:rPr>
                <w:rFonts w:ascii="Times New Roman" w:eastAsia="Times New Roman" w:hAnsi="Times New Roman"/>
                <w:b/>
                <w:i/>
              </w:rPr>
              <w:t>TOTAL</w:t>
            </w:r>
            <w:r w:rsidRPr="00E037D3">
              <w:rPr>
                <w:rFonts w:ascii="Times New Roman" w:eastAsia="Times New Roman" w:hAnsi="Times New Roman"/>
                <w:i/>
              </w:rPr>
              <w:t xml:space="preserve">                                                                             </w:t>
            </w:r>
            <w:r w:rsidRPr="00E037D3">
              <w:rPr>
                <w:rFonts w:ascii="Times New Roman" w:eastAsia="Times New Roman" w:hAnsi="Times New Roman"/>
                <w:b/>
                <w:i/>
              </w:rPr>
              <w:t>3,093 Hás. 65 Ás. 42.30 Cás.</w:t>
            </w:r>
          </w:p>
        </w:tc>
      </w:tr>
    </w:tbl>
    <w:p w:rsidR="00F35564" w:rsidRPr="00E037D3" w:rsidRDefault="00F35564" w:rsidP="00E037D3">
      <w:pPr>
        <w:ind w:left="720"/>
        <w:contextualSpacing/>
        <w:jc w:val="both"/>
        <w:rPr>
          <w:rFonts w:ascii="Times New Roman" w:eastAsia="Times New Roman" w:hAnsi="Times New Roman"/>
          <w:bCs/>
        </w:rPr>
      </w:pPr>
    </w:p>
    <w:p w:rsidR="00F35564" w:rsidRPr="00C65AA8" w:rsidRDefault="00F35564" w:rsidP="001C506F">
      <w:pPr>
        <w:numPr>
          <w:ilvl w:val="0"/>
          <w:numId w:val="277"/>
        </w:numPr>
        <w:ind w:left="1134" w:hanging="708"/>
        <w:contextualSpacing/>
        <w:jc w:val="both"/>
        <w:rPr>
          <w:rFonts w:ascii="Times New Roman" w:eastAsia="Times New Roman" w:hAnsi="Times New Roman"/>
          <w:b/>
          <w:sz w:val="26"/>
          <w:szCs w:val="26"/>
          <w:lang w:eastAsia="es-ES"/>
        </w:rPr>
      </w:pPr>
      <w:r w:rsidRPr="00E037D3">
        <w:rPr>
          <w:rFonts w:ascii="Times New Roman" w:eastAsia="Times New Roman" w:hAnsi="Times New Roman"/>
          <w:sz w:val="26"/>
          <w:szCs w:val="26"/>
        </w:rPr>
        <w:t xml:space="preserve">Mediante el Punto XIV del Acta de Sesión Ordinaria 38-2015 de fecha 7 de octubre de 2015, </w:t>
      </w:r>
      <w:r w:rsidRPr="00E037D3">
        <w:rPr>
          <w:rFonts w:ascii="Times New Roman" w:eastAsia="Times New Roman" w:hAnsi="Times New Roman"/>
          <w:bCs/>
          <w:sz w:val="26"/>
          <w:szCs w:val="26"/>
        </w:rPr>
        <w:t xml:space="preserve">se aprobó el proyecto de Asentamiento Comunitario desarrollado en el inmueble mencionado, con un área de 13 Hás. 57 As. 76.97 Cás., el cual incluye </w:t>
      </w:r>
      <w:r w:rsidR="00C65AA8">
        <w:rPr>
          <w:rFonts w:ascii="Times New Roman" w:eastAsia="Times New Roman" w:hAnsi="Times New Roman"/>
          <w:bCs/>
          <w:sz w:val="26"/>
          <w:szCs w:val="26"/>
        </w:rPr>
        <w:t>----</w:t>
      </w:r>
      <w:r w:rsidRPr="00E037D3">
        <w:rPr>
          <w:rFonts w:ascii="Times New Roman" w:eastAsia="Times New Roman" w:hAnsi="Times New Roman"/>
          <w:bCs/>
          <w:sz w:val="26"/>
          <w:szCs w:val="26"/>
        </w:rPr>
        <w:t xml:space="preserve">solares para vivienda (polígonos A, B, C, D, E, F, G, H, I y J); 10 zonas de protección (1 al 10); 1 zona comunal, 1 cancha de </w:t>
      </w:r>
      <w:r w:rsidRPr="00E037D3">
        <w:rPr>
          <w:rFonts w:ascii="Times New Roman" w:eastAsia="Times New Roman" w:hAnsi="Times New Roman"/>
          <w:bCs/>
          <w:sz w:val="26"/>
          <w:szCs w:val="26"/>
        </w:rPr>
        <w:lastRenderedPageBreak/>
        <w:t xml:space="preserve">fútbol; 1 canaleta; 1 escuela; oficinas, 1 cisterna, zona verde 1, 8 quebradas (1 al 8) y calles. </w:t>
      </w:r>
      <w:r w:rsidRPr="00E037D3">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E037D3">
        <w:rPr>
          <w:rFonts w:ascii="Times New Roman" w:eastAsia="Times New Roman" w:hAnsi="Times New Roman"/>
          <w:sz w:val="26"/>
          <w:szCs w:val="26"/>
          <w:lang w:val="es-ES" w:eastAsia="es-ES"/>
        </w:rPr>
        <w:t xml:space="preserve">Aprobándose el valor base para los solares de vivienda de $0.055709 por metro cuadrado, por lo </w:t>
      </w:r>
      <w:r w:rsidRPr="00C65AA8">
        <w:rPr>
          <w:rFonts w:ascii="Times New Roman" w:eastAsia="Times New Roman" w:hAnsi="Times New Roman"/>
          <w:sz w:val="26"/>
          <w:szCs w:val="26"/>
          <w:lang w:val="es-ES" w:eastAsia="es-ES"/>
        </w:rPr>
        <w:t xml:space="preserve">que se recomienda un precio de venta por metro cuadrado de $0.067300, de acuerdo </w:t>
      </w:r>
      <w:r w:rsidR="008270D8" w:rsidRPr="00C65AA8">
        <w:rPr>
          <w:rFonts w:ascii="Times New Roman" w:eastAsia="Times New Roman" w:hAnsi="Times New Roman"/>
          <w:sz w:val="26"/>
          <w:szCs w:val="26"/>
          <w:lang w:val="es-ES" w:eastAsia="es-ES"/>
        </w:rPr>
        <w:t xml:space="preserve">al procedimiento establecido en el </w:t>
      </w:r>
      <w:r w:rsidRPr="00C65AA8">
        <w:rPr>
          <w:rFonts w:ascii="Times New Roman" w:eastAsia="Times New Roman" w:hAnsi="Times New Roman"/>
          <w:sz w:val="26"/>
          <w:szCs w:val="26"/>
          <w:lang w:val="es-ES" w:eastAsia="es-ES"/>
        </w:rPr>
        <w:t>Instructivo “Criterios de Avalúos para la Transferencia de Inmuebles Propiedad de ISTA”, aprobado en el Punto XV del Acta de Sesión Ordinaria 03-2015 de fecha 21 de enero de 2015.</w:t>
      </w:r>
      <w:r w:rsidRPr="00C65AA8">
        <w:rPr>
          <w:rFonts w:ascii="Times New Roman" w:eastAsia="Times New Roman" w:hAnsi="Times New Roman"/>
          <w:bCs/>
          <w:sz w:val="26"/>
          <w:szCs w:val="26"/>
          <w:lang w:val="es-ES" w:eastAsia="es-ES"/>
        </w:rPr>
        <w:t xml:space="preserve"> </w:t>
      </w:r>
      <w:r w:rsidRPr="00C65AA8">
        <w:rPr>
          <w:rFonts w:ascii="Times New Roman" w:eastAsia="Times New Roman" w:hAnsi="Times New Roman"/>
          <w:bCs/>
          <w:sz w:val="26"/>
          <w:szCs w:val="26"/>
          <w:lang w:eastAsia="es-ES"/>
        </w:rPr>
        <w:t>Dentro del proyecto relacionado se encuentra el inmueble objeto del presente</w:t>
      </w:r>
      <w:r w:rsidR="00A26263" w:rsidRPr="00C65AA8">
        <w:rPr>
          <w:rFonts w:ascii="Times New Roman" w:eastAsia="Times New Roman" w:hAnsi="Times New Roman"/>
          <w:bCs/>
          <w:sz w:val="26"/>
          <w:szCs w:val="26"/>
          <w:lang w:eastAsia="es-ES"/>
        </w:rPr>
        <w:t xml:space="preserve"> punto de acta</w:t>
      </w:r>
      <w:r w:rsidRPr="00C65AA8">
        <w:rPr>
          <w:rFonts w:ascii="Times New Roman" w:eastAsia="Times New Roman" w:hAnsi="Times New Roman"/>
          <w:bCs/>
          <w:sz w:val="26"/>
          <w:szCs w:val="26"/>
          <w:lang w:eastAsia="es-ES"/>
        </w:rPr>
        <w:t>.</w:t>
      </w:r>
    </w:p>
    <w:p w:rsidR="00F35564" w:rsidRPr="00E037D3" w:rsidRDefault="00F35564" w:rsidP="00E037D3">
      <w:pPr>
        <w:ind w:left="540"/>
        <w:jc w:val="both"/>
        <w:rPr>
          <w:rFonts w:ascii="Times New Roman" w:eastAsia="Times New Roman" w:hAnsi="Times New Roman"/>
          <w:b/>
          <w:sz w:val="26"/>
          <w:szCs w:val="26"/>
          <w:lang w:eastAsia="es-ES"/>
        </w:rPr>
      </w:pPr>
    </w:p>
    <w:p w:rsidR="00F35564" w:rsidRPr="00E037D3" w:rsidRDefault="00F35564" w:rsidP="00E037D3">
      <w:pPr>
        <w:numPr>
          <w:ilvl w:val="0"/>
          <w:numId w:val="277"/>
        </w:numPr>
        <w:ind w:left="1134" w:hanging="708"/>
        <w:contextualSpacing/>
        <w:jc w:val="both"/>
        <w:rPr>
          <w:rFonts w:ascii="Times New Roman" w:hAnsi="Times New Roman"/>
          <w:sz w:val="26"/>
          <w:szCs w:val="26"/>
        </w:rPr>
      </w:pPr>
      <w:r w:rsidRPr="00E037D3">
        <w:rPr>
          <w:rFonts w:ascii="Times New Roman" w:hAnsi="Times New Roman"/>
          <w:bCs/>
          <w:sz w:val="26"/>
          <w:szCs w:val="26"/>
        </w:rPr>
        <w:t xml:space="preserve">Es necesario advertir a la adjudicataria, a través de una cláusula especial en la escritura correspondiente de compraventa del inmueble, que debe implementar las medidas emitidas </w:t>
      </w:r>
      <w:r w:rsidRPr="00E037D3">
        <w:rPr>
          <w:rFonts w:ascii="Times New Roman" w:hAnsi="Times New Roman"/>
          <w:sz w:val="26"/>
          <w:szCs w:val="26"/>
        </w:rPr>
        <w:t>por el Departamento Ambiental Institucional referentes a</w:t>
      </w:r>
      <w:r w:rsidRPr="00E037D3">
        <w:rPr>
          <w:rFonts w:ascii="Times New Roman" w:hAnsi="Times New Roman"/>
          <w:bCs/>
          <w:sz w:val="26"/>
          <w:szCs w:val="26"/>
        </w:rPr>
        <w:t xml:space="preserve">: </w:t>
      </w:r>
    </w:p>
    <w:p w:rsidR="00F35564" w:rsidRPr="00A26263" w:rsidRDefault="00F35564" w:rsidP="00A26263">
      <w:pPr>
        <w:ind w:firstLine="1134"/>
        <w:contextualSpacing/>
        <w:jc w:val="both"/>
        <w:rPr>
          <w:rFonts w:ascii="Times New Roman" w:hAnsi="Times New Roman"/>
          <w:sz w:val="22"/>
          <w:szCs w:val="22"/>
        </w:rPr>
      </w:pPr>
      <w:r w:rsidRPr="00E037D3">
        <w:rPr>
          <w:rFonts w:ascii="Times New Roman" w:hAnsi="Times New Roman"/>
          <w:b/>
          <w:sz w:val="22"/>
          <w:szCs w:val="22"/>
        </w:rPr>
        <w:t>a)</w:t>
      </w:r>
      <w:r w:rsidRPr="00A26263">
        <w:rPr>
          <w:rFonts w:ascii="Times New Roman" w:hAnsi="Times New Roman"/>
          <w:sz w:val="22"/>
          <w:szCs w:val="22"/>
        </w:rPr>
        <w:t xml:space="preserve"> Evitar la deforestación en las zonas de protección. </w:t>
      </w:r>
    </w:p>
    <w:p w:rsidR="00F35564" w:rsidRPr="00A26263" w:rsidRDefault="00F35564" w:rsidP="00A26263">
      <w:pPr>
        <w:ind w:left="720" w:firstLine="414"/>
        <w:contextualSpacing/>
        <w:jc w:val="both"/>
        <w:rPr>
          <w:rFonts w:ascii="Times New Roman" w:hAnsi="Times New Roman"/>
          <w:sz w:val="22"/>
          <w:szCs w:val="22"/>
        </w:rPr>
      </w:pPr>
      <w:r w:rsidRPr="00E037D3">
        <w:rPr>
          <w:rFonts w:ascii="Times New Roman" w:hAnsi="Times New Roman"/>
          <w:b/>
          <w:sz w:val="22"/>
          <w:szCs w:val="22"/>
        </w:rPr>
        <w:t>b)</w:t>
      </w:r>
      <w:r w:rsidRPr="00A26263">
        <w:rPr>
          <w:rFonts w:ascii="Times New Roman" w:hAnsi="Times New Roman"/>
          <w:sz w:val="22"/>
          <w:szCs w:val="22"/>
        </w:rPr>
        <w:t xml:space="preserve"> Evitar el cambio en el uso del suelo en las zonas de protección.</w:t>
      </w:r>
    </w:p>
    <w:p w:rsidR="00F35564" w:rsidRPr="00A26263" w:rsidRDefault="00A26263" w:rsidP="00A26263">
      <w:pPr>
        <w:ind w:left="1418" w:hanging="284"/>
        <w:contextualSpacing/>
        <w:jc w:val="both"/>
        <w:rPr>
          <w:rFonts w:ascii="Times New Roman" w:hAnsi="Times New Roman"/>
          <w:sz w:val="22"/>
          <w:szCs w:val="22"/>
        </w:rPr>
      </w:pPr>
      <w:r w:rsidRPr="00E037D3">
        <w:rPr>
          <w:rFonts w:ascii="Times New Roman" w:hAnsi="Times New Roman"/>
          <w:b/>
          <w:sz w:val="22"/>
          <w:szCs w:val="22"/>
        </w:rPr>
        <w:t>c)</w:t>
      </w:r>
      <w:r w:rsidRPr="00A26263">
        <w:rPr>
          <w:rFonts w:ascii="Times New Roman" w:hAnsi="Times New Roman"/>
          <w:sz w:val="22"/>
          <w:szCs w:val="22"/>
        </w:rPr>
        <w:t xml:space="preserve"> </w:t>
      </w:r>
      <w:r w:rsidR="00F35564" w:rsidRPr="00A26263">
        <w:rPr>
          <w:rFonts w:ascii="Times New Roman" w:hAnsi="Times New Roman"/>
          <w:sz w:val="22"/>
          <w:szCs w:val="22"/>
        </w:rPr>
        <w:t>Implementar obras de conservación de suelos (construcción de muros de contención, barreras vivas y muertas), en la falda del cerro para evitar derrumbes o deslizamiento de tierra.</w:t>
      </w:r>
    </w:p>
    <w:p w:rsidR="00F35564" w:rsidRPr="00A26263" w:rsidRDefault="00F35564" w:rsidP="00A26263">
      <w:pPr>
        <w:ind w:left="720" w:firstLine="414"/>
        <w:contextualSpacing/>
        <w:jc w:val="both"/>
        <w:rPr>
          <w:rFonts w:ascii="Times New Roman" w:hAnsi="Times New Roman"/>
          <w:sz w:val="22"/>
          <w:szCs w:val="22"/>
        </w:rPr>
      </w:pPr>
      <w:r w:rsidRPr="00E037D3">
        <w:rPr>
          <w:rFonts w:ascii="Times New Roman" w:hAnsi="Times New Roman"/>
          <w:b/>
          <w:sz w:val="22"/>
          <w:szCs w:val="22"/>
        </w:rPr>
        <w:t>d)</w:t>
      </w:r>
      <w:r w:rsidRPr="00A26263">
        <w:rPr>
          <w:rFonts w:ascii="Times New Roman" w:hAnsi="Times New Roman"/>
          <w:sz w:val="22"/>
          <w:szCs w:val="22"/>
        </w:rPr>
        <w:t xml:space="preserve"> Evitar la acumulación de desechos sólidos.</w:t>
      </w:r>
    </w:p>
    <w:p w:rsidR="00F35564" w:rsidRPr="00A26263" w:rsidRDefault="00F35564" w:rsidP="00A26263">
      <w:pPr>
        <w:ind w:left="720" w:firstLine="414"/>
        <w:contextualSpacing/>
        <w:jc w:val="both"/>
        <w:rPr>
          <w:rFonts w:ascii="Times New Roman" w:hAnsi="Times New Roman"/>
          <w:sz w:val="22"/>
          <w:szCs w:val="22"/>
        </w:rPr>
      </w:pPr>
      <w:r w:rsidRPr="00E037D3">
        <w:rPr>
          <w:rFonts w:ascii="Times New Roman" w:hAnsi="Times New Roman"/>
          <w:b/>
          <w:sz w:val="22"/>
          <w:szCs w:val="22"/>
        </w:rPr>
        <w:t>e)</w:t>
      </w:r>
      <w:r w:rsidRPr="00A26263">
        <w:rPr>
          <w:rFonts w:ascii="Times New Roman" w:hAnsi="Times New Roman"/>
          <w:sz w:val="22"/>
          <w:szCs w:val="22"/>
        </w:rPr>
        <w:t xml:space="preserve"> Restaurar el entorno paisajístico, y</w:t>
      </w:r>
    </w:p>
    <w:p w:rsidR="00F35564" w:rsidRPr="00A26263" w:rsidRDefault="00F35564" w:rsidP="00A26263">
      <w:pPr>
        <w:ind w:left="720" w:firstLine="414"/>
        <w:contextualSpacing/>
        <w:jc w:val="both"/>
        <w:rPr>
          <w:rFonts w:ascii="Times New Roman" w:hAnsi="Times New Roman"/>
          <w:sz w:val="22"/>
          <w:szCs w:val="22"/>
        </w:rPr>
      </w:pPr>
      <w:r w:rsidRPr="00E037D3">
        <w:rPr>
          <w:rFonts w:ascii="Times New Roman" w:hAnsi="Times New Roman"/>
          <w:b/>
          <w:sz w:val="22"/>
          <w:szCs w:val="22"/>
        </w:rPr>
        <w:t>f)</w:t>
      </w:r>
      <w:r w:rsidRPr="00A26263">
        <w:rPr>
          <w:rFonts w:ascii="Times New Roman" w:hAnsi="Times New Roman"/>
          <w:sz w:val="22"/>
          <w:szCs w:val="22"/>
        </w:rPr>
        <w:t xml:space="preserve"> Manejo adecuado de las aguas residuales y desechos sólidos. </w:t>
      </w:r>
    </w:p>
    <w:p w:rsidR="00F35564" w:rsidRPr="00E037D3" w:rsidRDefault="00F35564" w:rsidP="00E037D3">
      <w:pPr>
        <w:ind w:left="1134"/>
        <w:contextualSpacing/>
        <w:jc w:val="both"/>
        <w:rPr>
          <w:rFonts w:ascii="Times New Roman" w:eastAsia="Times New Roman" w:hAnsi="Times New Roman"/>
          <w:sz w:val="26"/>
          <w:szCs w:val="26"/>
        </w:rPr>
      </w:pPr>
      <w:r w:rsidRPr="00E037D3">
        <w:rPr>
          <w:rFonts w:ascii="Times New Roman" w:hAnsi="Times New Roman"/>
          <w:sz w:val="26"/>
          <w:szCs w:val="26"/>
        </w:rPr>
        <w:t xml:space="preserve">Lo anterior, de conformidad a lo establecido en el Acuerdo Segundo </w:t>
      </w:r>
      <w:r w:rsidR="008270D8" w:rsidRPr="00E037D3">
        <w:rPr>
          <w:rFonts w:ascii="Times New Roman" w:hAnsi="Times New Roman"/>
          <w:sz w:val="26"/>
          <w:szCs w:val="26"/>
        </w:rPr>
        <w:t xml:space="preserve">del </w:t>
      </w:r>
      <w:r w:rsidRPr="00E037D3">
        <w:rPr>
          <w:rFonts w:ascii="Times New Roman" w:hAnsi="Times New Roman"/>
          <w:sz w:val="26"/>
          <w:szCs w:val="26"/>
        </w:rPr>
        <w:t>Punto XIV del Acta de Sesión Ordinaria 38-2015 de fecha 7 de octubre de 2015.</w:t>
      </w:r>
    </w:p>
    <w:p w:rsidR="00F35564" w:rsidRPr="00E037D3" w:rsidRDefault="00F35564" w:rsidP="00E037D3">
      <w:pPr>
        <w:ind w:left="720"/>
        <w:contextualSpacing/>
        <w:jc w:val="both"/>
        <w:rPr>
          <w:rFonts w:ascii="Times New Roman" w:eastAsia="Times New Roman" w:hAnsi="Times New Roman"/>
          <w:sz w:val="26"/>
          <w:szCs w:val="26"/>
        </w:rPr>
      </w:pPr>
    </w:p>
    <w:p w:rsidR="00F35564" w:rsidRPr="00E037D3" w:rsidRDefault="00F35564" w:rsidP="00E037D3">
      <w:pPr>
        <w:numPr>
          <w:ilvl w:val="0"/>
          <w:numId w:val="277"/>
        </w:numPr>
        <w:ind w:left="1134" w:hanging="708"/>
        <w:jc w:val="both"/>
        <w:rPr>
          <w:rFonts w:ascii="Times New Roman" w:eastAsia="Times New Roman" w:hAnsi="Times New Roman"/>
          <w:sz w:val="26"/>
          <w:szCs w:val="26"/>
          <w:lang w:val="es-ES"/>
        </w:rPr>
      </w:pPr>
      <w:r w:rsidRPr="00E037D3">
        <w:rPr>
          <w:rFonts w:ascii="Times New Roman" w:hAnsi="Times New Roman"/>
          <w:sz w:val="26"/>
          <w:szCs w:val="26"/>
        </w:rPr>
        <w:t>Según valúo de fecha 06 de abril de 2018, realizado por el Departamento de Asignación Individual y Avalúos, se recomienda el precio de venta para el inmueble, según detalle consignado en el cuadro de valores y extensiones que se relaciona</w:t>
      </w:r>
      <w:r w:rsidR="00A26263" w:rsidRPr="00E037D3">
        <w:rPr>
          <w:rFonts w:ascii="Times New Roman" w:hAnsi="Times New Roman"/>
          <w:sz w:val="26"/>
          <w:szCs w:val="26"/>
        </w:rPr>
        <w:t>rá</w:t>
      </w:r>
      <w:r w:rsidRPr="00E037D3">
        <w:rPr>
          <w:rFonts w:ascii="Times New Roman" w:hAnsi="Times New Roman"/>
          <w:sz w:val="26"/>
          <w:szCs w:val="26"/>
        </w:rPr>
        <w:t xml:space="preserve"> en el Acuerdo Primero del presente </w:t>
      </w:r>
      <w:r w:rsidR="00A26263" w:rsidRPr="00E037D3">
        <w:rPr>
          <w:rFonts w:ascii="Times New Roman" w:hAnsi="Times New Roman"/>
          <w:sz w:val="26"/>
          <w:szCs w:val="26"/>
        </w:rPr>
        <w:t>punto de acta</w:t>
      </w:r>
      <w:r w:rsidRPr="00E037D3">
        <w:rPr>
          <w:rFonts w:ascii="Times New Roman" w:hAnsi="Times New Roman"/>
          <w:sz w:val="26"/>
          <w:szCs w:val="26"/>
        </w:rPr>
        <w:t xml:space="preserve">, y que ha sido requerido por la solicitante calificada dentro del Programa de Solidaridad Rural. </w:t>
      </w:r>
    </w:p>
    <w:p w:rsidR="00F35564" w:rsidRPr="00E037D3" w:rsidRDefault="00F35564" w:rsidP="00E037D3">
      <w:pPr>
        <w:jc w:val="both"/>
        <w:rPr>
          <w:rFonts w:ascii="Times New Roman" w:eastAsia="Times New Roman" w:hAnsi="Times New Roman"/>
          <w:sz w:val="26"/>
          <w:szCs w:val="26"/>
          <w:lang w:val="es-ES"/>
        </w:rPr>
      </w:pPr>
    </w:p>
    <w:p w:rsidR="00F35564" w:rsidRPr="00E037D3" w:rsidRDefault="00F35564" w:rsidP="00E037D3">
      <w:pPr>
        <w:pStyle w:val="Prrafodelista"/>
        <w:numPr>
          <w:ilvl w:val="0"/>
          <w:numId w:val="277"/>
        </w:numPr>
        <w:spacing w:after="200"/>
        <w:ind w:left="1134" w:hanging="708"/>
        <w:contextualSpacing/>
        <w:jc w:val="both"/>
        <w:rPr>
          <w:rFonts w:ascii="Times New Roman" w:hAnsi="Times New Roman"/>
          <w:color w:val="000000"/>
          <w:sz w:val="26"/>
          <w:szCs w:val="26"/>
          <w:lang w:val="es-ES"/>
        </w:rPr>
      </w:pPr>
      <w:r w:rsidRPr="00E037D3">
        <w:rPr>
          <w:rFonts w:ascii="Times New Roman" w:hAnsi="Times New Roman"/>
          <w:sz w:val="26"/>
          <w:szCs w:val="26"/>
        </w:rPr>
        <w:t>Conforme al Acta de Posesión Material de fecha 05 de abril de 2018, levantada por el técnico de la Oficina Regional Central, señor Carlos Mauricio Siliézar, la solicitante se encuentra poseyendo el inmueble de forma quieta, pacífica y sin interrupción desde hace 3 meses.</w:t>
      </w:r>
    </w:p>
    <w:p w:rsidR="00F35564" w:rsidRPr="00E037D3" w:rsidRDefault="00F35564" w:rsidP="00E037D3">
      <w:pPr>
        <w:numPr>
          <w:ilvl w:val="0"/>
          <w:numId w:val="277"/>
        </w:numPr>
        <w:ind w:left="1134" w:hanging="708"/>
        <w:contextualSpacing/>
        <w:jc w:val="both"/>
        <w:rPr>
          <w:rFonts w:ascii="Times New Roman" w:eastAsia="Times New Roman" w:hAnsi="Times New Roman"/>
          <w:sz w:val="26"/>
          <w:szCs w:val="26"/>
        </w:rPr>
      </w:pPr>
      <w:r w:rsidRPr="00E037D3">
        <w:rPr>
          <w:rFonts w:ascii="Times New Roman" w:hAnsi="Times New Roman"/>
          <w:sz w:val="26"/>
          <w:szCs w:val="26"/>
        </w:rPr>
        <w:t xml:space="preserve">De acuerdo a Declaración Simple contenida en la Solicitud de Adjudicación de  inmueble de fecha 22 de marzo de 2018, la peticionaria manifiesta que ni ella ni el integrante de su grupo familiar son empleados del ISTA, situación </w:t>
      </w:r>
      <w:r w:rsidRPr="00E037D3">
        <w:rPr>
          <w:rFonts w:ascii="Times New Roman" w:hAnsi="Times New Roman"/>
          <w:sz w:val="26"/>
          <w:szCs w:val="26"/>
        </w:rPr>
        <w:lastRenderedPageBreak/>
        <w:t>robustecida de conformidad a la consulta realizada en la Base de Datos de Empleados de este Instituto</w:t>
      </w:r>
      <w:r w:rsidRPr="00E037D3">
        <w:rPr>
          <w:rFonts w:ascii="Times New Roman" w:eastAsia="Times New Roman" w:hAnsi="Times New Roman"/>
          <w:sz w:val="26"/>
          <w:szCs w:val="26"/>
        </w:rPr>
        <w:t>.</w:t>
      </w:r>
    </w:p>
    <w:p w:rsidR="00EF25C5" w:rsidRPr="00E037D3" w:rsidRDefault="00EF25C5" w:rsidP="00E037D3">
      <w:pPr>
        <w:ind w:left="1134" w:hanging="708"/>
        <w:jc w:val="both"/>
        <w:rPr>
          <w:rFonts w:ascii="Times New Roman" w:eastAsia="Times New Roman" w:hAnsi="Times New Roman"/>
          <w:color w:val="000000" w:themeColor="text1"/>
          <w:sz w:val="26"/>
          <w:szCs w:val="26"/>
        </w:rPr>
      </w:pPr>
    </w:p>
    <w:p w:rsidR="00EF25C5" w:rsidRPr="00E037D3" w:rsidRDefault="00EF25C5" w:rsidP="00E037D3">
      <w:pPr>
        <w:jc w:val="both"/>
        <w:rPr>
          <w:rFonts w:ascii="Times New Roman" w:eastAsia="Times New Roman" w:hAnsi="Times New Roman"/>
          <w:sz w:val="26"/>
          <w:szCs w:val="26"/>
          <w:lang w:eastAsia="es-ES"/>
        </w:rPr>
      </w:pPr>
      <w:r w:rsidRPr="00E037D3">
        <w:rPr>
          <w:rFonts w:ascii="Times New Roman" w:eastAsia="Times New Roman" w:hAnsi="Times New Roman"/>
          <w:sz w:val="26"/>
          <w:szCs w:val="26"/>
        </w:rPr>
        <w:t>Se ha tenido a la vista:</w:t>
      </w:r>
      <w:r w:rsidR="00A26263" w:rsidRPr="00E037D3">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 de bienes</w:t>
      </w:r>
      <w:r w:rsidRPr="00E037D3">
        <w:rPr>
          <w:rFonts w:ascii="Times New Roman" w:eastAsia="Times New Roman" w:hAnsi="Times New Roman"/>
          <w:sz w:val="26"/>
          <w:szCs w:val="26"/>
        </w:rPr>
        <w:t>; c</w:t>
      </w:r>
      <w:r w:rsidRPr="00E037D3">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EF25C5" w:rsidRPr="00E037D3" w:rsidRDefault="00EF25C5" w:rsidP="00E037D3">
      <w:pPr>
        <w:jc w:val="both"/>
        <w:rPr>
          <w:rFonts w:ascii="Times New Roman" w:hAnsi="Times New Roman"/>
          <w:sz w:val="26"/>
          <w:szCs w:val="26"/>
        </w:rPr>
      </w:pPr>
    </w:p>
    <w:p w:rsidR="00EF25C5" w:rsidRPr="00E037D3" w:rsidRDefault="00EF25C5" w:rsidP="00E037D3">
      <w:pPr>
        <w:jc w:val="both"/>
        <w:rPr>
          <w:rFonts w:ascii="Times New Roman" w:hAnsi="Times New Roman"/>
          <w:b/>
          <w:sz w:val="26"/>
          <w:szCs w:val="26"/>
        </w:rPr>
      </w:pPr>
      <w:r w:rsidRPr="00E037D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037D3">
        <w:rPr>
          <w:rFonts w:ascii="Times New Roman" w:hAnsi="Times New Roman"/>
          <w:bCs/>
          <w:sz w:val="26"/>
          <w:szCs w:val="26"/>
        </w:rPr>
        <w:t>Ley del Régimen Especial de la Tierra en Propiedad de Las Asociaciones Cooperativas, Comunales y Comunitarias Campesinas  Beneficiarios de la Reforma Agraria</w:t>
      </w:r>
      <w:r w:rsidRPr="00E037D3">
        <w:rPr>
          <w:rFonts w:ascii="Times New Roman" w:hAnsi="Times New Roman"/>
          <w:sz w:val="26"/>
          <w:szCs w:val="26"/>
        </w:rPr>
        <w:t xml:space="preserve">, la Junta Directiva, </w:t>
      </w:r>
      <w:r w:rsidRPr="00E037D3">
        <w:rPr>
          <w:rFonts w:ascii="Times New Roman" w:hAnsi="Times New Roman"/>
          <w:b/>
          <w:sz w:val="26"/>
          <w:szCs w:val="26"/>
          <w:u w:val="single"/>
        </w:rPr>
        <w:t>ACUERDA: PRIMERO:</w:t>
      </w:r>
      <w:r w:rsidRPr="00E037D3">
        <w:rPr>
          <w:rFonts w:ascii="Times New Roman" w:hAnsi="Times New Roman"/>
          <w:b/>
          <w:sz w:val="26"/>
          <w:szCs w:val="26"/>
        </w:rPr>
        <w:t xml:space="preserve"> </w:t>
      </w:r>
      <w:r w:rsidRPr="00E037D3">
        <w:rPr>
          <w:rFonts w:ascii="Times New Roman" w:hAnsi="Times New Roman"/>
          <w:sz w:val="26"/>
          <w:szCs w:val="26"/>
        </w:rPr>
        <w:t>Aprobar la adjudicación y transferencia por compraventa</w:t>
      </w:r>
      <w:r w:rsidRPr="00E037D3">
        <w:rPr>
          <w:rFonts w:ascii="Times New Roman" w:eastAsia="Times New Roman" w:hAnsi="Times New Roman"/>
          <w:sz w:val="26"/>
          <w:szCs w:val="26"/>
        </w:rPr>
        <w:t xml:space="preserve"> de 1 solar para vivienda </w:t>
      </w:r>
      <w:r w:rsidRPr="00E037D3">
        <w:rPr>
          <w:rFonts w:ascii="Times New Roman" w:hAnsi="Times New Roman"/>
          <w:sz w:val="26"/>
          <w:szCs w:val="26"/>
        </w:rPr>
        <w:t>a favor de la señora:</w:t>
      </w:r>
      <w:r w:rsidR="00A26263" w:rsidRPr="00E037D3">
        <w:rPr>
          <w:rFonts w:ascii="Times New Roman" w:eastAsia="Times New Roman" w:hAnsi="Times New Roman"/>
          <w:b/>
          <w:sz w:val="26"/>
          <w:szCs w:val="26"/>
        </w:rPr>
        <w:t xml:space="preserve"> ROXANA YAMILETH FLORES RODRIGUEZ, </w:t>
      </w:r>
      <w:r w:rsidR="00A26263" w:rsidRPr="00E037D3">
        <w:rPr>
          <w:rFonts w:ascii="Times New Roman" w:eastAsia="Times New Roman" w:hAnsi="Times New Roman"/>
          <w:sz w:val="26"/>
          <w:szCs w:val="26"/>
        </w:rPr>
        <w:t xml:space="preserve">y </w:t>
      </w:r>
      <w:r w:rsidR="00C65AA8">
        <w:rPr>
          <w:rFonts w:ascii="Times New Roman" w:eastAsia="Times New Roman" w:hAnsi="Times New Roman"/>
          <w:sz w:val="26"/>
          <w:szCs w:val="26"/>
        </w:rPr>
        <w:t>----</w:t>
      </w:r>
      <w:r w:rsidR="00A26263" w:rsidRPr="00E037D3">
        <w:rPr>
          <w:rFonts w:ascii="Times New Roman" w:eastAsia="Times New Roman" w:hAnsi="Times New Roman"/>
          <w:sz w:val="26"/>
          <w:szCs w:val="26"/>
        </w:rPr>
        <w:t xml:space="preserve"> </w:t>
      </w:r>
      <w:r w:rsidR="00A26263" w:rsidRPr="00E037D3">
        <w:rPr>
          <w:rFonts w:ascii="Times New Roman" w:eastAsia="Times New Roman" w:hAnsi="Times New Roman"/>
          <w:b/>
          <w:sz w:val="26"/>
          <w:szCs w:val="26"/>
        </w:rPr>
        <w:t>JOSE RUBEN BELTRAN CALLES</w:t>
      </w:r>
      <w:r w:rsidR="00A26263" w:rsidRPr="00E037D3">
        <w:rPr>
          <w:rFonts w:ascii="Times New Roman" w:eastAsia="Times New Roman" w:hAnsi="Times New Roman"/>
          <w:sz w:val="26"/>
          <w:szCs w:val="26"/>
        </w:rPr>
        <w:t>;</w:t>
      </w:r>
      <w:r w:rsidR="00A26263" w:rsidRPr="00E037D3">
        <w:rPr>
          <w:rFonts w:ascii="Times New Roman" w:eastAsia="Times New Roman" w:hAnsi="Times New Roman"/>
          <w:b/>
          <w:sz w:val="26"/>
          <w:szCs w:val="26"/>
        </w:rPr>
        <w:t xml:space="preserve"> </w:t>
      </w:r>
      <w:r w:rsidR="00A26263" w:rsidRPr="00E037D3">
        <w:rPr>
          <w:rFonts w:ascii="Times New Roman" w:eastAsia="Times New Roman" w:hAnsi="Times New Roman"/>
          <w:sz w:val="26"/>
          <w:szCs w:val="26"/>
          <w:lang w:val="es-ES"/>
        </w:rPr>
        <w:t xml:space="preserve">de </w:t>
      </w:r>
      <w:r w:rsidR="008270D8" w:rsidRPr="00E037D3">
        <w:rPr>
          <w:rFonts w:ascii="Times New Roman" w:eastAsia="Times New Roman" w:hAnsi="Times New Roman"/>
          <w:sz w:val="26"/>
          <w:szCs w:val="26"/>
          <w:lang w:val="es-ES"/>
        </w:rPr>
        <w:t xml:space="preserve">las </w:t>
      </w:r>
      <w:r w:rsidR="00A26263" w:rsidRPr="00E037D3">
        <w:rPr>
          <w:rFonts w:ascii="Times New Roman" w:eastAsia="Times New Roman" w:hAnsi="Times New Roman"/>
          <w:sz w:val="26"/>
          <w:szCs w:val="26"/>
          <w:lang w:val="es-ES"/>
        </w:rPr>
        <w:t xml:space="preserve">generales antes expresadas, </w:t>
      </w:r>
      <w:r w:rsidR="008270D8" w:rsidRPr="00E037D3">
        <w:rPr>
          <w:rFonts w:ascii="Times New Roman" w:eastAsia="Times New Roman" w:hAnsi="Times New Roman"/>
          <w:sz w:val="26"/>
          <w:szCs w:val="26"/>
          <w:lang w:val="es-ES"/>
        </w:rPr>
        <w:t xml:space="preserve">ubicado </w:t>
      </w:r>
      <w:r w:rsidR="00A26263" w:rsidRPr="00E037D3">
        <w:rPr>
          <w:rFonts w:ascii="Times New Roman" w:eastAsia="Times New Roman" w:hAnsi="Times New Roman"/>
          <w:sz w:val="26"/>
          <w:szCs w:val="26"/>
          <w:lang w:val="es-ES"/>
        </w:rPr>
        <w:t xml:space="preserve">en el Proyecto de Asentamiento Comunitario desarrollado en el </w:t>
      </w:r>
      <w:r w:rsidR="00A26263" w:rsidRPr="00E037D3">
        <w:rPr>
          <w:rFonts w:ascii="Times New Roman" w:eastAsia="Times New Roman" w:hAnsi="Times New Roman"/>
          <w:sz w:val="26"/>
          <w:szCs w:val="26"/>
        </w:rPr>
        <w:t xml:space="preserve">inmueble identificado como </w:t>
      </w:r>
      <w:r w:rsidR="00A26263" w:rsidRPr="00E037D3">
        <w:rPr>
          <w:rFonts w:ascii="Times New Roman" w:eastAsia="Times New Roman" w:hAnsi="Times New Roman"/>
          <w:b/>
          <w:sz w:val="26"/>
          <w:szCs w:val="26"/>
        </w:rPr>
        <w:t xml:space="preserve">HACIENDA EL ANGEL, PORCION 2, </w:t>
      </w:r>
      <w:r w:rsidR="00C65AA8">
        <w:rPr>
          <w:rFonts w:ascii="Times New Roman" w:eastAsia="Times New Roman" w:hAnsi="Times New Roman"/>
          <w:sz w:val="26"/>
          <w:szCs w:val="26"/>
        </w:rPr>
        <w:t>situada</w:t>
      </w:r>
      <w:r w:rsidR="00A26263" w:rsidRPr="00E037D3">
        <w:rPr>
          <w:rFonts w:ascii="Times New Roman" w:eastAsia="Times New Roman" w:hAnsi="Times New Roman"/>
          <w:sz w:val="26"/>
          <w:szCs w:val="26"/>
        </w:rPr>
        <w:t xml:space="preserve"> en jurisdicción de Nejapa, departamento de San Salvador</w:t>
      </w:r>
      <w:r w:rsidRPr="00E037D3">
        <w:rPr>
          <w:rFonts w:ascii="Times New Roman" w:eastAsia="Times New Roman" w:hAnsi="Times New Roman"/>
          <w:sz w:val="26"/>
          <w:szCs w:val="26"/>
        </w:rPr>
        <w:t>,</w:t>
      </w:r>
      <w:r w:rsidRPr="00E037D3">
        <w:rPr>
          <w:rFonts w:ascii="Times New Roman" w:eastAsia="Times New Roman" w:hAnsi="Times New Roman"/>
          <w:b/>
          <w:sz w:val="26"/>
          <w:szCs w:val="26"/>
        </w:rPr>
        <w:t xml:space="preserve"> </w:t>
      </w:r>
      <w:r w:rsidRPr="00E037D3">
        <w:rPr>
          <w:rFonts w:ascii="Times New Roman" w:eastAsia="Times New Roman" w:hAnsi="Times New Roman"/>
          <w:sz w:val="26"/>
          <w:szCs w:val="26"/>
        </w:rPr>
        <w:t>quedando la adjudicación conforme al cuadro de valores y extensiones siguiente:</w:t>
      </w:r>
    </w:p>
    <w:p w:rsidR="00EF25C5" w:rsidRDefault="00EF25C5" w:rsidP="00EF25C5">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A26263" w:rsidRPr="00C032B1" w:rsidTr="00E037D3">
        <w:trPr>
          <w:trHeight w:val="24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VALOR (¢) </w:t>
            </w:r>
          </w:p>
        </w:tc>
      </w:tr>
      <w:tr w:rsidR="00A26263" w:rsidRPr="00C032B1" w:rsidTr="00E037D3">
        <w:trPr>
          <w:trHeight w:val="22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p>
        </w:tc>
      </w:tr>
    </w:tbl>
    <w:p w:rsidR="00A26263" w:rsidRPr="00C032B1" w:rsidRDefault="00A26263" w:rsidP="00A2626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26263" w:rsidRPr="00C032B1" w:rsidTr="00E037D3">
        <w:tc>
          <w:tcPr>
            <w:tcW w:w="2600" w:type="dxa"/>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No DE ENTREGA: 33 </w:t>
            </w:r>
          </w:p>
        </w:tc>
      </w:tr>
    </w:tbl>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A26263" w:rsidRPr="00C032B1" w:rsidTr="00E037D3">
        <w:trPr>
          <w:trHeight w:val="332"/>
          <w:jc w:val="center"/>
        </w:trPr>
        <w:tc>
          <w:tcPr>
            <w:tcW w:w="2557" w:type="dxa"/>
            <w:vMerge w:val="restart"/>
            <w:tcBorders>
              <w:top w:val="single" w:sz="2" w:space="0" w:color="auto"/>
              <w:left w:val="single" w:sz="2" w:space="0" w:color="auto"/>
              <w:bottom w:val="single" w:sz="2" w:space="0" w:color="auto"/>
              <w:right w:val="single" w:sz="2" w:space="0" w:color="auto"/>
            </w:tcBorders>
          </w:tcPr>
          <w:p w:rsidR="00A26263" w:rsidRPr="00C032B1" w:rsidRDefault="00C65AA8" w:rsidP="00A262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rPr>
                <w:rFonts w:ascii="Times New Roman" w:eastAsiaTheme="minorEastAsia" w:hAnsi="Times New Roman"/>
                <w:sz w:val="14"/>
                <w:szCs w:val="14"/>
              </w:rPr>
            </w:pPr>
            <w:r w:rsidRPr="00C032B1">
              <w:rPr>
                <w:rFonts w:ascii="Times New Roman" w:eastAsiaTheme="minorEastAsia" w:hAnsi="Times New Roman"/>
                <w:sz w:val="14"/>
                <w:szCs w:val="14"/>
              </w:rPr>
              <w:t xml:space="preserve">Solares: </w:t>
            </w:r>
          </w:p>
          <w:p w:rsidR="00A26263" w:rsidRPr="00C032B1" w:rsidRDefault="00C65AA8" w:rsidP="00A2626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26263" w:rsidRPr="00C032B1">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rPr>
                <w:rFonts w:ascii="Times New Roman" w:eastAsiaTheme="minorEastAsia" w:hAnsi="Times New Roman"/>
                <w:sz w:val="14"/>
                <w:szCs w:val="14"/>
              </w:rPr>
            </w:pPr>
          </w:p>
          <w:p w:rsidR="00A26263" w:rsidRPr="00C032B1" w:rsidRDefault="00A26263" w:rsidP="00A26263">
            <w:pPr>
              <w:widowControl w:val="0"/>
              <w:autoSpaceDE w:val="0"/>
              <w:autoSpaceDN w:val="0"/>
              <w:adjustRightInd w:val="0"/>
              <w:rPr>
                <w:rFonts w:ascii="Times New Roman" w:eastAsiaTheme="minorEastAsia" w:hAnsi="Times New Roman"/>
                <w:sz w:val="14"/>
                <w:szCs w:val="14"/>
              </w:rPr>
            </w:pPr>
            <w:r w:rsidRPr="00C032B1">
              <w:rPr>
                <w:rFonts w:ascii="Times New Roman" w:eastAsiaTheme="minorEastAsia" w:hAnsi="Times New Roman"/>
                <w:sz w:val="14"/>
                <w:szCs w:val="14"/>
              </w:rPr>
              <w:t xml:space="preserve">PORCION 2 </w:t>
            </w:r>
          </w:p>
        </w:tc>
        <w:tc>
          <w:tcPr>
            <w:tcW w:w="568" w:type="dxa"/>
            <w:vMerge w:val="restart"/>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jc w:val="center"/>
              <w:rPr>
                <w:rFonts w:ascii="Times New Roman" w:eastAsiaTheme="minorEastAsia" w:hAnsi="Times New Roman"/>
                <w:sz w:val="14"/>
                <w:szCs w:val="14"/>
              </w:rPr>
            </w:pPr>
          </w:p>
          <w:p w:rsidR="00A26263" w:rsidRPr="00C032B1" w:rsidRDefault="00C65AA8" w:rsidP="00A2626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jc w:val="center"/>
              <w:rPr>
                <w:rFonts w:ascii="Times New Roman" w:eastAsiaTheme="minorEastAsia" w:hAnsi="Times New Roman"/>
                <w:sz w:val="14"/>
                <w:szCs w:val="14"/>
              </w:rPr>
            </w:pPr>
          </w:p>
          <w:p w:rsidR="00A26263" w:rsidRPr="00C032B1" w:rsidRDefault="00C65AA8" w:rsidP="00A2626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jc w:val="right"/>
              <w:rPr>
                <w:rFonts w:ascii="Times New Roman" w:eastAsiaTheme="minorEastAsia" w:hAnsi="Times New Roman"/>
                <w:sz w:val="14"/>
                <w:szCs w:val="14"/>
              </w:rPr>
            </w:pPr>
          </w:p>
          <w:p w:rsidR="00A26263" w:rsidRPr="00C032B1" w:rsidRDefault="00A26263" w:rsidP="00A26263">
            <w:pPr>
              <w:widowControl w:val="0"/>
              <w:autoSpaceDE w:val="0"/>
              <w:autoSpaceDN w:val="0"/>
              <w:adjustRightInd w:val="0"/>
              <w:jc w:val="right"/>
              <w:rPr>
                <w:rFonts w:ascii="Times New Roman" w:eastAsiaTheme="minorEastAsia" w:hAnsi="Times New Roman"/>
                <w:sz w:val="14"/>
                <w:szCs w:val="14"/>
              </w:rPr>
            </w:pPr>
            <w:r w:rsidRPr="00C032B1">
              <w:rPr>
                <w:rFonts w:ascii="Times New Roman" w:eastAsiaTheme="minorEastAsia" w:hAnsi="Times New Roman"/>
                <w:sz w:val="14"/>
                <w:szCs w:val="14"/>
              </w:rPr>
              <w:t xml:space="preserve">310.55 </w:t>
            </w:r>
          </w:p>
        </w:tc>
        <w:tc>
          <w:tcPr>
            <w:tcW w:w="649" w:type="dxa"/>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jc w:val="right"/>
              <w:rPr>
                <w:rFonts w:ascii="Times New Roman" w:eastAsiaTheme="minorEastAsia" w:hAnsi="Times New Roman"/>
                <w:sz w:val="14"/>
                <w:szCs w:val="14"/>
              </w:rPr>
            </w:pPr>
          </w:p>
          <w:p w:rsidR="00A26263" w:rsidRPr="00C032B1" w:rsidRDefault="00A26263" w:rsidP="00A26263">
            <w:pPr>
              <w:widowControl w:val="0"/>
              <w:autoSpaceDE w:val="0"/>
              <w:autoSpaceDN w:val="0"/>
              <w:adjustRightInd w:val="0"/>
              <w:jc w:val="right"/>
              <w:rPr>
                <w:rFonts w:ascii="Times New Roman" w:eastAsiaTheme="minorEastAsia" w:hAnsi="Times New Roman"/>
                <w:sz w:val="14"/>
                <w:szCs w:val="14"/>
              </w:rPr>
            </w:pPr>
            <w:r w:rsidRPr="00C032B1">
              <w:rPr>
                <w:rFonts w:ascii="Times New Roman" w:eastAsiaTheme="minorEastAsia" w:hAnsi="Times New Roman"/>
                <w:sz w:val="14"/>
                <w:szCs w:val="14"/>
              </w:rPr>
              <w:t xml:space="preserve">20.90 </w:t>
            </w:r>
          </w:p>
        </w:tc>
        <w:tc>
          <w:tcPr>
            <w:tcW w:w="649" w:type="dxa"/>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jc w:val="right"/>
              <w:rPr>
                <w:rFonts w:ascii="Times New Roman" w:eastAsiaTheme="minorEastAsia" w:hAnsi="Times New Roman"/>
                <w:sz w:val="14"/>
                <w:szCs w:val="14"/>
              </w:rPr>
            </w:pPr>
          </w:p>
          <w:p w:rsidR="00A26263" w:rsidRPr="00C032B1" w:rsidRDefault="00A26263" w:rsidP="00A26263">
            <w:pPr>
              <w:widowControl w:val="0"/>
              <w:autoSpaceDE w:val="0"/>
              <w:autoSpaceDN w:val="0"/>
              <w:adjustRightInd w:val="0"/>
              <w:jc w:val="right"/>
              <w:rPr>
                <w:rFonts w:ascii="Times New Roman" w:eastAsiaTheme="minorEastAsia" w:hAnsi="Times New Roman"/>
                <w:sz w:val="14"/>
                <w:szCs w:val="14"/>
              </w:rPr>
            </w:pPr>
            <w:r w:rsidRPr="00C032B1">
              <w:rPr>
                <w:rFonts w:ascii="Times New Roman" w:eastAsiaTheme="minorEastAsia" w:hAnsi="Times New Roman"/>
                <w:sz w:val="14"/>
                <w:szCs w:val="14"/>
              </w:rPr>
              <w:t xml:space="preserve">182.88 </w:t>
            </w:r>
          </w:p>
        </w:tc>
      </w:tr>
      <w:tr w:rsidR="00A26263" w:rsidRPr="00C032B1" w:rsidTr="00E037D3">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jc w:val="right"/>
              <w:rPr>
                <w:rFonts w:ascii="Times New Roman" w:eastAsiaTheme="minorEastAsia" w:hAnsi="Times New Roman"/>
                <w:sz w:val="14"/>
                <w:szCs w:val="14"/>
              </w:rPr>
            </w:pPr>
            <w:r w:rsidRPr="00C032B1">
              <w:rPr>
                <w:rFonts w:ascii="Times New Roman" w:eastAsiaTheme="minorEastAsia" w:hAnsi="Times New Roman"/>
                <w:sz w:val="14"/>
                <w:szCs w:val="14"/>
              </w:rPr>
              <w:t xml:space="preserve">310.55 </w:t>
            </w:r>
          </w:p>
        </w:tc>
        <w:tc>
          <w:tcPr>
            <w:tcW w:w="649" w:type="dxa"/>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jc w:val="right"/>
              <w:rPr>
                <w:rFonts w:ascii="Times New Roman" w:eastAsiaTheme="minorEastAsia" w:hAnsi="Times New Roman"/>
                <w:sz w:val="14"/>
                <w:szCs w:val="14"/>
              </w:rPr>
            </w:pPr>
            <w:r w:rsidRPr="00C032B1">
              <w:rPr>
                <w:rFonts w:ascii="Times New Roman" w:eastAsiaTheme="minorEastAsia" w:hAnsi="Times New Roman"/>
                <w:sz w:val="14"/>
                <w:szCs w:val="14"/>
              </w:rPr>
              <w:t xml:space="preserve">20.90 </w:t>
            </w:r>
          </w:p>
        </w:tc>
        <w:tc>
          <w:tcPr>
            <w:tcW w:w="649" w:type="dxa"/>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jc w:val="right"/>
              <w:rPr>
                <w:rFonts w:ascii="Times New Roman" w:eastAsiaTheme="minorEastAsia" w:hAnsi="Times New Roman"/>
                <w:sz w:val="14"/>
                <w:szCs w:val="14"/>
              </w:rPr>
            </w:pPr>
            <w:r w:rsidRPr="00C032B1">
              <w:rPr>
                <w:rFonts w:ascii="Times New Roman" w:eastAsiaTheme="minorEastAsia" w:hAnsi="Times New Roman"/>
                <w:sz w:val="14"/>
                <w:szCs w:val="14"/>
              </w:rPr>
              <w:t xml:space="preserve">182.88 </w:t>
            </w:r>
          </w:p>
        </w:tc>
      </w:tr>
      <w:tr w:rsidR="00A26263" w:rsidRPr="00C032B1" w:rsidTr="00E037D3">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A26263" w:rsidRPr="00C032B1" w:rsidRDefault="00A26263" w:rsidP="00A26263">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A26263" w:rsidRPr="00C032B1" w:rsidRDefault="00252876"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Área</w:t>
            </w:r>
            <w:r w:rsidR="00A26263" w:rsidRPr="00C032B1">
              <w:rPr>
                <w:rFonts w:ascii="Times New Roman" w:eastAsiaTheme="minorEastAsia" w:hAnsi="Times New Roman"/>
                <w:b/>
                <w:bCs/>
                <w:sz w:val="14"/>
                <w:szCs w:val="14"/>
              </w:rPr>
              <w:t xml:space="preserve"> Total: 310.55 </w:t>
            </w:r>
          </w:p>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 Valor Total ($): 20.90 </w:t>
            </w:r>
          </w:p>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 Valor Total (¢): 182.88 </w:t>
            </w:r>
          </w:p>
        </w:tc>
      </w:tr>
    </w:tbl>
    <w:p w:rsidR="00A26263" w:rsidRPr="00C032B1" w:rsidRDefault="00A26263" w:rsidP="00A26263">
      <w:pPr>
        <w:widowControl w:val="0"/>
        <w:autoSpaceDE w:val="0"/>
        <w:autoSpaceDN w:val="0"/>
        <w:adjustRightInd w:val="0"/>
        <w:rPr>
          <w:rFonts w:ascii="Times New Roman" w:eastAsiaTheme="minorEastAsia" w:hAnsi="Times New Roman"/>
          <w:sz w:val="14"/>
          <w:szCs w:val="14"/>
        </w:rPr>
      </w:pPr>
    </w:p>
    <w:tbl>
      <w:tblPr>
        <w:tblW w:w="9065" w:type="dxa"/>
        <w:jc w:val="center"/>
        <w:tblLayout w:type="fixed"/>
        <w:tblCellMar>
          <w:left w:w="25" w:type="dxa"/>
          <w:right w:w="0" w:type="dxa"/>
        </w:tblCellMar>
        <w:tblLook w:val="0000" w:firstRow="0" w:lastRow="0" w:firstColumn="0" w:lastColumn="0" w:noHBand="0" w:noVBand="0"/>
      </w:tblPr>
      <w:tblGrid>
        <w:gridCol w:w="3536"/>
        <w:gridCol w:w="2479"/>
        <w:gridCol w:w="1748"/>
        <w:gridCol w:w="651"/>
        <w:gridCol w:w="651"/>
      </w:tblGrid>
      <w:tr w:rsidR="00A26263" w:rsidRPr="00C032B1" w:rsidTr="00E037D3">
        <w:trPr>
          <w:trHeight w:val="301"/>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right"/>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310.55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right"/>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20.90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right"/>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182.88 </w:t>
            </w:r>
          </w:p>
        </w:tc>
      </w:tr>
      <w:tr w:rsidR="00A26263" w:rsidRPr="00C032B1" w:rsidTr="00E037D3">
        <w:trPr>
          <w:trHeight w:val="301"/>
          <w:jc w:val="center"/>
        </w:trPr>
        <w:tc>
          <w:tcPr>
            <w:tcW w:w="3536" w:type="dxa"/>
            <w:vMerge w:val="restart"/>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center"/>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right"/>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right"/>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A26263" w:rsidRPr="00C032B1" w:rsidRDefault="00A26263" w:rsidP="00A26263">
            <w:pPr>
              <w:widowControl w:val="0"/>
              <w:autoSpaceDE w:val="0"/>
              <w:autoSpaceDN w:val="0"/>
              <w:adjustRightInd w:val="0"/>
              <w:jc w:val="right"/>
              <w:rPr>
                <w:rFonts w:ascii="Times New Roman" w:eastAsiaTheme="minorEastAsia" w:hAnsi="Times New Roman"/>
                <w:b/>
                <w:bCs/>
                <w:sz w:val="14"/>
                <w:szCs w:val="14"/>
              </w:rPr>
            </w:pPr>
            <w:r w:rsidRPr="00C032B1">
              <w:rPr>
                <w:rFonts w:ascii="Times New Roman" w:eastAsiaTheme="minorEastAsia" w:hAnsi="Times New Roman"/>
                <w:b/>
                <w:bCs/>
                <w:sz w:val="14"/>
                <w:szCs w:val="14"/>
              </w:rPr>
              <w:t xml:space="preserve">0 </w:t>
            </w:r>
          </w:p>
        </w:tc>
      </w:tr>
    </w:tbl>
    <w:p w:rsidR="00EF25C5" w:rsidRDefault="00EF25C5" w:rsidP="00EF25C5">
      <w:pPr>
        <w:jc w:val="both"/>
        <w:rPr>
          <w:rFonts w:ascii="Times New Roman" w:eastAsia="Times New Roman" w:hAnsi="Times New Roman"/>
          <w:b/>
          <w:sz w:val="26"/>
          <w:szCs w:val="26"/>
          <w:u w:val="single"/>
        </w:rPr>
      </w:pPr>
    </w:p>
    <w:p w:rsidR="00EF25C5" w:rsidRPr="00EF25C5" w:rsidRDefault="00EF25C5" w:rsidP="00EF25C5">
      <w:pPr>
        <w:jc w:val="both"/>
        <w:rPr>
          <w:rFonts w:ascii="Times New Roman" w:eastAsia="Times New Roman" w:hAnsi="Times New Roman"/>
          <w:b/>
          <w:sz w:val="26"/>
          <w:szCs w:val="26"/>
          <w:u w:val="single"/>
        </w:rPr>
      </w:pPr>
      <w:r w:rsidRPr="003465C0">
        <w:rPr>
          <w:rFonts w:ascii="Times New Roman" w:eastAsia="Times New Roman" w:hAnsi="Times New Roman"/>
          <w:b/>
          <w:sz w:val="26"/>
          <w:szCs w:val="26"/>
          <w:u w:val="single"/>
          <w:lang w:eastAsia="es-ES"/>
        </w:rPr>
        <w:t>SEGUNDO:</w:t>
      </w:r>
      <w:r w:rsidRPr="003465C0">
        <w:rPr>
          <w:rFonts w:ascii="Times New Roman" w:eastAsia="Times New Roman" w:hAnsi="Times New Roman"/>
          <w:b/>
          <w:sz w:val="26"/>
          <w:szCs w:val="26"/>
        </w:rPr>
        <w:t xml:space="preserve"> </w:t>
      </w:r>
      <w:r w:rsidRPr="003465C0">
        <w:rPr>
          <w:rFonts w:ascii="Times New Roman" w:hAnsi="Times New Roman"/>
          <w:sz w:val="26"/>
          <w:szCs w:val="26"/>
        </w:rPr>
        <w:t>Comisionar</w:t>
      </w:r>
      <w:r w:rsidRPr="00114B72">
        <w:rPr>
          <w:rFonts w:ascii="Times New Roman" w:hAnsi="Times New Roman"/>
          <w:sz w:val="26"/>
          <w:szCs w:val="26"/>
        </w:rPr>
        <w:t xml:space="preserve">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w:t>
      </w:r>
      <w:r w:rsidRPr="00B111C4">
        <w:rPr>
          <w:rFonts w:ascii="Times New Roman" w:hAnsi="Times New Roman"/>
          <w:sz w:val="26"/>
          <w:szCs w:val="26"/>
        </w:rPr>
        <w:lastRenderedPageBreak/>
        <w:t xml:space="preserve">del año 1999. </w:t>
      </w:r>
      <w:r w:rsidRPr="003465C0">
        <w:rPr>
          <w:rFonts w:ascii="Times New Roman" w:eastAsia="Times New Roman" w:hAnsi="Times New Roman"/>
          <w:b/>
          <w:sz w:val="26"/>
          <w:szCs w:val="26"/>
          <w:u w:val="single"/>
        </w:rPr>
        <w:t>TERCERO:</w:t>
      </w:r>
      <w:r w:rsidRPr="003465C0">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F25C5" w:rsidRDefault="00EF25C5" w:rsidP="00EF25C5">
      <w:pPr>
        <w:rPr>
          <w:rFonts w:ascii="Times New Roman" w:eastAsia="Times New Roman" w:hAnsi="Times New Roman"/>
          <w:sz w:val="26"/>
          <w:szCs w:val="26"/>
        </w:rPr>
      </w:pPr>
    </w:p>
    <w:p w:rsidR="00CD4145" w:rsidRPr="003317AC" w:rsidRDefault="00C65AA8" w:rsidP="003317AC">
      <w:pPr>
        <w:jc w:val="both"/>
        <w:rPr>
          <w:rFonts w:ascii="Times New Roman" w:hAnsi="Times New Roman"/>
          <w:sz w:val="26"/>
          <w:szCs w:val="26"/>
        </w:rPr>
      </w:pPr>
      <w:r w:rsidRPr="003317AC">
        <w:rPr>
          <w:rFonts w:ascii="Times New Roman" w:hAnsi="Times New Roman"/>
          <w:sz w:val="26"/>
          <w:szCs w:val="26"/>
        </w:rPr>
        <w:t xml:space="preserve"> </w:t>
      </w:r>
      <w:r w:rsidR="00CD4145" w:rsidRPr="003317AC">
        <w:rPr>
          <w:rFonts w:ascii="Times New Roman" w:hAnsi="Times New Roman"/>
          <w:sz w:val="26"/>
          <w:szCs w:val="26"/>
        </w:rPr>
        <w:t>““””</w:t>
      </w:r>
      <w:r w:rsidR="001C506F" w:rsidRPr="003317AC">
        <w:rPr>
          <w:rFonts w:ascii="Times New Roman" w:hAnsi="Times New Roman"/>
          <w:sz w:val="26"/>
          <w:szCs w:val="26"/>
        </w:rPr>
        <w:t>X</w:t>
      </w:r>
      <w:r w:rsidR="00CD4145" w:rsidRPr="003317AC">
        <w:rPr>
          <w:rFonts w:ascii="Times New Roman" w:hAnsi="Times New Roman"/>
          <w:sz w:val="26"/>
          <w:szCs w:val="26"/>
        </w:rPr>
        <w:t>VI) A solicitud de los señores:</w:t>
      </w:r>
      <w:r w:rsidR="001C506F" w:rsidRPr="003317AC">
        <w:rPr>
          <w:rFonts w:ascii="Times New Roman" w:eastAsia="Times New Roman" w:hAnsi="Times New Roman"/>
          <w:b/>
          <w:sz w:val="26"/>
          <w:szCs w:val="26"/>
        </w:rPr>
        <w:t xml:space="preserve"> 1) GABRIELA CONCEPCION SIBRIAN FRANCO, </w:t>
      </w:r>
      <w:r w:rsidR="001C506F" w:rsidRPr="003317AC">
        <w:rPr>
          <w:rFonts w:ascii="Times New Roman" w:eastAsia="Times New Roman" w:hAnsi="Times New Roman"/>
          <w:sz w:val="26"/>
          <w:szCs w:val="26"/>
        </w:rPr>
        <w:t xml:space="preserve">de </w:t>
      </w:r>
      <w:r>
        <w:rPr>
          <w:rFonts w:ascii="Times New Roman" w:eastAsia="Times New Roman" w:hAnsi="Times New Roman"/>
          <w:sz w:val="26"/>
          <w:szCs w:val="26"/>
        </w:rPr>
        <w:t xml:space="preserve"> ---- </w:t>
      </w:r>
      <w:r w:rsidR="001C506F" w:rsidRPr="003317AC">
        <w:rPr>
          <w:rFonts w:ascii="Times New Roman" w:eastAsia="Times New Roman" w:hAnsi="Times New Roman"/>
          <w:sz w:val="26"/>
          <w:szCs w:val="26"/>
        </w:rPr>
        <w:t xml:space="preserve">años de edad, </w:t>
      </w:r>
      <w:r>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y </w:t>
      </w:r>
      <w:r w:rsidR="00DA7547">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menor </w:t>
      </w:r>
      <w:r w:rsidR="00DA7547">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w:t>
      </w:r>
      <w:r>
        <w:rPr>
          <w:rFonts w:ascii="Times New Roman" w:eastAsia="Times New Roman" w:hAnsi="Times New Roman"/>
          <w:b/>
          <w:sz w:val="26"/>
          <w:szCs w:val="26"/>
        </w:rPr>
        <w:t>----</w:t>
      </w:r>
      <w:r w:rsidR="001C506F" w:rsidRPr="003317AC">
        <w:rPr>
          <w:rFonts w:ascii="Times New Roman" w:eastAsia="Times New Roman" w:hAnsi="Times New Roman"/>
          <w:b/>
          <w:sz w:val="26"/>
          <w:szCs w:val="26"/>
        </w:rPr>
        <w:t xml:space="preserve">; </w:t>
      </w:r>
      <w:r w:rsidR="001C506F" w:rsidRPr="003317AC">
        <w:rPr>
          <w:rFonts w:ascii="Times New Roman" w:eastAsia="Times New Roman" w:hAnsi="Times New Roman"/>
          <w:sz w:val="26"/>
          <w:szCs w:val="26"/>
        </w:rPr>
        <w:t xml:space="preserve">y </w:t>
      </w:r>
      <w:r w:rsidR="001C506F" w:rsidRPr="003317AC">
        <w:rPr>
          <w:rFonts w:ascii="Times New Roman" w:eastAsia="Times New Roman" w:hAnsi="Times New Roman"/>
          <w:b/>
          <w:sz w:val="26"/>
          <w:szCs w:val="26"/>
        </w:rPr>
        <w:t xml:space="preserve">2) MARIO ANTONIO DE JESUS LARA, </w:t>
      </w:r>
      <w:r w:rsidR="001C506F" w:rsidRPr="003317AC">
        <w:rPr>
          <w:rFonts w:ascii="Times New Roman" w:eastAsia="Times New Roman" w:hAnsi="Times New Roman"/>
          <w:sz w:val="26"/>
          <w:szCs w:val="26"/>
        </w:rPr>
        <w:t xml:space="preserve">de </w:t>
      </w:r>
      <w:r>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con Documento Único de Identidad número </w:t>
      </w:r>
      <w:r w:rsidR="00EA0F42">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y </w:t>
      </w:r>
      <w:r w:rsidR="00DA7547">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menor </w:t>
      </w:r>
      <w:r w:rsidR="00DA7547">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w:t>
      </w:r>
      <w:r>
        <w:rPr>
          <w:rFonts w:ascii="Times New Roman" w:eastAsia="Times New Roman" w:hAnsi="Times New Roman"/>
          <w:b/>
          <w:sz w:val="26"/>
          <w:szCs w:val="26"/>
        </w:rPr>
        <w:t>----</w:t>
      </w:r>
      <w:r w:rsidR="00CD4145" w:rsidRPr="003317AC">
        <w:rPr>
          <w:rFonts w:ascii="Times New Roman" w:hAnsi="Times New Roman"/>
          <w:sz w:val="26"/>
          <w:szCs w:val="26"/>
        </w:rPr>
        <w:t>;</w:t>
      </w:r>
      <w:r w:rsidR="00CD4145" w:rsidRPr="003317AC">
        <w:rPr>
          <w:rFonts w:ascii="Times New Roman" w:eastAsia="Times New Roman" w:hAnsi="Times New Roman"/>
          <w:sz w:val="26"/>
          <w:szCs w:val="26"/>
          <w:lang w:val="es-ES_tradnl"/>
        </w:rPr>
        <w:t xml:space="preserve"> la</w:t>
      </w:r>
      <w:r w:rsidR="00CD4145" w:rsidRPr="003317AC">
        <w:rPr>
          <w:rFonts w:ascii="Times New Roman" w:hAnsi="Times New Roman"/>
          <w:sz w:val="26"/>
          <w:szCs w:val="26"/>
        </w:rPr>
        <w:t xml:space="preserve"> señora Presidenta somete a consideración de Junta Directiva, dictamen  jurídico </w:t>
      </w:r>
      <w:r w:rsidR="001C506F" w:rsidRPr="003317AC">
        <w:rPr>
          <w:rFonts w:ascii="Times New Roman" w:hAnsi="Times New Roman"/>
          <w:sz w:val="26"/>
          <w:szCs w:val="26"/>
        </w:rPr>
        <w:t>219</w:t>
      </w:r>
      <w:r w:rsidR="00CD4145" w:rsidRPr="003317AC">
        <w:rPr>
          <w:rFonts w:ascii="Times New Roman" w:hAnsi="Times New Roman"/>
          <w:sz w:val="26"/>
          <w:szCs w:val="26"/>
        </w:rPr>
        <w:t xml:space="preserve">, relacionado con la adjudicación en venta de </w:t>
      </w:r>
      <w:r w:rsidR="00D2123C" w:rsidRPr="003317AC">
        <w:rPr>
          <w:rFonts w:ascii="Times New Roman" w:hAnsi="Times New Roman"/>
          <w:sz w:val="26"/>
          <w:szCs w:val="26"/>
        </w:rPr>
        <w:t>2</w:t>
      </w:r>
      <w:r w:rsidR="001C506F" w:rsidRPr="003317AC">
        <w:rPr>
          <w:rFonts w:ascii="Times New Roman" w:hAnsi="Times New Roman"/>
          <w:sz w:val="26"/>
          <w:szCs w:val="26"/>
        </w:rPr>
        <w:t xml:space="preserve"> solares para vivienda</w:t>
      </w:r>
      <w:r w:rsidR="00CD4145" w:rsidRPr="003317AC">
        <w:rPr>
          <w:rFonts w:ascii="Times New Roman" w:hAnsi="Times New Roman"/>
          <w:sz w:val="26"/>
          <w:szCs w:val="26"/>
        </w:rPr>
        <w:t xml:space="preserve">, </w:t>
      </w:r>
      <w:r w:rsidR="00CD4145" w:rsidRPr="003317AC">
        <w:rPr>
          <w:rFonts w:ascii="Times New Roman" w:eastAsia="Times New Roman" w:hAnsi="Times New Roman"/>
          <w:sz w:val="26"/>
          <w:szCs w:val="26"/>
        </w:rPr>
        <w:t>ubicados en el</w:t>
      </w:r>
      <w:r w:rsidR="001C506F" w:rsidRPr="003317AC">
        <w:rPr>
          <w:rFonts w:ascii="Times New Roman" w:eastAsia="Times New Roman" w:hAnsi="Times New Roman"/>
          <w:sz w:val="26"/>
          <w:szCs w:val="26"/>
        </w:rPr>
        <w:t xml:space="preserve"> Proyecto de Asentamiento Comunitario desarrollado en el inmueble denominado como </w:t>
      </w:r>
      <w:r w:rsidR="001C506F" w:rsidRPr="003317AC">
        <w:rPr>
          <w:rFonts w:ascii="Times New Roman" w:eastAsia="Times New Roman" w:hAnsi="Times New Roman"/>
          <w:b/>
          <w:sz w:val="26"/>
          <w:szCs w:val="26"/>
        </w:rPr>
        <w:t xml:space="preserve">HACIENDA EL ANGEL, PORCION 2, </w:t>
      </w:r>
      <w:r w:rsidR="001C506F" w:rsidRPr="003317AC">
        <w:rPr>
          <w:rFonts w:ascii="Times New Roman" w:eastAsia="Times New Roman" w:hAnsi="Times New Roman"/>
          <w:sz w:val="26"/>
          <w:szCs w:val="26"/>
        </w:rPr>
        <w:t>situad</w:t>
      </w:r>
      <w:r w:rsidR="00807699" w:rsidRPr="003317AC">
        <w:rPr>
          <w:rFonts w:ascii="Times New Roman" w:eastAsia="Times New Roman" w:hAnsi="Times New Roman"/>
          <w:sz w:val="26"/>
          <w:szCs w:val="26"/>
        </w:rPr>
        <w:t>a</w:t>
      </w:r>
      <w:r w:rsidR="001C506F" w:rsidRPr="003317AC">
        <w:rPr>
          <w:rFonts w:ascii="Times New Roman" w:eastAsia="Times New Roman" w:hAnsi="Times New Roman"/>
          <w:sz w:val="26"/>
          <w:szCs w:val="26"/>
        </w:rPr>
        <w:t xml:space="preserve"> en jurisdicción de Nejapa, departamento de San Salvador,</w:t>
      </w:r>
      <w:r w:rsidR="00807699" w:rsidRPr="003317AC">
        <w:rPr>
          <w:rFonts w:ascii="Times New Roman" w:eastAsia="Times New Roman" w:hAnsi="Times New Roman"/>
          <w:b/>
          <w:sz w:val="26"/>
          <w:szCs w:val="26"/>
        </w:rPr>
        <w:t xml:space="preserve"> código de p</w:t>
      </w:r>
      <w:r w:rsidR="001C506F" w:rsidRPr="003317AC">
        <w:rPr>
          <w:rFonts w:ascii="Times New Roman" w:eastAsia="Times New Roman" w:hAnsi="Times New Roman"/>
          <w:b/>
          <w:sz w:val="26"/>
          <w:szCs w:val="26"/>
        </w:rPr>
        <w:t xml:space="preserve">royecto 060206, </w:t>
      </w:r>
      <w:r w:rsidR="00807699" w:rsidRPr="003317AC">
        <w:rPr>
          <w:rFonts w:ascii="Times New Roman" w:eastAsia="Times New Roman" w:hAnsi="Times New Roman"/>
          <w:b/>
          <w:sz w:val="26"/>
          <w:szCs w:val="26"/>
        </w:rPr>
        <w:t>SSE 286, e</w:t>
      </w:r>
      <w:r w:rsidR="001C506F" w:rsidRPr="003317AC">
        <w:rPr>
          <w:rFonts w:ascii="Times New Roman" w:eastAsia="Times New Roman" w:hAnsi="Times New Roman"/>
          <w:b/>
          <w:sz w:val="26"/>
          <w:szCs w:val="26"/>
        </w:rPr>
        <w:t>ntrega 34</w:t>
      </w:r>
      <w:r w:rsidR="00CD4145" w:rsidRPr="003317AC">
        <w:rPr>
          <w:rFonts w:ascii="Times New Roman" w:eastAsia="Times New Roman" w:hAnsi="Times New Roman"/>
          <w:color w:val="000000" w:themeColor="text1"/>
          <w:sz w:val="26"/>
          <w:szCs w:val="26"/>
        </w:rPr>
        <w:t xml:space="preserve">, </w:t>
      </w:r>
      <w:r w:rsidR="00CD4145" w:rsidRPr="003317AC">
        <w:rPr>
          <w:rFonts w:ascii="Times New Roman" w:hAnsi="Times New Roman"/>
          <w:sz w:val="26"/>
          <w:szCs w:val="26"/>
        </w:rPr>
        <w:t>en el cual se hacen las siguientes consideraciones:</w:t>
      </w:r>
    </w:p>
    <w:p w:rsidR="00807699" w:rsidRPr="003317AC" w:rsidRDefault="00807699" w:rsidP="003317AC">
      <w:pPr>
        <w:ind w:left="720"/>
        <w:jc w:val="both"/>
        <w:rPr>
          <w:rFonts w:ascii="Times New Roman" w:eastAsia="Times New Roman" w:hAnsi="Times New Roman"/>
          <w:color w:val="000000" w:themeColor="text1"/>
          <w:sz w:val="26"/>
          <w:szCs w:val="26"/>
        </w:rPr>
      </w:pPr>
    </w:p>
    <w:p w:rsidR="001C506F" w:rsidRPr="003317AC" w:rsidRDefault="00807699" w:rsidP="003317AC">
      <w:pPr>
        <w:ind w:left="1134" w:hanging="708"/>
        <w:jc w:val="both"/>
        <w:rPr>
          <w:rFonts w:ascii="Times New Roman" w:eastAsia="Times New Roman" w:hAnsi="Times New Roman"/>
          <w:sz w:val="26"/>
          <w:szCs w:val="26"/>
        </w:rPr>
      </w:pPr>
      <w:r w:rsidRPr="003317AC">
        <w:rPr>
          <w:rFonts w:ascii="Times New Roman" w:eastAsia="Times New Roman" w:hAnsi="Times New Roman"/>
          <w:color w:val="000000" w:themeColor="text1"/>
          <w:sz w:val="26"/>
          <w:szCs w:val="26"/>
        </w:rPr>
        <w:t>I.</w:t>
      </w:r>
      <w:r w:rsidRPr="003317AC">
        <w:rPr>
          <w:rFonts w:ascii="Times New Roman" w:eastAsia="Times New Roman" w:hAnsi="Times New Roman"/>
          <w:color w:val="000000" w:themeColor="text1"/>
          <w:sz w:val="26"/>
          <w:szCs w:val="26"/>
        </w:rPr>
        <w:tab/>
      </w:r>
      <w:r w:rsidR="001C506F" w:rsidRPr="003317AC">
        <w:rPr>
          <w:rFonts w:ascii="Times New Roman" w:eastAsia="Times New Roman" w:hAnsi="Times New Roman"/>
          <w:sz w:val="26"/>
          <w:szCs w:val="26"/>
        </w:rPr>
        <w:t>La Hacienda El Ángel, fue adquirida por el ISTA mediante Expropiación, conforme el Punto III-1 del Acta Ordinaria 27-87 de fecha 21 de agosto de 1987, con un área de 3,160 Hás. 65 As. 81.92 Cás., por un precio de adquisición de $1, 095,485.71, a razón de $346.60 por hectárea y de $0.03466 por metro cuadrado. Sin embargo, e</w:t>
      </w:r>
      <w:r w:rsidR="001C506F" w:rsidRPr="003317AC">
        <w:rPr>
          <w:rFonts w:ascii="Times New Roman" w:eastAsia="Times New Roman" w:hAnsi="Times New Roman"/>
          <w:bCs/>
          <w:sz w:val="26"/>
          <w:szCs w:val="26"/>
        </w:rPr>
        <w:t>s de mencionar, que según levantamiento realizado por la Unidad de Ingeniería Institucional de aquella época, el inmueble estaba formado por cuatro porciones, de la siguiente manera:</w:t>
      </w:r>
    </w:p>
    <w:tbl>
      <w:tblPr>
        <w:tblW w:w="0" w:type="auto"/>
        <w:tblInd w:w="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2908"/>
        <w:gridCol w:w="3576"/>
      </w:tblGrid>
      <w:tr w:rsidR="001C506F" w:rsidRPr="001F2C89" w:rsidTr="00807699">
        <w:trPr>
          <w:trHeight w:val="129"/>
        </w:trPr>
        <w:tc>
          <w:tcPr>
            <w:tcW w:w="1521" w:type="dxa"/>
            <w:shd w:val="clear" w:color="auto" w:fill="D9D9D9"/>
            <w:vAlign w:val="center"/>
          </w:tcPr>
          <w:p w:rsidR="001C506F" w:rsidRPr="00807699" w:rsidRDefault="001C506F" w:rsidP="00284D9D">
            <w:pPr>
              <w:spacing w:line="360" w:lineRule="auto"/>
              <w:jc w:val="center"/>
              <w:rPr>
                <w:rFonts w:ascii="Times New Roman" w:eastAsia="Times New Roman" w:hAnsi="Times New Roman"/>
                <w:b/>
                <w:i/>
              </w:rPr>
            </w:pPr>
            <w:r w:rsidRPr="00807699">
              <w:rPr>
                <w:rFonts w:ascii="Times New Roman" w:eastAsia="Times New Roman" w:hAnsi="Times New Roman"/>
                <w:b/>
                <w:i/>
              </w:rPr>
              <w:t>PORCION</w:t>
            </w:r>
          </w:p>
        </w:tc>
        <w:tc>
          <w:tcPr>
            <w:tcW w:w="2910" w:type="dxa"/>
            <w:shd w:val="clear" w:color="auto" w:fill="D9D9D9"/>
            <w:vAlign w:val="center"/>
          </w:tcPr>
          <w:p w:rsidR="001C506F" w:rsidRPr="00807699" w:rsidRDefault="001C506F" w:rsidP="00284D9D">
            <w:pPr>
              <w:spacing w:line="360" w:lineRule="auto"/>
              <w:jc w:val="center"/>
              <w:rPr>
                <w:rFonts w:ascii="Times New Roman" w:eastAsia="Times New Roman" w:hAnsi="Times New Roman"/>
                <w:b/>
                <w:i/>
              </w:rPr>
            </w:pPr>
            <w:r w:rsidRPr="00807699">
              <w:rPr>
                <w:rFonts w:ascii="Times New Roman" w:eastAsia="Times New Roman" w:hAnsi="Times New Roman"/>
                <w:b/>
                <w:i/>
              </w:rPr>
              <w:t>IDENTIFICACION</w:t>
            </w:r>
          </w:p>
        </w:tc>
        <w:tc>
          <w:tcPr>
            <w:tcW w:w="3581" w:type="dxa"/>
            <w:shd w:val="clear" w:color="auto" w:fill="D9D9D9"/>
            <w:vAlign w:val="center"/>
          </w:tcPr>
          <w:p w:rsidR="001C506F" w:rsidRPr="00807699" w:rsidRDefault="001C506F" w:rsidP="00284D9D">
            <w:pPr>
              <w:spacing w:line="360" w:lineRule="auto"/>
              <w:jc w:val="center"/>
              <w:rPr>
                <w:rFonts w:ascii="Times New Roman" w:eastAsia="Times New Roman" w:hAnsi="Times New Roman"/>
                <w:b/>
                <w:i/>
              </w:rPr>
            </w:pPr>
            <w:r w:rsidRPr="00807699">
              <w:rPr>
                <w:rFonts w:ascii="Times New Roman" w:eastAsia="Times New Roman" w:hAnsi="Times New Roman"/>
                <w:b/>
                <w:i/>
              </w:rPr>
              <w:t>AREA</w:t>
            </w:r>
          </w:p>
        </w:tc>
      </w:tr>
      <w:tr w:rsidR="001C506F" w:rsidRPr="001F2C89" w:rsidTr="00807699">
        <w:trPr>
          <w:trHeight w:val="129"/>
        </w:trPr>
        <w:tc>
          <w:tcPr>
            <w:tcW w:w="1521" w:type="dxa"/>
            <w:shd w:val="clear" w:color="auto" w:fill="auto"/>
            <w:vAlign w:val="center"/>
          </w:tcPr>
          <w:p w:rsidR="001C506F" w:rsidRPr="00807699" w:rsidRDefault="001C506F" w:rsidP="00284D9D">
            <w:pPr>
              <w:spacing w:line="360" w:lineRule="auto"/>
              <w:jc w:val="center"/>
              <w:rPr>
                <w:rFonts w:ascii="Times New Roman" w:eastAsia="Times New Roman" w:hAnsi="Times New Roman"/>
              </w:rPr>
            </w:pPr>
            <w:r w:rsidRPr="00807699">
              <w:rPr>
                <w:rFonts w:ascii="Times New Roman" w:eastAsia="Times New Roman" w:hAnsi="Times New Roman"/>
              </w:rPr>
              <w:t>1</w:t>
            </w:r>
          </w:p>
        </w:tc>
        <w:tc>
          <w:tcPr>
            <w:tcW w:w="2910" w:type="dxa"/>
            <w:shd w:val="clear" w:color="auto" w:fill="auto"/>
            <w:vAlign w:val="center"/>
          </w:tcPr>
          <w:p w:rsidR="001C506F" w:rsidRPr="00807699" w:rsidRDefault="001C506F" w:rsidP="00284D9D">
            <w:pPr>
              <w:spacing w:line="360" w:lineRule="auto"/>
              <w:jc w:val="both"/>
              <w:rPr>
                <w:rFonts w:ascii="Times New Roman" w:eastAsia="Times New Roman" w:hAnsi="Times New Roman"/>
              </w:rPr>
            </w:pPr>
            <w:r w:rsidRPr="00807699">
              <w:rPr>
                <w:rFonts w:ascii="Times New Roman" w:eastAsia="Times New Roman" w:hAnsi="Times New Roman"/>
              </w:rPr>
              <w:t>Lote Mapilapa</w:t>
            </w:r>
          </w:p>
        </w:tc>
        <w:tc>
          <w:tcPr>
            <w:tcW w:w="3581" w:type="dxa"/>
            <w:shd w:val="clear" w:color="auto" w:fill="auto"/>
            <w:vAlign w:val="center"/>
          </w:tcPr>
          <w:p w:rsidR="001C506F" w:rsidRPr="00807699" w:rsidRDefault="001C506F" w:rsidP="00284D9D">
            <w:pPr>
              <w:spacing w:line="360" w:lineRule="auto"/>
              <w:jc w:val="both"/>
              <w:rPr>
                <w:rFonts w:ascii="Times New Roman" w:eastAsia="Times New Roman" w:hAnsi="Times New Roman"/>
              </w:rPr>
            </w:pPr>
            <w:r w:rsidRPr="00807699">
              <w:rPr>
                <w:rFonts w:ascii="Times New Roman" w:eastAsia="Times New Roman" w:hAnsi="Times New Roman"/>
              </w:rPr>
              <w:t>2,225 Hás. 53 Ás. 77.00 Cás.</w:t>
            </w:r>
          </w:p>
        </w:tc>
      </w:tr>
      <w:tr w:rsidR="001C506F" w:rsidRPr="001F2C89" w:rsidTr="00807699">
        <w:trPr>
          <w:trHeight w:val="129"/>
        </w:trPr>
        <w:tc>
          <w:tcPr>
            <w:tcW w:w="1521" w:type="dxa"/>
            <w:shd w:val="clear" w:color="auto" w:fill="auto"/>
            <w:vAlign w:val="center"/>
          </w:tcPr>
          <w:p w:rsidR="001C506F" w:rsidRPr="00807699" w:rsidRDefault="001C506F" w:rsidP="00284D9D">
            <w:pPr>
              <w:spacing w:line="360" w:lineRule="auto"/>
              <w:jc w:val="center"/>
              <w:rPr>
                <w:rFonts w:ascii="Times New Roman" w:eastAsia="Times New Roman" w:hAnsi="Times New Roman"/>
              </w:rPr>
            </w:pPr>
            <w:r w:rsidRPr="00807699">
              <w:rPr>
                <w:rFonts w:ascii="Times New Roman" w:eastAsia="Times New Roman" w:hAnsi="Times New Roman"/>
              </w:rPr>
              <w:t>2</w:t>
            </w:r>
          </w:p>
        </w:tc>
        <w:tc>
          <w:tcPr>
            <w:tcW w:w="2910" w:type="dxa"/>
            <w:shd w:val="clear" w:color="auto" w:fill="auto"/>
            <w:vAlign w:val="center"/>
          </w:tcPr>
          <w:p w:rsidR="001C506F" w:rsidRPr="00807699" w:rsidRDefault="001C506F" w:rsidP="00284D9D">
            <w:pPr>
              <w:jc w:val="both"/>
              <w:rPr>
                <w:rFonts w:ascii="Times New Roman" w:eastAsia="Times New Roman" w:hAnsi="Times New Roman"/>
              </w:rPr>
            </w:pPr>
            <w:r w:rsidRPr="00807699">
              <w:rPr>
                <w:rFonts w:ascii="Times New Roman" w:eastAsia="Times New Roman" w:hAnsi="Times New Roman"/>
              </w:rPr>
              <w:t>Segunda Porción Lote Mapilapa</w:t>
            </w:r>
          </w:p>
        </w:tc>
        <w:tc>
          <w:tcPr>
            <w:tcW w:w="3581" w:type="dxa"/>
            <w:shd w:val="clear" w:color="auto" w:fill="auto"/>
            <w:vAlign w:val="center"/>
          </w:tcPr>
          <w:p w:rsidR="001C506F" w:rsidRPr="00807699" w:rsidRDefault="001C506F" w:rsidP="00284D9D">
            <w:pPr>
              <w:spacing w:line="360" w:lineRule="auto"/>
              <w:jc w:val="both"/>
              <w:rPr>
                <w:rFonts w:ascii="Times New Roman" w:eastAsia="Times New Roman" w:hAnsi="Times New Roman"/>
              </w:rPr>
            </w:pPr>
            <w:r w:rsidRPr="00807699">
              <w:rPr>
                <w:rFonts w:ascii="Times New Roman" w:eastAsia="Times New Roman" w:hAnsi="Times New Roman"/>
              </w:rPr>
              <w:t>121 Hás. 63 Ás. 77.50 Cás.</w:t>
            </w:r>
          </w:p>
        </w:tc>
      </w:tr>
      <w:tr w:rsidR="001C506F" w:rsidRPr="001F2C89" w:rsidTr="00807699">
        <w:trPr>
          <w:trHeight w:val="129"/>
        </w:trPr>
        <w:tc>
          <w:tcPr>
            <w:tcW w:w="1521" w:type="dxa"/>
            <w:shd w:val="clear" w:color="auto" w:fill="auto"/>
            <w:vAlign w:val="center"/>
          </w:tcPr>
          <w:p w:rsidR="001C506F" w:rsidRPr="00807699" w:rsidRDefault="001C506F" w:rsidP="00284D9D">
            <w:pPr>
              <w:spacing w:line="360" w:lineRule="auto"/>
              <w:jc w:val="center"/>
              <w:rPr>
                <w:rFonts w:ascii="Times New Roman" w:eastAsia="Times New Roman" w:hAnsi="Times New Roman"/>
              </w:rPr>
            </w:pPr>
            <w:r w:rsidRPr="00807699">
              <w:rPr>
                <w:rFonts w:ascii="Times New Roman" w:eastAsia="Times New Roman" w:hAnsi="Times New Roman"/>
              </w:rPr>
              <w:t>3</w:t>
            </w:r>
          </w:p>
        </w:tc>
        <w:tc>
          <w:tcPr>
            <w:tcW w:w="2910" w:type="dxa"/>
            <w:shd w:val="clear" w:color="auto" w:fill="auto"/>
            <w:vAlign w:val="center"/>
          </w:tcPr>
          <w:p w:rsidR="001C506F" w:rsidRPr="00807699" w:rsidRDefault="001C506F" w:rsidP="00284D9D">
            <w:pPr>
              <w:spacing w:line="360" w:lineRule="auto"/>
              <w:jc w:val="both"/>
              <w:rPr>
                <w:rFonts w:ascii="Times New Roman" w:eastAsia="Times New Roman" w:hAnsi="Times New Roman"/>
              </w:rPr>
            </w:pPr>
            <w:r w:rsidRPr="00807699">
              <w:rPr>
                <w:rFonts w:ascii="Times New Roman" w:eastAsia="Times New Roman" w:hAnsi="Times New Roman"/>
              </w:rPr>
              <w:t>Primera Porción Lote El Ángel</w:t>
            </w:r>
          </w:p>
        </w:tc>
        <w:tc>
          <w:tcPr>
            <w:tcW w:w="3581" w:type="dxa"/>
            <w:shd w:val="clear" w:color="auto" w:fill="auto"/>
            <w:vAlign w:val="center"/>
          </w:tcPr>
          <w:p w:rsidR="001C506F" w:rsidRPr="00807699" w:rsidRDefault="001C506F" w:rsidP="00284D9D">
            <w:pPr>
              <w:spacing w:line="360" w:lineRule="auto"/>
              <w:jc w:val="both"/>
              <w:rPr>
                <w:rFonts w:ascii="Times New Roman" w:eastAsia="Times New Roman" w:hAnsi="Times New Roman"/>
              </w:rPr>
            </w:pPr>
            <w:r w:rsidRPr="00807699">
              <w:rPr>
                <w:rFonts w:ascii="Times New Roman" w:eastAsia="Times New Roman" w:hAnsi="Times New Roman"/>
              </w:rPr>
              <w:t>391 Hás. 89 Ás. 08.20 Cás.</w:t>
            </w:r>
          </w:p>
        </w:tc>
      </w:tr>
      <w:tr w:rsidR="001C506F" w:rsidRPr="001F2C89" w:rsidTr="00807699">
        <w:trPr>
          <w:trHeight w:val="129"/>
        </w:trPr>
        <w:tc>
          <w:tcPr>
            <w:tcW w:w="1521" w:type="dxa"/>
            <w:shd w:val="clear" w:color="auto" w:fill="auto"/>
            <w:vAlign w:val="center"/>
          </w:tcPr>
          <w:p w:rsidR="001C506F" w:rsidRPr="00807699" w:rsidRDefault="001C506F" w:rsidP="00284D9D">
            <w:pPr>
              <w:spacing w:line="360" w:lineRule="auto"/>
              <w:jc w:val="center"/>
              <w:rPr>
                <w:rFonts w:ascii="Times New Roman" w:eastAsia="Times New Roman" w:hAnsi="Times New Roman"/>
              </w:rPr>
            </w:pPr>
            <w:r w:rsidRPr="00807699">
              <w:rPr>
                <w:rFonts w:ascii="Times New Roman" w:eastAsia="Times New Roman" w:hAnsi="Times New Roman"/>
              </w:rPr>
              <w:t>4</w:t>
            </w:r>
          </w:p>
        </w:tc>
        <w:tc>
          <w:tcPr>
            <w:tcW w:w="2910" w:type="dxa"/>
            <w:shd w:val="clear" w:color="auto" w:fill="auto"/>
            <w:vAlign w:val="center"/>
          </w:tcPr>
          <w:p w:rsidR="001C506F" w:rsidRPr="00807699" w:rsidRDefault="001C506F" w:rsidP="00284D9D">
            <w:pPr>
              <w:jc w:val="both"/>
              <w:rPr>
                <w:rFonts w:ascii="Times New Roman" w:eastAsia="Times New Roman" w:hAnsi="Times New Roman"/>
              </w:rPr>
            </w:pPr>
            <w:r w:rsidRPr="00807699">
              <w:rPr>
                <w:rFonts w:ascii="Times New Roman" w:eastAsia="Times New Roman" w:hAnsi="Times New Roman"/>
              </w:rPr>
              <w:t>Segunda Porción Lote El Ángel</w:t>
            </w:r>
          </w:p>
        </w:tc>
        <w:tc>
          <w:tcPr>
            <w:tcW w:w="3581" w:type="dxa"/>
            <w:shd w:val="clear" w:color="auto" w:fill="auto"/>
            <w:vAlign w:val="center"/>
          </w:tcPr>
          <w:p w:rsidR="001C506F" w:rsidRPr="00807699" w:rsidRDefault="001C506F" w:rsidP="00284D9D">
            <w:pPr>
              <w:spacing w:line="360" w:lineRule="auto"/>
              <w:jc w:val="both"/>
              <w:rPr>
                <w:rFonts w:ascii="Times New Roman" w:eastAsia="Times New Roman" w:hAnsi="Times New Roman"/>
              </w:rPr>
            </w:pPr>
            <w:r w:rsidRPr="00807699">
              <w:rPr>
                <w:rFonts w:ascii="Times New Roman" w:eastAsia="Times New Roman" w:hAnsi="Times New Roman"/>
              </w:rPr>
              <w:t>354 Hás. 58 Ás. 79.60 Cás.</w:t>
            </w:r>
          </w:p>
        </w:tc>
      </w:tr>
      <w:tr w:rsidR="001C506F" w:rsidRPr="001F2C89" w:rsidTr="00807699">
        <w:trPr>
          <w:trHeight w:val="129"/>
        </w:trPr>
        <w:tc>
          <w:tcPr>
            <w:tcW w:w="8012" w:type="dxa"/>
            <w:gridSpan w:val="3"/>
            <w:shd w:val="clear" w:color="auto" w:fill="D9D9D9"/>
            <w:vAlign w:val="center"/>
          </w:tcPr>
          <w:p w:rsidR="001C506F" w:rsidRPr="00807699" w:rsidRDefault="001C506F" w:rsidP="00284D9D">
            <w:pPr>
              <w:spacing w:line="360" w:lineRule="auto"/>
              <w:jc w:val="both"/>
              <w:rPr>
                <w:rFonts w:ascii="Times New Roman" w:eastAsia="Times New Roman" w:hAnsi="Times New Roman"/>
                <w:i/>
              </w:rPr>
            </w:pPr>
            <w:r w:rsidRPr="00807699">
              <w:rPr>
                <w:rFonts w:ascii="Times New Roman" w:eastAsia="Times New Roman" w:hAnsi="Times New Roman"/>
                <w:b/>
                <w:i/>
              </w:rPr>
              <w:t>TOTAL</w:t>
            </w:r>
            <w:r w:rsidRPr="00807699">
              <w:rPr>
                <w:rFonts w:ascii="Times New Roman" w:eastAsia="Times New Roman" w:hAnsi="Times New Roman"/>
                <w:i/>
              </w:rPr>
              <w:t xml:space="preserve">                                                                             </w:t>
            </w:r>
            <w:r w:rsidRPr="00807699">
              <w:rPr>
                <w:rFonts w:ascii="Times New Roman" w:eastAsia="Times New Roman" w:hAnsi="Times New Roman"/>
                <w:b/>
                <w:i/>
              </w:rPr>
              <w:t>3,093 Hás. 65 Ás. 42.30 Cás.</w:t>
            </w:r>
          </w:p>
        </w:tc>
      </w:tr>
    </w:tbl>
    <w:p w:rsidR="003317AC" w:rsidRDefault="003317AC" w:rsidP="003317AC">
      <w:pPr>
        <w:ind w:left="1134" w:hanging="708"/>
        <w:contextualSpacing/>
        <w:jc w:val="both"/>
        <w:rPr>
          <w:rFonts w:ascii="Times New Roman" w:eastAsia="Times New Roman" w:hAnsi="Times New Roman"/>
          <w:sz w:val="28"/>
          <w:szCs w:val="28"/>
        </w:rPr>
      </w:pPr>
    </w:p>
    <w:p w:rsidR="001C506F" w:rsidRPr="003317AC" w:rsidRDefault="003317AC" w:rsidP="003317AC">
      <w:pPr>
        <w:ind w:left="1134" w:hanging="708"/>
        <w:contextualSpacing/>
        <w:jc w:val="both"/>
        <w:rPr>
          <w:rFonts w:ascii="Times New Roman" w:hAnsi="Times New Roman"/>
          <w:bCs/>
          <w:sz w:val="26"/>
          <w:szCs w:val="26"/>
        </w:rPr>
      </w:pPr>
      <w:r>
        <w:rPr>
          <w:rFonts w:ascii="Times New Roman" w:eastAsia="Times New Roman" w:hAnsi="Times New Roman"/>
          <w:sz w:val="26"/>
          <w:szCs w:val="26"/>
        </w:rPr>
        <w:t>II.</w:t>
      </w:r>
      <w:r>
        <w:rPr>
          <w:rFonts w:ascii="Times New Roman" w:eastAsia="Times New Roman" w:hAnsi="Times New Roman"/>
          <w:sz w:val="26"/>
          <w:szCs w:val="26"/>
        </w:rPr>
        <w:tab/>
      </w:r>
      <w:r w:rsidR="001C506F" w:rsidRPr="003317AC">
        <w:rPr>
          <w:rFonts w:ascii="Times New Roman" w:eastAsia="Times New Roman" w:hAnsi="Times New Roman"/>
          <w:sz w:val="26"/>
          <w:szCs w:val="26"/>
        </w:rPr>
        <w:t xml:space="preserve">Mediante el Punto XIV del Acta de Sesión Ordinaria 38-2015 de fecha 7 de octubre de 2015, </w:t>
      </w:r>
      <w:r w:rsidR="001C506F" w:rsidRPr="003317AC">
        <w:rPr>
          <w:rFonts w:ascii="Times New Roman" w:eastAsia="Times New Roman" w:hAnsi="Times New Roman"/>
          <w:bCs/>
          <w:sz w:val="26"/>
          <w:szCs w:val="26"/>
        </w:rPr>
        <w:t xml:space="preserve">se aprobó el proyecto de Asentamiento Comunitario desarrollado en el inmueble mencionado, con un área de 13 Hás. 57 As. 76.97 Cás., el cual incluye </w:t>
      </w:r>
      <w:r w:rsidR="00C65AA8">
        <w:rPr>
          <w:rFonts w:ascii="Times New Roman" w:eastAsia="Times New Roman" w:hAnsi="Times New Roman"/>
          <w:bCs/>
          <w:sz w:val="26"/>
          <w:szCs w:val="26"/>
        </w:rPr>
        <w:t>----</w:t>
      </w:r>
      <w:r w:rsidR="001C506F" w:rsidRPr="003317AC">
        <w:rPr>
          <w:rFonts w:ascii="Times New Roman" w:eastAsia="Times New Roman" w:hAnsi="Times New Roman"/>
          <w:bCs/>
          <w:sz w:val="26"/>
          <w:szCs w:val="26"/>
        </w:rPr>
        <w:t xml:space="preserve"> solares para vivienda (polígonos A, B, C, D, E, F, G, H, I y J); 10 zonas de protección (1 al 10); 1 zona comunal, 1 cancha de fútbol; 1 canaleta; 1 escuela; oficinas, 1 cisterna, zona verde 1, 8 quebradas </w:t>
      </w:r>
      <w:r w:rsidR="001C506F" w:rsidRPr="003317AC">
        <w:rPr>
          <w:rFonts w:ascii="Times New Roman" w:eastAsia="Times New Roman" w:hAnsi="Times New Roman"/>
          <w:bCs/>
          <w:sz w:val="26"/>
          <w:szCs w:val="26"/>
        </w:rPr>
        <w:lastRenderedPageBreak/>
        <w:t xml:space="preserve">(1 al 8) y calles. </w:t>
      </w:r>
      <w:r w:rsidR="001C506F" w:rsidRPr="003317AC">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1C506F" w:rsidRPr="003317AC">
        <w:rPr>
          <w:rFonts w:ascii="Times New Roman" w:eastAsia="Times New Roman" w:hAnsi="Times New Roman"/>
          <w:sz w:val="26"/>
          <w:szCs w:val="26"/>
          <w:lang w:val="es-ES" w:eastAsia="es-ES"/>
        </w:rPr>
        <w:t xml:space="preserve">Aprobándose el valor base para los solares de vivienda de $0.055709 por metro cuadrado, por lo que se recomienda un precio de venta para éstos de $0.067300 y de $0.085600, </w:t>
      </w:r>
      <w:r w:rsidR="00807699" w:rsidRPr="003317AC">
        <w:rPr>
          <w:rFonts w:ascii="Times New Roman" w:eastAsia="Times New Roman" w:hAnsi="Times New Roman"/>
          <w:sz w:val="26"/>
          <w:szCs w:val="26"/>
          <w:lang w:val="es-ES" w:eastAsia="es-ES"/>
        </w:rPr>
        <w:t xml:space="preserve">por metro cuadrado, </w:t>
      </w:r>
      <w:r w:rsidR="001C506F" w:rsidRPr="003317AC">
        <w:rPr>
          <w:rFonts w:ascii="Times New Roman" w:eastAsia="Times New Roman" w:hAnsi="Times New Roman"/>
          <w:sz w:val="26"/>
          <w:szCs w:val="26"/>
          <w:lang w:val="es-ES" w:eastAsia="es-ES"/>
        </w:rPr>
        <w:t>respectivamente</w:t>
      </w:r>
      <w:r w:rsidR="00807699" w:rsidRPr="003317AC">
        <w:rPr>
          <w:rFonts w:ascii="Times New Roman" w:eastAsia="Times New Roman" w:hAnsi="Times New Roman"/>
          <w:sz w:val="26"/>
          <w:szCs w:val="26"/>
          <w:lang w:val="es-ES" w:eastAsia="es-ES"/>
        </w:rPr>
        <w:t>,</w:t>
      </w:r>
      <w:r w:rsidR="001C506F" w:rsidRPr="003317AC">
        <w:rPr>
          <w:rFonts w:ascii="Times New Roman" w:eastAsia="Times New Roman" w:hAnsi="Times New Roman"/>
          <w:sz w:val="26"/>
          <w:szCs w:val="26"/>
          <w:lang w:val="es-ES" w:eastAsia="es-ES"/>
        </w:rPr>
        <w:t xml:space="preserve"> de acuerdo al procedimiento establecido en el Instructivo “Criterios de Avalúos para la Transferencia de Inmuebles Propiedad de ISTA”, aprobado en el Punto XV del Acta de Sesión Ordinaria 03-2015 de fecha 21 de enero de 2015.</w:t>
      </w:r>
      <w:r w:rsidR="001C506F" w:rsidRPr="003317AC">
        <w:rPr>
          <w:rFonts w:ascii="Times New Roman" w:eastAsia="Times New Roman" w:hAnsi="Times New Roman"/>
          <w:bCs/>
          <w:sz w:val="26"/>
          <w:szCs w:val="26"/>
          <w:lang w:val="es-ES" w:eastAsia="es-ES"/>
        </w:rPr>
        <w:t xml:space="preserve"> </w:t>
      </w:r>
      <w:r w:rsidR="001C506F" w:rsidRPr="003317AC">
        <w:rPr>
          <w:rFonts w:ascii="Times New Roman" w:eastAsia="Times New Roman" w:hAnsi="Times New Roman"/>
          <w:bCs/>
          <w:sz w:val="26"/>
          <w:szCs w:val="26"/>
          <w:lang w:eastAsia="es-ES"/>
        </w:rPr>
        <w:t xml:space="preserve">Dentro del proyecto relacionado se encuentran los inmuebles objeto del presente </w:t>
      </w:r>
      <w:r w:rsidR="00807699" w:rsidRPr="003317AC">
        <w:rPr>
          <w:rFonts w:ascii="Times New Roman" w:eastAsia="Times New Roman" w:hAnsi="Times New Roman"/>
          <w:bCs/>
          <w:sz w:val="26"/>
          <w:szCs w:val="26"/>
          <w:lang w:eastAsia="es-ES"/>
        </w:rPr>
        <w:t>punto de acta</w:t>
      </w:r>
      <w:r w:rsidR="001C506F" w:rsidRPr="003317AC">
        <w:rPr>
          <w:rFonts w:ascii="Times New Roman" w:eastAsia="Times New Roman" w:hAnsi="Times New Roman"/>
          <w:bCs/>
          <w:sz w:val="26"/>
          <w:szCs w:val="26"/>
          <w:lang w:eastAsia="es-ES"/>
        </w:rPr>
        <w:t>.</w:t>
      </w:r>
    </w:p>
    <w:p w:rsidR="001C506F" w:rsidRPr="003317AC" w:rsidRDefault="001C506F" w:rsidP="003317AC">
      <w:pPr>
        <w:ind w:left="540"/>
        <w:jc w:val="both"/>
        <w:rPr>
          <w:rFonts w:ascii="Times New Roman" w:eastAsia="Times New Roman" w:hAnsi="Times New Roman"/>
          <w:b/>
          <w:sz w:val="26"/>
          <w:szCs w:val="26"/>
          <w:lang w:eastAsia="es-ES"/>
        </w:rPr>
      </w:pPr>
    </w:p>
    <w:p w:rsidR="001C506F" w:rsidRPr="003317AC" w:rsidRDefault="00807699" w:rsidP="003317AC">
      <w:pPr>
        <w:ind w:left="1134" w:hanging="708"/>
        <w:contextualSpacing/>
        <w:jc w:val="both"/>
        <w:rPr>
          <w:rFonts w:ascii="Times New Roman" w:hAnsi="Times New Roman"/>
          <w:sz w:val="26"/>
          <w:szCs w:val="26"/>
        </w:rPr>
      </w:pPr>
      <w:r w:rsidRPr="003317AC">
        <w:rPr>
          <w:rFonts w:ascii="Times New Roman" w:hAnsi="Times New Roman"/>
          <w:bCs/>
          <w:sz w:val="26"/>
          <w:szCs w:val="26"/>
        </w:rPr>
        <w:t>III.</w:t>
      </w:r>
      <w:r w:rsidRPr="003317AC">
        <w:rPr>
          <w:rFonts w:ascii="Times New Roman" w:hAnsi="Times New Roman"/>
          <w:bCs/>
          <w:sz w:val="26"/>
          <w:szCs w:val="26"/>
        </w:rPr>
        <w:tab/>
      </w:r>
      <w:r w:rsidR="001C506F" w:rsidRPr="003317AC">
        <w:rPr>
          <w:rFonts w:ascii="Times New Roman" w:hAnsi="Times New Roman"/>
          <w:bCs/>
          <w:sz w:val="26"/>
          <w:szCs w:val="26"/>
        </w:rPr>
        <w:t xml:space="preserve">Es necesario advertir a los adjudicatarios, a través de una cláusula especial en las escrituras correspondientes de compraventa de los inmuebles, que deben implementar las medidas emitidas </w:t>
      </w:r>
      <w:r w:rsidR="001C506F" w:rsidRPr="003317AC">
        <w:rPr>
          <w:rFonts w:ascii="Times New Roman" w:hAnsi="Times New Roman"/>
          <w:sz w:val="26"/>
          <w:szCs w:val="26"/>
        </w:rPr>
        <w:t>por el Departamento Ambiental Institucional referentes a</w:t>
      </w:r>
      <w:r w:rsidR="001C506F" w:rsidRPr="003317AC">
        <w:rPr>
          <w:rFonts w:ascii="Times New Roman" w:hAnsi="Times New Roman"/>
          <w:bCs/>
          <w:sz w:val="26"/>
          <w:szCs w:val="26"/>
        </w:rPr>
        <w:t xml:space="preserve">: </w:t>
      </w:r>
    </w:p>
    <w:p w:rsidR="001C506F" w:rsidRPr="003317AC" w:rsidRDefault="001C506F" w:rsidP="003317AC">
      <w:pPr>
        <w:ind w:firstLine="1134"/>
        <w:contextualSpacing/>
        <w:jc w:val="both"/>
        <w:rPr>
          <w:rFonts w:ascii="Times New Roman" w:hAnsi="Times New Roman"/>
          <w:sz w:val="22"/>
          <w:szCs w:val="22"/>
        </w:rPr>
      </w:pPr>
      <w:r w:rsidRPr="003317AC">
        <w:rPr>
          <w:rFonts w:ascii="Times New Roman" w:hAnsi="Times New Roman"/>
          <w:b/>
          <w:sz w:val="26"/>
          <w:szCs w:val="26"/>
        </w:rPr>
        <w:t>a)</w:t>
      </w:r>
      <w:r w:rsidRPr="003317AC">
        <w:rPr>
          <w:rFonts w:ascii="Times New Roman" w:hAnsi="Times New Roman"/>
          <w:sz w:val="26"/>
          <w:szCs w:val="26"/>
        </w:rPr>
        <w:t xml:space="preserve"> </w:t>
      </w:r>
      <w:r w:rsidRPr="003317AC">
        <w:rPr>
          <w:rFonts w:ascii="Times New Roman" w:hAnsi="Times New Roman"/>
          <w:sz w:val="22"/>
          <w:szCs w:val="22"/>
        </w:rPr>
        <w:t xml:space="preserve">Evitar la deforestación en las zonas de protección. </w:t>
      </w:r>
    </w:p>
    <w:p w:rsidR="001C506F" w:rsidRPr="003317AC" w:rsidRDefault="001C506F" w:rsidP="003317AC">
      <w:pPr>
        <w:ind w:left="720" w:firstLine="414"/>
        <w:contextualSpacing/>
        <w:jc w:val="both"/>
        <w:rPr>
          <w:rFonts w:ascii="Times New Roman" w:hAnsi="Times New Roman"/>
          <w:sz w:val="22"/>
          <w:szCs w:val="22"/>
        </w:rPr>
      </w:pPr>
      <w:r w:rsidRPr="003317AC">
        <w:rPr>
          <w:rFonts w:ascii="Times New Roman" w:hAnsi="Times New Roman"/>
          <w:b/>
          <w:sz w:val="22"/>
          <w:szCs w:val="22"/>
        </w:rPr>
        <w:t>b)</w:t>
      </w:r>
      <w:r w:rsidRPr="003317AC">
        <w:rPr>
          <w:rFonts w:ascii="Times New Roman" w:hAnsi="Times New Roman"/>
          <w:sz w:val="22"/>
          <w:szCs w:val="22"/>
        </w:rPr>
        <w:t xml:space="preserve"> Evitar el cambio en el uso del suelo en las zonas de protección.</w:t>
      </w:r>
    </w:p>
    <w:p w:rsidR="001C506F" w:rsidRPr="003317AC" w:rsidRDefault="00807699" w:rsidP="003317AC">
      <w:pPr>
        <w:ind w:left="1418" w:hanging="284"/>
        <w:contextualSpacing/>
        <w:jc w:val="both"/>
        <w:rPr>
          <w:rFonts w:ascii="Times New Roman" w:hAnsi="Times New Roman"/>
          <w:sz w:val="22"/>
          <w:szCs w:val="22"/>
        </w:rPr>
      </w:pPr>
      <w:r w:rsidRPr="003317AC">
        <w:rPr>
          <w:rFonts w:ascii="Times New Roman" w:hAnsi="Times New Roman"/>
          <w:b/>
          <w:sz w:val="22"/>
          <w:szCs w:val="22"/>
        </w:rPr>
        <w:t>c)</w:t>
      </w:r>
      <w:r w:rsidRPr="003317AC">
        <w:rPr>
          <w:rFonts w:ascii="Times New Roman" w:hAnsi="Times New Roman"/>
          <w:sz w:val="22"/>
          <w:szCs w:val="22"/>
        </w:rPr>
        <w:t xml:space="preserve"> I</w:t>
      </w:r>
      <w:r w:rsidR="001C506F" w:rsidRPr="003317AC">
        <w:rPr>
          <w:rFonts w:ascii="Times New Roman" w:hAnsi="Times New Roman"/>
          <w:sz w:val="22"/>
          <w:szCs w:val="22"/>
        </w:rPr>
        <w:t>mplementar obras de conservación de suelos (construcción de muros de contención, barreras vivas y muertas), en la falda del cerro para evitar derrumbes o deslizamiento de tierra.</w:t>
      </w:r>
    </w:p>
    <w:p w:rsidR="001C506F" w:rsidRPr="003317AC" w:rsidRDefault="001C506F" w:rsidP="003317AC">
      <w:pPr>
        <w:ind w:left="720" w:firstLine="414"/>
        <w:contextualSpacing/>
        <w:jc w:val="both"/>
        <w:rPr>
          <w:rFonts w:ascii="Times New Roman" w:hAnsi="Times New Roman"/>
          <w:sz w:val="22"/>
          <w:szCs w:val="22"/>
        </w:rPr>
      </w:pPr>
      <w:r w:rsidRPr="003317AC">
        <w:rPr>
          <w:rFonts w:ascii="Times New Roman" w:hAnsi="Times New Roman"/>
          <w:b/>
          <w:sz w:val="22"/>
          <w:szCs w:val="22"/>
        </w:rPr>
        <w:t>d)</w:t>
      </w:r>
      <w:r w:rsidRPr="003317AC">
        <w:rPr>
          <w:rFonts w:ascii="Times New Roman" w:hAnsi="Times New Roman"/>
          <w:sz w:val="22"/>
          <w:szCs w:val="22"/>
        </w:rPr>
        <w:t xml:space="preserve"> Evitar la acumulación de desechos sólidos.</w:t>
      </w:r>
    </w:p>
    <w:p w:rsidR="001C506F" w:rsidRPr="003317AC" w:rsidRDefault="001C506F" w:rsidP="003317AC">
      <w:pPr>
        <w:ind w:left="720" w:firstLine="414"/>
        <w:contextualSpacing/>
        <w:jc w:val="both"/>
        <w:rPr>
          <w:rFonts w:ascii="Times New Roman" w:hAnsi="Times New Roman"/>
          <w:sz w:val="22"/>
          <w:szCs w:val="22"/>
        </w:rPr>
      </w:pPr>
      <w:r w:rsidRPr="003317AC">
        <w:rPr>
          <w:rFonts w:ascii="Times New Roman" w:hAnsi="Times New Roman"/>
          <w:b/>
          <w:sz w:val="22"/>
          <w:szCs w:val="22"/>
        </w:rPr>
        <w:t>e)</w:t>
      </w:r>
      <w:r w:rsidRPr="003317AC">
        <w:rPr>
          <w:rFonts w:ascii="Times New Roman" w:hAnsi="Times New Roman"/>
          <w:sz w:val="22"/>
          <w:szCs w:val="22"/>
        </w:rPr>
        <w:t xml:space="preserve"> Restaurar el entorno paisajístico.</w:t>
      </w:r>
    </w:p>
    <w:p w:rsidR="001C506F" w:rsidRPr="003317AC" w:rsidRDefault="001C506F" w:rsidP="003317AC">
      <w:pPr>
        <w:ind w:left="720" w:firstLine="414"/>
        <w:contextualSpacing/>
        <w:jc w:val="both"/>
        <w:rPr>
          <w:rFonts w:ascii="Times New Roman" w:hAnsi="Times New Roman"/>
          <w:sz w:val="22"/>
          <w:szCs w:val="22"/>
        </w:rPr>
      </w:pPr>
      <w:r w:rsidRPr="003317AC">
        <w:rPr>
          <w:rFonts w:ascii="Times New Roman" w:hAnsi="Times New Roman"/>
          <w:b/>
          <w:sz w:val="22"/>
          <w:szCs w:val="22"/>
        </w:rPr>
        <w:t>f)</w:t>
      </w:r>
      <w:r w:rsidRPr="003317AC">
        <w:rPr>
          <w:rFonts w:ascii="Times New Roman" w:hAnsi="Times New Roman"/>
          <w:sz w:val="22"/>
          <w:szCs w:val="22"/>
        </w:rPr>
        <w:t xml:space="preserve"> Manejo adecuado de las aguas residuales y desechos sólidos. </w:t>
      </w:r>
    </w:p>
    <w:p w:rsidR="001C506F" w:rsidRPr="003317AC" w:rsidRDefault="001C506F" w:rsidP="003317AC">
      <w:pPr>
        <w:ind w:left="1134"/>
        <w:contextualSpacing/>
        <w:jc w:val="both"/>
        <w:rPr>
          <w:rFonts w:ascii="Times New Roman" w:eastAsia="Times New Roman" w:hAnsi="Times New Roman"/>
          <w:sz w:val="26"/>
          <w:szCs w:val="26"/>
        </w:rPr>
      </w:pPr>
      <w:r w:rsidRPr="003317AC">
        <w:rPr>
          <w:rFonts w:ascii="Times New Roman" w:hAnsi="Times New Roman"/>
          <w:sz w:val="26"/>
          <w:szCs w:val="26"/>
        </w:rPr>
        <w:t>Lo anterior, de conformidad a lo establecido en el Acuerdo Segundo contenido en el Punto XIV del Acta de Sesión Ordinaria N° 38-2015 de fecha 7 de octubre del año 2015.</w:t>
      </w:r>
    </w:p>
    <w:p w:rsidR="001C506F" w:rsidRPr="003317AC" w:rsidRDefault="001C506F" w:rsidP="003317AC">
      <w:pPr>
        <w:ind w:left="720"/>
        <w:contextualSpacing/>
        <w:jc w:val="both"/>
        <w:rPr>
          <w:rFonts w:ascii="Times New Roman" w:eastAsia="Times New Roman" w:hAnsi="Times New Roman"/>
          <w:sz w:val="26"/>
          <w:szCs w:val="26"/>
        </w:rPr>
      </w:pPr>
    </w:p>
    <w:p w:rsidR="001C506F" w:rsidRPr="003317AC" w:rsidRDefault="00807699" w:rsidP="003317AC">
      <w:pPr>
        <w:ind w:left="1134" w:hanging="708"/>
        <w:jc w:val="both"/>
        <w:rPr>
          <w:rFonts w:ascii="Times New Roman" w:eastAsia="Times New Roman" w:hAnsi="Times New Roman"/>
          <w:sz w:val="26"/>
          <w:szCs w:val="26"/>
          <w:lang w:val="es-ES"/>
        </w:rPr>
      </w:pPr>
      <w:r w:rsidRPr="003317AC">
        <w:rPr>
          <w:rFonts w:ascii="Times New Roman" w:hAnsi="Times New Roman"/>
          <w:sz w:val="26"/>
          <w:szCs w:val="26"/>
        </w:rPr>
        <w:t>IV.</w:t>
      </w:r>
      <w:r w:rsidRPr="003317AC">
        <w:rPr>
          <w:rFonts w:ascii="Times New Roman" w:hAnsi="Times New Roman"/>
          <w:sz w:val="26"/>
          <w:szCs w:val="26"/>
        </w:rPr>
        <w:tab/>
      </w:r>
      <w:r w:rsidR="001C506F" w:rsidRPr="003317AC">
        <w:rPr>
          <w:rFonts w:ascii="Times New Roman" w:hAnsi="Times New Roman"/>
          <w:sz w:val="26"/>
          <w:szCs w:val="26"/>
        </w:rPr>
        <w:t>Según valúos de fecha 20 de abril de 2018, realizados por el Departamento de Asignación Individual y Avalúos, se recomienda</w:t>
      </w:r>
      <w:r w:rsidRPr="003317AC">
        <w:rPr>
          <w:rFonts w:ascii="Times New Roman" w:hAnsi="Times New Roman"/>
          <w:sz w:val="26"/>
          <w:szCs w:val="26"/>
        </w:rPr>
        <w:t xml:space="preserve"> el </w:t>
      </w:r>
      <w:r w:rsidR="001C506F" w:rsidRPr="003317AC">
        <w:rPr>
          <w:rFonts w:ascii="Times New Roman" w:hAnsi="Times New Roman"/>
          <w:sz w:val="26"/>
          <w:szCs w:val="26"/>
        </w:rPr>
        <w:t>precio de venta para los inmuebles, según detalle consignado en el cuadro de valores y extensiones que se relaciona</w:t>
      </w:r>
      <w:r w:rsidRPr="003317AC">
        <w:rPr>
          <w:rFonts w:ascii="Times New Roman" w:hAnsi="Times New Roman"/>
          <w:sz w:val="26"/>
          <w:szCs w:val="26"/>
        </w:rPr>
        <w:t>rá</w:t>
      </w:r>
      <w:r w:rsidR="001C506F" w:rsidRPr="003317AC">
        <w:rPr>
          <w:rFonts w:ascii="Times New Roman" w:hAnsi="Times New Roman"/>
          <w:sz w:val="26"/>
          <w:szCs w:val="26"/>
        </w:rPr>
        <w:t xml:space="preserve"> en el Acuerdo Primero del presente </w:t>
      </w:r>
      <w:r w:rsidRPr="003317AC">
        <w:rPr>
          <w:rFonts w:ascii="Times New Roman" w:hAnsi="Times New Roman"/>
          <w:sz w:val="26"/>
          <w:szCs w:val="26"/>
        </w:rPr>
        <w:t>punto de acta</w:t>
      </w:r>
      <w:r w:rsidR="001C506F" w:rsidRPr="003317AC">
        <w:rPr>
          <w:rFonts w:ascii="Times New Roman" w:hAnsi="Times New Roman"/>
          <w:sz w:val="26"/>
          <w:szCs w:val="26"/>
        </w:rPr>
        <w:t>, y que han sido requerido</w:t>
      </w:r>
      <w:r w:rsidRPr="003317AC">
        <w:rPr>
          <w:rFonts w:ascii="Times New Roman" w:hAnsi="Times New Roman"/>
          <w:sz w:val="26"/>
          <w:szCs w:val="26"/>
        </w:rPr>
        <w:t>s</w:t>
      </w:r>
      <w:r w:rsidR="001C506F" w:rsidRPr="003317AC">
        <w:rPr>
          <w:rFonts w:ascii="Times New Roman" w:hAnsi="Times New Roman"/>
          <w:sz w:val="26"/>
          <w:szCs w:val="26"/>
        </w:rPr>
        <w:t xml:space="preserve"> por los solicitantes calificados dentro del Programa de Solidaridad Rural. </w:t>
      </w:r>
    </w:p>
    <w:p w:rsidR="001C506F" w:rsidRPr="003317AC" w:rsidRDefault="001C506F" w:rsidP="003317AC">
      <w:pPr>
        <w:pStyle w:val="Prrafodelista"/>
        <w:ind w:left="142"/>
        <w:jc w:val="both"/>
        <w:rPr>
          <w:rFonts w:ascii="Times New Roman" w:hAnsi="Times New Roman"/>
          <w:sz w:val="26"/>
          <w:szCs w:val="26"/>
        </w:rPr>
      </w:pPr>
    </w:p>
    <w:p w:rsidR="001C506F" w:rsidRDefault="00807699" w:rsidP="003317AC">
      <w:pPr>
        <w:pStyle w:val="Prrafodelista"/>
        <w:ind w:left="1134" w:hanging="708"/>
        <w:contextualSpacing/>
        <w:jc w:val="both"/>
        <w:rPr>
          <w:rFonts w:ascii="Times New Roman" w:hAnsi="Times New Roman"/>
          <w:sz w:val="26"/>
          <w:szCs w:val="26"/>
          <w:lang w:val="es-ES"/>
        </w:rPr>
      </w:pPr>
      <w:r w:rsidRPr="003317AC">
        <w:rPr>
          <w:rFonts w:ascii="Times New Roman" w:hAnsi="Times New Roman"/>
          <w:sz w:val="26"/>
          <w:szCs w:val="26"/>
          <w:lang w:val="es-ES"/>
        </w:rPr>
        <w:t>V.</w:t>
      </w:r>
      <w:r w:rsidRPr="003317AC">
        <w:rPr>
          <w:rFonts w:ascii="Times New Roman" w:hAnsi="Times New Roman"/>
          <w:sz w:val="26"/>
          <w:szCs w:val="26"/>
          <w:lang w:val="es-ES"/>
        </w:rPr>
        <w:tab/>
      </w:r>
      <w:r w:rsidR="001C506F" w:rsidRPr="003317AC">
        <w:rPr>
          <w:rFonts w:ascii="Times New Roman" w:hAnsi="Times New Roman"/>
          <w:sz w:val="26"/>
          <w:szCs w:val="26"/>
          <w:lang w:val="es-ES"/>
        </w:rPr>
        <w:t>Los solicitantes se encuentran poseyendo los inmuebles de forma quieta, pacífica y sin interrupción de acuerdo al detalle siguiente:</w:t>
      </w:r>
    </w:p>
    <w:p w:rsidR="003317AC" w:rsidRPr="003317AC" w:rsidRDefault="003317AC" w:rsidP="003317AC">
      <w:pPr>
        <w:pStyle w:val="Prrafodelista"/>
        <w:ind w:left="1134" w:hanging="708"/>
        <w:contextualSpacing/>
        <w:jc w:val="both"/>
        <w:rPr>
          <w:rFonts w:ascii="Times New Roman" w:hAnsi="Times New Roman"/>
          <w:sz w:val="26"/>
          <w:szCs w:val="26"/>
          <w:lang w:val="es-ES"/>
        </w:rPr>
      </w:pPr>
    </w:p>
    <w:tbl>
      <w:tblPr>
        <w:tblpPr w:leftFromText="141" w:rightFromText="141" w:vertAnchor="text" w:horzAnchor="margin" w:tblpXSpec="right" w:tblpY="146"/>
        <w:tblW w:w="8459" w:type="dxa"/>
        <w:tblCellMar>
          <w:left w:w="0" w:type="dxa"/>
          <w:right w:w="0" w:type="dxa"/>
        </w:tblCellMar>
        <w:tblLook w:val="04A0" w:firstRow="1" w:lastRow="0" w:firstColumn="1" w:lastColumn="0" w:noHBand="0" w:noVBand="1"/>
      </w:tblPr>
      <w:tblGrid>
        <w:gridCol w:w="2884"/>
        <w:gridCol w:w="2061"/>
        <w:gridCol w:w="1216"/>
        <w:gridCol w:w="2298"/>
      </w:tblGrid>
      <w:tr w:rsidR="00C65AA8" w:rsidRPr="008C575F" w:rsidTr="00C65AA8">
        <w:trPr>
          <w:trHeight w:val="20"/>
        </w:trPr>
        <w:tc>
          <w:tcPr>
            <w:tcW w:w="2884" w:type="dxa"/>
            <w:tcBorders>
              <w:top w:val="single" w:sz="8" w:space="0" w:color="auto"/>
              <w:left w:val="single" w:sz="4" w:space="0" w:color="auto"/>
              <w:bottom w:val="single" w:sz="8" w:space="0" w:color="auto"/>
              <w:right w:val="single" w:sz="8" w:space="0" w:color="auto"/>
            </w:tcBorders>
            <w:shd w:val="clear" w:color="auto" w:fill="BFBFBF"/>
            <w:noWrap/>
            <w:tcMar>
              <w:top w:w="0" w:type="dxa"/>
              <w:left w:w="70" w:type="dxa"/>
              <w:bottom w:w="0" w:type="dxa"/>
              <w:right w:w="70" w:type="dxa"/>
            </w:tcMar>
            <w:vAlign w:val="bottom"/>
            <w:hideMark/>
          </w:tcPr>
          <w:p w:rsidR="00C65AA8" w:rsidRPr="00807699" w:rsidRDefault="00C65AA8" w:rsidP="00C65AA8">
            <w:pPr>
              <w:spacing w:after="240"/>
              <w:jc w:val="center"/>
              <w:rPr>
                <w:rFonts w:ascii="Times New Roman" w:hAnsi="Times New Roman"/>
                <w:b/>
                <w:sz w:val="18"/>
                <w:szCs w:val="18"/>
                <w:lang w:val="es-ES"/>
              </w:rPr>
            </w:pPr>
            <w:r w:rsidRPr="00807699">
              <w:rPr>
                <w:rFonts w:ascii="Times New Roman" w:hAnsi="Times New Roman"/>
                <w:b/>
                <w:sz w:val="18"/>
                <w:szCs w:val="18"/>
                <w:lang w:val="es-ES"/>
              </w:rPr>
              <w:t>NOMBRE DEL SOLICITANTE</w:t>
            </w:r>
          </w:p>
        </w:tc>
        <w:tc>
          <w:tcPr>
            <w:tcW w:w="2061"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center"/>
          </w:tcPr>
          <w:p w:rsidR="00C65AA8" w:rsidRPr="00807699" w:rsidRDefault="00C65AA8" w:rsidP="00C65AA8">
            <w:pPr>
              <w:jc w:val="center"/>
              <w:rPr>
                <w:rFonts w:ascii="Times New Roman" w:hAnsi="Times New Roman"/>
                <w:b/>
                <w:color w:val="000000"/>
                <w:sz w:val="18"/>
                <w:szCs w:val="18"/>
                <w:lang w:val="es-ES"/>
              </w:rPr>
            </w:pPr>
            <w:r w:rsidRPr="00807699">
              <w:rPr>
                <w:rFonts w:ascii="Times New Roman" w:hAnsi="Times New Roman"/>
                <w:b/>
                <w:color w:val="000000"/>
                <w:sz w:val="18"/>
                <w:szCs w:val="18"/>
                <w:lang w:val="es-ES"/>
              </w:rPr>
              <w:t>FECHA DE LEVANTAMIENTO DE ACTA DE POSESION</w:t>
            </w:r>
          </w:p>
        </w:tc>
        <w:tc>
          <w:tcPr>
            <w:tcW w:w="1216"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tcPr>
          <w:p w:rsidR="00C65AA8" w:rsidRPr="00807699" w:rsidRDefault="00C65AA8" w:rsidP="00C65AA8">
            <w:pPr>
              <w:jc w:val="center"/>
              <w:rPr>
                <w:rFonts w:ascii="Times New Roman" w:hAnsi="Times New Roman"/>
                <w:b/>
                <w:color w:val="000000"/>
                <w:sz w:val="18"/>
                <w:szCs w:val="18"/>
                <w:lang w:val="es-ES"/>
              </w:rPr>
            </w:pPr>
            <w:r w:rsidRPr="00807699">
              <w:rPr>
                <w:rFonts w:ascii="Times New Roman" w:hAnsi="Times New Roman"/>
                <w:b/>
                <w:color w:val="000000"/>
                <w:sz w:val="18"/>
                <w:szCs w:val="18"/>
                <w:lang w:val="es-ES"/>
              </w:rPr>
              <w:t>PERIODO DE POSESION (EN AÑOS)</w:t>
            </w:r>
          </w:p>
        </w:tc>
        <w:tc>
          <w:tcPr>
            <w:tcW w:w="2298"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center"/>
          </w:tcPr>
          <w:p w:rsidR="00C65AA8" w:rsidRPr="00807699" w:rsidRDefault="00C65AA8" w:rsidP="00C65AA8">
            <w:pPr>
              <w:jc w:val="center"/>
              <w:rPr>
                <w:rFonts w:ascii="Times New Roman" w:hAnsi="Times New Roman"/>
                <w:b/>
                <w:color w:val="000000"/>
                <w:sz w:val="18"/>
                <w:szCs w:val="18"/>
                <w:lang w:val="es-ES"/>
              </w:rPr>
            </w:pPr>
            <w:r w:rsidRPr="00807699">
              <w:rPr>
                <w:rFonts w:ascii="Times New Roman" w:hAnsi="Times New Roman"/>
                <w:b/>
                <w:color w:val="000000"/>
                <w:sz w:val="18"/>
                <w:szCs w:val="18"/>
                <w:lang w:val="es-ES"/>
              </w:rPr>
              <w:t>TECNICO  DE LA OFICINA REGIONAL CENTRAL</w:t>
            </w:r>
          </w:p>
        </w:tc>
      </w:tr>
      <w:tr w:rsidR="00C65AA8" w:rsidTr="00C65AA8">
        <w:trPr>
          <w:trHeight w:val="20"/>
        </w:trPr>
        <w:tc>
          <w:tcPr>
            <w:tcW w:w="2884"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C65AA8" w:rsidRPr="00807699" w:rsidRDefault="00C65AA8" w:rsidP="00C65AA8">
            <w:pPr>
              <w:rPr>
                <w:rFonts w:ascii="Times New Roman" w:hAnsi="Times New Roman"/>
                <w:color w:val="000000"/>
                <w:sz w:val="18"/>
                <w:szCs w:val="18"/>
                <w:lang w:val="es-ES"/>
              </w:rPr>
            </w:pPr>
            <w:r w:rsidRPr="00807699">
              <w:rPr>
                <w:rFonts w:ascii="Times New Roman" w:hAnsi="Times New Roman"/>
                <w:sz w:val="18"/>
                <w:szCs w:val="18"/>
                <w:lang w:val="es-ES"/>
              </w:rPr>
              <w:t>GABRIELA CONCEPCION SIBRIAN FRANCO</w:t>
            </w:r>
          </w:p>
        </w:tc>
        <w:tc>
          <w:tcPr>
            <w:tcW w:w="206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C65AA8" w:rsidRPr="00807699" w:rsidRDefault="00C65AA8" w:rsidP="00C65AA8">
            <w:pPr>
              <w:jc w:val="center"/>
              <w:rPr>
                <w:rFonts w:ascii="Times New Roman" w:hAnsi="Times New Roman"/>
                <w:color w:val="000000"/>
                <w:sz w:val="18"/>
                <w:szCs w:val="18"/>
                <w:lang w:val="es-ES"/>
              </w:rPr>
            </w:pPr>
          </w:p>
          <w:p w:rsidR="00C65AA8" w:rsidRPr="00807699" w:rsidRDefault="00C65AA8" w:rsidP="00C65AA8">
            <w:pPr>
              <w:jc w:val="center"/>
              <w:rPr>
                <w:rFonts w:ascii="Times New Roman" w:hAnsi="Times New Roman"/>
                <w:color w:val="000000"/>
                <w:sz w:val="18"/>
                <w:szCs w:val="18"/>
                <w:lang w:val="es-ES"/>
              </w:rPr>
            </w:pPr>
            <w:r w:rsidRPr="00807699">
              <w:rPr>
                <w:rFonts w:ascii="Times New Roman" w:hAnsi="Times New Roman"/>
                <w:color w:val="000000"/>
                <w:sz w:val="18"/>
                <w:szCs w:val="18"/>
                <w:lang w:val="es-ES"/>
              </w:rPr>
              <w:t>16/04/2018</w:t>
            </w:r>
          </w:p>
        </w:tc>
        <w:tc>
          <w:tcPr>
            <w:tcW w:w="121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C65AA8" w:rsidRPr="00807699" w:rsidRDefault="00C65AA8" w:rsidP="00C65AA8">
            <w:pPr>
              <w:jc w:val="center"/>
              <w:rPr>
                <w:rFonts w:ascii="Times New Roman" w:hAnsi="Times New Roman"/>
                <w:color w:val="000000"/>
                <w:sz w:val="18"/>
                <w:szCs w:val="18"/>
                <w:lang w:val="es-ES"/>
              </w:rPr>
            </w:pPr>
            <w:r w:rsidRPr="00807699">
              <w:rPr>
                <w:rFonts w:ascii="Times New Roman" w:hAnsi="Times New Roman"/>
                <w:color w:val="000000"/>
                <w:sz w:val="18"/>
                <w:szCs w:val="18"/>
                <w:lang w:val="es-ES"/>
              </w:rPr>
              <w:t>3</w:t>
            </w:r>
          </w:p>
        </w:tc>
        <w:tc>
          <w:tcPr>
            <w:tcW w:w="229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C65AA8" w:rsidRPr="00807699" w:rsidRDefault="00C65AA8" w:rsidP="00C65AA8">
            <w:pPr>
              <w:jc w:val="center"/>
              <w:rPr>
                <w:rFonts w:ascii="Times New Roman" w:hAnsi="Times New Roman"/>
                <w:color w:val="000000"/>
                <w:sz w:val="18"/>
                <w:szCs w:val="18"/>
                <w:lang w:val="es-ES"/>
              </w:rPr>
            </w:pPr>
            <w:r w:rsidRPr="00807699">
              <w:rPr>
                <w:rFonts w:ascii="Times New Roman" w:hAnsi="Times New Roman"/>
                <w:color w:val="000000"/>
                <w:sz w:val="18"/>
                <w:szCs w:val="18"/>
                <w:lang w:val="es-ES"/>
              </w:rPr>
              <w:t>CARLOS MAURICIO SILIEZAR</w:t>
            </w:r>
          </w:p>
        </w:tc>
      </w:tr>
      <w:tr w:rsidR="00C65AA8" w:rsidTr="00C65AA8">
        <w:trPr>
          <w:trHeight w:val="20"/>
        </w:trPr>
        <w:tc>
          <w:tcPr>
            <w:tcW w:w="2884" w:type="dxa"/>
            <w:tcBorders>
              <w:top w:val="nil"/>
              <w:left w:val="single" w:sz="4" w:space="0" w:color="auto"/>
              <w:bottom w:val="single" w:sz="8" w:space="0" w:color="auto"/>
              <w:right w:val="single" w:sz="8" w:space="0" w:color="auto"/>
            </w:tcBorders>
            <w:noWrap/>
            <w:tcMar>
              <w:top w:w="0" w:type="dxa"/>
              <w:left w:w="70" w:type="dxa"/>
              <w:bottom w:w="0" w:type="dxa"/>
              <w:right w:w="70" w:type="dxa"/>
            </w:tcMar>
            <w:vAlign w:val="bottom"/>
            <w:hideMark/>
          </w:tcPr>
          <w:p w:rsidR="00C65AA8" w:rsidRPr="00807699" w:rsidRDefault="00C65AA8" w:rsidP="00C65AA8">
            <w:pPr>
              <w:rPr>
                <w:rFonts w:ascii="Times New Roman" w:hAnsi="Times New Roman"/>
                <w:color w:val="000000"/>
                <w:sz w:val="18"/>
                <w:szCs w:val="18"/>
                <w:lang w:val="es-ES"/>
              </w:rPr>
            </w:pPr>
            <w:r w:rsidRPr="00807699">
              <w:rPr>
                <w:rFonts w:ascii="Times New Roman" w:hAnsi="Times New Roman"/>
                <w:sz w:val="18"/>
                <w:szCs w:val="18"/>
                <w:lang w:val="es-ES"/>
              </w:rPr>
              <w:t>MARIO ANTONIO DE JESUS LARA</w:t>
            </w:r>
          </w:p>
        </w:tc>
        <w:tc>
          <w:tcPr>
            <w:tcW w:w="206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AA8" w:rsidRPr="00807699" w:rsidRDefault="00C65AA8" w:rsidP="00C65AA8">
            <w:pPr>
              <w:jc w:val="center"/>
              <w:rPr>
                <w:rFonts w:ascii="Times New Roman" w:hAnsi="Times New Roman"/>
                <w:color w:val="000000"/>
                <w:sz w:val="18"/>
                <w:szCs w:val="18"/>
                <w:lang w:val="es-ES"/>
              </w:rPr>
            </w:pPr>
          </w:p>
          <w:p w:rsidR="00C65AA8" w:rsidRPr="00807699" w:rsidRDefault="00C65AA8" w:rsidP="00C65AA8">
            <w:pPr>
              <w:jc w:val="center"/>
              <w:rPr>
                <w:rFonts w:ascii="Times New Roman" w:hAnsi="Times New Roman"/>
                <w:color w:val="000000"/>
                <w:sz w:val="18"/>
                <w:szCs w:val="18"/>
                <w:lang w:val="es-ES"/>
              </w:rPr>
            </w:pPr>
            <w:r w:rsidRPr="00807699">
              <w:rPr>
                <w:rFonts w:ascii="Times New Roman" w:hAnsi="Times New Roman"/>
                <w:color w:val="000000"/>
                <w:sz w:val="18"/>
                <w:szCs w:val="18"/>
                <w:lang w:val="es-ES"/>
              </w:rPr>
              <w:t>22/02/2018</w:t>
            </w:r>
          </w:p>
        </w:tc>
        <w:tc>
          <w:tcPr>
            <w:tcW w:w="12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C65AA8" w:rsidRPr="00807699" w:rsidRDefault="00C65AA8" w:rsidP="00C65AA8">
            <w:pPr>
              <w:jc w:val="center"/>
              <w:rPr>
                <w:rFonts w:ascii="Times New Roman" w:hAnsi="Times New Roman"/>
                <w:color w:val="000000"/>
                <w:sz w:val="18"/>
                <w:szCs w:val="18"/>
                <w:lang w:val="es-ES"/>
              </w:rPr>
            </w:pPr>
            <w:r w:rsidRPr="00807699">
              <w:rPr>
                <w:rFonts w:ascii="Times New Roman" w:hAnsi="Times New Roman"/>
                <w:color w:val="000000"/>
                <w:sz w:val="18"/>
                <w:szCs w:val="18"/>
                <w:lang w:val="es-ES"/>
              </w:rPr>
              <w:t>3</w:t>
            </w:r>
          </w:p>
        </w:tc>
        <w:tc>
          <w:tcPr>
            <w:tcW w:w="229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65AA8" w:rsidRPr="00807699" w:rsidRDefault="00C65AA8" w:rsidP="00C65AA8">
            <w:pPr>
              <w:jc w:val="center"/>
              <w:rPr>
                <w:rFonts w:ascii="Times New Roman" w:hAnsi="Times New Roman"/>
                <w:color w:val="000000"/>
                <w:sz w:val="18"/>
                <w:szCs w:val="18"/>
                <w:lang w:val="es-ES"/>
              </w:rPr>
            </w:pPr>
            <w:r w:rsidRPr="00807699">
              <w:rPr>
                <w:rFonts w:ascii="Times New Roman" w:hAnsi="Times New Roman"/>
                <w:color w:val="000000"/>
                <w:sz w:val="18"/>
                <w:szCs w:val="18"/>
                <w:lang w:val="es-ES"/>
              </w:rPr>
              <w:t>CARLOS MAURICIO SILIEZAR</w:t>
            </w:r>
          </w:p>
        </w:tc>
      </w:tr>
    </w:tbl>
    <w:p w:rsidR="003317AC" w:rsidRDefault="003317AC" w:rsidP="003317AC">
      <w:pPr>
        <w:ind w:left="1134" w:hanging="1134"/>
        <w:contextualSpacing/>
        <w:jc w:val="both"/>
        <w:rPr>
          <w:rFonts w:ascii="Times New Roman" w:hAnsi="Times New Roman"/>
          <w:bCs/>
          <w:sz w:val="26"/>
          <w:szCs w:val="26"/>
        </w:rPr>
      </w:pPr>
    </w:p>
    <w:p w:rsidR="00807699" w:rsidRDefault="00807699" w:rsidP="00807699">
      <w:pPr>
        <w:pStyle w:val="Prrafodelista"/>
        <w:spacing w:line="360" w:lineRule="auto"/>
        <w:ind w:left="1134" w:hanging="708"/>
        <w:contextualSpacing/>
        <w:jc w:val="both"/>
        <w:rPr>
          <w:rFonts w:ascii="Times New Roman" w:hAnsi="Times New Roman"/>
          <w:sz w:val="28"/>
          <w:szCs w:val="28"/>
          <w:lang w:val="es-ES"/>
        </w:rPr>
      </w:pPr>
    </w:p>
    <w:p w:rsidR="00C65AA8" w:rsidRDefault="00C65AA8" w:rsidP="00807699">
      <w:pPr>
        <w:pStyle w:val="Prrafodelista"/>
        <w:spacing w:line="360" w:lineRule="auto"/>
        <w:ind w:left="1134" w:hanging="708"/>
        <w:contextualSpacing/>
        <w:jc w:val="both"/>
        <w:rPr>
          <w:rFonts w:ascii="Times New Roman" w:hAnsi="Times New Roman"/>
          <w:sz w:val="28"/>
          <w:szCs w:val="28"/>
          <w:lang w:val="es-ES"/>
        </w:rPr>
      </w:pPr>
    </w:p>
    <w:p w:rsidR="00807699" w:rsidRDefault="00807699" w:rsidP="00807699">
      <w:pPr>
        <w:pStyle w:val="Prrafodelista"/>
        <w:spacing w:line="360" w:lineRule="auto"/>
        <w:ind w:left="1134" w:hanging="708"/>
        <w:contextualSpacing/>
        <w:jc w:val="both"/>
        <w:rPr>
          <w:rFonts w:ascii="Times New Roman" w:hAnsi="Times New Roman"/>
          <w:sz w:val="28"/>
          <w:szCs w:val="28"/>
          <w:lang w:val="es-ES"/>
        </w:rPr>
      </w:pPr>
    </w:p>
    <w:p w:rsidR="00807699" w:rsidRDefault="00807699" w:rsidP="00807699">
      <w:pPr>
        <w:pStyle w:val="Prrafodelista"/>
        <w:spacing w:line="360" w:lineRule="auto"/>
        <w:ind w:left="1134" w:hanging="708"/>
        <w:contextualSpacing/>
        <w:jc w:val="both"/>
        <w:rPr>
          <w:rFonts w:ascii="Times New Roman" w:hAnsi="Times New Roman"/>
          <w:sz w:val="28"/>
          <w:szCs w:val="28"/>
          <w:lang w:val="es-ES"/>
        </w:rPr>
      </w:pPr>
    </w:p>
    <w:p w:rsidR="001C506F" w:rsidRPr="003317AC" w:rsidRDefault="00807699" w:rsidP="003317AC">
      <w:pPr>
        <w:ind w:left="1134" w:hanging="708"/>
        <w:contextualSpacing/>
        <w:jc w:val="both"/>
        <w:rPr>
          <w:rFonts w:ascii="Times New Roman" w:eastAsia="Times New Roman" w:hAnsi="Times New Roman"/>
          <w:sz w:val="26"/>
          <w:szCs w:val="26"/>
        </w:rPr>
      </w:pPr>
      <w:r>
        <w:rPr>
          <w:rFonts w:ascii="Times New Roman" w:hAnsi="Times New Roman"/>
          <w:sz w:val="28"/>
          <w:szCs w:val="28"/>
          <w:lang w:val="es-ES"/>
        </w:rPr>
        <w:lastRenderedPageBreak/>
        <w:t>VI.</w:t>
      </w:r>
      <w:r>
        <w:rPr>
          <w:rFonts w:ascii="Times New Roman" w:hAnsi="Times New Roman"/>
          <w:sz w:val="28"/>
          <w:szCs w:val="28"/>
          <w:lang w:val="es-ES"/>
        </w:rPr>
        <w:tab/>
      </w:r>
      <w:r w:rsidR="001C506F" w:rsidRPr="003317AC">
        <w:rPr>
          <w:rFonts w:ascii="Times New Roman" w:hAnsi="Times New Roman"/>
          <w:sz w:val="26"/>
          <w:szCs w:val="26"/>
        </w:rPr>
        <w:t>De acuerdo a Declaraciones Simples contenidas en las Solicitudes de Adjudicación de  inmuebles de fechas 22 de febrero y 16 de abril de 2018, los peticionarios manifiestan que ni ellos ni los integrantes de su grupo familiar son empleados del ISTA, situación robustecida de conformidad a la consulta realizada en la Base de Datos de Empleados de este Instituto</w:t>
      </w:r>
      <w:r w:rsidR="001C506F" w:rsidRPr="003317AC">
        <w:rPr>
          <w:rFonts w:ascii="Times New Roman" w:eastAsia="Times New Roman" w:hAnsi="Times New Roman"/>
          <w:sz w:val="26"/>
          <w:szCs w:val="26"/>
        </w:rPr>
        <w:t>.</w:t>
      </w:r>
    </w:p>
    <w:p w:rsidR="00D83009" w:rsidRPr="003317AC" w:rsidRDefault="00D83009" w:rsidP="003317AC">
      <w:pPr>
        <w:tabs>
          <w:tab w:val="left" w:pos="567"/>
        </w:tabs>
        <w:jc w:val="both"/>
        <w:rPr>
          <w:rFonts w:ascii="Times New Roman" w:eastAsia="Times New Roman" w:hAnsi="Times New Roman"/>
          <w:sz w:val="26"/>
          <w:szCs w:val="26"/>
        </w:rPr>
      </w:pPr>
    </w:p>
    <w:p w:rsidR="00CD4145" w:rsidRPr="003317AC" w:rsidRDefault="00CD4145" w:rsidP="003317AC">
      <w:pPr>
        <w:tabs>
          <w:tab w:val="left" w:pos="567"/>
        </w:tabs>
        <w:jc w:val="both"/>
        <w:rPr>
          <w:rFonts w:ascii="Times New Roman" w:hAnsi="Times New Roman"/>
          <w:sz w:val="26"/>
          <w:szCs w:val="26"/>
        </w:rPr>
      </w:pPr>
      <w:r w:rsidRPr="003317AC">
        <w:rPr>
          <w:rFonts w:ascii="Times New Roman" w:eastAsia="Times New Roman" w:hAnsi="Times New Roman"/>
          <w:sz w:val="26"/>
          <w:szCs w:val="26"/>
        </w:rPr>
        <w:t>Se ha tenido a la vista:</w:t>
      </w:r>
      <w:r w:rsidR="001C506F" w:rsidRPr="003317AC">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Carencias de Bienes</w:t>
      </w:r>
      <w:r w:rsidRPr="003317AC">
        <w:rPr>
          <w:rFonts w:ascii="Times New Roman" w:eastAsia="Times New Roman" w:hAnsi="Times New Roman"/>
          <w:sz w:val="26"/>
          <w:szCs w:val="26"/>
        </w:rPr>
        <w:t>; c</w:t>
      </w:r>
      <w:r w:rsidRPr="003317AC">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D4145" w:rsidRPr="003317AC" w:rsidRDefault="00CD4145" w:rsidP="003317AC">
      <w:pPr>
        <w:jc w:val="both"/>
        <w:rPr>
          <w:rFonts w:ascii="Times New Roman" w:hAnsi="Times New Roman"/>
          <w:sz w:val="26"/>
          <w:szCs w:val="26"/>
        </w:rPr>
      </w:pPr>
    </w:p>
    <w:p w:rsidR="00CD4145" w:rsidRPr="00C65AA8" w:rsidRDefault="00CD4145" w:rsidP="003317AC">
      <w:pPr>
        <w:jc w:val="both"/>
        <w:rPr>
          <w:rFonts w:ascii="Times New Roman" w:eastAsia="Times New Roman" w:hAnsi="Times New Roman"/>
          <w:b/>
          <w:sz w:val="26"/>
          <w:szCs w:val="26"/>
        </w:rPr>
      </w:pPr>
      <w:r w:rsidRPr="003317AC">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317AC">
        <w:rPr>
          <w:rFonts w:ascii="Times New Roman" w:hAnsi="Times New Roman"/>
          <w:bCs/>
          <w:sz w:val="26"/>
          <w:szCs w:val="26"/>
        </w:rPr>
        <w:t>Ley del Régimen Especial de la Tierra en Propiedad de Las Asociaciones Cooperativas, Comunales y Comunitarias Campesinas  Beneficiarios de la Reforma Agraria</w:t>
      </w:r>
      <w:r w:rsidRPr="003317AC">
        <w:rPr>
          <w:rFonts w:ascii="Times New Roman" w:hAnsi="Times New Roman"/>
          <w:sz w:val="26"/>
          <w:szCs w:val="26"/>
        </w:rPr>
        <w:t xml:space="preserve">, la Junta Directiva, </w:t>
      </w:r>
      <w:r w:rsidRPr="003317AC">
        <w:rPr>
          <w:rFonts w:ascii="Times New Roman" w:hAnsi="Times New Roman"/>
          <w:b/>
          <w:sz w:val="26"/>
          <w:szCs w:val="26"/>
          <w:u w:val="single"/>
        </w:rPr>
        <w:t>ACUERDA: PRIMERO:</w:t>
      </w:r>
      <w:r w:rsidRPr="003317AC">
        <w:rPr>
          <w:rFonts w:ascii="Times New Roman" w:hAnsi="Times New Roman"/>
          <w:b/>
          <w:sz w:val="26"/>
          <w:szCs w:val="26"/>
        </w:rPr>
        <w:t xml:space="preserve"> </w:t>
      </w:r>
      <w:r w:rsidRPr="003317AC">
        <w:rPr>
          <w:rFonts w:ascii="Times New Roman" w:hAnsi="Times New Roman"/>
          <w:sz w:val="26"/>
          <w:szCs w:val="26"/>
        </w:rPr>
        <w:t>Aprobar la adjudicación y transferencia por compraventa</w:t>
      </w:r>
      <w:r w:rsidR="00D2123C" w:rsidRPr="003317AC">
        <w:rPr>
          <w:rFonts w:ascii="Times New Roman" w:eastAsia="Times New Roman" w:hAnsi="Times New Roman"/>
          <w:sz w:val="26"/>
          <w:szCs w:val="26"/>
        </w:rPr>
        <w:t xml:space="preserve"> de 02</w:t>
      </w:r>
      <w:r w:rsidRPr="003317AC">
        <w:rPr>
          <w:rFonts w:ascii="Times New Roman" w:eastAsia="Times New Roman" w:hAnsi="Times New Roman"/>
          <w:sz w:val="26"/>
          <w:szCs w:val="26"/>
        </w:rPr>
        <w:t xml:space="preserve"> </w:t>
      </w:r>
      <w:r w:rsidR="001C506F" w:rsidRPr="003317AC">
        <w:rPr>
          <w:rFonts w:ascii="Times New Roman" w:eastAsia="Times New Roman" w:hAnsi="Times New Roman"/>
          <w:sz w:val="26"/>
          <w:szCs w:val="26"/>
        </w:rPr>
        <w:t xml:space="preserve">solares para vivienda </w:t>
      </w:r>
      <w:r w:rsidRPr="003317AC">
        <w:rPr>
          <w:rFonts w:ascii="Times New Roman" w:hAnsi="Times New Roman"/>
          <w:sz w:val="26"/>
          <w:szCs w:val="26"/>
        </w:rPr>
        <w:t>a favor de los señores:</w:t>
      </w:r>
      <w:r w:rsidR="001C506F" w:rsidRPr="003317AC">
        <w:rPr>
          <w:rFonts w:ascii="Times New Roman" w:eastAsia="Times New Roman" w:hAnsi="Times New Roman"/>
          <w:b/>
          <w:sz w:val="26"/>
          <w:szCs w:val="26"/>
        </w:rPr>
        <w:t xml:space="preserve"> 1) GABRIELA CONCEPCION SIBRIAN FRANCO, </w:t>
      </w:r>
      <w:r w:rsidR="001C506F" w:rsidRPr="003317AC">
        <w:rPr>
          <w:rFonts w:ascii="Times New Roman" w:eastAsia="Times New Roman" w:hAnsi="Times New Roman"/>
          <w:sz w:val="26"/>
          <w:szCs w:val="26"/>
        </w:rPr>
        <w:t xml:space="preserve">y </w:t>
      </w:r>
      <w:r w:rsidR="006A261D">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menor </w:t>
      </w:r>
      <w:r w:rsidR="006A261D">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w:t>
      </w:r>
      <w:r w:rsidR="00C65AA8">
        <w:rPr>
          <w:rFonts w:ascii="Times New Roman" w:eastAsia="Times New Roman" w:hAnsi="Times New Roman"/>
          <w:b/>
          <w:sz w:val="26"/>
          <w:szCs w:val="26"/>
        </w:rPr>
        <w:t>-----</w:t>
      </w:r>
      <w:r w:rsidR="001C506F" w:rsidRPr="003317AC">
        <w:rPr>
          <w:rFonts w:ascii="Times New Roman" w:eastAsia="Times New Roman" w:hAnsi="Times New Roman"/>
          <w:b/>
          <w:sz w:val="26"/>
          <w:szCs w:val="26"/>
        </w:rPr>
        <w:t xml:space="preserve">; </w:t>
      </w:r>
      <w:r w:rsidR="001C506F" w:rsidRPr="003317AC">
        <w:rPr>
          <w:rFonts w:ascii="Times New Roman" w:eastAsia="Times New Roman" w:hAnsi="Times New Roman"/>
          <w:sz w:val="26"/>
          <w:szCs w:val="26"/>
        </w:rPr>
        <w:t xml:space="preserve">y </w:t>
      </w:r>
      <w:r w:rsidR="001C506F" w:rsidRPr="003317AC">
        <w:rPr>
          <w:rFonts w:ascii="Times New Roman" w:eastAsia="Times New Roman" w:hAnsi="Times New Roman"/>
          <w:b/>
          <w:sz w:val="26"/>
          <w:szCs w:val="26"/>
        </w:rPr>
        <w:t xml:space="preserve">2) MARIO ANTONIO DE JESUS LARA, </w:t>
      </w:r>
      <w:r w:rsidR="001C506F" w:rsidRPr="003317AC">
        <w:rPr>
          <w:rFonts w:ascii="Times New Roman" w:eastAsia="Times New Roman" w:hAnsi="Times New Roman"/>
          <w:sz w:val="26"/>
          <w:szCs w:val="26"/>
        </w:rPr>
        <w:t xml:space="preserve">y </w:t>
      </w:r>
      <w:r w:rsidR="006A261D">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menor </w:t>
      </w:r>
      <w:r w:rsidR="006A261D">
        <w:rPr>
          <w:rFonts w:ascii="Times New Roman" w:eastAsia="Times New Roman" w:hAnsi="Times New Roman"/>
          <w:sz w:val="26"/>
          <w:szCs w:val="26"/>
        </w:rPr>
        <w:t>---</w:t>
      </w:r>
      <w:r w:rsidR="001C506F" w:rsidRPr="003317AC">
        <w:rPr>
          <w:rFonts w:ascii="Times New Roman" w:eastAsia="Times New Roman" w:hAnsi="Times New Roman"/>
          <w:sz w:val="26"/>
          <w:szCs w:val="26"/>
        </w:rPr>
        <w:t xml:space="preserve"> </w:t>
      </w:r>
      <w:r w:rsidR="00C65AA8">
        <w:rPr>
          <w:rFonts w:ascii="Times New Roman" w:eastAsia="Times New Roman" w:hAnsi="Times New Roman"/>
          <w:b/>
          <w:sz w:val="26"/>
          <w:szCs w:val="26"/>
        </w:rPr>
        <w:t>----</w:t>
      </w:r>
      <w:r w:rsidR="001C506F" w:rsidRPr="003317AC">
        <w:rPr>
          <w:rFonts w:ascii="Times New Roman" w:eastAsia="Times New Roman" w:hAnsi="Times New Roman"/>
          <w:b/>
          <w:sz w:val="26"/>
          <w:szCs w:val="26"/>
        </w:rPr>
        <w:t xml:space="preserve">; </w:t>
      </w:r>
      <w:r w:rsidR="001C506F" w:rsidRPr="003317AC">
        <w:rPr>
          <w:rFonts w:ascii="Times New Roman" w:eastAsia="Times New Roman" w:hAnsi="Times New Roman"/>
          <w:sz w:val="26"/>
          <w:szCs w:val="26"/>
          <w:lang w:val="es-ES"/>
        </w:rPr>
        <w:t xml:space="preserve">de las generales antes expresadas, </w:t>
      </w:r>
      <w:r w:rsidR="003317AC" w:rsidRPr="003317AC">
        <w:rPr>
          <w:rFonts w:ascii="Times New Roman" w:eastAsia="Times New Roman" w:hAnsi="Times New Roman"/>
          <w:sz w:val="26"/>
          <w:szCs w:val="26"/>
          <w:lang w:val="es-ES"/>
        </w:rPr>
        <w:t>ubica</w:t>
      </w:r>
      <w:r w:rsidR="00C65AA8">
        <w:rPr>
          <w:rFonts w:ascii="Times New Roman" w:eastAsia="Times New Roman" w:hAnsi="Times New Roman"/>
          <w:sz w:val="26"/>
          <w:szCs w:val="26"/>
          <w:lang w:val="es-ES"/>
        </w:rPr>
        <w:t>d</w:t>
      </w:r>
      <w:r w:rsidR="003317AC" w:rsidRPr="003317AC">
        <w:rPr>
          <w:rFonts w:ascii="Times New Roman" w:eastAsia="Times New Roman" w:hAnsi="Times New Roman"/>
          <w:sz w:val="26"/>
          <w:szCs w:val="26"/>
          <w:lang w:val="es-ES"/>
        </w:rPr>
        <w:t xml:space="preserve">os </w:t>
      </w:r>
      <w:r w:rsidR="001C506F" w:rsidRPr="003317AC">
        <w:rPr>
          <w:rFonts w:ascii="Times New Roman" w:eastAsia="Times New Roman" w:hAnsi="Times New Roman"/>
          <w:sz w:val="26"/>
          <w:szCs w:val="26"/>
          <w:lang w:val="es-ES"/>
        </w:rPr>
        <w:t xml:space="preserve">en el Proyecto de Asentamiento Comunitario desarrollado en el </w:t>
      </w:r>
      <w:r w:rsidR="001C506F" w:rsidRPr="003317AC">
        <w:rPr>
          <w:rFonts w:ascii="Times New Roman" w:eastAsia="Times New Roman" w:hAnsi="Times New Roman"/>
          <w:sz w:val="26"/>
          <w:szCs w:val="26"/>
        </w:rPr>
        <w:t xml:space="preserve">inmueble identificado como </w:t>
      </w:r>
      <w:r w:rsidR="001C506F" w:rsidRPr="003317AC">
        <w:rPr>
          <w:rFonts w:ascii="Times New Roman" w:eastAsia="Times New Roman" w:hAnsi="Times New Roman"/>
          <w:b/>
          <w:sz w:val="26"/>
          <w:szCs w:val="26"/>
        </w:rPr>
        <w:t xml:space="preserve">HACIENDA EL ANGEL, PORCION 2, </w:t>
      </w:r>
      <w:r w:rsidR="003317AC" w:rsidRPr="003317AC">
        <w:rPr>
          <w:rFonts w:ascii="Times New Roman" w:eastAsia="Times New Roman" w:hAnsi="Times New Roman"/>
          <w:sz w:val="26"/>
          <w:szCs w:val="26"/>
        </w:rPr>
        <w:t>situada</w:t>
      </w:r>
      <w:r w:rsidR="001C506F" w:rsidRPr="003317AC">
        <w:rPr>
          <w:rFonts w:ascii="Times New Roman" w:eastAsia="Times New Roman" w:hAnsi="Times New Roman"/>
          <w:sz w:val="26"/>
          <w:szCs w:val="26"/>
        </w:rPr>
        <w:t xml:space="preserve"> en jurisdicción de Nejapa, departamento de San Salvador</w:t>
      </w:r>
      <w:r w:rsidRPr="003317AC">
        <w:rPr>
          <w:rFonts w:ascii="Times New Roman" w:eastAsia="Times New Roman" w:hAnsi="Times New Roman"/>
          <w:sz w:val="26"/>
          <w:szCs w:val="26"/>
        </w:rPr>
        <w:t>,</w:t>
      </w:r>
      <w:r w:rsidRPr="003317AC">
        <w:rPr>
          <w:rFonts w:ascii="Times New Roman" w:eastAsia="Times New Roman" w:hAnsi="Times New Roman"/>
          <w:b/>
          <w:sz w:val="26"/>
          <w:szCs w:val="26"/>
        </w:rPr>
        <w:t xml:space="preserve"> </w:t>
      </w:r>
      <w:r w:rsidRPr="003317AC">
        <w:rPr>
          <w:rFonts w:ascii="Times New Roman" w:eastAsia="Times New Roman" w:hAnsi="Times New Roman"/>
          <w:sz w:val="26"/>
          <w:szCs w:val="26"/>
        </w:rPr>
        <w:t>quedando las adjudicaciones conforme al cuadro de valores y extensiones siguiente:</w:t>
      </w:r>
    </w:p>
    <w:p w:rsidR="00D83009" w:rsidRPr="00D2123C" w:rsidRDefault="00D83009" w:rsidP="00CD4145">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43"/>
        <w:gridCol w:w="931"/>
        <w:gridCol w:w="2476"/>
        <w:gridCol w:w="568"/>
        <w:gridCol w:w="568"/>
        <w:gridCol w:w="609"/>
        <w:gridCol w:w="649"/>
        <w:gridCol w:w="649"/>
      </w:tblGrid>
      <w:tr w:rsidR="001C506F" w:rsidRPr="00C73EBD" w:rsidTr="003317AC">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VALOR (¢) </w:t>
            </w:r>
          </w:p>
        </w:tc>
      </w:tr>
      <w:tr w:rsidR="001C506F" w:rsidRPr="00C73EBD" w:rsidTr="003317AC">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p>
        </w:tc>
      </w:tr>
      <w:tr w:rsidR="001C506F" w:rsidRPr="00C73EBD" w:rsidTr="003317AC">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No DE ENTREGA: 34 </w:t>
            </w:r>
          </w:p>
        </w:tc>
      </w:tr>
    </w:tbl>
    <w:p w:rsidR="001C506F" w:rsidRPr="00C73EBD" w:rsidRDefault="001C506F" w:rsidP="001C506F">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C506F" w:rsidRPr="00C73EBD" w:rsidTr="003317AC">
        <w:trPr>
          <w:trHeight w:val="344"/>
          <w:jc w:val="center"/>
        </w:trPr>
        <w:tc>
          <w:tcPr>
            <w:tcW w:w="2557" w:type="dxa"/>
            <w:vMerge w:val="restart"/>
            <w:tcBorders>
              <w:top w:val="single" w:sz="2" w:space="0" w:color="auto"/>
              <w:left w:val="single" w:sz="2" w:space="0" w:color="auto"/>
              <w:bottom w:val="single" w:sz="2" w:space="0" w:color="auto"/>
              <w:right w:val="single" w:sz="2" w:space="0" w:color="auto"/>
            </w:tcBorders>
          </w:tcPr>
          <w:p w:rsidR="001C506F" w:rsidRPr="00C73EBD" w:rsidRDefault="00C65AA8" w:rsidP="00284D9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C506F" w:rsidRPr="00C73EBD">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r w:rsidRPr="00C73EBD">
              <w:rPr>
                <w:rFonts w:ascii="Times New Roman" w:eastAsiaTheme="minorEastAsia" w:hAnsi="Times New Roman"/>
                <w:sz w:val="14"/>
                <w:szCs w:val="14"/>
              </w:rPr>
              <w:t xml:space="preserve">Solares: </w:t>
            </w:r>
          </w:p>
          <w:p w:rsidR="001C506F" w:rsidRPr="00C73EBD" w:rsidRDefault="00C65AA8" w:rsidP="00284D9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C506F" w:rsidRPr="00C73EBD">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p w:rsidR="001C506F" w:rsidRPr="00C73EBD" w:rsidRDefault="001C506F" w:rsidP="00284D9D">
            <w:pPr>
              <w:widowControl w:val="0"/>
              <w:autoSpaceDE w:val="0"/>
              <w:autoSpaceDN w:val="0"/>
              <w:adjustRightInd w:val="0"/>
              <w:rPr>
                <w:rFonts w:ascii="Times New Roman" w:eastAsiaTheme="minorEastAsia" w:hAnsi="Times New Roman"/>
                <w:sz w:val="14"/>
                <w:szCs w:val="14"/>
              </w:rPr>
            </w:pPr>
            <w:r w:rsidRPr="00C73EBD">
              <w:rPr>
                <w:rFonts w:ascii="Times New Roman" w:eastAsiaTheme="minorEastAsia" w:hAnsi="Times New Roman"/>
                <w:sz w:val="14"/>
                <w:szCs w:val="14"/>
              </w:rPr>
              <w:t xml:space="preserve">PORCION 2 </w:t>
            </w:r>
          </w:p>
        </w:tc>
        <w:tc>
          <w:tcPr>
            <w:tcW w:w="568"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center"/>
              <w:rPr>
                <w:rFonts w:ascii="Times New Roman" w:eastAsiaTheme="minorEastAsia" w:hAnsi="Times New Roman"/>
                <w:sz w:val="14"/>
                <w:szCs w:val="14"/>
              </w:rPr>
            </w:pPr>
          </w:p>
          <w:p w:rsidR="001C506F" w:rsidRPr="00C73EBD" w:rsidRDefault="00C65AA8" w:rsidP="00284D9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center"/>
              <w:rPr>
                <w:rFonts w:ascii="Times New Roman" w:eastAsiaTheme="minorEastAsia" w:hAnsi="Times New Roman"/>
                <w:sz w:val="14"/>
                <w:szCs w:val="14"/>
              </w:rPr>
            </w:pPr>
          </w:p>
          <w:p w:rsidR="001C506F" w:rsidRPr="00C73EBD" w:rsidRDefault="00C65AA8" w:rsidP="00284D9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p>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452.85 </w:t>
            </w:r>
          </w:p>
        </w:tc>
        <w:tc>
          <w:tcPr>
            <w:tcW w:w="64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p>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38.76 </w:t>
            </w:r>
          </w:p>
        </w:tc>
        <w:tc>
          <w:tcPr>
            <w:tcW w:w="64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p>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339.15 </w:t>
            </w:r>
          </w:p>
        </w:tc>
      </w:tr>
      <w:tr w:rsidR="001C506F" w:rsidRPr="00C73EBD" w:rsidTr="003317AC">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452.85 </w:t>
            </w:r>
          </w:p>
        </w:tc>
        <w:tc>
          <w:tcPr>
            <w:tcW w:w="64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38.76 </w:t>
            </w:r>
          </w:p>
        </w:tc>
        <w:tc>
          <w:tcPr>
            <w:tcW w:w="64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339.15 </w:t>
            </w:r>
          </w:p>
        </w:tc>
      </w:tr>
      <w:tr w:rsidR="001C506F" w:rsidRPr="00C73EBD" w:rsidTr="003317AC">
        <w:trPr>
          <w:trHeight w:val="161"/>
          <w:jc w:val="center"/>
        </w:trPr>
        <w:tc>
          <w:tcPr>
            <w:tcW w:w="2557"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C506F" w:rsidRPr="00C73EBD" w:rsidRDefault="00252876"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Área</w:t>
            </w:r>
            <w:r w:rsidR="001C506F" w:rsidRPr="00C73EBD">
              <w:rPr>
                <w:rFonts w:ascii="Times New Roman" w:eastAsiaTheme="minorEastAsia" w:hAnsi="Times New Roman"/>
                <w:b/>
                <w:bCs/>
                <w:sz w:val="14"/>
                <w:szCs w:val="14"/>
              </w:rPr>
              <w:t xml:space="preserve"> Total: 452.85 </w:t>
            </w:r>
          </w:p>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 Valor Total ($): 38.76 </w:t>
            </w:r>
          </w:p>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 Valor Total (¢): 339.15 </w:t>
            </w:r>
          </w:p>
        </w:tc>
      </w:tr>
    </w:tbl>
    <w:p w:rsidR="001C506F" w:rsidRPr="00C73EBD" w:rsidRDefault="001C506F" w:rsidP="001C506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C506F" w:rsidRPr="00C73EBD" w:rsidTr="003317AC">
        <w:trPr>
          <w:trHeight w:val="346"/>
          <w:jc w:val="center"/>
        </w:trPr>
        <w:tc>
          <w:tcPr>
            <w:tcW w:w="2557" w:type="dxa"/>
            <w:vMerge w:val="restart"/>
            <w:tcBorders>
              <w:top w:val="single" w:sz="2" w:space="0" w:color="auto"/>
              <w:left w:val="single" w:sz="2" w:space="0" w:color="auto"/>
              <w:bottom w:val="single" w:sz="2" w:space="0" w:color="auto"/>
              <w:right w:val="single" w:sz="2" w:space="0" w:color="auto"/>
            </w:tcBorders>
          </w:tcPr>
          <w:p w:rsidR="001C506F" w:rsidRPr="00C73EBD" w:rsidRDefault="00C65AA8" w:rsidP="00284D9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C506F" w:rsidRPr="00C73EBD">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r w:rsidRPr="00C73EBD">
              <w:rPr>
                <w:rFonts w:ascii="Times New Roman" w:eastAsiaTheme="minorEastAsia" w:hAnsi="Times New Roman"/>
                <w:sz w:val="14"/>
                <w:szCs w:val="14"/>
              </w:rPr>
              <w:t xml:space="preserve">Solares: </w:t>
            </w:r>
          </w:p>
          <w:p w:rsidR="001C506F" w:rsidRPr="00C73EBD" w:rsidRDefault="00C65AA8" w:rsidP="00284D9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C506F" w:rsidRPr="00C73EBD">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p w:rsidR="001C506F" w:rsidRPr="00C73EBD" w:rsidRDefault="001C506F" w:rsidP="00284D9D">
            <w:pPr>
              <w:widowControl w:val="0"/>
              <w:autoSpaceDE w:val="0"/>
              <w:autoSpaceDN w:val="0"/>
              <w:adjustRightInd w:val="0"/>
              <w:rPr>
                <w:rFonts w:ascii="Times New Roman" w:eastAsiaTheme="minorEastAsia" w:hAnsi="Times New Roman"/>
                <w:sz w:val="14"/>
                <w:szCs w:val="14"/>
              </w:rPr>
            </w:pPr>
            <w:r w:rsidRPr="00C73EBD">
              <w:rPr>
                <w:rFonts w:ascii="Times New Roman" w:eastAsiaTheme="minorEastAsia" w:hAnsi="Times New Roman"/>
                <w:sz w:val="14"/>
                <w:szCs w:val="14"/>
              </w:rPr>
              <w:t xml:space="preserve">PORCION 2 </w:t>
            </w:r>
          </w:p>
        </w:tc>
        <w:tc>
          <w:tcPr>
            <w:tcW w:w="568"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center"/>
              <w:rPr>
                <w:rFonts w:ascii="Times New Roman" w:eastAsiaTheme="minorEastAsia" w:hAnsi="Times New Roman"/>
                <w:sz w:val="14"/>
                <w:szCs w:val="14"/>
              </w:rPr>
            </w:pPr>
          </w:p>
          <w:p w:rsidR="001C506F" w:rsidRPr="00C73EBD" w:rsidRDefault="00C65AA8" w:rsidP="00284D9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center"/>
              <w:rPr>
                <w:rFonts w:ascii="Times New Roman" w:eastAsiaTheme="minorEastAsia" w:hAnsi="Times New Roman"/>
                <w:sz w:val="14"/>
                <w:szCs w:val="14"/>
              </w:rPr>
            </w:pPr>
          </w:p>
          <w:p w:rsidR="001C506F" w:rsidRPr="00C73EBD" w:rsidRDefault="00C65AA8" w:rsidP="00284D9D">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p>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436.08 </w:t>
            </w:r>
          </w:p>
        </w:tc>
        <w:tc>
          <w:tcPr>
            <w:tcW w:w="64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p>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29.35 </w:t>
            </w:r>
          </w:p>
        </w:tc>
        <w:tc>
          <w:tcPr>
            <w:tcW w:w="64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p>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256.81 </w:t>
            </w:r>
          </w:p>
        </w:tc>
      </w:tr>
      <w:tr w:rsidR="001C506F" w:rsidRPr="00C73EBD" w:rsidTr="003317AC">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436.08 </w:t>
            </w:r>
          </w:p>
        </w:tc>
        <w:tc>
          <w:tcPr>
            <w:tcW w:w="64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29.35 </w:t>
            </w:r>
          </w:p>
        </w:tc>
        <w:tc>
          <w:tcPr>
            <w:tcW w:w="649" w:type="dxa"/>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jc w:val="right"/>
              <w:rPr>
                <w:rFonts w:ascii="Times New Roman" w:eastAsiaTheme="minorEastAsia" w:hAnsi="Times New Roman"/>
                <w:sz w:val="14"/>
                <w:szCs w:val="14"/>
              </w:rPr>
            </w:pPr>
            <w:r w:rsidRPr="00C73EBD">
              <w:rPr>
                <w:rFonts w:ascii="Times New Roman" w:eastAsiaTheme="minorEastAsia" w:hAnsi="Times New Roman"/>
                <w:sz w:val="14"/>
                <w:szCs w:val="14"/>
              </w:rPr>
              <w:t xml:space="preserve">256.81 </w:t>
            </w:r>
          </w:p>
        </w:tc>
      </w:tr>
      <w:tr w:rsidR="001C506F" w:rsidRPr="00C73EBD" w:rsidTr="003317AC">
        <w:trPr>
          <w:trHeight w:val="156"/>
          <w:jc w:val="center"/>
        </w:trPr>
        <w:tc>
          <w:tcPr>
            <w:tcW w:w="2557" w:type="dxa"/>
            <w:vMerge/>
            <w:tcBorders>
              <w:top w:val="single" w:sz="2" w:space="0" w:color="auto"/>
              <w:left w:val="single" w:sz="2" w:space="0" w:color="auto"/>
              <w:bottom w:val="single" w:sz="2" w:space="0" w:color="auto"/>
              <w:right w:val="single" w:sz="2" w:space="0" w:color="auto"/>
            </w:tcBorders>
          </w:tcPr>
          <w:p w:rsidR="001C506F" w:rsidRPr="00C73EBD" w:rsidRDefault="001C506F" w:rsidP="00284D9D">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C506F" w:rsidRPr="00C73EBD" w:rsidRDefault="00252876"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Área</w:t>
            </w:r>
            <w:r w:rsidR="001C506F" w:rsidRPr="00C73EBD">
              <w:rPr>
                <w:rFonts w:ascii="Times New Roman" w:eastAsiaTheme="minorEastAsia" w:hAnsi="Times New Roman"/>
                <w:b/>
                <w:bCs/>
                <w:sz w:val="14"/>
                <w:szCs w:val="14"/>
              </w:rPr>
              <w:t xml:space="preserve"> Total: 436.08 </w:t>
            </w:r>
          </w:p>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 Valor Total ($): 29.35 </w:t>
            </w:r>
          </w:p>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 Valor Total (¢): 256.81 </w:t>
            </w:r>
          </w:p>
        </w:tc>
      </w:tr>
    </w:tbl>
    <w:p w:rsidR="001C506F" w:rsidRPr="00C73EBD" w:rsidRDefault="001C506F" w:rsidP="001C506F">
      <w:pPr>
        <w:widowControl w:val="0"/>
        <w:autoSpaceDE w:val="0"/>
        <w:autoSpaceDN w:val="0"/>
        <w:adjustRightInd w:val="0"/>
        <w:rPr>
          <w:rFonts w:ascii="Times New Roman" w:eastAsiaTheme="minorEastAsia" w:hAnsi="Times New Roman"/>
          <w:sz w:val="14"/>
          <w:szCs w:val="14"/>
        </w:rPr>
      </w:pPr>
    </w:p>
    <w:tbl>
      <w:tblPr>
        <w:tblW w:w="9050" w:type="dxa"/>
        <w:jc w:val="center"/>
        <w:tblLayout w:type="fixed"/>
        <w:tblCellMar>
          <w:left w:w="25" w:type="dxa"/>
          <w:right w:w="0" w:type="dxa"/>
        </w:tblCellMar>
        <w:tblLook w:val="0000" w:firstRow="0" w:lastRow="0" w:firstColumn="0" w:lastColumn="0" w:noHBand="0" w:noVBand="0"/>
      </w:tblPr>
      <w:tblGrid>
        <w:gridCol w:w="3531"/>
        <w:gridCol w:w="2476"/>
        <w:gridCol w:w="1745"/>
        <w:gridCol w:w="649"/>
        <w:gridCol w:w="649"/>
      </w:tblGrid>
      <w:tr w:rsidR="001C506F" w:rsidRPr="00C73EBD" w:rsidTr="003317AC">
        <w:trPr>
          <w:trHeight w:val="273"/>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lastRenderedPageBreak/>
              <w:t>TOTAL SOLARES</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2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right"/>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888.93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right"/>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68.11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right"/>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595.96 </w:t>
            </w:r>
          </w:p>
        </w:tc>
      </w:tr>
      <w:tr w:rsidR="001C506F" w:rsidRPr="00C73EBD" w:rsidTr="003317AC">
        <w:trPr>
          <w:trHeight w:val="251"/>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center"/>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right"/>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right"/>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1C506F" w:rsidRPr="00C73EBD" w:rsidRDefault="001C506F" w:rsidP="00284D9D">
            <w:pPr>
              <w:widowControl w:val="0"/>
              <w:autoSpaceDE w:val="0"/>
              <w:autoSpaceDN w:val="0"/>
              <w:adjustRightInd w:val="0"/>
              <w:jc w:val="right"/>
              <w:rPr>
                <w:rFonts w:ascii="Times New Roman" w:eastAsiaTheme="minorEastAsia" w:hAnsi="Times New Roman"/>
                <w:b/>
                <w:bCs/>
                <w:sz w:val="14"/>
                <w:szCs w:val="14"/>
              </w:rPr>
            </w:pPr>
            <w:r w:rsidRPr="00C73EBD">
              <w:rPr>
                <w:rFonts w:ascii="Times New Roman" w:eastAsiaTheme="minorEastAsia" w:hAnsi="Times New Roman"/>
                <w:b/>
                <w:bCs/>
                <w:sz w:val="14"/>
                <w:szCs w:val="14"/>
              </w:rPr>
              <w:t xml:space="preserve">0 </w:t>
            </w:r>
          </w:p>
        </w:tc>
      </w:tr>
    </w:tbl>
    <w:p w:rsidR="001C506F" w:rsidRDefault="001C506F" w:rsidP="00CD4145">
      <w:pPr>
        <w:jc w:val="both"/>
        <w:rPr>
          <w:rFonts w:ascii="Times New Roman" w:eastAsia="Times New Roman" w:hAnsi="Times New Roman"/>
          <w:b/>
          <w:sz w:val="26"/>
          <w:szCs w:val="26"/>
          <w:u w:val="single"/>
          <w:lang w:eastAsia="es-ES"/>
        </w:rPr>
      </w:pPr>
    </w:p>
    <w:p w:rsidR="00CD4145" w:rsidRPr="00EA26D8" w:rsidRDefault="00CD4145" w:rsidP="00CD4145">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eastAsia="Times New Roman" w:hAnsi="Times New Roman"/>
          <w:sz w:val="26"/>
          <w:szCs w:val="26"/>
          <w:lang w:val="es-ES" w:eastAsia="es-ES"/>
        </w:rPr>
        <w:t xml:space="preserve">Advertir a los adjudicatarios, a través </w:t>
      </w:r>
      <w:r w:rsidR="00014A3F">
        <w:rPr>
          <w:rFonts w:ascii="Times New Roman" w:eastAsia="Times New Roman" w:hAnsi="Times New Roman"/>
          <w:sz w:val="26"/>
          <w:szCs w:val="26"/>
          <w:lang w:val="es-ES" w:eastAsia="es-ES"/>
        </w:rPr>
        <w:t xml:space="preserve">de una cláusula especial en las </w:t>
      </w:r>
      <w:r w:rsidRPr="00EA26D8">
        <w:rPr>
          <w:rFonts w:ascii="Times New Roman" w:eastAsia="Times New Roman" w:hAnsi="Times New Roman"/>
          <w:sz w:val="26"/>
          <w:szCs w:val="26"/>
          <w:lang w:val="es-ES" w:eastAsia="es-ES"/>
        </w:rPr>
        <w:t xml:space="preserve">escrituras correspondientes de compraventa de los inmuebles, que deberán </w:t>
      </w:r>
      <w:r w:rsidR="001C506F">
        <w:rPr>
          <w:rFonts w:ascii="Times New Roman" w:eastAsia="Times New Roman" w:hAnsi="Times New Roman"/>
          <w:sz w:val="26"/>
          <w:szCs w:val="26"/>
          <w:lang w:val="es-ES" w:eastAsia="es-ES"/>
        </w:rPr>
        <w:t>implementar</w:t>
      </w:r>
      <w:r w:rsidRPr="00EA26D8">
        <w:rPr>
          <w:rFonts w:ascii="Times New Roman" w:eastAsia="Times New Roman" w:hAnsi="Times New Roman"/>
          <w:sz w:val="26"/>
          <w:szCs w:val="26"/>
          <w:lang w:val="es-ES" w:eastAsia="es-ES"/>
        </w:rPr>
        <w:t xml:space="preserve"> las medidas ambientales relacionadas en el consideran</w:t>
      </w:r>
      <w:r w:rsidR="00D2123C">
        <w:rPr>
          <w:rFonts w:ascii="Times New Roman" w:eastAsia="Times New Roman" w:hAnsi="Times New Roman"/>
          <w:sz w:val="26"/>
          <w:szCs w:val="26"/>
          <w:lang w:val="es-ES" w:eastAsia="es-ES"/>
        </w:rPr>
        <w:t>do III</w:t>
      </w:r>
      <w:r w:rsidRPr="00EA26D8">
        <w:rPr>
          <w:rFonts w:ascii="Times New Roman" w:eastAsia="Times New Roman" w:hAnsi="Times New Roman"/>
          <w:sz w:val="26"/>
          <w:szCs w:val="26"/>
          <w:lang w:val="es-ES" w:eastAsia="es-ES"/>
        </w:rPr>
        <w:t xml:space="preserve"> del presente punto de acta.</w:t>
      </w:r>
      <w:r w:rsidRPr="00EA26D8">
        <w:rPr>
          <w:rFonts w:ascii="Times New Roman" w:eastAsia="Times New Roman" w:hAnsi="Times New Roman"/>
          <w:sz w:val="26"/>
          <w:szCs w:val="26"/>
        </w:rPr>
        <w:t xml:space="preserve"> </w:t>
      </w:r>
      <w:r w:rsidRPr="00EA26D8">
        <w:rPr>
          <w:rFonts w:ascii="Times New Roman" w:eastAsia="Times New Roman" w:hAnsi="Times New Roman"/>
          <w:b/>
          <w:sz w:val="26"/>
          <w:szCs w:val="26"/>
          <w:u w:val="single"/>
          <w:lang w:eastAsia="es-ES"/>
        </w:rPr>
        <w:t>TERCERO: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014A3F" w:rsidRDefault="00014A3F" w:rsidP="00CD4145">
      <w:pPr>
        <w:rPr>
          <w:rFonts w:ascii="Times New Roman" w:eastAsia="Times New Roman" w:hAnsi="Times New Roman"/>
          <w:sz w:val="26"/>
          <w:szCs w:val="26"/>
        </w:rPr>
      </w:pPr>
    </w:p>
    <w:p w:rsidR="003D5D83" w:rsidRPr="00CB729D" w:rsidRDefault="00BB4B44" w:rsidP="00CB729D">
      <w:pPr>
        <w:jc w:val="both"/>
        <w:rPr>
          <w:rFonts w:ascii="Times New Roman" w:hAnsi="Times New Roman"/>
          <w:sz w:val="26"/>
          <w:szCs w:val="26"/>
        </w:rPr>
      </w:pPr>
      <w:r w:rsidRPr="00CB729D">
        <w:rPr>
          <w:rFonts w:ascii="Times New Roman" w:hAnsi="Times New Roman"/>
          <w:sz w:val="26"/>
          <w:szCs w:val="26"/>
        </w:rPr>
        <w:t xml:space="preserve"> </w:t>
      </w:r>
      <w:r w:rsidR="003D5D83" w:rsidRPr="00CB729D">
        <w:rPr>
          <w:rFonts w:ascii="Times New Roman" w:hAnsi="Times New Roman"/>
          <w:sz w:val="26"/>
          <w:szCs w:val="26"/>
        </w:rPr>
        <w:t>“”””XVII) A solicitud de la señora:</w:t>
      </w:r>
      <w:r w:rsidR="00114653" w:rsidRPr="00CB729D">
        <w:rPr>
          <w:rFonts w:ascii="Times New Roman" w:eastAsia="Times New Roman" w:hAnsi="Times New Roman"/>
          <w:b/>
          <w:sz w:val="26"/>
          <w:szCs w:val="26"/>
          <w:lang w:val="es-ES"/>
        </w:rPr>
        <w:t xml:space="preserve"> CECILIA BENITEZ DE AMAYA, </w:t>
      </w:r>
      <w:r w:rsidR="00114653" w:rsidRPr="00CB729D">
        <w:rPr>
          <w:rFonts w:ascii="Times New Roman" w:eastAsia="Times New Roman" w:hAnsi="Times New Roman"/>
          <w:sz w:val="26"/>
          <w:szCs w:val="26"/>
          <w:lang w:val="es-ES"/>
        </w:rPr>
        <w:t xml:space="preserve">de </w:t>
      </w:r>
      <w:r w:rsidR="0085747D">
        <w:rPr>
          <w:rFonts w:ascii="Times New Roman" w:eastAsia="Times New Roman" w:hAnsi="Times New Roman"/>
          <w:sz w:val="26"/>
          <w:szCs w:val="26"/>
          <w:lang w:val="es-ES"/>
        </w:rPr>
        <w:t>----</w:t>
      </w:r>
      <w:r w:rsidR="00114653" w:rsidRPr="00CB729D">
        <w:rPr>
          <w:rFonts w:ascii="Times New Roman" w:eastAsia="Times New Roman" w:hAnsi="Times New Roman"/>
          <w:sz w:val="26"/>
          <w:szCs w:val="26"/>
          <w:lang w:val="es-ES"/>
        </w:rPr>
        <w:t xml:space="preserve">años de edad, </w:t>
      </w:r>
      <w:r w:rsidR="0085747D">
        <w:rPr>
          <w:rFonts w:ascii="Times New Roman" w:eastAsia="Times New Roman" w:hAnsi="Times New Roman"/>
          <w:sz w:val="26"/>
          <w:szCs w:val="26"/>
          <w:lang w:val="es-ES"/>
        </w:rPr>
        <w:t>----</w:t>
      </w:r>
      <w:r w:rsidR="00114653" w:rsidRPr="00CB729D">
        <w:rPr>
          <w:rFonts w:ascii="Times New Roman" w:eastAsia="Times New Roman" w:hAnsi="Times New Roman"/>
          <w:sz w:val="26"/>
          <w:szCs w:val="26"/>
          <w:lang w:val="es-ES"/>
        </w:rPr>
        <w:t xml:space="preserve">, del domicilio de la ciudad y departamento de </w:t>
      </w:r>
      <w:r w:rsidR="0085747D">
        <w:rPr>
          <w:rFonts w:ascii="Times New Roman" w:eastAsia="Times New Roman" w:hAnsi="Times New Roman"/>
          <w:sz w:val="26"/>
          <w:szCs w:val="26"/>
          <w:lang w:val="es-ES"/>
        </w:rPr>
        <w:t>----</w:t>
      </w:r>
      <w:r w:rsidR="00114653" w:rsidRPr="00CB729D">
        <w:rPr>
          <w:rFonts w:ascii="Times New Roman" w:eastAsia="Times New Roman" w:hAnsi="Times New Roman"/>
          <w:sz w:val="26"/>
          <w:szCs w:val="26"/>
          <w:lang w:val="es-ES"/>
        </w:rPr>
        <w:t xml:space="preserve">, con Documento Único de Identidad número </w:t>
      </w:r>
      <w:r w:rsidR="0085747D">
        <w:rPr>
          <w:rFonts w:ascii="Times New Roman" w:eastAsia="Times New Roman" w:hAnsi="Times New Roman"/>
          <w:sz w:val="26"/>
          <w:szCs w:val="26"/>
          <w:lang w:val="es-ES"/>
        </w:rPr>
        <w:t>-----</w:t>
      </w:r>
      <w:r w:rsidR="00114653" w:rsidRPr="00CB729D">
        <w:rPr>
          <w:rFonts w:ascii="Times New Roman" w:eastAsia="Times New Roman" w:hAnsi="Times New Roman"/>
          <w:sz w:val="26"/>
          <w:szCs w:val="26"/>
          <w:lang w:val="es-ES"/>
        </w:rPr>
        <w:t xml:space="preserve">, y </w:t>
      </w:r>
      <w:r w:rsidR="0085747D">
        <w:rPr>
          <w:rFonts w:ascii="Times New Roman" w:eastAsia="Times New Roman" w:hAnsi="Times New Roman"/>
          <w:sz w:val="26"/>
          <w:szCs w:val="26"/>
          <w:lang w:val="es-ES"/>
        </w:rPr>
        <w:t>----</w:t>
      </w:r>
      <w:r w:rsidR="00114653" w:rsidRPr="00CB729D">
        <w:rPr>
          <w:rFonts w:ascii="Times New Roman" w:eastAsia="Times New Roman" w:hAnsi="Times New Roman"/>
          <w:sz w:val="26"/>
          <w:szCs w:val="26"/>
          <w:lang w:val="es-ES"/>
        </w:rPr>
        <w:t xml:space="preserve"> </w:t>
      </w:r>
      <w:r w:rsidR="00114653" w:rsidRPr="00CB729D">
        <w:rPr>
          <w:rFonts w:ascii="Times New Roman" w:eastAsia="Times New Roman" w:hAnsi="Times New Roman"/>
          <w:b/>
          <w:sz w:val="26"/>
          <w:szCs w:val="26"/>
          <w:lang w:val="es-ES"/>
        </w:rPr>
        <w:t xml:space="preserve">ELBA ESPERANZA PEREZ DE BENITEZ, </w:t>
      </w:r>
      <w:r w:rsidR="00114653" w:rsidRPr="00CB729D">
        <w:rPr>
          <w:rFonts w:ascii="Times New Roman" w:eastAsia="Times New Roman" w:hAnsi="Times New Roman"/>
          <w:sz w:val="26"/>
          <w:szCs w:val="26"/>
          <w:lang w:val="es-ES"/>
        </w:rPr>
        <w:t xml:space="preserve">de </w:t>
      </w:r>
      <w:r w:rsidR="0085747D">
        <w:rPr>
          <w:rFonts w:ascii="Times New Roman" w:eastAsia="Times New Roman" w:hAnsi="Times New Roman"/>
          <w:sz w:val="26"/>
          <w:szCs w:val="26"/>
          <w:lang w:val="es-ES"/>
        </w:rPr>
        <w:t>----</w:t>
      </w:r>
      <w:r w:rsidR="00114653" w:rsidRPr="00CB729D">
        <w:rPr>
          <w:rFonts w:ascii="Times New Roman" w:eastAsia="Times New Roman" w:hAnsi="Times New Roman"/>
          <w:sz w:val="26"/>
          <w:szCs w:val="26"/>
          <w:lang w:val="es-ES"/>
        </w:rPr>
        <w:t xml:space="preserve"> años de edad, </w:t>
      </w:r>
      <w:r w:rsidR="0085747D">
        <w:rPr>
          <w:rFonts w:ascii="Times New Roman" w:eastAsia="Times New Roman" w:hAnsi="Times New Roman"/>
          <w:sz w:val="26"/>
          <w:szCs w:val="26"/>
          <w:lang w:val="es-ES"/>
        </w:rPr>
        <w:t>----</w:t>
      </w:r>
      <w:r w:rsidR="00114653" w:rsidRPr="00CB729D">
        <w:rPr>
          <w:rFonts w:ascii="Times New Roman" w:eastAsia="Times New Roman" w:hAnsi="Times New Roman"/>
          <w:sz w:val="26"/>
          <w:szCs w:val="26"/>
          <w:lang w:val="es-ES"/>
        </w:rPr>
        <w:t xml:space="preserve">, del domicilio de la ciudad y departamento de </w:t>
      </w:r>
      <w:r w:rsidR="0085747D">
        <w:rPr>
          <w:rFonts w:ascii="Times New Roman" w:eastAsia="Times New Roman" w:hAnsi="Times New Roman"/>
          <w:sz w:val="26"/>
          <w:szCs w:val="26"/>
          <w:lang w:val="es-ES"/>
        </w:rPr>
        <w:t>----</w:t>
      </w:r>
      <w:r w:rsidR="00114653" w:rsidRPr="00CB729D">
        <w:rPr>
          <w:rFonts w:ascii="Times New Roman" w:eastAsia="Times New Roman" w:hAnsi="Times New Roman"/>
          <w:sz w:val="26"/>
          <w:szCs w:val="26"/>
          <w:lang w:val="es-ES"/>
        </w:rPr>
        <w:t xml:space="preserve">, con Documento Único de Identidad número </w:t>
      </w:r>
      <w:r w:rsidR="0085747D">
        <w:rPr>
          <w:rFonts w:ascii="Times New Roman" w:eastAsia="Times New Roman" w:hAnsi="Times New Roman"/>
          <w:sz w:val="26"/>
          <w:szCs w:val="26"/>
          <w:lang w:val="es-ES"/>
        </w:rPr>
        <w:t>----</w:t>
      </w:r>
      <w:r w:rsidR="003D5D83" w:rsidRPr="00CB729D">
        <w:rPr>
          <w:rFonts w:ascii="Times New Roman" w:hAnsi="Times New Roman"/>
          <w:sz w:val="26"/>
          <w:szCs w:val="26"/>
        </w:rPr>
        <w:t>;</w:t>
      </w:r>
      <w:r w:rsidR="003D5D83" w:rsidRPr="00CB729D">
        <w:rPr>
          <w:rFonts w:ascii="Times New Roman" w:eastAsia="Times New Roman" w:hAnsi="Times New Roman"/>
          <w:sz w:val="26"/>
          <w:szCs w:val="26"/>
          <w:lang w:val="es-ES_tradnl"/>
        </w:rPr>
        <w:t xml:space="preserve"> la</w:t>
      </w:r>
      <w:r w:rsidR="003D5D83" w:rsidRPr="00CB729D">
        <w:rPr>
          <w:rFonts w:ascii="Times New Roman" w:hAnsi="Times New Roman"/>
          <w:sz w:val="26"/>
          <w:szCs w:val="26"/>
        </w:rPr>
        <w:t xml:space="preserve"> señora Presidenta somete a consideración de Junta Directiva, dictamen  jurídico 220, relacionado con la adjudicación en venta de 1  solar para vivienda, </w:t>
      </w:r>
      <w:r w:rsidR="003D5D83" w:rsidRPr="00CB729D">
        <w:rPr>
          <w:rFonts w:ascii="Times New Roman" w:eastAsia="Times New Roman" w:hAnsi="Times New Roman"/>
          <w:sz w:val="26"/>
          <w:szCs w:val="26"/>
        </w:rPr>
        <w:t>ubicado en el</w:t>
      </w:r>
      <w:r w:rsidR="00114653" w:rsidRPr="00CB729D">
        <w:rPr>
          <w:rFonts w:ascii="Times New Roman" w:eastAsia="Times New Roman" w:hAnsi="Times New Roman"/>
          <w:sz w:val="26"/>
          <w:szCs w:val="26"/>
        </w:rPr>
        <w:t xml:space="preserve"> </w:t>
      </w:r>
      <w:r w:rsidR="00114653" w:rsidRPr="00CB729D">
        <w:rPr>
          <w:rFonts w:ascii="Times New Roman" w:eastAsia="Times New Roman" w:hAnsi="Times New Roman"/>
          <w:sz w:val="26"/>
          <w:szCs w:val="26"/>
          <w:lang w:val="es-ES"/>
        </w:rPr>
        <w:t xml:space="preserve">Proyecto de Asentamiento Comunitario y Lotificación Agrícola desarrollado en el inmueble identificado como </w:t>
      </w:r>
      <w:r w:rsidR="00114653" w:rsidRPr="00CB729D">
        <w:rPr>
          <w:rFonts w:ascii="Times New Roman" w:eastAsia="Times New Roman" w:hAnsi="Times New Roman"/>
          <w:b/>
          <w:sz w:val="26"/>
          <w:szCs w:val="26"/>
          <w:lang w:val="es-ES"/>
        </w:rPr>
        <w:t xml:space="preserve">HACIENDA EL CHIQUIRÍN, </w:t>
      </w:r>
      <w:r w:rsidR="00114653" w:rsidRPr="00CB729D">
        <w:rPr>
          <w:rFonts w:ascii="Times New Roman" w:eastAsia="Times New Roman" w:hAnsi="Times New Roman"/>
          <w:sz w:val="26"/>
          <w:szCs w:val="26"/>
        </w:rPr>
        <w:t>situado en jurisdicción y departamento de La Unión,</w:t>
      </w:r>
      <w:r w:rsidR="00114653" w:rsidRPr="00CB729D">
        <w:rPr>
          <w:rFonts w:ascii="Times New Roman" w:eastAsia="Times New Roman" w:hAnsi="Times New Roman"/>
          <w:b/>
          <w:sz w:val="26"/>
          <w:szCs w:val="26"/>
          <w:lang w:val="es-ES"/>
        </w:rPr>
        <w:t xml:space="preserve"> Código de Proyecto 140814, Código de SSE 1243, Entrega 60</w:t>
      </w:r>
      <w:r w:rsidR="003D5D83" w:rsidRPr="00CB729D">
        <w:rPr>
          <w:rFonts w:ascii="Times New Roman" w:eastAsia="Times New Roman" w:hAnsi="Times New Roman"/>
          <w:color w:val="000000" w:themeColor="text1"/>
          <w:sz w:val="26"/>
          <w:szCs w:val="26"/>
        </w:rPr>
        <w:t xml:space="preserve">, </w:t>
      </w:r>
      <w:r w:rsidR="003D5D83" w:rsidRPr="00CB729D">
        <w:rPr>
          <w:rFonts w:ascii="Times New Roman" w:hAnsi="Times New Roman"/>
          <w:sz w:val="26"/>
          <w:szCs w:val="26"/>
        </w:rPr>
        <w:t>en el cual se hacen las siguientes consideraciones:</w:t>
      </w:r>
    </w:p>
    <w:p w:rsidR="003D5D83" w:rsidRPr="00CB729D" w:rsidRDefault="003D5D83" w:rsidP="00CB729D">
      <w:pPr>
        <w:ind w:left="1134" w:hanging="708"/>
        <w:jc w:val="both"/>
        <w:rPr>
          <w:rFonts w:ascii="Times New Roman" w:eastAsia="Times New Roman" w:hAnsi="Times New Roman"/>
          <w:color w:val="000000" w:themeColor="text1"/>
          <w:sz w:val="26"/>
          <w:szCs w:val="26"/>
        </w:rPr>
      </w:pPr>
    </w:p>
    <w:p w:rsidR="00114653" w:rsidRPr="00CB729D" w:rsidRDefault="00012634" w:rsidP="00CB729D">
      <w:pPr>
        <w:ind w:left="1134" w:hanging="708"/>
        <w:jc w:val="both"/>
        <w:rPr>
          <w:rFonts w:ascii="Times New Roman" w:eastAsia="Times New Roman" w:hAnsi="Times New Roman"/>
          <w:sz w:val="26"/>
          <w:szCs w:val="26"/>
        </w:rPr>
      </w:pPr>
      <w:r w:rsidRPr="00CB729D">
        <w:rPr>
          <w:rFonts w:ascii="Times New Roman" w:eastAsia="Times New Roman" w:hAnsi="Times New Roman"/>
          <w:color w:val="000000" w:themeColor="text1"/>
          <w:sz w:val="26"/>
          <w:szCs w:val="26"/>
        </w:rPr>
        <w:t>I.</w:t>
      </w:r>
      <w:r w:rsidRPr="00CB729D">
        <w:rPr>
          <w:rFonts w:ascii="Times New Roman" w:eastAsia="Times New Roman" w:hAnsi="Times New Roman"/>
          <w:color w:val="000000" w:themeColor="text1"/>
          <w:sz w:val="26"/>
          <w:szCs w:val="26"/>
        </w:rPr>
        <w:tab/>
      </w:r>
      <w:r w:rsidR="00114653" w:rsidRPr="00CB729D">
        <w:rPr>
          <w:rFonts w:ascii="Times New Roman" w:eastAsia="Times New Roman" w:hAnsi="Times New Roman"/>
          <w:sz w:val="26"/>
          <w:szCs w:val="26"/>
        </w:rPr>
        <w:t xml:space="preserve">La Hacienda El Chiquirín, fue adquirida por medio de Donación otorgada por el Estado de El Salvador a favor del Instituto de Colonización Rural, el día 4 de diciembre del año 1969 materializándose en escritura pública número </w:t>
      </w:r>
      <w:r w:rsidR="0085747D">
        <w:rPr>
          <w:rFonts w:ascii="Times New Roman" w:eastAsia="Times New Roman" w:hAnsi="Times New Roman"/>
          <w:sz w:val="26"/>
          <w:szCs w:val="26"/>
        </w:rPr>
        <w:t>----</w:t>
      </w:r>
      <w:r w:rsidR="00114653" w:rsidRPr="00CB729D">
        <w:rPr>
          <w:rFonts w:ascii="Times New Roman" w:eastAsia="Times New Roman" w:hAnsi="Times New Roman"/>
          <w:sz w:val="26"/>
          <w:szCs w:val="26"/>
        </w:rPr>
        <w:t xml:space="preserve"> del Libro </w:t>
      </w:r>
      <w:r w:rsidR="0085747D">
        <w:rPr>
          <w:rFonts w:ascii="Times New Roman" w:eastAsia="Times New Roman" w:hAnsi="Times New Roman"/>
          <w:sz w:val="26"/>
          <w:szCs w:val="26"/>
        </w:rPr>
        <w:t>----</w:t>
      </w:r>
      <w:r w:rsidR="00114653" w:rsidRPr="00CB729D">
        <w:rPr>
          <w:rFonts w:ascii="Times New Roman" w:eastAsia="Times New Roman" w:hAnsi="Times New Roman"/>
          <w:sz w:val="26"/>
          <w:szCs w:val="26"/>
        </w:rPr>
        <w:t xml:space="preserve"> de Protocolo, de la notario Marina Aguilar Guerrero, instrumento inscrito al Número </w:t>
      </w:r>
      <w:r w:rsidR="0085747D">
        <w:rPr>
          <w:rFonts w:ascii="Times New Roman" w:eastAsia="Times New Roman" w:hAnsi="Times New Roman"/>
          <w:sz w:val="26"/>
          <w:szCs w:val="26"/>
        </w:rPr>
        <w:t>----</w:t>
      </w:r>
      <w:r w:rsidR="00114653" w:rsidRPr="00CB729D">
        <w:rPr>
          <w:rFonts w:ascii="Times New Roman" w:eastAsia="Times New Roman" w:hAnsi="Times New Roman"/>
          <w:sz w:val="26"/>
          <w:szCs w:val="26"/>
        </w:rPr>
        <w:t xml:space="preserve"> del Libro </w:t>
      </w:r>
      <w:r w:rsidR="0085747D">
        <w:rPr>
          <w:rFonts w:ascii="Times New Roman" w:eastAsia="Times New Roman" w:hAnsi="Times New Roman"/>
          <w:sz w:val="26"/>
          <w:szCs w:val="26"/>
        </w:rPr>
        <w:t>----</w:t>
      </w:r>
      <w:r w:rsidR="00114653" w:rsidRPr="00CB729D">
        <w:rPr>
          <w:rFonts w:ascii="Times New Roman" w:eastAsia="Times New Roman" w:hAnsi="Times New Roman"/>
          <w:sz w:val="26"/>
          <w:szCs w:val="26"/>
        </w:rPr>
        <w:t xml:space="preserve"> de Propiedad de La Unión y luego inscrito por traspaso a favor del Instituto Salvadoreño de Transformación Agraria al número </w:t>
      </w:r>
      <w:r w:rsidR="0085747D">
        <w:rPr>
          <w:rFonts w:ascii="Times New Roman" w:eastAsia="Times New Roman" w:hAnsi="Times New Roman"/>
          <w:sz w:val="26"/>
          <w:szCs w:val="26"/>
        </w:rPr>
        <w:t>----</w:t>
      </w:r>
      <w:r w:rsidR="00114653" w:rsidRPr="00CB729D">
        <w:rPr>
          <w:rFonts w:ascii="Times New Roman" w:eastAsia="Times New Roman" w:hAnsi="Times New Roman"/>
          <w:sz w:val="26"/>
          <w:szCs w:val="26"/>
        </w:rPr>
        <w:t xml:space="preserve"> del Libro </w:t>
      </w:r>
      <w:r w:rsidR="0085747D">
        <w:rPr>
          <w:rFonts w:ascii="Times New Roman" w:eastAsia="Times New Roman" w:hAnsi="Times New Roman"/>
          <w:sz w:val="26"/>
          <w:szCs w:val="26"/>
        </w:rPr>
        <w:t>----</w:t>
      </w:r>
      <w:r w:rsidR="00114653" w:rsidRPr="00CB729D">
        <w:rPr>
          <w:rFonts w:ascii="Times New Roman" w:eastAsia="Times New Roman" w:hAnsi="Times New Roman"/>
          <w:sz w:val="26"/>
          <w:szCs w:val="26"/>
        </w:rPr>
        <w:t xml:space="preserve">, trasladada a la </w:t>
      </w:r>
      <w:r w:rsidR="00CB729D" w:rsidRPr="00CB729D">
        <w:rPr>
          <w:rFonts w:ascii="Times New Roman" w:eastAsia="Times New Roman" w:hAnsi="Times New Roman"/>
          <w:sz w:val="26"/>
          <w:szCs w:val="26"/>
        </w:rPr>
        <w:t>Matrícula</w:t>
      </w:r>
      <w:r w:rsidR="00114653" w:rsidRPr="00CB729D">
        <w:rPr>
          <w:rFonts w:ascii="Times New Roman" w:eastAsia="Times New Roman" w:hAnsi="Times New Roman"/>
          <w:sz w:val="26"/>
          <w:szCs w:val="26"/>
        </w:rPr>
        <w:t xml:space="preserve"> </w:t>
      </w:r>
      <w:r w:rsidR="0085747D">
        <w:rPr>
          <w:rFonts w:ascii="Times New Roman" w:eastAsia="Times New Roman" w:hAnsi="Times New Roman"/>
          <w:sz w:val="26"/>
          <w:szCs w:val="26"/>
        </w:rPr>
        <w:t>----</w:t>
      </w:r>
      <w:r w:rsidR="00114653" w:rsidRPr="00CB729D">
        <w:rPr>
          <w:rFonts w:ascii="Times New Roman" w:eastAsia="Times New Roman" w:hAnsi="Times New Roman"/>
          <w:sz w:val="26"/>
          <w:szCs w:val="26"/>
        </w:rPr>
        <w:t xml:space="preserve">-00000 del mismo registro, con un área de 808 Hás. 45 As. 25.00 Cás., por un precio de adquisición de $6,857.14, a razón de $8.481809 por hectárea y de $0.0008481809 por metro cuadrado, y que por desmembraciones realizadas ha quedado reducido a un área de 787 Hás. 79 As. 23.18 Cás. </w:t>
      </w:r>
    </w:p>
    <w:p w:rsidR="00114653" w:rsidRPr="00CB729D" w:rsidRDefault="00114653" w:rsidP="00CB729D">
      <w:pPr>
        <w:ind w:left="540"/>
        <w:jc w:val="both"/>
        <w:rPr>
          <w:rFonts w:ascii="Times New Roman" w:eastAsia="Times New Roman" w:hAnsi="Times New Roman"/>
          <w:sz w:val="26"/>
          <w:szCs w:val="26"/>
        </w:rPr>
      </w:pPr>
    </w:p>
    <w:p w:rsidR="00114653" w:rsidRPr="00CB729D" w:rsidRDefault="00114653" w:rsidP="00CB729D">
      <w:pPr>
        <w:ind w:left="1134"/>
        <w:jc w:val="both"/>
        <w:rPr>
          <w:rFonts w:ascii="Times New Roman" w:eastAsia="Times New Roman" w:hAnsi="Times New Roman"/>
          <w:sz w:val="26"/>
          <w:szCs w:val="26"/>
        </w:rPr>
      </w:pPr>
      <w:r w:rsidRPr="00CB729D">
        <w:rPr>
          <w:rFonts w:ascii="Times New Roman" w:eastAsia="Times New Roman" w:hAnsi="Times New Roman"/>
          <w:sz w:val="26"/>
          <w:szCs w:val="26"/>
        </w:rPr>
        <w:lastRenderedPageBreak/>
        <w:t>Es necesario establecer, que de conformidad al Decreto 306 de fecha 11 de mayo de 1967, la referida Donación quedó condicionada en el sentido que el Instituto de Colonización Rural destinaría el inmueble para el cumplimiento de sus propios fines, especialmente para adjudicar en propiedad de acuerdo a su Ley Orgánica, las parcelas ocupadas por familias de campesinos avecindadas en ese lugar.</w:t>
      </w:r>
    </w:p>
    <w:p w:rsidR="00114653" w:rsidRPr="00CB729D" w:rsidRDefault="00114653" w:rsidP="00CB729D">
      <w:pPr>
        <w:jc w:val="both"/>
        <w:rPr>
          <w:rFonts w:ascii="Times New Roman" w:eastAsia="Times New Roman" w:hAnsi="Times New Roman"/>
          <w:sz w:val="26"/>
          <w:szCs w:val="26"/>
        </w:rPr>
      </w:pPr>
    </w:p>
    <w:p w:rsidR="00114653" w:rsidRPr="00CB729D" w:rsidRDefault="00012634" w:rsidP="00CB729D">
      <w:pPr>
        <w:ind w:left="1134" w:hanging="594"/>
        <w:jc w:val="both"/>
        <w:rPr>
          <w:rFonts w:ascii="Times New Roman" w:eastAsia="Times New Roman" w:hAnsi="Times New Roman"/>
          <w:sz w:val="26"/>
          <w:szCs w:val="26"/>
        </w:rPr>
      </w:pPr>
      <w:r w:rsidRPr="00CB729D">
        <w:rPr>
          <w:rFonts w:ascii="Times New Roman" w:eastAsia="Times New Roman" w:hAnsi="Times New Roman"/>
          <w:sz w:val="26"/>
          <w:szCs w:val="26"/>
        </w:rPr>
        <w:t>II.</w:t>
      </w:r>
      <w:r w:rsidRPr="00CB729D">
        <w:rPr>
          <w:rFonts w:ascii="Times New Roman" w:eastAsia="Times New Roman" w:hAnsi="Times New Roman"/>
          <w:sz w:val="26"/>
          <w:szCs w:val="26"/>
        </w:rPr>
        <w:tab/>
      </w:r>
      <w:r w:rsidR="00114653" w:rsidRPr="00CB729D">
        <w:rPr>
          <w:rFonts w:ascii="Times New Roman" w:eastAsia="Times New Roman" w:hAnsi="Times New Roman"/>
          <w:sz w:val="26"/>
          <w:szCs w:val="26"/>
        </w:rPr>
        <w:t xml:space="preserve">En el Punto XVII del Acta de Sesión Ordinaria 43-2013 de fecha 11 de diciembre de 2013, se aprobó el Proyecto de Asentamiento Comunitario y Lotificación Agrícola desarrollado en el inmueble en mención, con un área total de 170 Hás. 37 As. 83.86 Cás., que incluye: </w:t>
      </w:r>
      <w:r w:rsidR="0085747D">
        <w:rPr>
          <w:rFonts w:ascii="Times New Roman" w:eastAsia="Times New Roman" w:hAnsi="Times New Roman"/>
          <w:sz w:val="26"/>
          <w:szCs w:val="26"/>
        </w:rPr>
        <w:t>----</w:t>
      </w:r>
      <w:r w:rsidR="00114653" w:rsidRPr="00CB729D">
        <w:rPr>
          <w:rFonts w:ascii="Times New Roman" w:eastAsia="Times New Roman" w:hAnsi="Times New Roman"/>
          <w:sz w:val="26"/>
          <w:szCs w:val="26"/>
        </w:rPr>
        <w:t xml:space="preserve"> solares de vivienda (Polígonos A, B, C, D2, D3, D4, E1, E2, E3, E4, E5, E6, E7, F1, F2, F3, F4, G2, G3, G4, H, I, J, K, L, M1, M2 y N), </w:t>
      </w:r>
      <w:r w:rsidR="0085747D">
        <w:rPr>
          <w:rFonts w:ascii="Times New Roman" w:eastAsia="Times New Roman" w:hAnsi="Times New Roman"/>
          <w:sz w:val="26"/>
          <w:szCs w:val="26"/>
        </w:rPr>
        <w:t>----</w:t>
      </w:r>
      <w:r w:rsidR="00114653" w:rsidRPr="00CB729D">
        <w:rPr>
          <w:rFonts w:ascii="Times New Roman" w:eastAsia="Times New Roman" w:hAnsi="Times New Roman"/>
          <w:sz w:val="26"/>
          <w:szCs w:val="26"/>
        </w:rPr>
        <w:t xml:space="preserve"> lotes (Polígonos del 2 al 12, del 14 al 17, 20, 21, y del 24 al 31), 1 fuente, 1 tanque de agua, 1 Iglesia, 1 parque, 1 bosque, 2 nacimientos (1 y 2), 1 pozo, 3 canales (1, 2 y 3), 1 cancha, 4 zonas verdes (ZV-1, ZV-2, ZV-3 y ZV-4), 23 zonas de protección (ZP-1, ZP-2, ZP-3, ZP-4, ZP-5, ZP-6, ZP-7, ZP-8, ZP-9, ZP-10, ZP-11, ZP-12, ZP-13, ZP-14, ZP-15, ZP-16, ZP-17, ZP-18, ZP-22, ZP-23, ZP-25, ZP-26 y ZP-27), 17 quebradas (de la 1 a la 11 y de la 13 a la 18) y calles, modificado por el Punto XII del Acta de Sesión Ordinaria 07-2014 de fecha 20 de febrero de 2014, en el sentido que se dejó sin efecto el Acuerdo Tercero en el que se ordenó nombrar a la Comisión Especial para fijar el precio de venta de los inmuebles a adjudicarse, por innecesario, debido a que en el Punto XIV del Acta de Sesión Ordinaria 6-2000 de fecha 15 de febrero del año 2000, la Junta Directiva aprobó la </w:t>
      </w:r>
      <w:r w:rsidR="00114653" w:rsidRPr="00CB729D">
        <w:rPr>
          <w:rFonts w:ascii="Times New Roman" w:eastAsia="Times New Roman" w:hAnsi="Times New Roman"/>
          <w:b/>
          <w:sz w:val="26"/>
          <w:szCs w:val="26"/>
          <w:lang w:val="es-ES"/>
        </w:rPr>
        <w:t>“Propuesta de Sistema de Modificación de Valores Unitarios actualizados para ser aplicados en valúos de lotes y solares de las Hacienda del Sector Tradicional”</w:t>
      </w:r>
      <w:r w:rsidR="00114653" w:rsidRPr="00CB729D">
        <w:rPr>
          <w:rFonts w:ascii="Times New Roman" w:eastAsia="Times New Roman" w:hAnsi="Times New Roman"/>
          <w:sz w:val="26"/>
          <w:szCs w:val="26"/>
          <w:lang w:val="es-ES"/>
        </w:rPr>
        <w:t xml:space="preserve">, </w:t>
      </w:r>
      <w:r w:rsidR="00114653" w:rsidRPr="00CB729D">
        <w:rPr>
          <w:rFonts w:ascii="Times New Roman" w:eastAsia="Times New Roman" w:hAnsi="Times New Roman"/>
          <w:b/>
          <w:sz w:val="26"/>
          <w:szCs w:val="26"/>
          <w:lang w:val="es-ES"/>
        </w:rPr>
        <w:t>el cual es conforme con el Manual de Procedimientos de Propiedad del Sector Tradicional Vigente</w:t>
      </w:r>
      <w:r w:rsidR="00114653" w:rsidRPr="00CB729D">
        <w:rPr>
          <w:rFonts w:ascii="Times New Roman" w:eastAsia="Times New Roman" w:hAnsi="Times New Roman"/>
          <w:sz w:val="26"/>
          <w:szCs w:val="26"/>
          <w:lang w:val="es-ES"/>
        </w:rPr>
        <w:t xml:space="preserve">. </w:t>
      </w:r>
      <w:r w:rsidR="00114653" w:rsidRPr="00CB729D">
        <w:rPr>
          <w:rFonts w:ascii="Times New Roman" w:eastAsia="Times New Roman" w:hAnsi="Times New Roman"/>
          <w:bCs/>
          <w:sz w:val="26"/>
          <w:szCs w:val="26"/>
        </w:rPr>
        <w:t xml:space="preserve">Es de mencionar, que las áreas que han sido identificadas como zonas verdes, conservarán su uso como tal y no serán parceladas debido a su tipificación y características. </w:t>
      </w:r>
      <w:r w:rsidR="00114653" w:rsidRPr="00CB729D">
        <w:rPr>
          <w:rFonts w:ascii="Times New Roman" w:eastAsia="Times New Roman" w:hAnsi="Times New Roman"/>
          <w:sz w:val="26"/>
          <w:szCs w:val="26"/>
        </w:rPr>
        <w:t xml:space="preserve">Dentro del Proyecto relacionado se encuentra el inmueble objeto del presente </w:t>
      </w:r>
      <w:r w:rsidRPr="00CB729D">
        <w:rPr>
          <w:rFonts w:ascii="Times New Roman" w:eastAsia="Times New Roman" w:hAnsi="Times New Roman"/>
          <w:sz w:val="26"/>
          <w:szCs w:val="26"/>
        </w:rPr>
        <w:t>punto de acta</w:t>
      </w:r>
      <w:r w:rsidR="00114653" w:rsidRPr="00CB729D">
        <w:rPr>
          <w:rFonts w:ascii="Times New Roman" w:eastAsia="Times New Roman" w:hAnsi="Times New Roman"/>
          <w:sz w:val="26"/>
          <w:szCs w:val="26"/>
        </w:rPr>
        <w:t xml:space="preserve">. </w:t>
      </w:r>
    </w:p>
    <w:p w:rsidR="00114653" w:rsidRPr="00CB729D" w:rsidRDefault="00114653" w:rsidP="00CB729D">
      <w:pPr>
        <w:ind w:left="540"/>
        <w:jc w:val="both"/>
        <w:rPr>
          <w:rFonts w:ascii="Times New Roman" w:eastAsia="Times New Roman" w:hAnsi="Times New Roman"/>
          <w:color w:val="FF0000"/>
          <w:sz w:val="26"/>
          <w:szCs w:val="26"/>
        </w:rPr>
      </w:pPr>
    </w:p>
    <w:p w:rsidR="00114653" w:rsidRPr="00CB729D" w:rsidRDefault="00012634" w:rsidP="00CB729D">
      <w:pPr>
        <w:ind w:left="1134" w:hanging="708"/>
        <w:jc w:val="both"/>
        <w:rPr>
          <w:rFonts w:ascii="Times New Roman" w:eastAsia="Times New Roman" w:hAnsi="Times New Roman"/>
          <w:sz w:val="26"/>
          <w:szCs w:val="26"/>
          <w:lang w:val="es-ES"/>
        </w:rPr>
      </w:pPr>
      <w:r w:rsidRPr="00CB729D">
        <w:rPr>
          <w:rFonts w:ascii="Times New Roman" w:eastAsia="Times New Roman" w:hAnsi="Times New Roman"/>
          <w:sz w:val="26"/>
          <w:szCs w:val="26"/>
        </w:rPr>
        <w:t>III.</w:t>
      </w:r>
      <w:r w:rsidRPr="00CB729D">
        <w:rPr>
          <w:rFonts w:ascii="Times New Roman" w:eastAsia="Times New Roman" w:hAnsi="Times New Roman"/>
          <w:sz w:val="26"/>
          <w:szCs w:val="26"/>
        </w:rPr>
        <w:tab/>
      </w:r>
      <w:r w:rsidR="00114653" w:rsidRPr="00CB729D">
        <w:rPr>
          <w:rFonts w:ascii="Times New Roman" w:eastAsia="Times New Roman" w:hAnsi="Times New Roman"/>
          <w:sz w:val="26"/>
          <w:szCs w:val="26"/>
        </w:rPr>
        <w:t xml:space="preserve">Según valúo de fecha 20 de abril de 2018, realizado por el Departamento de Asignación Individual y Avalúos, se recomienda el precio de venta por metro cuadrado de $0.585236  </w:t>
      </w:r>
      <w:r w:rsidRPr="00CB729D">
        <w:rPr>
          <w:rFonts w:ascii="Times New Roman" w:eastAsia="Times New Roman" w:hAnsi="Times New Roman"/>
          <w:sz w:val="26"/>
          <w:szCs w:val="26"/>
        </w:rPr>
        <w:t>para el solar de v</w:t>
      </w:r>
      <w:r w:rsidR="00114653" w:rsidRPr="00CB729D">
        <w:rPr>
          <w:rFonts w:ascii="Times New Roman" w:eastAsia="Times New Roman" w:hAnsi="Times New Roman"/>
          <w:sz w:val="26"/>
          <w:szCs w:val="26"/>
        </w:rPr>
        <w:t xml:space="preserve">ivienda requerido por la solicitante calificada dentro del Programa del Sector Tradicional. </w:t>
      </w:r>
      <w:r w:rsidRPr="00CB729D">
        <w:rPr>
          <w:rFonts w:ascii="Times New Roman" w:eastAsia="Times New Roman" w:hAnsi="Times New Roman"/>
          <w:sz w:val="26"/>
          <w:szCs w:val="26"/>
        </w:rPr>
        <w:t>L</w:t>
      </w:r>
      <w:r w:rsidR="00114653" w:rsidRPr="00CB729D">
        <w:rPr>
          <w:rFonts w:ascii="Times New Roman" w:eastAsia="Times New Roman" w:hAnsi="Times New Roman"/>
          <w:sz w:val="26"/>
          <w:szCs w:val="26"/>
        </w:rPr>
        <w:t xml:space="preserve">os criterios utilizados por el </w:t>
      </w:r>
      <w:r w:rsidRPr="00CB729D">
        <w:rPr>
          <w:rFonts w:ascii="Times New Roman" w:eastAsia="Times New Roman" w:hAnsi="Times New Roman"/>
          <w:sz w:val="26"/>
          <w:szCs w:val="26"/>
        </w:rPr>
        <w:t xml:space="preserve">referido </w:t>
      </w:r>
      <w:r w:rsidR="00114653" w:rsidRPr="00CB729D">
        <w:rPr>
          <w:rFonts w:ascii="Times New Roman" w:eastAsia="Times New Roman" w:hAnsi="Times New Roman"/>
          <w:sz w:val="26"/>
          <w:szCs w:val="26"/>
        </w:rPr>
        <w:t xml:space="preserve">Departamento para recomendar </w:t>
      </w:r>
      <w:r w:rsidRPr="00CB729D">
        <w:rPr>
          <w:rFonts w:ascii="Times New Roman" w:eastAsia="Times New Roman" w:hAnsi="Times New Roman"/>
          <w:sz w:val="26"/>
          <w:szCs w:val="26"/>
        </w:rPr>
        <w:t>el</w:t>
      </w:r>
      <w:r w:rsidR="00114653" w:rsidRPr="00CB729D">
        <w:rPr>
          <w:rFonts w:ascii="Times New Roman" w:eastAsia="Times New Roman" w:hAnsi="Times New Roman"/>
          <w:sz w:val="26"/>
          <w:szCs w:val="26"/>
        </w:rPr>
        <w:t xml:space="preserve"> precio de venta es con base a lo estipulado en el Punto XIV del Acta de Sesión Ordinaria 6-2000 de fecha 15 de febrero del año 2000, en el que se acordó aprobar la propuesta de un Sistema de Modificación de Valores Unitarios Actualizados, para ser aplicados en avalúos de lotes y solares pertenecientes a las Haciendas </w:t>
      </w:r>
      <w:r w:rsidR="00114653" w:rsidRPr="00CB729D">
        <w:rPr>
          <w:rFonts w:ascii="Times New Roman" w:eastAsia="Times New Roman" w:hAnsi="Times New Roman"/>
          <w:sz w:val="26"/>
          <w:szCs w:val="26"/>
        </w:rPr>
        <w:lastRenderedPageBreak/>
        <w:t>del Sector Tradicional, sujeto a modificaciones, por los parámetros de extensión de los inmuebles, servicios básicos, comunitarios y accesos, entre otros.</w:t>
      </w:r>
    </w:p>
    <w:p w:rsidR="00114653" w:rsidRDefault="00114653" w:rsidP="00CB729D">
      <w:pPr>
        <w:jc w:val="both"/>
        <w:rPr>
          <w:rFonts w:ascii="Times New Roman" w:eastAsia="Times New Roman" w:hAnsi="Times New Roman"/>
          <w:sz w:val="26"/>
          <w:szCs w:val="26"/>
          <w:lang w:val="es-ES"/>
        </w:rPr>
      </w:pPr>
    </w:p>
    <w:p w:rsidR="00114653" w:rsidRPr="00CB729D" w:rsidRDefault="00012634" w:rsidP="00CB729D">
      <w:pPr>
        <w:ind w:left="1134" w:hanging="708"/>
        <w:jc w:val="both"/>
        <w:rPr>
          <w:rFonts w:ascii="Times New Roman" w:eastAsia="Times New Roman" w:hAnsi="Times New Roman"/>
          <w:sz w:val="26"/>
          <w:szCs w:val="26"/>
          <w:lang w:val="es-ES"/>
        </w:rPr>
      </w:pPr>
      <w:r w:rsidRPr="00CB729D">
        <w:rPr>
          <w:rFonts w:ascii="Times New Roman" w:hAnsi="Times New Roman"/>
          <w:sz w:val="26"/>
          <w:szCs w:val="26"/>
          <w:lang w:val="es-ES"/>
        </w:rPr>
        <w:t>IV.</w:t>
      </w:r>
      <w:r w:rsidRPr="00CB729D">
        <w:rPr>
          <w:rFonts w:ascii="Times New Roman" w:hAnsi="Times New Roman"/>
          <w:sz w:val="26"/>
          <w:szCs w:val="26"/>
          <w:lang w:val="es-ES"/>
        </w:rPr>
        <w:tab/>
      </w:r>
      <w:r w:rsidR="00114653" w:rsidRPr="00CB729D">
        <w:rPr>
          <w:rFonts w:ascii="Times New Roman" w:hAnsi="Times New Roman"/>
          <w:sz w:val="26"/>
          <w:szCs w:val="26"/>
        </w:rPr>
        <w:t>Conforme al Acta de Posesión Material de fecha 16 de abril de 2018, levantada por el técnico de la Oficina Regional Oriental, Ingeniero Juan Antonio Serpas, la solicitante se encuentra poseyendo el inmueble de forma quieta, pacífica y sin interrupción desde hace 4 años.</w:t>
      </w:r>
    </w:p>
    <w:p w:rsidR="00114653" w:rsidRPr="00CB729D" w:rsidRDefault="00114653" w:rsidP="00CB729D">
      <w:pPr>
        <w:jc w:val="both"/>
        <w:rPr>
          <w:rFonts w:ascii="Times New Roman" w:hAnsi="Times New Roman"/>
          <w:sz w:val="26"/>
          <w:szCs w:val="26"/>
          <w:lang w:val="es-ES"/>
        </w:rPr>
      </w:pPr>
    </w:p>
    <w:p w:rsidR="00114653" w:rsidRPr="00CB729D" w:rsidRDefault="00012634" w:rsidP="00CB729D">
      <w:pPr>
        <w:pStyle w:val="Prrafodelista"/>
        <w:ind w:left="1134" w:hanging="708"/>
        <w:contextualSpacing/>
        <w:jc w:val="both"/>
        <w:rPr>
          <w:rFonts w:ascii="Times New Roman" w:hAnsi="Times New Roman"/>
          <w:sz w:val="26"/>
          <w:szCs w:val="26"/>
        </w:rPr>
      </w:pPr>
      <w:r w:rsidRPr="00CB729D">
        <w:rPr>
          <w:rFonts w:ascii="Times New Roman" w:hAnsi="Times New Roman"/>
          <w:sz w:val="26"/>
          <w:szCs w:val="26"/>
          <w:lang w:val="es-ES"/>
        </w:rPr>
        <w:t>V.</w:t>
      </w:r>
      <w:r w:rsidRPr="00CB729D">
        <w:rPr>
          <w:rFonts w:ascii="Times New Roman" w:hAnsi="Times New Roman"/>
          <w:sz w:val="26"/>
          <w:szCs w:val="26"/>
          <w:lang w:val="es-ES"/>
        </w:rPr>
        <w:tab/>
      </w:r>
      <w:r w:rsidR="00114653" w:rsidRPr="00CB729D">
        <w:rPr>
          <w:rFonts w:ascii="Times New Roman" w:hAnsi="Times New Roman"/>
          <w:sz w:val="26"/>
          <w:szCs w:val="26"/>
        </w:rPr>
        <w:t>De acuerdo a Declaración Simple contenida en la solicitud de Adjudicación de Inmueble de fecha 16 de abril de 2018, la peticionaria manifiesta que ni ella ni la integrante de su grupo familiar son empleadas del ISTA; situación robustecida de conformidad a la consulta realizada en la Base de Datos de Empleados de este Instituto.</w:t>
      </w:r>
    </w:p>
    <w:p w:rsidR="003D5D83" w:rsidRPr="00CB729D" w:rsidRDefault="003D5D83" w:rsidP="00CB729D">
      <w:pPr>
        <w:jc w:val="both"/>
        <w:rPr>
          <w:rFonts w:ascii="Times New Roman" w:eastAsia="Times New Roman" w:hAnsi="Times New Roman"/>
          <w:sz w:val="26"/>
          <w:szCs w:val="26"/>
        </w:rPr>
      </w:pPr>
    </w:p>
    <w:p w:rsidR="003D5D83" w:rsidRPr="00CB729D" w:rsidRDefault="003D5D83" w:rsidP="00CB729D">
      <w:pPr>
        <w:jc w:val="both"/>
        <w:rPr>
          <w:rFonts w:ascii="Times New Roman" w:eastAsia="Times New Roman" w:hAnsi="Times New Roman"/>
          <w:sz w:val="26"/>
          <w:szCs w:val="26"/>
          <w:lang w:eastAsia="es-ES"/>
        </w:rPr>
      </w:pPr>
      <w:r w:rsidRPr="00CB729D">
        <w:rPr>
          <w:rFonts w:ascii="Times New Roman" w:eastAsia="Times New Roman" w:hAnsi="Times New Roman"/>
          <w:sz w:val="26"/>
          <w:szCs w:val="26"/>
        </w:rPr>
        <w:t>Se ha tenido a la vista:</w:t>
      </w:r>
      <w:r w:rsidR="00114653" w:rsidRPr="00CB729D">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Oriental y los departamentos de Asignación Individual y Avalúos y Análisis Jurídico, acuerdos de Junta Directiva, copias de Decreto Legislativo No. 306, del testimonio de escritura pública de Donación, Razón y Constancia de Inscripción de Desmembración en Cabeza de su Dueño a favor del ISTA, Solicitud de Adjudicación de Inmueble, Acta de Posesión Material, Certificación de Partida de Nacimiento, Testimonio de Poder General Administrativos con Cláusula Especial, copias de documentos únicos de identidad, tarjetas de identificación tributaria, y carencias de bienes</w:t>
      </w:r>
      <w:r w:rsidRPr="00CB729D">
        <w:rPr>
          <w:rFonts w:ascii="Times New Roman" w:eastAsia="Times New Roman" w:hAnsi="Times New Roman"/>
          <w:sz w:val="26"/>
          <w:szCs w:val="26"/>
        </w:rPr>
        <w:t>; c</w:t>
      </w:r>
      <w:r w:rsidRPr="00CB729D">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3D5D83" w:rsidRPr="00CB729D" w:rsidRDefault="003D5D83" w:rsidP="00CB729D">
      <w:pPr>
        <w:jc w:val="both"/>
        <w:rPr>
          <w:rFonts w:ascii="Times New Roman" w:hAnsi="Times New Roman"/>
          <w:sz w:val="26"/>
          <w:szCs w:val="26"/>
        </w:rPr>
      </w:pPr>
    </w:p>
    <w:p w:rsidR="003D5D83" w:rsidRPr="00CB729D" w:rsidRDefault="003D5D83" w:rsidP="00CB729D">
      <w:pPr>
        <w:jc w:val="both"/>
        <w:rPr>
          <w:rFonts w:ascii="Times New Roman" w:hAnsi="Times New Roman"/>
          <w:b/>
          <w:sz w:val="26"/>
          <w:szCs w:val="26"/>
        </w:rPr>
      </w:pPr>
      <w:r w:rsidRPr="00CB729D">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B729D">
        <w:rPr>
          <w:rFonts w:ascii="Times New Roman" w:hAnsi="Times New Roman"/>
          <w:bCs/>
          <w:sz w:val="26"/>
          <w:szCs w:val="26"/>
        </w:rPr>
        <w:t>Ley del Régimen Especial de la Tierra en Propiedad de Las Asociaciones Cooperativas, Comunales y Comunitarias Campesinas  Beneficiarios de la Reforma Agraria</w:t>
      </w:r>
      <w:r w:rsidRPr="00CB729D">
        <w:rPr>
          <w:rFonts w:ascii="Times New Roman" w:hAnsi="Times New Roman"/>
          <w:sz w:val="26"/>
          <w:szCs w:val="26"/>
        </w:rPr>
        <w:t xml:space="preserve">, la Junta Directiva, </w:t>
      </w:r>
      <w:r w:rsidRPr="00CB729D">
        <w:rPr>
          <w:rFonts w:ascii="Times New Roman" w:hAnsi="Times New Roman"/>
          <w:b/>
          <w:sz w:val="26"/>
          <w:szCs w:val="26"/>
          <w:u w:val="single"/>
        </w:rPr>
        <w:t>ACUERDA: PRIMERO:</w:t>
      </w:r>
      <w:r w:rsidRPr="00CB729D">
        <w:rPr>
          <w:rFonts w:ascii="Times New Roman" w:hAnsi="Times New Roman"/>
          <w:b/>
          <w:sz w:val="26"/>
          <w:szCs w:val="26"/>
        </w:rPr>
        <w:t xml:space="preserve"> </w:t>
      </w:r>
      <w:r w:rsidRPr="00CB729D">
        <w:rPr>
          <w:rFonts w:ascii="Times New Roman" w:hAnsi="Times New Roman"/>
          <w:sz w:val="26"/>
          <w:szCs w:val="26"/>
        </w:rPr>
        <w:t>Aprobar la adjudicación y transferencia por compraventa</w:t>
      </w:r>
      <w:r w:rsidRPr="00CB729D">
        <w:rPr>
          <w:rFonts w:ascii="Times New Roman" w:eastAsia="Times New Roman" w:hAnsi="Times New Roman"/>
          <w:sz w:val="26"/>
          <w:szCs w:val="26"/>
        </w:rPr>
        <w:t xml:space="preserve"> de 1 solar para vivienda </w:t>
      </w:r>
      <w:r w:rsidRPr="00CB729D">
        <w:rPr>
          <w:rFonts w:ascii="Times New Roman" w:hAnsi="Times New Roman"/>
          <w:sz w:val="26"/>
          <w:szCs w:val="26"/>
        </w:rPr>
        <w:t>a favor de la señora:</w:t>
      </w:r>
      <w:r w:rsidR="00114653" w:rsidRPr="00CB729D">
        <w:rPr>
          <w:rFonts w:ascii="Times New Roman" w:eastAsia="Times New Roman" w:hAnsi="Times New Roman"/>
          <w:b/>
          <w:sz w:val="26"/>
          <w:szCs w:val="26"/>
          <w:lang w:val="es-ES"/>
        </w:rPr>
        <w:t xml:space="preserve"> CECILIA BENITEZ DE AMAYA, </w:t>
      </w:r>
      <w:r w:rsidR="00114653" w:rsidRPr="00CB729D">
        <w:rPr>
          <w:rFonts w:ascii="Times New Roman" w:eastAsia="Times New Roman" w:hAnsi="Times New Roman"/>
          <w:sz w:val="26"/>
          <w:szCs w:val="26"/>
          <w:lang w:val="es-ES"/>
        </w:rPr>
        <w:t xml:space="preserve">y </w:t>
      </w:r>
      <w:r w:rsidR="00771712">
        <w:rPr>
          <w:rFonts w:ascii="Times New Roman" w:eastAsia="Times New Roman" w:hAnsi="Times New Roman"/>
          <w:sz w:val="26"/>
          <w:szCs w:val="26"/>
          <w:lang w:val="es-ES"/>
        </w:rPr>
        <w:t>----</w:t>
      </w:r>
      <w:r w:rsidR="00114653" w:rsidRPr="00CB729D">
        <w:rPr>
          <w:rFonts w:ascii="Times New Roman" w:eastAsia="Times New Roman" w:hAnsi="Times New Roman"/>
          <w:sz w:val="26"/>
          <w:szCs w:val="26"/>
          <w:lang w:val="es-ES"/>
        </w:rPr>
        <w:t xml:space="preserve"> </w:t>
      </w:r>
      <w:r w:rsidR="00114653" w:rsidRPr="00CB729D">
        <w:rPr>
          <w:rFonts w:ascii="Times New Roman" w:eastAsia="Times New Roman" w:hAnsi="Times New Roman"/>
          <w:b/>
          <w:sz w:val="26"/>
          <w:szCs w:val="26"/>
          <w:lang w:val="es-ES"/>
        </w:rPr>
        <w:t>ELBA ESPERANZA PEREZ DE BENITEZ;</w:t>
      </w:r>
      <w:r w:rsidR="00114653" w:rsidRPr="00CB729D">
        <w:rPr>
          <w:rFonts w:ascii="Times New Roman" w:eastAsia="Times New Roman" w:hAnsi="Times New Roman"/>
          <w:sz w:val="26"/>
          <w:szCs w:val="26"/>
          <w:lang w:val="es-ES"/>
        </w:rPr>
        <w:t xml:space="preserve"> </w:t>
      </w:r>
      <w:r w:rsidR="00114653" w:rsidRPr="00CB729D">
        <w:rPr>
          <w:rFonts w:ascii="Times New Roman" w:eastAsia="Times New Roman" w:hAnsi="Times New Roman"/>
          <w:bCs/>
          <w:sz w:val="26"/>
          <w:szCs w:val="26"/>
        </w:rPr>
        <w:t xml:space="preserve">de las </w:t>
      </w:r>
      <w:r w:rsidR="00114653" w:rsidRPr="00CB729D">
        <w:rPr>
          <w:rFonts w:ascii="Times New Roman" w:eastAsia="Times New Roman" w:hAnsi="Times New Roman"/>
          <w:sz w:val="26"/>
          <w:szCs w:val="26"/>
          <w:lang w:val="es-ES"/>
        </w:rPr>
        <w:t xml:space="preserve">generales antes expresadas, </w:t>
      </w:r>
      <w:r w:rsidR="00CB729D" w:rsidRPr="00CB729D">
        <w:rPr>
          <w:rFonts w:ascii="Times New Roman" w:eastAsia="Times New Roman" w:hAnsi="Times New Roman"/>
          <w:sz w:val="26"/>
          <w:szCs w:val="26"/>
          <w:lang w:val="es-ES"/>
        </w:rPr>
        <w:t xml:space="preserve">ubicado </w:t>
      </w:r>
      <w:r w:rsidR="00114653" w:rsidRPr="00CB729D">
        <w:rPr>
          <w:rFonts w:ascii="Times New Roman" w:eastAsia="Times New Roman" w:hAnsi="Times New Roman"/>
          <w:sz w:val="26"/>
          <w:szCs w:val="26"/>
          <w:lang w:val="es-ES"/>
        </w:rPr>
        <w:t xml:space="preserve">en el Proyecto de Asentamiento Comunitario y Lotificación Agrícola desarrollado en el inmueble identificado como </w:t>
      </w:r>
      <w:r w:rsidR="00114653" w:rsidRPr="00CB729D">
        <w:rPr>
          <w:rFonts w:ascii="Times New Roman" w:eastAsia="Times New Roman" w:hAnsi="Times New Roman"/>
          <w:b/>
          <w:sz w:val="26"/>
          <w:szCs w:val="26"/>
          <w:lang w:val="es-ES"/>
        </w:rPr>
        <w:t xml:space="preserve">HACIENDA EL CHIQUIRÍN, </w:t>
      </w:r>
      <w:r w:rsidR="00CB729D" w:rsidRPr="00CB729D">
        <w:rPr>
          <w:rFonts w:ascii="Times New Roman" w:eastAsia="Times New Roman" w:hAnsi="Times New Roman"/>
          <w:sz w:val="26"/>
          <w:szCs w:val="26"/>
          <w:lang w:val="es-ES"/>
        </w:rPr>
        <w:t>situada</w:t>
      </w:r>
      <w:r w:rsidR="00114653" w:rsidRPr="00CB729D">
        <w:rPr>
          <w:rFonts w:ascii="Times New Roman" w:eastAsia="Times New Roman" w:hAnsi="Times New Roman"/>
          <w:sz w:val="26"/>
          <w:szCs w:val="26"/>
        </w:rPr>
        <w:t xml:space="preserve"> en jurisdicción y departamento de La Unión</w:t>
      </w:r>
      <w:r w:rsidRPr="00CB729D">
        <w:rPr>
          <w:rFonts w:ascii="Times New Roman" w:eastAsia="Times New Roman" w:hAnsi="Times New Roman"/>
          <w:sz w:val="26"/>
          <w:szCs w:val="26"/>
        </w:rPr>
        <w:t>,</w:t>
      </w:r>
      <w:r w:rsidRPr="00CB729D">
        <w:rPr>
          <w:rFonts w:ascii="Times New Roman" w:eastAsia="Times New Roman" w:hAnsi="Times New Roman"/>
          <w:b/>
          <w:sz w:val="26"/>
          <w:szCs w:val="26"/>
        </w:rPr>
        <w:t xml:space="preserve"> </w:t>
      </w:r>
      <w:r w:rsidRPr="00CB729D">
        <w:rPr>
          <w:rFonts w:ascii="Times New Roman" w:eastAsia="Times New Roman" w:hAnsi="Times New Roman"/>
          <w:sz w:val="26"/>
          <w:szCs w:val="26"/>
        </w:rPr>
        <w:t>quedando la adjudicación conforme al cuadro de valores y extensiones siguiente:</w:t>
      </w:r>
    </w:p>
    <w:p w:rsidR="003D5D83" w:rsidRDefault="003D5D83" w:rsidP="003D5D83">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14653" w:rsidRPr="00237538" w:rsidTr="004E070D">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AREA </w:t>
            </w:r>
            <w:r w:rsidRPr="00237538">
              <w:rPr>
                <w:rFonts w:ascii="Times New Roman" w:eastAsiaTheme="minorEastAsia" w:hAnsi="Times New Roman"/>
                <w:b/>
                <w:bCs/>
                <w:sz w:val="14"/>
                <w:szCs w:val="14"/>
              </w:rPr>
              <w:lastRenderedPageBreak/>
              <w:t xml:space="preserve">(MTS)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lastRenderedPageBreak/>
              <w:t xml:space="preserve">VALOR </w:t>
            </w:r>
            <w:r w:rsidRPr="00237538">
              <w:rPr>
                <w:rFonts w:ascii="Times New Roman" w:eastAsiaTheme="minorEastAsia" w:hAnsi="Times New Roman"/>
                <w:b/>
                <w:bCs/>
                <w:sz w:val="14"/>
                <w:szCs w:val="14"/>
              </w:rPr>
              <w:lastRenderedPageBreak/>
              <w:t xml:space="preserve">($)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lastRenderedPageBreak/>
              <w:t xml:space="preserve">VALOR </w:t>
            </w:r>
            <w:r w:rsidRPr="00237538">
              <w:rPr>
                <w:rFonts w:ascii="Times New Roman" w:eastAsiaTheme="minorEastAsia" w:hAnsi="Times New Roman"/>
                <w:b/>
                <w:bCs/>
                <w:sz w:val="14"/>
                <w:szCs w:val="14"/>
              </w:rPr>
              <w:lastRenderedPageBreak/>
              <w:t xml:space="preserve">(¢) </w:t>
            </w:r>
          </w:p>
        </w:tc>
      </w:tr>
      <w:tr w:rsidR="00114653" w:rsidRPr="00237538" w:rsidTr="004E070D">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r w:rsidRPr="00237538">
              <w:rPr>
                <w:rFonts w:ascii="Times New Roman" w:eastAsiaTheme="minorEastAsia" w:hAnsi="Times New Roman"/>
                <w:b/>
                <w:bCs/>
                <w:sz w:val="14"/>
                <w:szCs w:val="14"/>
              </w:rPr>
              <w:lastRenderedPageBreak/>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p>
        </w:tc>
      </w:tr>
    </w:tbl>
    <w:p w:rsidR="00114653" w:rsidRPr="00237538" w:rsidRDefault="00114653" w:rsidP="0011465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14653" w:rsidRPr="00237538" w:rsidTr="004E070D">
        <w:tc>
          <w:tcPr>
            <w:tcW w:w="2600" w:type="dxa"/>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No DE ENTREGA: 60 </w:t>
            </w:r>
          </w:p>
        </w:tc>
      </w:tr>
    </w:tbl>
    <w:p w:rsidR="00114653" w:rsidRPr="00237538" w:rsidRDefault="00114653" w:rsidP="00114653">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14653" w:rsidRPr="00237538" w:rsidTr="004E070D">
        <w:trPr>
          <w:trHeight w:val="329"/>
          <w:jc w:val="center"/>
        </w:trPr>
        <w:tc>
          <w:tcPr>
            <w:tcW w:w="2550" w:type="dxa"/>
            <w:vMerge w:val="restart"/>
            <w:tcBorders>
              <w:top w:val="single" w:sz="2" w:space="0" w:color="auto"/>
              <w:left w:val="single" w:sz="2" w:space="0" w:color="auto"/>
              <w:bottom w:val="single" w:sz="2" w:space="0" w:color="auto"/>
              <w:right w:val="single" w:sz="2" w:space="0" w:color="auto"/>
            </w:tcBorders>
          </w:tcPr>
          <w:p w:rsidR="00114653" w:rsidRPr="00237538" w:rsidRDefault="00771712" w:rsidP="00284D9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14653" w:rsidRPr="00237538">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r w:rsidRPr="00237538">
              <w:rPr>
                <w:rFonts w:ascii="Times New Roman" w:eastAsiaTheme="minorEastAsia" w:hAnsi="Times New Roman"/>
                <w:sz w:val="14"/>
                <w:szCs w:val="14"/>
              </w:rPr>
              <w:t xml:space="preserve">Solares: </w:t>
            </w:r>
          </w:p>
          <w:p w:rsidR="00114653" w:rsidRPr="00237538" w:rsidRDefault="00771712" w:rsidP="00284D9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114653" w:rsidRPr="00237538">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p>
          <w:p w:rsidR="00114653" w:rsidRPr="00237538" w:rsidRDefault="00114653" w:rsidP="00284D9D">
            <w:pPr>
              <w:widowControl w:val="0"/>
              <w:autoSpaceDE w:val="0"/>
              <w:autoSpaceDN w:val="0"/>
              <w:adjustRightInd w:val="0"/>
              <w:rPr>
                <w:rFonts w:ascii="Times New Roman" w:eastAsiaTheme="minorEastAsia" w:hAnsi="Times New Roman"/>
                <w:sz w:val="14"/>
                <w:szCs w:val="14"/>
              </w:rPr>
            </w:pPr>
            <w:r w:rsidRPr="00237538">
              <w:rPr>
                <w:rFonts w:ascii="Times New Roman" w:eastAsiaTheme="minorEastAsia" w:hAnsi="Times New Roman"/>
                <w:sz w:val="14"/>
                <w:szCs w:val="14"/>
              </w:rPr>
              <w:t xml:space="preserve">INMUEBLE GENERAL </w:t>
            </w:r>
          </w:p>
        </w:tc>
        <w:tc>
          <w:tcPr>
            <w:tcW w:w="567" w:type="dxa"/>
            <w:vMerge w:val="restart"/>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p>
          <w:p w:rsidR="00114653" w:rsidRPr="00237538" w:rsidRDefault="00771712" w:rsidP="00284D9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p>
          <w:p w:rsidR="00114653" w:rsidRPr="00237538" w:rsidRDefault="00771712" w:rsidP="00284D9D">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jc w:val="right"/>
              <w:rPr>
                <w:rFonts w:ascii="Times New Roman" w:eastAsiaTheme="minorEastAsia" w:hAnsi="Times New Roman"/>
                <w:sz w:val="14"/>
                <w:szCs w:val="14"/>
              </w:rPr>
            </w:pPr>
          </w:p>
          <w:p w:rsidR="00114653" w:rsidRPr="00237538" w:rsidRDefault="00114653" w:rsidP="00284D9D">
            <w:pPr>
              <w:widowControl w:val="0"/>
              <w:autoSpaceDE w:val="0"/>
              <w:autoSpaceDN w:val="0"/>
              <w:adjustRightInd w:val="0"/>
              <w:jc w:val="right"/>
              <w:rPr>
                <w:rFonts w:ascii="Times New Roman" w:eastAsiaTheme="minorEastAsia" w:hAnsi="Times New Roman"/>
                <w:sz w:val="14"/>
                <w:szCs w:val="14"/>
              </w:rPr>
            </w:pPr>
            <w:r w:rsidRPr="00237538">
              <w:rPr>
                <w:rFonts w:ascii="Times New Roman" w:eastAsiaTheme="minorEastAsia" w:hAnsi="Times New Roman"/>
                <w:sz w:val="14"/>
                <w:szCs w:val="14"/>
              </w:rPr>
              <w:t xml:space="preserve">101.01 </w:t>
            </w:r>
          </w:p>
        </w:tc>
        <w:tc>
          <w:tcPr>
            <w:tcW w:w="647" w:type="dxa"/>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jc w:val="right"/>
              <w:rPr>
                <w:rFonts w:ascii="Times New Roman" w:eastAsiaTheme="minorEastAsia" w:hAnsi="Times New Roman"/>
                <w:sz w:val="14"/>
                <w:szCs w:val="14"/>
              </w:rPr>
            </w:pPr>
          </w:p>
          <w:p w:rsidR="00114653" w:rsidRPr="00237538" w:rsidRDefault="00114653" w:rsidP="00284D9D">
            <w:pPr>
              <w:widowControl w:val="0"/>
              <w:autoSpaceDE w:val="0"/>
              <w:autoSpaceDN w:val="0"/>
              <w:adjustRightInd w:val="0"/>
              <w:jc w:val="right"/>
              <w:rPr>
                <w:rFonts w:ascii="Times New Roman" w:eastAsiaTheme="minorEastAsia" w:hAnsi="Times New Roman"/>
                <w:sz w:val="14"/>
                <w:szCs w:val="14"/>
              </w:rPr>
            </w:pPr>
            <w:r w:rsidRPr="00237538">
              <w:rPr>
                <w:rFonts w:ascii="Times New Roman" w:eastAsiaTheme="minorEastAsia" w:hAnsi="Times New Roman"/>
                <w:sz w:val="14"/>
                <w:szCs w:val="14"/>
              </w:rPr>
              <w:t xml:space="preserve">59.11 </w:t>
            </w:r>
          </w:p>
        </w:tc>
        <w:tc>
          <w:tcPr>
            <w:tcW w:w="647" w:type="dxa"/>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jc w:val="right"/>
              <w:rPr>
                <w:rFonts w:ascii="Times New Roman" w:eastAsiaTheme="minorEastAsia" w:hAnsi="Times New Roman"/>
                <w:sz w:val="14"/>
                <w:szCs w:val="14"/>
              </w:rPr>
            </w:pPr>
          </w:p>
          <w:p w:rsidR="00114653" w:rsidRPr="00237538" w:rsidRDefault="00114653" w:rsidP="00284D9D">
            <w:pPr>
              <w:widowControl w:val="0"/>
              <w:autoSpaceDE w:val="0"/>
              <w:autoSpaceDN w:val="0"/>
              <w:adjustRightInd w:val="0"/>
              <w:jc w:val="right"/>
              <w:rPr>
                <w:rFonts w:ascii="Times New Roman" w:eastAsiaTheme="minorEastAsia" w:hAnsi="Times New Roman"/>
                <w:sz w:val="14"/>
                <w:szCs w:val="14"/>
              </w:rPr>
            </w:pPr>
            <w:r w:rsidRPr="00237538">
              <w:rPr>
                <w:rFonts w:ascii="Times New Roman" w:eastAsiaTheme="minorEastAsia" w:hAnsi="Times New Roman"/>
                <w:sz w:val="14"/>
                <w:szCs w:val="14"/>
              </w:rPr>
              <w:t xml:space="preserve">517.21 </w:t>
            </w:r>
          </w:p>
        </w:tc>
      </w:tr>
      <w:tr w:rsidR="00114653" w:rsidRPr="00237538" w:rsidTr="004E070D">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jc w:val="right"/>
              <w:rPr>
                <w:rFonts w:ascii="Times New Roman" w:eastAsiaTheme="minorEastAsia" w:hAnsi="Times New Roman"/>
                <w:sz w:val="14"/>
                <w:szCs w:val="14"/>
              </w:rPr>
            </w:pPr>
            <w:r w:rsidRPr="00237538">
              <w:rPr>
                <w:rFonts w:ascii="Times New Roman" w:eastAsiaTheme="minorEastAsia" w:hAnsi="Times New Roman"/>
                <w:sz w:val="14"/>
                <w:szCs w:val="14"/>
              </w:rPr>
              <w:t xml:space="preserve">101.01 </w:t>
            </w:r>
          </w:p>
        </w:tc>
        <w:tc>
          <w:tcPr>
            <w:tcW w:w="647" w:type="dxa"/>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jc w:val="right"/>
              <w:rPr>
                <w:rFonts w:ascii="Times New Roman" w:eastAsiaTheme="minorEastAsia" w:hAnsi="Times New Roman"/>
                <w:sz w:val="14"/>
                <w:szCs w:val="14"/>
              </w:rPr>
            </w:pPr>
            <w:r w:rsidRPr="00237538">
              <w:rPr>
                <w:rFonts w:ascii="Times New Roman" w:eastAsiaTheme="minorEastAsia" w:hAnsi="Times New Roman"/>
                <w:sz w:val="14"/>
                <w:szCs w:val="14"/>
              </w:rPr>
              <w:t xml:space="preserve">59.11 </w:t>
            </w:r>
          </w:p>
        </w:tc>
        <w:tc>
          <w:tcPr>
            <w:tcW w:w="647" w:type="dxa"/>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jc w:val="right"/>
              <w:rPr>
                <w:rFonts w:ascii="Times New Roman" w:eastAsiaTheme="minorEastAsia" w:hAnsi="Times New Roman"/>
                <w:sz w:val="14"/>
                <w:szCs w:val="14"/>
              </w:rPr>
            </w:pPr>
            <w:r w:rsidRPr="00237538">
              <w:rPr>
                <w:rFonts w:ascii="Times New Roman" w:eastAsiaTheme="minorEastAsia" w:hAnsi="Times New Roman"/>
                <w:sz w:val="14"/>
                <w:szCs w:val="14"/>
              </w:rPr>
              <w:t xml:space="preserve">517.21 </w:t>
            </w:r>
          </w:p>
        </w:tc>
      </w:tr>
      <w:tr w:rsidR="00114653" w:rsidRPr="00237538" w:rsidTr="004E070D">
        <w:trPr>
          <w:trHeight w:val="148"/>
          <w:jc w:val="center"/>
        </w:trPr>
        <w:tc>
          <w:tcPr>
            <w:tcW w:w="2550" w:type="dxa"/>
            <w:vMerge/>
            <w:tcBorders>
              <w:top w:val="single" w:sz="2" w:space="0" w:color="auto"/>
              <w:left w:val="single" w:sz="2" w:space="0" w:color="auto"/>
              <w:bottom w:val="single" w:sz="2" w:space="0" w:color="auto"/>
              <w:right w:val="single" w:sz="2" w:space="0" w:color="auto"/>
            </w:tcBorders>
          </w:tcPr>
          <w:p w:rsidR="00114653" w:rsidRPr="00237538" w:rsidRDefault="00114653" w:rsidP="00284D9D">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114653" w:rsidRPr="00237538" w:rsidRDefault="00252876"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Área</w:t>
            </w:r>
            <w:r w:rsidR="00114653" w:rsidRPr="00237538">
              <w:rPr>
                <w:rFonts w:ascii="Times New Roman" w:eastAsiaTheme="minorEastAsia" w:hAnsi="Times New Roman"/>
                <w:b/>
                <w:bCs/>
                <w:sz w:val="14"/>
                <w:szCs w:val="14"/>
              </w:rPr>
              <w:t xml:space="preserve"> Total: 101.01 </w:t>
            </w:r>
          </w:p>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 Valor Total ($): 59.11 </w:t>
            </w:r>
          </w:p>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 Valor Total (¢): 517.21 </w:t>
            </w:r>
          </w:p>
        </w:tc>
      </w:tr>
    </w:tbl>
    <w:p w:rsidR="00114653" w:rsidRPr="00237538" w:rsidRDefault="00114653" w:rsidP="0011465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114653" w:rsidRPr="00237538" w:rsidTr="004E070D">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right"/>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101.01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right"/>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59.11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right"/>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517.21 </w:t>
            </w:r>
          </w:p>
        </w:tc>
      </w:tr>
      <w:tr w:rsidR="00114653" w:rsidRPr="00237538" w:rsidTr="004E070D">
        <w:trPr>
          <w:trHeight w:val="26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center"/>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right"/>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right"/>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114653" w:rsidRPr="00237538" w:rsidRDefault="00114653" w:rsidP="00284D9D">
            <w:pPr>
              <w:widowControl w:val="0"/>
              <w:autoSpaceDE w:val="0"/>
              <w:autoSpaceDN w:val="0"/>
              <w:adjustRightInd w:val="0"/>
              <w:jc w:val="right"/>
              <w:rPr>
                <w:rFonts w:ascii="Times New Roman" w:eastAsiaTheme="minorEastAsia" w:hAnsi="Times New Roman"/>
                <w:b/>
                <w:bCs/>
                <w:sz w:val="14"/>
                <w:szCs w:val="14"/>
              </w:rPr>
            </w:pPr>
            <w:r w:rsidRPr="00237538">
              <w:rPr>
                <w:rFonts w:ascii="Times New Roman" w:eastAsiaTheme="minorEastAsia" w:hAnsi="Times New Roman"/>
                <w:b/>
                <w:bCs/>
                <w:sz w:val="14"/>
                <w:szCs w:val="14"/>
              </w:rPr>
              <w:t xml:space="preserve">0 </w:t>
            </w:r>
          </w:p>
        </w:tc>
      </w:tr>
    </w:tbl>
    <w:p w:rsidR="003D5D83" w:rsidRDefault="003D5D83" w:rsidP="003D5D83">
      <w:pPr>
        <w:jc w:val="both"/>
        <w:rPr>
          <w:rFonts w:ascii="Times New Roman" w:eastAsia="Times New Roman" w:hAnsi="Times New Roman"/>
          <w:b/>
          <w:sz w:val="26"/>
          <w:szCs w:val="26"/>
          <w:u w:val="single"/>
        </w:rPr>
      </w:pPr>
    </w:p>
    <w:p w:rsidR="003D5D83" w:rsidRPr="00635155" w:rsidRDefault="003D5D83" w:rsidP="003D5D83">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3D5D83" w:rsidRDefault="003D5D83" w:rsidP="003D5D83">
      <w:pPr>
        <w:rPr>
          <w:rFonts w:ascii="Times New Roman" w:eastAsia="Times New Roman" w:hAnsi="Times New Roman"/>
          <w:sz w:val="26"/>
          <w:szCs w:val="26"/>
        </w:rPr>
      </w:pPr>
    </w:p>
    <w:p w:rsidR="00FB01D3" w:rsidRDefault="00771712" w:rsidP="00F13B8E">
      <w:pPr>
        <w:jc w:val="both"/>
        <w:rPr>
          <w:rFonts w:ascii="Times New Roman" w:eastAsia="Times New Roman" w:hAnsi="Times New Roman"/>
          <w:sz w:val="26"/>
          <w:szCs w:val="26"/>
          <w:lang w:eastAsia="es-ES"/>
        </w:rPr>
      </w:pPr>
      <w:r w:rsidRPr="00F13B8E">
        <w:rPr>
          <w:rFonts w:ascii="Times New Roman" w:hAnsi="Times New Roman"/>
          <w:sz w:val="26"/>
          <w:szCs w:val="26"/>
        </w:rPr>
        <w:t xml:space="preserve"> </w:t>
      </w:r>
      <w:r w:rsidR="00FB01D3" w:rsidRPr="00F13B8E">
        <w:rPr>
          <w:rFonts w:ascii="Times New Roman" w:hAnsi="Times New Roman"/>
          <w:sz w:val="26"/>
          <w:szCs w:val="26"/>
        </w:rPr>
        <w:t xml:space="preserve">“”””XVIII) La señora Presidenta somete a consideración de Junta Directiva, dictamen jurídico 221, solicitado por el Departamento de Asignación Individual y Avalúos mediante oficio SGD-02-0615-18, de fecha 20 de marzo de 2018, relacionado con </w:t>
      </w:r>
      <w:r w:rsidR="00FB01D3" w:rsidRPr="00F13B8E">
        <w:rPr>
          <w:rFonts w:ascii="Times New Roman" w:eastAsia="Times New Roman" w:hAnsi="Times New Roman"/>
          <w:b/>
          <w:sz w:val="26"/>
          <w:szCs w:val="26"/>
          <w:lang w:eastAsia="es-ES"/>
        </w:rPr>
        <w:t xml:space="preserve">dejar sin efecto la adjudicación aprobada </w:t>
      </w:r>
      <w:r w:rsidR="00FB01D3" w:rsidRPr="00F13B8E">
        <w:rPr>
          <w:rFonts w:ascii="Times New Roman" w:eastAsia="Times New Roman" w:hAnsi="Times New Roman"/>
          <w:b/>
          <w:sz w:val="26"/>
          <w:szCs w:val="26"/>
        </w:rPr>
        <w:t xml:space="preserve">mediante </w:t>
      </w:r>
      <w:r w:rsidR="00FB01D3" w:rsidRPr="00F13B8E">
        <w:rPr>
          <w:rFonts w:ascii="Times New Roman" w:eastAsia="Times New Roman" w:hAnsi="Times New Roman"/>
          <w:b/>
          <w:sz w:val="26"/>
          <w:szCs w:val="26"/>
          <w:lang w:eastAsia="es-ES"/>
        </w:rPr>
        <w:t>en el Punto XXXVII del Acta de Sesión Ordinaria 30-2001 de fecha 9 de agosto del año 2001</w:t>
      </w:r>
      <w:r w:rsidR="00FB01D3" w:rsidRPr="00F13B8E">
        <w:rPr>
          <w:rFonts w:ascii="Times New Roman" w:eastAsia="Times New Roman" w:hAnsi="Times New Roman"/>
          <w:sz w:val="26"/>
          <w:szCs w:val="26"/>
          <w:lang w:eastAsia="es-ES"/>
        </w:rPr>
        <w:t xml:space="preserve">, del inmueble identificado como Lote </w:t>
      </w:r>
      <w:r>
        <w:rPr>
          <w:rFonts w:ascii="Times New Roman" w:eastAsia="Times New Roman" w:hAnsi="Times New Roman"/>
          <w:sz w:val="26"/>
          <w:szCs w:val="26"/>
          <w:lang w:eastAsia="es-ES"/>
        </w:rPr>
        <w:t>----</w:t>
      </w:r>
      <w:r w:rsidR="00FB01D3" w:rsidRPr="00F13B8E">
        <w:rPr>
          <w:rFonts w:ascii="Times New Roman" w:eastAsia="Times New Roman" w:hAnsi="Times New Roman"/>
          <w:sz w:val="26"/>
          <w:szCs w:val="26"/>
          <w:lang w:eastAsia="es-ES"/>
        </w:rPr>
        <w:t xml:space="preserve">, Polígono </w:t>
      </w:r>
      <w:r>
        <w:rPr>
          <w:rFonts w:ascii="Times New Roman" w:eastAsia="Times New Roman" w:hAnsi="Times New Roman"/>
          <w:sz w:val="26"/>
          <w:szCs w:val="26"/>
          <w:lang w:eastAsia="es-ES"/>
        </w:rPr>
        <w:t>----</w:t>
      </w:r>
      <w:r w:rsidR="00FB01D3" w:rsidRPr="00F13B8E">
        <w:rPr>
          <w:rFonts w:ascii="Times New Roman" w:eastAsia="Times New Roman" w:hAnsi="Times New Roman"/>
          <w:sz w:val="26"/>
          <w:szCs w:val="26"/>
          <w:lang w:eastAsia="es-ES"/>
        </w:rPr>
        <w:t xml:space="preserve">, a favor de los señores: </w:t>
      </w:r>
      <w:r>
        <w:rPr>
          <w:rFonts w:ascii="Times New Roman" w:eastAsia="Times New Roman" w:hAnsi="Times New Roman"/>
          <w:sz w:val="26"/>
          <w:szCs w:val="26"/>
          <w:lang w:eastAsia="es-ES"/>
        </w:rPr>
        <w:t>----</w:t>
      </w:r>
      <w:r w:rsidR="00FB01D3" w:rsidRPr="00F13B8E">
        <w:rPr>
          <w:rFonts w:ascii="Times New Roman" w:eastAsia="Times New Roman" w:hAnsi="Times New Roman"/>
          <w:sz w:val="26"/>
          <w:szCs w:val="26"/>
          <w:lang w:eastAsia="es-ES"/>
        </w:rPr>
        <w:t xml:space="preserve"> y </w:t>
      </w:r>
      <w:r>
        <w:rPr>
          <w:rFonts w:ascii="Times New Roman" w:eastAsia="Times New Roman" w:hAnsi="Times New Roman"/>
          <w:sz w:val="26"/>
          <w:szCs w:val="26"/>
          <w:lang w:eastAsia="es-ES"/>
        </w:rPr>
        <w:t>----</w:t>
      </w:r>
      <w:r w:rsidR="00FB01D3" w:rsidRPr="00F13B8E">
        <w:rPr>
          <w:rFonts w:ascii="Times New Roman" w:eastAsia="Times New Roman" w:hAnsi="Times New Roman"/>
          <w:sz w:val="26"/>
          <w:szCs w:val="26"/>
          <w:lang w:eastAsia="es-ES"/>
        </w:rPr>
        <w:t>,</w:t>
      </w:r>
      <w:r w:rsidR="00FB01D3" w:rsidRPr="00F13B8E">
        <w:rPr>
          <w:rFonts w:ascii="Times New Roman" w:eastAsia="Times New Roman" w:hAnsi="Times New Roman"/>
          <w:b/>
          <w:sz w:val="26"/>
          <w:szCs w:val="26"/>
          <w:lang w:eastAsia="es-ES"/>
        </w:rPr>
        <w:t xml:space="preserve"> </w:t>
      </w:r>
      <w:r w:rsidR="00FB01D3" w:rsidRPr="00F13B8E">
        <w:rPr>
          <w:rFonts w:ascii="Times New Roman" w:eastAsia="Times New Roman" w:hAnsi="Times New Roman"/>
          <w:sz w:val="26"/>
          <w:szCs w:val="26"/>
          <w:lang w:eastAsia="es-ES"/>
        </w:rPr>
        <w:t>ubicado en</w:t>
      </w:r>
      <w:r w:rsidR="00FB01D3" w:rsidRPr="00F13B8E">
        <w:rPr>
          <w:rFonts w:ascii="Times New Roman" w:eastAsia="Times New Roman" w:hAnsi="Times New Roman"/>
          <w:b/>
          <w:sz w:val="26"/>
          <w:szCs w:val="26"/>
          <w:lang w:eastAsia="es-ES"/>
        </w:rPr>
        <w:t xml:space="preserve"> </w:t>
      </w:r>
      <w:r w:rsidR="00FB01D3" w:rsidRPr="00F13B8E">
        <w:rPr>
          <w:rFonts w:ascii="Times New Roman" w:eastAsia="Times New Roman" w:hAnsi="Times New Roman"/>
          <w:sz w:val="26"/>
          <w:szCs w:val="26"/>
          <w:lang w:eastAsia="es-ES"/>
        </w:rPr>
        <w:t xml:space="preserve">la </w:t>
      </w:r>
      <w:r w:rsidR="00FB01D3" w:rsidRPr="00F13B8E">
        <w:rPr>
          <w:rFonts w:ascii="Times New Roman" w:eastAsia="Times New Roman" w:hAnsi="Times New Roman"/>
          <w:b/>
          <w:sz w:val="26"/>
          <w:szCs w:val="26"/>
          <w:lang w:eastAsia="es-ES"/>
        </w:rPr>
        <w:t xml:space="preserve">HACIENDA EL PLATANAR, Porción Dación en Pago, </w:t>
      </w:r>
      <w:r w:rsidR="00FB01D3" w:rsidRPr="00F13B8E">
        <w:rPr>
          <w:rFonts w:ascii="Times New Roman" w:eastAsia="Times New Roman" w:hAnsi="Times New Roman"/>
          <w:sz w:val="26"/>
          <w:szCs w:val="26"/>
        </w:rPr>
        <w:t xml:space="preserve">situada en jurisdicción de Moncagua, departamento de San Miguel, </w:t>
      </w:r>
      <w:r w:rsidR="00FB01D3" w:rsidRPr="00F13B8E">
        <w:rPr>
          <w:rFonts w:ascii="Times New Roman" w:eastAsia="Times New Roman" w:hAnsi="Times New Roman"/>
          <w:b/>
          <w:sz w:val="26"/>
          <w:szCs w:val="26"/>
        </w:rPr>
        <w:t>código de proyecto 120901, SSE 144</w:t>
      </w:r>
      <w:r w:rsidR="00FB01D3" w:rsidRPr="00F13B8E">
        <w:rPr>
          <w:rFonts w:ascii="Times New Roman" w:eastAsia="Times New Roman" w:hAnsi="Times New Roman"/>
          <w:sz w:val="26"/>
          <w:szCs w:val="26"/>
          <w:lang w:eastAsia="es-ES"/>
        </w:rPr>
        <w:t>; al respecto se hacen las siguientes consideraciones:</w:t>
      </w:r>
    </w:p>
    <w:p w:rsidR="00FB01D3" w:rsidRDefault="00FB01D3" w:rsidP="00F13B8E">
      <w:pPr>
        <w:pStyle w:val="Prrafodelista"/>
        <w:ind w:left="720" w:hanging="360"/>
        <w:contextualSpacing/>
        <w:jc w:val="both"/>
        <w:rPr>
          <w:rFonts w:ascii="Times New Roman" w:hAnsi="Times New Roman"/>
          <w:sz w:val="26"/>
          <w:szCs w:val="26"/>
        </w:rPr>
      </w:pPr>
    </w:p>
    <w:p w:rsidR="00FB01D3" w:rsidRDefault="00FB01D3" w:rsidP="00F13B8E">
      <w:pPr>
        <w:pStyle w:val="Prrafodelista"/>
        <w:ind w:left="1134" w:hanging="774"/>
        <w:contextualSpacing/>
        <w:jc w:val="both"/>
        <w:rPr>
          <w:rFonts w:ascii="Times New Roman" w:eastAsia="Times New Roman" w:hAnsi="Times New Roman"/>
          <w:sz w:val="26"/>
          <w:szCs w:val="26"/>
          <w:lang w:val="es-ES"/>
        </w:rPr>
      </w:pPr>
      <w:r w:rsidRPr="00F13B8E">
        <w:rPr>
          <w:rFonts w:ascii="Times New Roman" w:hAnsi="Times New Roman"/>
          <w:sz w:val="26"/>
          <w:szCs w:val="26"/>
        </w:rPr>
        <w:t>I.</w:t>
      </w:r>
      <w:r w:rsidRPr="00F13B8E">
        <w:rPr>
          <w:rFonts w:ascii="Times New Roman" w:hAnsi="Times New Roman"/>
          <w:sz w:val="26"/>
          <w:szCs w:val="26"/>
        </w:rPr>
        <w:tab/>
        <w:t>La Hacienda El Platanar, fue adquirida por el ISTA mediante Dación en Pago otorgada por la Asociación Cooperativa de Producción Agropecuaria El Platanar de R.L., conforme Punto V del Acta de Sesión Ordinaria 46-2000 de fecha 1 de diciembre del año 2000, con un área de 79 Hás. 46 As. 60.32 Cás, por un precio de adquisición total de $259,883.89, a razón de $3,270.38 por hectárea y de $0.327038 por metro cuadrado</w:t>
      </w:r>
      <w:r w:rsidRPr="00F13B8E">
        <w:rPr>
          <w:rFonts w:ascii="Times New Roman" w:eastAsia="Times New Roman" w:hAnsi="Times New Roman"/>
          <w:sz w:val="26"/>
          <w:szCs w:val="26"/>
          <w:lang w:val="es-ES"/>
        </w:rPr>
        <w:t xml:space="preserve">. </w:t>
      </w:r>
    </w:p>
    <w:p w:rsidR="00DD464B" w:rsidRPr="00F13B8E" w:rsidRDefault="00DD464B" w:rsidP="00F13B8E">
      <w:pPr>
        <w:pStyle w:val="Prrafodelista"/>
        <w:ind w:left="1134" w:hanging="774"/>
        <w:contextualSpacing/>
        <w:jc w:val="both"/>
        <w:rPr>
          <w:rFonts w:ascii="Times New Roman" w:eastAsia="Times New Roman" w:hAnsi="Times New Roman"/>
          <w:sz w:val="26"/>
          <w:szCs w:val="26"/>
          <w:lang w:val="es-ES"/>
        </w:rPr>
      </w:pPr>
    </w:p>
    <w:p w:rsidR="00FB01D3" w:rsidRDefault="00FB01D3" w:rsidP="00F13B8E">
      <w:pPr>
        <w:pStyle w:val="Prrafodelista"/>
        <w:ind w:left="1134" w:hanging="774"/>
        <w:contextualSpacing/>
        <w:jc w:val="both"/>
        <w:rPr>
          <w:rFonts w:ascii="Times New Roman" w:eastAsia="Times New Roman" w:hAnsi="Times New Roman"/>
          <w:sz w:val="26"/>
          <w:szCs w:val="26"/>
          <w:lang w:val="es-ES"/>
        </w:rPr>
      </w:pPr>
      <w:r w:rsidRPr="00F13B8E">
        <w:rPr>
          <w:rFonts w:ascii="Times New Roman" w:eastAsia="Times New Roman" w:hAnsi="Times New Roman"/>
          <w:sz w:val="26"/>
          <w:szCs w:val="26"/>
          <w:lang w:val="es-ES"/>
        </w:rPr>
        <w:t>II.</w:t>
      </w:r>
      <w:r w:rsidRPr="00F13B8E">
        <w:rPr>
          <w:rFonts w:ascii="Times New Roman" w:eastAsia="Times New Roman" w:hAnsi="Times New Roman"/>
          <w:sz w:val="26"/>
          <w:szCs w:val="26"/>
          <w:lang w:val="es-ES"/>
        </w:rPr>
        <w:tab/>
        <w:t>Mediante el Punto XXXVI del Acta de Sesión Ordinaria  30-2001 de fecha 9 de agosto del año 2001, se aprobó el Proyecto de Asentamiento Comunitario y Lotificación Agrícola con un área de 79 Hás. 46 Ás. 6.32 Cás., el cual fue</w:t>
      </w:r>
      <w:r w:rsidRPr="00F13B8E">
        <w:rPr>
          <w:rFonts w:ascii="Times New Roman" w:hAnsi="Times New Roman"/>
          <w:sz w:val="26"/>
          <w:szCs w:val="26"/>
        </w:rPr>
        <w:t xml:space="preserve"> modificado por el Punto</w:t>
      </w:r>
      <w:r w:rsidRPr="00F13B8E">
        <w:rPr>
          <w:rFonts w:ascii="Times New Roman" w:eastAsia="Times New Roman" w:hAnsi="Times New Roman"/>
          <w:sz w:val="26"/>
          <w:szCs w:val="26"/>
          <w:lang w:val="es-ES"/>
        </w:rPr>
        <w:t xml:space="preserve"> XVII del Acta de Sesión Ordinaria 25-</w:t>
      </w:r>
      <w:r w:rsidRPr="00F13B8E">
        <w:rPr>
          <w:rFonts w:ascii="Times New Roman" w:eastAsia="Times New Roman" w:hAnsi="Times New Roman"/>
          <w:sz w:val="26"/>
          <w:szCs w:val="26"/>
          <w:lang w:val="es-ES"/>
        </w:rPr>
        <w:lastRenderedPageBreak/>
        <w:t xml:space="preserve">2005 de fecha 7 de julio de 2005, </w:t>
      </w:r>
      <w:r w:rsidRPr="00F13B8E">
        <w:rPr>
          <w:rFonts w:ascii="Times New Roman" w:hAnsi="Times New Roman"/>
          <w:bCs/>
          <w:sz w:val="26"/>
          <w:szCs w:val="26"/>
        </w:rPr>
        <w:t xml:space="preserve">en lo relativo a cambios en el área sobre la que se desarrolla el referido Proyecto en el inmueble </w:t>
      </w:r>
      <w:r w:rsidRPr="00F13B8E">
        <w:rPr>
          <w:rFonts w:ascii="Times New Roman" w:eastAsia="Times New Roman" w:hAnsi="Times New Roman"/>
          <w:sz w:val="26"/>
          <w:szCs w:val="26"/>
          <w:lang w:val="es-ES"/>
        </w:rPr>
        <w:t>en mención, siendo actualmente de 79 Hás. 46 Ás. 60.26 Cás., y este último sufrió además modificación conforme el Punto XIII del Acta de Sesión Ordinaria 06-2008 de fecha 13 de febrero de 2008, en el sentido de incorporar el Polígono “L” en el referido Proyecto, de acuerdo a la información técnica que en su momento proporcionó el Centro Nacional de Registros. Modificados por el Punto VII del Acta de Sesión Extraordinaria 02-2014 de fecha 26 de noviembre de 2014, ya que se cambió la denominación de la Porción N° 3, quedando identificada en el plano aprobado como Hacienda El Platanar Porción Dación 2, ampliándose el proyecto, por haberse aprobado plano de Desmembración en Cabeza de su Dueño de dicha Porción.</w:t>
      </w:r>
    </w:p>
    <w:p w:rsidR="00DD464B" w:rsidRDefault="00DD464B" w:rsidP="00F13B8E">
      <w:pPr>
        <w:pStyle w:val="Prrafodelista"/>
        <w:ind w:left="1134" w:hanging="774"/>
        <w:contextualSpacing/>
        <w:jc w:val="both"/>
        <w:rPr>
          <w:rFonts w:ascii="Times New Roman" w:eastAsia="Times New Roman" w:hAnsi="Times New Roman"/>
          <w:b/>
          <w:strike/>
          <w:sz w:val="26"/>
          <w:szCs w:val="26"/>
          <w:lang w:eastAsia="es-ES"/>
        </w:rPr>
      </w:pPr>
    </w:p>
    <w:p w:rsidR="00FB01D3" w:rsidRPr="00F13B8E" w:rsidRDefault="00FB01D3" w:rsidP="00F13B8E">
      <w:pPr>
        <w:pStyle w:val="Prrafodelista"/>
        <w:tabs>
          <w:tab w:val="left" w:pos="851"/>
        </w:tabs>
        <w:ind w:left="1134" w:hanging="850"/>
        <w:contextualSpacing/>
        <w:jc w:val="both"/>
        <w:rPr>
          <w:rFonts w:ascii="Times New Roman" w:eastAsia="Times New Roman" w:hAnsi="Times New Roman"/>
          <w:sz w:val="26"/>
          <w:szCs w:val="26"/>
          <w:lang w:eastAsia="es-ES"/>
        </w:rPr>
      </w:pPr>
      <w:r w:rsidRPr="00F13B8E">
        <w:rPr>
          <w:rFonts w:ascii="Times New Roman" w:eastAsia="Times New Roman" w:hAnsi="Times New Roman"/>
          <w:sz w:val="26"/>
          <w:szCs w:val="26"/>
          <w:lang w:eastAsia="es-ES"/>
        </w:rPr>
        <w:t>III.</w:t>
      </w:r>
      <w:r w:rsidRPr="00F13B8E">
        <w:rPr>
          <w:rFonts w:ascii="Times New Roman" w:eastAsia="Times New Roman" w:hAnsi="Times New Roman"/>
          <w:sz w:val="26"/>
          <w:szCs w:val="26"/>
          <w:lang w:eastAsia="es-ES"/>
        </w:rPr>
        <w:tab/>
      </w:r>
      <w:r w:rsidRPr="00F13B8E">
        <w:rPr>
          <w:rFonts w:ascii="Times New Roman" w:eastAsia="Times New Roman" w:hAnsi="Times New Roman"/>
          <w:sz w:val="26"/>
          <w:szCs w:val="26"/>
          <w:lang w:eastAsia="es-ES"/>
        </w:rPr>
        <w:tab/>
        <w:t>Que mediante el Punto XXXVII del Acta de Sesión Ordinaria 30-2001 de fecha 9 de agosto del año 2001,</w:t>
      </w:r>
      <w:r w:rsidRPr="00F13B8E">
        <w:rPr>
          <w:rFonts w:ascii="Times New Roman" w:hAnsi="Times New Roman"/>
          <w:bCs/>
          <w:sz w:val="26"/>
          <w:szCs w:val="26"/>
        </w:rPr>
        <w:t xml:space="preserve"> </w:t>
      </w:r>
      <w:r w:rsidRPr="00F13B8E">
        <w:rPr>
          <w:rFonts w:ascii="Times New Roman" w:eastAsia="Times New Roman" w:hAnsi="Times New Roman"/>
          <w:sz w:val="26"/>
          <w:szCs w:val="26"/>
          <w:lang w:eastAsia="es-ES"/>
        </w:rPr>
        <w:t xml:space="preserve">se aprobó la adjudicación, entre otros, del inmueble identificado como </w:t>
      </w:r>
      <w:r w:rsidRPr="00F13B8E">
        <w:rPr>
          <w:rFonts w:ascii="Times New Roman" w:eastAsia="Times New Roman" w:hAnsi="Times New Roman"/>
          <w:b/>
          <w:sz w:val="26"/>
          <w:szCs w:val="26"/>
          <w:lang w:eastAsia="es-ES"/>
        </w:rPr>
        <w:t xml:space="preserve">Lote </w:t>
      </w:r>
      <w:r w:rsidR="00771712">
        <w:rPr>
          <w:rFonts w:ascii="Times New Roman" w:eastAsia="Times New Roman" w:hAnsi="Times New Roman"/>
          <w:b/>
          <w:sz w:val="26"/>
          <w:szCs w:val="26"/>
          <w:lang w:eastAsia="es-ES"/>
        </w:rPr>
        <w:t>---</w:t>
      </w:r>
      <w:r w:rsidRPr="00F13B8E">
        <w:rPr>
          <w:rFonts w:ascii="Times New Roman" w:eastAsia="Times New Roman" w:hAnsi="Times New Roman"/>
          <w:b/>
          <w:sz w:val="26"/>
          <w:szCs w:val="26"/>
          <w:lang w:eastAsia="es-ES"/>
        </w:rPr>
        <w:t xml:space="preserve">, Polígono </w:t>
      </w:r>
      <w:r w:rsidR="00771712">
        <w:rPr>
          <w:rFonts w:ascii="Times New Roman" w:eastAsia="Times New Roman" w:hAnsi="Times New Roman"/>
          <w:b/>
          <w:sz w:val="26"/>
          <w:szCs w:val="26"/>
          <w:lang w:eastAsia="es-ES"/>
        </w:rPr>
        <w:t>----</w:t>
      </w:r>
      <w:r w:rsidRPr="00F13B8E">
        <w:rPr>
          <w:rFonts w:ascii="Times New Roman" w:eastAsia="Times New Roman" w:hAnsi="Times New Roman"/>
          <w:sz w:val="26"/>
          <w:szCs w:val="26"/>
          <w:lang w:eastAsia="es-ES"/>
        </w:rPr>
        <w:t>, con un área de 4,370.00</w:t>
      </w:r>
      <w:r w:rsidRPr="00F13B8E">
        <w:rPr>
          <w:rFonts w:ascii="Times New Roman" w:eastAsia="Times New Roman" w:hAnsi="Times New Roman"/>
          <w:b/>
          <w:sz w:val="26"/>
          <w:szCs w:val="26"/>
          <w:lang w:eastAsia="es-ES"/>
        </w:rPr>
        <w:t xml:space="preserve"> </w:t>
      </w:r>
      <w:r w:rsidRPr="00F13B8E">
        <w:rPr>
          <w:rFonts w:ascii="Times New Roman" w:eastAsia="Times New Roman" w:hAnsi="Times New Roman"/>
          <w:sz w:val="26"/>
          <w:szCs w:val="26"/>
          <w:lang w:eastAsia="es-ES"/>
        </w:rPr>
        <w:t>Mt.</w:t>
      </w:r>
      <w:r w:rsidRPr="00F13B8E">
        <w:rPr>
          <w:rFonts w:ascii="Times New Roman" w:eastAsia="Times New Roman" w:hAnsi="Times New Roman"/>
          <w:sz w:val="26"/>
          <w:szCs w:val="26"/>
          <w:vertAlign w:val="superscript"/>
          <w:lang w:eastAsia="es-ES"/>
        </w:rPr>
        <w:t>2</w:t>
      </w:r>
      <w:r w:rsidRPr="00F13B8E">
        <w:rPr>
          <w:rFonts w:ascii="Times New Roman" w:eastAsia="Times New Roman" w:hAnsi="Times New Roman"/>
          <w:sz w:val="26"/>
          <w:szCs w:val="26"/>
          <w:lang w:eastAsia="es-ES"/>
        </w:rPr>
        <w:t>, y un precio de $107.19, perteneciente al proyecto antes relacionado</w:t>
      </w:r>
      <w:r w:rsidRPr="00F13B8E">
        <w:rPr>
          <w:rFonts w:ascii="Times New Roman" w:eastAsia="Times New Roman" w:hAnsi="Times New Roman"/>
          <w:b/>
          <w:sz w:val="26"/>
          <w:szCs w:val="26"/>
          <w:lang w:eastAsia="es-ES"/>
        </w:rPr>
        <w:t xml:space="preserve">, </w:t>
      </w:r>
      <w:r w:rsidRPr="00F13B8E">
        <w:rPr>
          <w:rFonts w:ascii="Times New Roman" w:eastAsia="Times New Roman" w:hAnsi="Times New Roman"/>
          <w:sz w:val="26"/>
          <w:szCs w:val="26"/>
          <w:lang w:eastAsia="es-ES"/>
        </w:rPr>
        <w:t xml:space="preserve">a favor de los señores </w:t>
      </w:r>
      <w:r w:rsidR="00771712">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y </w:t>
      </w:r>
      <w:r w:rsidR="00771712">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w:t>
      </w:r>
    </w:p>
    <w:p w:rsidR="00FB01D3" w:rsidRDefault="00FB01D3" w:rsidP="00F13B8E">
      <w:pPr>
        <w:pStyle w:val="Prrafodelista"/>
        <w:rPr>
          <w:rFonts w:ascii="Times New Roman" w:hAnsi="Times New Roman"/>
          <w:sz w:val="26"/>
          <w:szCs w:val="26"/>
        </w:rPr>
      </w:pPr>
    </w:p>
    <w:p w:rsidR="00FB01D3" w:rsidRPr="00F13B8E" w:rsidRDefault="00FB01D3" w:rsidP="00F13B8E">
      <w:pPr>
        <w:pStyle w:val="Prrafodelista"/>
        <w:tabs>
          <w:tab w:val="left" w:pos="1134"/>
        </w:tabs>
        <w:ind w:left="1134" w:hanging="850"/>
        <w:contextualSpacing/>
        <w:jc w:val="both"/>
        <w:rPr>
          <w:rFonts w:ascii="Times New Roman" w:eastAsia="Times New Roman" w:hAnsi="Times New Roman"/>
          <w:sz w:val="26"/>
          <w:szCs w:val="26"/>
          <w:lang w:eastAsia="es-ES"/>
        </w:rPr>
      </w:pPr>
      <w:r w:rsidRPr="00F13B8E">
        <w:rPr>
          <w:rFonts w:ascii="Times New Roman" w:hAnsi="Times New Roman"/>
          <w:sz w:val="26"/>
          <w:szCs w:val="26"/>
        </w:rPr>
        <w:t>IV.</w:t>
      </w:r>
      <w:r w:rsidRPr="00F13B8E">
        <w:rPr>
          <w:rFonts w:ascii="Times New Roman" w:hAnsi="Times New Roman"/>
          <w:sz w:val="26"/>
          <w:szCs w:val="26"/>
        </w:rPr>
        <w:tab/>
        <w:t>Que en el Punto XXXI del Acta de Sesión Ordinaria 14-2016, de fecha 22 de abril de 2016, se estableció el procedimiento que regula el trámite administrativo denominado: “</w:t>
      </w:r>
      <w:r w:rsidRPr="00F13B8E">
        <w:rPr>
          <w:rFonts w:ascii="Times New Roman" w:hAnsi="Times New Roman"/>
          <w:b/>
          <w:i/>
          <w:sz w:val="26"/>
          <w:szCs w:val="26"/>
        </w:rPr>
        <w:t>Procedimiento de Renuncia de la Adjudicación de Inmuebles”</w:t>
      </w:r>
      <w:r w:rsidRPr="00F13B8E">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F13B8E">
        <w:rPr>
          <w:rFonts w:ascii="Times New Roman" w:hAnsi="Times New Roman"/>
          <w:i/>
          <w:sz w:val="26"/>
          <w:szCs w:val="26"/>
        </w:rPr>
        <w:t>“Podrán renunciarse los derechos conferidos por las leyes, con tal que sólo miren al interés individual del renunciante, y que no esté prohibida su renuncia”</w:t>
      </w:r>
      <w:r w:rsidRPr="00F13B8E">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FB01D3" w:rsidRDefault="00FB01D3" w:rsidP="00F13B8E">
      <w:pPr>
        <w:pStyle w:val="Prrafodelista"/>
        <w:tabs>
          <w:tab w:val="left" w:pos="851"/>
        </w:tabs>
        <w:jc w:val="both"/>
        <w:rPr>
          <w:rFonts w:ascii="Times New Roman" w:hAnsi="Times New Roman"/>
          <w:sz w:val="26"/>
          <w:szCs w:val="26"/>
        </w:rPr>
      </w:pPr>
    </w:p>
    <w:p w:rsidR="00FB01D3" w:rsidRPr="00F13B8E" w:rsidRDefault="00FB01D3" w:rsidP="00DD464B">
      <w:pPr>
        <w:pStyle w:val="Prrafodelista"/>
        <w:tabs>
          <w:tab w:val="left" w:pos="1134"/>
        </w:tabs>
        <w:ind w:left="1134" w:hanging="850"/>
        <w:contextualSpacing/>
        <w:jc w:val="both"/>
        <w:rPr>
          <w:rFonts w:ascii="Times New Roman" w:eastAsia="Times New Roman" w:hAnsi="Times New Roman"/>
          <w:sz w:val="26"/>
          <w:szCs w:val="26"/>
        </w:rPr>
      </w:pPr>
      <w:r w:rsidRPr="00F13B8E">
        <w:rPr>
          <w:rFonts w:ascii="Times New Roman" w:hAnsi="Times New Roman"/>
          <w:sz w:val="26"/>
          <w:szCs w:val="26"/>
          <w:lang w:val="es-ES"/>
        </w:rPr>
        <w:t>V.</w:t>
      </w:r>
      <w:r w:rsidRPr="00F13B8E">
        <w:rPr>
          <w:rFonts w:ascii="Times New Roman" w:hAnsi="Times New Roman"/>
          <w:sz w:val="26"/>
          <w:szCs w:val="26"/>
          <w:lang w:val="es-ES"/>
        </w:rPr>
        <w:tab/>
        <w:t xml:space="preserve">Que los señores </w:t>
      </w:r>
      <w:r w:rsidR="00771712">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y </w:t>
      </w:r>
      <w:r w:rsidR="00771712">
        <w:rPr>
          <w:rFonts w:ascii="Times New Roman" w:eastAsia="Times New Roman" w:hAnsi="Times New Roman"/>
          <w:sz w:val="26"/>
          <w:szCs w:val="26"/>
          <w:lang w:eastAsia="es-ES"/>
        </w:rPr>
        <w:t>----</w:t>
      </w:r>
      <w:r w:rsidRPr="00F13B8E">
        <w:rPr>
          <w:rFonts w:ascii="Times New Roman" w:eastAsia="Times New Roman" w:hAnsi="Times New Roman"/>
          <w:bCs/>
          <w:sz w:val="26"/>
          <w:szCs w:val="26"/>
          <w:lang w:eastAsia="es-ES"/>
        </w:rPr>
        <w:t>, presentaron en este Instituto solicitud de renuncia del derecho que les asiste sobre el lote relacionado</w:t>
      </w:r>
      <w:r w:rsidRPr="00F13B8E">
        <w:rPr>
          <w:rFonts w:ascii="Times New Roman" w:eastAsia="Times New Roman" w:hAnsi="Times New Roman"/>
          <w:sz w:val="26"/>
          <w:szCs w:val="26"/>
          <w:lang w:eastAsia="es-ES"/>
        </w:rPr>
        <w:t>, de fecha 12 de septiembre de 2017, adjuntando además, Acta Notarial de Renuncia otorgada el día 8 de septiembre de 2017</w:t>
      </w:r>
      <w:r w:rsidRPr="00F13B8E">
        <w:rPr>
          <w:rFonts w:ascii="Times New Roman" w:hAnsi="Times New Roman"/>
          <w:sz w:val="26"/>
          <w:szCs w:val="26"/>
        </w:rPr>
        <w:t>,</w:t>
      </w:r>
      <w:r w:rsidRPr="00F13B8E">
        <w:rPr>
          <w:rFonts w:ascii="Times New Roman" w:eastAsia="Times New Roman" w:hAnsi="Times New Roman"/>
          <w:sz w:val="26"/>
          <w:szCs w:val="26"/>
          <w:lang w:eastAsia="es-ES"/>
        </w:rPr>
        <w:t xml:space="preserve"> ante los oficios de la Notario Leticia Lissette Martínez Villegas, mediante la cual con el propósito de renunciar voluntariamente al Lote </w:t>
      </w:r>
      <w:r w:rsidR="00771712">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Polígono </w:t>
      </w:r>
      <w:r w:rsidR="00771712">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de la </w:t>
      </w:r>
      <w:r w:rsidRPr="00F13B8E">
        <w:rPr>
          <w:rFonts w:ascii="Times New Roman" w:eastAsia="Times New Roman" w:hAnsi="Times New Roman"/>
          <w:b/>
          <w:sz w:val="26"/>
          <w:szCs w:val="26"/>
          <w:lang w:eastAsia="es-ES"/>
        </w:rPr>
        <w:t xml:space="preserve">HACIENDA EL PLATANAR, </w:t>
      </w:r>
      <w:r w:rsidRPr="00F13B8E">
        <w:rPr>
          <w:rFonts w:ascii="Times New Roman" w:eastAsia="Times New Roman" w:hAnsi="Times New Roman"/>
          <w:sz w:val="26"/>
          <w:szCs w:val="26"/>
        </w:rPr>
        <w:t xml:space="preserve">situada en </w:t>
      </w:r>
      <w:r w:rsidRPr="00F13B8E">
        <w:rPr>
          <w:rFonts w:ascii="Times New Roman" w:eastAsia="Times New Roman" w:hAnsi="Times New Roman"/>
          <w:sz w:val="26"/>
          <w:szCs w:val="26"/>
        </w:rPr>
        <w:lastRenderedPageBreak/>
        <w:t xml:space="preserve">jurisdicción de Moncagua, departamento de San Miguel, DECLARARON BAJO JURAMENTO que sin mediar fuerza o vicio del consentimiento alguno, de manera unilateral y voluntaria RENUNCIAN del mismo, por no ser de su interés habitarlo explotarlo directamente,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 Así mismo, se aclara que al momento de adjudicar el inmueble, la señora fue identificada como </w:t>
      </w:r>
      <w:r w:rsidR="00546C56">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y en razón al cambio de estado familiar, se identifica como </w:t>
      </w:r>
      <w:r w:rsidR="00546C56">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w:t>
      </w:r>
    </w:p>
    <w:p w:rsidR="00DD464B" w:rsidRDefault="00DD464B" w:rsidP="00DD464B">
      <w:pPr>
        <w:jc w:val="both"/>
        <w:rPr>
          <w:rFonts w:ascii="Times New Roman" w:eastAsia="Times New Roman" w:hAnsi="Times New Roman"/>
          <w:sz w:val="26"/>
          <w:szCs w:val="26"/>
        </w:rPr>
      </w:pPr>
    </w:p>
    <w:p w:rsidR="00DD464B" w:rsidRDefault="00FB01D3" w:rsidP="00DD464B">
      <w:pPr>
        <w:jc w:val="both"/>
        <w:rPr>
          <w:rFonts w:ascii="Times New Roman" w:eastAsia="Times New Roman" w:hAnsi="Times New Roman"/>
          <w:sz w:val="26"/>
          <w:szCs w:val="26"/>
        </w:rPr>
      </w:pPr>
      <w:r w:rsidRPr="00F13B8E">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Acta Notarial de Declaración Jurada de Renuncia, copias de documentos únicos de identidad, de tarjetas de identificación tributaria, de cédulas de identidad personal y Solicitud de Adjudicación de Inmueble número 03717 de fecha 7 de febrero del año 2001, reporte de inmueble pendiente de escriturar, Constancia de Cancelación de Créditos, informe emitido por la Oficina Regional Oriental, estudios registrales, y Acuerdos de Junta Directiva, se estima proceden</w:t>
      </w:r>
      <w:r w:rsidR="00DD464B">
        <w:rPr>
          <w:rFonts w:ascii="Times New Roman" w:eastAsia="Times New Roman" w:hAnsi="Times New Roman"/>
          <w:sz w:val="26"/>
          <w:szCs w:val="26"/>
        </w:rPr>
        <w:t xml:space="preserve">te resolver favorablemente a lo </w:t>
      </w:r>
      <w:r w:rsidRPr="00F13B8E">
        <w:rPr>
          <w:rFonts w:ascii="Times New Roman" w:eastAsia="Times New Roman" w:hAnsi="Times New Roman"/>
          <w:sz w:val="26"/>
          <w:szCs w:val="26"/>
        </w:rPr>
        <w:t>solicitado.</w:t>
      </w:r>
    </w:p>
    <w:p w:rsidR="00DD464B" w:rsidRDefault="00DD464B" w:rsidP="00DD464B">
      <w:pPr>
        <w:jc w:val="both"/>
        <w:rPr>
          <w:rFonts w:ascii="Times New Roman" w:eastAsia="Times New Roman" w:hAnsi="Times New Roman"/>
          <w:sz w:val="26"/>
          <w:szCs w:val="26"/>
          <w:lang w:eastAsia="es-ES"/>
        </w:rPr>
      </w:pPr>
    </w:p>
    <w:p w:rsidR="00FB01D3" w:rsidRPr="00771712" w:rsidRDefault="00FB01D3" w:rsidP="00DD464B">
      <w:pPr>
        <w:jc w:val="both"/>
        <w:rPr>
          <w:rFonts w:ascii="Times New Roman" w:eastAsia="Times New Roman" w:hAnsi="Times New Roman"/>
          <w:b/>
          <w:sz w:val="26"/>
          <w:szCs w:val="26"/>
          <w:lang w:eastAsia="es-ES"/>
        </w:rPr>
      </w:pPr>
      <w:r w:rsidRPr="00F13B8E">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F13B8E">
        <w:rPr>
          <w:rFonts w:ascii="Times New Roman" w:eastAsia="Times New Roman" w:hAnsi="Times New Roman"/>
          <w:b/>
          <w:sz w:val="26"/>
          <w:szCs w:val="26"/>
          <w:u w:val="single"/>
          <w:lang w:eastAsia="es-ES"/>
        </w:rPr>
        <w:t>ACUERD</w:t>
      </w:r>
      <w:r w:rsidR="00F13B8E" w:rsidRPr="00F13B8E">
        <w:rPr>
          <w:rFonts w:ascii="Times New Roman" w:eastAsia="Times New Roman" w:hAnsi="Times New Roman"/>
          <w:b/>
          <w:sz w:val="26"/>
          <w:szCs w:val="26"/>
          <w:u w:val="single"/>
          <w:lang w:eastAsia="es-ES"/>
        </w:rPr>
        <w:t>A:</w:t>
      </w:r>
      <w:r w:rsidRPr="00F13B8E">
        <w:rPr>
          <w:rFonts w:ascii="Times New Roman" w:eastAsia="Times New Roman" w:hAnsi="Times New Roman"/>
          <w:b/>
          <w:sz w:val="26"/>
          <w:szCs w:val="26"/>
          <w:u w:val="single"/>
          <w:lang w:eastAsia="es-ES"/>
        </w:rPr>
        <w:t xml:space="preserve"> PRIMERO:</w:t>
      </w:r>
      <w:r w:rsidRPr="00F13B8E">
        <w:rPr>
          <w:rFonts w:ascii="Times New Roman" w:eastAsia="Times New Roman" w:hAnsi="Times New Roman"/>
          <w:b/>
          <w:sz w:val="26"/>
          <w:szCs w:val="26"/>
          <w:lang w:eastAsia="es-ES"/>
        </w:rPr>
        <w:t xml:space="preserve"> </w:t>
      </w:r>
      <w:r w:rsidRPr="00F13B8E">
        <w:rPr>
          <w:rFonts w:ascii="Times New Roman" w:eastAsia="Times New Roman" w:hAnsi="Times New Roman"/>
          <w:sz w:val="26"/>
          <w:szCs w:val="26"/>
          <w:lang w:eastAsia="es-ES"/>
        </w:rPr>
        <w:t>Dejar sin efecto la adjudicación a favor de los señores</w:t>
      </w:r>
      <w:r w:rsidRPr="00F13B8E">
        <w:rPr>
          <w:rFonts w:ascii="Times New Roman" w:eastAsia="Times New Roman" w:hAnsi="Times New Roman"/>
          <w:b/>
          <w:sz w:val="26"/>
          <w:szCs w:val="26"/>
          <w:lang w:eastAsia="es-ES"/>
        </w:rPr>
        <w:t xml:space="preserve"> </w:t>
      </w:r>
      <w:r w:rsidR="00771712">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y </w:t>
      </w:r>
      <w:r w:rsidR="00771712">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hoy identificada como </w:t>
      </w:r>
      <w:r w:rsidR="00771712">
        <w:rPr>
          <w:rFonts w:ascii="Times New Roman" w:eastAsia="Times New Roman" w:hAnsi="Times New Roman"/>
          <w:sz w:val="26"/>
          <w:szCs w:val="26"/>
          <w:lang w:eastAsia="es-ES"/>
        </w:rPr>
        <w:t>----</w:t>
      </w:r>
      <w:r w:rsidRPr="00F13B8E">
        <w:rPr>
          <w:rFonts w:ascii="Times New Roman" w:eastAsia="Times New Roman" w:hAnsi="Times New Roman"/>
          <w:bCs/>
          <w:sz w:val="26"/>
          <w:szCs w:val="26"/>
          <w:lang w:eastAsia="es-ES"/>
        </w:rPr>
        <w:t>,</w:t>
      </w:r>
      <w:r w:rsidRPr="00F13B8E">
        <w:rPr>
          <w:rFonts w:ascii="Times New Roman" w:eastAsia="Times New Roman" w:hAnsi="Times New Roman"/>
          <w:sz w:val="26"/>
          <w:szCs w:val="26"/>
          <w:lang w:eastAsia="es-ES"/>
        </w:rPr>
        <w:t xml:space="preserve"> aprobada por la Junta Directiva del ISTA, mediante el Punto XXXVII del Acta de Sesión Ordinaria  30-2001 de fecha 9 de agosto del año 2001, correspondiente al inmueble identificado como </w:t>
      </w:r>
      <w:r w:rsidRPr="00F13B8E">
        <w:rPr>
          <w:rFonts w:ascii="Times New Roman" w:eastAsia="Times New Roman" w:hAnsi="Times New Roman"/>
          <w:b/>
          <w:sz w:val="26"/>
          <w:szCs w:val="26"/>
          <w:lang w:eastAsia="es-ES"/>
        </w:rPr>
        <w:t xml:space="preserve">Lote </w:t>
      </w:r>
      <w:r w:rsidR="00771712">
        <w:rPr>
          <w:rFonts w:ascii="Times New Roman" w:eastAsia="Times New Roman" w:hAnsi="Times New Roman"/>
          <w:b/>
          <w:sz w:val="26"/>
          <w:szCs w:val="26"/>
          <w:lang w:eastAsia="es-ES"/>
        </w:rPr>
        <w:t>----</w:t>
      </w:r>
      <w:r w:rsidRPr="00F13B8E">
        <w:rPr>
          <w:rFonts w:ascii="Times New Roman" w:eastAsia="Times New Roman" w:hAnsi="Times New Roman"/>
          <w:b/>
          <w:sz w:val="26"/>
          <w:szCs w:val="26"/>
          <w:lang w:eastAsia="es-ES"/>
        </w:rPr>
        <w:t xml:space="preserve">, Polígono </w:t>
      </w:r>
      <w:r w:rsidR="00771712">
        <w:rPr>
          <w:rFonts w:ascii="Times New Roman" w:eastAsia="Times New Roman" w:hAnsi="Times New Roman"/>
          <w:b/>
          <w:sz w:val="26"/>
          <w:szCs w:val="26"/>
          <w:lang w:eastAsia="es-ES"/>
        </w:rPr>
        <w:t>----</w:t>
      </w:r>
      <w:r w:rsidRPr="00F13B8E">
        <w:rPr>
          <w:rFonts w:ascii="Times New Roman" w:eastAsia="Times New Roman" w:hAnsi="Times New Roman"/>
          <w:b/>
          <w:sz w:val="26"/>
          <w:szCs w:val="26"/>
          <w:lang w:eastAsia="es-ES"/>
        </w:rPr>
        <w:t xml:space="preserve">, </w:t>
      </w:r>
      <w:r w:rsidRPr="00F13B8E">
        <w:rPr>
          <w:rFonts w:ascii="Times New Roman" w:eastAsia="Times New Roman" w:hAnsi="Times New Roman"/>
          <w:sz w:val="26"/>
          <w:szCs w:val="26"/>
          <w:lang w:eastAsia="es-ES"/>
        </w:rPr>
        <w:t>ubicado en</w:t>
      </w:r>
      <w:r w:rsidRPr="00F13B8E">
        <w:rPr>
          <w:rFonts w:ascii="Times New Roman" w:eastAsia="Times New Roman" w:hAnsi="Times New Roman"/>
          <w:b/>
          <w:sz w:val="26"/>
          <w:szCs w:val="26"/>
          <w:lang w:eastAsia="es-ES"/>
        </w:rPr>
        <w:t xml:space="preserve"> </w:t>
      </w:r>
      <w:r w:rsidRPr="00F13B8E">
        <w:rPr>
          <w:rFonts w:ascii="Times New Roman" w:eastAsia="Times New Roman" w:hAnsi="Times New Roman"/>
          <w:sz w:val="26"/>
          <w:szCs w:val="26"/>
          <w:lang w:eastAsia="es-ES"/>
        </w:rPr>
        <w:t xml:space="preserve">la </w:t>
      </w:r>
      <w:r w:rsidRPr="00F13B8E">
        <w:rPr>
          <w:rFonts w:ascii="Times New Roman" w:eastAsia="Times New Roman" w:hAnsi="Times New Roman"/>
          <w:b/>
          <w:sz w:val="26"/>
          <w:szCs w:val="26"/>
          <w:lang w:eastAsia="es-ES"/>
        </w:rPr>
        <w:t xml:space="preserve">HACIENDA EL PLATANAR, </w:t>
      </w:r>
      <w:r w:rsidR="00DD464B">
        <w:rPr>
          <w:rFonts w:ascii="Times New Roman" w:eastAsia="Times New Roman" w:hAnsi="Times New Roman"/>
          <w:sz w:val="26"/>
          <w:szCs w:val="26"/>
        </w:rPr>
        <w:t>situada en</w:t>
      </w:r>
      <w:r w:rsidR="00F46327">
        <w:rPr>
          <w:rFonts w:ascii="Times New Roman" w:eastAsia="Times New Roman" w:hAnsi="Times New Roman"/>
          <w:sz w:val="26"/>
          <w:szCs w:val="26"/>
        </w:rPr>
        <w:t xml:space="preserve"> </w:t>
      </w:r>
      <w:r w:rsidR="00DD464B">
        <w:rPr>
          <w:rFonts w:ascii="Times New Roman" w:eastAsia="Times New Roman" w:hAnsi="Times New Roman"/>
          <w:sz w:val="26"/>
          <w:szCs w:val="26"/>
        </w:rPr>
        <w:t>J</w:t>
      </w:r>
      <w:r w:rsidRPr="00F13B8E">
        <w:rPr>
          <w:rFonts w:ascii="Times New Roman" w:eastAsia="Times New Roman" w:hAnsi="Times New Roman"/>
          <w:sz w:val="26"/>
          <w:szCs w:val="26"/>
        </w:rPr>
        <w:t>urisdicción de Moncagua, departamento de San Miguel</w:t>
      </w:r>
      <w:r w:rsidRPr="00F13B8E">
        <w:rPr>
          <w:rFonts w:ascii="Times New Roman" w:eastAsia="Times New Roman" w:hAnsi="Times New Roman"/>
          <w:sz w:val="26"/>
          <w:szCs w:val="26"/>
          <w:lang w:eastAsia="es-ES"/>
        </w:rPr>
        <w:t xml:space="preserve">, por la </w:t>
      </w:r>
      <w:r w:rsidRPr="00F13B8E">
        <w:rPr>
          <w:rFonts w:ascii="Times New Roman" w:eastAsia="Times New Roman" w:hAnsi="Times New Roman"/>
          <w:b/>
          <w:sz w:val="26"/>
          <w:szCs w:val="26"/>
          <w:lang w:eastAsia="es-ES"/>
        </w:rPr>
        <w:t xml:space="preserve">causal de RENUNCIA. </w:t>
      </w:r>
      <w:r w:rsidRPr="00F13B8E">
        <w:rPr>
          <w:rFonts w:ascii="Times New Roman" w:eastAsia="Times New Roman" w:hAnsi="Times New Roman"/>
          <w:b/>
          <w:sz w:val="26"/>
          <w:szCs w:val="26"/>
          <w:u w:val="single"/>
          <w:lang w:eastAsia="es-ES"/>
        </w:rPr>
        <w:t>SEGUNDO:</w:t>
      </w:r>
      <w:r w:rsidRPr="00F13B8E">
        <w:rPr>
          <w:rFonts w:ascii="Times New Roman" w:eastAsia="Times New Roman" w:hAnsi="Times New Roman"/>
          <w:b/>
          <w:sz w:val="26"/>
          <w:szCs w:val="26"/>
          <w:lang w:eastAsia="es-ES"/>
        </w:rPr>
        <w:t xml:space="preserve"> </w:t>
      </w:r>
      <w:r w:rsidRPr="00F13B8E">
        <w:rPr>
          <w:rFonts w:ascii="Times New Roman" w:eastAsia="Times New Roman" w:hAnsi="Times New Roman"/>
          <w:sz w:val="26"/>
          <w:szCs w:val="26"/>
          <w:lang w:eastAsia="es-ES"/>
        </w:rPr>
        <w:t xml:space="preserve">Declarar vacante o en disponibilidad el inmueble identificado como Lote </w:t>
      </w:r>
      <w:r w:rsidR="00A646F2">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Polígono </w:t>
      </w:r>
      <w:r w:rsidR="00A646F2">
        <w:rPr>
          <w:rFonts w:ascii="Times New Roman" w:eastAsia="Times New Roman" w:hAnsi="Times New Roman"/>
          <w:sz w:val="26"/>
          <w:szCs w:val="26"/>
          <w:lang w:eastAsia="es-ES"/>
        </w:rPr>
        <w:t>----</w:t>
      </w:r>
      <w:r w:rsidRPr="00F13B8E">
        <w:rPr>
          <w:rFonts w:ascii="Times New Roman" w:eastAsia="Times New Roman" w:hAnsi="Times New Roman"/>
          <w:sz w:val="26"/>
          <w:szCs w:val="26"/>
          <w:lang w:eastAsia="es-ES"/>
        </w:rPr>
        <w:t xml:space="preserve">, de la ubicación antes relacionada. </w:t>
      </w:r>
      <w:r w:rsidRPr="00F13B8E">
        <w:rPr>
          <w:rFonts w:ascii="Times New Roman" w:eastAsia="Times New Roman" w:hAnsi="Times New Roman"/>
          <w:b/>
          <w:sz w:val="26"/>
          <w:szCs w:val="26"/>
          <w:u w:val="single"/>
          <w:lang w:eastAsia="es-ES"/>
        </w:rPr>
        <w:t>TERCERO:</w:t>
      </w:r>
      <w:r w:rsidRPr="00F13B8E">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restricción aplicables conforme a las mismas. </w:t>
      </w:r>
      <w:r w:rsidRPr="00F13B8E">
        <w:rPr>
          <w:rFonts w:ascii="Times New Roman" w:eastAsia="Times New Roman" w:hAnsi="Times New Roman"/>
          <w:b/>
          <w:sz w:val="26"/>
          <w:szCs w:val="26"/>
          <w:u w:val="single"/>
          <w:lang w:eastAsia="es-ES"/>
        </w:rPr>
        <w:t>CUARTO:</w:t>
      </w:r>
      <w:r w:rsidRPr="00F13B8E">
        <w:rPr>
          <w:rFonts w:ascii="Times New Roman" w:eastAsia="Times New Roman" w:hAnsi="Times New Roman"/>
          <w:sz w:val="26"/>
          <w:szCs w:val="26"/>
          <w:lang w:eastAsia="es-ES"/>
        </w:rPr>
        <w:t xml:space="preserve"> Comunicar al </w:t>
      </w:r>
      <w:r w:rsidRPr="00F13B8E">
        <w:rPr>
          <w:rFonts w:ascii="Times New Roman" w:eastAsia="Times New Roman" w:hAnsi="Times New Roman"/>
          <w:sz w:val="26"/>
          <w:szCs w:val="26"/>
          <w:lang w:eastAsia="es-ES"/>
        </w:rPr>
        <w:lastRenderedPageBreak/>
        <w:t>Departamento de Créditos de este Instituto, que deberá realizar los cambios correspondientes en la Base de Datos.</w:t>
      </w:r>
      <w:r w:rsidR="00F13B8E" w:rsidRPr="00F13B8E">
        <w:rPr>
          <w:rFonts w:ascii="Times New Roman" w:eastAsia="Times New Roman" w:hAnsi="Times New Roman"/>
          <w:sz w:val="26"/>
          <w:szCs w:val="26"/>
          <w:lang w:eastAsia="es-ES"/>
        </w:rPr>
        <w:t xml:space="preserve"> Este Acuerdo, queda aprobado y ratificado</w:t>
      </w:r>
      <w:r w:rsidRPr="00F13B8E">
        <w:rPr>
          <w:rFonts w:ascii="Times New Roman" w:eastAsia="Times New Roman" w:hAnsi="Times New Roman"/>
          <w:sz w:val="26"/>
          <w:szCs w:val="26"/>
          <w:lang w:eastAsia="es-ES"/>
        </w:rPr>
        <w:t xml:space="preserve">. </w:t>
      </w:r>
      <w:r w:rsidR="00F13B8E" w:rsidRPr="00F13B8E">
        <w:rPr>
          <w:rFonts w:ascii="Times New Roman" w:eastAsia="Times New Roman" w:hAnsi="Times New Roman"/>
          <w:sz w:val="26"/>
          <w:szCs w:val="26"/>
          <w:lang w:eastAsia="es-ES"/>
        </w:rPr>
        <w:t>NOTIFIQUESE.””””</w:t>
      </w:r>
    </w:p>
    <w:p w:rsidR="00FB01D3" w:rsidRDefault="00FB01D3" w:rsidP="00F13B8E">
      <w:pPr>
        <w:tabs>
          <w:tab w:val="left" w:pos="1080"/>
        </w:tabs>
        <w:jc w:val="center"/>
        <w:rPr>
          <w:rFonts w:ascii="Times New Roman" w:hAnsi="Times New Roman"/>
          <w:sz w:val="26"/>
          <w:szCs w:val="26"/>
        </w:rPr>
      </w:pPr>
    </w:p>
    <w:p w:rsidR="00006584" w:rsidRPr="000F01BB" w:rsidRDefault="00A646F2" w:rsidP="000F01BB">
      <w:pPr>
        <w:jc w:val="both"/>
        <w:rPr>
          <w:rFonts w:ascii="Times New Roman" w:eastAsia="Times New Roman" w:hAnsi="Times New Roman"/>
          <w:b/>
          <w:sz w:val="26"/>
          <w:szCs w:val="26"/>
          <w:lang w:eastAsia="es-ES"/>
        </w:rPr>
      </w:pPr>
      <w:r w:rsidRPr="000F01BB">
        <w:rPr>
          <w:rFonts w:ascii="Times New Roman" w:hAnsi="Times New Roman"/>
          <w:sz w:val="26"/>
          <w:szCs w:val="26"/>
        </w:rPr>
        <w:t xml:space="preserve"> </w:t>
      </w:r>
      <w:r w:rsidR="00FE35AC" w:rsidRPr="000F01BB">
        <w:rPr>
          <w:rFonts w:ascii="Times New Roman" w:hAnsi="Times New Roman"/>
          <w:sz w:val="26"/>
          <w:szCs w:val="26"/>
        </w:rPr>
        <w:t xml:space="preserve">“”””XIX) La señora Presidenta somete a consideración de Junta Directiva, dictamen jurídico 222, </w:t>
      </w:r>
      <w:r w:rsidR="007C6D93" w:rsidRPr="000F01BB">
        <w:rPr>
          <w:rFonts w:ascii="Times New Roman" w:hAnsi="Times New Roman"/>
          <w:sz w:val="26"/>
          <w:szCs w:val="26"/>
        </w:rPr>
        <w:t xml:space="preserve">solicitado por el Departamento de Asignación Individual mediante oficio SGD-02-0708-18, de fecha 06 de abril de 2018, relacionado con </w:t>
      </w:r>
      <w:r w:rsidR="00006584" w:rsidRPr="000F01BB">
        <w:rPr>
          <w:rFonts w:ascii="Times New Roman" w:eastAsia="Times New Roman" w:hAnsi="Times New Roman"/>
          <w:b/>
          <w:sz w:val="26"/>
          <w:szCs w:val="26"/>
          <w:lang w:eastAsia="es-ES"/>
        </w:rPr>
        <w:t>dejar sin efecto la adjudicación aprobada en el Punto V-2 del Acta de Sesión Ordinaria 46-93 de fecha 16 de diciembre de 1993</w:t>
      </w:r>
      <w:r w:rsidR="00006584" w:rsidRPr="000F01BB">
        <w:rPr>
          <w:rFonts w:ascii="Times New Roman" w:eastAsia="Times New Roman" w:hAnsi="Times New Roman"/>
          <w:sz w:val="26"/>
          <w:szCs w:val="26"/>
          <w:lang w:eastAsia="es-ES"/>
        </w:rPr>
        <w:t xml:space="preserve">, del inmueble identificado como Solar de Vivienda </w:t>
      </w:r>
      <w:r>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xml:space="preserve">, Polígono </w:t>
      </w:r>
      <w:r>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xml:space="preserve">, a favor del señor </w:t>
      </w:r>
      <w:r>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w:t>
      </w:r>
      <w:r w:rsidR="00006584" w:rsidRPr="000F01BB">
        <w:rPr>
          <w:rFonts w:ascii="Times New Roman" w:eastAsia="Times New Roman" w:hAnsi="Times New Roman"/>
          <w:b/>
          <w:sz w:val="26"/>
          <w:szCs w:val="26"/>
          <w:lang w:eastAsia="es-ES"/>
        </w:rPr>
        <w:t xml:space="preserve"> </w:t>
      </w:r>
      <w:r w:rsidR="00006584" w:rsidRPr="000F01BB">
        <w:rPr>
          <w:rFonts w:ascii="Times New Roman" w:eastAsia="Times New Roman" w:hAnsi="Times New Roman"/>
          <w:sz w:val="26"/>
          <w:szCs w:val="26"/>
          <w:lang w:eastAsia="es-ES"/>
        </w:rPr>
        <w:t>situado en</w:t>
      </w:r>
      <w:r w:rsidR="00006584" w:rsidRPr="000F01BB">
        <w:rPr>
          <w:rFonts w:ascii="Times New Roman" w:eastAsia="Times New Roman" w:hAnsi="Times New Roman"/>
          <w:b/>
          <w:sz w:val="26"/>
          <w:szCs w:val="26"/>
          <w:lang w:eastAsia="es-ES"/>
        </w:rPr>
        <w:t xml:space="preserve"> </w:t>
      </w:r>
      <w:r w:rsidR="00006584" w:rsidRPr="000F01BB">
        <w:rPr>
          <w:rFonts w:ascii="Times New Roman" w:eastAsia="Times New Roman" w:hAnsi="Times New Roman"/>
          <w:sz w:val="26"/>
          <w:szCs w:val="26"/>
          <w:lang w:eastAsia="es-ES"/>
        </w:rPr>
        <w:t xml:space="preserve">el Proyecto de Asentamiento Comunitario y Lotificación Agrícola en el inmueble denominado como  </w:t>
      </w:r>
      <w:r w:rsidR="00006584" w:rsidRPr="000F01BB">
        <w:rPr>
          <w:rFonts w:ascii="Times New Roman" w:eastAsia="Times New Roman" w:hAnsi="Times New Roman"/>
          <w:b/>
          <w:sz w:val="26"/>
          <w:szCs w:val="26"/>
          <w:lang w:eastAsia="es-ES"/>
        </w:rPr>
        <w:t xml:space="preserve">HACIENDA AGUA CALIENTE, </w:t>
      </w:r>
      <w:r w:rsidR="00006584" w:rsidRPr="000F01BB">
        <w:rPr>
          <w:rFonts w:ascii="Times New Roman" w:eastAsia="Times New Roman" w:hAnsi="Times New Roman"/>
          <w:sz w:val="26"/>
          <w:szCs w:val="26"/>
        </w:rPr>
        <w:t>ubicada en cantones Cujucuyo y El Jute, jurisdicción de Texistepeque, departamento de Santa Ana</w:t>
      </w:r>
      <w:r w:rsidR="00006584" w:rsidRPr="000F01BB">
        <w:rPr>
          <w:rFonts w:ascii="Times New Roman" w:eastAsia="Times New Roman" w:hAnsi="Times New Roman"/>
          <w:sz w:val="26"/>
          <w:szCs w:val="26"/>
          <w:lang w:eastAsia="es-ES"/>
        </w:rPr>
        <w:t>; al respecto se hacen las siguientes consideraciones:</w:t>
      </w:r>
    </w:p>
    <w:p w:rsidR="00006584" w:rsidRPr="000F01BB" w:rsidRDefault="00006584" w:rsidP="000F01BB">
      <w:pPr>
        <w:jc w:val="both"/>
        <w:rPr>
          <w:rFonts w:ascii="Times New Roman" w:eastAsia="Times New Roman" w:hAnsi="Times New Roman"/>
          <w:b/>
          <w:sz w:val="26"/>
          <w:szCs w:val="26"/>
          <w:lang w:eastAsia="es-ES"/>
        </w:rPr>
      </w:pPr>
    </w:p>
    <w:p w:rsidR="00006584" w:rsidRPr="000F01BB" w:rsidRDefault="00006584" w:rsidP="000F01BB">
      <w:pPr>
        <w:numPr>
          <w:ilvl w:val="0"/>
          <w:numId w:val="405"/>
        </w:numPr>
        <w:ind w:left="1134" w:hanging="774"/>
        <w:jc w:val="both"/>
        <w:rPr>
          <w:rFonts w:ascii="Times New Roman" w:eastAsia="Times New Roman" w:hAnsi="Times New Roman"/>
          <w:sz w:val="26"/>
          <w:szCs w:val="26"/>
        </w:rPr>
      </w:pPr>
      <w:r w:rsidRPr="000F01BB">
        <w:rPr>
          <w:rFonts w:ascii="Times New Roman" w:eastAsia="Times New Roman" w:hAnsi="Times New Roman"/>
          <w:sz w:val="26"/>
          <w:szCs w:val="26"/>
        </w:rPr>
        <w:t>La Hacienda Agua Caliente fue adquirida por el ISTA mediante Expropiación, conforme al Punto II-6 del Acta Ordinaria 35-86 de fecha 12 de septiembre de 1986, con una extensión superficial de 616 Hás. 64 As. 73.00 Cás., por un precio de adquisición de $59,462.86, a razón de $96.42</w:t>
      </w:r>
      <w:r w:rsidR="007F7A58" w:rsidRPr="000F01BB">
        <w:rPr>
          <w:rFonts w:ascii="Times New Roman" w:eastAsia="Times New Roman" w:hAnsi="Times New Roman"/>
          <w:sz w:val="26"/>
          <w:szCs w:val="26"/>
        </w:rPr>
        <w:t xml:space="preserve"> por Hectárea, y $0.009642 por metro c</w:t>
      </w:r>
      <w:r w:rsidRPr="000F01BB">
        <w:rPr>
          <w:rFonts w:ascii="Times New Roman" w:eastAsia="Times New Roman" w:hAnsi="Times New Roman"/>
          <w:sz w:val="26"/>
          <w:szCs w:val="26"/>
        </w:rPr>
        <w:t>uadrado.</w:t>
      </w:r>
    </w:p>
    <w:p w:rsidR="00006584" w:rsidRPr="000F01BB" w:rsidRDefault="00006584" w:rsidP="000F01BB">
      <w:pPr>
        <w:pStyle w:val="Prrafodelista"/>
        <w:jc w:val="both"/>
        <w:rPr>
          <w:rFonts w:ascii="Times New Roman" w:eastAsia="Times New Roman" w:hAnsi="Times New Roman"/>
          <w:b/>
          <w:sz w:val="26"/>
          <w:szCs w:val="26"/>
          <w:lang w:eastAsia="es-ES"/>
        </w:rPr>
      </w:pPr>
    </w:p>
    <w:p w:rsidR="00006584" w:rsidRPr="000F01BB" w:rsidRDefault="00006584" w:rsidP="000F01BB">
      <w:pPr>
        <w:numPr>
          <w:ilvl w:val="0"/>
          <w:numId w:val="405"/>
        </w:numPr>
        <w:ind w:left="1134" w:hanging="774"/>
        <w:contextualSpacing/>
        <w:jc w:val="both"/>
        <w:rPr>
          <w:rFonts w:ascii="Times New Roman" w:eastAsia="Times New Roman" w:hAnsi="Times New Roman"/>
          <w:sz w:val="26"/>
          <w:szCs w:val="26"/>
          <w:lang w:eastAsia="es-ES"/>
        </w:rPr>
      </w:pPr>
      <w:r w:rsidRPr="000F01BB">
        <w:rPr>
          <w:rFonts w:ascii="Times New Roman" w:eastAsia="Times New Roman" w:hAnsi="Times New Roman"/>
          <w:sz w:val="26"/>
          <w:szCs w:val="26"/>
        </w:rPr>
        <w:t xml:space="preserve">Mediante el Punto XX </w:t>
      </w:r>
      <w:r w:rsidRPr="000F01BB">
        <w:rPr>
          <w:rFonts w:ascii="Times New Roman" w:eastAsia="Times New Roman" w:hAnsi="Times New Roman"/>
          <w:bCs/>
          <w:sz w:val="26"/>
          <w:szCs w:val="26"/>
        </w:rPr>
        <w:t>del Acta de Sesión Ordinaria</w:t>
      </w:r>
      <w:r w:rsidRPr="000F01BB">
        <w:rPr>
          <w:rFonts w:ascii="Times New Roman" w:eastAsia="Times New Roman" w:hAnsi="Times New Roman"/>
          <w:b/>
          <w:bCs/>
          <w:sz w:val="26"/>
          <w:szCs w:val="26"/>
        </w:rPr>
        <w:t xml:space="preserve"> </w:t>
      </w:r>
      <w:r w:rsidRPr="000F01BB">
        <w:rPr>
          <w:rFonts w:ascii="Times New Roman" w:eastAsia="Times New Roman" w:hAnsi="Times New Roman"/>
          <w:bCs/>
          <w:sz w:val="26"/>
          <w:szCs w:val="26"/>
        </w:rPr>
        <w:t>37-2014</w:t>
      </w:r>
      <w:r w:rsidRPr="000F01BB">
        <w:rPr>
          <w:rFonts w:ascii="Times New Roman" w:eastAsia="Times New Roman" w:hAnsi="Times New Roman"/>
          <w:b/>
          <w:bCs/>
          <w:sz w:val="26"/>
          <w:szCs w:val="26"/>
        </w:rPr>
        <w:t xml:space="preserve"> </w:t>
      </w:r>
      <w:r w:rsidRPr="000F01BB">
        <w:rPr>
          <w:rFonts w:ascii="Times New Roman" w:eastAsia="Times New Roman" w:hAnsi="Times New Roman"/>
          <w:bCs/>
          <w:sz w:val="26"/>
          <w:szCs w:val="26"/>
        </w:rPr>
        <w:t xml:space="preserve">de fecha 16 de octubre de 2014, se aprobó la modificación del Proyecto de Lotificación Agrícola y Asentamiento Comunitario en el inmueble denominado </w:t>
      </w:r>
      <w:r w:rsidRPr="000F01BB">
        <w:rPr>
          <w:rFonts w:ascii="Times New Roman" w:eastAsia="Times New Roman" w:hAnsi="Times New Roman"/>
          <w:b/>
          <w:bCs/>
          <w:sz w:val="26"/>
          <w:szCs w:val="26"/>
        </w:rPr>
        <w:t>HACIENDA AGUA CALIENTE PORCION N° 1</w:t>
      </w:r>
      <w:r w:rsidR="007F7A58" w:rsidRPr="000F01BB">
        <w:rPr>
          <w:rFonts w:ascii="Times New Roman" w:eastAsia="Times New Roman" w:hAnsi="Times New Roman"/>
          <w:sz w:val="26"/>
          <w:szCs w:val="26"/>
        </w:rPr>
        <w:t>, ubicada</w:t>
      </w:r>
      <w:r w:rsidRPr="000F01BB">
        <w:rPr>
          <w:rFonts w:ascii="Times New Roman" w:eastAsia="Times New Roman" w:hAnsi="Times New Roman"/>
          <w:sz w:val="26"/>
          <w:szCs w:val="26"/>
        </w:rPr>
        <w:t xml:space="preserve"> en cantón El Jute, jurisdicción de Texistepeque, departamento de Santa Ana, con un área de 257 Hás., 73 Ás., 73.84 Cás.,</w:t>
      </w:r>
      <w:r w:rsidRPr="000F01BB">
        <w:rPr>
          <w:rFonts w:ascii="Times New Roman" w:eastAsia="Times New Roman" w:hAnsi="Times New Roman"/>
          <w:b/>
          <w:sz w:val="26"/>
          <w:szCs w:val="26"/>
        </w:rPr>
        <w:t xml:space="preserve"> </w:t>
      </w:r>
      <w:r w:rsidR="007F7A58" w:rsidRPr="000F01BB">
        <w:rPr>
          <w:rFonts w:ascii="Times New Roman" w:eastAsia="Times New Roman" w:hAnsi="Times New Roman"/>
          <w:sz w:val="26"/>
          <w:szCs w:val="26"/>
        </w:rPr>
        <w:t xml:space="preserve">que </w:t>
      </w:r>
      <w:r w:rsidRPr="000F01BB">
        <w:rPr>
          <w:rFonts w:ascii="Times New Roman" w:eastAsia="Times New Roman" w:hAnsi="Times New Roman"/>
          <w:sz w:val="26"/>
          <w:szCs w:val="26"/>
        </w:rPr>
        <w:t xml:space="preserve">comprende </w:t>
      </w:r>
      <w:r w:rsidR="00A646F2">
        <w:rPr>
          <w:rFonts w:ascii="Times New Roman" w:eastAsia="Times New Roman" w:hAnsi="Times New Roman"/>
          <w:sz w:val="26"/>
          <w:szCs w:val="26"/>
        </w:rPr>
        <w:t>----</w:t>
      </w:r>
      <w:r w:rsidRPr="000F01BB">
        <w:rPr>
          <w:rFonts w:ascii="Times New Roman" w:eastAsia="Times New Roman" w:hAnsi="Times New Roman"/>
          <w:sz w:val="26"/>
          <w:szCs w:val="26"/>
        </w:rPr>
        <w:t xml:space="preserve"> lotes agrícolas (Polígonos 1 al 6 y del 23 al 25); </w:t>
      </w:r>
      <w:r w:rsidR="00A646F2">
        <w:rPr>
          <w:rFonts w:ascii="Times New Roman" w:eastAsia="Times New Roman" w:hAnsi="Times New Roman"/>
          <w:sz w:val="26"/>
          <w:szCs w:val="26"/>
        </w:rPr>
        <w:t>----</w:t>
      </w:r>
      <w:r w:rsidRPr="000F01BB">
        <w:rPr>
          <w:rFonts w:ascii="Times New Roman" w:eastAsia="Times New Roman" w:hAnsi="Times New Roman"/>
          <w:sz w:val="26"/>
          <w:szCs w:val="26"/>
        </w:rPr>
        <w:t xml:space="preserve">solares (Polígonos N y O); 7 zonas de protección (ZP1 a ZP7); 2 bosques (1 y 2); 1 Área Verde; 1 Escuela; 1 Cancha y calles. </w:t>
      </w:r>
    </w:p>
    <w:p w:rsidR="00006584" w:rsidRPr="000F01BB" w:rsidRDefault="00006584" w:rsidP="000F01BB">
      <w:pPr>
        <w:contextualSpacing/>
        <w:jc w:val="both"/>
        <w:rPr>
          <w:rFonts w:ascii="Times New Roman" w:eastAsia="Times New Roman" w:hAnsi="Times New Roman"/>
          <w:sz w:val="26"/>
          <w:szCs w:val="26"/>
          <w:lang w:eastAsia="es-ES"/>
        </w:rPr>
      </w:pPr>
    </w:p>
    <w:p w:rsidR="00006584" w:rsidRPr="000F01BB" w:rsidRDefault="00006584" w:rsidP="000F01BB">
      <w:pPr>
        <w:numPr>
          <w:ilvl w:val="0"/>
          <w:numId w:val="405"/>
        </w:numPr>
        <w:tabs>
          <w:tab w:val="left" w:pos="1134"/>
        </w:tabs>
        <w:ind w:left="1134" w:hanging="785"/>
        <w:contextualSpacing/>
        <w:jc w:val="both"/>
        <w:rPr>
          <w:rFonts w:ascii="Times New Roman" w:eastAsia="Times New Roman" w:hAnsi="Times New Roman"/>
          <w:sz w:val="26"/>
          <w:szCs w:val="26"/>
          <w:lang w:eastAsia="es-ES"/>
        </w:rPr>
      </w:pPr>
      <w:r w:rsidRPr="000F01BB">
        <w:rPr>
          <w:rFonts w:ascii="Times New Roman" w:eastAsia="Times New Roman" w:hAnsi="Times New Roman"/>
          <w:sz w:val="26"/>
          <w:szCs w:val="26"/>
          <w:lang w:eastAsia="es-ES"/>
        </w:rPr>
        <w:t>Que mediante el Punto V-2 del Acta Ordinaria 46-93 de fecha 16 de diciembre de 1993,</w:t>
      </w:r>
      <w:r w:rsidRPr="000F01BB">
        <w:rPr>
          <w:rFonts w:ascii="Times New Roman" w:hAnsi="Times New Roman"/>
          <w:bCs/>
          <w:sz w:val="26"/>
          <w:szCs w:val="26"/>
        </w:rPr>
        <w:t xml:space="preserve"> </w:t>
      </w:r>
      <w:r w:rsidRPr="000F01BB">
        <w:rPr>
          <w:rFonts w:ascii="Times New Roman" w:eastAsia="Times New Roman" w:hAnsi="Times New Roman"/>
          <w:sz w:val="26"/>
          <w:szCs w:val="26"/>
          <w:lang w:eastAsia="es-ES"/>
        </w:rPr>
        <w:t xml:space="preserve">se aprobó la adjudicación, entre otros, del inmueble identificado como </w:t>
      </w:r>
      <w:r w:rsidRPr="000F01BB">
        <w:rPr>
          <w:rFonts w:ascii="Times New Roman" w:eastAsia="Times New Roman" w:hAnsi="Times New Roman"/>
          <w:b/>
          <w:sz w:val="26"/>
          <w:szCs w:val="26"/>
          <w:lang w:eastAsia="es-ES"/>
        </w:rPr>
        <w:t>Solar para Vivienda</w:t>
      </w:r>
      <w:r w:rsidR="00A646F2">
        <w:rPr>
          <w:rFonts w:ascii="Times New Roman" w:eastAsia="Times New Roman" w:hAnsi="Times New Roman"/>
          <w:b/>
          <w:sz w:val="26"/>
          <w:szCs w:val="26"/>
          <w:lang w:eastAsia="es-ES"/>
        </w:rPr>
        <w:t>----</w:t>
      </w:r>
      <w:r w:rsidRPr="000F01BB">
        <w:rPr>
          <w:rFonts w:ascii="Times New Roman" w:eastAsia="Times New Roman" w:hAnsi="Times New Roman"/>
          <w:b/>
          <w:sz w:val="26"/>
          <w:szCs w:val="26"/>
          <w:lang w:eastAsia="es-ES"/>
        </w:rPr>
        <w:t xml:space="preserve">, Polígono </w:t>
      </w:r>
      <w:r w:rsidR="00A646F2">
        <w:rPr>
          <w:rFonts w:ascii="Times New Roman" w:eastAsia="Times New Roman" w:hAnsi="Times New Roman"/>
          <w:b/>
          <w:sz w:val="26"/>
          <w:szCs w:val="26"/>
          <w:lang w:eastAsia="es-ES"/>
        </w:rPr>
        <w:t>----</w:t>
      </w:r>
      <w:r w:rsidRPr="000F01BB">
        <w:rPr>
          <w:rFonts w:ascii="Times New Roman" w:eastAsia="Times New Roman" w:hAnsi="Times New Roman"/>
          <w:b/>
          <w:sz w:val="26"/>
          <w:szCs w:val="26"/>
          <w:lang w:eastAsia="es-ES"/>
        </w:rPr>
        <w:t xml:space="preserve">, </w:t>
      </w:r>
      <w:r w:rsidRPr="000F01BB">
        <w:rPr>
          <w:rFonts w:ascii="Times New Roman" w:eastAsia="Times New Roman" w:hAnsi="Times New Roman"/>
          <w:sz w:val="26"/>
          <w:szCs w:val="26"/>
          <w:lang w:eastAsia="es-ES"/>
        </w:rPr>
        <w:t>con un área de 2,389.35 Mt.</w:t>
      </w:r>
      <w:r w:rsidRPr="000F01BB">
        <w:rPr>
          <w:rFonts w:ascii="Times New Roman" w:eastAsia="Times New Roman" w:hAnsi="Times New Roman"/>
          <w:sz w:val="26"/>
          <w:szCs w:val="26"/>
          <w:vertAlign w:val="superscript"/>
          <w:lang w:eastAsia="es-ES"/>
        </w:rPr>
        <w:t>2</w:t>
      </w:r>
      <w:r w:rsidRPr="000F01BB">
        <w:rPr>
          <w:rFonts w:ascii="Times New Roman" w:eastAsia="Times New Roman" w:hAnsi="Times New Roman"/>
          <w:sz w:val="26"/>
          <w:szCs w:val="26"/>
          <w:lang w:eastAsia="es-ES"/>
        </w:rPr>
        <w:t xml:space="preserve">, y un precio de $210.26, a favor del señor </w:t>
      </w:r>
      <w:r w:rsidR="00907E05">
        <w:rPr>
          <w:rFonts w:ascii="Times New Roman" w:eastAsia="Times New Roman" w:hAnsi="Times New Roman"/>
          <w:sz w:val="26"/>
          <w:szCs w:val="26"/>
          <w:lang w:eastAsia="es-ES"/>
        </w:rPr>
        <w:t>---</w:t>
      </w:r>
      <w:r w:rsidRPr="000F01BB">
        <w:rPr>
          <w:rFonts w:ascii="Times New Roman" w:eastAsia="Times New Roman" w:hAnsi="Times New Roman"/>
          <w:sz w:val="26"/>
          <w:szCs w:val="26"/>
          <w:lang w:eastAsia="es-ES"/>
        </w:rPr>
        <w:t>.</w:t>
      </w:r>
      <w:r w:rsidRPr="000F01BB">
        <w:rPr>
          <w:rFonts w:ascii="Times New Roman" w:hAnsi="Times New Roman"/>
          <w:sz w:val="26"/>
          <w:szCs w:val="26"/>
        </w:rPr>
        <w:t xml:space="preserve"> </w:t>
      </w:r>
      <w:r w:rsidRPr="000F01BB">
        <w:rPr>
          <w:rFonts w:ascii="Times New Roman" w:eastAsia="Times New Roman" w:hAnsi="Times New Roman"/>
          <w:sz w:val="26"/>
          <w:szCs w:val="26"/>
          <w:lang w:eastAsia="es-ES"/>
        </w:rPr>
        <w:t xml:space="preserve">Se aclara que el inmueble en mención ahora se identifica como </w:t>
      </w:r>
      <w:r w:rsidRPr="000F01BB">
        <w:rPr>
          <w:rFonts w:ascii="Times New Roman" w:eastAsia="Times New Roman" w:hAnsi="Times New Roman"/>
          <w:b/>
          <w:sz w:val="26"/>
          <w:szCs w:val="26"/>
          <w:lang w:eastAsia="es-ES"/>
        </w:rPr>
        <w:t xml:space="preserve">SOLAR </w:t>
      </w:r>
      <w:r w:rsidR="00A646F2">
        <w:rPr>
          <w:rFonts w:ascii="Times New Roman" w:eastAsia="Times New Roman" w:hAnsi="Times New Roman"/>
          <w:b/>
          <w:sz w:val="26"/>
          <w:szCs w:val="26"/>
          <w:lang w:eastAsia="es-ES"/>
        </w:rPr>
        <w:t>----</w:t>
      </w:r>
      <w:r w:rsidRPr="000F01BB">
        <w:rPr>
          <w:rFonts w:ascii="Times New Roman" w:eastAsia="Times New Roman" w:hAnsi="Times New Roman"/>
          <w:b/>
          <w:sz w:val="26"/>
          <w:szCs w:val="26"/>
          <w:lang w:eastAsia="es-ES"/>
        </w:rPr>
        <w:t xml:space="preserve">, POLIGONO </w:t>
      </w:r>
      <w:r w:rsidR="00A646F2">
        <w:rPr>
          <w:rFonts w:ascii="Times New Roman" w:eastAsia="Times New Roman" w:hAnsi="Times New Roman"/>
          <w:b/>
          <w:sz w:val="26"/>
          <w:szCs w:val="26"/>
          <w:lang w:eastAsia="es-ES"/>
        </w:rPr>
        <w:t>----</w:t>
      </w:r>
      <w:r w:rsidRPr="000F01BB">
        <w:rPr>
          <w:rFonts w:ascii="Times New Roman" w:eastAsia="Times New Roman" w:hAnsi="Times New Roman"/>
          <w:b/>
          <w:sz w:val="26"/>
          <w:szCs w:val="26"/>
          <w:lang w:eastAsia="es-ES"/>
        </w:rPr>
        <w:t xml:space="preserve">, PORCION </w:t>
      </w:r>
      <w:r w:rsidR="00A646F2">
        <w:rPr>
          <w:rFonts w:ascii="Times New Roman" w:eastAsia="Times New Roman" w:hAnsi="Times New Roman"/>
          <w:b/>
          <w:sz w:val="26"/>
          <w:szCs w:val="26"/>
          <w:lang w:eastAsia="es-ES"/>
        </w:rPr>
        <w:t>-----</w:t>
      </w:r>
      <w:r w:rsidRPr="000F01BB">
        <w:rPr>
          <w:rFonts w:ascii="Times New Roman" w:eastAsia="Times New Roman" w:hAnsi="Times New Roman"/>
          <w:sz w:val="26"/>
          <w:szCs w:val="26"/>
          <w:lang w:eastAsia="es-ES"/>
        </w:rPr>
        <w:t xml:space="preserve">, ya que al reprocesar los planos e inscribir la Desmembración en Cabeza de su Dueño a favor de ISTA, resultó que la nomenclatura ha variado. </w:t>
      </w:r>
    </w:p>
    <w:p w:rsidR="00006584" w:rsidRDefault="00006584" w:rsidP="000F01BB">
      <w:pPr>
        <w:pStyle w:val="Prrafodelista"/>
        <w:tabs>
          <w:tab w:val="left" w:pos="851"/>
        </w:tabs>
        <w:jc w:val="both"/>
        <w:rPr>
          <w:rFonts w:ascii="Times New Roman" w:hAnsi="Times New Roman"/>
          <w:sz w:val="26"/>
          <w:szCs w:val="26"/>
        </w:rPr>
      </w:pPr>
    </w:p>
    <w:p w:rsidR="00006584" w:rsidRPr="000F01BB" w:rsidRDefault="00006584" w:rsidP="000F01BB">
      <w:pPr>
        <w:pStyle w:val="Prrafodelista"/>
        <w:numPr>
          <w:ilvl w:val="0"/>
          <w:numId w:val="405"/>
        </w:numPr>
        <w:tabs>
          <w:tab w:val="left" w:pos="1134"/>
        </w:tabs>
        <w:ind w:left="1134" w:hanging="850"/>
        <w:contextualSpacing/>
        <w:jc w:val="both"/>
        <w:rPr>
          <w:rFonts w:ascii="Times New Roman" w:eastAsia="Times New Roman" w:hAnsi="Times New Roman"/>
          <w:strike/>
          <w:sz w:val="26"/>
          <w:szCs w:val="26"/>
          <w:lang w:eastAsia="es-ES"/>
        </w:rPr>
      </w:pPr>
      <w:r w:rsidRPr="000F01BB">
        <w:rPr>
          <w:rFonts w:ascii="Times New Roman" w:eastAsia="Times New Roman" w:hAnsi="Times New Roman"/>
          <w:sz w:val="26"/>
          <w:szCs w:val="26"/>
          <w:lang w:eastAsia="es-ES"/>
        </w:rPr>
        <w:lastRenderedPageBreak/>
        <w:t xml:space="preserve">Que dicha </w:t>
      </w:r>
      <w:r w:rsidR="007F7A58" w:rsidRPr="000F01BB">
        <w:rPr>
          <w:rFonts w:ascii="Times New Roman" w:eastAsia="Times New Roman" w:hAnsi="Times New Roman"/>
          <w:sz w:val="26"/>
          <w:szCs w:val="26"/>
          <w:lang w:eastAsia="es-ES"/>
        </w:rPr>
        <w:t>a</w:t>
      </w:r>
      <w:r w:rsidRPr="000F01BB">
        <w:rPr>
          <w:rFonts w:ascii="Times New Roman" w:eastAsia="Times New Roman" w:hAnsi="Times New Roman"/>
          <w:sz w:val="26"/>
          <w:szCs w:val="26"/>
          <w:lang w:eastAsia="es-ES"/>
        </w:rPr>
        <w:t xml:space="preserve">djudicación fue materializada mediante Escritura número </w:t>
      </w:r>
      <w:r w:rsidR="00A646F2">
        <w:rPr>
          <w:rFonts w:ascii="Times New Roman" w:eastAsia="Times New Roman" w:hAnsi="Times New Roman"/>
          <w:sz w:val="26"/>
          <w:szCs w:val="26"/>
          <w:lang w:eastAsia="es-ES"/>
        </w:rPr>
        <w:t>----</w:t>
      </w:r>
      <w:r w:rsidRPr="000F01BB">
        <w:rPr>
          <w:rFonts w:ascii="Times New Roman" w:eastAsia="Times New Roman" w:hAnsi="Times New Roman"/>
          <w:sz w:val="26"/>
          <w:szCs w:val="26"/>
          <w:lang w:eastAsia="es-ES"/>
        </w:rPr>
        <w:t xml:space="preserve"> del Libro de Transferencia de Dominio Número </w:t>
      </w:r>
      <w:r w:rsidR="00A646F2">
        <w:rPr>
          <w:rFonts w:ascii="Times New Roman" w:eastAsia="Times New Roman" w:hAnsi="Times New Roman"/>
          <w:sz w:val="26"/>
          <w:szCs w:val="26"/>
          <w:lang w:eastAsia="es-ES"/>
        </w:rPr>
        <w:t>----</w:t>
      </w:r>
      <w:r w:rsidRPr="000F01BB">
        <w:rPr>
          <w:rFonts w:ascii="Times New Roman" w:eastAsia="Times New Roman" w:hAnsi="Times New Roman"/>
          <w:sz w:val="26"/>
          <w:szCs w:val="26"/>
          <w:lang w:eastAsia="es-ES"/>
        </w:rPr>
        <w:t xml:space="preserve"> de fecha </w:t>
      </w:r>
      <w:r w:rsidR="00A646F2">
        <w:rPr>
          <w:rFonts w:ascii="Times New Roman" w:eastAsia="Times New Roman" w:hAnsi="Times New Roman"/>
          <w:sz w:val="26"/>
          <w:szCs w:val="26"/>
          <w:lang w:eastAsia="es-ES"/>
        </w:rPr>
        <w:t>----</w:t>
      </w:r>
      <w:r w:rsidRPr="000F01BB">
        <w:rPr>
          <w:rFonts w:ascii="Times New Roman" w:eastAsia="Times New Roman" w:hAnsi="Times New Roman"/>
          <w:sz w:val="26"/>
          <w:szCs w:val="26"/>
          <w:lang w:eastAsia="es-ES"/>
        </w:rPr>
        <w:t xml:space="preserve"> de </w:t>
      </w:r>
      <w:r w:rsidR="00A646F2">
        <w:rPr>
          <w:rFonts w:ascii="Times New Roman" w:eastAsia="Times New Roman" w:hAnsi="Times New Roman"/>
          <w:sz w:val="26"/>
          <w:szCs w:val="26"/>
          <w:lang w:eastAsia="es-ES"/>
        </w:rPr>
        <w:t>----</w:t>
      </w:r>
      <w:r w:rsidRPr="000F01BB">
        <w:rPr>
          <w:rFonts w:ascii="Times New Roman" w:eastAsia="Times New Roman" w:hAnsi="Times New Roman"/>
          <w:sz w:val="26"/>
          <w:szCs w:val="26"/>
          <w:lang w:eastAsia="es-ES"/>
        </w:rPr>
        <w:t xml:space="preserve"> </w:t>
      </w:r>
      <w:proofErr w:type="spellStart"/>
      <w:r w:rsidRPr="000F01BB">
        <w:rPr>
          <w:rFonts w:ascii="Times New Roman" w:eastAsia="Times New Roman" w:hAnsi="Times New Roman"/>
          <w:sz w:val="26"/>
          <w:szCs w:val="26"/>
          <w:lang w:eastAsia="es-ES"/>
        </w:rPr>
        <w:t>de</w:t>
      </w:r>
      <w:proofErr w:type="spellEnd"/>
      <w:r w:rsidRPr="000F01BB">
        <w:rPr>
          <w:rFonts w:ascii="Times New Roman" w:eastAsia="Times New Roman" w:hAnsi="Times New Roman"/>
          <w:sz w:val="26"/>
          <w:szCs w:val="26"/>
          <w:lang w:eastAsia="es-ES"/>
        </w:rPr>
        <w:t xml:space="preserve"> </w:t>
      </w:r>
      <w:r w:rsidR="00A646F2">
        <w:rPr>
          <w:rFonts w:ascii="Times New Roman" w:eastAsia="Times New Roman" w:hAnsi="Times New Roman"/>
          <w:sz w:val="26"/>
          <w:szCs w:val="26"/>
          <w:lang w:eastAsia="es-ES"/>
        </w:rPr>
        <w:t>-----</w:t>
      </w:r>
      <w:r w:rsidRPr="000F01BB">
        <w:rPr>
          <w:rFonts w:ascii="Times New Roman" w:eastAsia="Times New Roman" w:hAnsi="Times New Roman"/>
          <w:sz w:val="26"/>
          <w:szCs w:val="26"/>
          <w:lang w:eastAsia="es-ES"/>
        </w:rPr>
        <w:t xml:space="preserve">, extendido a favor del señor </w:t>
      </w:r>
      <w:r w:rsidR="00907E05">
        <w:rPr>
          <w:rFonts w:ascii="Times New Roman" w:eastAsia="Times New Roman" w:hAnsi="Times New Roman"/>
          <w:sz w:val="26"/>
          <w:szCs w:val="26"/>
          <w:lang w:eastAsia="es-ES"/>
        </w:rPr>
        <w:t>---</w:t>
      </w:r>
      <w:r w:rsidRPr="000F01BB">
        <w:rPr>
          <w:rFonts w:ascii="Times New Roman" w:eastAsia="Times New Roman" w:hAnsi="Times New Roman"/>
          <w:sz w:val="26"/>
          <w:szCs w:val="26"/>
          <w:lang w:eastAsia="es-ES"/>
        </w:rPr>
        <w:t xml:space="preserve">. </w:t>
      </w:r>
    </w:p>
    <w:p w:rsidR="00006584" w:rsidRPr="000F01BB" w:rsidRDefault="00006584" w:rsidP="000F01BB">
      <w:pPr>
        <w:pStyle w:val="Prrafodelista"/>
        <w:rPr>
          <w:rFonts w:ascii="Times New Roman" w:hAnsi="Times New Roman"/>
          <w:sz w:val="26"/>
          <w:szCs w:val="26"/>
        </w:rPr>
      </w:pPr>
    </w:p>
    <w:p w:rsidR="00006584" w:rsidRPr="000F01BB" w:rsidRDefault="00006584" w:rsidP="000F01BB">
      <w:pPr>
        <w:pStyle w:val="Prrafodelista"/>
        <w:numPr>
          <w:ilvl w:val="0"/>
          <w:numId w:val="405"/>
        </w:numPr>
        <w:tabs>
          <w:tab w:val="left" w:pos="1134"/>
        </w:tabs>
        <w:ind w:left="1134" w:hanging="850"/>
        <w:contextualSpacing/>
        <w:jc w:val="both"/>
        <w:rPr>
          <w:rFonts w:ascii="Times New Roman" w:eastAsia="Times New Roman" w:hAnsi="Times New Roman"/>
          <w:sz w:val="26"/>
          <w:szCs w:val="26"/>
          <w:lang w:eastAsia="es-ES"/>
        </w:rPr>
      </w:pPr>
      <w:r w:rsidRPr="000F01BB">
        <w:rPr>
          <w:rFonts w:ascii="Times New Roman" w:hAnsi="Times New Roman"/>
          <w:sz w:val="26"/>
          <w:szCs w:val="26"/>
        </w:rPr>
        <w:t xml:space="preserve">Que de conformidad al informe técnico emitido por el Departamento de Asignación Individual y Avalúos con referencia SGD-02-0708-18 de fecha 06 de abril de 2018, sustentado por las consultas virtuales del Centro Nacional de Registros, y con el Estudio Registral con Ref. SGL 04-0647-16 de fecha 11 de abril de 2016, la </w:t>
      </w:r>
      <w:r w:rsidRPr="000F01BB">
        <w:rPr>
          <w:rFonts w:ascii="Times New Roman" w:eastAsia="Times New Roman" w:hAnsi="Times New Roman"/>
          <w:sz w:val="26"/>
          <w:szCs w:val="26"/>
          <w:lang w:eastAsia="es-ES"/>
        </w:rPr>
        <w:t xml:space="preserve">escritura relacionada en el considerando anterior, </w:t>
      </w:r>
      <w:r w:rsidRPr="000F01BB">
        <w:rPr>
          <w:rFonts w:ascii="Times New Roman" w:eastAsia="Times New Roman" w:hAnsi="Times New Roman"/>
          <w:sz w:val="26"/>
          <w:szCs w:val="26"/>
        </w:rPr>
        <w:t>no fue presentada y por ende nunca fue inscrita en el Centro Nacional de Registros, encontrándose a la fecha el inmueble, libre de gravamen e inscrito a favor de este Instituto.</w:t>
      </w:r>
    </w:p>
    <w:p w:rsidR="00006584" w:rsidRPr="000F01BB" w:rsidRDefault="00006584" w:rsidP="000F01BB">
      <w:pPr>
        <w:pStyle w:val="Prrafodelista"/>
        <w:rPr>
          <w:rFonts w:ascii="Times New Roman" w:eastAsia="Times New Roman" w:hAnsi="Times New Roman"/>
          <w:sz w:val="26"/>
          <w:szCs w:val="26"/>
        </w:rPr>
      </w:pPr>
    </w:p>
    <w:p w:rsidR="00006584" w:rsidRDefault="00006584" w:rsidP="000F01BB">
      <w:pPr>
        <w:pStyle w:val="Prrafodelista"/>
        <w:widowControl w:val="0"/>
        <w:numPr>
          <w:ilvl w:val="0"/>
          <w:numId w:val="405"/>
        </w:numPr>
        <w:tabs>
          <w:tab w:val="left" w:pos="1134"/>
        </w:tabs>
        <w:autoSpaceDE w:val="0"/>
        <w:autoSpaceDN w:val="0"/>
        <w:adjustRightInd w:val="0"/>
        <w:ind w:left="1134" w:right="118" w:hanging="850"/>
        <w:contextualSpacing/>
        <w:jc w:val="both"/>
        <w:rPr>
          <w:rFonts w:ascii="Times New Roman" w:hAnsi="Times New Roman"/>
          <w:sz w:val="26"/>
          <w:szCs w:val="26"/>
        </w:rPr>
      </w:pPr>
      <w:r w:rsidRPr="000F01BB">
        <w:rPr>
          <w:rFonts w:ascii="Times New Roman" w:eastAsia="Times New Roman" w:hAnsi="Times New Roman"/>
          <w:sz w:val="26"/>
          <w:szCs w:val="26"/>
        </w:rPr>
        <w:t xml:space="preserve">Que el día 9 de octubre de 2017, el Departamento de Análisis Jurídico,  emitió Opinión Jurídica con referencia </w:t>
      </w:r>
      <w:r w:rsidRPr="000F01BB">
        <w:rPr>
          <w:rFonts w:ascii="Times New Roman" w:hAnsi="Times New Roman"/>
          <w:sz w:val="26"/>
          <w:szCs w:val="26"/>
        </w:rPr>
        <w:t xml:space="preserve">SGL-03-1860-17, en la que estableció que con la derogatoria de la Ley Especial para la Transferencia de Inmuebles e Inscripciones de Títulos de Propiedad Expedidos por el Instituto Salvadoreño de Transformación Agraria, a raíz de la entrada en vigencia de </w:t>
      </w:r>
      <w:r w:rsidRPr="000F01BB">
        <w:rPr>
          <w:rFonts w:ascii="Times New Roman" w:eastAsia="Times New Roman" w:hAnsi="Times New Roman"/>
          <w:sz w:val="26"/>
          <w:szCs w:val="26"/>
        </w:rPr>
        <w:t>la Ley del Régimen Especial de la Tierra en Propiedad de las Asociaciones Cooperativas, Comunales y Comunitarias Campesinas y Beneficiarios de la Reforma Agraria, quedó evidenciado que aquella establecía ciertas limitaciones al derecho de propiedad de los beneficiarios de la Reforma Agraria sobre sus bienes, lo que les impedía su libre desarrollo, por lo que, con la nueva Ley se reguló que todos los instrumentos traslaticios de dominio debían realizarse llenando las solemnidades, (de la cuales carecen los instrumentos otorgados con anterioridad), es decir a través de escritura pública, tal y como lo estableció expresamente e</w:t>
      </w:r>
      <w:r w:rsidRPr="000F01BB">
        <w:rPr>
          <w:rFonts w:ascii="Times New Roman" w:hAnsi="Times New Roman"/>
          <w:sz w:val="26"/>
          <w:szCs w:val="26"/>
        </w:rPr>
        <w:t>l artículo "Art.</w:t>
      </w:r>
      <w:r w:rsidRPr="000F01BB">
        <w:rPr>
          <w:rFonts w:ascii="Times New Roman" w:hAnsi="Times New Roman"/>
          <w:spacing w:val="55"/>
          <w:sz w:val="26"/>
          <w:szCs w:val="26"/>
        </w:rPr>
        <w:t xml:space="preserve"> </w:t>
      </w:r>
      <w:r w:rsidRPr="000F01BB">
        <w:rPr>
          <w:rFonts w:ascii="Times New Roman" w:hAnsi="Times New Roman"/>
          <w:sz w:val="26"/>
          <w:szCs w:val="26"/>
        </w:rPr>
        <w:t xml:space="preserve">3.- de la precitada Ley, que dice que: </w:t>
      </w:r>
      <w:r w:rsidRPr="000F01BB">
        <w:rPr>
          <w:rFonts w:ascii="Times New Roman" w:hAnsi="Times New Roman"/>
          <w:b/>
          <w:i/>
          <w:sz w:val="26"/>
          <w:szCs w:val="26"/>
        </w:rPr>
        <w:t>“La</w:t>
      </w:r>
      <w:r w:rsidRPr="000F01BB">
        <w:rPr>
          <w:rFonts w:ascii="Times New Roman" w:hAnsi="Times New Roman"/>
          <w:b/>
          <w:i/>
          <w:spacing w:val="38"/>
          <w:sz w:val="26"/>
          <w:szCs w:val="26"/>
        </w:rPr>
        <w:t xml:space="preserve"> </w:t>
      </w:r>
      <w:r w:rsidRPr="000F01BB">
        <w:rPr>
          <w:rFonts w:ascii="Times New Roman" w:hAnsi="Times New Roman"/>
          <w:b/>
          <w:i/>
          <w:sz w:val="26"/>
          <w:szCs w:val="26"/>
        </w:rPr>
        <w:t>transferencia</w:t>
      </w:r>
      <w:r w:rsidRPr="000F01BB">
        <w:rPr>
          <w:rFonts w:ascii="Times New Roman" w:hAnsi="Times New Roman"/>
          <w:b/>
          <w:i/>
          <w:spacing w:val="27"/>
          <w:sz w:val="26"/>
          <w:szCs w:val="26"/>
        </w:rPr>
        <w:t xml:space="preserve"> </w:t>
      </w:r>
      <w:r w:rsidRPr="000F01BB">
        <w:rPr>
          <w:rFonts w:ascii="Times New Roman" w:hAnsi="Times New Roman"/>
          <w:b/>
          <w:i/>
          <w:sz w:val="26"/>
          <w:szCs w:val="26"/>
        </w:rPr>
        <w:t>de</w:t>
      </w:r>
      <w:r w:rsidRPr="000F01BB">
        <w:rPr>
          <w:rFonts w:ascii="Times New Roman" w:hAnsi="Times New Roman"/>
          <w:b/>
          <w:i/>
          <w:spacing w:val="52"/>
          <w:sz w:val="26"/>
          <w:szCs w:val="26"/>
        </w:rPr>
        <w:t xml:space="preserve"> </w:t>
      </w:r>
      <w:r w:rsidRPr="000F01BB">
        <w:rPr>
          <w:rFonts w:ascii="Times New Roman" w:hAnsi="Times New Roman"/>
          <w:b/>
          <w:i/>
          <w:sz w:val="26"/>
          <w:szCs w:val="26"/>
        </w:rPr>
        <w:t>tierras</w:t>
      </w:r>
      <w:r w:rsidRPr="000F01BB">
        <w:rPr>
          <w:rFonts w:ascii="Times New Roman" w:hAnsi="Times New Roman"/>
          <w:b/>
          <w:i/>
          <w:spacing w:val="41"/>
          <w:sz w:val="26"/>
          <w:szCs w:val="26"/>
        </w:rPr>
        <w:t xml:space="preserve"> </w:t>
      </w:r>
      <w:r w:rsidRPr="000F01BB">
        <w:rPr>
          <w:rFonts w:ascii="Times New Roman" w:hAnsi="Times New Roman"/>
          <w:b/>
          <w:i/>
          <w:sz w:val="26"/>
          <w:szCs w:val="26"/>
        </w:rPr>
        <w:t xml:space="preserve">y </w:t>
      </w:r>
      <w:r w:rsidRPr="000F01BB">
        <w:rPr>
          <w:rFonts w:ascii="Times New Roman" w:hAnsi="Times New Roman"/>
          <w:b/>
          <w:i/>
          <w:spacing w:val="2"/>
          <w:sz w:val="26"/>
          <w:szCs w:val="26"/>
        </w:rPr>
        <w:t xml:space="preserve"> </w:t>
      </w:r>
      <w:r w:rsidRPr="000F01BB">
        <w:rPr>
          <w:rFonts w:ascii="Times New Roman" w:hAnsi="Times New Roman"/>
          <w:b/>
          <w:i/>
          <w:sz w:val="26"/>
          <w:szCs w:val="26"/>
        </w:rPr>
        <w:t>demás</w:t>
      </w:r>
      <w:r w:rsidRPr="000F01BB">
        <w:rPr>
          <w:rFonts w:ascii="Times New Roman" w:hAnsi="Times New Roman"/>
          <w:b/>
          <w:i/>
          <w:spacing w:val="44"/>
          <w:sz w:val="26"/>
          <w:szCs w:val="26"/>
        </w:rPr>
        <w:t xml:space="preserve"> </w:t>
      </w:r>
      <w:r w:rsidRPr="000F01BB">
        <w:rPr>
          <w:rFonts w:ascii="Times New Roman" w:hAnsi="Times New Roman"/>
          <w:b/>
          <w:i/>
          <w:sz w:val="26"/>
          <w:szCs w:val="26"/>
        </w:rPr>
        <w:t>bienes</w:t>
      </w:r>
      <w:r w:rsidRPr="000F01BB">
        <w:rPr>
          <w:rFonts w:ascii="Times New Roman" w:hAnsi="Times New Roman"/>
          <w:b/>
          <w:i/>
          <w:spacing w:val="44"/>
          <w:sz w:val="26"/>
          <w:szCs w:val="26"/>
        </w:rPr>
        <w:t xml:space="preserve"> </w:t>
      </w:r>
      <w:r w:rsidRPr="000F01BB">
        <w:rPr>
          <w:rFonts w:ascii="Times New Roman" w:hAnsi="Times New Roman"/>
          <w:b/>
          <w:i/>
          <w:sz w:val="26"/>
          <w:szCs w:val="26"/>
        </w:rPr>
        <w:t>agrarios</w:t>
      </w:r>
      <w:r w:rsidRPr="000F01BB">
        <w:rPr>
          <w:rFonts w:ascii="Times New Roman" w:hAnsi="Times New Roman"/>
          <w:b/>
          <w:i/>
          <w:spacing w:val="42"/>
          <w:sz w:val="26"/>
          <w:szCs w:val="26"/>
        </w:rPr>
        <w:t xml:space="preserve"> </w:t>
      </w:r>
      <w:r w:rsidRPr="000F01BB">
        <w:rPr>
          <w:rFonts w:ascii="Times New Roman" w:hAnsi="Times New Roman"/>
          <w:b/>
          <w:i/>
          <w:sz w:val="26"/>
          <w:szCs w:val="26"/>
        </w:rPr>
        <w:t>a</w:t>
      </w:r>
      <w:r w:rsidRPr="000F01BB">
        <w:rPr>
          <w:rFonts w:ascii="Times New Roman" w:hAnsi="Times New Roman"/>
          <w:b/>
          <w:i/>
          <w:spacing w:val="41"/>
          <w:sz w:val="26"/>
          <w:szCs w:val="26"/>
        </w:rPr>
        <w:t xml:space="preserve"> </w:t>
      </w:r>
      <w:r w:rsidRPr="000F01BB">
        <w:rPr>
          <w:rFonts w:ascii="Times New Roman" w:hAnsi="Times New Roman"/>
          <w:b/>
          <w:i/>
          <w:sz w:val="26"/>
          <w:szCs w:val="26"/>
        </w:rPr>
        <w:t>favor</w:t>
      </w:r>
      <w:r w:rsidRPr="000F01BB">
        <w:rPr>
          <w:rFonts w:ascii="Times New Roman" w:hAnsi="Times New Roman"/>
          <w:b/>
          <w:i/>
          <w:spacing w:val="59"/>
          <w:sz w:val="26"/>
          <w:szCs w:val="26"/>
        </w:rPr>
        <w:t xml:space="preserve"> </w:t>
      </w:r>
      <w:r w:rsidRPr="000F01BB">
        <w:rPr>
          <w:rFonts w:ascii="Times New Roman" w:hAnsi="Times New Roman"/>
          <w:b/>
          <w:i/>
          <w:sz w:val="26"/>
          <w:szCs w:val="26"/>
        </w:rPr>
        <w:t>de  los adjudicatarios</w:t>
      </w:r>
      <w:r w:rsidRPr="000F01BB">
        <w:rPr>
          <w:rFonts w:ascii="Times New Roman" w:hAnsi="Times New Roman"/>
          <w:b/>
          <w:i/>
          <w:spacing w:val="6"/>
          <w:sz w:val="26"/>
          <w:szCs w:val="26"/>
        </w:rPr>
        <w:t xml:space="preserve"> </w:t>
      </w:r>
      <w:r w:rsidRPr="000F01BB">
        <w:rPr>
          <w:rFonts w:ascii="Times New Roman" w:hAnsi="Times New Roman"/>
          <w:b/>
          <w:i/>
          <w:sz w:val="26"/>
          <w:szCs w:val="26"/>
        </w:rPr>
        <w:t>del</w:t>
      </w:r>
      <w:r w:rsidRPr="000F01BB">
        <w:rPr>
          <w:rFonts w:ascii="Times New Roman" w:hAnsi="Times New Roman"/>
          <w:b/>
          <w:i/>
          <w:spacing w:val="28"/>
          <w:sz w:val="26"/>
          <w:szCs w:val="26"/>
        </w:rPr>
        <w:t xml:space="preserve"> </w:t>
      </w:r>
      <w:r w:rsidRPr="000F01BB">
        <w:rPr>
          <w:rFonts w:ascii="Times New Roman" w:hAnsi="Times New Roman"/>
          <w:b/>
          <w:i/>
          <w:sz w:val="26"/>
          <w:szCs w:val="26"/>
        </w:rPr>
        <w:t>Instituto</w:t>
      </w:r>
      <w:r w:rsidRPr="000F01BB">
        <w:rPr>
          <w:rFonts w:ascii="Times New Roman" w:hAnsi="Times New Roman"/>
          <w:b/>
          <w:i/>
          <w:spacing w:val="6"/>
          <w:sz w:val="26"/>
          <w:szCs w:val="26"/>
        </w:rPr>
        <w:t xml:space="preserve"> </w:t>
      </w:r>
      <w:r w:rsidRPr="000F01BB">
        <w:rPr>
          <w:rFonts w:ascii="Times New Roman" w:hAnsi="Times New Roman"/>
          <w:b/>
          <w:i/>
          <w:sz w:val="26"/>
          <w:szCs w:val="26"/>
        </w:rPr>
        <w:t>Salvadoreño</w:t>
      </w:r>
      <w:r w:rsidRPr="000F01BB">
        <w:rPr>
          <w:rFonts w:ascii="Times New Roman" w:hAnsi="Times New Roman"/>
          <w:b/>
          <w:i/>
          <w:spacing w:val="2"/>
          <w:sz w:val="26"/>
          <w:szCs w:val="26"/>
        </w:rPr>
        <w:t xml:space="preserve"> </w:t>
      </w:r>
      <w:r w:rsidRPr="000F01BB">
        <w:rPr>
          <w:rFonts w:ascii="Times New Roman" w:hAnsi="Times New Roman"/>
          <w:b/>
          <w:i/>
          <w:sz w:val="26"/>
          <w:szCs w:val="26"/>
        </w:rPr>
        <w:t>de</w:t>
      </w:r>
      <w:r w:rsidRPr="000F01BB">
        <w:rPr>
          <w:rFonts w:ascii="Times New Roman" w:hAnsi="Times New Roman"/>
          <w:b/>
          <w:i/>
          <w:spacing w:val="16"/>
          <w:sz w:val="26"/>
          <w:szCs w:val="26"/>
        </w:rPr>
        <w:t xml:space="preserve"> </w:t>
      </w:r>
      <w:r w:rsidRPr="000F01BB">
        <w:rPr>
          <w:rFonts w:ascii="Times New Roman" w:hAnsi="Times New Roman"/>
          <w:b/>
          <w:i/>
          <w:sz w:val="26"/>
          <w:szCs w:val="26"/>
        </w:rPr>
        <w:t>Transformación Agraria,</w:t>
      </w:r>
      <w:r w:rsidRPr="000F01BB">
        <w:rPr>
          <w:rFonts w:ascii="Times New Roman" w:hAnsi="Times New Roman"/>
          <w:b/>
          <w:i/>
          <w:spacing w:val="12"/>
          <w:sz w:val="26"/>
          <w:szCs w:val="26"/>
        </w:rPr>
        <w:t xml:space="preserve"> </w:t>
      </w:r>
      <w:r w:rsidRPr="000F01BB">
        <w:rPr>
          <w:rFonts w:ascii="Times New Roman" w:hAnsi="Times New Roman"/>
          <w:b/>
          <w:i/>
          <w:sz w:val="26"/>
          <w:szCs w:val="26"/>
        </w:rPr>
        <w:t>se</w:t>
      </w:r>
      <w:r w:rsidRPr="000F01BB">
        <w:rPr>
          <w:rFonts w:ascii="Times New Roman" w:hAnsi="Times New Roman"/>
          <w:b/>
          <w:i/>
          <w:spacing w:val="30"/>
          <w:sz w:val="26"/>
          <w:szCs w:val="26"/>
        </w:rPr>
        <w:t xml:space="preserve"> </w:t>
      </w:r>
      <w:r w:rsidRPr="000F01BB">
        <w:rPr>
          <w:rFonts w:ascii="Times New Roman" w:hAnsi="Times New Roman"/>
          <w:b/>
          <w:i/>
          <w:sz w:val="26"/>
          <w:szCs w:val="26"/>
        </w:rPr>
        <w:t>realizará</w:t>
      </w:r>
      <w:r w:rsidRPr="000F01BB">
        <w:rPr>
          <w:rFonts w:ascii="Times New Roman" w:hAnsi="Times New Roman"/>
          <w:b/>
          <w:i/>
          <w:spacing w:val="18"/>
          <w:sz w:val="26"/>
          <w:szCs w:val="26"/>
        </w:rPr>
        <w:t xml:space="preserve"> </w:t>
      </w:r>
      <w:r w:rsidRPr="000F01BB">
        <w:rPr>
          <w:rFonts w:ascii="Times New Roman" w:hAnsi="Times New Roman"/>
          <w:b/>
          <w:i/>
          <w:sz w:val="26"/>
          <w:szCs w:val="26"/>
        </w:rPr>
        <w:t>por escritura</w:t>
      </w:r>
      <w:r w:rsidRPr="000F01BB">
        <w:rPr>
          <w:rFonts w:ascii="Times New Roman" w:hAnsi="Times New Roman"/>
          <w:b/>
          <w:i/>
          <w:spacing w:val="55"/>
          <w:sz w:val="26"/>
          <w:szCs w:val="26"/>
        </w:rPr>
        <w:t xml:space="preserve"> </w:t>
      </w:r>
      <w:r w:rsidRPr="000F01BB">
        <w:rPr>
          <w:rFonts w:ascii="Times New Roman" w:hAnsi="Times New Roman"/>
          <w:b/>
          <w:i/>
          <w:sz w:val="26"/>
          <w:szCs w:val="26"/>
        </w:rPr>
        <w:t>pública</w:t>
      </w:r>
      <w:r w:rsidRPr="000F01BB">
        <w:rPr>
          <w:rFonts w:ascii="Times New Roman" w:hAnsi="Times New Roman"/>
          <w:b/>
          <w:i/>
          <w:spacing w:val="42"/>
          <w:sz w:val="26"/>
          <w:szCs w:val="26"/>
        </w:rPr>
        <w:t xml:space="preserve"> </w:t>
      </w:r>
      <w:r w:rsidRPr="000F01BB">
        <w:rPr>
          <w:rFonts w:ascii="Times New Roman" w:hAnsi="Times New Roman"/>
          <w:b/>
          <w:i/>
          <w:sz w:val="26"/>
          <w:szCs w:val="26"/>
        </w:rPr>
        <w:t>de</w:t>
      </w:r>
      <w:r w:rsidRPr="000F01BB">
        <w:rPr>
          <w:rFonts w:ascii="Times New Roman" w:hAnsi="Times New Roman"/>
          <w:b/>
          <w:i/>
          <w:spacing w:val="53"/>
          <w:sz w:val="26"/>
          <w:szCs w:val="26"/>
        </w:rPr>
        <w:t xml:space="preserve"> </w:t>
      </w:r>
      <w:r w:rsidRPr="000F01BB">
        <w:rPr>
          <w:rFonts w:ascii="Times New Roman" w:hAnsi="Times New Roman"/>
          <w:b/>
          <w:i/>
          <w:sz w:val="26"/>
          <w:szCs w:val="26"/>
        </w:rPr>
        <w:t>compraventa;</w:t>
      </w:r>
      <w:r w:rsidRPr="000F01BB">
        <w:rPr>
          <w:rFonts w:ascii="Times New Roman" w:hAnsi="Times New Roman"/>
          <w:b/>
          <w:i/>
          <w:spacing w:val="39"/>
          <w:sz w:val="26"/>
          <w:szCs w:val="26"/>
        </w:rPr>
        <w:t xml:space="preserve"> </w:t>
      </w:r>
      <w:r w:rsidRPr="000F01BB">
        <w:rPr>
          <w:rFonts w:ascii="Times New Roman" w:hAnsi="Times New Roman"/>
          <w:i/>
          <w:sz w:val="26"/>
          <w:szCs w:val="26"/>
        </w:rPr>
        <w:t>si</w:t>
      </w:r>
      <w:r w:rsidRPr="000F01BB">
        <w:rPr>
          <w:rFonts w:ascii="Times New Roman" w:hAnsi="Times New Roman"/>
          <w:i/>
          <w:spacing w:val="59"/>
          <w:sz w:val="26"/>
          <w:szCs w:val="26"/>
        </w:rPr>
        <w:t xml:space="preserve"> </w:t>
      </w:r>
      <w:r w:rsidRPr="000F01BB">
        <w:rPr>
          <w:rFonts w:ascii="Times New Roman" w:hAnsi="Times New Roman"/>
          <w:i/>
          <w:sz w:val="26"/>
          <w:szCs w:val="26"/>
        </w:rPr>
        <w:t xml:space="preserve">el </w:t>
      </w:r>
      <w:r w:rsidRPr="000F01BB">
        <w:rPr>
          <w:rFonts w:ascii="Times New Roman" w:hAnsi="Times New Roman"/>
          <w:i/>
          <w:spacing w:val="2"/>
          <w:sz w:val="26"/>
          <w:szCs w:val="26"/>
        </w:rPr>
        <w:t xml:space="preserve"> </w:t>
      </w:r>
      <w:r w:rsidRPr="000F01BB">
        <w:rPr>
          <w:rFonts w:ascii="Times New Roman" w:hAnsi="Times New Roman"/>
          <w:i/>
          <w:sz w:val="26"/>
          <w:szCs w:val="26"/>
        </w:rPr>
        <w:t>precio</w:t>
      </w:r>
      <w:r w:rsidRPr="000F01BB">
        <w:rPr>
          <w:rFonts w:ascii="Times New Roman" w:hAnsi="Times New Roman"/>
          <w:i/>
          <w:spacing w:val="41"/>
          <w:sz w:val="26"/>
          <w:szCs w:val="26"/>
        </w:rPr>
        <w:t xml:space="preserve"> </w:t>
      </w:r>
      <w:r w:rsidRPr="000F01BB">
        <w:rPr>
          <w:rFonts w:ascii="Times New Roman" w:hAnsi="Times New Roman"/>
          <w:i/>
          <w:sz w:val="26"/>
          <w:szCs w:val="26"/>
        </w:rPr>
        <w:t>se  paga</w:t>
      </w:r>
      <w:r w:rsidRPr="000F01BB">
        <w:rPr>
          <w:rFonts w:ascii="Times New Roman" w:hAnsi="Times New Roman"/>
          <w:i/>
          <w:spacing w:val="60"/>
          <w:sz w:val="26"/>
          <w:szCs w:val="26"/>
        </w:rPr>
        <w:t xml:space="preserve"> </w:t>
      </w:r>
      <w:r w:rsidRPr="000F01BB">
        <w:rPr>
          <w:rFonts w:ascii="Times New Roman" w:hAnsi="Times New Roman"/>
          <w:i/>
          <w:sz w:val="26"/>
          <w:szCs w:val="26"/>
        </w:rPr>
        <w:t xml:space="preserve">a </w:t>
      </w:r>
      <w:r w:rsidRPr="000F01BB">
        <w:rPr>
          <w:rFonts w:ascii="Times New Roman" w:hAnsi="Times New Roman"/>
          <w:i/>
          <w:spacing w:val="5"/>
          <w:sz w:val="26"/>
          <w:szCs w:val="26"/>
        </w:rPr>
        <w:t xml:space="preserve"> </w:t>
      </w:r>
      <w:r w:rsidRPr="000F01BB">
        <w:rPr>
          <w:rFonts w:ascii="Times New Roman" w:hAnsi="Times New Roman"/>
          <w:i/>
          <w:sz w:val="26"/>
          <w:szCs w:val="26"/>
        </w:rPr>
        <w:t>plazos,</w:t>
      </w:r>
      <w:r w:rsidRPr="000F01BB">
        <w:rPr>
          <w:rFonts w:ascii="Times New Roman" w:hAnsi="Times New Roman"/>
          <w:i/>
          <w:spacing w:val="35"/>
          <w:sz w:val="26"/>
          <w:szCs w:val="26"/>
        </w:rPr>
        <w:t xml:space="preserve"> </w:t>
      </w:r>
      <w:r w:rsidRPr="000F01BB">
        <w:rPr>
          <w:rFonts w:ascii="Times New Roman" w:hAnsi="Times New Roman"/>
          <w:i/>
          <w:sz w:val="26"/>
          <w:szCs w:val="26"/>
        </w:rPr>
        <w:t>la</w:t>
      </w:r>
      <w:r w:rsidRPr="000F01BB">
        <w:rPr>
          <w:rFonts w:ascii="Times New Roman" w:hAnsi="Times New Roman"/>
          <w:i/>
          <w:spacing w:val="47"/>
          <w:sz w:val="26"/>
          <w:szCs w:val="26"/>
        </w:rPr>
        <w:t xml:space="preserve"> </w:t>
      </w:r>
      <w:r w:rsidRPr="000F01BB">
        <w:rPr>
          <w:rFonts w:ascii="Times New Roman" w:hAnsi="Times New Roman"/>
          <w:i/>
          <w:sz w:val="26"/>
          <w:szCs w:val="26"/>
        </w:rPr>
        <w:t>venta</w:t>
      </w:r>
      <w:r w:rsidRPr="000F01BB">
        <w:rPr>
          <w:rFonts w:ascii="Times New Roman" w:hAnsi="Times New Roman"/>
          <w:i/>
          <w:spacing w:val="63"/>
          <w:sz w:val="26"/>
          <w:szCs w:val="26"/>
        </w:rPr>
        <w:t xml:space="preserve"> </w:t>
      </w:r>
      <w:r w:rsidRPr="000F01BB">
        <w:rPr>
          <w:rFonts w:ascii="Times New Roman" w:hAnsi="Times New Roman"/>
          <w:i/>
          <w:sz w:val="26"/>
          <w:szCs w:val="26"/>
        </w:rPr>
        <w:t>deberá efectuarse</w:t>
      </w:r>
      <w:r w:rsidRPr="000F01BB">
        <w:rPr>
          <w:rFonts w:ascii="Times New Roman" w:hAnsi="Times New Roman"/>
          <w:i/>
          <w:spacing w:val="-7"/>
          <w:sz w:val="26"/>
          <w:szCs w:val="26"/>
        </w:rPr>
        <w:t xml:space="preserve"> </w:t>
      </w:r>
      <w:r w:rsidRPr="000F01BB">
        <w:rPr>
          <w:rFonts w:ascii="Times New Roman" w:hAnsi="Times New Roman"/>
          <w:i/>
          <w:sz w:val="26"/>
          <w:szCs w:val="26"/>
        </w:rPr>
        <w:t>con</w:t>
      </w:r>
      <w:r w:rsidRPr="000F01BB">
        <w:rPr>
          <w:rFonts w:ascii="Times New Roman" w:hAnsi="Times New Roman"/>
          <w:i/>
          <w:spacing w:val="-21"/>
          <w:sz w:val="26"/>
          <w:szCs w:val="26"/>
        </w:rPr>
        <w:t xml:space="preserve"> </w:t>
      </w:r>
      <w:r w:rsidRPr="000F01BB">
        <w:rPr>
          <w:rFonts w:ascii="Times New Roman" w:hAnsi="Times New Roman"/>
          <w:i/>
          <w:sz w:val="26"/>
          <w:szCs w:val="26"/>
        </w:rPr>
        <w:t>garantía</w:t>
      </w:r>
      <w:r w:rsidRPr="000F01BB">
        <w:rPr>
          <w:rFonts w:ascii="Times New Roman" w:hAnsi="Times New Roman"/>
          <w:i/>
          <w:spacing w:val="-40"/>
          <w:sz w:val="26"/>
          <w:szCs w:val="26"/>
        </w:rPr>
        <w:t xml:space="preserve"> </w:t>
      </w:r>
      <w:r w:rsidRPr="000F01BB">
        <w:rPr>
          <w:rFonts w:ascii="Times New Roman" w:hAnsi="Times New Roman"/>
          <w:i/>
          <w:sz w:val="26"/>
          <w:szCs w:val="26"/>
        </w:rPr>
        <w:t>hipotecaria.”</w:t>
      </w:r>
      <w:r w:rsidRPr="000F01BB">
        <w:rPr>
          <w:rFonts w:ascii="Times New Roman" w:hAnsi="Times New Roman"/>
          <w:sz w:val="26"/>
          <w:szCs w:val="26"/>
        </w:rPr>
        <w:t xml:space="preserve"> Por lo anterior, se ha considerado que los Títulos que no fueron inscritos oportunamente, carecen de toda validez legal, por no cumplir con los requisitos de fondo y forma establecidos en las leyes de la materia, quedando el derecho de propiedad como una mera expectativa, la cual podrá ser materializada, como ya se apuntó, a través de una escritura pública otorgada ante funcionario autorizado, siempre y cuando así sea convenido por las partes. </w:t>
      </w:r>
    </w:p>
    <w:p w:rsidR="00A646F2" w:rsidRPr="000F01BB" w:rsidRDefault="00A646F2" w:rsidP="00A646F2">
      <w:pPr>
        <w:pStyle w:val="Prrafodelista"/>
        <w:widowControl w:val="0"/>
        <w:tabs>
          <w:tab w:val="left" w:pos="1134"/>
        </w:tabs>
        <w:autoSpaceDE w:val="0"/>
        <w:autoSpaceDN w:val="0"/>
        <w:adjustRightInd w:val="0"/>
        <w:ind w:left="1134" w:right="118"/>
        <w:contextualSpacing/>
        <w:jc w:val="both"/>
        <w:rPr>
          <w:rFonts w:ascii="Times New Roman" w:hAnsi="Times New Roman"/>
          <w:sz w:val="26"/>
          <w:szCs w:val="26"/>
        </w:rPr>
      </w:pPr>
    </w:p>
    <w:p w:rsidR="00006584" w:rsidRPr="000F01BB" w:rsidRDefault="00006584" w:rsidP="000F01BB">
      <w:pPr>
        <w:pStyle w:val="Prrafodelista"/>
        <w:numPr>
          <w:ilvl w:val="0"/>
          <w:numId w:val="405"/>
        </w:numPr>
        <w:tabs>
          <w:tab w:val="left" w:pos="1134"/>
        </w:tabs>
        <w:ind w:left="1134" w:hanging="992"/>
        <w:contextualSpacing/>
        <w:jc w:val="both"/>
        <w:rPr>
          <w:rFonts w:ascii="Times New Roman" w:eastAsia="Times New Roman" w:hAnsi="Times New Roman"/>
          <w:sz w:val="26"/>
          <w:szCs w:val="26"/>
          <w:lang w:eastAsia="es-ES"/>
        </w:rPr>
      </w:pPr>
      <w:r w:rsidRPr="000F01BB">
        <w:rPr>
          <w:rFonts w:ascii="Times New Roman" w:hAnsi="Times New Roman"/>
          <w:sz w:val="26"/>
          <w:szCs w:val="26"/>
        </w:rPr>
        <w:t>Que en el Punto XXXI del Acta de Sesión Ordinaria 14-2016, de fecha 22 de abril de 2016, se estableció el procedimiento que regula el trámite administrativo denominado: “</w:t>
      </w:r>
      <w:r w:rsidRPr="000F01BB">
        <w:rPr>
          <w:rFonts w:ascii="Times New Roman" w:hAnsi="Times New Roman"/>
          <w:b/>
          <w:i/>
          <w:sz w:val="26"/>
          <w:szCs w:val="26"/>
        </w:rPr>
        <w:t xml:space="preserve">Procedimiento de Renuncia de la </w:t>
      </w:r>
      <w:r w:rsidRPr="000F01BB">
        <w:rPr>
          <w:rFonts w:ascii="Times New Roman" w:hAnsi="Times New Roman"/>
          <w:b/>
          <w:i/>
          <w:sz w:val="26"/>
          <w:szCs w:val="26"/>
        </w:rPr>
        <w:lastRenderedPageBreak/>
        <w:t>Adjudicación de Inmuebles”</w:t>
      </w:r>
      <w:r w:rsidRPr="000F01BB">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0F01BB">
        <w:rPr>
          <w:rFonts w:ascii="Times New Roman" w:hAnsi="Times New Roman"/>
          <w:i/>
          <w:sz w:val="26"/>
          <w:szCs w:val="26"/>
        </w:rPr>
        <w:t>“Podrán renunciarse los derechos conferidos por las leyes, con tal que sólo miren al interés individual del renunciante, y que no esté prohibida su renuncia”</w:t>
      </w:r>
      <w:r w:rsidRPr="000F01BB">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006584" w:rsidRPr="000F01BB" w:rsidRDefault="00006584" w:rsidP="000F01BB">
      <w:pPr>
        <w:pStyle w:val="Prrafodelista"/>
        <w:tabs>
          <w:tab w:val="left" w:pos="851"/>
        </w:tabs>
        <w:jc w:val="both"/>
        <w:rPr>
          <w:rFonts w:ascii="Times New Roman" w:hAnsi="Times New Roman"/>
          <w:sz w:val="26"/>
          <w:szCs w:val="26"/>
          <w:lang w:val="es-ES"/>
        </w:rPr>
      </w:pPr>
    </w:p>
    <w:p w:rsidR="00006584" w:rsidRPr="000F01BB" w:rsidRDefault="00006584" w:rsidP="000F01BB">
      <w:pPr>
        <w:pStyle w:val="Prrafodelista"/>
        <w:numPr>
          <w:ilvl w:val="0"/>
          <w:numId w:val="405"/>
        </w:numPr>
        <w:tabs>
          <w:tab w:val="left" w:pos="851"/>
          <w:tab w:val="left" w:pos="993"/>
          <w:tab w:val="left" w:pos="1134"/>
        </w:tabs>
        <w:ind w:left="1134" w:hanging="1276"/>
        <w:contextualSpacing/>
        <w:jc w:val="both"/>
        <w:rPr>
          <w:rFonts w:ascii="Times New Roman" w:eastAsia="Times New Roman" w:hAnsi="Times New Roman"/>
          <w:sz w:val="26"/>
          <w:szCs w:val="26"/>
        </w:rPr>
      </w:pPr>
      <w:r w:rsidRPr="000F01BB">
        <w:rPr>
          <w:rFonts w:ascii="Times New Roman" w:hAnsi="Times New Roman"/>
          <w:sz w:val="26"/>
          <w:szCs w:val="26"/>
          <w:lang w:val="es-ES"/>
        </w:rPr>
        <w:t xml:space="preserve"> </w:t>
      </w:r>
      <w:r w:rsidR="007F7A58" w:rsidRPr="000F01BB">
        <w:rPr>
          <w:rFonts w:ascii="Times New Roman" w:hAnsi="Times New Roman"/>
          <w:sz w:val="26"/>
          <w:szCs w:val="26"/>
          <w:lang w:val="es-ES"/>
        </w:rPr>
        <w:tab/>
      </w:r>
      <w:r w:rsidR="007F7A58" w:rsidRPr="000F01BB">
        <w:rPr>
          <w:rFonts w:ascii="Times New Roman" w:hAnsi="Times New Roman"/>
          <w:sz w:val="26"/>
          <w:szCs w:val="26"/>
          <w:lang w:val="es-ES"/>
        </w:rPr>
        <w:tab/>
      </w:r>
      <w:r w:rsidRPr="000F01BB">
        <w:rPr>
          <w:rFonts w:ascii="Times New Roman" w:hAnsi="Times New Roman"/>
          <w:sz w:val="26"/>
          <w:szCs w:val="26"/>
          <w:lang w:val="es-ES"/>
        </w:rPr>
        <w:t xml:space="preserve">Que el señor </w:t>
      </w:r>
      <w:r w:rsidR="00A646F2">
        <w:rPr>
          <w:rFonts w:ascii="Times New Roman" w:hAnsi="Times New Roman"/>
          <w:sz w:val="26"/>
          <w:szCs w:val="26"/>
          <w:lang w:val="es-ES"/>
        </w:rPr>
        <w:t>----</w:t>
      </w:r>
      <w:r w:rsidRPr="000F01BB">
        <w:rPr>
          <w:rFonts w:ascii="Times New Roman" w:hAnsi="Times New Roman"/>
          <w:sz w:val="26"/>
          <w:szCs w:val="26"/>
          <w:lang w:val="es-ES"/>
        </w:rPr>
        <w:t>,</w:t>
      </w:r>
      <w:r w:rsidRPr="000F01BB">
        <w:rPr>
          <w:rFonts w:ascii="Times New Roman" w:eastAsia="Times New Roman" w:hAnsi="Times New Roman"/>
          <w:bCs/>
          <w:sz w:val="26"/>
          <w:szCs w:val="26"/>
          <w:lang w:eastAsia="es-ES"/>
        </w:rPr>
        <w:t xml:space="preserve"> con fecha</w:t>
      </w:r>
      <w:r w:rsidRPr="000F01BB">
        <w:rPr>
          <w:rFonts w:ascii="Times New Roman" w:eastAsia="Times New Roman" w:hAnsi="Times New Roman"/>
          <w:sz w:val="26"/>
          <w:szCs w:val="26"/>
          <w:lang w:eastAsia="es-ES"/>
        </w:rPr>
        <w:t xml:space="preserve"> 11 de agosto de 2016 </w:t>
      </w:r>
      <w:r w:rsidRPr="000F01BB">
        <w:rPr>
          <w:rFonts w:ascii="Times New Roman" w:eastAsia="Times New Roman" w:hAnsi="Times New Roman"/>
          <w:bCs/>
          <w:sz w:val="26"/>
          <w:szCs w:val="26"/>
          <w:lang w:eastAsia="es-ES"/>
        </w:rPr>
        <w:t>presentó en este Instituto, solicitud de renuncia del derecho que le asiste sobre el solar relacionado;</w:t>
      </w:r>
      <w:r w:rsidRPr="000F01BB">
        <w:rPr>
          <w:rFonts w:ascii="Times New Roman" w:eastAsia="Times New Roman" w:hAnsi="Times New Roman"/>
          <w:sz w:val="26"/>
          <w:szCs w:val="26"/>
          <w:lang w:eastAsia="es-ES"/>
        </w:rPr>
        <w:t xml:space="preserve"> adjuntando además, Acta Notarial de Renuncia otorgada el día 11 de agosto de 2016</w:t>
      </w:r>
      <w:r w:rsidRPr="000F01BB">
        <w:rPr>
          <w:rFonts w:ascii="Times New Roman" w:hAnsi="Times New Roman"/>
          <w:sz w:val="26"/>
          <w:szCs w:val="26"/>
        </w:rPr>
        <w:t>,</w:t>
      </w:r>
      <w:r w:rsidRPr="000F01BB">
        <w:rPr>
          <w:rFonts w:ascii="Times New Roman" w:eastAsia="Times New Roman" w:hAnsi="Times New Roman"/>
          <w:sz w:val="26"/>
          <w:szCs w:val="26"/>
          <w:lang w:eastAsia="es-ES"/>
        </w:rPr>
        <w:t xml:space="preserve"> ante los oficios de la Notaria Gloria Marina Jaco Galeano, mediante la cual con el propósito de renunciar voluntariamente al Solar </w:t>
      </w:r>
      <w:r w:rsidR="00A646F2">
        <w:rPr>
          <w:rFonts w:ascii="Times New Roman" w:eastAsia="Times New Roman" w:hAnsi="Times New Roman"/>
          <w:sz w:val="26"/>
          <w:szCs w:val="26"/>
          <w:lang w:eastAsia="es-ES"/>
        </w:rPr>
        <w:t>----,</w:t>
      </w:r>
      <w:r w:rsidRPr="000F01BB">
        <w:rPr>
          <w:rFonts w:ascii="Times New Roman" w:eastAsia="Times New Roman" w:hAnsi="Times New Roman"/>
          <w:sz w:val="26"/>
          <w:szCs w:val="26"/>
          <w:lang w:eastAsia="es-ES"/>
        </w:rPr>
        <w:t xml:space="preserve"> Polígono </w:t>
      </w:r>
      <w:r w:rsidR="00A646F2">
        <w:rPr>
          <w:rFonts w:ascii="Times New Roman" w:eastAsia="Times New Roman" w:hAnsi="Times New Roman"/>
          <w:sz w:val="26"/>
          <w:szCs w:val="26"/>
          <w:lang w:eastAsia="es-ES"/>
        </w:rPr>
        <w:t>----</w:t>
      </w:r>
      <w:r w:rsidRPr="000F01BB">
        <w:rPr>
          <w:rFonts w:ascii="Times New Roman" w:eastAsia="Times New Roman" w:hAnsi="Times New Roman"/>
          <w:sz w:val="26"/>
          <w:szCs w:val="26"/>
          <w:lang w:eastAsia="es-ES"/>
        </w:rPr>
        <w:t xml:space="preserve">, de la Hacienda Agua Caliente, </w:t>
      </w:r>
      <w:r w:rsidRPr="000F01BB">
        <w:rPr>
          <w:rFonts w:ascii="Times New Roman" w:eastAsia="Times New Roman" w:hAnsi="Times New Roman"/>
          <w:sz w:val="26"/>
          <w:szCs w:val="26"/>
        </w:rPr>
        <w:t>ubicado en cantones Cujucuyo y El Jute, jurisdicción de Texistepeque, departamento de Santa Ana, DECLARO BAJO JURAMENTO que sin mediar fuerza o vicio del consentimiento alguno, de manera unilateral y voluntaria RENUNCIA del mismo, por no ser de su interés habitarlo,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w:t>
      </w:r>
      <w:r w:rsidRPr="000F01BB">
        <w:rPr>
          <w:rFonts w:ascii="Times New Roman" w:eastAsia="Times New Roman" w:hAnsi="Times New Roman"/>
          <w:sz w:val="26"/>
          <w:szCs w:val="26"/>
          <w:lang w:eastAsia="es-ES"/>
        </w:rPr>
        <w:t>.</w:t>
      </w:r>
    </w:p>
    <w:p w:rsidR="00366F21" w:rsidRDefault="00006584" w:rsidP="00366F21">
      <w:pPr>
        <w:tabs>
          <w:tab w:val="left" w:pos="851"/>
        </w:tabs>
        <w:jc w:val="both"/>
        <w:rPr>
          <w:rFonts w:ascii="Times New Roman" w:eastAsia="Times New Roman" w:hAnsi="Times New Roman"/>
          <w:sz w:val="26"/>
          <w:szCs w:val="26"/>
        </w:rPr>
      </w:pPr>
      <w:r w:rsidRPr="000F01BB">
        <w:rPr>
          <w:rFonts w:ascii="Times New Roman" w:eastAsia="Times New Roman" w:hAnsi="Times New Roman"/>
          <w:sz w:val="26"/>
          <w:szCs w:val="26"/>
        </w:rPr>
        <w:t xml:space="preserve"> </w:t>
      </w:r>
      <w:r w:rsidR="00366F21">
        <w:rPr>
          <w:rFonts w:ascii="Times New Roman" w:eastAsia="Times New Roman" w:hAnsi="Times New Roman"/>
          <w:sz w:val="26"/>
          <w:szCs w:val="26"/>
        </w:rPr>
        <w:t>T</w:t>
      </w:r>
      <w:r w:rsidRPr="000F01BB">
        <w:rPr>
          <w:rFonts w:ascii="Times New Roman" w:eastAsia="Times New Roman" w:hAnsi="Times New Roman"/>
          <w:sz w:val="26"/>
          <w:szCs w:val="26"/>
        </w:rPr>
        <w:t>omando en cuenta lo anteriormente expuesto y habiendo tenido a la vista Informe Técnico emitido por el Departamento de Asignación Individual y Avalúos, Solicitud de Renuncia, copias de Documento Único de Identidad y Tarjeta de Identificación Tributaria, Acta Notarial de Declaración Jurada de Renuncia, Acuerdos de Junta Directiva, Constancia de Cancelación de Crédito,  Razón y Constancia de Desmembración en Cabeza de su Dueño a favor del ISTA, Copia de Título, de Estudio Registral, Consulta Virtual del CNR y Opinión Jurídica emitida por el Departa</w:t>
      </w:r>
      <w:r w:rsidR="000F01BB" w:rsidRPr="000F01BB">
        <w:rPr>
          <w:rFonts w:ascii="Times New Roman" w:eastAsia="Times New Roman" w:hAnsi="Times New Roman"/>
          <w:sz w:val="26"/>
          <w:szCs w:val="26"/>
        </w:rPr>
        <w:t>mento de Análisis Jurídico con r</w:t>
      </w:r>
      <w:r w:rsidRPr="000F01BB">
        <w:rPr>
          <w:rFonts w:ascii="Times New Roman" w:eastAsia="Times New Roman" w:hAnsi="Times New Roman"/>
          <w:sz w:val="26"/>
          <w:szCs w:val="26"/>
        </w:rPr>
        <w:t>eferencia SGL-02-1860-17, se estima procedente resolver favorablemente a lo solicitado.</w:t>
      </w:r>
    </w:p>
    <w:p w:rsidR="00A646F2" w:rsidRDefault="00A646F2" w:rsidP="00366F21">
      <w:pPr>
        <w:tabs>
          <w:tab w:val="left" w:pos="851"/>
        </w:tabs>
        <w:jc w:val="both"/>
        <w:rPr>
          <w:rFonts w:ascii="Times New Roman" w:eastAsia="Times New Roman" w:hAnsi="Times New Roman"/>
          <w:sz w:val="26"/>
          <w:szCs w:val="26"/>
          <w:lang w:eastAsia="es-ES"/>
        </w:rPr>
      </w:pPr>
    </w:p>
    <w:p w:rsidR="00006584" w:rsidRPr="00366F21" w:rsidRDefault="000F01BB" w:rsidP="00366F21">
      <w:pPr>
        <w:tabs>
          <w:tab w:val="left" w:pos="851"/>
        </w:tabs>
        <w:jc w:val="both"/>
        <w:rPr>
          <w:rFonts w:ascii="Times New Roman" w:eastAsia="Times New Roman" w:hAnsi="Times New Roman"/>
          <w:sz w:val="26"/>
          <w:szCs w:val="26"/>
        </w:rPr>
      </w:pPr>
      <w:r w:rsidRPr="000F01BB">
        <w:rPr>
          <w:rFonts w:ascii="Times New Roman" w:eastAsia="Times New Roman" w:hAnsi="Times New Roman"/>
          <w:sz w:val="26"/>
          <w:szCs w:val="26"/>
          <w:lang w:eastAsia="es-ES"/>
        </w:rPr>
        <w:lastRenderedPageBreak/>
        <w:t>Estando conforme a Derecho la documentación correspondiente, la Gerencia Legal recomienda aprobar lo solicitado, por lo que la Junta Directiva en uso de sus facultades y d</w:t>
      </w:r>
      <w:r w:rsidR="00006584" w:rsidRPr="000F01BB">
        <w:rPr>
          <w:rFonts w:ascii="Times New Roman" w:eastAsia="Times New Roman" w:hAnsi="Times New Roman"/>
          <w:sz w:val="26"/>
          <w:szCs w:val="26"/>
          <w:lang w:eastAsia="es-ES"/>
        </w:rPr>
        <w:t xml:space="preserve">e 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00006584" w:rsidRPr="000F01BB">
        <w:rPr>
          <w:rFonts w:ascii="Times New Roman" w:eastAsia="Times New Roman" w:hAnsi="Times New Roman"/>
          <w:b/>
          <w:sz w:val="26"/>
          <w:szCs w:val="26"/>
          <w:u w:val="single"/>
          <w:lang w:eastAsia="es-ES"/>
        </w:rPr>
        <w:t>ACUE</w:t>
      </w:r>
      <w:r w:rsidRPr="000F01BB">
        <w:rPr>
          <w:rFonts w:ascii="Times New Roman" w:eastAsia="Times New Roman" w:hAnsi="Times New Roman"/>
          <w:b/>
          <w:sz w:val="26"/>
          <w:szCs w:val="26"/>
          <w:u w:val="single"/>
          <w:lang w:eastAsia="es-ES"/>
        </w:rPr>
        <w:t>RDA:</w:t>
      </w:r>
      <w:r w:rsidR="00006584" w:rsidRPr="000F01BB">
        <w:rPr>
          <w:rFonts w:ascii="Times New Roman" w:eastAsia="Times New Roman" w:hAnsi="Times New Roman"/>
          <w:b/>
          <w:sz w:val="26"/>
          <w:szCs w:val="26"/>
          <w:u w:val="single"/>
          <w:lang w:eastAsia="es-ES"/>
        </w:rPr>
        <w:t xml:space="preserve"> PRIMERO:</w:t>
      </w:r>
      <w:r w:rsidR="00006584" w:rsidRPr="000F01BB">
        <w:rPr>
          <w:rFonts w:ascii="Times New Roman" w:eastAsia="Times New Roman" w:hAnsi="Times New Roman"/>
          <w:b/>
          <w:sz w:val="26"/>
          <w:szCs w:val="26"/>
          <w:lang w:eastAsia="es-ES"/>
        </w:rPr>
        <w:t xml:space="preserve"> </w:t>
      </w:r>
      <w:r w:rsidR="00006584" w:rsidRPr="000F01BB">
        <w:rPr>
          <w:rFonts w:ascii="Times New Roman" w:eastAsia="Times New Roman" w:hAnsi="Times New Roman"/>
          <w:sz w:val="26"/>
          <w:szCs w:val="26"/>
          <w:lang w:eastAsia="es-ES"/>
        </w:rPr>
        <w:t>Dejar sin efecto la adjudicación a favor del señor</w:t>
      </w:r>
      <w:r w:rsidR="00006584" w:rsidRPr="000F01BB">
        <w:rPr>
          <w:rFonts w:ascii="Times New Roman" w:eastAsia="Times New Roman" w:hAnsi="Times New Roman"/>
          <w:b/>
          <w:sz w:val="26"/>
          <w:szCs w:val="26"/>
          <w:lang w:eastAsia="es-ES"/>
        </w:rPr>
        <w:t xml:space="preserve"> </w:t>
      </w:r>
      <w:r w:rsidR="00A646F2">
        <w:rPr>
          <w:rFonts w:ascii="Times New Roman" w:eastAsia="Times New Roman" w:hAnsi="Times New Roman"/>
          <w:sz w:val="26"/>
          <w:szCs w:val="26"/>
        </w:rPr>
        <w:t>----</w:t>
      </w:r>
      <w:r w:rsidR="00006584" w:rsidRPr="000F01BB">
        <w:rPr>
          <w:rFonts w:ascii="Times New Roman" w:eastAsia="Times New Roman" w:hAnsi="Times New Roman"/>
          <w:sz w:val="26"/>
          <w:szCs w:val="26"/>
        </w:rPr>
        <w:t xml:space="preserve">, </w:t>
      </w:r>
      <w:r w:rsidR="00006584" w:rsidRPr="000F01BB">
        <w:rPr>
          <w:rFonts w:ascii="Times New Roman" w:eastAsia="Times New Roman" w:hAnsi="Times New Roman"/>
          <w:sz w:val="26"/>
          <w:szCs w:val="26"/>
          <w:lang w:eastAsia="es-ES"/>
        </w:rPr>
        <w:t xml:space="preserve">aprobada por la Junta Directiva del ISTA, mediante el Punto V-2 del Acta de Sesión Ordinaria 46-93 de fecha 16 de diciembre de 1993, correspondiente al inmueble identificado como </w:t>
      </w:r>
      <w:r w:rsidR="00006584" w:rsidRPr="000F01BB">
        <w:rPr>
          <w:rFonts w:ascii="Times New Roman" w:eastAsia="Times New Roman" w:hAnsi="Times New Roman"/>
          <w:b/>
          <w:sz w:val="26"/>
          <w:szCs w:val="26"/>
          <w:lang w:eastAsia="es-ES"/>
        </w:rPr>
        <w:t xml:space="preserve">Solar </w:t>
      </w:r>
      <w:r w:rsidR="00A646F2">
        <w:rPr>
          <w:rFonts w:ascii="Times New Roman" w:eastAsia="Times New Roman" w:hAnsi="Times New Roman"/>
          <w:b/>
          <w:sz w:val="26"/>
          <w:szCs w:val="26"/>
          <w:lang w:eastAsia="es-ES"/>
        </w:rPr>
        <w:t>----</w:t>
      </w:r>
      <w:r w:rsidR="00006584" w:rsidRPr="000F01BB">
        <w:rPr>
          <w:rFonts w:ascii="Times New Roman" w:eastAsia="Times New Roman" w:hAnsi="Times New Roman"/>
          <w:b/>
          <w:sz w:val="26"/>
          <w:szCs w:val="26"/>
          <w:lang w:eastAsia="es-ES"/>
        </w:rPr>
        <w:t xml:space="preserve">, Polígono </w:t>
      </w:r>
      <w:r w:rsidR="00A646F2">
        <w:rPr>
          <w:rFonts w:ascii="Times New Roman" w:eastAsia="Times New Roman" w:hAnsi="Times New Roman"/>
          <w:b/>
          <w:sz w:val="26"/>
          <w:szCs w:val="26"/>
          <w:lang w:eastAsia="es-ES"/>
        </w:rPr>
        <w:t>----</w:t>
      </w:r>
      <w:r w:rsidR="00006584" w:rsidRPr="000F01BB">
        <w:rPr>
          <w:rFonts w:ascii="Times New Roman" w:eastAsia="Times New Roman" w:hAnsi="Times New Roman"/>
          <w:b/>
          <w:sz w:val="26"/>
          <w:szCs w:val="26"/>
          <w:lang w:eastAsia="es-ES"/>
        </w:rPr>
        <w:t xml:space="preserve">, </w:t>
      </w:r>
      <w:r w:rsidR="00006584" w:rsidRPr="000F01BB">
        <w:rPr>
          <w:rFonts w:ascii="Times New Roman" w:eastAsia="Times New Roman" w:hAnsi="Times New Roman"/>
          <w:sz w:val="26"/>
          <w:szCs w:val="26"/>
          <w:lang w:eastAsia="es-ES"/>
        </w:rPr>
        <w:t>ubicado en</w:t>
      </w:r>
      <w:r w:rsidR="00006584" w:rsidRPr="000F01BB">
        <w:rPr>
          <w:rFonts w:ascii="Times New Roman" w:eastAsia="Times New Roman" w:hAnsi="Times New Roman"/>
          <w:b/>
          <w:sz w:val="26"/>
          <w:szCs w:val="26"/>
          <w:lang w:eastAsia="es-ES"/>
        </w:rPr>
        <w:t xml:space="preserve"> </w:t>
      </w:r>
      <w:r w:rsidR="00006584" w:rsidRPr="000F01BB">
        <w:rPr>
          <w:rFonts w:ascii="Times New Roman" w:eastAsia="Times New Roman" w:hAnsi="Times New Roman"/>
          <w:sz w:val="26"/>
          <w:szCs w:val="26"/>
          <w:lang w:eastAsia="es-ES"/>
        </w:rPr>
        <w:t xml:space="preserve">la </w:t>
      </w:r>
      <w:r w:rsidR="00006584" w:rsidRPr="000F01BB">
        <w:rPr>
          <w:rFonts w:ascii="Times New Roman" w:hAnsi="Times New Roman"/>
          <w:b/>
          <w:sz w:val="26"/>
          <w:szCs w:val="26"/>
        </w:rPr>
        <w:t xml:space="preserve">HACIENDA AGUA CALIENTE PORCION 1, </w:t>
      </w:r>
      <w:r w:rsidR="00006584" w:rsidRPr="000F01BB">
        <w:rPr>
          <w:rFonts w:ascii="Times New Roman" w:hAnsi="Times New Roman"/>
          <w:sz w:val="26"/>
          <w:szCs w:val="26"/>
        </w:rPr>
        <w:t>ubicada en cantón El Jute, jurisdicción de Texistepeque, departamento de Santa Ana</w:t>
      </w:r>
      <w:r w:rsidR="00006584" w:rsidRPr="000F01BB">
        <w:rPr>
          <w:rFonts w:ascii="Times New Roman" w:eastAsia="Times New Roman" w:hAnsi="Times New Roman"/>
          <w:sz w:val="26"/>
          <w:szCs w:val="26"/>
          <w:lang w:eastAsia="es-ES"/>
        </w:rPr>
        <w:t>, por la causal de</w:t>
      </w:r>
      <w:r w:rsidR="00006584" w:rsidRPr="000F01BB">
        <w:rPr>
          <w:rFonts w:ascii="Times New Roman" w:eastAsia="Times New Roman" w:hAnsi="Times New Roman"/>
          <w:b/>
          <w:sz w:val="26"/>
          <w:szCs w:val="26"/>
          <w:lang w:eastAsia="es-ES"/>
        </w:rPr>
        <w:t xml:space="preserve"> RENUNCIA. </w:t>
      </w:r>
      <w:r w:rsidR="00006584" w:rsidRPr="000F01BB">
        <w:rPr>
          <w:rFonts w:ascii="Times New Roman" w:eastAsia="Times New Roman" w:hAnsi="Times New Roman"/>
          <w:b/>
          <w:sz w:val="26"/>
          <w:szCs w:val="26"/>
          <w:u w:val="single"/>
          <w:lang w:eastAsia="es-ES"/>
        </w:rPr>
        <w:t>SEGUNDO:</w:t>
      </w:r>
      <w:r w:rsidR="00006584" w:rsidRPr="000F01BB">
        <w:rPr>
          <w:rFonts w:ascii="Times New Roman" w:eastAsia="Times New Roman" w:hAnsi="Times New Roman"/>
          <w:b/>
          <w:sz w:val="26"/>
          <w:szCs w:val="26"/>
          <w:lang w:eastAsia="es-ES"/>
        </w:rPr>
        <w:t xml:space="preserve"> </w:t>
      </w:r>
      <w:r w:rsidR="00006584" w:rsidRPr="000F01BB">
        <w:rPr>
          <w:rFonts w:ascii="Times New Roman" w:eastAsia="Times New Roman" w:hAnsi="Times New Roman"/>
          <w:sz w:val="26"/>
          <w:szCs w:val="26"/>
          <w:lang w:eastAsia="es-ES"/>
        </w:rPr>
        <w:t xml:space="preserve">Declarar vacante o en disponibilidad el inmueble identificado como Lote </w:t>
      </w:r>
      <w:r w:rsidR="00A646F2">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xml:space="preserve">, Polígono </w:t>
      </w:r>
      <w:r w:rsidR="00A646F2">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xml:space="preserve">, de la ubicación antes relacionada, y que ahora se encuentra identificado como </w:t>
      </w:r>
      <w:r w:rsidR="00006584" w:rsidRPr="000F01BB">
        <w:rPr>
          <w:rFonts w:ascii="Times New Roman" w:eastAsia="Times New Roman" w:hAnsi="Times New Roman"/>
          <w:b/>
          <w:sz w:val="26"/>
          <w:szCs w:val="26"/>
          <w:lang w:eastAsia="es-ES"/>
        </w:rPr>
        <w:t xml:space="preserve">Solar  </w:t>
      </w:r>
      <w:r w:rsidR="00A646F2">
        <w:rPr>
          <w:rFonts w:ascii="Times New Roman" w:eastAsia="Times New Roman" w:hAnsi="Times New Roman"/>
          <w:b/>
          <w:sz w:val="26"/>
          <w:szCs w:val="26"/>
          <w:lang w:eastAsia="es-ES"/>
        </w:rPr>
        <w:t>----</w:t>
      </w:r>
      <w:r w:rsidR="00006584" w:rsidRPr="000F01BB">
        <w:rPr>
          <w:rFonts w:ascii="Times New Roman" w:eastAsia="Times New Roman" w:hAnsi="Times New Roman"/>
          <w:b/>
          <w:sz w:val="26"/>
          <w:szCs w:val="26"/>
          <w:lang w:eastAsia="es-ES"/>
        </w:rPr>
        <w:t xml:space="preserve">, Polígono </w:t>
      </w:r>
      <w:r w:rsidR="00A646F2">
        <w:rPr>
          <w:rFonts w:ascii="Times New Roman" w:eastAsia="Times New Roman" w:hAnsi="Times New Roman"/>
          <w:b/>
          <w:sz w:val="26"/>
          <w:szCs w:val="26"/>
          <w:lang w:eastAsia="es-ES"/>
        </w:rPr>
        <w:t>----</w:t>
      </w:r>
      <w:r w:rsidR="00006584" w:rsidRPr="000F01BB">
        <w:rPr>
          <w:rFonts w:ascii="Times New Roman" w:eastAsia="Times New Roman" w:hAnsi="Times New Roman"/>
          <w:b/>
          <w:sz w:val="26"/>
          <w:szCs w:val="26"/>
          <w:lang w:eastAsia="es-ES"/>
        </w:rPr>
        <w:t xml:space="preserve">, Porción </w:t>
      </w:r>
      <w:r w:rsidR="00A646F2">
        <w:rPr>
          <w:rFonts w:ascii="Times New Roman" w:eastAsia="Times New Roman" w:hAnsi="Times New Roman"/>
          <w:b/>
          <w:sz w:val="26"/>
          <w:szCs w:val="26"/>
          <w:lang w:eastAsia="es-ES"/>
        </w:rPr>
        <w:t>----</w:t>
      </w:r>
      <w:r w:rsidR="00006584" w:rsidRPr="000F01BB">
        <w:rPr>
          <w:rFonts w:ascii="Times New Roman" w:eastAsia="Times New Roman" w:hAnsi="Times New Roman"/>
          <w:b/>
          <w:sz w:val="26"/>
          <w:szCs w:val="26"/>
          <w:lang w:eastAsia="es-ES"/>
        </w:rPr>
        <w:t>,</w:t>
      </w:r>
      <w:r w:rsidR="00006584" w:rsidRPr="000F01BB">
        <w:rPr>
          <w:rFonts w:ascii="Times New Roman" w:eastAsia="Times New Roman" w:hAnsi="Times New Roman"/>
          <w:sz w:val="26"/>
          <w:szCs w:val="26"/>
          <w:lang w:eastAsia="es-ES"/>
        </w:rPr>
        <w:t xml:space="preserve"> ya que al reprocesar los planos e inscribir la Desmembración en Cabeza de su Dueño a favor de ISTA, resultó que la nomenclatura ha variado. </w:t>
      </w:r>
      <w:r w:rsidR="00006584" w:rsidRPr="000F01BB">
        <w:rPr>
          <w:rFonts w:ascii="Times New Roman" w:eastAsia="Times New Roman" w:hAnsi="Times New Roman"/>
          <w:b/>
          <w:sz w:val="26"/>
          <w:szCs w:val="26"/>
          <w:u w:val="single"/>
          <w:lang w:eastAsia="es-ES"/>
        </w:rPr>
        <w:t>TERCERO:</w:t>
      </w:r>
      <w:r w:rsidR="00006584" w:rsidRPr="000F01BB">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00006584" w:rsidRPr="000F01BB">
        <w:rPr>
          <w:rFonts w:ascii="Times New Roman" w:eastAsia="Times New Roman" w:hAnsi="Times New Roman"/>
          <w:b/>
          <w:sz w:val="26"/>
          <w:szCs w:val="26"/>
          <w:u w:val="single"/>
          <w:lang w:eastAsia="es-ES"/>
        </w:rPr>
        <w:t>CUARTO:</w:t>
      </w:r>
      <w:r w:rsidR="00006584" w:rsidRPr="000F01BB">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00006584" w:rsidRPr="000F01BB">
        <w:rPr>
          <w:rFonts w:ascii="Times New Roman" w:eastAsia="Times New Roman" w:hAnsi="Times New Roman"/>
          <w:b/>
          <w:sz w:val="26"/>
          <w:szCs w:val="26"/>
          <w:u w:val="single"/>
          <w:lang w:eastAsia="es-ES"/>
        </w:rPr>
        <w:t>QUINTO:</w:t>
      </w:r>
      <w:r w:rsidR="00006584" w:rsidRPr="000F01BB">
        <w:rPr>
          <w:rFonts w:ascii="Times New Roman" w:eastAsia="Times New Roman" w:hAnsi="Times New Roman"/>
          <w:b/>
          <w:sz w:val="26"/>
          <w:szCs w:val="26"/>
          <w:lang w:eastAsia="es-ES"/>
        </w:rPr>
        <w:t xml:space="preserve"> </w:t>
      </w:r>
      <w:r w:rsidR="00006584" w:rsidRPr="000F01BB">
        <w:rPr>
          <w:rFonts w:ascii="Times New Roman" w:eastAsia="Times New Roman" w:hAnsi="Times New Roman"/>
          <w:sz w:val="26"/>
          <w:szCs w:val="26"/>
          <w:lang w:eastAsia="es-ES"/>
        </w:rPr>
        <w:t xml:space="preserve">Notificar a la Unidad de Archivo Institucional, que la escritura número </w:t>
      </w:r>
      <w:r w:rsidR="00A646F2">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xml:space="preserve"> del Libro de Transferencia de Dominio </w:t>
      </w:r>
      <w:r w:rsidR="00A646F2">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xml:space="preserve"> de fecha </w:t>
      </w:r>
      <w:r w:rsidR="00A646F2">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xml:space="preserve"> de </w:t>
      </w:r>
      <w:r w:rsidR="00A646F2">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xml:space="preserve"> </w:t>
      </w:r>
      <w:proofErr w:type="spellStart"/>
      <w:r w:rsidR="00006584" w:rsidRPr="000F01BB">
        <w:rPr>
          <w:rFonts w:ascii="Times New Roman" w:eastAsia="Times New Roman" w:hAnsi="Times New Roman"/>
          <w:sz w:val="26"/>
          <w:szCs w:val="26"/>
          <w:lang w:eastAsia="es-ES"/>
        </w:rPr>
        <w:t>de</w:t>
      </w:r>
      <w:proofErr w:type="spellEnd"/>
      <w:r w:rsidR="00006584" w:rsidRPr="000F01BB">
        <w:rPr>
          <w:rFonts w:ascii="Times New Roman" w:eastAsia="Times New Roman" w:hAnsi="Times New Roman"/>
          <w:sz w:val="26"/>
          <w:szCs w:val="26"/>
          <w:lang w:eastAsia="es-ES"/>
        </w:rPr>
        <w:t xml:space="preserve"> </w:t>
      </w:r>
      <w:r w:rsidR="00A646F2">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xml:space="preserve">, extendido a favor del señor </w:t>
      </w:r>
      <w:r w:rsidR="00907E05">
        <w:rPr>
          <w:rFonts w:ascii="Times New Roman" w:eastAsia="Times New Roman" w:hAnsi="Times New Roman"/>
          <w:sz w:val="26"/>
          <w:szCs w:val="26"/>
          <w:lang w:eastAsia="es-ES"/>
        </w:rPr>
        <w:t>---</w:t>
      </w:r>
      <w:r w:rsidR="00006584" w:rsidRPr="000F01BB">
        <w:rPr>
          <w:rFonts w:ascii="Times New Roman" w:eastAsia="Times New Roman" w:hAnsi="Times New Roman"/>
          <w:sz w:val="26"/>
          <w:szCs w:val="26"/>
          <w:lang w:eastAsia="es-ES"/>
        </w:rPr>
        <w:t>, no podrá ser entregado al interesado bajo ningún tipo de solicitud que presente ante este Instituto.</w:t>
      </w:r>
      <w:r w:rsidRPr="000F01BB">
        <w:rPr>
          <w:rFonts w:ascii="Times New Roman" w:eastAsia="Times New Roman" w:hAnsi="Times New Roman"/>
          <w:sz w:val="26"/>
          <w:szCs w:val="26"/>
          <w:lang w:eastAsia="es-ES"/>
        </w:rPr>
        <w:t xml:space="preserve"> Este Acuerdo, queda aprobado y ratificado</w:t>
      </w:r>
      <w:r w:rsidR="00006584" w:rsidRPr="000F01BB">
        <w:rPr>
          <w:rFonts w:ascii="Times New Roman" w:eastAsia="Times New Roman" w:hAnsi="Times New Roman"/>
          <w:sz w:val="26"/>
          <w:szCs w:val="26"/>
          <w:lang w:eastAsia="es-ES"/>
        </w:rPr>
        <w:t xml:space="preserve">. </w:t>
      </w:r>
      <w:r w:rsidRPr="000F01BB">
        <w:rPr>
          <w:rFonts w:ascii="Times New Roman" w:eastAsia="Times New Roman" w:hAnsi="Times New Roman"/>
          <w:sz w:val="26"/>
          <w:szCs w:val="26"/>
          <w:lang w:eastAsia="es-ES"/>
        </w:rPr>
        <w:t>NOTIFIQUESE.”””””</w:t>
      </w:r>
    </w:p>
    <w:p w:rsidR="00DD464B" w:rsidRPr="000F01BB" w:rsidRDefault="00DD464B" w:rsidP="000F01BB">
      <w:pPr>
        <w:tabs>
          <w:tab w:val="left" w:pos="1080"/>
        </w:tabs>
        <w:jc w:val="both"/>
        <w:rPr>
          <w:rFonts w:ascii="Times New Roman" w:hAnsi="Times New Roman"/>
          <w:sz w:val="26"/>
          <w:szCs w:val="26"/>
        </w:rPr>
      </w:pPr>
    </w:p>
    <w:p w:rsidR="008A4AFF" w:rsidRPr="00E30AE3" w:rsidRDefault="00A646F2" w:rsidP="00E30AE3">
      <w:pPr>
        <w:jc w:val="both"/>
        <w:rPr>
          <w:rFonts w:ascii="Times New Roman" w:eastAsia="Times New Roman" w:hAnsi="Times New Roman"/>
          <w:b/>
          <w:sz w:val="26"/>
          <w:szCs w:val="26"/>
          <w:lang w:eastAsia="es-ES"/>
        </w:rPr>
      </w:pPr>
      <w:r w:rsidRPr="00E30AE3">
        <w:rPr>
          <w:rFonts w:ascii="Times New Roman" w:hAnsi="Times New Roman"/>
          <w:sz w:val="26"/>
          <w:szCs w:val="26"/>
        </w:rPr>
        <w:t xml:space="preserve"> </w:t>
      </w:r>
      <w:r w:rsidR="008A4AFF" w:rsidRPr="00E30AE3">
        <w:rPr>
          <w:rFonts w:ascii="Times New Roman" w:hAnsi="Times New Roman"/>
          <w:sz w:val="26"/>
          <w:szCs w:val="26"/>
        </w:rPr>
        <w:t xml:space="preserve">“”””XX) La señora Presidenta somete a consideración de Junta Directiva, dictamen  jurídico 223, solicitado por el Departamento de Asignación Individual y Avalúos mediante oficio SGD-02-0871-18, de fecha 16 de abril de 2018, referente a la </w:t>
      </w:r>
      <w:r w:rsidR="008A4AFF" w:rsidRPr="00E30AE3">
        <w:rPr>
          <w:rFonts w:ascii="Times New Roman" w:eastAsia="Times New Roman" w:hAnsi="Times New Roman"/>
          <w:sz w:val="26"/>
          <w:szCs w:val="26"/>
          <w:lang w:eastAsia="es-ES"/>
        </w:rPr>
        <w:t xml:space="preserve">modificación del Punto XXXIV del Acta de Sesión Ordinaria 32-2015 de fecha 26 de agosto de 2015, donde se aprobó nómina de beneficiarios pertenecientes al Proyecto de Asentamiento Comunitario desarrollado en la </w:t>
      </w:r>
      <w:r w:rsidR="008A4AFF" w:rsidRPr="00EE385C">
        <w:rPr>
          <w:rFonts w:ascii="Times New Roman" w:eastAsia="Times New Roman" w:hAnsi="Times New Roman"/>
          <w:b/>
          <w:sz w:val="26"/>
          <w:szCs w:val="26"/>
          <w:lang w:eastAsia="es-ES"/>
        </w:rPr>
        <w:t>HACIENDA LA CAÑADA</w:t>
      </w:r>
      <w:r w:rsidR="008A4AFF" w:rsidRPr="00E30AE3">
        <w:rPr>
          <w:rFonts w:ascii="Times New Roman" w:eastAsia="Times New Roman" w:hAnsi="Times New Roman"/>
          <w:sz w:val="26"/>
          <w:szCs w:val="26"/>
          <w:lang w:eastAsia="es-ES"/>
        </w:rPr>
        <w:t xml:space="preserve">, denominado el Proyecto: </w:t>
      </w:r>
      <w:r w:rsidR="008A4AFF" w:rsidRPr="00E30AE3">
        <w:rPr>
          <w:rFonts w:ascii="Times New Roman" w:eastAsia="Times New Roman" w:hAnsi="Times New Roman"/>
          <w:b/>
          <w:sz w:val="26"/>
          <w:szCs w:val="26"/>
          <w:lang w:eastAsia="es-ES"/>
        </w:rPr>
        <w:t>HACIENDA LA CAÑADA, PORCION EL PLAN</w:t>
      </w:r>
      <w:r w:rsidR="008A4AFF" w:rsidRPr="00E30AE3">
        <w:rPr>
          <w:rFonts w:ascii="Times New Roman" w:eastAsia="Times New Roman" w:hAnsi="Times New Roman"/>
          <w:sz w:val="26"/>
          <w:szCs w:val="26"/>
          <w:lang w:eastAsia="es-ES"/>
        </w:rPr>
        <w:t xml:space="preserve">, situada en cantón Tierra Blanca, jurisdicción de Conchagua, departamento de La Unión; </w:t>
      </w:r>
      <w:r w:rsidR="009411B2" w:rsidRPr="00E30AE3">
        <w:rPr>
          <w:rFonts w:ascii="Times New Roman" w:eastAsia="Times New Roman" w:hAnsi="Times New Roman"/>
          <w:b/>
          <w:sz w:val="26"/>
          <w:szCs w:val="26"/>
          <w:lang w:eastAsia="es-ES"/>
        </w:rPr>
        <w:t>código de p</w:t>
      </w:r>
      <w:r w:rsidR="008A4AFF" w:rsidRPr="00E30AE3">
        <w:rPr>
          <w:rFonts w:ascii="Times New Roman" w:eastAsia="Times New Roman" w:hAnsi="Times New Roman"/>
          <w:b/>
          <w:sz w:val="26"/>
          <w:szCs w:val="26"/>
          <w:lang w:eastAsia="es-ES"/>
        </w:rPr>
        <w:t xml:space="preserve">royecto 140428, SSE 1236, entrega 17, </w:t>
      </w:r>
      <w:r w:rsidR="008A4AFF" w:rsidRPr="00E30AE3">
        <w:rPr>
          <w:rFonts w:ascii="Times New Roman" w:eastAsia="Times New Roman" w:hAnsi="Times New Roman"/>
          <w:sz w:val="26"/>
          <w:szCs w:val="26"/>
          <w:lang w:eastAsia="es-ES"/>
        </w:rPr>
        <w:t>al respecto se hacen las siguientes consideraciones:</w:t>
      </w:r>
    </w:p>
    <w:p w:rsidR="008A4AFF" w:rsidRPr="00E30AE3" w:rsidRDefault="008A4AFF" w:rsidP="00E30AE3">
      <w:pPr>
        <w:jc w:val="both"/>
        <w:rPr>
          <w:rFonts w:ascii="Times New Roman" w:eastAsia="Times New Roman" w:hAnsi="Times New Roman"/>
          <w:sz w:val="26"/>
          <w:szCs w:val="26"/>
          <w:lang w:eastAsia="es-ES"/>
        </w:rPr>
      </w:pPr>
    </w:p>
    <w:p w:rsidR="008A4AFF" w:rsidRPr="00E30AE3" w:rsidRDefault="008A4AFF" w:rsidP="00E30AE3">
      <w:pPr>
        <w:numPr>
          <w:ilvl w:val="0"/>
          <w:numId w:val="6"/>
        </w:numPr>
        <w:ind w:left="1134" w:hanging="708"/>
        <w:contextualSpacing/>
        <w:jc w:val="both"/>
        <w:rPr>
          <w:rFonts w:ascii="Times New Roman" w:eastAsia="Times New Roman" w:hAnsi="Times New Roman"/>
          <w:sz w:val="26"/>
          <w:szCs w:val="26"/>
          <w:lang w:eastAsia="es-ES"/>
        </w:rPr>
      </w:pPr>
      <w:r w:rsidRPr="00E30AE3">
        <w:rPr>
          <w:rFonts w:ascii="Times New Roman" w:eastAsia="Times New Roman" w:hAnsi="Times New Roman"/>
          <w:sz w:val="26"/>
          <w:szCs w:val="26"/>
          <w:lang w:eastAsia="es-ES"/>
        </w:rPr>
        <w:t xml:space="preserve">En el Punto XXXIV del Acta de Sesión Ordinaria 32-2015 de fecha 26 de agosto de 2015, se adjudicó entre otros el inmueble identificado como Solar  </w:t>
      </w:r>
      <w:r w:rsidR="00A646F2">
        <w:rPr>
          <w:rFonts w:ascii="Times New Roman" w:eastAsia="Times New Roman" w:hAnsi="Times New Roman"/>
          <w:sz w:val="26"/>
          <w:szCs w:val="26"/>
          <w:lang w:eastAsia="es-ES"/>
        </w:rPr>
        <w:t>----</w:t>
      </w:r>
      <w:r w:rsidRPr="00E30AE3">
        <w:rPr>
          <w:rFonts w:ascii="Times New Roman" w:eastAsia="Times New Roman" w:hAnsi="Times New Roman"/>
          <w:sz w:val="26"/>
          <w:szCs w:val="26"/>
          <w:lang w:eastAsia="es-ES"/>
        </w:rPr>
        <w:t xml:space="preserve"> Polígono </w:t>
      </w:r>
      <w:r w:rsidR="00A646F2">
        <w:rPr>
          <w:rFonts w:ascii="Times New Roman" w:eastAsia="Times New Roman" w:hAnsi="Times New Roman"/>
          <w:sz w:val="26"/>
          <w:szCs w:val="26"/>
          <w:lang w:eastAsia="es-ES"/>
        </w:rPr>
        <w:t>----</w:t>
      </w:r>
      <w:r w:rsidRPr="00E30AE3">
        <w:rPr>
          <w:rFonts w:ascii="Times New Roman" w:eastAsia="Times New Roman" w:hAnsi="Times New Roman"/>
          <w:sz w:val="26"/>
          <w:szCs w:val="26"/>
          <w:lang w:eastAsia="es-ES"/>
        </w:rPr>
        <w:t xml:space="preserve">, Porción </w:t>
      </w:r>
      <w:r w:rsidR="00A646F2">
        <w:rPr>
          <w:rFonts w:ascii="Times New Roman" w:eastAsia="Times New Roman" w:hAnsi="Times New Roman"/>
          <w:sz w:val="26"/>
          <w:szCs w:val="26"/>
          <w:lang w:eastAsia="es-ES"/>
        </w:rPr>
        <w:t>----</w:t>
      </w:r>
      <w:r w:rsidRPr="00E30AE3">
        <w:rPr>
          <w:rFonts w:ascii="Times New Roman" w:eastAsia="Times New Roman" w:hAnsi="Times New Roman"/>
          <w:sz w:val="26"/>
          <w:szCs w:val="26"/>
          <w:lang w:eastAsia="es-ES"/>
        </w:rPr>
        <w:t>, con un área de 208.79 M</w:t>
      </w:r>
      <w:r w:rsidRPr="00E30AE3">
        <w:rPr>
          <w:rFonts w:ascii="Times New Roman" w:eastAsia="Times New Roman" w:hAnsi="Times New Roman"/>
          <w:sz w:val="26"/>
          <w:szCs w:val="26"/>
          <w:vertAlign w:val="superscript"/>
          <w:lang w:eastAsia="es-ES"/>
        </w:rPr>
        <w:t>2</w:t>
      </w:r>
      <w:r w:rsidRPr="00E30AE3">
        <w:rPr>
          <w:rFonts w:ascii="Times New Roman" w:eastAsia="Times New Roman" w:hAnsi="Times New Roman"/>
          <w:sz w:val="26"/>
          <w:szCs w:val="26"/>
          <w:lang w:eastAsia="es-ES"/>
        </w:rPr>
        <w:t xml:space="preserve">, por un precio de </w:t>
      </w:r>
      <w:r w:rsidRPr="00E30AE3">
        <w:rPr>
          <w:rFonts w:ascii="Times New Roman" w:eastAsia="Times New Roman" w:hAnsi="Times New Roman"/>
          <w:sz w:val="26"/>
          <w:szCs w:val="26"/>
          <w:lang w:eastAsia="es-ES"/>
        </w:rPr>
        <w:lastRenderedPageBreak/>
        <w:t xml:space="preserve">$189.48 a favor de los señores: </w:t>
      </w:r>
      <w:r w:rsidR="009411B2" w:rsidRPr="00E30AE3">
        <w:rPr>
          <w:rFonts w:ascii="Times New Roman" w:eastAsia="Times New Roman" w:hAnsi="Times New Roman"/>
          <w:sz w:val="26"/>
          <w:szCs w:val="26"/>
          <w:lang w:eastAsia="es-ES"/>
        </w:rPr>
        <w:t xml:space="preserve">Rigoberto Flores Jovel y Maria Candelaria Luna Pereira.  </w:t>
      </w:r>
    </w:p>
    <w:p w:rsidR="008A4AFF" w:rsidRPr="00E30AE3" w:rsidRDefault="008A4AFF" w:rsidP="00E30AE3">
      <w:pPr>
        <w:contextualSpacing/>
        <w:jc w:val="both"/>
        <w:rPr>
          <w:rFonts w:ascii="Times New Roman" w:eastAsia="Times New Roman" w:hAnsi="Times New Roman"/>
          <w:sz w:val="26"/>
          <w:szCs w:val="26"/>
          <w:lang w:eastAsia="es-ES"/>
        </w:rPr>
      </w:pPr>
    </w:p>
    <w:p w:rsidR="008A4AFF" w:rsidRPr="00E30AE3" w:rsidRDefault="008A4AFF" w:rsidP="00E30AE3">
      <w:pPr>
        <w:numPr>
          <w:ilvl w:val="0"/>
          <w:numId w:val="6"/>
        </w:numPr>
        <w:tabs>
          <w:tab w:val="left" w:pos="1134"/>
        </w:tabs>
        <w:ind w:left="1134" w:hanging="708"/>
        <w:contextualSpacing/>
        <w:jc w:val="both"/>
        <w:rPr>
          <w:rFonts w:ascii="Times New Roman" w:eastAsia="Times New Roman" w:hAnsi="Times New Roman"/>
          <w:bCs/>
          <w:sz w:val="26"/>
          <w:szCs w:val="26"/>
          <w:lang w:eastAsia="es-ES"/>
        </w:rPr>
      </w:pPr>
      <w:r w:rsidRPr="00E30AE3">
        <w:rPr>
          <w:rFonts w:ascii="Times New Roman" w:eastAsia="Times New Roman" w:hAnsi="Times New Roman"/>
          <w:sz w:val="26"/>
          <w:szCs w:val="26"/>
          <w:lang w:eastAsia="es-ES"/>
        </w:rPr>
        <w:t xml:space="preserve">Habiéndose actualizado la información de la </w:t>
      </w:r>
      <w:r w:rsidR="009411B2" w:rsidRPr="00E30AE3">
        <w:rPr>
          <w:rFonts w:ascii="Times New Roman" w:eastAsia="Times New Roman" w:hAnsi="Times New Roman"/>
          <w:sz w:val="26"/>
          <w:szCs w:val="26"/>
          <w:lang w:eastAsia="es-ES"/>
        </w:rPr>
        <w:t>a</w:t>
      </w:r>
      <w:r w:rsidRPr="00E30AE3">
        <w:rPr>
          <w:rFonts w:ascii="Times New Roman" w:eastAsia="Times New Roman" w:hAnsi="Times New Roman"/>
          <w:sz w:val="26"/>
          <w:szCs w:val="26"/>
          <w:lang w:eastAsia="es-ES"/>
        </w:rPr>
        <w:t>djudicación del inmueble antes mencionado, se hace necesaria la modificación del acuerdo citado por las siguientes causales:</w:t>
      </w:r>
    </w:p>
    <w:p w:rsidR="00EE385C" w:rsidRPr="00E30AE3" w:rsidRDefault="00EE385C" w:rsidP="00E30AE3">
      <w:pPr>
        <w:tabs>
          <w:tab w:val="left" w:pos="426"/>
        </w:tabs>
        <w:contextualSpacing/>
        <w:jc w:val="both"/>
        <w:rPr>
          <w:rFonts w:ascii="Times New Roman" w:eastAsia="Times New Roman" w:hAnsi="Times New Roman"/>
          <w:bCs/>
          <w:sz w:val="26"/>
          <w:szCs w:val="26"/>
          <w:lang w:eastAsia="es-ES"/>
        </w:rPr>
      </w:pPr>
    </w:p>
    <w:p w:rsidR="008A4AFF" w:rsidRPr="00E30AE3" w:rsidRDefault="009411B2" w:rsidP="00E30AE3">
      <w:pPr>
        <w:pStyle w:val="Prrafodelista"/>
        <w:numPr>
          <w:ilvl w:val="0"/>
          <w:numId w:val="402"/>
        </w:numPr>
        <w:spacing w:after="200"/>
        <w:ind w:left="1418" w:hanging="284"/>
        <w:contextualSpacing/>
        <w:jc w:val="both"/>
        <w:rPr>
          <w:rFonts w:ascii="Times New Roman" w:hAnsi="Times New Roman"/>
          <w:sz w:val="26"/>
          <w:szCs w:val="26"/>
        </w:rPr>
      </w:pPr>
      <w:r w:rsidRPr="00E30AE3">
        <w:rPr>
          <w:rFonts w:ascii="Times New Roman" w:hAnsi="Times New Roman"/>
          <w:sz w:val="26"/>
          <w:szCs w:val="26"/>
        </w:rPr>
        <w:t xml:space="preserve">Excluir </w:t>
      </w:r>
      <w:r w:rsidR="008A4AFF" w:rsidRPr="00E30AE3">
        <w:rPr>
          <w:rFonts w:ascii="Times New Roman" w:hAnsi="Times New Roman"/>
          <w:sz w:val="26"/>
          <w:szCs w:val="26"/>
        </w:rPr>
        <w:t xml:space="preserve"> </w:t>
      </w:r>
      <w:r w:rsidRPr="00E30AE3">
        <w:rPr>
          <w:rFonts w:ascii="Times New Roman" w:hAnsi="Times New Roman"/>
          <w:sz w:val="26"/>
          <w:szCs w:val="26"/>
        </w:rPr>
        <w:t>a</w:t>
      </w:r>
      <w:r w:rsidR="008A4AFF" w:rsidRPr="00E30AE3">
        <w:rPr>
          <w:rFonts w:ascii="Times New Roman" w:hAnsi="Times New Roman"/>
          <w:sz w:val="26"/>
          <w:szCs w:val="26"/>
        </w:rPr>
        <w:t xml:space="preserve"> la señora María Candelaria Luna Pereira, </w:t>
      </w:r>
      <w:r w:rsidRPr="00E30AE3">
        <w:rPr>
          <w:rFonts w:ascii="Times New Roman" w:hAnsi="Times New Roman"/>
          <w:sz w:val="26"/>
          <w:szCs w:val="26"/>
        </w:rPr>
        <w:t xml:space="preserve">por la causal de abandono , </w:t>
      </w:r>
      <w:r w:rsidR="008A4AFF" w:rsidRPr="00E30AE3">
        <w:rPr>
          <w:rFonts w:ascii="Times New Roman" w:hAnsi="Times New Roman"/>
          <w:sz w:val="26"/>
          <w:szCs w:val="26"/>
        </w:rPr>
        <w:t xml:space="preserve">de acuerdo a Solicitud de Exclusión de Beneficiario de fecha 14 de noviembre de 2017, situación robustecida con la Declaración Jurada de fecha 27 de octubre de 2017, otorgada ante los Oficios de la Notario Yanci Lisseth Rivas de Flores, y que ha sido presentada por el titular de la adjudicación señor Rigoberto Flores Jovel,  en la que declara </w:t>
      </w:r>
      <w:r w:rsidR="00907E05">
        <w:rPr>
          <w:rFonts w:ascii="Times New Roman" w:hAnsi="Times New Roman"/>
          <w:sz w:val="26"/>
          <w:szCs w:val="26"/>
        </w:rPr>
        <w:t>---</w:t>
      </w:r>
      <w:r w:rsidR="008A4AFF" w:rsidRPr="00E30AE3">
        <w:rPr>
          <w:rFonts w:ascii="Times New Roman" w:eastAsia="Times New Roman" w:hAnsi="Times New Roman"/>
          <w:sz w:val="26"/>
          <w:szCs w:val="26"/>
          <w:lang w:eastAsia="es-ES"/>
        </w:rPr>
        <w:t xml:space="preserve">, </w:t>
      </w:r>
      <w:r w:rsidR="008A4AFF" w:rsidRPr="00E30AE3">
        <w:rPr>
          <w:rFonts w:ascii="Times New Roman" w:hAnsi="Times New Roman"/>
          <w:sz w:val="26"/>
          <w:szCs w:val="26"/>
        </w:rPr>
        <w:t xml:space="preserve">causal comprobada con el Acta de Abandono de fecha 14 de noviembre de 2017, levantada por el técnico de la Oficina Regional Oriental, señor Edgar A. Díaz, en la que se hizo constar que la señora María Candelaria Luna Pereira, ha abandonado el inmueble que le fue adjudicado, desde hace 2 años, documentos anexos al expediente respectivo. </w:t>
      </w:r>
    </w:p>
    <w:p w:rsidR="008A4AFF" w:rsidRDefault="008A4AFF" w:rsidP="00E30AE3">
      <w:pPr>
        <w:pStyle w:val="Prrafodelista"/>
        <w:jc w:val="both"/>
        <w:rPr>
          <w:rFonts w:ascii="Times New Roman" w:hAnsi="Times New Roman"/>
          <w:sz w:val="26"/>
          <w:szCs w:val="26"/>
        </w:rPr>
      </w:pPr>
    </w:p>
    <w:p w:rsidR="008A4AFF" w:rsidRPr="00E30AE3" w:rsidRDefault="009411B2" w:rsidP="00E30AE3">
      <w:pPr>
        <w:pStyle w:val="Prrafodelista"/>
        <w:numPr>
          <w:ilvl w:val="0"/>
          <w:numId w:val="402"/>
        </w:numPr>
        <w:ind w:left="1418" w:hanging="284"/>
        <w:contextualSpacing/>
        <w:jc w:val="both"/>
        <w:rPr>
          <w:rFonts w:ascii="Times New Roman" w:eastAsia="Times New Roman" w:hAnsi="Times New Roman"/>
          <w:sz w:val="26"/>
          <w:szCs w:val="26"/>
          <w:lang w:val="es-ES"/>
        </w:rPr>
      </w:pPr>
      <w:r w:rsidRPr="00E30AE3">
        <w:rPr>
          <w:rFonts w:ascii="Times New Roman" w:eastAsia="Times New Roman" w:hAnsi="Times New Roman"/>
          <w:sz w:val="26"/>
          <w:szCs w:val="26"/>
          <w:lang w:eastAsia="es-ES"/>
        </w:rPr>
        <w:t>Incluir</w:t>
      </w:r>
      <w:r w:rsidR="008A4AFF" w:rsidRPr="00E30AE3">
        <w:rPr>
          <w:rFonts w:ascii="Times New Roman" w:eastAsia="Times New Roman" w:hAnsi="Times New Roman"/>
          <w:sz w:val="26"/>
          <w:szCs w:val="26"/>
          <w:lang w:eastAsia="es-ES"/>
        </w:rPr>
        <w:t xml:space="preserve"> </w:t>
      </w:r>
      <w:r w:rsidRPr="00E30AE3">
        <w:rPr>
          <w:rFonts w:ascii="Times New Roman" w:eastAsia="Times New Roman" w:hAnsi="Times New Roman"/>
          <w:sz w:val="26"/>
          <w:szCs w:val="26"/>
          <w:lang w:eastAsia="es-ES"/>
        </w:rPr>
        <w:t>a</w:t>
      </w:r>
      <w:r w:rsidR="008A4AFF" w:rsidRPr="00E30AE3">
        <w:rPr>
          <w:rFonts w:ascii="Times New Roman" w:eastAsia="Times New Roman" w:hAnsi="Times New Roman"/>
          <w:sz w:val="26"/>
          <w:szCs w:val="26"/>
          <w:lang w:eastAsia="es-ES"/>
        </w:rPr>
        <w:t xml:space="preserve"> la señora </w:t>
      </w:r>
      <w:r w:rsidR="008A4AFF" w:rsidRPr="00E30AE3">
        <w:rPr>
          <w:rFonts w:ascii="Times New Roman" w:eastAsia="Times New Roman" w:hAnsi="Times New Roman"/>
          <w:b/>
          <w:sz w:val="26"/>
          <w:szCs w:val="26"/>
          <w:lang w:eastAsia="es-ES"/>
        </w:rPr>
        <w:t xml:space="preserve">JOSSELIN SARAI FLORES BARRERA, </w:t>
      </w:r>
      <w:r w:rsidR="008A4AFF" w:rsidRPr="00E30AE3">
        <w:rPr>
          <w:rFonts w:ascii="Times New Roman" w:eastAsia="Times New Roman" w:hAnsi="Times New Roman"/>
          <w:sz w:val="26"/>
          <w:szCs w:val="26"/>
          <w:lang w:eastAsia="es-ES"/>
        </w:rPr>
        <w:t xml:space="preserve">de </w:t>
      </w:r>
      <w:r w:rsidR="00546C56">
        <w:rPr>
          <w:rFonts w:ascii="Times New Roman" w:eastAsia="Times New Roman" w:hAnsi="Times New Roman"/>
          <w:sz w:val="26"/>
          <w:szCs w:val="26"/>
          <w:lang w:eastAsia="es-ES"/>
        </w:rPr>
        <w:t>----</w:t>
      </w:r>
      <w:r w:rsidR="008A4AFF" w:rsidRPr="00E30AE3">
        <w:rPr>
          <w:rFonts w:ascii="Times New Roman" w:eastAsia="Times New Roman" w:hAnsi="Times New Roman"/>
          <w:sz w:val="26"/>
          <w:szCs w:val="26"/>
          <w:lang w:eastAsia="es-ES"/>
        </w:rPr>
        <w:t xml:space="preserve">años de edad, </w:t>
      </w:r>
      <w:r w:rsidR="00546C56">
        <w:rPr>
          <w:rFonts w:ascii="Times New Roman" w:eastAsia="Times New Roman" w:hAnsi="Times New Roman"/>
          <w:sz w:val="26"/>
          <w:szCs w:val="26"/>
          <w:lang w:eastAsia="es-ES"/>
        </w:rPr>
        <w:t>----</w:t>
      </w:r>
      <w:r w:rsidR="008A4AFF" w:rsidRPr="00E30AE3">
        <w:rPr>
          <w:rFonts w:ascii="Times New Roman" w:eastAsia="Times New Roman" w:hAnsi="Times New Roman"/>
          <w:sz w:val="26"/>
          <w:szCs w:val="26"/>
          <w:lang w:eastAsia="es-ES"/>
        </w:rPr>
        <w:t xml:space="preserve">, del domicilio de la ciudad y departamento de </w:t>
      </w:r>
      <w:r w:rsidR="00546C56">
        <w:rPr>
          <w:rFonts w:ascii="Times New Roman" w:eastAsia="Times New Roman" w:hAnsi="Times New Roman"/>
          <w:sz w:val="26"/>
          <w:szCs w:val="26"/>
          <w:lang w:eastAsia="es-ES"/>
        </w:rPr>
        <w:t>----</w:t>
      </w:r>
      <w:r w:rsidR="008A4AFF" w:rsidRPr="00E30AE3">
        <w:rPr>
          <w:rFonts w:ascii="Times New Roman" w:eastAsia="Times New Roman" w:hAnsi="Times New Roman"/>
          <w:sz w:val="26"/>
          <w:szCs w:val="26"/>
          <w:lang w:eastAsia="es-ES"/>
        </w:rPr>
        <w:t xml:space="preserve">, con Documento Único de Identidad número </w:t>
      </w:r>
      <w:r w:rsidR="00EA0F42">
        <w:rPr>
          <w:rFonts w:ascii="Times New Roman" w:eastAsia="Times New Roman" w:hAnsi="Times New Roman"/>
          <w:sz w:val="26"/>
          <w:szCs w:val="26"/>
          <w:lang w:eastAsia="es-ES"/>
        </w:rPr>
        <w:t>----</w:t>
      </w:r>
      <w:r w:rsidR="008A4AFF" w:rsidRPr="00E30AE3">
        <w:rPr>
          <w:rFonts w:ascii="Times New Roman" w:eastAsia="Times New Roman" w:hAnsi="Times New Roman"/>
          <w:sz w:val="26"/>
          <w:szCs w:val="26"/>
          <w:lang w:eastAsia="es-ES"/>
        </w:rPr>
        <w:t xml:space="preserve">, en su calidad de </w:t>
      </w:r>
      <w:r w:rsidR="00546C56">
        <w:rPr>
          <w:rFonts w:ascii="Times New Roman" w:eastAsia="Times New Roman" w:hAnsi="Times New Roman"/>
          <w:sz w:val="26"/>
          <w:szCs w:val="26"/>
          <w:lang w:eastAsia="es-ES"/>
        </w:rPr>
        <w:t>----</w:t>
      </w:r>
      <w:r w:rsidR="008A4AFF" w:rsidRPr="00E30AE3">
        <w:rPr>
          <w:rFonts w:ascii="Times New Roman" w:eastAsia="Times New Roman" w:hAnsi="Times New Roman"/>
          <w:sz w:val="26"/>
          <w:szCs w:val="26"/>
          <w:lang w:eastAsia="es-ES"/>
        </w:rPr>
        <w:t xml:space="preserve"> del titular de la adjudicación, señor Rigoberto Flores Jovel, según Solicitud de Inclusión de Beneficiaria de fecha 14 de noviembre de 2017, vínculo familiar comprobado con la Certificación de Partida de Nacimiento, documentos anexos al expediente respectivo.</w:t>
      </w:r>
    </w:p>
    <w:p w:rsidR="008A4AFF" w:rsidRPr="00EA0F42" w:rsidRDefault="008A4AFF" w:rsidP="00E30AE3">
      <w:pPr>
        <w:rPr>
          <w:rFonts w:ascii="Times New Roman" w:hAnsi="Times New Roman"/>
          <w:sz w:val="26"/>
          <w:szCs w:val="26"/>
          <w:lang w:val="es-ES"/>
        </w:rPr>
      </w:pPr>
    </w:p>
    <w:p w:rsidR="008A4AFF" w:rsidRPr="00E30AE3" w:rsidRDefault="008A4AFF" w:rsidP="00E30AE3">
      <w:pPr>
        <w:pStyle w:val="Prrafodelista"/>
        <w:numPr>
          <w:ilvl w:val="0"/>
          <w:numId w:val="6"/>
        </w:numPr>
        <w:tabs>
          <w:tab w:val="left" w:pos="1134"/>
        </w:tabs>
        <w:ind w:left="1134" w:hanging="708"/>
        <w:contextualSpacing/>
        <w:jc w:val="both"/>
        <w:rPr>
          <w:rFonts w:ascii="Times New Roman" w:eastAsia="Times New Roman" w:hAnsi="Times New Roman"/>
          <w:bCs/>
          <w:sz w:val="26"/>
          <w:szCs w:val="26"/>
          <w:lang w:eastAsia="es-ES"/>
        </w:rPr>
      </w:pPr>
      <w:r w:rsidRPr="00E30AE3">
        <w:rPr>
          <w:rFonts w:ascii="Times New Roman" w:hAnsi="Times New Roman"/>
          <w:sz w:val="26"/>
          <w:szCs w:val="26"/>
        </w:rPr>
        <w:t>Conforme al Acta de Posesión Material de fecha 14 de noviembre de 2017, levantada por el técnico de la Oficina Regional Oriental, señor Edgar A. Díaz, el beneficiario se encuentra poseyendo el inmueble de forma quieta, pacífica y sin interrupción desde hace 4 años.</w:t>
      </w:r>
    </w:p>
    <w:p w:rsidR="008A4AFF" w:rsidRPr="00E30AE3" w:rsidRDefault="008A4AFF" w:rsidP="00E30AE3">
      <w:pPr>
        <w:pStyle w:val="Prrafodelista"/>
        <w:tabs>
          <w:tab w:val="left" w:pos="426"/>
        </w:tabs>
        <w:ind w:left="360"/>
        <w:jc w:val="both"/>
        <w:rPr>
          <w:rFonts w:ascii="Times New Roman" w:eastAsia="Times New Roman" w:hAnsi="Times New Roman"/>
          <w:bCs/>
          <w:sz w:val="26"/>
          <w:szCs w:val="26"/>
          <w:lang w:eastAsia="es-ES"/>
        </w:rPr>
      </w:pPr>
    </w:p>
    <w:p w:rsidR="008A4AFF" w:rsidRPr="00E30AE3" w:rsidRDefault="008A4AFF" w:rsidP="00E30AE3">
      <w:pPr>
        <w:pStyle w:val="Prrafodelista"/>
        <w:numPr>
          <w:ilvl w:val="0"/>
          <w:numId w:val="6"/>
        </w:numPr>
        <w:tabs>
          <w:tab w:val="left" w:pos="1134"/>
        </w:tabs>
        <w:ind w:left="1134" w:hanging="708"/>
        <w:contextualSpacing/>
        <w:jc w:val="both"/>
        <w:rPr>
          <w:rFonts w:ascii="Times New Roman" w:eastAsia="Times New Roman" w:hAnsi="Times New Roman"/>
          <w:bCs/>
          <w:sz w:val="26"/>
          <w:szCs w:val="26"/>
          <w:lang w:eastAsia="es-ES"/>
        </w:rPr>
      </w:pPr>
      <w:r w:rsidRPr="00E30AE3">
        <w:rPr>
          <w:rFonts w:ascii="Times New Roman" w:hAnsi="Times New Roman"/>
          <w:sz w:val="26"/>
          <w:szCs w:val="26"/>
        </w:rPr>
        <w:t>De acuerdo a Declaración Simple contenida en la Solicitud de Adjudicación de Inmueble de fecha 14 de noviembre de 2017, el beneficiario manifiesta que ni él ni la integrante de su grupo familiar son empleados del ISTA; situación robustecida de conformidad a la consulta realizada en la Base de Datos de Empleados de este Instituto.</w:t>
      </w:r>
    </w:p>
    <w:p w:rsidR="00A646F2" w:rsidRDefault="00A646F2" w:rsidP="00E30AE3">
      <w:pPr>
        <w:jc w:val="both"/>
        <w:rPr>
          <w:rFonts w:ascii="Times New Roman" w:eastAsia="Times New Roman" w:hAnsi="Times New Roman"/>
          <w:sz w:val="26"/>
          <w:szCs w:val="26"/>
        </w:rPr>
      </w:pPr>
    </w:p>
    <w:p w:rsidR="008A4AFF" w:rsidRPr="00E30AE3" w:rsidRDefault="008A4AFF" w:rsidP="00E30AE3">
      <w:pPr>
        <w:jc w:val="both"/>
        <w:rPr>
          <w:rFonts w:ascii="Times New Roman" w:eastAsia="Times New Roman" w:hAnsi="Times New Roman"/>
          <w:sz w:val="26"/>
          <w:szCs w:val="26"/>
        </w:rPr>
      </w:pPr>
      <w:r w:rsidRPr="00E30AE3">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w:t>
      </w:r>
      <w:r w:rsidRPr="00E30AE3">
        <w:rPr>
          <w:rFonts w:ascii="Times New Roman" w:eastAsia="Times New Roman" w:hAnsi="Times New Roman"/>
          <w:sz w:val="26"/>
          <w:szCs w:val="26"/>
        </w:rPr>
        <w:lastRenderedPageBreak/>
        <w:t>y los departamentos de Asignación Individual y Avalúos y Análisis Jurídico, reporte de inmuebles pendientes de escriturar, Solicitud de Adjudicación de Inmueble, acuerdos de Junta Directiva, Acta de Posesión Material, solicitudes de exclusión e inclusión de beneficiarios, Certificaciones de Partida de Nacimiento, Acta de Abandono, Declaración Jurada, copias de documentos únicos de identidad y tarjetas de identificación tributaria, Constancia de Cancelación de Crédito, Razón y Constancia de Inscripción de Desmembración en Cabeza de su Dueño a favor del ISTA, y Consulta Virtual del CNR, se estima procedente resolver favorablemente a lo solicitado.</w:t>
      </w:r>
    </w:p>
    <w:p w:rsidR="008A4AFF" w:rsidRPr="00E30AE3" w:rsidRDefault="008A4AFF" w:rsidP="00E30AE3">
      <w:pPr>
        <w:jc w:val="both"/>
        <w:rPr>
          <w:rFonts w:ascii="Times New Roman" w:eastAsia="Times New Roman" w:hAnsi="Times New Roman"/>
          <w:b/>
          <w:sz w:val="26"/>
          <w:szCs w:val="26"/>
          <w:lang w:eastAsia="es-ES"/>
        </w:rPr>
      </w:pPr>
      <w:r w:rsidRPr="00E30AE3">
        <w:rPr>
          <w:rFonts w:ascii="Times New Roman" w:eastAsia="Times New Roman" w:hAnsi="Times New Roman"/>
          <w:sz w:val="26"/>
          <w:szCs w:val="26"/>
        </w:rPr>
        <w:t xml:space="preserve"> </w:t>
      </w:r>
    </w:p>
    <w:p w:rsidR="008A4AFF" w:rsidRDefault="009411B2" w:rsidP="00E30AE3">
      <w:pPr>
        <w:jc w:val="both"/>
        <w:rPr>
          <w:rFonts w:ascii="Times New Roman" w:eastAsia="Times New Roman" w:hAnsi="Times New Roman"/>
          <w:sz w:val="26"/>
          <w:szCs w:val="26"/>
          <w:lang w:eastAsia="es-ES"/>
        </w:rPr>
      </w:pPr>
      <w:r w:rsidRPr="00E30AE3">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8A4AFF" w:rsidRPr="00E30AE3">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8A4AFF" w:rsidRPr="00E30AE3">
        <w:rPr>
          <w:rFonts w:ascii="Times New Roman" w:eastAsia="Times New Roman" w:hAnsi="Times New Roman"/>
          <w:b/>
          <w:sz w:val="26"/>
          <w:szCs w:val="26"/>
          <w:u w:val="single"/>
          <w:lang w:eastAsia="es-ES"/>
        </w:rPr>
        <w:t>ACUERD</w:t>
      </w:r>
      <w:r w:rsidRPr="00E30AE3">
        <w:rPr>
          <w:rFonts w:ascii="Times New Roman" w:eastAsia="Times New Roman" w:hAnsi="Times New Roman"/>
          <w:b/>
          <w:sz w:val="26"/>
          <w:szCs w:val="26"/>
          <w:u w:val="single"/>
          <w:lang w:eastAsia="es-ES"/>
        </w:rPr>
        <w:t>A:</w:t>
      </w:r>
      <w:r w:rsidR="008A4AFF" w:rsidRPr="00E30AE3">
        <w:rPr>
          <w:rFonts w:ascii="Times New Roman" w:eastAsia="Times New Roman" w:hAnsi="Times New Roman"/>
          <w:b/>
          <w:sz w:val="26"/>
          <w:szCs w:val="26"/>
          <w:u w:val="single"/>
          <w:lang w:eastAsia="es-ES"/>
        </w:rPr>
        <w:t xml:space="preserve"> PRIMERO:</w:t>
      </w:r>
      <w:r w:rsidR="008A4AFF" w:rsidRPr="00E30AE3">
        <w:rPr>
          <w:rFonts w:ascii="Times New Roman" w:eastAsia="Times New Roman" w:hAnsi="Times New Roman"/>
          <w:b/>
          <w:sz w:val="26"/>
          <w:szCs w:val="26"/>
          <w:lang w:eastAsia="es-ES"/>
        </w:rPr>
        <w:t xml:space="preserve"> Modificar el Punto XXXIV del Acta de Sesión Ordinaria 32-2015 de fecha 26 de agosto de</w:t>
      </w:r>
      <w:r w:rsidRPr="00E30AE3">
        <w:rPr>
          <w:rFonts w:ascii="Times New Roman" w:eastAsia="Times New Roman" w:hAnsi="Times New Roman"/>
          <w:b/>
          <w:sz w:val="26"/>
          <w:szCs w:val="26"/>
          <w:lang w:eastAsia="es-ES"/>
        </w:rPr>
        <w:t xml:space="preserve"> 2015,</w:t>
      </w:r>
      <w:r w:rsidR="008A4AFF" w:rsidRPr="00E30AE3">
        <w:rPr>
          <w:rFonts w:ascii="Times New Roman" w:eastAsia="Times New Roman" w:hAnsi="Times New Roman"/>
          <w:b/>
          <w:sz w:val="26"/>
          <w:szCs w:val="26"/>
          <w:lang w:eastAsia="es-ES"/>
        </w:rPr>
        <w:t xml:space="preserve"> </w:t>
      </w:r>
      <w:r w:rsidRPr="00E30AE3">
        <w:rPr>
          <w:rFonts w:ascii="Times New Roman" w:eastAsia="Times New Roman" w:hAnsi="Times New Roman"/>
          <w:sz w:val="26"/>
          <w:szCs w:val="26"/>
          <w:lang w:eastAsia="es-ES"/>
        </w:rPr>
        <w:t>e</w:t>
      </w:r>
      <w:r w:rsidR="008A4AFF" w:rsidRPr="00E30AE3">
        <w:rPr>
          <w:rFonts w:ascii="Times New Roman" w:eastAsia="Times New Roman" w:hAnsi="Times New Roman"/>
          <w:sz w:val="26"/>
          <w:szCs w:val="26"/>
          <w:lang w:eastAsia="es-ES"/>
        </w:rPr>
        <w:t xml:space="preserve">n el cual se aprobó la adjudicación, entre otros, del inmueble identificado como: SOLAR </w:t>
      </w:r>
      <w:r w:rsidR="00920E75">
        <w:rPr>
          <w:rFonts w:ascii="Times New Roman" w:eastAsia="Times New Roman" w:hAnsi="Times New Roman"/>
          <w:sz w:val="26"/>
          <w:szCs w:val="26"/>
          <w:lang w:eastAsia="es-ES"/>
        </w:rPr>
        <w:t>----</w:t>
      </w:r>
      <w:r w:rsidR="008A4AFF" w:rsidRPr="00E30AE3">
        <w:rPr>
          <w:rFonts w:ascii="Times New Roman" w:eastAsia="Times New Roman" w:hAnsi="Times New Roman"/>
          <w:sz w:val="26"/>
          <w:szCs w:val="26"/>
          <w:lang w:eastAsia="es-ES"/>
        </w:rPr>
        <w:t xml:space="preserve">, POLIGONO </w:t>
      </w:r>
      <w:r w:rsidR="00920E75">
        <w:rPr>
          <w:rFonts w:ascii="Times New Roman" w:eastAsia="Times New Roman" w:hAnsi="Times New Roman"/>
          <w:sz w:val="26"/>
          <w:szCs w:val="26"/>
          <w:lang w:eastAsia="es-ES"/>
        </w:rPr>
        <w:t>----</w:t>
      </w:r>
      <w:r w:rsidR="008A4AFF" w:rsidRPr="00E30AE3">
        <w:rPr>
          <w:rFonts w:ascii="Times New Roman" w:eastAsia="Times New Roman" w:hAnsi="Times New Roman"/>
          <w:sz w:val="26"/>
          <w:szCs w:val="26"/>
          <w:lang w:eastAsia="es-ES"/>
        </w:rPr>
        <w:t xml:space="preserve">, PORCION </w:t>
      </w:r>
      <w:r w:rsidR="00920E75">
        <w:rPr>
          <w:rFonts w:ascii="Times New Roman" w:eastAsia="Times New Roman" w:hAnsi="Times New Roman"/>
          <w:sz w:val="26"/>
          <w:szCs w:val="26"/>
          <w:lang w:eastAsia="es-ES"/>
        </w:rPr>
        <w:t>----</w:t>
      </w:r>
      <w:r w:rsidR="008A4AFF" w:rsidRPr="00E30AE3">
        <w:rPr>
          <w:rFonts w:ascii="Times New Roman" w:eastAsia="Times New Roman" w:hAnsi="Times New Roman"/>
          <w:sz w:val="26"/>
          <w:szCs w:val="26"/>
          <w:lang w:eastAsia="es-ES"/>
        </w:rPr>
        <w:t xml:space="preserve"> en lo</w:t>
      </w:r>
      <w:r w:rsidRPr="00E30AE3">
        <w:rPr>
          <w:rFonts w:ascii="Times New Roman" w:eastAsia="Times New Roman" w:hAnsi="Times New Roman"/>
          <w:sz w:val="26"/>
          <w:szCs w:val="26"/>
          <w:lang w:eastAsia="es-ES"/>
        </w:rPr>
        <w:t>s siguientes términos</w:t>
      </w:r>
      <w:r w:rsidR="008A4AFF" w:rsidRPr="00E30AE3">
        <w:rPr>
          <w:rFonts w:ascii="Times New Roman" w:eastAsia="Times New Roman" w:hAnsi="Times New Roman"/>
          <w:sz w:val="26"/>
          <w:szCs w:val="26"/>
          <w:lang w:eastAsia="es-ES"/>
        </w:rPr>
        <w:t xml:space="preserve">: </w:t>
      </w:r>
      <w:r w:rsidR="008A4AFF" w:rsidRPr="00E30AE3">
        <w:rPr>
          <w:rFonts w:ascii="Times New Roman" w:eastAsia="Times New Roman" w:hAnsi="Times New Roman"/>
          <w:b/>
          <w:sz w:val="26"/>
          <w:szCs w:val="26"/>
          <w:lang w:eastAsia="es-ES"/>
        </w:rPr>
        <w:t xml:space="preserve">a) </w:t>
      </w:r>
      <w:r w:rsidRPr="00E30AE3">
        <w:rPr>
          <w:rFonts w:ascii="Times New Roman" w:hAnsi="Times New Roman"/>
          <w:sz w:val="26"/>
          <w:szCs w:val="26"/>
        </w:rPr>
        <w:t xml:space="preserve">Excluir  a </w:t>
      </w:r>
      <w:r w:rsidR="008A4AFF" w:rsidRPr="00E30AE3">
        <w:rPr>
          <w:rFonts w:ascii="Times New Roman" w:hAnsi="Times New Roman"/>
          <w:sz w:val="26"/>
          <w:szCs w:val="26"/>
        </w:rPr>
        <w:t xml:space="preserve">la señora </w:t>
      </w:r>
      <w:r w:rsidRPr="00E30AE3">
        <w:rPr>
          <w:rFonts w:ascii="Times New Roman" w:hAnsi="Times New Roman"/>
          <w:sz w:val="26"/>
          <w:szCs w:val="26"/>
        </w:rPr>
        <w:t>MARÍA CANDELARIA LUNA PEREIRA,</w:t>
      </w:r>
      <w:r w:rsidR="008A4AFF" w:rsidRPr="00E30AE3">
        <w:rPr>
          <w:rFonts w:ascii="Times New Roman" w:hAnsi="Times New Roman"/>
          <w:sz w:val="26"/>
          <w:szCs w:val="26"/>
        </w:rPr>
        <w:t xml:space="preserve"> por </w:t>
      </w:r>
      <w:r w:rsidRPr="00E30AE3">
        <w:rPr>
          <w:rFonts w:ascii="Times New Roman" w:hAnsi="Times New Roman"/>
          <w:sz w:val="26"/>
          <w:szCs w:val="26"/>
        </w:rPr>
        <w:t>abandono</w:t>
      </w:r>
      <w:r w:rsidR="008A4AFF" w:rsidRPr="00E30AE3">
        <w:rPr>
          <w:rFonts w:ascii="Times New Roman" w:hAnsi="Times New Roman"/>
          <w:sz w:val="26"/>
          <w:szCs w:val="26"/>
        </w:rPr>
        <w:t xml:space="preserve">; y </w:t>
      </w:r>
      <w:r w:rsidR="008A4AFF" w:rsidRPr="00E30AE3">
        <w:rPr>
          <w:rFonts w:ascii="Times New Roman" w:hAnsi="Times New Roman"/>
          <w:b/>
          <w:sz w:val="26"/>
          <w:szCs w:val="26"/>
        </w:rPr>
        <w:t xml:space="preserve">b) </w:t>
      </w:r>
      <w:r w:rsidR="008A4AFF" w:rsidRPr="00E30AE3">
        <w:rPr>
          <w:rFonts w:ascii="Times New Roman" w:hAnsi="Times New Roman"/>
          <w:sz w:val="26"/>
          <w:szCs w:val="26"/>
        </w:rPr>
        <w:t xml:space="preserve"> </w:t>
      </w:r>
      <w:r w:rsidRPr="00E30AE3">
        <w:rPr>
          <w:rFonts w:ascii="Times New Roman" w:eastAsia="Times New Roman" w:hAnsi="Times New Roman"/>
          <w:sz w:val="26"/>
          <w:szCs w:val="26"/>
          <w:lang w:eastAsia="es-ES"/>
        </w:rPr>
        <w:t>Incluir</w:t>
      </w:r>
      <w:r w:rsidR="008A4AFF" w:rsidRPr="00E30AE3">
        <w:rPr>
          <w:rFonts w:ascii="Times New Roman" w:eastAsia="Times New Roman" w:hAnsi="Times New Roman"/>
          <w:sz w:val="26"/>
          <w:szCs w:val="26"/>
          <w:lang w:eastAsia="es-ES"/>
        </w:rPr>
        <w:t xml:space="preserve"> </w:t>
      </w:r>
      <w:r w:rsidRPr="00E30AE3">
        <w:rPr>
          <w:rFonts w:ascii="Times New Roman" w:eastAsia="Times New Roman" w:hAnsi="Times New Roman"/>
          <w:sz w:val="26"/>
          <w:szCs w:val="26"/>
          <w:lang w:eastAsia="es-ES"/>
        </w:rPr>
        <w:t>a</w:t>
      </w:r>
      <w:r w:rsidR="008A4AFF" w:rsidRPr="00E30AE3">
        <w:rPr>
          <w:rFonts w:ascii="Times New Roman" w:eastAsia="Times New Roman" w:hAnsi="Times New Roman"/>
          <w:sz w:val="26"/>
          <w:szCs w:val="26"/>
          <w:lang w:eastAsia="es-ES"/>
        </w:rPr>
        <w:t xml:space="preserve"> la señora </w:t>
      </w:r>
      <w:r w:rsidR="008A4AFF" w:rsidRPr="00E30AE3">
        <w:rPr>
          <w:rFonts w:ascii="Times New Roman" w:eastAsia="Times New Roman" w:hAnsi="Times New Roman"/>
          <w:b/>
          <w:sz w:val="26"/>
          <w:szCs w:val="26"/>
          <w:lang w:eastAsia="es-ES"/>
        </w:rPr>
        <w:t xml:space="preserve">JOSSELIN SARAI FLORES BARRERA, </w:t>
      </w:r>
      <w:r w:rsidR="008A4AFF" w:rsidRPr="00E30AE3">
        <w:rPr>
          <w:rFonts w:ascii="Times New Roman" w:eastAsia="Times New Roman" w:hAnsi="Times New Roman"/>
          <w:sz w:val="26"/>
          <w:szCs w:val="26"/>
          <w:lang w:eastAsia="es-ES"/>
        </w:rPr>
        <w:t xml:space="preserve">de generales antes expresadas, en su calidad de </w:t>
      </w:r>
      <w:r w:rsidR="00546C56">
        <w:rPr>
          <w:rFonts w:ascii="Times New Roman" w:eastAsia="Times New Roman" w:hAnsi="Times New Roman"/>
          <w:sz w:val="26"/>
          <w:szCs w:val="26"/>
          <w:lang w:eastAsia="es-ES"/>
        </w:rPr>
        <w:t>----</w:t>
      </w:r>
      <w:r w:rsidR="008A4AFF" w:rsidRPr="00E30AE3">
        <w:rPr>
          <w:rFonts w:ascii="Times New Roman" w:eastAsia="Times New Roman" w:hAnsi="Times New Roman"/>
          <w:sz w:val="26"/>
          <w:szCs w:val="26"/>
          <w:lang w:eastAsia="es-ES"/>
        </w:rPr>
        <w:t xml:space="preserve"> del titular de la adjudicación, señor Rigoberto Flores Jovel, según Solicitud de Inclusión de Beneficiaria de fecha 14 de noviembre de 2017, vínculo familiar comprobado con la Certificación de Partida de Nacimiento, documentos anexos al expediente respectivo;</w:t>
      </w:r>
      <w:r w:rsidR="008A4AFF" w:rsidRPr="00E30AE3">
        <w:rPr>
          <w:rFonts w:ascii="Times New Roman" w:hAnsi="Times New Roman"/>
          <w:sz w:val="26"/>
          <w:szCs w:val="26"/>
        </w:rPr>
        <w:t xml:space="preserve"> </w:t>
      </w:r>
      <w:r w:rsidR="008A4AFF" w:rsidRPr="00E30AE3">
        <w:rPr>
          <w:rFonts w:ascii="Times New Roman" w:eastAsia="Times New Roman" w:hAnsi="Times New Roman"/>
          <w:sz w:val="26"/>
          <w:szCs w:val="26"/>
          <w:lang w:eastAsia="es-ES"/>
        </w:rPr>
        <w:t xml:space="preserve">inmueble situado en el Proyecto de Asentamiento Comunitario desarrollado en la HACIENDA LA CAÑADA, denominado el Proyecto: </w:t>
      </w:r>
      <w:r w:rsidR="008A4AFF" w:rsidRPr="00E30AE3">
        <w:rPr>
          <w:rFonts w:ascii="Times New Roman" w:eastAsia="Times New Roman" w:hAnsi="Times New Roman"/>
          <w:b/>
          <w:sz w:val="26"/>
          <w:szCs w:val="26"/>
          <w:lang w:eastAsia="es-ES"/>
        </w:rPr>
        <w:t>HACIENDA LA CAÑADA, PORCION EL PLAN</w:t>
      </w:r>
      <w:r w:rsidR="008A4AFF" w:rsidRPr="00E30AE3">
        <w:rPr>
          <w:rFonts w:ascii="Times New Roman" w:eastAsia="Times New Roman" w:hAnsi="Times New Roman"/>
          <w:sz w:val="26"/>
          <w:szCs w:val="26"/>
          <w:lang w:eastAsia="es-ES"/>
        </w:rPr>
        <w:t>, situada en cantón Tierra Blanca, jurisdicción de Conchagua, departamento de La Unión; quedando la adjudicación conforme al Cuadro de Valores y Extensiones siguiente:</w:t>
      </w:r>
    </w:p>
    <w:p w:rsidR="00E30AE3" w:rsidRPr="00E30AE3" w:rsidRDefault="00E30AE3" w:rsidP="00E30AE3">
      <w:pPr>
        <w:jc w:val="both"/>
        <w:rPr>
          <w:rFonts w:ascii="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8A4AFF" w:rsidRPr="008D4C0C" w:rsidTr="00E30AE3">
        <w:trPr>
          <w:trHeight w:val="194"/>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VALOR (¢) </w:t>
            </w:r>
          </w:p>
        </w:tc>
      </w:tr>
      <w:tr w:rsidR="008A4AFF" w:rsidRPr="008D4C0C" w:rsidTr="00E30AE3">
        <w:trPr>
          <w:trHeight w:val="294"/>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rPr>
                <w:rFonts w:ascii="Times New Roman" w:eastAsiaTheme="minorEastAsia" w:hAnsi="Times New Roman"/>
                <w:b/>
                <w:bCs/>
                <w:sz w:val="14"/>
                <w:szCs w:val="14"/>
              </w:rPr>
            </w:pPr>
          </w:p>
        </w:tc>
      </w:tr>
    </w:tbl>
    <w:p w:rsidR="008A4AFF" w:rsidRPr="008D4C0C" w:rsidRDefault="008A4AFF" w:rsidP="008A4AFF">
      <w:pPr>
        <w:widowControl w:val="0"/>
        <w:autoSpaceDE w:val="0"/>
        <w:autoSpaceDN w:val="0"/>
        <w:adjustRightInd w:val="0"/>
        <w:rPr>
          <w:rFonts w:ascii="Times New Roman" w:eastAsiaTheme="minorEastAsia" w:hAnsi="Times New Roman"/>
          <w:sz w:val="14"/>
          <w:szCs w:val="14"/>
        </w:rPr>
      </w:pPr>
    </w:p>
    <w:tbl>
      <w:tblPr>
        <w:tblpPr w:leftFromText="141" w:rightFromText="141" w:vertAnchor="text" w:horzAnchor="margin" w:tblpY="-50"/>
        <w:tblW w:w="0" w:type="auto"/>
        <w:tblLayout w:type="fixed"/>
        <w:tblCellMar>
          <w:left w:w="25" w:type="dxa"/>
          <w:right w:w="0" w:type="dxa"/>
        </w:tblCellMar>
        <w:tblLook w:val="0000" w:firstRow="0" w:lastRow="0" w:firstColumn="0" w:lastColumn="0" w:noHBand="0" w:noVBand="0"/>
      </w:tblPr>
      <w:tblGrid>
        <w:gridCol w:w="2600"/>
      </w:tblGrid>
      <w:tr w:rsidR="00E30AE3" w:rsidRPr="008D4C0C" w:rsidTr="00E30AE3">
        <w:tc>
          <w:tcPr>
            <w:tcW w:w="2600" w:type="dxa"/>
            <w:tcBorders>
              <w:top w:val="single" w:sz="2" w:space="0" w:color="auto"/>
              <w:left w:val="single" w:sz="2" w:space="0" w:color="auto"/>
              <w:bottom w:val="single" w:sz="2" w:space="0" w:color="auto"/>
              <w:right w:val="single" w:sz="2" w:space="0" w:color="auto"/>
            </w:tcBorders>
          </w:tcPr>
          <w:p w:rsidR="00E30AE3" w:rsidRPr="008D4C0C" w:rsidRDefault="00E30AE3" w:rsidP="00E30AE3">
            <w:pPr>
              <w:widowControl w:val="0"/>
              <w:autoSpaceDE w:val="0"/>
              <w:autoSpaceDN w:val="0"/>
              <w:adjustRightInd w:val="0"/>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No DE ENTREGA: 17 </w:t>
            </w:r>
          </w:p>
        </w:tc>
      </w:tr>
    </w:tbl>
    <w:p w:rsidR="008A4AFF" w:rsidRPr="008D4C0C" w:rsidRDefault="00E30AE3" w:rsidP="008A4AFF">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 </w:t>
      </w:r>
      <w:r w:rsidR="008A4AFF" w:rsidRPr="008D4C0C">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8A4AFF" w:rsidRPr="008D4C0C" w:rsidTr="00E30AE3">
        <w:trPr>
          <w:trHeight w:val="303"/>
          <w:jc w:val="center"/>
        </w:trPr>
        <w:tc>
          <w:tcPr>
            <w:tcW w:w="2557" w:type="dxa"/>
            <w:vMerge w:val="restart"/>
            <w:tcBorders>
              <w:top w:val="single" w:sz="2" w:space="0" w:color="auto"/>
              <w:left w:val="single" w:sz="2" w:space="0" w:color="auto"/>
              <w:bottom w:val="single" w:sz="2" w:space="0" w:color="auto"/>
              <w:right w:val="single" w:sz="2" w:space="0" w:color="auto"/>
            </w:tcBorders>
          </w:tcPr>
          <w:p w:rsidR="008A4AFF" w:rsidRPr="008D4C0C" w:rsidRDefault="00920E75"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A4AFF" w:rsidRPr="008D4C0C">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rPr>
                <w:rFonts w:ascii="Times New Roman" w:eastAsiaTheme="minorEastAsia" w:hAnsi="Times New Roman"/>
                <w:sz w:val="14"/>
                <w:szCs w:val="14"/>
              </w:rPr>
            </w:pPr>
            <w:r w:rsidRPr="008D4C0C">
              <w:rPr>
                <w:rFonts w:ascii="Times New Roman" w:eastAsiaTheme="minorEastAsia" w:hAnsi="Times New Roman"/>
                <w:sz w:val="14"/>
                <w:szCs w:val="14"/>
              </w:rPr>
              <w:t xml:space="preserve">Solares: </w:t>
            </w:r>
          </w:p>
          <w:p w:rsidR="008A4AFF" w:rsidRPr="008D4C0C" w:rsidRDefault="00920E75"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A4AFF" w:rsidRPr="008D4C0C">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rPr>
                <w:rFonts w:ascii="Times New Roman" w:eastAsiaTheme="minorEastAsia" w:hAnsi="Times New Roman"/>
                <w:sz w:val="14"/>
                <w:szCs w:val="14"/>
              </w:rPr>
            </w:pPr>
          </w:p>
          <w:p w:rsidR="008A4AFF" w:rsidRPr="008D4C0C" w:rsidRDefault="008A4AFF" w:rsidP="00D505E9">
            <w:pPr>
              <w:widowControl w:val="0"/>
              <w:autoSpaceDE w:val="0"/>
              <w:autoSpaceDN w:val="0"/>
              <w:adjustRightInd w:val="0"/>
              <w:rPr>
                <w:rFonts w:ascii="Times New Roman" w:eastAsiaTheme="minorEastAsia" w:hAnsi="Times New Roman"/>
                <w:sz w:val="14"/>
                <w:szCs w:val="14"/>
              </w:rPr>
            </w:pPr>
            <w:r w:rsidRPr="008D4C0C">
              <w:rPr>
                <w:rFonts w:ascii="Times New Roman" w:eastAsiaTheme="minorEastAsia" w:hAnsi="Times New Roman"/>
                <w:sz w:val="14"/>
                <w:szCs w:val="14"/>
              </w:rPr>
              <w:t xml:space="preserve">PORCION EL PLAN </w:t>
            </w:r>
          </w:p>
        </w:tc>
        <w:tc>
          <w:tcPr>
            <w:tcW w:w="568" w:type="dxa"/>
            <w:vMerge w:val="restart"/>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jc w:val="center"/>
              <w:rPr>
                <w:rFonts w:ascii="Times New Roman" w:eastAsiaTheme="minorEastAsia" w:hAnsi="Times New Roman"/>
                <w:sz w:val="14"/>
                <w:szCs w:val="14"/>
              </w:rPr>
            </w:pPr>
          </w:p>
          <w:p w:rsidR="008A4AFF" w:rsidRPr="008D4C0C" w:rsidRDefault="00920E75" w:rsidP="00D505E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jc w:val="center"/>
              <w:rPr>
                <w:rFonts w:ascii="Times New Roman" w:eastAsiaTheme="minorEastAsia" w:hAnsi="Times New Roman"/>
                <w:sz w:val="14"/>
                <w:szCs w:val="14"/>
              </w:rPr>
            </w:pPr>
          </w:p>
          <w:p w:rsidR="008A4AFF" w:rsidRPr="008D4C0C" w:rsidRDefault="00920E75" w:rsidP="00D505E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jc w:val="right"/>
              <w:rPr>
                <w:rFonts w:ascii="Times New Roman" w:eastAsiaTheme="minorEastAsia" w:hAnsi="Times New Roman"/>
                <w:sz w:val="14"/>
                <w:szCs w:val="14"/>
              </w:rPr>
            </w:pPr>
          </w:p>
          <w:p w:rsidR="008A4AFF" w:rsidRPr="008D4C0C" w:rsidRDefault="008A4AFF" w:rsidP="00D505E9">
            <w:pPr>
              <w:widowControl w:val="0"/>
              <w:autoSpaceDE w:val="0"/>
              <w:autoSpaceDN w:val="0"/>
              <w:adjustRightInd w:val="0"/>
              <w:jc w:val="right"/>
              <w:rPr>
                <w:rFonts w:ascii="Times New Roman" w:eastAsiaTheme="minorEastAsia" w:hAnsi="Times New Roman"/>
                <w:sz w:val="14"/>
                <w:szCs w:val="14"/>
              </w:rPr>
            </w:pPr>
            <w:r w:rsidRPr="008D4C0C">
              <w:rPr>
                <w:rFonts w:ascii="Times New Roman" w:eastAsiaTheme="minorEastAsia" w:hAnsi="Times New Roman"/>
                <w:sz w:val="14"/>
                <w:szCs w:val="14"/>
              </w:rPr>
              <w:t xml:space="preserve">208.79 </w:t>
            </w:r>
          </w:p>
        </w:tc>
        <w:tc>
          <w:tcPr>
            <w:tcW w:w="649" w:type="dxa"/>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jc w:val="right"/>
              <w:rPr>
                <w:rFonts w:ascii="Times New Roman" w:eastAsiaTheme="minorEastAsia" w:hAnsi="Times New Roman"/>
                <w:sz w:val="14"/>
                <w:szCs w:val="14"/>
              </w:rPr>
            </w:pPr>
          </w:p>
          <w:p w:rsidR="008A4AFF" w:rsidRPr="008D4C0C" w:rsidRDefault="008A4AFF" w:rsidP="00D505E9">
            <w:pPr>
              <w:widowControl w:val="0"/>
              <w:autoSpaceDE w:val="0"/>
              <w:autoSpaceDN w:val="0"/>
              <w:adjustRightInd w:val="0"/>
              <w:jc w:val="right"/>
              <w:rPr>
                <w:rFonts w:ascii="Times New Roman" w:eastAsiaTheme="minorEastAsia" w:hAnsi="Times New Roman"/>
                <w:sz w:val="14"/>
                <w:szCs w:val="14"/>
              </w:rPr>
            </w:pPr>
            <w:r w:rsidRPr="008D4C0C">
              <w:rPr>
                <w:rFonts w:ascii="Times New Roman" w:eastAsiaTheme="minorEastAsia" w:hAnsi="Times New Roman"/>
                <w:sz w:val="14"/>
                <w:szCs w:val="14"/>
              </w:rPr>
              <w:t xml:space="preserve">189.48 </w:t>
            </w:r>
          </w:p>
        </w:tc>
        <w:tc>
          <w:tcPr>
            <w:tcW w:w="649" w:type="dxa"/>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jc w:val="right"/>
              <w:rPr>
                <w:rFonts w:ascii="Times New Roman" w:eastAsiaTheme="minorEastAsia" w:hAnsi="Times New Roman"/>
                <w:sz w:val="14"/>
                <w:szCs w:val="14"/>
              </w:rPr>
            </w:pPr>
          </w:p>
          <w:p w:rsidR="008A4AFF" w:rsidRPr="008D4C0C" w:rsidRDefault="008A4AFF" w:rsidP="00D505E9">
            <w:pPr>
              <w:widowControl w:val="0"/>
              <w:autoSpaceDE w:val="0"/>
              <w:autoSpaceDN w:val="0"/>
              <w:adjustRightInd w:val="0"/>
              <w:jc w:val="right"/>
              <w:rPr>
                <w:rFonts w:ascii="Times New Roman" w:eastAsiaTheme="minorEastAsia" w:hAnsi="Times New Roman"/>
                <w:sz w:val="14"/>
                <w:szCs w:val="14"/>
              </w:rPr>
            </w:pPr>
            <w:r w:rsidRPr="008D4C0C">
              <w:rPr>
                <w:rFonts w:ascii="Times New Roman" w:eastAsiaTheme="minorEastAsia" w:hAnsi="Times New Roman"/>
                <w:sz w:val="14"/>
                <w:szCs w:val="14"/>
              </w:rPr>
              <w:t xml:space="preserve">1657.95 </w:t>
            </w:r>
          </w:p>
        </w:tc>
      </w:tr>
      <w:tr w:rsidR="008A4AFF" w:rsidRPr="008D4C0C" w:rsidTr="00E30AE3">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jc w:val="right"/>
              <w:rPr>
                <w:rFonts w:ascii="Times New Roman" w:eastAsiaTheme="minorEastAsia" w:hAnsi="Times New Roman"/>
                <w:sz w:val="14"/>
                <w:szCs w:val="14"/>
              </w:rPr>
            </w:pPr>
            <w:r w:rsidRPr="008D4C0C">
              <w:rPr>
                <w:rFonts w:ascii="Times New Roman" w:eastAsiaTheme="minorEastAsia" w:hAnsi="Times New Roman"/>
                <w:sz w:val="14"/>
                <w:szCs w:val="14"/>
              </w:rPr>
              <w:t xml:space="preserve">208.79 </w:t>
            </w:r>
          </w:p>
        </w:tc>
        <w:tc>
          <w:tcPr>
            <w:tcW w:w="649" w:type="dxa"/>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jc w:val="right"/>
              <w:rPr>
                <w:rFonts w:ascii="Times New Roman" w:eastAsiaTheme="minorEastAsia" w:hAnsi="Times New Roman"/>
                <w:sz w:val="14"/>
                <w:szCs w:val="14"/>
              </w:rPr>
            </w:pPr>
            <w:r w:rsidRPr="008D4C0C">
              <w:rPr>
                <w:rFonts w:ascii="Times New Roman" w:eastAsiaTheme="minorEastAsia" w:hAnsi="Times New Roman"/>
                <w:sz w:val="14"/>
                <w:szCs w:val="14"/>
              </w:rPr>
              <w:t xml:space="preserve">189.48 </w:t>
            </w:r>
          </w:p>
        </w:tc>
        <w:tc>
          <w:tcPr>
            <w:tcW w:w="649" w:type="dxa"/>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jc w:val="right"/>
              <w:rPr>
                <w:rFonts w:ascii="Times New Roman" w:eastAsiaTheme="minorEastAsia" w:hAnsi="Times New Roman"/>
                <w:sz w:val="14"/>
                <w:szCs w:val="14"/>
              </w:rPr>
            </w:pPr>
            <w:r w:rsidRPr="008D4C0C">
              <w:rPr>
                <w:rFonts w:ascii="Times New Roman" w:eastAsiaTheme="minorEastAsia" w:hAnsi="Times New Roman"/>
                <w:sz w:val="14"/>
                <w:szCs w:val="14"/>
              </w:rPr>
              <w:t xml:space="preserve">1657.95 </w:t>
            </w:r>
          </w:p>
        </w:tc>
      </w:tr>
      <w:tr w:rsidR="008A4AFF" w:rsidRPr="008D4C0C" w:rsidTr="00E30AE3">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rsidR="008A4AFF" w:rsidRPr="008D4C0C" w:rsidRDefault="008A4AFF" w:rsidP="00D505E9">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8A4AFF" w:rsidRPr="008D4C0C" w:rsidRDefault="00252876"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Área</w:t>
            </w:r>
            <w:r w:rsidR="008A4AFF" w:rsidRPr="008D4C0C">
              <w:rPr>
                <w:rFonts w:ascii="Times New Roman" w:eastAsiaTheme="minorEastAsia" w:hAnsi="Times New Roman"/>
                <w:b/>
                <w:bCs/>
                <w:sz w:val="14"/>
                <w:szCs w:val="14"/>
              </w:rPr>
              <w:t xml:space="preserve"> Total: 208.79 </w:t>
            </w:r>
          </w:p>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 Valor Total ($): 189.48 </w:t>
            </w:r>
          </w:p>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 Valor Total (¢): 1657.95 </w:t>
            </w:r>
          </w:p>
        </w:tc>
      </w:tr>
    </w:tbl>
    <w:p w:rsidR="008A4AFF" w:rsidRPr="008D4C0C" w:rsidRDefault="008A4AFF" w:rsidP="008A4AFF">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1"/>
        <w:gridCol w:w="2483"/>
        <w:gridCol w:w="1750"/>
        <w:gridCol w:w="651"/>
        <w:gridCol w:w="651"/>
      </w:tblGrid>
      <w:tr w:rsidR="008A4AFF" w:rsidRPr="008D4C0C" w:rsidTr="00E30AE3">
        <w:trPr>
          <w:trHeight w:val="245"/>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right"/>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208.79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right"/>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189.48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right"/>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1657.95 </w:t>
            </w:r>
          </w:p>
        </w:tc>
      </w:tr>
      <w:tr w:rsidR="008A4AFF" w:rsidRPr="008D4C0C" w:rsidTr="00E30AE3">
        <w:trPr>
          <w:trHeight w:val="266"/>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center"/>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right"/>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right"/>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8A4AFF" w:rsidRPr="008D4C0C" w:rsidRDefault="008A4AFF" w:rsidP="00D505E9">
            <w:pPr>
              <w:widowControl w:val="0"/>
              <w:autoSpaceDE w:val="0"/>
              <w:autoSpaceDN w:val="0"/>
              <w:adjustRightInd w:val="0"/>
              <w:jc w:val="right"/>
              <w:rPr>
                <w:rFonts w:ascii="Times New Roman" w:eastAsiaTheme="minorEastAsia" w:hAnsi="Times New Roman"/>
                <w:b/>
                <w:bCs/>
                <w:sz w:val="14"/>
                <w:szCs w:val="14"/>
              </w:rPr>
            </w:pPr>
            <w:r w:rsidRPr="008D4C0C">
              <w:rPr>
                <w:rFonts w:ascii="Times New Roman" w:eastAsiaTheme="minorEastAsia" w:hAnsi="Times New Roman"/>
                <w:b/>
                <w:bCs/>
                <w:sz w:val="14"/>
                <w:szCs w:val="14"/>
              </w:rPr>
              <w:t xml:space="preserve">0 </w:t>
            </w:r>
          </w:p>
        </w:tc>
      </w:tr>
    </w:tbl>
    <w:p w:rsidR="008A4AFF" w:rsidRPr="008C34B7" w:rsidRDefault="008A4AFF" w:rsidP="008A4AFF">
      <w:pPr>
        <w:rPr>
          <w:rFonts w:eastAsiaTheme="minorEastAsia"/>
        </w:rPr>
      </w:pPr>
    </w:p>
    <w:p w:rsidR="008A4AFF" w:rsidRPr="00E30AE3" w:rsidRDefault="008A4AFF" w:rsidP="00E30AE3">
      <w:pPr>
        <w:jc w:val="both"/>
        <w:rPr>
          <w:rFonts w:ascii="Times New Roman" w:eastAsia="Times New Roman" w:hAnsi="Times New Roman"/>
          <w:b/>
          <w:sz w:val="26"/>
          <w:szCs w:val="26"/>
          <w:lang w:eastAsia="es-ES"/>
        </w:rPr>
      </w:pPr>
      <w:r w:rsidRPr="00E30AE3">
        <w:rPr>
          <w:rFonts w:ascii="Times New Roman" w:eastAsia="Times New Roman" w:hAnsi="Times New Roman"/>
          <w:b/>
          <w:sz w:val="26"/>
          <w:szCs w:val="26"/>
          <w:u w:val="single"/>
          <w:lang w:eastAsia="es-ES"/>
        </w:rPr>
        <w:t>SEGUNDO:</w:t>
      </w:r>
      <w:r w:rsidRPr="00E30AE3">
        <w:rPr>
          <w:rFonts w:ascii="Times New Roman" w:eastAsia="Times New Roman" w:hAnsi="Times New Roman"/>
          <w:b/>
          <w:sz w:val="26"/>
          <w:szCs w:val="26"/>
          <w:lang w:eastAsia="es-ES"/>
        </w:rPr>
        <w:t xml:space="preserve"> </w:t>
      </w:r>
      <w:r w:rsidRPr="00E30AE3">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E30AE3">
        <w:rPr>
          <w:rFonts w:ascii="Times New Roman" w:eastAsia="Times New Roman" w:hAnsi="Times New Roman"/>
          <w:b/>
          <w:sz w:val="26"/>
          <w:szCs w:val="26"/>
          <w:u w:val="single"/>
          <w:lang w:eastAsia="es-ES"/>
        </w:rPr>
        <w:t>TERCERO:</w:t>
      </w:r>
      <w:r w:rsidRPr="00E30AE3">
        <w:rPr>
          <w:rFonts w:ascii="Times New Roman" w:eastAsia="Times New Roman" w:hAnsi="Times New Roman"/>
          <w:b/>
          <w:sz w:val="26"/>
          <w:szCs w:val="26"/>
          <w:lang w:eastAsia="es-ES"/>
        </w:rPr>
        <w:t xml:space="preserve"> </w:t>
      </w:r>
      <w:r w:rsidRPr="00E30AE3">
        <w:rPr>
          <w:rFonts w:ascii="Times New Roman" w:hAnsi="Times New Roman"/>
          <w:sz w:val="26"/>
          <w:szCs w:val="26"/>
        </w:rPr>
        <w:t>Instruir a la Gerencia de Desarrollo Rural para que a través de la Sección de Cobros, realice las gestiones para el cobro</w:t>
      </w:r>
      <w:r w:rsidRPr="00E30AE3">
        <w:rPr>
          <w:rFonts w:ascii="Times New Roman" w:hAnsi="Times New Roman"/>
          <w:sz w:val="26"/>
          <w:szCs w:val="26"/>
          <w:lang w:eastAsia="es-ES"/>
        </w:rPr>
        <w:t xml:space="preserve"> de los gastos administrativos y legales. </w:t>
      </w:r>
      <w:r w:rsidRPr="00E30AE3">
        <w:rPr>
          <w:rFonts w:ascii="Times New Roman" w:eastAsia="Times New Roman" w:hAnsi="Times New Roman"/>
          <w:b/>
          <w:sz w:val="26"/>
          <w:szCs w:val="26"/>
          <w:u w:val="single"/>
          <w:lang w:eastAsia="es-ES"/>
        </w:rPr>
        <w:t>CUARTO:</w:t>
      </w:r>
      <w:r w:rsidRPr="00E30AE3">
        <w:rPr>
          <w:rFonts w:ascii="Times New Roman" w:eastAsia="Times New Roman" w:hAnsi="Times New Roman"/>
          <w:sz w:val="26"/>
          <w:szCs w:val="26"/>
          <w:lang w:eastAsia="es-ES"/>
        </w:rPr>
        <w:t xml:space="preserve"> Autorizar a la Gerencia Legal para que a través del Departamento de Escrituración elabore la respectiva escritura y del Departamento de Registro para que realice los trámites de </w:t>
      </w:r>
      <w:r w:rsidRPr="00E30AE3">
        <w:rPr>
          <w:rFonts w:ascii="Times New Roman" w:eastAsia="Times New Roman" w:hAnsi="Times New Roman"/>
          <w:sz w:val="26"/>
          <w:szCs w:val="26"/>
          <w:lang w:eastAsia="es-ES"/>
        </w:rPr>
        <w:lastRenderedPageBreak/>
        <w:t xml:space="preserve">inscripción de la misma. </w:t>
      </w:r>
      <w:r w:rsidRPr="00E30AE3">
        <w:rPr>
          <w:rFonts w:ascii="Times New Roman" w:eastAsia="Times New Roman" w:hAnsi="Times New Roman"/>
          <w:b/>
          <w:sz w:val="26"/>
          <w:szCs w:val="26"/>
          <w:u w:val="single"/>
          <w:lang w:eastAsia="es-ES"/>
        </w:rPr>
        <w:t>QUINTO:</w:t>
      </w:r>
      <w:r w:rsidRPr="00E30AE3">
        <w:rPr>
          <w:rFonts w:ascii="Times New Roman" w:eastAsia="Times New Roman" w:hAnsi="Times New Roman"/>
          <w:b/>
          <w:sz w:val="26"/>
          <w:szCs w:val="26"/>
          <w:lang w:eastAsia="es-ES"/>
        </w:rPr>
        <w:t xml:space="preserve"> </w:t>
      </w:r>
      <w:r w:rsidRPr="00E30AE3">
        <w:rPr>
          <w:rFonts w:ascii="Times New Roman" w:eastAsia="Times New Roman" w:hAnsi="Times New Roman"/>
          <w:sz w:val="26"/>
          <w:szCs w:val="26"/>
          <w:lang w:eastAsia="es-ES"/>
        </w:rPr>
        <w:t>Facultar</w:t>
      </w:r>
      <w:r w:rsidRPr="00E30AE3">
        <w:rPr>
          <w:rFonts w:ascii="Times New Roman" w:eastAsia="Times New Roman" w:hAnsi="Times New Roman"/>
          <w:b/>
          <w:sz w:val="26"/>
          <w:szCs w:val="26"/>
          <w:lang w:eastAsia="es-ES"/>
        </w:rPr>
        <w:t xml:space="preserve"> </w:t>
      </w:r>
      <w:r w:rsidRPr="00E30AE3">
        <w:rPr>
          <w:rFonts w:ascii="Times New Roman" w:eastAsia="Times New Roman" w:hAnsi="Times New Roman"/>
          <w:sz w:val="26"/>
          <w:szCs w:val="26"/>
          <w:lang w:eastAsia="es-ES"/>
        </w:rPr>
        <w:t xml:space="preserve">a la señora Presidenta para que por sí, o por medio de Apoderado Especial, comparezca al otorgamiento de la correspondiente escritura. </w:t>
      </w:r>
      <w:r w:rsidR="00E30AE3" w:rsidRPr="00E30AE3">
        <w:rPr>
          <w:rFonts w:ascii="Times New Roman" w:eastAsia="Times New Roman" w:hAnsi="Times New Roman"/>
          <w:sz w:val="26"/>
          <w:szCs w:val="26"/>
          <w:lang w:eastAsia="es-ES"/>
        </w:rPr>
        <w:t xml:space="preserve">Este Acuerdo, queda aprobado y ratificado. </w:t>
      </w:r>
      <w:r w:rsidRPr="00E30AE3">
        <w:rPr>
          <w:rFonts w:ascii="Times New Roman" w:eastAsia="Times New Roman" w:hAnsi="Times New Roman"/>
          <w:sz w:val="26"/>
          <w:szCs w:val="26"/>
          <w:lang w:eastAsia="es-ES"/>
        </w:rPr>
        <w:t>NOTIFIQUESE.</w:t>
      </w:r>
      <w:r w:rsidR="00E30AE3" w:rsidRPr="00E30AE3">
        <w:rPr>
          <w:rFonts w:ascii="Times New Roman" w:eastAsia="Times New Roman" w:hAnsi="Times New Roman"/>
          <w:sz w:val="26"/>
          <w:szCs w:val="26"/>
          <w:lang w:eastAsia="es-ES"/>
        </w:rPr>
        <w:t>”””””</w:t>
      </w:r>
    </w:p>
    <w:p w:rsidR="00DD464B" w:rsidRPr="00E30AE3" w:rsidRDefault="00DD464B" w:rsidP="00E30AE3">
      <w:pPr>
        <w:tabs>
          <w:tab w:val="left" w:pos="1080"/>
        </w:tabs>
        <w:jc w:val="both"/>
        <w:rPr>
          <w:rFonts w:ascii="Times New Roman" w:hAnsi="Times New Roman"/>
          <w:sz w:val="26"/>
          <w:szCs w:val="26"/>
        </w:rPr>
      </w:pPr>
    </w:p>
    <w:p w:rsidR="00412F23" w:rsidRPr="00B926BB" w:rsidRDefault="00412F23" w:rsidP="00B926BB">
      <w:pPr>
        <w:jc w:val="both"/>
        <w:rPr>
          <w:rFonts w:ascii="Times New Roman" w:eastAsia="Times New Roman" w:hAnsi="Times New Roman"/>
          <w:b/>
          <w:sz w:val="26"/>
          <w:szCs w:val="26"/>
          <w:lang w:eastAsia="es-ES"/>
        </w:rPr>
      </w:pPr>
      <w:r w:rsidRPr="00B926BB">
        <w:rPr>
          <w:rFonts w:ascii="Times New Roman" w:hAnsi="Times New Roman"/>
          <w:sz w:val="26"/>
          <w:szCs w:val="26"/>
        </w:rPr>
        <w:t xml:space="preserve">“”””XXI) La señora Presidenta somete a consideración de Junta Directiva, dictamen  jurídico 224, solicitado por el Departamento de Asignación Individual y Avalúos mediante oficio SGD-02-0877-18, de fecha 16 de abril de 2018, referente a la </w:t>
      </w:r>
      <w:r w:rsidRPr="00B926BB">
        <w:rPr>
          <w:rFonts w:ascii="Times New Roman" w:eastAsia="Times New Roman" w:hAnsi="Times New Roman"/>
          <w:sz w:val="26"/>
          <w:szCs w:val="26"/>
          <w:lang w:eastAsia="es-ES"/>
        </w:rPr>
        <w:t xml:space="preserve">modificación del Punto V del Acta de Sesión Ordinaria 11-2005 de fecha 17 de marzo de 2005, donde se aprobó la nómina de beneficiarios del Proyecto de Asentamiento Comunitario desarrollado en el inmueble identificado como </w:t>
      </w:r>
      <w:r w:rsidRPr="00B926BB">
        <w:rPr>
          <w:rFonts w:ascii="Times New Roman" w:eastAsia="Times New Roman" w:hAnsi="Times New Roman"/>
          <w:b/>
          <w:sz w:val="26"/>
          <w:szCs w:val="26"/>
          <w:lang w:eastAsia="es-ES"/>
        </w:rPr>
        <w:t xml:space="preserve">HACIENDA EL CONDADILLO (Flor de Mangle), </w:t>
      </w:r>
      <w:r w:rsidRPr="00B926BB">
        <w:rPr>
          <w:rFonts w:ascii="Times New Roman" w:eastAsia="Times New Roman" w:hAnsi="Times New Roman"/>
          <w:sz w:val="26"/>
          <w:szCs w:val="26"/>
          <w:lang w:eastAsia="es-ES"/>
        </w:rPr>
        <w:t>ubicada en cantón El Volcancillo, jurisdicción y departamento de La Unión,</w:t>
      </w:r>
      <w:r w:rsidRPr="00B926BB">
        <w:rPr>
          <w:rFonts w:ascii="Times New Roman" w:eastAsia="Times New Roman" w:hAnsi="Times New Roman"/>
          <w:b/>
          <w:sz w:val="26"/>
          <w:szCs w:val="26"/>
          <w:lang w:eastAsia="es-ES"/>
        </w:rPr>
        <w:t xml:space="preserve"> código de proyecto 140815, SSE 1261, entrega 6</w:t>
      </w:r>
      <w:r w:rsidRPr="00B926BB">
        <w:rPr>
          <w:rFonts w:ascii="Times New Roman" w:eastAsia="Times New Roman" w:hAnsi="Times New Roman"/>
          <w:sz w:val="26"/>
          <w:szCs w:val="26"/>
          <w:lang w:eastAsia="es-ES"/>
        </w:rPr>
        <w:t>; al respecto se hacen las siguientes consideraciones:</w:t>
      </w:r>
    </w:p>
    <w:p w:rsidR="00412F23" w:rsidRPr="00B926BB" w:rsidRDefault="00412F23" w:rsidP="00B926BB">
      <w:pPr>
        <w:jc w:val="both"/>
        <w:rPr>
          <w:rFonts w:ascii="Times New Roman" w:eastAsia="Times New Roman" w:hAnsi="Times New Roman"/>
          <w:sz w:val="26"/>
          <w:szCs w:val="26"/>
          <w:lang w:eastAsia="es-ES"/>
        </w:rPr>
      </w:pPr>
    </w:p>
    <w:p w:rsidR="00412F23" w:rsidRPr="00B926BB" w:rsidRDefault="00412F23" w:rsidP="00B926BB">
      <w:pPr>
        <w:pStyle w:val="Prrafodelista"/>
        <w:ind w:left="1134" w:hanging="708"/>
        <w:contextualSpacing/>
        <w:jc w:val="both"/>
        <w:rPr>
          <w:rFonts w:ascii="Times New Roman" w:eastAsia="Times New Roman" w:hAnsi="Times New Roman"/>
          <w:sz w:val="26"/>
          <w:szCs w:val="26"/>
          <w:lang w:eastAsia="es-ES"/>
        </w:rPr>
      </w:pPr>
      <w:r w:rsidRPr="00B926BB">
        <w:rPr>
          <w:rFonts w:ascii="Times New Roman" w:eastAsia="Times New Roman" w:hAnsi="Times New Roman"/>
          <w:sz w:val="26"/>
          <w:szCs w:val="26"/>
          <w:lang w:eastAsia="es-ES"/>
        </w:rPr>
        <w:t>I.</w:t>
      </w:r>
      <w:r w:rsidRPr="00B926BB">
        <w:rPr>
          <w:rFonts w:ascii="Times New Roman" w:eastAsia="Times New Roman" w:hAnsi="Times New Roman"/>
          <w:sz w:val="26"/>
          <w:szCs w:val="26"/>
          <w:lang w:eastAsia="es-ES"/>
        </w:rPr>
        <w:tab/>
        <w:t xml:space="preserve">En el Punto V del Acta de Sesión Ordinaria 11-2005 de fecha 17 de marzo de 2005, se adjudicó, entre otros, el inmueble identificado como: </w:t>
      </w:r>
      <w:r w:rsidRPr="00B926BB">
        <w:rPr>
          <w:rFonts w:ascii="Times New Roman" w:eastAsia="Times New Roman" w:hAnsi="Times New Roman"/>
          <w:b/>
          <w:sz w:val="26"/>
          <w:szCs w:val="26"/>
          <w:lang w:eastAsia="es-ES"/>
        </w:rPr>
        <w:t xml:space="preserve">Solar </w:t>
      </w:r>
      <w:r w:rsidR="000E78DB">
        <w:rPr>
          <w:rFonts w:ascii="Times New Roman" w:eastAsia="Times New Roman" w:hAnsi="Times New Roman"/>
          <w:b/>
          <w:sz w:val="26"/>
          <w:szCs w:val="26"/>
          <w:lang w:eastAsia="es-ES"/>
        </w:rPr>
        <w:t>----</w:t>
      </w:r>
      <w:r w:rsidRPr="00B926BB">
        <w:rPr>
          <w:rFonts w:ascii="Times New Roman" w:eastAsia="Times New Roman" w:hAnsi="Times New Roman"/>
          <w:b/>
          <w:sz w:val="26"/>
          <w:szCs w:val="26"/>
          <w:lang w:eastAsia="es-ES"/>
        </w:rPr>
        <w:t xml:space="preserve">, Polígono </w:t>
      </w:r>
      <w:r w:rsidR="000E78DB">
        <w:rPr>
          <w:rFonts w:ascii="Times New Roman" w:eastAsia="Times New Roman" w:hAnsi="Times New Roman"/>
          <w:b/>
          <w:sz w:val="26"/>
          <w:szCs w:val="26"/>
          <w:lang w:eastAsia="es-ES"/>
        </w:rPr>
        <w:t>----</w:t>
      </w:r>
      <w:r w:rsidRPr="00B926BB">
        <w:rPr>
          <w:rFonts w:ascii="Times New Roman" w:eastAsia="Times New Roman" w:hAnsi="Times New Roman"/>
          <w:b/>
          <w:sz w:val="26"/>
          <w:szCs w:val="26"/>
          <w:lang w:eastAsia="es-ES"/>
        </w:rPr>
        <w:t xml:space="preserve">, </w:t>
      </w:r>
      <w:r w:rsidRPr="00B926BB">
        <w:rPr>
          <w:rFonts w:ascii="Times New Roman" w:eastAsia="Times New Roman" w:hAnsi="Times New Roman"/>
          <w:sz w:val="26"/>
          <w:szCs w:val="26"/>
          <w:lang w:eastAsia="es-ES"/>
        </w:rPr>
        <w:t>con un área de 209.77 Mt.² y un precio de $34.28, a favor de los señores: Osmín López Portillo y Rosa Emilia López Cabrera.</w:t>
      </w:r>
    </w:p>
    <w:p w:rsidR="00412F23" w:rsidRPr="00B926BB" w:rsidRDefault="00412F23" w:rsidP="00B926BB">
      <w:pPr>
        <w:pStyle w:val="Prrafodelista"/>
        <w:jc w:val="both"/>
        <w:rPr>
          <w:rFonts w:ascii="Times New Roman" w:eastAsia="Times New Roman" w:hAnsi="Times New Roman"/>
          <w:sz w:val="26"/>
          <w:szCs w:val="26"/>
          <w:lang w:eastAsia="es-ES"/>
        </w:rPr>
      </w:pPr>
    </w:p>
    <w:p w:rsidR="00412F23" w:rsidRPr="00B926BB" w:rsidRDefault="00412F23" w:rsidP="00B926BB">
      <w:pPr>
        <w:pStyle w:val="Prrafodelista"/>
        <w:ind w:left="1134" w:hanging="708"/>
        <w:contextualSpacing/>
        <w:jc w:val="both"/>
        <w:rPr>
          <w:rFonts w:ascii="Times New Roman" w:eastAsia="Times New Roman" w:hAnsi="Times New Roman"/>
          <w:bCs/>
          <w:sz w:val="26"/>
          <w:szCs w:val="26"/>
          <w:lang w:eastAsia="es-ES"/>
        </w:rPr>
      </w:pPr>
      <w:r w:rsidRPr="00B926BB">
        <w:rPr>
          <w:rFonts w:ascii="Times New Roman" w:eastAsia="Times New Roman" w:hAnsi="Times New Roman"/>
          <w:sz w:val="26"/>
          <w:szCs w:val="26"/>
          <w:lang w:eastAsia="es-ES"/>
        </w:rPr>
        <w:t>II.</w:t>
      </w:r>
      <w:r w:rsidRPr="00B926BB">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Proyecto de Asentamiento Comunitario desarrollado en el inmueble denominado </w:t>
      </w:r>
      <w:r w:rsidRPr="00B926BB">
        <w:rPr>
          <w:rFonts w:ascii="Times New Roman" w:eastAsia="Times New Roman" w:hAnsi="Times New Roman"/>
          <w:b/>
          <w:sz w:val="26"/>
          <w:szCs w:val="26"/>
          <w:lang w:eastAsia="es-ES"/>
        </w:rPr>
        <w:t>HACIENDA EL CONDADILLO Y MIRAMAR,</w:t>
      </w:r>
      <w:r w:rsidRPr="00B926BB">
        <w:rPr>
          <w:rFonts w:ascii="Times New Roman" w:eastAsia="Times New Roman" w:hAnsi="Times New Roman"/>
          <w:sz w:val="26"/>
          <w:szCs w:val="26"/>
          <w:lang w:eastAsia="es-ES"/>
        </w:rPr>
        <w:t xml:space="preserve"> denominado el Proyecto como </w:t>
      </w:r>
      <w:r w:rsidRPr="00B926BB">
        <w:rPr>
          <w:rFonts w:ascii="Times New Roman" w:eastAsia="Times New Roman" w:hAnsi="Times New Roman"/>
          <w:b/>
          <w:sz w:val="26"/>
          <w:szCs w:val="26"/>
          <w:lang w:eastAsia="es-ES"/>
        </w:rPr>
        <w:t xml:space="preserve">PORCION FLOR DEL MANGLE, HACIENDA EL CONDADILLO, </w:t>
      </w:r>
      <w:r w:rsidRPr="00B926BB">
        <w:rPr>
          <w:rFonts w:ascii="Times New Roman" w:eastAsia="Times New Roman" w:hAnsi="Times New Roman"/>
          <w:sz w:val="26"/>
          <w:szCs w:val="26"/>
          <w:lang w:eastAsia="es-ES"/>
        </w:rPr>
        <w:t>aprobado en el Punto XI del Acta de Sesión Ordinaria 06-2015 de fecha 11 de febrero de 2015, ubicada según el Centro Nacional de Registros en cantón Loma Larga, jurisdicción y departamento de La Unión; se hace necesaria la modificación del Punto de Acta citado en el considerando I, por las siguientes causales:</w:t>
      </w:r>
    </w:p>
    <w:p w:rsidR="00412F23" w:rsidRPr="00B926BB" w:rsidRDefault="00412F23" w:rsidP="00B926BB">
      <w:pPr>
        <w:jc w:val="both"/>
        <w:rPr>
          <w:rFonts w:ascii="Times New Roman" w:eastAsia="Times New Roman" w:hAnsi="Times New Roman"/>
          <w:b/>
          <w:sz w:val="26"/>
          <w:szCs w:val="26"/>
          <w:lang w:eastAsia="es-ES"/>
        </w:rPr>
      </w:pPr>
    </w:p>
    <w:p w:rsidR="00412F23" w:rsidRPr="00B926BB" w:rsidRDefault="00412F23" w:rsidP="00B926BB">
      <w:pPr>
        <w:pStyle w:val="Prrafodelista"/>
        <w:numPr>
          <w:ilvl w:val="0"/>
          <w:numId w:val="43"/>
        </w:numPr>
        <w:ind w:left="1418" w:hanging="284"/>
        <w:contextualSpacing/>
        <w:jc w:val="both"/>
        <w:rPr>
          <w:rFonts w:ascii="Times New Roman" w:eastAsia="Times New Roman" w:hAnsi="Times New Roman"/>
          <w:bCs/>
          <w:sz w:val="26"/>
          <w:szCs w:val="26"/>
          <w:lang w:eastAsia="es-ES"/>
        </w:rPr>
      </w:pPr>
      <w:r w:rsidRPr="00B926BB">
        <w:rPr>
          <w:rFonts w:ascii="Times New Roman" w:eastAsia="Times New Roman" w:hAnsi="Times New Roman"/>
          <w:sz w:val="26"/>
          <w:szCs w:val="26"/>
          <w:lang w:eastAsia="es-ES"/>
        </w:rPr>
        <w:t xml:space="preserve">Corregir la nomenclatura, esto debido a que Junta Directiva aprobó la adjudicación del inmueble identificándolo como Solar </w:t>
      </w:r>
      <w:r w:rsidR="000E78DB">
        <w:rPr>
          <w:rFonts w:ascii="Times New Roman" w:eastAsia="Times New Roman" w:hAnsi="Times New Roman"/>
          <w:sz w:val="26"/>
          <w:szCs w:val="26"/>
          <w:lang w:eastAsia="es-ES"/>
        </w:rPr>
        <w:t>----</w:t>
      </w:r>
      <w:r w:rsidRPr="00B926BB">
        <w:rPr>
          <w:rFonts w:ascii="Times New Roman" w:eastAsia="Times New Roman" w:hAnsi="Times New Roman"/>
          <w:sz w:val="26"/>
          <w:szCs w:val="26"/>
          <w:lang w:eastAsia="es-ES"/>
        </w:rPr>
        <w:t xml:space="preserve">, Polígono </w:t>
      </w:r>
      <w:r w:rsidR="000E78DB">
        <w:rPr>
          <w:rFonts w:ascii="Times New Roman" w:eastAsia="Times New Roman" w:hAnsi="Times New Roman"/>
          <w:sz w:val="26"/>
          <w:szCs w:val="26"/>
          <w:lang w:eastAsia="es-ES"/>
        </w:rPr>
        <w:t>----</w:t>
      </w:r>
      <w:r w:rsidRPr="00B926BB">
        <w:rPr>
          <w:rFonts w:ascii="Times New Roman" w:eastAsia="Times New Roman" w:hAnsi="Times New Roman"/>
          <w:sz w:val="26"/>
          <w:szCs w:val="26"/>
          <w:lang w:eastAsia="es-ES"/>
        </w:rPr>
        <w:t>, pero al reprocesar los planos e inscribir la Desmembración en Cabeza de su Dueño a favor del ISTA, resultó que la nomenclatura ha variado, siendo la identificación correcta:</w:t>
      </w:r>
      <w:r w:rsidRPr="00B926BB">
        <w:rPr>
          <w:rFonts w:ascii="Times New Roman" w:eastAsia="Times New Roman" w:hAnsi="Times New Roman"/>
          <w:b/>
          <w:sz w:val="26"/>
          <w:szCs w:val="26"/>
          <w:lang w:eastAsia="es-ES"/>
        </w:rPr>
        <w:t xml:space="preserve"> SOLAR </w:t>
      </w:r>
      <w:r w:rsidR="000E78DB">
        <w:rPr>
          <w:rFonts w:ascii="Times New Roman" w:eastAsia="Times New Roman" w:hAnsi="Times New Roman"/>
          <w:b/>
          <w:sz w:val="26"/>
          <w:szCs w:val="26"/>
          <w:lang w:eastAsia="es-ES"/>
        </w:rPr>
        <w:t>----</w:t>
      </w:r>
      <w:r w:rsidRPr="00B926BB">
        <w:rPr>
          <w:rFonts w:ascii="Times New Roman" w:eastAsia="Times New Roman" w:hAnsi="Times New Roman"/>
          <w:b/>
          <w:sz w:val="26"/>
          <w:szCs w:val="26"/>
          <w:lang w:eastAsia="es-ES"/>
        </w:rPr>
        <w:t xml:space="preserve">, POLIGONO </w:t>
      </w:r>
      <w:r w:rsidR="000E78DB">
        <w:rPr>
          <w:rFonts w:ascii="Times New Roman" w:eastAsia="Times New Roman" w:hAnsi="Times New Roman"/>
          <w:b/>
          <w:sz w:val="26"/>
          <w:szCs w:val="26"/>
          <w:lang w:eastAsia="es-ES"/>
        </w:rPr>
        <w:t>----</w:t>
      </w:r>
      <w:r w:rsidRPr="00B926BB">
        <w:rPr>
          <w:rFonts w:ascii="Times New Roman" w:eastAsia="Times New Roman" w:hAnsi="Times New Roman"/>
          <w:b/>
          <w:sz w:val="26"/>
          <w:szCs w:val="26"/>
          <w:lang w:eastAsia="es-ES"/>
        </w:rPr>
        <w:t>, PORCION</w:t>
      </w:r>
      <w:r w:rsidR="00C22712">
        <w:rPr>
          <w:rFonts w:ascii="Times New Roman" w:eastAsia="Times New Roman" w:hAnsi="Times New Roman"/>
          <w:b/>
          <w:sz w:val="26"/>
          <w:szCs w:val="26"/>
          <w:lang w:eastAsia="es-ES"/>
        </w:rPr>
        <w:t xml:space="preserve"> -----.</w:t>
      </w:r>
      <w:r w:rsidRPr="00B926BB">
        <w:rPr>
          <w:rFonts w:ascii="Times New Roman" w:eastAsia="Times New Roman" w:hAnsi="Times New Roman"/>
          <w:sz w:val="26"/>
          <w:szCs w:val="26"/>
          <w:lang w:eastAsia="es-ES"/>
        </w:rPr>
        <w:t xml:space="preserve"> </w:t>
      </w:r>
    </w:p>
    <w:p w:rsidR="00412F23" w:rsidRPr="00B926BB" w:rsidRDefault="00412F23" w:rsidP="00B926BB">
      <w:pPr>
        <w:pStyle w:val="Prrafodelista"/>
        <w:jc w:val="both"/>
        <w:rPr>
          <w:rFonts w:ascii="Times New Roman" w:eastAsia="Times New Roman" w:hAnsi="Times New Roman"/>
          <w:bCs/>
          <w:sz w:val="26"/>
          <w:szCs w:val="26"/>
          <w:lang w:eastAsia="es-ES"/>
        </w:rPr>
      </w:pPr>
    </w:p>
    <w:p w:rsidR="00412F23" w:rsidRPr="00B926BB" w:rsidRDefault="00B926BB" w:rsidP="00B926BB">
      <w:pPr>
        <w:pStyle w:val="Prrafodelista"/>
        <w:numPr>
          <w:ilvl w:val="0"/>
          <w:numId w:val="43"/>
        </w:numPr>
        <w:spacing w:after="200"/>
        <w:ind w:left="1418" w:hanging="284"/>
        <w:contextualSpacing/>
        <w:jc w:val="both"/>
        <w:rPr>
          <w:rFonts w:ascii="Times New Roman" w:hAnsi="Times New Roman"/>
          <w:sz w:val="26"/>
          <w:szCs w:val="26"/>
        </w:rPr>
      </w:pPr>
      <w:r w:rsidRPr="00B926BB">
        <w:rPr>
          <w:rFonts w:ascii="Times New Roman" w:eastAsia="Times New Roman" w:hAnsi="Times New Roman"/>
          <w:sz w:val="26"/>
          <w:szCs w:val="26"/>
          <w:lang w:eastAsia="es-ES"/>
        </w:rPr>
        <w:t>Actualizar</w:t>
      </w:r>
      <w:r w:rsidR="00412F23" w:rsidRPr="00B926BB">
        <w:rPr>
          <w:rFonts w:ascii="Times New Roman" w:eastAsia="Times New Roman" w:hAnsi="Times New Roman"/>
          <w:sz w:val="26"/>
          <w:szCs w:val="26"/>
          <w:lang w:eastAsia="es-ES"/>
        </w:rPr>
        <w:t xml:space="preserve"> el nombre de la señora </w:t>
      </w:r>
      <w:r w:rsidRPr="00B926BB">
        <w:rPr>
          <w:rFonts w:ascii="Times New Roman" w:eastAsia="Times New Roman" w:hAnsi="Times New Roman"/>
          <w:sz w:val="26"/>
          <w:szCs w:val="26"/>
          <w:lang w:eastAsia="es-ES"/>
        </w:rPr>
        <w:t>ROSA EMILIA LÓPEZ CABRERA</w:t>
      </w:r>
      <w:r w:rsidR="00412F23" w:rsidRPr="00B926BB">
        <w:rPr>
          <w:rFonts w:ascii="Times New Roman" w:eastAsia="Times New Roman" w:hAnsi="Times New Roman"/>
          <w:sz w:val="26"/>
          <w:szCs w:val="26"/>
          <w:lang w:eastAsia="es-ES"/>
        </w:rPr>
        <w:t xml:space="preserve">, </w:t>
      </w:r>
      <w:r w:rsidRPr="00B926BB">
        <w:rPr>
          <w:rFonts w:ascii="Times New Roman" w:eastAsia="Times New Roman" w:hAnsi="Times New Roman"/>
          <w:sz w:val="26"/>
          <w:szCs w:val="26"/>
          <w:lang w:eastAsia="es-ES"/>
        </w:rPr>
        <w:t xml:space="preserve">por cambio en el estado familiar, </w:t>
      </w:r>
      <w:r w:rsidR="00412F23" w:rsidRPr="00B926BB">
        <w:rPr>
          <w:rFonts w:ascii="Times New Roman" w:eastAsia="Times New Roman" w:hAnsi="Times New Roman"/>
          <w:sz w:val="26"/>
          <w:szCs w:val="26"/>
          <w:lang w:eastAsia="es-ES"/>
        </w:rPr>
        <w:t xml:space="preserve">siendo lo correcto según Documento Único de Identidad </w:t>
      </w:r>
      <w:r w:rsidR="00412F23" w:rsidRPr="00B926BB">
        <w:rPr>
          <w:rFonts w:ascii="Times New Roman" w:eastAsia="Times New Roman" w:hAnsi="Times New Roman"/>
          <w:b/>
          <w:sz w:val="26"/>
          <w:szCs w:val="26"/>
          <w:lang w:eastAsia="es-ES"/>
        </w:rPr>
        <w:t>ROSA EMILIA LOPEZ DE HERRADOR</w:t>
      </w:r>
      <w:r w:rsidR="00412F23" w:rsidRPr="00B926BB">
        <w:rPr>
          <w:rFonts w:ascii="Times New Roman" w:eastAsia="Times New Roman" w:hAnsi="Times New Roman"/>
          <w:sz w:val="26"/>
          <w:szCs w:val="26"/>
          <w:lang w:eastAsia="es-ES"/>
        </w:rPr>
        <w:t xml:space="preserve">, conocida tributariamente como ROSA EMILIA LOPEZ CABRERA. </w:t>
      </w:r>
    </w:p>
    <w:p w:rsidR="00412F23" w:rsidRDefault="00412F23" w:rsidP="00B926BB">
      <w:pPr>
        <w:pStyle w:val="Prrafodelista"/>
        <w:jc w:val="both"/>
        <w:rPr>
          <w:rFonts w:ascii="Times New Roman" w:eastAsia="Times New Roman" w:hAnsi="Times New Roman"/>
          <w:bCs/>
          <w:sz w:val="26"/>
          <w:szCs w:val="26"/>
          <w:lang w:eastAsia="es-ES"/>
        </w:rPr>
      </w:pPr>
    </w:p>
    <w:p w:rsidR="00412F23" w:rsidRPr="00B926BB" w:rsidRDefault="00B926BB" w:rsidP="00B926BB">
      <w:pPr>
        <w:pStyle w:val="Prrafodelista"/>
        <w:tabs>
          <w:tab w:val="left" w:pos="567"/>
          <w:tab w:val="left" w:pos="1134"/>
        </w:tabs>
        <w:ind w:left="1134" w:hanging="708"/>
        <w:contextualSpacing/>
        <w:jc w:val="both"/>
        <w:rPr>
          <w:rFonts w:ascii="Times New Roman" w:eastAsia="Times New Roman" w:hAnsi="Times New Roman"/>
          <w:sz w:val="26"/>
          <w:szCs w:val="26"/>
          <w:lang w:val="es-ES"/>
        </w:rPr>
      </w:pPr>
      <w:r w:rsidRPr="00B926BB">
        <w:rPr>
          <w:rFonts w:ascii="Times New Roman" w:eastAsia="Times New Roman" w:hAnsi="Times New Roman"/>
          <w:sz w:val="26"/>
          <w:szCs w:val="26"/>
        </w:rPr>
        <w:lastRenderedPageBreak/>
        <w:t>III.</w:t>
      </w:r>
      <w:r w:rsidRPr="00B926BB">
        <w:rPr>
          <w:rFonts w:ascii="Times New Roman" w:eastAsia="Times New Roman" w:hAnsi="Times New Roman"/>
          <w:sz w:val="26"/>
          <w:szCs w:val="26"/>
        </w:rPr>
        <w:tab/>
      </w:r>
      <w:r w:rsidR="00412F23" w:rsidRPr="00B926BB">
        <w:rPr>
          <w:rFonts w:ascii="Times New Roman" w:eastAsia="Times New Roman" w:hAnsi="Times New Roman"/>
          <w:sz w:val="26"/>
          <w:szCs w:val="26"/>
        </w:rPr>
        <w:t xml:space="preserve">Conforme </w:t>
      </w:r>
      <w:r w:rsidRPr="00B926BB">
        <w:rPr>
          <w:rFonts w:ascii="Times New Roman" w:eastAsia="Times New Roman" w:hAnsi="Times New Roman"/>
          <w:sz w:val="26"/>
          <w:szCs w:val="26"/>
        </w:rPr>
        <w:t>e</w:t>
      </w:r>
      <w:r w:rsidR="00412F23" w:rsidRPr="00B926BB">
        <w:rPr>
          <w:rFonts w:ascii="Times New Roman" w:eastAsia="Times New Roman" w:hAnsi="Times New Roman"/>
          <w:sz w:val="26"/>
          <w:szCs w:val="26"/>
        </w:rPr>
        <w:t xml:space="preserve">l Acta de Posesión Material de fecha 24 de noviembre de 2017, levantada por el técnico de la Oficina Regional Oriental, </w:t>
      </w:r>
      <w:r w:rsidRPr="00B926BB">
        <w:rPr>
          <w:rFonts w:ascii="Times New Roman" w:eastAsia="Times New Roman" w:hAnsi="Times New Roman"/>
          <w:sz w:val="26"/>
          <w:szCs w:val="26"/>
        </w:rPr>
        <w:t>s</w:t>
      </w:r>
      <w:r w:rsidR="00412F23" w:rsidRPr="00B926BB">
        <w:rPr>
          <w:rFonts w:ascii="Times New Roman" w:eastAsia="Times New Roman" w:hAnsi="Times New Roman"/>
          <w:sz w:val="26"/>
          <w:szCs w:val="26"/>
        </w:rPr>
        <w:t>eñor Rolando Coreas Funes, el solicitante se encuentra poseyendo el inmueble de forma quieta, pacífica y sin interrupción desde hace 12 años.</w:t>
      </w:r>
    </w:p>
    <w:p w:rsidR="00412F23" w:rsidRPr="00B926BB" w:rsidRDefault="00412F23" w:rsidP="00B926BB">
      <w:pPr>
        <w:pStyle w:val="Prrafodelista"/>
        <w:jc w:val="both"/>
        <w:rPr>
          <w:rFonts w:ascii="Times New Roman" w:hAnsi="Times New Roman"/>
          <w:sz w:val="26"/>
          <w:szCs w:val="26"/>
          <w:lang w:val="es-ES"/>
        </w:rPr>
      </w:pPr>
    </w:p>
    <w:p w:rsidR="00412F23" w:rsidRPr="00B926BB" w:rsidRDefault="00B926BB" w:rsidP="00B926BB">
      <w:pPr>
        <w:pStyle w:val="Prrafodelista"/>
        <w:tabs>
          <w:tab w:val="left" w:pos="1134"/>
        </w:tabs>
        <w:spacing w:after="200"/>
        <w:ind w:left="1134" w:hanging="708"/>
        <w:contextualSpacing/>
        <w:jc w:val="both"/>
        <w:rPr>
          <w:rFonts w:ascii="Times New Roman" w:hAnsi="Times New Roman"/>
          <w:sz w:val="26"/>
          <w:szCs w:val="26"/>
        </w:rPr>
      </w:pPr>
      <w:r w:rsidRPr="00B926BB">
        <w:rPr>
          <w:rFonts w:ascii="Times New Roman" w:hAnsi="Times New Roman"/>
          <w:sz w:val="26"/>
          <w:szCs w:val="26"/>
        </w:rPr>
        <w:t>IV.</w:t>
      </w:r>
      <w:r w:rsidRPr="00B926BB">
        <w:rPr>
          <w:rFonts w:ascii="Times New Roman" w:hAnsi="Times New Roman"/>
          <w:sz w:val="26"/>
          <w:szCs w:val="26"/>
        </w:rPr>
        <w:tab/>
      </w:r>
      <w:r w:rsidR="00412F23" w:rsidRPr="00B926BB">
        <w:rPr>
          <w:rFonts w:ascii="Times New Roman" w:hAnsi="Times New Roman"/>
          <w:sz w:val="26"/>
          <w:szCs w:val="26"/>
        </w:rPr>
        <w:t>De acuerdo a declaración simple contenida en la Solicitud de Adjudicación de Inmueble de fecha 24 de noviembre de 2017, el beneficiario manifiesta que ni él ni la integrante de su grupo familiar son empleados del ISTA; situación robustecida de conformidad a la consulta realizada en la Base de Datos de Empleados de este Instituto.</w:t>
      </w:r>
    </w:p>
    <w:p w:rsidR="00412F23" w:rsidRPr="00B926BB" w:rsidRDefault="00412F23" w:rsidP="00B926BB">
      <w:pPr>
        <w:pStyle w:val="Prrafodelista"/>
        <w:jc w:val="both"/>
        <w:rPr>
          <w:rFonts w:ascii="Times New Roman" w:hAnsi="Times New Roman"/>
          <w:sz w:val="26"/>
          <w:szCs w:val="26"/>
        </w:rPr>
      </w:pPr>
    </w:p>
    <w:p w:rsidR="00412F23" w:rsidRPr="00B926BB" w:rsidRDefault="00412F23" w:rsidP="00B926BB">
      <w:pPr>
        <w:jc w:val="both"/>
        <w:rPr>
          <w:rFonts w:ascii="Times New Roman" w:eastAsia="Times New Roman" w:hAnsi="Times New Roman"/>
          <w:sz w:val="26"/>
          <w:szCs w:val="26"/>
          <w:lang w:eastAsia="es-ES"/>
        </w:rPr>
      </w:pPr>
      <w:r w:rsidRPr="00B926BB">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inmueble pendiente de escriturar, Solicitud de Adjudicación de Inmueble, acuerdos de Junta Directiva, Acta de Posesión Material, copias de documentos únicos de identidad y tarjetas de identificación tributaria, Certificación de Partida de Nacimiento, Constancia de Cancelación de Crédito, calca de inmueble, Razón y Constancia de Inscripción de Desmembración en Cabeza de su Dueño a favor del ISTA, se estima procedente resolver favorablemente a lo solicitado. </w:t>
      </w:r>
    </w:p>
    <w:p w:rsidR="00B926BB" w:rsidRPr="00B926BB" w:rsidRDefault="00B926BB" w:rsidP="00B926BB">
      <w:pPr>
        <w:jc w:val="both"/>
        <w:rPr>
          <w:rFonts w:ascii="Times New Roman" w:eastAsia="Times New Roman" w:hAnsi="Times New Roman"/>
          <w:b/>
          <w:sz w:val="26"/>
          <w:szCs w:val="26"/>
          <w:lang w:eastAsia="es-ES"/>
        </w:rPr>
      </w:pPr>
    </w:p>
    <w:p w:rsidR="00412F23" w:rsidRDefault="00B926BB" w:rsidP="00B926BB">
      <w:pPr>
        <w:jc w:val="both"/>
        <w:rPr>
          <w:rFonts w:ascii="Times New Roman" w:eastAsia="Times New Roman" w:hAnsi="Times New Roman"/>
          <w:sz w:val="26"/>
          <w:szCs w:val="26"/>
          <w:lang w:eastAsia="es-ES"/>
        </w:rPr>
      </w:pPr>
      <w:r w:rsidRPr="00B926BB">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412F23" w:rsidRPr="00B926BB">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412F23" w:rsidRPr="00B926BB">
        <w:rPr>
          <w:rFonts w:ascii="Times New Roman" w:eastAsia="Times New Roman" w:hAnsi="Times New Roman"/>
          <w:b/>
          <w:sz w:val="26"/>
          <w:szCs w:val="26"/>
          <w:u w:val="single"/>
          <w:lang w:eastAsia="es-ES"/>
        </w:rPr>
        <w:t>ACUERD</w:t>
      </w:r>
      <w:r w:rsidRPr="00B926BB">
        <w:rPr>
          <w:rFonts w:ascii="Times New Roman" w:eastAsia="Times New Roman" w:hAnsi="Times New Roman"/>
          <w:b/>
          <w:sz w:val="26"/>
          <w:szCs w:val="26"/>
          <w:u w:val="single"/>
          <w:lang w:eastAsia="es-ES"/>
        </w:rPr>
        <w:t>A:</w:t>
      </w:r>
      <w:r w:rsidR="00412F23" w:rsidRPr="00B926BB">
        <w:rPr>
          <w:rFonts w:ascii="Times New Roman" w:eastAsia="Times New Roman" w:hAnsi="Times New Roman"/>
          <w:b/>
          <w:sz w:val="26"/>
          <w:szCs w:val="26"/>
          <w:u w:val="single"/>
          <w:lang w:eastAsia="es-ES"/>
        </w:rPr>
        <w:t xml:space="preserve"> PRIMERO:</w:t>
      </w:r>
      <w:r w:rsidR="00412F23" w:rsidRPr="00B926BB">
        <w:rPr>
          <w:rFonts w:ascii="Times New Roman" w:eastAsia="Times New Roman" w:hAnsi="Times New Roman"/>
          <w:b/>
          <w:sz w:val="26"/>
          <w:szCs w:val="26"/>
          <w:lang w:eastAsia="es-ES"/>
        </w:rPr>
        <w:t xml:space="preserve"> Modificar el Punto V del Acta de Sesión Ordinaria 11-2005 de fecha 17 de marzo de 2005,</w:t>
      </w:r>
      <w:r w:rsidR="00412F23" w:rsidRPr="00B926BB">
        <w:rPr>
          <w:rFonts w:ascii="Times New Roman" w:eastAsia="Times New Roman" w:hAnsi="Times New Roman"/>
          <w:sz w:val="26"/>
          <w:szCs w:val="26"/>
          <w:lang w:eastAsia="es-ES"/>
        </w:rPr>
        <w:t xml:space="preserve"> referente</w:t>
      </w:r>
      <w:r w:rsidR="00412F23" w:rsidRPr="00B926BB">
        <w:rPr>
          <w:rFonts w:ascii="Times New Roman" w:eastAsia="Times New Roman" w:hAnsi="Times New Roman"/>
          <w:b/>
          <w:sz w:val="26"/>
          <w:szCs w:val="26"/>
          <w:lang w:eastAsia="es-ES"/>
        </w:rPr>
        <w:t xml:space="preserve"> </w:t>
      </w:r>
      <w:r w:rsidR="00412F23" w:rsidRPr="00B926BB">
        <w:rPr>
          <w:rFonts w:ascii="Times New Roman" w:eastAsia="Times New Roman" w:hAnsi="Times New Roman"/>
          <w:sz w:val="26"/>
          <w:szCs w:val="26"/>
          <w:lang w:eastAsia="es-ES"/>
        </w:rPr>
        <w:t xml:space="preserve">a la adjudicación del inmueble identificado como: SOLAR </w:t>
      </w:r>
      <w:r w:rsidR="000E78DB">
        <w:rPr>
          <w:rFonts w:ascii="Times New Roman" w:eastAsia="Times New Roman" w:hAnsi="Times New Roman"/>
          <w:sz w:val="26"/>
          <w:szCs w:val="26"/>
          <w:lang w:eastAsia="es-ES"/>
        </w:rPr>
        <w:t>----</w:t>
      </w:r>
      <w:r w:rsidR="00412F23" w:rsidRPr="00B926BB">
        <w:rPr>
          <w:rFonts w:ascii="Times New Roman" w:eastAsia="Times New Roman" w:hAnsi="Times New Roman"/>
          <w:sz w:val="26"/>
          <w:szCs w:val="26"/>
          <w:lang w:eastAsia="es-ES"/>
        </w:rPr>
        <w:t xml:space="preserve">, POLIGONO </w:t>
      </w:r>
      <w:r w:rsidR="000E78DB">
        <w:rPr>
          <w:rFonts w:ascii="Times New Roman" w:eastAsia="Times New Roman" w:hAnsi="Times New Roman"/>
          <w:sz w:val="26"/>
          <w:szCs w:val="26"/>
          <w:lang w:eastAsia="es-ES"/>
        </w:rPr>
        <w:t>----</w:t>
      </w:r>
      <w:r w:rsidR="00412F23" w:rsidRPr="00B926BB">
        <w:rPr>
          <w:rFonts w:ascii="Times New Roman" w:eastAsia="Times New Roman" w:hAnsi="Times New Roman"/>
          <w:sz w:val="26"/>
          <w:szCs w:val="26"/>
          <w:lang w:eastAsia="es-ES"/>
        </w:rPr>
        <w:t xml:space="preserve">, en el sentido de: </w:t>
      </w:r>
      <w:r w:rsidR="00412F23" w:rsidRPr="00B926BB">
        <w:rPr>
          <w:rFonts w:ascii="Times New Roman" w:eastAsia="Times New Roman" w:hAnsi="Times New Roman"/>
          <w:b/>
          <w:sz w:val="26"/>
          <w:szCs w:val="26"/>
          <w:lang w:eastAsia="es-ES"/>
        </w:rPr>
        <w:t xml:space="preserve">a) </w:t>
      </w:r>
      <w:r w:rsidR="00412F23" w:rsidRPr="00B926BB">
        <w:rPr>
          <w:rFonts w:ascii="Times New Roman" w:eastAsia="Times New Roman" w:hAnsi="Times New Roman"/>
          <w:sz w:val="26"/>
          <w:szCs w:val="26"/>
          <w:lang w:eastAsia="es-ES"/>
        </w:rPr>
        <w:t xml:space="preserve">Corregir nomenclatura del inmueble, siendo la identificación correcta </w:t>
      </w:r>
      <w:r w:rsidR="00412F23" w:rsidRPr="00B926BB">
        <w:rPr>
          <w:rFonts w:ascii="Times New Roman" w:eastAsia="Times New Roman" w:hAnsi="Times New Roman"/>
          <w:b/>
          <w:sz w:val="26"/>
          <w:szCs w:val="26"/>
          <w:lang w:eastAsia="es-ES"/>
        </w:rPr>
        <w:t xml:space="preserve">SOLAR </w:t>
      </w:r>
      <w:r w:rsidR="000E78DB">
        <w:rPr>
          <w:rFonts w:ascii="Times New Roman" w:eastAsia="Times New Roman" w:hAnsi="Times New Roman"/>
          <w:b/>
          <w:sz w:val="26"/>
          <w:szCs w:val="26"/>
          <w:lang w:eastAsia="es-ES"/>
        </w:rPr>
        <w:t>----</w:t>
      </w:r>
      <w:r w:rsidR="00412F23" w:rsidRPr="00B926BB">
        <w:rPr>
          <w:rFonts w:ascii="Times New Roman" w:eastAsia="Times New Roman" w:hAnsi="Times New Roman"/>
          <w:b/>
          <w:sz w:val="26"/>
          <w:szCs w:val="26"/>
          <w:lang w:eastAsia="es-ES"/>
        </w:rPr>
        <w:t xml:space="preserve">, POLIGONO </w:t>
      </w:r>
      <w:r w:rsidR="000E78DB">
        <w:rPr>
          <w:rFonts w:ascii="Times New Roman" w:eastAsia="Times New Roman" w:hAnsi="Times New Roman"/>
          <w:b/>
          <w:sz w:val="26"/>
          <w:szCs w:val="26"/>
          <w:lang w:eastAsia="es-ES"/>
        </w:rPr>
        <w:t>----</w:t>
      </w:r>
      <w:r w:rsidR="00412F23" w:rsidRPr="00B926BB">
        <w:rPr>
          <w:rFonts w:ascii="Times New Roman" w:eastAsia="Times New Roman" w:hAnsi="Times New Roman"/>
          <w:b/>
          <w:sz w:val="26"/>
          <w:szCs w:val="26"/>
          <w:lang w:eastAsia="es-ES"/>
        </w:rPr>
        <w:t xml:space="preserve">, PORCION </w:t>
      </w:r>
      <w:r w:rsidR="00C22712">
        <w:rPr>
          <w:rFonts w:ascii="Times New Roman" w:eastAsia="Times New Roman" w:hAnsi="Times New Roman"/>
          <w:b/>
          <w:sz w:val="26"/>
          <w:szCs w:val="26"/>
          <w:lang w:eastAsia="es-ES"/>
        </w:rPr>
        <w:t>-----</w:t>
      </w:r>
      <w:r w:rsidR="00412F23" w:rsidRPr="00B926BB">
        <w:rPr>
          <w:rFonts w:ascii="Times New Roman" w:eastAsia="Times New Roman" w:hAnsi="Times New Roman"/>
          <w:sz w:val="26"/>
          <w:szCs w:val="26"/>
          <w:lang w:eastAsia="es-ES"/>
        </w:rPr>
        <w:t xml:space="preserve">; y </w:t>
      </w:r>
      <w:r w:rsidR="00412F23" w:rsidRPr="00B926BB">
        <w:rPr>
          <w:rFonts w:ascii="Times New Roman" w:eastAsia="Times New Roman" w:hAnsi="Times New Roman"/>
          <w:b/>
          <w:sz w:val="26"/>
          <w:szCs w:val="26"/>
          <w:lang w:eastAsia="es-ES"/>
        </w:rPr>
        <w:t xml:space="preserve">b) </w:t>
      </w:r>
      <w:r w:rsidRPr="00B926BB">
        <w:rPr>
          <w:rFonts w:ascii="Times New Roman" w:eastAsia="Times New Roman" w:hAnsi="Times New Roman"/>
          <w:sz w:val="26"/>
          <w:szCs w:val="26"/>
          <w:lang w:eastAsia="es-ES"/>
        </w:rPr>
        <w:t xml:space="preserve">Actualizar </w:t>
      </w:r>
      <w:r w:rsidR="00412F23" w:rsidRPr="00B926BB">
        <w:rPr>
          <w:rFonts w:ascii="Times New Roman" w:eastAsia="Times New Roman" w:hAnsi="Times New Roman"/>
          <w:sz w:val="26"/>
          <w:szCs w:val="26"/>
          <w:lang w:eastAsia="es-ES"/>
        </w:rPr>
        <w:t xml:space="preserve"> el nombre de la señora </w:t>
      </w:r>
      <w:r w:rsidRPr="00B926BB">
        <w:rPr>
          <w:rFonts w:ascii="Times New Roman" w:eastAsia="Times New Roman" w:hAnsi="Times New Roman"/>
          <w:sz w:val="26"/>
          <w:szCs w:val="26"/>
          <w:lang w:eastAsia="es-ES"/>
        </w:rPr>
        <w:t>ROSA EMILIA LÓPEZ CABRERA</w:t>
      </w:r>
      <w:r w:rsidR="00412F23" w:rsidRPr="00B926BB">
        <w:rPr>
          <w:rFonts w:ascii="Times New Roman" w:eastAsia="Times New Roman" w:hAnsi="Times New Roman"/>
          <w:sz w:val="26"/>
          <w:szCs w:val="26"/>
          <w:lang w:eastAsia="es-ES"/>
        </w:rPr>
        <w:t xml:space="preserve">, </w:t>
      </w:r>
      <w:r w:rsidRPr="00B926BB">
        <w:rPr>
          <w:rFonts w:ascii="Times New Roman" w:eastAsia="Times New Roman" w:hAnsi="Times New Roman"/>
          <w:sz w:val="26"/>
          <w:szCs w:val="26"/>
          <w:lang w:eastAsia="es-ES"/>
        </w:rPr>
        <w:t xml:space="preserve">por cambio en el estado familiar, </w:t>
      </w:r>
      <w:r w:rsidR="00412F23" w:rsidRPr="00B926BB">
        <w:rPr>
          <w:rFonts w:ascii="Times New Roman" w:eastAsia="Times New Roman" w:hAnsi="Times New Roman"/>
          <w:sz w:val="26"/>
          <w:szCs w:val="26"/>
          <w:lang w:eastAsia="es-ES"/>
        </w:rPr>
        <w:t xml:space="preserve">siendo lo correcto según Documento Único de Identidad </w:t>
      </w:r>
      <w:r w:rsidR="00412F23" w:rsidRPr="00B926BB">
        <w:rPr>
          <w:rFonts w:ascii="Times New Roman" w:eastAsia="Times New Roman" w:hAnsi="Times New Roman"/>
          <w:b/>
          <w:sz w:val="26"/>
          <w:szCs w:val="26"/>
          <w:lang w:eastAsia="es-ES"/>
        </w:rPr>
        <w:t>ROSA EMILIA LOPEZ DE HERRADOR,</w:t>
      </w:r>
      <w:r w:rsidR="00412F23" w:rsidRPr="00B926BB">
        <w:rPr>
          <w:rFonts w:ascii="Times New Roman" w:eastAsia="Times New Roman" w:hAnsi="Times New Roman"/>
          <w:sz w:val="26"/>
          <w:szCs w:val="26"/>
          <w:lang w:eastAsia="es-ES"/>
        </w:rPr>
        <w:t xml:space="preserve"> conocida tributariamente como ROSA EMILIA LOPEZ CABRERA;</w:t>
      </w:r>
      <w:r w:rsidR="00412F23" w:rsidRPr="00B926BB">
        <w:rPr>
          <w:rFonts w:ascii="Times New Roman" w:hAnsi="Times New Roman"/>
          <w:sz w:val="26"/>
          <w:szCs w:val="26"/>
        </w:rPr>
        <w:t xml:space="preserve"> </w:t>
      </w:r>
      <w:r w:rsidR="00412F23" w:rsidRPr="00B926BB">
        <w:rPr>
          <w:rFonts w:ascii="Times New Roman" w:eastAsia="Times New Roman" w:hAnsi="Times New Roman"/>
          <w:sz w:val="26"/>
          <w:szCs w:val="26"/>
          <w:lang w:eastAsia="es-ES"/>
        </w:rPr>
        <w:t xml:space="preserve">inmueble situado en el Proyecto de Asentamiento Comunitario desarrollado en la </w:t>
      </w:r>
      <w:r w:rsidR="00412F23" w:rsidRPr="00B926BB">
        <w:rPr>
          <w:rFonts w:ascii="Times New Roman" w:eastAsia="Times New Roman" w:hAnsi="Times New Roman"/>
          <w:b/>
          <w:sz w:val="26"/>
          <w:szCs w:val="26"/>
          <w:lang w:eastAsia="es-ES"/>
        </w:rPr>
        <w:t>HACIENDA EL CONDADILLO,</w:t>
      </w:r>
      <w:r w:rsidR="00412F23" w:rsidRPr="00B926BB">
        <w:rPr>
          <w:rFonts w:ascii="Times New Roman" w:eastAsia="Times New Roman" w:hAnsi="Times New Roman"/>
          <w:sz w:val="26"/>
          <w:szCs w:val="26"/>
          <w:lang w:eastAsia="es-ES"/>
        </w:rPr>
        <w:t xml:space="preserve"> denominado el Proyecto </w:t>
      </w:r>
      <w:r w:rsidR="00412F23" w:rsidRPr="00B926BB">
        <w:rPr>
          <w:rFonts w:ascii="Times New Roman" w:eastAsia="Times New Roman" w:hAnsi="Times New Roman"/>
          <w:b/>
          <w:sz w:val="26"/>
          <w:szCs w:val="26"/>
          <w:lang w:eastAsia="es-ES"/>
        </w:rPr>
        <w:t>PORCION FLOR DEL MANGLE, HACIENDA EL CONDADILLO,</w:t>
      </w:r>
      <w:r w:rsidR="00412F23" w:rsidRPr="00B926BB">
        <w:rPr>
          <w:rFonts w:ascii="Times New Roman" w:eastAsia="Times New Roman" w:hAnsi="Times New Roman"/>
          <w:sz w:val="26"/>
          <w:szCs w:val="26"/>
          <w:lang w:eastAsia="es-ES"/>
        </w:rPr>
        <w:t xml:space="preserve"> ubicada en cantón Loma Larga, jurisdicción y departamento de La Unión; quedando la adjudicación conforme al cuadro de valores y extensiones siguiente:</w:t>
      </w:r>
    </w:p>
    <w:p w:rsidR="00B926BB" w:rsidRPr="00B926BB" w:rsidRDefault="00B926BB" w:rsidP="00B926BB">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412F23" w:rsidRPr="00876717" w:rsidTr="00B926BB">
        <w:trPr>
          <w:trHeight w:val="22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VALOR (¢) </w:t>
            </w:r>
          </w:p>
        </w:tc>
      </w:tr>
      <w:tr w:rsidR="00412F23" w:rsidRPr="00876717" w:rsidTr="00B926BB">
        <w:trPr>
          <w:trHeight w:val="24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p>
        </w:tc>
      </w:tr>
    </w:tbl>
    <w:p w:rsidR="00412F23" w:rsidRPr="00876717" w:rsidRDefault="00412F23" w:rsidP="00412F2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12F23" w:rsidRPr="00876717" w:rsidTr="00B926BB">
        <w:tc>
          <w:tcPr>
            <w:tcW w:w="2600" w:type="dxa"/>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No DE ENTREGA: 06 </w:t>
            </w:r>
          </w:p>
        </w:tc>
      </w:tr>
    </w:tbl>
    <w:p w:rsidR="00412F23" w:rsidRPr="00876717" w:rsidRDefault="00412F23" w:rsidP="00412F23">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lastRenderedPageBreak/>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412F23" w:rsidRPr="00876717" w:rsidTr="00B926BB">
        <w:trPr>
          <w:trHeight w:val="311"/>
          <w:jc w:val="center"/>
        </w:trPr>
        <w:tc>
          <w:tcPr>
            <w:tcW w:w="2557" w:type="dxa"/>
            <w:vMerge w:val="restart"/>
            <w:tcBorders>
              <w:top w:val="single" w:sz="2" w:space="0" w:color="auto"/>
              <w:left w:val="single" w:sz="2" w:space="0" w:color="auto"/>
              <w:bottom w:val="single" w:sz="2" w:space="0" w:color="auto"/>
              <w:right w:val="single" w:sz="2" w:space="0" w:color="auto"/>
            </w:tcBorders>
          </w:tcPr>
          <w:p w:rsidR="00412F23" w:rsidRPr="00876717" w:rsidRDefault="000E78DB"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4" w:type="dxa"/>
            <w:vMerge w:val="restart"/>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rPr>
                <w:rFonts w:ascii="Times New Roman" w:eastAsiaTheme="minorEastAsia" w:hAnsi="Times New Roman"/>
                <w:sz w:val="14"/>
                <w:szCs w:val="14"/>
              </w:rPr>
            </w:pPr>
            <w:r w:rsidRPr="00876717">
              <w:rPr>
                <w:rFonts w:ascii="Times New Roman" w:eastAsiaTheme="minorEastAsia" w:hAnsi="Times New Roman"/>
                <w:sz w:val="14"/>
                <w:szCs w:val="14"/>
              </w:rPr>
              <w:t xml:space="preserve">Solares: </w:t>
            </w:r>
          </w:p>
          <w:p w:rsidR="00412F23" w:rsidRPr="00876717" w:rsidRDefault="000E78DB"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12F23" w:rsidRPr="00876717">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rPr>
                <w:rFonts w:ascii="Times New Roman" w:eastAsiaTheme="minorEastAsia" w:hAnsi="Times New Roman"/>
                <w:sz w:val="14"/>
                <w:szCs w:val="14"/>
              </w:rPr>
            </w:pPr>
          </w:p>
          <w:p w:rsidR="00412F23" w:rsidRPr="00876717" w:rsidRDefault="00412F23" w:rsidP="00D505E9">
            <w:pPr>
              <w:widowControl w:val="0"/>
              <w:autoSpaceDE w:val="0"/>
              <w:autoSpaceDN w:val="0"/>
              <w:adjustRightInd w:val="0"/>
              <w:rPr>
                <w:rFonts w:ascii="Times New Roman" w:eastAsiaTheme="minorEastAsia" w:hAnsi="Times New Roman"/>
                <w:sz w:val="14"/>
                <w:szCs w:val="14"/>
              </w:rPr>
            </w:pPr>
            <w:r w:rsidRPr="00876717">
              <w:rPr>
                <w:rFonts w:ascii="Times New Roman" w:eastAsiaTheme="minorEastAsia" w:hAnsi="Times New Roman"/>
                <w:sz w:val="14"/>
                <w:szCs w:val="14"/>
              </w:rPr>
              <w:t xml:space="preserve">PORCION FLOR DEL MANGLE, HACIENDA EL CONDADILLO </w:t>
            </w:r>
          </w:p>
        </w:tc>
        <w:tc>
          <w:tcPr>
            <w:tcW w:w="568" w:type="dxa"/>
            <w:vMerge w:val="restart"/>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jc w:val="center"/>
              <w:rPr>
                <w:rFonts w:ascii="Times New Roman" w:eastAsiaTheme="minorEastAsia" w:hAnsi="Times New Roman"/>
                <w:sz w:val="14"/>
                <w:szCs w:val="14"/>
              </w:rPr>
            </w:pPr>
          </w:p>
          <w:p w:rsidR="00412F23" w:rsidRPr="00876717" w:rsidRDefault="000E78DB" w:rsidP="00D505E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jc w:val="center"/>
              <w:rPr>
                <w:rFonts w:ascii="Times New Roman" w:eastAsiaTheme="minorEastAsia" w:hAnsi="Times New Roman"/>
                <w:sz w:val="14"/>
                <w:szCs w:val="14"/>
              </w:rPr>
            </w:pPr>
          </w:p>
          <w:p w:rsidR="00412F23" w:rsidRPr="00876717" w:rsidRDefault="000E78DB" w:rsidP="00D505E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jc w:val="right"/>
              <w:rPr>
                <w:rFonts w:ascii="Times New Roman" w:eastAsiaTheme="minorEastAsia" w:hAnsi="Times New Roman"/>
                <w:sz w:val="14"/>
                <w:szCs w:val="14"/>
              </w:rPr>
            </w:pPr>
          </w:p>
          <w:p w:rsidR="00412F23" w:rsidRPr="00876717" w:rsidRDefault="00412F23" w:rsidP="00D505E9">
            <w:pPr>
              <w:widowControl w:val="0"/>
              <w:autoSpaceDE w:val="0"/>
              <w:autoSpaceDN w:val="0"/>
              <w:adjustRightInd w:val="0"/>
              <w:jc w:val="right"/>
              <w:rPr>
                <w:rFonts w:ascii="Times New Roman" w:eastAsiaTheme="minorEastAsia" w:hAnsi="Times New Roman"/>
                <w:sz w:val="14"/>
                <w:szCs w:val="14"/>
              </w:rPr>
            </w:pPr>
            <w:r w:rsidRPr="00876717">
              <w:rPr>
                <w:rFonts w:ascii="Times New Roman" w:eastAsiaTheme="minorEastAsia" w:hAnsi="Times New Roman"/>
                <w:sz w:val="14"/>
                <w:szCs w:val="14"/>
              </w:rPr>
              <w:t xml:space="preserve">209.77 </w:t>
            </w:r>
          </w:p>
        </w:tc>
        <w:tc>
          <w:tcPr>
            <w:tcW w:w="649" w:type="dxa"/>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jc w:val="right"/>
              <w:rPr>
                <w:rFonts w:ascii="Times New Roman" w:eastAsiaTheme="minorEastAsia" w:hAnsi="Times New Roman"/>
                <w:sz w:val="14"/>
                <w:szCs w:val="14"/>
              </w:rPr>
            </w:pPr>
          </w:p>
          <w:p w:rsidR="00412F23" w:rsidRPr="00876717" w:rsidRDefault="00412F23" w:rsidP="00D505E9">
            <w:pPr>
              <w:widowControl w:val="0"/>
              <w:autoSpaceDE w:val="0"/>
              <w:autoSpaceDN w:val="0"/>
              <w:adjustRightInd w:val="0"/>
              <w:jc w:val="right"/>
              <w:rPr>
                <w:rFonts w:ascii="Times New Roman" w:eastAsiaTheme="minorEastAsia" w:hAnsi="Times New Roman"/>
                <w:sz w:val="14"/>
                <w:szCs w:val="14"/>
              </w:rPr>
            </w:pPr>
            <w:r w:rsidRPr="00876717">
              <w:rPr>
                <w:rFonts w:ascii="Times New Roman" w:eastAsiaTheme="minorEastAsia" w:hAnsi="Times New Roman"/>
                <w:sz w:val="14"/>
                <w:szCs w:val="14"/>
              </w:rPr>
              <w:t xml:space="preserve">34.28 </w:t>
            </w:r>
          </w:p>
        </w:tc>
        <w:tc>
          <w:tcPr>
            <w:tcW w:w="649" w:type="dxa"/>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jc w:val="right"/>
              <w:rPr>
                <w:rFonts w:ascii="Times New Roman" w:eastAsiaTheme="minorEastAsia" w:hAnsi="Times New Roman"/>
                <w:sz w:val="14"/>
                <w:szCs w:val="14"/>
              </w:rPr>
            </w:pPr>
          </w:p>
          <w:p w:rsidR="00412F23" w:rsidRPr="00876717" w:rsidRDefault="00412F23" w:rsidP="00D505E9">
            <w:pPr>
              <w:widowControl w:val="0"/>
              <w:autoSpaceDE w:val="0"/>
              <w:autoSpaceDN w:val="0"/>
              <w:adjustRightInd w:val="0"/>
              <w:jc w:val="right"/>
              <w:rPr>
                <w:rFonts w:ascii="Times New Roman" w:eastAsiaTheme="minorEastAsia" w:hAnsi="Times New Roman"/>
                <w:sz w:val="14"/>
                <w:szCs w:val="14"/>
              </w:rPr>
            </w:pPr>
            <w:r w:rsidRPr="00876717">
              <w:rPr>
                <w:rFonts w:ascii="Times New Roman" w:eastAsiaTheme="minorEastAsia" w:hAnsi="Times New Roman"/>
                <w:sz w:val="14"/>
                <w:szCs w:val="14"/>
              </w:rPr>
              <w:t xml:space="preserve">299.95 </w:t>
            </w:r>
          </w:p>
        </w:tc>
      </w:tr>
      <w:tr w:rsidR="00412F23" w:rsidRPr="00876717" w:rsidTr="00B926BB">
        <w:trPr>
          <w:trHeight w:val="146"/>
          <w:jc w:val="center"/>
        </w:trPr>
        <w:tc>
          <w:tcPr>
            <w:tcW w:w="2557" w:type="dxa"/>
            <w:vMerge/>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jc w:val="right"/>
              <w:rPr>
                <w:rFonts w:ascii="Times New Roman" w:eastAsiaTheme="minorEastAsia" w:hAnsi="Times New Roman"/>
                <w:sz w:val="14"/>
                <w:szCs w:val="14"/>
              </w:rPr>
            </w:pPr>
            <w:r w:rsidRPr="00876717">
              <w:rPr>
                <w:rFonts w:ascii="Times New Roman" w:eastAsiaTheme="minorEastAsia" w:hAnsi="Times New Roman"/>
                <w:sz w:val="14"/>
                <w:szCs w:val="14"/>
              </w:rPr>
              <w:t xml:space="preserve">209.77 </w:t>
            </w:r>
          </w:p>
        </w:tc>
        <w:tc>
          <w:tcPr>
            <w:tcW w:w="649" w:type="dxa"/>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jc w:val="right"/>
              <w:rPr>
                <w:rFonts w:ascii="Times New Roman" w:eastAsiaTheme="minorEastAsia" w:hAnsi="Times New Roman"/>
                <w:sz w:val="14"/>
                <w:szCs w:val="14"/>
              </w:rPr>
            </w:pPr>
            <w:r w:rsidRPr="00876717">
              <w:rPr>
                <w:rFonts w:ascii="Times New Roman" w:eastAsiaTheme="minorEastAsia" w:hAnsi="Times New Roman"/>
                <w:sz w:val="14"/>
                <w:szCs w:val="14"/>
              </w:rPr>
              <w:t xml:space="preserve">34.28 </w:t>
            </w:r>
          </w:p>
        </w:tc>
        <w:tc>
          <w:tcPr>
            <w:tcW w:w="649" w:type="dxa"/>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jc w:val="right"/>
              <w:rPr>
                <w:rFonts w:ascii="Times New Roman" w:eastAsiaTheme="minorEastAsia" w:hAnsi="Times New Roman"/>
                <w:sz w:val="14"/>
                <w:szCs w:val="14"/>
              </w:rPr>
            </w:pPr>
            <w:r w:rsidRPr="00876717">
              <w:rPr>
                <w:rFonts w:ascii="Times New Roman" w:eastAsiaTheme="minorEastAsia" w:hAnsi="Times New Roman"/>
                <w:sz w:val="14"/>
                <w:szCs w:val="14"/>
              </w:rPr>
              <w:t xml:space="preserve">299.95 </w:t>
            </w:r>
          </w:p>
        </w:tc>
      </w:tr>
      <w:tr w:rsidR="00412F23" w:rsidRPr="00876717" w:rsidTr="00B926BB">
        <w:trPr>
          <w:trHeight w:val="146"/>
          <w:jc w:val="center"/>
        </w:trPr>
        <w:tc>
          <w:tcPr>
            <w:tcW w:w="2557" w:type="dxa"/>
            <w:vMerge/>
            <w:tcBorders>
              <w:top w:val="single" w:sz="2" w:space="0" w:color="auto"/>
              <w:left w:val="single" w:sz="2" w:space="0" w:color="auto"/>
              <w:bottom w:val="single" w:sz="2" w:space="0" w:color="auto"/>
              <w:right w:val="single" w:sz="2" w:space="0" w:color="auto"/>
            </w:tcBorders>
          </w:tcPr>
          <w:p w:rsidR="00412F23" w:rsidRPr="00876717" w:rsidRDefault="00412F23" w:rsidP="00D505E9">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412F23" w:rsidRPr="00876717" w:rsidRDefault="00252876"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Área</w:t>
            </w:r>
            <w:r w:rsidR="00412F23" w:rsidRPr="00876717">
              <w:rPr>
                <w:rFonts w:ascii="Times New Roman" w:eastAsiaTheme="minorEastAsia" w:hAnsi="Times New Roman"/>
                <w:b/>
                <w:bCs/>
                <w:sz w:val="14"/>
                <w:szCs w:val="14"/>
              </w:rPr>
              <w:t xml:space="preserve"> Total: 209.77 </w:t>
            </w:r>
          </w:p>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 Valor Total ($): 34.28 </w:t>
            </w:r>
          </w:p>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 Valor Total (¢): 299.95 </w:t>
            </w:r>
          </w:p>
        </w:tc>
      </w:tr>
    </w:tbl>
    <w:p w:rsidR="00412F23" w:rsidRPr="00876717" w:rsidRDefault="00412F23" w:rsidP="00412F2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412F23" w:rsidRPr="00876717" w:rsidTr="00B926BB">
        <w:trPr>
          <w:trHeight w:val="24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right"/>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209.77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right"/>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34.28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right"/>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299.95 </w:t>
            </w:r>
          </w:p>
        </w:tc>
      </w:tr>
      <w:tr w:rsidR="00412F23" w:rsidRPr="00876717" w:rsidTr="00B926BB">
        <w:trPr>
          <w:trHeight w:val="266"/>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center"/>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right"/>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right"/>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12F23" w:rsidRPr="00876717" w:rsidRDefault="00412F23" w:rsidP="00D505E9">
            <w:pPr>
              <w:widowControl w:val="0"/>
              <w:autoSpaceDE w:val="0"/>
              <w:autoSpaceDN w:val="0"/>
              <w:adjustRightInd w:val="0"/>
              <w:jc w:val="right"/>
              <w:rPr>
                <w:rFonts w:ascii="Times New Roman" w:eastAsiaTheme="minorEastAsia" w:hAnsi="Times New Roman"/>
                <w:b/>
                <w:bCs/>
                <w:sz w:val="14"/>
                <w:szCs w:val="14"/>
              </w:rPr>
            </w:pPr>
            <w:r w:rsidRPr="00876717">
              <w:rPr>
                <w:rFonts w:ascii="Times New Roman" w:eastAsiaTheme="minorEastAsia" w:hAnsi="Times New Roman"/>
                <w:b/>
                <w:bCs/>
                <w:sz w:val="14"/>
                <w:szCs w:val="14"/>
              </w:rPr>
              <w:t xml:space="preserve">0 </w:t>
            </w:r>
          </w:p>
        </w:tc>
      </w:tr>
    </w:tbl>
    <w:p w:rsidR="00412F23" w:rsidRDefault="00412F23" w:rsidP="00412F23">
      <w:pPr>
        <w:jc w:val="both"/>
        <w:rPr>
          <w:rFonts w:ascii="Times New Roman" w:eastAsia="Times New Roman" w:hAnsi="Times New Roman"/>
          <w:b/>
          <w:sz w:val="28"/>
          <w:szCs w:val="28"/>
          <w:lang w:eastAsia="es-ES"/>
        </w:rPr>
      </w:pPr>
    </w:p>
    <w:p w:rsidR="00412F23" w:rsidRPr="00B926BB" w:rsidRDefault="00412F23" w:rsidP="00B926BB">
      <w:pPr>
        <w:jc w:val="both"/>
        <w:rPr>
          <w:rFonts w:ascii="Times New Roman" w:eastAsia="Times New Roman" w:hAnsi="Times New Roman"/>
          <w:sz w:val="26"/>
          <w:szCs w:val="26"/>
          <w:lang w:eastAsia="es-ES"/>
        </w:rPr>
      </w:pPr>
      <w:r w:rsidRPr="00B926BB">
        <w:rPr>
          <w:rFonts w:ascii="Times New Roman" w:eastAsia="Times New Roman" w:hAnsi="Times New Roman"/>
          <w:b/>
          <w:sz w:val="26"/>
          <w:szCs w:val="26"/>
          <w:u w:val="single"/>
          <w:lang w:eastAsia="es-ES"/>
        </w:rPr>
        <w:t>SEGUNDO:</w:t>
      </w:r>
      <w:r w:rsidRPr="00B926BB">
        <w:rPr>
          <w:rFonts w:ascii="Times New Roman" w:eastAsia="Times New Roman" w:hAnsi="Times New Roman"/>
          <w:sz w:val="26"/>
          <w:szCs w:val="26"/>
          <w:lang w:eastAsia="es-ES"/>
        </w:rPr>
        <w:t xml:space="preserve"> </w:t>
      </w:r>
      <w:r w:rsidRPr="00B926BB">
        <w:rPr>
          <w:rFonts w:ascii="Times New Roman" w:hAnsi="Times New Roman"/>
          <w:sz w:val="26"/>
          <w:szCs w:val="26"/>
        </w:rPr>
        <w:t xml:space="preserve">Comisionar al Departamento de Créditos de este Instituto para que realice los cambios correspondientes en la Base de Datos. </w:t>
      </w:r>
      <w:r w:rsidRPr="00B926BB">
        <w:rPr>
          <w:rFonts w:ascii="Times New Roman" w:hAnsi="Times New Roman"/>
          <w:b/>
          <w:bCs/>
          <w:sz w:val="26"/>
          <w:szCs w:val="26"/>
          <w:u w:val="single"/>
        </w:rPr>
        <w:t>TERCERO:</w:t>
      </w:r>
      <w:r w:rsidRPr="00B926BB">
        <w:rPr>
          <w:rFonts w:ascii="Times New Roman" w:hAnsi="Times New Roman"/>
          <w:b/>
          <w:bCs/>
          <w:sz w:val="26"/>
          <w:szCs w:val="26"/>
        </w:rPr>
        <w:t xml:space="preserve"> </w:t>
      </w:r>
      <w:r w:rsidRPr="00B926BB">
        <w:rPr>
          <w:rFonts w:ascii="Times New Roman" w:hAnsi="Times New Roman"/>
          <w:sz w:val="26"/>
          <w:szCs w:val="26"/>
        </w:rPr>
        <w:t>Instruir a la Gerencia de Desarrollo Rural para que a través de la Sección de Cobros, realice las gestiones para el cobro</w:t>
      </w:r>
      <w:r w:rsidRPr="00B926BB">
        <w:rPr>
          <w:rFonts w:ascii="Times New Roman" w:hAnsi="Times New Roman"/>
          <w:sz w:val="26"/>
          <w:szCs w:val="26"/>
          <w:lang w:eastAsia="es-ES"/>
        </w:rPr>
        <w:t xml:space="preserve"> correspondiente al beneficiario sobre los gastos administrativos y legales. </w:t>
      </w:r>
      <w:r w:rsidRPr="00B926BB">
        <w:rPr>
          <w:rFonts w:ascii="Times New Roman" w:eastAsia="Times New Roman" w:hAnsi="Times New Roman"/>
          <w:b/>
          <w:sz w:val="26"/>
          <w:szCs w:val="26"/>
          <w:u w:val="single"/>
          <w:lang w:eastAsia="es-ES"/>
        </w:rPr>
        <w:t>CUARTO:</w:t>
      </w:r>
      <w:r w:rsidRPr="00B926BB">
        <w:rPr>
          <w:rFonts w:ascii="Times New Roman" w:eastAsia="Times New Roman" w:hAnsi="Times New Roman"/>
          <w:b/>
          <w:sz w:val="26"/>
          <w:szCs w:val="26"/>
          <w:lang w:eastAsia="es-ES"/>
        </w:rPr>
        <w:t xml:space="preserve"> </w:t>
      </w:r>
      <w:r w:rsidRPr="00B926BB">
        <w:rPr>
          <w:rFonts w:ascii="Times New Roman" w:eastAsia="Times New Roman" w:hAnsi="Times New Roman"/>
          <w:sz w:val="26"/>
          <w:szCs w:val="26"/>
          <w:lang w:eastAsia="es-ES"/>
        </w:rPr>
        <w:t xml:space="preserve">Autorizar a la Gerencia Legal para que a través del Departamento de Escrituración elabore la respectiva escritura de compraventa y del Departamento de Registro para que realice los trámites de inscripción de la misma; </w:t>
      </w:r>
      <w:r w:rsidRPr="00B926BB">
        <w:rPr>
          <w:rFonts w:ascii="Times New Roman" w:eastAsia="Times New Roman" w:hAnsi="Times New Roman"/>
          <w:b/>
          <w:sz w:val="26"/>
          <w:szCs w:val="26"/>
          <w:u w:val="single"/>
          <w:lang w:eastAsia="es-ES"/>
        </w:rPr>
        <w:t>QUINTO:</w:t>
      </w:r>
      <w:r w:rsidRPr="00B926BB">
        <w:rPr>
          <w:rFonts w:ascii="Times New Roman" w:eastAsia="Times New Roman" w:hAnsi="Times New Roman"/>
          <w:b/>
          <w:sz w:val="26"/>
          <w:szCs w:val="26"/>
          <w:lang w:eastAsia="es-ES"/>
        </w:rPr>
        <w:t xml:space="preserve"> </w:t>
      </w:r>
      <w:r w:rsidRPr="00B926BB">
        <w:rPr>
          <w:rFonts w:ascii="Times New Roman" w:eastAsia="Times New Roman" w:hAnsi="Times New Roman"/>
          <w:sz w:val="26"/>
          <w:szCs w:val="26"/>
          <w:lang w:eastAsia="es-ES"/>
        </w:rPr>
        <w:t>Facultar</w:t>
      </w:r>
      <w:r w:rsidRPr="00B926BB">
        <w:rPr>
          <w:rFonts w:ascii="Times New Roman" w:eastAsia="Times New Roman" w:hAnsi="Times New Roman"/>
          <w:b/>
          <w:sz w:val="26"/>
          <w:szCs w:val="26"/>
          <w:lang w:eastAsia="es-ES"/>
        </w:rPr>
        <w:t xml:space="preserve"> </w:t>
      </w:r>
      <w:r w:rsidRPr="00B926BB">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B926BB" w:rsidRPr="00B926BB">
        <w:rPr>
          <w:rFonts w:ascii="Times New Roman" w:eastAsia="Times New Roman" w:hAnsi="Times New Roman"/>
          <w:sz w:val="26"/>
          <w:szCs w:val="26"/>
          <w:lang w:eastAsia="es-ES"/>
        </w:rPr>
        <w:t xml:space="preserve"> Este Acu</w:t>
      </w:r>
      <w:r w:rsidR="0050198A">
        <w:rPr>
          <w:rFonts w:ascii="Times New Roman" w:eastAsia="Times New Roman" w:hAnsi="Times New Roman"/>
          <w:sz w:val="26"/>
          <w:szCs w:val="26"/>
          <w:lang w:eastAsia="es-ES"/>
        </w:rPr>
        <w:t>e</w:t>
      </w:r>
      <w:r w:rsidR="00B926BB" w:rsidRPr="00B926BB">
        <w:rPr>
          <w:rFonts w:ascii="Times New Roman" w:eastAsia="Times New Roman" w:hAnsi="Times New Roman"/>
          <w:sz w:val="26"/>
          <w:szCs w:val="26"/>
          <w:lang w:eastAsia="es-ES"/>
        </w:rPr>
        <w:t>rdo, queda aprobado y ratificado</w:t>
      </w:r>
      <w:r w:rsidRPr="00B926BB">
        <w:rPr>
          <w:rFonts w:ascii="Times New Roman" w:eastAsia="Times New Roman" w:hAnsi="Times New Roman"/>
          <w:sz w:val="26"/>
          <w:szCs w:val="26"/>
          <w:lang w:eastAsia="es-ES"/>
        </w:rPr>
        <w:t xml:space="preserve">. </w:t>
      </w:r>
      <w:r w:rsidR="00B926BB" w:rsidRPr="00B926BB">
        <w:rPr>
          <w:rFonts w:ascii="Times New Roman" w:eastAsia="Times New Roman" w:hAnsi="Times New Roman"/>
          <w:sz w:val="26"/>
          <w:szCs w:val="26"/>
          <w:lang w:eastAsia="es-ES"/>
        </w:rPr>
        <w:t>NOTIFIQUESE.”””””</w:t>
      </w:r>
    </w:p>
    <w:p w:rsidR="00B926BB" w:rsidRPr="00B926BB" w:rsidRDefault="00B926BB" w:rsidP="00B926BB">
      <w:pPr>
        <w:jc w:val="both"/>
        <w:rPr>
          <w:rFonts w:ascii="Times New Roman" w:eastAsia="Times New Roman" w:hAnsi="Times New Roman"/>
          <w:sz w:val="26"/>
          <w:szCs w:val="26"/>
          <w:lang w:eastAsia="es-ES"/>
        </w:rPr>
      </w:pPr>
    </w:p>
    <w:p w:rsidR="0000272B" w:rsidRPr="004C22E7" w:rsidRDefault="000E78DB" w:rsidP="004C22E7">
      <w:pPr>
        <w:jc w:val="both"/>
        <w:rPr>
          <w:rFonts w:ascii="Times New Roman" w:eastAsia="Times New Roman" w:hAnsi="Times New Roman"/>
          <w:sz w:val="26"/>
          <w:szCs w:val="26"/>
          <w:lang w:eastAsia="es-ES"/>
        </w:rPr>
      </w:pPr>
      <w:r w:rsidRPr="004C22E7">
        <w:rPr>
          <w:rFonts w:ascii="Times New Roman" w:hAnsi="Times New Roman"/>
          <w:sz w:val="26"/>
          <w:szCs w:val="26"/>
        </w:rPr>
        <w:t xml:space="preserve"> </w:t>
      </w:r>
      <w:r w:rsidR="0000272B" w:rsidRPr="004C22E7">
        <w:rPr>
          <w:rFonts w:ascii="Times New Roman" w:hAnsi="Times New Roman"/>
          <w:sz w:val="26"/>
          <w:szCs w:val="26"/>
        </w:rPr>
        <w:t xml:space="preserve">“”””XXII) La señora Presidenta somete a consideración de Junta Directiva, dictamen  jurídico 225, solicitado por el Departamento de Asignación Individual y Avalúos mediante oficio SGD-02-0847-18, de fecha 12 de abril de 2018, referente a la </w:t>
      </w:r>
      <w:r w:rsidR="0000272B" w:rsidRPr="004C22E7">
        <w:rPr>
          <w:rFonts w:ascii="Times New Roman" w:eastAsia="Times New Roman" w:hAnsi="Times New Roman"/>
          <w:sz w:val="26"/>
          <w:szCs w:val="26"/>
          <w:lang w:eastAsia="es-ES"/>
        </w:rPr>
        <w:t xml:space="preserve">modificación del Punto XXXVII del Acta de Sesión Ordinaria 18-2003 de fecha 15 de mayo de 2003, donde se aprobó nómina de beneficiarios del Proyecto de Asentamiento Comunitario y Lotificación Agrícola ubicado en </w:t>
      </w:r>
      <w:r w:rsidR="0000272B" w:rsidRPr="004C22E7">
        <w:rPr>
          <w:rFonts w:ascii="Times New Roman" w:eastAsia="Times New Roman" w:hAnsi="Times New Roman"/>
          <w:b/>
          <w:sz w:val="26"/>
          <w:szCs w:val="26"/>
          <w:lang w:eastAsia="es-ES"/>
        </w:rPr>
        <w:t xml:space="preserve">HACIENDA GUAYAPA, </w:t>
      </w:r>
      <w:r w:rsidR="0000272B" w:rsidRPr="004C22E7">
        <w:rPr>
          <w:rFonts w:ascii="Times New Roman" w:eastAsia="Times New Roman" w:hAnsi="Times New Roman"/>
          <w:sz w:val="26"/>
          <w:szCs w:val="26"/>
          <w:lang w:eastAsia="es-ES"/>
        </w:rPr>
        <w:t xml:space="preserve">situada en jurisdicción de Jujutla, departamento de Ahuachapán; </w:t>
      </w:r>
      <w:r w:rsidR="0015715C" w:rsidRPr="004C22E7">
        <w:rPr>
          <w:rFonts w:ascii="Times New Roman" w:eastAsia="Times New Roman" w:hAnsi="Times New Roman"/>
          <w:b/>
          <w:sz w:val="26"/>
          <w:szCs w:val="26"/>
          <w:lang w:eastAsia="es-ES"/>
        </w:rPr>
        <w:t>código de p</w:t>
      </w:r>
      <w:r w:rsidR="0000272B" w:rsidRPr="004C22E7">
        <w:rPr>
          <w:rFonts w:ascii="Times New Roman" w:eastAsia="Times New Roman" w:hAnsi="Times New Roman"/>
          <w:b/>
          <w:sz w:val="26"/>
          <w:szCs w:val="26"/>
          <w:lang w:eastAsia="es-ES"/>
        </w:rPr>
        <w:t xml:space="preserve">royecto 010701, SSE 95, entrega 35, </w:t>
      </w:r>
      <w:r w:rsidR="0000272B" w:rsidRPr="004C22E7">
        <w:rPr>
          <w:rFonts w:ascii="Times New Roman" w:eastAsia="Times New Roman" w:hAnsi="Times New Roman"/>
          <w:sz w:val="26"/>
          <w:szCs w:val="26"/>
          <w:lang w:eastAsia="es-ES"/>
        </w:rPr>
        <w:t>al respecto se hacen las siguientes consideraciones:</w:t>
      </w:r>
    </w:p>
    <w:p w:rsidR="0000272B" w:rsidRPr="004C22E7" w:rsidRDefault="0000272B" w:rsidP="004C22E7">
      <w:pPr>
        <w:jc w:val="both"/>
        <w:rPr>
          <w:rFonts w:ascii="Times New Roman" w:eastAsia="Times New Roman" w:hAnsi="Times New Roman"/>
          <w:sz w:val="26"/>
          <w:szCs w:val="26"/>
          <w:lang w:eastAsia="es-ES"/>
        </w:rPr>
      </w:pPr>
    </w:p>
    <w:p w:rsidR="0000272B" w:rsidRPr="004C22E7" w:rsidRDefault="0015715C" w:rsidP="004C22E7">
      <w:pPr>
        <w:ind w:left="1134" w:hanging="708"/>
        <w:contextualSpacing/>
        <w:jc w:val="both"/>
        <w:rPr>
          <w:rFonts w:ascii="Times New Roman" w:eastAsia="Times New Roman" w:hAnsi="Times New Roman"/>
          <w:sz w:val="26"/>
          <w:szCs w:val="26"/>
          <w:lang w:eastAsia="es-ES"/>
        </w:rPr>
      </w:pPr>
      <w:r w:rsidRPr="004C22E7">
        <w:rPr>
          <w:rFonts w:ascii="Times New Roman" w:eastAsia="Times New Roman" w:hAnsi="Times New Roman"/>
          <w:sz w:val="26"/>
          <w:szCs w:val="26"/>
          <w:lang w:eastAsia="es-ES"/>
        </w:rPr>
        <w:t>I.</w:t>
      </w:r>
      <w:r w:rsidRPr="004C22E7">
        <w:rPr>
          <w:rFonts w:ascii="Times New Roman" w:eastAsia="Times New Roman" w:hAnsi="Times New Roman"/>
          <w:sz w:val="26"/>
          <w:szCs w:val="26"/>
          <w:lang w:eastAsia="es-ES"/>
        </w:rPr>
        <w:tab/>
      </w:r>
      <w:r w:rsidR="0000272B" w:rsidRPr="004C22E7">
        <w:rPr>
          <w:rFonts w:ascii="Times New Roman" w:eastAsia="Times New Roman" w:hAnsi="Times New Roman"/>
          <w:sz w:val="26"/>
          <w:szCs w:val="26"/>
          <w:lang w:eastAsia="es-ES"/>
        </w:rPr>
        <w:t xml:space="preserve">En el Punto XXXVII del Acta de Sesión Ordinaria 18-2003 de fecha 15 de mayo de 2003, se adjudicó entre otros el inmueble identificado como Solar </w:t>
      </w:r>
      <w:r w:rsidR="002A354B">
        <w:rPr>
          <w:rFonts w:ascii="Times New Roman" w:eastAsia="Times New Roman" w:hAnsi="Times New Roman"/>
          <w:sz w:val="26"/>
          <w:szCs w:val="26"/>
          <w:lang w:eastAsia="es-ES"/>
        </w:rPr>
        <w:t>----</w:t>
      </w:r>
      <w:r w:rsidR="0000272B" w:rsidRPr="004C22E7">
        <w:rPr>
          <w:rFonts w:ascii="Times New Roman" w:eastAsia="Times New Roman" w:hAnsi="Times New Roman"/>
          <w:sz w:val="26"/>
          <w:szCs w:val="26"/>
          <w:lang w:eastAsia="es-ES"/>
        </w:rPr>
        <w:t xml:space="preserve"> Polígono </w:t>
      </w:r>
      <w:r w:rsidR="002A354B">
        <w:rPr>
          <w:rFonts w:ascii="Times New Roman" w:eastAsia="Times New Roman" w:hAnsi="Times New Roman"/>
          <w:sz w:val="26"/>
          <w:szCs w:val="26"/>
          <w:lang w:eastAsia="es-ES"/>
        </w:rPr>
        <w:t>----</w:t>
      </w:r>
      <w:r w:rsidR="0000272B" w:rsidRPr="004C22E7">
        <w:rPr>
          <w:rFonts w:ascii="Times New Roman" w:eastAsia="Times New Roman" w:hAnsi="Times New Roman"/>
          <w:sz w:val="26"/>
          <w:szCs w:val="26"/>
          <w:lang w:eastAsia="es-ES"/>
        </w:rPr>
        <w:t>, con un área de 406.28 M</w:t>
      </w:r>
      <w:r w:rsidR="0000272B" w:rsidRPr="004C22E7">
        <w:rPr>
          <w:rFonts w:ascii="Times New Roman" w:eastAsia="Times New Roman" w:hAnsi="Times New Roman"/>
          <w:sz w:val="26"/>
          <w:szCs w:val="26"/>
          <w:vertAlign w:val="superscript"/>
          <w:lang w:eastAsia="es-ES"/>
        </w:rPr>
        <w:t>2</w:t>
      </w:r>
      <w:r w:rsidR="0000272B" w:rsidRPr="004C22E7">
        <w:rPr>
          <w:rFonts w:ascii="Times New Roman" w:eastAsia="Times New Roman" w:hAnsi="Times New Roman"/>
          <w:sz w:val="26"/>
          <w:szCs w:val="26"/>
          <w:lang w:eastAsia="es-ES"/>
        </w:rPr>
        <w:t xml:space="preserve">, por un precio de $102.15 a favor de los señores </w:t>
      </w:r>
      <w:r w:rsidR="006754FA" w:rsidRPr="004C22E7">
        <w:rPr>
          <w:rFonts w:ascii="Times New Roman" w:eastAsia="Times New Roman" w:hAnsi="Times New Roman"/>
          <w:sz w:val="26"/>
          <w:szCs w:val="26"/>
          <w:lang w:eastAsia="es-ES"/>
        </w:rPr>
        <w:t xml:space="preserve">José Bruno Avalos Calderón, Cecilia de los Ángeles Avalos de Arévalo, Jenmy Elizabeth Avalos Menéndez, Maria de los Ángeles Menéndez de Avalos y Santos Neftalí Avalos Menéndez. </w:t>
      </w:r>
    </w:p>
    <w:p w:rsidR="0000272B" w:rsidRPr="004C22E7" w:rsidRDefault="0000272B" w:rsidP="004C22E7">
      <w:pPr>
        <w:contextualSpacing/>
        <w:jc w:val="both"/>
        <w:rPr>
          <w:rFonts w:ascii="Times New Roman" w:eastAsia="Times New Roman" w:hAnsi="Times New Roman"/>
          <w:sz w:val="26"/>
          <w:szCs w:val="26"/>
          <w:lang w:eastAsia="es-ES"/>
        </w:rPr>
      </w:pPr>
    </w:p>
    <w:p w:rsidR="0000272B" w:rsidRPr="004C22E7" w:rsidRDefault="006754FA" w:rsidP="004C22E7">
      <w:pPr>
        <w:tabs>
          <w:tab w:val="left" w:pos="1134"/>
        </w:tabs>
        <w:ind w:left="1134" w:hanging="708"/>
        <w:contextualSpacing/>
        <w:jc w:val="both"/>
        <w:rPr>
          <w:rFonts w:ascii="Times New Roman" w:eastAsia="Times New Roman" w:hAnsi="Times New Roman"/>
          <w:bCs/>
          <w:sz w:val="26"/>
          <w:szCs w:val="26"/>
          <w:lang w:eastAsia="es-ES"/>
        </w:rPr>
      </w:pPr>
      <w:r w:rsidRPr="004C22E7">
        <w:rPr>
          <w:rFonts w:ascii="Times New Roman" w:eastAsia="Times New Roman" w:hAnsi="Times New Roman"/>
          <w:sz w:val="26"/>
          <w:szCs w:val="26"/>
          <w:lang w:eastAsia="es-ES"/>
        </w:rPr>
        <w:t>II.</w:t>
      </w:r>
      <w:r w:rsidRPr="004C22E7">
        <w:rPr>
          <w:rFonts w:ascii="Times New Roman" w:eastAsia="Times New Roman" w:hAnsi="Times New Roman"/>
          <w:sz w:val="26"/>
          <w:szCs w:val="26"/>
          <w:lang w:eastAsia="es-ES"/>
        </w:rPr>
        <w:tab/>
      </w:r>
      <w:r w:rsidR="0000272B" w:rsidRPr="004C22E7">
        <w:rPr>
          <w:rFonts w:ascii="Times New Roman" w:eastAsia="Times New Roman" w:hAnsi="Times New Roman"/>
          <w:sz w:val="26"/>
          <w:szCs w:val="26"/>
          <w:lang w:eastAsia="es-ES"/>
        </w:rPr>
        <w:t xml:space="preserve">Habiéndose actualizado la información de la </w:t>
      </w:r>
      <w:r w:rsidRPr="004C22E7">
        <w:rPr>
          <w:rFonts w:ascii="Times New Roman" w:eastAsia="Times New Roman" w:hAnsi="Times New Roman"/>
          <w:sz w:val="26"/>
          <w:szCs w:val="26"/>
          <w:lang w:eastAsia="es-ES"/>
        </w:rPr>
        <w:t>a</w:t>
      </w:r>
      <w:r w:rsidR="0000272B" w:rsidRPr="004C22E7">
        <w:rPr>
          <w:rFonts w:ascii="Times New Roman" w:eastAsia="Times New Roman" w:hAnsi="Times New Roman"/>
          <w:sz w:val="26"/>
          <w:szCs w:val="26"/>
          <w:lang w:eastAsia="es-ES"/>
        </w:rPr>
        <w:t xml:space="preserve">djudicación del inmueble antes mencionado, se hace necesaria la modificación del acuerdo citado </w:t>
      </w:r>
      <w:r w:rsidRPr="004C22E7">
        <w:rPr>
          <w:rFonts w:ascii="Times New Roman" w:eastAsia="Times New Roman" w:hAnsi="Times New Roman"/>
          <w:sz w:val="26"/>
          <w:szCs w:val="26"/>
          <w:lang w:eastAsia="es-ES"/>
        </w:rPr>
        <w:t xml:space="preserve">en el considerando anterior, </w:t>
      </w:r>
      <w:r w:rsidR="0000272B" w:rsidRPr="004C22E7">
        <w:rPr>
          <w:rFonts w:ascii="Times New Roman" w:eastAsia="Times New Roman" w:hAnsi="Times New Roman"/>
          <w:sz w:val="26"/>
          <w:szCs w:val="26"/>
          <w:lang w:eastAsia="es-ES"/>
        </w:rPr>
        <w:t>por las siguientes causales:</w:t>
      </w:r>
    </w:p>
    <w:p w:rsidR="0000272B" w:rsidRPr="004C22E7" w:rsidRDefault="0000272B" w:rsidP="004C22E7">
      <w:pPr>
        <w:tabs>
          <w:tab w:val="left" w:pos="709"/>
        </w:tabs>
        <w:jc w:val="both"/>
        <w:rPr>
          <w:rFonts w:ascii="Times New Roman" w:eastAsia="Times New Roman" w:hAnsi="Times New Roman"/>
          <w:bCs/>
          <w:sz w:val="26"/>
          <w:szCs w:val="26"/>
          <w:lang w:eastAsia="es-ES"/>
        </w:rPr>
      </w:pPr>
    </w:p>
    <w:p w:rsidR="0000272B" w:rsidRPr="004C22E7" w:rsidRDefault="006754FA" w:rsidP="004C22E7">
      <w:pPr>
        <w:tabs>
          <w:tab w:val="left" w:pos="426"/>
        </w:tabs>
        <w:ind w:left="1418" w:hanging="284"/>
        <w:contextualSpacing/>
        <w:jc w:val="both"/>
        <w:rPr>
          <w:rFonts w:ascii="Times New Roman" w:eastAsia="Times New Roman" w:hAnsi="Times New Roman"/>
          <w:bCs/>
          <w:sz w:val="26"/>
          <w:szCs w:val="26"/>
          <w:lang w:eastAsia="es-ES"/>
        </w:rPr>
      </w:pPr>
      <w:r w:rsidRPr="004C22E7">
        <w:rPr>
          <w:rFonts w:ascii="Times New Roman" w:eastAsia="Times New Roman" w:hAnsi="Times New Roman"/>
          <w:b/>
          <w:sz w:val="26"/>
          <w:szCs w:val="26"/>
          <w:lang w:eastAsia="es-ES"/>
        </w:rPr>
        <w:t>a)</w:t>
      </w:r>
      <w:r w:rsidRPr="004C22E7">
        <w:rPr>
          <w:rFonts w:ascii="Times New Roman" w:eastAsia="Times New Roman" w:hAnsi="Times New Roman"/>
          <w:sz w:val="26"/>
          <w:szCs w:val="26"/>
          <w:lang w:eastAsia="es-ES"/>
        </w:rPr>
        <w:t xml:space="preserve"> Corregir</w:t>
      </w:r>
      <w:r w:rsidR="0000272B" w:rsidRPr="004C22E7">
        <w:rPr>
          <w:rFonts w:ascii="Times New Roman" w:eastAsia="Times New Roman" w:hAnsi="Times New Roman"/>
          <w:sz w:val="26"/>
          <w:szCs w:val="26"/>
          <w:lang w:eastAsia="es-ES"/>
        </w:rPr>
        <w:t xml:space="preserve"> </w:t>
      </w:r>
      <w:r w:rsidRPr="004C22E7">
        <w:rPr>
          <w:rFonts w:ascii="Times New Roman" w:eastAsia="Times New Roman" w:hAnsi="Times New Roman"/>
          <w:sz w:val="26"/>
          <w:szCs w:val="26"/>
          <w:lang w:eastAsia="es-ES"/>
        </w:rPr>
        <w:t>la</w:t>
      </w:r>
      <w:r w:rsidR="0000272B" w:rsidRPr="004C22E7">
        <w:rPr>
          <w:rFonts w:ascii="Times New Roman" w:eastAsia="Times New Roman" w:hAnsi="Times New Roman"/>
          <w:sz w:val="26"/>
          <w:szCs w:val="26"/>
          <w:lang w:eastAsia="es-ES"/>
        </w:rPr>
        <w:t xml:space="preserve"> nomenclatura del Solar </w:t>
      </w:r>
      <w:r w:rsidR="002A354B">
        <w:rPr>
          <w:rFonts w:ascii="Times New Roman" w:eastAsia="Times New Roman" w:hAnsi="Times New Roman"/>
          <w:sz w:val="26"/>
          <w:szCs w:val="26"/>
          <w:lang w:eastAsia="es-ES"/>
        </w:rPr>
        <w:t>----</w:t>
      </w:r>
      <w:r w:rsidR="0000272B" w:rsidRPr="004C22E7">
        <w:rPr>
          <w:rFonts w:ascii="Times New Roman" w:eastAsia="Times New Roman" w:hAnsi="Times New Roman"/>
          <w:sz w:val="26"/>
          <w:szCs w:val="26"/>
          <w:lang w:eastAsia="es-ES"/>
        </w:rPr>
        <w:t xml:space="preserve">, Polígono </w:t>
      </w:r>
      <w:r w:rsidR="002A354B">
        <w:rPr>
          <w:rFonts w:ascii="Times New Roman" w:eastAsia="Times New Roman" w:hAnsi="Times New Roman"/>
          <w:sz w:val="26"/>
          <w:szCs w:val="26"/>
          <w:lang w:eastAsia="es-ES"/>
        </w:rPr>
        <w:t>----</w:t>
      </w:r>
      <w:r w:rsidR="0000272B" w:rsidRPr="004C22E7">
        <w:rPr>
          <w:rFonts w:ascii="Times New Roman" w:eastAsia="Times New Roman" w:hAnsi="Times New Roman"/>
          <w:sz w:val="26"/>
          <w:szCs w:val="26"/>
          <w:lang w:eastAsia="es-ES"/>
        </w:rPr>
        <w:t xml:space="preserve">, esto debido a que Junta Directiva aprobó la adjudicación del inmueble identificándolo como se ha relacionado anteriormente; sin embargo, al reprocesar los planos e inscribir la Desmembración en Cabeza de su Dueño a favor del ISTA, </w:t>
      </w:r>
      <w:r w:rsidR="0000272B" w:rsidRPr="004C22E7">
        <w:rPr>
          <w:rFonts w:ascii="Times New Roman" w:eastAsia="Times New Roman" w:hAnsi="Times New Roman"/>
          <w:sz w:val="26"/>
          <w:szCs w:val="26"/>
          <w:lang w:eastAsia="es-ES"/>
        </w:rPr>
        <w:lastRenderedPageBreak/>
        <w:t>resultó que la nomenclatura ha variado, siendo</w:t>
      </w:r>
      <w:r w:rsidR="0000272B" w:rsidRPr="004C22E7">
        <w:rPr>
          <w:rFonts w:ascii="Times New Roman" w:eastAsia="Times New Roman" w:hAnsi="Times New Roman"/>
          <w:b/>
          <w:sz w:val="26"/>
          <w:szCs w:val="26"/>
          <w:lang w:eastAsia="es-ES"/>
        </w:rPr>
        <w:t xml:space="preserve"> </w:t>
      </w:r>
      <w:r w:rsidR="0000272B" w:rsidRPr="004C22E7">
        <w:rPr>
          <w:rFonts w:ascii="Times New Roman" w:eastAsia="Times New Roman" w:hAnsi="Times New Roman"/>
          <w:sz w:val="26"/>
          <w:szCs w:val="26"/>
          <w:lang w:eastAsia="es-ES"/>
        </w:rPr>
        <w:t xml:space="preserve">la identificación correcta </w:t>
      </w:r>
      <w:r w:rsidR="0000272B" w:rsidRPr="004C22E7">
        <w:rPr>
          <w:rFonts w:ascii="Times New Roman" w:eastAsia="Times New Roman" w:hAnsi="Times New Roman"/>
          <w:b/>
          <w:sz w:val="26"/>
          <w:szCs w:val="26"/>
          <w:lang w:eastAsia="es-ES"/>
        </w:rPr>
        <w:t xml:space="preserve">SOLAR </w:t>
      </w:r>
      <w:r w:rsidR="002A354B">
        <w:rPr>
          <w:rFonts w:ascii="Times New Roman" w:eastAsia="Times New Roman" w:hAnsi="Times New Roman"/>
          <w:b/>
          <w:sz w:val="26"/>
          <w:szCs w:val="26"/>
          <w:lang w:eastAsia="es-ES"/>
        </w:rPr>
        <w:t>----</w:t>
      </w:r>
      <w:r w:rsidR="0000272B" w:rsidRPr="004C22E7">
        <w:rPr>
          <w:rFonts w:ascii="Times New Roman" w:eastAsia="Times New Roman" w:hAnsi="Times New Roman"/>
          <w:b/>
          <w:sz w:val="26"/>
          <w:szCs w:val="26"/>
          <w:lang w:eastAsia="es-ES"/>
        </w:rPr>
        <w:t xml:space="preserve">, POLÍGONO </w:t>
      </w:r>
      <w:r w:rsidR="002A354B">
        <w:rPr>
          <w:rFonts w:ascii="Times New Roman" w:eastAsia="Times New Roman" w:hAnsi="Times New Roman"/>
          <w:b/>
          <w:sz w:val="26"/>
          <w:szCs w:val="26"/>
          <w:lang w:eastAsia="es-ES"/>
        </w:rPr>
        <w:t>----</w:t>
      </w:r>
      <w:r w:rsidR="0000272B" w:rsidRPr="004C22E7">
        <w:rPr>
          <w:rFonts w:ascii="Times New Roman" w:eastAsia="Times New Roman" w:hAnsi="Times New Roman"/>
          <w:b/>
          <w:sz w:val="26"/>
          <w:szCs w:val="26"/>
          <w:lang w:eastAsia="es-ES"/>
        </w:rPr>
        <w:t xml:space="preserve">, PORCION </w:t>
      </w:r>
      <w:r w:rsidR="002A354B">
        <w:rPr>
          <w:rFonts w:ascii="Times New Roman" w:eastAsia="Times New Roman" w:hAnsi="Times New Roman"/>
          <w:b/>
          <w:sz w:val="26"/>
          <w:szCs w:val="26"/>
          <w:lang w:eastAsia="es-ES"/>
        </w:rPr>
        <w:t>----</w:t>
      </w:r>
      <w:r w:rsidR="0000272B" w:rsidRPr="004C22E7">
        <w:rPr>
          <w:rFonts w:ascii="Times New Roman" w:eastAsia="Times New Roman" w:hAnsi="Times New Roman"/>
          <w:b/>
          <w:sz w:val="26"/>
          <w:szCs w:val="26"/>
          <w:lang w:eastAsia="es-ES"/>
        </w:rPr>
        <w:t xml:space="preserve">. </w:t>
      </w:r>
      <w:r w:rsidR="0000272B" w:rsidRPr="004C22E7">
        <w:rPr>
          <w:rFonts w:ascii="Times New Roman" w:eastAsia="Times New Roman" w:hAnsi="Times New Roman"/>
          <w:sz w:val="26"/>
          <w:szCs w:val="26"/>
          <w:lang w:val="es-ES" w:eastAsia="es-ES"/>
        </w:rPr>
        <w:t xml:space="preserve">Se aclara que este  inmueble en la Razón y Constancia de Inscripción de la Desmembración en Cabeza de su Dueño, fue inscrito identificándolo como lote, </w:t>
      </w:r>
      <w:r w:rsidRPr="004C22E7">
        <w:rPr>
          <w:rFonts w:ascii="Times New Roman" w:eastAsia="Times New Roman" w:hAnsi="Times New Roman"/>
          <w:sz w:val="26"/>
          <w:szCs w:val="26"/>
          <w:lang w:val="es-ES" w:eastAsia="es-ES"/>
        </w:rPr>
        <w:t xml:space="preserve">ya que para el Centro Nacional de Registros no existe diferencia entre lote o solar, </w:t>
      </w:r>
      <w:r w:rsidR="0000272B" w:rsidRPr="004C22E7">
        <w:rPr>
          <w:rFonts w:ascii="Times New Roman" w:eastAsia="Times New Roman" w:hAnsi="Times New Roman"/>
          <w:sz w:val="26"/>
          <w:szCs w:val="26"/>
          <w:lang w:val="es-ES" w:eastAsia="es-ES"/>
        </w:rPr>
        <w:t xml:space="preserve">no obstante el Departamento de Proyectos de Parcelación lo cargó a la Base de Datos Institucional con la denominación de Solar, ya que  existe diferencia en cuanto al área, valor y uso, por lo que administrativamente es identificado como solar. </w:t>
      </w:r>
    </w:p>
    <w:p w:rsidR="0000272B" w:rsidRPr="004C22E7" w:rsidRDefault="0000272B" w:rsidP="004C22E7">
      <w:pPr>
        <w:tabs>
          <w:tab w:val="left" w:pos="426"/>
        </w:tabs>
        <w:ind w:left="426"/>
        <w:contextualSpacing/>
        <w:jc w:val="both"/>
        <w:rPr>
          <w:rFonts w:ascii="Times New Roman" w:eastAsia="Times New Roman" w:hAnsi="Times New Roman"/>
          <w:bCs/>
          <w:sz w:val="26"/>
          <w:szCs w:val="26"/>
          <w:lang w:eastAsia="es-ES"/>
        </w:rPr>
      </w:pPr>
    </w:p>
    <w:p w:rsidR="0000272B" w:rsidRPr="00C22712" w:rsidRDefault="006754FA" w:rsidP="004C22E7">
      <w:pPr>
        <w:tabs>
          <w:tab w:val="left" w:pos="1418"/>
        </w:tabs>
        <w:ind w:left="1418" w:hanging="284"/>
        <w:contextualSpacing/>
        <w:jc w:val="both"/>
        <w:rPr>
          <w:rFonts w:ascii="Times New Roman" w:hAnsi="Times New Roman"/>
          <w:sz w:val="26"/>
          <w:szCs w:val="26"/>
        </w:rPr>
      </w:pPr>
      <w:r w:rsidRPr="004C22E7">
        <w:rPr>
          <w:rFonts w:ascii="Times New Roman" w:hAnsi="Times New Roman"/>
          <w:b/>
          <w:sz w:val="26"/>
          <w:szCs w:val="26"/>
        </w:rPr>
        <w:t>b)</w:t>
      </w:r>
      <w:r w:rsidRPr="004C22E7">
        <w:rPr>
          <w:rFonts w:ascii="Times New Roman" w:hAnsi="Times New Roman"/>
          <w:sz w:val="26"/>
          <w:szCs w:val="26"/>
        </w:rPr>
        <w:t xml:space="preserve"> Excluir</w:t>
      </w:r>
      <w:r w:rsidR="0000272B" w:rsidRPr="004C22E7">
        <w:rPr>
          <w:rFonts w:ascii="Times New Roman" w:hAnsi="Times New Roman"/>
          <w:sz w:val="26"/>
          <w:szCs w:val="26"/>
        </w:rPr>
        <w:t xml:space="preserve"> </w:t>
      </w:r>
      <w:r w:rsidRPr="004C22E7">
        <w:rPr>
          <w:rFonts w:ascii="Times New Roman" w:hAnsi="Times New Roman"/>
          <w:sz w:val="26"/>
          <w:szCs w:val="26"/>
        </w:rPr>
        <w:t xml:space="preserve">a </w:t>
      </w:r>
      <w:r w:rsidR="0000272B" w:rsidRPr="004C22E7">
        <w:rPr>
          <w:rFonts w:ascii="Times New Roman" w:hAnsi="Times New Roman"/>
          <w:sz w:val="26"/>
          <w:szCs w:val="26"/>
        </w:rPr>
        <w:t xml:space="preserve">la señora </w:t>
      </w:r>
      <w:r w:rsidR="002A354B">
        <w:rPr>
          <w:rFonts w:ascii="Times New Roman" w:hAnsi="Times New Roman"/>
          <w:sz w:val="26"/>
          <w:szCs w:val="26"/>
        </w:rPr>
        <w:t>----</w:t>
      </w:r>
      <w:r w:rsidR="0000272B" w:rsidRPr="004C22E7">
        <w:rPr>
          <w:rFonts w:ascii="Times New Roman" w:hAnsi="Times New Roman"/>
          <w:sz w:val="26"/>
          <w:szCs w:val="26"/>
        </w:rPr>
        <w:t xml:space="preserve">, </w:t>
      </w:r>
      <w:r w:rsidRPr="004C22E7">
        <w:rPr>
          <w:rFonts w:ascii="Times New Roman" w:hAnsi="Times New Roman"/>
          <w:sz w:val="26"/>
          <w:szCs w:val="26"/>
        </w:rPr>
        <w:t xml:space="preserve">por fallecimiento, causal </w:t>
      </w:r>
      <w:r w:rsidR="0000272B" w:rsidRPr="004C22E7">
        <w:rPr>
          <w:rFonts w:ascii="Times New Roman" w:hAnsi="Times New Roman"/>
          <w:sz w:val="26"/>
          <w:szCs w:val="26"/>
        </w:rPr>
        <w:t xml:space="preserve">comprobada con la Certificación de la Partida de Defunción N° </w:t>
      </w:r>
      <w:r w:rsidR="002A354B">
        <w:rPr>
          <w:rFonts w:ascii="Times New Roman" w:hAnsi="Times New Roman"/>
          <w:sz w:val="26"/>
          <w:szCs w:val="26"/>
        </w:rPr>
        <w:t>----</w:t>
      </w:r>
      <w:r w:rsidR="0000272B" w:rsidRPr="004C22E7">
        <w:rPr>
          <w:rFonts w:ascii="Times New Roman" w:hAnsi="Times New Roman"/>
          <w:sz w:val="26"/>
          <w:szCs w:val="26"/>
        </w:rPr>
        <w:t xml:space="preserve">, Página </w:t>
      </w:r>
      <w:r w:rsidR="002A354B">
        <w:rPr>
          <w:rFonts w:ascii="Times New Roman" w:hAnsi="Times New Roman"/>
          <w:sz w:val="26"/>
          <w:szCs w:val="26"/>
        </w:rPr>
        <w:t>----</w:t>
      </w:r>
      <w:r w:rsidR="0000272B" w:rsidRPr="004C22E7">
        <w:rPr>
          <w:rFonts w:ascii="Times New Roman" w:hAnsi="Times New Roman"/>
          <w:sz w:val="26"/>
          <w:szCs w:val="26"/>
        </w:rPr>
        <w:t xml:space="preserve">, Tomo </w:t>
      </w:r>
      <w:r w:rsidR="002A354B">
        <w:rPr>
          <w:rFonts w:ascii="Times New Roman" w:hAnsi="Times New Roman"/>
          <w:sz w:val="26"/>
          <w:szCs w:val="26"/>
        </w:rPr>
        <w:t>---</w:t>
      </w:r>
      <w:r w:rsidR="0000272B" w:rsidRPr="004C22E7">
        <w:rPr>
          <w:rFonts w:ascii="Times New Roman" w:hAnsi="Times New Roman"/>
          <w:sz w:val="26"/>
          <w:szCs w:val="26"/>
        </w:rPr>
        <w:t xml:space="preserve">, del Libro de Partidas de Defunción N° </w:t>
      </w:r>
      <w:r w:rsidR="002A354B">
        <w:rPr>
          <w:rFonts w:ascii="Times New Roman" w:hAnsi="Times New Roman"/>
          <w:sz w:val="26"/>
          <w:szCs w:val="26"/>
        </w:rPr>
        <w:t>---</w:t>
      </w:r>
      <w:r w:rsidR="0000272B" w:rsidRPr="004C22E7">
        <w:rPr>
          <w:rFonts w:ascii="Times New Roman" w:hAnsi="Times New Roman"/>
          <w:sz w:val="26"/>
          <w:szCs w:val="26"/>
        </w:rPr>
        <w:t xml:space="preserve"> que la Alcaldía Municipal de Villa Jujutla, departamento de Ahuachapán, llevó en el año </w:t>
      </w:r>
      <w:r w:rsidR="00C22712">
        <w:rPr>
          <w:rFonts w:ascii="Times New Roman" w:hAnsi="Times New Roman"/>
          <w:sz w:val="26"/>
          <w:szCs w:val="26"/>
        </w:rPr>
        <w:t>----</w:t>
      </w:r>
      <w:r w:rsidR="0000272B" w:rsidRPr="004C22E7">
        <w:rPr>
          <w:rFonts w:ascii="Times New Roman" w:hAnsi="Times New Roman"/>
          <w:sz w:val="26"/>
          <w:szCs w:val="26"/>
        </w:rPr>
        <w:t xml:space="preserve">, en la que consta que la señora </w:t>
      </w:r>
      <w:r w:rsidR="00C22712">
        <w:rPr>
          <w:rFonts w:ascii="Times New Roman" w:hAnsi="Times New Roman"/>
          <w:sz w:val="26"/>
          <w:szCs w:val="26"/>
        </w:rPr>
        <w:t>----</w:t>
      </w:r>
      <w:r w:rsidR="0000272B" w:rsidRPr="004C22E7">
        <w:rPr>
          <w:rFonts w:ascii="Times New Roman" w:hAnsi="Times New Roman"/>
          <w:sz w:val="26"/>
          <w:szCs w:val="26"/>
        </w:rPr>
        <w:t xml:space="preserve">, falleció el día  </w:t>
      </w:r>
      <w:r w:rsidR="00C22712">
        <w:rPr>
          <w:rFonts w:ascii="Times New Roman" w:hAnsi="Times New Roman"/>
          <w:sz w:val="26"/>
          <w:szCs w:val="26"/>
        </w:rPr>
        <w:t>----</w:t>
      </w:r>
      <w:r w:rsidR="0000272B" w:rsidRPr="004C22E7">
        <w:rPr>
          <w:rFonts w:ascii="Times New Roman" w:hAnsi="Times New Roman"/>
          <w:sz w:val="26"/>
          <w:szCs w:val="26"/>
        </w:rPr>
        <w:t xml:space="preserve"> de </w:t>
      </w:r>
      <w:r w:rsidR="00C22712">
        <w:rPr>
          <w:rFonts w:ascii="Times New Roman" w:hAnsi="Times New Roman"/>
          <w:sz w:val="26"/>
          <w:szCs w:val="26"/>
        </w:rPr>
        <w:t>----</w:t>
      </w:r>
      <w:r w:rsidR="0000272B" w:rsidRPr="004C22E7">
        <w:rPr>
          <w:rFonts w:ascii="Times New Roman" w:hAnsi="Times New Roman"/>
          <w:sz w:val="26"/>
          <w:szCs w:val="26"/>
        </w:rPr>
        <w:t xml:space="preserve"> de </w:t>
      </w:r>
      <w:r w:rsidR="00C22712">
        <w:rPr>
          <w:rFonts w:ascii="Times New Roman" w:hAnsi="Times New Roman"/>
          <w:sz w:val="26"/>
          <w:szCs w:val="26"/>
        </w:rPr>
        <w:t>----</w:t>
      </w:r>
      <w:r w:rsidR="0000272B" w:rsidRPr="004C22E7">
        <w:rPr>
          <w:rFonts w:ascii="Times New Roman" w:hAnsi="Times New Roman"/>
          <w:sz w:val="26"/>
          <w:szCs w:val="26"/>
        </w:rPr>
        <w:t>, según Solicitud de Exclusión de Beneficiario de fecha 07 de marzo de 2018, documentos anexos al expediente respectivo</w:t>
      </w:r>
      <w:r w:rsidR="0000272B" w:rsidRPr="004C22E7">
        <w:rPr>
          <w:rFonts w:ascii="Times New Roman" w:eastAsia="Times New Roman" w:hAnsi="Times New Roman"/>
          <w:sz w:val="26"/>
          <w:szCs w:val="26"/>
          <w:lang w:eastAsia="es-ES"/>
        </w:rPr>
        <w:t xml:space="preserve">. </w:t>
      </w:r>
    </w:p>
    <w:p w:rsidR="0000272B" w:rsidRPr="004C22E7" w:rsidRDefault="0000272B" w:rsidP="004C22E7">
      <w:pPr>
        <w:pStyle w:val="Prrafodelista"/>
        <w:rPr>
          <w:rFonts w:ascii="Times New Roman" w:hAnsi="Times New Roman"/>
          <w:sz w:val="26"/>
          <w:szCs w:val="26"/>
        </w:rPr>
      </w:pPr>
    </w:p>
    <w:p w:rsidR="0000272B" w:rsidRPr="004C22E7" w:rsidRDefault="006754FA" w:rsidP="004C22E7">
      <w:pPr>
        <w:pStyle w:val="Prrafodelista"/>
        <w:tabs>
          <w:tab w:val="left" w:pos="1134"/>
        </w:tabs>
        <w:ind w:left="1134" w:hanging="774"/>
        <w:contextualSpacing/>
        <w:jc w:val="both"/>
        <w:rPr>
          <w:rFonts w:ascii="Times New Roman" w:eastAsia="Times New Roman" w:hAnsi="Times New Roman"/>
          <w:bCs/>
          <w:sz w:val="26"/>
          <w:szCs w:val="26"/>
          <w:lang w:eastAsia="es-ES"/>
        </w:rPr>
      </w:pPr>
      <w:r w:rsidRPr="004C22E7">
        <w:rPr>
          <w:rFonts w:ascii="Times New Roman" w:hAnsi="Times New Roman"/>
          <w:sz w:val="26"/>
          <w:szCs w:val="26"/>
        </w:rPr>
        <w:t>III.</w:t>
      </w:r>
      <w:r w:rsidRPr="004C22E7">
        <w:rPr>
          <w:rFonts w:ascii="Times New Roman" w:hAnsi="Times New Roman"/>
          <w:sz w:val="26"/>
          <w:szCs w:val="26"/>
        </w:rPr>
        <w:tab/>
      </w:r>
      <w:r w:rsidR="0000272B" w:rsidRPr="004C22E7">
        <w:rPr>
          <w:rFonts w:ascii="Times New Roman" w:hAnsi="Times New Roman"/>
          <w:sz w:val="26"/>
          <w:szCs w:val="26"/>
        </w:rPr>
        <w:t>Conforme al Acta de Posesión Material de fecha 07 de marzo de 2018, levantada por el técnico de la Oficina Regional Occidental, señor Manuel Alfonso Azmitia Aguirre, el beneficiario se encuentra poseyendo el inmueble de forma quieta, pacífica y sin interrupción desde hace 14 años.</w:t>
      </w:r>
    </w:p>
    <w:p w:rsidR="0000272B" w:rsidRPr="004C22E7" w:rsidRDefault="0000272B" w:rsidP="004C22E7">
      <w:pPr>
        <w:pStyle w:val="Prrafodelista"/>
        <w:tabs>
          <w:tab w:val="left" w:pos="426"/>
        </w:tabs>
        <w:ind w:left="360"/>
        <w:jc w:val="both"/>
        <w:rPr>
          <w:rFonts w:ascii="Times New Roman" w:eastAsia="Times New Roman" w:hAnsi="Times New Roman"/>
          <w:bCs/>
          <w:sz w:val="26"/>
          <w:szCs w:val="26"/>
          <w:lang w:eastAsia="es-ES"/>
        </w:rPr>
      </w:pPr>
    </w:p>
    <w:p w:rsidR="0000272B" w:rsidRPr="004C22E7" w:rsidRDefault="006754FA" w:rsidP="004C22E7">
      <w:pPr>
        <w:pStyle w:val="Prrafodelista"/>
        <w:tabs>
          <w:tab w:val="left" w:pos="426"/>
        </w:tabs>
        <w:ind w:left="1134" w:hanging="774"/>
        <w:contextualSpacing/>
        <w:jc w:val="both"/>
        <w:rPr>
          <w:rFonts w:ascii="Times New Roman" w:eastAsia="Times New Roman" w:hAnsi="Times New Roman"/>
          <w:bCs/>
          <w:sz w:val="26"/>
          <w:szCs w:val="26"/>
          <w:lang w:eastAsia="es-ES"/>
        </w:rPr>
      </w:pPr>
      <w:r w:rsidRPr="004C22E7">
        <w:rPr>
          <w:rFonts w:ascii="Times New Roman" w:hAnsi="Times New Roman"/>
          <w:sz w:val="26"/>
          <w:szCs w:val="26"/>
        </w:rPr>
        <w:t>IV.</w:t>
      </w:r>
      <w:r w:rsidRPr="004C22E7">
        <w:rPr>
          <w:rFonts w:ascii="Times New Roman" w:hAnsi="Times New Roman"/>
          <w:sz w:val="26"/>
          <w:szCs w:val="26"/>
        </w:rPr>
        <w:tab/>
      </w:r>
      <w:r w:rsidR="0000272B" w:rsidRPr="004C22E7">
        <w:rPr>
          <w:rFonts w:ascii="Times New Roman" w:hAnsi="Times New Roman"/>
          <w:sz w:val="26"/>
          <w:szCs w:val="26"/>
        </w:rPr>
        <w:t>De acuerdo a Declaración Simple contenida en la Solicitud de Adjudicación de Inmueble de fecha 07 de marzo de 2018, el beneficiario manifiesta que ni él ni los integrantes de su grupo familiar son empleados del ISTA; situación robustecida de conformidad a la consulta realizada en la Base de Datos de Empleados de este Instituto.</w:t>
      </w:r>
    </w:p>
    <w:p w:rsidR="0000272B" w:rsidRPr="004C22E7" w:rsidRDefault="0000272B" w:rsidP="004C22E7">
      <w:pPr>
        <w:jc w:val="both"/>
        <w:rPr>
          <w:rFonts w:ascii="Times New Roman" w:eastAsia="Times New Roman" w:hAnsi="Times New Roman"/>
          <w:sz w:val="26"/>
          <w:szCs w:val="26"/>
          <w:lang w:val="es-ES" w:eastAsia="es-ES"/>
        </w:rPr>
      </w:pPr>
    </w:p>
    <w:p w:rsidR="0000272B" w:rsidRPr="004C22E7" w:rsidRDefault="0000272B" w:rsidP="004C22E7">
      <w:pPr>
        <w:jc w:val="both"/>
        <w:rPr>
          <w:rFonts w:ascii="Times New Roman" w:eastAsia="Times New Roman" w:hAnsi="Times New Roman"/>
          <w:sz w:val="26"/>
          <w:szCs w:val="26"/>
        </w:rPr>
      </w:pPr>
      <w:r w:rsidRPr="004C22E7">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Occidental y los departamentos de Asignación Individual y Avalúos y Análisis Jurídico, reporte de inmuebles pendientes de escriturar, Solicitud de Adjudicación de Inmueble, acuerdos de Junta Directiva, Acta de Posesión Material, Certificaciones de Partida de Nacimiento, y de Defunción, copias de documentos únicos de identidad y tarjetas de identificación tributaria, Constancia de Cancelación de Crédito, Razón y Constancia de Inscripción de Desmembración en Cabeza de su Dueño a favor del ISTA, calca y cuadro de áreas del inmueble, se estima procedente resolver favorablemente a lo solicitado. </w:t>
      </w:r>
    </w:p>
    <w:p w:rsidR="0000272B" w:rsidRPr="004C22E7" w:rsidRDefault="006754FA" w:rsidP="004C22E7">
      <w:pPr>
        <w:tabs>
          <w:tab w:val="left" w:pos="426"/>
        </w:tabs>
        <w:jc w:val="both"/>
        <w:rPr>
          <w:rFonts w:ascii="Times New Roman" w:eastAsia="Times New Roman" w:hAnsi="Times New Roman"/>
          <w:sz w:val="26"/>
          <w:szCs w:val="26"/>
          <w:lang w:eastAsia="es-ES"/>
        </w:rPr>
      </w:pPr>
      <w:r w:rsidRPr="004C22E7">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w:t>
      </w:r>
      <w:r w:rsidRPr="004C22E7">
        <w:rPr>
          <w:rFonts w:ascii="Times New Roman" w:eastAsia="Times New Roman" w:hAnsi="Times New Roman"/>
          <w:sz w:val="26"/>
          <w:szCs w:val="26"/>
          <w:lang w:eastAsia="es-ES"/>
        </w:rPr>
        <w:lastRenderedPageBreak/>
        <w:t xml:space="preserve">y de </w:t>
      </w:r>
      <w:r w:rsidR="0000272B" w:rsidRPr="004C22E7">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0000272B" w:rsidRPr="004C22E7">
        <w:rPr>
          <w:rFonts w:ascii="Times New Roman" w:eastAsia="Times New Roman" w:hAnsi="Times New Roman"/>
          <w:b/>
          <w:sz w:val="26"/>
          <w:szCs w:val="26"/>
          <w:u w:val="single"/>
          <w:lang w:eastAsia="es-ES"/>
        </w:rPr>
        <w:t>ACUERD</w:t>
      </w:r>
      <w:r w:rsidRPr="004C22E7">
        <w:rPr>
          <w:rFonts w:ascii="Times New Roman" w:eastAsia="Times New Roman" w:hAnsi="Times New Roman"/>
          <w:b/>
          <w:sz w:val="26"/>
          <w:szCs w:val="26"/>
          <w:u w:val="single"/>
          <w:lang w:eastAsia="es-ES"/>
        </w:rPr>
        <w:t>A:</w:t>
      </w:r>
      <w:r w:rsidR="0000272B" w:rsidRPr="004C22E7">
        <w:rPr>
          <w:rFonts w:ascii="Times New Roman" w:eastAsia="Times New Roman" w:hAnsi="Times New Roman"/>
          <w:b/>
          <w:sz w:val="26"/>
          <w:szCs w:val="26"/>
          <w:u w:val="single"/>
          <w:lang w:eastAsia="es-ES"/>
        </w:rPr>
        <w:t xml:space="preserve"> PRIMERO:</w:t>
      </w:r>
      <w:r w:rsidR="0000272B" w:rsidRPr="004C22E7">
        <w:rPr>
          <w:rFonts w:ascii="Times New Roman" w:eastAsia="Times New Roman" w:hAnsi="Times New Roman"/>
          <w:b/>
          <w:sz w:val="26"/>
          <w:szCs w:val="26"/>
          <w:lang w:eastAsia="es-ES"/>
        </w:rPr>
        <w:t xml:space="preserve"> Modificar el Punto XXXVII del Acta de Sesión Ordinaria 18-2003 de fecha 15 de mayo de</w:t>
      </w:r>
      <w:r w:rsidRPr="004C22E7">
        <w:rPr>
          <w:rFonts w:ascii="Times New Roman" w:eastAsia="Times New Roman" w:hAnsi="Times New Roman"/>
          <w:b/>
          <w:sz w:val="26"/>
          <w:szCs w:val="26"/>
          <w:lang w:eastAsia="es-ES"/>
        </w:rPr>
        <w:t xml:space="preserve"> 2003,</w:t>
      </w:r>
      <w:r w:rsidR="0000272B" w:rsidRPr="004C22E7">
        <w:rPr>
          <w:rFonts w:ascii="Times New Roman" w:eastAsia="Times New Roman" w:hAnsi="Times New Roman"/>
          <w:sz w:val="26"/>
          <w:szCs w:val="26"/>
          <w:lang w:eastAsia="es-ES"/>
        </w:rPr>
        <w:t xml:space="preserve"> </w:t>
      </w:r>
      <w:r w:rsidRPr="004C22E7">
        <w:rPr>
          <w:rFonts w:ascii="Times New Roman" w:eastAsia="Times New Roman" w:hAnsi="Times New Roman"/>
          <w:sz w:val="26"/>
          <w:szCs w:val="26"/>
          <w:lang w:eastAsia="es-ES"/>
        </w:rPr>
        <w:t>e</w:t>
      </w:r>
      <w:r w:rsidR="0000272B" w:rsidRPr="004C22E7">
        <w:rPr>
          <w:rFonts w:ascii="Times New Roman" w:eastAsia="Times New Roman" w:hAnsi="Times New Roman"/>
          <w:sz w:val="26"/>
          <w:szCs w:val="26"/>
          <w:lang w:eastAsia="es-ES"/>
        </w:rPr>
        <w:t xml:space="preserve">n el cual se aprobó la adjudicación, entre otros, del inmueble identificado como: SOLAR </w:t>
      </w:r>
      <w:r w:rsidR="00D36AC8">
        <w:rPr>
          <w:rFonts w:ascii="Times New Roman" w:eastAsia="Times New Roman" w:hAnsi="Times New Roman"/>
          <w:sz w:val="26"/>
          <w:szCs w:val="26"/>
          <w:lang w:eastAsia="es-ES"/>
        </w:rPr>
        <w:t>----</w:t>
      </w:r>
      <w:r w:rsidR="0000272B" w:rsidRPr="004C22E7">
        <w:rPr>
          <w:rFonts w:ascii="Times New Roman" w:eastAsia="Times New Roman" w:hAnsi="Times New Roman"/>
          <w:sz w:val="26"/>
          <w:szCs w:val="26"/>
          <w:lang w:eastAsia="es-ES"/>
        </w:rPr>
        <w:t xml:space="preserve">, POLIGONO </w:t>
      </w:r>
      <w:r w:rsidR="00D36AC8">
        <w:rPr>
          <w:rFonts w:ascii="Times New Roman" w:eastAsia="Times New Roman" w:hAnsi="Times New Roman"/>
          <w:sz w:val="26"/>
          <w:szCs w:val="26"/>
          <w:lang w:eastAsia="es-ES"/>
        </w:rPr>
        <w:t>----</w:t>
      </w:r>
      <w:r w:rsidR="0000272B" w:rsidRPr="004C22E7">
        <w:rPr>
          <w:rFonts w:ascii="Times New Roman" w:eastAsia="Times New Roman" w:hAnsi="Times New Roman"/>
          <w:sz w:val="26"/>
          <w:szCs w:val="26"/>
          <w:lang w:eastAsia="es-ES"/>
        </w:rPr>
        <w:t>, en lo</w:t>
      </w:r>
      <w:r w:rsidRPr="004C22E7">
        <w:rPr>
          <w:rFonts w:ascii="Times New Roman" w:eastAsia="Times New Roman" w:hAnsi="Times New Roman"/>
          <w:sz w:val="26"/>
          <w:szCs w:val="26"/>
          <w:lang w:eastAsia="es-ES"/>
        </w:rPr>
        <w:t>s siguientes términos</w:t>
      </w:r>
      <w:r w:rsidR="0000272B" w:rsidRPr="004C22E7">
        <w:rPr>
          <w:rFonts w:ascii="Times New Roman" w:eastAsia="Times New Roman" w:hAnsi="Times New Roman"/>
          <w:sz w:val="26"/>
          <w:szCs w:val="26"/>
          <w:lang w:eastAsia="es-ES"/>
        </w:rPr>
        <w:t xml:space="preserve">: </w:t>
      </w:r>
      <w:r w:rsidR="0000272B" w:rsidRPr="004C22E7">
        <w:rPr>
          <w:rFonts w:ascii="Times New Roman" w:eastAsia="Times New Roman" w:hAnsi="Times New Roman"/>
          <w:b/>
          <w:sz w:val="26"/>
          <w:szCs w:val="26"/>
          <w:lang w:eastAsia="es-ES"/>
        </w:rPr>
        <w:t xml:space="preserve">a) </w:t>
      </w:r>
      <w:r w:rsidR="0000272B" w:rsidRPr="004C22E7">
        <w:rPr>
          <w:rFonts w:ascii="Times New Roman" w:eastAsia="Times New Roman" w:hAnsi="Times New Roman"/>
          <w:sz w:val="26"/>
          <w:szCs w:val="26"/>
          <w:lang w:eastAsia="es-ES"/>
        </w:rPr>
        <w:t xml:space="preserve">Corregir </w:t>
      </w:r>
      <w:r w:rsidRPr="004C22E7">
        <w:rPr>
          <w:rFonts w:ascii="Times New Roman" w:eastAsia="Times New Roman" w:hAnsi="Times New Roman"/>
          <w:sz w:val="26"/>
          <w:szCs w:val="26"/>
          <w:lang w:eastAsia="es-ES"/>
        </w:rPr>
        <w:t xml:space="preserve">la </w:t>
      </w:r>
      <w:r w:rsidR="0000272B" w:rsidRPr="004C22E7">
        <w:rPr>
          <w:rFonts w:ascii="Times New Roman" w:eastAsia="Times New Roman" w:hAnsi="Times New Roman"/>
          <w:sz w:val="26"/>
          <w:szCs w:val="26"/>
          <w:lang w:eastAsia="es-ES"/>
        </w:rPr>
        <w:t xml:space="preserve">nomenclatura del Solar </w:t>
      </w:r>
      <w:r w:rsidR="00D36AC8">
        <w:rPr>
          <w:rFonts w:ascii="Times New Roman" w:eastAsia="Times New Roman" w:hAnsi="Times New Roman"/>
          <w:sz w:val="26"/>
          <w:szCs w:val="26"/>
          <w:lang w:eastAsia="es-ES"/>
        </w:rPr>
        <w:t>----</w:t>
      </w:r>
      <w:r w:rsidR="0000272B" w:rsidRPr="004C22E7">
        <w:rPr>
          <w:rFonts w:ascii="Times New Roman" w:eastAsia="Times New Roman" w:hAnsi="Times New Roman"/>
          <w:sz w:val="26"/>
          <w:szCs w:val="26"/>
          <w:lang w:eastAsia="es-ES"/>
        </w:rPr>
        <w:t xml:space="preserve">, Polígono </w:t>
      </w:r>
      <w:r w:rsidR="00D36AC8">
        <w:rPr>
          <w:rFonts w:ascii="Times New Roman" w:eastAsia="Times New Roman" w:hAnsi="Times New Roman"/>
          <w:sz w:val="26"/>
          <w:szCs w:val="26"/>
          <w:lang w:eastAsia="es-ES"/>
        </w:rPr>
        <w:t>----</w:t>
      </w:r>
      <w:r w:rsidR="0000272B" w:rsidRPr="004C22E7">
        <w:rPr>
          <w:rFonts w:ascii="Times New Roman" w:eastAsia="Times New Roman" w:hAnsi="Times New Roman"/>
          <w:sz w:val="26"/>
          <w:szCs w:val="26"/>
          <w:lang w:eastAsia="es-ES"/>
        </w:rPr>
        <w:t>, siendo</w:t>
      </w:r>
      <w:r w:rsidR="0000272B" w:rsidRPr="004C22E7">
        <w:rPr>
          <w:rFonts w:ascii="Times New Roman" w:eastAsia="Times New Roman" w:hAnsi="Times New Roman"/>
          <w:b/>
          <w:sz w:val="26"/>
          <w:szCs w:val="26"/>
          <w:lang w:eastAsia="es-ES"/>
        </w:rPr>
        <w:t xml:space="preserve"> </w:t>
      </w:r>
      <w:r w:rsidRPr="004C22E7">
        <w:rPr>
          <w:rFonts w:ascii="Times New Roman" w:eastAsia="Times New Roman" w:hAnsi="Times New Roman"/>
          <w:sz w:val="26"/>
          <w:szCs w:val="26"/>
          <w:lang w:eastAsia="es-ES"/>
        </w:rPr>
        <w:t>lo</w:t>
      </w:r>
      <w:r w:rsidRPr="004C22E7">
        <w:rPr>
          <w:rFonts w:ascii="Times New Roman" w:eastAsia="Times New Roman" w:hAnsi="Times New Roman"/>
          <w:b/>
          <w:sz w:val="26"/>
          <w:szCs w:val="26"/>
          <w:lang w:eastAsia="es-ES"/>
        </w:rPr>
        <w:t xml:space="preserve"> </w:t>
      </w:r>
      <w:r w:rsidRPr="004C22E7">
        <w:rPr>
          <w:rFonts w:ascii="Times New Roman" w:eastAsia="Times New Roman" w:hAnsi="Times New Roman"/>
          <w:sz w:val="26"/>
          <w:szCs w:val="26"/>
          <w:lang w:eastAsia="es-ES"/>
        </w:rPr>
        <w:t>correcto</w:t>
      </w:r>
      <w:r w:rsidR="004C22E7" w:rsidRPr="004C22E7">
        <w:rPr>
          <w:rFonts w:ascii="Times New Roman" w:eastAsia="Times New Roman" w:hAnsi="Times New Roman"/>
          <w:sz w:val="26"/>
          <w:szCs w:val="26"/>
          <w:lang w:eastAsia="es-ES"/>
        </w:rPr>
        <w:t>:</w:t>
      </w:r>
      <w:r w:rsidR="0000272B" w:rsidRPr="004C22E7">
        <w:rPr>
          <w:rFonts w:ascii="Times New Roman" w:eastAsia="Times New Roman" w:hAnsi="Times New Roman"/>
          <w:sz w:val="26"/>
          <w:szCs w:val="26"/>
          <w:lang w:eastAsia="es-ES"/>
        </w:rPr>
        <w:t xml:space="preserve"> </w:t>
      </w:r>
      <w:r w:rsidR="0000272B" w:rsidRPr="004C22E7">
        <w:rPr>
          <w:rFonts w:ascii="Times New Roman" w:eastAsia="Times New Roman" w:hAnsi="Times New Roman"/>
          <w:b/>
          <w:sz w:val="26"/>
          <w:szCs w:val="26"/>
          <w:lang w:eastAsia="es-ES"/>
        </w:rPr>
        <w:t xml:space="preserve">SOLAR </w:t>
      </w:r>
      <w:r w:rsidR="00D36AC8">
        <w:rPr>
          <w:rFonts w:ascii="Times New Roman" w:eastAsia="Times New Roman" w:hAnsi="Times New Roman"/>
          <w:b/>
          <w:sz w:val="26"/>
          <w:szCs w:val="26"/>
          <w:lang w:eastAsia="es-ES"/>
        </w:rPr>
        <w:t>----</w:t>
      </w:r>
      <w:r w:rsidR="0000272B" w:rsidRPr="004C22E7">
        <w:rPr>
          <w:rFonts w:ascii="Times New Roman" w:eastAsia="Times New Roman" w:hAnsi="Times New Roman"/>
          <w:b/>
          <w:sz w:val="26"/>
          <w:szCs w:val="26"/>
          <w:lang w:eastAsia="es-ES"/>
        </w:rPr>
        <w:t xml:space="preserve">, POLÍGONO </w:t>
      </w:r>
      <w:r w:rsidR="00D36AC8">
        <w:rPr>
          <w:rFonts w:ascii="Times New Roman" w:eastAsia="Times New Roman" w:hAnsi="Times New Roman"/>
          <w:b/>
          <w:sz w:val="26"/>
          <w:szCs w:val="26"/>
          <w:lang w:eastAsia="es-ES"/>
        </w:rPr>
        <w:t>-----</w:t>
      </w:r>
      <w:r w:rsidR="0000272B" w:rsidRPr="004C22E7">
        <w:rPr>
          <w:rFonts w:ascii="Times New Roman" w:eastAsia="Times New Roman" w:hAnsi="Times New Roman"/>
          <w:b/>
          <w:sz w:val="26"/>
          <w:szCs w:val="26"/>
          <w:lang w:eastAsia="es-ES"/>
        </w:rPr>
        <w:t xml:space="preserve">, PORCION </w:t>
      </w:r>
      <w:r w:rsidR="00D36AC8">
        <w:rPr>
          <w:rFonts w:ascii="Times New Roman" w:eastAsia="Times New Roman" w:hAnsi="Times New Roman"/>
          <w:b/>
          <w:sz w:val="26"/>
          <w:szCs w:val="26"/>
          <w:lang w:eastAsia="es-ES"/>
        </w:rPr>
        <w:t>----</w:t>
      </w:r>
      <w:r w:rsidR="0000272B" w:rsidRPr="004C22E7">
        <w:rPr>
          <w:rFonts w:ascii="Times New Roman" w:eastAsia="Times New Roman" w:hAnsi="Times New Roman"/>
          <w:b/>
          <w:sz w:val="26"/>
          <w:szCs w:val="26"/>
          <w:lang w:eastAsia="es-ES"/>
        </w:rPr>
        <w:t xml:space="preserve">; </w:t>
      </w:r>
      <w:r w:rsidR="0000272B" w:rsidRPr="004C22E7">
        <w:rPr>
          <w:rFonts w:ascii="Times New Roman" w:eastAsia="Times New Roman" w:hAnsi="Times New Roman"/>
          <w:sz w:val="26"/>
          <w:szCs w:val="26"/>
          <w:lang w:eastAsia="es-ES"/>
        </w:rPr>
        <w:t xml:space="preserve">y </w:t>
      </w:r>
      <w:r w:rsidR="0000272B" w:rsidRPr="004C22E7">
        <w:rPr>
          <w:rFonts w:ascii="Times New Roman" w:eastAsia="Times New Roman" w:hAnsi="Times New Roman"/>
          <w:b/>
          <w:sz w:val="26"/>
          <w:szCs w:val="26"/>
          <w:lang w:eastAsia="es-ES"/>
        </w:rPr>
        <w:t xml:space="preserve">b) </w:t>
      </w:r>
      <w:r w:rsidRPr="004C22E7">
        <w:rPr>
          <w:rFonts w:ascii="Times New Roman" w:eastAsia="Times New Roman" w:hAnsi="Times New Roman"/>
          <w:sz w:val="26"/>
          <w:szCs w:val="26"/>
          <w:lang w:eastAsia="es-ES"/>
        </w:rPr>
        <w:t>Excluir</w:t>
      </w:r>
      <w:r w:rsidR="0000272B" w:rsidRPr="004C22E7">
        <w:rPr>
          <w:rFonts w:ascii="Times New Roman" w:eastAsia="Times New Roman" w:hAnsi="Times New Roman"/>
          <w:sz w:val="26"/>
          <w:szCs w:val="26"/>
          <w:lang w:eastAsia="es-ES"/>
        </w:rPr>
        <w:t xml:space="preserve"> </w:t>
      </w:r>
      <w:r w:rsidRPr="004C22E7">
        <w:rPr>
          <w:rFonts w:ascii="Times New Roman" w:eastAsia="Times New Roman" w:hAnsi="Times New Roman"/>
          <w:sz w:val="26"/>
          <w:szCs w:val="26"/>
          <w:lang w:eastAsia="es-ES"/>
        </w:rPr>
        <w:t>a</w:t>
      </w:r>
      <w:r w:rsidR="0000272B" w:rsidRPr="004C22E7">
        <w:rPr>
          <w:rFonts w:ascii="Times New Roman" w:eastAsia="Times New Roman" w:hAnsi="Times New Roman"/>
          <w:sz w:val="26"/>
          <w:szCs w:val="26"/>
          <w:lang w:eastAsia="es-ES"/>
        </w:rPr>
        <w:t xml:space="preserve"> la señora </w:t>
      </w:r>
      <w:r w:rsidRPr="004C22E7">
        <w:rPr>
          <w:rFonts w:ascii="Times New Roman" w:eastAsia="Times New Roman" w:hAnsi="Times New Roman"/>
          <w:sz w:val="26"/>
          <w:szCs w:val="26"/>
          <w:lang w:eastAsia="es-ES"/>
        </w:rPr>
        <w:t>CECILIA DE LOS ÁNGELES ÁVALOS DE ARÉVALO</w:t>
      </w:r>
      <w:r w:rsidR="0000272B" w:rsidRPr="004C22E7">
        <w:rPr>
          <w:rFonts w:ascii="Times New Roman" w:eastAsia="Times New Roman" w:hAnsi="Times New Roman"/>
          <w:sz w:val="26"/>
          <w:szCs w:val="26"/>
          <w:lang w:eastAsia="es-ES"/>
        </w:rPr>
        <w:t xml:space="preserve">, por </w:t>
      </w:r>
      <w:r w:rsidR="004C22E7" w:rsidRPr="004C22E7">
        <w:rPr>
          <w:rFonts w:ascii="Times New Roman" w:eastAsia="Times New Roman" w:hAnsi="Times New Roman"/>
          <w:sz w:val="26"/>
          <w:szCs w:val="26"/>
          <w:lang w:eastAsia="es-ES"/>
        </w:rPr>
        <w:t>fallecimiento</w:t>
      </w:r>
      <w:r w:rsidR="0000272B" w:rsidRPr="004C22E7">
        <w:rPr>
          <w:rFonts w:ascii="Times New Roman" w:eastAsia="Times New Roman" w:hAnsi="Times New Roman"/>
          <w:sz w:val="26"/>
          <w:szCs w:val="26"/>
          <w:lang w:eastAsia="es-ES"/>
        </w:rPr>
        <w:t xml:space="preserve">; inmueble situado en el Proyecto de Asentamiento Comunitario y Lotificación Agrícola ubicado en </w:t>
      </w:r>
      <w:r w:rsidR="0000272B" w:rsidRPr="004C22E7">
        <w:rPr>
          <w:rFonts w:ascii="Times New Roman" w:eastAsia="Times New Roman" w:hAnsi="Times New Roman"/>
          <w:b/>
          <w:sz w:val="26"/>
          <w:szCs w:val="26"/>
          <w:lang w:eastAsia="es-ES"/>
        </w:rPr>
        <w:t xml:space="preserve">HACIENDA GUAYAPA, </w:t>
      </w:r>
      <w:r w:rsidR="0000272B" w:rsidRPr="004C22E7">
        <w:rPr>
          <w:rFonts w:ascii="Times New Roman" w:eastAsia="Times New Roman" w:hAnsi="Times New Roman"/>
          <w:sz w:val="26"/>
          <w:szCs w:val="26"/>
          <w:lang w:eastAsia="es-ES"/>
        </w:rPr>
        <w:t>situada en jurisdicción de Jujutla, departamento de Ahuachapán; quedando la adjudicación con</w:t>
      </w:r>
      <w:r w:rsidR="004C22E7" w:rsidRPr="004C22E7">
        <w:rPr>
          <w:rFonts w:ascii="Times New Roman" w:eastAsia="Times New Roman" w:hAnsi="Times New Roman"/>
          <w:sz w:val="26"/>
          <w:szCs w:val="26"/>
          <w:lang w:eastAsia="es-ES"/>
        </w:rPr>
        <w:t>forme al cuadro de valores y e</w:t>
      </w:r>
      <w:r w:rsidR="0000272B" w:rsidRPr="004C22E7">
        <w:rPr>
          <w:rFonts w:ascii="Times New Roman" w:eastAsia="Times New Roman" w:hAnsi="Times New Roman"/>
          <w:sz w:val="26"/>
          <w:szCs w:val="26"/>
          <w:lang w:eastAsia="es-ES"/>
        </w:rPr>
        <w:t>xtensiones siguiente:</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00272B" w:rsidRPr="008C34B7" w:rsidTr="00EA2EFD">
        <w:trPr>
          <w:trHeight w:val="24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VALOR (¢) </w:t>
            </w:r>
          </w:p>
        </w:tc>
      </w:tr>
      <w:tr w:rsidR="0000272B" w:rsidRPr="008C34B7" w:rsidTr="004C22E7">
        <w:trPr>
          <w:trHeight w:val="22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p>
        </w:tc>
      </w:tr>
    </w:tbl>
    <w:p w:rsidR="0000272B" w:rsidRPr="008C34B7" w:rsidRDefault="0000272B" w:rsidP="0000272B">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0272B" w:rsidRPr="008C34B7" w:rsidTr="004C22E7">
        <w:tc>
          <w:tcPr>
            <w:tcW w:w="2600" w:type="dxa"/>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No DE ENTREGA: 35 </w:t>
            </w:r>
          </w:p>
        </w:tc>
      </w:tr>
    </w:tbl>
    <w:p w:rsidR="0000272B" w:rsidRPr="008C34B7" w:rsidRDefault="0000272B" w:rsidP="0000272B">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00272B" w:rsidRPr="008C34B7" w:rsidTr="004C22E7">
        <w:trPr>
          <w:trHeight w:val="318"/>
          <w:jc w:val="center"/>
        </w:trPr>
        <w:tc>
          <w:tcPr>
            <w:tcW w:w="2553" w:type="dxa"/>
            <w:vMerge w:val="restart"/>
            <w:tcBorders>
              <w:top w:val="single" w:sz="2" w:space="0" w:color="auto"/>
              <w:left w:val="single" w:sz="2" w:space="0" w:color="auto"/>
              <w:bottom w:val="single" w:sz="2" w:space="0" w:color="auto"/>
              <w:right w:val="single" w:sz="2" w:space="0" w:color="auto"/>
            </w:tcBorders>
          </w:tcPr>
          <w:p w:rsidR="0000272B" w:rsidRPr="008C34B7" w:rsidRDefault="00D36AC8"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0272B" w:rsidRPr="008C34B7">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rPr>
                <w:rFonts w:ascii="Times New Roman" w:eastAsiaTheme="minorEastAsia" w:hAnsi="Times New Roman"/>
                <w:sz w:val="14"/>
                <w:szCs w:val="14"/>
              </w:rPr>
            </w:pPr>
            <w:r w:rsidRPr="008C34B7">
              <w:rPr>
                <w:rFonts w:ascii="Times New Roman" w:eastAsiaTheme="minorEastAsia" w:hAnsi="Times New Roman"/>
                <w:sz w:val="14"/>
                <w:szCs w:val="14"/>
              </w:rPr>
              <w:t xml:space="preserve">Solares: </w:t>
            </w:r>
          </w:p>
          <w:p w:rsidR="0000272B" w:rsidRPr="008C34B7" w:rsidRDefault="00D36AC8"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0272B" w:rsidRPr="008C34B7">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rPr>
                <w:rFonts w:ascii="Times New Roman" w:eastAsiaTheme="minorEastAsia" w:hAnsi="Times New Roman"/>
                <w:sz w:val="14"/>
                <w:szCs w:val="14"/>
              </w:rPr>
            </w:pPr>
          </w:p>
          <w:p w:rsidR="0000272B" w:rsidRPr="008C34B7" w:rsidRDefault="0000272B" w:rsidP="00D505E9">
            <w:pPr>
              <w:widowControl w:val="0"/>
              <w:autoSpaceDE w:val="0"/>
              <w:autoSpaceDN w:val="0"/>
              <w:adjustRightInd w:val="0"/>
              <w:rPr>
                <w:rFonts w:ascii="Times New Roman" w:eastAsiaTheme="minorEastAsia" w:hAnsi="Times New Roman"/>
                <w:sz w:val="14"/>
                <w:szCs w:val="14"/>
              </w:rPr>
            </w:pPr>
            <w:r w:rsidRPr="008C34B7">
              <w:rPr>
                <w:rFonts w:ascii="Times New Roman" w:eastAsiaTheme="minorEastAsia" w:hAnsi="Times New Roman"/>
                <w:sz w:val="14"/>
                <w:szCs w:val="14"/>
              </w:rPr>
              <w:t xml:space="preserve">PORCION CINCO (LOTIFICACION AGRICOLA/ ASENTAMIENTO COMUNITARIO) </w:t>
            </w:r>
          </w:p>
        </w:tc>
        <w:tc>
          <w:tcPr>
            <w:tcW w:w="567" w:type="dxa"/>
            <w:vMerge w:val="restart"/>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jc w:val="center"/>
              <w:rPr>
                <w:rFonts w:ascii="Times New Roman" w:eastAsiaTheme="minorEastAsia" w:hAnsi="Times New Roman"/>
                <w:sz w:val="14"/>
                <w:szCs w:val="14"/>
              </w:rPr>
            </w:pPr>
          </w:p>
          <w:p w:rsidR="0000272B" w:rsidRPr="008C34B7" w:rsidRDefault="00D36AC8" w:rsidP="00D505E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jc w:val="center"/>
              <w:rPr>
                <w:rFonts w:ascii="Times New Roman" w:eastAsiaTheme="minorEastAsia" w:hAnsi="Times New Roman"/>
                <w:sz w:val="14"/>
                <w:szCs w:val="14"/>
              </w:rPr>
            </w:pPr>
          </w:p>
          <w:p w:rsidR="0000272B" w:rsidRPr="008C34B7" w:rsidRDefault="00D36AC8" w:rsidP="00D505E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jc w:val="right"/>
              <w:rPr>
                <w:rFonts w:ascii="Times New Roman" w:eastAsiaTheme="minorEastAsia" w:hAnsi="Times New Roman"/>
                <w:sz w:val="14"/>
                <w:szCs w:val="14"/>
              </w:rPr>
            </w:pPr>
          </w:p>
          <w:p w:rsidR="0000272B" w:rsidRPr="008C34B7" w:rsidRDefault="0000272B" w:rsidP="00D505E9">
            <w:pPr>
              <w:widowControl w:val="0"/>
              <w:autoSpaceDE w:val="0"/>
              <w:autoSpaceDN w:val="0"/>
              <w:adjustRightInd w:val="0"/>
              <w:jc w:val="right"/>
              <w:rPr>
                <w:rFonts w:ascii="Times New Roman" w:eastAsiaTheme="minorEastAsia" w:hAnsi="Times New Roman"/>
                <w:sz w:val="14"/>
                <w:szCs w:val="14"/>
              </w:rPr>
            </w:pPr>
            <w:r w:rsidRPr="008C34B7">
              <w:rPr>
                <w:rFonts w:ascii="Times New Roman" w:eastAsiaTheme="minorEastAsia" w:hAnsi="Times New Roman"/>
                <w:sz w:val="14"/>
                <w:szCs w:val="14"/>
              </w:rPr>
              <w:t xml:space="preserve">406.28 </w:t>
            </w:r>
          </w:p>
        </w:tc>
        <w:tc>
          <w:tcPr>
            <w:tcW w:w="648" w:type="dxa"/>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jc w:val="right"/>
              <w:rPr>
                <w:rFonts w:ascii="Times New Roman" w:eastAsiaTheme="minorEastAsia" w:hAnsi="Times New Roman"/>
                <w:sz w:val="14"/>
                <w:szCs w:val="14"/>
              </w:rPr>
            </w:pPr>
          </w:p>
          <w:p w:rsidR="0000272B" w:rsidRPr="008C34B7" w:rsidRDefault="0000272B" w:rsidP="00D505E9">
            <w:pPr>
              <w:widowControl w:val="0"/>
              <w:autoSpaceDE w:val="0"/>
              <w:autoSpaceDN w:val="0"/>
              <w:adjustRightInd w:val="0"/>
              <w:jc w:val="right"/>
              <w:rPr>
                <w:rFonts w:ascii="Times New Roman" w:eastAsiaTheme="minorEastAsia" w:hAnsi="Times New Roman"/>
                <w:sz w:val="14"/>
                <w:szCs w:val="14"/>
              </w:rPr>
            </w:pPr>
            <w:r w:rsidRPr="008C34B7">
              <w:rPr>
                <w:rFonts w:ascii="Times New Roman" w:eastAsiaTheme="minorEastAsia" w:hAnsi="Times New Roman"/>
                <w:sz w:val="14"/>
                <w:szCs w:val="14"/>
              </w:rPr>
              <w:t xml:space="preserve">102.15 </w:t>
            </w:r>
          </w:p>
        </w:tc>
        <w:tc>
          <w:tcPr>
            <w:tcW w:w="648" w:type="dxa"/>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jc w:val="right"/>
              <w:rPr>
                <w:rFonts w:ascii="Times New Roman" w:eastAsiaTheme="minorEastAsia" w:hAnsi="Times New Roman"/>
                <w:sz w:val="14"/>
                <w:szCs w:val="14"/>
              </w:rPr>
            </w:pPr>
          </w:p>
          <w:p w:rsidR="0000272B" w:rsidRPr="008C34B7" w:rsidRDefault="0000272B" w:rsidP="00D505E9">
            <w:pPr>
              <w:widowControl w:val="0"/>
              <w:autoSpaceDE w:val="0"/>
              <w:autoSpaceDN w:val="0"/>
              <w:adjustRightInd w:val="0"/>
              <w:jc w:val="right"/>
              <w:rPr>
                <w:rFonts w:ascii="Times New Roman" w:eastAsiaTheme="minorEastAsia" w:hAnsi="Times New Roman"/>
                <w:sz w:val="14"/>
                <w:szCs w:val="14"/>
              </w:rPr>
            </w:pPr>
            <w:r w:rsidRPr="008C34B7">
              <w:rPr>
                <w:rFonts w:ascii="Times New Roman" w:eastAsiaTheme="minorEastAsia" w:hAnsi="Times New Roman"/>
                <w:sz w:val="14"/>
                <w:szCs w:val="14"/>
              </w:rPr>
              <w:t xml:space="preserve">893.81 </w:t>
            </w:r>
          </w:p>
        </w:tc>
      </w:tr>
      <w:tr w:rsidR="0000272B" w:rsidRPr="008C34B7" w:rsidTr="004C22E7">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jc w:val="right"/>
              <w:rPr>
                <w:rFonts w:ascii="Times New Roman" w:eastAsiaTheme="minorEastAsia" w:hAnsi="Times New Roman"/>
                <w:sz w:val="14"/>
                <w:szCs w:val="14"/>
              </w:rPr>
            </w:pPr>
            <w:r w:rsidRPr="008C34B7">
              <w:rPr>
                <w:rFonts w:ascii="Times New Roman" w:eastAsiaTheme="minorEastAsia" w:hAnsi="Times New Roman"/>
                <w:sz w:val="14"/>
                <w:szCs w:val="14"/>
              </w:rPr>
              <w:t xml:space="preserve">406.28 </w:t>
            </w:r>
          </w:p>
        </w:tc>
        <w:tc>
          <w:tcPr>
            <w:tcW w:w="648" w:type="dxa"/>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jc w:val="right"/>
              <w:rPr>
                <w:rFonts w:ascii="Times New Roman" w:eastAsiaTheme="minorEastAsia" w:hAnsi="Times New Roman"/>
                <w:sz w:val="14"/>
                <w:szCs w:val="14"/>
              </w:rPr>
            </w:pPr>
            <w:r w:rsidRPr="008C34B7">
              <w:rPr>
                <w:rFonts w:ascii="Times New Roman" w:eastAsiaTheme="minorEastAsia" w:hAnsi="Times New Roman"/>
                <w:sz w:val="14"/>
                <w:szCs w:val="14"/>
              </w:rPr>
              <w:t xml:space="preserve">102.15 </w:t>
            </w:r>
          </w:p>
        </w:tc>
        <w:tc>
          <w:tcPr>
            <w:tcW w:w="648" w:type="dxa"/>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jc w:val="right"/>
              <w:rPr>
                <w:rFonts w:ascii="Times New Roman" w:eastAsiaTheme="minorEastAsia" w:hAnsi="Times New Roman"/>
                <w:sz w:val="14"/>
                <w:szCs w:val="14"/>
              </w:rPr>
            </w:pPr>
            <w:r w:rsidRPr="008C34B7">
              <w:rPr>
                <w:rFonts w:ascii="Times New Roman" w:eastAsiaTheme="minorEastAsia" w:hAnsi="Times New Roman"/>
                <w:sz w:val="14"/>
                <w:szCs w:val="14"/>
              </w:rPr>
              <w:t xml:space="preserve">893.81 </w:t>
            </w:r>
          </w:p>
        </w:tc>
      </w:tr>
      <w:tr w:rsidR="0000272B" w:rsidRPr="008C34B7" w:rsidTr="004C22E7">
        <w:trPr>
          <w:trHeight w:val="149"/>
          <w:jc w:val="center"/>
        </w:trPr>
        <w:tc>
          <w:tcPr>
            <w:tcW w:w="2553" w:type="dxa"/>
            <w:vMerge/>
            <w:tcBorders>
              <w:top w:val="single" w:sz="2" w:space="0" w:color="auto"/>
              <w:left w:val="single" w:sz="2" w:space="0" w:color="auto"/>
              <w:bottom w:val="single" w:sz="2" w:space="0" w:color="auto"/>
              <w:right w:val="single" w:sz="2" w:space="0" w:color="auto"/>
            </w:tcBorders>
          </w:tcPr>
          <w:p w:rsidR="0000272B" w:rsidRPr="008C34B7" w:rsidRDefault="0000272B" w:rsidP="00D505E9">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00272B" w:rsidRPr="008C34B7" w:rsidRDefault="00252876"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Área</w:t>
            </w:r>
            <w:r w:rsidR="0000272B" w:rsidRPr="008C34B7">
              <w:rPr>
                <w:rFonts w:ascii="Times New Roman" w:eastAsiaTheme="minorEastAsia" w:hAnsi="Times New Roman"/>
                <w:b/>
                <w:bCs/>
                <w:sz w:val="14"/>
                <w:szCs w:val="14"/>
              </w:rPr>
              <w:t xml:space="preserve"> Total: 406.28 </w:t>
            </w:r>
          </w:p>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 Valor Total ($): 102.15 </w:t>
            </w:r>
          </w:p>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 Valor Total (¢): 893.81 </w:t>
            </w:r>
          </w:p>
        </w:tc>
      </w:tr>
    </w:tbl>
    <w:p w:rsidR="0000272B" w:rsidRPr="008C34B7" w:rsidRDefault="0000272B" w:rsidP="0000272B">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0"/>
        <w:gridCol w:w="2461"/>
        <w:gridCol w:w="1735"/>
        <w:gridCol w:w="646"/>
        <w:gridCol w:w="646"/>
      </w:tblGrid>
      <w:tr w:rsidR="0000272B" w:rsidRPr="008C34B7" w:rsidTr="004C22E7">
        <w:trPr>
          <w:trHeight w:val="266"/>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right"/>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406.28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right"/>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102.15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right"/>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893.81 </w:t>
            </w:r>
          </w:p>
        </w:tc>
      </w:tr>
      <w:tr w:rsidR="0000272B" w:rsidRPr="008C34B7" w:rsidTr="004C22E7">
        <w:trPr>
          <w:trHeight w:val="245"/>
          <w:jc w:val="center"/>
        </w:trPr>
        <w:tc>
          <w:tcPr>
            <w:tcW w:w="3510" w:type="dxa"/>
            <w:vMerge w:val="restart"/>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center"/>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right"/>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right"/>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00272B" w:rsidRPr="008C34B7" w:rsidRDefault="0000272B" w:rsidP="00D505E9">
            <w:pPr>
              <w:widowControl w:val="0"/>
              <w:autoSpaceDE w:val="0"/>
              <w:autoSpaceDN w:val="0"/>
              <w:adjustRightInd w:val="0"/>
              <w:jc w:val="right"/>
              <w:rPr>
                <w:rFonts w:ascii="Times New Roman" w:eastAsiaTheme="minorEastAsia" w:hAnsi="Times New Roman"/>
                <w:b/>
                <w:bCs/>
                <w:sz w:val="14"/>
                <w:szCs w:val="14"/>
              </w:rPr>
            </w:pPr>
            <w:r w:rsidRPr="008C34B7">
              <w:rPr>
                <w:rFonts w:ascii="Times New Roman" w:eastAsiaTheme="minorEastAsia" w:hAnsi="Times New Roman"/>
                <w:b/>
                <w:bCs/>
                <w:sz w:val="14"/>
                <w:szCs w:val="14"/>
              </w:rPr>
              <w:t xml:space="preserve">0 </w:t>
            </w:r>
          </w:p>
        </w:tc>
      </w:tr>
    </w:tbl>
    <w:p w:rsidR="0000272B" w:rsidRPr="008C34B7" w:rsidRDefault="0000272B" w:rsidP="0000272B">
      <w:pPr>
        <w:rPr>
          <w:rFonts w:eastAsiaTheme="minorEastAsia"/>
        </w:rPr>
      </w:pPr>
    </w:p>
    <w:p w:rsidR="0000272B" w:rsidRPr="004C22E7" w:rsidRDefault="0000272B" w:rsidP="004C22E7">
      <w:pPr>
        <w:jc w:val="both"/>
        <w:rPr>
          <w:rFonts w:ascii="Times New Roman" w:eastAsia="Times New Roman" w:hAnsi="Times New Roman"/>
          <w:b/>
          <w:sz w:val="26"/>
          <w:szCs w:val="26"/>
          <w:lang w:eastAsia="es-ES"/>
        </w:rPr>
      </w:pPr>
      <w:r w:rsidRPr="004C22E7">
        <w:rPr>
          <w:rFonts w:ascii="Times New Roman" w:eastAsia="Times New Roman" w:hAnsi="Times New Roman"/>
          <w:b/>
          <w:sz w:val="26"/>
          <w:szCs w:val="26"/>
          <w:u w:val="single"/>
          <w:lang w:eastAsia="es-ES"/>
        </w:rPr>
        <w:t>SEGUNDO:</w:t>
      </w:r>
      <w:r w:rsidRPr="004C22E7">
        <w:rPr>
          <w:rFonts w:ascii="Times New Roman" w:eastAsia="Times New Roman" w:hAnsi="Times New Roman"/>
          <w:b/>
          <w:sz w:val="26"/>
          <w:szCs w:val="26"/>
          <w:lang w:eastAsia="es-ES"/>
        </w:rPr>
        <w:t xml:space="preserve"> </w:t>
      </w:r>
      <w:r w:rsidRPr="004C22E7">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4C22E7">
        <w:rPr>
          <w:rFonts w:ascii="Times New Roman" w:eastAsia="Times New Roman" w:hAnsi="Times New Roman"/>
          <w:b/>
          <w:sz w:val="26"/>
          <w:szCs w:val="26"/>
          <w:u w:val="single"/>
          <w:lang w:eastAsia="es-ES"/>
        </w:rPr>
        <w:t>TERCERO:</w:t>
      </w:r>
      <w:r w:rsidRPr="004C22E7">
        <w:rPr>
          <w:rFonts w:ascii="Times New Roman" w:eastAsia="Times New Roman" w:hAnsi="Times New Roman"/>
          <w:b/>
          <w:sz w:val="26"/>
          <w:szCs w:val="26"/>
          <w:lang w:eastAsia="es-ES"/>
        </w:rPr>
        <w:t xml:space="preserve"> </w:t>
      </w:r>
      <w:r w:rsidRPr="004C22E7">
        <w:rPr>
          <w:rFonts w:ascii="Times New Roman" w:hAnsi="Times New Roman"/>
          <w:sz w:val="26"/>
          <w:szCs w:val="26"/>
        </w:rPr>
        <w:t>Instruir a la Gerencia de Desarrollo Rural para que a través de la Sección de Cobros, realice las gestiones para el cobro</w:t>
      </w:r>
      <w:r w:rsidRPr="004C22E7">
        <w:rPr>
          <w:rFonts w:ascii="Times New Roman" w:hAnsi="Times New Roman"/>
          <w:sz w:val="26"/>
          <w:szCs w:val="26"/>
          <w:lang w:eastAsia="es-ES"/>
        </w:rPr>
        <w:t xml:space="preserve"> de los gastos administrativos y legales. </w:t>
      </w:r>
      <w:r w:rsidRPr="004C22E7">
        <w:rPr>
          <w:rFonts w:ascii="Times New Roman" w:eastAsia="Times New Roman" w:hAnsi="Times New Roman"/>
          <w:b/>
          <w:sz w:val="26"/>
          <w:szCs w:val="26"/>
          <w:u w:val="single"/>
          <w:lang w:eastAsia="es-ES"/>
        </w:rPr>
        <w:t>CUARTO:</w:t>
      </w:r>
      <w:r w:rsidRPr="004C22E7">
        <w:rPr>
          <w:rFonts w:ascii="Times New Roman" w:eastAsia="Times New Roman" w:hAnsi="Times New Roman"/>
          <w:sz w:val="26"/>
          <w:szCs w:val="26"/>
          <w:lang w:eastAsia="es-ES"/>
        </w:rPr>
        <w:t xml:space="preserve"> Autorizar a la Gerencia Legal para que a través del Departamento de Escrituración elabore la respectiva escritura y del Departamento de Registro para que realice los trámites de inscripción de la misma. </w:t>
      </w:r>
      <w:r w:rsidRPr="004C22E7">
        <w:rPr>
          <w:rFonts w:ascii="Times New Roman" w:eastAsia="Times New Roman" w:hAnsi="Times New Roman"/>
          <w:b/>
          <w:sz w:val="26"/>
          <w:szCs w:val="26"/>
          <w:u w:val="single"/>
          <w:lang w:eastAsia="es-ES"/>
        </w:rPr>
        <w:t>QUINTO:</w:t>
      </w:r>
      <w:r w:rsidRPr="004C22E7">
        <w:rPr>
          <w:rFonts w:ascii="Times New Roman" w:eastAsia="Times New Roman" w:hAnsi="Times New Roman"/>
          <w:b/>
          <w:sz w:val="26"/>
          <w:szCs w:val="26"/>
          <w:lang w:eastAsia="es-ES"/>
        </w:rPr>
        <w:t xml:space="preserve"> </w:t>
      </w:r>
      <w:r w:rsidRPr="004C22E7">
        <w:rPr>
          <w:rFonts w:ascii="Times New Roman" w:eastAsia="Times New Roman" w:hAnsi="Times New Roman"/>
          <w:sz w:val="26"/>
          <w:szCs w:val="26"/>
          <w:lang w:eastAsia="es-ES"/>
        </w:rPr>
        <w:t>Facultar</w:t>
      </w:r>
      <w:r w:rsidRPr="004C22E7">
        <w:rPr>
          <w:rFonts w:ascii="Times New Roman" w:eastAsia="Times New Roman" w:hAnsi="Times New Roman"/>
          <w:b/>
          <w:sz w:val="26"/>
          <w:szCs w:val="26"/>
          <w:lang w:eastAsia="es-ES"/>
        </w:rPr>
        <w:t xml:space="preserve"> </w:t>
      </w:r>
      <w:r w:rsidRPr="004C22E7">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4C22E7" w:rsidRPr="004C22E7">
        <w:rPr>
          <w:rFonts w:ascii="Times New Roman" w:eastAsia="Times New Roman" w:hAnsi="Times New Roman"/>
          <w:sz w:val="26"/>
          <w:szCs w:val="26"/>
          <w:lang w:eastAsia="es-ES"/>
        </w:rPr>
        <w:t xml:space="preserve"> Este Acuerdo, queda aprobado y ratificado</w:t>
      </w:r>
      <w:r w:rsidRPr="004C22E7">
        <w:rPr>
          <w:rFonts w:ascii="Times New Roman" w:eastAsia="Times New Roman" w:hAnsi="Times New Roman"/>
          <w:sz w:val="26"/>
          <w:szCs w:val="26"/>
          <w:lang w:eastAsia="es-ES"/>
        </w:rPr>
        <w:t>. NOTIFIQUESE.</w:t>
      </w:r>
      <w:r w:rsidR="004C22E7" w:rsidRPr="004C22E7">
        <w:rPr>
          <w:rFonts w:ascii="Times New Roman" w:eastAsia="Times New Roman" w:hAnsi="Times New Roman"/>
          <w:sz w:val="26"/>
          <w:szCs w:val="26"/>
          <w:lang w:eastAsia="es-ES"/>
        </w:rPr>
        <w:t>””””</w:t>
      </w:r>
    </w:p>
    <w:p w:rsidR="0000272B" w:rsidRPr="004C22E7" w:rsidRDefault="0000272B" w:rsidP="004C22E7">
      <w:pPr>
        <w:tabs>
          <w:tab w:val="left" w:pos="1080"/>
        </w:tabs>
        <w:jc w:val="center"/>
        <w:rPr>
          <w:rFonts w:ascii="Times New Roman" w:hAnsi="Times New Roman"/>
          <w:sz w:val="26"/>
          <w:szCs w:val="26"/>
        </w:rPr>
      </w:pPr>
    </w:p>
    <w:p w:rsidR="00D505E9" w:rsidRPr="005326BE" w:rsidRDefault="00D36AC8" w:rsidP="005326BE">
      <w:pPr>
        <w:jc w:val="both"/>
        <w:rPr>
          <w:rFonts w:ascii="Times New Roman" w:hAnsi="Times New Roman"/>
          <w:sz w:val="26"/>
          <w:szCs w:val="26"/>
        </w:rPr>
      </w:pPr>
      <w:r w:rsidRPr="005326BE">
        <w:rPr>
          <w:rFonts w:ascii="Times New Roman" w:hAnsi="Times New Roman"/>
          <w:sz w:val="26"/>
          <w:szCs w:val="26"/>
        </w:rPr>
        <w:t xml:space="preserve"> </w:t>
      </w:r>
      <w:r w:rsidR="00D505E9" w:rsidRPr="005326BE">
        <w:rPr>
          <w:rFonts w:ascii="Times New Roman" w:hAnsi="Times New Roman"/>
          <w:sz w:val="26"/>
          <w:szCs w:val="26"/>
        </w:rPr>
        <w:t>“”””XXIII) A solicitud del señor:</w:t>
      </w:r>
      <w:r w:rsidR="00D505E9" w:rsidRPr="005326BE">
        <w:rPr>
          <w:rFonts w:ascii="Times New Roman" w:eastAsia="Times New Roman" w:hAnsi="Times New Roman"/>
          <w:b/>
          <w:sz w:val="26"/>
          <w:szCs w:val="26"/>
        </w:rPr>
        <w:t xml:space="preserve"> GERMAN ALBERTO ESCAMILLA DURAN</w:t>
      </w:r>
      <w:r w:rsidR="00D505E9" w:rsidRPr="005326BE">
        <w:rPr>
          <w:rFonts w:ascii="Times New Roman" w:hAnsi="Times New Roman"/>
          <w:b/>
          <w:sz w:val="26"/>
          <w:szCs w:val="26"/>
        </w:rPr>
        <w:t xml:space="preserve">, </w:t>
      </w:r>
      <w:r w:rsidR="00D505E9" w:rsidRPr="005326BE">
        <w:rPr>
          <w:rFonts w:ascii="Times New Roman" w:hAnsi="Times New Roman"/>
          <w:sz w:val="26"/>
          <w:szCs w:val="26"/>
        </w:rPr>
        <w:t xml:space="preserve">de </w:t>
      </w:r>
      <w:r>
        <w:rPr>
          <w:rFonts w:ascii="Times New Roman" w:hAnsi="Times New Roman"/>
          <w:sz w:val="26"/>
          <w:szCs w:val="26"/>
        </w:rPr>
        <w:t>----</w:t>
      </w:r>
      <w:r w:rsidR="00D505E9" w:rsidRPr="005326BE">
        <w:rPr>
          <w:rFonts w:ascii="Times New Roman" w:hAnsi="Times New Roman"/>
          <w:sz w:val="26"/>
          <w:szCs w:val="26"/>
        </w:rPr>
        <w:t xml:space="preserve"> años de edad, </w:t>
      </w:r>
      <w:r>
        <w:rPr>
          <w:rFonts w:ascii="Times New Roman" w:hAnsi="Times New Roman"/>
          <w:sz w:val="26"/>
          <w:szCs w:val="26"/>
        </w:rPr>
        <w:t>----</w:t>
      </w:r>
      <w:r w:rsidR="00D505E9" w:rsidRPr="005326BE">
        <w:rPr>
          <w:rFonts w:ascii="Times New Roman" w:hAnsi="Times New Roman"/>
          <w:sz w:val="26"/>
          <w:szCs w:val="26"/>
        </w:rPr>
        <w:t xml:space="preserve">, del domicilio de </w:t>
      </w:r>
      <w:r>
        <w:rPr>
          <w:rFonts w:ascii="Times New Roman" w:hAnsi="Times New Roman"/>
          <w:sz w:val="26"/>
          <w:szCs w:val="26"/>
        </w:rPr>
        <w:t>----</w:t>
      </w:r>
      <w:r w:rsidR="00D505E9" w:rsidRPr="005326BE">
        <w:rPr>
          <w:rFonts w:ascii="Times New Roman" w:hAnsi="Times New Roman"/>
          <w:sz w:val="26"/>
          <w:szCs w:val="26"/>
        </w:rPr>
        <w:t xml:space="preserve">, departamento de San Salvador, con Documento Único de Identidad número </w:t>
      </w:r>
      <w:r>
        <w:rPr>
          <w:rFonts w:ascii="Times New Roman" w:hAnsi="Times New Roman"/>
          <w:sz w:val="26"/>
          <w:szCs w:val="26"/>
        </w:rPr>
        <w:t>----</w:t>
      </w:r>
      <w:r w:rsidR="00D505E9" w:rsidRPr="005326BE">
        <w:rPr>
          <w:rFonts w:ascii="Times New Roman" w:hAnsi="Times New Roman"/>
          <w:sz w:val="26"/>
          <w:szCs w:val="26"/>
        </w:rPr>
        <w:t xml:space="preserve">, y </w:t>
      </w:r>
      <w:r>
        <w:rPr>
          <w:rFonts w:ascii="Times New Roman" w:hAnsi="Times New Roman"/>
          <w:sz w:val="26"/>
          <w:szCs w:val="26"/>
        </w:rPr>
        <w:t>----</w:t>
      </w:r>
      <w:r w:rsidR="00D505E9" w:rsidRPr="005326BE">
        <w:rPr>
          <w:rFonts w:ascii="Times New Roman" w:hAnsi="Times New Roman"/>
          <w:sz w:val="26"/>
          <w:szCs w:val="26"/>
        </w:rPr>
        <w:t xml:space="preserve"> </w:t>
      </w:r>
      <w:r w:rsidR="00D505E9" w:rsidRPr="005326BE">
        <w:rPr>
          <w:rFonts w:ascii="Times New Roman" w:hAnsi="Times New Roman"/>
          <w:b/>
          <w:sz w:val="26"/>
          <w:szCs w:val="26"/>
        </w:rPr>
        <w:t xml:space="preserve">ERICK ALEXANDER ESCAMILLA DURAN, </w:t>
      </w:r>
      <w:r w:rsidR="00D505E9" w:rsidRPr="005326BE">
        <w:rPr>
          <w:rFonts w:ascii="Times New Roman" w:hAnsi="Times New Roman"/>
          <w:sz w:val="26"/>
          <w:szCs w:val="26"/>
        </w:rPr>
        <w:t xml:space="preserve">de </w:t>
      </w:r>
      <w:r>
        <w:rPr>
          <w:rFonts w:ascii="Times New Roman" w:hAnsi="Times New Roman"/>
          <w:sz w:val="26"/>
          <w:szCs w:val="26"/>
        </w:rPr>
        <w:t>----</w:t>
      </w:r>
      <w:r w:rsidR="00D505E9" w:rsidRPr="005326BE">
        <w:rPr>
          <w:rFonts w:ascii="Times New Roman" w:hAnsi="Times New Roman"/>
          <w:sz w:val="26"/>
          <w:szCs w:val="26"/>
        </w:rPr>
        <w:t xml:space="preserve"> años de edad, </w:t>
      </w:r>
      <w:r>
        <w:rPr>
          <w:rFonts w:ascii="Times New Roman" w:hAnsi="Times New Roman"/>
          <w:sz w:val="26"/>
          <w:szCs w:val="26"/>
        </w:rPr>
        <w:t>----</w:t>
      </w:r>
      <w:r w:rsidR="00D505E9" w:rsidRPr="005326BE">
        <w:rPr>
          <w:rFonts w:ascii="Times New Roman" w:hAnsi="Times New Roman"/>
          <w:sz w:val="26"/>
          <w:szCs w:val="26"/>
        </w:rPr>
        <w:t xml:space="preserve">, del domicilio de </w:t>
      </w:r>
      <w:r>
        <w:rPr>
          <w:rFonts w:ascii="Times New Roman" w:hAnsi="Times New Roman"/>
          <w:sz w:val="26"/>
          <w:szCs w:val="26"/>
        </w:rPr>
        <w:t>----</w:t>
      </w:r>
      <w:r w:rsidR="00D505E9" w:rsidRPr="005326BE">
        <w:rPr>
          <w:rFonts w:ascii="Times New Roman" w:hAnsi="Times New Roman"/>
          <w:sz w:val="26"/>
          <w:szCs w:val="26"/>
        </w:rPr>
        <w:t xml:space="preserve">, departamento de </w:t>
      </w:r>
      <w:r>
        <w:rPr>
          <w:rFonts w:ascii="Times New Roman" w:hAnsi="Times New Roman"/>
          <w:sz w:val="26"/>
          <w:szCs w:val="26"/>
        </w:rPr>
        <w:t>----</w:t>
      </w:r>
      <w:r w:rsidR="00D505E9" w:rsidRPr="005326BE">
        <w:rPr>
          <w:rFonts w:ascii="Times New Roman" w:hAnsi="Times New Roman"/>
          <w:sz w:val="26"/>
          <w:szCs w:val="26"/>
        </w:rPr>
        <w:t xml:space="preserve">, con Documento Único de Identidad número </w:t>
      </w:r>
      <w:r>
        <w:rPr>
          <w:rFonts w:ascii="Times New Roman" w:hAnsi="Times New Roman"/>
          <w:sz w:val="26"/>
          <w:szCs w:val="26"/>
        </w:rPr>
        <w:t>----</w:t>
      </w:r>
      <w:r w:rsidR="00D505E9" w:rsidRPr="005326BE">
        <w:rPr>
          <w:rFonts w:ascii="Times New Roman" w:hAnsi="Times New Roman"/>
          <w:sz w:val="26"/>
          <w:szCs w:val="26"/>
        </w:rPr>
        <w:t>;</w:t>
      </w:r>
      <w:r w:rsidR="00D505E9" w:rsidRPr="005326BE">
        <w:rPr>
          <w:rFonts w:ascii="Times New Roman" w:eastAsia="Times New Roman" w:hAnsi="Times New Roman"/>
          <w:sz w:val="26"/>
          <w:szCs w:val="26"/>
          <w:lang w:val="es-ES_tradnl"/>
        </w:rPr>
        <w:t xml:space="preserve"> la</w:t>
      </w:r>
      <w:r w:rsidR="00D505E9" w:rsidRPr="005326BE">
        <w:rPr>
          <w:rFonts w:ascii="Times New Roman" w:hAnsi="Times New Roman"/>
          <w:sz w:val="26"/>
          <w:szCs w:val="26"/>
        </w:rPr>
        <w:t xml:space="preserve"> señora Presidenta somete a consideración de Junta Directiva, dictamen  jurídico 226, relacionado con la adjudicación en venta de 1 solar para vivienda, </w:t>
      </w:r>
      <w:r w:rsidR="00D505E9" w:rsidRPr="005326BE">
        <w:rPr>
          <w:rFonts w:ascii="Times New Roman" w:eastAsia="Times New Roman" w:hAnsi="Times New Roman"/>
          <w:sz w:val="26"/>
          <w:szCs w:val="26"/>
        </w:rPr>
        <w:t xml:space="preserve">ubicado en el Proyecto de Asentamiento Comunitario desarrollado en el inmueble identificado como </w:t>
      </w:r>
      <w:r w:rsidR="00D505E9" w:rsidRPr="005326BE">
        <w:rPr>
          <w:rFonts w:ascii="Times New Roman" w:eastAsia="Times New Roman" w:hAnsi="Times New Roman"/>
          <w:b/>
          <w:sz w:val="26"/>
          <w:szCs w:val="26"/>
        </w:rPr>
        <w:t xml:space="preserve">HACIENDA EL ANGEL, PORCION TRES-UNO, </w:t>
      </w:r>
      <w:r w:rsidR="00D505E9" w:rsidRPr="005326BE">
        <w:rPr>
          <w:rFonts w:ascii="Times New Roman" w:eastAsia="Times New Roman" w:hAnsi="Times New Roman"/>
          <w:sz w:val="26"/>
          <w:szCs w:val="26"/>
        </w:rPr>
        <w:t xml:space="preserve">denominado según plano como </w:t>
      </w:r>
      <w:r w:rsidR="00D505E9" w:rsidRPr="005326BE">
        <w:rPr>
          <w:rFonts w:ascii="Times New Roman" w:eastAsia="Times New Roman" w:hAnsi="Times New Roman"/>
          <w:b/>
          <w:sz w:val="26"/>
          <w:szCs w:val="26"/>
        </w:rPr>
        <w:t xml:space="preserve">HDA. EL ANGEL PORCION 3-1, </w:t>
      </w:r>
      <w:r w:rsidR="00D505E9" w:rsidRPr="005326BE">
        <w:rPr>
          <w:rFonts w:ascii="Times New Roman" w:eastAsia="Times New Roman" w:hAnsi="Times New Roman"/>
          <w:sz w:val="26"/>
          <w:szCs w:val="26"/>
        </w:rPr>
        <w:t xml:space="preserve">y según el Centro Nacional de Registros como </w:t>
      </w:r>
      <w:r w:rsidR="00D505E9" w:rsidRPr="005326BE">
        <w:rPr>
          <w:rFonts w:ascii="Times New Roman" w:eastAsia="Times New Roman" w:hAnsi="Times New Roman"/>
          <w:b/>
          <w:sz w:val="26"/>
          <w:szCs w:val="26"/>
        </w:rPr>
        <w:t xml:space="preserve">HACIENDA EL ANGEL PORCION TRES UNO; </w:t>
      </w:r>
      <w:r w:rsidR="00D505E9" w:rsidRPr="005326BE">
        <w:rPr>
          <w:rFonts w:ascii="Times New Roman" w:eastAsia="Times New Roman" w:hAnsi="Times New Roman"/>
          <w:sz w:val="26"/>
          <w:szCs w:val="26"/>
        </w:rPr>
        <w:t xml:space="preserve">situada en jurisdicción de Nejapa, departamento de </w:t>
      </w:r>
      <w:r w:rsidR="00D505E9" w:rsidRPr="005326BE">
        <w:rPr>
          <w:rFonts w:ascii="Times New Roman" w:eastAsia="Times New Roman" w:hAnsi="Times New Roman"/>
          <w:sz w:val="26"/>
          <w:szCs w:val="26"/>
        </w:rPr>
        <w:lastRenderedPageBreak/>
        <w:t>San Salvador,</w:t>
      </w:r>
      <w:r w:rsidR="00D505E9" w:rsidRPr="005326BE">
        <w:rPr>
          <w:rFonts w:ascii="Times New Roman" w:eastAsia="Times New Roman" w:hAnsi="Times New Roman"/>
          <w:b/>
          <w:sz w:val="26"/>
          <w:szCs w:val="26"/>
        </w:rPr>
        <w:t xml:space="preserve"> código de proyecto 060903, SSE 481, entrega 4</w:t>
      </w:r>
      <w:r w:rsidR="00D505E9" w:rsidRPr="005326BE">
        <w:rPr>
          <w:rFonts w:ascii="Times New Roman" w:eastAsia="Times New Roman" w:hAnsi="Times New Roman"/>
          <w:color w:val="000000" w:themeColor="text1"/>
          <w:sz w:val="26"/>
          <w:szCs w:val="26"/>
        </w:rPr>
        <w:t xml:space="preserve">, </w:t>
      </w:r>
      <w:r w:rsidR="00D505E9" w:rsidRPr="005326BE">
        <w:rPr>
          <w:rFonts w:ascii="Times New Roman" w:hAnsi="Times New Roman"/>
          <w:sz w:val="26"/>
          <w:szCs w:val="26"/>
        </w:rPr>
        <w:t>en el cual se hacen las siguientes consideraciones:</w:t>
      </w:r>
    </w:p>
    <w:p w:rsidR="00D505E9" w:rsidRPr="005326BE" w:rsidRDefault="00D505E9" w:rsidP="005326BE">
      <w:pPr>
        <w:jc w:val="both"/>
        <w:rPr>
          <w:rFonts w:ascii="Times New Roman" w:eastAsia="Times New Roman" w:hAnsi="Times New Roman"/>
          <w:color w:val="000000" w:themeColor="text1"/>
          <w:sz w:val="26"/>
          <w:szCs w:val="26"/>
        </w:rPr>
      </w:pPr>
    </w:p>
    <w:p w:rsidR="00D505E9" w:rsidRPr="005326BE" w:rsidRDefault="00D505E9" w:rsidP="005326BE">
      <w:pPr>
        <w:ind w:left="1134" w:hanging="708"/>
        <w:jc w:val="both"/>
        <w:rPr>
          <w:rFonts w:ascii="Times New Roman" w:eastAsia="Times New Roman" w:hAnsi="Times New Roman"/>
          <w:sz w:val="26"/>
          <w:szCs w:val="26"/>
        </w:rPr>
      </w:pPr>
      <w:r w:rsidRPr="005326BE">
        <w:rPr>
          <w:rFonts w:ascii="Times New Roman" w:eastAsia="Times New Roman" w:hAnsi="Times New Roman"/>
          <w:sz w:val="26"/>
          <w:szCs w:val="26"/>
        </w:rPr>
        <w:t>I.</w:t>
      </w:r>
      <w:r w:rsidRPr="005326BE">
        <w:rPr>
          <w:rFonts w:ascii="Times New Roman" w:eastAsia="Times New Roman" w:hAnsi="Times New Roman"/>
          <w:sz w:val="26"/>
          <w:szCs w:val="26"/>
        </w:rPr>
        <w:tab/>
        <w:t>La Hacienda El Ángel, fue adquirida por el ISTA mediante Expropiación, conforme el Punto III-1 del Acta Ordinaria 27-87 de fecha 21 de agosto de 1987, con un área de 3,160 Hás. 65 As. 81.92 Cás., por un precio de adquisición de $1,095,485.71, a razón de $346.60 por hectárea y de $0.03466 por metro cuadrado. Sin embargo, e</w:t>
      </w:r>
      <w:r w:rsidRPr="005326BE">
        <w:rPr>
          <w:rFonts w:ascii="Times New Roman" w:eastAsia="Times New Roman" w:hAnsi="Times New Roman"/>
          <w:bCs/>
          <w:sz w:val="26"/>
          <w:szCs w:val="26"/>
        </w:rPr>
        <w:t xml:space="preserve">s de mencionar, que según levantamiento realizado por la Unidad de Ingeniería Institucional de aquella época, el inmueble estaba formado por cuatro porciones, de la siguiente manera:    </w:t>
      </w:r>
    </w:p>
    <w:p w:rsidR="00D505E9" w:rsidRPr="00D211E8" w:rsidRDefault="00D505E9" w:rsidP="00D505E9">
      <w:pPr>
        <w:spacing w:line="360" w:lineRule="auto"/>
        <w:ind w:left="720"/>
        <w:jc w:val="both"/>
        <w:rPr>
          <w:rFonts w:ascii="Times New Roman" w:eastAsia="Times New Roman" w:hAnsi="Times New Roman"/>
        </w:rPr>
      </w:pPr>
    </w:p>
    <w:tbl>
      <w:tblPr>
        <w:tblW w:w="0" w:type="auto"/>
        <w:tblInd w:w="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3182"/>
        <w:gridCol w:w="3430"/>
      </w:tblGrid>
      <w:tr w:rsidR="00D505E9" w:rsidRPr="002A1747" w:rsidTr="005326BE">
        <w:trPr>
          <w:trHeight w:val="227"/>
        </w:trPr>
        <w:tc>
          <w:tcPr>
            <w:tcW w:w="1555" w:type="dxa"/>
            <w:shd w:val="clear" w:color="auto" w:fill="D9D9D9"/>
            <w:vAlign w:val="center"/>
          </w:tcPr>
          <w:p w:rsidR="00D505E9" w:rsidRPr="00D211E8" w:rsidRDefault="00D505E9" w:rsidP="005326BE">
            <w:pPr>
              <w:spacing w:line="360" w:lineRule="auto"/>
              <w:jc w:val="center"/>
              <w:rPr>
                <w:rFonts w:ascii="Times New Roman" w:eastAsia="Times New Roman" w:hAnsi="Times New Roman"/>
                <w:b/>
                <w:i/>
              </w:rPr>
            </w:pPr>
            <w:r w:rsidRPr="00D211E8">
              <w:rPr>
                <w:rFonts w:ascii="Times New Roman" w:eastAsia="Times New Roman" w:hAnsi="Times New Roman"/>
                <w:b/>
                <w:i/>
              </w:rPr>
              <w:t>PORCION</w:t>
            </w:r>
          </w:p>
        </w:tc>
        <w:tc>
          <w:tcPr>
            <w:tcW w:w="3190" w:type="dxa"/>
            <w:shd w:val="clear" w:color="auto" w:fill="D9D9D9"/>
            <w:vAlign w:val="center"/>
          </w:tcPr>
          <w:p w:rsidR="00D505E9" w:rsidRPr="00D211E8" w:rsidRDefault="00D505E9" w:rsidP="005326BE">
            <w:pPr>
              <w:spacing w:line="360" w:lineRule="auto"/>
              <w:jc w:val="center"/>
              <w:rPr>
                <w:rFonts w:ascii="Times New Roman" w:eastAsia="Times New Roman" w:hAnsi="Times New Roman"/>
                <w:b/>
                <w:i/>
              </w:rPr>
            </w:pPr>
            <w:r w:rsidRPr="00D211E8">
              <w:rPr>
                <w:rFonts w:ascii="Times New Roman" w:eastAsia="Times New Roman" w:hAnsi="Times New Roman"/>
                <w:b/>
                <w:i/>
              </w:rPr>
              <w:t>IDENTIFICACION</w:t>
            </w:r>
          </w:p>
        </w:tc>
        <w:tc>
          <w:tcPr>
            <w:tcW w:w="3446" w:type="dxa"/>
            <w:shd w:val="clear" w:color="auto" w:fill="D9D9D9"/>
            <w:vAlign w:val="center"/>
          </w:tcPr>
          <w:p w:rsidR="00D505E9" w:rsidRPr="00D211E8" w:rsidRDefault="00D505E9" w:rsidP="005326BE">
            <w:pPr>
              <w:spacing w:line="360" w:lineRule="auto"/>
              <w:jc w:val="center"/>
              <w:rPr>
                <w:rFonts w:ascii="Times New Roman" w:eastAsia="Times New Roman" w:hAnsi="Times New Roman"/>
                <w:b/>
                <w:i/>
              </w:rPr>
            </w:pPr>
            <w:r w:rsidRPr="00D211E8">
              <w:rPr>
                <w:rFonts w:ascii="Times New Roman" w:eastAsia="Times New Roman" w:hAnsi="Times New Roman"/>
                <w:b/>
                <w:i/>
              </w:rPr>
              <w:t>AREA</w:t>
            </w:r>
          </w:p>
        </w:tc>
      </w:tr>
      <w:tr w:rsidR="00D505E9" w:rsidRPr="002A1747" w:rsidTr="005326BE">
        <w:trPr>
          <w:trHeight w:val="227"/>
        </w:trPr>
        <w:tc>
          <w:tcPr>
            <w:tcW w:w="1555" w:type="dxa"/>
            <w:shd w:val="clear" w:color="auto" w:fill="auto"/>
            <w:vAlign w:val="center"/>
          </w:tcPr>
          <w:p w:rsidR="00D505E9" w:rsidRPr="00D211E8" w:rsidRDefault="00D505E9" w:rsidP="005326BE">
            <w:pPr>
              <w:spacing w:line="360" w:lineRule="auto"/>
              <w:jc w:val="center"/>
              <w:rPr>
                <w:rFonts w:ascii="Times New Roman" w:eastAsia="Times New Roman" w:hAnsi="Times New Roman"/>
              </w:rPr>
            </w:pPr>
            <w:r w:rsidRPr="00D211E8">
              <w:rPr>
                <w:rFonts w:ascii="Times New Roman" w:eastAsia="Times New Roman" w:hAnsi="Times New Roman"/>
              </w:rPr>
              <w:t>1</w:t>
            </w:r>
          </w:p>
        </w:tc>
        <w:tc>
          <w:tcPr>
            <w:tcW w:w="3190" w:type="dxa"/>
            <w:shd w:val="clear" w:color="auto" w:fill="auto"/>
            <w:vAlign w:val="center"/>
          </w:tcPr>
          <w:p w:rsidR="00D505E9" w:rsidRPr="00D211E8" w:rsidRDefault="00D505E9" w:rsidP="005326BE">
            <w:pPr>
              <w:spacing w:line="360" w:lineRule="auto"/>
              <w:jc w:val="center"/>
              <w:rPr>
                <w:rFonts w:ascii="Times New Roman" w:eastAsia="Times New Roman" w:hAnsi="Times New Roman"/>
              </w:rPr>
            </w:pPr>
            <w:r w:rsidRPr="00D211E8">
              <w:rPr>
                <w:rFonts w:ascii="Times New Roman" w:eastAsia="Times New Roman" w:hAnsi="Times New Roman"/>
              </w:rPr>
              <w:t>Lote Mapilapa</w:t>
            </w:r>
          </w:p>
        </w:tc>
        <w:tc>
          <w:tcPr>
            <w:tcW w:w="3446" w:type="dxa"/>
            <w:shd w:val="clear" w:color="auto" w:fill="auto"/>
            <w:vAlign w:val="center"/>
          </w:tcPr>
          <w:p w:rsidR="00D505E9" w:rsidRPr="00D211E8" w:rsidRDefault="00D505E9" w:rsidP="005326BE">
            <w:pPr>
              <w:spacing w:line="360" w:lineRule="auto"/>
              <w:jc w:val="right"/>
              <w:rPr>
                <w:rFonts w:ascii="Times New Roman" w:eastAsia="Times New Roman" w:hAnsi="Times New Roman"/>
              </w:rPr>
            </w:pPr>
            <w:r w:rsidRPr="00D211E8">
              <w:rPr>
                <w:rFonts w:ascii="Times New Roman" w:eastAsia="Times New Roman" w:hAnsi="Times New Roman"/>
              </w:rPr>
              <w:t>2,225 Hás. 53 Ás. 77.00 Cás.</w:t>
            </w:r>
          </w:p>
        </w:tc>
      </w:tr>
      <w:tr w:rsidR="00D505E9" w:rsidRPr="002A1747" w:rsidTr="005326BE">
        <w:trPr>
          <w:trHeight w:val="227"/>
        </w:trPr>
        <w:tc>
          <w:tcPr>
            <w:tcW w:w="1555" w:type="dxa"/>
            <w:shd w:val="clear" w:color="auto" w:fill="auto"/>
            <w:vAlign w:val="center"/>
          </w:tcPr>
          <w:p w:rsidR="00D505E9" w:rsidRPr="00D211E8" w:rsidRDefault="00D505E9" w:rsidP="005326BE">
            <w:pPr>
              <w:spacing w:line="360" w:lineRule="auto"/>
              <w:jc w:val="center"/>
              <w:rPr>
                <w:rFonts w:ascii="Times New Roman" w:eastAsia="Times New Roman" w:hAnsi="Times New Roman"/>
              </w:rPr>
            </w:pPr>
            <w:r w:rsidRPr="00D211E8">
              <w:rPr>
                <w:rFonts w:ascii="Times New Roman" w:eastAsia="Times New Roman" w:hAnsi="Times New Roman"/>
              </w:rPr>
              <w:t>2</w:t>
            </w:r>
          </w:p>
        </w:tc>
        <w:tc>
          <w:tcPr>
            <w:tcW w:w="3190" w:type="dxa"/>
            <w:shd w:val="clear" w:color="auto" w:fill="auto"/>
            <w:vAlign w:val="center"/>
          </w:tcPr>
          <w:p w:rsidR="00D505E9" w:rsidRPr="00D211E8" w:rsidRDefault="00D505E9" w:rsidP="005326BE">
            <w:pPr>
              <w:spacing w:line="360" w:lineRule="auto"/>
              <w:jc w:val="center"/>
              <w:rPr>
                <w:rFonts w:ascii="Times New Roman" w:eastAsia="Times New Roman" w:hAnsi="Times New Roman"/>
              </w:rPr>
            </w:pPr>
            <w:r w:rsidRPr="00D211E8">
              <w:rPr>
                <w:rFonts w:ascii="Times New Roman" w:eastAsia="Times New Roman" w:hAnsi="Times New Roman"/>
              </w:rPr>
              <w:t>Segunda Porción Lote Mapilapa</w:t>
            </w:r>
          </w:p>
        </w:tc>
        <w:tc>
          <w:tcPr>
            <w:tcW w:w="3446" w:type="dxa"/>
            <w:shd w:val="clear" w:color="auto" w:fill="auto"/>
            <w:vAlign w:val="center"/>
          </w:tcPr>
          <w:p w:rsidR="00D505E9" w:rsidRPr="00D211E8" w:rsidRDefault="00D505E9" w:rsidP="005326BE">
            <w:pPr>
              <w:spacing w:line="360" w:lineRule="auto"/>
              <w:jc w:val="right"/>
              <w:rPr>
                <w:rFonts w:ascii="Times New Roman" w:eastAsia="Times New Roman" w:hAnsi="Times New Roman"/>
              </w:rPr>
            </w:pPr>
            <w:r w:rsidRPr="00D211E8">
              <w:rPr>
                <w:rFonts w:ascii="Times New Roman" w:eastAsia="Times New Roman" w:hAnsi="Times New Roman"/>
              </w:rPr>
              <w:t>121 Hás. 63 Ás. 77.50 Cás.</w:t>
            </w:r>
          </w:p>
        </w:tc>
      </w:tr>
      <w:tr w:rsidR="00D505E9" w:rsidRPr="002A1747" w:rsidTr="005326BE">
        <w:trPr>
          <w:trHeight w:val="227"/>
        </w:trPr>
        <w:tc>
          <w:tcPr>
            <w:tcW w:w="1555" w:type="dxa"/>
            <w:shd w:val="clear" w:color="auto" w:fill="auto"/>
            <w:vAlign w:val="center"/>
          </w:tcPr>
          <w:p w:rsidR="00D505E9" w:rsidRPr="00D211E8" w:rsidRDefault="00D505E9" w:rsidP="005326BE">
            <w:pPr>
              <w:spacing w:line="360" w:lineRule="auto"/>
              <w:jc w:val="center"/>
              <w:rPr>
                <w:rFonts w:ascii="Times New Roman" w:eastAsia="Times New Roman" w:hAnsi="Times New Roman"/>
              </w:rPr>
            </w:pPr>
            <w:r w:rsidRPr="00D211E8">
              <w:rPr>
                <w:rFonts w:ascii="Times New Roman" w:eastAsia="Times New Roman" w:hAnsi="Times New Roman"/>
              </w:rPr>
              <w:t>3</w:t>
            </w:r>
          </w:p>
        </w:tc>
        <w:tc>
          <w:tcPr>
            <w:tcW w:w="3190" w:type="dxa"/>
            <w:shd w:val="clear" w:color="auto" w:fill="auto"/>
            <w:vAlign w:val="center"/>
          </w:tcPr>
          <w:p w:rsidR="00D505E9" w:rsidRPr="00D211E8" w:rsidRDefault="00D505E9" w:rsidP="005326BE">
            <w:pPr>
              <w:spacing w:line="360" w:lineRule="auto"/>
              <w:jc w:val="center"/>
              <w:rPr>
                <w:rFonts w:ascii="Times New Roman" w:eastAsia="Times New Roman" w:hAnsi="Times New Roman"/>
              </w:rPr>
            </w:pPr>
            <w:r w:rsidRPr="00D211E8">
              <w:rPr>
                <w:rFonts w:ascii="Times New Roman" w:eastAsia="Times New Roman" w:hAnsi="Times New Roman"/>
              </w:rPr>
              <w:t>Primera Porción Lote El Ángel</w:t>
            </w:r>
          </w:p>
        </w:tc>
        <w:tc>
          <w:tcPr>
            <w:tcW w:w="3446" w:type="dxa"/>
            <w:shd w:val="clear" w:color="auto" w:fill="auto"/>
            <w:vAlign w:val="center"/>
          </w:tcPr>
          <w:p w:rsidR="00D505E9" w:rsidRPr="00D211E8" w:rsidRDefault="00D505E9" w:rsidP="005326BE">
            <w:pPr>
              <w:spacing w:line="360" w:lineRule="auto"/>
              <w:jc w:val="right"/>
              <w:rPr>
                <w:rFonts w:ascii="Times New Roman" w:eastAsia="Times New Roman" w:hAnsi="Times New Roman"/>
              </w:rPr>
            </w:pPr>
            <w:r w:rsidRPr="00D211E8">
              <w:rPr>
                <w:rFonts w:ascii="Times New Roman" w:eastAsia="Times New Roman" w:hAnsi="Times New Roman"/>
              </w:rPr>
              <w:t>391 Hás. 89 Ás. 08.20 Cás.</w:t>
            </w:r>
          </w:p>
        </w:tc>
      </w:tr>
      <w:tr w:rsidR="00D505E9" w:rsidRPr="002A1747" w:rsidTr="005326BE">
        <w:trPr>
          <w:trHeight w:val="227"/>
        </w:trPr>
        <w:tc>
          <w:tcPr>
            <w:tcW w:w="1555" w:type="dxa"/>
            <w:shd w:val="clear" w:color="auto" w:fill="auto"/>
            <w:vAlign w:val="center"/>
          </w:tcPr>
          <w:p w:rsidR="00D505E9" w:rsidRPr="00D211E8" w:rsidRDefault="00D505E9" w:rsidP="005326BE">
            <w:pPr>
              <w:spacing w:line="360" w:lineRule="auto"/>
              <w:jc w:val="center"/>
              <w:rPr>
                <w:rFonts w:ascii="Times New Roman" w:eastAsia="Times New Roman" w:hAnsi="Times New Roman"/>
              </w:rPr>
            </w:pPr>
            <w:r w:rsidRPr="00D211E8">
              <w:rPr>
                <w:rFonts w:ascii="Times New Roman" w:eastAsia="Times New Roman" w:hAnsi="Times New Roman"/>
              </w:rPr>
              <w:t>4</w:t>
            </w:r>
          </w:p>
        </w:tc>
        <w:tc>
          <w:tcPr>
            <w:tcW w:w="3190" w:type="dxa"/>
            <w:shd w:val="clear" w:color="auto" w:fill="auto"/>
            <w:vAlign w:val="center"/>
          </w:tcPr>
          <w:p w:rsidR="00D505E9" w:rsidRPr="00D211E8" w:rsidRDefault="00D505E9" w:rsidP="005326BE">
            <w:pPr>
              <w:spacing w:line="360" w:lineRule="auto"/>
              <w:jc w:val="center"/>
              <w:rPr>
                <w:rFonts w:ascii="Times New Roman" w:eastAsia="Times New Roman" w:hAnsi="Times New Roman"/>
              </w:rPr>
            </w:pPr>
            <w:r w:rsidRPr="00D211E8">
              <w:rPr>
                <w:rFonts w:ascii="Times New Roman" w:eastAsia="Times New Roman" w:hAnsi="Times New Roman"/>
              </w:rPr>
              <w:t>Segunda Porción Lote El Ángel</w:t>
            </w:r>
          </w:p>
        </w:tc>
        <w:tc>
          <w:tcPr>
            <w:tcW w:w="3446" w:type="dxa"/>
            <w:shd w:val="clear" w:color="auto" w:fill="auto"/>
            <w:vAlign w:val="center"/>
          </w:tcPr>
          <w:p w:rsidR="00D505E9" w:rsidRPr="00D211E8" w:rsidRDefault="00D505E9" w:rsidP="005326BE">
            <w:pPr>
              <w:spacing w:line="360" w:lineRule="auto"/>
              <w:jc w:val="right"/>
              <w:rPr>
                <w:rFonts w:ascii="Times New Roman" w:eastAsia="Times New Roman" w:hAnsi="Times New Roman"/>
              </w:rPr>
            </w:pPr>
            <w:r w:rsidRPr="00D211E8">
              <w:rPr>
                <w:rFonts w:ascii="Times New Roman" w:eastAsia="Times New Roman" w:hAnsi="Times New Roman"/>
              </w:rPr>
              <w:t>354 Hás. 58 Ás. 79.60 Cás.</w:t>
            </w:r>
          </w:p>
        </w:tc>
      </w:tr>
      <w:tr w:rsidR="00D505E9" w:rsidRPr="002A1747" w:rsidTr="005326BE">
        <w:trPr>
          <w:trHeight w:val="170"/>
        </w:trPr>
        <w:tc>
          <w:tcPr>
            <w:tcW w:w="8191" w:type="dxa"/>
            <w:gridSpan w:val="3"/>
            <w:shd w:val="clear" w:color="auto" w:fill="D9D9D9"/>
          </w:tcPr>
          <w:p w:rsidR="00D505E9" w:rsidRPr="00D211E8" w:rsidRDefault="00D505E9" w:rsidP="00D505E9">
            <w:pPr>
              <w:spacing w:line="360" w:lineRule="auto"/>
              <w:jc w:val="right"/>
              <w:rPr>
                <w:rFonts w:ascii="Times New Roman" w:eastAsia="Times New Roman" w:hAnsi="Times New Roman"/>
                <w:i/>
              </w:rPr>
            </w:pPr>
            <w:r w:rsidRPr="00D211E8">
              <w:rPr>
                <w:rFonts w:ascii="Times New Roman" w:eastAsia="Times New Roman" w:hAnsi="Times New Roman"/>
                <w:b/>
                <w:i/>
              </w:rPr>
              <w:t>TOTAL</w:t>
            </w:r>
            <w:r w:rsidRPr="00D211E8">
              <w:rPr>
                <w:rFonts w:ascii="Times New Roman" w:eastAsia="Times New Roman" w:hAnsi="Times New Roman"/>
                <w:i/>
              </w:rPr>
              <w:t xml:space="preserve">                                                                             </w:t>
            </w:r>
            <w:r w:rsidRPr="00D211E8">
              <w:rPr>
                <w:rFonts w:ascii="Times New Roman" w:eastAsia="Times New Roman" w:hAnsi="Times New Roman"/>
                <w:b/>
                <w:i/>
              </w:rPr>
              <w:t>3,093 Hás. 65 Ás. 42.30 Cás.</w:t>
            </w:r>
          </w:p>
        </w:tc>
      </w:tr>
    </w:tbl>
    <w:p w:rsidR="00D505E9" w:rsidRPr="00D211E8" w:rsidRDefault="00D505E9" w:rsidP="00D505E9">
      <w:pPr>
        <w:spacing w:line="360" w:lineRule="auto"/>
        <w:ind w:left="720"/>
        <w:contextualSpacing/>
        <w:jc w:val="both"/>
        <w:rPr>
          <w:rFonts w:ascii="Times New Roman" w:eastAsia="Times New Roman" w:hAnsi="Times New Roman"/>
          <w:bCs/>
        </w:rPr>
      </w:pPr>
    </w:p>
    <w:p w:rsidR="00D505E9" w:rsidRPr="005326BE" w:rsidRDefault="00D505E9" w:rsidP="005326BE">
      <w:pPr>
        <w:spacing w:after="200"/>
        <w:ind w:left="1134" w:hanging="708"/>
        <w:contextualSpacing/>
        <w:jc w:val="both"/>
        <w:rPr>
          <w:rFonts w:ascii="Times New Roman" w:eastAsia="Times New Roman" w:hAnsi="Times New Roman"/>
          <w:bCs/>
          <w:sz w:val="26"/>
          <w:szCs w:val="26"/>
        </w:rPr>
      </w:pPr>
      <w:r>
        <w:rPr>
          <w:rFonts w:ascii="Times New Roman" w:eastAsia="Times New Roman" w:hAnsi="Times New Roman"/>
          <w:sz w:val="28"/>
          <w:szCs w:val="28"/>
        </w:rPr>
        <w:t>II.</w:t>
      </w:r>
      <w:r>
        <w:rPr>
          <w:rFonts w:ascii="Times New Roman" w:eastAsia="Times New Roman" w:hAnsi="Times New Roman"/>
          <w:sz w:val="28"/>
          <w:szCs w:val="28"/>
        </w:rPr>
        <w:tab/>
      </w:r>
      <w:r w:rsidRPr="005326BE">
        <w:rPr>
          <w:rFonts w:ascii="Times New Roman" w:eastAsia="Times New Roman" w:hAnsi="Times New Roman"/>
          <w:sz w:val="26"/>
          <w:szCs w:val="26"/>
        </w:rPr>
        <w:t xml:space="preserve">Mediante el Punto XVI del Acta de Sesión Ordinaria 47-2015 de fecha 09 de diciembre de 2015, </w:t>
      </w:r>
      <w:r w:rsidRPr="005326BE">
        <w:rPr>
          <w:rFonts w:ascii="Times New Roman" w:eastAsia="Times New Roman" w:hAnsi="Times New Roman"/>
          <w:bCs/>
          <w:sz w:val="26"/>
          <w:szCs w:val="26"/>
        </w:rPr>
        <w:t xml:space="preserve">se aprobó el Proyecto de Asentamiento Comunitario desarrollado en el inmueble mencionado, con un área de 01 Hás. 04 As. 50.17  Cás., el cual incluye </w:t>
      </w:r>
      <w:r w:rsidR="00EA2EFD">
        <w:rPr>
          <w:rFonts w:ascii="Times New Roman" w:eastAsia="Times New Roman" w:hAnsi="Times New Roman"/>
          <w:bCs/>
          <w:sz w:val="26"/>
          <w:szCs w:val="26"/>
        </w:rPr>
        <w:t>----</w:t>
      </w:r>
      <w:r w:rsidRPr="005326BE">
        <w:rPr>
          <w:rFonts w:ascii="Times New Roman" w:eastAsia="Times New Roman" w:hAnsi="Times New Roman"/>
          <w:bCs/>
          <w:sz w:val="26"/>
          <w:szCs w:val="26"/>
        </w:rPr>
        <w:t xml:space="preserve"> solares para vivienda (Polígonos L y M), 1 Zona Verde y Calles. Aprobándose el valor base de venta por metro cuadrado de $0.044663, para los solares de vivienda, por lo que se recomienda para éste un precio de venta por metro cuadrado de $0.054000, de acuerdo al procedimiento establecido en el Instructivo “Criterios de Avalúos para la Transferencia de Inmuebles Propiedad de ISTA”, aprobado en el Punto XV del Acta de Sesión Ordinaria 03-2015 de fecha 21 de enero de 2015. </w:t>
      </w:r>
      <w:r w:rsidRPr="005326BE">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5326BE">
        <w:rPr>
          <w:rFonts w:ascii="Times New Roman" w:eastAsia="Times New Roman" w:hAnsi="Times New Roman"/>
          <w:bCs/>
          <w:sz w:val="26"/>
          <w:szCs w:val="26"/>
        </w:rPr>
        <w:t>Dentro del Proyecto relacionado se encuentra el inmueble objeto del presente punto de acta.</w:t>
      </w:r>
    </w:p>
    <w:p w:rsidR="00D505E9" w:rsidRPr="005326BE" w:rsidRDefault="00D505E9" w:rsidP="005326BE">
      <w:pPr>
        <w:contextualSpacing/>
        <w:jc w:val="both"/>
        <w:rPr>
          <w:rFonts w:ascii="Times New Roman" w:eastAsia="Times New Roman" w:hAnsi="Times New Roman"/>
          <w:bCs/>
          <w:sz w:val="26"/>
          <w:szCs w:val="26"/>
        </w:rPr>
      </w:pPr>
    </w:p>
    <w:p w:rsidR="00D505E9" w:rsidRPr="005326BE" w:rsidRDefault="00D505E9" w:rsidP="005326BE">
      <w:pPr>
        <w:ind w:left="1134" w:hanging="708"/>
        <w:contextualSpacing/>
        <w:jc w:val="both"/>
        <w:rPr>
          <w:rFonts w:ascii="Times New Roman" w:eastAsia="Times New Roman" w:hAnsi="Times New Roman"/>
          <w:sz w:val="26"/>
          <w:szCs w:val="26"/>
        </w:rPr>
      </w:pPr>
      <w:r w:rsidRPr="005326BE">
        <w:rPr>
          <w:rFonts w:ascii="Times New Roman" w:eastAsia="Times New Roman" w:hAnsi="Times New Roman"/>
          <w:sz w:val="26"/>
          <w:szCs w:val="26"/>
          <w:lang w:eastAsia="es-ES"/>
        </w:rPr>
        <w:t>III.</w:t>
      </w:r>
      <w:r w:rsidRPr="005326BE">
        <w:rPr>
          <w:rFonts w:ascii="Times New Roman" w:eastAsia="Times New Roman" w:hAnsi="Times New Roman"/>
          <w:sz w:val="26"/>
          <w:szCs w:val="26"/>
          <w:lang w:eastAsia="es-ES"/>
        </w:rPr>
        <w:tab/>
        <w:t xml:space="preserve">Es necesario </w:t>
      </w:r>
      <w:r w:rsidRPr="005326BE">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emitidas por el Departamento Ambiental Institucional, </w:t>
      </w:r>
      <w:r w:rsidRPr="005326BE">
        <w:rPr>
          <w:rFonts w:ascii="Times New Roman" w:hAnsi="Times New Roman"/>
          <w:sz w:val="26"/>
          <w:szCs w:val="26"/>
        </w:rPr>
        <w:t>referentes a:</w:t>
      </w:r>
      <w:r w:rsidRPr="005326BE">
        <w:rPr>
          <w:rFonts w:ascii="Times New Roman" w:eastAsia="Times New Roman" w:hAnsi="Times New Roman"/>
          <w:sz w:val="26"/>
          <w:szCs w:val="26"/>
        </w:rPr>
        <w:t xml:space="preserve"> </w:t>
      </w:r>
    </w:p>
    <w:p w:rsidR="00D505E9" w:rsidRPr="005326BE" w:rsidRDefault="00D505E9" w:rsidP="005326BE">
      <w:pPr>
        <w:ind w:left="720"/>
        <w:contextualSpacing/>
        <w:rPr>
          <w:rFonts w:ascii="Times New Roman" w:hAnsi="Times New Roman"/>
          <w:sz w:val="26"/>
          <w:szCs w:val="26"/>
        </w:rPr>
      </w:pPr>
    </w:p>
    <w:p w:rsidR="00D505E9" w:rsidRPr="005326BE" w:rsidRDefault="00D505E9" w:rsidP="005326BE">
      <w:pPr>
        <w:numPr>
          <w:ilvl w:val="0"/>
          <w:numId w:val="1623"/>
        </w:numPr>
        <w:ind w:left="1080" w:firstLine="54"/>
        <w:contextualSpacing/>
        <w:jc w:val="both"/>
        <w:rPr>
          <w:rFonts w:ascii="Times New Roman" w:eastAsia="Times New Roman" w:hAnsi="Times New Roman"/>
          <w:sz w:val="22"/>
          <w:szCs w:val="22"/>
        </w:rPr>
      </w:pPr>
      <w:r w:rsidRPr="005326BE">
        <w:rPr>
          <w:rFonts w:ascii="Times New Roman" w:hAnsi="Times New Roman"/>
          <w:sz w:val="22"/>
          <w:szCs w:val="22"/>
        </w:rPr>
        <w:t>Evitar la deforestación;</w:t>
      </w:r>
    </w:p>
    <w:p w:rsidR="00D505E9" w:rsidRPr="005326BE" w:rsidRDefault="00D505E9" w:rsidP="005326BE">
      <w:pPr>
        <w:numPr>
          <w:ilvl w:val="0"/>
          <w:numId w:val="1623"/>
        </w:numPr>
        <w:ind w:left="1080" w:firstLine="54"/>
        <w:contextualSpacing/>
        <w:jc w:val="both"/>
        <w:rPr>
          <w:rFonts w:ascii="Times New Roman" w:eastAsia="Times New Roman" w:hAnsi="Times New Roman"/>
          <w:sz w:val="22"/>
          <w:szCs w:val="22"/>
        </w:rPr>
      </w:pPr>
      <w:r w:rsidRPr="005326BE">
        <w:rPr>
          <w:rFonts w:ascii="Times New Roman" w:hAnsi="Times New Roman"/>
          <w:sz w:val="22"/>
          <w:szCs w:val="22"/>
        </w:rPr>
        <w:t>Manejo adecuado de los desechos sólidos;</w:t>
      </w:r>
    </w:p>
    <w:p w:rsidR="00D505E9" w:rsidRPr="005326BE" w:rsidRDefault="00D505E9" w:rsidP="005326BE">
      <w:pPr>
        <w:numPr>
          <w:ilvl w:val="0"/>
          <w:numId w:val="1623"/>
        </w:numPr>
        <w:ind w:left="1080" w:firstLine="54"/>
        <w:contextualSpacing/>
        <w:jc w:val="both"/>
        <w:rPr>
          <w:rFonts w:ascii="Times New Roman" w:eastAsia="Times New Roman" w:hAnsi="Times New Roman"/>
          <w:sz w:val="22"/>
          <w:szCs w:val="22"/>
        </w:rPr>
      </w:pPr>
      <w:r w:rsidRPr="005326BE">
        <w:rPr>
          <w:rFonts w:ascii="Times New Roman" w:hAnsi="Times New Roman"/>
          <w:sz w:val="22"/>
          <w:szCs w:val="22"/>
        </w:rPr>
        <w:t>Manejo adecuado de las aguas residuales;</w:t>
      </w:r>
    </w:p>
    <w:p w:rsidR="00D505E9" w:rsidRPr="005326BE" w:rsidRDefault="00D505E9" w:rsidP="005326BE">
      <w:pPr>
        <w:numPr>
          <w:ilvl w:val="0"/>
          <w:numId w:val="1623"/>
        </w:numPr>
        <w:ind w:left="1418" w:hanging="284"/>
        <w:contextualSpacing/>
        <w:jc w:val="both"/>
        <w:rPr>
          <w:rFonts w:ascii="Times New Roman" w:eastAsia="Times New Roman" w:hAnsi="Times New Roman"/>
          <w:sz w:val="22"/>
          <w:szCs w:val="22"/>
        </w:rPr>
      </w:pPr>
      <w:r w:rsidRPr="005326BE">
        <w:rPr>
          <w:rFonts w:ascii="Times New Roman" w:hAnsi="Times New Roman"/>
          <w:sz w:val="22"/>
          <w:szCs w:val="22"/>
        </w:rPr>
        <w:lastRenderedPageBreak/>
        <w:t>Construcción de obras de conservación de suelos (muros de contención, barreras vivas y muertas), para evitar deslizamientos de tierra; y</w:t>
      </w:r>
    </w:p>
    <w:p w:rsidR="00D505E9" w:rsidRPr="005326BE" w:rsidRDefault="00D505E9" w:rsidP="005326BE">
      <w:pPr>
        <w:numPr>
          <w:ilvl w:val="0"/>
          <w:numId w:val="1623"/>
        </w:numPr>
        <w:ind w:left="1418" w:hanging="284"/>
        <w:contextualSpacing/>
        <w:jc w:val="both"/>
        <w:rPr>
          <w:rFonts w:ascii="Times New Roman" w:eastAsia="Times New Roman" w:hAnsi="Times New Roman"/>
          <w:sz w:val="22"/>
          <w:szCs w:val="22"/>
        </w:rPr>
      </w:pPr>
      <w:r w:rsidRPr="005326BE">
        <w:rPr>
          <w:rFonts w:ascii="Times New Roman" w:hAnsi="Times New Roman"/>
          <w:sz w:val="22"/>
          <w:szCs w:val="22"/>
        </w:rPr>
        <w:t>Evitar la expansión de los solares para vivienda hacia el resto del inmueble.</w:t>
      </w:r>
    </w:p>
    <w:p w:rsidR="00D505E9" w:rsidRPr="005326BE" w:rsidRDefault="00D505E9" w:rsidP="005326BE">
      <w:pPr>
        <w:ind w:left="1134"/>
        <w:contextualSpacing/>
        <w:jc w:val="both"/>
        <w:rPr>
          <w:rFonts w:ascii="Times New Roman" w:eastAsia="Times New Roman" w:hAnsi="Times New Roman"/>
          <w:sz w:val="26"/>
          <w:szCs w:val="26"/>
        </w:rPr>
      </w:pPr>
      <w:r w:rsidRPr="005326BE">
        <w:rPr>
          <w:rFonts w:ascii="Times New Roman" w:hAnsi="Times New Roman"/>
          <w:bCs/>
          <w:sz w:val="26"/>
          <w:szCs w:val="26"/>
        </w:rPr>
        <w:t>Lo anterior de conformidad a lo establecido en el Acuerdo Segundo de</w:t>
      </w:r>
      <w:r w:rsidRPr="005326BE">
        <w:rPr>
          <w:rFonts w:ascii="Times New Roman" w:eastAsia="Times New Roman" w:hAnsi="Times New Roman"/>
          <w:sz w:val="26"/>
          <w:szCs w:val="26"/>
        </w:rPr>
        <w:t>l Punto XVI del Acta de Sesión Ordinaria 47-2015 de fecha 09 de diciembre de 2015.</w:t>
      </w:r>
    </w:p>
    <w:p w:rsidR="00D505E9" w:rsidRPr="005326BE" w:rsidRDefault="00D505E9" w:rsidP="005326BE">
      <w:pPr>
        <w:ind w:left="720"/>
        <w:contextualSpacing/>
        <w:jc w:val="both"/>
        <w:rPr>
          <w:rFonts w:ascii="Times New Roman" w:eastAsia="Times New Roman" w:hAnsi="Times New Roman"/>
          <w:sz w:val="26"/>
          <w:szCs w:val="26"/>
        </w:rPr>
      </w:pPr>
    </w:p>
    <w:p w:rsidR="00D505E9" w:rsidRDefault="005326BE" w:rsidP="005326BE">
      <w:pPr>
        <w:ind w:left="1134" w:hanging="708"/>
        <w:contextualSpacing/>
        <w:jc w:val="both"/>
        <w:rPr>
          <w:rFonts w:ascii="Times New Roman" w:hAnsi="Times New Roman"/>
          <w:sz w:val="26"/>
          <w:szCs w:val="26"/>
        </w:rPr>
      </w:pPr>
      <w:r w:rsidRPr="005326BE">
        <w:rPr>
          <w:rFonts w:ascii="Times New Roman" w:hAnsi="Times New Roman"/>
          <w:sz w:val="26"/>
          <w:szCs w:val="26"/>
        </w:rPr>
        <w:t>IV.</w:t>
      </w:r>
      <w:r w:rsidRPr="005326BE">
        <w:rPr>
          <w:rFonts w:ascii="Times New Roman" w:hAnsi="Times New Roman"/>
          <w:sz w:val="26"/>
          <w:szCs w:val="26"/>
        </w:rPr>
        <w:tab/>
      </w:r>
      <w:r w:rsidR="00D505E9" w:rsidRPr="005326BE">
        <w:rPr>
          <w:rFonts w:ascii="Times New Roman" w:hAnsi="Times New Roman"/>
          <w:sz w:val="26"/>
          <w:szCs w:val="26"/>
        </w:rPr>
        <w:t>Según valúo de fecha 4 de mayo de 2018, realizado por el Departamento de Asignación Individual y Avalúos, se recomienda el precio de venta para el inmueble, según detalle consignado en el Cuadro de Valores y Extensiones que se relaciona</w:t>
      </w:r>
      <w:r w:rsidRPr="005326BE">
        <w:rPr>
          <w:rFonts w:ascii="Times New Roman" w:hAnsi="Times New Roman"/>
          <w:sz w:val="26"/>
          <w:szCs w:val="26"/>
        </w:rPr>
        <w:t>rá</w:t>
      </w:r>
      <w:r w:rsidR="00D505E9" w:rsidRPr="005326BE">
        <w:rPr>
          <w:rFonts w:ascii="Times New Roman" w:hAnsi="Times New Roman"/>
          <w:sz w:val="26"/>
          <w:szCs w:val="26"/>
        </w:rPr>
        <w:t xml:space="preserve"> en el Acuerdo Primero del presente </w:t>
      </w:r>
      <w:r w:rsidRPr="005326BE">
        <w:rPr>
          <w:rFonts w:ascii="Times New Roman" w:hAnsi="Times New Roman"/>
          <w:sz w:val="26"/>
          <w:szCs w:val="26"/>
        </w:rPr>
        <w:t>punto de acta</w:t>
      </w:r>
      <w:r w:rsidR="00D505E9" w:rsidRPr="005326BE">
        <w:rPr>
          <w:rFonts w:ascii="Times New Roman" w:hAnsi="Times New Roman"/>
          <w:sz w:val="26"/>
          <w:szCs w:val="26"/>
        </w:rPr>
        <w:t xml:space="preserve">, y que ha sido requerido por el solicitante calificado dentro del Programa de Solidaridad Rural. </w:t>
      </w:r>
    </w:p>
    <w:p w:rsidR="00770233" w:rsidRPr="005326BE" w:rsidRDefault="00770233" w:rsidP="005326BE">
      <w:pPr>
        <w:ind w:left="1134" w:hanging="708"/>
        <w:contextualSpacing/>
        <w:jc w:val="both"/>
        <w:rPr>
          <w:sz w:val="26"/>
          <w:szCs w:val="26"/>
          <w:lang w:val="es-ES"/>
        </w:rPr>
      </w:pPr>
    </w:p>
    <w:p w:rsidR="00D505E9" w:rsidRPr="005326BE" w:rsidRDefault="005326BE" w:rsidP="005326BE">
      <w:pPr>
        <w:ind w:left="1134" w:hanging="708"/>
        <w:contextualSpacing/>
        <w:jc w:val="both"/>
        <w:rPr>
          <w:rFonts w:ascii="Times New Roman" w:hAnsi="Times New Roman"/>
          <w:sz w:val="26"/>
          <w:szCs w:val="26"/>
          <w:lang w:val="es-ES"/>
        </w:rPr>
      </w:pPr>
      <w:r w:rsidRPr="005326BE">
        <w:rPr>
          <w:rFonts w:ascii="Times New Roman" w:hAnsi="Times New Roman"/>
          <w:sz w:val="26"/>
          <w:szCs w:val="26"/>
        </w:rPr>
        <w:t>V.</w:t>
      </w:r>
      <w:r w:rsidRPr="005326BE">
        <w:rPr>
          <w:rFonts w:ascii="Times New Roman" w:hAnsi="Times New Roman"/>
          <w:sz w:val="26"/>
          <w:szCs w:val="26"/>
        </w:rPr>
        <w:tab/>
      </w:r>
      <w:r w:rsidR="00D505E9" w:rsidRPr="005326BE">
        <w:rPr>
          <w:rFonts w:ascii="Times New Roman" w:hAnsi="Times New Roman"/>
          <w:sz w:val="26"/>
          <w:szCs w:val="26"/>
        </w:rPr>
        <w:t>Conforme al Acta de Posesión Material de fecha 30 de abril de 2018, levantada por el técnico de la Oficina Regional Central, señor Carlos Mauricio Siliézar, el solicitante se encuentra poseyendo el inmueble de forma quieta, pacífica y sin interrupción desde hace 1 año.</w:t>
      </w:r>
    </w:p>
    <w:p w:rsidR="00D505E9" w:rsidRDefault="00D505E9" w:rsidP="005326BE">
      <w:pPr>
        <w:contextualSpacing/>
        <w:jc w:val="both"/>
        <w:rPr>
          <w:rFonts w:ascii="Times New Roman" w:eastAsia="Times New Roman" w:hAnsi="Times New Roman"/>
          <w:sz w:val="26"/>
          <w:szCs w:val="26"/>
          <w:lang w:val="es-ES"/>
        </w:rPr>
      </w:pPr>
    </w:p>
    <w:p w:rsidR="00D505E9" w:rsidRPr="005326BE" w:rsidRDefault="005326BE" w:rsidP="005326BE">
      <w:pPr>
        <w:ind w:left="1134" w:hanging="708"/>
        <w:contextualSpacing/>
        <w:jc w:val="both"/>
        <w:rPr>
          <w:rFonts w:ascii="Times New Roman" w:eastAsia="Times New Roman" w:hAnsi="Times New Roman"/>
          <w:sz w:val="26"/>
          <w:szCs w:val="26"/>
        </w:rPr>
      </w:pPr>
      <w:r w:rsidRPr="005326BE">
        <w:rPr>
          <w:rFonts w:ascii="Times New Roman" w:hAnsi="Times New Roman"/>
          <w:sz w:val="26"/>
          <w:szCs w:val="26"/>
          <w:lang w:val="es-ES"/>
        </w:rPr>
        <w:t>VI.</w:t>
      </w:r>
      <w:r w:rsidRPr="005326BE">
        <w:rPr>
          <w:rFonts w:ascii="Times New Roman" w:hAnsi="Times New Roman"/>
          <w:sz w:val="26"/>
          <w:szCs w:val="26"/>
          <w:lang w:val="es-ES"/>
        </w:rPr>
        <w:tab/>
      </w:r>
      <w:r w:rsidR="00D505E9" w:rsidRPr="005326BE">
        <w:rPr>
          <w:rFonts w:ascii="Times New Roman" w:hAnsi="Times New Roman"/>
          <w:sz w:val="26"/>
          <w:szCs w:val="26"/>
        </w:rPr>
        <w:t>De acuerdo a declaración simple contenida en la Solicitud de Adjudicación de Inmueble de fecha 30 de abril de 2018, el peticionario manifiesta que ni él ni el integrante de su grupo familiar son empleados del ISTA; situación robustecida de conformidad a la consulta realizada en la Base de Datos de Empleados de este Instituto</w:t>
      </w:r>
      <w:r w:rsidR="00D505E9" w:rsidRPr="005326BE">
        <w:rPr>
          <w:rFonts w:ascii="Times New Roman" w:eastAsia="Times New Roman" w:hAnsi="Times New Roman"/>
          <w:sz w:val="26"/>
          <w:szCs w:val="26"/>
        </w:rPr>
        <w:t>.</w:t>
      </w:r>
    </w:p>
    <w:p w:rsidR="00D505E9" w:rsidRPr="005326BE" w:rsidRDefault="00D505E9" w:rsidP="005326BE">
      <w:pPr>
        <w:pStyle w:val="Prrafodelista"/>
        <w:ind w:left="1134" w:hanging="708"/>
        <w:contextualSpacing/>
        <w:jc w:val="both"/>
        <w:rPr>
          <w:rFonts w:ascii="Times New Roman" w:eastAsia="Times New Roman" w:hAnsi="Times New Roman"/>
          <w:sz w:val="26"/>
          <w:szCs w:val="26"/>
        </w:rPr>
      </w:pPr>
    </w:p>
    <w:p w:rsidR="00D505E9" w:rsidRPr="005326BE" w:rsidRDefault="00D505E9" w:rsidP="005326BE">
      <w:pPr>
        <w:jc w:val="both"/>
        <w:rPr>
          <w:rFonts w:ascii="Times New Roman" w:hAnsi="Times New Roman"/>
          <w:sz w:val="26"/>
          <w:szCs w:val="26"/>
        </w:rPr>
      </w:pPr>
      <w:r w:rsidRPr="005326BE">
        <w:rPr>
          <w:rFonts w:ascii="Times New Roman" w:eastAsia="Times New Roman" w:hAnsi="Times New Roman"/>
          <w:sz w:val="26"/>
          <w:szCs w:val="26"/>
        </w:rPr>
        <w:t>Se ha tenido a la vista: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y tarjetas de identificación tributaria, y carencias de bienes; c</w:t>
      </w:r>
      <w:r w:rsidRPr="005326BE">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D505E9" w:rsidRPr="005326BE" w:rsidRDefault="00D505E9" w:rsidP="005326BE">
      <w:pPr>
        <w:jc w:val="both"/>
        <w:rPr>
          <w:rFonts w:ascii="Times New Roman" w:hAnsi="Times New Roman"/>
          <w:sz w:val="26"/>
          <w:szCs w:val="26"/>
        </w:rPr>
      </w:pPr>
    </w:p>
    <w:p w:rsidR="00D505E9" w:rsidRPr="005326BE" w:rsidRDefault="00D505E9" w:rsidP="005326BE">
      <w:pPr>
        <w:jc w:val="both"/>
        <w:rPr>
          <w:rFonts w:ascii="Times New Roman" w:hAnsi="Times New Roman"/>
          <w:sz w:val="26"/>
          <w:szCs w:val="26"/>
        </w:rPr>
      </w:pPr>
      <w:r w:rsidRPr="005326BE">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D505E9" w:rsidRPr="005326BE" w:rsidRDefault="00D505E9" w:rsidP="005326BE">
      <w:pPr>
        <w:jc w:val="both"/>
        <w:rPr>
          <w:rFonts w:ascii="Times New Roman" w:eastAsia="Times New Roman" w:hAnsi="Times New Roman"/>
          <w:sz w:val="26"/>
          <w:szCs w:val="26"/>
        </w:rPr>
      </w:pPr>
      <w:r w:rsidRPr="005326BE">
        <w:rPr>
          <w:rFonts w:ascii="Times New Roman" w:hAnsi="Times New Roman"/>
          <w:sz w:val="26"/>
          <w:szCs w:val="26"/>
        </w:rPr>
        <w:t xml:space="preserve">y 52 de la Ley de Creación del Instituto Salvadoreño de Transformación Agraria en relación al artículo 3 de la </w:t>
      </w:r>
      <w:r w:rsidRPr="005326BE">
        <w:rPr>
          <w:rFonts w:ascii="Times New Roman" w:hAnsi="Times New Roman"/>
          <w:bCs/>
          <w:sz w:val="26"/>
          <w:szCs w:val="26"/>
        </w:rPr>
        <w:t>Ley del Régimen Especial de la Tierra en Propiedad de Las Asociaciones Cooperativas, Comunales y Comunitarias Campesinas  Beneficiarios de la Reforma Agraria</w:t>
      </w:r>
      <w:r w:rsidRPr="005326BE">
        <w:rPr>
          <w:rFonts w:ascii="Times New Roman" w:hAnsi="Times New Roman"/>
          <w:sz w:val="26"/>
          <w:szCs w:val="26"/>
        </w:rPr>
        <w:t xml:space="preserve">, la Junta Directiva, </w:t>
      </w:r>
      <w:r w:rsidRPr="005326BE">
        <w:rPr>
          <w:rFonts w:ascii="Times New Roman" w:hAnsi="Times New Roman"/>
          <w:b/>
          <w:sz w:val="26"/>
          <w:szCs w:val="26"/>
          <w:u w:val="single"/>
        </w:rPr>
        <w:t>ACUERDA: PRIMERO:</w:t>
      </w:r>
      <w:r w:rsidRPr="005326BE">
        <w:rPr>
          <w:rFonts w:ascii="Times New Roman" w:hAnsi="Times New Roman"/>
          <w:b/>
          <w:sz w:val="26"/>
          <w:szCs w:val="26"/>
        </w:rPr>
        <w:t xml:space="preserve"> </w:t>
      </w:r>
      <w:r w:rsidRPr="005326BE">
        <w:rPr>
          <w:rFonts w:ascii="Times New Roman" w:hAnsi="Times New Roman"/>
          <w:sz w:val="26"/>
          <w:szCs w:val="26"/>
        </w:rPr>
        <w:t>Aprobar la adjudicación y transferencia por compraventa</w:t>
      </w:r>
      <w:r w:rsidRPr="005326BE">
        <w:rPr>
          <w:rFonts w:ascii="Times New Roman" w:eastAsia="Times New Roman" w:hAnsi="Times New Roman"/>
          <w:sz w:val="26"/>
          <w:szCs w:val="26"/>
        </w:rPr>
        <w:t xml:space="preserve"> de 1 solar para vivienda </w:t>
      </w:r>
      <w:r w:rsidRPr="005326BE">
        <w:rPr>
          <w:rFonts w:ascii="Times New Roman" w:hAnsi="Times New Roman"/>
          <w:sz w:val="26"/>
          <w:szCs w:val="26"/>
        </w:rPr>
        <w:t>a favor del señor:</w:t>
      </w:r>
      <w:r w:rsidRPr="005326BE">
        <w:rPr>
          <w:rFonts w:ascii="Times New Roman" w:eastAsia="Times New Roman" w:hAnsi="Times New Roman"/>
          <w:b/>
          <w:sz w:val="26"/>
          <w:szCs w:val="26"/>
        </w:rPr>
        <w:t xml:space="preserve"> </w:t>
      </w:r>
      <w:r w:rsidRPr="005326BE">
        <w:rPr>
          <w:rFonts w:ascii="Times New Roman" w:eastAsia="Times New Roman" w:hAnsi="Times New Roman"/>
          <w:b/>
          <w:sz w:val="26"/>
          <w:szCs w:val="26"/>
        </w:rPr>
        <w:lastRenderedPageBreak/>
        <w:t>GERMAN ALBERTO ESCAMILLA DURAN</w:t>
      </w:r>
      <w:r w:rsidRPr="005326BE">
        <w:rPr>
          <w:rFonts w:ascii="Times New Roman" w:hAnsi="Times New Roman"/>
          <w:b/>
          <w:sz w:val="26"/>
          <w:szCs w:val="26"/>
        </w:rPr>
        <w:t xml:space="preserve">, </w:t>
      </w:r>
      <w:r w:rsidRPr="005326BE">
        <w:rPr>
          <w:rFonts w:ascii="Times New Roman" w:hAnsi="Times New Roman"/>
          <w:sz w:val="26"/>
          <w:szCs w:val="26"/>
        </w:rPr>
        <w:t xml:space="preserve">y </w:t>
      </w:r>
      <w:r w:rsidR="00532E78">
        <w:rPr>
          <w:rFonts w:ascii="Times New Roman" w:hAnsi="Times New Roman"/>
          <w:sz w:val="26"/>
          <w:szCs w:val="26"/>
        </w:rPr>
        <w:t>----</w:t>
      </w:r>
      <w:r w:rsidRPr="005326BE">
        <w:rPr>
          <w:rFonts w:ascii="Times New Roman" w:hAnsi="Times New Roman"/>
          <w:sz w:val="26"/>
          <w:szCs w:val="26"/>
        </w:rPr>
        <w:t xml:space="preserve"> </w:t>
      </w:r>
      <w:r w:rsidRPr="005326BE">
        <w:rPr>
          <w:rFonts w:ascii="Times New Roman" w:hAnsi="Times New Roman"/>
          <w:b/>
          <w:sz w:val="26"/>
          <w:szCs w:val="26"/>
        </w:rPr>
        <w:t xml:space="preserve">ERICK ALEXANDER ESCAMILLA DURAN; </w:t>
      </w:r>
      <w:r w:rsidRPr="005326BE">
        <w:rPr>
          <w:rFonts w:ascii="Times New Roman" w:eastAsia="Times New Roman" w:hAnsi="Times New Roman"/>
          <w:sz w:val="26"/>
          <w:szCs w:val="26"/>
          <w:lang w:val="es-ES"/>
        </w:rPr>
        <w:t xml:space="preserve">de </w:t>
      </w:r>
      <w:r w:rsidR="005326BE" w:rsidRPr="005326BE">
        <w:rPr>
          <w:rFonts w:ascii="Times New Roman" w:eastAsia="Times New Roman" w:hAnsi="Times New Roman"/>
          <w:sz w:val="26"/>
          <w:szCs w:val="26"/>
          <w:lang w:val="es-ES"/>
        </w:rPr>
        <w:t xml:space="preserve">las </w:t>
      </w:r>
      <w:r w:rsidRPr="005326BE">
        <w:rPr>
          <w:rFonts w:ascii="Times New Roman" w:eastAsia="Times New Roman" w:hAnsi="Times New Roman"/>
          <w:sz w:val="26"/>
          <w:szCs w:val="26"/>
          <w:lang w:val="es-ES"/>
        </w:rPr>
        <w:t xml:space="preserve">generales antes expresadas, </w:t>
      </w:r>
      <w:r w:rsidR="005326BE" w:rsidRPr="005326BE">
        <w:rPr>
          <w:rFonts w:ascii="Times New Roman" w:eastAsia="Times New Roman" w:hAnsi="Times New Roman"/>
          <w:sz w:val="26"/>
          <w:szCs w:val="26"/>
          <w:lang w:val="es-ES"/>
        </w:rPr>
        <w:t xml:space="preserve">ubicado </w:t>
      </w:r>
      <w:r w:rsidRPr="005326BE">
        <w:rPr>
          <w:rFonts w:ascii="Times New Roman" w:eastAsia="Times New Roman" w:hAnsi="Times New Roman"/>
          <w:sz w:val="26"/>
          <w:szCs w:val="26"/>
          <w:lang w:val="es-ES"/>
        </w:rPr>
        <w:t xml:space="preserve">en el Proyecto de Asentamiento Comunitario desarrollado en el </w:t>
      </w:r>
      <w:r w:rsidRPr="005326BE">
        <w:rPr>
          <w:rFonts w:ascii="Times New Roman" w:eastAsia="Times New Roman" w:hAnsi="Times New Roman"/>
          <w:sz w:val="26"/>
          <w:szCs w:val="26"/>
        </w:rPr>
        <w:t xml:space="preserve">inmueble identificado como </w:t>
      </w:r>
      <w:r w:rsidRPr="005326BE">
        <w:rPr>
          <w:rFonts w:ascii="Times New Roman" w:eastAsia="Times New Roman" w:hAnsi="Times New Roman"/>
          <w:b/>
          <w:sz w:val="26"/>
          <w:szCs w:val="26"/>
        </w:rPr>
        <w:t xml:space="preserve">HACIENDA EL ANGEL, PORCION TRES-UNO, </w:t>
      </w:r>
      <w:r w:rsidRPr="005326BE">
        <w:rPr>
          <w:rFonts w:ascii="Times New Roman" w:eastAsia="Times New Roman" w:hAnsi="Times New Roman"/>
          <w:sz w:val="26"/>
          <w:szCs w:val="26"/>
        </w:rPr>
        <w:t xml:space="preserve">denominado según plano como </w:t>
      </w:r>
      <w:r w:rsidRPr="005326BE">
        <w:rPr>
          <w:rFonts w:ascii="Times New Roman" w:eastAsia="Times New Roman" w:hAnsi="Times New Roman"/>
          <w:b/>
          <w:sz w:val="26"/>
          <w:szCs w:val="26"/>
        </w:rPr>
        <w:t>HDA. EL ANGEL PORCION 3-1,</w:t>
      </w:r>
      <w:r w:rsidRPr="005326BE">
        <w:rPr>
          <w:rFonts w:ascii="Times New Roman" w:eastAsia="Times New Roman" w:hAnsi="Times New Roman"/>
          <w:sz w:val="26"/>
          <w:szCs w:val="26"/>
        </w:rPr>
        <w:t xml:space="preserve"> y según Centro Nacional de Registros como </w:t>
      </w:r>
      <w:r w:rsidRPr="005326BE">
        <w:rPr>
          <w:rFonts w:ascii="Times New Roman" w:eastAsia="Times New Roman" w:hAnsi="Times New Roman"/>
          <w:b/>
          <w:sz w:val="26"/>
          <w:szCs w:val="26"/>
        </w:rPr>
        <w:t xml:space="preserve">HACIENDA EL ANGEL PORCION TRES UNO, </w:t>
      </w:r>
      <w:r w:rsidRPr="005326BE">
        <w:rPr>
          <w:rFonts w:ascii="Times New Roman" w:eastAsia="Times New Roman" w:hAnsi="Times New Roman"/>
          <w:sz w:val="26"/>
          <w:szCs w:val="26"/>
        </w:rPr>
        <w:t>situad</w:t>
      </w:r>
      <w:r w:rsidR="005326BE" w:rsidRPr="005326BE">
        <w:rPr>
          <w:rFonts w:ascii="Times New Roman" w:eastAsia="Times New Roman" w:hAnsi="Times New Roman"/>
          <w:sz w:val="26"/>
          <w:szCs w:val="26"/>
        </w:rPr>
        <w:t>a</w:t>
      </w:r>
      <w:r w:rsidRPr="005326BE">
        <w:rPr>
          <w:rFonts w:ascii="Times New Roman" w:eastAsia="Times New Roman" w:hAnsi="Times New Roman"/>
          <w:sz w:val="26"/>
          <w:szCs w:val="26"/>
        </w:rPr>
        <w:t xml:space="preserve"> en jurisdicción de Nejapa, departamento de san salvador,</w:t>
      </w:r>
      <w:r w:rsidRPr="005326BE">
        <w:rPr>
          <w:rFonts w:ascii="Times New Roman" w:eastAsia="Times New Roman" w:hAnsi="Times New Roman"/>
          <w:b/>
          <w:sz w:val="26"/>
          <w:szCs w:val="26"/>
        </w:rPr>
        <w:t xml:space="preserve"> </w:t>
      </w:r>
      <w:r w:rsidRPr="005326BE">
        <w:rPr>
          <w:rFonts w:ascii="Times New Roman" w:eastAsia="Times New Roman" w:hAnsi="Times New Roman"/>
          <w:sz w:val="26"/>
          <w:szCs w:val="26"/>
        </w:rPr>
        <w:t>quedando la adjudicación conforme al cuadro de valores y extensiones siguiente:</w:t>
      </w:r>
    </w:p>
    <w:tbl>
      <w:tblPr>
        <w:tblW w:w="9050" w:type="dxa"/>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D505E9" w:rsidRPr="002A1747" w:rsidTr="005326BE">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VALOR (¢) </w:t>
            </w:r>
          </w:p>
        </w:tc>
      </w:tr>
      <w:tr w:rsidR="00D505E9" w:rsidRPr="002A1747" w:rsidTr="005326BE">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p>
        </w:tc>
      </w:tr>
    </w:tbl>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505E9" w:rsidRPr="002A1747" w:rsidTr="005326BE">
        <w:tc>
          <w:tcPr>
            <w:tcW w:w="2600" w:type="dxa"/>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No DE ENTREGA: 04 </w:t>
            </w:r>
          </w:p>
        </w:tc>
      </w:tr>
    </w:tbl>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505E9" w:rsidRPr="002A1747" w:rsidTr="005326BE">
        <w:trPr>
          <w:trHeight w:val="320"/>
          <w:jc w:val="center"/>
        </w:trPr>
        <w:tc>
          <w:tcPr>
            <w:tcW w:w="2561" w:type="dxa"/>
            <w:vMerge w:val="restart"/>
            <w:tcBorders>
              <w:top w:val="single" w:sz="2" w:space="0" w:color="auto"/>
              <w:left w:val="single" w:sz="2" w:space="0" w:color="auto"/>
              <w:bottom w:val="single" w:sz="2" w:space="0" w:color="auto"/>
              <w:right w:val="single" w:sz="2" w:space="0" w:color="auto"/>
            </w:tcBorders>
          </w:tcPr>
          <w:p w:rsidR="00D505E9" w:rsidRPr="002A1747" w:rsidRDefault="00532E78"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505E9" w:rsidRPr="002A1747">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r w:rsidRPr="002A1747">
              <w:rPr>
                <w:rFonts w:ascii="Times New Roman" w:eastAsiaTheme="minorEastAsia" w:hAnsi="Times New Roman"/>
                <w:sz w:val="14"/>
                <w:szCs w:val="14"/>
              </w:rPr>
              <w:t xml:space="preserve">Solares: </w:t>
            </w:r>
          </w:p>
          <w:p w:rsidR="00D505E9" w:rsidRPr="002A1747" w:rsidRDefault="00532E78"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505E9" w:rsidRPr="002A1747">
              <w:rPr>
                <w:rFonts w:ascii="Times New Roman" w:eastAsiaTheme="minorEastAsia"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p w:rsidR="00D505E9" w:rsidRPr="002A1747" w:rsidRDefault="00D505E9" w:rsidP="00D505E9">
            <w:pPr>
              <w:widowControl w:val="0"/>
              <w:autoSpaceDE w:val="0"/>
              <w:autoSpaceDN w:val="0"/>
              <w:adjustRightInd w:val="0"/>
              <w:rPr>
                <w:rFonts w:ascii="Times New Roman" w:eastAsiaTheme="minorEastAsia" w:hAnsi="Times New Roman"/>
                <w:sz w:val="14"/>
                <w:szCs w:val="14"/>
              </w:rPr>
            </w:pPr>
            <w:r w:rsidRPr="002A1747">
              <w:rPr>
                <w:rFonts w:ascii="Times New Roman" w:eastAsiaTheme="minorEastAsia" w:hAnsi="Times New Roman"/>
                <w:sz w:val="14"/>
                <w:szCs w:val="14"/>
              </w:rPr>
              <w:t xml:space="preserve">PORCION 3-1 </w:t>
            </w:r>
          </w:p>
        </w:tc>
        <w:tc>
          <w:tcPr>
            <w:tcW w:w="569" w:type="dxa"/>
            <w:vMerge w:val="restart"/>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p w:rsidR="00D505E9" w:rsidRPr="002A1747" w:rsidRDefault="00532E78"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505E9" w:rsidRPr="002A1747">
              <w:rPr>
                <w:rFonts w:ascii="Times New Roman" w:eastAsiaTheme="minorEastAsia"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p w:rsidR="00D505E9" w:rsidRPr="002A1747" w:rsidRDefault="00532E78" w:rsidP="00D505E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jc w:val="right"/>
              <w:rPr>
                <w:rFonts w:ascii="Times New Roman" w:eastAsiaTheme="minorEastAsia" w:hAnsi="Times New Roman"/>
                <w:sz w:val="14"/>
                <w:szCs w:val="14"/>
              </w:rPr>
            </w:pPr>
          </w:p>
          <w:p w:rsidR="00D505E9" w:rsidRPr="002A1747" w:rsidRDefault="00D505E9" w:rsidP="00D505E9">
            <w:pPr>
              <w:widowControl w:val="0"/>
              <w:autoSpaceDE w:val="0"/>
              <w:autoSpaceDN w:val="0"/>
              <w:adjustRightInd w:val="0"/>
              <w:jc w:val="right"/>
              <w:rPr>
                <w:rFonts w:ascii="Times New Roman" w:eastAsiaTheme="minorEastAsia" w:hAnsi="Times New Roman"/>
                <w:sz w:val="14"/>
                <w:szCs w:val="14"/>
              </w:rPr>
            </w:pPr>
            <w:r w:rsidRPr="002A1747">
              <w:rPr>
                <w:rFonts w:ascii="Times New Roman" w:eastAsiaTheme="minorEastAsia" w:hAnsi="Times New Roman"/>
                <w:sz w:val="14"/>
                <w:szCs w:val="14"/>
              </w:rPr>
              <w:t xml:space="preserve">276.32 </w:t>
            </w:r>
          </w:p>
        </w:tc>
        <w:tc>
          <w:tcPr>
            <w:tcW w:w="650" w:type="dxa"/>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jc w:val="right"/>
              <w:rPr>
                <w:rFonts w:ascii="Times New Roman" w:eastAsiaTheme="minorEastAsia" w:hAnsi="Times New Roman"/>
                <w:sz w:val="14"/>
                <w:szCs w:val="14"/>
              </w:rPr>
            </w:pPr>
          </w:p>
          <w:p w:rsidR="00D505E9" w:rsidRPr="002A1747" w:rsidRDefault="00D505E9" w:rsidP="00D505E9">
            <w:pPr>
              <w:widowControl w:val="0"/>
              <w:autoSpaceDE w:val="0"/>
              <w:autoSpaceDN w:val="0"/>
              <w:adjustRightInd w:val="0"/>
              <w:jc w:val="right"/>
              <w:rPr>
                <w:rFonts w:ascii="Times New Roman" w:eastAsiaTheme="minorEastAsia" w:hAnsi="Times New Roman"/>
                <w:sz w:val="14"/>
                <w:szCs w:val="14"/>
              </w:rPr>
            </w:pPr>
            <w:r w:rsidRPr="002A1747">
              <w:rPr>
                <w:rFonts w:ascii="Times New Roman" w:eastAsiaTheme="minorEastAsia" w:hAnsi="Times New Roman"/>
                <w:sz w:val="14"/>
                <w:szCs w:val="14"/>
              </w:rPr>
              <w:t xml:space="preserve">14.92 </w:t>
            </w:r>
          </w:p>
        </w:tc>
        <w:tc>
          <w:tcPr>
            <w:tcW w:w="650" w:type="dxa"/>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jc w:val="right"/>
              <w:rPr>
                <w:rFonts w:ascii="Times New Roman" w:eastAsiaTheme="minorEastAsia" w:hAnsi="Times New Roman"/>
                <w:sz w:val="14"/>
                <w:szCs w:val="14"/>
              </w:rPr>
            </w:pPr>
          </w:p>
          <w:p w:rsidR="00D505E9" w:rsidRPr="002A1747" w:rsidRDefault="00D505E9" w:rsidP="00D505E9">
            <w:pPr>
              <w:widowControl w:val="0"/>
              <w:autoSpaceDE w:val="0"/>
              <w:autoSpaceDN w:val="0"/>
              <w:adjustRightInd w:val="0"/>
              <w:jc w:val="right"/>
              <w:rPr>
                <w:rFonts w:ascii="Times New Roman" w:eastAsiaTheme="minorEastAsia" w:hAnsi="Times New Roman"/>
                <w:sz w:val="14"/>
                <w:szCs w:val="14"/>
              </w:rPr>
            </w:pPr>
            <w:r w:rsidRPr="002A1747">
              <w:rPr>
                <w:rFonts w:ascii="Times New Roman" w:eastAsiaTheme="minorEastAsia" w:hAnsi="Times New Roman"/>
                <w:sz w:val="14"/>
                <w:szCs w:val="14"/>
              </w:rPr>
              <w:t xml:space="preserve">130.55 </w:t>
            </w:r>
          </w:p>
        </w:tc>
      </w:tr>
      <w:tr w:rsidR="00D505E9" w:rsidRPr="002A1747" w:rsidTr="005326BE">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jc w:val="right"/>
              <w:rPr>
                <w:rFonts w:ascii="Times New Roman" w:eastAsiaTheme="minorEastAsia" w:hAnsi="Times New Roman"/>
                <w:sz w:val="14"/>
                <w:szCs w:val="14"/>
              </w:rPr>
            </w:pPr>
            <w:r w:rsidRPr="002A1747">
              <w:rPr>
                <w:rFonts w:ascii="Times New Roman" w:eastAsiaTheme="minorEastAsia" w:hAnsi="Times New Roman"/>
                <w:sz w:val="14"/>
                <w:szCs w:val="14"/>
              </w:rPr>
              <w:t xml:space="preserve">276.32 </w:t>
            </w:r>
          </w:p>
        </w:tc>
        <w:tc>
          <w:tcPr>
            <w:tcW w:w="650" w:type="dxa"/>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jc w:val="right"/>
              <w:rPr>
                <w:rFonts w:ascii="Times New Roman" w:eastAsiaTheme="minorEastAsia" w:hAnsi="Times New Roman"/>
                <w:sz w:val="14"/>
                <w:szCs w:val="14"/>
              </w:rPr>
            </w:pPr>
            <w:r w:rsidRPr="002A1747">
              <w:rPr>
                <w:rFonts w:ascii="Times New Roman" w:eastAsiaTheme="minorEastAsia" w:hAnsi="Times New Roman"/>
                <w:sz w:val="14"/>
                <w:szCs w:val="14"/>
              </w:rPr>
              <w:t xml:space="preserve">14.92 </w:t>
            </w:r>
          </w:p>
        </w:tc>
        <w:tc>
          <w:tcPr>
            <w:tcW w:w="650" w:type="dxa"/>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jc w:val="right"/>
              <w:rPr>
                <w:rFonts w:ascii="Times New Roman" w:eastAsiaTheme="minorEastAsia" w:hAnsi="Times New Roman"/>
                <w:sz w:val="14"/>
                <w:szCs w:val="14"/>
              </w:rPr>
            </w:pPr>
            <w:r w:rsidRPr="002A1747">
              <w:rPr>
                <w:rFonts w:ascii="Times New Roman" w:eastAsiaTheme="minorEastAsia" w:hAnsi="Times New Roman"/>
                <w:sz w:val="14"/>
                <w:szCs w:val="14"/>
              </w:rPr>
              <w:t xml:space="preserve">130.55 </w:t>
            </w:r>
          </w:p>
        </w:tc>
      </w:tr>
      <w:tr w:rsidR="00D505E9" w:rsidRPr="002A1747" w:rsidTr="005326BE">
        <w:trPr>
          <w:trHeight w:val="144"/>
          <w:jc w:val="center"/>
        </w:trPr>
        <w:tc>
          <w:tcPr>
            <w:tcW w:w="2561" w:type="dxa"/>
            <w:vMerge/>
            <w:tcBorders>
              <w:top w:val="single" w:sz="2" w:space="0" w:color="auto"/>
              <w:left w:val="single" w:sz="2" w:space="0" w:color="auto"/>
              <w:bottom w:val="single" w:sz="2" w:space="0" w:color="auto"/>
              <w:right w:val="single" w:sz="2" w:space="0" w:color="auto"/>
            </w:tcBorders>
          </w:tcPr>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D505E9" w:rsidRPr="002A1747" w:rsidRDefault="00252876"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Área</w:t>
            </w:r>
            <w:r w:rsidR="00D505E9" w:rsidRPr="002A1747">
              <w:rPr>
                <w:rFonts w:ascii="Times New Roman" w:eastAsiaTheme="minorEastAsia" w:hAnsi="Times New Roman"/>
                <w:b/>
                <w:bCs/>
                <w:sz w:val="14"/>
                <w:szCs w:val="14"/>
              </w:rPr>
              <w:t xml:space="preserve"> Total: 276.32 </w:t>
            </w:r>
          </w:p>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 Valor Total ($): 14.92 </w:t>
            </w:r>
          </w:p>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 Valor Total (¢): 130.55 </w:t>
            </w:r>
          </w:p>
        </w:tc>
      </w:tr>
    </w:tbl>
    <w:p w:rsidR="00D505E9" w:rsidRPr="002A1747" w:rsidRDefault="00D505E9" w:rsidP="00D505E9">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5"/>
        <w:gridCol w:w="645"/>
      </w:tblGrid>
      <w:tr w:rsidR="00D505E9" w:rsidRPr="002A1747" w:rsidTr="005326BE">
        <w:trPr>
          <w:trHeight w:val="266"/>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right"/>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276.32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right"/>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14.92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right"/>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130.55 </w:t>
            </w:r>
          </w:p>
        </w:tc>
      </w:tr>
      <w:tr w:rsidR="00D505E9" w:rsidRPr="002A1747" w:rsidTr="005326BE">
        <w:trPr>
          <w:trHeight w:val="245"/>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center"/>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right"/>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right"/>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D505E9" w:rsidRPr="002A1747" w:rsidRDefault="00D505E9" w:rsidP="00D505E9">
            <w:pPr>
              <w:widowControl w:val="0"/>
              <w:autoSpaceDE w:val="0"/>
              <w:autoSpaceDN w:val="0"/>
              <w:adjustRightInd w:val="0"/>
              <w:jc w:val="right"/>
              <w:rPr>
                <w:rFonts w:ascii="Times New Roman" w:eastAsiaTheme="minorEastAsia" w:hAnsi="Times New Roman"/>
                <w:b/>
                <w:bCs/>
                <w:sz w:val="14"/>
                <w:szCs w:val="14"/>
              </w:rPr>
            </w:pPr>
            <w:r w:rsidRPr="002A1747">
              <w:rPr>
                <w:rFonts w:ascii="Times New Roman" w:eastAsiaTheme="minorEastAsia" w:hAnsi="Times New Roman"/>
                <w:b/>
                <w:bCs/>
                <w:sz w:val="14"/>
                <w:szCs w:val="14"/>
              </w:rPr>
              <w:t xml:space="preserve">0 </w:t>
            </w:r>
          </w:p>
        </w:tc>
      </w:tr>
    </w:tbl>
    <w:p w:rsidR="00D505E9" w:rsidRPr="00D211E8" w:rsidRDefault="00D505E9" w:rsidP="00D505E9">
      <w:pPr>
        <w:widowControl w:val="0"/>
        <w:autoSpaceDE w:val="0"/>
        <w:autoSpaceDN w:val="0"/>
        <w:adjustRightInd w:val="0"/>
        <w:rPr>
          <w:rFonts w:ascii="Arial" w:eastAsiaTheme="minorEastAsia" w:hAnsi="Arial" w:cs="Arial"/>
          <w:sz w:val="28"/>
          <w:szCs w:val="28"/>
          <w:lang w:val="es-ES"/>
        </w:rPr>
      </w:pPr>
    </w:p>
    <w:p w:rsidR="00D505E9" w:rsidRPr="00313FDC" w:rsidRDefault="00D505E9" w:rsidP="00D505E9">
      <w:pPr>
        <w:jc w:val="both"/>
        <w:rPr>
          <w:rFonts w:ascii="Times New Roman" w:eastAsia="Times New Roman" w:hAnsi="Times New Roman"/>
          <w:b/>
          <w:sz w:val="26"/>
          <w:szCs w:val="26"/>
          <w:u w:val="single"/>
        </w:rPr>
      </w:pPr>
      <w:r w:rsidRPr="00D505E9">
        <w:rPr>
          <w:rFonts w:ascii="Times New Roman" w:eastAsia="Times New Roman" w:hAnsi="Times New Roman"/>
          <w:b/>
          <w:sz w:val="26"/>
          <w:szCs w:val="26"/>
          <w:u w:val="single"/>
        </w:rPr>
        <w:t>SEGUNDO:</w:t>
      </w:r>
      <w:r w:rsidRPr="00D505E9">
        <w:rPr>
          <w:rFonts w:ascii="Times New Roman" w:eastAsia="Times New Roman" w:hAnsi="Times New Roman"/>
          <w:bCs/>
          <w:sz w:val="26"/>
          <w:szCs w:val="26"/>
          <w:lang w:val="es-ES_tradnl"/>
        </w:rPr>
        <w:t xml:space="preserve"> </w:t>
      </w:r>
      <w:r w:rsidRPr="00D505E9">
        <w:rPr>
          <w:rFonts w:ascii="Times New Roman" w:hAnsi="Times New Roman"/>
          <w:sz w:val="26"/>
          <w:szCs w:val="26"/>
          <w:lang w:val="es-ES"/>
        </w:rPr>
        <w:t xml:space="preserve">Advertir al adjudicatario, a través de una cláusula especial en la escritura correspondiente de compraventa del inmueble, </w:t>
      </w:r>
      <w:r w:rsidRPr="00D505E9">
        <w:rPr>
          <w:rFonts w:ascii="Times New Roman" w:hAnsi="Times New Roman"/>
          <w:sz w:val="26"/>
          <w:szCs w:val="26"/>
        </w:rPr>
        <w:t>que deberá cumplir con las medidas ambientales, relacionadas en el Romano III del presente punto de acta.</w:t>
      </w:r>
      <w:r w:rsidRPr="00D505E9">
        <w:rPr>
          <w:rFonts w:ascii="Times New Roman" w:eastAsia="Times New Roman" w:hAnsi="Times New Roman"/>
          <w:b/>
          <w:sz w:val="26"/>
          <w:szCs w:val="26"/>
        </w:rPr>
        <w:t xml:space="preserve"> </w:t>
      </w:r>
      <w:r>
        <w:rPr>
          <w:rFonts w:ascii="Times New Roman" w:eastAsia="Times New Roman" w:hAnsi="Times New Roman"/>
          <w:b/>
          <w:sz w:val="26"/>
          <w:szCs w:val="26"/>
          <w:u w:val="single"/>
        </w:rPr>
        <w:t>TERCER</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D505E9" w:rsidRDefault="00D505E9" w:rsidP="00D505E9">
      <w:pPr>
        <w:rPr>
          <w:rFonts w:ascii="Times New Roman" w:eastAsia="Times New Roman" w:hAnsi="Times New Roman"/>
          <w:sz w:val="26"/>
          <w:szCs w:val="26"/>
        </w:rPr>
      </w:pPr>
    </w:p>
    <w:p w:rsidR="00AF216B" w:rsidRPr="00B30C54" w:rsidRDefault="00AF216B" w:rsidP="00B30C54">
      <w:pPr>
        <w:jc w:val="both"/>
        <w:rPr>
          <w:rFonts w:ascii="Times New Roman" w:hAnsi="Times New Roman"/>
          <w:sz w:val="26"/>
          <w:szCs w:val="26"/>
        </w:rPr>
      </w:pPr>
      <w:r w:rsidRPr="00B30C54">
        <w:rPr>
          <w:rFonts w:ascii="Times New Roman" w:hAnsi="Times New Roman"/>
          <w:sz w:val="26"/>
          <w:szCs w:val="26"/>
        </w:rPr>
        <w:t>“”””XXIV) A solicitud de la señora:</w:t>
      </w:r>
      <w:r w:rsidR="000D7A77" w:rsidRPr="00B30C54">
        <w:rPr>
          <w:rFonts w:ascii="Times New Roman" w:hAnsi="Times New Roman"/>
          <w:b/>
          <w:sz w:val="26"/>
          <w:szCs w:val="26"/>
        </w:rPr>
        <w:t xml:space="preserve"> VERONICA DEL CARMEN JACOBO RIVERA, </w:t>
      </w:r>
      <w:r w:rsidR="000D7A77" w:rsidRPr="00B30C54">
        <w:rPr>
          <w:rFonts w:ascii="Times New Roman" w:hAnsi="Times New Roman"/>
          <w:sz w:val="26"/>
          <w:szCs w:val="26"/>
        </w:rPr>
        <w:t xml:space="preserve">de </w:t>
      </w:r>
      <w:r w:rsidR="00532E78">
        <w:rPr>
          <w:rFonts w:ascii="Times New Roman" w:hAnsi="Times New Roman"/>
          <w:sz w:val="26"/>
          <w:szCs w:val="26"/>
        </w:rPr>
        <w:t>----</w:t>
      </w:r>
      <w:r w:rsidR="000D7A77" w:rsidRPr="00B30C54">
        <w:rPr>
          <w:rFonts w:ascii="Times New Roman" w:hAnsi="Times New Roman"/>
          <w:sz w:val="26"/>
          <w:szCs w:val="26"/>
        </w:rPr>
        <w:t xml:space="preserve"> años de edad, </w:t>
      </w:r>
      <w:r w:rsidR="00532E78">
        <w:rPr>
          <w:rFonts w:ascii="Times New Roman" w:hAnsi="Times New Roman"/>
          <w:sz w:val="26"/>
          <w:szCs w:val="26"/>
        </w:rPr>
        <w:t>----</w:t>
      </w:r>
      <w:r w:rsidR="000D7A77" w:rsidRPr="00B30C54">
        <w:rPr>
          <w:rFonts w:ascii="Times New Roman" w:hAnsi="Times New Roman"/>
          <w:sz w:val="26"/>
          <w:szCs w:val="26"/>
        </w:rPr>
        <w:t xml:space="preserve">, del domicilio de la ciudad y departamento de </w:t>
      </w:r>
      <w:r w:rsidR="00532E78">
        <w:rPr>
          <w:rFonts w:ascii="Times New Roman" w:hAnsi="Times New Roman"/>
          <w:sz w:val="26"/>
          <w:szCs w:val="26"/>
        </w:rPr>
        <w:t>----</w:t>
      </w:r>
      <w:r w:rsidR="000D7A77" w:rsidRPr="00B30C54">
        <w:rPr>
          <w:rFonts w:ascii="Times New Roman" w:hAnsi="Times New Roman"/>
          <w:sz w:val="26"/>
          <w:szCs w:val="26"/>
        </w:rPr>
        <w:t xml:space="preserve">, con Documento Único de Identidad número </w:t>
      </w:r>
      <w:r w:rsidR="00532E78">
        <w:rPr>
          <w:rFonts w:ascii="Times New Roman" w:hAnsi="Times New Roman"/>
          <w:sz w:val="26"/>
          <w:szCs w:val="26"/>
        </w:rPr>
        <w:t>----</w:t>
      </w:r>
      <w:r w:rsidR="000D7A77" w:rsidRPr="00B30C54">
        <w:rPr>
          <w:rFonts w:ascii="Times New Roman" w:hAnsi="Times New Roman"/>
          <w:sz w:val="26"/>
          <w:szCs w:val="26"/>
        </w:rPr>
        <w:t xml:space="preserve">, y </w:t>
      </w:r>
      <w:r w:rsidR="00532E78">
        <w:rPr>
          <w:rFonts w:ascii="Times New Roman" w:hAnsi="Times New Roman"/>
          <w:sz w:val="26"/>
          <w:szCs w:val="26"/>
        </w:rPr>
        <w:t>----</w:t>
      </w:r>
      <w:r w:rsidR="000D7A77" w:rsidRPr="00B30C54">
        <w:rPr>
          <w:rFonts w:ascii="Times New Roman" w:hAnsi="Times New Roman"/>
          <w:sz w:val="26"/>
          <w:szCs w:val="26"/>
        </w:rPr>
        <w:t xml:space="preserve"> </w:t>
      </w:r>
      <w:r w:rsidR="000D7A77" w:rsidRPr="00B30C54">
        <w:rPr>
          <w:rFonts w:ascii="Times New Roman" w:hAnsi="Times New Roman"/>
          <w:b/>
          <w:sz w:val="26"/>
          <w:szCs w:val="26"/>
        </w:rPr>
        <w:t xml:space="preserve">MARTA ESPERANZA RIVERA, </w:t>
      </w:r>
      <w:r w:rsidR="000D7A77" w:rsidRPr="00B30C54">
        <w:rPr>
          <w:rFonts w:ascii="Times New Roman" w:hAnsi="Times New Roman"/>
          <w:sz w:val="26"/>
          <w:szCs w:val="26"/>
        </w:rPr>
        <w:t xml:space="preserve">de </w:t>
      </w:r>
      <w:r w:rsidR="00532E78">
        <w:rPr>
          <w:rFonts w:ascii="Times New Roman" w:hAnsi="Times New Roman"/>
          <w:sz w:val="26"/>
          <w:szCs w:val="26"/>
        </w:rPr>
        <w:t>----</w:t>
      </w:r>
      <w:r w:rsidR="000D7A77" w:rsidRPr="00B30C54">
        <w:rPr>
          <w:rFonts w:ascii="Times New Roman" w:hAnsi="Times New Roman"/>
          <w:sz w:val="26"/>
          <w:szCs w:val="26"/>
        </w:rPr>
        <w:t xml:space="preserve"> años de edad, </w:t>
      </w:r>
      <w:r w:rsidR="00532E78">
        <w:rPr>
          <w:rFonts w:ascii="Times New Roman" w:hAnsi="Times New Roman"/>
          <w:sz w:val="26"/>
          <w:szCs w:val="26"/>
        </w:rPr>
        <w:t>----</w:t>
      </w:r>
      <w:r w:rsidR="000D7A77" w:rsidRPr="00B30C54">
        <w:rPr>
          <w:rFonts w:ascii="Times New Roman" w:hAnsi="Times New Roman"/>
          <w:sz w:val="26"/>
          <w:szCs w:val="26"/>
        </w:rPr>
        <w:t xml:space="preserve">, del domicilio de la ciudad y departamento de </w:t>
      </w:r>
      <w:r w:rsidR="00532E78">
        <w:rPr>
          <w:rFonts w:ascii="Times New Roman" w:hAnsi="Times New Roman"/>
          <w:sz w:val="26"/>
          <w:szCs w:val="26"/>
        </w:rPr>
        <w:t>----</w:t>
      </w:r>
      <w:r w:rsidR="000D7A77" w:rsidRPr="00B30C54">
        <w:rPr>
          <w:rFonts w:ascii="Times New Roman" w:hAnsi="Times New Roman"/>
          <w:sz w:val="26"/>
          <w:szCs w:val="26"/>
        </w:rPr>
        <w:t xml:space="preserve">, con Documento Único de Identidad número </w:t>
      </w:r>
      <w:r w:rsidR="00532E78">
        <w:rPr>
          <w:rFonts w:ascii="Times New Roman" w:hAnsi="Times New Roman"/>
          <w:sz w:val="26"/>
          <w:szCs w:val="26"/>
        </w:rPr>
        <w:t>----</w:t>
      </w:r>
      <w:r w:rsidRPr="00B30C54">
        <w:rPr>
          <w:rFonts w:ascii="Times New Roman" w:hAnsi="Times New Roman"/>
          <w:sz w:val="26"/>
          <w:szCs w:val="26"/>
        </w:rPr>
        <w:t>;</w:t>
      </w:r>
      <w:r w:rsidRPr="00B30C54">
        <w:rPr>
          <w:rFonts w:ascii="Times New Roman" w:eastAsia="Times New Roman" w:hAnsi="Times New Roman"/>
          <w:sz w:val="26"/>
          <w:szCs w:val="26"/>
          <w:lang w:val="es-ES_tradnl"/>
        </w:rPr>
        <w:t xml:space="preserve"> la</w:t>
      </w:r>
      <w:r w:rsidRPr="00B30C54">
        <w:rPr>
          <w:rFonts w:ascii="Times New Roman" w:hAnsi="Times New Roman"/>
          <w:sz w:val="26"/>
          <w:szCs w:val="26"/>
        </w:rPr>
        <w:t xml:space="preserve"> señora Presidenta somete a consideración de Junta Directiva, dictamen  jurídico 227, relacionado con </w:t>
      </w:r>
      <w:r w:rsidR="000D7A77" w:rsidRPr="00B30C54">
        <w:rPr>
          <w:rFonts w:ascii="Times New Roman" w:hAnsi="Times New Roman"/>
          <w:sz w:val="26"/>
          <w:szCs w:val="26"/>
        </w:rPr>
        <w:t>la adjudicación en venta de 1  s</w:t>
      </w:r>
      <w:r w:rsidRPr="00B30C54">
        <w:rPr>
          <w:rFonts w:ascii="Times New Roman" w:hAnsi="Times New Roman"/>
          <w:sz w:val="26"/>
          <w:szCs w:val="26"/>
        </w:rPr>
        <w:t xml:space="preserve">olar para vivienda, </w:t>
      </w:r>
      <w:r w:rsidRPr="00B30C54">
        <w:rPr>
          <w:rFonts w:ascii="Times New Roman" w:eastAsia="Times New Roman" w:hAnsi="Times New Roman"/>
          <w:sz w:val="26"/>
          <w:szCs w:val="26"/>
        </w:rPr>
        <w:t>ubicado en el</w:t>
      </w:r>
      <w:r w:rsidR="000D7A77" w:rsidRPr="00B30C54">
        <w:rPr>
          <w:rFonts w:ascii="Times New Roman" w:eastAsia="Times New Roman" w:hAnsi="Times New Roman"/>
          <w:sz w:val="26"/>
          <w:szCs w:val="26"/>
        </w:rPr>
        <w:t xml:space="preserve"> </w:t>
      </w:r>
      <w:r w:rsidR="000D7A77" w:rsidRPr="00B30C54">
        <w:rPr>
          <w:rFonts w:ascii="Times New Roman" w:hAnsi="Times New Roman"/>
          <w:sz w:val="26"/>
          <w:szCs w:val="26"/>
        </w:rPr>
        <w:t xml:space="preserve">Proyecto de Asentamiento Comunitario y Lotificación Agrícola desarrollado en el inmueble identificado como </w:t>
      </w:r>
      <w:r w:rsidR="000D7A77" w:rsidRPr="00B30C54">
        <w:rPr>
          <w:rFonts w:ascii="Times New Roman" w:hAnsi="Times New Roman"/>
          <w:b/>
          <w:sz w:val="26"/>
          <w:szCs w:val="26"/>
        </w:rPr>
        <w:t xml:space="preserve">HACIENDA EL OBRAJUELO, </w:t>
      </w:r>
      <w:r w:rsidR="000D7A77" w:rsidRPr="00B30C54">
        <w:rPr>
          <w:rFonts w:ascii="Times New Roman" w:hAnsi="Times New Roman"/>
          <w:bCs/>
          <w:sz w:val="26"/>
          <w:szCs w:val="26"/>
        </w:rPr>
        <w:t>conocida administrativamente como</w:t>
      </w:r>
      <w:r w:rsidR="000D7A77" w:rsidRPr="00B30C54">
        <w:rPr>
          <w:rFonts w:ascii="Times New Roman" w:hAnsi="Times New Roman"/>
          <w:b/>
          <w:bCs/>
          <w:sz w:val="26"/>
          <w:szCs w:val="26"/>
        </w:rPr>
        <w:t xml:space="preserve"> HACIENDA </w:t>
      </w:r>
      <w:r w:rsidR="000D7A77" w:rsidRPr="00B30C54">
        <w:rPr>
          <w:rFonts w:ascii="Times New Roman" w:hAnsi="Times New Roman"/>
          <w:b/>
          <w:bCs/>
          <w:sz w:val="26"/>
          <w:szCs w:val="26"/>
        </w:rPr>
        <w:lastRenderedPageBreak/>
        <w:t xml:space="preserve">EL OBRAJUELO DE OCCIDENTE - PSR, </w:t>
      </w:r>
      <w:r w:rsidR="000D7A77" w:rsidRPr="00B30C54">
        <w:rPr>
          <w:rFonts w:ascii="Times New Roman" w:hAnsi="Times New Roman"/>
          <w:sz w:val="26"/>
          <w:szCs w:val="26"/>
        </w:rPr>
        <w:t xml:space="preserve">situada en jurisdicción de Atiquizaya, departamento de Ahuachapán, </w:t>
      </w:r>
      <w:r w:rsidR="000D7A77" w:rsidRPr="00B30C54">
        <w:rPr>
          <w:rFonts w:ascii="Times New Roman" w:hAnsi="Times New Roman"/>
          <w:b/>
          <w:bCs/>
          <w:sz w:val="26"/>
          <w:szCs w:val="26"/>
        </w:rPr>
        <w:t>código de SIIE 010303, SSE 320, entrega</w:t>
      </w:r>
      <w:r w:rsidR="000D7A77" w:rsidRPr="00B30C54">
        <w:rPr>
          <w:rFonts w:ascii="Times New Roman" w:hAnsi="Times New Roman"/>
          <w:bCs/>
          <w:sz w:val="26"/>
          <w:szCs w:val="26"/>
        </w:rPr>
        <w:t xml:space="preserve"> </w:t>
      </w:r>
      <w:r w:rsidR="000D7A77" w:rsidRPr="00B30C54">
        <w:rPr>
          <w:rFonts w:ascii="Times New Roman" w:hAnsi="Times New Roman"/>
          <w:b/>
          <w:bCs/>
          <w:sz w:val="26"/>
          <w:szCs w:val="26"/>
        </w:rPr>
        <w:t>59</w:t>
      </w:r>
      <w:r w:rsidRPr="00B30C54">
        <w:rPr>
          <w:rFonts w:ascii="Times New Roman" w:eastAsia="Times New Roman" w:hAnsi="Times New Roman"/>
          <w:color w:val="000000" w:themeColor="text1"/>
          <w:sz w:val="26"/>
          <w:szCs w:val="26"/>
        </w:rPr>
        <w:t xml:space="preserve">, </w:t>
      </w:r>
      <w:r w:rsidRPr="00B30C54">
        <w:rPr>
          <w:rFonts w:ascii="Times New Roman" w:hAnsi="Times New Roman"/>
          <w:sz w:val="26"/>
          <w:szCs w:val="26"/>
        </w:rPr>
        <w:t>en el cual se hacen las siguientes consideraciones:</w:t>
      </w:r>
    </w:p>
    <w:p w:rsidR="00AF216B" w:rsidRPr="00B30C54" w:rsidRDefault="00AF216B" w:rsidP="00B30C54">
      <w:pPr>
        <w:ind w:left="1134" w:hanging="708"/>
        <w:jc w:val="both"/>
        <w:rPr>
          <w:rFonts w:ascii="Times New Roman" w:eastAsia="Times New Roman" w:hAnsi="Times New Roman"/>
          <w:color w:val="000000" w:themeColor="text1"/>
          <w:sz w:val="26"/>
          <w:szCs w:val="26"/>
        </w:rPr>
      </w:pPr>
    </w:p>
    <w:p w:rsidR="000D7A77" w:rsidRPr="00B30C54" w:rsidRDefault="000D7A77" w:rsidP="00B30C54">
      <w:pPr>
        <w:numPr>
          <w:ilvl w:val="0"/>
          <w:numId w:val="67"/>
        </w:numPr>
        <w:tabs>
          <w:tab w:val="clear" w:pos="1069"/>
          <w:tab w:val="num" w:pos="1134"/>
        </w:tabs>
        <w:ind w:left="1134" w:hanging="594"/>
        <w:jc w:val="both"/>
        <w:rPr>
          <w:rFonts w:ascii="Times New Roman" w:hAnsi="Times New Roman"/>
          <w:b/>
          <w:sz w:val="26"/>
          <w:szCs w:val="26"/>
        </w:rPr>
      </w:pPr>
      <w:r w:rsidRPr="00B30C54">
        <w:rPr>
          <w:rFonts w:ascii="Times New Roman" w:hAnsi="Times New Roman"/>
          <w:sz w:val="26"/>
          <w:szCs w:val="26"/>
        </w:rPr>
        <w:t xml:space="preserve">La </w:t>
      </w:r>
      <w:r w:rsidRPr="00B30C54">
        <w:rPr>
          <w:rFonts w:ascii="Times New Roman" w:hAnsi="Times New Roman"/>
          <w:b/>
          <w:sz w:val="26"/>
          <w:szCs w:val="26"/>
        </w:rPr>
        <w:t>HACIENDA EL OBRAJUELO</w:t>
      </w:r>
      <w:r w:rsidRPr="00B30C54">
        <w:rPr>
          <w:rFonts w:ascii="Times New Roman" w:hAnsi="Times New Roman"/>
          <w:sz w:val="26"/>
          <w:szCs w:val="26"/>
        </w:rPr>
        <w:t xml:space="preserve">, fue adquirida por el ISTA, mediante compraventa otorgada por la </w:t>
      </w:r>
      <w:r w:rsidRPr="00B30C54">
        <w:rPr>
          <w:rFonts w:ascii="Times New Roman" w:hAnsi="Times New Roman"/>
          <w:b/>
          <w:sz w:val="26"/>
          <w:szCs w:val="26"/>
        </w:rPr>
        <w:t>ASOCIACION COOPERATIVA DE PRODUCCION AGROPECUARIA “EL OBRAJUELO DE OCCIDENTE” DE R.L</w:t>
      </w:r>
      <w:r w:rsidRPr="00B30C54">
        <w:rPr>
          <w:rFonts w:ascii="Times New Roman" w:hAnsi="Times New Roman"/>
          <w:sz w:val="26"/>
          <w:szCs w:val="26"/>
        </w:rPr>
        <w:t xml:space="preserve">., según el Punto XLVII del Acta de Sesión Ordinaria 22-2002 de fecha 6 de junio de 2002, con un área de 39 Has. 90 As. 77.43 Cás., pero según Escritura Pública de Compraventa No. </w:t>
      </w:r>
      <w:r w:rsidR="00D84779">
        <w:rPr>
          <w:rFonts w:ascii="Times New Roman" w:hAnsi="Times New Roman"/>
          <w:sz w:val="26"/>
          <w:szCs w:val="26"/>
        </w:rPr>
        <w:t>----</w:t>
      </w:r>
      <w:r w:rsidRPr="00B30C54">
        <w:rPr>
          <w:rFonts w:ascii="Times New Roman" w:hAnsi="Times New Roman"/>
          <w:sz w:val="26"/>
          <w:szCs w:val="26"/>
        </w:rPr>
        <w:t xml:space="preserve"> del Libro </w:t>
      </w:r>
      <w:r w:rsidR="00D84779">
        <w:rPr>
          <w:rFonts w:ascii="Times New Roman" w:hAnsi="Times New Roman"/>
          <w:sz w:val="26"/>
          <w:szCs w:val="26"/>
        </w:rPr>
        <w:t>----</w:t>
      </w:r>
      <w:r w:rsidRPr="00B30C54">
        <w:rPr>
          <w:rFonts w:ascii="Times New Roman" w:hAnsi="Times New Roman"/>
          <w:sz w:val="26"/>
          <w:szCs w:val="26"/>
        </w:rPr>
        <w:t xml:space="preserve"> de Protocolo, otorgada ante los oficios notariales de Salvador Ernesto Menéndez Castro, dicho inmueble está compuesto por dos porciones identificadas así: </w:t>
      </w:r>
      <w:r w:rsidRPr="00B30C54">
        <w:rPr>
          <w:rFonts w:ascii="Times New Roman" w:hAnsi="Times New Roman"/>
          <w:b/>
          <w:sz w:val="26"/>
          <w:szCs w:val="26"/>
        </w:rPr>
        <w:t xml:space="preserve">PORCION DOS, </w:t>
      </w:r>
      <w:r w:rsidRPr="00B30C54">
        <w:rPr>
          <w:rFonts w:ascii="Times New Roman" w:hAnsi="Times New Roman"/>
          <w:sz w:val="26"/>
          <w:szCs w:val="26"/>
        </w:rPr>
        <w:t xml:space="preserve">Matrícula </w:t>
      </w:r>
      <w:r w:rsidR="00532E78">
        <w:rPr>
          <w:rFonts w:ascii="Times New Roman" w:hAnsi="Times New Roman"/>
          <w:sz w:val="26"/>
          <w:szCs w:val="26"/>
        </w:rPr>
        <w:t>---</w:t>
      </w:r>
      <w:r w:rsidRPr="00B30C54">
        <w:rPr>
          <w:rFonts w:ascii="Times New Roman" w:hAnsi="Times New Roman"/>
          <w:sz w:val="26"/>
          <w:szCs w:val="26"/>
        </w:rPr>
        <w:t>-00000,</w:t>
      </w:r>
      <w:r w:rsidRPr="00B30C54">
        <w:rPr>
          <w:rFonts w:ascii="Times New Roman" w:hAnsi="Times New Roman"/>
          <w:b/>
          <w:sz w:val="26"/>
          <w:szCs w:val="26"/>
        </w:rPr>
        <w:t xml:space="preserve"> </w:t>
      </w:r>
      <w:r w:rsidRPr="00B30C54">
        <w:rPr>
          <w:rFonts w:ascii="Times New Roman" w:hAnsi="Times New Roman"/>
          <w:sz w:val="26"/>
          <w:szCs w:val="26"/>
        </w:rPr>
        <w:t xml:space="preserve">con un área de 3 Hás. 07 Ás. 81.79 Cás; y </w:t>
      </w:r>
      <w:r w:rsidRPr="00B30C54">
        <w:rPr>
          <w:rFonts w:ascii="Times New Roman" w:hAnsi="Times New Roman"/>
          <w:b/>
          <w:sz w:val="26"/>
          <w:szCs w:val="26"/>
        </w:rPr>
        <w:t>PORCION TRES</w:t>
      </w:r>
      <w:r w:rsidRPr="00B30C54">
        <w:rPr>
          <w:rFonts w:ascii="Times New Roman" w:hAnsi="Times New Roman"/>
          <w:sz w:val="26"/>
          <w:szCs w:val="26"/>
        </w:rPr>
        <w:t xml:space="preserve">, Matrícula </w:t>
      </w:r>
      <w:r w:rsidR="00532E78">
        <w:rPr>
          <w:rFonts w:ascii="Times New Roman" w:hAnsi="Times New Roman"/>
          <w:sz w:val="26"/>
          <w:szCs w:val="26"/>
        </w:rPr>
        <w:t>-----</w:t>
      </w:r>
      <w:r w:rsidRPr="00B30C54">
        <w:rPr>
          <w:rFonts w:ascii="Times New Roman" w:hAnsi="Times New Roman"/>
          <w:sz w:val="26"/>
          <w:szCs w:val="26"/>
        </w:rPr>
        <w:t>00000, con un área de 36 Hás. 94 Ás. 94.60 Cás., haciendo el total real de 40 Hás. 02 As. 76.39 Cás. por un precio de adquisición total de $90,928.58; a razón de $2,271.6448 por hectárea y de $0.22716448 por metro cuadrado.</w:t>
      </w:r>
    </w:p>
    <w:p w:rsidR="000D7A77" w:rsidRPr="00B30C54" w:rsidRDefault="000D7A77" w:rsidP="00B30C54">
      <w:pPr>
        <w:tabs>
          <w:tab w:val="num" w:pos="360"/>
        </w:tabs>
        <w:ind w:left="362" w:hanging="181"/>
        <w:jc w:val="both"/>
        <w:rPr>
          <w:rFonts w:ascii="Times New Roman" w:hAnsi="Times New Roman"/>
          <w:sz w:val="26"/>
          <w:szCs w:val="26"/>
        </w:rPr>
      </w:pPr>
    </w:p>
    <w:p w:rsidR="000D7A77" w:rsidRPr="00532E78" w:rsidRDefault="000D7A77" w:rsidP="00686227">
      <w:pPr>
        <w:numPr>
          <w:ilvl w:val="0"/>
          <w:numId w:val="67"/>
        </w:numPr>
        <w:tabs>
          <w:tab w:val="clear" w:pos="1069"/>
          <w:tab w:val="num" w:pos="1134"/>
        </w:tabs>
        <w:ind w:left="1134" w:hanging="594"/>
        <w:jc w:val="both"/>
        <w:rPr>
          <w:rFonts w:ascii="Times New Roman" w:hAnsi="Times New Roman"/>
          <w:sz w:val="26"/>
          <w:szCs w:val="26"/>
        </w:rPr>
      </w:pPr>
      <w:r w:rsidRPr="00B30C54">
        <w:rPr>
          <w:rFonts w:ascii="Times New Roman" w:hAnsi="Times New Roman"/>
          <w:sz w:val="26"/>
          <w:szCs w:val="26"/>
        </w:rPr>
        <w:t>Mediante el Punto V del Acta de Sesión Ordinaria 20-2004 de fecha 27 de mayo de 2004, se aprobó el Proyecto de Asentamiento Comunitario</w:t>
      </w:r>
      <w:r w:rsidRPr="00B30C54">
        <w:rPr>
          <w:rFonts w:ascii="Times New Roman" w:hAnsi="Times New Roman"/>
          <w:b/>
          <w:bCs/>
          <w:sz w:val="26"/>
          <w:szCs w:val="26"/>
        </w:rPr>
        <w:t xml:space="preserve"> </w:t>
      </w:r>
      <w:r w:rsidRPr="00B30C54">
        <w:rPr>
          <w:rFonts w:ascii="Times New Roman" w:hAnsi="Times New Roman"/>
          <w:bCs/>
          <w:sz w:val="26"/>
          <w:szCs w:val="26"/>
        </w:rPr>
        <w:t>y Lotificación Agrícola</w:t>
      </w:r>
      <w:r w:rsidRPr="00B30C54">
        <w:rPr>
          <w:rFonts w:ascii="Times New Roman" w:hAnsi="Times New Roman"/>
          <w:b/>
          <w:bCs/>
          <w:sz w:val="26"/>
          <w:szCs w:val="26"/>
        </w:rPr>
        <w:t xml:space="preserve"> </w:t>
      </w:r>
      <w:r w:rsidRPr="00B30C54">
        <w:rPr>
          <w:rFonts w:ascii="Times New Roman" w:hAnsi="Times New Roman"/>
          <w:bCs/>
          <w:sz w:val="26"/>
          <w:szCs w:val="26"/>
        </w:rPr>
        <w:t>desarrollado en el inmueble en mención</w:t>
      </w:r>
      <w:r w:rsidRPr="00B30C54">
        <w:rPr>
          <w:rFonts w:ascii="Times New Roman" w:hAnsi="Times New Roman"/>
          <w:sz w:val="26"/>
          <w:szCs w:val="26"/>
        </w:rPr>
        <w:t xml:space="preserve">, con un área de 40 Hás. 02 Ás. 76.39 Cás., dicho proyecto comprende: </w:t>
      </w:r>
      <w:r w:rsidR="00907E05">
        <w:rPr>
          <w:rFonts w:ascii="Times New Roman" w:hAnsi="Times New Roman"/>
          <w:sz w:val="26"/>
          <w:szCs w:val="26"/>
        </w:rPr>
        <w:t>---</w:t>
      </w:r>
      <w:r w:rsidRPr="00B30C54">
        <w:rPr>
          <w:rFonts w:ascii="Times New Roman" w:hAnsi="Times New Roman"/>
          <w:sz w:val="26"/>
          <w:szCs w:val="26"/>
        </w:rPr>
        <w:t xml:space="preserve"> solares para vivienda, </w:t>
      </w:r>
      <w:r w:rsidR="00907E05">
        <w:rPr>
          <w:rFonts w:ascii="Times New Roman" w:hAnsi="Times New Roman"/>
          <w:sz w:val="26"/>
          <w:szCs w:val="26"/>
        </w:rPr>
        <w:t>---</w:t>
      </w:r>
      <w:r w:rsidRPr="00B30C54">
        <w:rPr>
          <w:rFonts w:ascii="Times New Roman" w:hAnsi="Times New Roman"/>
          <w:sz w:val="26"/>
          <w:szCs w:val="26"/>
        </w:rPr>
        <w:t xml:space="preserve"> lotes productivos, área de calles, área de protección y área recreativa.  El cual fue modificado por el Punto XX del Acta de Sesión Ordinaria 05-2018 de fecha 07 de marzo de 2018, en el sentido que se había establecido erróneamente el programa para el cual fue destinado, siendo el </w:t>
      </w:r>
      <w:r w:rsidRPr="00532E78">
        <w:rPr>
          <w:rFonts w:ascii="Times New Roman" w:hAnsi="Times New Roman"/>
          <w:sz w:val="26"/>
          <w:szCs w:val="26"/>
        </w:rPr>
        <w:t xml:space="preserve">correcto Programa de Solidaridad Rural. Dentro del Proyecto relacionado se encuentra el inmueble objeto del presente punto de acta. </w:t>
      </w:r>
    </w:p>
    <w:p w:rsidR="000D7A77" w:rsidRPr="00B30C54" w:rsidRDefault="000D7A77" w:rsidP="00B30C54">
      <w:pPr>
        <w:tabs>
          <w:tab w:val="num" w:pos="360"/>
        </w:tabs>
        <w:ind w:left="360" w:hanging="180"/>
        <w:jc w:val="both"/>
        <w:rPr>
          <w:rFonts w:ascii="Times New Roman" w:hAnsi="Times New Roman"/>
          <w:sz w:val="26"/>
          <w:szCs w:val="26"/>
        </w:rPr>
      </w:pPr>
    </w:p>
    <w:p w:rsidR="000D7A77" w:rsidRPr="00B30C54" w:rsidRDefault="000D7A77" w:rsidP="00B30C54">
      <w:pPr>
        <w:numPr>
          <w:ilvl w:val="0"/>
          <w:numId w:val="67"/>
        </w:numPr>
        <w:tabs>
          <w:tab w:val="clear" w:pos="1069"/>
          <w:tab w:val="num" w:pos="1134"/>
        </w:tabs>
        <w:ind w:left="1134" w:hanging="594"/>
        <w:jc w:val="both"/>
        <w:rPr>
          <w:rFonts w:ascii="Times New Roman" w:hAnsi="Times New Roman"/>
          <w:sz w:val="26"/>
          <w:szCs w:val="26"/>
        </w:rPr>
      </w:pPr>
      <w:r w:rsidRPr="00B30C54">
        <w:rPr>
          <w:rFonts w:ascii="Times New Roman" w:hAnsi="Times New Roman"/>
          <w:sz w:val="26"/>
          <w:szCs w:val="26"/>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el inmueble a adjudicarse es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0D7A77" w:rsidRPr="00B30C54" w:rsidRDefault="000D7A77" w:rsidP="00B30C54">
      <w:pPr>
        <w:ind w:left="539"/>
        <w:jc w:val="both"/>
        <w:rPr>
          <w:rFonts w:ascii="Times New Roman" w:hAnsi="Times New Roman"/>
          <w:sz w:val="26"/>
          <w:szCs w:val="26"/>
        </w:rPr>
      </w:pPr>
    </w:p>
    <w:p w:rsidR="000D7A77" w:rsidRPr="00B30C54" w:rsidRDefault="000D7A77" w:rsidP="00B30C54">
      <w:pPr>
        <w:numPr>
          <w:ilvl w:val="0"/>
          <w:numId w:val="67"/>
        </w:numPr>
        <w:tabs>
          <w:tab w:val="clear" w:pos="1069"/>
        </w:tabs>
        <w:ind w:left="1134" w:hanging="594"/>
        <w:jc w:val="both"/>
        <w:rPr>
          <w:rFonts w:ascii="Times New Roman" w:hAnsi="Times New Roman"/>
          <w:sz w:val="26"/>
          <w:szCs w:val="26"/>
        </w:rPr>
      </w:pPr>
      <w:r w:rsidRPr="00B30C54">
        <w:rPr>
          <w:rFonts w:ascii="Times New Roman" w:hAnsi="Times New Roman"/>
          <w:sz w:val="26"/>
          <w:szCs w:val="26"/>
        </w:rPr>
        <w:t>Según valúo de fecha 30 de abril de 2018, realizado por el Departamento de Asignación Individual y Avalúos, se recomienda un precio de venta por metro cuadrado de $1.144600</w:t>
      </w:r>
      <w:r w:rsidRPr="00B30C54">
        <w:rPr>
          <w:rFonts w:ascii="Times New Roman" w:hAnsi="Times New Roman"/>
          <w:sz w:val="26"/>
          <w:szCs w:val="26"/>
          <w:lang w:val="es-ES"/>
        </w:rPr>
        <w:t xml:space="preserve"> para el solar de vivienda requerido por la solicitante calificada dentro del Programa de Solidaridad Rural</w:t>
      </w:r>
      <w:r w:rsidRPr="00B30C54">
        <w:rPr>
          <w:rFonts w:ascii="Times New Roman" w:hAnsi="Times New Roman"/>
          <w:sz w:val="26"/>
          <w:szCs w:val="26"/>
        </w:rPr>
        <w:t xml:space="preserve">, Los criterios utilizados por el referido Departamento para recomendar el precio de venta son los aprobados en el Punto IX del Acta de Sesión Ordinaria 42-2007 de fecha 7 de noviembre de 2007, criterios que no obstante estar modificados, se siguen aplicando para los inmuebles ubicados en los proyectos aprobados con anterioridad a que éstos se modificaran por la Junta Directiva. </w:t>
      </w:r>
    </w:p>
    <w:p w:rsidR="000D7A77" w:rsidRPr="00B30C54" w:rsidRDefault="000D7A77" w:rsidP="00B30C54">
      <w:pPr>
        <w:pStyle w:val="Prrafodelista"/>
        <w:rPr>
          <w:rFonts w:ascii="Times New Roman" w:hAnsi="Times New Roman"/>
          <w:sz w:val="26"/>
          <w:szCs w:val="26"/>
        </w:rPr>
      </w:pPr>
    </w:p>
    <w:p w:rsidR="000D7A77" w:rsidRPr="00532E78" w:rsidRDefault="000D7A77" w:rsidP="00686227">
      <w:pPr>
        <w:numPr>
          <w:ilvl w:val="0"/>
          <w:numId w:val="67"/>
        </w:numPr>
        <w:tabs>
          <w:tab w:val="clear" w:pos="1069"/>
          <w:tab w:val="num" w:pos="1134"/>
        </w:tabs>
        <w:ind w:left="1134" w:hanging="594"/>
        <w:jc w:val="both"/>
        <w:rPr>
          <w:rFonts w:ascii="Times New Roman" w:hAnsi="Times New Roman"/>
          <w:sz w:val="26"/>
          <w:szCs w:val="26"/>
        </w:rPr>
      </w:pPr>
      <w:r w:rsidRPr="00B30C54">
        <w:rPr>
          <w:rFonts w:ascii="Times New Roman" w:hAnsi="Times New Roman"/>
          <w:sz w:val="26"/>
          <w:szCs w:val="26"/>
        </w:rPr>
        <w:t xml:space="preserve">El Informe Técnico con referencia SGD-02-1008-18 de fecha 2 de mayo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solar para vivienda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anterior según informe con referencia </w:t>
      </w:r>
      <w:r w:rsidRPr="00532E78">
        <w:rPr>
          <w:rFonts w:ascii="Times New Roman" w:hAnsi="Times New Roman"/>
          <w:sz w:val="26"/>
          <w:szCs w:val="26"/>
        </w:rPr>
        <w:t xml:space="preserve">SGD-02-1004-18 de fecha 2 de mayo de 2018, por el Departamento de Asignación Individual y Avalúos. </w:t>
      </w:r>
    </w:p>
    <w:p w:rsidR="000D7A77" w:rsidRPr="00B30C54" w:rsidRDefault="000D7A77" w:rsidP="00B30C54">
      <w:pPr>
        <w:pStyle w:val="Prrafodelista"/>
        <w:rPr>
          <w:rFonts w:ascii="Times New Roman" w:hAnsi="Times New Roman"/>
          <w:sz w:val="26"/>
          <w:szCs w:val="26"/>
        </w:rPr>
      </w:pPr>
    </w:p>
    <w:p w:rsidR="000D7A77" w:rsidRPr="00B30C54" w:rsidRDefault="000D7A77" w:rsidP="00B30C54">
      <w:pPr>
        <w:numPr>
          <w:ilvl w:val="0"/>
          <w:numId w:val="67"/>
        </w:numPr>
        <w:tabs>
          <w:tab w:val="clear" w:pos="1069"/>
          <w:tab w:val="num" w:pos="1134"/>
        </w:tabs>
        <w:ind w:left="1134" w:hanging="594"/>
        <w:jc w:val="both"/>
        <w:rPr>
          <w:rFonts w:ascii="Times New Roman" w:hAnsi="Times New Roman"/>
          <w:sz w:val="26"/>
          <w:szCs w:val="26"/>
        </w:rPr>
      </w:pPr>
      <w:r w:rsidRPr="00B30C54">
        <w:rPr>
          <w:rFonts w:ascii="Times New Roman" w:hAnsi="Times New Roman"/>
          <w:sz w:val="26"/>
          <w:szCs w:val="26"/>
        </w:rPr>
        <w:t>De acuerdo a declaración simple contenida en la Solicitud de Adjudicación de Inmueble de fecha 11 de enero de 2018, la peticionaria manifiesta que ni ella ni la integrante de su grupo familiar son empleadas del ISTA; situación robustecida de conformidad a la consulta realizada en la Base de Datos de Empleados de este Instituto.</w:t>
      </w:r>
    </w:p>
    <w:p w:rsidR="00AF216B" w:rsidRPr="00B30C54" w:rsidRDefault="00AF216B" w:rsidP="00B30C54">
      <w:pPr>
        <w:ind w:left="1134" w:hanging="708"/>
        <w:jc w:val="both"/>
        <w:rPr>
          <w:rFonts w:ascii="Times New Roman" w:eastAsia="Times New Roman" w:hAnsi="Times New Roman"/>
          <w:color w:val="000000" w:themeColor="text1"/>
          <w:sz w:val="26"/>
          <w:szCs w:val="26"/>
        </w:rPr>
      </w:pPr>
    </w:p>
    <w:p w:rsidR="00AF216B" w:rsidRPr="00B30C54" w:rsidRDefault="00AF216B" w:rsidP="00B30C54">
      <w:pPr>
        <w:jc w:val="both"/>
        <w:rPr>
          <w:rFonts w:ascii="Times New Roman" w:eastAsia="Times New Roman" w:hAnsi="Times New Roman"/>
          <w:sz w:val="26"/>
          <w:szCs w:val="26"/>
          <w:lang w:eastAsia="es-ES"/>
        </w:rPr>
      </w:pPr>
      <w:r w:rsidRPr="00B30C54">
        <w:rPr>
          <w:rFonts w:ascii="Times New Roman" w:eastAsia="Times New Roman" w:hAnsi="Times New Roman"/>
          <w:sz w:val="26"/>
          <w:szCs w:val="26"/>
        </w:rPr>
        <w:t>Se ha tenido a la vista:</w:t>
      </w:r>
      <w:r w:rsidR="000D7A77" w:rsidRPr="00B30C54">
        <w:rPr>
          <w:rFonts w:ascii="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adjudicación emitidos por la Oficina Regional Occidental y los departamentos de Asignación Individual y Avalúos y Análisis Jurídico, acuerdos de Junta Directiva, Razón y Constancia de Inscripción de Desmembración en Cabeza de su Dueño a favor del ISTA, Solicitud de Adjudicación de Inmueble, Propuesta de Adjudicación de Inmueble, copias de documentos únicos de identidad y tarjetas de identificación tributaria, y carencias de bienes</w:t>
      </w:r>
      <w:r w:rsidRPr="00B30C54">
        <w:rPr>
          <w:rFonts w:ascii="Times New Roman" w:eastAsia="Times New Roman" w:hAnsi="Times New Roman"/>
          <w:sz w:val="26"/>
          <w:szCs w:val="26"/>
        </w:rPr>
        <w:t>; c</w:t>
      </w:r>
      <w:r w:rsidRPr="00B30C54">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AF216B" w:rsidRPr="00B30C54" w:rsidRDefault="00AF216B" w:rsidP="00B30C54">
      <w:pPr>
        <w:jc w:val="both"/>
        <w:rPr>
          <w:rFonts w:ascii="Times New Roman" w:hAnsi="Times New Roman"/>
          <w:sz w:val="26"/>
          <w:szCs w:val="26"/>
        </w:rPr>
      </w:pPr>
    </w:p>
    <w:p w:rsidR="00AF216B" w:rsidRPr="00B30C54" w:rsidRDefault="00AF216B" w:rsidP="00B30C54">
      <w:pPr>
        <w:jc w:val="both"/>
        <w:rPr>
          <w:rFonts w:ascii="Times New Roman" w:hAnsi="Times New Roman"/>
          <w:b/>
          <w:sz w:val="26"/>
          <w:szCs w:val="26"/>
        </w:rPr>
      </w:pPr>
      <w:r w:rsidRPr="00B30C54">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30C54">
        <w:rPr>
          <w:rFonts w:ascii="Times New Roman" w:hAnsi="Times New Roman"/>
          <w:bCs/>
          <w:sz w:val="26"/>
          <w:szCs w:val="26"/>
        </w:rPr>
        <w:t>Ley del Régimen Especial de la Tierra en Propiedad de Las Asociaciones Cooperativas, Comunales y Comunitarias Campesinas  Beneficiarios de la Reforma Agraria</w:t>
      </w:r>
      <w:r w:rsidRPr="00B30C54">
        <w:rPr>
          <w:rFonts w:ascii="Times New Roman" w:hAnsi="Times New Roman"/>
          <w:sz w:val="26"/>
          <w:szCs w:val="26"/>
        </w:rPr>
        <w:t xml:space="preserve">, la Junta Directiva, </w:t>
      </w:r>
      <w:r w:rsidRPr="00B30C54">
        <w:rPr>
          <w:rFonts w:ascii="Times New Roman" w:hAnsi="Times New Roman"/>
          <w:b/>
          <w:sz w:val="26"/>
          <w:szCs w:val="26"/>
          <w:u w:val="single"/>
        </w:rPr>
        <w:t>ACUERDA: PRIMERO:</w:t>
      </w:r>
      <w:r w:rsidRPr="00B30C54">
        <w:rPr>
          <w:rFonts w:ascii="Times New Roman" w:hAnsi="Times New Roman"/>
          <w:b/>
          <w:sz w:val="26"/>
          <w:szCs w:val="26"/>
        </w:rPr>
        <w:t xml:space="preserve"> </w:t>
      </w:r>
      <w:r w:rsidRPr="00B30C54">
        <w:rPr>
          <w:rFonts w:ascii="Times New Roman" w:hAnsi="Times New Roman"/>
          <w:sz w:val="26"/>
          <w:szCs w:val="26"/>
        </w:rPr>
        <w:t>Aprobar la adjudicación y transferencia por compraventa</w:t>
      </w:r>
      <w:r w:rsidRPr="00B30C54">
        <w:rPr>
          <w:rFonts w:ascii="Times New Roman" w:eastAsia="Times New Roman" w:hAnsi="Times New Roman"/>
          <w:sz w:val="26"/>
          <w:szCs w:val="26"/>
        </w:rPr>
        <w:t xml:space="preserve"> de 1 solar para vivienda </w:t>
      </w:r>
      <w:r w:rsidRPr="00B30C54">
        <w:rPr>
          <w:rFonts w:ascii="Times New Roman" w:hAnsi="Times New Roman"/>
          <w:sz w:val="26"/>
          <w:szCs w:val="26"/>
        </w:rPr>
        <w:t>a favor de la señora:</w:t>
      </w:r>
      <w:r w:rsidR="000D7A77" w:rsidRPr="00B30C54">
        <w:rPr>
          <w:rFonts w:ascii="Times New Roman" w:hAnsi="Times New Roman"/>
          <w:b/>
          <w:sz w:val="26"/>
          <w:szCs w:val="26"/>
        </w:rPr>
        <w:t xml:space="preserve"> VERONICA DEL CARMEN JACOBO RIVERA, </w:t>
      </w:r>
      <w:r w:rsidR="000D7A77" w:rsidRPr="00B30C54">
        <w:rPr>
          <w:rFonts w:ascii="Times New Roman" w:hAnsi="Times New Roman"/>
          <w:sz w:val="26"/>
          <w:szCs w:val="26"/>
        </w:rPr>
        <w:t xml:space="preserve">y </w:t>
      </w:r>
      <w:r w:rsidR="00532E78">
        <w:rPr>
          <w:rFonts w:ascii="Times New Roman" w:hAnsi="Times New Roman"/>
          <w:sz w:val="26"/>
          <w:szCs w:val="26"/>
        </w:rPr>
        <w:t>----</w:t>
      </w:r>
      <w:r w:rsidR="000D7A77" w:rsidRPr="00B30C54">
        <w:rPr>
          <w:rFonts w:ascii="Times New Roman" w:hAnsi="Times New Roman"/>
          <w:sz w:val="26"/>
          <w:szCs w:val="26"/>
        </w:rPr>
        <w:t xml:space="preserve"> </w:t>
      </w:r>
      <w:r w:rsidR="000D7A77" w:rsidRPr="00B30C54">
        <w:rPr>
          <w:rFonts w:ascii="Times New Roman" w:hAnsi="Times New Roman"/>
          <w:b/>
          <w:sz w:val="26"/>
          <w:szCs w:val="26"/>
        </w:rPr>
        <w:t xml:space="preserve">MARTA ESPERANZA RIVERA; </w:t>
      </w:r>
      <w:r w:rsidR="000D7A77" w:rsidRPr="00B30C54">
        <w:rPr>
          <w:rFonts w:ascii="Times New Roman" w:hAnsi="Times New Roman"/>
          <w:sz w:val="26"/>
          <w:szCs w:val="26"/>
        </w:rPr>
        <w:t xml:space="preserve">de las generales antes expresadas, </w:t>
      </w:r>
      <w:r w:rsidR="00B30C54" w:rsidRPr="00B30C54">
        <w:rPr>
          <w:rFonts w:ascii="Times New Roman" w:hAnsi="Times New Roman"/>
          <w:sz w:val="26"/>
          <w:szCs w:val="26"/>
        </w:rPr>
        <w:t xml:space="preserve">ubicado </w:t>
      </w:r>
      <w:r w:rsidR="000D7A77" w:rsidRPr="00B30C54">
        <w:rPr>
          <w:rFonts w:ascii="Times New Roman" w:hAnsi="Times New Roman"/>
          <w:sz w:val="26"/>
          <w:szCs w:val="26"/>
        </w:rPr>
        <w:t xml:space="preserve">en la </w:t>
      </w:r>
      <w:r w:rsidR="000D7A77" w:rsidRPr="00B30C54">
        <w:rPr>
          <w:rFonts w:ascii="Times New Roman" w:hAnsi="Times New Roman"/>
          <w:b/>
          <w:sz w:val="26"/>
          <w:szCs w:val="26"/>
        </w:rPr>
        <w:t xml:space="preserve">HACIENDA EL OBRAJUELO, </w:t>
      </w:r>
      <w:r w:rsidR="000D7A77" w:rsidRPr="00B30C54">
        <w:rPr>
          <w:rFonts w:ascii="Times New Roman" w:hAnsi="Times New Roman"/>
          <w:bCs/>
          <w:sz w:val="26"/>
          <w:szCs w:val="26"/>
        </w:rPr>
        <w:t>conocida administrativamente como</w:t>
      </w:r>
      <w:r w:rsidR="000D7A77" w:rsidRPr="00B30C54">
        <w:rPr>
          <w:rFonts w:ascii="Times New Roman" w:hAnsi="Times New Roman"/>
          <w:b/>
          <w:bCs/>
          <w:sz w:val="26"/>
          <w:szCs w:val="26"/>
        </w:rPr>
        <w:t xml:space="preserve"> HACIENDA EL OBRAJUELO DE OCCIDENTE - PSR, </w:t>
      </w:r>
      <w:r w:rsidR="00B30C54" w:rsidRPr="00B30C54">
        <w:rPr>
          <w:rFonts w:ascii="Times New Roman" w:hAnsi="Times New Roman"/>
          <w:bCs/>
          <w:sz w:val="26"/>
          <w:szCs w:val="26"/>
        </w:rPr>
        <w:t>situ</w:t>
      </w:r>
      <w:r w:rsidR="000D7A77" w:rsidRPr="00B30C54">
        <w:rPr>
          <w:rFonts w:ascii="Times New Roman" w:hAnsi="Times New Roman"/>
          <w:sz w:val="26"/>
          <w:szCs w:val="26"/>
        </w:rPr>
        <w:t>ada en jurisdicción de Atiquizaya, departamento de Ahuachapán</w:t>
      </w:r>
      <w:r w:rsidRPr="00B30C54">
        <w:rPr>
          <w:rFonts w:ascii="Times New Roman" w:eastAsia="Times New Roman" w:hAnsi="Times New Roman"/>
          <w:sz w:val="26"/>
          <w:szCs w:val="26"/>
        </w:rPr>
        <w:t>,</w:t>
      </w:r>
      <w:r w:rsidRPr="00B30C54">
        <w:rPr>
          <w:rFonts w:ascii="Times New Roman" w:eastAsia="Times New Roman" w:hAnsi="Times New Roman"/>
          <w:b/>
          <w:sz w:val="26"/>
          <w:szCs w:val="26"/>
        </w:rPr>
        <w:t xml:space="preserve"> </w:t>
      </w:r>
      <w:r w:rsidRPr="00B30C54">
        <w:rPr>
          <w:rFonts w:ascii="Times New Roman" w:eastAsia="Times New Roman" w:hAnsi="Times New Roman"/>
          <w:sz w:val="26"/>
          <w:szCs w:val="26"/>
        </w:rPr>
        <w:t>quedando la adjudicación conforme al cuadro de valores y extensiones siguiente:</w:t>
      </w:r>
    </w:p>
    <w:p w:rsidR="00AF216B" w:rsidRDefault="00AF216B" w:rsidP="00AF216B">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42"/>
        <w:gridCol w:w="969"/>
        <w:gridCol w:w="2461"/>
        <w:gridCol w:w="564"/>
        <w:gridCol w:w="566"/>
        <w:gridCol w:w="605"/>
        <w:gridCol w:w="645"/>
        <w:gridCol w:w="645"/>
      </w:tblGrid>
      <w:tr w:rsidR="000D7A77" w:rsidTr="00B30C54">
        <w:trPr>
          <w:trHeight w:val="249"/>
          <w:jc w:val="center"/>
        </w:trPr>
        <w:tc>
          <w:tcPr>
            <w:tcW w:w="2542" w:type="dxa"/>
            <w:vMerge w:val="restart"/>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30" w:type="dxa"/>
            <w:gridSpan w:val="2"/>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5" w:type="dxa"/>
            <w:vMerge w:val="restart"/>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B30C54" w:rsidTr="00532E78">
        <w:trPr>
          <w:trHeight w:val="249"/>
          <w:jc w:val="center"/>
        </w:trPr>
        <w:tc>
          <w:tcPr>
            <w:tcW w:w="2542"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69"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4"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p>
        </w:tc>
        <w:tc>
          <w:tcPr>
            <w:tcW w:w="645" w:type="dxa"/>
            <w:vMerge/>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rPr>
                <w:rFonts w:ascii="Times New Roman" w:hAnsi="Times New Roman"/>
                <w:b/>
                <w:bCs/>
                <w:sz w:val="14"/>
                <w:szCs w:val="14"/>
              </w:rPr>
            </w:pPr>
          </w:p>
        </w:tc>
      </w:tr>
    </w:tbl>
    <w:p w:rsidR="000D7A77" w:rsidRDefault="000D7A77" w:rsidP="000D7A77">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D7A77" w:rsidTr="00B30C54">
        <w:tc>
          <w:tcPr>
            <w:tcW w:w="2600" w:type="dxa"/>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59 </w:t>
            </w:r>
          </w:p>
        </w:tc>
      </w:tr>
    </w:tbl>
    <w:p w:rsidR="000D7A77" w:rsidRDefault="000D7A77" w:rsidP="000D7A7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34"/>
        <w:gridCol w:w="965"/>
        <w:gridCol w:w="2454"/>
        <w:gridCol w:w="563"/>
        <w:gridCol w:w="563"/>
        <w:gridCol w:w="604"/>
        <w:gridCol w:w="643"/>
        <w:gridCol w:w="644"/>
      </w:tblGrid>
      <w:tr w:rsidR="000D7A77" w:rsidTr="00B30C54">
        <w:trPr>
          <w:trHeight w:val="295"/>
          <w:jc w:val="center"/>
        </w:trPr>
        <w:tc>
          <w:tcPr>
            <w:tcW w:w="2534" w:type="dxa"/>
            <w:vMerge w:val="restart"/>
            <w:tcBorders>
              <w:top w:val="single" w:sz="2" w:space="0" w:color="auto"/>
              <w:left w:val="single" w:sz="2" w:space="0" w:color="auto"/>
              <w:bottom w:val="single" w:sz="2" w:space="0" w:color="auto"/>
              <w:right w:val="single" w:sz="2" w:space="0" w:color="auto"/>
            </w:tcBorders>
          </w:tcPr>
          <w:p w:rsidR="000D7A77" w:rsidRDefault="00532E78"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D7A77">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0D7A77" w:rsidRDefault="00532E78"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D7A77">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p>
          <w:p w:rsidR="000D7A77" w:rsidRDefault="000D7A77"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TRES </w:t>
            </w:r>
          </w:p>
        </w:tc>
        <w:tc>
          <w:tcPr>
            <w:tcW w:w="563" w:type="dxa"/>
            <w:vMerge w:val="restart"/>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p>
          <w:p w:rsidR="000D7A77" w:rsidRDefault="00532E78"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0D7A77">
              <w:rPr>
                <w:rFonts w:ascii="Times New Roman" w:hAnsi="Times New Roman"/>
                <w:sz w:val="14"/>
                <w:szCs w:val="14"/>
              </w:rPr>
              <w:t xml:space="preserve"> </w:t>
            </w:r>
          </w:p>
        </w:tc>
        <w:tc>
          <w:tcPr>
            <w:tcW w:w="563" w:type="dxa"/>
            <w:vMerge w:val="restart"/>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p>
          <w:p w:rsidR="000D7A77" w:rsidRDefault="00532E78"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jc w:val="right"/>
              <w:rPr>
                <w:rFonts w:ascii="Times New Roman" w:hAnsi="Times New Roman"/>
                <w:sz w:val="14"/>
                <w:szCs w:val="14"/>
              </w:rPr>
            </w:pPr>
          </w:p>
          <w:p w:rsidR="000D7A77" w:rsidRDefault="000D7A77"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1048.35 </w:t>
            </w:r>
          </w:p>
        </w:tc>
        <w:tc>
          <w:tcPr>
            <w:tcW w:w="643" w:type="dxa"/>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jc w:val="right"/>
              <w:rPr>
                <w:rFonts w:ascii="Times New Roman" w:hAnsi="Times New Roman"/>
                <w:sz w:val="14"/>
                <w:szCs w:val="14"/>
              </w:rPr>
            </w:pPr>
          </w:p>
          <w:p w:rsidR="000D7A77" w:rsidRDefault="000D7A77"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1199.94 </w:t>
            </w:r>
          </w:p>
        </w:tc>
        <w:tc>
          <w:tcPr>
            <w:tcW w:w="644" w:type="dxa"/>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jc w:val="right"/>
              <w:rPr>
                <w:rFonts w:ascii="Times New Roman" w:hAnsi="Times New Roman"/>
                <w:sz w:val="14"/>
                <w:szCs w:val="14"/>
              </w:rPr>
            </w:pPr>
          </w:p>
          <w:p w:rsidR="000D7A77" w:rsidRDefault="000D7A77"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10499.48 </w:t>
            </w:r>
          </w:p>
        </w:tc>
      </w:tr>
      <w:tr w:rsidR="000D7A77" w:rsidTr="00B30C54">
        <w:trPr>
          <w:trHeight w:val="132"/>
          <w:jc w:val="center"/>
        </w:trPr>
        <w:tc>
          <w:tcPr>
            <w:tcW w:w="2534" w:type="dxa"/>
            <w:vMerge/>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p>
        </w:tc>
        <w:tc>
          <w:tcPr>
            <w:tcW w:w="563" w:type="dxa"/>
            <w:vMerge/>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1048.35 </w:t>
            </w:r>
          </w:p>
        </w:tc>
        <w:tc>
          <w:tcPr>
            <w:tcW w:w="643" w:type="dxa"/>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1199.94 </w:t>
            </w:r>
          </w:p>
        </w:tc>
        <w:tc>
          <w:tcPr>
            <w:tcW w:w="644" w:type="dxa"/>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10499.48 </w:t>
            </w:r>
          </w:p>
        </w:tc>
      </w:tr>
      <w:tr w:rsidR="000D7A77" w:rsidTr="00B30C54">
        <w:trPr>
          <w:trHeight w:val="132"/>
          <w:jc w:val="center"/>
        </w:trPr>
        <w:tc>
          <w:tcPr>
            <w:tcW w:w="2534" w:type="dxa"/>
            <w:vMerge/>
            <w:tcBorders>
              <w:top w:val="single" w:sz="2" w:space="0" w:color="auto"/>
              <w:left w:val="single" w:sz="2" w:space="0" w:color="auto"/>
              <w:bottom w:val="single" w:sz="2" w:space="0" w:color="auto"/>
              <w:right w:val="single" w:sz="2" w:space="0" w:color="auto"/>
            </w:tcBorders>
          </w:tcPr>
          <w:p w:rsidR="000D7A77" w:rsidRDefault="000D7A77" w:rsidP="004F7A51">
            <w:pPr>
              <w:widowControl w:val="0"/>
              <w:autoSpaceDE w:val="0"/>
              <w:autoSpaceDN w:val="0"/>
              <w:adjustRightInd w:val="0"/>
              <w:rPr>
                <w:rFonts w:ascii="Times New Roman" w:hAnsi="Times New Roman"/>
                <w:sz w:val="14"/>
                <w:szCs w:val="14"/>
              </w:rPr>
            </w:pPr>
          </w:p>
        </w:tc>
        <w:tc>
          <w:tcPr>
            <w:tcW w:w="6436" w:type="dxa"/>
            <w:gridSpan w:val="7"/>
            <w:tcBorders>
              <w:top w:val="single" w:sz="2" w:space="0" w:color="auto"/>
              <w:left w:val="single" w:sz="2" w:space="0" w:color="auto"/>
              <w:bottom w:val="single" w:sz="2" w:space="0" w:color="auto"/>
              <w:right w:val="single" w:sz="2" w:space="0" w:color="auto"/>
            </w:tcBorders>
          </w:tcPr>
          <w:p w:rsidR="000D7A77" w:rsidRDefault="00252876"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0D7A77">
              <w:rPr>
                <w:rFonts w:ascii="Times New Roman" w:hAnsi="Times New Roman"/>
                <w:b/>
                <w:bCs/>
                <w:sz w:val="14"/>
                <w:szCs w:val="14"/>
              </w:rPr>
              <w:t xml:space="preserve"> Total: 1048.35 </w:t>
            </w:r>
          </w:p>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1199.94 </w:t>
            </w:r>
          </w:p>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10499.48 </w:t>
            </w:r>
          </w:p>
        </w:tc>
      </w:tr>
    </w:tbl>
    <w:p w:rsidR="000D7A77" w:rsidRDefault="000D7A77" w:rsidP="000D7A77">
      <w:pPr>
        <w:widowControl w:val="0"/>
        <w:autoSpaceDE w:val="0"/>
        <w:autoSpaceDN w:val="0"/>
        <w:adjustRightInd w:val="0"/>
        <w:rPr>
          <w:rFonts w:ascii="Times New Roman" w:hAnsi="Times New Roman"/>
          <w:sz w:val="14"/>
          <w:szCs w:val="14"/>
        </w:rPr>
      </w:pPr>
    </w:p>
    <w:tbl>
      <w:tblPr>
        <w:tblW w:w="8985" w:type="dxa"/>
        <w:jc w:val="center"/>
        <w:tblLayout w:type="fixed"/>
        <w:tblCellMar>
          <w:left w:w="25" w:type="dxa"/>
          <w:right w:w="0" w:type="dxa"/>
        </w:tblCellMar>
        <w:tblLook w:val="0000" w:firstRow="0" w:lastRow="0" w:firstColumn="0" w:lastColumn="0" w:noHBand="0" w:noVBand="0"/>
      </w:tblPr>
      <w:tblGrid>
        <w:gridCol w:w="3505"/>
        <w:gridCol w:w="2457"/>
        <w:gridCol w:w="1733"/>
        <w:gridCol w:w="645"/>
        <w:gridCol w:w="645"/>
      </w:tblGrid>
      <w:tr w:rsidR="000D7A77" w:rsidTr="00B30C54">
        <w:trPr>
          <w:trHeight w:val="258"/>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1048.35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1199.94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10499.48 </w:t>
            </w:r>
          </w:p>
        </w:tc>
      </w:tr>
      <w:tr w:rsidR="000D7A77" w:rsidTr="00B30C54">
        <w:trPr>
          <w:trHeight w:val="280"/>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7"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3"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0D7A77" w:rsidRDefault="000D7A77"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AF216B" w:rsidRDefault="00AF216B" w:rsidP="00AF216B">
      <w:pPr>
        <w:jc w:val="both"/>
        <w:rPr>
          <w:rFonts w:ascii="Times New Roman" w:eastAsia="Times New Roman" w:hAnsi="Times New Roman"/>
          <w:b/>
          <w:sz w:val="26"/>
          <w:szCs w:val="26"/>
          <w:u w:val="single"/>
        </w:rPr>
      </w:pPr>
    </w:p>
    <w:p w:rsidR="00AF216B" w:rsidRPr="00635155" w:rsidRDefault="00AF216B" w:rsidP="00AF216B">
      <w:pPr>
        <w:jc w:val="both"/>
        <w:rPr>
          <w:rFonts w:ascii="Times New Roman" w:eastAsia="Times New Roman" w:hAnsi="Times New Roman"/>
          <w:b/>
          <w:sz w:val="26"/>
          <w:szCs w:val="26"/>
          <w:u w:val="single"/>
          <w:lang w:eastAsia="es-ES"/>
        </w:rPr>
      </w:pPr>
      <w:r w:rsidRPr="00114B72">
        <w:rPr>
          <w:rFonts w:ascii="Times New Roman" w:eastAsia="Times New Roman" w:hAnsi="Times New Roman"/>
          <w:b/>
          <w:sz w:val="26"/>
          <w:szCs w:val="26"/>
          <w:u w:val="single"/>
        </w:rPr>
        <w:t>SEGUNDO:</w:t>
      </w:r>
      <w:r w:rsidRPr="00114B72">
        <w:rPr>
          <w:rFonts w:ascii="Times New Roman" w:eastAsia="Times New Roman" w:hAnsi="Times New Roman"/>
          <w:bCs/>
          <w:sz w:val="26"/>
          <w:szCs w:val="26"/>
          <w:lang w:val="es-ES_tradnl"/>
        </w:rPr>
        <w:t xml:space="preserve"> </w:t>
      </w:r>
      <w:r w:rsidRPr="00114B72">
        <w:rPr>
          <w:rFonts w:ascii="Times New Roman" w:hAnsi="Times New Roman"/>
          <w:sz w:val="26"/>
          <w:szCs w:val="26"/>
        </w:rPr>
        <w:t>Comisionar al</w:t>
      </w:r>
      <w:r w:rsidRPr="00B01863">
        <w:rPr>
          <w:rFonts w:ascii="Times New Roman" w:hAnsi="Times New Roman"/>
          <w:sz w:val="26"/>
          <w:szCs w:val="26"/>
        </w:rPr>
        <w:t xml:space="preserve"> Departamento de Créditos de este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114B72">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01863">
        <w:rPr>
          <w:rFonts w:ascii="Times New Roman" w:eastAsia="Times New Roman" w:hAnsi="Times New Roman"/>
          <w:b/>
          <w:sz w:val="26"/>
          <w:szCs w:val="26"/>
          <w:u w:val="single"/>
        </w:rPr>
        <w:t>O:</w:t>
      </w:r>
      <w:r w:rsidRPr="00B01863">
        <w:rPr>
          <w:rFonts w:ascii="Times New Roman" w:hAnsi="Times New Roman"/>
          <w:sz w:val="26"/>
          <w:szCs w:val="26"/>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B111C4">
        <w:rPr>
          <w:rFonts w:ascii="Times New Roman" w:eastAsia="Times New Roman" w:hAnsi="Times New Roman"/>
          <w:b/>
          <w:sz w:val="26"/>
          <w:szCs w:val="26"/>
          <w:u w:val="single"/>
        </w:rPr>
        <w:t>O:</w:t>
      </w:r>
      <w:r w:rsidRPr="00B111C4">
        <w:rPr>
          <w:rFonts w:ascii="Times New Roman" w:hAnsi="Times New Roman"/>
          <w:sz w:val="26"/>
          <w:szCs w:val="26"/>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AF216B" w:rsidRDefault="00AF216B" w:rsidP="00AF216B">
      <w:pPr>
        <w:rPr>
          <w:rFonts w:ascii="Times New Roman" w:eastAsia="Times New Roman" w:hAnsi="Times New Roman"/>
          <w:sz w:val="26"/>
          <w:szCs w:val="26"/>
        </w:rPr>
      </w:pPr>
    </w:p>
    <w:p w:rsidR="00686227" w:rsidRPr="00463E89" w:rsidRDefault="00532E78" w:rsidP="00463E89">
      <w:pPr>
        <w:jc w:val="both"/>
        <w:rPr>
          <w:rFonts w:ascii="Times New Roman" w:hAnsi="Times New Roman"/>
          <w:sz w:val="26"/>
          <w:szCs w:val="26"/>
        </w:rPr>
      </w:pPr>
      <w:r w:rsidRPr="00463E89">
        <w:rPr>
          <w:rFonts w:ascii="Times New Roman" w:hAnsi="Times New Roman"/>
          <w:sz w:val="26"/>
          <w:szCs w:val="26"/>
        </w:rPr>
        <w:t xml:space="preserve"> </w:t>
      </w:r>
      <w:r w:rsidR="00686227" w:rsidRPr="00463E89">
        <w:rPr>
          <w:rFonts w:ascii="Times New Roman" w:hAnsi="Times New Roman"/>
          <w:sz w:val="26"/>
          <w:szCs w:val="26"/>
        </w:rPr>
        <w:t>“”””XXV) A solicitud de la señora:</w:t>
      </w:r>
      <w:r w:rsidR="00686227" w:rsidRPr="00463E89">
        <w:rPr>
          <w:rFonts w:ascii="Times New Roman" w:eastAsia="Times New Roman" w:hAnsi="Times New Roman"/>
          <w:b/>
          <w:sz w:val="26"/>
          <w:szCs w:val="26"/>
        </w:rPr>
        <w:t xml:space="preserve"> FATIMA MARILIN ALFARO SALGADO, </w:t>
      </w:r>
      <w:r w:rsidR="00686227" w:rsidRPr="00463E89">
        <w:rPr>
          <w:rFonts w:ascii="Times New Roman" w:eastAsia="Times New Roman" w:hAnsi="Times New Roman"/>
          <w:sz w:val="26"/>
          <w:szCs w:val="26"/>
        </w:rPr>
        <w:t xml:space="preserve">de </w:t>
      </w:r>
      <w:r>
        <w:rPr>
          <w:rFonts w:ascii="Times New Roman" w:eastAsia="Times New Roman" w:hAnsi="Times New Roman"/>
          <w:sz w:val="26"/>
          <w:szCs w:val="26"/>
        </w:rPr>
        <w:t>----</w:t>
      </w:r>
      <w:r w:rsidR="00686227" w:rsidRPr="00463E89">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86227" w:rsidRPr="00463E89">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86227" w:rsidRPr="00463E89">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86227" w:rsidRPr="00463E89">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86227" w:rsidRPr="00463E89">
        <w:rPr>
          <w:rFonts w:ascii="Times New Roman" w:eastAsia="Times New Roman" w:hAnsi="Times New Roman"/>
          <w:sz w:val="26"/>
          <w:szCs w:val="26"/>
        </w:rPr>
        <w:t xml:space="preserve">, y </w:t>
      </w:r>
      <w:r w:rsidR="00907E05">
        <w:rPr>
          <w:rFonts w:ascii="Times New Roman" w:eastAsia="Times New Roman" w:hAnsi="Times New Roman"/>
          <w:sz w:val="26"/>
          <w:szCs w:val="26"/>
        </w:rPr>
        <w:t>---</w:t>
      </w:r>
      <w:r w:rsidR="00686227" w:rsidRPr="00463E89">
        <w:rPr>
          <w:rFonts w:ascii="Times New Roman" w:eastAsia="Times New Roman" w:hAnsi="Times New Roman"/>
          <w:sz w:val="26"/>
          <w:szCs w:val="26"/>
        </w:rPr>
        <w:t xml:space="preserve"> menor </w:t>
      </w:r>
      <w:r w:rsidR="00907E05">
        <w:rPr>
          <w:rFonts w:ascii="Times New Roman" w:eastAsia="Times New Roman" w:hAnsi="Times New Roman"/>
          <w:sz w:val="26"/>
          <w:szCs w:val="26"/>
        </w:rPr>
        <w:t>---</w:t>
      </w:r>
      <w:r w:rsidR="00686227" w:rsidRPr="00463E89">
        <w:rPr>
          <w:rFonts w:ascii="Times New Roman" w:eastAsia="Times New Roman" w:hAnsi="Times New Roman"/>
          <w:sz w:val="26"/>
          <w:szCs w:val="26"/>
        </w:rPr>
        <w:t xml:space="preserve"> </w:t>
      </w:r>
      <w:r>
        <w:rPr>
          <w:rFonts w:ascii="Times New Roman" w:eastAsia="Times New Roman" w:hAnsi="Times New Roman"/>
          <w:b/>
          <w:sz w:val="26"/>
          <w:szCs w:val="26"/>
        </w:rPr>
        <w:t>----</w:t>
      </w:r>
      <w:r w:rsidR="00686227" w:rsidRPr="00463E89">
        <w:rPr>
          <w:rFonts w:ascii="Times New Roman" w:hAnsi="Times New Roman"/>
          <w:sz w:val="26"/>
          <w:szCs w:val="26"/>
        </w:rPr>
        <w:t>;</w:t>
      </w:r>
      <w:r w:rsidR="00686227" w:rsidRPr="00463E89">
        <w:rPr>
          <w:rFonts w:ascii="Times New Roman" w:eastAsia="Times New Roman" w:hAnsi="Times New Roman"/>
          <w:sz w:val="26"/>
          <w:szCs w:val="26"/>
          <w:lang w:val="es-ES_tradnl"/>
        </w:rPr>
        <w:t xml:space="preserve"> la</w:t>
      </w:r>
      <w:r w:rsidR="00686227" w:rsidRPr="00463E89">
        <w:rPr>
          <w:rFonts w:ascii="Times New Roman" w:hAnsi="Times New Roman"/>
          <w:sz w:val="26"/>
          <w:szCs w:val="26"/>
        </w:rPr>
        <w:t xml:space="preserve"> señora Presidenta somete a consideración de Junta Directiva, dictamen  jurídico 228, relacionado con la adjudicación en venta de 1  solar para vivienda, </w:t>
      </w:r>
      <w:r w:rsidR="00686227" w:rsidRPr="00463E89">
        <w:rPr>
          <w:rFonts w:ascii="Times New Roman" w:eastAsia="Times New Roman" w:hAnsi="Times New Roman"/>
          <w:sz w:val="26"/>
          <w:szCs w:val="26"/>
        </w:rPr>
        <w:t xml:space="preserve">ubicado en el </w:t>
      </w:r>
      <w:r w:rsidR="00686227" w:rsidRPr="00463E89">
        <w:rPr>
          <w:rFonts w:ascii="Times New Roman" w:eastAsia="Times New Roman" w:hAnsi="Times New Roman"/>
          <w:sz w:val="26"/>
          <w:szCs w:val="26"/>
          <w:lang w:eastAsia="es-ES"/>
        </w:rPr>
        <w:t xml:space="preserve">Proyecto denominado </w:t>
      </w:r>
      <w:r w:rsidR="00686227" w:rsidRPr="00463E89">
        <w:rPr>
          <w:rFonts w:ascii="Times New Roman" w:eastAsia="Times New Roman" w:hAnsi="Times New Roman"/>
          <w:b/>
          <w:sz w:val="26"/>
          <w:szCs w:val="26"/>
          <w:lang w:val="es-ES" w:eastAsia="es-ES"/>
        </w:rPr>
        <w:t xml:space="preserve">ASENTAMIENTO COMUNITARIO, </w:t>
      </w:r>
      <w:r w:rsidR="00686227" w:rsidRPr="00463E89">
        <w:rPr>
          <w:rFonts w:ascii="Times New Roman" w:eastAsia="Times New Roman" w:hAnsi="Times New Roman"/>
          <w:sz w:val="26"/>
          <w:szCs w:val="26"/>
          <w:lang w:val="es-ES" w:eastAsia="es-ES"/>
        </w:rPr>
        <w:t xml:space="preserve">desarrollado en el inmueble identificado como </w:t>
      </w:r>
      <w:r w:rsidR="00686227" w:rsidRPr="00463E89">
        <w:rPr>
          <w:rFonts w:ascii="Times New Roman" w:eastAsia="Times New Roman" w:hAnsi="Times New Roman"/>
          <w:b/>
          <w:sz w:val="26"/>
          <w:szCs w:val="26"/>
          <w:lang w:val="es-ES" w:eastAsia="es-ES"/>
        </w:rPr>
        <w:lastRenderedPageBreak/>
        <w:t>HACIENDA GUALOSO</w:t>
      </w:r>
      <w:r w:rsidR="00686227" w:rsidRPr="00463E89">
        <w:rPr>
          <w:rFonts w:ascii="Times New Roman" w:eastAsia="Times New Roman" w:hAnsi="Times New Roman"/>
          <w:sz w:val="26"/>
          <w:szCs w:val="26"/>
          <w:lang w:val="es-ES" w:eastAsia="es-ES"/>
        </w:rPr>
        <w:t xml:space="preserve">, y según Plano como </w:t>
      </w:r>
      <w:r w:rsidR="00686227" w:rsidRPr="00463E89">
        <w:rPr>
          <w:rFonts w:ascii="Times New Roman" w:eastAsia="Times New Roman" w:hAnsi="Times New Roman"/>
          <w:b/>
          <w:sz w:val="26"/>
          <w:szCs w:val="26"/>
          <w:lang w:val="es-ES" w:eastAsia="es-ES"/>
        </w:rPr>
        <w:t xml:space="preserve">HACIENDA GUALOSO, PORCION 9, </w:t>
      </w:r>
      <w:r w:rsidR="00463E89" w:rsidRPr="00463E89">
        <w:rPr>
          <w:rFonts w:ascii="Times New Roman" w:eastAsia="Times New Roman" w:hAnsi="Times New Roman"/>
          <w:sz w:val="26"/>
          <w:szCs w:val="26"/>
          <w:lang w:val="es-ES" w:eastAsia="es-ES"/>
        </w:rPr>
        <w:t>situ</w:t>
      </w:r>
      <w:r w:rsidR="00686227" w:rsidRPr="00463E89">
        <w:rPr>
          <w:rFonts w:ascii="Times New Roman" w:eastAsia="Times New Roman" w:hAnsi="Times New Roman"/>
          <w:sz w:val="26"/>
          <w:szCs w:val="26"/>
          <w:lang w:eastAsia="es-ES"/>
        </w:rPr>
        <w:t xml:space="preserve">ada </w:t>
      </w:r>
      <w:r w:rsidR="00686227" w:rsidRPr="00463E89">
        <w:rPr>
          <w:rFonts w:ascii="Times New Roman" w:eastAsia="Times New Roman" w:hAnsi="Times New Roman"/>
          <w:sz w:val="26"/>
          <w:szCs w:val="26"/>
          <w:lang w:val="es-ES" w:eastAsia="es-ES"/>
        </w:rPr>
        <w:t>en jurisdicción de Chirilagua, departamento de San Miguel,</w:t>
      </w:r>
      <w:r w:rsidR="00686227" w:rsidRPr="00463E89">
        <w:rPr>
          <w:rFonts w:ascii="Times New Roman" w:hAnsi="Times New Roman"/>
          <w:sz w:val="26"/>
          <w:szCs w:val="26"/>
        </w:rPr>
        <w:t xml:space="preserve"> </w:t>
      </w:r>
      <w:r w:rsidR="00463E89" w:rsidRPr="00463E89">
        <w:rPr>
          <w:rFonts w:ascii="Times New Roman" w:hAnsi="Times New Roman"/>
          <w:b/>
          <w:sz w:val="26"/>
          <w:szCs w:val="26"/>
        </w:rPr>
        <w:t>c</w:t>
      </w:r>
      <w:r w:rsidR="00686227" w:rsidRPr="00463E89">
        <w:rPr>
          <w:rFonts w:ascii="Times New Roman" w:hAnsi="Times New Roman"/>
          <w:b/>
          <w:sz w:val="26"/>
          <w:szCs w:val="26"/>
        </w:rPr>
        <w:t xml:space="preserve">ódigo de SIIE 120629, </w:t>
      </w:r>
      <w:r w:rsidR="00463E89" w:rsidRPr="00463E89">
        <w:rPr>
          <w:rFonts w:ascii="Times New Roman" w:hAnsi="Times New Roman"/>
          <w:b/>
          <w:sz w:val="26"/>
          <w:szCs w:val="26"/>
        </w:rPr>
        <w:t>SSE 1408, e</w:t>
      </w:r>
      <w:r w:rsidR="00686227" w:rsidRPr="00463E89">
        <w:rPr>
          <w:rFonts w:ascii="Times New Roman" w:hAnsi="Times New Roman"/>
          <w:b/>
          <w:sz w:val="26"/>
          <w:szCs w:val="26"/>
        </w:rPr>
        <w:t>ntrega 7</w:t>
      </w:r>
      <w:r w:rsidR="00686227" w:rsidRPr="00463E89">
        <w:rPr>
          <w:rFonts w:ascii="Times New Roman" w:eastAsia="Times New Roman" w:hAnsi="Times New Roman"/>
          <w:color w:val="000000" w:themeColor="text1"/>
          <w:sz w:val="26"/>
          <w:szCs w:val="26"/>
        </w:rPr>
        <w:t xml:space="preserve">, </w:t>
      </w:r>
      <w:r w:rsidR="00686227" w:rsidRPr="00463E89">
        <w:rPr>
          <w:rFonts w:ascii="Times New Roman" w:hAnsi="Times New Roman"/>
          <w:sz w:val="26"/>
          <w:szCs w:val="26"/>
        </w:rPr>
        <w:t>en el cual se hacen las siguientes consideraciones:</w:t>
      </w:r>
    </w:p>
    <w:p w:rsidR="00686227" w:rsidRPr="00463E89" w:rsidRDefault="00686227" w:rsidP="00463E89">
      <w:pPr>
        <w:ind w:left="1134" w:hanging="708"/>
        <w:jc w:val="both"/>
        <w:rPr>
          <w:rFonts w:ascii="Times New Roman" w:eastAsia="Times New Roman" w:hAnsi="Times New Roman"/>
          <w:color w:val="000000" w:themeColor="text1"/>
          <w:sz w:val="26"/>
          <w:szCs w:val="26"/>
        </w:rPr>
      </w:pPr>
    </w:p>
    <w:p w:rsidR="00686227" w:rsidRPr="00463E89" w:rsidRDefault="00686227" w:rsidP="00463E89">
      <w:pPr>
        <w:numPr>
          <w:ilvl w:val="0"/>
          <w:numId w:val="1402"/>
        </w:numPr>
        <w:ind w:left="1134" w:hanging="774"/>
        <w:contextualSpacing/>
        <w:jc w:val="both"/>
        <w:rPr>
          <w:rFonts w:ascii="Times New Roman" w:eastAsia="Times New Roman" w:hAnsi="Times New Roman"/>
          <w:sz w:val="26"/>
          <w:szCs w:val="26"/>
          <w:lang w:val="es-ES" w:eastAsia="es-ES"/>
        </w:rPr>
      </w:pPr>
      <w:r w:rsidRPr="00463E89">
        <w:rPr>
          <w:rFonts w:ascii="Times New Roman" w:hAnsi="Times New Roman"/>
          <w:sz w:val="26"/>
          <w:szCs w:val="26"/>
        </w:rPr>
        <w:t xml:space="preserve">El inmueble denominado </w:t>
      </w:r>
      <w:r w:rsidRPr="00463E89">
        <w:rPr>
          <w:rFonts w:ascii="Times New Roman" w:hAnsi="Times New Roman"/>
          <w:b/>
          <w:sz w:val="26"/>
          <w:szCs w:val="26"/>
        </w:rPr>
        <w:t>HACIENDA GUALOSO</w:t>
      </w:r>
      <w:r w:rsidRPr="00463E89">
        <w:rPr>
          <w:rFonts w:ascii="Times New Roman" w:hAnsi="Times New Roman"/>
          <w:sz w:val="26"/>
          <w:szCs w:val="26"/>
        </w:rPr>
        <w:t xml:space="preserve">, ubicado en cantón San José Gualoso, jurisdicción de Chirilagua, departamento de San Miguel, descrito como cuerpo cierto con una extensión superficial aproximada de </w:t>
      </w:r>
      <w:r w:rsidRPr="00463E89">
        <w:rPr>
          <w:rFonts w:ascii="Times New Roman" w:hAnsi="Times New Roman"/>
          <w:b/>
          <w:sz w:val="26"/>
          <w:szCs w:val="26"/>
        </w:rPr>
        <w:t>nueve caballerías equivalentes a 576 Mzs.,o 402 Hás. 57 Ás. 19 Cás.</w:t>
      </w:r>
      <w:r w:rsidRPr="00463E89">
        <w:rPr>
          <w:rFonts w:ascii="Times New Roman" w:hAnsi="Times New Roman"/>
          <w:sz w:val="26"/>
          <w:szCs w:val="26"/>
        </w:rPr>
        <w:t xml:space="preserve">, fue donado de manera irrevocable por el señor Mario Gómez Aguirre, los derechos de dominio y posesión al Instituto de Colonización Rural, el 03 de marzo del año 1970, de conformidad al Acuerdo contenido en el Punto Primero del Acta No.5 de fecha 3 de  febrero del año 1970, materializándose mediante Escritura Pública número </w:t>
      </w:r>
      <w:r w:rsidR="00532E78">
        <w:rPr>
          <w:rFonts w:ascii="Times New Roman" w:hAnsi="Times New Roman"/>
          <w:sz w:val="26"/>
          <w:szCs w:val="26"/>
        </w:rPr>
        <w:t>----</w:t>
      </w:r>
      <w:r w:rsidRPr="00463E89">
        <w:rPr>
          <w:rFonts w:ascii="Times New Roman" w:hAnsi="Times New Roman"/>
          <w:sz w:val="26"/>
          <w:szCs w:val="26"/>
        </w:rPr>
        <w:t xml:space="preserve"> del Libro </w:t>
      </w:r>
      <w:r w:rsidR="00532E78">
        <w:rPr>
          <w:rFonts w:ascii="Times New Roman" w:hAnsi="Times New Roman"/>
          <w:sz w:val="26"/>
          <w:szCs w:val="26"/>
        </w:rPr>
        <w:t>----</w:t>
      </w:r>
      <w:r w:rsidRPr="00463E89">
        <w:rPr>
          <w:rFonts w:ascii="Times New Roman" w:hAnsi="Times New Roman"/>
          <w:sz w:val="26"/>
          <w:szCs w:val="26"/>
        </w:rPr>
        <w:t xml:space="preserve"> de Protocolo, ante los oficios Notariales de Marina Aguilar Guerrero e inscrita al número </w:t>
      </w:r>
      <w:r w:rsidR="00532E78">
        <w:rPr>
          <w:rFonts w:ascii="Times New Roman" w:hAnsi="Times New Roman"/>
          <w:sz w:val="26"/>
          <w:szCs w:val="26"/>
        </w:rPr>
        <w:t>----</w:t>
      </w:r>
      <w:r w:rsidRPr="00463E89">
        <w:rPr>
          <w:rFonts w:ascii="Times New Roman" w:hAnsi="Times New Roman"/>
          <w:sz w:val="26"/>
          <w:szCs w:val="26"/>
        </w:rPr>
        <w:t xml:space="preserve">del tomo </w:t>
      </w:r>
      <w:r w:rsidR="00532E78">
        <w:rPr>
          <w:rFonts w:ascii="Times New Roman" w:hAnsi="Times New Roman"/>
          <w:sz w:val="26"/>
          <w:szCs w:val="26"/>
        </w:rPr>
        <w:t>----</w:t>
      </w:r>
      <w:r w:rsidRPr="00463E89">
        <w:rPr>
          <w:rFonts w:ascii="Times New Roman" w:hAnsi="Times New Roman"/>
          <w:sz w:val="26"/>
          <w:szCs w:val="26"/>
        </w:rPr>
        <w:t xml:space="preserve"> Propiedad de </w:t>
      </w:r>
      <w:r w:rsidR="00532E78">
        <w:rPr>
          <w:rFonts w:ascii="Times New Roman" w:hAnsi="Times New Roman"/>
          <w:sz w:val="26"/>
          <w:szCs w:val="26"/>
        </w:rPr>
        <w:t>----</w:t>
      </w:r>
      <w:r w:rsidRPr="00463E89">
        <w:rPr>
          <w:rFonts w:ascii="Times New Roman" w:hAnsi="Times New Roman"/>
          <w:sz w:val="26"/>
          <w:szCs w:val="26"/>
        </w:rPr>
        <w:t xml:space="preserve">, documento otorgado el día </w:t>
      </w:r>
      <w:r w:rsidR="00532E78">
        <w:rPr>
          <w:rFonts w:ascii="Times New Roman" w:hAnsi="Times New Roman"/>
          <w:sz w:val="26"/>
          <w:szCs w:val="26"/>
        </w:rPr>
        <w:t>----</w:t>
      </w:r>
      <w:r w:rsidRPr="00463E89">
        <w:rPr>
          <w:rFonts w:ascii="Times New Roman" w:hAnsi="Times New Roman"/>
          <w:sz w:val="26"/>
          <w:szCs w:val="26"/>
        </w:rPr>
        <w:t xml:space="preserve"> de </w:t>
      </w:r>
      <w:r w:rsidR="00532E78">
        <w:rPr>
          <w:rFonts w:ascii="Times New Roman" w:hAnsi="Times New Roman"/>
          <w:sz w:val="26"/>
          <w:szCs w:val="26"/>
        </w:rPr>
        <w:t>----</w:t>
      </w:r>
      <w:r w:rsidRPr="00463E89">
        <w:rPr>
          <w:rFonts w:ascii="Times New Roman" w:hAnsi="Times New Roman"/>
          <w:sz w:val="26"/>
          <w:szCs w:val="26"/>
        </w:rPr>
        <w:t xml:space="preserve">del año </w:t>
      </w:r>
      <w:r w:rsidR="00532E78">
        <w:rPr>
          <w:rFonts w:ascii="Times New Roman" w:hAnsi="Times New Roman"/>
          <w:sz w:val="26"/>
          <w:szCs w:val="26"/>
        </w:rPr>
        <w:t>----</w:t>
      </w:r>
      <w:r w:rsidRPr="00463E89">
        <w:rPr>
          <w:rFonts w:ascii="Times New Roman" w:hAnsi="Times New Roman"/>
          <w:sz w:val="26"/>
          <w:szCs w:val="26"/>
        </w:rPr>
        <w:t xml:space="preserve">, </w:t>
      </w:r>
      <w:r w:rsidRPr="00463E89">
        <w:rPr>
          <w:rFonts w:ascii="Century Gothic" w:hAnsi="Century Gothic"/>
          <w:sz w:val="26"/>
          <w:szCs w:val="26"/>
        </w:rPr>
        <w:t xml:space="preserve"> </w:t>
      </w:r>
      <w:r w:rsidRPr="00463E89">
        <w:rPr>
          <w:rFonts w:ascii="Times New Roman" w:eastAsia="Times New Roman" w:hAnsi="Times New Roman"/>
          <w:sz w:val="26"/>
          <w:szCs w:val="26"/>
          <w:lang w:val="es-ES" w:eastAsia="es-ES"/>
        </w:rPr>
        <w:t>por un valor de $</w:t>
      </w:r>
      <w:r w:rsidRPr="00463E89">
        <w:rPr>
          <w:rFonts w:ascii="Times New Roman" w:hAnsi="Times New Roman"/>
          <w:sz w:val="26"/>
          <w:szCs w:val="26"/>
        </w:rPr>
        <w:t>3,291.43</w:t>
      </w:r>
      <w:r w:rsidRPr="00463E89">
        <w:rPr>
          <w:rFonts w:ascii="Times New Roman" w:eastAsia="Times New Roman" w:hAnsi="Times New Roman"/>
          <w:sz w:val="26"/>
          <w:szCs w:val="26"/>
          <w:lang w:val="es-ES" w:eastAsia="es-ES"/>
        </w:rPr>
        <w:t>, a razón de un precio por hectárea de $</w:t>
      </w:r>
      <w:r w:rsidRPr="00463E89">
        <w:rPr>
          <w:rFonts w:ascii="Times New Roman" w:hAnsi="Times New Roman"/>
          <w:sz w:val="26"/>
          <w:szCs w:val="26"/>
        </w:rPr>
        <w:t xml:space="preserve">8.1760 </w:t>
      </w:r>
      <w:r w:rsidRPr="00463E89">
        <w:rPr>
          <w:rFonts w:ascii="Times New Roman" w:eastAsia="Times New Roman" w:hAnsi="Times New Roman"/>
          <w:sz w:val="26"/>
          <w:szCs w:val="26"/>
          <w:lang w:val="es-ES" w:eastAsia="es-ES"/>
        </w:rPr>
        <w:t>y por metro cuadrado de $</w:t>
      </w:r>
      <w:r w:rsidRPr="00463E89">
        <w:rPr>
          <w:rFonts w:ascii="Times New Roman" w:hAnsi="Times New Roman"/>
          <w:sz w:val="26"/>
          <w:szCs w:val="26"/>
        </w:rPr>
        <w:t>0.00081760.</w:t>
      </w:r>
    </w:p>
    <w:p w:rsidR="00686227" w:rsidRPr="00463E89" w:rsidRDefault="00686227" w:rsidP="00463E89">
      <w:pPr>
        <w:ind w:left="720"/>
        <w:contextualSpacing/>
        <w:jc w:val="both"/>
        <w:rPr>
          <w:rFonts w:ascii="Times New Roman" w:eastAsia="Times New Roman" w:hAnsi="Times New Roman"/>
          <w:sz w:val="26"/>
          <w:szCs w:val="26"/>
          <w:lang w:val="es-ES" w:eastAsia="es-ES"/>
        </w:rPr>
      </w:pPr>
    </w:p>
    <w:p w:rsidR="00686227" w:rsidRPr="00E45361" w:rsidRDefault="00686227" w:rsidP="00463E89">
      <w:pPr>
        <w:numPr>
          <w:ilvl w:val="0"/>
          <w:numId w:val="1402"/>
        </w:numPr>
        <w:ind w:left="1134" w:hanging="774"/>
        <w:contextualSpacing/>
        <w:jc w:val="both"/>
        <w:rPr>
          <w:rFonts w:ascii="Times New Roman" w:eastAsia="Times New Roman" w:hAnsi="Times New Roman"/>
          <w:sz w:val="26"/>
          <w:szCs w:val="26"/>
          <w:lang w:val="es-ES" w:eastAsia="es-ES"/>
        </w:rPr>
      </w:pPr>
      <w:r w:rsidRPr="00463E89">
        <w:rPr>
          <w:rFonts w:ascii="Times New Roman" w:eastAsia="Times New Roman" w:hAnsi="Times New Roman"/>
          <w:sz w:val="26"/>
          <w:szCs w:val="26"/>
          <w:lang w:val="es-ES" w:eastAsia="es-ES"/>
        </w:rPr>
        <w:t xml:space="preserve">Mediante </w:t>
      </w:r>
      <w:r w:rsidR="00463E89" w:rsidRPr="00463E89">
        <w:rPr>
          <w:rFonts w:ascii="Times New Roman" w:eastAsia="Times New Roman" w:hAnsi="Times New Roman"/>
          <w:sz w:val="26"/>
          <w:szCs w:val="26"/>
          <w:lang w:val="es-ES" w:eastAsia="es-ES"/>
        </w:rPr>
        <w:t xml:space="preserve">el </w:t>
      </w:r>
      <w:r w:rsidRPr="00463E89">
        <w:rPr>
          <w:rFonts w:ascii="Times New Roman" w:eastAsia="Times New Roman" w:hAnsi="Times New Roman"/>
          <w:sz w:val="26"/>
          <w:szCs w:val="26"/>
          <w:lang w:val="es-ES" w:eastAsia="es-ES"/>
        </w:rPr>
        <w:t>Punto LVIII de</w:t>
      </w:r>
      <w:r w:rsidR="00463E89" w:rsidRPr="00463E89">
        <w:rPr>
          <w:rFonts w:ascii="Times New Roman" w:eastAsia="Times New Roman" w:hAnsi="Times New Roman"/>
          <w:sz w:val="26"/>
          <w:szCs w:val="26"/>
          <w:lang w:val="es-ES" w:eastAsia="es-ES"/>
        </w:rPr>
        <w:t xml:space="preserve">l Acta de </w:t>
      </w:r>
      <w:r w:rsidRPr="00463E89">
        <w:rPr>
          <w:rFonts w:ascii="Times New Roman" w:eastAsia="Times New Roman" w:hAnsi="Times New Roman"/>
          <w:sz w:val="26"/>
          <w:szCs w:val="26"/>
          <w:lang w:val="es-ES" w:eastAsia="es-ES"/>
        </w:rPr>
        <w:t xml:space="preserve">Sesión Ordinaria 16-2017 de fecha 15 de junio de 2017, se aprobó entre otros el Proyecto denominado como </w:t>
      </w:r>
      <w:r w:rsidRPr="00463E89">
        <w:rPr>
          <w:rFonts w:ascii="Times New Roman" w:eastAsia="Times New Roman" w:hAnsi="Times New Roman"/>
          <w:b/>
          <w:sz w:val="26"/>
          <w:szCs w:val="26"/>
          <w:lang w:val="es-ES" w:eastAsia="es-ES"/>
        </w:rPr>
        <w:t xml:space="preserve">ASENTAMIENTO COMUNITARIO, </w:t>
      </w:r>
      <w:r w:rsidRPr="00463E89">
        <w:rPr>
          <w:rFonts w:ascii="Times New Roman" w:eastAsia="Times New Roman" w:hAnsi="Times New Roman"/>
          <w:sz w:val="26"/>
          <w:szCs w:val="26"/>
          <w:lang w:val="es-ES" w:eastAsia="es-ES"/>
        </w:rPr>
        <w:t xml:space="preserve">desarrollado en el inmueble identificado como </w:t>
      </w:r>
      <w:r w:rsidRPr="00463E89">
        <w:rPr>
          <w:rFonts w:ascii="Times New Roman" w:eastAsia="Times New Roman" w:hAnsi="Times New Roman"/>
          <w:b/>
          <w:sz w:val="26"/>
          <w:szCs w:val="26"/>
          <w:lang w:val="es-ES" w:eastAsia="es-ES"/>
        </w:rPr>
        <w:t>HACIENDA GUALOSO</w:t>
      </w:r>
      <w:r w:rsidRPr="00463E89">
        <w:rPr>
          <w:rFonts w:ascii="Times New Roman" w:eastAsia="Times New Roman" w:hAnsi="Times New Roman"/>
          <w:sz w:val="26"/>
          <w:szCs w:val="26"/>
          <w:lang w:val="es-ES" w:eastAsia="es-ES"/>
        </w:rPr>
        <w:t xml:space="preserve">, y según Plano como </w:t>
      </w:r>
      <w:r w:rsidRPr="00463E89">
        <w:rPr>
          <w:rFonts w:ascii="Times New Roman" w:eastAsia="Times New Roman" w:hAnsi="Times New Roman"/>
          <w:b/>
          <w:sz w:val="26"/>
          <w:szCs w:val="26"/>
          <w:lang w:val="es-ES" w:eastAsia="es-ES"/>
        </w:rPr>
        <w:t xml:space="preserve">HACIENDA GUALOSO, PORCION 9, </w:t>
      </w:r>
      <w:r w:rsidRPr="00463E89">
        <w:rPr>
          <w:rFonts w:ascii="Times New Roman" w:eastAsia="Times New Roman" w:hAnsi="Times New Roman"/>
          <w:sz w:val="26"/>
          <w:szCs w:val="26"/>
          <w:lang w:val="es-ES" w:eastAsia="es-ES"/>
        </w:rPr>
        <w:t xml:space="preserve">con una extensión superficial de </w:t>
      </w:r>
      <w:r w:rsidRPr="00463E89">
        <w:rPr>
          <w:rFonts w:ascii="Times New Roman" w:eastAsia="Times New Roman" w:hAnsi="Times New Roman"/>
          <w:sz w:val="26"/>
          <w:szCs w:val="26"/>
          <w:lang w:val="es-ES"/>
        </w:rPr>
        <w:t xml:space="preserve">06 </w:t>
      </w:r>
      <w:r w:rsidRPr="00463E89">
        <w:rPr>
          <w:rFonts w:ascii="Times New Roman" w:eastAsia="Times New Roman" w:hAnsi="Times New Roman"/>
          <w:bCs/>
          <w:sz w:val="26"/>
          <w:szCs w:val="26"/>
        </w:rPr>
        <w:t>Hás.</w:t>
      </w:r>
      <w:r w:rsidRPr="00463E89">
        <w:rPr>
          <w:rFonts w:ascii="Times New Roman" w:eastAsia="Times New Roman" w:hAnsi="Times New Roman"/>
          <w:sz w:val="26"/>
          <w:szCs w:val="26"/>
          <w:lang w:val="es-ES"/>
        </w:rPr>
        <w:t xml:space="preserve"> 64 Ás. 69.18 </w:t>
      </w:r>
      <w:r w:rsidRPr="00463E89">
        <w:rPr>
          <w:rFonts w:ascii="Times New Roman" w:eastAsia="Times New Roman" w:hAnsi="Times New Roman"/>
          <w:bCs/>
          <w:sz w:val="26"/>
          <w:szCs w:val="26"/>
        </w:rPr>
        <w:t xml:space="preserve">Cás., inscrito a favor del ISTA a la Matrícula </w:t>
      </w:r>
      <w:r w:rsidR="000B1997">
        <w:rPr>
          <w:rFonts w:ascii="Times New Roman" w:eastAsia="Times New Roman" w:hAnsi="Times New Roman"/>
          <w:bCs/>
          <w:sz w:val="26"/>
          <w:szCs w:val="26"/>
        </w:rPr>
        <w:t>----</w:t>
      </w:r>
      <w:r w:rsidRPr="00463E89">
        <w:rPr>
          <w:rFonts w:ascii="Times New Roman" w:eastAsia="Times New Roman" w:hAnsi="Times New Roman"/>
          <w:bCs/>
          <w:sz w:val="26"/>
          <w:szCs w:val="26"/>
        </w:rPr>
        <w:t>-</w:t>
      </w:r>
      <w:r w:rsidRPr="00463E89">
        <w:rPr>
          <w:rFonts w:ascii="Times New Roman" w:eastAsia="Times New Roman" w:hAnsi="Times New Roman"/>
          <w:sz w:val="26"/>
          <w:szCs w:val="26"/>
          <w:lang w:val="es-ES" w:eastAsia="es-ES"/>
        </w:rPr>
        <w:t xml:space="preserve">00000, del Registro de la Propiedad Raíz e Hipotecas de la Primera Sección de Oriente, departamento de San Miguel, que comprende: </w:t>
      </w:r>
      <w:r w:rsidR="00770233">
        <w:rPr>
          <w:rFonts w:ascii="Times New Roman" w:eastAsia="Times New Roman" w:hAnsi="Times New Roman"/>
          <w:sz w:val="26"/>
          <w:szCs w:val="26"/>
          <w:lang w:val="es-ES" w:eastAsia="es-ES"/>
        </w:rPr>
        <w:t>----</w:t>
      </w:r>
      <w:r w:rsidRPr="00463E89">
        <w:rPr>
          <w:rFonts w:ascii="Times New Roman" w:eastAsia="Times New Roman" w:hAnsi="Times New Roman"/>
          <w:sz w:val="26"/>
          <w:szCs w:val="26"/>
          <w:lang w:val="es-ES" w:eastAsia="es-ES"/>
        </w:rPr>
        <w:t xml:space="preserve"> solares para vivienda (Polígonos del A al H), 1 Cancha de Futbol, 1 Iglesia Católica, 2 zonas verdes, 3 zonas de protección, 1 quebrada y calle. </w:t>
      </w:r>
      <w:r w:rsidRPr="00463E89">
        <w:rPr>
          <w:rFonts w:ascii="Times New Roman" w:hAnsi="Times New Roman"/>
          <w:sz w:val="26"/>
          <w:szCs w:val="26"/>
        </w:rPr>
        <w:t xml:space="preserve">Aprobándose el Valor Promedio de Referencia de la Zona de </w:t>
      </w:r>
      <w:r w:rsidRPr="00463E89">
        <w:rPr>
          <w:rFonts w:ascii="Times New Roman" w:eastAsia="Times New Roman" w:hAnsi="Times New Roman"/>
          <w:sz w:val="26"/>
          <w:szCs w:val="26"/>
          <w:lang w:val="es-ES" w:eastAsia="es-ES"/>
        </w:rPr>
        <w:t>$4.79</w:t>
      </w:r>
      <w:r w:rsidRPr="00463E89">
        <w:rPr>
          <w:rFonts w:ascii="Times New Roman" w:eastAsia="Times New Roman" w:hAnsi="Times New Roman"/>
          <w:b/>
          <w:sz w:val="26"/>
          <w:szCs w:val="26"/>
          <w:lang w:val="es-ES" w:eastAsia="es-ES"/>
        </w:rPr>
        <w:t xml:space="preserve"> </w:t>
      </w:r>
      <w:r w:rsidRPr="00463E89">
        <w:rPr>
          <w:rFonts w:ascii="Times New Roman" w:eastAsia="Times New Roman" w:hAnsi="Times New Roman"/>
          <w:sz w:val="26"/>
          <w:szCs w:val="26"/>
          <w:lang w:val="es-ES" w:eastAsia="es-ES"/>
        </w:rPr>
        <w:t xml:space="preserve">por </w:t>
      </w:r>
      <w:r w:rsidRPr="00E45361">
        <w:rPr>
          <w:rFonts w:ascii="Times New Roman" w:eastAsia="Times New Roman" w:hAnsi="Times New Roman"/>
          <w:sz w:val="26"/>
          <w:szCs w:val="26"/>
          <w:lang w:val="es-ES" w:eastAsia="es-ES"/>
        </w:rPr>
        <w:t>metro cuadrado para los solares de vivienda, por lo que se recomienda el precio de venta para éste de $3.50, por metro cuadrado</w:t>
      </w:r>
      <w:r w:rsidR="00463E89" w:rsidRPr="00E45361">
        <w:rPr>
          <w:rFonts w:ascii="Times New Roman" w:hAnsi="Times New Roman"/>
          <w:sz w:val="26"/>
          <w:szCs w:val="26"/>
        </w:rPr>
        <w:t>,</w:t>
      </w:r>
      <w:r w:rsidRPr="00E45361">
        <w:rPr>
          <w:rFonts w:ascii="Times New Roman" w:hAnsi="Times New Roman"/>
          <w:sz w:val="26"/>
          <w:szCs w:val="26"/>
        </w:rPr>
        <w:t xml:space="preserve"> </w:t>
      </w:r>
      <w:r w:rsidR="00463E89" w:rsidRPr="00E45361">
        <w:rPr>
          <w:rFonts w:ascii="Times New Roman" w:hAnsi="Times New Roman"/>
          <w:sz w:val="26"/>
          <w:szCs w:val="26"/>
        </w:rPr>
        <w:t>d</w:t>
      </w:r>
      <w:r w:rsidRPr="00E45361">
        <w:rPr>
          <w:rFonts w:ascii="Times New Roman" w:hAnsi="Times New Roman"/>
          <w:sz w:val="26"/>
          <w:szCs w:val="26"/>
        </w:rPr>
        <w:t>e acuerdo al procedimiento establecido en el Instructivo “Criterios de Avalúos para la Transferencia de Inmuebles Propiedad de ISTA”, aprobado en el Punto XV del Acta de Sesión Ordinaria 03-2015 de fecha 21 de enero de 2015.</w:t>
      </w:r>
      <w:r w:rsidRPr="00E45361">
        <w:rPr>
          <w:rFonts w:ascii="Times New Roman" w:eastAsia="Times New Roman" w:hAnsi="Times New Roman"/>
          <w:sz w:val="26"/>
          <w:szCs w:val="26"/>
          <w:lang w:val="es-ES" w:eastAsia="es-ES"/>
        </w:rPr>
        <w:t xml:space="preserve"> </w:t>
      </w:r>
      <w:r w:rsidRPr="00E45361">
        <w:rPr>
          <w:rFonts w:ascii="Times New Roman" w:eastAsia="Times New Roman" w:hAnsi="Times New Roman"/>
          <w:bCs/>
          <w:sz w:val="26"/>
          <w:szCs w:val="26"/>
        </w:rPr>
        <w:t>Es de mencionar, que las áreas que han sido identificadas como zonas verdes, conservarán su uso como tal y no serán parceladas debido a su tipificación y características.</w:t>
      </w:r>
      <w:r w:rsidRPr="00E45361">
        <w:rPr>
          <w:rFonts w:ascii="Garamond" w:eastAsia="Times New Roman" w:hAnsi="Garamond"/>
          <w:sz w:val="26"/>
          <w:szCs w:val="26"/>
        </w:rPr>
        <w:t xml:space="preserve"> </w:t>
      </w:r>
      <w:r w:rsidRPr="00E45361">
        <w:rPr>
          <w:rFonts w:ascii="Times New Roman" w:eastAsia="Times New Roman" w:hAnsi="Times New Roman"/>
          <w:sz w:val="26"/>
          <w:szCs w:val="26"/>
          <w:lang w:val="es-ES" w:eastAsia="es-ES"/>
        </w:rPr>
        <w:t xml:space="preserve">Dentro del Proyecto relacionado, se encuentra el inmueble objeto del presente </w:t>
      </w:r>
      <w:r w:rsidR="00463E89" w:rsidRPr="00E45361">
        <w:rPr>
          <w:rFonts w:ascii="Times New Roman" w:eastAsia="Times New Roman" w:hAnsi="Times New Roman"/>
          <w:sz w:val="26"/>
          <w:szCs w:val="26"/>
          <w:lang w:val="es-ES" w:eastAsia="es-ES"/>
        </w:rPr>
        <w:t>punto de acta</w:t>
      </w:r>
      <w:r w:rsidRPr="00E45361">
        <w:rPr>
          <w:rFonts w:ascii="Times New Roman" w:eastAsia="Times New Roman" w:hAnsi="Times New Roman"/>
          <w:sz w:val="26"/>
          <w:szCs w:val="26"/>
          <w:lang w:val="es-ES" w:eastAsia="es-ES"/>
        </w:rPr>
        <w:t>.</w:t>
      </w:r>
    </w:p>
    <w:p w:rsidR="00686227" w:rsidRPr="00463E89" w:rsidRDefault="00686227" w:rsidP="00463E89">
      <w:pPr>
        <w:ind w:left="720"/>
        <w:contextualSpacing/>
        <w:jc w:val="both"/>
        <w:rPr>
          <w:rFonts w:ascii="Times New Roman" w:eastAsia="Times New Roman" w:hAnsi="Times New Roman"/>
          <w:sz w:val="26"/>
          <w:szCs w:val="26"/>
          <w:lang w:val="es-ES" w:eastAsia="es-ES"/>
        </w:rPr>
      </w:pPr>
    </w:p>
    <w:p w:rsidR="00686227" w:rsidRPr="00463E89" w:rsidRDefault="00686227" w:rsidP="00463E89">
      <w:pPr>
        <w:numPr>
          <w:ilvl w:val="0"/>
          <w:numId w:val="1402"/>
        </w:numPr>
        <w:ind w:left="1134" w:hanging="774"/>
        <w:contextualSpacing/>
        <w:jc w:val="both"/>
        <w:rPr>
          <w:rFonts w:ascii="Times New Roman" w:eastAsia="Times New Roman" w:hAnsi="Times New Roman"/>
          <w:sz w:val="26"/>
          <w:szCs w:val="26"/>
          <w:lang w:val="es-ES" w:eastAsia="es-ES"/>
        </w:rPr>
      </w:pPr>
      <w:r w:rsidRPr="00463E89">
        <w:rPr>
          <w:rFonts w:ascii="Times New Roman" w:eastAsia="Times New Roman" w:hAnsi="Times New Roman"/>
          <w:sz w:val="26"/>
          <w:szCs w:val="26"/>
          <w:lang w:val="es-ES" w:eastAsia="es-ES"/>
        </w:rPr>
        <w:t>E</w:t>
      </w:r>
      <w:r w:rsidRPr="00463E89">
        <w:rPr>
          <w:rFonts w:ascii="Times New Roman" w:eastAsia="Times New Roman" w:hAnsi="Times New Roman"/>
          <w:sz w:val="26"/>
          <w:szCs w:val="26"/>
          <w:lang w:eastAsia="es-ES"/>
        </w:rPr>
        <w:t xml:space="preserve">s necesario </w:t>
      </w:r>
      <w:r w:rsidRPr="00463E89">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 </w:t>
      </w:r>
      <w:r w:rsidRPr="00463E89">
        <w:rPr>
          <w:rFonts w:ascii="Times New Roman" w:eastAsia="Times New Roman" w:hAnsi="Times New Roman"/>
          <w:sz w:val="26"/>
          <w:szCs w:val="26"/>
          <w:lang w:val="es-ES" w:eastAsia="es-ES"/>
        </w:rPr>
        <w:lastRenderedPageBreak/>
        <w:t xml:space="preserve">implementar las medidas </w:t>
      </w:r>
      <w:r w:rsidRPr="00463E89">
        <w:rPr>
          <w:rFonts w:ascii="Times New Roman" w:hAnsi="Times New Roman"/>
          <w:sz w:val="26"/>
          <w:szCs w:val="26"/>
        </w:rPr>
        <w:t>emitidas por la Unidad Ambiental Institucional referentes a:</w:t>
      </w:r>
    </w:p>
    <w:p w:rsidR="00686227" w:rsidRPr="00463E89" w:rsidRDefault="00686227" w:rsidP="00463E89">
      <w:pPr>
        <w:numPr>
          <w:ilvl w:val="0"/>
          <w:numId w:val="1573"/>
        </w:numPr>
        <w:ind w:left="1080" w:firstLine="54"/>
        <w:contextualSpacing/>
        <w:jc w:val="both"/>
        <w:rPr>
          <w:rFonts w:ascii="Times New Roman" w:eastAsia="Times New Roman" w:hAnsi="Times New Roman"/>
          <w:sz w:val="22"/>
          <w:szCs w:val="22"/>
          <w:lang w:val="es-ES" w:eastAsia="es-ES"/>
        </w:rPr>
      </w:pPr>
      <w:r w:rsidRPr="00463E89">
        <w:rPr>
          <w:rFonts w:ascii="Times New Roman" w:eastAsia="Times New Roman" w:hAnsi="Times New Roman"/>
          <w:sz w:val="22"/>
          <w:szCs w:val="22"/>
          <w:lang w:val="es-ES" w:eastAsia="es-ES"/>
        </w:rPr>
        <w:t>Manejo adecuado de los desechos sólidos y las aguas residuales.</w:t>
      </w:r>
    </w:p>
    <w:p w:rsidR="00686227" w:rsidRPr="00463E89" w:rsidRDefault="00686227" w:rsidP="00463E89">
      <w:pPr>
        <w:numPr>
          <w:ilvl w:val="0"/>
          <w:numId w:val="1573"/>
        </w:numPr>
        <w:ind w:left="1080" w:firstLine="54"/>
        <w:contextualSpacing/>
        <w:jc w:val="both"/>
        <w:rPr>
          <w:rFonts w:ascii="Times New Roman" w:eastAsia="Times New Roman" w:hAnsi="Times New Roman"/>
          <w:sz w:val="22"/>
          <w:szCs w:val="22"/>
          <w:lang w:val="es-ES" w:eastAsia="es-ES"/>
        </w:rPr>
      </w:pPr>
      <w:r w:rsidRPr="00463E89">
        <w:rPr>
          <w:rFonts w:ascii="Times New Roman" w:eastAsia="Times New Roman" w:hAnsi="Times New Roman"/>
          <w:sz w:val="22"/>
          <w:szCs w:val="22"/>
          <w:lang w:val="es-ES" w:eastAsia="es-ES"/>
        </w:rPr>
        <w:t>Evitar las quemas de los desechos sólidos.</w:t>
      </w:r>
    </w:p>
    <w:p w:rsidR="00686227" w:rsidRPr="00463E89" w:rsidRDefault="00686227" w:rsidP="00463E89">
      <w:pPr>
        <w:numPr>
          <w:ilvl w:val="0"/>
          <w:numId w:val="1573"/>
        </w:numPr>
        <w:ind w:left="1080" w:firstLine="54"/>
        <w:contextualSpacing/>
        <w:jc w:val="both"/>
        <w:rPr>
          <w:rFonts w:ascii="Times New Roman" w:eastAsia="Times New Roman" w:hAnsi="Times New Roman"/>
          <w:sz w:val="22"/>
          <w:szCs w:val="22"/>
          <w:lang w:val="es-ES" w:eastAsia="es-ES"/>
        </w:rPr>
      </w:pPr>
      <w:r w:rsidRPr="00463E89">
        <w:rPr>
          <w:rFonts w:ascii="Times New Roman" w:eastAsia="Times New Roman" w:hAnsi="Times New Roman"/>
          <w:sz w:val="22"/>
          <w:szCs w:val="22"/>
          <w:lang w:val="es-ES" w:eastAsia="es-ES"/>
        </w:rPr>
        <w:t>Reforestar áreas circundantes a los solares de vivienda.</w:t>
      </w:r>
    </w:p>
    <w:p w:rsidR="00686227" w:rsidRPr="00463E89" w:rsidRDefault="00686227" w:rsidP="00463E89">
      <w:pPr>
        <w:numPr>
          <w:ilvl w:val="0"/>
          <w:numId w:val="1573"/>
        </w:numPr>
        <w:ind w:left="1418" w:hanging="284"/>
        <w:contextualSpacing/>
        <w:jc w:val="both"/>
        <w:rPr>
          <w:rFonts w:ascii="Times New Roman" w:eastAsia="Times New Roman" w:hAnsi="Times New Roman"/>
          <w:sz w:val="22"/>
          <w:szCs w:val="22"/>
          <w:lang w:val="es-ES" w:eastAsia="es-ES"/>
        </w:rPr>
      </w:pPr>
      <w:r w:rsidRPr="00463E89">
        <w:rPr>
          <w:rFonts w:ascii="Times New Roman" w:eastAsia="Times New Roman" w:hAnsi="Times New Roman"/>
          <w:sz w:val="22"/>
          <w:szCs w:val="22"/>
          <w:lang w:val="es-ES" w:eastAsia="es-ES"/>
        </w:rPr>
        <w:t>Búsqueda de mecanismos de asociatividad, como la conformación de una ADESCO, para gestionar ante la municipalidad respectiva u organizaciones cooperantes, recursos financieros y asistencia técnica para implementar sistemas de conducción de aguas negras.</w:t>
      </w:r>
    </w:p>
    <w:p w:rsidR="00686227" w:rsidRPr="00463E89" w:rsidRDefault="00686227" w:rsidP="00463E89">
      <w:pPr>
        <w:ind w:left="1134"/>
        <w:jc w:val="both"/>
        <w:rPr>
          <w:rFonts w:ascii="Times New Roman" w:hAnsi="Times New Roman"/>
          <w:sz w:val="26"/>
          <w:szCs w:val="26"/>
        </w:rPr>
      </w:pPr>
      <w:r w:rsidRPr="00463E89">
        <w:rPr>
          <w:rFonts w:ascii="Times New Roman" w:eastAsia="Times New Roman" w:hAnsi="Times New Roman"/>
          <w:sz w:val="26"/>
          <w:szCs w:val="26"/>
          <w:lang w:val="es-ES" w:eastAsia="es-ES"/>
        </w:rPr>
        <w:t xml:space="preserve">Lo anterior, de conformidad a lo establecido en el Acuerdo Segundo del Punto LVIII </w:t>
      </w:r>
      <w:r w:rsidRPr="00463E89">
        <w:rPr>
          <w:rFonts w:ascii="Times New Roman" w:hAnsi="Times New Roman"/>
          <w:sz w:val="26"/>
          <w:szCs w:val="26"/>
        </w:rPr>
        <w:t>del Acta de Sesión Ordinaria 16-2017 de fecha 15 de junio de 2017.</w:t>
      </w:r>
    </w:p>
    <w:p w:rsidR="00686227" w:rsidRPr="00463E89" w:rsidRDefault="00686227" w:rsidP="00463E89">
      <w:pPr>
        <w:pStyle w:val="Prrafodelista"/>
        <w:numPr>
          <w:ilvl w:val="0"/>
          <w:numId w:val="1402"/>
        </w:numPr>
        <w:ind w:left="1134" w:hanging="567"/>
        <w:contextualSpacing/>
        <w:jc w:val="both"/>
        <w:rPr>
          <w:rFonts w:ascii="Times New Roman" w:eastAsia="Times New Roman" w:hAnsi="Times New Roman"/>
          <w:sz w:val="26"/>
          <w:szCs w:val="26"/>
        </w:rPr>
      </w:pPr>
      <w:r w:rsidRPr="00463E89">
        <w:rPr>
          <w:rFonts w:ascii="Times New Roman" w:hAnsi="Times New Roman"/>
          <w:sz w:val="26"/>
          <w:szCs w:val="26"/>
        </w:rPr>
        <w:t xml:space="preserve">Según valúo de fecha 4 de mayo de 2018, realizado por el Departamento de Asignación Individual y Avalúos, se recomienda el precio de venta para el inmueble, según detalle consignado en el cuadro de valores y extensiones que se relacionará en el Acuerdo Primero del presente </w:t>
      </w:r>
      <w:r w:rsidR="00463E89" w:rsidRPr="00463E89">
        <w:rPr>
          <w:rFonts w:ascii="Times New Roman" w:hAnsi="Times New Roman"/>
          <w:sz w:val="26"/>
          <w:szCs w:val="26"/>
        </w:rPr>
        <w:t>punto de acta</w:t>
      </w:r>
      <w:r w:rsidRPr="00463E89">
        <w:rPr>
          <w:rFonts w:ascii="Times New Roman" w:hAnsi="Times New Roman"/>
          <w:sz w:val="26"/>
          <w:szCs w:val="26"/>
        </w:rPr>
        <w:t>, y que ha sido requerido por la solicitante calificada dentro del Programa del Sector Tradicional.</w:t>
      </w:r>
    </w:p>
    <w:p w:rsidR="00686227" w:rsidRPr="00463E89" w:rsidRDefault="00686227" w:rsidP="00463E89">
      <w:pPr>
        <w:pStyle w:val="Prrafodelista"/>
        <w:jc w:val="both"/>
        <w:rPr>
          <w:rFonts w:ascii="Times New Roman" w:eastAsia="Times New Roman" w:hAnsi="Times New Roman"/>
          <w:sz w:val="26"/>
          <w:szCs w:val="26"/>
        </w:rPr>
      </w:pPr>
    </w:p>
    <w:p w:rsidR="00686227" w:rsidRPr="00463E89" w:rsidRDefault="00686227" w:rsidP="00463E89">
      <w:pPr>
        <w:pStyle w:val="Prrafodelista"/>
        <w:numPr>
          <w:ilvl w:val="0"/>
          <w:numId w:val="1402"/>
        </w:numPr>
        <w:ind w:left="1134" w:hanging="708"/>
        <w:contextualSpacing/>
        <w:jc w:val="both"/>
        <w:rPr>
          <w:rFonts w:ascii="Times New Roman" w:eastAsia="Times New Roman" w:hAnsi="Times New Roman"/>
          <w:sz w:val="26"/>
          <w:szCs w:val="26"/>
        </w:rPr>
      </w:pPr>
      <w:r w:rsidRPr="00463E89">
        <w:rPr>
          <w:rFonts w:ascii="Times New Roman" w:eastAsia="Times New Roman" w:hAnsi="Times New Roman"/>
          <w:sz w:val="26"/>
          <w:szCs w:val="26"/>
        </w:rPr>
        <w:t>Conforme al Acta de Posesión Material de fecha 3 de mayo de 2018 levantada por el técnico de la Oficina Regional Oriental, señor Edgar Aquiles Díaz, la solicitante se encuentra poseyendo el inmueble de forma quieta, pacífica y sin interrupción desde hace 2 años.</w:t>
      </w:r>
    </w:p>
    <w:p w:rsidR="00686227" w:rsidRDefault="00686227" w:rsidP="00463E89">
      <w:pPr>
        <w:pStyle w:val="Prrafodelista"/>
        <w:rPr>
          <w:rFonts w:ascii="Times New Roman" w:hAnsi="Times New Roman"/>
          <w:sz w:val="26"/>
          <w:szCs w:val="26"/>
        </w:rPr>
      </w:pPr>
    </w:p>
    <w:p w:rsidR="00686227" w:rsidRPr="00463E89" w:rsidRDefault="00686227" w:rsidP="00463E89">
      <w:pPr>
        <w:pStyle w:val="Prrafodelista"/>
        <w:numPr>
          <w:ilvl w:val="0"/>
          <w:numId w:val="1402"/>
        </w:numPr>
        <w:ind w:left="1134" w:hanging="567"/>
        <w:contextualSpacing/>
        <w:jc w:val="both"/>
        <w:rPr>
          <w:rFonts w:ascii="Times New Roman" w:eastAsia="Times New Roman" w:hAnsi="Times New Roman"/>
          <w:sz w:val="26"/>
          <w:szCs w:val="26"/>
        </w:rPr>
      </w:pPr>
      <w:r w:rsidRPr="00463E89">
        <w:rPr>
          <w:rFonts w:ascii="Times New Roman" w:hAnsi="Times New Roman"/>
          <w:sz w:val="26"/>
          <w:szCs w:val="26"/>
        </w:rPr>
        <w:t>De acuerdo a Declaración Simple contenida en la Solicitud de Adjudicación de Inmueble de fecha 3 de mayo de 2018, la peticionaria manifiesta que ni ella ni el integrante de su grupo familiar son empleados del ISTA; situación robustecida de conformidad a la consulta realizada en la Base de Datos de Empleados de este Instituto.</w:t>
      </w:r>
    </w:p>
    <w:p w:rsidR="00686227" w:rsidRPr="00463E89" w:rsidRDefault="00686227" w:rsidP="00463E89">
      <w:pPr>
        <w:ind w:left="1134" w:hanging="708"/>
        <w:jc w:val="both"/>
        <w:rPr>
          <w:rFonts w:ascii="Times New Roman" w:eastAsia="Times New Roman" w:hAnsi="Times New Roman"/>
          <w:color w:val="000000" w:themeColor="text1"/>
          <w:sz w:val="26"/>
          <w:szCs w:val="26"/>
        </w:rPr>
      </w:pPr>
    </w:p>
    <w:p w:rsidR="00686227" w:rsidRPr="00463E89" w:rsidRDefault="00686227" w:rsidP="00463E89">
      <w:pPr>
        <w:jc w:val="both"/>
        <w:rPr>
          <w:rFonts w:ascii="Times New Roman" w:eastAsia="Times New Roman" w:hAnsi="Times New Roman"/>
          <w:sz w:val="26"/>
          <w:szCs w:val="26"/>
          <w:lang w:eastAsia="es-ES"/>
        </w:rPr>
      </w:pPr>
      <w:r w:rsidRPr="00463E89">
        <w:rPr>
          <w:rFonts w:ascii="Times New Roman" w:eastAsia="Times New Roman" w:hAnsi="Times New Roman"/>
          <w:sz w:val="26"/>
          <w:szCs w:val="26"/>
        </w:rPr>
        <w:t>Se ha tenido a la vista: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acuerdos de Junta Directiva, copia de Escritura Pública de Donación, Razón y Constancia de Inscripción de Desmembración en Cabeza de su Dueño a favor del ISTA, Solicitud de Adjudicación de Inmueble, Acta de Posesión Material, copias de documento único de identidad y de tarjetas de identificación tributaria, Certificación de Partida de Nacimiento, y Carencia de Bienes; c</w:t>
      </w:r>
      <w:r w:rsidRPr="00463E89">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686227" w:rsidRPr="00463E89" w:rsidRDefault="00686227" w:rsidP="00463E89">
      <w:pPr>
        <w:jc w:val="both"/>
        <w:rPr>
          <w:rFonts w:ascii="Times New Roman" w:hAnsi="Times New Roman"/>
          <w:sz w:val="26"/>
          <w:szCs w:val="26"/>
        </w:rPr>
      </w:pPr>
    </w:p>
    <w:p w:rsidR="00686227" w:rsidRPr="00463E89" w:rsidRDefault="00686227" w:rsidP="00463E89">
      <w:pPr>
        <w:jc w:val="both"/>
        <w:rPr>
          <w:rFonts w:ascii="Times New Roman" w:hAnsi="Times New Roman"/>
          <w:b/>
          <w:sz w:val="26"/>
          <w:szCs w:val="26"/>
        </w:rPr>
      </w:pPr>
      <w:r w:rsidRPr="00463E89">
        <w:rPr>
          <w:rFonts w:ascii="Times New Roman" w:hAnsi="Times New Roman"/>
          <w:sz w:val="26"/>
          <w:szCs w:val="26"/>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63E89">
        <w:rPr>
          <w:rFonts w:ascii="Times New Roman" w:hAnsi="Times New Roman"/>
          <w:bCs/>
          <w:sz w:val="26"/>
          <w:szCs w:val="26"/>
        </w:rPr>
        <w:t>Ley del Régimen Especial de la Tierra en Propiedad de Las Asociaciones Cooperativas, Comunales y Comunitarias Campesinas  Beneficiarios de la Reforma Agraria</w:t>
      </w:r>
      <w:r w:rsidRPr="00463E89">
        <w:rPr>
          <w:rFonts w:ascii="Times New Roman" w:hAnsi="Times New Roman"/>
          <w:sz w:val="26"/>
          <w:szCs w:val="26"/>
        </w:rPr>
        <w:t xml:space="preserve">, la Junta Directiva, </w:t>
      </w:r>
      <w:r w:rsidRPr="00463E89">
        <w:rPr>
          <w:rFonts w:ascii="Times New Roman" w:hAnsi="Times New Roman"/>
          <w:b/>
          <w:sz w:val="26"/>
          <w:szCs w:val="26"/>
          <w:u w:val="single"/>
        </w:rPr>
        <w:t>ACUERDA: PRIMERO:</w:t>
      </w:r>
      <w:r w:rsidRPr="00463E89">
        <w:rPr>
          <w:rFonts w:ascii="Times New Roman" w:hAnsi="Times New Roman"/>
          <w:b/>
          <w:sz w:val="26"/>
          <w:szCs w:val="26"/>
        </w:rPr>
        <w:t xml:space="preserve"> </w:t>
      </w:r>
      <w:r w:rsidRPr="00463E89">
        <w:rPr>
          <w:rFonts w:ascii="Times New Roman" w:hAnsi="Times New Roman"/>
          <w:sz w:val="26"/>
          <w:szCs w:val="26"/>
        </w:rPr>
        <w:t>Aprobar la adjudicación y transferencia por compraventa</w:t>
      </w:r>
      <w:r w:rsidRPr="00463E89">
        <w:rPr>
          <w:rFonts w:ascii="Times New Roman" w:eastAsia="Times New Roman" w:hAnsi="Times New Roman"/>
          <w:sz w:val="26"/>
          <w:szCs w:val="26"/>
        </w:rPr>
        <w:t xml:space="preserve"> de 1 solar para vivienda </w:t>
      </w:r>
      <w:r w:rsidRPr="00463E89">
        <w:rPr>
          <w:rFonts w:ascii="Times New Roman" w:hAnsi="Times New Roman"/>
          <w:sz w:val="26"/>
          <w:szCs w:val="26"/>
        </w:rPr>
        <w:t>a favor de la señora:</w:t>
      </w:r>
      <w:r w:rsidRPr="00463E89">
        <w:rPr>
          <w:rFonts w:ascii="Times New Roman" w:eastAsia="Times New Roman" w:hAnsi="Times New Roman"/>
          <w:b/>
          <w:sz w:val="26"/>
          <w:szCs w:val="26"/>
        </w:rPr>
        <w:t xml:space="preserve"> FATIMA MARILIN ALFARO SALGADO, </w:t>
      </w:r>
      <w:r w:rsidRPr="00463E89">
        <w:rPr>
          <w:rFonts w:ascii="Times New Roman" w:eastAsia="Times New Roman" w:hAnsi="Times New Roman"/>
          <w:sz w:val="26"/>
          <w:szCs w:val="26"/>
        </w:rPr>
        <w:t xml:space="preserve">y </w:t>
      </w:r>
      <w:r w:rsidR="009B2206">
        <w:rPr>
          <w:rFonts w:ascii="Times New Roman" w:eastAsia="Times New Roman" w:hAnsi="Times New Roman"/>
          <w:sz w:val="26"/>
          <w:szCs w:val="26"/>
        </w:rPr>
        <w:t>---</w:t>
      </w:r>
      <w:r w:rsidRPr="00463E89">
        <w:rPr>
          <w:rFonts w:ascii="Times New Roman" w:eastAsia="Times New Roman" w:hAnsi="Times New Roman"/>
          <w:sz w:val="26"/>
          <w:szCs w:val="26"/>
        </w:rPr>
        <w:t xml:space="preserve"> menor </w:t>
      </w:r>
      <w:r w:rsidR="009B2206">
        <w:rPr>
          <w:rFonts w:ascii="Times New Roman" w:eastAsia="Times New Roman" w:hAnsi="Times New Roman"/>
          <w:sz w:val="26"/>
          <w:szCs w:val="26"/>
        </w:rPr>
        <w:t>---</w:t>
      </w:r>
      <w:r w:rsidRPr="00463E89">
        <w:rPr>
          <w:rFonts w:ascii="Times New Roman" w:eastAsia="Times New Roman" w:hAnsi="Times New Roman"/>
          <w:sz w:val="26"/>
          <w:szCs w:val="26"/>
        </w:rPr>
        <w:t xml:space="preserve"> </w:t>
      </w:r>
      <w:r w:rsidR="00E45361">
        <w:rPr>
          <w:rFonts w:ascii="Times New Roman" w:eastAsia="Times New Roman" w:hAnsi="Times New Roman"/>
          <w:b/>
          <w:sz w:val="26"/>
          <w:szCs w:val="26"/>
        </w:rPr>
        <w:t>----</w:t>
      </w:r>
      <w:r w:rsidRPr="00463E89">
        <w:rPr>
          <w:rFonts w:ascii="Times New Roman" w:eastAsia="Times New Roman" w:hAnsi="Times New Roman"/>
          <w:b/>
          <w:sz w:val="26"/>
          <w:szCs w:val="26"/>
        </w:rPr>
        <w:t xml:space="preserve">; </w:t>
      </w:r>
      <w:r w:rsidRPr="00463E89">
        <w:rPr>
          <w:rFonts w:ascii="Times New Roman" w:hAnsi="Times New Roman"/>
          <w:sz w:val="26"/>
          <w:szCs w:val="26"/>
        </w:rPr>
        <w:t xml:space="preserve">de </w:t>
      </w:r>
      <w:r w:rsidR="00463E89" w:rsidRPr="00463E89">
        <w:rPr>
          <w:rFonts w:ascii="Times New Roman" w:hAnsi="Times New Roman"/>
          <w:sz w:val="26"/>
          <w:szCs w:val="26"/>
        </w:rPr>
        <w:t xml:space="preserve">las </w:t>
      </w:r>
      <w:r w:rsidRPr="00463E89">
        <w:rPr>
          <w:rFonts w:ascii="Times New Roman" w:hAnsi="Times New Roman"/>
          <w:sz w:val="26"/>
          <w:szCs w:val="26"/>
        </w:rPr>
        <w:t xml:space="preserve">generales antes expresadas, </w:t>
      </w:r>
      <w:r w:rsidR="00463E89" w:rsidRPr="00463E89">
        <w:rPr>
          <w:rFonts w:ascii="Times New Roman" w:hAnsi="Times New Roman"/>
          <w:sz w:val="26"/>
          <w:szCs w:val="26"/>
        </w:rPr>
        <w:t xml:space="preserve">ubicado </w:t>
      </w:r>
      <w:r w:rsidRPr="00463E89">
        <w:rPr>
          <w:rFonts w:ascii="Times New Roman" w:eastAsia="Times New Roman" w:hAnsi="Times New Roman"/>
          <w:sz w:val="26"/>
          <w:szCs w:val="26"/>
          <w:lang w:eastAsia="es-ES"/>
        </w:rPr>
        <w:t xml:space="preserve">en el Proyecto denominado </w:t>
      </w:r>
      <w:r w:rsidRPr="00463E89">
        <w:rPr>
          <w:rFonts w:ascii="Times New Roman" w:eastAsia="Times New Roman" w:hAnsi="Times New Roman"/>
          <w:b/>
          <w:sz w:val="26"/>
          <w:szCs w:val="26"/>
          <w:lang w:val="es-ES" w:eastAsia="es-ES"/>
        </w:rPr>
        <w:t xml:space="preserve">ASENTAMIENTO COMUNITARIO, </w:t>
      </w:r>
      <w:r w:rsidRPr="00463E89">
        <w:rPr>
          <w:rFonts w:ascii="Times New Roman" w:eastAsia="Times New Roman" w:hAnsi="Times New Roman"/>
          <w:sz w:val="26"/>
          <w:szCs w:val="26"/>
          <w:lang w:val="es-ES" w:eastAsia="es-ES"/>
        </w:rPr>
        <w:t xml:space="preserve">desarrollado en el inmueble identificado como </w:t>
      </w:r>
      <w:r w:rsidRPr="00463E89">
        <w:rPr>
          <w:rFonts w:ascii="Times New Roman" w:eastAsia="Times New Roman" w:hAnsi="Times New Roman"/>
          <w:b/>
          <w:sz w:val="26"/>
          <w:szCs w:val="26"/>
          <w:lang w:val="es-ES" w:eastAsia="es-ES"/>
        </w:rPr>
        <w:t>HACIENDA GUALOSO</w:t>
      </w:r>
      <w:r w:rsidRPr="00463E89">
        <w:rPr>
          <w:rFonts w:ascii="Times New Roman" w:eastAsia="Times New Roman" w:hAnsi="Times New Roman"/>
          <w:sz w:val="26"/>
          <w:szCs w:val="26"/>
          <w:lang w:val="es-ES" w:eastAsia="es-ES"/>
        </w:rPr>
        <w:t xml:space="preserve">, y según Plano como </w:t>
      </w:r>
      <w:r w:rsidRPr="00463E89">
        <w:rPr>
          <w:rFonts w:ascii="Times New Roman" w:eastAsia="Times New Roman" w:hAnsi="Times New Roman"/>
          <w:b/>
          <w:sz w:val="26"/>
          <w:szCs w:val="26"/>
          <w:lang w:val="es-ES" w:eastAsia="es-ES"/>
        </w:rPr>
        <w:t xml:space="preserve">HACIENDA GUALOSO, PORCION 9, </w:t>
      </w:r>
      <w:r w:rsidR="00463E89" w:rsidRPr="00463E89">
        <w:rPr>
          <w:rFonts w:ascii="Times New Roman" w:eastAsia="Times New Roman" w:hAnsi="Times New Roman"/>
          <w:sz w:val="26"/>
          <w:szCs w:val="26"/>
          <w:lang w:val="es-ES" w:eastAsia="es-ES"/>
        </w:rPr>
        <w:t>situ</w:t>
      </w:r>
      <w:r w:rsidRPr="00463E89">
        <w:rPr>
          <w:rFonts w:ascii="Times New Roman" w:eastAsia="Times New Roman" w:hAnsi="Times New Roman"/>
          <w:sz w:val="26"/>
          <w:szCs w:val="26"/>
          <w:lang w:eastAsia="es-ES"/>
        </w:rPr>
        <w:t xml:space="preserve">ada </w:t>
      </w:r>
      <w:r w:rsidRPr="00463E89">
        <w:rPr>
          <w:rFonts w:ascii="Times New Roman" w:eastAsia="Times New Roman" w:hAnsi="Times New Roman"/>
          <w:sz w:val="26"/>
          <w:szCs w:val="26"/>
          <w:lang w:val="es-ES" w:eastAsia="es-ES"/>
        </w:rPr>
        <w:t>en jurisdicción de Chirilagua, departamento de San Miguel</w:t>
      </w:r>
      <w:r w:rsidRPr="00463E89">
        <w:rPr>
          <w:rFonts w:ascii="Times New Roman" w:eastAsia="Times New Roman" w:hAnsi="Times New Roman"/>
          <w:sz w:val="26"/>
          <w:szCs w:val="26"/>
        </w:rPr>
        <w:t>,</w:t>
      </w:r>
      <w:r w:rsidRPr="00463E89">
        <w:rPr>
          <w:rFonts w:ascii="Times New Roman" w:eastAsia="Times New Roman" w:hAnsi="Times New Roman"/>
          <w:b/>
          <w:sz w:val="26"/>
          <w:szCs w:val="26"/>
        </w:rPr>
        <w:t xml:space="preserve"> </w:t>
      </w:r>
      <w:r w:rsidRPr="00463E89">
        <w:rPr>
          <w:rFonts w:ascii="Times New Roman" w:eastAsia="Times New Roman" w:hAnsi="Times New Roman"/>
          <w:sz w:val="26"/>
          <w:szCs w:val="26"/>
        </w:rPr>
        <w:t>quedando la adjudicación conforme al cuadro de valores y extensiones siguiente:</w:t>
      </w:r>
    </w:p>
    <w:p w:rsidR="00686227" w:rsidRDefault="00686227" w:rsidP="00686227">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463E89" w:rsidTr="00E45361">
        <w:trPr>
          <w:trHeight w:val="226"/>
          <w:jc w:val="center"/>
        </w:trPr>
        <w:tc>
          <w:tcPr>
            <w:tcW w:w="2568" w:type="dxa"/>
            <w:vMerge w:val="restart"/>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63E89" w:rsidTr="00463E89">
        <w:trPr>
          <w:trHeight w:val="246"/>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rPr>
                <w:rFonts w:ascii="Times New Roman" w:hAnsi="Times New Roman"/>
                <w:b/>
                <w:bCs/>
                <w:sz w:val="14"/>
                <w:szCs w:val="14"/>
              </w:rPr>
            </w:pPr>
          </w:p>
        </w:tc>
      </w:tr>
    </w:tbl>
    <w:p w:rsidR="00463E89" w:rsidRDefault="00463E89" w:rsidP="00463E89">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63E89" w:rsidTr="00463E89">
        <w:tc>
          <w:tcPr>
            <w:tcW w:w="2600" w:type="dxa"/>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07 </w:t>
            </w:r>
          </w:p>
        </w:tc>
      </w:tr>
    </w:tbl>
    <w:p w:rsidR="00463E89" w:rsidRDefault="00463E89" w:rsidP="00463E8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463E89" w:rsidTr="00463E89">
        <w:trPr>
          <w:trHeight w:val="324"/>
          <w:jc w:val="center"/>
        </w:trPr>
        <w:tc>
          <w:tcPr>
            <w:tcW w:w="2550" w:type="dxa"/>
            <w:vMerge w:val="restart"/>
            <w:tcBorders>
              <w:top w:val="single" w:sz="2" w:space="0" w:color="auto"/>
              <w:left w:val="single" w:sz="2" w:space="0" w:color="auto"/>
              <w:bottom w:val="single" w:sz="2" w:space="0" w:color="auto"/>
              <w:right w:val="single" w:sz="2" w:space="0" w:color="auto"/>
            </w:tcBorders>
          </w:tcPr>
          <w:p w:rsidR="00463E89" w:rsidRDefault="00E45361"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63E89" w:rsidRDefault="00463E89" w:rsidP="004F7A51">
            <w:pPr>
              <w:widowControl w:val="0"/>
              <w:autoSpaceDE w:val="0"/>
              <w:autoSpaceDN w:val="0"/>
              <w:adjustRightInd w:val="0"/>
              <w:rPr>
                <w:rFonts w:ascii="Times New Roman" w:hAnsi="Times New Roman"/>
                <w:sz w:val="14"/>
                <w:szCs w:val="14"/>
              </w:rPr>
            </w:pPr>
          </w:p>
        </w:tc>
        <w:tc>
          <w:tcPr>
            <w:tcW w:w="971" w:type="dxa"/>
            <w:vMerge w:val="restart"/>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463E89" w:rsidRDefault="00E45361"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63E89">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rPr>
                <w:rFonts w:ascii="Times New Roman" w:hAnsi="Times New Roman"/>
                <w:sz w:val="14"/>
                <w:szCs w:val="14"/>
              </w:rPr>
            </w:pPr>
          </w:p>
          <w:p w:rsidR="00463E89" w:rsidRDefault="00463E89" w:rsidP="004F7A5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GUALOSO, PORCION 9 </w:t>
            </w:r>
          </w:p>
        </w:tc>
        <w:tc>
          <w:tcPr>
            <w:tcW w:w="567" w:type="dxa"/>
            <w:vMerge w:val="restart"/>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jc w:val="center"/>
              <w:rPr>
                <w:rFonts w:ascii="Times New Roman" w:hAnsi="Times New Roman"/>
                <w:sz w:val="14"/>
                <w:szCs w:val="14"/>
              </w:rPr>
            </w:pPr>
          </w:p>
          <w:p w:rsidR="00463E89" w:rsidRDefault="00E45361" w:rsidP="004F7A5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jc w:val="center"/>
              <w:rPr>
                <w:rFonts w:ascii="Times New Roman" w:hAnsi="Times New Roman"/>
                <w:sz w:val="14"/>
                <w:szCs w:val="14"/>
              </w:rPr>
            </w:pPr>
          </w:p>
          <w:p w:rsidR="00463E89" w:rsidRDefault="00E45361" w:rsidP="004F7A5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jc w:val="right"/>
              <w:rPr>
                <w:rFonts w:ascii="Times New Roman" w:hAnsi="Times New Roman"/>
                <w:sz w:val="14"/>
                <w:szCs w:val="14"/>
              </w:rPr>
            </w:pPr>
          </w:p>
          <w:p w:rsidR="00463E89" w:rsidRDefault="00463E89"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1315.91 </w:t>
            </w:r>
          </w:p>
        </w:tc>
        <w:tc>
          <w:tcPr>
            <w:tcW w:w="647" w:type="dxa"/>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jc w:val="right"/>
              <w:rPr>
                <w:rFonts w:ascii="Times New Roman" w:hAnsi="Times New Roman"/>
                <w:sz w:val="14"/>
                <w:szCs w:val="14"/>
              </w:rPr>
            </w:pPr>
          </w:p>
          <w:p w:rsidR="00463E89" w:rsidRDefault="00463E89"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4605.69 </w:t>
            </w:r>
          </w:p>
        </w:tc>
        <w:tc>
          <w:tcPr>
            <w:tcW w:w="647" w:type="dxa"/>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jc w:val="right"/>
              <w:rPr>
                <w:rFonts w:ascii="Times New Roman" w:hAnsi="Times New Roman"/>
                <w:sz w:val="14"/>
                <w:szCs w:val="14"/>
              </w:rPr>
            </w:pPr>
          </w:p>
          <w:p w:rsidR="00463E89" w:rsidRDefault="00463E89"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40299.79 </w:t>
            </w:r>
          </w:p>
        </w:tc>
      </w:tr>
      <w:tr w:rsidR="00463E89" w:rsidTr="00463E89">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1315.91 </w:t>
            </w:r>
          </w:p>
        </w:tc>
        <w:tc>
          <w:tcPr>
            <w:tcW w:w="647" w:type="dxa"/>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4605.69 </w:t>
            </w:r>
          </w:p>
        </w:tc>
        <w:tc>
          <w:tcPr>
            <w:tcW w:w="647" w:type="dxa"/>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40299.79 </w:t>
            </w:r>
          </w:p>
        </w:tc>
      </w:tr>
      <w:tr w:rsidR="00463E89" w:rsidTr="00463E89">
        <w:trPr>
          <w:trHeight w:val="146"/>
          <w:jc w:val="center"/>
        </w:trPr>
        <w:tc>
          <w:tcPr>
            <w:tcW w:w="2550" w:type="dxa"/>
            <w:vMerge/>
            <w:tcBorders>
              <w:top w:val="single" w:sz="2" w:space="0" w:color="auto"/>
              <w:left w:val="single" w:sz="2" w:space="0" w:color="auto"/>
              <w:bottom w:val="single" w:sz="2" w:space="0" w:color="auto"/>
              <w:right w:val="single" w:sz="2" w:space="0" w:color="auto"/>
            </w:tcBorders>
          </w:tcPr>
          <w:p w:rsidR="00463E89" w:rsidRDefault="00463E89" w:rsidP="004F7A51">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463E89" w:rsidRDefault="00252876"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63E89">
              <w:rPr>
                <w:rFonts w:ascii="Times New Roman" w:hAnsi="Times New Roman"/>
                <w:b/>
                <w:bCs/>
                <w:sz w:val="14"/>
                <w:szCs w:val="14"/>
              </w:rPr>
              <w:t xml:space="preserve"> Total: 1315.91 </w:t>
            </w:r>
          </w:p>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4605.69 </w:t>
            </w:r>
          </w:p>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40299.79 </w:t>
            </w:r>
          </w:p>
        </w:tc>
      </w:tr>
    </w:tbl>
    <w:p w:rsidR="00463E89" w:rsidRDefault="00463E89" w:rsidP="00463E89">
      <w:pPr>
        <w:widowControl w:val="0"/>
        <w:autoSpaceDE w:val="0"/>
        <w:autoSpaceDN w:val="0"/>
        <w:adjustRightInd w:val="0"/>
        <w:rPr>
          <w:rFonts w:ascii="Times New Roman" w:hAnsi="Times New Roman"/>
          <w:sz w:val="14"/>
          <w:szCs w:val="14"/>
        </w:rPr>
      </w:pPr>
    </w:p>
    <w:tbl>
      <w:tblPr>
        <w:tblW w:w="9026" w:type="dxa"/>
        <w:jc w:val="center"/>
        <w:tblLayout w:type="fixed"/>
        <w:tblCellMar>
          <w:left w:w="25" w:type="dxa"/>
          <w:right w:w="0" w:type="dxa"/>
        </w:tblCellMar>
        <w:tblLook w:val="0000" w:firstRow="0" w:lastRow="0" w:firstColumn="0" w:lastColumn="0" w:noHBand="0" w:noVBand="0"/>
      </w:tblPr>
      <w:tblGrid>
        <w:gridCol w:w="3521"/>
        <w:gridCol w:w="2469"/>
        <w:gridCol w:w="1740"/>
        <w:gridCol w:w="648"/>
        <w:gridCol w:w="648"/>
      </w:tblGrid>
      <w:tr w:rsidR="00463E89" w:rsidTr="00463E89">
        <w:trPr>
          <w:trHeight w:val="300"/>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1315.91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4605.69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40299.79 </w:t>
            </w:r>
          </w:p>
        </w:tc>
      </w:tr>
      <w:tr w:rsidR="00463E89" w:rsidTr="00463E89">
        <w:trPr>
          <w:trHeight w:val="277"/>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63E89" w:rsidRDefault="00463E89" w:rsidP="004F7A5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463E89" w:rsidRPr="008B7EF2" w:rsidRDefault="00463E89" w:rsidP="00463E89"/>
    <w:p w:rsidR="00686227" w:rsidRPr="00635155" w:rsidRDefault="00463E89" w:rsidP="00686227">
      <w:pPr>
        <w:jc w:val="both"/>
        <w:rPr>
          <w:rFonts w:ascii="Times New Roman" w:eastAsia="Times New Roman" w:hAnsi="Times New Roman"/>
          <w:b/>
          <w:sz w:val="26"/>
          <w:szCs w:val="26"/>
          <w:u w:val="single"/>
        </w:rPr>
      </w:pPr>
      <w:r w:rsidRPr="00463E89">
        <w:rPr>
          <w:rFonts w:ascii="Times New Roman" w:eastAsia="Times New Roman" w:hAnsi="Times New Roman"/>
          <w:b/>
          <w:sz w:val="26"/>
          <w:szCs w:val="26"/>
          <w:u w:val="single"/>
          <w:lang w:eastAsia="es-ES"/>
        </w:rPr>
        <w:t>SEGUNDO:</w:t>
      </w:r>
      <w:r w:rsidRPr="00463E89">
        <w:rPr>
          <w:rFonts w:ascii="Times New Roman" w:hAnsi="Times New Roman"/>
          <w:sz w:val="26"/>
          <w:szCs w:val="26"/>
          <w:lang w:eastAsia="es-ES"/>
        </w:rPr>
        <w:t xml:space="preserve"> </w:t>
      </w:r>
      <w:r w:rsidRPr="00463E89">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 implementar las </w:t>
      </w:r>
      <w:r w:rsidRPr="00463E89">
        <w:rPr>
          <w:rFonts w:ascii="Times New Roman" w:hAnsi="Times New Roman"/>
          <w:sz w:val="26"/>
          <w:szCs w:val="26"/>
        </w:rPr>
        <w:t>medidas emitidas por la Unidad Ambiental Institucional</w:t>
      </w:r>
      <w:r w:rsidRPr="00463E89">
        <w:rPr>
          <w:rFonts w:ascii="Times New Roman" w:eastAsia="Times New Roman" w:hAnsi="Times New Roman"/>
          <w:sz w:val="26"/>
          <w:szCs w:val="26"/>
          <w:lang w:val="es-ES" w:eastAsia="es-ES"/>
        </w:rPr>
        <w:t xml:space="preserve"> relacionadas en el considerando III del presente punto de acta.</w:t>
      </w:r>
      <w:r w:rsidRPr="00463E89">
        <w:rPr>
          <w:rFonts w:ascii="Times New Roman" w:eastAsia="Times New Roman" w:hAnsi="Times New Roman"/>
          <w:b/>
          <w:sz w:val="26"/>
          <w:szCs w:val="26"/>
        </w:rPr>
        <w:t xml:space="preserve"> </w:t>
      </w:r>
      <w:r w:rsidR="00686227">
        <w:rPr>
          <w:rFonts w:ascii="Times New Roman" w:eastAsia="Times New Roman" w:hAnsi="Times New Roman"/>
          <w:b/>
          <w:sz w:val="26"/>
          <w:szCs w:val="26"/>
          <w:u w:val="single"/>
        </w:rPr>
        <w:t>TERCER</w:t>
      </w:r>
      <w:r w:rsidR="00686227" w:rsidRPr="00114B72">
        <w:rPr>
          <w:rFonts w:ascii="Times New Roman" w:eastAsia="Times New Roman" w:hAnsi="Times New Roman"/>
          <w:b/>
          <w:sz w:val="26"/>
          <w:szCs w:val="26"/>
          <w:u w:val="single"/>
        </w:rPr>
        <w:t>O:</w:t>
      </w:r>
      <w:r w:rsidR="00686227" w:rsidRPr="00114B72">
        <w:rPr>
          <w:rFonts w:ascii="Times New Roman" w:eastAsia="Times New Roman" w:hAnsi="Times New Roman"/>
          <w:bCs/>
          <w:sz w:val="26"/>
          <w:szCs w:val="26"/>
          <w:lang w:val="es-ES_tradnl"/>
        </w:rPr>
        <w:t xml:space="preserve"> </w:t>
      </w:r>
      <w:r w:rsidR="00686227" w:rsidRPr="00114B72">
        <w:rPr>
          <w:rFonts w:ascii="Times New Roman" w:hAnsi="Times New Roman"/>
          <w:sz w:val="26"/>
          <w:szCs w:val="26"/>
        </w:rPr>
        <w:t>Comisionar al</w:t>
      </w:r>
      <w:r w:rsidR="00686227" w:rsidRPr="00B01863">
        <w:rPr>
          <w:rFonts w:ascii="Times New Roman" w:hAnsi="Times New Roman"/>
          <w:sz w:val="26"/>
          <w:szCs w:val="26"/>
        </w:rPr>
        <w:t xml:space="preserve"> Departamento de Créditos de este Instituto, para que haga efectivas las aplicaciones de precios, plazos y forma</w:t>
      </w:r>
      <w:r w:rsidR="00686227" w:rsidRPr="00B111C4">
        <w:rPr>
          <w:rFonts w:ascii="Times New Roman" w:hAnsi="Times New Roman"/>
          <w:sz w:val="26"/>
          <w:szCs w:val="26"/>
        </w:rPr>
        <w:t xml:space="preserve"> de pago de conformidad al Acuerdo contenido en el Punto VII del Acta de Sesión Ordinaria Nº 39-99 de fecha 2 de diciembre del año 1999. </w:t>
      </w:r>
      <w:r w:rsidR="00686227">
        <w:rPr>
          <w:rFonts w:ascii="Times New Roman" w:eastAsia="Times New Roman" w:hAnsi="Times New Roman"/>
          <w:b/>
          <w:sz w:val="26"/>
          <w:szCs w:val="26"/>
          <w:u w:val="single"/>
          <w:lang w:eastAsia="es-ES"/>
        </w:rPr>
        <w:t>CUART</w:t>
      </w:r>
      <w:r w:rsidR="00686227" w:rsidRPr="00114B72">
        <w:rPr>
          <w:rFonts w:ascii="Times New Roman" w:eastAsia="Times New Roman" w:hAnsi="Times New Roman"/>
          <w:b/>
          <w:sz w:val="26"/>
          <w:szCs w:val="26"/>
          <w:u w:val="single"/>
          <w:lang w:eastAsia="es-ES"/>
        </w:rPr>
        <w:t>O:</w:t>
      </w:r>
      <w:r w:rsidR="00686227" w:rsidRPr="00114B72">
        <w:rPr>
          <w:rFonts w:ascii="Times New Roman" w:eastAsia="Times New Roman" w:hAnsi="Times New Roman"/>
          <w:sz w:val="26"/>
          <w:szCs w:val="26"/>
          <w:lang w:eastAsia="es-ES"/>
        </w:rPr>
        <w:t xml:space="preserve"> </w:t>
      </w:r>
      <w:r w:rsidR="00686227"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686227" w:rsidRPr="00B111C4">
        <w:rPr>
          <w:rFonts w:ascii="Times New Roman" w:eastAsia="Times New Roman" w:hAnsi="Times New Roman"/>
          <w:b/>
          <w:sz w:val="26"/>
          <w:szCs w:val="26"/>
        </w:rPr>
        <w:t xml:space="preserve"> </w:t>
      </w:r>
      <w:r w:rsidR="00686227">
        <w:rPr>
          <w:rFonts w:ascii="Times New Roman" w:eastAsia="Times New Roman" w:hAnsi="Times New Roman"/>
          <w:b/>
          <w:sz w:val="26"/>
          <w:szCs w:val="26"/>
          <w:u w:val="single"/>
        </w:rPr>
        <w:t>QUINT</w:t>
      </w:r>
      <w:r w:rsidR="00686227" w:rsidRPr="00B01863">
        <w:rPr>
          <w:rFonts w:ascii="Times New Roman" w:eastAsia="Times New Roman" w:hAnsi="Times New Roman"/>
          <w:b/>
          <w:sz w:val="26"/>
          <w:szCs w:val="26"/>
          <w:u w:val="single"/>
        </w:rPr>
        <w:t>O:</w:t>
      </w:r>
      <w:r w:rsidR="00686227" w:rsidRPr="00B01863">
        <w:rPr>
          <w:rFonts w:ascii="Times New Roman" w:hAnsi="Times New Roman"/>
          <w:sz w:val="26"/>
          <w:szCs w:val="26"/>
        </w:rPr>
        <w:t xml:space="preserve"> </w:t>
      </w:r>
      <w:r w:rsidR="00686227"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686227" w:rsidRPr="00B111C4">
        <w:rPr>
          <w:rFonts w:ascii="Times New Roman" w:eastAsia="Times New Roman" w:hAnsi="Times New Roman"/>
          <w:b/>
          <w:sz w:val="26"/>
          <w:szCs w:val="26"/>
        </w:rPr>
        <w:t xml:space="preserve"> </w:t>
      </w:r>
      <w:r w:rsidR="00686227">
        <w:rPr>
          <w:rFonts w:ascii="Times New Roman" w:eastAsia="Times New Roman" w:hAnsi="Times New Roman"/>
          <w:b/>
          <w:sz w:val="26"/>
          <w:szCs w:val="26"/>
          <w:u w:val="single"/>
        </w:rPr>
        <w:t>SEXT</w:t>
      </w:r>
      <w:r w:rsidR="00686227" w:rsidRPr="00B111C4">
        <w:rPr>
          <w:rFonts w:ascii="Times New Roman" w:eastAsia="Times New Roman" w:hAnsi="Times New Roman"/>
          <w:b/>
          <w:sz w:val="26"/>
          <w:szCs w:val="26"/>
          <w:u w:val="single"/>
        </w:rPr>
        <w:t>O:</w:t>
      </w:r>
      <w:r w:rsidR="00686227" w:rsidRPr="00B111C4">
        <w:rPr>
          <w:rFonts w:ascii="Times New Roman" w:hAnsi="Times New Roman"/>
          <w:sz w:val="26"/>
          <w:szCs w:val="26"/>
        </w:rPr>
        <w:t xml:space="preserve"> </w:t>
      </w:r>
      <w:r w:rsidR="00686227"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686227" w:rsidRDefault="00686227" w:rsidP="00686227">
      <w:pPr>
        <w:rPr>
          <w:rFonts w:ascii="Times New Roman" w:eastAsia="Times New Roman" w:hAnsi="Times New Roman"/>
          <w:sz w:val="26"/>
          <w:szCs w:val="26"/>
        </w:rPr>
      </w:pPr>
    </w:p>
    <w:p w:rsidR="00D473BC" w:rsidRPr="00D36AE5" w:rsidRDefault="00E45361" w:rsidP="00D36AE5">
      <w:pPr>
        <w:jc w:val="both"/>
        <w:rPr>
          <w:rFonts w:ascii="Times New Roman" w:hAnsi="Times New Roman"/>
          <w:sz w:val="26"/>
          <w:szCs w:val="26"/>
        </w:rPr>
      </w:pPr>
      <w:r w:rsidRPr="00D36AE5">
        <w:rPr>
          <w:rFonts w:ascii="Times New Roman" w:hAnsi="Times New Roman"/>
          <w:sz w:val="26"/>
          <w:szCs w:val="26"/>
        </w:rPr>
        <w:t xml:space="preserve"> </w:t>
      </w:r>
      <w:r w:rsidR="00D473BC" w:rsidRPr="00D36AE5">
        <w:rPr>
          <w:rFonts w:ascii="Times New Roman" w:hAnsi="Times New Roman"/>
          <w:sz w:val="26"/>
          <w:szCs w:val="26"/>
        </w:rPr>
        <w:t>“”””XXVI) A solicitud del señor:</w:t>
      </w:r>
      <w:r w:rsidR="00D473BC" w:rsidRPr="00D36AE5">
        <w:rPr>
          <w:rFonts w:ascii="Times New Roman" w:eastAsia="Times New Roman" w:hAnsi="Times New Roman"/>
          <w:b/>
          <w:sz w:val="26"/>
          <w:szCs w:val="26"/>
        </w:rPr>
        <w:t xml:space="preserve"> JHONYS MANRRIQUE GALVEZ GARCIA, </w:t>
      </w:r>
      <w:r w:rsidR="00D473BC" w:rsidRPr="00D36AE5">
        <w:rPr>
          <w:rFonts w:ascii="Times New Roman" w:eastAsia="Times New Roman" w:hAnsi="Times New Roman"/>
          <w:sz w:val="26"/>
          <w:szCs w:val="26"/>
        </w:rPr>
        <w:t xml:space="preserve">de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y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w:t>
      </w:r>
      <w:r w:rsidR="00D473BC" w:rsidRPr="00D36AE5">
        <w:rPr>
          <w:rFonts w:ascii="Times New Roman" w:eastAsia="Times New Roman" w:hAnsi="Times New Roman"/>
          <w:b/>
          <w:sz w:val="26"/>
          <w:szCs w:val="26"/>
        </w:rPr>
        <w:t xml:space="preserve">SANDRA LISSETTE GOMEZ VENTURA, </w:t>
      </w:r>
      <w:r w:rsidR="00D473BC" w:rsidRPr="00D36AE5">
        <w:rPr>
          <w:rFonts w:ascii="Times New Roman" w:eastAsia="Times New Roman" w:hAnsi="Times New Roman"/>
          <w:sz w:val="26"/>
          <w:szCs w:val="26"/>
        </w:rPr>
        <w:t xml:space="preserve">de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D473BC" w:rsidRPr="00D36AE5">
        <w:rPr>
          <w:rFonts w:ascii="Times New Roman" w:eastAsia="Times New Roman" w:hAnsi="Times New Roman"/>
          <w:sz w:val="26"/>
          <w:szCs w:val="26"/>
        </w:rPr>
        <w:t xml:space="preserve">, con Documento Único de </w:t>
      </w:r>
      <w:r w:rsidR="00D473BC" w:rsidRPr="00D36AE5">
        <w:rPr>
          <w:rFonts w:ascii="Times New Roman" w:eastAsia="Times New Roman" w:hAnsi="Times New Roman"/>
          <w:sz w:val="26"/>
          <w:szCs w:val="26"/>
        </w:rPr>
        <w:lastRenderedPageBreak/>
        <w:t xml:space="preserve">Identidad número </w:t>
      </w:r>
      <w:r>
        <w:rPr>
          <w:rFonts w:ascii="Times New Roman" w:eastAsia="Times New Roman" w:hAnsi="Times New Roman"/>
          <w:sz w:val="26"/>
          <w:szCs w:val="26"/>
        </w:rPr>
        <w:t>----</w:t>
      </w:r>
      <w:r w:rsidR="00D473BC" w:rsidRPr="00D36AE5">
        <w:rPr>
          <w:rFonts w:ascii="Times New Roman" w:hAnsi="Times New Roman"/>
          <w:sz w:val="26"/>
          <w:szCs w:val="26"/>
        </w:rPr>
        <w:t>;</w:t>
      </w:r>
      <w:r w:rsidR="00D473BC" w:rsidRPr="00D36AE5">
        <w:rPr>
          <w:rFonts w:ascii="Times New Roman" w:eastAsia="Times New Roman" w:hAnsi="Times New Roman"/>
          <w:sz w:val="26"/>
          <w:szCs w:val="26"/>
          <w:lang w:val="es-ES_tradnl"/>
        </w:rPr>
        <w:t xml:space="preserve"> la</w:t>
      </w:r>
      <w:r w:rsidR="00D473BC" w:rsidRPr="00D36AE5">
        <w:rPr>
          <w:rFonts w:ascii="Times New Roman" w:hAnsi="Times New Roman"/>
          <w:sz w:val="26"/>
          <w:szCs w:val="26"/>
        </w:rPr>
        <w:t xml:space="preserve"> señora Presidenta somete a consideración de Junta Directiva, dictamen  jurídico 229, relacionado con la adjudicación en venta de 1 solar para vivienda, </w:t>
      </w:r>
      <w:r w:rsidR="00D473BC" w:rsidRPr="00D36AE5">
        <w:rPr>
          <w:rFonts w:ascii="Times New Roman" w:eastAsia="Times New Roman" w:hAnsi="Times New Roman"/>
          <w:sz w:val="26"/>
          <w:szCs w:val="26"/>
        </w:rPr>
        <w:t xml:space="preserve">ubicado en el </w:t>
      </w:r>
      <w:r w:rsidR="00D36AE5" w:rsidRPr="00D36AE5">
        <w:rPr>
          <w:rFonts w:ascii="Times New Roman" w:hAnsi="Times New Roman"/>
          <w:sz w:val="26"/>
          <w:szCs w:val="26"/>
        </w:rPr>
        <w:t>Proyecto</w:t>
      </w:r>
      <w:r w:rsidR="00D473BC" w:rsidRPr="00D36AE5">
        <w:rPr>
          <w:rFonts w:ascii="Times New Roman" w:hAnsi="Times New Roman"/>
          <w:b/>
          <w:sz w:val="26"/>
          <w:szCs w:val="26"/>
        </w:rPr>
        <w:t xml:space="preserve"> </w:t>
      </w:r>
      <w:r w:rsidR="00D473BC" w:rsidRPr="00D36AE5">
        <w:rPr>
          <w:rFonts w:ascii="Times New Roman" w:hAnsi="Times New Roman"/>
          <w:sz w:val="26"/>
          <w:szCs w:val="26"/>
        </w:rPr>
        <w:t xml:space="preserve">de Asentamiento Comunitario desarrollado en el inmueble identificado como </w:t>
      </w:r>
      <w:r w:rsidR="00D473BC" w:rsidRPr="00D36AE5">
        <w:rPr>
          <w:rFonts w:ascii="Times New Roman" w:hAnsi="Times New Roman"/>
          <w:b/>
          <w:sz w:val="26"/>
          <w:szCs w:val="26"/>
        </w:rPr>
        <w:t xml:space="preserve">HACIENDA SAN RAMON EL COYOLITO, </w:t>
      </w:r>
      <w:r w:rsidR="00D473BC" w:rsidRPr="00D36AE5">
        <w:rPr>
          <w:rFonts w:ascii="Times New Roman" w:hAnsi="Times New Roman"/>
          <w:sz w:val="26"/>
          <w:szCs w:val="26"/>
        </w:rPr>
        <w:t>conocida administrativamente como</w:t>
      </w:r>
      <w:r w:rsidR="00D473BC" w:rsidRPr="00D36AE5">
        <w:rPr>
          <w:rFonts w:ascii="Times New Roman" w:hAnsi="Times New Roman"/>
          <w:b/>
          <w:sz w:val="26"/>
          <w:szCs w:val="26"/>
        </w:rPr>
        <w:t xml:space="preserve"> HACIENDA SAN RAMON EL COYOLITO (15 MANZANAS), </w:t>
      </w:r>
      <w:r w:rsidR="00D473BC" w:rsidRPr="00D36AE5">
        <w:rPr>
          <w:rFonts w:ascii="Times New Roman" w:hAnsi="Times New Roman"/>
          <w:sz w:val="26"/>
          <w:szCs w:val="26"/>
        </w:rPr>
        <w:t>situad</w:t>
      </w:r>
      <w:r w:rsidR="00D36AE5" w:rsidRPr="00D36AE5">
        <w:rPr>
          <w:rFonts w:ascii="Times New Roman" w:hAnsi="Times New Roman"/>
          <w:sz w:val="26"/>
          <w:szCs w:val="26"/>
        </w:rPr>
        <w:t>a</w:t>
      </w:r>
      <w:r w:rsidR="00D473BC" w:rsidRPr="00D36AE5">
        <w:rPr>
          <w:rFonts w:ascii="Times New Roman" w:hAnsi="Times New Roman"/>
          <w:sz w:val="26"/>
          <w:szCs w:val="26"/>
        </w:rPr>
        <w:t xml:space="preserve"> en jurisdicción de Intipucá, departamento de La Unión, </w:t>
      </w:r>
      <w:r w:rsidR="00D36AE5" w:rsidRPr="00D36AE5">
        <w:rPr>
          <w:rFonts w:ascii="Times New Roman" w:hAnsi="Times New Roman"/>
          <w:b/>
          <w:sz w:val="26"/>
          <w:szCs w:val="26"/>
        </w:rPr>
        <w:t>código de p</w:t>
      </w:r>
      <w:r w:rsidR="00D473BC" w:rsidRPr="00D36AE5">
        <w:rPr>
          <w:rFonts w:ascii="Times New Roman" w:hAnsi="Times New Roman"/>
          <w:b/>
          <w:sz w:val="26"/>
          <w:szCs w:val="26"/>
        </w:rPr>
        <w:t xml:space="preserve">royecto 140706, </w:t>
      </w:r>
      <w:r w:rsidR="00D36AE5" w:rsidRPr="00D36AE5">
        <w:rPr>
          <w:rFonts w:ascii="Times New Roman" w:hAnsi="Times New Roman"/>
          <w:b/>
          <w:sz w:val="26"/>
          <w:szCs w:val="26"/>
        </w:rPr>
        <w:t>SSE 752, e</w:t>
      </w:r>
      <w:r w:rsidR="00D473BC" w:rsidRPr="00D36AE5">
        <w:rPr>
          <w:rFonts w:ascii="Times New Roman" w:hAnsi="Times New Roman"/>
          <w:b/>
          <w:sz w:val="26"/>
          <w:szCs w:val="26"/>
        </w:rPr>
        <w:t>ntrega 32</w:t>
      </w:r>
      <w:r w:rsidR="00D473BC" w:rsidRPr="00D36AE5">
        <w:rPr>
          <w:rFonts w:ascii="Times New Roman" w:eastAsia="Times New Roman" w:hAnsi="Times New Roman"/>
          <w:color w:val="000000" w:themeColor="text1"/>
          <w:sz w:val="26"/>
          <w:szCs w:val="26"/>
        </w:rPr>
        <w:t xml:space="preserve">, </w:t>
      </w:r>
      <w:r w:rsidR="00D473BC" w:rsidRPr="00D36AE5">
        <w:rPr>
          <w:rFonts w:ascii="Times New Roman" w:hAnsi="Times New Roman"/>
          <w:sz w:val="26"/>
          <w:szCs w:val="26"/>
        </w:rPr>
        <w:t>en el cual se hacen las siguientes consideraciones:</w:t>
      </w:r>
    </w:p>
    <w:p w:rsidR="00D473BC" w:rsidRPr="00D36AE5" w:rsidRDefault="00D473BC" w:rsidP="00D36AE5">
      <w:pPr>
        <w:jc w:val="both"/>
        <w:rPr>
          <w:rFonts w:ascii="Times New Roman" w:eastAsia="Times New Roman" w:hAnsi="Times New Roman"/>
          <w:color w:val="000000" w:themeColor="text1"/>
          <w:sz w:val="26"/>
          <w:szCs w:val="26"/>
        </w:rPr>
      </w:pPr>
    </w:p>
    <w:p w:rsidR="00D473BC" w:rsidRPr="00D36AE5" w:rsidRDefault="00D36AE5" w:rsidP="00D36AE5">
      <w:pPr>
        <w:ind w:left="1134" w:hanging="708"/>
        <w:jc w:val="both"/>
        <w:rPr>
          <w:rFonts w:ascii="Times New Roman" w:eastAsia="Times New Roman" w:hAnsi="Times New Roman"/>
          <w:sz w:val="26"/>
          <w:szCs w:val="26"/>
        </w:rPr>
      </w:pPr>
      <w:r w:rsidRPr="00D36AE5">
        <w:rPr>
          <w:rFonts w:ascii="Times New Roman" w:eastAsia="Times New Roman" w:hAnsi="Times New Roman"/>
          <w:sz w:val="26"/>
          <w:szCs w:val="26"/>
        </w:rPr>
        <w:t>I.</w:t>
      </w:r>
      <w:r w:rsidRPr="00D36AE5">
        <w:rPr>
          <w:rFonts w:ascii="Times New Roman" w:eastAsia="Times New Roman" w:hAnsi="Times New Roman"/>
          <w:sz w:val="26"/>
          <w:szCs w:val="26"/>
        </w:rPr>
        <w:tab/>
      </w:r>
      <w:r w:rsidR="00D473BC" w:rsidRPr="00D36AE5">
        <w:rPr>
          <w:rFonts w:ascii="Times New Roman" w:eastAsia="Times New Roman" w:hAnsi="Times New Roman"/>
          <w:sz w:val="26"/>
          <w:szCs w:val="26"/>
        </w:rPr>
        <w:t xml:space="preserve">La Hacienda San Ramón El Coyolito, fue adquirida por el ISTA mediante Compraventa otorgada por la Cooperativa San Ramón de R.L., conforme Punto XLVII de Sesión Ordinaria  22-2002 de fecha 6 de junio de 2002, con un área de 506 Hás. 70 As. 95.33 Cás, por un precio de adquisición de $455,346.05, a razón de $898.63 por hectárea y de $0.09 por metro cuadrado. </w:t>
      </w:r>
    </w:p>
    <w:p w:rsidR="00D473BC" w:rsidRPr="00D36AE5" w:rsidRDefault="00D473BC" w:rsidP="00D36AE5">
      <w:pPr>
        <w:ind w:left="357"/>
        <w:jc w:val="both"/>
        <w:rPr>
          <w:rFonts w:ascii="Times New Roman" w:eastAsia="Times New Roman" w:hAnsi="Times New Roman"/>
          <w:sz w:val="26"/>
          <w:szCs w:val="26"/>
        </w:rPr>
      </w:pPr>
    </w:p>
    <w:p w:rsidR="00D473BC" w:rsidRPr="00D36AE5" w:rsidRDefault="00D36AE5" w:rsidP="00D36AE5">
      <w:pPr>
        <w:ind w:left="1134" w:hanging="708"/>
        <w:jc w:val="both"/>
        <w:rPr>
          <w:rFonts w:ascii="Times New Roman" w:eastAsia="Times New Roman" w:hAnsi="Times New Roman"/>
          <w:sz w:val="26"/>
          <w:szCs w:val="26"/>
        </w:rPr>
      </w:pPr>
      <w:r w:rsidRPr="00D36AE5">
        <w:rPr>
          <w:rFonts w:ascii="Times New Roman" w:eastAsia="Times New Roman" w:hAnsi="Times New Roman"/>
          <w:sz w:val="26"/>
          <w:szCs w:val="26"/>
        </w:rPr>
        <w:t>II.</w:t>
      </w:r>
      <w:r w:rsidRPr="00D36AE5">
        <w:rPr>
          <w:rFonts w:ascii="Times New Roman" w:eastAsia="Times New Roman" w:hAnsi="Times New Roman"/>
          <w:sz w:val="26"/>
          <w:szCs w:val="26"/>
        </w:rPr>
        <w:tab/>
      </w:r>
      <w:r w:rsidR="00D473BC" w:rsidRPr="00D36AE5">
        <w:rPr>
          <w:rFonts w:ascii="Times New Roman" w:eastAsia="Times New Roman" w:hAnsi="Times New Roman"/>
          <w:sz w:val="26"/>
          <w:szCs w:val="26"/>
        </w:rPr>
        <w:t xml:space="preserve">Mediante </w:t>
      </w:r>
      <w:r w:rsidRPr="00D36AE5">
        <w:rPr>
          <w:rFonts w:ascii="Times New Roman" w:eastAsia="Times New Roman" w:hAnsi="Times New Roman"/>
          <w:sz w:val="26"/>
          <w:szCs w:val="26"/>
        </w:rPr>
        <w:t xml:space="preserve">el </w:t>
      </w:r>
      <w:r w:rsidR="00D473BC" w:rsidRPr="00D36AE5">
        <w:rPr>
          <w:rFonts w:ascii="Times New Roman" w:eastAsia="Times New Roman" w:hAnsi="Times New Roman"/>
          <w:sz w:val="26"/>
          <w:szCs w:val="26"/>
        </w:rPr>
        <w:t xml:space="preserve">Punto VII </w:t>
      </w:r>
      <w:r w:rsidR="00D473BC" w:rsidRPr="00D36AE5">
        <w:rPr>
          <w:rFonts w:ascii="Times New Roman" w:eastAsia="Times New Roman" w:hAnsi="Times New Roman"/>
          <w:bCs/>
          <w:sz w:val="26"/>
          <w:szCs w:val="26"/>
        </w:rPr>
        <w:t>de</w:t>
      </w:r>
      <w:r w:rsidRPr="00D36AE5">
        <w:rPr>
          <w:rFonts w:ascii="Times New Roman" w:eastAsia="Times New Roman" w:hAnsi="Times New Roman"/>
          <w:bCs/>
          <w:sz w:val="26"/>
          <w:szCs w:val="26"/>
        </w:rPr>
        <w:t xml:space="preserve">l Acta de </w:t>
      </w:r>
      <w:r w:rsidR="00D473BC" w:rsidRPr="00D36AE5">
        <w:rPr>
          <w:rFonts w:ascii="Times New Roman" w:eastAsia="Times New Roman" w:hAnsi="Times New Roman"/>
          <w:bCs/>
          <w:sz w:val="26"/>
          <w:szCs w:val="26"/>
        </w:rPr>
        <w:t xml:space="preserve">Sesión Ordinaria  24-2005 de fecha 30 de junio de 2005, se aprobó el Proyecto de Asentamiento Comunitario en el inmueble en mención, en un área de 10 Hás. 48 As. 36.46 Cás., que incluye </w:t>
      </w:r>
      <w:r w:rsidR="00E45361">
        <w:rPr>
          <w:rFonts w:ascii="Times New Roman" w:eastAsia="Times New Roman" w:hAnsi="Times New Roman"/>
          <w:bCs/>
          <w:sz w:val="26"/>
          <w:szCs w:val="26"/>
        </w:rPr>
        <w:t>----</w:t>
      </w:r>
      <w:r w:rsidR="00D473BC" w:rsidRPr="00D36AE5">
        <w:rPr>
          <w:rFonts w:ascii="Times New Roman" w:eastAsia="Times New Roman" w:hAnsi="Times New Roman"/>
          <w:bCs/>
          <w:sz w:val="26"/>
          <w:szCs w:val="26"/>
        </w:rPr>
        <w:t xml:space="preserve">solares para vivienda (Polígonos “A” al “J”), calles y zonas verdes 1-2. Dentro del proyecto relacionado se encuentra el inmueble objeto del presente </w:t>
      </w:r>
      <w:r w:rsidRPr="00D36AE5">
        <w:rPr>
          <w:rFonts w:ascii="Times New Roman" w:eastAsia="Times New Roman" w:hAnsi="Times New Roman"/>
          <w:bCs/>
          <w:sz w:val="26"/>
          <w:szCs w:val="26"/>
        </w:rPr>
        <w:t>punto de acta</w:t>
      </w:r>
      <w:r w:rsidR="00D473BC" w:rsidRPr="00D36AE5">
        <w:rPr>
          <w:rFonts w:ascii="Times New Roman" w:eastAsia="Times New Roman" w:hAnsi="Times New Roman"/>
          <w:bCs/>
          <w:sz w:val="26"/>
          <w:szCs w:val="26"/>
        </w:rPr>
        <w:t xml:space="preserve">. Es de mencionar, que las áreas que han sido identificadas como zonas verdes, conservaran su uso como tal y no serán parceladas debido a su tipificación y características. </w:t>
      </w:r>
    </w:p>
    <w:p w:rsidR="00D473BC" w:rsidRPr="00D36AE5" w:rsidRDefault="00D473BC" w:rsidP="00D36AE5">
      <w:pPr>
        <w:pStyle w:val="Prrafodelista"/>
        <w:rPr>
          <w:rFonts w:ascii="Times New Roman" w:hAnsi="Times New Roman"/>
          <w:sz w:val="26"/>
          <w:szCs w:val="26"/>
        </w:rPr>
      </w:pPr>
    </w:p>
    <w:p w:rsidR="00D473BC" w:rsidRPr="00E45361" w:rsidRDefault="00D36AE5" w:rsidP="00D36AE5">
      <w:pPr>
        <w:ind w:left="1134" w:hanging="708"/>
        <w:jc w:val="both"/>
        <w:rPr>
          <w:rFonts w:ascii="Times New Roman" w:hAnsi="Times New Roman"/>
          <w:sz w:val="26"/>
          <w:szCs w:val="26"/>
        </w:rPr>
      </w:pPr>
      <w:r w:rsidRPr="00D36AE5">
        <w:rPr>
          <w:rFonts w:ascii="Times New Roman" w:hAnsi="Times New Roman"/>
          <w:sz w:val="26"/>
          <w:szCs w:val="26"/>
        </w:rPr>
        <w:t>III.</w:t>
      </w:r>
      <w:r w:rsidRPr="00D36AE5">
        <w:rPr>
          <w:rFonts w:ascii="Times New Roman" w:hAnsi="Times New Roman"/>
          <w:sz w:val="26"/>
          <w:szCs w:val="26"/>
        </w:rPr>
        <w:tab/>
      </w:r>
      <w:r w:rsidR="00D473BC" w:rsidRPr="00D36AE5">
        <w:rPr>
          <w:rFonts w:ascii="Times New Roman" w:hAnsi="Times New Roman"/>
          <w:sz w:val="26"/>
          <w:szCs w:val="26"/>
        </w:rPr>
        <w:t>Según valúo de fecha 29 de junio de 2017, realizado por el Departamento de Asignación Individual y Avalúos, se recomienda un precio de venta por metro cuadrado de $6.213600</w:t>
      </w:r>
      <w:r w:rsidRPr="00D36AE5">
        <w:rPr>
          <w:rFonts w:ascii="Times New Roman" w:hAnsi="Times New Roman"/>
          <w:sz w:val="26"/>
          <w:szCs w:val="26"/>
          <w:lang w:val="es-ES"/>
        </w:rPr>
        <w:t xml:space="preserve"> para el solar de v</w:t>
      </w:r>
      <w:r w:rsidR="00D473BC" w:rsidRPr="00D36AE5">
        <w:rPr>
          <w:rFonts w:ascii="Times New Roman" w:hAnsi="Times New Roman"/>
          <w:sz w:val="26"/>
          <w:szCs w:val="26"/>
          <w:lang w:val="es-ES"/>
        </w:rPr>
        <w:t>ivienda requerido por el solicitante calificado dentro del Programa de Solidaridad Rural</w:t>
      </w:r>
      <w:r w:rsidR="00D473BC" w:rsidRPr="00D36AE5">
        <w:rPr>
          <w:rFonts w:ascii="Times New Roman" w:hAnsi="Times New Roman"/>
          <w:sz w:val="26"/>
          <w:szCs w:val="26"/>
        </w:rPr>
        <w:t xml:space="preserve">. </w:t>
      </w:r>
      <w:r w:rsidRPr="00D36AE5">
        <w:rPr>
          <w:rFonts w:ascii="Times New Roman" w:hAnsi="Times New Roman"/>
          <w:sz w:val="26"/>
          <w:szCs w:val="26"/>
        </w:rPr>
        <w:t>L</w:t>
      </w:r>
      <w:r w:rsidR="00D473BC" w:rsidRPr="00D36AE5">
        <w:rPr>
          <w:rFonts w:ascii="Times New Roman" w:hAnsi="Times New Roman"/>
          <w:sz w:val="26"/>
          <w:szCs w:val="26"/>
        </w:rPr>
        <w:t xml:space="preserve">os criterios utilizados por el </w:t>
      </w:r>
      <w:r w:rsidRPr="00D36AE5">
        <w:rPr>
          <w:rFonts w:ascii="Times New Roman" w:hAnsi="Times New Roman"/>
          <w:sz w:val="26"/>
          <w:szCs w:val="26"/>
        </w:rPr>
        <w:t xml:space="preserve">referido </w:t>
      </w:r>
      <w:r w:rsidR="00D473BC" w:rsidRPr="00D36AE5">
        <w:rPr>
          <w:rFonts w:ascii="Times New Roman" w:hAnsi="Times New Roman"/>
          <w:sz w:val="26"/>
          <w:szCs w:val="26"/>
        </w:rPr>
        <w:t xml:space="preserve">Departamento para recomendar el precio de venta son los aprobados en el  Punto IX del Acta de Sesión Ordinaria 42-2007 de fecha 7 de noviembre de 2007, criterios </w:t>
      </w:r>
      <w:r w:rsidRPr="00D36AE5">
        <w:rPr>
          <w:rFonts w:ascii="Times New Roman" w:hAnsi="Times New Roman"/>
          <w:sz w:val="26"/>
          <w:szCs w:val="26"/>
        </w:rPr>
        <w:t xml:space="preserve">que </w:t>
      </w:r>
      <w:r w:rsidR="00D473BC" w:rsidRPr="00D36AE5">
        <w:rPr>
          <w:rFonts w:ascii="Times New Roman" w:hAnsi="Times New Roman"/>
          <w:sz w:val="26"/>
          <w:szCs w:val="26"/>
        </w:rPr>
        <w:t>no obstante estar modificados, se siguen aplicando para los inmuebles ubicados en los proyectos aprobados con anterioridad a</w:t>
      </w:r>
      <w:r w:rsidRPr="00D36AE5">
        <w:rPr>
          <w:rFonts w:ascii="Times New Roman" w:hAnsi="Times New Roman"/>
          <w:sz w:val="26"/>
          <w:szCs w:val="26"/>
        </w:rPr>
        <w:t xml:space="preserve"> que é</w:t>
      </w:r>
      <w:r w:rsidR="00D473BC" w:rsidRPr="00D36AE5">
        <w:rPr>
          <w:rFonts w:ascii="Times New Roman" w:hAnsi="Times New Roman"/>
          <w:sz w:val="26"/>
          <w:szCs w:val="26"/>
        </w:rPr>
        <w:t>stos se modificaran por la Junta Directiva</w:t>
      </w:r>
      <w:r w:rsidR="00D473BC" w:rsidRPr="00D36AE5">
        <w:rPr>
          <w:rFonts w:ascii="Times New Roman" w:hAnsi="Times New Roman"/>
          <w:color w:val="000000"/>
          <w:sz w:val="26"/>
          <w:szCs w:val="26"/>
        </w:rPr>
        <w:t xml:space="preserve">. </w:t>
      </w:r>
    </w:p>
    <w:p w:rsidR="00D473BC" w:rsidRPr="00D36AE5" w:rsidRDefault="00D473BC" w:rsidP="00D36AE5">
      <w:pPr>
        <w:pStyle w:val="Prrafodelista"/>
        <w:rPr>
          <w:rFonts w:ascii="Times New Roman" w:hAnsi="Times New Roman"/>
          <w:color w:val="000000"/>
          <w:sz w:val="26"/>
          <w:szCs w:val="26"/>
        </w:rPr>
      </w:pPr>
    </w:p>
    <w:p w:rsidR="00D473BC" w:rsidRPr="00D36AE5" w:rsidRDefault="00D36AE5" w:rsidP="00D36AE5">
      <w:pPr>
        <w:ind w:left="1134" w:hanging="594"/>
        <w:jc w:val="both"/>
        <w:rPr>
          <w:rFonts w:ascii="Times New Roman" w:eastAsia="Times New Roman" w:hAnsi="Times New Roman"/>
          <w:sz w:val="26"/>
          <w:szCs w:val="26"/>
          <w:lang w:val="es-ES"/>
        </w:rPr>
      </w:pPr>
      <w:r w:rsidRPr="00D36AE5">
        <w:rPr>
          <w:rFonts w:ascii="Times New Roman" w:hAnsi="Times New Roman"/>
          <w:sz w:val="26"/>
          <w:szCs w:val="26"/>
        </w:rPr>
        <w:t>IV.</w:t>
      </w:r>
      <w:r w:rsidRPr="00D36AE5">
        <w:rPr>
          <w:rFonts w:ascii="Times New Roman" w:hAnsi="Times New Roman"/>
          <w:sz w:val="26"/>
          <w:szCs w:val="26"/>
        </w:rPr>
        <w:tab/>
      </w:r>
      <w:r w:rsidR="00D473BC" w:rsidRPr="00D36AE5">
        <w:rPr>
          <w:rFonts w:ascii="Times New Roman" w:hAnsi="Times New Roman"/>
          <w:sz w:val="26"/>
          <w:szCs w:val="26"/>
        </w:rPr>
        <w:t>Conforme al Acta de Posesión Material de fecha 6 de junio de 2017, levantada por el técnico de la Oficina Regional Oriental, Señor Rolando Coreas Funes, el solicitante se encuentra poseyendo el inmueble de forma quieta, pacífica y sin interrupción desde hace 2 años.</w:t>
      </w:r>
    </w:p>
    <w:p w:rsidR="00D473BC" w:rsidRPr="00D36AE5" w:rsidRDefault="00D473BC" w:rsidP="00D36AE5">
      <w:pPr>
        <w:pStyle w:val="Prrafodelista"/>
        <w:rPr>
          <w:rFonts w:ascii="Times New Roman" w:hAnsi="Times New Roman"/>
          <w:sz w:val="26"/>
          <w:szCs w:val="26"/>
        </w:rPr>
      </w:pPr>
    </w:p>
    <w:p w:rsidR="00D473BC" w:rsidRPr="00D36AE5" w:rsidRDefault="00D36AE5" w:rsidP="00D36AE5">
      <w:pPr>
        <w:ind w:left="1134" w:hanging="708"/>
        <w:jc w:val="both"/>
        <w:rPr>
          <w:rFonts w:ascii="Times New Roman" w:eastAsia="Times New Roman" w:hAnsi="Times New Roman"/>
          <w:sz w:val="26"/>
          <w:szCs w:val="26"/>
          <w:lang w:val="es-ES"/>
        </w:rPr>
      </w:pPr>
      <w:r w:rsidRPr="00D36AE5">
        <w:rPr>
          <w:rFonts w:ascii="Times New Roman" w:hAnsi="Times New Roman"/>
          <w:sz w:val="26"/>
          <w:szCs w:val="26"/>
        </w:rPr>
        <w:t>V.</w:t>
      </w:r>
      <w:r w:rsidRPr="00D36AE5">
        <w:rPr>
          <w:rFonts w:ascii="Times New Roman" w:hAnsi="Times New Roman"/>
          <w:sz w:val="26"/>
          <w:szCs w:val="26"/>
        </w:rPr>
        <w:tab/>
      </w:r>
      <w:r w:rsidR="00D473BC" w:rsidRPr="00D36AE5">
        <w:rPr>
          <w:rFonts w:ascii="Times New Roman" w:hAnsi="Times New Roman"/>
          <w:sz w:val="26"/>
          <w:szCs w:val="26"/>
        </w:rPr>
        <w:t xml:space="preserve">De acuerdo a Declaración Simple contenida en la Solicitud de Adjudicación de Inmueble de fecha 6 de junio de 2017, el peticionario manifiesta que ni él ni la integrante de su grupo familiar son empleados del ISTA; situación </w:t>
      </w:r>
      <w:r w:rsidR="00D473BC" w:rsidRPr="00D36AE5">
        <w:rPr>
          <w:rFonts w:ascii="Times New Roman" w:hAnsi="Times New Roman"/>
          <w:sz w:val="26"/>
          <w:szCs w:val="26"/>
        </w:rPr>
        <w:lastRenderedPageBreak/>
        <w:t>robustecida de conformidad a la consulta realizada en la Base de Datos de Empleados de este Instituto.</w:t>
      </w:r>
    </w:p>
    <w:p w:rsidR="00D473BC" w:rsidRPr="00D36AE5" w:rsidRDefault="00D473BC" w:rsidP="00D36AE5">
      <w:pPr>
        <w:ind w:left="1134" w:hanging="708"/>
        <w:jc w:val="both"/>
        <w:rPr>
          <w:rFonts w:ascii="Times New Roman" w:eastAsia="Times New Roman" w:hAnsi="Times New Roman"/>
          <w:sz w:val="26"/>
          <w:szCs w:val="26"/>
          <w:lang w:val="es-ES"/>
        </w:rPr>
      </w:pPr>
    </w:p>
    <w:p w:rsidR="00D473BC" w:rsidRPr="00D36AE5" w:rsidRDefault="00D473BC" w:rsidP="00D36AE5">
      <w:pPr>
        <w:jc w:val="both"/>
        <w:rPr>
          <w:rFonts w:ascii="Times New Roman" w:hAnsi="Times New Roman"/>
          <w:sz w:val="26"/>
          <w:szCs w:val="26"/>
        </w:rPr>
      </w:pPr>
      <w:r w:rsidRPr="00D36AE5">
        <w:rPr>
          <w:rFonts w:ascii="Times New Roman" w:eastAsia="Times New Roman" w:hAnsi="Times New Roman"/>
          <w:sz w:val="26"/>
          <w:szCs w:val="26"/>
        </w:rPr>
        <w:t>Se ha tenido a la vista:</w:t>
      </w:r>
      <w:r w:rsidRPr="00D36AE5">
        <w:rPr>
          <w:rFonts w:ascii="Times New Roman" w:eastAsia="Times New Roman" w:hAnsi="Times New Roman"/>
          <w:color w:val="000000" w:themeColor="text1"/>
          <w:sz w:val="26"/>
          <w:szCs w:val="26"/>
        </w:rPr>
        <w:t xml:space="preserve"> Informe Técnico del Departamento de Asignación Individual y Avalúos, Cuadro de Valores y Extensiones, reporte de valúo por solar, reportes de búsqueda de solicitantes para adjudicaciones generados por la Oficina Regional Oriental, y los departamentos de Asignación Individual y Avalúos y Análisis Jurídico, Acta de Posesión Material,</w:t>
      </w:r>
      <w:r w:rsidRPr="00D36AE5">
        <w:rPr>
          <w:rFonts w:ascii="Times New Roman" w:hAnsi="Times New Roman"/>
          <w:color w:val="000000" w:themeColor="text1"/>
          <w:sz w:val="26"/>
          <w:szCs w:val="26"/>
        </w:rPr>
        <w:t xml:space="preserve"> </w:t>
      </w:r>
      <w:r w:rsidRPr="00D36AE5">
        <w:rPr>
          <w:rFonts w:ascii="Times New Roman" w:eastAsia="Times New Roman" w:hAnsi="Times New Roman"/>
          <w:color w:val="000000" w:themeColor="text1"/>
          <w:sz w:val="26"/>
          <w:szCs w:val="26"/>
        </w:rPr>
        <w:t>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D36AE5">
        <w:rPr>
          <w:rFonts w:ascii="Times New Roman" w:eastAsia="Times New Roman" w:hAnsi="Times New Roman"/>
          <w:sz w:val="26"/>
          <w:szCs w:val="26"/>
        </w:rPr>
        <w:t>; c</w:t>
      </w:r>
      <w:r w:rsidRPr="00D36AE5">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D473BC" w:rsidRPr="00D36AE5" w:rsidRDefault="00D473BC" w:rsidP="00D36AE5">
      <w:pPr>
        <w:jc w:val="both"/>
        <w:rPr>
          <w:rFonts w:ascii="Times New Roman" w:hAnsi="Times New Roman"/>
          <w:sz w:val="26"/>
          <w:szCs w:val="26"/>
        </w:rPr>
      </w:pPr>
    </w:p>
    <w:p w:rsidR="00D473BC" w:rsidRPr="00D36AE5" w:rsidRDefault="00D473BC" w:rsidP="00D36AE5">
      <w:pPr>
        <w:jc w:val="both"/>
        <w:rPr>
          <w:rFonts w:ascii="Times New Roman" w:hAnsi="Times New Roman"/>
          <w:sz w:val="26"/>
          <w:szCs w:val="26"/>
        </w:rPr>
      </w:pPr>
      <w:r w:rsidRPr="00D36AE5">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D473BC" w:rsidRPr="00E45361" w:rsidRDefault="00D473BC" w:rsidP="00D36AE5">
      <w:pPr>
        <w:jc w:val="both"/>
        <w:rPr>
          <w:rFonts w:ascii="Times New Roman" w:hAnsi="Times New Roman"/>
          <w:sz w:val="26"/>
          <w:szCs w:val="26"/>
        </w:rPr>
      </w:pPr>
      <w:r w:rsidRPr="00D36AE5">
        <w:rPr>
          <w:rFonts w:ascii="Times New Roman" w:hAnsi="Times New Roman"/>
          <w:sz w:val="26"/>
          <w:szCs w:val="26"/>
        </w:rPr>
        <w:t xml:space="preserve">y 52 de la Ley de Creación del Instituto Salvadoreño de Transformación Agraria en relación al artículo 3 de la </w:t>
      </w:r>
      <w:r w:rsidRPr="00D36AE5">
        <w:rPr>
          <w:rFonts w:ascii="Times New Roman" w:hAnsi="Times New Roman"/>
          <w:bCs/>
          <w:sz w:val="26"/>
          <w:szCs w:val="26"/>
        </w:rPr>
        <w:t>Ley del Régimen Especial de la Tierra en Propiedad de Las Asociaciones Cooperativas, Comunales y Comunitarias Campesinas  Beneficiarios de la Reforma Agraria</w:t>
      </w:r>
      <w:r w:rsidRPr="00D36AE5">
        <w:rPr>
          <w:rFonts w:ascii="Times New Roman" w:hAnsi="Times New Roman"/>
          <w:sz w:val="26"/>
          <w:szCs w:val="26"/>
        </w:rPr>
        <w:t xml:space="preserve">, la Junta Directiva, </w:t>
      </w:r>
      <w:r w:rsidRPr="00D36AE5">
        <w:rPr>
          <w:rFonts w:ascii="Times New Roman" w:hAnsi="Times New Roman"/>
          <w:b/>
          <w:sz w:val="26"/>
          <w:szCs w:val="26"/>
          <w:u w:val="single"/>
        </w:rPr>
        <w:t>ACUERDA: PRIMERO:</w:t>
      </w:r>
      <w:r w:rsidRPr="00D36AE5">
        <w:rPr>
          <w:rFonts w:ascii="Times New Roman" w:hAnsi="Times New Roman"/>
          <w:b/>
          <w:sz w:val="26"/>
          <w:szCs w:val="26"/>
        </w:rPr>
        <w:t xml:space="preserve"> </w:t>
      </w:r>
      <w:r w:rsidRPr="00D36AE5">
        <w:rPr>
          <w:rFonts w:ascii="Times New Roman" w:hAnsi="Times New Roman"/>
          <w:sz w:val="26"/>
          <w:szCs w:val="26"/>
        </w:rPr>
        <w:t>Aprobar la adjudicación y transferencia por compraventa</w:t>
      </w:r>
      <w:r w:rsidRPr="00D36AE5">
        <w:rPr>
          <w:rFonts w:ascii="Times New Roman" w:eastAsia="Times New Roman" w:hAnsi="Times New Roman"/>
          <w:sz w:val="26"/>
          <w:szCs w:val="26"/>
        </w:rPr>
        <w:t xml:space="preserve"> de 1 solar para vivienda </w:t>
      </w:r>
      <w:r w:rsidRPr="00D36AE5">
        <w:rPr>
          <w:rFonts w:ascii="Times New Roman" w:hAnsi="Times New Roman"/>
          <w:sz w:val="26"/>
          <w:szCs w:val="26"/>
        </w:rPr>
        <w:t>a favor del señor:</w:t>
      </w:r>
      <w:r w:rsidRPr="00D36AE5">
        <w:rPr>
          <w:rFonts w:ascii="Times New Roman" w:eastAsia="Times New Roman" w:hAnsi="Times New Roman"/>
          <w:b/>
          <w:sz w:val="26"/>
          <w:szCs w:val="26"/>
        </w:rPr>
        <w:t xml:space="preserve"> JHONYS MANRRIQUE GALVEZ GARCIA, </w:t>
      </w:r>
      <w:r w:rsidRPr="00D36AE5">
        <w:rPr>
          <w:rFonts w:ascii="Times New Roman" w:eastAsia="Times New Roman" w:hAnsi="Times New Roman"/>
          <w:sz w:val="26"/>
          <w:szCs w:val="26"/>
        </w:rPr>
        <w:t xml:space="preserve">y </w:t>
      </w:r>
      <w:r w:rsidR="00E45361">
        <w:rPr>
          <w:rFonts w:ascii="Times New Roman" w:eastAsia="Times New Roman" w:hAnsi="Times New Roman"/>
          <w:sz w:val="26"/>
          <w:szCs w:val="26"/>
        </w:rPr>
        <w:t>----</w:t>
      </w:r>
      <w:r w:rsidRPr="00D36AE5">
        <w:rPr>
          <w:rFonts w:ascii="Times New Roman" w:eastAsia="Times New Roman" w:hAnsi="Times New Roman"/>
          <w:sz w:val="26"/>
          <w:szCs w:val="26"/>
        </w:rPr>
        <w:t xml:space="preserve"> </w:t>
      </w:r>
      <w:r w:rsidRPr="00D36AE5">
        <w:rPr>
          <w:rFonts w:ascii="Times New Roman" w:eastAsia="Times New Roman" w:hAnsi="Times New Roman"/>
          <w:b/>
          <w:sz w:val="26"/>
          <w:szCs w:val="26"/>
        </w:rPr>
        <w:t xml:space="preserve">SANDRA LISSETTE GOMEZ VENTURA; </w:t>
      </w:r>
      <w:r w:rsidRPr="00D36AE5">
        <w:rPr>
          <w:rFonts w:ascii="Times New Roman" w:hAnsi="Times New Roman"/>
          <w:sz w:val="26"/>
          <w:szCs w:val="26"/>
        </w:rPr>
        <w:t xml:space="preserve">de </w:t>
      </w:r>
      <w:r w:rsidR="00D36AE5" w:rsidRPr="00D36AE5">
        <w:rPr>
          <w:rFonts w:ascii="Times New Roman" w:hAnsi="Times New Roman"/>
          <w:sz w:val="26"/>
          <w:szCs w:val="26"/>
        </w:rPr>
        <w:t xml:space="preserve">las </w:t>
      </w:r>
      <w:r w:rsidRPr="00D36AE5">
        <w:rPr>
          <w:rFonts w:ascii="Times New Roman" w:hAnsi="Times New Roman"/>
          <w:sz w:val="26"/>
          <w:szCs w:val="26"/>
        </w:rPr>
        <w:t xml:space="preserve">generales antes expresadas; </w:t>
      </w:r>
      <w:r w:rsidRPr="00D36AE5">
        <w:rPr>
          <w:rFonts w:ascii="Times New Roman" w:eastAsia="Times New Roman" w:hAnsi="Times New Roman"/>
          <w:sz w:val="26"/>
          <w:szCs w:val="26"/>
          <w:lang w:eastAsia="es-ES"/>
        </w:rPr>
        <w:t xml:space="preserve">ubicado en </w:t>
      </w:r>
      <w:r w:rsidRPr="00D36AE5">
        <w:rPr>
          <w:rFonts w:ascii="Times New Roman" w:hAnsi="Times New Roman"/>
          <w:sz w:val="26"/>
          <w:szCs w:val="26"/>
        </w:rPr>
        <w:t xml:space="preserve">el </w:t>
      </w:r>
      <w:r w:rsidR="00D36AE5" w:rsidRPr="00D36AE5">
        <w:rPr>
          <w:rFonts w:ascii="Times New Roman" w:hAnsi="Times New Roman"/>
          <w:sz w:val="26"/>
          <w:szCs w:val="26"/>
        </w:rPr>
        <w:t>Proyecto</w:t>
      </w:r>
      <w:r w:rsidRPr="00D36AE5">
        <w:rPr>
          <w:rFonts w:ascii="Times New Roman" w:hAnsi="Times New Roman"/>
          <w:b/>
          <w:sz w:val="26"/>
          <w:szCs w:val="26"/>
        </w:rPr>
        <w:t xml:space="preserve"> </w:t>
      </w:r>
      <w:r w:rsidRPr="00D36AE5">
        <w:rPr>
          <w:rFonts w:ascii="Times New Roman" w:hAnsi="Times New Roman"/>
          <w:sz w:val="26"/>
          <w:szCs w:val="26"/>
        </w:rPr>
        <w:t xml:space="preserve">de Asentamiento Comunitario desarrollado en el inmueble identificado como </w:t>
      </w:r>
      <w:r w:rsidRPr="00D36AE5">
        <w:rPr>
          <w:rFonts w:ascii="Times New Roman" w:hAnsi="Times New Roman"/>
          <w:b/>
          <w:sz w:val="26"/>
          <w:szCs w:val="26"/>
        </w:rPr>
        <w:t xml:space="preserve">HACIENDA SAN RAMON EL COYOLITO, </w:t>
      </w:r>
      <w:r w:rsidRPr="00D36AE5">
        <w:rPr>
          <w:rFonts w:ascii="Times New Roman" w:hAnsi="Times New Roman"/>
          <w:sz w:val="26"/>
          <w:szCs w:val="26"/>
        </w:rPr>
        <w:t>conocida administrativamente como</w:t>
      </w:r>
      <w:r w:rsidRPr="00D36AE5">
        <w:rPr>
          <w:rFonts w:ascii="Times New Roman" w:hAnsi="Times New Roman"/>
          <w:b/>
          <w:sz w:val="26"/>
          <w:szCs w:val="26"/>
        </w:rPr>
        <w:t xml:space="preserve"> HACIENDA SAN RAMON EL COYOLITO (15 MANZANAS), </w:t>
      </w:r>
      <w:r w:rsidRPr="00D36AE5">
        <w:rPr>
          <w:rFonts w:ascii="Times New Roman" w:hAnsi="Times New Roman"/>
          <w:sz w:val="26"/>
          <w:szCs w:val="26"/>
        </w:rPr>
        <w:t>situad</w:t>
      </w:r>
      <w:r w:rsidR="00D36AE5" w:rsidRPr="00D36AE5">
        <w:rPr>
          <w:rFonts w:ascii="Times New Roman" w:hAnsi="Times New Roman"/>
          <w:sz w:val="26"/>
          <w:szCs w:val="26"/>
        </w:rPr>
        <w:t>a</w:t>
      </w:r>
      <w:r w:rsidRPr="00D36AE5">
        <w:rPr>
          <w:rFonts w:ascii="Times New Roman" w:hAnsi="Times New Roman"/>
          <w:sz w:val="26"/>
          <w:szCs w:val="26"/>
        </w:rPr>
        <w:t xml:space="preserve"> en jurisdicción de Intipucá, departamento de La Unión</w:t>
      </w:r>
      <w:r w:rsidRPr="00D36AE5">
        <w:rPr>
          <w:rFonts w:ascii="Times New Roman" w:eastAsia="Times New Roman" w:hAnsi="Times New Roman"/>
          <w:sz w:val="26"/>
          <w:szCs w:val="26"/>
        </w:rPr>
        <w:t>,</w:t>
      </w:r>
      <w:r w:rsidRPr="00D36AE5">
        <w:rPr>
          <w:rFonts w:ascii="Times New Roman" w:eastAsia="Times New Roman" w:hAnsi="Times New Roman"/>
          <w:b/>
          <w:sz w:val="26"/>
          <w:szCs w:val="26"/>
        </w:rPr>
        <w:t xml:space="preserve"> </w:t>
      </w:r>
      <w:r w:rsidRPr="00D36AE5">
        <w:rPr>
          <w:rFonts w:ascii="Times New Roman" w:eastAsia="Times New Roman" w:hAnsi="Times New Roman"/>
          <w:sz w:val="26"/>
          <w:szCs w:val="26"/>
        </w:rPr>
        <w:t>quedando la adjudicación conforme al cuadro de valores y extensiones siguiente:</w:t>
      </w:r>
    </w:p>
    <w:p w:rsidR="00D473BC" w:rsidRDefault="00D473BC" w:rsidP="00D473BC">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D473BC" w:rsidRPr="004B6256" w:rsidTr="00D36AE5">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VALOR (¢) </w:t>
            </w:r>
          </w:p>
        </w:tc>
      </w:tr>
      <w:tr w:rsidR="00D473BC" w:rsidRPr="004B6256" w:rsidTr="00D36AE5">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p>
        </w:tc>
      </w:tr>
    </w:tbl>
    <w:p w:rsidR="00D473BC" w:rsidRPr="004B6256" w:rsidRDefault="00D473BC" w:rsidP="00D473BC">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D473BC" w:rsidRPr="004B6256" w:rsidTr="00D36AE5">
        <w:tc>
          <w:tcPr>
            <w:tcW w:w="2600" w:type="dxa"/>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No DE ENTREGA: 32 </w:t>
            </w:r>
          </w:p>
        </w:tc>
      </w:tr>
    </w:tbl>
    <w:p w:rsidR="00D473BC" w:rsidRPr="004B6256" w:rsidRDefault="00D473BC" w:rsidP="00D473BC">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D473BC" w:rsidRPr="004B6256" w:rsidTr="00D36AE5">
        <w:trPr>
          <w:trHeight w:val="307"/>
          <w:jc w:val="center"/>
        </w:trPr>
        <w:tc>
          <w:tcPr>
            <w:tcW w:w="2546" w:type="dxa"/>
            <w:vMerge w:val="restart"/>
            <w:tcBorders>
              <w:top w:val="single" w:sz="2" w:space="0" w:color="auto"/>
              <w:left w:val="single" w:sz="2" w:space="0" w:color="auto"/>
              <w:bottom w:val="single" w:sz="2" w:space="0" w:color="auto"/>
              <w:right w:val="single" w:sz="2" w:space="0" w:color="auto"/>
            </w:tcBorders>
          </w:tcPr>
          <w:p w:rsidR="00D473BC" w:rsidRPr="004B6256" w:rsidRDefault="00E45361" w:rsidP="004F7A5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473BC" w:rsidRPr="004B6256">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rPr>
                <w:rFonts w:ascii="Times New Roman" w:eastAsiaTheme="minorEastAsia" w:hAnsi="Times New Roman"/>
                <w:sz w:val="14"/>
                <w:szCs w:val="14"/>
              </w:rPr>
            </w:pPr>
            <w:r w:rsidRPr="004B6256">
              <w:rPr>
                <w:rFonts w:ascii="Times New Roman" w:eastAsiaTheme="minorEastAsia" w:hAnsi="Times New Roman"/>
                <w:sz w:val="14"/>
                <w:szCs w:val="14"/>
              </w:rPr>
              <w:t xml:space="preserve">Solares: </w:t>
            </w:r>
          </w:p>
          <w:p w:rsidR="00D473BC" w:rsidRPr="004B6256" w:rsidRDefault="00E45361" w:rsidP="004F7A5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D473BC" w:rsidRPr="004B6256">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rPr>
                <w:rFonts w:ascii="Times New Roman" w:eastAsiaTheme="minorEastAsia" w:hAnsi="Times New Roman"/>
                <w:sz w:val="14"/>
                <w:szCs w:val="14"/>
              </w:rPr>
            </w:pPr>
          </w:p>
          <w:p w:rsidR="00D473BC" w:rsidRPr="004B6256" w:rsidRDefault="00D473BC" w:rsidP="004F7A51">
            <w:pPr>
              <w:widowControl w:val="0"/>
              <w:autoSpaceDE w:val="0"/>
              <w:autoSpaceDN w:val="0"/>
              <w:adjustRightInd w:val="0"/>
              <w:rPr>
                <w:rFonts w:ascii="Times New Roman" w:eastAsiaTheme="minorEastAsia" w:hAnsi="Times New Roman"/>
                <w:sz w:val="14"/>
                <w:szCs w:val="14"/>
              </w:rPr>
            </w:pPr>
            <w:r w:rsidRPr="004B6256">
              <w:rPr>
                <w:rFonts w:ascii="Times New Roman" w:eastAsiaTheme="minorEastAsia" w:hAnsi="Times New Roman"/>
                <w:sz w:val="14"/>
                <w:szCs w:val="14"/>
              </w:rPr>
              <w:t xml:space="preserve">PORC.15 MANZANAS-ASENTAMIENTO COMUNITARIO </w:t>
            </w:r>
          </w:p>
        </w:tc>
        <w:tc>
          <w:tcPr>
            <w:tcW w:w="566" w:type="dxa"/>
            <w:vMerge w:val="restart"/>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jc w:val="center"/>
              <w:rPr>
                <w:rFonts w:ascii="Times New Roman" w:eastAsiaTheme="minorEastAsia" w:hAnsi="Times New Roman"/>
                <w:sz w:val="14"/>
                <w:szCs w:val="14"/>
              </w:rPr>
            </w:pPr>
          </w:p>
          <w:p w:rsidR="00D473BC" w:rsidRPr="004B6256" w:rsidRDefault="00E45361" w:rsidP="004F7A5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jc w:val="center"/>
              <w:rPr>
                <w:rFonts w:ascii="Times New Roman" w:eastAsiaTheme="minorEastAsia" w:hAnsi="Times New Roman"/>
                <w:sz w:val="14"/>
                <w:szCs w:val="14"/>
              </w:rPr>
            </w:pPr>
          </w:p>
          <w:p w:rsidR="00D473BC" w:rsidRPr="004B6256" w:rsidRDefault="00E45361" w:rsidP="004F7A5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jc w:val="right"/>
              <w:rPr>
                <w:rFonts w:ascii="Times New Roman" w:eastAsiaTheme="minorEastAsia" w:hAnsi="Times New Roman"/>
                <w:sz w:val="14"/>
                <w:szCs w:val="14"/>
              </w:rPr>
            </w:pPr>
          </w:p>
          <w:p w:rsidR="00D473BC" w:rsidRPr="004B6256" w:rsidRDefault="00D473BC" w:rsidP="004F7A51">
            <w:pPr>
              <w:widowControl w:val="0"/>
              <w:autoSpaceDE w:val="0"/>
              <w:autoSpaceDN w:val="0"/>
              <w:adjustRightInd w:val="0"/>
              <w:jc w:val="right"/>
              <w:rPr>
                <w:rFonts w:ascii="Times New Roman" w:eastAsiaTheme="minorEastAsia" w:hAnsi="Times New Roman"/>
                <w:sz w:val="14"/>
                <w:szCs w:val="14"/>
              </w:rPr>
            </w:pPr>
            <w:r w:rsidRPr="004B6256">
              <w:rPr>
                <w:rFonts w:ascii="Times New Roman" w:eastAsiaTheme="minorEastAsia" w:hAnsi="Times New Roman"/>
                <w:sz w:val="14"/>
                <w:szCs w:val="14"/>
              </w:rPr>
              <w:t xml:space="preserve">325.00 </w:t>
            </w:r>
          </w:p>
        </w:tc>
        <w:tc>
          <w:tcPr>
            <w:tcW w:w="646" w:type="dxa"/>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jc w:val="right"/>
              <w:rPr>
                <w:rFonts w:ascii="Times New Roman" w:eastAsiaTheme="minorEastAsia" w:hAnsi="Times New Roman"/>
                <w:sz w:val="14"/>
                <w:szCs w:val="14"/>
              </w:rPr>
            </w:pPr>
          </w:p>
          <w:p w:rsidR="00D473BC" w:rsidRPr="004B6256" w:rsidRDefault="00D473BC" w:rsidP="004F7A51">
            <w:pPr>
              <w:widowControl w:val="0"/>
              <w:autoSpaceDE w:val="0"/>
              <w:autoSpaceDN w:val="0"/>
              <w:adjustRightInd w:val="0"/>
              <w:jc w:val="right"/>
              <w:rPr>
                <w:rFonts w:ascii="Times New Roman" w:eastAsiaTheme="minorEastAsia" w:hAnsi="Times New Roman"/>
                <w:sz w:val="14"/>
                <w:szCs w:val="14"/>
              </w:rPr>
            </w:pPr>
            <w:r w:rsidRPr="004B6256">
              <w:rPr>
                <w:rFonts w:ascii="Times New Roman" w:eastAsiaTheme="minorEastAsia" w:hAnsi="Times New Roman"/>
                <w:sz w:val="14"/>
                <w:szCs w:val="14"/>
              </w:rPr>
              <w:t xml:space="preserve">2019.42 </w:t>
            </w:r>
          </w:p>
        </w:tc>
        <w:tc>
          <w:tcPr>
            <w:tcW w:w="646" w:type="dxa"/>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jc w:val="right"/>
              <w:rPr>
                <w:rFonts w:ascii="Times New Roman" w:eastAsiaTheme="minorEastAsia" w:hAnsi="Times New Roman"/>
                <w:sz w:val="14"/>
                <w:szCs w:val="14"/>
              </w:rPr>
            </w:pPr>
          </w:p>
          <w:p w:rsidR="00D473BC" w:rsidRPr="004B6256" w:rsidRDefault="00D473BC" w:rsidP="004F7A51">
            <w:pPr>
              <w:widowControl w:val="0"/>
              <w:autoSpaceDE w:val="0"/>
              <w:autoSpaceDN w:val="0"/>
              <w:adjustRightInd w:val="0"/>
              <w:jc w:val="right"/>
              <w:rPr>
                <w:rFonts w:ascii="Times New Roman" w:eastAsiaTheme="minorEastAsia" w:hAnsi="Times New Roman"/>
                <w:sz w:val="14"/>
                <w:szCs w:val="14"/>
              </w:rPr>
            </w:pPr>
            <w:r w:rsidRPr="004B6256">
              <w:rPr>
                <w:rFonts w:ascii="Times New Roman" w:eastAsiaTheme="minorEastAsia" w:hAnsi="Times New Roman"/>
                <w:sz w:val="14"/>
                <w:szCs w:val="14"/>
              </w:rPr>
              <w:t xml:space="preserve">17669.93 </w:t>
            </w:r>
          </w:p>
        </w:tc>
      </w:tr>
      <w:tr w:rsidR="00D473BC" w:rsidRPr="004B6256" w:rsidTr="00D36AE5">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jc w:val="right"/>
              <w:rPr>
                <w:rFonts w:ascii="Times New Roman" w:eastAsiaTheme="minorEastAsia" w:hAnsi="Times New Roman"/>
                <w:sz w:val="14"/>
                <w:szCs w:val="14"/>
              </w:rPr>
            </w:pPr>
            <w:r w:rsidRPr="004B6256">
              <w:rPr>
                <w:rFonts w:ascii="Times New Roman" w:eastAsiaTheme="minorEastAsia" w:hAnsi="Times New Roman"/>
                <w:sz w:val="14"/>
                <w:szCs w:val="14"/>
              </w:rPr>
              <w:t xml:space="preserve">325.00 </w:t>
            </w:r>
          </w:p>
        </w:tc>
        <w:tc>
          <w:tcPr>
            <w:tcW w:w="646" w:type="dxa"/>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jc w:val="right"/>
              <w:rPr>
                <w:rFonts w:ascii="Times New Roman" w:eastAsiaTheme="minorEastAsia" w:hAnsi="Times New Roman"/>
                <w:sz w:val="14"/>
                <w:szCs w:val="14"/>
              </w:rPr>
            </w:pPr>
            <w:r w:rsidRPr="004B6256">
              <w:rPr>
                <w:rFonts w:ascii="Times New Roman" w:eastAsiaTheme="minorEastAsia" w:hAnsi="Times New Roman"/>
                <w:sz w:val="14"/>
                <w:szCs w:val="14"/>
              </w:rPr>
              <w:t xml:space="preserve">2019.42 </w:t>
            </w:r>
          </w:p>
        </w:tc>
        <w:tc>
          <w:tcPr>
            <w:tcW w:w="646" w:type="dxa"/>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jc w:val="right"/>
              <w:rPr>
                <w:rFonts w:ascii="Times New Roman" w:eastAsiaTheme="minorEastAsia" w:hAnsi="Times New Roman"/>
                <w:sz w:val="14"/>
                <w:szCs w:val="14"/>
              </w:rPr>
            </w:pPr>
            <w:r w:rsidRPr="004B6256">
              <w:rPr>
                <w:rFonts w:ascii="Times New Roman" w:eastAsiaTheme="minorEastAsia" w:hAnsi="Times New Roman"/>
                <w:sz w:val="14"/>
                <w:szCs w:val="14"/>
              </w:rPr>
              <w:t xml:space="preserve">17669.93 </w:t>
            </w:r>
          </w:p>
        </w:tc>
      </w:tr>
      <w:tr w:rsidR="00D473BC" w:rsidRPr="004B6256" w:rsidTr="00D36AE5">
        <w:trPr>
          <w:trHeight w:val="138"/>
          <w:jc w:val="center"/>
        </w:trPr>
        <w:tc>
          <w:tcPr>
            <w:tcW w:w="2546" w:type="dxa"/>
            <w:vMerge/>
            <w:tcBorders>
              <w:top w:val="single" w:sz="2" w:space="0" w:color="auto"/>
              <w:left w:val="single" w:sz="2" w:space="0" w:color="auto"/>
              <w:bottom w:val="single" w:sz="2" w:space="0" w:color="auto"/>
              <w:right w:val="single" w:sz="2" w:space="0" w:color="auto"/>
            </w:tcBorders>
          </w:tcPr>
          <w:p w:rsidR="00D473BC" w:rsidRPr="004B6256" w:rsidRDefault="00D473BC" w:rsidP="004F7A51">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D473BC" w:rsidRPr="004B6256" w:rsidRDefault="00252876"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Área</w:t>
            </w:r>
            <w:r w:rsidR="00D473BC" w:rsidRPr="004B6256">
              <w:rPr>
                <w:rFonts w:ascii="Times New Roman" w:eastAsiaTheme="minorEastAsia" w:hAnsi="Times New Roman"/>
                <w:b/>
                <w:bCs/>
                <w:sz w:val="14"/>
                <w:szCs w:val="14"/>
              </w:rPr>
              <w:t xml:space="preserve"> Total: 325.00 </w:t>
            </w:r>
          </w:p>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 Valor Total ($): 2019.42 </w:t>
            </w:r>
          </w:p>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 Valor Total (¢): 17669.93 </w:t>
            </w:r>
          </w:p>
        </w:tc>
      </w:tr>
    </w:tbl>
    <w:p w:rsidR="00D473BC" w:rsidRPr="004B6256" w:rsidRDefault="00D473BC" w:rsidP="00D473BC">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6"/>
        <w:gridCol w:w="2465"/>
        <w:gridCol w:w="1738"/>
        <w:gridCol w:w="646"/>
        <w:gridCol w:w="646"/>
      </w:tblGrid>
      <w:tr w:rsidR="00D473BC" w:rsidRPr="004B6256" w:rsidTr="00D36AE5">
        <w:trPr>
          <w:trHeight w:val="279"/>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1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right"/>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325.00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right"/>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2019.42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right"/>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17669.93 </w:t>
            </w:r>
          </w:p>
        </w:tc>
      </w:tr>
      <w:tr w:rsidR="00D473BC" w:rsidRPr="004B6256" w:rsidTr="00D36AE5">
        <w:trPr>
          <w:trHeight w:val="257"/>
          <w:jc w:val="center"/>
        </w:trPr>
        <w:tc>
          <w:tcPr>
            <w:tcW w:w="3516" w:type="dxa"/>
            <w:vMerge w:val="restart"/>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center"/>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0 </w:t>
            </w:r>
          </w:p>
        </w:tc>
        <w:tc>
          <w:tcPr>
            <w:tcW w:w="1738"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right"/>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right"/>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D473BC" w:rsidRPr="004B6256" w:rsidRDefault="00D473BC" w:rsidP="004F7A51">
            <w:pPr>
              <w:widowControl w:val="0"/>
              <w:autoSpaceDE w:val="0"/>
              <w:autoSpaceDN w:val="0"/>
              <w:adjustRightInd w:val="0"/>
              <w:jc w:val="right"/>
              <w:rPr>
                <w:rFonts w:ascii="Times New Roman" w:eastAsiaTheme="minorEastAsia" w:hAnsi="Times New Roman"/>
                <w:b/>
                <w:bCs/>
                <w:sz w:val="14"/>
                <w:szCs w:val="14"/>
              </w:rPr>
            </w:pPr>
            <w:r w:rsidRPr="004B6256">
              <w:rPr>
                <w:rFonts w:ascii="Times New Roman" w:eastAsiaTheme="minorEastAsia" w:hAnsi="Times New Roman"/>
                <w:b/>
                <w:bCs/>
                <w:sz w:val="14"/>
                <w:szCs w:val="14"/>
              </w:rPr>
              <w:t xml:space="preserve">0 </w:t>
            </w:r>
          </w:p>
        </w:tc>
      </w:tr>
    </w:tbl>
    <w:p w:rsidR="00D473BC" w:rsidRDefault="00D473BC" w:rsidP="00D473BC">
      <w:pPr>
        <w:jc w:val="both"/>
        <w:rPr>
          <w:rFonts w:ascii="Times New Roman" w:eastAsia="Times New Roman" w:hAnsi="Times New Roman"/>
          <w:sz w:val="26"/>
          <w:szCs w:val="26"/>
        </w:rPr>
      </w:pPr>
    </w:p>
    <w:p w:rsidR="00D473BC" w:rsidRDefault="00D473BC" w:rsidP="00D473BC">
      <w:pPr>
        <w:jc w:val="both"/>
        <w:rPr>
          <w:rFonts w:ascii="Times New Roman" w:eastAsia="Times New Roman" w:hAnsi="Times New Roman"/>
          <w:sz w:val="26"/>
          <w:szCs w:val="26"/>
        </w:rPr>
      </w:pPr>
      <w:r w:rsidRPr="00D505E9">
        <w:rPr>
          <w:rFonts w:ascii="Times New Roman" w:eastAsia="Times New Roman" w:hAnsi="Times New Roman"/>
          <w:b/>
          <w:sz w:val="26"/>
          <w:szCs w:val="26"/>
          <w:u w:val="single"/>
        </w:rPr>
        <w:t>SEGUNDO:</w:t>
      </w:r>
      <w:r w:rsidRPr="00D505E9">
        <w:rPr>
          <w:rFonts w:ascii="Times New Roman" w:eastAsia="Times New Roman" w:hAnsi="Times New Roman"/>
          <w:bCs/>
          <w:sz w:val="26"/>
          <w:szCs w:val="26"/>
          <w:lang w:val="es-ES_tradnl"/>
        </w:rPr>
        <w:t xml:space="preserve"> </w:t>
      </w:r>
      <w:r w:rsidRPr="00BB2305">
        <w:rPr>
          <w:rFonts w:ascii="Times New Roman" w:hAnsi="Times New Roman"/>
          <w:sz w:val="26"/>
          <w:szCs w:val="26"/>
        </w:rPr>
        <w:t>Comisionar al Departamento de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w:t>
      </w:r>
      <w:r w:rsidRPr="00B111C4">
        <w:rPr>
          <w:rFonts w:ascii="Times New Roman" w:hAnsi="Times New Roman"/>
          <w:sz w:val="26"/>
          <w:szCs w:val="26"/>
        </w:rPr>
        <w:lastRenderedPageBreak/>
        <w:t xml:space="preserve">contenido en el Punto VII del Acta de Sesión Ordinaria Nº 39-99 de fecha 2 de diciembre del año 1999. </w:t>
      </w:r>
      <w:r>
        <w:rPr>
          <w:rFonts w:ascii="Times New Roman" w:eastAsia="Times New Roman" w:hAnsi="Times New Roman"/>
          <w:b/>
          <w:sz w:val="26"/>
          <w:szCs w:val="26"/>
          <w:u w:val="single"/>
        </w:rPr>
        <w:t>TERCER</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9B2206" w:rsidRDefault="009B2206" w:rsidP="00D473BC">
      <w:pPr>
        <w:jc w:val="both"/>
        <w:rPr>
          <w:rFonts w:ascii="Times New Roman" w:eastAsia="Times New Roman" w:hAnsi="Times New Roman"/>
          <w:sz w:val="26"/>
          <w:szCs w:val="26"/>
        </w:rPr>
      </w:pPr>
    </w:p>
    <w:p w:rsidR="009B2206" w:rsidRPr="00313FDC" w:rsidRDefault="009B2206" w:rsidP="00D473BC">
      <w:pPr>
        <w:jc w:val="both"/>
        <w:rPr>
          <w:rFonts w:ascii="Times New Roman" w:eastAsia="Times New Roman" w:hAnsi="Times New Roman"/>
          <w:b/>
          <w:sz w:val="26"/>
          <w:szCs w:val="26"/>
          <w:u w:val="single"/>
        </w:rPr>
      </w:pPr>
    </w:p>
    <w:p w:rsidR="00BA77CA" w:rsidRPr="008A68B7" w:rsidRDefault="00E45361" w:rsidP="008A68B7">
      <w:pPr>
        <w:contextualSpacing/>
        <w:jc w:val="both"/>
        <w:rPr>
          <w:rFonts w:ascii="Times New Roman" w:hAnsi="Times New Roman"/>
          <w:b/>
          <w:sz w:val="26"/>
          <w:szCs w:val="26"/>
          <w:lang w:val="es-ES_tradnl"/>
        </w:rPr>
      </w:pPr>
      <w:r w:rsidRPr="008A68B7">
        <w:rPr>
          <w:rFonts w:ascii="Times New Roman" w:hAnsi="Times New Roman"/>
          <w:sz w:val="26"/>
          <w:szCs w:val="26"/>
        </w:rPr>
        <w:t xml:space="preserve"> </w:t>
      </w:r>
      <w:r w:rsidR="00553F19" w:rsidRPr="008A68B7">
        <w:rPr>
          <w:rFonts w:ascii="Times New Roman" w:hAnsi="Times New Roman"/>
          <w:sz w:val="26"/>
          <w:szCs w:val="26"/>
        </w:rPr>
        <w:t xml:space="preserve">“”””XXVII) La señora Presidenta somete a consideración de Junta Directiva, dictamen jurídico 230, en atención a </w:t>
      </w:r>
      <w:r w:rsidR="00BA77CA" w:rsidRPr="008A68B7">
        <w:rPr>
          <w:rFonts w:ascii="Times New Roman" w:hAnsi="Times New Roman"/>
          <w:sz w:val="26"/>
          <w:szCs w:val="26"/>
          <w:lang w:val="es-ES_tradnl"/>
        </w:rPr>
        <w:t xml:space="preserve">escrito firmado por el Ingeniero Carlos Mauricio Canjura Linares, Ministro de Educación, con Ref. PRI-00-0599-15, mediante el cual solicita la DONACIÓN a favor del Estado y Gobierno de El Salvador en el Ramo de Educación, de varios inmuebles rústicos </w:t>
      </w:r>
      <w:r w:rsidR="00BA77CA" w:rsidRPr="008A68B7">
        <w:rPr>
          <w:rFonts w:ascii="Times New Roman" w:hAnsi="Times New Roman"/>
          <w:sz w:val="26"/>
          <w:szCs w:val="26"/>
        </w:rPr>
        <w:t xml:space="preserve">en los que funcionan centros educativos a nivel nacional, que sus edificaciones o la renovación de su infraestructura será financiada con el FOMILENIO II, </w:t>
      </w:r>
      <w:r w:rsidR="00BA77CA" w:rsidRPr="008A68B7">
        <w:rPr>
          <w:rFonts w:ascii="Times New Roman" w:hAnsi="Times New Roman"/>
          <w:sz w:val="26"/>
          <w:szCs w:val="26"/>
          <w:lang w:val="es-ES_tradnl"/>
        </w:rPr>
        <w:t>dentro de ellos está el inmueble en el que se encuentra construido y funcionando una escuela identificada “</w:t>
      </w:r>
      <w:r w:rsidR="00BA77CA" w:rsidRPr="008A68B7">
        <w:rPr>
          <w:rFonts w:ascii="Times New Roman" w:hAnsi="Times New Roman"/>
          <w:b/>
          <w:sz w:val="26"/>
          <w:szCs w:val="26"/>
          <w:lang w:val="es-ES_tradnl"/>
        </w:rPr>
        <w:t xml:space="preserve">Centro Escolar Cantón Hacienda Nueva”, </w:t>
      </w:r>
      <w:r w:rsidR="00BA77CA" w:rsidRPr="008A68B7">
        <w:rPr>
          <w:rFonts w:ascii="Times New Roman" w:hAnsi="Times New Roman"/>
          <w:sz w:val="26"/>
          <w:szCs w:val="26"/>
          <w:lang w:val="es-ES_tradnl"/>
        </w:rPr>
        <w:t xml:space="preserve">ubicado en el inmueble denominado </w:t>
      </w:r>
      <w:r w:rsidR="00BA77CA" w:rsidRPr="008A68B7">
        <w:rPr>
          <w:rFonts w:ascii="Times New Roman" w:hAnsi="Times New Roman"/>
          <w:b/>
          <w:sz w:val="26"/>
          <w:szCs w:val="26"/>
          <w:lang w:val="es-ES_tradnl"/>
        </w:rPr>
        <w:t>HACIENDA NUEVA</w:t>
      </w:r>
      <w:r w:rsidR="00BA77CA" w:rsidRPr="008A68B7">
        <w:rPr>
          <w:rFonts w:ascii="Times New Roman" w:eastAsia="Times New Roman" w:hAnsi="Times New Roman"/>
          <w:b/>
          <w:sz w:val="26"/>
          <w:szCs w:val="26"/>
          <w:lang w:eastAsia="en-US"/>
        </w:rPr>
        <w:t xml:space="preserve"> </w:t>
      </w:r>
      <w:r w:rsidR="00BA77CA" w:rsidRPr="008A68B7">
        <w:rPr>
          <w:rFonts w:ascii="Times New Roman" w:hAnsi="Times New Roman"/>
          <w:sz w:val="26"/>
          <w:szCs w:val="26"/>
        </w:rPr>
        <w:t>también conocida como</w:t>
      </w:r>
      <w:r w:rsidR="00BA77CA" w:rsidRPr="008A68B7">
        <w:rPr>
          <w:rFonts w:ascii="Times New Roman" w:hAnsi="Times New Roman"/>
          <w:b/>
          <w:sz w:val="26"/>
          <w:szCs w:val="26"/>
        </w:rPr>
        <w:t xml:space="preserve"> SAN FRANCISCO, </w:t>
      </w:r>
      <w:r w:rsidR="00BA77CA" w:rsidRPr="008A68B7">
        <w:rPr>
          <w:rFonts w:ascii="Times New Roman" w:hAnsi="Times New Roman"/>
          <w:sz w:val="26"/>
          <w:szCs w:val="26"/>
          <w:lang w:val="es-ES_tradnl"/>
        </w:rPr>
        <w:t>situado en jurisdicción Concepción Batres, departamento de Usulután; al respecto se hacen las siguientes consideraciones:</w:t>
      </w:r>
    </w:p>
    <w:p w:rsidR="00BA77CA" w:rsidRPr="008A68B7" w:rsidRDefault="00BA77CA" w:rsidP="008A68B7">
      <w:pPr>
        <w:contextualSpacing/>
        <w:jc w:val="both"/>
        <w:rPr>
          <w:rFonts w:ascii="Times New Roman" w:hAnsi="Times New Roman"/>
          <w:b/>
          <w:sz w:val="26"/>
          <w:szCs w:val="26"/>
          <w:lang w:val="es-ES_tradnl"/>
        </w:rPr>
      </w:pPr>
    </w:p>
    <w:p w:rsidR="00BA77CA" w:rsidRPr="008A68B7" w:rsidRDefault="00BA77CA" w:rsidP="008A68B7">
      <w:pPr>
        <w:pStyle w:val="Prrafodelista"/>
        <w:numPr>
          <w:ilvl w:val="0"/>
          <w:numId w:val="5"/>
        </w:numPr>
        <w:spacing w:after="200"/>
        <w:ind w:left="1134" w:hanging="774"/>
        <w:contextualSpacing/>
        <w:jc w:val="both"/>
        <w:rPr>
          <w:rFonts w:ascii="Times New Roman" w:eastAsia="Times New Roman" w:hAnsi="Times New Roman"/>
          <w:sz w:val="26"/>
          <w:szCs w:val="26"/>
          <w:lang w:eastAsia="en-US"/>
        </w:rPr>
      </w:pPr>
      <w:r w:rsidRPr="008A68B7">
        <w:rPr>
          <w:rFonts w:ascii="Times New Roman" w:eastAsia="Times New Roman" w:hAnsi="Times New Roman"/>
          <w:sz w:val="26"/>
          <w:szCs w:val="26"/>
          <w:lang w:eastAsia="en-US"/>
        </w:rPr>
        <w:t xml:space="preserve">La </w:t>
      </w:r>
      <w:r w:rsidRPr="008A68B7">
        <w:rPr>
          <w:rFonts w:ascii="Times New Roman" w:eastAsia="Times New Roman" w:hAnsi="Times New Roman"/>
          <w:b/>
          <w:sz w:val="26"/>
          <w:szCs w:val="26"/>
          <w:lang w:eastAsia="en-US"/>
        </w:rPr>
        <w:t xml:space="preserve">HACIENDA NUEVA </w:t>
      </w:r>
      <w:r w:rsidRPr="008A68B7">
        <w:rPr>
          <w:rFonts w:ascii="Times New Roman" w:eastAsia="Times New Roman" w:hAnsi="Times New Roman"/>
          <w:sz w:val="26"/>
          <w:szCs w:val="26"/>
          <w:lang w:eastAsia="en-US"/>
        </w:rPr>
        <w:t>también conocida como</w:t>
      </w:r>
      <w:r w:rsidRPr="008A68B7">
        <w:rPr>
          <w:rFonts w:ascii="Times New Roman" w:eastAsia="Times New Roman" w:hAnsi="Times New Roman"/>
          <w:b/>
          <w:sz w:val="26"/>
          <w:szCs w:val="26"/>
          <w:lang w:eastAsia="en-US"/>
        </w:rPr>
        <w:t xml:space="preserve"> SAN FRANCISCO</w:t>
      </w:r>
      <w:r w:rsidRPr="008A68B7">
        <w:rPr>
          <w:rFonts w:ascii="Times New Roman" w:eastAsia="Times New Roman" w:hAnsi="Times New Roman"/>
          <w:sz w:val="26"/>
          <w:szCs w:val="26"/>
          <w:lang w:eastAsia="en-US"/>
        </w:rPr>
        <w:t xml:space="preserve">, fue adquirida por el Estado de El Salvador,  por medio de Compraventa otorgada el día 15 de junio de 1939, por José Antonio Quirós y María de los Ángeles González Viuda de Quirós, conocida por Ángela González Viuda de Quirós, como cuerpo cierto con una extensión superficial aproximada de 1260 Hás., según consta en Escritura Pública No.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Libro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de Protocolo del Notario Carlos Alberto Liévano, inscrita en el Registro de la Propiedad Raíz e Hipotecas de la Segunda Sección de Oriente, departamento de Usulután, bajo el No.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Tomo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de propiedad.</w:t>
      </w:r>
    </w:p>
    <w:p w:rsidR="00BA77CA" w:rsidRPr="008A68B7" w:rsidRDefault="00BA77CA" w:rsidP="008A68B7">
      <w:pPr>
        <w:pStyle w:val="Prrafodelista"/>
        <w:jc w:val="both"/>
        <w:rPr>
          <w:rFonts w:ascii="Times New Roman" w:eastAsia="Times New Roman" w:hAnsi="Times New Roman"/>
          <w:sz w:val="26"/>
          <w:szCs w:val="26"/>
          <w:lang w:eastAsia="en-US"/>
        </w:rPr>
      </w:pPr>
    </w:p>
    <w:p w:rsidR="00BA77CA" w:rsidRPr="008A68B7" w:rsidRDefault="00BA77CA" w:rsidP="008A68B7">
      <w:pPr>
        <w:pStyle w:val="Prrafodelista"/>
        <w:ind w:left="1134"/>
        <w:jc w:val="both"/>
        <w:rPr>
          <w:rFonts w:ascii="Times New Roman" w:eastAsia="Times New Roman" w:hAnsi="Times New Roman"/>
          <w:sz w:val="26"/>
          <w:szCs w:val="26"/>
          <w:lang w:eastAsia="en-US"/>
        </w:rPr>
      </w:pPr>
      <w:r w:rsidRPr="008A68B7">
        <w:rPr>
          <w:rFonts w:ascii="Times New Roman" w:eastAsia="Times New Roman" w:hAnsi="Times New Roman"/>
          <w:sz w:val="26"/>
          <w:szCs w:val="26"/>
          <w:lang w:eastAsia="en-US"/>
        </w:rPr>
        <w:t xml:space="preserve">Consta en inscripciones marginadas en la precitada escritura, que la referida Hacienda fue transferida a favor de Mejoramiento Social bajo el No.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Tomo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de Propiedad, después al No.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del Tomo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de Propiedad. Posteriormente traspasada al Instituto de Colonización Rural bajo el No.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del Tomo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de Propiedad del departamento de Usulután; y de conformidad a lo dispuesto en el artículo 117 de la Ley de Creación del Instituto Salvadoreño de Transformación Agraria, inscrito por Ministerio de Ley a favor del ISTA, bajo el No.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del Libro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 xml:space="preserve"> del Registro de la Propiedad </w:t>
      </w:r>
      <w:r w:rsidRPr="008A68B7">
        <w:rPr>
          <w:rFonts w:ascii="Times New Roman" w:eastAsia="Times New Roman" w:hAnsi="Times New Roman"/>
          <w:sz w:val="26"/>
          <w:szCs w:val="26"/>
          <w:lang w:eastAsia="en-US"/>
        </w:rPr>
        <w:lastRenderedPageBreak/>
        <w:t xml:space="preserve">Raíz e Hipotecas de la Segunda Sección de Oriente, departamento de Usulután, y trasladado a la Matrícula </w:t>
      </w:r>
      <w:r w:rsidR="00E45361">
        <w:rPr>
          <w:rFonts w:ascii="Times New Roman" w:eastAsia="Times New Roman" w:hAnsi="Times New Roman"/>
          <w:sz w:val="26"/>
          <w:szCs w:val="26"/>
          <w:lang w:eastAsia="en-US"/>
        </w:rPr>
        <w:t>----</w:t>
      </w:r>
      <w:r w:rsidRPr="008A68B7">
        <w:rPr>
          <w:rFonts w:ascii="Times New Roman" w:eastAsia="Times New Roman" w:hAnsi="Times New Roman"/>
          <w:sz w:val="26"/>
          <w:szCs w:val="26"/>
          <w:lang w:eastAsia="en-US"/>
        </w:rPr>
        <w:t>-00000</w:t>
      </w:r>
      <w:r w:rsidRPr="008A68B7">
        <w:rPr>
          <w:rFonts w:ascii="Times New Roman" w:eastAsia="Times New Roman" w:hAnsi="Times New Roman"/>
          <w:b/>
          <w:sz w:val="26"/>
          <w:szCs w:val="26"/>
          <w:lang w:eastAsia="en-US"/>
        </w:rPr>
        <w:t xml:space="preserve"> </w:t>
      </w:r>
      <w:r w:rsidRPr="008A68B7">
        <w:rPr>
          <w:rFonts w:ascii="Times New Roman" w:eastAsia="Times New Roman" w:hAnsi="Times New Roman"/>
          <w:sz w:val="26"/>
          <w:szCs w:val="26"/>
          <w:lang w:eastAsia="en-US"/>
        </w:rPr>
        <w:t>del citado Registro.</w:t>
      </w:r>
    </w:p>
    <w:p w:rsidR="00BA77CA" w:rsidRPr="008A68B7" w:rsidRDefault="00BA77CA" w:rsidP="008A68B7">
      <w:pPr>
        <w:pStyle w:val="Prrafodelista"/>
        <w:jc w:val="both"/>
        <w:rPr>
          <w:rFonts w:ascii="Times New Roman" w:eastAsia="Times New Roman" w:hAnsi="Times New Roman"/>
          <w:sz w:val="26"/>
          <w:szCs w:val="26"/>
          <w:lang w:eastAsia="en-US"/>
        </w:rPr>
      </w:pPr>
      <w:r w:rsidRPr="008A68B7">
        <w:rPr>
          <w:rFonts w:ascii="Times New Roman" w:eastAsia="Times New Roman" w:hAnsi="Times New Roman"/>
          <w:sz w:val="26"/>
          <w:szCs w:val="26"/>
          <w:lang w:eastAsia="en-US"/>
        </w:rPr>
        <w:t xml:space="preserve">     </w:t>
      </w:r>
    </w:p>
    <w:p w:rsidR="0069623A" w:rsidRDefault="00BA77CA" w:rsidP="008A68B7">
      <w:pPr>
        <w:pStyle w:val="Prrafodelista"/>
        <w:ind w:left="1134" w:hanging="708"/>
        <w:contextualSpacing/>
        <w:jc w:val="both"/>
        <w:rPr>
          <w:rFonts w:ascii="Times New Roman" w:hAnsi="Times New Roman"/>
          <w:sz w:val="26"/>
          <w:szCs w:val="26"/>
        </w:rPr>
      </w:pPr>
      <w:r w:rsidRPr="008A68B7">
        <w:rPr>
          <w:rFonts w:ascii="Times New Roman" w:hAnsi="Times New Roman"/>
          <w:sz w:val="26"/>
          <w:szCs w:val="26"/>
        </w:rPr>
        <w:t>II.</w:t>
      </w:r>
      <w:r w:rsidRPr="008A68B7">
        <w:rPr>
          <w:rFonts w:ascii="Times New Roman" w:hAnsi="Times New Roman"/>
          <w:sz w:val="26"/>
          <w:szCs w:val="26"/>
        </w:rPr>
        <w:tab/>
        <w:t xml:space="preserve">Dentro del referido inmueble se encuentra una porción identificada como ESCUELA, de una extensión superficial de 6,367.18 Mts.², según descripción técnica y plano de segregación aprobado por el Centro Nacional de Registros, remitidos por el Departamento de Proyectos de Parcelación en </w:t>
      </w:r>
    </w:p>
    <w:p w:rsidR="00E45361" w:rsidRDefault="00E45361" w:rsidP="0069623A">
      <w:pPr>
        <w:pStyle w:val="Prrafodelista"/>
        <w:ind w:left="1134" w:hanging="1134"/>
        <w:contextualSpacing/>
        <w:jc w:val="both"/>
        <w:rPr>
          <w:rFonts w:ascii="Times New Roman" w:hAnsi="Times New Roman"/>
          <w:sz w:val="26"/>
          <w:szCs w:val="26"/>
        </w:rPr>
      </w:pPr>
    </w:p>
    <w:p w:rsidR="00BA77CA" w:rsidRPr="008A68B7" w:rsidRDefault="0069623A" w:rsidP="008A68B7">
      <w:pPr>
        <w:pStyle w:val="Prrafodelista"/>
        <w:ind w:left="1134" w:hanging="708"/>
        <w:contextualSpacing/>
        <w:jc w:val="both"/>
        <w:rPr>
          <w:rFonts w:ascii="Times New Roman" w:eastAsia="Times New Roman" w:hAnsi="Times New Roman"/>
          <w:sz w:val="26"/>
          <w:szCs w:val="26"/>
          <w:lang w:eastAsia="en-US"/>
        </w:rPr>
      </w:pPr>
      <w:r>
        <w:rPr>
          <w:rFonts w:ascii="Times New Roman" w:hAnsi="Times New Roman"/>
          <w:sz w:val="26"/>
          <w:szCs w:val="26"/>
        </w:rPr>
        <w:tab/>
      </w:r>
      <w:r w:rsidR="00BA77CA" w:rsidRPr="008A68B7">
        <w:rPr>
          <w:rFonts w:ascii="Times New Roman" w:hAnsi="Times New Roman"/>
          <w:sz w:val="26"/>
          <w:szCs w:val="26"/>
        </w:rPr>
        <w:t>la</w:t>
      </w:r>
      <w:r w:rsidR="00BA77CA" w:rsidRPr="008A68B7">
        <w:rPr>
          <w:rFonts w:ascii="Times New Roman" w:hAnsi="Times New Roman"/>
          <w:color w:val="FF0000"/>
          <w:sz w:val="26"/>
          <w:szCs w:val="26"/>
          <w:lang w:val="es-ES_tradnl"/>
        </w:rPr>
        <w:t xml:space="preserve"> </w:t>
      </w:r>
      <w:r w:rsidR="00BA77CA" w:rsidRPr="008A68B7">
        <w:rPr>
          <w:rFonts w:ascii="Times New Roman" w:hAnsi="Times New Roman"/>
          <w:sz w:val="26"/>
          <w:szCs w:val="26"/>
          <w:lang w:val="es-ES_tradnl"/>
        </w:rPr>
        <w:t xml:space="preserve">nota referencia SGD-03-0840-17, de fecha 18 de julio de 2017, la cual es solicitada por la referida Secretaría de Estado, ya que en la misma funciona </w:t>
      </w:r>
      <w:r w:rsidR="00BA77CA" w:rsidRPr="008A68B7">
        <w:rPr>
          <w:rFonts w:ascii="Times New Roman" w:hAnsi="Times New Roman"/>
          <w:sz w:val="26"/>
          <w:szCs w:val="26"/>
        </w:rPr>
        <w:t xml:space="preserve">el </w:t>
      </w:r>
      <w:r w:rsidR="00BA77CA" w:rsidRPr="008A68B7">
        <w:rPr>
          <w:rFonts w:ascii="Times New Roman" w:hAnsi="Times New Roman"/>
          <w:sz w:val="26"/>
          <w:szCs w:val="26"/>
          <w:lang w:val="es-ES_tradnl"/>
        </w:rPr>
        <w:t xml:space="preserve">“Centro Escolar Cantón Hacienda Nueva”, para que ese centro escolar sea beneficiado con obras en su infraestructura a través del FOMILENIO II; por cuya razón la Matrícula de la escuela se generará con la inscripción de la escritura de segregación por donación a favor del Estado y Gobierno de El Salvador en el Ramo de Educación. </w:t>
      </w:r>
    </w:p>
    <w:p w:rsidR="00BA77CA" w:rsidRDefault="00BA77CA" w:rsidP="008A68B7">
      <w:pPr>
        <w:pStyle w:val="Prrafodelista"/>
        <w:jc w:val="both"/>
        <w:rPr>
          <w:rFonts w:ascii="Times New Roman" w:eastAsia="Times New Roman" w:hAnsi="Times New Roman"/>
          <w:sz w:val="26"/>
          <w:szCs w:val="26"/>
          <w:lang w:eastAsia="en-US"/>
        </w:rPr>
      </w:pPr>
    </w:p>
    <w:p w:rsidR="00BA77CA" w:rsidRPr="008A68B7" w:rsidRDefault="00BA77CA" w:rsidP="008A68B7">
      <w:pPr>
        <w:pStyle w:val="Prrafodelista"/>
        <w:spacing w:after="200"/>
        <w:ind w:left="1134" w:hanging="708"/>
        <w:contextualSpacing/>
        <w:jc w:val="both"/>
        <w:rPr>
          <w:rFonts w:ascii="Times New Roman" w:hAnsi="Times New Roman"/>
          <w:sz w:val="26"/>
          <w:szCs w:val="26"/>
          <w:lang w:val="es-ES_tradnl"/>
        </w:rPr>
      </w:pPr>
      <w:r w:rsidRPr="008A68B7">
        <w:rPr>
          <w:rFonts w:ascii="Times New Roman" w:hAnsi="Times New Roman"/>
          <w:sz w:val="26"/>
          <w:szCs w:val="26"/>
          <w:lang w:val="es-ES_tradnl"/>
        </w:rPr>
        <w:t>III.</w:t>
      </w:r>
      <w:r w:rsidRPr="008A68B7">
        <w:rPr>
          <w:rFonts w:ascii="Times New Roman" w:hAnsi="Times New Roman"/>
          <w:sz w:val="26"/>
          <w:szCs w:val="26"/>
          <w:lang w:val="es-ES_tradnl"/>
        </w:rPr>
        <w:tab/>
        <w:t xml:space="preserve">Conforme a la petición del Ministerio de Educación, contenida en el escrito al inicio citado, se empezó con el trámite de donación del inmueble en mención, a favor del </w:t>
      </w:r>
      <w:r w:rsidRPr="008A68B7">
        <w:rPr>
          <w:rFonts w:ascii="Times New Roman" w:hAnsi="Times New Roman"/>
          <w:b/>
          <w:sz w:val="26"/>
          <w:szCs w:val="26"/>
          <w:lang w:val="es-ES_tradnl"/>
        </w:rPr>
        <w:t>Estado y Gobierno de El Salvador en el Ramo de Educación</w:t>
      </w:r>
      <w:r w:rsidRPr="008A68B7">
        <w:rPr>
          <w:rFonts w:ascii="Times New Roman" w:hAnsi="Times New Roman"/>
          <w:sz w:val="26"/>
          <w:szCs w:val="26"/>
          <w:lang w:val="es-ES_tradnl"/>
        </w:rPr>
        <w:t>, cuya finalidad por parte del mismo, es desarrollar a corto plazo un proyecto de infraestructura con financiamiento del FOMILENIO II, y adicionalmente contemplar mejoras que coadyuven en alcanzar las metas del Gobierno de la República de El Salvador, en beneficio de la educación de la niñez y la adolescencia salvadoreña, propiciando que los mismos tengan mejores ambientes escolares y condiciones más apropiadas para el proceso de enseñanza y aprendizaje.</w:t>
      </w:r>
    </w:p>
    <w:p w:rsidR="00BA77CA" w:rsidRDefault="00BA77CA" w:rsidP="008A68B7">
      <w:pPr>
        <w:pStyle w:val="Prrafodelista"/>
        <w:rPr>
          <w:rFonts w:ascii="Times New Roman" w:hAnsi="Times New Roman"/>
          <w:sz w:val="26"/>
          <w:szCs w:val="26"/>
          <w:lang w:val="es-ES_tradnl"/>
        </w:rPr>
      </w:pPr>
    </w:p>
    <w:p w:rsidR="008A68B7" w:rsidRPr="008A68B7" w:rsidRDefault="00BA77CA" w:rsidP="008A68B7">
      <w:pPr>
        <w:pStyle w:val="Prrafodelista"/>
        <w:spacing w:after="200"/>
        <w:ind w:left="1134" w:hanging="708"/>
        <w:contextualSpacing/>
        <w:jc w:val="both"/>
        <w:rPr>
          <w:rFonts w:ascii="Times New Roman" w:hAnsi="Times New Roman"/>
          <w:sz w:val="26"/>
          <w:szCs w:val="26"/>
          <w:lang w:val="es-ES_tradnl"/>
        </w:rPr>
      </w:pPr>
      <w:r w:rsidRPr="008A68B7">
        <w:rPr>
          <w:rFonts w:ascii="Times New Roman" w:hAnsi="Times New Roman"/>
          <w:sz w:val="26"/>
          <w:szCs w:val="26"/>
          <w:lang w:val="es-ES_tradnl"/>
        </w:rPr>
        <w:t>IV.</w:t>
      </w:r>
      <w:r w:rsidRPr="008A68B7">
        <w:rPr>
          <w:rFonts w:ascii="Times New Roman" w:hAnsi="Times New Roman"/>
          <w:sz w:val="26"/>
          <w:szCs w:val="26"/>
          <w:lang w:val="es-ES_tradnl"/>
        </w:rPr>
        <w:tab/>
        <w:t xml:space="preserve">En Ficha Técnica de Inspección de Campo, consta que personal técnico de la Oficina Regional Usulután, realizó inspección al lugar donde se ubica el referido inmueble, mediante la cual se determinó que es factible la donación, debido a que en el mismo se encuentra funcionando el </w:t>
      </w:r>
      <w:r w:rsidRPr="008A68B7">
        <w:rPr>
          <w:rFonts w:ascii="Times New Roman" w:hAnsi="Times New Roman"/>
          <w:b/>
          <w:sz w:val="26"/>
          <w:szCs w:val="26"/>
          <w:lang w:val="es-ES_tradnl"/>
        </w:rPr>
        <w:t>“Centro Escolar Cantón Hacienda Nueva”</w:t>
      </w:r>
      <w:r w:rsidRPr="008A68B7">
        <w:rPr>
          <w:rFonts w:ascii="Times New Roman" w:hAnsi="Times New Roman"/>
          <w:sz w:val="26"/>
          <w:szCs w:val="26"/>
          <w:lang w:val="es-ES_tradnl"/>
        </w:rPr>
        <w:t xml:space="preserve">, verificándose que la posesión material la ejerce el Ministerio de Educación, desde hace aproximadamente 62 años, y </w:t>
      </w:r>
      <w:r w:rsidRPr="008A68B7">
        <w:rPr>
          <w:rFonts w:ascii="Times New Roman" w:hAnsi="Times New Roman"/>
          <w:sz w:val="26"/>
          <w:szCs w:val="26"/>
        </w:rPr>
        <w:t xml:space="preserve">según manifestó la Directora de dicho Centro Escolar, </w:t>
      </w:r>
      <w:r w:rsidRPr="008A68B7">
        <w:rPr>
          <w:rFonts w:ascii="Times New Roman" w:hAnsi="Times New Roman"/>
          <w:sz w:val="26"/>
          <w:szCs w:val="26"/>
          <w:lang w:val="es-ES_tradnl"/>
        </w:rPr>
        <w:t xml:space="preserve">la infraestructura es de sistema mixto y está compuesta por 12 aulas clase, centro de cómputo, Dirección, una salón que sirve de cocina y bodega, patio y 5 servicios sanitarios, cuenta además con el servicio de energía eléctrica y agua potable; con una población estudiantil de </w:t>
      </w:r>
      <w:r w:rsidR="00D261B7">
        <w:rPr>
          <w:rFonts w:ascii="Times New Roman" w:hAnsi="Times New Roman"/>
          <w:sz w:val="26"/>
          <w:szCs w:val="26"/>
          <w:lang w:val="es-ES_tradnl"/>
        </w:rPr>
        <w:t>---</w:t>
      </w:r>
      <w:r w:rsidRPr="008A68B7">
        <w:rPr>
          <w:rFonts w:ascii="Times New Roman" w:hAnsi="Times New Roman"/>
          <w:sz w:val="26"/>
          <w:szCs w:val="26"/>
          <w:lang w:val="es-ES_tradnl"/>
        </w:rPr>
        <w:t xml:space="preserve"> niñas y </w:t>
      </w:r>
      <w:r w:rsidR="00D261B7">
        <w:rPr>
          <w:rFonts w:ascii="Times New Roman" w:hAnsi="Times New Roman"/>
          <w:sz w:val="26"/>
          <w:szCs w:val="26"/>
          <w:lang w:val="es-ES_tradnl"/>
        </w:rPr>
        <w:t>---</w:t>
      </w:r>
      <w:r w:rsidRPr="008A68B7">
        <w:rPr>
          <w:rFonts w:ascii="Times New Roman" w:hAnsi="Times New Roman"/>
          <w:sz w:val="26"/>
          <w:szCs w:val="26"/>
          <w:lang w:val="es-ES_tradnl"/>
        </w:rPr>
        <w:t xml:space="preserve"> niños, brindando un gran beneficio a la población estudiantil de la Zona. </w:t>
      </w:r>
    </w:p>
    <w:p w:rsidR="00BA77CA" w:rsidRPr="008A68B7" w:rsidRDefault="00BA77CA" w:rsidP="0069623A">
      <w:pPr>
        <w:pStyle w:val="Prrafodelista"/>
        <w:spacing w:after="200"/>
        <w:ind w:left="1134" w:hanging="708"/>
        <w:contextualSpacing/>
        <w:jc w:val="both"/>
        <w:rPr>
          <w:rFonts w:ascii="Times New Roman" w:hAnsi="Times New Roman"/>
          <w:sz w:val="26"/>
          <w:szCs w:val="26"/>
          <w:lang w:val="es-ES_tradnl"/>
        </w:rPr>
      </w:pPr>
      <w:r w:rsidRPr="008A68B7">
        <w:rPr>
          <w:rFonts w:ascii="Times New Roman" w:hAnsi="Times New Roman"/>
          <w:sz w:val="26"/>
          <w:szCs w:val="26"/>
          <w:lang w:val="es-ES_tradnl"/>
        </w:rPr>
        <w:t xml:space="preserve"> </w:t>
      </w:r>
    </w:p>
    <w:p w:rsidR="00BA77CA" w:rsidRDefault="008A68B7" w:rsidP="008A68B7">
      <w:pPr>
        <w:pStyle w:val="Prrafodelista"/>
        <w:spacing w:after="200"/>
        <w:ind w:left="1134" w:hanging="708"/>
        <w:contextualSpacing/>
        <w:jc w:val="both"/>
        <w:rPr>
          <w:rFonts w:ascii="Times New Roman" w:hAnsi="Times New Roman"/>
          <w:sz w:val="26"/>
          <w:szCs w:val="26"/>
          <w:lang w:val="es-ES_tradnl"/>
        </w:rPr>
      </w:pPr>
      <w:r w:rsidRPr="008A68B7">
        <w:rPr>
          <w:rFonts w:ascii="Times New Roman" w:hAnsi="Times New Roman"/>
          <w:sz w:val="26"/>
          <w:szCs w:val="26"/>
          <w:lang w:val="es-ES_tradnl"/>
        </w:rPr>
        <w:lastRenderedPageBreak/>
        <w:t>V.</w:t>
      </w:r>
      <w:r w:rsidRPr="008A68B7">
        <w:rPr>
          <w:rFonts w:ascii="Times New Roman" w:hAnsi="Times New Roman"/>
          <w:sz w:val="26"/>
          <w:szCs w:val="26"/>
          <w:lang w:val="es-ES_tradnl"/>
        </w:rPr>
        <w:tab/>
      </w:r>
      <w:r w:rsidR="00BA77CA" w:rsidRPr="008A68B7">
        <w:rPr>
          <w:rFonts w:ascii="Times New Roman" w:hAnsi="Times New Roman"/>
          <w:sz w:val="26"/>
          <w:szCs w:val="26"/>
          <w:lang w:val="es-ES_tradnl"/>
        </w:rPr>
        <w:t>Según informe de Avalúo del Departamento de Asignación Individual y Avalúos, con referencia SGD-02-1530-18, de fecha 23 de mayo de 2018, el referido inmueble está valuado en $ 16,537.72.</w:t>
      </w:r>
    </w:p>
    <w:p w:rsidR="00BA77CA" w:rsidRDefault="008A68B7" w:rsidP="008A68B7">
      <w:pPr>
        <w:pStyle w:val="Textocomentario"/>
        <w:spacing w:after="200"/>
        <w:ind w:left="1134" w:hanging="708"/>
        <w:jc w:val="both"/>
        <w:rPr>
          <w:rFonts w:ascii="Times New Roman" w:hAnsi="Times New Roman"/>
          <w:sz w:val="26"/>
          <w:szCs w:val="26"/>
          <w:lang w:val="es-ES_tradnl"/>
        </w:rPr>
      </w:pPr>
      <w:r w:rsidRPr="008A68B7">
        <w:rPr>
          <w:rFonts w:ascii="Times New Roman" w:hAnsi="Times New Roman"/>
          <w:sz w:val="26"/>
          <w:szCs w:val="26"/>
          <w:lang w:val="es-ES_tradnl"/>
        </w:rPr>
        <w:t>VI.</w:t>
      </w:r>
      <w:r w:rsidRPr="008A68B7">
        <w:rPr>
          <w:rFonts w:ascii="Times New Roman" w:hAnsi="Times New Roman"/>
          <w:sz w:val="26"/>
          <w:szCs w:val="26"/>
          <w:lang w:val="es-ES_tradnl"/>
        </w:rPr>
        <w:tab/>
      </w:r>
      <w:r w:rsidR="00BA77CA" w:rsidRPr="008A68B7">
        <w:rPr>
          <w:rFonts w:ascii="Times New Roman" w:hAnsi="Times New Roman"/>
          <w:sz w:val="26"/>
          <w:szCs w:val="26"/>
          <w:lang w:val="es-ES_tradnl"/>
        </w:rPr>
        <w:t>En razón a la habilitación del Art. 1350 del Código Civil, se establecerá en el instrumento público de Donación una Cláusula de Condición Resolutoria expresa, a fin de que el inmueble mencionado no se destine para otros fines diferentes del solicitado, de lo contrario pasará nuevamente al dominio del ISTA.</w:t>
      </w:r>
    </w:p>
    <w:p w:rsidR="00BA77CA" w:rsidRPr="008A68B7" w:rsidRDefault="008A68B7" w:rsidP="008A68B7">
      <w:pPr>
        <w:pStyle w:val="Prrafodelista"/>
        <w:spacing w:after="200"/>
        <w:ind w:left="1134" w:hanging="708"/>
        <w:contextualSpacing/>
        <w:jc w:val="both"/>
        <w:rPr>
          <w:rFonts w:ascii="Times New Roman" w:hAnsi="Times New Roman"/>
          <w:sz w:val="26"/>
          <w:szCs w:val="26"/>
          <w:lang w:val="es-ES_tradnl"/>
        </w:rPr>
      </w:pPr>
      <w:r w:rsidRPr="008A68B7">
        <w:rPr>
          <w:rFonts w:ascii="Times New Roman" w:hAnsi="Times New Roman"/>
          <w:sz w:val="26"/>
          <w:szCs w:val="26"/>
          <w:lang w:val="es-ES_tradnl"/>
        </w:rPr>
        <w:t xml:space="preserve">VII.   </w:t>
      </w:r>
      <w:r w:rsidR="00BA77CA" w:rsidRPr="008A68B7">
        <w:rPr>
          <w:rFonts w:ascii="Times New Roman" w:hAnsi="Times New Roman"/>
          <w:sz w:val="26"/>
          <w:szCs w:val="26"/>
          <w:lang w:val="es-ES_tradnl"/>
        </w:rPr>
        <w:t xml:space="preserve">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el inmueble objeto del presente </w:t>
      </w:r>
      <w:r w:rsidRPr="008A68B7">
        <w:rPr>
          <w:rFonts w:ascii="Times New Roman" w:hAnsi="Times New Roman"/>
          <w:sz w:val="26"/>
          <w:szCs w:val="26"/>
          <w:lang w:val="es-ES_tradnl"/>
        </w:rPr>
        <w:t xml:space="preserve">punto de acta, </w:t>
      </w:r>
      <w:r w:rsidR="00BA77CA" w:rsidRPr="008A68B7">
        <w:rPr>
          <w:rFonts w:ascii="Times New Roman" w:hAnsi="Times New Roman"/>
          <w:sz w:val="26"/>
          <w:szCs w:val="26"/>
          <w:lang w:val="es-ES_tradnl"/>
        </w:rPr>
        <w:t xml:space="preserve"> es utilizado como centro educativo, es procedente que éste sea excluido de dicho proceso y transferirlo bajo la figura jurídica de la DONACION, conforme al artículo 48 inciso 2º de la Ley en mención, a favor del Estado y Gobierno de El Salvador en el Ramo de Educación.</w:t>
      </w:r>
    </w:p>
    <w:p w:rsidR="00BA77CA" w:rsidRPr="008A68B7" w:rsidRDefault="00BA77CA" w:rsidP="008A68B7">
      <w:pPr>
        <w:contextualSpacing/>
        <w:jc w:val="both"/>
        <w:rPr>
          <w:rFonts w:ascii="Times New Roman" w:hAnsi="Times New Roman"/>
          <w:sz w:val="26"/>
          <w:szCs w:val="26"/>
          <w:lang w:val="es-ES_tradnl"/>
        </w:rPr>
      </w:pPr>
      <w:r w:rsidRPr="008A68B7">
        <w:rPr>
          <w:rFonts w:ascii="Times New Roman" w:hAnsi="Times New Roman"/>
          <w:sz w:val="26"/>
          <w:szCs w:val="26"/>
          <w:lang w:val="es-ES_tradnl"/>
        </w:rPr>
        <w:t xml:space="preserve">Tomando en cuenta los considerandos expuestos y habiéndose tenido a la vista los siguientes documentos: Petición del Ministerio de Educación, </w:t>
      </w:r>
      <w:r w:rsidRPr="008A68B7">
        <w:rPr>
          <w:rFonts w:ascii="Times New Roman" w:hAnsi="Times New Roman"/>
          <w:sz w:val="26"/>
          <w:szCs w:val="26"/>
        </w:rPr>
        <w:t xml:space="preserve">copia de escritura de adquisición de la Hacienda Nueva, </w:t>
      </w:r>
      <w:r w:rsidRPr="008A68B7">
        <w:rPr>
          <w:rFonts w:ascii="Times New Roman" w:hAnsi="Times New Roman"/>
          <w:sz w:val="26"/>
          <w:szCs w:val="26"/>
          <w:lang w:val="es-ES_tradnl"/>
        </w:rPr>
        <w:t>informe de inspección de campo, el respectivo valúo, calca y descripción técnica del referido inmueble, estudio registral y demás documentación anexa; se estima procedente resolver favorablemente lo solicitado por el Ministerio de Educación</w:t>
      </w:r>
      <w:r w:rsidRPr="008A68B7">
        <w:rPr>
          <w:rFonts w:ascii="Times New Roman" w:hAnsi="Times New Roman"/>
          <w:sz w:val="26"/>
          <w:szCs w:val="26"/>
        </w:rPr>
        <w:t xml:space="preserve">. </w:t>
      </w:r>
      <w:r w:rsidRPr="008A68B7">
        <w:rPr>
          <w:rFonts w:ascii="Times New Roman" w:hAnsi="Times New Roman"/>
          <w:sz w:val="26"/>
          <w:szCs w:val="26"/>
          <w:lang w:val="es-ES_tradnl"/>
        </w:rPr>
        <w:t xml:space="preserve"> </w:t>
      </w:r>
    </w:p>
    <w:p w:rsidR="00BA77CA" w:rsidRPr="008A68B7" w:rsidRDefault="00BA77CA" w:rsidP="008A68B7">
      <w:pPr>
        <w:contextualSpacing/>
        <w:jc w:val="both"/>
        <w:rPr>
          <w:rFonts w:ascii="Times New Roman" w:hAnsi="Times New Roman"/>
          <w:sz w:val="26"/>
          <w:szCs w:val="26"/>
          <w:lang w:val="es-ES_tradnl"/>
        </w:rPr>
      </w:pPr>
    </w:p>
    <w:p w:rsidR="00BA77CA" w:rsidRPr="00E45361" w:rsidRDefault="008A68B7" w:rsidP="008A68B7">
      <w:pPr>
        <w:jc w:val="both"/>
        <w:rPr>
          <w:rFonts w:ascii="Times New Roman" w:hAnsi="Times New Roman"/>
          <w:sz w:val="26"/>
          <w:szCs w:val="26"/>
          <w:lang w:val="es-ES_tradnl"/>
        </w:rPr>
      </w:pPr>
      <w:r w:rsidRPr="008A68B7">
        <w:rPr>
          <w:rFonts w:ascii="Times New Roman" w:hAnsi="Times New Roman"/>
          <w:sz w:val="26"/>
          <w:szCs w:val="26"/>
          <w:lang w:val="es-ES_tradnl"/>
        </w:rPr>
        <w:t xml:space="preserve">Estando conforme a Derecho la documentación correspondiente. La Gerencia Legal recomienda aprobar lo solicitado, por lo que la Junta Directiva en uso de sus facultades y de </w:t>
      </w:r>
      <w:r w:rsidR="00BA77CA" w:rsidRPr="008A68B7">
        <w:rPr>
          <w:rFonts w:ascii="Times New Roman" w:hAnsi="Times New Roman"/>
          <w:sz w:val="26"/>
          <w:szCs w:val="26"/>
          <w:lang w:val="es-ES_tradnl"/>
        </w:rPr>
        <w:t xml:space="preserve">conformidad a los artículos 18  letras “g”, “k” y “p”, y 48 inciso 2° de la Ley de Creación del Instituto Salvadoreño de Transformación Agraria, y 1350 del Código Civil, </w:t>
      </w:r>
      <w:r w:rsidR="00BA77CA" w:rsidRPr="008A68B7">
        <w:rPr>
          <w:rFonts w:ascii="Times New Roman" w:hAnsi="Times New Roman"/>
          <w:b/>
          <w:sz w:val="26"/>
          <w:szCs w:val="26"/>
          <w:u w:val="single"/>
          <w:lang w:val="es-ES_tradnl"/>
        </w:rPr>
        <w:t>ACUERD</w:t>
      </w:r>
      <w:r w:rsidRPr="008A68B7">
        <w:rPr>
          <w:rFonts w:ascii="Times New Roman" w:hAnsi="Times New Roman"/>
          <w:b/>
          <w:sz w:val="26"/>
          <w:szCs w:val="26"/>
          <w:u w:val="single"/>
          <w:lang w:val="es-ES_tradnl"/>
        </w:rPr>
        <w:t>A</w:t>
      </w:r>
      <w:r w:rsidR="00BA77CA" w:rsidRPr="008A68B7">
        <w:rPr>
          <w:rFonts w:ascii="Times New Roman" w:hAnsi="Times New Roman"/>
          <w:b/>
          <w:sz w:val="26"/>
          <w:szCs w:val="26"/>
          <w:u w:val="single"/>
          <w:lang w:val="es-ES_tradnl"/>
        </w:rPr>
        <w:t>: PRIMERO:</w:t>
      </w:r>
      <w:r w:rsidR="00BA77CA" w:rsidRPr="008A68B7">
        <w:rPr>
          <w:rFonts w:ascii="Times New Roman" w:hAnsi="Times New Roman"/>
          <w:b/>
          <w:sz w:val="26"/>
          <w:szCs w:val="26"/>
          <w:lang w:val="es-ES_tradnl"/>
        </w:rPr>
        <w:t xml:space="preserve"> </w:t>
      </w:r>
      <w:r w:rsidR="00BA77CA" w:rsidRPr="008A68B7">
        <w:rPr>
          <w:rFonts w:ascii="Times New Roman" w:hAnsi="Times New Roman"/>
          <w:sz w:val="26"/>
          <w:szCs w:val="26"/>
        </w:rPr>
        <w:t>Excluir del Proceso de la Reforma Agraria, el inmueble rústico identificado como</w:t>
      </w:r>
      <w:r w:rsidR="00BA77CA" w:rsidRPr="008A68B7">
        <w:rPr>
          <w:rFonts w:ascii="Times New Roman" w:hAnsi="Times New Roman"/>
          <w:b/>
          <w:sz w:val="26"/>
          <w:szCs w:val="26"/>
        </w:rPr>
        <w:t xml:space="preserve"> ESCUELA, </w:t>
      </w:r>
      <w:r w:rsidR="00BA77CA" w:rsidRPr="008A68B7">
        <w:rPr>
          <w:rFonts w:ascii="Times New Roman" w:hAnsi="Times New Roman"/>
          <w:sz w:val="26"/>
          <w:szCs w:val="26"/>
        </w:rPr>
        <w:t>de la</w:t>
      </w:r>
      <w:r w:rsidR="00BA77CA" w:rsidRPr="008A68B7">
        <w:rPr>
          <w:rFonts w:ascii="Times New Roman" w:hAnsi="Times New Roman"/>
          <w:b/>
          <w:sz w:val="26"/>
          <w:szCs w:val="26"/>
        </w:rPr>
        <w:t xml:space="preserve"> HACIENDA NUEVA</w:t>
      </w:r>
      <w:r w:rsidR="00BA77CA" w:rsidRPr="008A68B7">
        <w:rPr>
          <w:rFonts w:ascii="Times New Roman" w:eastAsia="Times New Roman" w:hAnsi="Times New Roman"/>
          <w:b/>
          <w:sz w:val="26"/>
          <w:szCs w:val="26"/>
          <w:lang w:eastAsia="en-US"/>
        </w:rPr>
        <w:t xml:space="preserve"> </w:t>
      </w:r>
      <w:r w:rsidR="00BA77CA" w:rsidRPr="008A68B7">
        <w:rPr>
          <w:rFonts w:ascii="Times New Roman" w:hAnsi="Times New Roman"/>
          <w:sz w:val="26"/>
          <w:szCs w:val="26"/>
        </w:rPr>
        <w:t>también conocida como</w:t>
      </w:r>
      <w:r w:rsidR="00BA77CA" w:rsidRPr="008A68B7">
        <w:rPr>
          <w:rFonts w:ascii="Times New Roman" w:hAnsi="Times New Roman"/>
          <w:b/>
          <w:sz w:val="26"/>
          <w:szCs w:val="26"/>
        </w:rPr>
        <w:t xml:space="preserve"> SAN FRANCISCO, </w:t>
      </w:r>
      <w:r w:rsidR="00BA77CA" w:rsidRPr="008A68B7">
        <w:rPr>
          <w:rFonts w:ascii="Times New Roman" w:hAnsi="Times New Roman"/>
          <w:sz w:val="26"/>
          <w:szCs w:val="26"/>
        </w:rPr>
        <w:t>situada en jurisdicción de Concepción Batres, departamento de Usulután, con un área de 00 Hás. 63 Ás. 67.18 Cás., equivalente a 6,367.18 Mts.²,</w:t>
      </w:r>
      <w:r w:rsidR="00BA77CA" w:rsidRPr="008A68B7">
        <w:rPr>
          <w:rFonts w:ascii="Times New Roman" w:hAnsi="Times New Roman"/>
          <w:sz w:val="26"/>
          <w:szCs w:val="26"/>
          <w:lang w:val="es-ES_tradnl"/>
        </w:rPr>
        <w:t xml:space="preserve"> el cual será desmembrado de la referida Hacienda inscrita a favor del Instituto Salvadoreño de Transformación Agraria bajo la Matrícula </w:t>
      </w:r>
      <w:r w:rsidR="00E45361">
        <w:rPr>
          <w:rFonts w:ascii="Times New Roman" w:hAnsi="Times New Roman"/>
          <w:sz w:val="26"/>
          <w:szCs w:val="26"/>
        </w:rPr>
        <w:t>----</w:t>
      </w:r>
      <w:r w:rsidR="00BA77CA" w:rsidRPr="008A68B7">
        <w:rPr>
          <w:rFonts w:ascii="Times New Roman" w:hAnsi="Times New Roman"/>
          <w:sz w:val="26"/>
          <w:szCs w:val="26"/>
        </w:rPr>
        <w:t>-00000</w:t>
      </w:r>
      <w:r w:rsidR="00BA77CA" w:rsidRPr="008A68B7">
        <w:rPr>
          <w:rFonts w:ascii="Times New Roman" w:hAnsi="Times New Roman"/>
          <w:b/>
          <w:sz w:val="26"/>
          <w:szCs w:val="26"/>
        </w:rPr>
        <w:t xml:space="preserve"> </w:t>
      </w:r>
      <w:r w:rsidR="00BA77CA" w:rsidRPr="008A68B7">
        <w:rPr>
          <w:rFonts w:ascii="Times New Roman" w:hAnsi="Times New Roman"/>
          <w:sz w:val="26"/>
          <w:szCs w:val="26"/>
          <w:lang w:val="es-ES_tradnl"/>
        </w:rPr>
        <w:t xml:space="preserve">del Registro de la Propiedad Raíz e Hipotecas de la Segunda Sección de Oriente, departamento de Usulután, </w:t>
      </w:r>
      <w:r w:rsidR="00BA77CA" w:rsidRPr="008A68B7">
        <w:rPr>
          <w:rFonts w:ascii="Times New Roman" w:hAnsi="Times New Roman"/>
          <w:sz w:val="26"/>
          <w:szCs w:val="26"/>
        </w:rPr>
        <w:t xml:space="preserve">por no estar destinado a los fines mismos del referido Proceso, </w:t>
      </w:r>
      <w:r w:rsidR="00BA77CA" w:rsidRPr="008A68B7">
        <w:rPr>
          <w:rFonts w:ascii="Times New Roman" w:hAnsi="Times New Roman"/>
          <w:color w:val="000000"/>
          <w:sz w:val="26"/>
          <w:szCs w:val="26"/>
        </w:rPr>
        <w:t xml:space="preserve">sino que es </w:t>
      </w:r>
      <w:r w:rsidR="00BA77CA" w:rsidRPr="008A68B7">
        <w:rPr>
          <w:rFonts w:ascii="Times New Roman" w:hAnsi="Times New Roman"/>
          <w:sz w:val="26"/>
          <w:szCs w:val="26"/>
        </w:rPr>
        <w:t xml:space="preserve">utilizado para el funcionamiento del </w:t>
      </w:r>
      <w:r w:rsidR="00BA77CA" w:rsidRPr="008A68B7">
        <w:rPr>
          <w:rFonts w:ascii="Times New Roman" w:hAnsi="Times New Roman"/>
          <w:b/>
          <w:sz w:val="26"/>
          <w:szCs w:val="26"/>
        </w:rPr>
        <w:t xml:space="preserve">Centro Escolar </w:t>
      </w:r>
      <w:r w:rsidR="00BA77CA" w:rsidRPr="008A68B7">
        <w:rPr>
          <w:rFonts w:ascii="Times New Roman" w:hAnsi="Times New Roman"/>
          <w:b/>
          <w:sz w:val="26"/>
          <w:szCs w:val="26"/>
          <w:lang w:val="es-ES_tradnl"/>
        </w:rPr>
        <w:t xml:space="preserve">“Cantón Hacienda Nueva”, </w:t>
      </w:r>
      <w:r w:rsidR="00BA77CA" w:rsidRPr="008A68B7">
        <w:rPr>
          <w:rFonts w:ascii="Times New Roman" w:hAnsi="Times New Roman"/>
          <w:sz w:val="26"/>
          <w:szCs w:val="26"/>
          <w:lang w:val="es-ES_tradnl"/>
        </w:rPr>
        <w:t xml:space="preserve">en el cual el Ministerio de Educación desarrollará </w:t>
      </w:r>
      <w:r w:rsidR="00BA77CA" w:rsidRPr="008A68B7">
        <w:rPr>
          <w:rFonts w:ascii="Times New Roman" w:hAnsi="Times New Roman"/>
          <w:sz w:val="26"/>
          <w:szCs w:val="26"/>
        </w:rPr>
        <w:t xml:space="preserve">un proyecto de infraestructura con </w:t>
      </w:r>
      <w:r w:rsidR="00BA77CA" w:rsidRPr="008A68B7">
        <w:rPr>
          <w:rFonts w:ascii="Times New Roman" w:hAnsi="Times New Roman"/>
          <w:sz w:val="26"/>
          <w:szCs w:val="26"/>
          <w:lang w:val="es-ES_tradnl"/>
        </w:rPr>
        <w:t xml:space="preserve">financiamiento del </w:t>
      </w:r>
      <w:r w:rsidR="00BA77CA" w:rsidRPr="008A68B7">
        <w:rPr>
          <w:rFonts w:ascii="Times New Roman" w:hAnsi="Times New Roman"/>
          <w:b/>
          <w:sz w:val="26"/>
          <w:szCs w:val="26"/>
          <w:lang w:val="es-ES_tradnl"/>
        </w:rPr>
        <w:t>FOMILENIO II,</w:t>
      </w:r>
      <w:r w:rsidR="00BA77CA" w:rsidRPr="008A68B7">
        <w:rPr>
          <w:rFonts w:ascii="Times New Roman" w:hAnsi="Times New Roman"/>
          <w:sz w:val="26"/>
          <w:szCs w:val="26"/>
          <w:lang w:val="es-ES_tradnl"/>
        </w:rPr>
        <w:t xml:space="preserve"> en beneficio de la educación de la niñez y la adolescencia salvadoreña; </w:t>
      </w:r>
      <w:r w:rsidR="00BA77CA" w:rsidRPr="008A68B7">
        <w:rPr>
          <w:rFonts w:ascii="Times New Roman" w:hAnsi="Times New Roman"/>
          <w:b/>
          <w:sz w:val="26"/>
          <w:szCs w:val="26"/>
          <w:u w:val="single"/>
          <w:lang w:val="es-ES_tradnl"/>
        </w:rPr>
        <w:t>SEGUNDO</w:t>
      </w:r>
      <w:r w:rsidR="00BA77CA" w:rsidRPr="008A68B7">
        <w:rPr>
          <w:rFonts w:ascii="Times New Roman" w:hAnsi="Times New Roman"/>
          <w:b/>
          <w:sz w:val="26"/>
          <w:szCs w:val="26"/>
          <w:u w:val="single"/>
        </w:rPr>
        <w:t>:</w:t>
      </w:r>
      <w:r w:rsidR="00BA77CA" w:rsidRPr="008A68B7">
        <w:rPr>
          <w:rFonts w:ascii="Times New Roman" w:hAnsi="Times New Roman"/>
          <w:b/>
          <w:sz w:val="26"/>
          <w:szCs w:val="26"/>
        </w:rPr>
        <w:t xml:space="preserve"> </w:t>
      </w:r>
      <w:r w:rsidR="00BA77CA" w:rsidRPr="008A68B7">
        <w:rPr>
          <w:rFonts w:ascii="Times New Roman" w:hAnsi="Times New Roman"/>
          <w:sz w:val="26"/>
          <w:szCs w:val="26"/>
          <w:lang w:val="es-ES_tradnl"/>
        </w:rPr>
        <w:t xml:space="preserve">Aprobar la transferencia del precitado inmueble mediante </w:t>
      </w:r>
      <w:r w:rsidR="00BA77CA" w:rsidRPr="008A68B7">
        <w:rPr>
          <w:rFonts w:ascii="Times New Roman" w:hAnsi="Times New Roman"/>
          <w:sz w:val="26"/>
          <w:szCs w:val="26"/>
          <w:lang w:val="es-ES_tradnl"/>
        </w:rPr>
        <w:lastRenderedPageBreak/>
        <w:t xml:space="preserve">Donación, a favor del </w:t>
      </w:r>
      <w:r w:rsidR="00BA77CA" w:rsidRPr="008A68B7">
        <w:rPr>
          <w:rFonts w:ascii="Times New Roman" w:hAnsi="Times New Roman"/>
          <w:b/>
          <w:sz w:val="26"/>
          <w:szCs w:val="26"/>
          <w:lang w:val="es-ES_tradnl"/>
        </w:rPr>
        <w:t>ESTADO Y GOBIERNO DE EL SALVADOR EN EL RAMO DE EDUCACION</w:t>
      </w:r>
      <w:r w:rsidR="00BA77CA" w:rsidRPr="008A68B7">
        <w:rPr>
          <w:rFonts w:ascii="Times New Roman" w:hAnsi="Times New Roman"/>
          <w:sz w:val="26"/>
          <w:szCs w:val="26"/>
          <w:lang w:val="es-ES_tradnl"/>
        </w:rPr>
        <w:t xml:space="preserve">; </w:t>
      </w:r>
      <w:r w:rsidR="00BA77CA" w:rsidRPr="008A68B7">
        <w:rPr>
          <w:rFonts w:ascii="Times New Roman" w:hAnsi="Times New Roman"/>
          <w:b/>
          <w:sz w:val="26"/>
          <w:szCs w:val="26"/>
          <w:u w:val="single"/>
          <w:lang w:val="es-ES_tradnl"/>
        </w:rPr>
        <w:t>TERCERO:</w:t>
      </w:r>
      <w:r w:rsidR="00BA77CA" w:rsidRPr="008A68B7">
        <w:rPr>
          <w:rFonts w:ascii="Times New Roman" w:hAnsi="Times New Roman"/>
          <w:sz w:val="26"/>
          <w:szCs w:val="26"/>
          <w:lang w:val="es-ES_tradnl"/>
        </w:rPr>
        <w:t xml:space="preserve"> Comunicar a la Unidad Financiera Institucional que el inmueble en mención está valuado en: $ 16,537.72,</w:t>
      </w:r>
      <w:r w:rsidR="00BA77CA" w:rsidRPr="008A68B7">
        <w:rPr>
          <w:rFonts w:ascii="Times New Roman" w:hAnsi="Times New Roman"/>
          <w:color w:val="FF0000"/>
          <w:sz w:val="26"/>
          <w:szCs w:val="26"/>
          <w:lang w:val="es-ES_tradnl"/>
        </w:rPr>
        <w:t xml:space="preserve"> </w:t>
      </w:r>
      <w:r w:rsidR="00BA77CA" w:rsidRPr="008A68B7">
        <w:rPr>
          <w:rFonts w:ascii="Times New Roman" w:hAnsi="Times New Roman"/>
          <w:sz w:val="26"/>
          <w:szCs w:val="26"/>
          <w:lang w:val="es-ES_tradnl"/>
        </w:rPr>
        <w:t xml:space="preserve">cuya cantidad tendrá que incluirse conforme al descargo contable del patrimonio de este Instituto que debe aplicarse, y sus respectivos registros; </w:t>
      </w:r>
      <w:r w:rsidR="00BA77CA" w:rsidRPr="008A68B7">
        <w:rPr>
          <w:rFonts w:ascii="Times New Roman" w:hAnsi="Times New Roman"/>
          <w:b/>
          <w:sz w:val="26"/>
          <w:szCs w:val="26"/>
          <w:u w:val="single"/>
          <w:lang w:val="es-ES_tradnl"/>
        </w:rPr>
        <w:t>CUARTO:</w:t>
      </w:r>
      <w:r w:rsidR="00BA77CA" w:rsidRPr="008A68B7">
        <w:rPr>
          <w:rFonts w:ascii="Times New Roman" w:hAnsi="Times New Roman"/>
          <w:sz w:val="26"/>
          <w:szCs w:val="26"/>
          <w:lang w:val="es-ES_tradnl"/>
        </w:rPr>
        <w:t xml:space="preserve"> Prevenir al Ministerio de Educación que el citado inmueble no podrá utilizarse para un fin distinto, ya que de lo contrario pasará nuevamente al dominio de este Instituto, lo cual deberá constar en el instrumento público correspondiente;</w:t>
      </w:r>
      <w:r w:rsidR="00BA77CA" w:rsidRPr="008A68B7">
        <w:rPr>
          <w:rFonts w:ascii="Times New Roman" w:hAnsi="Times New Roman"/>
          <w:b/>
          <w:sz w:val="26"/>
          <w:szCs w:val="26"/>
          <w:lang w:val="es-ES_tradnl"/>
        </w:rPr>
        <w:t xml:space="preserve"> </w:t>
      </w:r>
      <w:r w:rsidR="00BA77CA" w:rsidRPr="008A68B7">
        <w:rPr>
          <w:rFonts w:ascii="Times New Roman" w:hAnsi="Times New Roman"/>
          <w:b/>
          <w:sz w:val="26"/>
          <w:szCs w:val="26"/>
          <w:u w:val="single"/>
          <w:lang w:val="es-ES_tradnl"/>
        </w:rPr>
        <w:t>QUINTO:</w:t>
      </w:r>
      <w:r w:rsidR="00BA77CA" w:rsidRPr="008A68B7">
        <w:rPr>
          <w:rFonts w:ascii="Times New Roman" w:hAnsi="Times New Roman"/>
          <w:sz w:val="26"/>
          <w:szCs w:val="26"/>
          <w:lang w:val="es-ES_tradnl"/>
        </w:rPr>
        <w:t xml:space="preserve"> Instruir a la Gerencia Legal para que supervise el otorgamiento del instrumento público de donación y verifique el trámite de inscripción pertinente; </w:t>
      </w:r>
      <w:r w:rsidR="00BA77CA" w:rsidRPr="008A68B7">
        <w:rPr>
          <w:rFonts w:ascii="Times New Roman" w:hAnsi="Times New Roman"/>
          <w:b/>
          <w:sz w:val="26"/>
          <w:szCs w:val="26"/>
          <w:u w:val="single"/>
          <w:lang w:val="es-ES_tradnl"/>
        </w:rPr>
        <w:t>SEXTO:</w:t>
      </w:r>
      <w:r w:rsidR="00BA77CA" w:rsidRPr="008A68B7">
        <w:rPr>
          <w:rFonts w:ascii="Times New Roman" w:hAnsi="Times New Roman"/>
          <w:sz w:val="26"/>
          <w:szCs w:val="26"/>
          <w:lang w:val="es-ES_tradnl"/>
        </w:rPr>
        <w:t xml:space="preserve"> Facultar a la </w:t>
      </w:r>
      <w:r w:rsidRPr="008A68B7">
        <w:rPr>
          <w:rFonts w:ascii="Times New Roman" w:hAnsi="Times New Roman"/>
          <w:sz w:val="26"/>
          <w:szCs w:val="26"/>
          <w:lang w:val="es-ES_tradnl"/>
        </w:rPr>
        <w:t xml:space="preserve">señora </w:t>
      </w:r>
      <w:r w:rsidR="00BA77CA" w:rsidRPr="008A68B7">
        <w:rPr>
          <w:rFonts w:ascii="Times New Roman" w:hAnsi="Times New Roman"/>
          <w:sz w:val="26"/>
          <w:szCs w:val="26"/>
          <w:lang w:val="es-ES_tradnl"/>
        </w:rPr>
        <w:t xml:space="preserve">Presidenta </w:t>
      </w:r>
      <w:r w:rsidRPr="008A68B7">
        <w:rPr>
          <w:rFonts w:ascii="Times New Roman" w:hAnsi="Times New Roman"/>
          <w:sz w:val="26"/>
          <w:szCs w:val="26"/>
          <w:lang w:val="es-ES_tradnl"/>
        </w:rPr>
        <w:t>para que por sí o por medio de Apoderado E</w:t>
      </w:r>
      <w:r w:rsidR="00BA77CA" w:rsidRPr="008A68B7">
        <w:rPr>
          <w:rFonts w:ascii="Times New Roman" w:hAnsi="Times New Roman"/>
          <w:sz w:val="26"/>
          <w:szCs w:val="26"/>
          <w:lang w:val="es-ES_tradnl"/>
        </w:rPr>
        <w:t>special, comparezca al otorgamiento de la escritura respectiva.</w:t>
      </w:r>
      <w:r w:rsidRPr="008A68B7">
        <w:rPr>
          <w:rFonts w:ascii="Times New Roman" w:hAnsi="Times New Roman"/>
          <w:sz w:val="26"/>
          <w:szCs w:val="26"/>
          <w:lang w:val="es-ES_tradnl"/>
        </w:rPr>
        <w:t xml:space="preserve"> Este Acuerdo, queda aprobado y ratificado</w:t>
      </w:r>
      <w:r w:rsidR="00BA77CA" w:rsidRPr="008A68B7">
        <w:rPr>
          <w:rFonts w:ascii="Times New Roman" w:hAnsi="Times New Roman"/>
          <w:sz w:val="26"/>
          <w:szCs w:val="26"/>
          <w:lang w:val="es-ES_tradnl"/>
        </w:rPr>
        <w:t xml:space="preserve">. </w:t>
      </w:r>
      <w:r w:rsidRPr="008A68B7">
        <w:rPr>
          <w:rFonts w:ascii="Times New Roman" w:hAnsi="Times New Roman"/>
          <w:sz w:val="26"/>
          <w:szCs w:val="26"/>
          <w:lang w:val="es-ES_tradnl"/>
        </w:rPr>
        <w:t>NOTIFIQUESE.”””””</w:t>
      </w:r>
    </w:p>
    <w:p w:rsidR="00553F19" w:rsidRDefault="00553F19" w:rsidP="008A68B7">
      <w:pPr>
        <w:jc w:val="both"/>
        <w:rPr>
          <w:rFonts w:ascii="Times New Roman" w:hAnsi="Times New Roman"/>
          <w:sz w:val="26"/>
          <w:szCs w:val="26"/>
        </w:rPr>
      </w:pPr>
    </w:p>
    <w:p w:rsidR="00D261B7" w:rsidRPr="008A68B7" w:rsidRDefault="00D261B7" w:rsidP="008A68B7">
      <w:pPr>
        <w:jc w:val="both"/>
        <w:rPr>
          <w:rFonts w:ascii="Times New Roman" w:hAnsi="Times New Roman"/>
          <w:sz w:val="26"/>
          <w:szCs w:val="26"/>
        </w:rPr>
      </w:pPr>
    </w:p>
    <w:p w:rsidR="004F7A51" w:rsidRPr="00F905BD" w:rsidRDefault="00E45361" w:rsidP="00F905BD">
      <w:pPr>
        <w:jc w:val="both"/>
        <w:rPr>
          <w:rFonts w:ascii="Times New Roman" w:hAnsi="Times New Roman"/>
          <w:sz w:val="26"/>
          <w:szCs w:val="26"/>
          <w:lang w:val="es-ES_tradnl"/>
        </w:rPr>
      </w:pPr>
      <w:r w:rsidRPr="00F905BD">
        <w:rPr>
          <w:rFonts w:ascii="Times New Roman" w:hAnsi="Times New Roman"/>
          <w:sz w:val="26"/>
          <w:szCs w:val="26"/>
        </w:rPr>
        <w:t xml:space="preserve"> </w:t>
      </w:r>
      <w:r w:rsidR="004F7A51" w:rsidRPr="00F905BD">
        <w:rPr>
          <w:rFonts w:ascii="Times New Roman" w:hAnsi="Times New Roman"/>
          <w:sz w:val="26"/>
          <w:szCs w:val="26"/>
        </w:rPr>
        <w:t xml:space="preserve">“”””XXVIII) La señora Presidenta somete a consideración de Junta Directiva, dictamen jurídico 231, referente a la </w:t>
      </w:r>
      <w:r w:rsidR="004F7A51" w:rsidRPr="00F905BD">
        <w:rPr>
          <w:rFonts w:ascii="Times New Roman" w:hAnsi="Times New Roman"/>
          <w:b/>
          <w:sz w:val="26"/>
          <w:szCs w:val="26"/>
          <w:lang w:val="es-ES_tradnl"/>
        </w:rPr>
        <w:t xml:space="preserve">modificación de los </w:t>
      </w:r>
      <w:r w:rsidR="00D7390C" w:rsidRPr="00F905BD">
        <w:rPr>
          <w:rFonts w:ascii="Times New Roman" w:hAnsi="Times New Roman"/>
          <w:b/>
          <w:sz w:val="26"/>
          <w:szCs w:val="26"/>
          <w:lang w:val="es-ES_tradnl"/>
        </w:rPr>
        <w:t xml:space="preserve">siguientes </w:t>
      </w:r>
      <w:r w:rsidR="004F7A51" w:rsidRPr="00F905BD">
        <w:rPr>
          <w:rFonts w:ascii="Times New Roman" w:hAnsi="Times New Roman"/>
          <w:b/>
          <w:sz w:val="26"/>
          <w:szCs w:val="26"/>
          <w:lang w:val="es-ES_tradnl"/>
        </w:rPr>
        <w:t xml:space="preserve">Puntos </w:t>
      </w:r>
      <w:r w:rsidR="00D7390C" w:rsidRPr="00F905BD">
        <w:rPr>
          <w:rFonts w:ascii="Times New Roman" w:hAnsi="Times New Roman"/>
          <w:b/>
          <w:sz w:val="26"/>
          <w:szCs w:val="26"/>
          <w:lang w:val="es-ES_tradnl"/>
        </w:rPr>
        <w:t xml:space="preserve">de Acta: </w:t>
      </w:r>
      <w:r w:rsidR="00F905BD">
        <w:rPr>
          <w:rFonts w:ascii="Times New Roman" w:hAnsi="Times New Roman"/>
          <w:b/>
          <w:sz w:val="26"/>
          <w:szCs w:val="26"/>
          <w:lang w:val="es-ES_tradnl"/>
        </w:rPr>
        <w:t>CUARTO</w:t>
      </w:r>
      <w:r w:rsidR="004F7A51" w:rsidRPr="00F905BD">
        <w:rPr>
          <w:rFonts w:ascii="Times New Roman" w:hAnsi="Times New Roman"/>
          <w:b/>
          <w:sz w:val="26"/>
          <w:szCs w:val="26"/>
        </w:rPr>
        <w:t xml:space="preserve"> de Sesión Ordinaria 36 de fecha 26 de septiembre de 1973,</w:t>
      </w:r>
      <w:r w:rsidR="004F7A51" w:rsidRPr="00F905BD">
        <w:rPr>
          <w:rFonts w:ascii="Times New Roman" w:hAnsi="Times New Roman"/>
          <w:sz w:val="26"/>
          <w:szCs w:val="26"/>
        </w:rPr>
        <w:t xml:space="preserve"> </w:t>
      </w:r>
      <w:r w:rsidR="004F7A51" w:rsidRPr="00F905BD">
        <w:rPr>
          <w:rFonts w:ascii="Times New Roman" w:hAnsi="Times New Roman"/>
          <w:sz w:val="26"/>
          <w:szCs w:val="26"/>
          <w:lang w:val="es-ES_tradnl"/>
        </w:rPr>
        <w:t>y</w:t>
      </w:r>
      <w:r w:rsidR="004F7A51" w:rsidRPr="00F905BD">
        <w:rPr>
          <w:rFonts w:ascii="Times New Roman" w:hAnsi="Times New Roman"/>
          <w:b/>
          <w:sz w:val="26"/>
          <w:szCs w:val="26"/>
          <w:lang w:val="es-ES_tradnl"/>
        </w:rPr>
        <w:t xml:space="preserve"> </w:t>
      </w:r>
      <w:r w:rsidR="00F905BD">
        <w:rPr>
          <w:rFonts w:ascii="Times New Roman" w:hAnsi="Times New Roman"/>
          <w:b/>
          <w:sz w:val="26"/>
          <w:szCs w:val="26"/>
          <w:lang w:val="es-ES_tradnl"/>
        </w:rPr>
        <w:t xml:space="preserve">CUARTO </w:t>
      </w:r>
      <w:r w:rsidR="004F7A51" w:rsidRPr="00F905BD">
        <w:rPr>
          <w:rFonts w:ascii="Times New Roman" w:hAnsi="Times New Roman"/>
          <w:b/>
          <w:sz w:val="26"/>
          <w:szCs w:val="26"/>
        </w:rPr>
        <w:t>de Sesión Extraordinaria 02, de fecha 29 de junio de 1976</w:t>
      </w:r>
      <w:r w:rsidR="004F7A51" w:rsidRPr="00F905BD">
        <w:rPr>
          <w:rFonts w:ascii="Times New Roman" w:hAnsi="Times New Roman"/>
          <w:sz w:val="26"/>
          <w:szCs w:val="26"/>
        </w:rPr>
        <w:t>,</w:t>
      </w:r>
      <w:r w:rsidR="004F7A51" w:rsidRPr="00F905BD">
        <w:rPr>
          <w:rFonts w:ascii="Times New Roman" w:hAnsi="Times New Roman"/>
          <w:b/>
          <w:sz w:val="26"/>
          <w:szCs w:val="26"/>
        </w:rPr>
        <w:t xml:space="preserve"> </w:t>
      </w:r>
      <w:r w:rsidR="00D7390C" w:rsidRPr="00F905BD">
        <w:rPr>
          <w:rFonts w:ascii="Times New Roman" w:hAnsi="Times New Roman"/>
          <w:sz w:val="26"/>
          <w:szCs w:val="26"/>
          <w:lang w:val="es-ES_tradnl"/>
        </w:rPr>
        <w:t xml:space="preserve">mediante los cuales se </w:t>
      </w:r>
      <w:r w:rsidR="00F905BD" w:rsidRPr="00F905BD">
        <w:rPr>
          <w:rFonts w:ascii="Times New Roman" w:hAnsi="Times New Roman"/>
          <w:sz w:val="26"/>
          <w:szCs w:val="26"/>
          <w:lang w:val="es-ES_tradnl"/>
        </w:rPr>
        <w:t>acuerd</w:t>
      </w:r>
      <w:r w:rsidR="00F905BD">
        <w:rPr>
          <w:rFonts w:ascii="Times New Roman" w:hAnsi="Times New Roman"/>
          <w:sz w:val="26"/>
          <w:szCs w:val="26"/>
          <w:lang w:val="es-ES_tradnl"/>
        </w:rPr>
        <w:t>a</w:t>
      </w:r>
      <w:r w:rsidR="004F7A51" w:rsidRPr="00F905BD">
        <w:rPr>
          <w:rFonts w:ascii="Times New Roman" w:hAnsi="Times New Roman"/>
          <w:sz w:val="26"/>
          <w:szCs w:val="26"/>
          <w:lang w:val="es-ES_tradnl"/>
        </w:rPr>
        <w:t xml:space="preserve"> la donación a favor del Ministerio de Educación del inmueble de naturaleza rústica en el que se encuentra construido y funcionando el </w:t>
      </w:r>
      <w:r w:rsidR="004F7A51" w:rsidRPr="00F905BD">
        <w:rPr>
          <w:rFonts w:ascii="Times New Roman" w:hAnsi="Times New Roman"/>
          <w:b/>
          <w:sz w:val="26"/>
          <w:szCs w:val="26"/>
          <w:lang w:val="es-ES_tradnl"/>
        </w:rPr>
        <w:t xml:space="preserve">“Centro Escolar Caserío Hacienda Shutía Cantón Taquillo”, </w:t>
      </w:r>
      <w:r w:rsidR="004F7A51" w:rsidRPr="00F905BD">
        <w:rPr>
          <w:rFonts w:ascii="Times New Roman" w:hAnsi="Times New Roman"/>
          <w:sz w:val="26"/>
          <w:szCs w:val="26"/>
          <w:lang w:val="es-ES_tradnl"/>
        </w:rPr>
        <w:t xml:space="preserve">ubicado en el inmueble denominado </w:t>
      </w:r>
      <w:r w:rsidR="004F7A51" w:rsidRPr="00F905BD">
        <w:rPr>
          <w:rFonts w:ascii="Times New Roman" w:hAnsi="Times New Roman"/>
          <w:b/>
          <w:sz w:val="26"/>
          <w:szCs w:val="26"/>
          <w:lang w:val="es-ES_tradnl"/>
        </w:rPr>
        <w:t>CENTRO ESCOLAR CASERÍO HACIENDA SHUTIA CANTON TAQUILLO</w:t>
      </w:r>
      <w:r w:rsidR="004F7A51" w:rsidRPr="00F905BD">
        <w:rPr>
          <w:rFonts w:ascii="Times New Roman" w:hAnsi="Times New Roman"/>
          <w:sz w:val="26"/>
          <w:szCs w:val="26"/>
          <w:lang w:val="es-ES_tradnl"/>
        </w:rPr>
        <w:t xml:space="preserve">, cantón Taquillo, jurisdicción de Chiltiupán, departamento de La Libertad; cuya modificación se solicita en cuanto a los aspectos siguientes: Establecer que la misma será a favor del Estado y Gobierno de El Salvador en el Ramo de Educación, corregir nomenclatura y área conforme a la documentación técnica aprobada, y estipular el valor actual del inmueble; lo cual obedece al escrito firmado por el Ingeniero Carlos Mauricio Canjura Linares, Ministro de Educación, y recibido en este Instituto bajo el número de referencia. PRI-00-0599-15,  en el que solicita la DONACIÓN a favor del Estado y Gobierno de El Salvador en el Ramo de Educación, de varios inmuebles rústicos </w:t>
      </w:r>
      <w:r w:rsidR="004F7A51" w:rsidRPr="00F905BD">
        <w:rPr>
          <w:rFonts w:ascii="Times New Roman" w:hAnsi="Times New Roman"/>
          <w:sz w:val="26"/>
          <w:szCs w:val="26"/>
        </w:rPr>
        <w:t xml:space="preserve">en los que funcionan 12 centros educativos a nivel nacional, y que sus edificaciones o la renovación de su infraestructura será financiada con el FOMILENIO II, </w:t>
      </w:r>
      <w:r w:rsidR="004F7A51" w:rsidRPr="00F905BD">
        <w:rPr>
          <w:rFonts w:ascii="Times New Roman" w:hAnsi="Times New Roman"/>
          <w:sz w:val="26"/>
          <w:szCs w:val="26"/>
          <w:lang w:val="es-ES_tradnl"/>
        </w:rPr>
        <w:t xml:space="preserve">dentro de ellos está el inmueble antes relacionado; al respecto </w:t>
      </w:r>
      <w:r w:rsidR="00D7390C" w:rsidRPr="00F905BD">
        <w:rPr>
          <w:rFonts w:ascii="Times New Roman" w:hAnsi="Times New Roman"/>
          <w:sz w:val="26"/>
          <w:szCs w:val="26"/>
          <w:lang w:val="es-ES_tradnl"/>
        </w:rPr>
        <w:t xml:space="preserve">se </w:t>
      </w:r>
      <w:r w:rsidR="004F7A51" w:rsidRPr="00F905BD">
        <w:rPr>
          <w:rFonts w:ascii="Times New Roman" w:hAnsi="Times New Roman"/>
          <w:sz w:val="26"/>
          <w:szCs w:val="26"/>
          <w:lang w:val="es-ES_tradnl"/>
        </w:rPr>
        <w:t>hace</w:t>
      </w:r>
      <w:r w:rsidR="00D7390C" w:rsidRPr="00F905BD">
        <w:rPr>
          <w:rFonts w:ascii="Times New Roman" w:hAnsi="Times New Roman"/>
          <w:sz w:val="26"/>
          <w:szCs w:val="26"/>
          <w:lang w:val="es-ES_tradnl"/>
        </w:rPr>
        <w:t>n</w:t>
      </w:r>
      <w:r w:rsidR="004F7A51" w:rsidRPr="00F905BD">
        <w:rPr>
          <w:rFonts w:ascii="Times New Roman" w:hAnsi="Times New Roman"/>
          <w:sz w:val="26"/>
          <w:szCs w:val="26"/>
          <w:lang w:val="es-ES_tradnl"/>
        </w:rPr>
        <w:t xml:space="preserve"> las siguientes consideraciones:</w:t>
      </w:r>
    </w:p>
    <w:p w:rsidR="004F7A51" w:rsidRPr="00F905BD" w:rsidRDefault="004F7A51" w:rsidP="00F905BD">
      <w:pPr>
        <w:widowControl w:val="0"/>
        <w:autoSpaceDE w:val="0"/>
        <w:autoSpaceDN w:val="0"/>
        <w:adjustRightInd w:val="0"/>
        <w:jc w:val="both"/>
        <w:rPr>
          <w:rFonts w:ascii="Times New Roman" w:eastAsia="Times New Roman" w:hAnsi="Times New Roman"/>
          <w:sz w:val="26"/>
          <w:szCs w:val="26"/>
          <w:lang w:val="es-ES"/>
        </w:rPr>
      </w:pPr>
    </w:p>
    <w:p w:rsidR="004F7A51" w:rsidRPr="00F905BD" w:rsidRDefault="004F7A51" w:rsidP="00F905BD">
      <w:pPr>
        <w:pStyle w:val="Prrafodelista"/>
        <w:numPr>
          <w:ilvl w:val="0"/>
          <w:numId w:val="26"/>
        </w:numPr>
        <w:ind w:left="1134" w:hanging="774"/>
        <w:contextualSpacing/>
        <w:jc w:val="both"/>
        <w:rPr>
          <w:rFonts w:ascii="Times New Roman" w:eastAsia="Times New Roman" w:hAnsi="Times New Roman"/>
          <w:sz w:val="26"/>
          <w:szCs w:val="26"/>
          <w:lang w:eastAsia="en-US"/>
        </w:rPr>
      </w:pPr>
      <w:r w:rsidRPr="00F905BD">
        <w:rPr>
          <w:rFonts w:ascii="Times New Roman" w:eastAsia="Times New Roman" w:hAnsi="Times New Roman"/>
          <w:sz w:val="26"/>
          <w:szCs w:val="26"/>
          <w:lang w:eastAsia="en-US"/>
        </w:rPr>
        <w:t xml:space="preserve">En el </w:t>
      </w:r>
      <w:r w:rsidRPr="00F905BD">
        <w:rPr>
          <w:rFonts w:ascii="Times New Roman" w:eastAsia="Times New Roman" w:hAnsi="Times New Roman"/>
          <w:b/>
          <w:sz w:val="26"/>
          <w:szCs w:val="26"/>
          <w:lang w:eastAsia="en-US"/>
        </w:rPr>
        <w:t>Punto CUARTO del Acta 36 de fecha 26 de septiembre de 1973,</w:t>
      </w:r>
      <w:r w:rsidRPr="00F905BD">
        <w:rPr>
          <w:rFonts w:ascii="Times New Roman" w:eastAsia="Times New Roman" w:hAnsi="Times New Roman"/>
          <w:sz w:val="26"/>
          <w:szCs w:val="26"/>
          <w:lang w:eastAsia="en-US"/>
        </w:rPr>
        <w:t xml:space="preserve"> la Junta Directiva del Instituto de  Colonización Rural </w:t>
      </w:r>
      <w:r w:rsidR="00F905BD">
        <w:rPr>
          <w:rFonts w:ascii="Times New Roman" w:eastAsia="Times New Roman" w:hAnsi="Times New Roman"/>
          <w:sz w:val="26"/>
          <w:szCs w:val="26"/>
          <w:lang w:eastAsia="en-US"/>
        </w:rPr>
        <w:t xml:space="preserve">(ICR) </w:t>
      </w:r>
      <w:r w:rsidRPr="00F905BD">
        <w:rPr>
          <w:rFonts w:ascii="Times New Roman" w:eastAsia="Times New Roman" w:hAnsi="Times New Roman"/>
          <w:sz w:val="26"/>
          <w:szCs w:val="26"/>
          <w:lang w:eastAsia="en-US"/>
        </w:rPr>
        <w:t xml:space="preserve">aprobó donar a favor del Ministerio de Educación, un solar sin número de la Hacienda Taquillo o Finca Las Termopilas o Shutía, jurisdicción de Chiltiupán y Jicalapa, departamento de La Libertad, con una extensión de 0 Hás. 44 Ás. 89.10 Cás., equivalentes a 4,489.10 Mts.², con un valor original de ¢142.55 equivalente a $16.29. Asimismo en el </w:t>
      </w:r>
      <w:r w:rsidRPr="00F905BD">
        <w:rPr>
          <w:rFonts w:ascii="Times New Roman" w:eastAsia="Times New Roman" w:hAnsi="Times New Roman"/>
          <w:b/>
          <w:sz w:val="26"/>
          <w:szCs w:val="26"/>
          <w:lang w:eastAsia="en-US"/>
        </w:rPr>
        <w:t>Punto CUARTO del Acta de Sesión Extraordinaria 02, de fecha 29 de junio de 1976,</w:t>
      </w:r>
      <w:r w:rsidRPr="00F905BD">
        <w:rPr>
          <w:rFonts w:ascii="Times New Roman" w:eastAsia="Times New Roman" w:hAnsi="Times New Roman"/>
          <w:sz w:val="26"/>
          <w:szCs w:val="26"/>
          <w:lang w:eastAsia="en-US"/>
        </w:rPr>
        <w:t xml:space="preserve">  la Junta Directiva del </w:t>
      </w:r>
      <w:r w:rsidRPr="00F905BD">
        <w:rPr>
          <w:rFonts w:ascii="Times New Roman" w:eastAsia="Times New Roman" w:hAnsi="Times New Roman"/>
          <w:sz w:val="26"/>
          <w:szCs w:val="26"/>
          <w:lang w:eastAsia="en-US"/>
        </w:rPr>
        <w:lastRenderedPageBreak/>
        <w:t>ISTA ratificó la donación aprobada en el primer acuerdo citado, modificándose únicamente el área del inmueble en mención a 0 Hás. 54 Ás. 01.06 Cás., equivalentes a 5,401.06 Mts². Habiéndose verificado el antecedente registral de la precitada Hacienda, se constató que no existe escritura presentada, ni inscrita en el Registro de la Propiedad Raíz e Hipotecas referente al inmueble solicitado.</w:t>
      </w:r>
    </w:p>
    <w:p w:rsidR="004F7A51" w:rsidRPr="00F905BD" w:rsidRDefault="004F7A51" w:rsidP="00F905BD">
      <w:pPr>
        <w:pStyle w:val="Prrafodelista"/>
        <w:jc w:val="both"/>
        <w:rPr>
          <w:rFonts w:ascii="Times New Roman" w:eastAsia="Times New Roman" w:hAnsi="Times New Roman"/>
          <w:sz w:val="26"/>
          <w:szCs w:val="26"/>
          <w:lang w:eastAsia="en-US"/>
        </w:rPr>
      </w:pPr>
    </w:p>
    <w:p w:rsidR="00F905BD" w:rsidRPr="00F905BD" w:rsidRDefault="004F7A51" w:rsidP="00F905BD">
      <w:pPr>
        <w:pStyle w:val="Prrafodelista"/>
        <w:numPr>
          <w:ilvl w:val="0"/>
          <w:numId w:val="26"/>
        </w:numPr>
        <w:ind w:left="1134" w:hanging="708"/>
        <w:contextualSpacing/>
        <w:jc w:val="both"/>
        <w:rPr>
          <w:rFonts w:ascii="Times New Roman" w:eastAsia="Times New Roman" w:hAnsi="Times New Roman"/>
          <w:sz w:val="26"/>
          <w:szCs w:val="26"/>
          <w:lang w:eastAsia="en-US"/>
        </w:rPr>
      </w:pPr>
      <w:r w:rsidRPr="00F905BD">
        <w:rPr>
          <w:rFonts w:ascii="Times New Roman" w:hAnsi="Times New Roman"/>
          <w:sz w:val="26"/>
          <w:szCs w:val="26"/>
          <w:lang w:val="es-ES_tradnl"/>
        </w:rPr>
        <w:t>La modificación de los Puntos de Acta antes relacionados,</w:t>
      </w:r>
      <w:r w:rsidRPr="00F905BD">
        <w:rPr>
          <w:rFonts w:ascii="Times New Roman" w:hAnsi="Times New Roman"/>
          <w:sz w:val="26"/>
          <w:szCs w:val="26"/>
        </w:rPr>
        <w:t xml:space="preserve"> </w:t>
      </w:r>
      <w:r w:rsidRPr="00F905BD">
        <w:rPr>
          <w:rFonts w:ascii="Times New Roman" w:hAnsi="Times New Roman"/>
          <w:sz w:val="26"/>
          <w:szCs w:val="26"/>
          <w:lang w:val="es-ES_tradnl"/>
        </w:rPr>
        <w:t xml:space="preserve">obedece a que la donación se acordó a favor del Ministerio de Educación, siendo lo correcto al </w:t>
      </w:r>
      <w:r w:rsidRPr="00F905BD">
        <w:rPr>
          <w:rFonts w:ascii="Times New Roman" w:hAnsi="Times New Roman"/>
          <w:b/>
          <w:sz w:val="26"/>
          <w:szCs w:val="26"/>
          <w:lang w:val="es-ES_tradnl"/>
        </w:rPr>
        <w:t>Estado y Gobierno de El Salvador en el Ramo de Educación</w:t>
      </w:r>
      <w:r w:rsidRPr="00F905BD">
        <w:rPr>
          <w:rFonts w:ascii="Times New Roman" w:hAnsi="Times New Roman"/>
          <w:sz w:val="26"/>
          <w:szCs w:val="26"/>
          <w:lang w:val="es-ES_tradnl"/>
        </w:rPr>
        <w:t xml:space="preserve">; </w:t>
      </w:r>
    </w:p>
    <w:p w:rsidR="004F7A51" w:rsidRPr="00F905BD" w:rsidRDefault="006A07C8" w:rsidP="00F905BD">
      <w:pPr>
        <w:pStyle w:val="Prrafodelista"/>
        <w:ind w:left="1134"/>
        <w:contextualSpacing/>
        <w:jc w:val="both"/>
        <w:rPr>
          <w:rFonts w:ascii="Times New Roman" w:eastAsia="Times New Roman" w:hAnsi="Times New Roman"/>
          <w:sz w:val="26"/>
          <w:szCs w:val="26"/>
          <w:lang w:eastAsia="en-US"/>
        </w:rPr>
      </w:pPr>
      <w:r>
        <w:rPr>
          <w:rFonts w:ascii="Times New Roman" w:hAnsi="Times New Roman"/>
          <w:sz w:val="26"/>
          <w:szCs w:val="26"/>
          <w:lang w:val="es-ES_tradnl"/>
        </w:rPr>
        <w:t>A</w:t>
      </w:r>
      <w:r w:rsidR="004F7A51" w:rsidRPr="00F905BD">
        <w:rPr>
          <w:rFonts w:ascii="Times New Roman" w:hAnsi="Times New Roman"/>
          <w:sz w:val="26"/>
          <w:szCs w:val="26"/>
          <w:lang w:val="es-ES_tradnl"/>
        </w:rPr>
        <w:t xml:space="preserve">simismo, se consignó que el inmueble se identificaba como “solar sin número”, de la citada ubicación </w:t>
      </w:r>
      <w:r w:rsidR="004F7A51" w:rsidRPr="00F905BD">
        <w:rPr>
          <w:rFonts w:ascii="Times New Roman" w:hAnsi="Times New Roman"/>
          <w:sz w:val="26"/>
          <w:szCs w:val="26"/>
        </w:rPr>
        <w:t xml:space="preserve">con extensión superficial de </w:t>
      </w:r>
      <w:r w:rsidR="004F7A51" w:rsidRPr="00F905BD">
        <w:rPr>
          <w:rFonts w:ascii="Times New Roman" w:eastAsia="Times New Roman" w:hAnsi="Times New Roman"/>
          <w:sz w:val="26"/>
          <w:szCs w:val="26"/>
          <w:lang w:eastAsia="en-US"/>
        </w:rPr>
        <w:t xml:space="preserve">0 Hás. 44 Ás. 89.10 Cás., </w:t>
      </w:r>
      <w:r w:rsidR="004F7A51" w:rsidRPr="00F905BD">
        <w:rPr>
          <w:rFonts w:ascii="Times New Roman" w:hAnsi="Times New Roman"/>
          <w:sz w:val="26"/>
          <w:szCs w:val="26"/>
        </w:rPr>
        <w:t xml:space="preserve">con un precio de  ¢142.55, equivalente a $16.29, </w:t>
      </w:r>
      <w:r w:rsidR="004F7A51" w:rsidRPr="00F905BD">
        <w:rPr>
          <w:rFonts w:ascii="Times New Roman" w:eastAsia="Times New Roman" w:hAnsi="Times New Roman"/>
          <w:sz w:val="26"/>
          <w:szCs w:val="26"/>
          <w:lang w:eastAsia="en-US"/>
        </w:rPr>
        <w:t>y posteriormente un área de 0 Hás. 54 Ás. 01.06 Cás.</w:t>
      </w:r>
      <w:r w:rsidR="004F7A51" w:rsidRPr="00F905BD">
        <w:rPr>
          <w:rFonts w:ascii="Times New Roman" w:hAnsi="Times New Roman"/>
          <w:sz w:val="26"/>
          <w:szCs w:val="26"/>
        </w:rPr>
        <w:t xml:space="preserve">;  </w:t>
      </w:r>
      <w:r w:rsidR="004F7A51" w:rsidRPr="00F905BD">
        <w:rPr>
          <w:rFonts w:ascii="Times New Roman" w:hAnsi="Times New Roman"/>
          <w:sz w:val="26"/>
          <w:szCs w:val="26"/>
          <w:lang w:val="es-ES_tradnl"/>
        </w:rPr>
        <w:t xml:space="preserve">pero según la nueva información técnica aprobada por el Centro Nacional de Registros, que consta en </w:t>
      </w:r>
      <w:r w:rsidR="004F7A51" w:rsidRPr="00F905BD">
        <w:rPr>
          <w:rFonts w:ascii="Times New Roman" w:hAnsi="Times New Roman"/>
          <w:sz w:val="26"/>
          <w:szCs w:val="26"/>
        </w:rPr>
        <w:t xml:space="preserve">Escritura Pública de Desmembración en Cabeza de su Dueño No. </w:t>
      </w:r>
      <w:r w:rsidR="00E45361">
        <w:rPr>
          <w:rFonts w:ascii="Times New Roman" w:hAnsi="Times New Roman"/>
          <w:sz w:val="26"/>
          <w:szCs w:val="26"/>
        </w:rPr>
        <w:t>----</w:t>
      </w:r>
      <w:r w:rsidR="004F7A51" w:rsidRPr="00F905BD">
        <w:rPr>
          <w:rFonts w:ascii="Times New Roman" w:hAnsi="Times New Roman"/>
          <w:sz w:val="26"/>
          <w:szCs w:val="26"/>
        </w:rPr>
        <w:t xml:space="preserve"> del Libro </w:t>
      </w:r>
      <w:r w:rsidR="00E45361">
        <w:rPr>
          <w:rFonts w:ascii="Times New Roman" w:hAnsi="Times New Roman"/>
          <w:sz w:val="26"/>
          <w:szCs w:val="26"/>
        </w:rPr>
        <w:t>----</w:t>
      </w:r>
      <w:r w:rsidR="004F7A51" w:rsidRPr="00F905BD">
        <w:rPr>
          <w:rFonts w:ascii="Times New Roman" w:hAnsi="Times New Roman"/>
          <w:sz w:val="26"/>
          <w:szCs w:val="26"/>
        </w:rPr>
        <w:t xml:space="preserve"> de Protocolo del Notario Luis Alonso Orantes Hernández, otorgada el día </w:t>
      </w:r>
      <w:r w:rsidR="00E45361">
        <w:rPr>
          <w:rFonts w:ascii="Times New Roman" w:hAnsi="Times New Roman"/>
          <w:sz w:val="26"/>
          <w:szCs w:val="26"/>
        </w:rPr>
        <w:t>----</w:t>
      </w:r>
      <w:r w:rsidR="004F7A51" w:rsidRPr="00F905BD">
        <w:rPr>
          <w:rFonts w:ascii="Times New Roman" w:hAnsi="Times New Roman"/>
          <w:sz w:val="26"/>
          <w:szCs w:val="26"/>
        </w:rPr>
        <w:t xml:space="preserve"> de </w:t>
      </w:r>
      <w:r w:rsidR="00E45361">
        <w:rPr>
          <w:rFonts w:ascii="Times New Roman" w:hAnsi="Times New Roman"/>
          <w:sz w:val="26"/>
          <w:szCs w:val="26"/>
        </w:rPr>
        <w:t>----</w:t>
      </w:r>
      <w:r w:rsidR="004F7A51" w:rsidRPr="00F905BD">
        <w:rPr>
          <w:rFonts w:ascii="Times New Roman" w:hAnsi="Times New Roman"/>
          <w:sz w:val="26"/>
          <w:szCs w:val="26"/>
        </w:rPr>
        <w:t xml:space="preserve"> </w:t>
      </w:r>
      <w:proofErr w:type="spellStart"/>
      <w:r w:rsidR="004F7A51" w:rsidRPr="00F905BD">
        <w:rPr>
          <w:rFonts w:ascii="Times New Roman" w:hAnsi="Times New Roman"/>
          <w:sz w:val="26"/>
          <w:szCs w:val="26"/>
        </w:rPr>
        <w:t>de</w:t>
      </w:r>
      <w:proofErr w:type="spellEnd"/>
      <w:r w:rsidR="004F7A51" w:rsidRPr="00F905BD">
        <w:rPr>
          <w:rFonts w:ascii="Times New Roman" w:hAnsi="Times New Roman"/>
          <w:sz w:val="26"/>
          <w:szCs w:val="26"/>
        </w:rPr>
        <w:t xml:space="preserve"> </w:t>
      </w:r>
      <w:r w:rsidR="00E45361">
        <w:rPr>
          <w:rFonts w:ascii="Times New Roman" w:hAnsi="Times New Roman"/>
          <w:sz w:val="26"/>
          <w:szCs w:val="26"/>
        </w:rPr>
        <w:t>---</w:t>
      </w:r>
      <w:r w:rsidR="004F7A51" w:rsidRPr="00F905BD">
        <w:rPr>
          <w:rFonts w:ascii="Times New Roman" w:hAnsi="Times New Roman"/>
          <w:sz w:val="26"/>
          <w:szCs w:val="26"/>
        </w:rPr>
        <w:t xml:space="preserve">,  la </w:t>
      </w:r>
      <w:r w:rsidR="004F7A51" w:rsidRPr="00F905BD">
        <w:rPr>
          <w:rFonts w:ascii="Times New Roman" w:hAnsi="Times New Roman"/>
          <w:sz w:val="26"/>
          <w:szCs w:val="26"/>
          <w:lang w:val="es-ES_tradnl"/>
        </w:rPr>
        <w:t xml:space="preserve">identificación y área correcta del inmueble </w:t>
      </w:r>
      <w:r w:rsidR="004F7A51" w:rsidRPr="00F905BD">
        <w:rPr>
          <w:rFonts w:ascii="Times New Roman" w:hAnsi="Times New Roman"/>
          <w:sz w:val="26"/>
          <w:szCs w:val="26"/>
        </w:rPr>
        <w:t xml:space="preserve">es la siguiente: </w:t>
      </w:r>
      <w:r w:rsidR="004F7A51" w:rsidRPr="00F905BD">
        <w:rPr>
          <w:rFonts w:ascii="Times New Roman" w:hAnsi="Times New Roman"/>
          <w:b/>
          <w:sz w:val="26"/>
          <w:szCs w:val="26"/>
          <w:lang w:val="es-ES_tradnl"/>
        </w:rPr>
        <w:t xml:space="preserve">CENTRO ESCOLAR CASERÍO HACIENDA SHUTIA CANTON TAQUILLO, </w:t>
      </w:r>
      <w:r w:rsidR="004F7A51" w:rsidRPr="00F905BD">
        <w:rPr>
          <w:rFonts w:ascii="Times New Roman" w:hAnsi="Times New Roman"/>
          <w:sz w:val="26"/>
          <w:szCs w:val="26"/>
          <w:lang w:val="es-ES_tradnl"/>
        </w:rPr>
        <w:t>situado en cantón Taquillo, jurisdicción de Chiltiupán, departamento de La Libertad</w:t>
      </w:r>
      <w:r w:rsidR="004F7A51" w:rsidRPr="00F905BD">
        <w:rPr>
          <w:rFonts w:ascii="Times New Roman" w:hAnsi="Times New Roman"/>
          <w:sz w:val="26"/>
          <w:szCs w:val="26"/>
        </w:rPr>
        <w:t xml:space="preserve">, con un extensión superficial de 5,312.40 </w:t>
      </w:r>
      <w:r w:rsidR="004F7A51" w:rsidRPr="00F905BD">
        <w:rPr>
          <w:rFonts w:ascii="Times New Roman" w:hAnsi="Times New Roman"/>
          <w:sz w:val="26"/>
          <w:szCs w:val="26"/>
          <w:lang w:val="es-ES_tradnl"/>
        </w:rPr>
        <w:t>Mts.², el cual se encuentra</w:t>
      </w:r>
      <w:r w:rsidR="004F7A51" w:rsidRPr="00F905BD">
        <w:rPr>
          <w:rFonts w:ascii="Times New Roman" w:hAnsi="Times New Roman"/>
          <w:b/>
          <w:sz w:val="26"/>
          <w:szCs w:val="26"/>
          <w:lang w:val="es-ES_tradnl"/>
        </w:rPr>
        <w:t xml:space="preserve"> </w:t>
      </w:r>
      <w:r w:rsidR="004F7A51" w:rsidRPr="00F905BD">
        <w:rPr>
          <w:rFonts w:ascii="Times New Roman" w:hAnsi="Times New Roman"/>
          <w:sz w:val="26"/>
          <w:szCs w:val="26"/>
          <w:lang w:val="es-ES_tradnl"/>
        </w:rPr>
        <w:t xml:space="preserve">inscrito a favor de este Instituto bajo la Matrícula </w:t>
      </w:r>
      <w:r w:rsidR="00E45361">
        <w:rPr>
          <w:rFonts w:ascii="Times New Roman" w:hAnsi="Times New Roman"/>
          <w:sz w:val="26"/>
          <w:szCs w:val="26"/>
          <w:lang w:val="es-ES_tradnl"/>
        </w:rPr>
        <w:t>----</w:t>
      </w:r>
      <w:r w:rsidR="004F7A51" w:rsidRPr="00F905BD">
        <w:rPr>
          <w:rFonts w:ascii="Times New Roman" w:hAnsi="Times New Roman"/>
          <w:sz w:val="26"/>
          <w:szCs w:val="26"/>
          <w:lang w:val="es-ES_tradnl"/>
        </w:rPr>
        <w:t>-00000 del Registro de la Propiedad Raíz e Hipotecas de la Cuarta Sección del Centro, departamento de La Libertad</w:t>
      </w:r>
      <w:r w:rsidR="004F7A51" w:rsidRPr="00F905BD">
        <w:rPr>
          <w:rFonts w:ascii="Times New Roman" w:hAnsi="Times New Roman"/>
          <w:b/>
          <w:sz w:val="26"/>
          <w:szCs w:val="26"/>
          <w:lang w:val="es-ES_tradnl"/>
        </w:rPr>
        <w:t xml:space="preserve">, </w:t>
      </w:r>
      <w:r w:rsidR="004F7A51" w:rsidRPr="00F905BD">
        <w:rPr>
          <w:rFonts w:ascii="Times New Roman" w:hAnsi="Times New Roman"/>
          <w:sz w:val="26"/>
          <w:szCs w:val="26"/>
          <w:lang w:val="es-ES_tradnl"/>
        </w:rPr>
        <w:t xml:space="preserve">en razón de contar con plano de segregación aprobado por el Centro Nacional de Registros. Asimismo, </w:t>
      </w:r>
      <w:r w:rsidR="004F7A51" w:rsidRPr="00F905BD">
        <w:rPr>
          <w:rFonts w:ascii="Times New Roman" w:hAnsi="Times New Roman"/>
          <w:sz w:val="26"/>
          <w:szCs w:val="26"/>
        </w:rPr>
        <w:t>según consta en el informe</w:t>
      </w:r>
      <w:r w:rsidR="004F7A51" w:rsidRPr="00F905BD">
        <w:rPr>
          <w:rFonts w:ascii="Times New Roman" w:hAnsi="Times New Roman"/>
          <w:sz w:val="26"/>
          <w:szCs w:val="26"/>
          <w:lang w:val="es-ES_tradnl"/>
        </w:rPr>
        <w:t xml:space="preserve"> emitido por el Departamento de Asignación Individual y Avalúos con referencia SGD-02-1530-18, de fecha 23 de mayo de 2018, el inmueble está valorado en </w:t>
      </w:r>
      <w:r w:rsidR="004F7A51" w:rsidRPr="00F905BD">
        <w:rPr>
          <w:rFonts w:ascii="Times New Roman" w:hAnsi="Times New Roman"/>
          <w:b/>
          <w:sz w:val="26"/>
          <w:szCs w:val="26"/>
          <w:lang w:val="es-ES_tradnl"/>
        </w:rPr>
        <w:t xml:space="preserve">$8,984.81, </w:t>
      </w:r>
      <w:r w:rsidR="004F7A51" w:rsidRPr="00F905BD">
        <w:rPr>
          <w:rFonts w:ascii="Times New Roman" w:hAnsi="Times New Roman"/>
          <w:sz w:val="26"/>
          <w:szCs w:val="26"/>
          <w:lang w:val="es-ES_tradnl"/>
        </w:rPr>
        <w:t>y se encuentra disponible para ser transferido.</w:t>
      </w:r>
    </w:p>
    <w:p w:rsidR="004F7A51" w:rsidRPr="00F905BD" w:rsidRDefault="004F7A51" w:rsidP="00F905BD">
      <w:pPr>
        <w:pStyle w:val="Prrafodelista"/>
        <w:jc w:val="both"/>
        <w:rPr>
          <w:rFonts w:ascii="Times New Roman" w:eastAsia="Times New Roman" w:hAnsi="Times New Roman"/>
          <w:sz w:val="26"/>
          <w:szCs w:val="26"/>
          <w:lang w:eastAsia="en-US"/>
        </w:rPr>
      </w:pPr>
    </w:p>
    <w:p w:rsidR="004F7A51" w:rsidRPr="00F905BD" w:rsidRDefault="004F7A51" w:rsidP="00F905BD">
      <w:pPr>
        <w:pStyle w:val="Prrafodelista"/>
        <w:numPr>
          <w:ilvl w:val="0"/>
          <w:numId w:val="26"/>
        </w:numPr>
        <w:spacing w:after="200"/>
        <w:ind w:left="1134" w:hanging="567"/>
        <w:contextualSpacing/>
        <w:jc w:val="both"/>
        <w:rPr>
          <w:rFonts w:ascii="Times New Roman" w:eastAsiaTheme="minorEastAsia" w:hAnsi="Times New Roman"/>
          <w:sz w:val="26"/>
          <w:szCs w:val="26"/>
          <w:lang w:val="es-ES_tradnl" w:eastAsia="es-ES"/>
        </w:rPr>
      </w:pPr>
      <w:r w:rsidRPr="00F905BD">
        <w:rPr>
          <w:rFonts w:ascii="Times New Roman" w:hAnsi="Times New Roman"/>
          <w:sz w:val="26"/>
          <w:szCs w:val="26"/>
          <w:lang w:val="es-ES_tradnl"/>
        </w:rPr>
        <w:t>Conforme a la petición del Ministerio de Educación, contenida en el escrito al inicio citado, se continuó con el trámite de donación del inmueble</w:t>
      </w:r>
      <w:r w:rsidR="00D742A8" w:rsidRPr="00F905BD">
        <w:rPr>
          <w:rFonts w:ascii="Times New Roman" w:hAnsi="Times New Roman"/>
          <w:sz w:val="26"/>
          <w:szCs w:val="26"/>
          <w:lang w:val="es-ES_tradnl"/>
        </w:rPr>
        <w:t xml:space="preserve"> mencionado</w:t>
      </w:r>
      <w:r w:rsidRPr="00F905BD">
        <w:rPr>
          <w:rFonts w:ascii="Times New Roman" w:hAnsi="Times New Roman"/>
          <w:sz w:val="26"/>
          <w:szCs w:val="26"/>
          <w:lang w:val="es-ES_tradnl"/>
        </w:rPr>
        <w:t xml:space="preserve">, a favor del </w:t>
      </w:r>
      <w:r w:rsidRPr="00F905BD">
        <w:rPr>
          <w:rFonts w:ascii="Times New Roman" w:hAnsi="Times New Roman"/>
          <w:b/>
          <w:sz w:val="26"/>
          <w:szCs w:val="26"/>
          <w:lang w:val="es-ES_tradnl"/>
        </w:rPr>
        <w:t>Estado y Gobierno de El Salvador en el Ramo de Educación</w:t>
      </w:r>
      <w:r w:rsidRPr="00F905BD">
        <w:rPr>
          <w:rFonts w:ascii="Times New Roman" w:hAnsi="Times New Roman"/>
          <w:sz w:val="26"/>
          <w:szCs w:val="26"/>
          <w:lang w:val="es-ES_tradnl"/>
        </w:rPr>
        <w:t>, cuya finalidad por parte del mismo, es desarrollar a corto plazo un proyecto de infraestructura con financiamiento del FOMILENIO II, y adicionalmente contemplar mejoras que coadyuven en alcanzar las metas del Gobierno de la República de El Salvador, en beneficio de la educación de la niñez y la adolescencia salvadoreña, propiciando que los mismos tengan mejores ambientes escolares y condiciones más apropiadas para el proceso de enseñanza y aprendizaje.</w:t>
      </w:r>
    </w:p>
    <w:p w:rsidR="004F7A51" w:rsidRPr="00F905BD" w:rsidRDefault="004F7A51" w:rsidP="00F905BD">
      <w:pPr>
        <w:pStyle w:val="Prrafodelista"/>
        <w:jc w:val="both"/>
        <w:rPr>
          <w:rFonts w:ascii="Times New Roman" w:hAnsi="Times New Roman"/>
          <w:sz w:val="26"/>
          <w:szCs w:val="26"/>
          <w:lang w:val="es-ES_tradnl"/>
        </w:rPr>
      </w:pPr>
    </w:p>
    <w:p w:rsidR="004F7A51" w:rsidRPr="00A128A5" w:rsidRDefault="004F7A51" w:rsidP="00AC5B88">
      <w:pPr>
        <w:pStyle w:val="Prrafodelista"/>
        <w:numPr>
          <w:ilvl w:val="0"/>
          <w:numId w:val="26"/>
        </w:numPr>
        <w:spacing w:after="200"/>
        <w:ind w:left="1134" w:hanging="567"/>
        <w:contextualSpacing/>
        <w:jc w:val="both"/>
        <w:rPr>
          <w:rFonts w:ascii="Times New Roman" w:hAnsi="Times New Roman"/>
          <w:sz w:val="26"/>
          <w:szCs w:val="26"/>
          <w:lang w:val="es-ES_tradnl"/>
        </w:rPr>
      </w:pPr>
      <w:r w:rsidRPr="00F905BD">
        <w:rPr>
          <w:rFonts w:ascii="Times New Roman" w:hAnsi="Times New Roman"/>
          <w:sz w:val="26"/>
          <w:szCs w:val="26"/>
          <w:lang w:val="es-ES_tradnl"/>
        </w:rPr>
        <w:lastRenderedPageBreak/>
        <w:t xml:space="preserve">En informe de inspección de campo realizada en el precitado inmueble, de fecha 27 de abril de 2016, por personal de la Oficina Regional Central, consta que es factible la donación debido a que en el mismo se encuentra funcionando el Centro Escolar </w:t>
      </w:r>
      <w:r w:rsidRPr="00F905BD">
        <w:rPr>
          <w:rFonts w:ascii="Times New Roman" w:hAnsi="Times New Roman"/>
          <w:b/>
          <w:sz w:val="26"/>
          <w:szCs w:val="26"/>
          <w:lang w:val="es-ES_tradnl"/>
        </w:rPr>
        <w:t>“Centro Escolar Caserío Hacienda Shutía Cantón Taquillo”</w:t>
      </w:r>
      <w:r w:rsidRPr="00F905BD">
        <w:rPr>
          <w:rFonts w:ascii="Times New Roman" w:hAnsi="Times New Roman"/>
          <w:sz w:val="26"/>
          <w:szCs w:val="26"/>
          <w:lang w:val="es-ES_tradnl"/>
        </w:rPr>
        <w:t xml:space="preserve">, verificándose que la posesión material la ejerce el Ministerio de Educación, desde hace aproximadamente 42 años, cuya infraestructura es de sistema mixto, y consta de 6 aulas, dirección, bodega y </w:t>
      </w:r>
      <w:r w:rsidRPr="00A128A5">
        <w:rPr>
          <w:rFonts w:ascii="Times New Roman" w:hAnsi="Times New Roman"/>
          <w:sz w:val="26"/>
          <w:szCs w:val="26"/>
          <w:lang w:val="es-ES_tradnl"/>
        </w:rPr>
        <w:t xml:space="preserve">cocina, cuenta además con bomba de agua y pozo y servicio de energía eléctrica; donde funcionan los niveles educativos desde parvularia a noveno grado; manifestando la Directora del referido Centro Escolar, que la población estudiantil es de </w:t>
      </w:r>
      <w:r w:rsidR="00D261B7">
        <w:rPr>
          <w:rFonts w:ascii="Times New Roman" w:hAnsi="Times New Roman"/>
          <w:sz w:val="26"/>
          <w:szCs w:val="26"/>
          <w:lang w:val="es-ES_tradnl"/>
        </w:rPr>
        <w:t>---</w:t>
      </w:r>
      <w:r w:rsidRPr="00A128A5">
        <w:rPr>
          <w:rFonts w:ascii="Times New Roman" w:hAnsi="Times New Roman"/>
          <w:sz w:val="26"/>
          <w:szCs w:val="26"/>
          <w:lang w:val="es-ES_tradnl"/>
        </w:rPr>
        <w:t xml:space="preserve"> niñas y </w:t>
      </w:r>
      <w:r w:rsidR="00D261B7">
        <w:rPr>
          <w:rFonts w:ascii="Times New Roman" w:hAnsi="Times New Roman"/>
          <w:sz w:val="26"/>
          <w:szCs w:val="26"/>
          <w:lang w:val="es-ES_tradnl"/>
        </w:rPr>
        <w:t>---</w:t>
      </w:r>
      <w:r w:rsidRPr="00A128A5">
        <w:rPr>
          <w:rFonts w:ascii="Times New Roman" w:hAnsi="Times New Roman"/>
          <w:sz w:val="26"/>
          <w:szCs w:val="26"/>
          <w:lang w:val="es-ES_tradnl"/>
        </w:rPr>
        <w:t xml:space="preserve"> niños, brindando un gran beneficio a la población estudiantil de la Zona.  </w:t>
      </w:r>
    </w:p>
    <w:p w:rsidR="004F7A51" w:rsidRPr="00F905BD" w:rsidRDefault="004F7A51" w:rsidP="00F905BD">
      <w:pPr>
        <w:pStyle w:val="Textocomentario"/>
        <w:numPr>
          <w:ilvl w:val="0"/>
          <w:numId w:val="26"/>
        </w:numPr>
        <w:spacing w:after="200"/>
        <w:ind w:left="1134" w:hanging="774"/>
        <w:jc w:val="both"/>
        <w:rPr>
          <w:rFonts w:ascii="Times New Roman" w:hAnsi="Times New Roman"/>
          <w:sz w:val="26"/>
          <w:szCs w:val="26"/>
          <w:lang w:val="es-ES"/>
        </w:rPr>
      </w:pPr>
      <w:r w:rsidRPr="00F905BD">
        <w:rPr>
          <w:rFonts w:ascii="Times New Roman" w:hAnsi="Times New Roman"/>
          <w:sz w:val="26"/>
          <w:szCs w:val="26"/>
          <w:lang w:val="es-ES_tradnl"/>
        </w:rPr>
        <w:t>En razón a la habilitación del Art. 1350 del Código Civil, se establecerá en el instrumento público de Donación una Cláusula de Condición Resolutoria expresa, a fin de que el inmueble mencionado no se destine para otros fines diferentes del solicitado, de lo contrario pasará nuevamente al dominio del ISTA.</w:t>
      </w:r>
    </w:p>
    <w:p w:rsidR="004F7A51" w:rsidRPr="00F905BD" w:rsidRDefault="004F7A51" w:rsidP="00F905BD">
      <w:pPr>
        <w:pStyle w:val="Prrafodelista"/>
        <w:numPr>
          <w:ilvl w:val="0"/>
          <w:numId w:val="26"/>
        </w:numPr>
        <w:spacing w:after="200"/>
        <w:ind w:left="1134" w:hanging="708"/>
        <w:contextualSpacing/>
        <w:jc w:val="both"/>
        <w:rPr>
          <w:rFonts w:ascii="Times New Roman" w:hAnsi="Times New Roman"/>
          <w:sz w:val="26"/>
          <w:szCs w:val="26"/>
          <w:lang w:val="es-ES_tradnl"/>
        </w:rPr>
      </w:pPr>
      <w:r w:rsidRPr="00F905BD">
        <w:rPr>
          <w:rFonts w:ascii="Times New Roman" w:hAnsi="Times New Roman"/>
          <w:sz w:val="26"/>
          <w:szCs w:val="26"/>
          <w:lang w:val="es-ES_tradnl"/>
        </w:rPr>
        <w:t>Que de conformidad al artículo 18 letras “k” y “p”, inciso 1° de la Ley de Creación del Instituto Salvadoreño de Transformación Agraria, este Instituto a través de su Junta Directiva está facultado para determinar los inmuebles que no estarán destinados para los fines del Proceso de Transformación Agraria; en ese sentido, debido a que el inmueble es utilizado como centro educativo, es procedente que éste sea excluido de dicho proceso y transferirlo bajo la figura jurídica de la DONACION, conforme al artículo 48 inciso 2º de la Ley en mención, a favor del Estado y Gobierno de El Salvador en el Ramo de Educación.</w:t>
      </w:r>
    </w:p>
    <w:p w:rsidR="004F7A51" w:rsidRPr="00F905BD" w:rsidRDefault="004F7A51" w:rsidP="00F905BD">
      <w:pPr>
        <w:contextualSpacing/>
        <w:jc w:val="both"/>
        <w:rPr>
          <w:rFonts w:ascii="Times New Roman" w:hAnsi="Times New Roman"/>
          <w:sz w:val="26"/>
          <w:szCs w:val="26"/>
          <w:lang w:val="es-ES_tradnl"/>
        </w:rPr>
      </w:pPr>
      <w:r w:rsidRPr="00F905BD">
        <w:rPr>
          <w:rFonts w:ascii="Times New Roman" w:hAnsi="Times New Roman"/>
          <w:sz w:val="26"/>
          <w:szCs w:val="26"/>
          <w:lang w:val="es-ES_tradnl"/>
        </w:rPr>
        <w:t xml:space="preserve">Tomando en cuenta los considerandos expuestos y habiéndose tenido a la vista los siguientes documentos: Solicitud suscrita por el Ministro de Educación, Escritura de Adquisición, Puntos </w:t>
      </w:r>
      <w:r w:rsidR="00D742A8" w:rsidRPr="00F905BD">
        <w:rPr>
          <w:rFonts w:ascii="Times New Roman" w:hAnsi="Times New Roman"/>
          <w:sz w:val="26"/>
          <w:szCs w:val="26"/>
          <w:lang w:val="es-ES_tradnl"/>
        </w:rPr>
        <w:t xml:space="preserve">de Acta </w:t>
      </w:r>
      <w:r w:rsidR="00F905BD" w:rsidRPr="00F905BD">
        <w:rPr>
          <w:rFonts w:ascii="Times New Roman" w:hAnsi="Times New Roman"/>
          <w:sz w:val="26"/>
          <w:szCs w:val="26"/>
          <w:lang w:val="es-ES_tradnl"/>
        </w:rPr>
        <w:t xml:space="preserve">CUARTO </w:t>
      </w:r>
      <w:r w:rsidRPr="00F905BD">
        <w:rPr>
          <w:rFonts w:ascii="Times New Roman" w:hAnsi="Times New Roman"/>
          <w:sz w:val="26"/>
          <w:szCs w:val="26"/>
        </w:rPr>
        <w:t xml:space="preserve">de Sesión Ordinaria 36 de fecha 26 de septiembre de 1973, </w:t>
      </w:r>
      <w:r w:rsidRPr="00F905BD">
        <w:rPr>
          <w:rFonts w:ascii="Times New Roman" w:hAnsi="Times New Roman"/>
          <w:sz w:val="26"/>
          <w:szCs w:val="26"/>
          <w:lang w:val="es-ES_tradnl"/>
        </w:rPr>
        <w:t xml:space="preserve">y </w:t>
      </w:r>
      <w:r w:rsidR="00F905BD" w:rsidRPr="00F905BD">
        <w:rPr>
          <w:rFonts w:ascii="Times New Roman" w:hAnsi="Times New Roman"/>
          <w:sz w:val="26"/>
          <w:szCs w:val="26"/>
          <w:lang w:val="es-ES_tradnl"/>
        </w:rPr>
        <w:t xml:space="preserve">CUARTO </w:t>
      </w:r>
      <w:r w:rsidRPr="00F905BD">
        <w:rPr>
          <w:rFonts w:ascii="Times New Roman" w:hAnsi="Times New Roman"/>
          <w:sz w:val="26"/>
          <w:szCs w:val="26"/>
        </w:rPr>
        <w:t xml:space="preserve">de Sesión Extraordinaria 02, de fecha 29 de junio de 1976, Plano, </w:t>
      </w:r>
      <w:r w:rsidRPr="00F905BD">
        <w:rPr>
          <w:rFonts w:ascii="Times New Roman" w:hAnsi="Times New Roman"/>
          <w:sz w:val="26"/>
          <w:szCs w:val="26"/>
          <w:lang w:val="es-ES_tradnl"/>
        </w:rPr>
        <w:t>Escritura, Razón y Constancia de Inscripción de Desmembración en Cabeza de su Dueño a favor del ISTA, Informe de inspección de campo, valúo del inmueble, estudio registral, y demás documentación anexa; se estima procedente resolver favorablemente lo solicitado por el  Ministerio de Educación</w:t>
      </w:r>
      <w:r w:rsidRPr="00F905BD">
        <w:rPr>
          <w:rFonts w:ascii="Times New Roman" w:hAnsi="Times New Roman"/>
          <w:sz w:val="26"/>
          <w:szCs w:val="26"/>
        </w:rPr>
        <w:t xml:space="preserve">. </w:t>
      </w:r>
      <w:r w:rsidRPr="00F905BD">
        <w:rPr>
          <w:rFonts w:ascii="Times New Roman" w:hAnsi="Times New Roman"/>
          <w:sz w:val="26"/>
          <w:szCs w:val="26"/>
          <w:lang w:val="es-ES_tradnl"/>
        </w:rPr>
        <w:t xml:space="preserve"> </w:t>
      </w:r>
    </w:p>
    <w:p w:rsidR="004F7A51" w:rsidRPr="00F905BD" w:rsidRDefault="004F7A51" w:rsidP="00F905BD">
      <w:pPr>
        <w:contextualSpacing/>
        <w:jc w:val="both"/>
        <w:rPr>
          <w:rFonts w:ascii="Times New Roman" w:hAnsi="Times New Roman"/>
          <w:sz w:val="26"/>
          <w:szCs w:val="26"/>
          <w:lang w:val="es-ES_tradnl"/>
        </w:rPr>
      </w:pPr>
    </w:p>
    <w:p w:rsidR="004F7A51" w:rsidRPr="00A128A5" w:rsidRDefault="00D742A8" w:rsidP="00F905BD">
      <w:pPr>
        <w:jc w:val="both"/>
        <w:rPr>
          <w:rFonts w:ascii="Times New Roman" w:hAnsi="Times New Roman"/>
          <w:sz w:val="26"/>
          <w:szCs w:val="26"/>
        </w:rPr>
      </w:pPr>
      <w:r w:rsidRPr="00F905BD">
        <w:rPr>
          <w:rFonts w:ascii="Times New Roman" w:hAnsi="Times New Roman"/>
          <w:sz w:val="26"/>
          <w:szCs w:val="26"/>
          <w:lang w:val="es-ES_tradnl"/>
        </w:rPr>
        <w:t xml:space="preserve">Estando conforme a Derecho la documentación correspondiente, la Gerencia Legal recomienda aprobar lo solicitado, por lo que la Junta Directiva en uso de sus facultades y de </w:t>
      </w:r>
      <w:r w:rsidR="004F7A51" w:rsidRPr="00F905BD">
        <w:rPr>
          <w:rFonts w:ascii="Times New Roman" w:hAnsi="Times New Roman"/>
          <w:sz w:val="26"/>
          <w:szCs w:val="26"/>
          <w:lang w:val="es-ES_tradnl"/>
        </w:rPr>
        <w:t xml:space="preserve">conformidad a los artículos 18  letras “g”, “k” y “p”, y 48 inciso 2° de la Ley de Creación del Instituto Salvadoreño de Transformación Agraria, y 1350 del Código Civil, </w:t>
      </w:r>
      <w:r w:rsidRPr="00F905BD">
        <w:rPr>
          <w:rFonts w:ascii="Times New Roman" w:hAnsi="Times New Roman"/>
          <w:b/>
          <w:sz w:val="26"/>
          <w:szCs w:val="26"/>
          <w:u w:val="single"/>
          <w:lang w:val="es-ES_tradnl"/>
        </w:rPr>
        <w:t>ACUERDA</w:t>
      </w:r>
      <w:r w:rsidR="004F7A51" w:rsidRPr="00F905BD">
        <w:rPr>
          <w:rFonts w:ascii="Times New Roman" w:hAnsi="Times New Roman"/>
          <w:b/>
          <w:sz w:val="26"/>
          <w:szCs w:val="26"/>
          <w:u w:val="single"/>
          <w:lang w:val="es-ES_tradnl"/>
        </w:rPr>
        <w:t>: PRIMERO:</w:t>
      </w:r>
      <w:r w:rsidR="004F7A51" w:rsidRPr="00F905BD">
        <w:rPr>
          <w:rFonts w:ascii="Times New Roman" w:hAnsi="Times New Roman"/>
          <w:b/>
          <w:sz w:val="26"/>
          <w:szCs w:val="26"/>
          <w:lang w:val="es-ES_tradnl"/>
        </w:rPr>
        <w:t xml:space="preserve"> </w:t>
      </w:r>
      <w:r w:rsidR="004F7A51" w:rsidRPr="00F905BD">
        <w:rPr>
          <w:rFonts w:ascii="Times New Roman" w:hAnsi="Times New Roman"/>
          <w:sz w:val="26"/>
          <w:szCs w:val="26"/>
        </w:rPr>
        <w:t xml:space="preserve">Excluir del Proceso de la Reforma Agraria, el inmueble </w:t>
      </w:r>
      <w:r w:rsidR="004F7A51" w:rsidRPr="00F905BD">
        <w:rPr>
          <w:rFonts w:ascii="Times New Roman" w:hAnsi="Times New Roman"/>
          <w:sz w:val="26"/>
          <w:szCs w:val="26"/>
        </w:rPr>
        <w:lastRenderedPageBreak/>
        <w:t>rústico identificado como</w:t>
      </w:r>
      <w:r w:rsidR="004F7A51" w:rsidRPr="00F905BD">
        <w:rPr>
          <w:rFonts w:ascii="Times New Roman" w:hAnsi="Times New Roman"/>
          <w:b/>
          <w:sz w:val="26"/>
          <w:szCs w:val="26"/>
          <w:lang w:val="es-ES_tradnl"/>
        </w:rPr>
        <w:t xml:space="preserve"> CENTRO ESCOLAR CASERÍO HACIENDA SHUTIA CANTON TAQUILLO,</w:t>
      </w:r>
      <w:r w:rsidR="004F7A51" w:rsidRPr="00F905BD">
        <w:rPr>
          <w:rFonts w:ascii="Times New Roman" w:hAnsi="Times New Roman"/>
          <w:sz w:val="26"/>
          <w:szCs w:val="26"/>
          <w:lang w:val="es-ES_tradnl"/>
        </w:rPr>
        <w:t xml:space="preserve"> situad</w:t>
      </w:r>
      <w:r w:rsidRPr="00F905BD">
        <w:rPr>
          <w:rFonts w:ascii="Times New Roman" w:hAnsi="Times New Roman"/>
          <w:sz w:val="26"/>
          <w:szCs w:val="26"/>
          <w:lang w:val="es-ES_tradnl"/>
        </w:rPr>
        <w:t>o</w:t>
      </w:r>
      <w:r w:rsidR="004F7A51" w:rsidRPr="00F905BD">
        <w:rPr>
          <w:rFonts w:ascii="Times New Roman" w:hAnsi="Times New Roman"/>
          <w:sz w:val="26"/>
          <w:szCs w:val="26"/>
          <w:lang w:val="es-ES_tradnl"/>
        </w:rPr>
        <w:t xml:space="preserve"> en cantón Taquillo, jurisdicción de Chiltiupán, departamento de La Libertad</w:t>
      </w:r>
      <w:r w:rsidR="004F7A51" w:rsidRPr="00F905BD">
        <w:rPr>
          <w:rFonts w:ascii="Times New Roman" w:hAnsi="Times New Roman"/>
          <w:sz w:val="26"/>
          <w:szCs w:val="26"/>
        </w:rPr>
        <w:t xml:space="preserve">, con un extensión superficial de 5,312.40 </w:t>
      </w:r>
      <w:r w:rsidR="004F7A51" w:rsidRPr="00F905BD">
        <w:rPr>
          <w:rFonts w:ascii="Times New Roman" w:hAnsi="Times New Roman"/>
          <w:sz w:val="26"/>
          <w:szCs w:val="26"/>
          <w:lang w:val="es-ES_tradnl"/>
        </w:rPr>
        <w:t xml:space="preserve">Mts.², inscrito a favor del Instituto Salvadoreño de Transformación Agraria bajo la Matrícula </w:t>
      </w:r>
      <w:r w:rsidR="00A128A5">
        <w:rPr>
          <w:rFonts w:ascii="Times New Roman" w:hAnsi="Times New Roman"/>
          <w:sz w:val="26"/>
          <w:szCs w:val="26"/>
          <w:lang w:val="es-ES_tradnl"/>
        </w:rPr>
        <w:t>----</w:t>
      </w:r>
      <w:r w:rsidR="004F7A51" w:rsidRPr="00F905BD">
        <w:rPr>
          <w:rFonts w:ascii="Times New Roman" w:hAnsi="Times New Roman"/>
          <w:sz w:val="26"/>
          <w:szCs w:val="26"/>
          <w:lang w:val="es-ES_tradnl"/>
        </w:rPr>
        <w:t>-00000 del Registro de la Propiedad Raíz e Hipotecas de la Cuarta Sección del Centro, departamento de La Libertad,</w:t>
      </w:r>
      <w:r w:rsidR="004F7A51" w:rsidRPr="00F905BD">
        <w:rPr>
          <w:rFonts w:ascii="Times New Roman" w:hAnsi="Times New Roman"/>
          <w:sz w:val="26"/>
          <w:szCs w:val="26"/>
        </w:rPr>
        <w:t xml:space="preserve"> por no estar destinado a los fines mismos del referido Proceso, sino que es utilizado para el funcionamiento del </w:t>
      </w:r>
      <w:r w:rsidR="004F7A51" w:rsidRPr="00F905BD">
        <w:rPr>
          <w:rFonts w:ascii="Times New Roman" w:hAnsi="Times New Roman"/>
          <w:b/>
          <w:sz w:val="26"/>
          <w:szCs w:val="26"/>
          <w:lang w:val="es-ES_tradnl"/>
        </w:rPr>
        <w:t xml:space="preserve">“Centro Escolar Caserío Hacienda Shutía Cantón Taquillo”, </w:t>
      </w:r>
      <w:r w:rsidR="004F7A51" w:rsidRPr="00F905BD">
        <w:rPr>
          <w:rFonts w:ascii="Times New Roman" w:hAnsi="Times New Roman"/>
          <w:sz w:val="26"/>
          <w:szCs w:val="26"/>
          <w:lang w:val="es-ES_tradnl"/>
        </w:rPr>
        <w:t xml:space="preserve">en el cual el Ministerio de Educación desarrollará </w:t>
      </w:r>
      <w:r w:rsidR="004F7A51" w:rsidRPr="00F905BD">
        <w:rPr>
          <w:rFonts w:ascii="Times New Roman" w:hAnsi="Times New Roman"/>
          <w:sz w:val="26"/>
          <w:szCs w:val="26"/>
        </w:rPr>
        <w:t xml:space="preserve">un proyecto de infraestructura con </w:t>
      </w:r>
      <w:r w:rsidR="004F7A51" w:rsidRPr="00F905BD">
        <w:rPr>
          <w:rFonts w:ascii="Times New Roman" w:hAnsi="Times New Roman"/>
          <w:sz w:val="26"/>
          <w:szCs w:val="26"/>
          <w:lang w:val="es-ES_tradnl"/>
        </w:rPr>
        <w:t xml:space="preserve">financiamiento del FOMILENIO II, en beneficio de la educación de la niñez y la adolescencia salvadoreña; </w:t>
      </w:r>
      <w:r w:rsidR="004F7A51" w:rsidRPr="00F905BD">
        <w:rPr>
          <w:rFonts w:ascii="Times New Roman" w:hAnsi="Times New Roman"/>
          <w:b/>
          <w:sz w:val="26"/>
          <w:szCs w:val="26"/>
          <w:u w:val="single"/>
          <w:lang w:val="es-ES_tradnl"/>
        </w:rPr>
        <w:t>SEGUNDO:</w:t>
      </w:r>
      <w:r w:rsidR="004F7A51" w:rsidRPr="00F905BD">
        <w:rPr>
          <w:rFonts w:ascii="Times New Roman" w:hAnsi="Times New Roman"/>
          <w:b/>
          <w:sz w:val="26"/>
          <w:szCs w:val="26"/>
          <w:lang w:val="es-ES_tradnl"/>
        </w:rPr>
        <w:t xml:space="preserve"> Modificar los </w:t>
      </w:r>
      <w:r w:rsidR="00F905BD">
        <w:rPr>
          <w:rFonts w:ascii="Times New Roman" w:hAnsi="Times New Roman"/>
          <w:b/>
          <w:sz w:val="26"/>
          <w:szCs w:val="26"/>
          <w:lang w:val="es-ES_tradnl"/>
        </w:rPr>
        <w:t xml:space="preserve">siguientes </w:t>
      </w:r>
      <w:r w:rsidR="004F7A51" w:rsidRPr="00F905BD">
        <w:rPr>
          <w:rFonts w:ascii="Times New Roman" w:hAnsi="Times New Roman"/>
          <w:b/>
          <w:sz w:val="26"/>
          <w:szCs w:val="26"/>
          <w:lang w:val="es-ES_tradnl"/>
        </w:rPr>
        <w:t>Puntos</w:t>
      </w:r>
      <w:r w:rsidR="00F905BD">
        <w:rPr>
          <w:rFonts w:ascii="Times New Roman" w:hAnsi="Times New Roman"/>
          <w:b/>
          <w:sz w:val="26"/>
          <w:szCs w:val="26"/>
          <w:lang w:val="es-ES_tradnl"/>
        </w:rPr>
        <w:t xml:space="preserve">: </w:t>
      </w:r>
      <w:r w:rsidR="004F7A51" w:rsidRPr="00F905BD">
        <w:rPr>
          <w:rFonts w:ascii="Times New Roman" w:hAnsi="Times New Roman"/>
          <w:b/>
          <w:sz w:val="26"/>
          <w:szCs w:val="26"/>
        </w:rPr>
        <w:t>CUARTO</w:t>
      </w:r>
      <w:r w:rsidR="00F905BD">
        <w:rPr>
          <w:rFonts w:ascii="Times New Roman" w:hAnsi="Times New Roman"/>
          <w:b/>
          <w:sz w:val="26"/>
          <w:szCs w:val="26"/>
        </w:rPr>
        <w:t xml:space="preserve"> </w:t>
      </w:r>
      <w:r w:rsidR="00322E22">
        <w:rPr>
          <w:rFonts w:ascii="Times New Roman" w:hAnsi="Times New Roman"/>
          <w:b/>
          <w:sz w:val="26"/>
          <w:szCs w:val="26"/>
        </w:rPr>
        <w:t xml:space="preserve"> del</w:t>
      </w:r>
      <w:r w:rsidR="004F7A51" w:rsidRPr="00F905BD">
        <w:rPr>
          <w:rFonts w:ascii="Times New Roman" w:hAnsi="Times New Roman"/>
          <w:b/>
          <w:sz w:val="26"/>
          <w:szCs w:val="26"/>
        </w:rPr>
        <w:t xml:space="preserve"> Acta 36 de fecha 26 de septiembre de 1973 del Instituto de Colonización Rural, </w:t>
      </w:r>
      <w:r w:rsidR="004F7A51" w:rsidRPr="00F905BD">
        <w:rPr>
          <w:rFonts w:ascii="Times New Roman" w:hAnsi="Times New Roman"/>
          <w:b/>
          <w:sz w:val="26"/>
          <w:szCs w:val="26"/>
          <w:lang w:val="es-ES_tradnl"/>
        </w:rPr>
        <w:t xml:space="preserve">y </w:t>
      </w:r>
      <w:r w:rsidR="004F7A51" w:rsidRPr="00F905BD">
        <w:rPr>
          <w:rFonts w:ascii="Times New Roman" w:hAnsi="Times New Roman"/>
          <w:b/>
          <w:sz w:val="26"/>
          <w:szCs w:val="26"/>
        </w:rPr>
        <w:t xml:space="preserve"> CUARTO del Acta de Sesión Extraordinaria 02, de fecha 29 de junio de 1976 de la Junta Directiva del ISTA</w:t>
      </w:r>
      <w:r w:rsidR="004F7A51" w:rsidRPr="00F905BD">
        <w:rPr>
          <w:rFonts w:ascii="Times New Roman" w:hAnsi="Times New Roman"/>
          <w:sz w:val="26"/>
          <w:szCs w:val="26"/>
          <w:lang w:val="es-ES_tradnl"/>
        </w:rPr>
        <w:t xml:space="preserve">, en el sentido que la donación del inmueble, es a favor del </w:t>
      </w:r>
      <w:r w:rsidR="004F7A51" w:rsidRPr="00F905BD">
        <w:rPr>
          <w:rFonts w:ascii="Times New Roman" w:hAnsi="Times New Roman"/>
          <w:b/>
          <w:sz w:val="26"/>
          <w:szCs w:val="26"/>
          <w:lang w:val="es-ES_tradnl"/>
        </w:rPr>
        <w:t>ESTADO Y GOBIERNO DE EL SALVADOR EN EL RAMO DE EDUCACION</w:t>
      </w:r>
      <w:r w:rsidR="004F7A51" w:rsidRPr="00F905BD">
        <w:rPr>
          <w:rFonts w:ascii="Times New Roman" w:hAnsi="Times New Roman"/>
          <w:sz w:val="26"/>
          <w:szCs w:val="26"/>
          <w:lang w:val="es-ES_tradnl"/>
        </w:rPr>
        <w:t xml:space="preserve">, y se identifica como: </w:t>
      </w:r>
      <w:r w:rsidR="004F7A51" w:rsidRPr="00F905BD">
        <w:rPr>
          <w:rFonts w:ascii="Times New Roman" w:hAnsi="Times New Roman"/>
          <w:b/>
          <w:sz w:val="26"/>
          <w:szCs w:val="26"/>
          <w:lang w:val="es-ES_tradnl"/>
        </w:rPr>
        <w:t>CENTRO ESCOLAR CASERÍO HACIENDA SHUTIA CANTON TAQUILLO,</w:t>
      </w:r>
      <w:r w:rsidR="004F7A51" w:rsidRPr="00F905BD">
        <w:rPr>
          <w:rFonts w:ascii="Times New Roman" w:hAnsi="Times New Roman"/>
          <w:sz w:val="26"/>
          <w:szCs w:val="26"/>
          <w:lang w:val="es-ES_tradnl"/>
        </w:rPr>
        <w:t xml:space="preserve"> situado en  cantón Taquillo, jurisdicción de Chiltiupán, departamento de La Libertad</w:t>
      </w:r>
      <w:r w:rsidR="004F7A51" w:rsidRPr="00F905BD">
        <w:rPr>
          <w:rFonts w:ascii="Times New Roman" w:hAnsi="Times New Roman"/>
          <w:sz w:val="26"/>
          <w:szCs w:val="26"/>
        </w:rPr>
        <w:t xml:space="preserve">, con un extensión superficial de 5,312.40 </w:t>
      </w:r>
      <w:r w:rsidR="004F7A51" w:rsidRPr="00F905BD">
        <w:rPr>
          <w:rFonts w:ascii="Times New Roman" w:hAnsi="Times New Roman"/>
          <w:sz w:val="26"/>
          <w:szCs w:val="26"/>
          <w:lang w:val="es-ES_tradnl"/>
        </w:rPr>
        <w:t xml:space="preserve">Mts.², inscrito a favor del ISTA bajo la Matrícula </w:t>
      </w:r>
      <w:r w:rsidR="00A128A5">
        <w:rPr>
          <w:rFonts w:ascii="Times New Roman" w:hAnsi="Times New Roman"/>
          <w:sz w:val="26"/>
          <w:szCs w:val="26"/>
          <w:lang w:val="es-ES_tradnl"/>
        </w:rPr>
        <w:t>-----</w:t>
      </w:r>
      <w:r w:rsidR="004F7A51" w:rsidRPr="00F905BD">
        <w:rPr>
          <w:rFonts w:ascii="Times New Roman" w:hAnsi="Times New Roman"/>
          <w:sz w:val="26"/>
          <w:szCs w:val="26"/>
          <w:lang w:val="es-ES_tradnl"/>
        </w:rPr>
        <w:t xml:space="preserve">-00000 del Registro de la Propiedad Raíz e Hipotecas de la Cuarta Sección del Centro, departamento de La Libertad. </w:t>
      </w:r>
      <w:r w:rsidR="004F7A51" w:rsidRPr="00F905BD">
        <w:rPr>
          <w:rFonts w:ascii="Times New Roman" w:hAnsi="Times New Roman"/>
          <w:b/>
          <w:sz w:val="26"/>
          <w:szCs w:val="26"/>
          <w:u w:val="single"/>
          <w:lang w:val="es-ES_tradnl"/>
        </w:rPr>
        <w:t>TERCERO</w:t>
      </w:r>
      <w:r w:rsidR="004F7A51" w:rsidRPr="00F905BD">
        <w:rPr>
          <w:rFonts w:ascii="Times New Roman" w:hAnsi="Times New Roman"/>
          <w:b/>
          <w:sz w:val="26"/>
          <w:szCs w:val="26"/>
          <w:u w:val="single"/>
        </w:rPr>
        <w:t>:</w:t>
      </w:r>
      <w:r w:rsidR="004F7A51" w:rsidRPr="00F905BD">
        <w:rPr>
          <w:rFonts w:ascii="Times New Roman" w:hAnsi="Times New Roman"/>
          <w:b/>
          <w:sz w:val="26"/>
          <w:szCs w:val="26"/>
        </w:rPr>
        <w:t xml:space="preserve"> </w:t>
      </w:r>
      <w:r w:rsidR="004F7A51" w:rsidRPr="00F905BD">
        <w:rPr>
          <w:rFonts w:ascii="Times New Roman" w:hAnsi="Times New Roman"/>
          <w:sz w:val="26"/>
          <w:szCs w:val="26"/>
          <w:lang w:val="es-ES_tradnl"/>
        </w:rPr>
        <w:t xml:space="preserve">Comunicar a la Unidad Financiera Institucional que el inmueble en mención está valuado en: </w:t>
      </w:r>
      <w:r w:rsidR="004F7A51" w:rsidRPr="00F905BD">
        <w:rPr>
          <w:rFonts w:ascii="Times New Roman" w:hAnsi="Times New Roman"/>
          <w:b/>
          <w:sz w:val="26"/>
          <w:szCs w:val="26"/>
          <w:lang w:val="es-ES_tradnl"/>
        </w:rPr>
        <w:t>$ 8,984.81</w:t>
      </w:r>
      <w:r w:rsidR="004F7A51" w:rsidRPr="00F905BD">
        <w:rPr>
          <w:rFonts w:ascii="Times New Roman" w:hAnsi="Times New Roman"/>
          <w:sz w:val="26"/>
          <w:szCs w:val="26"/>
          <w:lang w:val="es-ES_tradnl"/>
        </w:rPr>
        <w:t xml:space="preserve">, cuya cantidad tendrá que incluirse conforme al descargo contable del patrimonio de este Instituto que debe aplicarse, y sus respectivos registros; </w:t>
      </w:r>
      <w:r w:rsidR="004F7A51" w:rsidRPr="00F905BD">
        <w:rPr>
          <w:rFonts w:ascii="Times New Roman" w:hAnsi="Times New Roman"/>
          <w:b/>
          <w:sz w:val="26"/>
          <w:szCs w:val="26"/>
          <w:u w:val="single"/>
          <w:lang w:val="es-ES_tradnl"/>
        </w:rPr>
        <w:t>CUARTO:</w:t>
      </w:r>
      <w:r w:rsidR="004F7A51" w:rsidRPr="00F905BD">
        <w:rPr>
          <w:rFonts w:ascii="Times New Roman" w:hAnsi="Times New Roman"/>
          <w:sz w:val="26"/>
          <w:szCs w:val="26"/>
          <w:lang w:val="es-ES_tradnl"/>
        </w:rPr>
        <w:t xml:space="preserve"> Prevenir al Ministerio de Educación que el citado inmueble no podrá utilizarse para un fin distinto, ya que de lo contrario pasará nuevamente al dominio de este Instituto, lo cual deberá constar en el instrumento público correspondiente;</w:t>
      </w:r>
      <w:r w:rsidR="004F7A51" w:rsidRPr="00F905BD">
        <w:rPr>
          <w:rFonts w:ascii="Times New Roman" w:hAnsi="Times New Roman"/>
          <w:b/>
          <w:sz w:val="26"/>
          <w:szCs w:val="26"/>
          <w:lang w:val="es-ES_tradnl"/>
        </w:rPr>
        <w:t xml:space="preserve"> </w:t>
      </w:r>
      <w:r w:rsidR="004F7A51" w:rsidRPr="00F905BD">
        <w:rPr>
          <w:rFonts w:ascii="Times New Roman" w:hAnsi="Times New Roman"/>
          <w:b/>
          <w:sz w:val="26"/>
          <w:szCs w:val="26"/>
          <w:u w:val="single"/>
          <w:lang w:val="es-ES_tradnl"/>
        </w:rPr>
        <w:t>QUINTO:</w:t>
      </w:r>
      <w:r w:rsidR="004F7A51" w:rsidRPr="00F905BD">
        <w:rPr>
          <w:rFonts w:ascii="Times New Roman" w:hAnsi="Times New Roman"/>
          <w:sz w:val="26"/>
          <w:szCs w:val="26"/>
          <w:lang w:val="es-ES_tradnl"/>
        </w:rPr>
        <w:t xml:space="preserve"> Instruir a la Gerencia Legal para que supervise el otorgamiento del instrumento público de donación y verifique el trámite de inscripción pertinente; </w:t>
      </w:r>
      <w:r w:rsidR="004F7A51" w:rsidRPr="00F905BD">
        <w:rPr>
          <w:rFonts w:ascii="Times New Roman" w:hAnsi="Times New Roman"/>
          <w:b/>
          <w:sz w:val="26"/>
          <w:szCs w:val="26"/>
          <w:u w:val="single"/>
          <w:lang w:val="es-ES_tradnl"/>
        </w:rPr>
        <w:t>SEXTO:</w:t>
      </w:r>
      <w:r w:rsidR="004F7A51" w:rsidRPr="00F905BD">
        <w:rPr>
          <w:rFonts w:ascii="Times New Roman" w:hAnsi="Times New Roman"/>
          <w:sz w:val="26"/>
          <w:szCs w:val="26"/>
          <w:lang w:val="es-ES_tradnl"/>
        </w:rPr>
        <w:t xml:space="preserve"> Facultar a la </w:t>
      </w:r>
      <w:r w:rsidR="00F905BD" w:rsidRPr="00F905BD">
        <w:rPr>
          <w:rFonts w:ascii="Times New Roman" w:hAnsi="Times New Roman"/>
          <w:sz w:val="26"/>
          <w:szCs w:val="26"/>
          <w:lang w:val="es-ES_tradnl"/>
        </w:rPr>
        <w:t xml:space="preserve">señora </w:t>
      </w:r>
      <w:r w:rsidR="004F7A51" w:rsidRPr="00F905BD">
        <w:rPr>
          <w:rFonts w:ascii="Times New Roman" w:hAnsi="Times New Roman"/>
          <w:sz w:val="26"/>
          <w:szCs w:val="26"/>
          <w:lang w:val="es-ES_tradnl"/>
        </w:rPr>
        <w:t>Presidenta para que por sí</w:t>
      </w:r>
      <w:r w:rsidR="00F905BD" w:rsidRPr="00F905BD">
        <w:rPr>
          <w:rFonts w:ascii="Times New Roman" w:hAnsi="Times New Roman"/>
          <w:sz w:val="26"/>
          <w:szCs w:val="26"/>
          <w:lang w:val="es-ES_tradnl"/>
        </w:rPr>
        <w:t>,</w:t>
      </w:r>
      <w:r w:rsidR="004F7A51" w:rsidRPr="00F905BD">
        <w:rPr>
          <w:rFonts w:ascii="Times New Roman" w:hAnsi="Times New Roman"/>
          <w:sz w:val="26"/>
          <w:szCs w:val="26"/>
          <w:lang w:val="es-ES_tradnl"/>
        </w:rPr>
        <w:t xml:space="preserve"> o por medio de </w:t>
      </w:r>
      <w:r w:rsidR="00F905BD" w:rsidRPr="00F905BD">
        <w:rPr>
          <w:rFonts w:ascii="Times New Roman" w:hAnsi="Times New Roman"/>
          <w:sz w:val="26"/>
          <w:szCs w:val="26"/>
          <w:lang w:val="es-ES_tradnl"/>
        </w:rPr>
        <w:t>A</w:t>
      </w:r>
      <w:r w:rsidR="004F7A51" w:rsidRPr="00F905BD">
        <w:rPr>
          <w:rFonts w:ascii="Times New Roman" w:hAnsi="Times New Roman"/>
          <w:sz w:val="26"/>
          <w:szCs w:val="26"/>
          <w:lang w:val="es-ES_tradnl"/>
        </w:rPr>
        <w:t>pod</w:t>
      </w:r>
      <w:r w:rsidR="00F905BD" w:rsidRPr="00F905BD">
        <w:rPr>
          <w:rFonts w:ascii="Times New Roman" w:hAnsi="Times New Roman"/>
          <w:sz w:val="26"/>
          <w:szCs w:val="26"/>
          <w:lang w:val="es-ES_tradnl"/>
        </w:rPr>
        <w:t>erado E</w:t>
      </w:r>
      <w:r w:rsidR="004F7A51" w:rsidRPr="00F905BD">
        <w:rPr>
          <w:rFonts w:ascii="Times New Roman" w:hAnsi="Times New Roman"/>
          <w:sz w:val="26"/>
          <w:szCs w:val="26"/>
          <w:lang w:val="es-ES_tradnl"/>
        </w:rPr>
        <w:t>special, comparezca al otorgamiento de la escritura respectiva.</w:t>
      </w:r>
      <w:r w:rsidR="00F905BD" w:rsidRPr="00F905BD">
        <w:rPr>
          <w:rFonts w:ascii="Times New Roman" w:hAnsi="Times New Roman"/>
          <w:sz w:val="26"/>
          <w:szCs w:val="26"/>
          <w:lang w:val="es-ES_tradnl"/>
        </w:rPr>
        <w:t xml:space="preserve"> Este Acuerdo, queda aprobado y ratificado</w:t>
      </w:r>
      <w:r w:rsidR="004F7A51" w:rsidRPr="00F905BD">
        <w:rPr>
          <w:rFonts w:ascii="Times New Roman" w:hAnsi="Times New Roman"/>
          <w:sz w:val="26"/>
          <w:szCs w:val="26"/>
          <w:lang w:val="es-ES_tradnl"/>
        </w:rPr>
        <w:t xml:space="preserve">. </w:t>
      </w:r>
      <w:r w:rsidR="00F905BD" w:rsidRPr="00F905BD">
        <w:rPr>
          <w:rFonts w:ascii="Times New Roman" w:hAnsi="Times New Roman"/>
          <w:sz w:val="26"/>
          <w:szCs w:val="26"/>
          <w:lang w:val="es-ES_tradnl"/>
        </w:rPr>
        <w:t>NOTIFIQUESE.””””</w:t>
      </w:r>
    </w:p>
    <w:p w:rsidR="004F7A51" w:rsidRPr="00F905BD" w:rsidRDefault="004F7A51" w:rsidP="00F905BD">
      <w:pPr>
        <w:jc w:val="both"/>
        <w:rPr>
          <w:rFonts w:ascii="Times New Roman" w:hAnsi="Times New Roman"/>
          <w:b/>
          <w:sz w:val="26"/>
          <w:szCs w:val="26"/>
          <w:lang w:val="es-ES_tradnl"/>
        </w:rPr>
      </w:pPr>
    </w:p>
    <w:p w:rsidR="00284D9D" w:rsidRPr="000F29BF" w:rsidRDefault="00F11D2D" w:rsidP="000F29BF">
      <w:pPr>
        <w:jc w:val="both"/>
        <w:rPr>
          <w:rFonts w:ascii="Times New Roman" w:eastAsia="Times New Roman" w:hAnsi="Times New Roman"/>
          <w:b/>
          <w:sz w:val="26"/>
          <w:szCs w:val="26"/>
          <w:lang w:val="es-ES" w:eastAsia="es-ES"/>
        </w:rPr>
      </w:pPr>
      <w:r w:rsidRPr="000F29BF">
        <w:rPr>
          <w:rFonts w:ascii="Times New Roman" w:hAnsi="Times New Roman"/>
          <w:sz w:val="26"/>
          <w:szCs w:val="26"/>
        </w:rPr>
        <w:t xml:space="preserve">“”””XXIX) La señora Presidenta </w:t>
      </w:r>
      <w:r w:rsidR="004B2A09" w:rsidRPr="000F29BF">
        <w:rPr>
          <w:rFonts w:ascii="Times New Roman" w:hAnsi="Times New Roman"/>
          <w:sz w:val="26"/>
          <w:szCs w:val="26"/>
        </w:rPr>
        <w:t xml:space="preserve">somete a consideración de Junta Directiva, dictamen jurídico 232, solicitado por el Departamento de Proyectos de Parcelación mediante oficio SGD-03-0452-18, de fecha 31 de mayo de 2018, relacionado con </w:t>
      </w:r>
      <w:r w:rsidR="00284D9D" w:rsidRPr="000F29BF">
        <w:rPr>
          <w:rFonts w:ascii="Times New Roman" w:hAnsi="Times New Roman"/>
          <w:sz w:val="26"/>
          <w:szCs w:val="26"/>
        </w:rPr>
        <w:t xml:space="preserve">autorizar a </w:t>
      </w:r>
      <w:r w:rsidR="00284D9D" w:rsidRPr="000F29BF">
        <w:rPr>
          <w:rFonts w:ascii="Times New Roman" w:eastAsia="Times New Roman" w:hAnsi="Times New Roman"/>
          <w:sz w:val="26"/>
          <w:szCs w:val="26"/>
          <w:lang w:val="es-ES" w:eastAsia="es-ES"/>
        </w:rPr>
        <w:t xml:space="preserve">la </w:t>
      </w:r>
      <w:r w:rsidR="00284D9D" w:rsidRPr="000F29BF">
        <w:rPr>
          <w:rFonts w:ascii="Times New Roman" w:hAnsi="Times New Roman"/>
          <w:b/>
          <w:sz w:val="26"/>
          <w:szCs w:val="26"/>
        </w:rPr>
        <w:t xml:space="preserve">ASOCIACIÓN COOPERATIVA DE PRODUCCIÓN AGROPECUARIA “SAN ANDRÉS”, DE R.L., </w:t>
      </w:r>
      <w:r w:rsidR="00284D9D" w:rsidRPr="000F29BF">
        <w:rPr>
          <w:rFonts w:ascii="Times New Roman" w:eastAsia="Times New Roman" w:hAnsi="Times New Roman"/>
          <w:color w:val="000000" w:themeColor="text1"/>
          <w:sz w:val="26"/>
          <w:szCs w:val="26"/>
          <w:lang w:val="es-ES" w:eastAsia="es-ES"/>
        </w:rPr>
        <w:t xml:space="preserve">para que transfiera en propiedad a título de venta, lotes agrícolas a favor de </w:t>
      </w:r>
      <w:r w:rsidR="00A128A5">
        <w:rPr>
          <w:rFonts w:ascii="Times New Roman" w:eastAsia="Times New Roman" w:hAnsi="Times New Roman"/>
          <w:color w:val="000000" w:themeColor="text1"/>
          <w:sz w:val="26"/>
          <w:szCs w:val="26"/>
          <w:lang w:val="es-ES" w:eastAsia="es-ES"/>
        </w:rPr>
        <w:t>----</w:t>
      </w:r>
      <w:r w:rsidR="00284D9D" w:rsidRPr="000F29BF">
        <w:rPr>
          <w:rFonts w:ascii="Times New Roman" w:hAnsi="Times New Roman"/>
          <w:color w:val="000000" w:themeColor="text1"/>
          <w:sz w:val="26"/>
          <w:szCs w:val="26"/>
        </w:rPr>
        <w:t xml:space="preserve"> asociados y sus grupos familiares, resultantes del Proyecto de Lotificación Agrícola desarrollado por la aludida Asociación Cooperativa </w:t>
      </w:r>
      <w:r w:rsidR="00284D9D" w:rsidRPr="000F29BF">
        <w:rPr>
          <w:rFonts w:ascii="Times New Roman" w:hAnsi="Times New Roman"/>
          <w:sz w:val="26"/>
          <w:szCs w:val="26"/>
        </w:rPr>
        <w:t>y supervisado por este Instituto, en los inmuebles registralmente denominados como</w:t>
      </w:r>
      <w:r w:rsidR="00284D9D" w:rsidRPr="000F29BF">
        <w:rPr>
          <w:rFonts w:ascii="Times New Roman" w:eastAsia="MS Mincho" w:hAnsi="Times New Roman"/>
          <w:b/>
          <w:sz w:val="26"/>
          <w:szCs w:val="26"/>
        </w:rPr>
        <w:t xml:space="preserve"> HACIENDA </w:t>
      </w:r>
      <w:r w:rsidR="00284D9D" w:rsidRPr="000F29BF">
        <w:rPr>
          <w:rFonts w:ascii="Times New Roman" w:hAnsi="Times New Roman"/>
          <w:b/>
          <w:sz w:val="26"/>
          <w:szCs w:val="26"/>
        </w:rPr>
        <w:t xml:space="preserve">SAN ANDRÉS, </w:t>
      </w:r>
      <w:r w:rsidR="00284D9D" w:rsidRPr="000F29BF">
        <w:rPr>
          <w:rFonts w:ascii="Times New Roman" w:hAnsi="Times New Roman"/>
          <w:sz w:val="26"/>
          <w:szCs w:val="26"/>
        </w:rPr>
        <w:t>y</w:t>
      </w:r>
      <w:r w:rsidR="00284D9D" w:rsidRPr="000F29BF">
        <w:rPr>
          <w:rFonts w:ascii="Times New Roman" w:hAnsi="Times New Roman"/>
          <w:b/>
          <w:sz w:val="26"/>
          <w:szCs w:val="26"/>
        </w:rPr>
        <w:t xml:space="preserve"> </w:t>
      </w:r>
      <w:r w:rsidR="00284D9D" w:rsidRPr="000F29BF">
        <w:rPr>
          <w:rFonts w:ascii="Times New Roman" w:hAnsi="Times New Roman"/>
          <w:sz w:val="26"/>
          <w:szCs w:val="26"/>
        </w:rPr>
        <w:t>según planos como:</w:t>
      </w:r>
      <w:r w:rsidR="00284D9D" w:rsidRPr="000F29BF">
        <w:rPr>
          <w:rFonts w:ascii="Times New Roman" w:eastAsia="Times New Roman" w:hAnsi="Times New Roman"/>
          <w:b/>
          <w:sz w:val="26"/>
          <w:szCs w:val="26"/>
          <w:lang w:val="es-ES" w:eastAsia="es-ES"/>
        </w:rPr>
        <w:t xml:space="preserve"> </w:t>
      </w:r>
      <w:r w:rsidR="00284D9D" w:rsidRPr="000F29BF">
        <w:rPr>
          <w:rFonts w:ascii="Times New Roman" w:eastAsia="MS Mincho" w:hAnsi="Times New Roman"/>
          <w:b/>
          <w:sz w:val="26"/>
          <w:szCs w:val="26"/>
        </w:rPr>
        <w:t xml:space="preserve">HACIENDA </w:t>
      </w:r>
      <w:r w:rsidR="00284D9D" w:rsidRPr="000F29BF">
        <w:rPr>
          <w:rFonts w:ascii="Times New Roman" w:hAnsi="Times New Roman"/>
          <w:b/>
          <w:sz w:val="26"/>
          <w:szCs w:val="26"/>
        </w:rPr>
        <w:t>SAN ANDRÉS</w:t>
      </w:r>
      <w:r w:rsidR="00284D9D" w:rsidRPr="000F29BF">
        <w:rPr>
          <w:rFonts w:ascii="Times New Roman" w:eastAsia="MS Mincho" w:hAnsi="Times New Roman"/>
          <w:b/>
          <w:sz w:val="26"/>
          <w:szCs w:val="26"/>
        </w:rPr>
        <w:t>, PORCIÓN UNO, EL MAGUEYAL</w:t>
      </w:r>
      <w:r w:rsidR="00284D9D" w:rsidRPr="000F29BF">
        <w:rPr>
          <w:rFonts w:ascii="Times New Roman" w:eastAsia="Times New Roman" w:hAnsi="Times New Roman"/>
          <w:b/>
          <w:sz w:val="26"/>
          <w:szCs w:val="26"/>
          <w:lang w:val="es-ES" w:eastAsia="es-ES"/>
        </w:rPr>
        <w:t xml:space="preserve">; HACIENDA SAN ANDRÉS, PORCIÓN DOS, COMÚN AMAYA ARRIBA; HACIENDA SAN ANDRÉS, PORCIÓN TRES, COMÚN AMAYA </w:t>
      </w:r>
      <w:r w:rsidR="00284D9D" w:rsidRPr="000F29BF">
        <w:rPr>
          <w:rFonts w:ascii="Times New Roman" w:eastAsia="Times New Roman" w:hAnsi="Times New Roman"/>
          <w:b/>
          <w:sz w:val="26"/>
          <w:szCs w:val="26"/>
          <w:lang w:val="es-ES" w:eastAsia="es-ES"/>
        </w:rPr>
        <w:lastRenderedPageBreak/>
        <w:t xml:space="preserve">ABAJO, PORCIÓN 1; HACIENDA SAN ANDRÉS, PORCIÓN TRES, COMÚN AMAYA ABAJO, PORCION 2; HACIENDA SAN ANDRÉS, PORCIÓN 19, POTRERO LOMAS ANDALUCÍA, </w:t>
      </w:r>
      <w:r w:rsidR="00284D9D" w:rsidRPr="000F29BF">
        <w:rPr>
          <w:rFonts w:ascii="Times New Roman" w:hAnsi="Times New Roman"/>
          <w:color w:val="000000" w:themeColor="text1"/>
          <w:sz w:val="26"/>
          <w:szCs w:val="26"/>
        </w:rPr>
        <w:t>ubicados según planos en el cantón San Andrés, jurisdicción de Ciudad Arce, departamento de La Libertad,</w:t>
      </w:r>
      <w:r w:rsidR="00284D9D" w:rsidRPr="000F29BF">
        <w:rPr>
          <w:rFonts w:ascii="Century Gothic" w:eastAsia="MS Mincho" w:hAnsi="Century Gothic" w:cs="Arial"/>
          <w:sz w:val="26"/>
          <w:szCs w:val="26"/>
        </w:rPr>
        <w:t xml:space="preserve"> </w:t>
      </w:r>
      <w:r w:rsidR="00284D9D" w:rsidRPr="000F29BF">
        <w:rPr>
          <w:rFonts w:ascii="Times New Roman" w:eastAsia="MS Mincho" w:hAnsi="Times New Roman"/>
          <w:sz w:val="26"/>
          <w:szCs w:val="26"/>
        </w:rPr>
        <w:t>y registralmente en jurisdicción de San Juan Opico, del mismo departamento</w:t>
      </w:r>
      <w:r w:rsidR="00284D9D" w:rsidRPr="000F29BF">
        <w:rPr>
          <w:rFonts w:ascii="Times New Roman" w:hAnsi="Times New Roman"/>
          <w:color w:val="000000" w:themeColor="text1"/>
          <w:sz w:val="26"/>
          <w:szCs w:val="26"/>
        </w:rPr>
        <w:t>.</w:t>
      </w:r>
      <w:r w:rsidR="00284D9D" w:rsidRPr="000F29BF">
        <w:rPr>
          <w:rFonts w:ascii="Times New Roman" w:eastAsia="Times New Roman" w:hAnsi="Times New Roman"/>
          <w:b/>
          <w:sz w:val="26"/>
          <w:szCs w:val="26"/>
          <w:lang w:val="es-ES" w:eastAsia="es-ES"/>
        </w:rPr>
        <w:t xml:space="preserve"> </w:t>
      </w:r>
      <w:r w:rsidR="00284D9D" w:rsidRPr="000F29BF">
        <w:rPr>
          <w:rFonts w:ascii="Times New Roman" w:hAnsi="Times New Roman"/>
          <w:sz w:val="26"/>
          <w:szCs w:val="26"/>
        </w:rPr>
        <w:t>Al respecto después de analizado el expediente del caso e informe técnico, se hacen las siguientes</w:t>
      </w:r>
      <w:r w:rsidR="00284D9D" w:rsidRPr="000F29BF">
        <w:rPr>
          <w:rFonts w:ascii="Times New Roman" w:hAnsi="Times New Roman"/>
          <w:b/>
          <w:sz w:val="26"/>
          <w:szCs w:val="26"/>
        </w:rPr>
        <w:t xml:space="preserve"> consideraciones</w:t>
      </w:r>
      <w:r w:rsidR="00284D9D" w:rsidRPr="000F29BF">
        <w:rPr>
          <w:rFonts w:ascii="Times New Roman" w:hAnsi="Times New Roman"/>
          <w:sz w:val="26"/>
          <w:szCs w:val="26"/>
        </w:rPr>
        <w:t>:</w:t>
      </w:r>
    </w:p>
    <w:p w:rsidR="00284D9D" w:rsidRPr="000F29BF" w:rsidRDefault="00284D9D" w:rsidP="000F29BF">
      <w:pPr>
        <w:jc w:val="both"/>
        <w:rPr>
          <w:rFonts w:ascii="Times New Roman" w:eastAsia="MS Mincho" w:hAnsi="Times New Roman"/>
          <w:b/>
          <w:sz w:val="26"/>
          <w:szCs w:val="26"/>
          <w:lang w:eastAsia="es-ES"/>
        </w:rPr>
      </w:pPr>
    </w:p>
    <w:p w:rsidR="00284D9D" w:rsidRPr="000F29BF" w:rsidRDefault="00284D9D" w:rsidP="000F29BF">
      <w:pPr>
        <w:pStyle w:val="Prrafodelista"/>
        <w:tabs>
          <w:tab w:val="left" w:pos="7671"/>
        </w:tabs>
        <w:spacing w:after="200"/>
        <w:ind w:left="1134" w:hanging="708"/>
        <w:contextualSpacing/>
        <w:jc w:val="both"/>
        <w:rPr>
          <w:rFonts w:ascii="Times New Roman" w:hAnsi="Times New Roman"/>
          <w:sz w:val="26"/>
          <w:szCs w:val="26"/>
        </w:rPr>
      </w:pPr>
      <w:r w:rsidRPr="000F29BF">
        <w:rPr>
          <w:rFonts w:ascii="Times New Roman" w:hAnsi="Times New Roman"/>
          <w:sz w:val="26"/>
          <w:szCs w:val="26"/>
        </w:rPr>
        <w:t>I.</w:t>
      </w:r>
      <w:r w:rsidRPr="000F29BF">
        <w:rPr>
          <w:rFonts w:ascii="Times New Roman" w:hAnsi="Times New Roman"/>
          <w:sz w:val="26"/>
          <w:szCs w:val="26"/>
        </w:rPr>
        <w:tab/>
        <w:t xml:space="preserve">Que la </w:t>
      </w:r>
      <w:r w:rsidRPr="000F29BF">
        <w:rPr>
          <w:rFonts w:ascii="Times New Roman" w:hAnsi="Times New Roman"/>
          <w:b/>
          <w:sz w:val="26"/>
          <w:szCs w:val="26"/>
        </w:rPr>
        <w:t xml:space="preserve">ASOCIACIÓN COOPERATIVA DE PRODUCCIÓN AGROPECUARIA “SAN ANDRÉS”, DE R.L., </w:t>
      </w:r>
      <w:r w:rsidRPr="000F29BF">
        <w:rPr>
          <w:rFonts w:ascii="Times New Roman" w:hAnsi="Times New Roman"/>
          <w:sz w:val="26"/>
          <w:szCs w:val="26"/>
        </w:rPr>
        <w:t xml:space="preserve">se encuentra legalmente inscrita en el Departamento de Asociaciones Agropecuarias del Ministerio de Agricultura y Ganadería, obteniendo su Decreto de personalidad jurídica el día 30 de mayo de 1980, bajo la codificación: </w:t>
      </w:r>
      <w:r w:rsidR="00D261B7">
        <w:rPr>
          <w:rFonts w:ascii="Times New Roman" w:hAnsi="Times New Roman"/>
          <w:sz w:val="26"/>
          <w:szCs w:val="26"/>
        </w:rPr>
        <w:t>---</w:t>
      </w:r>
      <w:r w:rsidRPr="000F29BF">
        <w:rPr>
          <w:rFonts w:ascii="Times New Roman" w:hAnsi="Times New Roman"/>
          <w:sz w:val="26"/>
          <w:szCs w:val="26"/>
        </w:rPr>
        <w:t>, encontrándose vigentes el Consejo de Administración y la Junta de Vigilancia, los cuales vencen su período el día 30 de mayo de 2019.</w:t>
      </w:r>
    </w:p>
    <w:p w:rsidR="00284D9D" w:rsidRPr="000F29BF" w:rsidRDefault="00284D9D" w:rsidP="000F29BF">
      <w:pPr>
        <w:pStyle w:val="Prrafodelista"/>
        <w:tabs>
          <w:tab w:val="left" w:pos="7671"/>
        </w:tabs>
        <w:ind w:left="567"/>
        <w:jc w:val="both"/>
        <w:rPr>
          <w:rFonts w:ascii="Times New Roman" w:hAnsi="Times New Roman"/>
          <w:sz w:val="26"/>
          <w:szCs w:val="26"/>
        </w:rPr>
      </w:pPr>
    </w:p>
    <w:p w:rsidR="00284D9D" w:rsidRPr="000F29BF" w:rsidRDefault="00284D9D" w:rsidP="000F29BF">
      <w:pPr>
        <w:pStyle w:val="Prrafodelista"/>
        <w:tabs>
          <w:tab w:val="left" w:pos="7671"/>
        </w:tabs>
        <w:spacing w:after="200"/>
        <w:ind w:left="1134" w:hanging="708"/>
        <w:contextualSpacing/>
        <w:jc w:val="both"/>
        <w:rPr>
          <w:rFonts w:ascii="Times New Roman" w:hAnsi="Times New Roman"/>
          <w:sz w:val="26"/>
          <w:szCs w:val="26"/>
        </w:rPr>
      </w:pPr>
      <w:r w:rsidRPr="000F29BF">
        <w:rPr>
          <w:rFonts w:ascii="Times New Roman" w:hAnsi="Times New Roman"/>
          <w:sz w:val="26"/>
          <w:szCs w:val="26"/>
        </w:rPr>
        <w:t>II.</w:t>
      </w:r>
      <w:r w:rsidRPr="000F29BF">
        <w:rPr>
          <w:rFonts w:ascii="Times New Roman" w:hAnsi="Times New Roman"/>
          <w:sz w:val="26"/>
          <w:szCs w:val="26"/>
        </w:rPr>
        <w:tab/>
        <w:t>La Asociación Cooperativa en comento, el día 12 de febrero de 2018, celebró Asamblea General Extraordinaria de Asociados, acordando como Punto Cinco: Autorizar al Instituto Salvadoreño de Transformación Agraria  para que ejecute el Proyecto de Lotificación Agrícola a favor de Asociados y su grupo familiar, desde la fase técnica, hasta la elaboración de las escrituras individuales, asentando tal circunstancia en el Acta número SIETE, del Libro de Actas de Asamblea General Extraordinaria que lleva dicha Asociación Cooperativa, haciendo uso de la facultad otorgada a este Instituto, según lo prescribe el artículo 8-C de la Ley del Régimen Especial de la Tierra en Propiedad de las Asociaciones Cooperativas, Comunales y Comunitarias Campesinas y Beneficiarios de la Reforma Agraria.</w:t>
      </w:r>
    </w:p>
    <w:p w:rsidR="000F29BF" w:rsidRPr="000F29BF" w:rsidRDefault="000F29BF" w:rsidP="000F29BF">
      <w:pPr>
        <w:pStyle w:val="Prrafodelista"/>
        <w:rPr>
          <w:rFonts w:ascii="Times New Roman" w:hAnsi="Times New Roman"/>
          <w:sz w:val="26"/>
          <w:szCs w:val="26"/>
        </w:rPr>
      </w:pPr>
    </w:p>
    <w:p w:rsidR="00284D9D" w:rsidRPr="000F29BF" w:rsidRDefault="00284D9D" w:rsidP="000F29BF">
      <w:pPr>
        <w:pStyle w:val="Prrafodelista"/>
        <w:tabs>
          <w:tab w:val="left" w:pos="7671"/>
        </w:tabs>
        <w:spacing w:after="200"/>
        <w:ind w:left="1134" w:hanging="708"/>
        <w:contextualSpacing/>
        <w:jc w:val="both"/>
        <w:rPr>
          <w:rFonts w:ascii="Times New Roman" w:hAnsi="Times New Roman"/>
          <w:sz w:val="26"/>
          <w:szCs w:val="26"/>
        </w:rPr>
      </w:pPr>
      <w:r w:rsidRPr="000F29BF">
        <w:rPr>
          <w:rFonts w:ascii="Times New Roman" w:hAnsi="Times New Roman"/>
          <w:sz w:val="26"/>
          <w:szCs w:val="26"/>
        </w:rPr>
        <w:t>III.</w:t>
      </w:r>
      <w:r w:rsidRPr="000F29BF">
        <w:rPr>
          <w:rFonts w:ascii="Times New Roman" w:hAnsi="Times New Roman"/>
          <w:sz w:val="26"/>
          <w:szCs w:val="26"/>
        </w:rPr>
        <w:tab/>
        <w:t>En el Punto XXXIX del Acta de Sesión Ordinaria 22-2016 de fecha 26 de julio de 2016, modificado por el punto XXXIII del Acta de Sesión 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284D9D" w:rsidRDefault="00284D9D" w:rsidP="000F29BF">
      <w:pPr>
        <w:pStyle w:val="Prrafodelista"/>
        <w:rPr>
          <w:rFonts w:ascii="Times New Roman" w:hAnsi="Times New Roman"/>
          <w:sz w:val="26"/>
          <w:szCs w:val="26"/>
        </w:rPr>
      </w:pPr>
    </w:p>
    <w:p w:rsidR="00284D9D" w:rsidRPr="000F29BF" w:rsidRDefault="00284D9D" w:rsidP="000F29BF">
      <w:pPr>
        <w:pStyle w:val="Prrafodelista"/>
        <w:tabs>
          <w:tab w:val="left" w:pos="7671"/>
        </w:tabs>
        <w:ind w:left="1134" w:hanging="708"/>
        <w:contextualSpacing/>
        <w:jc w:val="both"/>
        <w:rPr>
          <w:rFonts w:ascii="Times New Roman" w:eastAsia="MS Mincho" w:hAnsi="Times New Roman"/>
          <w:color w:val="000000" w:themeColor="text1"/>
          <w:sz w:val="26"/>
          <w:szCs w:val="26"/>
          <w:lang w:eastAsia="es-ES"/>
        </w:rPr>
      </w:pPr>
      <w:r w:rsidRPr="000F29BF">
        <w:rPr>
          <w:rFonts w:ascii="Times New Roman" w:hAnsi="Times New Roman"/>
          <w:sz w:val="26"/>
          <w:szCs w:val="26"/>
        </w:rPr>
        <w:t>IV.</w:t>
      </w:r>
      <w:r w:rsidRPr="000F29BF">
        <w:rPr>
          <w:rFonts w:ascii="Times New Roman" w:hAnsi="Times New Roman"/>
          <w:sz w:val="26"/>
          <w:szCs w:val="26"/>
        </w:rPr>
        <w:tab/>
        <w:t xml:space="preserve">El Proyecto de Lotificación Agrícola, será ejecutado </w:t>
      </w:r>
      <w:r w:rsidRPr="000F29BF">
        <w:rPr>
          <w:rFonts w:ascii="Times New Roman" w:hAnsi="Times New Roman"/>
          <w:color w:val="000000" w:themeColor="text1"/>
          <w:sz w:val="26"/>
          <w:szCs w:val="26"/>
        </w:rPr>
        <w:t xml:space="preserve">en el inmueble </w:t>
      </w:r>
      <w:r w:rsidRPr="000F29BF">
        <w:rPr>
          <w:rFonts w:ascii="Times New Roman" w:hAnsi="Times New Roman"/>
          <w:sz w:val="26"/>
          <w:szCs w:val="26"/>
        </w:rPr>
        <w:t>propiedad de la Asociación Cooperativa de Producción Agropecuaria “</w:t>
      </w:r>
      <w:r w:rsidRPr="000F29BF">
        <w:rPr>
          <w:rFonts w:ascii="Times New Roman" w:hAnsi="Times New Roman"/>
          <w:b/>
          <w:sz w:val="26"/>
          <w:szCs w:val="26"/>
        </w:rPr>
        <w:t>SAN ANDRÉS</w:t>
      </w:r>
      <w:r w:rsidRPr="000F29BF">
        <w:rPr>
          <w:rFonts w:ascii="Times New Roman" w:hAnsi="Times New Roman"/>
          <w:sz w:val="26"/>
          <w:szCs w:val="26"/>
        </w:rPr>
        <w:t>”, de Responsabilidad Limitada, en los inmuebles registralmente denominados como</w:t>
      </w:r>
      <w:r w:rsidRPr="000F29BF">
        <w:rPr>
          <w:rFonts w:ascii="Times New Roman" w:eastAsia="MS Mincho" w:hAnsi="Times New Roman"/>
          <w:b/>
          <w:sz w:val="26"/>
          <w:szCs w:val="26"/>
        </w:rPr>
        <w:t xml:space="preserve"> HACIENDA </w:t>
      </w:r>
      <w:r w:rsidRPr="000F29BF">
        <w:rPr>
          <w:rFonts w:ascii="Times New Roman" w:hAnsi="Times New Roman"/>
          <w:b/>
          <w:sz w:val="26"/>
          <w:szCs w:val="26"/>
        </w:rPr>
        <w:t xml:space="preserve">SAN ANDRÉS, </w:t>
      </w:r>
      <w:r w:rsidRPr="000F29BF">
        <w:rPr>
          <w:rFonts w:ascii="Times New Roman" w:hAnsi="Times New Roman"/>
          <w:sz w:val="26"/>
          <w:szCs w:val="26"/>
        </w:rPr>
        <w:t>y</w:t>
      </w:r>
      <w:r w:rsidRPr="000F29BF">
        <w:rPr>
          <w:rFonts w:ascii="Times New Roman" w:hAnsi="Times New Roman"/>
          <w:b/>
          <w:sz w:val="26"/>
          <w:szCs w:val="26"/>
        </w:rPr>
        <w:t xml:space="preserve"> </w:t>
      </w:r>
      <w:r w:rsidRPr="000F29BF">
        <w:rPr>
          <w:rFonts w:ascii="Times New Roman" w:hAnsi="Times New Roman"/>
          <w:sz w:val="26"/>
          <w:szCs w:val="26"/>
        </w:rPr>
        <w:t>según planos como:</w:t>
      </w:r>
      <w:r w:rsidRPr="000F29BF">
        <w:rPr>
          <w:rFonts w:ascii="Times New Roman" w:eastAsia="Times New Roman" w:hAnsi="Times New Roman"/>
          <w:b/>
          <w:sz w:val="26"/>
          <w:szCs w:val="26"/>
          <w:lang w:val="es-ES" w:eastAsia="es-ES"/>
        </w:rPr>
        <w:t xml:space="preserve"> </w:t>
      </w:r>
      <w:r w:rsidRPr="000F29BF">
        <w:rPr>
          <w:rFonts w:ascii="Times New Roman" w:eastAsia="MS Mincho" w:hAnsi="Times New Roman"/>
          <w:b/>
          <w:sz w:val="26"/>
          <w:szCs w:val="26"/>
        </w:rPr>
        <w:t xml:space="preserve">HACIENDA </w:t>
      </w:r>
      <w:r w:rsidRPr="000F29BF">
        <w:rPr>
          <w:rFonts w:ascii="Times New Roman" w:hAnsi="Times New Roman"/>
          <w:b/>
          <w:sz w:val="26"/>
          <w:szCs w:val="26"/>
        </w:rPr>
        <w:t>SAN ANDRÉS</w:t>
      </w:r>
      <w:r w:rsidRPr="000F29BF">
        <w:rPr>
          <w:rFonts w:ascii="Times New Roman" w:eastAsia="MS Mincho" w:hAnsi="Times New Roman"/>
          <w:b/>
          <w:sz w:val="26"/>
          <w:szCs w:val="26"/>
        </w:rPr>
        <w:t>, PORCIÓN UNO, EL MAGUEYAL</w:t>
      </w:r>
      <w:r w:rsidRPr="000F29BF">
        <w:rPr>
          <w:rFonts w:ascii="Times New Roman" w:eastAsia="Times New Roman" w:hAnsi="Times New Roman"/>
          <w:b/>
          <w:sz w:val="26"/>
          <w:szCs w:val="26"/>
          <w:lang w:val="es-ES" w:eastAsia="es-ES"/>
        </w:rPr>
        <w:t xml:space="preserve">; HACIENDA SAN ANDRÉS, PORCIÓN DOS, COMÚN AMAYA </w:t>
      </w:r>
      <w:r w:rsidRPr="000F29BF">
        <w:rPr>
          <w:rFonts w:ascii="Times New Roman" w:eastAsia="Times New Roman" w:hAnsi="Times New Roman"/>
          <w:b/>
          <w:sz w:val="26"/>
          <w:szCs w:val="26"/>
          <w:lang w:val="es-ES" w:eastAsia="es-ES"/>
        </w:rPr>
        <w:lastRenderedPageBreak/>
        <w:t xml:space="preserve">ARRIBA; HACIENDA SAN ANDRÉS, PORCIÓN TRES, COMÚN AMAYA ABAJO, PORCIÓN 1; HACIENDA SAN ANDRÉS, PORCIÓN TRES, COMÚN AMAYA ABAJO, PORCION 2; y HACIENDA SAN ANDRÉS, PORCIÓN 19, POTRERO LOMAS ANDALUCÍA, </w:t>
      </w:r>
      <w:r w:rsidRPr="000F29BF">
        <w:rPr>
          <w:rFonts w:ascii="Times New Roman" w:hAnsi="Times New Roman"/>
          <w:color w:val="000000" w:themeColor="text1"/>
          <w:sz w:val="26"/>
          <w:szCs w:val="26"/>
        </w:rPr>
        <w:t>ubicados en cantón San Andrés, jurisdicción de Ciudad Arce, departamento de La libertad,</w:t>
      </w:r>
      <w:r w:rsidRPr="000F29BF">
        <w:rPr>
          <w:rFonts w:ascii="Times New Roman" w:eastAsia="MS Mincho" w:hAnsi="Times New Roman"/>
          <w:sz w:val="26"/>
          <w:szCs w:val="26"/>
        </w:rPr>
        <w:t xml:space="preserve"> y registralmente en jurisdicción de San Juan Opico, del mismo departamento</w:t>
      </w:r>
      <w:r w:rsidRPr="000F29BF">
        <w:rPr>
          <w:rFonts w:ascii="Times New Roman" w:hAnsi="Times New Roman"/>
          <w:color w:val="000000" w:themeColor="text1"/>
          <w:sz w:val="26"/>
          <w:szCs w:val="26"/>
        </w:rPr>
        <w:t xml:space="preserve">, inscritos bajo las matrículas </w:t>
      </w:r>
      <w:r w:rsidR="00A128A5">
        <w:rPr>
          <w:rFonts w:ascii="Times New Roman" w:hAnsi="Times New Roman"/>
          <w:color w:val="000000" w:themeColor="text1"/>
          <w:sz w:val="26"/>
          <w:szCs w:val="26"/>
        </w:rPr>
        <w:t>----</w:t>
      </w:r>
      <w:r w:rsidRPr="000F29BF">
        <w:rPr>
          <w:rFonts w:ascii="Times New Roman" w:hAnsi="Times New Roman"/>
          <w:color w:val="000000" w:themeColor="text1"/>
          <w:sz w:val="26"/>
          <w:szCs w:val="26"/>
        </w:rPr>
        <w:t xml:space="preserve">-00000, </w:t>
      </w:r>
      <w:r w:rsidR="00A128A5">
        <w:rPr>
          <w:rFonts w:ascii="Times New Roman" w:hAnsi="Times New Roman"/>
          <w:color w:val="000000" w:themeColor="text1"/>
          <w:sz w:val="26"/>
          <w:szCs w:val="26"/>
        </w:rPr>
        <w:t>----</w:t>
      </w:r>
      <w:r w:rsidRPr="000F29BF">
        <w:rPr>
          <w:rFonts w:ascii="Times New Roman" w:hAnsi="Times New Roman"/>
          <w:color w:val="000000" w:themeColor="text1"/>
          <w:sz w:val="26"/>
          <w:szCs w:val="26"/>
        </w:rPr>
        <w:t xml:space="preserve">-00000, </w:t>
      </w:r>
      <w:r w:rsidR="00A128A5">
        <w:rPr>
          <w:rFonts w:ascii="Times New Roman" w:hAnsi="Times New Roman"/>
          <w:color w:val="000000" w:themeColor="text1"/>
          <w:sz w:val="26"/>
          <w:szCs w:val="26"/>
        </w:rPr>
        <w:t>----</w:t>
      </w:r>
      <w:r w:rsidRPr="000F29BF">
        <w:rPr>
          <w:rFonts w:ascii="Times New Roman" w:hAnsi="Times New Roman"/>
          <w:color w:val="000000" w:themeColor="text1"/>
          <w:sz w:val="26"/>
          <w:szCs w:val="26"/>
        </w:rPr>
        <w:t xml:space="preserve">-00000 (la cual será segregada) y </w:t>
      </w:r>
      <w:r w:rsidR="00A128A5">
        <w:rPr>
          <w:rFonts w:ascii="Times New Roman" w:hAnsi="Times New Roman"/>
          <w:color w:val="000000" w:themeColor="text1"/>
          <w:sz w:val="26"/>
          <w:szCs w:val="26"/>
        </w:rPr>
        <w:t>----</w:t>
      </w:r>
      <w:r w:rsidRPr="000F29BF">
        <w:rPr>
          <w:rFonts w:ascii="Times New Roman" w:hAnsi="Times New Roman"/>
          <w:color w:val="000000" w:themeColor="text1"/>
          <w:sz w:val="26"/>
          <w:szCs w:val="26"/>
        </w:rPr>
        <w:t>-00000, con áreas según planos de  131,737.34 Mts.</w:t>
      </w:r>
      <w:r w:rsidRPr="000F29BF">
        <w:rPr>
          <w:rFonts w:ascii="Times New Roman" w:hAnsi="Times New Roman"/>
          <w:color w:val="000000" w:themeColor="text1"/>
          <w:sz w:val="26"/>
          <w:szCs w:val="26"/>
          <w:vertAlign w:val="superscript"/>
        </w:rPr>
        <w:t>2</w:t>
      </w:r>
      <w:r w:rsidRPr="000F29BF">
        <w:rPr>
          <w:rFonts w:ascii="Times New Roman" w:hAnsi="Times New Roman"/>
          <w:color w:val="000000" w:themeColor="text1"/>
          <w:sz w:val="26"/>
          <w:szCs w:val="26"/>
        </w:rPr>
        <w:t>; 176,650.01 Mts.</w:t>
      </w:r>
      <w:r w:rsidRPr="000F29BF">
        <w:rPr>
          <w:rFonts w:ascii="Times New Roman" w:hAnsi="Times New Roman"/>
          <w:color w:val="000000" w:themeColor="text1"/>
          <w:sz w:val="26"/>
          <w:szCs w:val="26"/>
          <w:vertAlign w:val="superscript"/>
        </w:rPr>
        <w:t>2</w:t>
      </w:r>
      <w:r w:rsidRPr="000F29BF">
        <w:rPr>
          <w:rFonts w:ascii="Times New Roman" w:hAnsi="Times New Roman"/>
          <w:color w:val="000000" w:themeColor="text1"/>
          <w:sz w:val="26"/>
          <w:szCs w:val="26"/>
        </w:rPr>
        <w:t>; 55,440.13 Mts.</w:t>
      </w:r>
      <w:r w:rsidRPr="000F29BF">
        <w:rPr>
          <w:rFonts w:ascii="Times New Roman" w:hAnsi="Times New Roman"/>
          <w:color w:val="000000" w:themeColor="text1"/>
          <w:sz w:val="26"/>
          <w:szCs w:val="26"/>
          <w:vertAlign w:val="superscript"/>
        </w:rPr>
        <w:t xml:space="preserve">2 </w:t>
      </w:r>
      <w:r w:rsidRPr="000F29BF">
        <w:rPr>
          <w:rFonts w:ascii="Times New Roman" w:hAnsi="Times New Roman"/>
          <w:color w:val="000000" w:themeColor="text1"/>
          <w:sz w:val="26"/>
          <w:szCs w:val="26"/>
        </w:rPr>
        <w:t>; 129,894.18 Mts.</w:t>
      </w:r>
      <w:r w:rsidRPr="000F29BF">
        <w:rPr>
          <w:rFonts w:ascii="Times New Roman" w:hAnsi="Times New Roman"/>
          <w:color w:val="000000" w:themeColor="text1"/>
          <w:sz w:val="26"/>
          <w:szCs w:val="26"/>
          <w:vertAlign w:val="superscript"/>
        </w:rPr>
        <w:t xml:space="preserve">2  </w:t>
      </w:r>
      <w:r w:rsidRPr="000F29BF">
        <w:rPr>
          <w:rFonts w:ascii="Times New Roman" w:hAnsi="Times New Roman"/>
          <w:color w:val="000000" w:themeColor="text1"/>
          <w:sz w:val="26"/>
          <w:szCs w:val="26"/>
        </w:rPr>
        <w:t>y 424,688.99 Mts.</w:t>
      </w:r>
      <w:r w:rsidRPr="000F29BF">
        <w:rPr>
          <w:rFonts w:ascii="Times New Roman" w:hAnsi="Times New Roman"/>
          <w:color w:val="000000" w:themeColor="text1"/>
          <w:sz w:val="26"/>
          <w:szCs w:val="26"/>
          <w:vertAlign w:val="superscript"/>
        </w:rPr>
        <w:t>2</w:t>
      </w:r>
      <w:r w:rsidRPr="000F29BF">
        <w:rPr>
          <w:rFonts w:ascii="Times New Roman" w:hAnsi="Times New Roman"/>
          <w:color w:val="000000" w:themeColor="text1"/>
          <w:sz w:val="26"/>
          <w:szCs w:val="26"/>
        </w:rPr>
        <w:t>, respectivamente, todas del Registro de la Propiedad Raíz e Hipotecas de la Cuarta Sección del Centro, departamento de La Libertad</w:t>
      </w:r>
      <w:r w:rsidRPr="000F29BF">
        <w:rPr>
          <w:rFonts w:ascii="Times New Roman" w:eastAsia="MS Mincho" w:hAnsi="Times New Roman"/>
          <w:color w:val="000000" w:themeColor="text1"/>
          <w:sz w:val="26"/>
          <w:szCs w:val="26"/>
          <w:lang w:eastAsia="es-ES"/>
        </w:rPr>
        <w:t>, quedando distribuida de la siguiente manera:</w:t>
      </w:r>
    </w:p>
    <w:p w:rsidR="00284D9D" w:rsidRDefault="00284D9D" w:rsidP="00284D9D">
      <w:pPr>
        <w:spacing w:line="360" w:lineRule="auto"/>
        <w:jc w:val="both"/>
        <w:rPr>
          <w:rFonts w:ascii="Times New Roman" w:hAnsi="Times New Roman"/>
          <w:sz w:val="28"/>
          <w:szCs w:val="28"/>
        </w:rPr>
      </w:pPr>
    </w:p>
    <w:p w:rsidR="00C15C88" w:rsidRDefault="00C15C88" w:rsidP="00284D9D">
      <w:pPr>
        <w:spacing w:line="360" w:lineRule="auto"/>
        <w:jc w:val="both"/>
        <w:rPr>
          <w:rFonts w:ascii="Times New Roman" w:hAnsi="Times New Roman"/>
          <w:sz w:val="28"/>
          <w:szCs w:val="28"/>
        </w:rPr>
      </w:pPr>
    </w:p>
    <w:p w:rsidR="00C15C88" w:rsidRDefault="00C15C88" w:rsidP="00284D9D">
      <w:pPr>
        <w:spacing w:line="360" w:lineRule="auto"/>
        <w:jc w:val="both"/>
        <w:rPr>
          <w:rFonts w:ascii="Times New Roman" w:hAnsi="Times New Roman"/>
          <w:sz w:val="28"/>
          <w:szCs w:val="28"/>
        </w:rPr>
      </w:pPr>
    </w:p>
    <w:p w:rsidR="00284D9D" w:rsidRPr="00284D9D" w:rsidRDefault="00284D9D" w:rsidP="00284D9D">
      <w:pPr>
        <w:jc w:val="center"/>
        <w:rPr>
          <w:rFonts w:ascii="Times New Roman" w:eastAsia="MS Mincho" w:hAnsi="Times New Roman"/>
          <w:b/>
          <w:sz w:val="26"/>
          <w:szCs w:val="26"/>
        </w:rPr>
      </w:pPr>
      <w:r w:rsidRPr="00284D9D">
        <w:rPr>
          <w:rFonts w:ascii="Times New Roman" w:eastAsia="MS Mincho" w:hAnsi="Times New Roman"/>
          <w:b/>
          <w:sz w:val="26"/>
          <w:szCs w:val="26"/>
        </w:rPr>
        <w:t xml:space="preserve">CUADRO RESUMEN DE “HACIENDA SAN ANDRÉS, PORCIÓN UNO, </w:t>
      </w:r>
    </w:p>
    <w:p w:rsidR="00284D9D" w:rsidRPr="00284D9D" w:rsidRDefault="00284D9D" w:rsidP="00284D9D">
      <w:pPr>
        <w:jc w:val="center"/>
        <w:rPr>
          <w:rFonts w:ascii="Times New Roman" w:eastAsia="MS Mincho" w:hAnsi="Times New Roman"/>
          <w:b/>
          <w:sz w:val="26"/>
          <w:szCs w:val="26"/>
        </w:rPr>
      </w:pPr>
      <w:r w:rsidRPr="00284D9D">
        <w:rPr>
          <w:rFonts w:ascii="Times New Roman" w:eastAsia="MS Mincho" w:hAnsi="Times New Roman"/>
          <w:b/>
          <w:sz w:val="26"/>
          <w:szCs w:val="26"/>
        </w:rPr>
        <w:t>EL MAGUEYAL”</w:t>
      </w:r>
    </w:p>
    <w:p w:rsidR="00284D9D" w:rsidRDefault="00284D9D" w:rsidP="00284D9D">
      <w:pPr>
        <w:spacing w:line="360" w:lineRule="auto"/>
        <w:jc w:val="center"/>
        <w:rPr>
          <w:rFonts w:ascii="Times New Roman" w:eastAsia="MS Mincho" w:hAnsi="Times New Roman"/>
          <w:b/>
          <w:sz w:val="28"/>
          <w:szCs w:val="28"/>
        </w:rPr>
      </w:pPr>
    </w:p>
    <w:tbl>
      <w:tblPr>
        <w:tblpPr w:leftFromText="141" w:rightFromText="141" w:vertAnchor="text" w:horzAnchor="margin" w:tblpXSpec="center" w:tblpY="-31"/>
        <w:tblW w:w="4644" w:type="pct"/>
        <w:tblCellMar>
          <w:left w:w="70" w:type="dxa"/>
          <w:right w:w="70" w:type="dxa"/>
        </w:tblCellMar>
        <w:tblLook w:val="04A0" w:firstRow="1" w:lastRow="0" w:firstColumn="1" w:lastColumn="0" w:noHBand="0" w:noVBand="1"/>
      </w:tblPr>
      <w:tblGrid>
        <w:gridCol w:w="3569"/>
        <w:gridCol w:w="3227"/>
        <w:gridCol w:w="1611"/>
      </w:tblGrid>
      <w:tr w:rsidR="00284D9D" w:rsidRPr="00A95B1D" w:rsidTr="00D261B7">
        <w:trPr>
          <w:trHeight w:val="297"/>
        </w:trPr>
        <w:tc>
          <w:tcPr>
            <w:tcW w:w="5000" w:type="pct"/>
            <w:gridSpan w:val="3"/>
            <w:tcBorders>
              <w:top w:val="single" w:sz="8" w:space="0" w:color="auto"/>
              <w:left w:val="single" w:sz="8" w:space="0" w:color="auto"/>
              <w:bottom w:val="single" w:sz="8" w:space="0" w:color="auto"/>
              <w:right w:val="single" w:sz="8" w:space="0" w:color="000000"/>
            </w:tcBorders>
            <w:shd w:val="clear" w:color="000000" w:fill="D0CECE"/>
            <w:noWrap/>
            <w:vAlign w:val="bottom"/>
          </w:tcPr>
          <w:p w:rsidR="00284D9D" w:rsidRPr="00284D9D" w:rsidRDefault="00284D9D" w:rsidP="00A128A5">
            <w:pPr>
              <w:jc w:val="center"/>
              <w:rPr>
                <w:rFonts w:ascii="Times New Roman" w:hAnsi="Times New Roman"/>
                <w:b/>
                <w:bCs/>
                <w:color w:val="000000"/>
              </w:rPr>
            </w:pPr>
          </w:p>
        </w:tc>
      </w:tr>
      <w:tr w:rsidR="00284D9D" w:rsidRPr="00A95B1D" w:rsidTr="00D261B7">
        <w:trPr>
          <w:trHeight w:val="297"/>
        </w:trPr>
        <w:tc>
          <w:tcPr>
            <w:tcW w:w="2123" w:type="pct"/>
            <w:tcBorders>
              <w:top w:val="single" w:sz="8" w:space="0" w:color="auto"/>
              <w:left w:val="single" w:sz="8" w:space="0" w:color="auto"/>
              <w:bottom w:val="single" w:sz="8"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919"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c>
          <w:tcPr>
            <w:tcW w:w="958"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r>
      <w:tr w:rsidR="00284D9D" w:rsidRPr="00A95B1D" w:rsidTr="00D261B7">
        <w:trPr>
          <w:trHeight w:val="282"/>
        </w:trPr>
        <w:tc>
          <w:tcPr>
            <w:tcW w:w="2123" w:type="pct"/>
            <w:tcBorders>
              <w:top w:val="single" w:sz="8"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b/>
                <w:bCs/>
                <w:color w:val="000000"/>
              </w:rPr>
            </w:pPr>
          </w:p>
        </w:tc>
        <w:tc>
          <w:tcPr>
            <w:tcW w:w="2877" w:type="pct"/>
            <w:gridSpan w:val="2"/>
            <w:tcBorders>
              <w:top w:val="single" w:sz="8" w:space="0" w:color="auto"/>
              <w:left w:val="nil"/>
              <w:bottom w:val="single" w:sz="4" w:space="0" w:color="auto"/>
              <w:right w:val="single" w:sz="8" w:space="0" w:color="000000"/>
            </w:tcBorders>
            <w:shd w:val="clear" w:color="auto" w:fill="auto"/>
            <w:noWrap/>
            <w:vAlign w:val="bottom"/>
          </w:tcPr>
          <w:p w:rsidR="00284D9D" w:rsidRPr="00284D9D" w:rsidRDefault="00284D9D" w:rsidP="00284D9D">
            <w:pPr>
              <w:jc w:val="center"/>
              <w:rPr>
                <w:rFonts w:ascii="Times New Roman" w:hAnsi="Times New Roman"/>
                <w:b/>
                <w:bCs/>
                <w:color w:val="000000"/>
              </w:rPr>
            </w:pPr>
          </w:p>
        </w:tc>
      </w:tr>
      <w:tr w:rsidR="00284D9D" w:rsidRPr="00A95B1D" w:rsidTr="00D261B7">
        <w:trPr>
          <w:trHeight w:val="282"/>
        </w:trPr>
        <w:tc>
          <w:tcPr>
            <w:tcW w:w="2123"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rPr>
            </w:pPr>
          </w:p>
        </w:tc>
        <w:tc>
          <w:tcPr>
            <w:tcW w:w="1919" w:type="pct"/>
            <w:tcBorders>
              <w:top w:val="single" w:sz="4" w:space="0" w:color="auto"/>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958" w:type="pct"/>
            <w:tcBorders>
              <w:top w:val="single" w:sz="4" w:space="0" w:color="auto"/>
              <w:left w:val="nil"/>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A95B1D" w:rsidTr="00D261B7">
        <w:trPr>
          <w:trHeight w:val="297"/>
        </w:trPr>
        <w:tc>
          <w:tcPr>
            <w:tcW w:w="2123"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lang w:val="en-US"/>
              </w:rPr>
            </w:pPr>
          </w:p>
        </w:tc>
        <w:tc>
          <w:tcPr>
            <w:tcW w:w="1919" w:type="pct"/>
            <w:tcBorders>
              <w:top w:val="single" w:sz="4" w:space="0" w:color="auto"/>
              <w:left w:val="nil"/>
              <w:bottom w:val="nil"/>
              <w:right w:val="nil"/>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958" w:type="pct"/>
            <w:tcBorders>
              <w:top w:val="single" w:sz="4" w:space="0" w:color="auto"/>
              <w:left w:val="single" w:sz="4" w:space="0" w:color="auto"/>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A95B1D" w:rsidTr="00D261B7">
        <w:trPr>
          <w:trHeight w:val="297"/>
        </w:trPr>
        <w:tc>
          <w:tcPr>
            <w:tcW w:w="2123" w:type="pct"/>
            <w:tcBorders>
              <w:top w:val="single" w:sz="8" w:space="0" w:color="auto"/>
              <w:left w:val="single" w:sz="8" w:space="0" w:color="auto"/>
              <w:bottom w:val="single" w:sz="8"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lang w:val="en-US"/>
              </w:rPr>
            </w:pPr>
          </w:p>
        </w:tc>
        <w:tc>
          <w:tcPr>
            <w:tcW w:w="1919" w:type="pct"/>
            <w:tcBorders>
              <w:top w:val="single" w:sz="8"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958" w:type="pct"/>
            <w:tcBorders>
              <w:top w:val="single" w:sz="8"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rPr>
            </w:pPr>
          </w:p>
        </w:tc>
      </w:tr>
      <w:tr w:rsidR="00284D9D" w:rsidRPr="001A1A4D" w:rsidTr="00D261B7">
        <w:trPr>
          <w:trHeight w:val="297"/>
        </w:trPr>
        <w:tc>
          <w:tcPr>
            <w:tcW w:w="2123" w:type="pct"/>
            <w:tcBorders>
              <w:top w:val="nil"/>
              <w:left w:val="single" w:sz="8" w:space="0" w:color="auto"/>
              <w:bottom w:val="nil"/>
              <w:right w:val="single" w:sz="4" w:space="0" w:color="000000"/>
            </w:tcBorders>
            <w:shd w:val="clear" w:color="auto" w:fill="auto"/>
            <w:noWrap/>
            <w:vAlign w:val="center"/>
          </w:tcPr>
          <w:p w:rsidR="00284D9D" w:rsidRPr="00284D9D" w:rsidRDefault="00284D9D" w:rsidP="00284D9D">
            <w:pPr>
              <w:jc w:val="center"/>
              <w:rPr>
                <w:rFonts w:ascii="Times New Roman" w:hAnsi="Times New Roman"/>
                <w:color w:val="000000"/>
                <w:lang w:val="en-US"/>
              </w:rPr>
            </w:pPr>
          </w:p>
        </w:tc>
        <w:tc>
          <w:tcPr>
            <w:tcW w:w="1919" w:type="pct"/>
            <w:tcBorders>
              <w:top w:val="single" w:sz="4" w:space="0" w:color="auto"/>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958" w:type="pct"/>
            <w:tcBorders>
              <w:top w:val="nil"/>
              <w:left w:val="nil"/>
              <w:bottom w:val="nil"/>
              <w:right w:val="single" w:sz="8" w:space="0" w:color="auto"/>
            </w:tcBorders>
            <w:shd w:val="clear" w:color="auto" w:fill="auto"/>
            <w:noWrap/>
            <w:vAlign w:val="bottom"/>
          </w:tcPr>
          <w:p w:rsidR="00284D9D" w:rsidRPr="00284D9D" w:rsidRDefault="00284D9D" w:rsidP="00284D9D">
            <w:pPr>
              <w:jc w:val="right"/>
              <w:rPr>
                <w:rFonts w:ascii="Times New Roman" w:hAnsi="Times New Roman"/>
                <w:color w:val="000000"/>
                <w:lang w:val="en-US"/>
              </w:rPr>
            </w:pPr>
          </w:p>
        </w:tc>
      </w:tr>
      <w:tr w:rsidR="00284D9D" w:rsidRPr="001A1A4D" w:rsidTr="00D261B7">
        <w:trPr>
          <w:trHeight w:val="297"/>
        </w:trPr>
        <w:tc>
          <w:tcPr>
            <w:tcW w:w="2123" w:type="pct"/>
            <w:tcBorders>
              <w:top w:val="single" w:sz="8" w:space="0" w:color="auto"/>
              <w:left w:val="single" w:sz="8" w:space="0" w:color="auto"/>
              <w:bottom w:val="single" w:sz="8" w:space="0" w:color="auto"/>
              <w:right w:val="single" w:sz="8" w:space="0" w:color="000000"/>
            </w:tcBorders>
            <w:shd w:val="clear" w:color="000000" w:fill="D0CECE"/>
            <w:noWrap/>
            <w:vAlign w:val="center"/>
          </w:tcPr>
          <w:p w:rsidR="00284D9D" w:rsidRPr="00284D9D" w:rsidRDefault="00284D9D" w:rsidP="00284D9D">
            <w:pPr>
              <w:jc w:val="center"/>
              <w:rPr>
                <w:rFonts w:ascii="Times New Roman" w:hAnsi="Times New Roman"/>
                <w:b/>
                <w:bCs/>
                <w:color w:val="000000"/>
                <w:lang w:val="en-US"/>
              </w:rPr>
            </w:pPr>
          </w:p>
        </w:tc>
        <w:tc>
          <w:tcPr>
            <w:tcW w:w="1919" w:type="pct"/>
            <w:tcBorders>
              <w:top w:val="single" w:sz="8"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lang w:val="en-US"/>
              </w:rPr>
            </w:pPr>
          </w:p>
        </w:tc>
        <w:tc>
          <w:tcPr>
            <w:tcW w:w="958" w:type="pct"/>
            <w:tcBorders>
              <w:top w:val="single" w:sz="8"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lang w:val="en-US"/>
              </w:rPr>
            </w:pPr>
          </w:p>
        </w:tc>
      </w:tr>
    </w:tbl>
    <w:p w:rsidR="00284D9D" w:rsidRPr="00284D9D" w:rsidRDefault="00284D9D" w:rsidP="00284D9D">
      <w:pPr>
        <w:jc w:val="center"/>
        <w:rPr>
          <w:rFonts w:ascii="Times New Roman" w:eastAsia="MS Mincho" w:hAnsi="Times New Roman"/>
          <w:b/>
          <w:sz w:val="26"/>
          <w:szCs w:val="26"/>
        </w:rPr>
      </w:pPr>
      <w:r w:rsidRPr="00284D9D">
        <w:rPr>
          <w:rFonts w:ascii="Times New Roman" w:eastAsia="MS Mincho" w:hAnsi="Times New Roman"/>
          <w:b/>
          <w:sz w:val="26"/>
          <w:szCs w:val="26"/>
        </w:rPr>
        <w:t>CUADRO RESUMEN DE “HACIENDA SAN ANDRÉS, PORCIÓN DOS, COMUN AMAYA ARRIBA”</w:t>
      </w:r>
    </w:p>
    <w:tbl>
      <w:tblPr>
        <w:tblW w:w="4610" w:type="pct"/>
        <w:jc w:val="center"/>
        <w:tblCellMar>
          <w:left w:w="70" w:type="dxa"/>
          <w:right w:w="70" w:type="dxa"/>
        </w:tblCellMar>
        <w:tblLook w:val="04A0" w:firstRow="1" w:lastRow="0" w:firstColumn="1" w:lastColumn="0" w:noHBand="0" w:noVBand="1"/>
      </w:tblPr>
      <w:tblGrid>
        <w:gridCol w:w="4265"/>
        <w:gridCol w:w="2627"/>
        <w:gridCol w:w="1454"/>
      </w:tblGrid>
      <w:tr w:rsidR="00284D9D" w:rsidRPr="004610D1" w:rsidTr="00D261B7">
        <w:trPr>
          <w:trHeight w:val="317"/>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000000" w:fill="D0CECE"/>
            <w:noWrap/>
            <w:vAlign w:val="center"/>
          </w:tcPr>
          <w:p w:rsidR="00284D9D" w:rsidRPr="00284D9D" w:rsidRDefault="00284D9D" w:rsidP="00A128A5">
            <w:pPr>
              <w:jc w:val="center"/>
              <w:rPr>
                <w:rFonts w:ascii="Times New Roman" w:hAnsi="Times New Roman"/>
                <w:b/>
                <w:bCs/>
                <w:color w:val="000000"/>
              </w:rPr>
            </w:pPr>
          </w:p>
        </w:tc>
      </w:tr>
      <w:tr w:rsidR="00284D9D" w:rsidRPr="004610D1" w:rsidTr="00D261B7">
        <w:trPr>
          <w:trHeight w:val="317"/>
          <w:jc w:val="center"/>
        </w:trPr>
        <w:tc>
          <w:tcPr>
            <w:tcW w:w="2555" w:type="pct"/>
            <w:tcBorders>
              <w:top w:val="single" w:sz="8" w:space="0" w:color="auto"/>
              <w:left w:val="single" w:sz="8" w:space="0" w:color="auto"/>
              <w:bottom w:val="single" w:sz="8"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574"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c>
          <w:tcPr>
            <w:tcW w:w="871"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r>
      <w:tr w:rsidR="00284D9D" w:rsidRPr="004610D1" w:rsidTr="00D261B7">
        <w:trPr>
          <w:trHeight w:val="302"/>
          <w:jc w:val="center"/>
        </w:trPr>
        <w:tc>
          <w:tcPr>
            <w:tcW w:w="2555" w:type="pct"/>
            <w:tcBorders>
              <w:top w:val="single" w:sz="8"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b/>
                <w:bCs/>
                <w:color w:val="000000"/>
              </w:rPr>
            </w:pPr>
          </w:p>
        </w:tc>
        <w:tc>
          <w:tcPr>
            <w:tcW w:w="2445" w:type="pct"/>
            <w:gridSpan w:val="2"/>
            <w:tcBorders>
              <w:top w:val="single" w:sz="8" w:space="0" w:color="auto"/>
              <w:left w:val="nil"/>
              <w:bottom w:val="single" w:sz="4" w:space="0" w:color="auto"/>
              <w:right w:val="single" w:sz="8" w:space="0" w:color="000000"/>
            </w:tcBorders>
            <w:shd w:val="clear" w:color="auto" w:fill="auto"/>
            <w:noWrap/>
            <w:vAlign w:val="bottom"/>
          </w:tcPr>
          <w:p w:rsidR="00284D9D" w:rsidRPr="00284D9D" w:rsidRDefault="00284D9D" w:rsidP="00284D9D">
            <w:pPr>
              <w:jc w:val="center"/>
              <w:rPr>
                <w:rFonts w:ascii="Times New Roman" w:hAnsi="Times New Roman"/>
                <w:b/>
                <w:bCs/>
                <w:color w:val="000000"/>
              </w:rPr>
            </w:pPr>
          </w:p>
        </w:tc>
      </w:tr>
      <w:tr w:rsidR="00284D9D" w:rsidRPr="004610D1" w:rsidTr="00D261B7">
        <w:trPr>
          <w:trHeight w:val="302"/>
          <w:jc w:val="center"/>
        </w:trPr>
        <w:tc>
          <w:tcPr>
            <w:tcW w:w="2555"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rPr>
            </w:pPr>
          </w:p>
        </w:tc>
        <w:tc>
          <w:tcPr>
            <w:tcW w:w="1574" w:type="pct"/>
            <w:tcBorders>
              <w:top w:val="nil"/>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871" w:type="pct"/>
            <w:tcBorders>
              <w:top w:val="nil"/>
              <w:left w:val="nil"/>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4610D1" w:rsidTr="00D261B7">
        <w:trPr>
          <w:trHeight w:val="317"/>
          <w:jc w:val="center"/>
        </w:trPr>
        <w:tc>
          <w:tcPr>
            <w:tcW w:w="2555"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lang w:val="en-US"/>
              </w:rPr>
            </w:pPr>
          </w:p>
        </w:tc>
        <w:tc>
          <w:tcPr>
            <w:tcW w:w="1574" w:type="pct"/>
            <w:tcBorders>
              <w:top w:val="single" w:sz="4" w:space="0" w:color="auto"/>
              <w:left w:val="nil"/>
              <w:bottom w:val="single" w:sz="4" w:space="0" w:color="auto"/>
              <w:right w:val="nil"/>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871" w:type="pct"/>
            <w:tcBorders>
              <w:top w:val="single" w:sz="4" w:space="0" w:color="auto"/>
              <w:left w:val="single" w:sz="4" w:space="0" w:color="auto"/>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4610D1" w:rsidTr="00284D9D">
        <w:trPr>
          <w:trHeight w:val="317"/>
          <w:jc w:val="center"/>
        </w:trPr>
        <w:tc>
          <w:tcPr>
            <w:tcW w:w="25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4D9D" w:rsidRPr="00284D9D" w:rsidRDefault="00284D9D" w:rsidP="006A07C8">
            <w:pPr>
              <w:jc w:val="center"/>
              <w:rPr>
                <w:rFonts w:ascii="Times New Roman" w:hAnsi="Times New Roman"/>
                <w:color w:val="000000"/>
                <w:lang w:val="en-US"/>
              </w:rPr>
            </w:pPr>
          </w:p>
        </w:tc>
        <w:tc>
          <w:tcPr>
            <w:tcW w:w="1574" w:type="pct"/>
            <w:tcBorders>
              <w:top w:val="single" w:sz="4" w:space="0" w:color="auto"/>
              <w:left w:val="nil"/>
              <w:bottom w:val="single" w:sz="4" w:space="0" w:color="auto"/>
              <w:right w:val="nil"/>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4610D1" w:rsidTr="00D261B7">
        <w:trPr>
          <w:trHeight w:val="317"/>
          <w:jc w:val="center"/>
        </w:trPr>
        <w:tc>
          <w:tcPr>
            <w:tcW w:w="2555" w:type="pct"/>
            <w:tcBorders>
              <w:top w:val="single" w:sz="4" w:space="0" w:color="auto"/>
              <w:left w:val="single" w:sz="8" w:space="0" w:color="auto"/>
              <w:bottom w:val="single" w:sz="4"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lang w:val="en-US"/>
              </w:rPr>
            </w:pPr>
          </w:p>
        </w:tc>
        <w:tc>
          <w:tcPr>
            <w:tcW w:w="1574"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lang w:val="en-US"/>
              </w:rPr>
            </w:pPr>
          </w:p>
        </w:tc>
        <w:tc>
          <w:tcPr>
            <w:tcW w:w="871"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lang w:val="en-US"/>
              </w:rPr>
            </w:pPr>
          </w:p>
        </w:tc>
      </w:tr>
      <w:tr w:rsidR="00284D9D" w:rsidRPr="004610D1" w:rsidTr="00284D9D">
        <w:trPr>
          <w:trHeight w:val="317"/>
          <w:jc w:val="center"/>
        </w:trPr>
        <w:tc>
          <w:tcPr>
            <w:tcW w:w="25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4D9D" w:rsidRPr="00284D9D" w:rsidRDefault="00284D9D" w:rsidP="00284D9D">
            <w:pPr>
              <w:jc w:val="center"/>
              <w:rPr>
                <w:rFonts w:ascii="Times New Roman" w:hAnsi="Times New Roman"/>
                <w:b/>
                <w:color w:val="000000"/>
                <w:lang w:val="en-US"/>
              </w:rPr>
            </w:pPr>
          </w:p>
        </w:tc>
        <w:tc>
          <w:tcPr>
            <w:tcW w:w="244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84D9D" w:rsidRPr="00284D9D" w:rsidRDefault="00284D9D" w:rsidP="00284D9D">
            <w:pPr>
              <w:jc w:val="right"/>
              <w:rPr>
                <w:rFonts w:ascii="Times New Roman" w:hAnsi="Times New Roman"/>
                <w:color w:val="000000"/>
                <w:lang w:val="en-US"/>
              </w:rPr>
            </w:pPr>
          </w:p>
        </w:tc>
      </w:tr>
      <w:tr w:rsidR="00284D9D" w:rsidRPr="004610D1" w:rsidTr="00284D9D">
        <w:trPr>
          <w:trHeight w:val="317"/>
          <w:jc w:val="center"/>
        </w:trPr>
        <w:tc>
          <w:tcPr>
            <w:tcW w:w="25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284D9D" w:rsidRPr="00284D9D" w:rsidRDefault="00284D9D" w:rsidP="00284D9D">
            <w:pPr>
              <w:jc w:val="center"/>
              <w:rPr>
                <w:rFonts w:ascii="Times New Roman" w:hAnsi="Times New Roman"/>
                <w:color w:val="000000"/>
                <w:lang w:val="en-US"/>
              </w:rPr>
            </w:pPr>
          </w:p>
        </w:tc>
        <w:tc>
          <w:tcPr>
            <w:tcW w:w="15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84D9D" w:rsidRPr="00284D9D" w:rsidRDefault="00284D9D" w:rsidP="00284D9D">
            <w:pPr>
              <w:jc w:val="right"/>
              <w:rPr>
                <w:rFonts w:ascii="Times New Roman" w:hAnsi="Times New Roman"/>
                <w:color w:val="000000"/>
                <w:lang w:val="en-US"/>
              </w:rPr>
            </w:pPr>
          </w:p>
        </w:tc>
      </w:tr>
      <w:tr w:rsidR="00284D9D" w:rsidRPr="004610D1" w:rsidTr="00284D9D">
        <w:trPr>
          <w:trHeight w:val="317"/>
          <w:jc w:val="center"/>
        </w:trPr>
        <w:tc>
          <w:tcPr>
            <w:tcW w:w="2555"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284D9D" w:rsidRPr="00284D9D" w:rsidRDefault="00284D9D" w:rsidP="00284D9D">
            <w:pPr>
              <w:jc w:val="center"/>
              <w:rPr>
                <w:rFonts w:ascii="Times New Roman" w:hAnsi="Times New Roman"/>
                <w:b/>
                <w:bCs/>
                <w:color w:val="000000"/>
                <w:lang w:val="en-US"/>
              </w:rPr>
            </w:pPr>
          </w:p>
        </w:tc>
        <w:tc>
          <w:tcPr>
            <w:tcW w:w="1574"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284D9D" w:rsidRPr="00284D9D" w:rsidRDefault="00284D9D" w:rsidP="00284D9D">
            <w:pPr>
              <w:jc w:val="center"/>
              <w:rPr>
                <w:rFonts w:ascii="Times New Roman" w:hAnsi="Times New Roman"/>
                <w:b/>
                <w:bCs/>
                <w:color w:val="000000"/>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D9D9D9"/>
            <w:noWrap/>
            <w:vAlign w:val="bottom"/>
          </w:tcPr>
          <w:p w:rsidR="00284D9D" w:rsidRPr="00284D9D" w:rsidRDefault="00284D9D" w:rsidP="00284D9D">
            <w:pPr>
              <w:jc w:val="right"/>
              <w:rPr>
                <w:rFonts w:ascii="Times New Roman" w:hAnsi="Times New Roman"/>
                <w:b/>
                <w:bCs/>
                <w:color w:val="000000"/>
                <w:lang w:val="en-US"/>
              </w:rPr>
            </w:pPr>
          </w:p>
        </w:tc>
      </w:tr>
      <w:tr w:rsidR="00284D9D" w:rsidRPr="004610D1" w:rsidTr="00D261B7">
        <w:trPr>
          <w:trHeight w:val="317"/>
          <w:jc w:val="center"/>
        </w:trPr>
        <w:tc>
          <w:tcPr>
            <w:tcW w:w="2555" w:type="pct"/>
            <w:tcBorders>
              <w:top w:val="single" w:sz="4" w:space="0" w:color="auto"/>
              <w:left w:val="single" w:sz="8" w:space="0" w:color="auto"/>
              <w:bottom w:val="nil"/>
              <w:right w:val="single" w:sz="4" w:space="0" w:color="000000"/>
            </w:tcBorders>
            <w:shd w:val="clear" w:color="auto" w:fill="auto"/>
            <w:noWrap/>
            <w:vAlign w:val="center"/>
          </w:tcPr>
          <w:p w:rsidR="00284D9D" w:rsidRPr="00284D9D" w:rsidRDefault="00284D9D" w:rsidP="00284D9D">
            <w:pPr>
              <w:jc w:val="center"/>
              <w:rPr>
                <w:rFonts w:ascii="Times New Roman" w:hAnsi="Times New Roman"/>
                <w:color w:val="000000"/>
                <w:lang w:val="en-US"/>
              </w:rPr>
            </w:pPr>
          </w:p>
        </w:tc>
        <w:tc>
          <w:tcPr>
            <w:tcW w:w="1574" w:type="pct"/>
            <w:tcBorders>
              <w:top w:val="single" w:sz="4" w:space="0" w:color="auto"/>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871" w:type="pct"/>
            <w:tcBorders>
              <w:top w:val="single" w:sz="4" w:space="0" w:color="auto"/>
              <w:left w:val="nil"/>
              <w:bottom w:val="nil"/>
              <w:right w:val="single" w:sz="8" w:space="0" w:color="auto"/>
            </w:tcBorders>
            <w:shd w:val="clear" w:color="auto" w:fill="auto"/>
            <w:noWrap/>
            <w:vAlign w:val="bottom"/>
          </w:tcPr>
          <w:p w:rsidR="00284D9D" w:rsidRPr="00284D9D" w:rsidRDefault="00284D9D" w:rsidP="00284D9D">
            <w:pPr>
              <w:jc w:val="right"/>
              <w:rPr>
                <w:rFonts w:ascii="Times New Roman" w:hAnsi="Times New Roman"/>
                <w:b/>
                <w:color w:val="000000"/>
                <w:lang w:val="en-US"/>
              </w:rPr>
            </w:pPr>
          </w:p>
        </w:tc>
      </w:tr>
      <w:tr w:rsidR="00284D9D" w:rsidRPr="004610D1" w:rsidTr="00D261B7">
        <w:trPr>
          <w:trHeight w:val="317"/>
          <w:jc w:val="center"/>
        </w:trPr>
        <w:tc>
          <w:tcPr>
            <w:tcW w:w="2555" w:type="pct"/>
            <w:tcBorders>
              <w:top w:val="single" w:sz="8" w:space="0" w:color="auto"/>
              <w:left w:val="single" w:sz="8" w:space="0" w:color="auto"/>
              <w:bottom w:val="single" w:sz="8" w:space="0" w:color="auto"/>
              <w:right w:val="single" w:sz="8" w:space="0" w:color="000000"/>
            </w:tcBorders>
            <w:shd w:val="clear" w:color="000000" w:fill="D0CECE"/>
            <w:noWrap/>
            <w:vAlign w:val="center"/>
          </w:tcPr>
          <w:p w:rsidR="00284D9D" w:rsidRPr="00284D9D" w:rsidRDefault="00284D9D" w:rsidP="00284D9D">
            <w:pPr>
              <w:jc w:val="center"/>
              <w:rPr>
                <w:rFonts w:ascii="Times New Roman" w:hAnsi="Times New Roman"/>
                <w:b/>
                <w:bCs/>
                <w:color w:val="000000"/>
                <w:lang w:val="en-US"/>
              </w:rPr>
            </w:pPr>
          </w:p>
        </w:tc>
        <w:tc>
          <w:tcPr>
            <w:tcW w:w="1574" w:type="pct"/>
            <w:tcBorders>
              <w:top w:val="single" w:sz="8"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lang w:val="en-US"/>
              </w:rPr>
            </w:pPr>
          </w:p>
        </w:tc>
        <w:tc>
          <w:tcPr>
            <w:tcW w:w="871" w:type="pct"/>
            <w:tcBorders>
              <w:top w:val="single" w:sz="8"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lang w:val="en-US"/>
              </w:rPr>
            </w:pPr>
          </w:p>
        </w:tc>
      </w:tr>
    </w:tbl>
    <w:p w:rsidR="00284D9D" w:rsidRPr="004610D1" w:rsidRDefault="00284D9D" w:rsidP="00284D9D">
      <w:pPr>
        <w:jc w:val="center"/>
        <w:rPr>
          <w:rFonts w:ascii="Times New Roman" w:eastAsia="MS Mincho" w:hAnsi="Times New Roman"/>
          <w:b/>
          <w:sz w:val="28"/>
          <w:szCs w:val="28"/>
          <w:lang w:val="en-US"/>
        </w:rPr>
      </w:pPr>
    </w:p>
    <w:p w:rsidR="00284D9D" w:rsidRPr="00284D9D" w:rsidRDefault="00284D9D" w:rsidP="00284D9D">
      <w:pPr>
        <w:jc w:val="center"/>
        <w:rPr>
          <w:rFonts w:ascii="Times New Roman" w:eastAsia="MS Mincho" w:hAnsi="Times New Roman"/>
          <w:b/>
          <w:sz w:val="26"/>
          <w:szCs w:val="26"/>
        </w:rPr>
      </w:pPr>
      <w:r w:rsidRPr="00284D9D">
        <w:rPr>
          <w:rFonts w:ascii="Times New Roman" w:eastAsia="MS Mincho" w:hAnsi="Times New Roman"/>
          <w:b/>
          <w:sz w:val="26"/>
          <w:szCs w:val="26"/>
        </w:rPr>
        <w:t>CUADRO RESUMEN DE “HACIENDA SAN ANDRÉS, PORCIÓN TRES, COMUN AMAYA ABAJO, PORCION 1”</w:t>
      </w:r>
    </w:p>
    <w:tbl>
      <w:tblPr>
        <w:tblW w:w="4623" w:type="pct"/>
        <w:jc w:val="center"/>
        <w:tblCellMar>
          <w:left w:w="70" w:type="dxa"/>
          <w:right w:w="70" w:type="dxa"/>
        </w:tblCellMar>
        <w:tblLook w:val="04A0" w:firstRow="1" w:lastRow="0" w:firstColumn="1" w:lastColumn="0" w:noHBand="0" w:noVBand="1"/>
      </w:tblPr>
      <w:tblGrid>
        <w:gridCol w:w="3615"/>
        <w:gridCol w:w="3137"/>
        <w:gridCol w:w="1617"/>
      </w:tblGrid>
      <w:tr w:rsidR="00284D9D" w:rsidRPr="00D97336" w:rsidTr="00D261B7">
        <w:trPr>
          <w:trHeight w:val="326"/>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000000" w:fill="D0CECE"/>
            <w:noWrap/>
            <w:vAlign w:val="bottom"/>
          </w:tcPr>
          <w:p w:rsidR="00284D9D" w:rsidRPr="00284D9D" w:rsidRDefault="00284D9D" w:rsidP="00A128A5">
            <w:pPr>
              <w:jc w:val="center"/>
              <w:rPr>
                <w:rFonts w:ascii="Times New Roman" w:hAnsi="Times New Roman"/>
                <w:b/>
                <w:bCs/>
                <w:color w:val="000000"/>
              </w:rPr>
            </w:pPr>
          </w:p>
        </w:tc>
      </w:tr>
      <w:tr w:rsidR="00284D9D" w:rsidRPr="00D97336" w:rsidTr="00D261B7">
        <w:trPr>
          <w:trHeight w:val="326"/>
          <w:jc w:val="center"/>
        </w:trPr>
        <w:tc>
          <w:tcPr>
            <w:tcW w:w="2160" w:type="pct"/>
            <w:tcBorders>
              <w:top w:val="single" w:sz="8" w:space="0" w:color="auto"/>
              <w:left w:val="single" w:sz="8" w:space="0" w:color="auto"/>
              <w:bottom w:val="single" w:sz="8"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874"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c>
          <w:tcPr>
            <w:tcW w:w="966"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r>
      <w:tr w:rsidR="00284D9D" w:rsidRPr="00D97336" w:rsidTr="00D261B7">
        <w:trPr>
          <w:trHeight w:val="529"/>
          <w:jc w:val="center"/>
        </w:trPr>
        <w:tc>
          <w:tcPr>
            <w:tcW w:w="2160" w:type="pct"/>
            <w:tcBorders>
              <w:top w:val="single" w:sz="8" w:space="0" w:color="auto"/>
              <w:left w:val="single" w:sz="8"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b/>
                <w:bCs/>
                <w:color w:val="000000"/>
              </w:rPr>
            </w:pPr>
          </w:p>
        </w:tc>
        <w:tc>
          <w:tcPr>
            <w:tcW w:w="1874" w:type="pct"/>
            <w:tcBorders>
              <w:top w:val="single" w:sz="8" w:space="0" w:color="auto"/>
              <w:left w:val="nil"/>
              <w:right w:val="single" w:sz="8" w:space="0" w:color="000000"/>
            </w:tcBorders>
            <w:shd w:val="clear" w:color="auto" w:fill="auto"/>
            <w:noWrap/>
            <w:vAlign w:val="bottom"/>
          </w:tcPr>
          <w:p w:rsidR="00284D9D" w:rsidRPr="00284D9D" w:rsidRDefault="00284D9D" w:rsidP="00284D9D">
            <w:pPr>
              <w:jc w:val="center"/>
              <w:rPr>
                <w:rFonts w:ascii="Times New Roman" w:hAnsi="Times New Roman"/>
                <w:color w:val="000000"/>
              </w:rPr>
            </w:pPr>
          </w:p>
        </w:tc>
        <w:tc>
          <w:tcPr>
            <w:tcW w:w="966" w:type="pct"/>
            <w:tcBorders>
              <w:top w:val="single" w:sz="8" w:space="0" w:color="auto"/>
              <w:left w:val="nil"/>
              <w:right w:val="single" w:sz="8" w:space="0" w:color="000000"/>
            </w:tcBorders>
            <w:shd w:val="clear" w:color="auto" w:fill="auto"/>
            <w:vAlign w:val="bottom"/>
          </w:tcPr>
          <w:p w:rsidR="00284D9D" w:rsidRPr="00284D9D" w:rsidRDefault="00284D9D" w:rsidP="00284D9D">
            <w:pPr>
              <w:jc w:val="right"/>
              <w:rPr>
                <w:rFonts w:ascii="Times New Roman" w:hAnsi="Times New Roman"/>
                <w:b/>
                <w:bCs/>
                <w:color w:val="000000"/>
              </w:rPr>
            </w:pPr>
          </w:p>
        </w:tc>
      </w:tr>
      <w:tr w:rsidR="00284D9D" w:rsidRPr="00D97336" w:rsidTr="00D261B7">
        <w:trPr>
          <w:trHeight w:val="326"/>
          <w:jc w:val="center"/>
        </w:trPr>
        <w:tc>
          <w:tcPr>
            <w:tcW w:w="2160" w:type="pct"/>
            <w:tcBorders>
              <w:top w:val="single" w:sz="4" w:space="0" w:color="auto"/>
              <w:left w:val="single" w:sz="8" w:space="0" w:color="auto"/>
              <w:bottom w:val="single" w:sz="4"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874"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966"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rPr>
            </w:pPr>
          </w:p>
        </w:tc>
      </w:tr>
    </w:tbl>
    <w:p w:rsidR="00284D9D" w:rsidRDefault="00284D9D" w:rsidP="00284D9D">
      <w:pPr>
        <w:jc w:val="center"/>
        <w:rPr>
          <w:rFonts w:ascii="Times New Roman" w:eastAsia="MS Mincho" w:hAnsi="Times New Roman"/>
          <w:b/>
          <w:sz w:val="28"/>
          <w:szCs w:val="28"/>
        </w:rPr>
      </w:pPr>
    </w:p>
    <w:p w:rsidR="006A07C8" w:rsidRDefault="006A07C8" w:rsidP="00284D9D">
      <w:pPr>
        <w:jc w:val="center"/>
        <w:rPr>
          <w:rFonts w:ascii="Times New Roman" w:eastAsia="MS Mincho" w:hAnsi="Times New Roman"/>
          <w:b/>
          <w:sz w:val="28"/>
          <w:szCs w:val="28"/>
        </w:rPr>
      </w:pPr>
    </w:p>
    <w:p w:rsidR="006A07C8" w:rsidRDefault="006A07C8" w:rsidP="00284D9D">
      <w:pPr>
        <w:jc w:val="center"/>
        <w:rPr>
          <w:rFonts w:ascii="Times New Roman" w:eastAsia="MS Mincho" w:hAnsi="Times New Roman"/>
          <w:b/>
          <w:sz w:val="28"/>
          <w:szCs w:val="28"/>
        </w:rPr>
      </w:pPr>
    </w:p>
    <w:p w:rsidR="006A07C8" w:rsidRDefault="006A07C8" w:rsidP="00284D9D">
      <w:pPr>
        <w:jc w:val="center"/>
        <w:rPr>
          <w:rFonts w:ascii="Times New Roman" w:eastAsia="MS Mincho" w:hAnsi="Times New Roman"/>
          <w:b/>
          <w:sz w:val="28"/>
          <w:szCs w:val="28"/>
        </w:rPr>
      </w:pPr>
    </w:p>
    <w:p w:rsidR="006A07C8" w:rsidRPr="00D97336" w:rsidRDefault="006A07C8" w:rsidP="00284D9D">
      <w:pPr>
        <w:jc w:val="center"/>
        <w:rPr>
          <w:rFonts w:ascii="Times New Roman" w:eastAsia="MS Mincho" w:hAnsi="Times New Roman"/>
          <w:b/>
          <w:sz w:val="28"/>
          <w:szCs w:val="28"/>
        </w:rPr>
      </w:pPr>
    </w:p>
    <w:p w:rsidR="00284D9D" w:rsidRPr="00284D9D" w:rsidRDefault="00284D9D" w:rsidP="00284D9D">
      <w:pPr>
        <w:jc w:val="center"/>
        <w:rPr>
          <w:rFonts w:ascii="Times New Roman" w:eastAsia="MS Mincho" w:hAnsi="Times New Roman"/>
          <w:b/>
          <w:sz w:val="26"/>
          <w:szCs w:val="26"/>
        </w:rPr>
      </w:pPr>
      <w:r w:rsidRPr="00284D9D">
        <w:rPr>
          <w:rFonts w:ascii="Times New Roman" w:eastAsia="MS Mincho" w:hAnsi="Times New Roman"/>
          <w:b/>
          <w:sz w:val="26"/>
          <w:szCs w:val="26"/>
        </w:rPr>
        <w:t>CUADRO RESUMEN DE “HACIENDA SAN ANDRÉS, PORCIÓN TRES, COMUN AMAYA ABAJO, PORCION 2”</w:t>
      </w:r>
    </w:p>
    <w:tbl>
      <w:tblPr>
        <w:tblW w:w="4739" w:type="pct"/>
        <w:jc w:val="center"/>
        <w:tblCellMar>
          <w:left w:w="70" w:type="dxa"/>
          <w:right w:w="70" w:type="dxa"/>
        </w:tblCellMar>
        <w:tblLook w:val="04A0" w:firstRow="1" w:lastRow="0" w:firstColumn="1" w:lastColumn="0" w:noHBand="0" w:noVBand="1"/>
      </w:tblPr>
      <w:tblGrid>
        <w:gridCol w:w="3847"/>
        <w:gridCol w:w="2785"/>
        <w:gridCol w:w="1947"/>
      </w:tblGrid>
      <w:tr w:rsidR="00284D9D" w:rsidRPr="00E63C63" w:rsidTr="00D261B7">
        <w:trPr>
          <w:trHeight w:val="322"/>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000000" w:fill="D0CECE"/>
            <w:noWrap/>
            <w:vAlign w:val="bottom"/>
          </w:tcPr>
          <w:p w:rsidR="00284D9D" w:rsidRPr="00284D9D" w:rsidRDefault="00284D9D" w:rsidP="00A128A5">
            <w:pPr>
              <w:jc w:val="center"/>
              <w:rPr>
                <w:rFonts w:ascii="Times New Roman" w:hAnsi="Times New Roman"/>
                <w:b/>
                <w:bCs/>
                <w:color w:val="000000"/>
              </w:rPr>
            </w:pPr>
          </w:p>
        </w:tc>
      </w:tr>
      <w:tr w:rsidR="00284D9D" w:rsidRPr="00E63C63" w:rsidTr="00D261B7">
        <w:trPr>
          <w:trHeight w:val="322"/>
          <w:jc w:val="center"/>
        </w:trPr>
        <w:tc>
          <w:tcPr>
            <w:tcW w:w="2242" w:type="pct"/>
            <w:tcBorders>
              <w:top w:val="single" w:sz="8" w:space="0" w:color="auto"/>
              <w:left w:val="single" w:sz="8" w:space="0" w:color="auto"/>
              <w:bottom w:val="single" w:sz="8"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623"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c>
          <w:tcPr>
            <w:tcW w:w="1135"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r>
      <w:tr w:rsidR="00284D9D" w:rsidRPr="00E63C63" w:rsidTr="00D261B7">
        <w:trPr>
          <w:trHeight w:val="306"/>
          <w:jc w:val="center"/>
        </w:trPr>
        <w:tc>
          <w:tcPr>
            <w:tcW w:w="2242" w:type="pct"/>
            <w:tcBorders>
              <w:top w:val="single" w:sz="8"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b/>
                <w:bCs/>
                <w:color w:val="000000"/>
              </w:rPr>
            </w:pPr>
          </w:p>
        </w:tc>
        <w:tc>
          <w:tcPr>
            <w:tcW w:w="2758" w:type="pct"/>
            <w:gridSpan w:val="2"/>
            <w:tcBorders>
              <w:top w:val="single" w:sz="8" w:space="0" w:color="auto"/>
              <w:left w:val="nil"/>
              <w:bottom w:val="single" w:sz="4" w:space="0" w:color="auto"/>
              <w:right w:val="single" w:sz="8" w:space="0" w:color="000000"/>
            </w:tcBorders>
            <w:shd w:val="clear" w:color="auto" w:fill="auto"/>
            <w:noWrap/>
            <w:vAlign w:val="bottom"/>
          </w:tcPr>
          <w:p w:rsidR="00284D9D" w:rsidRPr="00284D9D" w:rsidRDefault="00284D9D" w:rsidP="00284D9D">
            <w:pPr>
              <w:jc w:val="center"/>
              <w:rPr>
                <w:rFonts w:ascii="Times New Roman" w:hAnsi="Times New Roman"/>
                <w:b/>
                <w:bCs/>
                <w:color w:val="000000"/>
              </w:rPr>
            </w:pPr>
          </w:p>
        </w:tc>
      </w:tr>
      <w:tr w:rsidR="00284D9D" w:rsidRPr="00E63C63" w:rsidTr="00D261B7">
        <w:trPr>
          <w:trHeight w:val="306"/>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rPr>
            </w:pPr>
          </w:p>
        </w:tc>
        <w:tc>
          <w:tcPr>
            <w:tcW w:w="1623" w:type="pct"/>
            <w:tcBorders>
              <w:top w:val="single" w:sz="4" w:space="0" w:color="auto"/>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1135" w:type="pct"/>
            <w:tcBorders>
              <w:top w:val="single" w:sz="4" w:space="0" w:color="auto"/>
              <w:left w:val="nil"/>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E63C63" w:rsidTr="00284D9D">
        <w:trPr>
          <w:trHeight w:val="306"/>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lang w:val="en-US"/>
              </w:rPr>
            </w:pPr>
          </w:p>
        </w:tc>
        <w:tc>
          <w:tcPr>
            <w:tcW w:w="1623" w:type="pct"/>
            <w:tcBorders>
              <w:top w:val="single" w:sz="4" w:space="0" w:color="auto"/>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1135" w:type="pct"/>
            <w:tcBorders>
              <w:top w:val="single" w:sz="4" w:space="0" w:color="auto"/>
              <w:left w:val="nil"/>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E63C63" w:rsidTr="00284D9D">
        <w:trPr>
          <w:trHeight w:val="306"/>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lang w:val="en-US"/>
              </w:rPr>
            </w:pPr>
          </w:p>
        </w:tc>
        <w:tc>
          <w:tcPr>
            <w:tcW w:w="1623" w:type="pct"/>
            <w:tcBorders>
              <w:top w:val="nil"/>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rPr>
            </w:pPr>
          </w:p>
        </w:tc>
        <w:tc>
          <w:tcPr>
            <w:tcW w:w="1135" w:type="pct"/>
            <w:tcBorders>
              <w:top w:val="nil"/>
              <w:left w:val="nil"/>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rPr>
            </w:pPr>
          </w:p>
        </w:tc>
      </w:tr>
      <w:tr w:rsidR="00284D9D" w:rsidRPr="00E63C63" w:rsidTr="00D261B7">
        <w:trPr>
          <w:trHeight w:val="322"/>
          <w:jc w:val="center"/>
        </w:trPr>
        <w:tc>
          <w:tcPr>
            <w:tcW w:w="2242" w:type="pct"/>
            <w:tcBorders>
              <w:top w:val="single" w:sz="4" w:space="0" w:color="auto"/>
              <w:left w:val="single" w:sz="8" w:space="0" w:color="auto"/>
              <w:bottom w:val="single" w:sz="4"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623"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135"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rPr>
            </w:pPr>
          </w:p>
        </w:tc>
      </w:tr>
      <w:tr w:rsidR="00284D9D" w:rsidRPr="00E63C63" w:rsidTr="00D261B7">
        <w:trPr>
          <w:trHeight w:val="306"/>
          <w:jc w:val="center"/>
        </w:trPr>
        <w:tc>
          <w:tcPr>
            <w:tcW w:w="2242" w:type="pct"/>
            <w:tcBorders>
              <w:top w:val="single" w:sz="8"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b/>
                <w:bCs/>
                <w:color w:val="000000"/>
              </w:rPr>
            </w:pPr>
          </w:p>
        </w:tc>
        <w:tc>
          <w:tcPr>
            <w:tcW w:w="2758" w:type="pct"/>
            <w:gridSpan w:val="2"/>
            <w:tcBorders>
              <w:top w:val="single" w:sz="8" w:space="0" w:color="auto"/>
              <w:left w:val="nil"/>
              <w:bottom w:val="single" w:sz="4" w:space="0" w:color="auto"/>
              <w:right w:val="single" w:sz="8" w:space="0" w:color="000000"/>
            </w:tcBorders>
            <w:shd w:val="clear" w:color="auto" w:fill="auto"/>
            <w:noWrap/>
            <w:vAlign w:val="bottom"/>
          </w:tcPr>
          <w:p w:rsidR="00284D9D" w:rsidRPr="00284D9D" w:rsidRDefault="00284D9D" w:rsidP="00284D9D">
            <w:pPr>
              <w:jc w:val="center"/>
              <w:rPr>
                <w:rFonts w:ascii="Times New Roman" w:hAnsi="Times New Roman"/>
                <w:b/>
                <w:bCs/>
                <w:color w:val="000000"/>
              </w:rPr>
            </w:pPr>
          </w:p>
        </w:tc>
      </w:tr>
      <w:tr w:rsidR="00284D9D" w:rsidRPr="00E63C63" w:rsidTr="00D261B7">
        <w:trPr>
          <w:trHeight w:val="306"/>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rPr>
            </w:pPr>
          </w:p>
        </w:tc>
        <w:tc>
          <w:tcPr>
            <w:tcW w:w="1623" w:type="pct"/>
            <w:tcBorders>
              <w:top w:val="single" w:sz="4" w:space="0" w:color="auto"/>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rPr>
            </w:pPr>
          </w:p>
        </w:tc>
        <w:tc>
          <w:tcPr>
            <w:tcW w:w="1135" w:type="pct"/>
            <w:tcBorders>
              <w:top w:val="single" w:sz="4" w:space="0" w:color="auto"/>
              <w:left w:val="nil"/>
              <w:bottom w:val="single" w:sz="4" w:space="0" w:color="auto"/>
              <w:right w:val="single" w:sz="4" w:space="0" w:color="auto"/>
            </w:tcBorders>
            <w:shd w:val="clear" w:color="auto" w:fill="auto"/>
            <w:vAlign w:val="bottom"/>
          </w:tcPr>
          <w:p w:rsidR="00284D9D" w:rsidRPr="00284D9D" w:rsidRDefault="00284D9D" w:rsidP="00284D9D">
            <w:pPr>
              <w:jc w:val="right"/>
              <w:rPr>
                <w:rFonts w:ascii="Times New Roman" w:hAnsi="Times New Roman"/>
                <w:color w:val="000000"/>
              </w:rPr>
            </w:pPr>
          </w:p>
        </w:tc>
      </w:tr>
      <w:tr w:rsidR="00284D9D" w:rsidRPr="00E63C63" w:rsidTr="00284D9D">
        <w:trPr>
          <w:trHeight w:val="306"/>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rPr>
            </w:pPr>
          </w:p>
        </w:tc>
        <w:tc>
          <w:tcPr>
            <w:tcW w:w="1623" w:type="pct"/>
            <w:tcBorders>
              <w:top w:val="nil"/>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rPr>
            </w:pPr>
          </w:p>
        </w:tc>
        <w:tc>
          <w:tcPr>
            <w:tcW w:w="1135" w:type="pct"/>
            <w:tcBorders>
              <w:top w:val="nil"/>
              <w:left w:val="nil"/>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rPr>
            </w:pPr>
          </w:p>
        </w:tc>
      </w:tr>
      <w:tr w:rsidR="00284D9D" w:rsidRPr="00E63C63" w:rsidTr="00D261B7">
        <w:trPr>
          <w:trHeight w:val="322"/>
          <w:jc w:val="center"/>
        </w:trPr>
        <w:tc>
          <w:tcPr>
            <w:tcW w:w="2242" w:type="pct"/>
            <w:tcBorders>
              <w:top w:val="single" w:sz="4" w:space="0" w:color="auto"/>
              <w:left w:val="single" w:sz="8" w:space="0" w:color="auto"/>
              <w:bottom w:val="single" w:sz="4"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623"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135"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rPr>
            </w:pPr>
          </w:p>
        </w:tc>
      </w:tr>
      <w:tr w:rsidR="00284D9D" w:rsidRPr="00E63C63" w:rsidTr="00D261B7">
        <w:trPr>
          <w:trHeight w:val="322"/>
          <w:jc w:val="center"/>
        </w:trPr>
        <w:tc>
          <w:tcPr>
            <w:tcW w:w="2242" w:type="pct"/>
            <w:tcBorders>
              <w:top w:val="single" w:sz="4" w:space="0" w:color="auto"/>
              <w:left w:val="single" w:sz="8" w:space="0" w:color="auto"/>
              <w:bottom w:val="single" w:sz="4" w:space="0" w:color="auto"/>
              <w:right w:val="single" w:sz="4" w:space="0" w:color="000000"/>
            </w:tcBorders>
            <w:shd w:val="clear" w:color="auto" w:fill="auto"/>
            <w:noWrap/>
            <w:vAlign w:val="center"/>
          </w:tcPr>
          <w:p w:rsidR="00284D9D" w:rsidRPr="00284D9D" w:rsidRDefault="00284D9D" w:rsidP="00284D9D">
            <w:pPr>
              <w:jc w:val="center"/>
              <w:rPr>
                <w:rFonts w:ascii="Times New Roman" w:hAnsi="Times New Roman"/>
                <w:color w:val="000000"/>
                <w:lang w:val="en-US"/>
              </w:rPr>
            </w:pPr>
          </w:p>
        </w:tc>
        <w:tc>
          <w:tcPr>
            <w:tcW w:w="1623" w:type="pct"/>
            <w:tcBorders>
              <w:top w:val="single" w:sz="4" w:space="0" w:color="auto"/>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rPr>
            </w:pPr>
          </w:p>
        </w:tc>
        <w:tc>
          <w:tcPr>
            <w:tcW w:w="1135" w:type="pct"/>
            <w:tcBorders>
              <w:top w:val="single" w:sz="4" w:space="0" w:color="auto"/>
              <w:left w:val="nil"/>
              <w:bottom w:val="single" w:sz="4" w:space="0" w:color="auto"/>
              <w:right w:val="single" w:sz="8" w:space="0" w:color="auto"/>
            </w:tcBorders>
            <w:shd w:val="clear" w:color="auto" w:fill="auto"/>
            <w:noWrap/>
            <w:vAlign w:val="bottom"/>
          </w:tcPr>
          <w:p w:rsidR="00284D9D" w:rsidRPr="00284D9D" w:rsidRDefault="00284D9D" w:rsidP="00284D9D">
            <w:pPr>
              <w:jc w:val="right"/>
              <w:rPr>
                <w:rFonts w:ascii="Times New Roman" w:hAnsi="Times New Roman"/>
                <w:b/>
                <w:color w:val="000000"/>
              </w:rPr>
            </w:pPr>
          </w:p>
        </w:tc>
      </w:tr>
      <w:tr w:rsidR="00284D9D" w:rsidRPr="00E63C63" w:rsidTr="00D261B7">
        <w:trPr>
          <w:trHeight w:val="322"/>
          <w:jc w:val="center"/>
        </w:trPr>
        <w:tc>
          <w:tcPr>
            <w:tcW w:w="2242" w:type="pct"/>
            <w:tcBorders>
              <w:top w:val="single" w:sz="4" w:space="0" w:color="auto"/>
              <w:left w:val="single" w:sz="8" w:space="0" w:color="auto"/>
              <w:bottom w:val="single" w:sz="8" w:space="0" w:color="auto"/>
              <w:right w:val="single" w:sz="8" w:space="0" w:color="000000"/>
            </w:tcBorders>
            <w:shd w:val="clear" w:color="000000" w:fill="D0CECE"/>
            <w:noWrap/>
            <w:vAlign w:val="center"/>
          </w:tcPr>
          <w:p w:rsidR="00284D9D" w:rsidRPr="00284D9D" w:rsidRDefault="00284D9D" w:rsidP="00284D9D">
            <w:pPr>
              <w:jc w:val="center"/>
              <w:rPr>
                <w:rFonts w:ascii="Times New Roman" w:hAnsi="Times New Roman"/>
                <w:b/>
                <w:bCs/>
                <w:color w:val="000000"/>
              </w:rPr>
            </w:pPr>
          </w:p>
        </w:tc>
        <w:tc>
          <w:tcPr>
            <w:tcW w:w="1623" w:type="pct"/>
            <w:tcBorders>
              <w:top w:val="single" w:sz="4"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135" w:type="pct"/>
            <w:tcBorders>
              <w:top w:val="single" w:sz="4"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rPr>
            </w:pPr>
          </w:p>
        </w:tc>
      </w:tr>
    </w:tbl>
    <w:p w:rsidR="00284D9D" w:rsidRPr="00E63C63" w:rsidRDefault="00284D9D" w:rsidP="00284D9D">
      <w:pPr>
        <w:spacing w:line="360" w:lineRule="auto"/>
        <w:jc w:val="center"/>
        <w:rPr>
          <w:rFonts w:ascii="Times New Roman" w:eastAsia="MS Mincho" w:hAnsi="Times New Roman"/>
          <w:b/>
          <w:sz w:val="28"/>
          <w:szCs w:val="28"/>
        </w:rPr>
      </w:pPr>
    </w:p>
    <w:p w:rsidR="00284D9D" w:rsidRPr="00284D9D" w:rsidRDefault="00284D9D" w:rsidP="00284D9D">
      <w:pPr>
        <w:jc w:val="center"/>
        <w:rPr>
          <w:rFonts w:ascii="Times New Roman" w:eastAsia="MS Mincho" w:hAnsi="Times New Roman"/>
          <w:b/>
          <w:sz w:val="26"/>
          <w:szCs w:val="26"/>
        </w:rPr>
      </w:pPr>
      <w:r w:rsidRPr="00284D9D">
        <w:rPr>
          <w:rFonts w:ascii="Times New Roman" w:eastAsia="MS Mincho" w:hAnsi="Times New Roman"/>
          <w:b/>
          <w:sz w:val="26"/>
          <w:szCs w:val="26"/>
        </w:rPr>
        <w:t>CUADRO RESUMEN DE “HACIENDA SAN ANDRÉS, PORCIÓN 19, POTRERO LOMAS ANDALUCÍA”</w:t>
      </w:r>
    </w:p>
    <w:tbl>
      <w:tblPr>
        <w:tblW w:w="4731" w:type="pct"/>
        <w:jc w:val="center"/>
        <w:tblCellMar>
          <w:left w:w="70" w:type="dxa"/>
          <w:right w:w="70" w:type="dxa"/>
        </w:tblCellMar>
        <w:tblLook w:val="04A0" w:firstRow="1" w:lastRow="0" w:firstColumn="1" w:lastColumn="0" w:noHBand="0" w:noVBand="1"/>
      </w:tblPr>
      <w:tblGrid>
        <w:gridCol w:w="3841"/>
        <w:gridCol w:w="2780"/>
        <w:gridCol w:w="1944"/>
      </w:tblGrid>
      <w:tr w:rsidR="00284D9D" w:rsidRPr="00E63C63" w:rsidTr="00D261B7">
        <w:trPr>
          <w:trHeight w:val="315"/>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000000" w:fill="D0CECE"/>
            <w:noWrap/>
            <w:vAlign w:val="center"/>
          </w:tcPr>
          <w:p w:rsidR="00284D9D" w:rsidRPr="00284D9D" w:rsidRDefault="00284D9D" w:rsidP="00A128A5">
            <w:pPr>
              <w:spacing w:after="240"/>
              <w:jc w:val="center"/>
              <w:rPr>
                <w:rFonts w:ascii="Times New Roman" w:hAnsi="Times New Roman"/>
                <w:b/>
                <w:bCs/>
                <w:color w:val="000000"/>
              </w:rPr>
            </w:pPr>
          </w:p>
        </w:tc>
      </w:tr>
      <w:tr w:rsidR="00284D9D" w:rsidRPr="00E63C63" w:rsidTr="00D261B7">
        <w:trPr>
          <w:trHeight w:val="315"/>
          <w:jc w:val="center"/>
        </w:trPr>
        <w:tc>
          <w:tcPr>
            <w:tcW w:w="2242" w:type="pct"/>
            <w:tcBorders>
              <w:top w:val="single" w:sz="8" w:space="0" w:color="auto"/>
              <w:left w:val="single" w:sz="8" w:space="0" w:color="auto"/>
              <w:bottom w:val="single" w:sz="8"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623"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c>
          <w:tcPr>
            <w:tcW w:w="1135" w:type="pct"/>
            <w:tcBorders>
              <w:top w:val="nil"/>
              <w:left w:val="nil"/>
              <w:bottom w:val="single" w:sz="8" w:space="0" w:color="auto"/>
              <w:right w:val="single" w:sz="8" w:space="0" w:color="auto"/>
            </w:tcBorders>
            <w:shd w:val="clear" w:color="000000" w:fill="D0CECE"/>
            <w:noWrap/>
            <w:vAlign w:val="center"/>
          </w:tcPr>
          <w:p w:rsidR="00284D9D" w:rsidRPr="00284D9D" w:rsidRDefault="00284D9D" w:rsidP="00284D9D">
            <w:pPr>
              <w:jc w:val="center"/>
              <w:rPr>
                <w:rFonts w:ascii="Times New Roman" w:hAnsi="Times New Roman"/>
                <w:b/>
                <w:bCs/>
                <w:color w:val="000000"/>
              </w:rPr>
            </w:pPr>
          </w:p>
        </w:tc>
      </w:tr>
      <w:tr w:rsidR="00284D9D" w:rsidRPr="00E63C63" w:rsidTr="00D261B7">
        <w:trPr>
          <w:trHeight w:val="300"/>
          <w:jc w:val="center"/>
        </w:trPr>
        <w:tc>
          <w:tcPr>
            <w:tcW w:w="2242" w:type="pct"/>
            <w:tcBorders>
              <w:top w:val="single" w:sz="8"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b/>
                <w:bCs/>
                <w:color w:val="000000"/>
              </w:rPr>
            </w:pPr>
          </w:p>
        </w:tc>
        <w:tc>
          <w:tcPr>
            <w:tcW w:w="2758" w:type="pct"/>
            <w:gridSpan w:val="2"/>
            <w:tcBorders>
              <w:top w:val="single" w:sz="8" w:space="0" w:color="auto"/>
              <w:left w:val="nil"/>
              <w:bottom w:val="single" w:sz="4" w:space="0" w:color="auto"/>
              <w:right w:val="single" w:sz="8" w:space="0" w:color="000000"/>
            </w:tcBorders>
            <w:shd w:val="clear" w:color="auto" w:fill="auto"/>
            <w:noWrap/>
            <w:vAlign w:val="bottom"/>
          </w:tcPr>
          <w:p w:rsidR="00284D9D" w:rsidRPr="00284D9D" w:rsidRDefault="00284D9D" w:rsidP="00284D9D">
            <w:pPr>
              <w:jc w:val="center"/>
              <w:rPr>
                <w:rFonts w:ascii="Times New Roman" w:hAnsi="Times New Roman"/>
                <w:b/>
                <w:bCs/>
                <w:color w:val="000000"/>
              </w:rPr>
            </w:pPr>
          </w:p>
        </w:tc>
      </w:tr>
      <w:tr w:rsidR="00284D9D" w:rsidRPr="00E63C63" w:rsidTr="00D261B7">
        <w:trPr>
          <w:trHeight w:val="300"/>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rPr>
            </w:pPr>
          </w:p>
        </w:tc>
        <w:tc>
          <w:tcPr>
            <w:tcW w:w="1623" w:type="pct"/>
            <w:tcBorders>
              <w:top w:val="nil"/>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1135" w:type="pct"/>
            <w:tcBorders>
              <w:top w:val="nil"/>
              <w:left w:val="nil"/>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E63C63" w:rsidTr="000F29BF">
        <w:trPr>
          <w:trHeight w:val="300"/>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lang w:val="en-US"/>
              </w:rPr>
            </w:pPr>
          </w:p>
        </w:tc>
        <w:tc>
          <w:tcPr>
            <w:tcW w:w="1623" w:type="pct"/>
            <w:tcBorders>
              <w:top w:val="nil"/>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1135" w:type="pct"/>
            <w:tcBorders>
              <w:top w:val="nil"/>
              <w:left w:val="nil"/>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E63C63" w:rsidTr="000F29BF">
        <w:trPr>
          <w:trHeight w:val="300"/>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vAlign w:val="bottom"/>
          </w:tcPr>
          <w:p w:rsidR="00284D9D" w:rsidRPr="00284D9D" w:rsidRDefault="00284D9D" w:rsidP="00A128A5">
            <w:pPr>
              <w:jc w:val="center"/>
              <w:rPr>
                <w:rFonts w:ascii="Times New Roman" w:hAnsi="Times New Roman"/>
                <w:color w:val="000000"/>
                <w:lang w:val="en-US"/>
              </w:rPr>
            </w:pPr>
          </w:p>
        </w:tc>
        <w:tc>
          <w:tcPr>
            <w:tcW w:w="1623" w:type="pct"/>
            <w:tcBorders>
              <w:top w:val="nil"/>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lang w:val="en-US"/>
              </w:rPr>
            </w:pPr>
          </w:p>
        </w:tc>
        <w:tc>
          <w:tcPr>
            <w:tcW w:w="1135" w:type="pct"/>
            <w:tcBorders>
              <w:top w:val="nil"/>
              <w:left w:val="nil"/>
              <w:bottom w:val="single" w:sz="4" w:space="0" w:color="auto"/>
              <w:right w:val="single" w:sz="8" w:space="0" w:color="auto"/>
            </w:tcBorders>
            <w:shd w:val="clear" w:color="auto" w:fill="auto"/>
            <w:vAlign w:val="bottom"/>
          </w:tcPr>
          <w:p w:rsidR="00284D9D" w:rsidRPr="00284D9D" w:rsidRDefault="00284D9D" w:rsidP="00284D9D">
            <w:pPr>
              <w:jc w:val="right"/>
              <w:rPr>
                <w:rFonts w:ascii="Times New Roman" w:hAnsi="Times New Roman"/>
                <w:color w:val="000000"/>
                <w:lang w:val="en-US"/>
              </w:rPr>
            </w:pPr>
          </w:p>
        </w:tc>
      </w:tr>
      <w:tr w:rsidR="00284D9D" w:rsidRPr="00E63C63" w:rsidTr="000F29BF">
        <w:trPr>
          <w:trHeight w:val="300"/>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tcPr>
          <w:p w:rsidR="00284D9D" w:rsidRPr="00284D9D" w:rsidRDefault="00284D9D" w:rsidP="00A128A5">
            <w:pPr>
              <w:jc w:val="center"/>
              <w:rPr>
                <w:rFonts w:ascii="Times New Roman" w:hAnsi="Times New Roman"/>
                <w:lang w:val="en-US"/>
              </w:rPr>
            </w:pPr>
          </w:p>
        </w:tc>
        <w:tc>
          <w:tcPr>
            <w:tcW w:w="1623" w:type="pct"/>
            <w:tcBorders>
              <w:top w:val="nil"/>
              <w:left w:val="nil"/>
              <w:bottom w:val="single" w:sz="4" w:space="0" w:color="auto"/>
              <w:right w:val="single" w:sz="4" w:space="0" w:color="auto"/>
            </w:tcBorders>
            <w:shd w:val="clear" w:color="auto" w:fill="auto"/>
            <w:noWrap/>
          </w:tcPr>
          <w:p w:rsidR="00284D9D" w:rsidRPr="00284D9D" w:rsidRDefault="00284D9D" w:rsidP="00284D9D">
            <w:pPr>
              <w:jc w:val="center"/>
              <w:rPr>
                <w:rFonts w:ascii="Times New Roman" w:hAnsi="Times New Roman"/>
                <w:lang w:val="en-US"/>
              </w:rPr>
            </w:pPr>
          </w:p>
        </w:tc>
        <w:tc>
          <w:tcPr>
            <w:tcW w:w="1135" w:type="pct"/>
            <w:tcBorders>
              <w:top w:val="nil"/>
              <w:left w:val="nil"/>
              <w:bottom w:val="single" w:sz="4" w:space="0" w:color="auto"/>
              <w:right w:val="single" w:sz="8" w:space="0" w:color="auto"/>
            </w:tcBorders>
            <w:shd w:val="clear" w:color="auto" w:fill="auto"/>
          </w:tcPr>
          <w:p w:rsidR="00284D9D" w:rsidRPr="00284D9D" w:rsidRDefault="00284D9D" w:rsidP="00284D9D">
            <w:pPr>
              <w:jc w:val="right"/>
              <w:rPr>
                <w:rFonts w:ascii="Times New Roman" w:hAnsi="Times New Roman"/>
                <w:lang w:val="en-US"/>
              </w:rPr>
            </w:pPr>
          </w:p>
        </w:tc>
      </w:tr>
      <w:tr w:rsidR="00284D9D" w:rsidRPr="00E63C63" w:rsidTr="000F29BF">
        <w:trPr>
          <w:trHeight w:val="300"/>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tcPr>
          <w:p w:rsidR="00284D9D" w:rsidRPr="00284D9D" w:rsidRDefault="00284D9D" w:rsidP="00A128A5">
            <w:pPr>
              <w:jc w:val="center"/>
              <w:rPr>
                <w:rFonts w:ascii="Times New Roman" w:hAnsi="Times New Roman"/>
                <w:lang w:val="en-US"/>
              </w:rPr>
            </w:pPr>
          </w:p>
        </w:tc>
        <w:tc>
          <w:tcPr>
            <w:tcW w:w="1623" w:type="pct"/>
            <w:tcBorders>
              <w:top w:val="single" w:sz="4" w:space="0" w:color="auto"/>
              <w:left w:val="nil"/>
              <w:bottom w:val="single" w:sz="4" w:space="0" w:color="auto"/>
              <w:right w:val="single" w:sz="4" w:space="0" w:color="auto"/>
            </w:tcBorders>
            <w:shd w:val="clear" w:color="auto" w:fill="auto"/>
            <w:noWrap/>
          </w:tcPr>
          <w:p w:rsidR="00284D9D" w:rsidRPr="00284D9D" w:rsidRDefault="00284D9D" w:rsidP="00284D9D">
            <w:pPr>
              <w:jc w:val="center"/>
              <w:rPr>
                <w:rFonts w:ascii="Times New Roman" w:hAnsi="Times New Roman"/>
                <w:lang w:val="en-US"/>
              </w:rPr>
            </w:pPr>
          </w:p>
        </w:tc>
        <w:tc>
          <w:tcPr>
            <w:tcW w:w="1135" w:type="pct"/>
            <w:tcBorders>
              <w:top w:val="single" w:sz="4" w:space="0" w:color="auto"/>
              <w:left w:val="nil"/>
              <w:bottom w:val="single" w:sz="4" w:space="0" w:color="auto"/>
              <w:right w:val="single" w:sz="8" w:space="0" w:color="auto"/>
            </w:tcBorders>
            <w:shd w:val="clear" w:color="auto" w:fill="auto"/>
          </w:tcPr>
          <w:p w:rsidR="00284D9D" w:rsidRPr="00284D9D" w:rsidRDefault="00284D9D" w:rsidP="00284D9D">
            <w:pPr>
              <w:jc w:val="right"/>
              <w:rPr>
                <w:rFonts w:ascii="Times New Roman" w:hAnsi="Times New Roman"/>
                <w:lang w:val="en-US"/>
              </w:rPr>
            </w:pPr>
          </w:p>
        </w:tc>
      </w:tr>
      <w:tr w:rsidR="00284D9D" w:rsidRPr="00E63C63" w:rsidTr="000F29BF">
        <w:trPr>
          <w:trHeight w:val="300"/>
          <w:jc w:val="center"/>
        </w:trPr>
        <w:tc>
          <w:tcPr>
            <w:tcW w:w="2242" w:type="pct"/>
            <w:tcBorders>
              <w:top w:val="single" w:sz="4" w:space="0" w:color="auto"/>
              <w:left w:val="single" w:sz="8" w:space="0" w:color="auto"/>
              <w:bottom w:val="single" w:sz="4" w:space="0" w:color="auto"/>
              <w:right w:val="single" w:sz="4" w:space="0" w:color="auto"/>
            </w:tcBorders>
            <w:shd w:val="clear" w:color="auto" w:fill="auto"/>
            <w:noWrap/>
          </w:tcPr>
          <w:p w:rsidR="00284D9D" w:rsidRPr="00284D9D" w:rsidRDefault="00284D9D" w:rsidP="00A128A5">
            <w:pPr>
              <w:jc w:val="center"/>
              <w:rPr>
                <w:rFonts w:ascii="Times New Roman" w:hAnsi="Times New Roman"/>
                <w:lang w:val="en-US"/>
              </w:rPr>
            </w:pPr>
          </w:p>
        </w:tc>
        <w:tc>
          <w:tcPr>
            <w:tcW w:w="1623" w:type="pct"/>
            <w:tcBorders>
              <w:top w:val="nil"/>
              <w:left w:val="nil"/>
              <w:bottom w:val="single" w:sz="4" w:space="0" w:color="auto"/>
              <w:right w:val="single" w:sz="4" w:space="0" w:color="auto"/>
            </w:tcBorders>
            <w:shd w:val="clear" w:color="auto" w:fill="auto"/>
            <w:noWrap/>
          </w:tcPr>
          <w:p w:rsidR="00284D9D" w:rsidRPr="00284D9D" w:rsidRDefault="00284D9D" w:rsidP="00284D9D">
            <w:pPr>
              <w:jc w:val="center"/>
              <w:rPr>
                <w:rFonts w:ascii="Times New Roman" w:hAnsi="Times New Roman"/>
                <w:lang w:val="en-US"/>
              </w:rPr>
            </w:pPr>
          </w:p>
        </w:tc>
        <w:tc>
          <w:tcPr>
            <w:tcW w:w="1135" w:type="pct"/>
            <w:tcBorders>
              <w:top w:val="nil"/>
              <w:left w:val="nil"/>
              <w:bottom w:val="single" w:sz="4" w:space="0" w:color="auto"/>
              <w:right w:val="single" w:sz="8" w:space="0" w:color="auto"/>
            </w:tcBorders>
            <w:shd w:val="clear" w:color="auto" w:fill="auto"/>
          </w:tcPr>
          <w:p w:rsidR="00284D9D" w:rsidRPr="00284D9D" w:rsidRDefault="00284D9D" w:rsidP="00284D9D">
            <w:pPr>
              <w:jc w:val="right"/>
              <w:rPr>
                <w:rFonts w:ascii="Times New Roman" w:hAnsi="Times New Roman"/>
                <w:lang w:val="en-US"/>
              </w:rPr>
            </w:pPr>
          </w:p>
        </w:tc>
      </w:tr>
      <w:tr w:rsidR="00284D9D" w:rsidRPr="00E63C63" w:rsidTr="00D261B7">
        <w:trPr>
          <w:trHeight w:val="315"/>
          <w:jc w:val="center"/>
        </w:trPr>
        <w:tc>
          <w:tcPr>
            <w:tcW w:w="2242" w:type="pct"/>
            <w:tcBorders>
              <w:top w:val="single" w:sz="4" w:space="0" w:color="auto"/>
              <w:left w:val="single" w:sz="8" w:space="0" w:color="auto"/>
              <w:bottom w:val="single" w:sz="4" w:space="0" w:color="auto"/>
              <w:right w:val="single" w:sz="8" w:space="0" w:color="000000"/>
            </w:tcBorders>
            <w:shd w:val="clear" w:color="000000" w:fill="D0CECE"/>
            <w:noWrap/>
            <w:vAlign w:val="bottom"/>
          </w:tcPr>
          <w:p w:rsidR="00284D9D" w:rsidRPr="00284D9D" w:rsidRDefault="00284D9D" w:rsidP="00284D9D">
            <w:pPr>
              <w:jc w:val="center"/>
              <w:rPr>
                <w:rFonts w:ascii="Times New Roman" w:hAnsi="Times New Roman"/>
                <w:b/>
                <w:bCs/>
                <w:color w:val="000000"/>
                <w:lang w:val="en-US"/>
              </w:rPr>
            </w:pPr>
          </w:p>
        </w:tc>
        <w:tc>
          <w:tcPr>
            <w:tcW w:w="1623"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lang w:val="en-US"/>
              </w:rPr>
            </w:pPr>
          </w:p>
        </w:tc>
        <w:tc>
          <w:tcPr>
            <w:tcW w:w="1135" w:type="pct"/>
            <w:tcBorders>
              <w:top w:val="single" w:sz="4" w:space="0" w:color="auto"/>
              <w:left w:val="nil"/>
              <w:bottom w:val="single" w:sz="4"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lang w:val="en-US"/>
              </w:rPr>
            </w:pPr>
          </w:p>
        </w:tc>
      </w:tr>
      <w:tr w:rsidR="00284D9D" w:rsidRPr="00E63C63" w:rsidTr="00D261B7">
        <w:trPr>
          <w:trHeight w:val="315"/>
          <w:jc w:val="center"/>
        </w:trPr>
        <w:tc>
          <w:tcPr>
            <w:tcW w:w="2242" w:type="pct"/>
            <w:tcBorders>
              <w:top w:val="single" w:sz="4" w:space="0" w:color="auto"/>
              <w:left w:val="single" w:sz="8" w:space="0" w:color="auto"/>
              <w:bottom w:val="nil"/>
              <w:right w:val="single" w:sz="4" w:space="0" w:color="000000"/>
            </w:tcBorders>
            <w:shd w:val="clear" w:color="auto" w:fill="auto"/>
            <w:noWrap/>
            <w:vAlign w:val="center"/>
          </w:tcPr>
          <w:p w:rsidR="00284D9D" w:rsidRPr="00284D9D" w:rsidRDefault="00284D9D" w:rsidP="00284D9D">
            <w:pPr>
              <w:jc w:val="center"/>
              <w:rPr>
                <w:rFonts w:ascii="Times New Roman" w:hAnsi="Times New Roman"/>
                <w:color w:val="000000"/>
                <w:lang w:val="en-US"/>
              </w:rPr>
            </w:pPr>
          </w:p>
        </w:tc>
        <w:tc>
          <w:tcPr>
            <w:tcW w:w="1623" w:type="pct"/>
            <w:tcBorders>
              <w:top w:val="single" w:sz="4" w:space="0" w:color="auto"/>
              <w:left w:val="nil"/>
              <w:bottom w:val="single" w:sz="4" w:space="0" w:color="auto"/>
              <w:right w:val="single" w:sz="4" w:space="0" w:color="auto"/>
            </w:tcBorders>
            <w:shd w:val="clear" w:color="auto" w:fill="auto"/>
            <w:noWrap/>
            <w:vAlign w:val="bottom"/>
          </w:tcPr>
          <w:p w:rsidR="00284D9D" w:rsidRPr="00284D9D" w:rsidRDefault="00284D9D" w:rsidP="00284D9D">
            <w:pPr>
              <w:jc w:val="center"/>
              <w:rPr>
                <w:rFonts w:ascii="Times New Roman" w:hAnsi="Times New Roman"/>
                <w:color w:val="000000"/>
              </w:rPr>
            </w:pPr>
          </w:p>
        </w:tc>
        <w:tc>
          <w:tcPr>
            <w:tcW w:w="1135" w:type="pct"/>
            <w:tcBorders>
              <w:top w:val="single" w:sz="4" w:space="0" w:color="auto"/>
              <w:left w:val="nil"/>
              <w:bottom w:val="nil"/>
              <w:right w:val="single" w:sz="8" w:space="0" w:color="auto"/>
            </w:tcBorders>
            <w:shd w:val="clear" w:color="auto" w:fill="auto"/>
            <w:noWrap/>
            <w:vAlign w:val="bottom"/>
          </w:tcPr>
          <w:p w:rsidR="00284D9D" w:rsidRPr="00284D9D" w:rsidRDefault="00284D9D" w:rsidP="00284D9D">
            <w:pPr>
              <w:jc w:val="right"/>
              <w:rPr>
                <w:rFonts w:ascii="Times New Roman" w:hAnsi="Times New Roman"/>
                <w:b/>
                <w:color w:val="000000"/>
              </w:rPr>
            </w:pPr>
          </w:p>
        </w:tc>
      </w:tr>
      <w:tr w:rsidR="00284D9D" w:rsidRPr="00E63C63" w:rsidTr="00D261B7">
        <w:trPr>
          <w:trHeight w:val="315"/>
          <w:jc w:val="center"/>
        </w:trPr>
        <w:tc>
          <w:tcPr>
            <w:tcW w:w="2242" w:type="pct"/>
            <w:tcBorders>
              <w:top w:val="single" w:sz="8" w:space="0" w:color="auto"/>
              <w:left w:val="single" w:sz="8" w:space="0" w:color="auto"/>
              <w:bottom w:val="single" w:sz="8" w:space="0" w:color="auto"/>
              <w:right w:val="single" w:sz="8" w:space="0" w:color="000000"/>
            </w:tcBorders>
            <w:shd w:val="clear" w:color="000000" w:fill="D0CECE"/>
            <w:noWrap/>
            <w:vAlign w:val="center"/>
          </w:tcPr>
          <w:p w:rsidR="00284D9D" w:rsidRPr="00284D9D" w:rsidRDefault="00284D9D" w:rsidP="00284D9D">
            <w:pPr>
              <w:jc w:val="center"/>
              <w:rPr>
                <w:rFonts w:ascii="Times New Roman" w:hAnsi="Times New Roman"/>
                <w:b/>
                <w:bCs/>
                <w:color w:val="000000"/>
              </w:rPr>
            </w:pPr>
          </w:p>
        </w:tc>
        <w:tc>
          <w:tcPr>
            <w:tcW w:w="1623" w:type="pct"/>
            <w:tcBorders>
              <w:top w:val="single" w:sz="8"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center"/>
              <w:rPr>
                <w:rFonts w:ascii="Times New Roman" w:hAnsi="Times New Roman"/>
                <w:b/>
                <w:bCs/>
                <w:color w:val="000000"/>
              </w:rPr>
            </w:pPr>
          </w:p>
        </w:tc>
        <w:tc>
          <w:tcPr>
            <w:tcW w:w="1135" w:type="pct"/>
            <w:tcBorders>
              <w:top w:val="single" w:sz="8" w:space="0" w:color="auto"/>
              <w:left w:val="nil"/>
              <w:bottom w:val="single" w:sz="8" w:space="0" w:color="auto"/>
              <w:right w:val="single" w:sz="8" w:space="0" w:color="auto"/>
            </w:tcBorders>
            <w:shd w:val="clear" w:color="000000" w:fill="D0CECE"/>
            <w:noWrap/>
            <w:vAlign w:val="bottom"/>
          </w:tcPr>
          <w:p w:rsidR="00284D9D" w:rsidRPr="00284D9D" w:rsidRDefault="00284D9D" w:rsidP="00284D9D">
            <w:pPr>
              <w:jc w:val="right"/>
              <w:rPr>
                <w:rFonts w:ascii="Times New Roman" w:hAnsi="Times New Roman"/>
                <w:b/>
                <w:bCs/>
                <w:color w:val="000000"/>
              </w:rPr>
            </w:pPr>
          </w:p>
        </w:tc>
      </w:tr>
    </w:tbl>
    <w:p w:rsidR="00284D9D" w:rsidRPr="00E63C63" w:rsidRDefault="00284D9D" w:rsidP="00284D9D">
      <w:pPr>
        <w:jc w:val="center"/>
        <w:rPr>
          <w:rFonts w:ascii="Times New Roman" w:eastAsia="MS Mincho" w:hAnsi="Times New Roman"/>
          <w:b/>
          <w:sz w:val="28"/>
          <w:szCs w:val="28"/>
        </w:rPr>
      </w:pPr>
    </w:p>
    <w:p w:rsidR="00284D9D" w:rsidRPr="00D44D86" w:rsidRDefault="00D44D86" w:rsidP="00D44D86">
      <w:pPr>
        <w:jc w:val="both"/>
        <w:rPr>
          <w:rFonts w:ascii="Times New Roman" w:eastAsia="MS Mincho" w:hAnsi="Times New Roman"/>
          <w:b/>
          <w:sz w:val="26"/>
          <w:szCs w:val="26"/>
        </w:rPr>
      </w:pPr>
      <w:r>
        <w:rPr>
          <w:rFonts w:ascii="Times New Roman" w:eastAsia="MS Mincho" w:hAnsi="Times New Roman"/>
          <w:b/>
          <w:sz w:val="26"/>
          <w:szCs w:val="26"/>
        </w:rPr>
        <w:tab/>
      </w:r>
      <w:r>
        <w:rPr>
          <w:rFonts w:ascii="Times New Roman" w:eastAsia="MS Mincho" w:hAnsi="Times New Roman"/>
          <w:b/>
          <w:sz w:val="26"/>
          <w:szCs w:val="26"/>
        </w:rPr>
        <w:tab/>
      </w:r>
      <w:r>
        <w:rPr>
          <w:rFonts w:ascii="Times New Roman" w:eastAsia="MS Mincho" w:hAnsi="Times New Roman"/>
          <w:b/>
          <w:sz w:val="26"/>
          <w:szCs w:val="26"/>
        </w:rPr>
        <w:tab/>
      </w:r>
      <w:r w:rsidR="00284D9D" w:rsidRPr="00D44D86">
        <w:rPr>
          <w:rFonts w:ascii="Times New Roman" w:eastAsia="MS Mincho" w:hAnsi="Times New Roman"/>
          <w:b/>
          <w:sz w:val="26"/>
          <w:szCs w:val="26"/>
        </w:rPr>
        <w:t>RESUMEN DEL PROYECTO:</w:t>
      </w:r>
    </w:p>
    <w:p w:rsidR="00284D9D" w:rsidRPr="00D44D86" w:rsidRDefault="00D44D86" w:rsidP="00D44D86">
      <w:pPr>
        <w:ind w:left="720" w:hanging="360"/>
        <w:jc w:val="both"/>
        <w:rPr>
          <w:rFonts w:ascii="Times New Roman" w:eastAsia="MS Mincho" w:hAnsi="Times New Roman"/>
          <w:sz w:val="26"/>
          <w:szCs w:val="26"/>
        </w:rPr>
      </w:pPr>
      <w:r>
        <w:rPr>
          <w:rFonts w:ascii="Times New Roman" w:eastAsia="MS Mincho" w:hAnsi="Times New Roman"/>
          <w:sz w:val="26"/>
          <w:szCs w:val="26"/>
        </w:rPr>
        <w:tab/>
      </w:r>
      <w:r>
        <w:rPr>
          <w:rFonts w:ascii="Times New Roman" w:eastAsia="MS Mincho" w:hAnsi="Times New Roman"/>
          <w:sz w:val="26"/>
          <w:szCs w:val="26"/>
        </w:rPr>
        <w:tab/>
      </w:r>
      <w:r>
        <w:rPr>
          <w:rFonts w:ascii="Times New Roman" w:eastAsia="MS Mincho" w:hAnsi="Times New Roman"/>
          <w:sz w:val="26"/>
          <w:szCs w:val="26"/>
        </w:rPr>
        <w:tab/>
      </w:r>
      <w:r w:rsidR="00284D9D" w:rsidRPr="00D44D86">
        <w:rPr>
          <w:rFonts w:ascii="Times New Roman" w:eastAsia="MS Mincho" w:hAnsi="Times New Roman"/>
          <w:sz w:val="26"/>
          <w:szCs w:val="26"/>
        </w:rPr>
        <w:t xml:space="preserve">Lotes agrícolas </w:t>
      </w:r>
      <w:r w:rsidR="00284D9D" w:rsidRPr="00D44D86">
        <w:rPr>
          <w:rFonts w:ascii="Times New Roman" w:eastAsia="MS Mincho" w:hAnsi="Times New Roman"/>
          <w:sz w:val="26"/>
          <w:szCs w:val="26"/>
        </w:rPr>
        <w:tab/>
      </w:r>
      <w:r w:rsidR="00284D9D" w:rsidRPr="00D44D86">
        <w:rPr>
          <w:rFonts w:ascii="Times New Roman" w:eastAsia="MS Mincho" w:hAnsi="Times New Roman"/>
          <w:sz w:val="26"/>
          <w:szCs w:val="26"/>
        </w:rPr>
        <w:tab/>
      </w:r>
      <w:r w:rsidR="00A128A5">
        <w:rPr>
          <w:rFonts w:ascii="Times New Roman" w:eastAsia="MS Mincho" w:hAnsi="Times New Roman"/>
          <w:b/>
          <w:sz w:val="26"/>
          <w:szCs w:val="26"/>
        </w:rPr>
        <w:t>----</w:t>
      </w:r>
    </w:p>
    <w:p w:rsidR="00284D9D" w:rsidRPr="00D44D86" w:rsidRDefault="00D44D86" w:rsidP="00D44D86">
      <w:pPr>
        <w:ind w:left="720" w:hanging="360"/>
        <w:jc w:val="both"/>
        <w:rPr>
          <w:rFonts w:ascii="Times New Roman" w:eastAsia="MS Mincho" w:hAnsi="Times New Roman"/>
          <w:sz w:val="26"/>
          <w:szCs w:val="26"/>
        </w:rPr>
      </w:pPr>
      <w:r>
        <w:rPr>
          <w:rFonts w:ascii="Times New Roman" w:eastAsia="MS Mincho" w:hAnsi="Times New Roman"/>
          <w:sz w:val="26"/>
          <w:szCs w:val="26"/>
        </w:rPr>
        <w:tab/>
      </w:r>
      <w:r>
        <w:rPr>
          <w:rFonts w:ascii="Times New Roman" w:eastAsia="MS Mincho" w:hAnsi="Times New Roman"/>
          <w:sz w:val="26"/>
          <w:szCs w:val="26"/>
        </w:rPr>
        <w:tab/>
      </w:r>
      <w:r>
        <w:rPr>
          <w:rFonts w:ascii="Times New Roman" w:eastAsia="MS Mincho" w:hAnsi="Times New Roman"/>
          <w:sz w:val="26"/>
          <w:szCs w:val="26"/>
        </w:rPr>
        <w:tab/>
      </w:r>
      <w:r w:rsidR="00284D9D" w:rsidRPr="00D44D86">
        <w:rPr>
          <w:rFonts w:ascii="Times New Roman" w:eastAsia="MS Mincho" w:hAnsi="Times New Roman"/>
          <w:sz w:val="26"/>
          <w:szCs w:val="26"/>
        </w:rPr>
        <w:t>Áreas complementarias</w:t>
      </w:r>
      <w:r w:rsidR="00284D9D" w:rsidRPr="00D44D86">
        <w:rPr>
          <w:rFonts w:ascii="Times New Roman" w:eastAsia="MS Mincho" w:hAnsi="Times New Roman"/>
          <w:sz w:val="26"/>
          <w:szCs w:val="26"/>
        </w:rPr>
        <w:tab/>
      </w:r>
    </w:p>
    <w:p w:rsidR="00284D9D" w:rsidRPr="00B60C5F" w:rsidRDefault="00284D9D" w:rsidP="00284D9D">
      <w:pPr>
        <w:tabs>
          <w:tab w:val="left" w:pos="2610"/>
        </w:tabs>
        <w:spacing w:line="360" w:lineRule="auto"/>
        <w:rPr>
          <w:rFonts w:ascii="Times New Roman" w:eastAsia="MS Mincho" w:hAnsi="Times New Roman"/>
          <w:b/>
        </w:rPr>
      </w:pPr>
    </w:p>
    <w:p w:rsidR="00284D9D" w:rsidRPr="000F29BF" w:rsidRDefault="00D44D86" w:rsidP="000F29BF">
      <w:pPr>
        <w:pStyle w:val="Prrafodelista"/>
        <w:tabs>
          <w:tab w:val="left" w:pos="7671"/>
        </w:tabs>
        <w:spacing w:after="200"/>
        <w:ind w:left="1134" w:hanging="708"/>
        <w:contextualSpacing/>
        <w:jc w:val="both"/>
        <w:rPr>
          <w:rFonts w:ascii="Times New Roman" w:hAnsi="Times New Roman"/>
          <w:sz w:val="26"/>
          <w:szCs w:val="26"/>
        </w:rPr>
      </w:pPr>
      <w:r>
        <w:rPr>
          <w:rFonts w:ascii="Times New Roman" w:hAnsi="Times New Roman"/>
          <w:sz w:val="28"/>
          <w:szCs w:val="28"/>
        </w:rPr>
        <w:t xml:space="preserve">V. </w:t>
      </w:r>
      <w:r>
        <w:rPr>
          <w:rFonts w:ascii="Times New Roman" w:hAnsi="Times New Roman"/>
          <w:sz w:val="28"/>
          <w:szCs w:val="28"/>
        </w:rPr>
        <w:tab/>
      </w:r>
      <w:r w:rsidR="00284D9D" w:rsidRPr="000F29BF">
        <w:rPr>
          <w:rFonts w:ascii="Times New Roman" w:hAnsi="Times New Roman"/>
          <w:sz w:val="26"/>
          <w:szCs w:val="26"/>
        </w:rPr>
        <w:t xml:space="preserve">A efecto que la Asociación Cooperativa de Producción Agropecuaria </w:t>
      </w:r>
      <w:r w:rsidR="00284D9D" w:rsidRPr="000F29BF">
        <w:rPr>
          <w:rFonts w:ascii="Times New Roman" w:hAnsi="Times New Roman"/>
          <w:b/>
          <w:sz w:val="26"/>
          <w:szCs w:val="26"/>
        </w:rPr>
        <w:t>“</w:t>
      </w:r>
      <w:r w:rsidR="00284D9D" w:rsidRPr="000F29BF">
        <w:rPr>
          <w:rFonts w:ascii="Times New Roman" w:eastAsia="MS Mincho" w:hAnsi="Times New Roman"/>
          <w:sz w:val="26"/>
          <w:szCs w:val="26"/>
        </w:rPr>
        <w:t>San Andrés</w:t>
      </w:r>
      <w:r w:rsidR="00284D9D" w:rsidRPr="000F29BF">
        <w:rPr>
          <w:rFonts w:ascii="Times New Roman" w:hAnsi="Times New Roman"/>
          <w:sz w:val="26"/>
          <w:szCs w:val="26"/>
        </w:rPr>
        <w:t xml:space="preserve">”, de R.L., acuerde la transferencia de Lotes Agrícolas a favor de </w:t>
      </w:r>
      <w:r w:rsidR="00A128A5">
        <w:rPr>
          <w:rFonts w:ascii="Times New Roman" w:hAnsi="Times New Roman"/>
          <w:sz w:val="26"/>
          <w:szCs w:val="26"/>
        </w:rPr>
        <w:t>----</w:t>
      </w:r>
      <w:r w:rsidR="00284D9D" w:rsidRPr="000F29BF">
        <w:rPr>
          <w:rFonts w:ascii="Times New Roman" w:hAnsi="Times New Roman"/>
          <w:sz w:val="26"/>
          <w:szCs w:val="26"/>
        </w:rPr>
        <w:t xml:space="preserve"> asociados y sus grupos familiares, y en cumplimiento con el artículo  8-A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284D9D" w:rsidRPr="000F29BF" w:rsidRDefault="00284D9D" w:rsidP="000F29BF">
      <w:pPr>
        <w:pStyle w:val="Prrafodelista"/>
        <w:tabs>
          <w:tab w:val="left" w:pos="7671"/>
        </w:tabs>
        <w:ind w:left="1080"/>
        <w:jc w:val="both"/>
        <w:rPr>
          <w:rFonts w:ascii="Times New Roman" w:hAnsi="Times New Roman"/>
          <w:sz w:val="26"/>
          <w:szCs w:val="26"/>
        </w:rPr>
      </w:pPr>
    </w:p>
    <w:p w:rsidR="00284D9D" w:rsidRDefault="00D44D86" w:rsidP="000F29BF">
      <w:pPr>
        <w:pStyle w:val="Prrafodelista"/>
        <w:tabs>
          <w:tab w:val="left" w:pos="7671"/>
        </w:tabs>
        <w:spacing w:after="200"/>
        <w:ind w:left="1418" w:hanging="284"/>
        <w:contextualSpacing/>
        <w:jc w:val="both"/>
        <w:rPr>
          <w:rFonts w:ascii="Times New Roman" w:hAnsi="Times New Roman"/>
          <w:sz w:val="26"/>
          <w:szCs w:val="26"/>
        </w:rPr>
      </w:pPr>
      <w:r w:rsidRPr="000F29BF">
        <w:rPr>
          <w:rFonts w:ascii="Times New Roman" w:hAnsi="Times New Roman"/>
          <w:sz w:val="26"/>
          <w:szCs w:val="26"/>
        </w:rPr>
        <w:t xml:space="preserve">° </w:t>
      </w:r>
      <w:r w:rsidR="00284D9D" w:rsidRPr="000F29BF">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rsidR="000F29BF" w:rsidRPr="000F29BF" w:rsidRDefault="000F29BF" w:rsidP="000F29BF">
      <w:pPr>
        <w:pStyle w:val="Prrafodelista"/>
        <w:tabs>
          <w:tab w:val="left" w:pos="7671"/>
        </w:tabs>
        <w:spacing w:after="200"/>
        <w:ind w:left="1418" w:hanging="284"/>
        <w:contextualSpacing/>
        <w:jc w:val="both"/>
        <w:rPr>
          <w:rFonts w:ascii="Times New Roman" w:hAnsi="Times New Roman"/>
          <w:sz w:val="26"/>
          <w:szCs w:val="26"/>
        </w:rPr>
      </w:pPr>
    </w:p>
    <w:p w:rsidR="00D44D86" w:rsidRDefault="00D44D86" w:rsidP="000F29BF">
      <w:pPr>
        <w:pStyle w:val="Prrafodelista"/>
        <w:tabs>
          <w:tab w:val="left" w:pos="7671"/>
        </w:tabs>
        <w:spacing w:after="200"/>
        <w:ind w:left="1440" w:hanging="360"/>
        <w:contextualSpacing/>
        <w:jc w:val="both"/>
        <w:rPr>
          <w:rFonts w:ascii="Times New Roman" w:hAnsi="Times New Roman"/>
          <w:sz w:val="26"/>
          <w:szCs w:val="26"/>
        </w:rPr>
      </w:pPr>
      <w:r w:rsidRPr="000F29BF">
        <w:rPr>
          <w:rFonts w:ascii="Times New Roman" w:hAnsi="Times New Roman"/>
          <w:sz w:val="26"/>
          <w:szCs w:val="26"/>
        </w:rPr>
        <w:t>°</w:t>
      </w:r>
      <w:r w:rsidRPr="000F29BF">
        <w:rPr>
          <w:rFonts w:ascii="Times New Roman" w:hAnsi="Times New Roman"/>
          <w:sz w:val="26"/>
          <w:szCs w:val="26"/>
        </w:rPr>
        <w:tab/>
      </w:r>
      <w:r w:rsidR="00284D9D" w:rsidRPr="000F29BF">
        <w:rPr>
          <w:rFonts w:ascii="Times New Roman" w:hAnsi="Times New Roman"/>
          <w:sz w:val="26"/>
          <w:szCs w:val="26"/>
        </w:rPr>
        <w:t>Dictamen Técnico emitido por el Departamento supra, en el que se establece que con la transferencia de lotes agrícolas no se afecta la unidad de estructura productiva de la tierra.</w:t>
      </w:r>
    </w:p>
    <w:p w:rsidR="000F29BF" w:rsidRPr="000F29BF" w:rsidRDefault="000F29BF" w:rsidP="000F29BF">
      <w:pPr>
        <w:pStyle w:val="Prrafodelista"/>
        <w:tabs>
          <w:tab w:val="left" w:pos="7671"/>
        </w:tabs>
        <w:spacing w:after="200"/>
        <w:ind w:left="1440" w:hanging="360"/>
        <w:contextualSpacing/>
        <w:jc w:val="both"/>
        <w:rPr>
          <w:rFonts w:ascii="Times New Roman" w:hAnsi="Times New Roman"/>
          <w:sz w:val="26"/>
          <w:szCs w:val="26"/>
        </w:rPr>
      </w:pPr>
    </w:p>
    <w:p w:rsidR="00284D9D" w:rsidRPr="000F29BF" w:rsidRDefault="00D44D86" w:rsidP="000F29BF">
      <w:pPr>
        <w:pStyle w:val="Prrafodelista"/>
        <w:tabs>
          <w:tab w:val="left" w:pos="7671"/>
        </w:tabs>
        <w:spacing w:after="200"/>
        <w:ind w:left="1440" w:hanging="360"/>
        <w:contextualSpacing/>
        <w:jc w:val="both"/>
        <w:rPr>
          <w:rFonts w:ascii="Times New Roman" w:hAnsi="Times New Roman"/>
          <w:color w:val="FF0000"/>
          <w:sz w:val="26"/>
          <w:szCs w:val="26"/>
        </w:rPr>
      </w:pPr>
      <w:r w:rsidRPr="000F29BF">
        <w:rPr>
          <w:rFonts w:ascii="Times New Roman" w:hAnsi="Times New Roman"/>
          <w:sz w:val="26"/>
          <w:szCs w:val="26"/>
        </w:rPr>
        <w:t xml:space="preserve">°  </w:t>
      </w:r>
      <w:r w:rsidR="00284D9D" w:rsidRPr="000F29BF">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rsidR="00284D9D" w:rsidRDefault="00284D9D" w:rsidP="000F29BF">
      <w:pPr>
        <w:ind w:left="1134"/>
        <w:jc w:val="both"/>
        <w:rPr>
          <w:rFonts w:ascii="Times New Roman" w:hAnsi="Times New Roman"/>
          <w:sz w:val="26"/>
          <w:szCs w:val="26"/>
        </w:rPr>
      </w:pPr>
      <w:r w:rsidRPr="000F29BF">
        <w:rPr>
          <w:rFonts w:ascii="Times New Roman" w:hAnsi="Times New Roman"/>
          <w:sz w:val="26"/>
          <w:szCs w:val="26"/>
        </w:rPr>
        <w:t xml:space="preserve">Según dictamen emitido por la Dirección General de Ordenamiento Forestal, Cuencas y Riego del Ministerio de Agricultura y Ganadería, de fecha 16 de marzo de 2011, </w:t>
      </w:r>
      <w:r w:rsidRPr="000F29BF">
        <w:rPr>
          <w:rFonts w:ascii="Times New Roman" w:hAnsi="Times New Roman"/>
          <w:sz w:val="26"/>
          <w:szCs w:val="26"/>
          <w:u w:val="single"/>
        </w:rPr>
        <w:t>no hay ningún inconveniente en ejecutar el Proyecto de Lotificación Agrícola en los inmuebles en referencia,</w:t>
      </w:r>
      <w:r w:rsidRPr="000F29BF">
        <w:rPr>
          <w:rFonts w:ascii="Times New Roman" w:hAnsi="Times New Roman"/>
          <w:sz w:val="26"/>
          <w:szCs w:val="26"/>
        </w:rPr>
        <w:t xml:space="preserve"> realizando así las siguientes recomendaciones:</w:t>
      </w:r>
    </w:p>
    <w:p w:rsidR="000F29BF" w:rsidRPr="000F29BF" w:rsidRDefault="000F29BF" w:rsidP="000F29BF">
      <w:pPr>
        <w:ind w:left="1134"/>
        <w:jc w:val="both"/>
        <w:rPr>
          <w:rFonts w:ascii="Times New Roman" w:hAnsi="Times New Roman"/>
          <w:sz w:val="26"/>
          <w:szCs w:val="26"/>
        </w:rPr>
      </w:pPr>
    </w:p>
    <w:p w:rsidR="00284D9D" w:rsidRDefault="00D44D86" w:rsidP="000F29BF">
      <w:pPr>
        <w:pStyle w:val="Prrafodelista"/>
        <w:tabs>
          <w:tab w:val="left" w:pos="7671"/>
        </w:tabs>
        <w:spacing w:after="200"/>
        <w:ind w:left="1418" w:hanging="284"/>
        <w:contextualSpacing/>
        <w:jc w:val="both"/>
        <w:rPr>
          <w:rFonts w:ascii="Times New Roman" w:hAnsi="Times New Roman"/>
          <w:sz w:val="26"/>
          <w:szCs w:val="26"/>
        </w:rPr>
      </w:pPr>
      <w:r w:rsidRPr="000F29BF">
        <w:rPr>
          <w:rFonts w:ascii="Times New Roman" w:hAnsi="Times New Roman"/>
          <w:sz w:val="26"/>
          <w:szCs w:val="26"/>
        </w:rPr>
        <w:t xml:space="preserve">° </w:t>
      </w:r>
      <w:r w:rsidR="00284D9D" w:rsidRPr="000F29BF">
        <w:rPr>
          <w:rFonts w:ascii="Times New Roman" w:hAnsi="Times New Roman"/>
          <w:sz w:val="26"/>
          <w:szCs w:val="26"/>
        </w:rPr>
        <w:t xml:space="preserve">No se recomienda subparcelar los lotes asignados a los socios, se sugiere respetar la vocación agrícola de los suelos; otro proyecto no relacionado con actividades agrícolas, pecuarias o silvícola, requiere de un estudio de </w:t>
      </w:r>
      <w:r w:rsidR="00284D9D" w:rsidRPr="000F29BF">
        <w:rPr>
          <w:rFonts w:ascii="Times New Roman" w:hAnsi="Times New Roman"/>
          <w:sz w:val="26"/>
          <w:szCs w:val="26"/>
        </w:rPr>
        <w:lastRenderedPageBreak/>
        <w:t>impacto ambiental (EIA); específicamente evitar desarrollar proyectos de vivienda, lotificaciones, urbanizaciones o infraestructura para zona francas para ello se necesita un permiso especial de la Oficina de Planificación para El Valle de San Andrés (OPVSA).</w:t>
      </w:r>
    </w:p>
    <w:p w:rsidR="000F29BF" w:rsidRDefault="000F29BF" w:rsidP="000F29BF">
      <w:pPr>
        <w:pStyle w:val="Prrafodelista"/>
        <w:tabs>
          <w:tab w:val="left" w:pos="7671"/>
        </w:tabs>
        <w:spacing w:after="200"/>
        <w:ind w:left="1418" w:hanging="284"/>
        <w:contextualSpacing/>
        <w:jc w:val="both"/>
        <w:rPr>
          <w:rFonts w:ascii="Times New Roman" w:hAnsi="Times New Roman"/>
          <w:sz w:val="26"/>
          <w:szCs w:val="26"/>
        </w:rPr>
      </w:pPr>
    </w:p>
    <w:p w:rsidR="00284D9D" w:rsidRPr="000F29BF" w:rsidRDefault="00D44D86" w:rsidP="000F29BF">
      <w:pPr>
        <w:pStyle w:val="Prrafodelista"/>
        <w:tabs>
          <w:tab w:val="left" w:pos="7671"/>
        </w:tabs>
        <w:spacing w:after="200"/>
        <w:ind w:left="1418" w:hanging="284"/>
        <w:contextualSpacing/>
        <w:jc w:val="both"/>
        <w:rPr>
          <w:rFonts w:ascii="Times New Roman" w:hAnsi="Times New Roman"/>
          <w:sz w:val="22"/>
          <w:szCs w:val="22"/>
        </w:rPr>
      </w:pPr>
      <w:r w:rsidRPr="000F29BF">
        <w:rPr>
          <w:rFonts w:ascii="Times New Roman" w:hAnsi="Times New Roman"/>
          <w:sz w:val="26"/>
          <w:szCs w:val="26"/>
        </w:rPr>
        <w:t xml:space="preserve">° </w:t>
      </w:r>
      <w:r w:rsidR="00D77350">
        <w:rPr>
          <w:rFonts w:ascii="Times New Roman" w:hAnsi="Times New Roman"/>
          <w:sz w:val="26"/>
          <w:szCs w:val="26"/>
        </w:rPr>
        <w:t xml:space="preserve"> </w:t>
      </w:r>
      <w:r w:rsidR="00284D9D" w:rsidRPr="000F29BF">
        <w:rPr>
          <w:rFonts w:ascii="Times New Roman" w:hAnsi="Times New Roman"/>
          <w:sz w:val="22"/>
          <w:szCs w:val="22"/>
        </w:rPr>
        <w:t>Realizar prácticas de mejoramiento de las características físicas y químicas del suelo, a través de la incorporación de materia orgánica utilizando maquinaria agrícola; esta práctica sencilla mejora la textura, estructura y la fertilidad natural del suelo.</w:t>
      </w:r>
    </w:p>
    <w:p w:rsidR="000F29BF" w:rsidRPr="000F29BF" w:rsidRDefault="000F29BF" w:rsidP="000F29BF">
      <w:pPr>
        <w:pStyle w:val="Prrafodelista"/>
        <w:tabs>
          <w:tab w:val="left" w:pos="7671"/>
        </w:tabs>
        <w:spacing w:after="200"/>
        <w:ind w:left="1418" w:hanging="284"/>
        <w:contextualSpacing/>
        <w:jc w:val="both"/>
        <w:rPr>
          <w:rFonts w:ascii="Times New Roman" w:hAnsi="Times New Roman"/>
          <w:sz w:val="22"/>
          <w:szCs w:val="22"/>
        </w:rPr>
      </w:pPr>
    </w:p>
    <w:p w:rsidR="00284D9D" w:rsidRPr="000F29BF" w:rsidRDefault="00D44D86" w:rsidP="000F29BF">
      <w:pPr>
        <w:pStyle w:val="Prrafodelista"/>
        <w:tabs>
          <w:tab w:val="left" w:pos="7671"/>
        </w:tabs>
        <w:spacing w:after="200"/>
        <w:ind w:left="1418" w:hanging="284"/>
        <w:contextualSpacing/>
        <w:jc w:val="both"/>
        <w:rPr>
          <w:rFonts w:ascii="Times New Roman" w:hAnsi="Times New Roman"/>
          <w:sz w:val="22"/>
          <w:szCs w:val="22"/>
        </w:rPr>
      </w:pPr>
      <w:r w:rsidRPr="000F29BF">
        <w:rPr>
          <w:rFonts w:ascii="Times New Roman" w:hAnsi="Times New Roman"/>
          <w:sz w:val="22"/>
          <w:szCs w:val="22"/>
        </w:rPr>
        <w:t xml:space="preserve">° </w:t>
      </w:r>
      <w:r w:rsidR="00D77350">
        <w:rPr>
          <w:rFonts w:ascii="Times New Roman" w:hAnsi="Times New Roman"/>
          <w:sz w:val="22"/>
          <w:szCs w:val="22"/>
        </w:rPr>
        <w:t xml:space="preserve"> </w:t>
      </w:r>
      <w:r w:rsidR="00284D9D" w:rsidRPr="000F29BF">
        <w:rPr>
          <w:rFonts w:ascii="Times New Roman" w:hAnsi="Times New Roman"/>
          <w:sz w:val="22"/>
          <w:szCs w:val="22"/>
        </w:rPr>
        <w:t>De ser posible evitar quemar los cañales, es una práctica que al utilizarla con frecuencia esteriliza los suelos, elimina los microorganismos benéficos y se corre el riesgo de que el fuego se propague a otras propiedades vecinas, para reducir este riego es necesario aumentar la vigilancia y realizar brechas corta fuego, si ya existen, darles el mandamiento requerido durante la época seca.</w:t>
      </w:r>
    </w:p>
    <w:p w:rsidR="000F29BF" w:rsidRPr="000F29BF" w:rsidRDefault="000F29BF" w:rsidP="000F29BF">
      <w:pPr>
        <w:pStyle w:val="Prrafodelista"/>
        <w:tabs>
          <w:tab w:val="left" w:pos="7671"/>
        </w:tabs>
        <w:spacing w:after="200"/>
        <w:ind w:left="1418" w:hanging="284"/>
        <w:contextualSpacing/>
        <w:jc w:val="both"/>
        <w:rPr>
          <w:rFonts w:ascii="Times New Roman" w:hAnsi="Times New Roman"/>
          <w:sz w:val="22"/>
          <w:szCs w:val="22"/>
        </w:rPr>
      </w:pPr>
    </w:p>
    <w:p w:rsidR="00284D9D" w:rsidRPr="000F29BF" w:rsidRDefault="00D44D86" w:rsidP="000F29BF">
      <w:pPr>
        <w:pStyle w:val="Prrafodelista"/>
        <w:tabs>
          <w:tab w:val="left" w:pos="7671"/>
        </w:tabs>
        <w:spacing w:after="200"/>
        <w:ind w:left="1418" w:hanging="284"/>
        <w:contextualSpacing/>
        <w:jc w:val="both"/>
        <w:rPr>
          <w:rFonts w:ascii="Times New Roman" w:hAnsi="Times New Roman"/>
          <w:sz w:val="22"/>
          <w:szCs w:val="22"/>
        </w:rPr>
      </w:pPr>
      <w:r w:rsidRPr="000F29BF">
        <w:rPr>
          <w:rFonts w:ascii="Times New Roman" w:hAnsi="Times New Roman"/>
          <w:sz w:val="22"/>
          <w:szCs w:val="22"/>
        </w:rPr>
        <w:t xml:space="preserve">° </w:t>
      </w:r>
      <w:r w:rsidR="00D77350">
        <w:rPr>
          <w:rFonts w:ascii="Times New Roman" w:hAnsi="Times New Roman"/>
          <w:sz w:val="22"/>
          <w:szCs w:val="22"/>
        </w:rPr>
        <w:t xml:space="preserve"> </w:t>
      </w:r>
      <w:r w:rsidR="00284D9D" w:rsidRPr="000F29BF">
        <w:rPr>
          <w:rFonts w:ascii="Times New Roman" w:hAnsi="Times New Roman"/>
          <w:sz w:val="22"/>
          <w:szCs w:val="22"/>
        </w:rPr>
        <w:t>Se recomienda realizar obras de conservación de suelos en las partes de mayor pendiente cultivadas con granos básicos, las cuales pueden ser barreras vivas y acequias de absorción; en las áreas planas se recomienda aplicar practicas agronómicas y culturales, ejemplo rotación de cultivos, siembra al contorno, incorporación de materia orgánica al suelo, no quemar, uso de semilla certificada, época adecuada de siembra, buena preparación del suelo; en cuanto a las obras mecánicas las más indicadas son las bordas de tierra con las descargas de agua debidamente protegidas.</w:t>
      </w:r>
    </w:p>
    <w:p w:rsidR="000F29BF" w:rsidRPr="000F29BF" w:rsidRDefault="000F29BF" w:rsidP="000F29BF">
      <w:pPr>
        <w:pStyle w:val="Prrafodelista"/>
        <w:tabs>
          <w:tab w:val="left" w:pos="7671"/>
        </w:tabs>
        <w:spacing w:after="200"/>
        <w:ind w:left="1418" w:hanging="284"/>
        <w:contextualSpacing/>
        <w:jc w:val="both"/>
        <w:rPr>
          <w:rFonts w:ascii="Times New Roman" w:hAnsi="Times New Roman"/>
          <w:sz w:val="22"/>
          <w:szCs w:val="22"/>
        </w:rPr>
      </w:pPr>
    </w:p>
    <w:p w:rsidR="00284D9D" w:rsidRPr="000F29BF" w:rsidRDefault="00D44D86" w:rsidP="000F29BF">
      <w:pPr>
        <w:pStyle w:val="Prrafodelista"/>
        <w:tabs>
          <w:tab w:val="left" w:pos="7671"/>
        </w:tabs>
        <w:spacing w:after="200"/>
        <w:ind w:left="1418" w:hanging="284"/>
        <w:contextualSpacing/>
        <w:jc w:val="both"/>
        <w:rPr>
          <w:rFonts w:ascii="Times New Roman" w:hAnsi="Times New Roman"/>
          <w:sz w:val="22"/>
          <w:szCs w:val="22"/>
        </w:rPr>
      </w:pPr>
      <w:r w:rsidRPr="000F29BF">
        <w:rPr>
          <w:rFonts w:ascii="Times New Roman" w:hAnsi="Times New Roman"/>
          <w:sz w:val="22"/>
          <w:szCs w:val="22"/>
        </w:rPr>
        <w:t xml:space="preserve">° </w:t>
      </w:r>
      <w:r w:rsidR="00D77350">
        <w:rPr>
          <w:rFonts w:ascii="Times New Roman" w:hAnsi="Times New Roman"/>
          <w:sz w:val="22"/>
          <w:szCs w:val="22"/>
        </w:rPr>
        <w:t xml:space="preserve"> </w:t>
      </w:r>
      <w:r w:rsidR="00284D9D" w:rsidRPr="000F29BF">
        <w:rPr>
          <w:rFonts w:ascii="Times New Roman" w:hAnsi="Times New Roman"/>
          <w:sz w:val="22"/>
          <w:szCs w:val="22"/>
        </w:rPr>
        <w:t>Conservar y de ser posible incrementar el bosque de galería de las márgenes de los ríos Amayo, Agua Caliente y Sucio, utilizando especies propias de dicho ecosistema.</w:t>
      </w:r>
    </w:p>
    <w:p w:rsidR="000F29BF" w:rsidRPr="000F29BF" w:rsidRDefault="000F29BF" w:rsidP="000F29BF">
      <w:pPr>
        <w:pStyle w:val="Prrafodelista"/>
        <w:tabs>
          <w:tab w:val="left" w:pos="7671"/>
        </w:tabs>
        <w:spacing w:after="200"/>
        <w:ind w:left="1418" w:hanging="284"/>
        <w:contextualSpacing/>
        <w:jc w:val="both"/>
        <w:rPr>
          <w:rFonts w:ascii="Times New Roman" w:hAnsi="Times New Roman"/>
          <w:sz w:val="22"/>
          <w:szCs w:val="22"/>
        </w:rPr>
      </w:pPr>
    </w:p>
    <w:p w:rsidR="00284D9D" w:rsidRPr="000F29BF" w:rsidRDefault="00D44D86" w:rsidP="000F29BF">
      <w:pPr>
        <w:pStyle w:val="Prrafodelista"/>
        <w:tabs>
          <w:tab w:val="left" w:pos="7671"/>
        </w:tabs>
        <w:spacing w:after="200"/>
        <w:ind w:left="1418" w:hanging="284"/>
        <w:contextualSpacing/>
        <w:jc w:val="both"/>
        <w:rPr>
          <w:rFonts w:ascii="Times New Roman" w:hAnsi="Times New Roman"/>
          <w:sz w:val="22"/>
          <w:szCs w:val="22"/>
        </w:rPr>
      </w:pPr>
      <w:r w:rsidRPr="000F29BF">
        <w:rPr>
          <w:rFonts w:ascii="Times New Roman" w:hAnsi="Times New Roman"/>
          <w:sz w:val="22"/>
          <w:szCs w:val="22"/>
        </w:rPr>
        <w:t xml:space="preserve">° </w:t>
      </w:r>
      <w:r w:rsidR="00D77350">
        <w:rPr>
          <w:rFonts w:ascii="Times New Roman" w:hAnsi="Times New Roman"/>
          <w:sz w:val="22"/>
          <w:szCs w:val="22"/>
        </w:rPr>
        <w:t xml:space="preserve"> </w:t>
      </w:r>
      <w:r w:rsidR="00284D9D" w:rsidRPr="000F29BF">
        <w:rPr>
          <w:rFonts w:ascii="Times New Roman" w:hAnsi="Times New Roman"/>
          <w:sz w:val="22"/>
          <w:szCs w:val="22"/>
        </w:rPr>
        <w:t>Mejorar las condiciones del cultivo de café, realizar podas de sombra, del cafetal, resepas, cajuelado, repoblación de áreas perdidas, limpieza de malezas, control de plagas y enfermedades una adecuada fertilización química previo análisis de suelo.</w:t>
      </w:r>
    </w:p>
    <w:p w:rsidR="00284D9D" w:rsidRPr="000F29BF" w:rsidRDefault="00284D9D" w:rsidP="000F29BF">
      <w:pPr>
        <w:pStyle w:val="Prrafodelista"/>
        <w:tabs>
          <w:tab w:val="left" w:pos="7671"/>
        </w:tabs>
        <w:jc w:val="both"/>
        <w:rPr>
          <w:rFonts w:ascii="Times New Roman" w:hAnsi="Times New Roman"/>
          <w:sz w:val="26"/>
          <w:szCs w:val="26"/>
        </w:rPr>
      </w:pPr>
    </w:p>
    <w:p w:rsidR="00284D9D" w:rsidRPr="000F29BF" w:rsidRDefault="00D44D86" w:rsidP="000F29BF">
      <w:pPr>
        <w:pStyle w:val="Prrafodelista"/>
        <w:tabs>
          <w:tab w:val="left" w:pos="7671"/>
        </w:tabs>
        <w:spacing w:after="200"/>
        <w:ind w:left="1134" w:hanging="708"/>
        <w:contextualSpacing/>
        <w:jc w:val="both"/>
        <w:rPr>
          <w:rFonts w:ascii="Times New Roman" w:hAnsi="Times New Roman"/>
          <w:sz w:val="26"/>
          <w:szCs w:val="26"/>
        </w:rPr>
      </w:pPr>
      <w:r w:rsidRPr="000F29BF">
        <w:rPr>
          <w:rFonts w:ascii="Times New Roman" w:hAnsi="Times New Roman"/>
          <w:sz w:val="26"/>
          <w:szCs w:val="26"/>
        </w:rPr>
        <w:t>VI.</w:t>
      </w:r>
      <w:r w:rsidRPr="000F29BF">
        <w:rPr>
          <w:rFonts w:ascii="Times New Roman" w:hAnsi="Times New Roman"/>
          <w:sz w:val="26"/>
          <w:szCs w:val="26"/>
        </w:rPr>
        <w:tab/>
      </w:r>
      <w:r w:rsidR="00284D9D" w:rsidRPr="000F29BF">
        <w:rPr>
          <w:rFonts w:ascii="Times New Roman" w:hAnsi="Times New Roman"/>
          <w:sz w:val="26"/>
          <w:szCs w:val="26"/>
        </w:rPr>
        <w:t xml:space="preserve">Habiéndose realizado los tres dictámenes anteriores, la Asociación Cooperativa, procedió a celebrar Asamblea General Extraordinaria de Asociados, de fecha 08 de junio del año 2016, en presencia de los delegados del citado Departamento y de la Fiscalía General de la República, </w:t>
      </w:r>
      <w:r w:rsidR="00284D9D" w:rsidRPr="000F29BF">
        <w:rPr>
          <w:rFonts w:ascii="Times New Roman" w:hAnsi="Times New Roman"/>
          <w:b/>
          <w:sz w:val="26"/>
          <w:szCs w:val="26"/>
        </w:rPr>
        <w:t>ACORDANDO</w:t>
      </w:r>
      <w:r w:rsidR="00284D9D" w:rsidRPr="000F29BF">
        <w:rPr>
          <w:rFonts w:ascii="Times New Roman" w:hAnsi="Times New Roman"/>
          <w:sz w:val="26"/>
          <w:szCs w:val="26"/>
        </w:rPr>
        <w:t xml:space="preserve">: Transferir Lotes Agrícolas a título de venta a favor de </w:t>
      </w:r>
      <w:r w:rsidR="00A128A5">
        <w:rPr>
          <w:rFonts w:ascii="Times New Roman" w:hAnsi="Times New Roman"/>
          <w:b/>
          <w:sz w:val="26"/>
          <w:szCs w:val="26"/>
        </w:rPr>
        <w:t>----</w:t>
      </w:r>
      <w:r w:rsidR="00284D9D" w:rsidRPr="000F29BF">
        <w:rPr>
          <w:rFonts w:ascii="Times New Roman" w:hAnsi="Times New Roman"/>
          <w:b/>
          <w:sz w:val="26"/>
          <w:szCs w:val="26"/>
        </w:rPr>
        <w:t xml:space="preserve"> asociados, </w:t>
      </w:r>
      <w:r w:rsidR="00284D9D" w:rsidRPr="000F29BF">
        <w:rPr>
          <w:rFonts w:ascii="Times New Roman" w:hAnsi="Times New Roman"/>
          <w:sz w:val="26"/>
          <w:szCs w:val="26"/>
        </w:rPr>
        <w:t>con</w:t>
      </w:r>
      <w:r w:rsidR="00284D9D" w:rsidRPr="000F29BF">
        <w:rPr>
          <w:rFonts w:ascii="Times New Roman" w:hAnsi="Times New Roman"/>
          <w:b/>
          <w:sz w:val="26"/>
          <w:szCs w:val="26"/>
        </w:rPr>
        <w:t xml:space="preserve"> </w:t>
      </w:r>
      <w:r w:rsidR="00284D9D" w:rsidRPr="000F29BF">
        <w:rPr>
          <w:rFonts w:ascii="Times New Roman" w:hAnsi="Times New Roman"/>
          <w:sz w:val="26"/>
          <w:szCs w:val="26"/>
        </w:rPr>
        <w:t>su correspondiente grupo familiar, tal como consta en el Acta número</w:t>
      </w:r>
      <w:r w:rsidR="00284D9D" w:rsidRPr="000F29BF">
        <w:rPr>
          <w:rFonts w:ascii="Times New Roman" w:hAnsi="Times New Roman"/>
          <w:b/>
          <w:sz w:val="26"/>
          <w:szCs w:val="26"/>
        </w:rPr>
        <w:t xml:space="preserve"> TRES</w:t>
      </w:r>
      <w:r w:rsidR="00284D9D" w:rsidRPr="000F29BF">
        <w:rPr>
          <w:rFonts w:ascii="Times New Roman" w:hAnsi="Times New Roman"/>
          <w:sz w:val="26"/>
          <w:szCs w:val="26"/>
        </w:rPr>
        <w:t>, asentada en el Libro de Actas de Asamblea General Extraordinaria que para tales efectos lleva la misma Cooperativa.</w:t>
      </w:r>
    </w:p>
    <w:p w:rsidR="00284D9D" w:rsidRPr="000F29BF" w:rsidRDefault="00284D9D" w:rsidP="000F29BF">
      <w:pPr>
        <w:pStyle w:val="Prrafodelista"/>
        <w:tabs>
          <w:tab w:val="left" w:pos="7671"/>
        </w:tabs>
        <w:ind w:left="567"/>
        <w:jc w:val="both"/>
        <w:rPr>
          <w:rFonts w:ascii="Times New Roman" w:hAnsi="Times New Roman"/>
          <w:sz w:val="26"/>
          <w:szCs w:val="26"/>
        </w:rPr>
      </w:pPr>
    </w:p>
    <w:p w:rsidR="00284D9D" w:rsidRPr="000F29BF" w:rsidRDefault="00D44D86" w:rsidP="000F29BF">
      <w:pPr>
        <w:pStyle w:val="Prrafodelista"/>
        <w:spacing w:after="200"/>
        <w:ind w:left="1134" w:hanging="708"/>
        <w:contextualSpacing/>
        <w:jc w:val="both"/>
        <w:rPr>
          <w:rFonts w:ascii="Times New Roman" w:hAnsi="Times New Roman"/>
          <w:sz w:val="26"/>
          <w:szCs w:val="26"/>
        </w:rPr>
      </w:pPr>
      <w:r w:rsidRPr="000F29BF">
        <w:rPr>
          <w:rFonts w:ascii="Times New Roman" w:hAnsi="Times New Roman"/>
          <w:sz w:val="26"/>
          <w:szCs w:val="26"/>
        </w:rPr>
        <w:t>VII.</w:t>
      </w:r>
      <w:r w:rsidRPr="000F29BF">
        <w:rPr>
          <w:rFonts w:ascii="Times New Roman" w:hAnsi="Times New Roman"/>
          <w:sz w:val="26"/>
          <w:szCs w:val="26"/>
        </w:rPr>
        <w:tab/>
      </w:r>
      <w:r w:rsidR="00284D9D" w:rsidRPr="000F29BF">
        <w:rPr>
          <w:rFonts w:ascii="Times New Roman" w:hAnsi="Times New Roman"/>
          <w:sz w:val="26"/>
          <w:szCs w:val="26"/>
        </w:rPr>
        <w:t xml:space="preserve">Es importante aclarar, que el proyecto que pretende ejecutar la enunciada Asociación Cooperativa, comprende </w:t>
      </w:r>
      <w:r w:rsidR="00D261B7">
        <w:rPr>
          <w:rFonts w:ascii="Times New Roman" w:hAnsi="Times New Roman"/>
          <w:sz w:val="26"/>
          <w:szCs w:val="26"/>
        </w:rPr>
        <w:t>---</w:t>
      </w:r>
      <w:r w:rsidR="00284D9D" w:rsidRPr="000F29BF">
        <w:rPr>
          <w:rFonts w:ascii="Times New Roman" w:hAnsi="Times New Roman"/>
          <w:sz w:val="26"/>
          <w:szCs w:val="26"/>
        </w:rPr>
        <w:t xml:space="preserve"> </w:t>
      </w:r>
      <w:r w:rsidR="00284D9D" w:rsidRPr="000F29BF">
        <w:rPr>
          <w:rFonts w:ascii="Times New Roman" w:eastAsia="MS Mincho" w:hAnsi="Times New Roman"/>
          <w:sz w:val="26"/>
          <w:szCs w:val="26"/>
          <w:lang w:val="es-ES" w:eastAsia="es-ES"/>
        </w:rPr>
        <w:t xml:space="preserve">inmuebles, que serán transferidos a favor de </w:t>
      </w:r>
      <w:r w:rsidR="00A128A5">
        <w:rPr>
          <w:rFonts w:ascii="Times New Roman" w:eastAsia="MS Mincho" w:hAnsi="Times New Roman"/>
          <w:sz w:val="26"/>
          <w:szCs w:val="26"/>
          <w:lang w:val="es-ES" w:eastAsia="es-ES"/>
        </w:rPr>
        <w:t>----</w:t>
      </w:r>
      <w:r w:rsidR="00284D9D" w:rsidRPr="000F29BF">
        <w:rPr>
          <w:rFonts w:ascii="Times New Roman" w:eastAsia="MS Mincho" w:hAnsi="Times New Roman"/>
          <w:sz w:val="26"/>
          <w:szCs w:val="26"/>
          <w:lang w:val="es-ES" w:eastAsia="es-ES"/>
        </w:rPr>
        <w:t xml:space="preserve"> asociados con sus respectivos grupos familiares, esto obedece a que en algunos casos, existen miembros de esa Cooperativa que poseen más de un inmueble con los que serán beneficiados.</w:t>
      </w:r>
    </w:p>
    <w:p w:rsidR="00284D9D" w:rsidRDefault="00284D9D" w:rsidP="000F29BF">
      <w:pPr>
        <w:pStyle w:val="Prrafodelista"/>
        <w:rPr>
          <w:rFonts w:ascii="Times New Roman" w:hAnsi="Times New Roman"/>
          <w:sz w:val="26"/>
          <w:szCs w:val="26"/>
        </w:rPr>
      </w:pPr>
    </w:p>
    <w:p w:rsidR="00284D9D" w:rsidRDefault="00D44D86" w:rsidP="000F29BF">
      <w:pPr>
        <w:pStyle w:val="Prrafodelista"/>
        <w:spacing w:after="200"/>
        <w:ind w:left="1134" w:hanging="708"/>
        <w:contextualSpacing/>
        <w:jc w:val="both"/>
        <w:rPr>
          <w:rFonts w:ascii="Times New Roman" w:hAnsi="Times New Roman"/>
          <w:sz w:val="26"/>
          <w:szCs w:val="26"/>
        </w:rPr>
      </w:pPr>
      <w:r w:rsidRPr="000F29BF">
        <w:rPr>
          <w:rFonts w:ascii="Times New Roman" w:eastAsia="Times New Roman" w:hAnsi="Times New Roman"/>
          <w:sz w:val="26"/>
          <w:szCs w:val="26"/>
          <w:lang w:val="es-ES" w:eastAsia="es-ES"/>
        </w:rPr>
        <w:lastRenderedPageBreak/>
        <w:t>VIII.</w:t>
      </w:r>
      <w:r w:rsidRPr="000F29BF">
        <w:rPr>
          <w:rFonts w:ascii="Times New Roman" w:eastAsia="Times New Roman" w:hAnsi="Times New Roman"/>
          <w:sz w:val="26"/>
          <w:szCs w:val="26"/>
          <w:lang w:val="es-ES" w:eastAsia="es-ES"/>
        </w:rPr>
        <w:tab/>
      </w:r>
      <w:r w:rsidR="00284D9D" w:rsidRPr="000F29BF">
        <w:rPr>
          <w:rFonts w:ascii="Times New Roman" w:eastAsia="Times New Roman" w:hAnsi="Times New Roman"/>
          <w:sz w:val="26"/>
          <w:szCs w:val="26"/>
          <w:lang w:val="es-ES" w:eastAsia="es-ES"/>
        </w:rPr>
        <w:t xml:space="preserve">Que mediante informe con referencia UAM-00-91-18, de fecha 07 de mayo de 2018, proveniente de la Unidad Ambiental de este Instituto, </w:t>
      </w:r>
      <w:r w:rsidR="00284D9D" w:rsidRPr="000F29BF">
        <w:rPr>
          <w:rFonts w:ascii="Times New Roman" w:hAnsi="Times New Roman"/>
          <w:sz w:val="26"/>
          <w:szCs w:val="26"/>
        </w:rPr>
        <w:t xml:space="preserve">se determinó que es factible ambientalmente la ejecución del proyecto de lotificación agrícola en los referidos inmuebles, y que la ejecución del presente proyecto no afecta los recursos naturales, estableciendo recomendaciones únicamente para la porción más accidentada </w:t>
      </w:r>
      <w:r w:rsidR="00F21E66">
        <w:rPr>
          <w:rFonts w:ascii="Times New Roman" w:hAnsi="Times New Roman"/>
          <w:sz w:val="26"/>
          <w:szCs w:val="26"/>
        </w:rPr>
        <w:t>del proyecto que se identifica</w:t>
      </w:r>
      <w:r w:rsidR="00284D9D" w:rsidRPr="000F29BF">
        <w:rPr>
          <w:rFonts w:ascii="Times New Roman" w:hAnsi="Times New Roman"/>
          <w:sz w:val="26"/>
          <w:szCs w:val="26"/>
        </w:rPr>
        <w:t xml:space="preserve"> como “Lomas de Andalucía”, siendo las siguientes:</w:t>
      </w:r>
    </w:p>
    <w:p w:rsidR="000F29BF" w:rsidRPr="000F29BF" w:rsidRDefault="000F29BF" w:rsidP="000F29BF">
      <w:pPr>
        <w:pStyle w:val="Prrafodelista"/>
        <w:spacing w:after="200"/>
        <w:ind w:left="1134" w:hanging="708"/>
        <w:contextualSpacing/>
        <w:jc w:val="both"/>
        <w:rPr>
          <w:rFonts w:ascii="Times New Roman" w:hAnsi="Times New Roman"/>
          <w:sz w:val="26"/>
          <w:szCs w:val="26"/>
        </w:rPr>
      </w:pPr>
    </w:p>
    <w:p w:rsidR="00284D9D" w:rsidRPr="000F29BF" w:rsidRDefault="00D44D86" w:rsidP="000F29BF">
      <w:pPr>
        <w:pStyle w:val="Prrafodelista"/>
        <w:shd w:val="clear" w:color="auto" w:fill="FFFFFF" w:themeFill="background1"/>
        <w:tabs>
          <w:tab w:val="left" w:pos="7671"/>
        </w:tabs>
        <w:spacing w:after="200"/>
        <w:ind w:left="1440" w:hanging="360"/>
        <w:contextualSpacing/>
        <w:jc w:val="both"/>
        <w:rPr>
          <w:rFonts w:ascii="Times New Roman" w:hAnsi="Times New Roman"/>
          <w:sz w:val="22"/>
          <w:szCs w:val="22"/>
        </w:rPr>
      </w:pPr>
      <w:r w:rsidRPr="000F29BF">
        <w:rPr>
          <w:rFonts w:ascii="Times New Roman" w:hAnsi="Times New Roman"/>
          <w:b/>
          <w:sz w:val="22"/>
          <w:szCs w:val="22"/>
        </w:rPr>
        <w:t>°</w:t>
      </w:r>
      <w:r w:rsidRPr="000F29BF">
        <w:rPr>
          <w:rFonts w:ascii="Times New Roman" w:hAnsi="Times New Roman"/>
          <w:sz w:val="26"/>
          <w:szCs w:val="26"/>
        </w:rPr>
        <w:t xml:space="preserve"> </w:t>
      </w:r>
      <w:r w:rsidR="00284D9D" w:rsidRPr="000F29BF">
        <w:rPr>
          <w:rFonts w:ascii="Times New Roman" w:hAnsi="Times New Roman"/>
          <w:sz w:val="22"/>
          <w:szCs w:val="22"/>
        </w:rPr>
        <w:t>Realizar las siembras siempre en sentido contrario a la pendiente.</w:t>
      </w:r>
    </w:p>
    <w:p w:rsidR="000F29BF" w:rsidRPr="000F29BF" w:rsidRDefault="000F29BF" w:rsidP="000F29BF">
      <w:pPr>
        <w:pStyle w:val="Prrafodelista"/>
        <w:shd w:val="clear" w:color="auto" w:fill="FFFFFF" w:themeFill="background1"/>
        <w:tabs>
          <w:tab w:val="left" w:pos="7671"/>
        </w:tabs>
        <w:spacing w:after="200"/>
        <w:ind w:left="1440" w:hanging="360"/>
        <w:contextualSpacing/>
        <w:jc w:val="both"/>
        <w:rPr>
          <w:rFonts w:ascii="Times New Roman" w:hAnsi="Times New Roman"/>
          <w:sz w:val="22"/>
          <w:szCs w:val="22"/>
        </w:rPr>
      </w:pPr>
    </w:p>
    <w:p w:rsidR="00284D9D" w:rsidRPr="000F29BF" w:rsidRDefault="00D44D86" w:rsidP="000F29BF">
      <w:pPr>
        <w:pStyle w:val="Prrafodelista"/>
        <w:shd w:val="clear" w:color="auto" w:fill="FFFFFF" w:themeFill="background1"/>
        <w:tabs>
          <w:tab w:val="left" w:pos="7671"/>
        </w:tabs>
        <w:spacing w:after="200"/>
        <w:ind w:left="1276" w:hanging="196"/>
        <w:contextualSpacing/>
        <w:jc w:val="both"/>
        <w:rPr>
          <w:rFonts w:ascii="Times New Roman" w:hAnsi="Times New Roman"/>
          <w:sz w:val="22"/>
          <w:szCs w:val="22"/>
        </w:rPr>
      </w:pPr>
      <w:r w:rsidRPr="000F29BF">
        <w:rPr>
          <w:rFonts w:ascii="Times New Roman" w:hAnsi="Times New Roman"/>
          <w:b/>
          <w:sz w:val="22"/>
          <w:szCs w:val="22"/>
        </w:rPr>
        <w:t>°</w:t>
      </w:r>
      <w:r w:rsidRPr="000F29BF">
        <w:rPr>
          <w:rFonts w:ascii="Times New Roman" w:hAnsi="Times New Roman"/>
          <w:sz w:val="22"/>
          <w:szCs w:val="22"/>
        </w:rPr>
        <w:t xml:space="preserve"> </w:t>
      </w:r>
      <w:r w:rsidR="00284D9D" w:rsidRPr="000F29BF">
        <w:rPr>
          <w:rFonts w:ascii="Times New Roman" w:hAnsi="Times New Roman"/>
          <w:sz w:val="22"/>
          <w:szCs w:val="22"/>
        </w:rPr>
        <w:t>Implementar el uso de Barreras vivas y muertas en las zonas de mayor pendiente, diseñado y trazado estas mediante curvas de nivel.</w:t>
      </w:r>
    </w:p>
    <w:p w:rsidR="000F29BF" w:rsidRPr="000F29BF" w:rsidRDefault="000F29BF" w:rsidP="000F29BF">
      <w:pPr>
        <w:pStyle w:val="Prrafodelista"/>
        <w:shd w:val="clear" w:color="auto" w:fill="FFFFFF" w:themeFill="background1"/>
        <w:tabs>
          <w:tab w:val="left" w:pos="7671"/>
        </w:tabs>
        <w:spacing w:after="200"/>
        <w:ind w:left="1276" w:hanging="196"/>
        <w:contextualSpacing/>
        <w:jc w:val="both"/>
        <w:rPr>
          <w:rFonts w:ascii="Times New Roman" w:hAnsi="Times New Roman"/>
          <w:b/>
          <w:sz w:val="22"/>
          <w:szCs w:val="22"/>
        </w:rPr>
      </w:pPr>
    </w:p>
    <w:p w:rsidR="00284D9D" w:rsidRPr="000F29BF" w:rsidRDefault="00D44D86" w:rsidP="000F29BF">
      <w:pPr>
        <w:pStyle w:val="Prrafodelista"/>
        <w:shd w:val="clear" w:color="auto" w:fill="FFFFFF" w:themeFill="background1"/>
        <w:tabs>
          <w:tab w:val="left" w:pos="7671"/>
        </w:tabs>
        <w:spacing w:after="200"/>
        <w:ind w:left="1440" w:hanging="360"/>
        <w:contextualSpacing/>
        <w:jc w:val="both"/>
        <w:rPr>
          <w:rFonts w:ascii="Times New Roman" w:hAnsi="Times New Roman"/>
          <w:sz w:val="22"/>
          <w:szCs w:val="22"/>
        </w:rPr>
      </w:pPr>
      <w:r w:rsidRPr="000F29BF">
        <w:rPr>
          <w:rFonts w:ascii="Times New Roman" w:hAnsi="Times New Roman"/>
          <w:b/>
          <w:sz w:val="22"/>
          <w:szCs w:val="22"/>
        </w:rPr>
        <w:t>°</w:t>
      </w:r>
      <w:r w:rsidRPr="000F29BF">
        <w:rPr>
          <w:rFonts w:ascii="Times New Roman" w:hAnsi="Times New Roman"/>
          <w:sz w:val="22"/>
          <w:szCs w:val="22"/>
        </w:rPr>
        <w:t xml:space="preserve"> </w:t>
      </w:r>
      <w:r w:rsidR="00284D9D" w:rsidRPr="000F29BF">
        <w:rPr>
          <w:rFonts w:ascii="Times New Roman" w:hAnsi="Times New Roman"/>
          <w:sz w:val="22"/>
          <w:szCs w:val="22"/>
        </w:rPr>
        <w:t>Evitar la quema de rastrojos dejando que estos se incorporen al suelo.</w:t>
      </w:r>
    </w:p>
    <w:p w:rsidR="000F29BF" w:rsidRPr="000F29BF" w:rsidRDefault="000F29BF" w:rsidP="000F29BF">
      <w:pPr>
        <w:pStyle w:val="Prrafodelista"/>
        <w:shd w:val="clear" w:color="auto" w:fill="FFFFFF" w:themeFill="background1"/>
        <w:tabs>
          <w:tab w:val="left" w:pos="7671"/>
        </w:tabs>
        <w:spacing w:after="200"/>
        <w:ind w:left="1440" w:hanging="360"/>
        <w:contextualSpacing/>
        <w:jc w:val="both"/>
        <w:rPr>
          <w:rFonts w:ascii="Times New Roman" w:hAnsi="Times New Roman"/>
          <w:sz w:val="22"/>
          <w:szCs w:val="22"/>
        </w:rPr>
      </w:pPr>
    </w:p>
    <w:p w:rsidR="00284D9D" w:rsidRPr="000F29BF" w:rsidRDefault="00D44D86" w:rsidP="000F29BF">
      <w:pPr>
        <w:pStyle w:val="Prrafodelista"/>
        <w:shd w:val="clear" w:color="auto" w:fill="FFFFFF" w:themeFill="background1"/>
        <w:tabs>
          <w:tab w:val="left" w:pos="7671"/>
        </w:tabs>
        <w:spacing w:after="200"/>
        <w:ind w:left="1440" w:hanging="360"/>
        <w:contextualSpacing/>
        <w:jc w:val="both"/>
        <w:rPr>
          <w:rFonts w:ascii="Times New Roman" w:hAnsi="Times New Roman"/>
          <w:sz w:val="22"/>
          <w:szCs w:val="22"/>
        </w:rPr>
      </w:pPr>
      <w:r w:rsidRPr="000F29BF">
        <w:rPr>
          <w:rFonts w:ascii="Times New Roman" w:hAnsi="Times New Roman"/>
          <w:b/>
          <w:sz w:val="22"/>
          <w:szCs w:val="22"/>
        </w:rPr>
        <w:t>°</w:t>
      </w:r>
      <w:r w:rsidRPr="000F29BF">
        <w:rPr>
          <w:rFonts w:ascii="Times New Roman" w:hAnsi="Times New Roman"/>
          <w:sz w:val="22"/>
          <w:szCs w:val="22"/>
        </w:rPr>
        <w:t xml:space="preserve"> </w:t>
      </w:r>
      <w:r w:rsidR="00284D9D" w:rsidRPr="000F29BF">
        <w:rPr>
          <w:rFonts w:ascii="Times New Roman" w:hAnsi="Times New Roman"/>
          <w:sz w:val="22"/>
          <w:szCs w:val="22"/>
        </w:rPr>
        <w:t>No talar aquellos árboles que en el diseño de distribución de parcelas, casualmente quedaron dentro de ellas.</w:t>
      </w:r>
    </w:p>
    <w:p w:rsidR="00284D9D" w:rsidRPr="000F29BF" w:rsidRDefault="00284D9D" w:rsidP="000F29BF">
      <w:pPr>
        <w:pStyle w:val="Prrafodelista"/>
        <w:shd w:val="clear" w:color="auto" w:fill="FFFFFF" w:themeFill="background1"/>
        <w:tabs>
          <w:tab w:val="left" w:pos="7671"/>
        </w:tabs>
        <w:ind w:left="1440"/>
        <w:jc w:val="both"/>
        <w:rPr>
          <w:rFonts w:ascii="Times New Roman" w:hAnsi="Times New Roman"/>
          <w:sz w:val="26"/>
          <w:szCs w:val="26"/>
        </w:rPr>
      </w:pPr>
    </w:p>
    <w:p w:rsidR="00284D9D" w:rsidRPr="000F29BF" w:rsidRDefault="00D44D86" w:rsidP="000F29BF">
      <w:pPr>
        <w:pStyle w:val="Prrafodelista"/>
        <w:spacing w:after="200"/>
        <w:ind w:left="1134" w:hanging="774"/>
        <w:contextualSpacing/>
        <w:jc w:val="both"/>
        <w:rPr>
          <w:rFonts w:ascii="Times New Roman" w:hAnsi="Times New Roman"/>
          <w:sz w:val="26"/>
          <w:szCs w:val="26"/>
        </w:rPr>
      </w:pPr>
      <w:r w:rsidRPr="000F29BF">
        <w:rPr>
          <w:rFonts w:ascii="Times New Roman" w:hAnsi="Times New Roman"/>
          <w:sz w:val="26"/>
          <w:szCs w:val="26"/>
        </w:rPr>
        <w:t>IX.</w:t>
      </w:r>
      <w:r w:rsidRPr="000F29BF">
        <w:rPr>
          <w:rFonts w:ascii="Times New Roman" w:hAnsi="Times New Roman"/>
          <w:sz w:val="26"/>
          <w:szCs w:val="26"/>
        </w:rPr>
        <w:tab/>
      </w:r>
      <w:r w:rsidR="00284D9D" w:rsidRPr="000F29BF">
        <w:rPr>
          <w:rFonts w:ascii="Times New Roman" w:hAnsi="Times New Roman"/>
          <w:sz w:val="26"/>
          <w:szCs w:val="26"/>
        </w:rPr>
        <w:t xml:space="preserve">De conformidad a constancia emitida por el Departamento de Créditos de este Instituto, </w:t>
      </w:r>
      <w:r w:rsidR="00284D9D" w:rsidRPr="000F29BF">
        <w:rPr>
          <w:rFonts w:ascii="Times New Roman" w:hAnsi="Times New Roman"/>
          <w:color w:val="000000" w:themeColor="text1"/>
          <w:sz w:val="26"/>
          <w:szCs w:val="26"/>
        </w:rPr>
        <w:t xml:space="preserve">de fecha 29 </w:t>
      </w:r>
      <w:r w:rsidR="00284D9D" w:rsidRPr="000F29BF">
        <w:rPr>
          <w:rFonts w:ascii="Times New Roman" w:hAnsi="Times New Roman"/>
          <w:sz w:val="26"/>
          <w:szCs w:val="26"/>
        </w:rPr>
        <w:t xml:space="preserve">de mayo de 2018, la precitada Asociación Cooperativa, a la fecha se encuentra solvente de su compromiso financiero, que tenía en concepto de Deuda Agraria, </w:t>
      </w:r>
      <w:r w:rsidR="00284D9D" w:rsidRPr="000F29BF">
        <w:rPr>
          <w:rFonts w:ascii="Times New Roman" w:hAnsi="Times New Roman"/>
          <w:b/>
          <w:sz w:val="26"/>
          <w:szCs w:val="26"/>
          <w:u w:val="single"/>
        </w:rPr>
        <w:t xml:space="preserve">al haber cancelado en su totalidad el </w:t>
      </w:r>
      <w:r w:rsidR="00284D9D" w:rsidRPr="000F29BF">
        <w:rPr>
          <w:rFonts w:ascii="Times New Roman" w:hAnsi="Times New Roman"/>
          <w:b/>
          <w:color w:val="000000" w:themeColor="text1"/>
          <w:sz w:val="26"/>
          <w:szCs w:val="26"/>
          <w:u w:val="single"/>
        </w:rPr>
        <w:t>día 11 de julio de 1996.</w:t>
      </w:r>
    </w:p>
    <w:p w:rsidR="00284D9D" w:rsidRPr="000F29BF" w:rsidRDefault="00284D9D" w:rsidP="000F29BF">
      <w:pPr>
        <w:pStyle w:val="Prrafodelista"/>
        <w:rPr>
          <w:rFonts w:ascii="Times New Roman" w:hAnsi="Times New Roman"/>
          <w:sz w:val="26"/>
          <w:szCs w:val="26"/>
        </w:rPr>
      </w:pPr>
    </w:p>
    <w:p w:rsidR="00284D9D" w:rsidRPr="000F29BF" w:rsidRDefault="00D44D86" w:rsidP="000F29BF">
      <w:pPr>
        <w:pStyle w:val="Prrafodelista"/>
        <w:spacing w:after="200"/>
        <w:ind w:left="1134" w:hanging="708"/>
        <w:contextualSpacing/>
        <w:jc w:val="both"/>
        <w:rPr>
          <w:rFonts w:ascii="Times New Roman" w:hAnsi="Times New Roman"/>
          <w:sz w:val="26"/>
          <w:szCs w:val="26"/>
        </w:rPr>
      </w:pPr>
      <w:r w:rsidRPr="000F29BF">
        <w:rPr>
          <w:rFonts w:ascii="Times New Roman" w:hAnsi="Times New Roman"/>
          <w:sz w:val="26"/>
          <w:szCs w:val="26"/>
        </w:rPr>
        <w:t>X</w:t>
      </w:r>
      <w:r w:rsidR="000F29BF">
        <w:rPr>
          <w:rFonts w:ascii="Times New Roman" w:hAnsi="Times New Roman"/>
          <w:sz w:val="26"/>
          <w:szCs w:val="26"/>
        </w:rPr>
        <w:t>.</w:t>
      </w:r>
      <w:r w:rsidRPr="000F29BF">
        <w:rPr>
          <w:rFonts w:ascii="Times New Roman" w:hAnsi="Times New Roman"/>
          <w:sz w:val="26"/>
          <w:szCs w:val="26"/>
        </w:rPr>
        <w:t xml:space="preserve">    </w:t>
      </w:r>
      <w:r w:rsidR="000F29BF">
        <w:rPr>
          <w:rFonts w:ascii="Times New Roman" w:hAnsi="Times New Roman"/>
          <w:sz w:val="26"/>
          <w:szCs w:val="26"/>
        </w:rPr>
        <w:t xml:space="preserve">  </w:t>
      </w:r>
      <w:r w:rsidR="00284D9D" w:rsidRPr="000F29BF">
        <w:rPr>
          <w:rFonts w:ascii="Times New Roman" w:hAnsi="Times New Roman"/>
          <w:sz w:val="26"/>
          <w:szCs w:val="26"/>
        </w:rPr>
        <w:t xml:space="preserve">Se aclara que Según Certificación extendida el día 08 de mayo de 2018, por la Jefa de </w:t>
      </w:r>
      <w:r w:rsidR="00284D9D" w:rsidRPr="000F29BF">
        <w:rPr>
          <w:rFonts w:ascii="Times New Roman" w:hAnsi="Times New Roman"/>
          <w:color w:val="000000"/>
          <w:sz w:val="26"/>
          <w:szCs w:val="26"/>
        </w:rPr>
        <w:t>la</w:t>
      </w:r>
      <w:r w:rsidR="00284D9D" w:rsidRPr="000F29BF">
        <w:rPr>
          <w:rFonts w:ascii="Times New Roman" w:hAnsi="Times New Roman"/>
          <w:sz w:val="26"/>
          <w:szCs w:val="26"/>
        </w:rPr>
        <w:t xml:space="preserve"> Sección Jurídica del Departamento de Asociaciones Agropecuarias del Ministerio de Agricultura y Ganadería, licenciada Ángela del Carmen Manzano, de conformidad a la Ley General de Asociaciones Cooperativas y al Reglamento Regulador de Estatutos de las Asociaciones Cooperativas Agropecuarias, la mencionada Asociación aprobó el día 25 de julio de 1983, la reforma del estatuto, en la cual se modificó la denominación de la misma tomando la de ASOCIACIÓN COOPERATIVA DE LA REFORMA AGRARIA “SAN ANDRES”, DE RESPONSABILIDAD LIMITADA, </w:t>
      </w:r>
      <w:r w:rsidR="00284D9D" w:rsidRPr="000F29BF">
        <w:rPr>
          <w:rFonts w:ascii="Times New Roman" w:hAnsi="Times New Roman"/>
          <w:sz w:val="26"/>
          <w:szCs w:val="26"/>
          <w:shd w:val="clear" w:color="auto" w:fill="FFFFFF"/>
        </w:rPr>
        <w:t xml:space="preserve">que se abrevia </w:t>
      </w:r>
      <w:r w:rsidR="00284D9D" w:rsidRPr="000F29BF">
        <w:rPr>
          <w:rFonts w:ascii="Times New Roman" w:hAnsi="Times New Roman"/>
          <w:b/>
          <w:bCs/>
          <w:sz w:val="26"/>
          <w:szCs w:val="26"/>
          <w:shd w:val="clear" w:color="auto" w:fill="FFFFFF"/>
        </w:rPr>
        <w:t>"ACRASA, DE R.L”.</w:t>
      </w:r>
      <w:r w:rsidR="00284D9D" w:rsidRPr="000F29BF">
        <w:rPr>
          <w:rFonts w:ascii="Times New Roman" w:hAnsi="Times New Roman"/>
          <w:sz w:val="26"/>
          <w:szCs w:val="26"/>
          <w:shd w:val="clear" w:color="auto" w:fill="FFFFFF"/>
        </w:rPr>
        <w:t xml:space="preserve"> </w:t>
      </w:r>
      <w:r w:rsidR="00284D9D" w:rsidRPr="000F29BF">
        <w:rPr>
          <w:rFonts w:ascii="Times New Roman" w:hAnsi="Times New Roman"/>
          <w:sz w:val="26"/>
          <w:szCs w:val="26"/>
        </w:rPr>
        <w:t xml:space="preserve">Y en Asamblea General Extraordinaria celebrada el día 10 de marzo de 1997, aprobaron la reforma de los Estatutos, acordando como nueva denominación </w:t>
      </w:r>
      <w:r w:rsidR="00284D9D" w:rsidRPr="000F29BF">
        <w:rPr>
          <w:rFonts w:ascii="Times New Roman" w:hAnsi="Times New Roman"/>
          <w:b/>
          <w:bCs/>
          <w:sz w:val="26"/>
          <w:szCs w:val="26"/>
        </w:rPr>
        <w:t xml:space="preserve">ASOCIACIÓN COOPERATIVA DE PRODUCCIÓN AGROPECUARIA </w:t>
      </w:r>
      <w:r w:rsidR="00284D9D" w:rsidRPr="000F29BF">
        <w:rPr>
          <w:rFonts w:ascii="Times New Roman" w:hAnsi="Times New Roman"/>
          <w:b/>
          <w:bCs/>
          <w:sz w:val="26"/>
          <w:szCs w:val="26"/>
          <w:shd w:val="clear" w:color="auto" w:fill="FFFFFF"/>
        </w:rPr>
        <w:t>"</w:t>
      </w:r>
      <w:r w:rsidR="00284D9D" w:rsidRPr="000F29BF">
        <w:rPr>
          <w:rFonts w:ascii="Times New Roman" w:hAnsi="Times New Roman"/>
          <w:b/>
          <w:bCs/>
          <w:sz w:val="26"/>
          <w:szCs w:val="26"/>
        </w:rPr>
        <w:t>SAN ANDRES</w:t>
      </w:r>
      <w:r w:rsidR="00284D9D" w:rsidRPr="000F29BF">
        <w:rPr>
          <w:rFonts w:ascii="Times New Roman" w:hAnsi="Times New Roman"/>
          <w:b/>
          <w:bCs/>
          <w:sz w:val="26"/>
          <w:szCs w:val="26"/>
          <w:shd w:val="clear" w:color="auto" w:fill="FFFFFF"/>
        </w:rPr>
        <w:t>"</w:t>
      </w:r>
      <w:r w:rsidR="00284D9D" w:rsidRPr="000F29BF">
        <w:rPr>
          <w:rFonts w:ascii="Times New Roman" w:hAnsi="Times New Roman"/>
          <w:b/>
          <w:bCs/>
          <w:sz w:val="26"/>
          <w:szCs w:val="26"/>
        </w:rPr>
        <w:t>, DE RESPONSABILIDAD LIMITADA</w:t>
      </w:r>
      <w:r w:rsidR="00284D9D" w:rsidRPr="000F29BF">
        <w:rPr>
          <w:rFonts w:ascii="Times New Roman" w:hAnsi="Times New Roman"/>
          <w:sz w:val="26"/>
          <w:szCs w:val="26"/>
        </w:rPr>
        <w:t xml:space="preserve">, que se abrevia </w:t>
      </w:r>
      <w:r w:rsidR="00284D9D" w:rsidRPr="000F29BF">
        <w:rPr>
          <w:rFonts w:ascii="Times New Roman" w:hAnsi="Times New Roman"/>
          <w:b/>
          <w:sz w:val="26"/>
          <w:szCs w:val="26"/>
        </w:rPr>
        <w:t>“ACOPRASA” DE R.L.</w:t>
      </w:r>
    </w:p>
    <w:p w:rsidR="00284D9D" w:rsidRPr="000F29BF" w:rsidRDefault="00D44D86" w:rsidP="000F29BF">
      <w:pPr>
        <w:jc w:val="both"/>
        <w:rPr>
          <w:rFonts w:ascii="Times New Roman" w:hAnsi="Times New Roman"/>
          <w:sz w:val="26"/>
          <w:szCs w:val="26"/>
        </w:rPr>
      </w:pPr>
      <w:r w:rsidRPr="000F29BF">
        <w:rPr>
          <w:rFonts w:ascii="Times New Roman" w:hAnsi="Times New Roman"/>
          <w:sz w:val="26"/>
          <w:szCs w:val="26"/>
        </w:rPr>
        <w:t xml:space="preserve">Por lo antes expuesto y atendiendo recomendación de la Gerencia Legal, la Junta Directiva en uso de sus facultades y </w:t>
      </w:r>
      <w:r w:rsidR="00284D9D" w:rsidRPr="000F29BF">
        <w:rPr>
          <w:rFonts w:ascii="Times New Roman" w:hAnsi="Times New Roman"/>
          <w:sz w:val="26"/>
          <w:szCs w:val="26"/>
        </w:rPr>
        <w:t xml:space="preserve">con fundamento en los artículos 8, y 8-A de la Ley del Régimen Especial de la Tierra en Propiedad de las Asociaciones Cooperativas, Comunales y Comunitarias Campesinas y Beneficiarios de la Reforma Agraria, y </w:t>
      </w:r>
      <w:r w:rsidR="00284D9D" w:rsidRPr="000F29BF">
        <w:rPr>
          <w:rFonts w:ascii="Times New Roman" w:hAnsi="Times New Roman"/>
          <w:sz w:val="26"/>
          <w:szCs w:val="26"/>
        </w:rPr>
        <w:lastRenderedPageBreak/>
        <w:t xml:space="preserve">artículos 27 y 29 de su Reglamento, </w:t>
      </w:r>
      <w:r w:rsidR="000F29BF" w:rsidRPr="000F29BF">
        <w:rPr>
          <w:rFonts w:ascii="Times New Roman" w:hAnsi="Times New Roman"/>
          <w:b/>
          <w:sz w:val="26"/>
          <w:szCs w:val="26"/>
          <w:u w:val="single"/>
        </w:rPr>
        <w:t>ACUERDA:</w:t>
      </w:r>
      <w:r w:rsidR="00284D9D" w:rsidRPr="000F29BF">
        <w:rPr>
          <w:rFonts w:ascii="Times New Roman" w:hAnsi="Times New Roman"/>
          <w:b/>
          <w:sz w:val="26"/>
          <w:szCs w:val="26"/>
          <w:u w:val="single"/>
        </w:rPr>
        <w:t xml:space="preserve"> PRIMERO:</w:t>
      </w:r>
      <w:r w:rsidR="00284D9D" w:rsidRPr="000F29BF">
        <w:rPr>
          <w:rFonts w:ascii="Times New Roman" w:hAnsi="Times New Roman"/>
          <w:b/>
          <w:sz w:val="26"/>
          <w:szCs w:val="26"/>
        </w:rPr>
        <w:t xml:space="preserve"> </w:t>
      </w:r>
      <w:r w:rsidR="00284D9D" w:rsidRPr="000F29BF">
        <w:rPr>
          <w:rFonts w:ascii="Times New Roman" w:hAnsi="Times New Roman"/>
          <w:sz w:val="26"/>
          <w:szCs w:val="26"/>
        </w:rPr>
        <w:t xml:space="preserve">Autorizar la transferencia de lotes agrícolas, del Proyecto que desarrolla la </w:t>
      </w:r>
      <w:r w:rsidR="00284D9D" w:rsidRPr="000F29BF">
        <w:rPr>
          <w:rFonts w:ascii="Times New Roman" w:hAnsi="Times New Roman"/>
          <w:b/>
          <w:sz w:val="26"/>
          <w:szCs w:val="26"/>
        </w:rPr>
        <w:t>ASOCIACIÓN COOPERATIVA DE PRODUCCIÓN AGROPECUARIA “SAN ANDRES”, DE R.L.</w:t>
      </w:r>
      <w:r w:rsidR="00284D9D" w:rsidRPr="000F29BF">
        <w:rPr>
          <w:rFonts w:ascii="Times New Roman" w:hAnsi="Times New Roman"/>
          <w:sz w:val="26"/>
          <w:szCs w:val="26"/>
        </w:rPr>
        <w:t>, en los inmuebles de su propiedad denominados registralmente como</w:t>
      </w:r>
      <w:r w:rsidR="00284D9D" w:rsidRPr="000F29BF">
        <w:rPr>
          <w:rFonts w:ascii="Times New Roman" w:eastAsia="MS Mincho" w:hAnsi="Times New Roman"/>
          <w:b/>
          <w:sz w:val="26"/>
          <w:szCs w:val="26"/>
        </w:rPr>
        <w:t xml:space="preserve"> HACIENDA </w:t>
      </w:r>
      <w:r w:rsidR="00284D9D" w:rsidRPr="000F29BF">
        <w:rPr>
          <w:rFonts w:ascii="Times New Roman" w:hAnsi="Times New Roman"/>
          <w:b/>
          <w:sz w:val="26"/>
          <w:szCs w:val="26"/>
        </w:rPr>
        <w:t xml:space="preserve">SAN ANDRÉS, </w:t>
      </w:r>
      <w:r w:rsidR="00284D9D" w:rsidRPr="000F29BF">
        <w:rPr>
          <w:rFonts w:ascii="Times New Roman" w:hAnsi="Times New Roman"/>
          <w:sz w:val="26"/>
          <w:szCs w:val="26"/>
        </w:rPr>
        <w:t>y</w:t>
      </w:r>
      <w:r w:rsidR="00284D9D" w:rsidRPr="000F29BF">
        <w:rPr>
          <w:rFonts w:ascii="Times New Roman" w:hAnsi="Times New Roman"/>
          <w:b/>
          <w:sz w:val="26"/>
          <w:szCs w:val="26"/>
        </w:rPr>
        <w:t xml:space="preserve"> </w:t>
      </w:r>
      <w:r w:rsidR="00284D9D" w:rsidRPr="000F29BF">
        <w:rPr>
          <w:rFonts w:ascii="Times New Roman" w:hAnsi="Times New Roman"/>
          <w:sz w:val="26"/>
          <w:szCs w:val="26"/>
        </w:rPr>
        <w:t>según planos como:</w:t>
      </w:r>
      <w:r w:rsidR="00284D9D" w:rsidRPr="000F29BF">
        <w:rPr>
          <w:rFonts w:ascii="Times New Roman" w:eastAsia="Times New Roman" w:hAnsi="Times New Roman"/>
          <w:b/>
          <w:sz w:val="26"/>
          <w:szCs w:val="26"/>
          <w:lang w:val="es-ES" w:eastAsia="es-ES"/>
        </w:rPr>
        <w:t xml:space="preserve"> </w:t>
      </w:r>
      <w:r w:rsidR="00284D9D" w:rsidRPr="000F29BF">
        <w:rPr>
          <w:rFonts w:ascii="Times New Roman" w:eastAsia="MS Mincho" w:hAnsi="Times New Roman"/>
          <w:b/>
          <w:sz w:val="26"/>
          <w:szCs w:val="26"/>
        </w:rPr>
        <w:t xml:space="preserve">HACIENDA </w:t>
      </w:r>
      <w:r w:rsidR="00284D9D" w:rsidRPr="000F29BF">
        <w:rPr>
          <w:rFonts w:ascii="Times New Roman" w:hAnsi="Times New Roman"/>
          <w:b/>
          <w:sz w:val="26"/>
          <w:szCs w:val="26"/>
        </w:rPr>
        <w:t>SAN ANDRÉS</w:t>
      </w:r>
      <w:r w:rsidR="00284D9D" w:rsidRPr="000F29BF">
        <w:rPr>
          <w:rFonts w:ascii="Times New Roman" w:eastAsia="MS Mincho" w:hAnsi="Times New Roman"/>
          <w:b/>
          <w:sz w:val="26"/>
          <w:szCs w:val="26"/>
        </w:rPr>
        <w:t>, PORCIÓN UNO, EL MAGUEYAL</w:t>
      </w:r>
      <w:r w:rsidR="00284D9D" w:rsidRPr="000F29BF">
        <w:rPr>
          <w:rFonts w:ascii="Times New Roman" w:eastAsia="Times New Roman" w:hAnsi="Times New Roman"/>
          <w:b/>
          <w:sz w:val="26"/>
          <w:szCs w:val="26"/>
          <w:lang w:val="es-ES" w:eastAsia="es-ES"/>
        </w:rPr>
        <w:t>; HACIENDA SAN ANDRÉS, PORCIÓN DOS, COMÚN AMAYA ARRIBA;</w:t>
      </w:r>
      <w:r w:rsidR="00284D9D" w:rsidRPr="000F29BF">
        <w:rPr>
          <w:rFonts w:ascii="Times New Roman" w:hAnsi="Times New Roman"/>
          <w:b/>
          <w:sz w:val="26"/>
          <w:szCs w:val="26"/>
        </w:rPr>
        <w:t xml:space="preserve"> </w:t>
      </w:r>
      <w:r w:rsidR="00284D9D" w:rsidRPr="000F29BF">
        <w:rPr>
          <w:rFonts w:ascii="Times New Roman" w:eastAsia="Times New Roman" w:hAnsi="Times New Roman"/>
          <w:b/>
          <w:sz w:val="26"/>
          <w:szCs w:val="26"/>
          <w:lang w:val="es-ES" w:eastAsia="es-ES"/>
        </w:rPr>
        <w:t xml:space="preserve">HACIENDA SAN ANDRÉS, PORCIÓN TRES, COMÚN AMAYA ABAJO, PORCIÓN 1; HACIENDA SAN ANDRÉS, PORCIÓN TRES, COMÚN AMAYA ABAJO, PORCION 2; HACIENDA SAN ANDRÉS, PORCIÓN 19, POTRERO LOMAS ANDALUCÍA; </w:t>
      </w:r>
      <w:r w:rsidR="00284D9D" w:rsidRPr="000F29BF">
        <w:rPr>
          <w:rFonts w:ascii="Times New Roman" w:eastAsia="Times New Roman" w:hAnsi="Times New Roman"/>
          <w:sz w:val="26"/>
          <w:szCs w:val="26"/>
          <w:lang w:val="es-ES" w:eastAsia="es-ES"/>
        </w:rPr>
        <w:t xml:space="preserve">situados según plano </w:t>
      </w:r>
      <w:r w:rsidR="00284D9D" w:rsidRPr="000F29BF">
        <w:rPr>
          <w:rFonts w:ascii="Times New Roman" w:hAnsi="Times New Roman"/>
          <w:color w:val="000000" w:themeColor="text1"/>
          <w:sz w:val="26"/>
          <w:szCs w:val="26"/>
        </w:rPr>
        <w:t xml:space="preserve">en cantón San Andrés, jurisdicción  de Ciudad Arce, departamento de La </w:t>
      </w:r>
      <w:r w:rsidR="00F21E66">
        <w:rPr>
          <w:rFonts w:ascii="Times New Roman" w:hAnsi="Times New Roman"/>
          <w:color w:val="000000" w:themeColor="text1"/>
          <w:sz w:val="26"/>
          <w:szCs w:val="26"/>
        </w:rPr>
        <w:t>L</w:t>
      </w:r>
      <w:r w:rsidR="00284D9D" w:rsidRPr="000F29BF">
        <w:rPr>
          <w:rFonts w:ascii="Times New Roman" w:hAnsi="Times New Roman"/>
          <w:color w:val="000000" w:themeColor="text1"/>
          <w:sz w:val="26"/>
          <w:szCs w:val="26"/>
        </w:rPr>
        <w:t>ibertad,</w:t>
      </w:r>
      <w:r w:rsidR="00284D9D" w:rsidRPr="000F29BF">
        <w:rPr>
          <w:rFonts w:ascii="Times New Roman" w:eastAsia="MS Mincho" w:hAnsi="Times New Roman"/>
          <w:sz w:val="26"/>
          <w:szCs w:val="26"/>
        </w:rPr>
        <w:t xml:space="preserve"> y registralmente en jurisdicción de San Juan Opico, del mismo departamento</w:t>
      </w:r>
      <w:r w:rsidR="00284D9D" w:rsidRPr="000F29BF">
        <w:rPr>
          <w:rFonts w:ascii="Times New Roman" w:hAnsi="Times New Roman"/>
          <w:sz w:val="26"/>
          <w:szCs w:val="26"/>
        </w:rPr>
        <w:t xml:space="preserve">, a favor </w:t>
      </w:r>
      <w:r w:rsidR="00A128A5">
        <w:rPr>
          <w:rFonts w:ascii="Times New Roman" w:hAnsi="Times New Roman"/>
          <w:sz w:val="26"/>
          <w:szCs w:val="26"/>
        </w:rPr>
        <w:t>----</w:t>
      </w:r>
      <w:r w:rsidR="00284D9D" w:rsidRPr="000F29BF">
        <w:rPr>
          <w:rFonts w:ascii="Times New Roman" w:hAnsi="Times New Roman"/>
          <w:sz w:val="26"/>
          <w:szCs w:val="26"/>
        </w:rPr>
        <w:t xml:space="preserve"> asociados con sus respectivos grupos familiares, quedando entendido que este Instituto autoriza que la referida Cooperativa otorgue las escrituras de compraventa a favor de los mismos en proindiviso y partes iguales. </w:t>
      </w:r>
      <w:r w:rsidR="00284D9D" w:rsidRPr="000F29BF">
        <w:rPr>
          <w:rFonts w:ascii="Times New Roman" w:hAnsi="Times New Roman"/>
          <w:b/>
          <w:sz w:val="26"/>
          <w:szCs w:val="26"/>
          <w:u w:val="single"/>
        </w:rPr>
        <w:t>SEGUNDO</w:t>
      </w:r>
      <w:r w:rsidR="00284D9D" w:rsidRPr="000F29BF">
        <w:rPr>
          <w:rFonts w:ascii="Times New Roman" w:hAnsi="Times New Roman"/>
          <w:b/>
          <w:sz w:val="26"/>
          <w:szCs w:val="26"/>
        </w:rPr>
        <w:t xml:space="preserve">: </w:t>
      </w:r>
      <w:r w:rsidR="00284D9D" w:rsidRPr="000F29BF">
        <w:rPr>
          <w:rFonts w:ascii="Times New Roman" w:hAnsi="Times New Roman"/>
          <w:sz w:val="26"/>
          <w:szCs w:val="26"/>
        </w:rPr>
        <w:t>Advertir a la</w:t>
      </w:r>
      <w:r w:rsidR="00284D9D" w:rsidRPr="000F29BF">
        <w:rPr>
          <w:rFonts w:ascii="Times New Roman" w:hAnsi="Times New Roman"/>
          <w:b/>
          <w:sz w:val="26"/>
          <w:szCs w:val="26"/>
        </w:rPr>
        <w:t xml:space="preserve"> ASOCIACIÓN COOPERATIVA DE PRODUCCIÓN AGROPECUARIA “SAN ANDRES”, DE R.L</w:t>
      </w:r>
      <w:r w:rsidR="00284D9D" w:rsidRPr="000F29BF">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16 de marzo de 2011. Y las emitidas por la Unidad Ambiental de este Instituto. </w:t>
      </w:r>
      <w:r w:rsidR="00284D9D" w:rsidRPr="000F29BF">
        <w:rPr>
          <w:rFonts w:ascii="Times New Roman" w:hAnsi="Times New Roman"/>
          <w:b/>
          <w:sz w:val="26"/>
          <w:szCs w:val="26"/>
          <w:u w:val="single"/>
        </w:rPr>
        <w:t>TERCERO</w:t>
      </w:r>
      <w:r w:rsidR="00284D9D" w:rsidRPr="000F29BF">
        <w:rPr>
          <w:rFonts w:ascii="Times New Roman" w:hAnsi="Times New Roman"/>
          <w:sz w:val="26"/>
          <w:szCs w:val="26"/>
        </w:rPr>
        <w:t xml:space="preserve">: Facultar a la Gerencia Legal, para que elabore los instrumentos jurídicos necesarios, con el fin de materializar la transferencia de inmuebles a favor de los asociados con sus grupos familiares. </w:t>
      </w:r>
      <w:r w:rsidR="00284D9D" w:rsidRPr="000F29BF">
        <w:rPr>
          <w:rFonts w:ascii="Times New Roman" w:hAnsi="Times New Roman"/>
          <w:b/>
          <w:sz w:val="26"/>
          <w:szCs w:val="26"/>
          <w:u w:val="single"/>
        </w:rPr>
        <w:t>CUARTO</w:t>
      </w:r>
      <w:r w:rsidR="00284D9D" w:rsidRPr="000F29BF">
        <w:rPr>
          <w:rFonts w:ascii="Times New Roman" w:hAnsi="Times New Roman"/>
          <w:b/>
          <w:sz w:val="26"/>
          <w:szCs w:val="26"/>
        </w:rPr>
        <w:t xml:space="preserve">: </w:t>
      </w:r>
      <w:r w:rsidR="00284D9D" w:rsidRPr="000F29BF">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por esta Junta Directiva, en el Punto XXXIX del Acta de Sesión Ordinaria 22-2016 de fecha 26 de julio de 2016, modificado por el Punto XXXIII del Acta de Sesión Ordinaria 08-2018 de fecha 24 de abril de 2018.  </w:t>
      </w:r>
      <w:r w:rsidR="000F29BF" w:rsidRPr="000F29BF">
        <w:rPr>
          <w:rFonts w:ascii="Times New Roman" w:hAnsi="Times New Roman"/>
          <w:sz w:val="26"/>
          <w:szCs w:val="26"/>
        </w:rPr>
        <w:t xml:space="preserve">Este Acuerdo, queda aprobado y ratificado. </w:t>
      </w:r>
      <w:r w:rsidR="00284D9D" w:rsidRPr="000F29BF">
        <w:rPr>
          <w:rFonts w:ascii="Times New Roman" w:hAnsi="Times New Roman"/>
          <w:sz w:val="26"/>
          <w:szCs w:val="26"/>
        </w:rPr>
        <w:t>NOTIFÍQUESE.</w:t>
      </w:r>
      <w:r w:rsidR="000F29BF" w:rsidRPr="000F29BF">
        <w:rPr>
          <w:rFonts w:ascii="Times New Roman" w:hAnsi="Times New Roman"/>
          <w:sz w:val="26"/>
          <w:szCs w:val="26"/>
        </w:rPr>
        <w:t>”””””</w:t>
      </w:r>
    </w:p>
    <w:p w:rsidR="000F29BF" w:rsidRPr="000F29BF" w:rsidRDefault="000F29BF" w:rsidP="000F29BF">
      <w:pPr>
        <w:jc w:val="both"/>
        <w:rPr>
          <w:rFonts w:ascii="Times New Roman" w:hAnsi="Times New Roman"/>
          <w:sz w:val="26"/>
          <w:szCs w:val="26"/>
        </w:rPr>
      </w:pPr>
    </w:p>
    <w:p w:rsidR="00322E22" w:rsidRPr="00564249" w:rsidRDefault="00322E22" w:rsidP="00564249">
      <w:pPr>
        <w:jc w:val="both"/>
        <w:rPr>
          <w:rFonts w:ascii="Times New Roman" w:hAnsi="Times New Roman"/>
          <w:sz w:val="26"/>
          <w:szCs w:val="26"/>
          <w:lang w:val="es-ES_tradnl"/>
        </w:rPr>
      </w:pPr>
      <w:r w:rsidRPr="00564249">
        <w:rPr>
          <w:rFonts w:ascii="Times New Roman" w:hAnsi="Times New Roman"/>
          <w:sz w:val="26"/>
          <w:szCs w:val="26"/>
        </w:rPr>
        <w:t xml:space="preserve">“”””XXX) La señora Presidenta somete a consideración de Junta Directiva, dictamen jurídico 233, en atención a escrito </w:t>
      </w:r>
      <w:r w:rsidRPr="00564249">
        <w:rPr>
          <w:rFonts w:ascii="Times New Roman" w:hAnsi="Times New Roman"/>
          <w:sz w:val="26"/>
          <w:szCs w:val="26"/>
          <w:lang w:val="es-ES_tradnl"/>
        </w:rPr>
        <w:t xml:space="preserve"> de fecha 29 de septiembre de 2016, por parte del señor Mauricio Antonio Zambrano Campos, actuando en su calidad de </w:t>
      </w:r>
      <w:r w:rsidRPr="00564249">
        <w:rPr>
          <w:rFonts w:ascii="Times New Roman" w:hAnsi="Times New Roman"/>
          <w:b/>
          <w:sz w:val="26"/>
          <w:szCs w:val="26"/>
          <w:lang w:val="es-ES_tradnl"/>
        </w:rPr>
        <w:t>SINDICO DE LA ALCALDIA MUNICIPAL DE CHIRILAGUA</w:t>
      </w:r>
      <w:r w:rsidRPr="00564249">
        <w:rPr>
          <w:rFonts w:ascii="Times New Roman" w:hAnsi="Times New Roman"/>
          <w:sz w:val="26"/>
          <w:szCs w:val="26"/>
          <w:lang w:val="es-ES_tradnl"/>
        </w:rPr>
        <w:t xml:space="preserve">, y en tal carácter solicita la DONACIÓN de 24 inmuebles rústicos, ubicados en la </w:t>
      </w:r>
      <w:r w:rsidRPr="00564249">
        <w:rPr>
          <w:rFonts w:ascii="Times New Roman" w:hAnsi="Times New Roman"/>
          <w:b/>
          <w:sz w:val="26"/>
          <w:szCs w:val="26"/>
          <w:lang w:val="es-ES_tradnl"/>
        </w:rPr>
        <w:t xml:space="preserve">HACIENDA CHILANGUERA, </w:t>
      </w:r>
      <w:r w:rsidRPr="00564249">
        <w:rPr>
          <w:rFonts w:ascii="Times New Roman" w:hAnsi="Times New Roman"/>
          <w:sz w:val="26"/>
          <w:szCs w:val="26"/>
          <w:lang w:val="es-ES_tradnl"/>
        </w:rPr>
        <w:t xml:space="preserve">situada en cantón Chilanguera, jurisdicción de Chirilagua, departamento de San Miguel; por lo que este Instituto ha verificado que es factible la donación de 20, de los cuales, a la fecha han sido </w:t>
      </w:r>
      <w:r w:rsidRPr="00564249">
        <w:rPr>
          <w:rFonts w:ascii="Times New Roman" w:hAnsi="Times New Roman"/>
          <w:b/>
          <w:sz w:val="26"/>
          <w:szCs w:val="26"/>
          <w:lang w:val="es-ES_tradnl"/>
        </w:rPr>
        <w:t>otorgados 16</w:t>
      </w:r>
      <w:r w:rsidRPr="00564249">
        <w:rPr>
          <w:rFonts w:ascii="Times New Roman" w:hAnsi="Times New Roman"/>
          <w:sz w:val="26"/>
          <w:szCs w:val="26"/>
          <w:lang w:val="es-ES_tradnl"/>
        </w:rPr>
        <w:t xml:space="preserve">, y en esta oportunidad se hará referencia a </w:t>
      </w:r>
      <w:r w:rsidRPr="00564249">
        <w:rPr>
          <w:rFonts w:ascii="Times New Roman" w:hAnsi="Times New Roman"/>
          <w:b/>
          <w:sz w:val="26"/>
          <w:szCs w:val="26"/>
          <w:lang w:val="es-ES_tradnl"/>
        </w:rPr>
        <w:t>2 más</w:t>
      </w:r>
      <w:r w:rsidRPr="00564249">
        <w:rPr>
          <w:rFonts w:ascii="Times New Roman" w:hAnsi="Times New Roman"/>
          <w:sz w:val="26"/>
          <w:szCs w:val="26"/>
          <w:lang w:val="es-ES_tradnl"/>
        </w:rPr>
        <w:t xml:space="preserve">, quedando pendientes de donar </w:t>
      </w:r>
      <w:r w:rsidRPr="00564249">
        <w:rPr>
          <w:rFonts w:ascii="Times New Roman" w:hAnsi="Times New Roman"/>
          <w:b/>
          <w:sz w:val="26"/>
          <w:szCs w:val="26"/>
          <w:lang w:val="es-ES_tradnl"/>
        </w:rPr>
        <w:t>2</w:t>
      </w:r>
      <w:r w:rsidRPr="00564249">
        <w:rPr>
          <w:rFonts w:ascii="Times New Roman" w:hAnsi="Times New Roman"/>
          <w:sz w:val="26"/>
          <w:szCs w:val="26"/>
          <w:lang w:val="es-ES_tradnl"/>
        </w:rPr>
        <w:t xml:space="preserve"> de éstos. Al respecto se hacen las siguientes consideraciones:</w:t>
      </w:r>
    </w:p>
    <w:p w:rsidR="00322E22" w:rsidRPr="00564249" w:rsidRDefault="00322E22" w:rsidP="00564249">
      <w:pPr>
        <w:jc w:val="both"/>
        <w:rPr>
          <w:rFonts w:ascii="Times New Roman" w:hAnsi="Times New Roman"/>
          <w:b/>
          <w:sz w:val="26"/>
          <w:szCs w:val="26"/>
          <w:lang w:val="es-ES_tradnl"/>
        </w:rPr>
      </w:pPr>
    </w:p>
    <w:p w:rsidR="00322E22" w:rsidRPr="00564249" w:rsidRDefault="00322E22" w:rsidP="00564249">
      <w:pPr>
        <w:pStyle w:val="Prrafodelista"/>
        <w:numPr>
          <w:ilvl w:val="0"/>
          <w:numId w:val="845"/>
        </w:numPr>
        <w:tabs>
          <w:tab w:val="clear" w:pos="1058"/>
          <w:tab w:val="num" w:pos="1134"/>
        </w:tabs>
        <w:ind w:left="1134" w:hanging="850"/>
        <w:contextualSpacing/>
        <w:jc w:val="both"/>
        <w:rPr>
          <w:rFonts w:ascii="Times New Roman" w:hAnsi="Times New Roman"/>
          <w:sz w:val="26"/>
          <w:szCs w:val="26"/>
          <w:lang w:val="es-ES_tradnl"/>
        </w:rPr>
      </w:pPr>
      <w:r w:rsidRPr="00564249">
        <w:rPr>
          <w:rFonts w:ascii="Times New Roman" w:hAnsi="Times New Roman"/>
          <w:sz w:val="26"/>
          <w:szCs w:val="26"/>
          <w:lang w:val="es-ES_tradnl"/>
        </w:rPr>
        <w:t xml:space="preserve">El trámite de Donación fue iniciado conforme a la petición contenida en el escrito de fecha 29 septiembre de 2016, por parte del señor Mauricio Antonio </w:t>
      </w:r>
      <w:r w:rsidRPr="00564249">
        <w:rPr>
          <w:rFonts w:ascii="Times New Roman" w:hAnsi="Times New Roman"/>
          <w:sz w:val="26"/>
          <w:szCs w:val="26"/>
          <w:lang w:val="es-ES_tradnl"/>
        </w:rPr>
        <w:lastRenderedPageBreak/>
        <w:t xml:space="preserve">Zambrano Campos, actuando en su calidad de Sindico de la Alcaldía Municipal de Chirilagua, en el que solicitó la Donación de 24 inmuebles, de los cuales este Instituto ha verificado que 2 de ellos se encuentran ubicados en el proyecto denominado </w:t>
      </w:r>
      <w:r w:rsidRPr="00564249">
        <w:rPr>
          <w:rFonts w:ascii="Times New Roman" w:hAnsi="Times New Roman"/>
          <w:b/>
          <w:sz w:val="26"/>
          <w:szCs w:val="26"/>
          <w:lang w:val="es-ES_tradnl"/>
        </w:rPr>
        <w:t>Hacienda Chilanguera I, Porción 1, Resto 1 y 2</w:t>
      </w:r>
      <w:r w:rsidRPr="00564249">
        <w:rPr>
          <w:rFonts w:ascii="Times New Roman" w:eastAsia="Times New Roman" w:hAnsi="Times New Roman"/>
          <w:b/>
          <w:bCs/>
          <w:sz w:val="26"/>
          <w:szCs w:val="26"/>
          <w:lang w:eastAsia="en-US"/>
        </w:rPr>
        <w:t xml:space="preserve">, </w:t>
      </w:r>
      <w:r w:rsidRPr="00564249">
        <w:rPr>
          <w:rFonts w:ascii="Times New Roman" w:hAnsi="Times New Roman"/>
          <w:sz w:val="26"/>
          <w:szCs w:val="26"/>
          <w:lang w:val="es-ES_tradnl"/>
        </w:rPr>
        <w:t xml:space="preserve">situada en la </w:t>
      </w:r>
      <w:r w:rsidRPr="00564249">
        <w:rPr>
          <w:rFonts w:ascii="Times New Roman" w:hAnsi="Times New Roman"/>
          <w:b/>
          <w:sz w:val="26"/>
          <w:szCs w:val="26"/>
          <w:lang w:val="es-ES_tradnl"/>
        </w:rPr>
        <w:t>HACIENDA CHILANGUERA</w:t>
      </w:r>
      <w:r w:rsidRPr="00564249">
        <w:rPr>
          <w:rFonts w:ascii="Times New Roman" w:hAnsi="Times New Roman"/>
          <w:sz w:val="26"/>
          <w:szCs w:val="26"/>
          <w:lang w:val="es-ES_tradnl"/>
        </w:rPr>
        <w:t>, ubicada en el cantón Chilanguera, jurisdicción de Chirilagua, departamento de San Miguel, identificados según detalle:</w:t>
      </w:r>
    </w:p>
    <w:p w:rsidR="00322E22" w:rsidRDefault="00322E22" w:rsidP="00322E22">
      <w:pPr>
        <w:pStyle w:val="Prrafodelista"/>
        <w:spacing w:line="360" w:lineRule="auto"/>
        <w:ind w:left="464"/>
        <w:jc w:val="both"/>
        <w:rPr>
          <w:rFonts w:ascii="Times New Roman" w:hAnsi="Times New Roman"/>
          <w:sz w:val="28"/>
          <w:szCs w:val="28"/>
          <w:lang w:val="es-ES_tradnl"/>
        </w:rPr>
      </w:pPr>
    </w:p>
    <w:tbl>
      <w:tblPr>
        <w:tblW w:w="7552" w:type="dxa"/>
        <w:tblInd w:w="1526" w:type="dxa"/>
        <w:tblCellMar>
          <w:left w:w="70" w:type="dxa"/>
          <w:right w:w="70" w:type="dxa"/>
        </w:tblCellMar>
        <w:tblLook w:val="04A0" w:firstRow="1" w:lastRow="0" w:firstColumn="1" w:lastColumn="0" w:noHBand="0" w:noVBand="1"/>
      </w:tblPr>
      <w:tblGrid>
        <w:gridCol w:w="575"/>
        <w:gridCol w:w="2731"/>
        <w:gridCol w:w="2730"/>
        <w:gridCol w:w="1516"/>
      </w:tblGrid>
      <w:tr w:rsidR="00322E22" w:rsidRPr="006239D4" w:rsidTr="00564249">
        <w:trPr>
          <w:trHeight w:val="22"/>
        </w:trPr>
        <w:tc>
          <w:tcPr>
            <w:tcW w:w="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2E22" w:rsidRPr="00564249" w:rsidRDefault="00322E22" w:rsidP="00322E22">
            <w:pPr>
              <w:jc w:val="center"/>
              <w:rPr>
                <w:rFonts w:ascii="Times New Roman" w:eastAsia="Times New Roman" w:hAnsi="Times New Roman"/>
                <w:sz w:val="22"/>
                <w:szCs w:val="22"/>
              </w:rPr>
            </w:pPr>
            <w:r w:rsidRPr="00564249">
              <w:rPr>
                <w:rFonts w:ascii="Times New Roman" w:eastAsia="Times New Roman" w:hAnsi="Times New Roman"/>
                <w:sz w:val="22"/>
                <w:szCs w:val="22"/>
              </w:rPr>
              <w:t>N°</w:t>
            </w:r>
          </w:p>
        </w:tc>
        <w:tc>
          <w:tcPr>
            <w:tcW w:w="27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22E22" w:rsidRPr="00564249" w:rsidRDefault="00322E22" w:rsidP="00322E22">
            <w:pPr>
              <w:jc w:val="center"/>
              <w:rPr>
                <w:rFonts w:ascii="Times New Roman" w:eastAsia="Times New Roman" w:hAnsi="Times New Roman"/>
                <w:sz w:val="22"/>
                <w:szCs w:val="22"/>
              </w:rPr>
            </w:pPr>
            <w:r w:rsidRPr="00564249">
              <w:rPr>
                <w:rFonts w:ascii="Times New Roman" w:eastAsia="Times New Roman" w:hAnsi="Times New Roman"/>
                <w:sz w:val="22"/>
                <w:szCs w:val="22"/>
              </w:rPr>
              <w:t>NOMBRE DEL INMUEBLE</w:t>
            </w:r>
          </w:p>
        </w:tc>
        <w:tc>
          <w:tcPr>
            <w:tcW w:w="273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22E22" w:rsidRPr="00564249" w:rsidRDefault="00322E22" w:rsidP="00322E22">
            <w:pPr>
              <w:jc w:val="center"/>
              <w:rPr>
                <w:rFonts w:ascii="Times New Roman" w:eastAsia="Times New Roman" w:hAnsi="Times New Roman"/>
                <w:sz w:val="22"/>
                <w:szCs w:val="22"/>
              </w:rPr>
            </w:pPr>
            <w:r w:rsidRPr="00564249">
              <w:rPr>
                <w:rFonts w:ascii="Times New Roman" w:eastAsia="Times New Roman" w:hAnsi="Times New Roman"/>
                <w:sz w:val="22"/>
                <w:szCs w:val="22"/>
              </w:rPr>
              <w:t>MATRICULA</w:t>
            </w:r>
          </w:p>
        </w:tc>
        <w:tc>
          <w:tcPr>
            <w:tcW w:w="15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322E22" w:rsidRPr="00564249" w:rsidRDefault="00322E22" w:rsidP="00322E22">
            <w:pPr>
              <w:jc w:val="center"/>
              <w:rPr>
                <w:rFonts w:ascii="Times New Roman" w:eastAsia="Times New Roman" w:hAnsi="Times New Roman"/>
                <w:sz w:val="22"/>
                <w:szCs w:val="22"/>
              </w:rPr>
            </w:pPr>
          </w:p>
          <w:p w:rsidR="00322E22" w:rsidRPr="00564249" w:rsidRDefault="00322E22" w:rsidP="00322E22">
            <w:pPr>
              <w:jc w:val="center"/>
              <w:rPr>
                <w:rFonts w:ascii="Times New Roman" w:eastAsia="Times New Roman" w:hAnsi="Times New Roman"/>
                <w:sz w:val="22"/>
                <w:szCs w:val="22"/>
              </w:rPr>
            </w:pPr>
            <w:r w:rsidRPr="00564249">
              <w:rPr>
                <w:rFonts w:ascii="Times New Roman" w:eastAsia="Times New Roman" w:hAnsi="Times New Roman"/>
                <w:sz w:val="22"/>
                <w:szCs w:val="22"/>
              </w:rPr>
              <w:t>AREAS en Mt</w:t>
            </w:r>
            <w:r w:rsidRPr="00564249">
              <w:rPr>
                <w:rFonts w:ascii="Times New Roman" w:eastAsia="Times New Roman" w:hAnsi="Times New Roman"/>
                <w:sz w:val="22"/>
                <w:szCs w:val="22"/>
                <w:vertAlign w:val="superscript"/>
              </w:rPr>
              <w:t>2</w:t>
            </w:r>
          </w:p>
        </w:tc>
      </w:tr>
      <w:tr w:rsidR="00322E22" w:rsidRPr="006239D4" w:rsidTr="00564249">
        <w:trPr>
          <w:trHeight w:val="22"/>
        </w:trPr>
        <w:tc>
          <w:tcPr>
            <w:tcW w:w="575" w:type="dxa"/>
            <w:tcBorders>
              <w:top w:val="single" w:sz="4" w:space="0" w:color="auto"/>
              <w:left w:val="single" w:sz="4" w:space="0" w:color="auto"/>
              <w:bottom w:val="single" w:sz="4" w:space="0" w:color="auto"/>
              <w:right w:val="single" w:sz="4" w:space="0" w:color="auto"/>
            </w:tcBorders>
            <w:vAlign w:val="center"/>
          </w:tcPr>
          <w:p w:rsidR="00322E22" w:rsidRPr="00564249" w:rsidRDefault="00322E22" w:rsidP="00322E22">
            <w:pPr>
              <w:jc w:val="center"/>
              <w:rPr>
                <w:rFonts w:ascii="Times New Roman" w:eastAsia="Times New Roman" w:hAnsi="Times New Roman"/>
                <w:sz w:val="22"/>
                <w:szCs w:val="22"/>
              </w:rPr>
            </w:pPr>
            <w:r w:rsidRPr="00564249">
              <w:rPr>
                <w:rFonts w:ascii="Times New Roman" w:eastAsia="Times New Roman" w:hAnsi="Times New Roman"/>
                <w:sz w:val="22"/>
                <w:szCs w:val="22"/>
              </w:rPr>
              <w:t>1</w:t>
            </w: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2E22" w:rsidRPr="00564249" w:rsidRDefault="00322E22" w:rsidP="00322E22">
            <w:pPr>
              <w:jc w:val="center"/>
              <w:rPr>
                <w:rFonts w:ascii="Times New Roman" w:eastAsia="Times New Roman" w:hAnsi="Times New Roman"/>
                <w:sz w:val="22"/>
                <w:szCs w:val="22"/>
              </w:rPr>
            </w:pPr>
            <w:r w:rsidRPr="00564249">
              <w:rPr>
                <w:rFonts w:ascii="Times New Roman" w:hAnsi="Times New Roman"/>
                <w:sz w:val="22"/>
                <w:szCs w:val="22"/>
              </w:rPr>
              <w:t>Nacimiento 2</w:t>
            </w:r>
          </w:p>
        </w:tc>
        <w:tc>
          <w:tcPr>
            <w:tcW w:w="2730" w:type="dxa"/>
            <w:tcBorders>
              <w:top w:val="single" w:sz="4" w:space="0" w:color="auto"/>
              <w:left w:val="nil"/>
              <w:bottom w:val="single" w:sz="4" w:space="0" w:color="auto"/>
              <w:right w:val="single" w:sz="4" w:space="0" w:color="auto"/>
            </w:tcBorders>
            <w:shd w:val="clear" w:color="auto" w:fill="auto"/>
            <w:noWrap/>
            <w:vAlign w:val="center"/>
            <w:hideMark/>
          </w:tcPr>
          <w:p w:rsidR="00322E22" w:rsidRPr="00564249" w:rsidRDefault="000B1997" w:rsidP="00322E22">
            <w:pPr>
              <w:jc w:val="center"/>
              <w:rPr>
                <w:rFonts w:ascii="Times New Roman" w:eastAsia="Times New Roman" w:hAnsi="Times New Roman"/>
                <w:sz w:val="22"/>
                <w:szCs w:val="22"/>
              </w:rPr>
            </w:pPr>
            <w:r>
              <w:rPr>
                <w:rFonts w:ascii="Times New Roman" w:eastAsia="Times New Roman" w:hAnsi="Times New Roman"/>
                <w:sz w:val="22"/>
                <w:szCs w:val="22"/>
              </w:rPr>
              <w:t>----</w:t>
            </w:r>
            <w:r w:rsidR="00322E22" w:rsidRPr="00564249">
              <w:rPr>
                <w:rFonts w:ascii="Times New Roman" w:eastAsia="Times New Roman" w:hAnsi="Times New Roman"/>
                <w:sz w:val="22"/>
                <w:szCs w:val="22"/>
              </w:rPr>
              <w:t>-00000</w:t>
            </w:r>
          </w:p>
        </w:tc>
        <w:tc>
          <w:tcPr>
            <w:tcW w:w="1516" w:type="dxa"/>
            <w:tcBorders>
              <w:top w:val="single" w:sz="4" w:space="0" w:color="auto"/>
              <w:left w:val="nil"/>
              <w:bottom w:val="single" w:sz="4" w:space="0" w:color="auto"/>
              <w:right w:val="single" w:sz="4" w:space="0" w:color="auto"/>
            </w:tcBorders>
            <w:vAlign w:val="center"/>
          </w:tcPr>
          <w:p w:rsidR="00322E22" w:rsidRPr="00564249" w:rsidRDefault="00322E22" w:rsidP="00564249">
            <w:pPr>
              <w:jc w:val="right"/>
              <w:rPr>
                <w:rFonts w:ascii="Times New Roman" w:eastAsia="Times New Roman" w:hAnsi="Times New Roman"/>
                <w:sz w:val="22"/>
                <w:szCs w:val="22"/>
              </w:rPr>
            </w:pPr>
            <w:r w:rsidRPr="00564249">
              <w:rPr>
                <w:rFonts w:ascii="Times New Roman" w:eastAsia="Times New Roman" w:hAnsi="Times New Roman"/>
                <w:sz w:val="22"/>
                <w:szCs w:val="22"/>
              </w:rPr>
              <w:t>1,467.39</w:t>
            </w:r>
          </w:p>
        </w:tc>
      </w:tr>
      <w:tr w:rsidR="00322E22" w:rsidRPr="006239D4" w:rsidTr="00564249">
        <w:trPr>
          <w:trHeight w:val="22"/>
        </w:trPr>
        <w:tc>
          <w:tcPr>
            <w:tcW w:w="575" w:type="dxa"/>
            <w:tcBorders>
              <w:top w:val="nil"/>
              <w:left w:val="single" w:sz="4" w:space="0" w:color="auto"/>
              <w:bottom w:val="single" w:sz="4" w:space="0" w:color="auto"/>
              <w:right w:val="single" w:sz="4" w:space="0" w:color="auto"/>
            </w:tcBorders>
            <w:vAlign w:val="center"/>
          </w:tcPr>
          <w:p w:rsidR="00322E22" w:rsidRPr="00564249" w:rsidRDefault="00322E22" w:rsidP="00322E22">
            <w:pPr>
              <w:jc w:val="center"/>
              <w:rPr>
                <w:rFonts w:ascii="Times New Roman" w:eastAsia="Times New Roman" w:hAnsi="Times New Roman"/>
                <w:sz w:val="22"/>
                <w:szCs w:val="22"/>
              </w:rPr>
            </w:pPr>
            <w:r w:rsidRPr="00564249">
              <w:rPr>
                <w:rFonts w:ascii="Times New Roman" w:eastAsia="Times New Roman" w:hAnsi="Times New Roman"/>
                <w:sz w:val="22"/>
                <w:szCs w:val="22"/>
              </w:rPr>
              <w:t>2</w:t>
            </w:r>
          </w:p>
        </w:tc>
        <w:tc>
          <w:tcPr>
            <w:tcW w:w="2731" w:type="dxa"/>
            <w:tcBorders>
              <w:top w:val="nil"/>
              <w:left w:val="single" w:sz="4" w:space="0" w:color="auto"/>
              <w:bottom w:val="single" w:sz="4" w:space="0" w:color="auto"/>
              <w:right w:val="single" w:sz="4" w:space="0" w:color="auto"/>
            </w:tcBorders>
            <w:shd w:val="clear" w:color="auto" w:fill="auto"/>
            <w:vAlign w:val="center"/>
            <w:hideMark/>
          </w:tcPr>
          <w:p w:rsidR="00322E22" w:rsidRPr="00564249" w:rsidRDefault="00322E22" w:rsidP="00322E22">
            <w:pPr>
              <w:jc w:val="center"/>
              <w:rPr>
                <w:rFonts w:ascii="Times New Roman" w:eastAsia="Times New Roman" w:hAnsi="Times New Roman"/>
                <w:sz w:val="22"/>
                <w:szCs w:val="22"/>
              </w:rPr>
            </w:pPr>
            <w:r w:rsidRPr="00564249">
              <w:rPr>
                <w:rFonts w:ascii="Times New Roman" w:hAnsi="Times New Roman"/>
                <w:sz w:val="22"/>
                <w:szCs w:val="22"/>
              </w:rPr>
              <w:t>Nacimiento 3</w:t>
            </w:r>
          </w:p>
        </w:tc>
        <w:tc>
          <w:tcPr>
            <w:tcW w:w="2730" w:type="dxa"/>
            <w:tcBorders>
              <w:top w:val="nil"/>
              <w:left w:val="nil"/>
              <w:bottom w:val="single" w:sz="4" w:space="0" w:color="auto"/>
              <w:right w:val="single" w:sz="4" w:space="0" w:color="auto"/>
            </w:tcBorders>
            <w:shd w:val="clear" w:color="auto" w:fill="auto"/>
            <w:noWrap/>
            <w:vAlign w:val="center"/>
            <w:hideMark/>
          </w:tcPr>
          <w:p w:rsidR="00322E22" w:rsidRPr="00564249" w:rsidRDefault="000B1997" w:rsidP="00322E22">
            <w:pPr>
              <w:jc w:val="center"/>
              <w:rPr>
                <w:rFonts w:ascii="Times New Roman" w:eastAsia="Times New Roman" w:hAnsi="Times New Roman"/>
                <w:sz w:val="22"/>
                <w:szCs w:val="22"/>
              </w:rPr>
            </w:pPr>
            <w:r>
              <w:rPr>
                <w:rFonts w:ascii="Times New Roman" w:eastAsia="Times New Roman" w:hAnsi="Times New Roman"/>
                <w:sz w:val="22"/>
                <w:szCs w:val="22"/>
              </w:rPr>
              <w:t>----</w:t>
            </w:r>
            <w:r w:rsidR="00322E22" w:rsidRPr="00564249">
              <w:rPr>
                <w:rFonts w:ascii="Times New Roman" w:eastAsia="Times New Roman" w:hAnsi="Times New Roman"/>
                <w:sz w:val="22"/>
                <w:szCs w:val="22"/>
              </w:rPr>
              <w:t>-00000</w:t>
            </w:r>
          </w:p>
        </w:tc>
        <w:tc>
          <w:tcPr>
            <w:tcW w:w="1516" w:type="dxa"/>
            <w:tcBorders>
              <w:top w:val="nil"/>
              <w:left w:val="nil"/>
              <w:bottom w:val="single" w:sz="4" w:space="0" w:color="auto"/>
              <w:right w:val="single" w:sz="4" w:space="0" w:color="auto"/>
            </w:tcBorders>
            <w:vAlign w:val="center"/>
          </w:tcPr>
          <w:p w:rsidR="00322E22" w:rsidRPr="00564249" w:rsidRDefault="00322E22" w:rsidP="00564249">
            <w:pPr>
              <w:jc w:val="right"/>
              <w:rPr>
                <w:rFonts w:ascii="Times New Roman" w:eastAsia="Times New Roman" w:hAnsi="Times New Roman"/>
                <w:sz w:val="22"/>
                <w:szCs w:val="22"/>
              </w:rPr>
            </w:pPr>
            <w:r w:rsidRPr="00564249">
              <w:rPr>
                <w:rFonts w:ascii="Times New Roman" w:eastAsia="Times New Roman" w:hAnsi="Times New Roman"/>
                <w:sz w:val="22"/>
                <w:szCs w:val="22"/>
              </w:rPr>
              <w:t>403.50</w:t>
            </w:r>
          </w:p>
        </w:tc>
      </w:tr>
    </w:tbl>
    <w:p w:rsidR="00322E22" w:rsidRPr="006239D4" w:rsidRDefault="00322E22" w:rsidP="00322E22">
      <w:pPr>
        <w:spacing w:line="360" w:lineRule="auto"/>
        <w:jc w:val="both"/>
        <w:rPr>
          <w:rFonts w:ascii="Times New Roman" w:hAnsi="Times New Roman"/>
          <w:sz w:val="28"/>
          <w:szCs w:val="28"/>
          <w:lang w:val="es-ES_tradnl"/>
        </w:rPr>
      </w:pPr>
    </w:p>
    <w:p w:rsidR="00322E22" w:rsidRPr="00564249" w:rsidRDefault="00322E22" w:rsidP="00564249">
      <w:pPr>
        <w:pStyle w:val="Prrafodelista"/>
        <w:numPr>
          <w:ilvl w:val="0"/>
          <w:numId w:val="845"/>
        </w:numPr>
        <w:tabs>
          <w:tab w:val="clear" w:pos="1058"/>
          <w:tab w:val="num" w:pos="1134"/>
        </w:tabs>
        <w:ind w:left="1134" w:hanging="850"/>
        <w:contextualSpacing/>
        <w:jc w:val="both"/>
        <w:rPr>
          <w:rFonts w:ascii="Times New Roman" w:eastAsia="Times New Roman" w:hAnsi="Times New Roman"/>
          <w:sz w:val="26"/>
          <w:szCs w:val="26"/>
          <w:lang w:eastAsia="en-US"/>
        </w:rPr>
      </w:pPr>
      <w:r w:rsidRPr="00564249">
        <w:rPr>
          <w:rFonts w:ascii="Times New Roman" w:eastAsia="Times New Roman" w:hAnsi="Times New Roman"/>
          <w:sz w:val="26"/>
          <w:szCs w:val="26"/>
          <w:lang w:eastAsia="en-US"/>
        </w:rPr>
        <w:t xml:space="preserve">La Hacienda Chilanguera, fue adquirida por el ISTA mediante Expropiación, conforme Punto II-1 de Acta Ordinaria 19-83 de fecha 10 de junio de 1983, con un área de 3,611 Hás. 63 As. 12.00 Cás., por un precio de adquisición de $395,097.14, a razón de $109.40 por hectárea y de $0.01094 por metro cuadrado. </w:t>
      </w:r>
    </w:p>
    <w:p w:rsidR="00322E22" w:rsidRPr="00564249" w:rsidRDefault="00322E22" w:rsidP="00564249">
      <w:pPr>
        <w:ind w:left="539"/>
        <w:jc w:val="both"/>
        <w:rPr>
          <w:rFonts w:ascii="Times New Roman" w:eastAsia="Times New Roman" w:hAnsi="Times New Roman"/>
          <w:sz w:val="26"/>
          <w:szCs w:val="26"/>
          <w:lang w:eastAsia="en-US"/>
        </w:rPr>
      </w:pPr>
    </w:p>
    <w:p w:rsidR="00322E22" w:rsidRPr="000B1997" w:rsidRDefault="00322E22" w:rsidP="00564249">
      <w:pPr>
        <w:numPr>
          <w:ilvl w:val="0"/>
          <w:numId w:val="845"/>
        </w:numPr>
        <w:tabs>
          <w:tab w:val="clear" w:pos="1058"/>
          <w:tab w:val="num" w:pos="1134"/>
        </w:tabs>
        <w:ind w:left="1134" w:hanging="708"/>
        <w:jc w:val="both"/>
        <w:rPr>
          <w:rFonts w:ascii="Times New Roman" w:hAnsi="Times New Roman"/>
          <w:sz w:val="26"/>
          <w:szCs w:val="26"/>
        </w:rPr>
      </w:pPr>
      <w:r w:rsidRPr="00564249">
        <w:rPr>
          <w:rFonts w:ascii="Times New Roman" w:eastAsia="Times New Roman" w:hAnsi="Times New Roman"/>
          <w:sz w:val="26"/>
          <w:szCs w:val="26"/>
          <w:lang w:eastAsia="en-US"/>
        </w:rPr>
        <w:t xml:space="preserve">Mediante el Punto XXXI </w:t>
      </w:r>
      <w:r w:rsidRPr="00564249">
        <w:rPr>
          <w:rFonts w:ascii="Times New Roman" w:eastAsia="Times New Roman" w:hAnsi="Times New Roman"/>
          <w:bCs/>
          <w:sz w:val="26"/>
          <w:szCs w:val="26"/>
          <w:lang w:eastAsia="en-US"/>
        </w:rPr>
        <w:t>del Acta de Sesión Ordinaria</w:t>
      </w:r>
      <w:r w:rsidRPr="00564249">
        <w:rPr>
          <w:rFonts w:ascii="Times New Roman" w:eastAsia="Times New Roman" w:hAnsi="Times New Roman"/>
          <w:b/>
          <w:bCs/>
          <w:sz w:val="26"/>
          <w:szCs w:val="26"/>
          <w:lang w:eastAsia="en-US"/>
        </w:rPr>
        <w:t xml:space="preserve"> </w:t>
      </w:r>
      <w:r w:rsidRPr="00564249">
        <w:rPr>
          <w:rFonts w:ascii="Times New Roman" w:eastAsia="Times New Roman" w:hAnsi="Times New Roman"/>
          <w:bCs/>
          <w:sz w:val="26"/>
          <w:szCs w:val="26"/>
          <w:lang w:eastAsia="en-US"/>
        </w:rPr>
        <w:t>03-2012</w:t>
      </w:r>
      <w:r w:rsidRPr="00564249">
        <w:rPr>
          <w:rFonts w:ascii="Times New Roman" w:eastAsia="Times New Roman" w:hAnsi="Times New Roman"/>
          <w:b/>
          <w:bCs/>
          <w:sz w:val="26"/>
          <w:szCs w:val="26"/>
          <w:lang w:eastAsia="en-US"/>
        </w:rPr>
        <w:t xml:space="preserve"> </w:t>
      </w:r>
      <w:r w:rsidRPr="00564249">
        <w:rPr>
          <w:rFonts w:ascii="Times New Roman" w:eastAsia="Times New Roman" w:hAnsi="Times New Roman"/>
          <w:bCs/>
          <w:sz w:val="26"/>
          <w:szCs w:val="26"/>
          <w:lang w:eastAsia="en-US"/>
        </w:rPr>
        <w:t xml:space="preserve">de fecha 19 de enero de 2012, se aprobó el proyecto de Asentamiento Comunitario y Lotificación Agrícola desarrollado en el inmueble en mención, con un área de 1,230 Hás. 31 As. 46.11 Cás., que incluye entre otros la </w:t>
      </w:r>
      <w:r w:rsidRPr="00564249">
        <w:rPr>
          <w:rFonts w:ascii="Times New Roman" w:eastAsia="Times New Roman" w:hAnsi="Times New Roman"/>
          <w:b/>
          <w:bCs/>
          <w:sz w:val="26"/>
          <w:szCs w:val="26"/>
          <w:lang w:eastAsia="en-US"/>
        </w:rPr>
        <w:t>PORCIÓN 1, RESTO 2:</w:t>
      </w:r>
      <w:r w:rsidRPr="00564249">
        <w:rPr>
          <w:rFonts w:ascii="Times New Roman" w:eastAsia="Times New Roman" w:hAnsi="Times New Roman"/>
          <w:bCs/>
          <w:sz w:val="26"/>
          <w:szCs w:val="26"/>
          <w:lang w:eastAsia="en-US"/>
        </w:rPr>
        <w:t xml:space="preserve"> </w:t>
      </w:r>
      <w:r w:rsidRPr="00564249">
        <w:rPr>
          <w:rFonts w:ascii="Times New Roman" w:eastAsia="Times New Roman" w:hAnsi="Times New Roman"/>
          <w:b/>
          <w:bCs/>
          <w:sz w:val="26"/>
          <w:szCs w:val="26"/>
          <w:lang w:eastAsia="en-US"/>
        </w:rPr>
        <w:t>Lotificación Agrícola Sector Valle Nuevo (UCS):</w:t>
      </w:r>
      <w:r w:rsidRPr="00564249">
        <w:rPr>
          <w:rFonts w:ascii="Times New Roman" w:eastAsia="Times New Roman" w:hAnsi="Times New Roman"/>
          <w:bCs/>
          <w:sz w:val="26"/>
          <w:szCs w:val="26"/>
          <w:lang w:eastAsia="en-US"/>
        </w:rPr>
        <w:t xml:space="preserve"> </w:t>
      </w:r>
      <w:r w:rsidR="000B1997">
        <w:rPr>
          <w:rFonts w:ascii="Times New Roman" w:eastAsia="Times New Roman" w:hAnsi="Times New Roman"/>
          <w:bCs/>
          <w:sz w:val="26"/>
          <w:szCs w:val="26"/>
          <w:lang w:eastAsia="en-US"/>
        </w:rPr>
        <w:t>----</w:t>
      </w:r>
      <w:r w:rsidRPr="00564249">
        <w:rPr>
          <w:rFonts w:ascii="Times New Roman" w:eastAsia="Times New Roman" w:hAnsi="Times New Roman"/>
          <w:bCs/>
          <w:sz w:val="26"/>
          <w:szCs w:val="26"/>
          <w:lang w:eastAsia="en-US"/>
        </w:rPr>
        <w:t xml:space="preserve"> lotes </w:t>
      </w:r>
      <w:r w:rsidRPr="000B1997">
        <w:rPr>
          <w:rFonts w:ascii="Times New Roman" w:eastAsia="Times New Roman" w:hAnsi="Times New Roman"/>
          <w:bCs/>
          <w:sz w:val="26"/>
          <w:szCs w:val="26"/>
          <w:lang w:eastAsia="en-US"/>
        </w:rPr>
        <w:t xml:space="preserve">(Polígonos del 1 al 10), solares </w:t>
      </w:r>
      <w:r w:rsidR="00D261B7">
        <w:rPr>
          <w:rFonts w:ascii="Times New Roman" w:eastAsia="Times New Roman" w:hAnsi="Times New Roman"/>
          <w:bCs/>
          <w:sz w:val="26"/>
          <w:szCs w:val="26"/>
          <w:lang w:eastAsia="en-US"/>
        </w:rPr>
        <w:t>---</w:t>
      </w:r>
      <w:r w:rsidRPr="000B1997">
        <w:rPr>
          <w:rFonts w:ascii="Times New Roman" w:eastAsia="Times New Roman" w:hAnsi="Times New Roman"/>
          <w:bCs/>
          <w:sz w:val="26"/>
          <w:szCs w:val="26"/>
          <w:lang w:eastAsia="en-US"/>
        </w:rPr>
        <w:t xml:space="preserve"> y </w:t>
      </w:r>
      <w:r w:rsidR="00D261B7">
        <w:rPr>
          <w:rFonts w:ascii="Times New Roman" w:eastAsia="Times New Roman" w:hAnsi="Times New Roman"/>
          <w:bCs/>
          <w:sz w:val="26"/>
          <w:szCs w:val="26"/>
          <w:lang w:eastAsia="en-US"/>
        </w:rPr>
        <w:t>---</w:t>
      </w:r>
      <w:r w:rsidRPr="000B1997">
        <w:rPr>
          <w:rFonts w:ascii="Times New Roman" w:eastAsia="Times New Roman" w:hAnsi="Times New Roman"/>
          <w:bCs/>
          <w:sz w:val="26"/>
          <w:szCs w:val="26"/>
          <w:lang w:eastAsia="en-US"/>
        </w:rPr>
        <w:t xml:space="preserve"> (Polígono B), solares </w:t>
      </w:r>
      <w:r w:rsidR="00D261B7">
        <w:rPr>
          <w:rFonts w:ascii="Times New Roman" w:eastAsia="Times New Roman" w:hAnsi="Times New Roman"/>
          <w:bCs/>
          <w:sz w:val="26"/>
          <w:szCs w:val="26"/>
          <w:lang w:eastAsia="en-US"/>
        </w:rPr>
        <w:t>---</w:t>
      </w:r>
      <w:r w:rsidRPr="000B1997">
        <w:rPr>
          <w:rFonts w:ascii="Times New Roman" w:eastAsia="Times New Roman" w:hAnsi="Times New Roman"/>
          <w:bCs/>
          <w:sz w:val="26"/>
          <w:szCs w:val="26"/>
          <w:lang w:eastAsia="en-US"/>
        </w:rPr>
        <w:t xml:space="preserve"> y </w:t>
      </w:r>
      <w:r w:rsidR="00D261B7">
        <w:rPr>
          <w:rFonts w:ascii="Times New Roman" w:eastAsia="Times New Roman" w:hAnsi="Times New Roman"/>
          <w:bCs/>
          <w:sz w:val="26"/>
          <w:szCs w:val="26"/>
          <w:lang w:eastAsia="en-US"/>
        </w:rPr>
        <w:t>---</w:t>
      </w:r>
      <w:bookmarkStart w:id="0" w:name="_GoBack"/>
      <w:bookmarkEnd w:id="0"/>
      <w:r w:rsidRPr="000B1997">
        <w:rPr>
          <w:rFonts w:ascii="Times New Roman" w:eastAsia="Times New Roman" w:hAnsi="Times New Roman"/>
          <w:bCs/>
          <w:sz w:val="26"/>
          <w:szCs w:val="26"/>
          <w:lang w:eastAsia="en-US"/>
        </w:rPr>
        <w:t xml:space="preserve"> (Polígono F), nacimientos 2 y 3, zonas de protección (de la 5 a la 9), quebradas (de la 14 a la 16) y calles,</w:t>
      </w:r>
      <w:r w:rsidRPr="000B1997">
        <w:rPr>
          <w:rFonts w:ascii="Times New Roman" w:hAnsi="Times New Roman"/>
          <w:bCs/>
          <w:sz w:val="26"/>
          <w:szCs w:val="26"/>
        </w:rPr>
        <w:t xml:space="preserve"> encontrándose dentro de éste los inmuebles solicitados. Es de aclarar que el área real adquirida de la Hacienda Chilanguera es de </w:t>
      </w:r>
      <w:r w:rsidRPr="000B1997">
        <w:rPr>
          <w:rFonts w:ascii="Times New Roman" w:hAnsi="Times New Roman"/>
          <w:sz w:val="26"/>
          <w:szCs w:val="26"/>
        </w:rPr>
        <w:t>3,611 Hás. 63 As. 12.00 Cás., tal y como lo establece el Punto de adquisición y no como se menciona en el Punto de aprobación del proyecto.</w:t>
      </w:r>
    </w:p>
    <w:p w:rsidR="00322E22" w:rsidRPr="00564249" w:rsidRDefault="00322E22" w:rsidP="00564249">
      <w:pPr>
        <w:ind w:left="1134"/>
        <w:jc w:val="both"/>
        <w:rPr>
          <w:rFonts w:ascii="Times New Roman" w:hAnsi="Times New Roman"/>
          <w:sz w:val="26"/>
          <w:szCs w:val="26"/>
        </w:rPr>
      </w:pPr>
    </w:p>
    <w:p w:rsidR="00322E22" w:rsidRPr="00564249" w:rsidRDefault="00322E22" w:rsidP="00564249">
      <w:pPr>
        <w:pStyle w:val="Prrafodelista"/>
        <w:numPr>
          <w:ilvl w:val="0"/>
          <w:numId w:val="845"/>
        </w:numPr>
        <w:tabs>
          <w:tab w:val="clear" w:pos="1058"/>
          <w:tab w:val="num" w:pos="1134"/>
        </w:tabs>
        <w:ind w:left="1134" w:hanging="708"/>
        <w:contextualSpacing/>
        <w:jc w:val="both"/>
        <w:rPr>
          <w:rFonts w:ascii="Times New Roman" w:hAnsi="Times New Roman"/>
          <w:sz w:val="26"/>
          <w:szCs w:val="26"/>
          <w:lang w:val="es-ES_tradnl"/>
        </w:rPr>
      </w:pPr>
      <w:r w:rsidRPr="00564249">
        <w:rPr>
          <w:rFonts w:ascii="Times New Roman" w:eastAsia="Times New Roman" w:hAnsi="Times New Roman"/>
          <w:bCs/>
          <w:sz w:val="26"/>
          <w:szCs w:val="26"/>
        </w:rPr>
        <w:t xml:space="preserve">En informe con referencia SGD-02-0525-18 de fecha 8 de marzo de 2018, emitido por el Departamento de Asignación Individual y Avalúos, se manifestó que los dos inmuebles mencionados en el considerando primero del presente </w:t>
      </w:r>
      <w:r w:rsidR="00D16F82" w:rsidRPr="00564249">
        <w:rPr>
          <w:rFonts w:ascii="Times New Roman" w:eastAsia="Times New Roman" w:hAnsi="Times New Roman"/>
          <w:bCs/>
          <w:sz w:val="26"/>
          <w:szCs w:val="26"/>
        </w:rPr>
        <w:t>punto de acta</w:t>
      </w:r>
      <w:r w:rsidRPr="00564249">
        <w:rPr>
          <w:rFonts w:ascii="Times New Roman" w:eastAsia="Times New Roman" w:hAnsi="Times New Roman"/>
          <w:bCs/>
          <w:sz w:val="26"/>
          <w:szCs w:val="26"/>
        </w:rPr>
        <w:t xml:space="preserve">, se encuentran disponibles, </w:t>
      </w:r>
      <w:r w:rsidRPr="00564249">
        <w:rPr>
          <w:rFonts w:ascii="Times New Roman" w:hAnsi="Times New Roman"/>
          <w:sz w:val="26"/>
          <w:szCs w:val="26"/>
        </w:rPr>
        <w:t xml:space="preserve">estableciendo según reportes de valúos de fecha </w:t>
      </w:r>
      <w:r w:rsidRPr="00564249">
        <w:rPr>
          <w:rFonts w:ascii="Times New Roman" w:hAnsi="Times New Roman"/>
          <w:sz w:val="26"/>
          <w:szCs w:val="26"/>
          <w:lang w:val="es-ES_tradnl"/>
        </w:rPr>
        <w:t xml:space="preserve">15 de enero de 2018, </w:t>
      </w:r>
      <w:r w:rsidRPr="00564249">
        <w:rPr>
          <w:rFonts w:ascii="Times New Roman" w:hAnsi="Times New Roman"/>
          <w:sz w:val="26"/>
          <w:szCs w:val="26"/>
        </w:rPr>
        <w:t xml:space="preserve">el valor para los inmuebles de </w:t>
      </w:r>
      <w:r w:rsidRPr="00564249">
        <w:rPr>
          <w:rFonts w:ascii="Times New Roman" w:eastAsia="Times New Roman" w:hAnsi="Times New Roman"/>
          <w:sz w:val="26"/>
          <w:szCs w:val="26"/>
        </w:rPr>
        <w:t xml:space="preserve">$1,027.17 </w:t>
      </w:r>
      <w:r w:rsidRPr="00564249">
        <w:rPr>
          <w:rFonts w:ascii="Times New Roman" w:hAnsi="Times New Roman"/>
          <w:sz w:val="26"/>
          <w:szCs w:val="26"/>
        </w:rPr>
        <w:t>para el Nacimiento 2, y $282.45 para el Nacimiento 3, de</w:t>
      </w:r>
      <w:r w:rsidR="00D16F82" w:rsidRPr="00564249">
        <w:rPr>
          <w:rFonts w:ascii="Times New Roman" w:hAnsi="Times New Roman"/>
          <w:sz w:val="26"/>
          <w:szCs w:val="26"/>
        </w:rPr>
        <w:t xml:space="preserve"> la ubicación antes relacionada, de</w:t>
      </w:r>
      <w:r w:rsidRPr="00564249">
        <w:rPr>
          <w:rFonts w:ascii="Times New Roman" w:hAnsi="Times New Roman"/>
          <w:sz w:val="26"/>
          <w:szCs w:val="26"/>
          <w:lang w:val="es-ES_tradnl"/>
        </w:rPr>
        <w:t xml:space="preserve"> conformidad al </w:t>
      </w:r>
      <w:r w:rsidR="00D16F82" w:rsidRPr="00564249">
        <w:rPr>
          <w:rFonts w:ascii="Times New Roman" w:hAnsi="Times New Roman"/>
          <w:sz w:val="26"/>
          <w:szCs w:val="26"/>
          <w:lang w:val="es-ES_tradnl"/>
        </w:rPr>
        <w:t xml:space="preserve">procedimiento establecido en el </w:t>
      </w:r>
      <w:r w:rsidRPr="00564249">
        <w:rPr>
          <w:rFonts w:ascii="Times New Roman" w:hAnsi="Times New Roman"/>
          <w:sz w:val="26"/>
          <w:szCs w:val="26"/>
          <w:lang w:val="es-ES_tradnl"/>
        </w:rPr>
        <w:t>Instructivo “Criterios de Avalúos para la Transferencia de Inmuebles Propiedad de ISTA”, aprobado en el Punto XV del Acta de Sesión Ordinaria 03-2015 de fecha 21 de enero de 2015.</w:t>
      </w:r>
    </w:p>
    <w:p w:rsidR="00322E22" w:rsidRPr="00564249" w:rsidRDefault="00322E22" w:rsidP="00564249">
      <w:pPr>
        <w:pStyle w:val="Textocomentario"/>
        <w:rPr>
          <w:sz w:val="26"/>
          <w:szCs w:val="26"/>
          <w:lang w:val="es-ES_tradnl"/>
        </w:rPr>
      </w:pPr>
    </w:p>
    <w:p w:rsidR="00322E22" w:rsidRPr="00564249" w:rsidRDefault="00322E22" w:rsidP="00564249">
      <w:pPr>
        <w:pStyle w:val="Prrafodelista"/>
        <w:numPr>
          <w:ilvl w:val="0"/>
          <w:numId w:val="845"/>
        </w:numPr>
        <w:tabs>
          <w:tab w:val="clear" w:pos="1058"/>
          <w:tab w:val="num" w:pos="1134"/>
        </w:tabs>
        <w:ind w:left="1134" w:hanging="708"/>
        <w:contextualSpacing/>
        <w:jc w:val="both"/>
        <w:rPr>
          <w:rFonts w:ascii="Times New Roman" w:hAnsi="Times New Roman"/>
          <w:sz w:val="26"/>
          <w:szCs w:val="26"/>
          <w:lang w:val="es-ES_tradnl"/>
        </w:rPr>
      </w:pPr>
      <w:r w:rsidRPr="00564249">
        <w:rPr>
          <w:rFonts w:ascii="Times New Roman" w:hAnsi="Times New Roman"/>
          <w:sz w:val="26"/>
          <w:szCs w:val="26"/>
          <w:lang w:val="es-ES_tradnl"/>
        </w:rPr>
        <w:t xml:space="preserve">En informe con </w:t>
      </w:r>
      <w:r w:rsidR="00D16F82" w:rsidRPr="00564249">
        <w:rPr>
          <w:rFonts w:ascii="Times New Roman" w:hAnsi="Times New Roman"/>
          <w:sz w:val="26"/>
          <w:szCs w:val="26"/>
          <w:lang w:val="es-ES_tradnl"/>
        </w:rPr>
        <w:t>r</w:t>
      </w:r>
      <w:r w:rsidRPr="00564249">
        <w:rPr>
          <w:rFonts w:ascii="Times New Roman" w:hAnsi="Times New Roman"/>
          <w:sz w:val="26"/>
          <w:szCs w:val="26"/>
          <w:lang w:val="es-ES_tradnl"/>
        </w:rPr>
        <w:t>eferencia SGD-10-0727-17 de fecha 18 de diciembre de 2017, proveniente de la Oficina Regional Oriental, el Técnico Ingeniero Edgar Aquiles Díaz Solís, manifestó haber realizado inspección de campo en los inmuebles solicitados, dentro de los que se encuentran los dos objeto del presente</w:t>
      </w:r>
      <w:r w:rsidR="00D16F82" w:rsidRPr="00564249">
        <w:rPr>
          <w:rFonts w:ascii="Times New Roman" w:hAnsi="Times New Roman"/>
          <w:sz w:val="26"/>
          <w:szCs w:val="26"/>
          <w:lang w:val="es-ES_tradnl"/>
        </w:rPr>
        <w:t xml:space="preserve"> punto de acta</w:t>
      </w:r>
      <w:r w:rsidRPr="00564249">
        <w:rPr>
          <w:rFonts w:ascii="Times New Roman" w:hAnsi="Times New Roman"/>
          <w:sz w:val="26"/>
          <w:szCs w:val="26"/>
          <w:lang w:val="es-ES_tradnl"/>
        </w:rPr>
        <w:t xml:space="preserve">, determinándose que éstos se encuentran dentro de la Lotificación Agrícola Valle Nuevo UCS de la referida Hacienda Chilanguera, asimismo, se verificó que los </w:t>
      </w:r>
      <w:r w:rsidRPr="00564249">
        <w:rPr>
          <w:rFonts w:ascii="Times New Roman" w:hAnsi="Times New Roman"/>
          <w:sz w:val="26"/>
          <w:szCs w:val="26"/>
        </w:rPr>
        <w:t xml:space="preserve">Nacimiento 2 </w:t>
      </w:r>
      <w:r w:rsidRPr="00564249">
        <w:rPr>
          <w:rFonts w:ascii="Times New Roman" w:hAnsi="Times New Roman"/>
          <w:sz w:val="26"/>
          <w:szCs w:val="26"/>
          <w:lang w:val="es-ES_tradnl"/>
        </w:rPr>
        <w:t>y 3, son áreas boscosas, continua a las fuentes de agua, se está construyendo un pozo; por lo que, se considera que es factible proceder a la legalización de los inmuebles a favor de esa Municipalidad.</w:t>
      </w:r>
    </w:p>
    <w:p w:rsidR="00322E22" w:rsidRPr="00564249" w:rsidRDefault="00322E22" w:rsidP="00564249">
      <w:pPr>
        <w:pStyle w:val="Prrafodelista"/>
        <w:rPr>
          <w:rFonts w:ascii="Times New Roman" w:hAnsi="Times New Roman"/>
          <w:sz w:val="26"/>
          <w:szCs w:val="26"/>
          <w:lang w:val="es-ES_tradnl"/>
        </w:rPr>
      </w:pPr>
    </w:p>
    <w:p w:rsidR="00322E22" w:rsidRPr="00564249" w:rsidRDefault="00322E22" w:rsidP="00564249">
      <w:pPr>
        <w:pStyle w:val="Prrafodelista"/>
        <w:numPr>
          <w:ilvl w:val="0"/>
          <w:numId w:val="845"/>
        </w:numPr>
        <w:tabs>
          <w:tab w:val="clear" w:pos="1058"/>
          <w:tab w:val="num" w:pos="1134"/>
        </w:tabs>
        <w:ind w:left="1134" w:hanging="708"/>
        <w:contextualSpacing/>
        <w:jc w:val="both"/>
        <w:rPr>
          <w:rFonts w:ascii="Times New Roman" w:hAnsi="Times New Roman"/>
          <w:sz w:val="26"/>
          <w:szCs w:val="26"/>
          <w:lang w:val="es-ES_tradnl"/>
        </w:rPr>
      </w:pPr>
      <w:r w:rsidRPr="00564249">
        <w:rPr>
          <w:rFonts w:ascii="Times New Roman" w:hAnsi="Times New Roman"/>
          <w:sz w:val="26"/>
          <w:szCs w:val="26"/>
          <w:lang w:val="es-ES_tradnl"/>
        </w:rPr>
        <w:t>En razón a la habilitación del Art. 1,350 del Código Civil, en los instrumentos públicos de Donación se establecerá una Cláusula de Condición Resolutoria expresa, a fin de que los inmuebles donados no se destinen para otro</w:t>
      </w:r>
      <w:r w:rsidR="00D16F82" w:rsidRPr="00564249">
        <w:rPr>
          <w:rFonts w:ascii="Times New Roman" w:hAnsi="Times New Roman"/>
          <w:sz w:val="26"/>
          <w:szCs w:val="26"/>
          <w:lang w:val="es-ES_tradnl"/>
        </w:rPr>
        <w:t xml:space="preserve"> fin</w:t>
      </w:r>
      <w:r w:rsidRPr="00564249">
        <w:rPr>
          <w:rFonts w:ascii="Times New Roman" w:hAnsi="Times New Roman"/>
          <w:sz w:val="26"/>
          <w:szCs w:val="26"/>
          <w:lang w:val="es-ES_tradnl"/>
        </w:rPr>
        <w:t xml:space="preserve"> diferente </w:t>
      </w:r>
      <w:r w:rsidR="00D16F82" w:rsidRPr="00564249">
        <w:rPr>
          <w:rFonts w:ascii="Times New Roman" w:hAnsi="Times New Roman"/>
          <w:sz w:val="26"/>
          <w:szCs w:val="26"/>
          <w:lang w:val="es-ES_tradnl"/>
        </w:rPr>
        <w:t>a</w:t>
      </w:r>
      <w:r w:rsidRPr="00564249">
        <w:rPr>
          <w:rFonts w:ascii="Times New Roman" w:hAnsi="Times New Roman"/>
          <w:sz w:val="26"/>
          <w:szCs w:val="26"/>
          <w:lang w:val="es-ES_tradnl"/>
        </w:rPr>
        <w:t xml:space="preserve"> los solicitados, de lo contrario pasarán nuevamente al dominio del ISTA.</w:t>
      </w:r>
    </w:p>
    <w:p w:rsidR="00322E22" w:rsidRPr="00564249" w:rsidRDefault="00322E22" w:rsidP="00564249">
      <w:pPr>
        <w:pStyle w:val="Prrafodelista"/>
        <w:rPr>
          <w:rFonts w:ascii="Times New Roman" w:hAnsi="Times New Roman"/>
          <w:sz w:val="26"/>
          <w:szCs w:val="26"/>
          <w:lang w:val="es-ES_tradnl"/>
        </w:rPr>
      </w:pPr>
    </w:p>
    <w:p w:rsidR="005C4647" w:rsidRDefault="00322E22" w:rsidP="00564249">
      <w:pPr>
        <w:pStyle w:val="Prrafodelista"/>
        <w:numPr>
          <w:ilvl w:val="0"/>
          <w:numId w:val="845"/>
        </w:numPr>
        <w:tabs>
          <w:tab w:val="clear" w:pos="1058"/>
        </w:tabs>
        <w:ind w:left="1134" w:hanging="708"/>
        <w:contextualSpacing/>
        <w:jc w:val="both"/>
        <w:rPr>
          <w:rFonts w:ascii="Times New Roman" w:hAnsi="Times New Roman"/>
          <w:sz w:val="26"/>
          <w:szCs w:val="26"/>
          <w:lang w:val="es-ES_tradnl"/>
        </w:rPr>
      </w:pPr>
      <w:r w:rsidRPr="00564249">
        <w:rPr>
          <w:rFonts w:ascii="Times New Roman" w:hAnsi="Times New Roman"/>
          <w:sz w:val="26"/>
          <w:szCs w:val="26"/>
          <w:lang w:val="es-ES_tradnl"/>
        </w:rPr>
        <w:t xml:space="preserve">Que de conformidad al artículo 18 letras “k” y “p”, inciso 1° de la Ley de Creación del Instituto Salvadoreño de Transformación Agraria, el ISTA a través de la Junta Directiva está facultada para determinar los inmuebles </w:t>
      </w:r>
    </w:p>
    <w:p w:rsidR="00322E22" w:rsidRPr="00564249" w:rsidRDefault="00322E22" w:rsidP="005C4647">
      <w:pPr>
        <w:pStyle w:val="Prrafodelista"/>
        <w:ind w:left="1134"/>
        <w:contextualSpacing/>
        <w:jc w:val="both"/>
        <w:rPr>
          <w:rFonts w:ascii="Times New Roman" w:hAnsi="Times New Roman"/>
          <w:sz w:val="26"/>
          <w:szCs w:val="26"/>
          <w:lang w:val="es-ES_tradnl"/>
        </w:rPr>
      </w:pPr>
      <w:r w:rsidRPr="00564249">
        <w:rPr>
          <w:rFonts w:ascii="Times New Roman" w:hAnsi="Times New Roman"/>
          <w:sz w:val="26"/>
          <w:szCs w:val="26"/>
          <w:lang w:val="es-ES_tradnl"/>
        </w:rPr>
        <w:t xml:space="preserve">que no están destinados para los fines del Proceso de Transformación Agraria; en ese sentido, debido a que los inmuebles identificados como: </w:t>
      </w:r>
      <w:r w:rsidRPr="00564249">
        <w:rPr>
          <w:rFonts w:ascii="Times New Roman" w:hAnsi="Times New Roman"/>
          <w:sz w:val="26"/>
          <w:szCs w:val="26"/>
        </w:rPr>
        <w:t>Nacimiento 2</w:t>
      </w:r>
      <w:r w:rsidRPr="00564249">
        <w:rPr>
          <w:rFonts w:ascii="Times New Roman" w:hAnsi="Times New Roman"/>
          <w:sz w:val="26"/>
          <w:szCs w:val="26"/>
          <w:lang w:val="es-ES_tradnl"/>
        </w:rPr>
        <w:t xml:space="preserve"> y </w:t>
      </w:r>
      <w:r w:rsidRPr="00564249">
        <w:rPr>
          <w:rFonts w:ascii="Times New Roman" w:hAnsi="Times New Roman"/>
          <w:sz w:val="26"/>
          <w:szCs w:val="26"/>
        </w:rPr>
        <w:t>Nacimiento 3</w:t>
      </w:r>
      <w:r w:rsidRPr="00564249">
        <w:rPr>
          <w:rFonts w:ascii="Times New Roman" w:hAnsi="Times New Roman"/>
          <w:sz w:val="26"/>
          <w:szCs w:val="26"/>
          <w:lang w:val="es-ES_tradnl"/>
        </w:rPr>
        <w:t xml:space="preserve">, serán destinados, según el detalle consignado en el Acuerdo del Concejo Municipal que se relaciona más adelante, para la realización de proyectos de beneficio social para las familias que habitan en el sector, así como de las comunidades aledañas a los referidos inmuebles, se recomienda procedente que sean excluidos de dicho proceso y transferirlos bajo la figura jurídica de la DONACION, a favor de la Alcaldía Municipal de Chirilagua. </w:t>
      </w:r>
    </w:p>
    <w:p w:rsidR="00322E22" w:rsidRPr="00564249" w:rsidRDefault="00322E22" w:rsidP="00564249">
      <w:pPr>
        <w:jc w:val="both"/>
        <w:rPr>
          <w:rFonts w:ascii="Times New Roman" w:hAnsi="Times New Roman"/>
          <w:sz w:val="26"/>
          <w:szCs w:val="26"/>
          <w:lang w:val="es-ES_tradnl"/>
        </w:rPr>
      </w:pPr>
    </w:p>
    <w:p w:rsidR="00322E22" w:rsidRPr="00564249" w:rsidRDefault="00322E22" w:rsidP="00564249">
      <w:pPr>
        <w:pStyle w:val="Prrafodelista"/>
        <w:numPr>
          <w:ilvl w:val="0"/>
          <w:numId w:val="845"/>
        </w:numPr>
        <w:tabs>
          <w:tab w:val="clear" w:pos="1058"/>
        </w:tabs>
        <w:ind w:left="1134" w:hanging="567"/>
        <w:contextualSpacing/>
        <w:jc w:val="both"/>
        <w:rPr>
          <w:rFonts w:ascii="Times New Roman" w:hAnsi="Times New Roman"/>
          <w:sz w:val="26"/>
          <w:szCs w:val="26"/>
          <w:lang w:val="es-ES_tradnl"/>
        </w:rPr>
      </w:pPr>
      <w:r w:rsidRPr="00564249">
        <w:rPr>
          <w:rFonts w:ascii="Times New Roman" w:hAnsi="Times New Roman"/>
          <w:sz w:val="26"/>
          <w:szCs w:val="26"/>
          <w:lang w:val="es-ES_tradnl"/>
        </w:rPr>
        <w:t xml:space="preserve">Que según Certificación extendida por el señor Cristian Omar Amaya Medrano, Secretario Municipal de la Alcaldía de Chirilagua, consta que en el Libro de Actas y Acuerdos Municipales, se encuentra el Acuerdo No. 4 del Acta No. 5 de fecha 20 de febrero de 2018, en la que el Concejo Municipal acordó aceptar la donación por parte de este Instituto de 19 inmuebles y autorizó al señor Alcalde para firmar las respectivas escrituras de donación; el cual fue modificado por el Acuerdo No. 37 del Acta No. 9 de fecha 6 de abril del año 2018, en atención a que el ISTA habiendo depurado la información de cada uno de los proyectos de la Hacienda Chilanguera, concluyó que es factible la donación de 20 inmuebles, por lo que el Consejo Municipal acordó por unanimidad aceptar la donación de los mismos y no de </w:t>
      </w:r>
      <w:r w:rsidRPr="00564249">
        <w:rPr>
          <w:rFonts w:ascii="Times New Roman" w:hAnsi="Times New Roman"/>
          <w:sz w:val="26"/>
          <w:szCs w:val="26"/>
          <w:lang w:val="es-ES_tradnl"/>
        </w:rPr>
        <w:lastRenderedPageBreak/>
        <w:t xml:space="preserve">19 como previamente se había establecido, y autorizar al señor Alcalde para firmar las respectivas escrituras de donación.   </w:t>
      </w:r>
    </w:p>
    <w:p w:rsidR="00322E22" w:rsidRPr="00564249" w:rsidRDefault="00322E22" w:rsidP="00564249">
      <w:pPr>
        <w:jc w:val="both"/>
        <w:rPr>
          <w:rFonts w:ascii="Times New Roman" w:hAnsi="Times New Roman"/>
          <w:sz w:val="26"/>
          <w:szCs w:val="26"/>
          <w:lang w:val="es-ES_tradnl"/>
        </w:rPr>
      </w:pPr>
    </w:p>
    <w:p w:rsidR="00322E22" w:rsidRPr="00564249" w:rsidRDefault="00322E22" w:rsidP="00564249">
      <w:pPr>
        <w:jc w:val="both"/>
        <w:rPr>
          <w:rFonts w:ascii="Times New Roman" w:hAnsi="Times New Roman"/>
          <w:sz w:val="26"/>
          <w:szCs w:val="26"/>
          <w:lang w:val="es-ES_tradnl"/>
        </w:rPr>
      </w:pPr>
      <w:r w:rsidRPr="00564249">
        <w:rPr>
          <w:rFonts w:ascii="Times New Roman" w:hAnsi="Times New Roman"/>
          <w:sz w:val="26"/>
          <w:szCs w:val="26"/>
          <w:lang w:val="es-ES_tradnl"/>
        </w:rPr>
        <w:t>Tomando en cuenta los considerandos expuestos y habiendo tenido a la vista: Escrito de solicitud de Donación por parte del Síndico Municipal señor Mauricio Antonio Zambrano Campos,  Acuerdos de Junta Directiva, informes emitidos por el Departamento de Asignación Individual y Avalúos y Oficina Regional Oriental, Razón y Constancia de Inscripción de Desmembración en Cabeza de su Dueño a favor del ISTA, Calcas, descripciones técnicas, reportes de valúos, copias de Documento Único de Identidad, tarjetas de identificación tributaria, Credencial del Alcalde Municipal,  Respuesta emitida por el ISTA bajo la referencia SGL-03-432-18, y Certificaciones de Acuerdos Municipales en los que aceptan la donación, así como la autorización para la firma respectiva; en consecuencia, se estima procedente resolver favorablemente a lo solicitado.</w:t>
      </w:r>
    </w:p>
    <w:p w:rsidR="00322E22" w:rsidRPr="00564249" w:rsidRDefault="00CA1933" w:rsidP="00564249">
      <w:pPr>
        <w:jc w:val="both"/>
        <w:rPr>
          <w:rFonts w:ascii="Times New Roman" w:hAnsi="Times New Roman"/>
          <w:sz w:val="26"/>
          <w:szCs w:val="26"/>
          <w:lang w:val="es-ES_tradnl"/>
        </w:rPr>
      </w:pPr>
      <w:r w:rsidRPr="00564249">
        <w:rPr>
          <w:rFonts w:ascii="Times New Roman" w:hAnsi="Times New Roman"/>
          <w:sz w:val="26"/>
          <w:szCs w:val="26"/>
          <w:lang w:val="es-ES_tradnl"/>
        </w:rPr>
        <w:t>Estando conforme a Derecho la documentación correspondiente, la Gerencia Legal recomienda aprobar lo solicitado, por lo que la Junta Directiva en uso de sus facultades y de conformidad</w:t>
      </w:r>
      <w:r w:rsidR="00322E22" w:rsidRPr="00564249">
        <w:rPr>
          <w:rFonts w:ascii="Times New Roman" w:hAnsi="Times New Roman"/>
          <w:sz w:val="26"/>
          <w:szCs w:val="26"/>
          <w:lang w:val="es-ES_tradnl"/>
        </w:rPr>
        <w:t xml:space="preserve"> a los artículos 104 Inciso 2, parte final de la Constitución de la República de El Salvador, 18 letras “g” “h” “k” y “p”, y 48 inciso 2° de la Ley de Creación del Instituto Salvadoreño de Transformación Agraria, </w:t>
      </w:r>
      <w:r w:rsidR="00322E22" w:rsidRPr="00564249">
        <w:rPr>
          <w:rFonts w:ascii="Times New Roman" w:hAnsi="Times New Roman"/>
          <w:b/>
          <w:sz w:val="26"/>
          <w:szCs w:val="26"/>
          <w:u w:val="single"/>
          <w:lang w:val="es-ES_tradnl"/>
        </w:rPr>
        <w:t>ACUERD</w:t>
      </w:r>
      <w:r w:rsidRPr="00564249">
        <w:rPr>
          <w:rFonts w:ascii="Times New Roman" w:hAnsi="Times New Roman"/>
          <w:b/>
          <w:sz w:val="26"/>
          <w:szCs w:val="26"/>
          <w:u w:val="single"/>
          <w:lang w:val="es-ES_tradnl"/>
        </w:rPr>
        <w:t>A:</w:t>
      </w:r>
      <w:r w:rsidR="00322E22" w:rsidRPr="00564249">
        <w:rPr>
          <w:rFonts w:ascii="Times New Roman" w:hAnsi="Times New Roman"/>
          <w:b/>
          <w:sz w:val="26"/>
          <w:szCs w:val="26"/>
          <w:u w:val="single"/>
          <w:lang w:val="es-ES_tradnl"/>
        </w:rPr>
        <w:t xml:space="preserve"> PRIMERO:</w:t>
      </w:r>
      <w:r w:rsidR="00322E22" w:rsidRPr="00564249">
        <w:rPr>
          <w:rFonts w:ascii="Times New Roman" w:hAnsi="Times New Roman"/>
          <w:b/>
          <w:sz w:val="26"/>
          <w:szCs w:val="26"/>
          <w:lang w:val="es-ES_tradnl"/>
        </w:rPr>
        <w:t xml:space="preserve"> </w:t>
      </w:r>
      <w:r w:rsidR="00322E22" w:rsidRPr="00564249">
        <w:rPr>
          <w:rFonts w:ascii="Times New Roman" w:hAnsi="Times New Roman"/>
          <w:sz w:val="26"/>
          <w:szCs w:val="26"/>
          <w:lang w:val="es-ES_tradnl"/>
        </w:rPr>
        <w:t xml:space="preserve">Excluir del Proceso de la Reforma Agraria, los inmuebles identificados como: </w:t>
      </w:r>
      <w:r w:rsidR="00322E22" w:rsidRPr="00564249">
        <w:rPr>
          <w:rFonts w:ascii="Times New Roman" w:hAnsi="Times New Roman"/>
          <w:b/>
          <w:sz w:val="26"/>
          <w:szCs w:val="26"/>
        </w:rPr>
        <w:t>NACIMIENTO 2</w:t>
      </w:r>
      <w:r w:rsidR="00322E22" w:rsidRPr="00564249">
        <w:rPr>
          <w:rFonts w:ascii="Times New Roman" w:hAnsi="Times New Roman"/>
          <w:b/>
          <w:sz w:val="26"/>
          <w:szCs w:val="26"/>
          <w:lang w:val="es-ES_tradnl"/>
        </w:rPr>
        <w:t xml:space="preserve">, y </w:t>
      </w:r>
      <w:r w:rsidR="00322E22" w:rsidRPr="00564249">
        <w:rPr>
          <w:rFonts w:ascii="Times New Roman" w:hAnsi="Times New Roman"/>
          <w:b/>
          <w:sz w:val="26"/>
          <w:szCs w:val="26"/>
        </w:rPr>
        <w:t>NACIMIENTO 3</w:t>
      </w:r>
      <w:r w:rsidR="00322E22" w:rsidRPr="00564249">
        <w:rPr>
          <w:rFonts w:ascii="Times New Roman" w:hAnsi="Times New Roman"/>
          <w:sz w:val="26"/>
          <w:szCs w:val="26"/>
          <w:lang w:val="es-ES_tradnl"/>
        </w:rPr>
        <w:t xml:space="preserve">, ubicados en el proyecto denominado HACIENDA CHILANGUERA I, PORCION 1, RESTO 1 </w:t>
      </w:r>
      <w:r w:rsidRPr="00564249">
        <w:rPr>
          <w:rFonts w:ascii="Times New Roman" w:hAnsi="Times New Roman"/>
          <w:sz w:val="26"/>
          <w:szCs w:val="26"/>
          <w:lang w:val="es-ES_tradnl"/>
        </w:rPr>
        <w:t>y</w:t>
      </w:r>
      <w:r w:rsidR="00322E22" w:rsidRPr="00564249">
        <w:rPr>
          <w:rFonts w:ascii="Times New Roman" w:hAnsi="Times New Roman"/>
          <w:sz w:val="26"/>
          <w:szCs w:val="26"/>
          <w:lang w:val="es-ES_tradnl"/>
        </w:rPr>
        <w:t xml:space="preserve"> 2,</w:t>
      </w:r>
      <w:r w:rsidR="00322E22" w:rsidRPr="00564249">
        <w:rPr>
          <w:rFonts w:ascii="Times New Roman" w:hAnsi="Times New Roman"/>
          <w:b/>
          <w:sz w:val="26"/>
          <w:szCs w:val="26"/>
          <w:lang w:val="es-ES_tradnl"/>
        </w:rPr>
        <w:t xml:space="preserve"> </w:t>
      </w:r>
      <w:r w:rsidR="00322E22" w:rsidRPr="00564249">
        <w:rPr>
          <w:rFonts w:ascii="Times New Roman" w:eastAsia="Times New Roman" w:hAnsi="Times New Roman"/>
          <w:bCs/>
          <w:sz w:val="26"/>
          <w:szCs w:val="26"/>
          <w:lang w:eastAsia="en-US"/>
        </w:rPr>
        <w:t>desarrollado en la</w:t>
      </w:r>
      <w:r w:rsidR="00322E22" w:rsidRPr="00564249">
        <w:rPr>
          <w:rFonts w:ascii="Times New Roman" w:eastAsia="Times New Roman" w:hAnsi="Times New Roman"/>
          <w:b/>
          <w:bCs/>
          <w:sz w:val="26"/>
          <w:szCs w:val="26"/>
          <w:lang w:eastAsia="en-US"/>
        </w:rPr>
        <w:t xml:space="preserve"> </w:t>
      </w:r>
      <w:r w:rsidR="00322E22" w:rsidRPr="00564249">
        <w:rPr>
          <w:rFonts w:ascii="Times New Roman" w:eastAsia="Times New Roman" w:hAnsi="Times New Roman"/>
          <w:bCs/>
          <w:sz w:val="26"/>
          <w:szCs w:val="26"/>
          <w:lang w:eastAsia="en-US"/>
        </w:rPr>
        <w:t>H</w:t>
      </w:r>
      <w:r w:rsidR="00322E22" w:rsidRPr="00564249">
        <w:rPr>
          <w:rFonts w:ascii="Times New Roman" w:hAnsi="Times New Roman"/>
          <w:sz w:val="26"/>
          <w:szCs w:val="26"/>
          <w:lang w:val="es-ES_tradnl"/>
        </w:rPr>
        <w:t>ACIENDA CHILANGUERA</w:t>
      </w:r>
      <w:r w:rsidR="00322E22" w:rsidRPr="00564249">
        <w:rPr>
          <w:rFonts w:ascii="Times New Roman" w:hAnsi="Times New Roman"/>
          <w:b/>
          <w:sz w:val="26"/>
          <w:szCs w:val="26"/>
          <w:lang w:val="es-ES_tradnl"/>
        </w:rPr>
        <w:t xml:space="preserve">, </w:t>
      </w:r>
      <w:r w:rsidR="00322E22" w:rsidRPr="00564249">
        <w:rPr>
          <w:rFonts w:ascii="Times New Roman" w:hAnsi="Times New Roman"/>
          <w:sz w:val="26"/>
          <w:szCs w:val="26"/>
          <w:lang w:val="es-ES_tradnl"/>
        </w:rPr>
        <w:t xml:space="preserve">situada en el cantón Chilanguera, jurisdicción de Chirilagua, departamento de San Miguel, por no estar destinados a los fines mismos del referido proceso ya que serán destinados para la realización de parques recreativos y proyectos de beneficio social para las familias que habitan en el sector, así como de las comunidades aledañas a los referidos inmuebles. </w:t>
      </w:r>
      <w:r w:rsidR="00322E22" w:rsidRPr="00564249">
        <w:rPr>
          <w:rFonts w:ascii="Times New Roman" w:hAnsi="Times New Roman"/>
          <w:b/>
          <w:sz w:val="26"/>
          <w:szCs w:val="26"/>
          <w:u w:val="single"/>
          <w:lang w:val="es-ES_tradnl"/>
        </w:rPr>
        <w:t>SEGUNDO:</w:t>
      </w:r>
      <w:r w:rsidR="00322E22" w:rsidRPr="00564249">
        <w:rPr>
          <w:rFonts w:ascii="Times New Roman" w:hAnsi="Times New Roman"/>
          <w:b/>
          <w:sz w:val="26"/>
          <w:szCs w:val="26"/>
          <w:lang w:val="es-ES_tradnl"/>
        </w:rPr>
        <w:t xml:space="preserve"> </w:t>
      </w:r>
      <w:r w:rsidR="00322E22" w:rsidRPr="00564249">
        <w:rPr>
          <w:rFonts w:ascii="Times New Roman" w:hAnsi="Times New Roman"/>
          <w:sz w:val="26"/>
          <w:szCs w:val="26"/>
          <w:lang w:val="es-ES_tradnl"/>
        </w:rPr>
        <w:t xml:space="preserve">Aprobar la Donación a favor de la </w:t>
      </w:r>
      <w:r w:rsidR="00322E22" w:rsidRPr="00564249">
        <w:rPr>
          <w:rFonts w:ascii="Times New Roman" w:hAnsi="Times New Roman"/>
          <w:b/>
          <w:sz w:val="26"/>
          <w:szCs w:val="26"/>
          <w:lang w:val="es-ES_tradnl"/>
        </w:rPr>
        <w:t>ALCALDIA MUNICIPAL DE CHIRILAGUA</w:t>
      </w:r>
      <w:r w:rsidR="00322E22" w:rsidRPr="00564249">
        <w:rPr>
          <w:rFonts w:ascii="Times New Roman" w:hAnsi="Times New Roman"/>
          <w:sz w:val="26"/>
          <w:szCs w:val="26"/>
          <w:lang w:val="es-ES_tradnl"/>
        </w:rPr>
        <w:t>, de los inmuebles identificados como:</w:t>
      </w:r>
      <w:r w:rsidR="00322E22" w:rsidRPr="00564249">
        <w:rPr>
          <w:rFonts w:ascii="Times New Roman" w:hAnsi="Times New Roman"/>
          <w:sz w:val="26"/>
          <w:szCs w:val="26"/>
        </w:rPr>
        <w:t xml:space="preserve"> </w:t>
      </w:r>
      <w:r w:rsidR="00322E22" w:rsidRPr="00564249">
        <w:rPr>
          <w:rFonts w:ascii="Times New Roman" w:hAnsi="Times New Roman"/>
          <w:b/>
          <w:sz w:val="26"/>
          <w:szCs w:val="26"/>
        </w:rPr>
        <w:t>Nacimiento 2</w:t>
      </w:r>
      <w:r w:rsidR="00322E22" w:rsidRPr="00564249">
        <w:rPr>
          <w:rFonts w:ascii="Times New Roman" w:hAnsi="Times New Roman"/>
          <w:sz w:val="26"/>
          <w:szCs w:val="26"/>
          <w:lang w:val="es-ES_tradnl"/>
        </w:rPr>
        <w:t>, con un área de 1,467.39 Mt.</w:t>
      </w:r>
      <w:r w:rsidR="00322E22" w:rsidRPr="00564249">
        <w:rPr>
          <w:rFonts w:ascii="Times New Roman" w:hAnsi="Times New Roman"/>
          <w:sz w:val="26"/>
          <w:szCs w:val="26"/>
          <w:vertAlign w:val="superscript"/>
          <w:lang w:val="es-ES_tradnl"/>
        </w:rPr>
        <w:t>2</w:t>
      </w:r>
      <w:r w:rsidR="00322E22" w:rsidRPr="00564249">
        <w:rPr>
          <w:rFonts w:ascii="Times New Roman" w:hAnsi="Times New Roman"/>
          <w:sz w:val="26"/>
          <w:szCs w:val="26"/>
          <w:lang w:val="es-ES_tradnl"/>
        </w:rPr>
        <w:t xml:space="preserve">, inscrito a la Matrícula </w:t>
      </w:r>
      <w:r w:rsidR="000B1997">
        <w:rPr>
          <w:rFonts w:ascii="Times New Roman" w:hAnsi="Times New Roman"/>
          <w:sz w:val="26"/>
          <w:szCs w:val="26"/>
          <w:lang w:val="es-ES_tradnl"/>
        </w:rPr>
        <w:t>----</w:t>
      </w:r>
      <w:r w:rsidR="00322E22" w:rsidRPr="00564249">
        <w:rPr>
          <w:rFonts w:ascii="Times New Roman" w:hAnsi="Times New Roman"/>
          <w:sz w:val="26"/>
          <w:szCs w:val="26"/>
          <w:lang w:val="es-ES_tradnl"/>
        </w:rPr>
        <w:t xml:space="preserve">-00000, y </w:t>
      </w:r>
      <w:r w:rsidR="00322E22" w:rsidRPr="00564249">
        <w:rPr>
          <w:rFonts w:ascii="Times New Roman" w:hAnsi="Times New Roman"/>
          <w:b/>
          <w:sz w:val="26"/>
          <w:szCs w:val="26"/>
        </w:rPr>
        <w:t>Nacimiento 3</w:t>
      </w:r>
      <w:r w:rsidR="00322E22" w:rsidRPr="00564249">
        <w:rPr>
          <w:rFonts w:ascii="Times New Roman" w:hAnsi="Times New Roman"/>
          <w:sz w:val="26"/>
          <w:szCs w:val="26"/>
          <w:lang w:val="es-ES_tradnl"/>
        </w:rPr>
        <w:t>, con un área de 403.50 Mt.</w:t>
      </w:r>
      <w:r w:rsidR="00322E22" w:rsidRPr="00564249">
        <w:rPr>
          <w:rFonts w:ascii="Times New Roman" w:hAnsi="Times New Roman"/>
          <w:sz w:val="26"/>
          <w:szCs w:val="26"/>
          <w:vertAlign w:val="superscript"/>
          <w:lang w:val="es-ES_tradnl"/>
        </w:rPr>
        <w:t>2</w:t>
      </w:r>
      <w:r w:rsidR="00322E22" w:rsidRPr="00564249">
        <w:rPr>
          <w:rFonts w:ascii="Times New Roman" w:hAnsi="Times New Roman"/>
          <w:sz w:val="26"/>
          <w:szCs w:val="26"/>
          <w:lang w:val="es-ES_tradnl"/>
        </w:rPr>
        <w:t xml:space="preserve">, inscrito a la Matrícula </w:t>
      </w:r>
      <w:r w:rsidR="000B1997">
        <w:rPr>
          <w:rFonts w:ascii="Times New Roman" w:hAnsi="Times New Roman"/>
          <w:sz w:val="26"/>
          <w:szCs w:val="26"/>
          <w:lang w:val="es-ES_tradnl"/>
        </w:rPr>
        <w:t>----</w:t>
      </w:r>
      <w:r w:rsidR="00322E22" w:rsidRPr="00564249">
        <w:rPr>
          <w:rFonts w:ascii="Times New Roman" w:hAnsi="Times New Roman"/>
          <w:sz w:val="26"/>
          <w:szCs w:val="26"/>
          <w:lang w:val="es-ES_tradnl"/>
        </w:rPr>
        <w:t xml:space="preserve">-00000, ambas inscripciones corresponden al Registro de la Propiedad Raíz e Hipotecas de la Primera Sección de Oriente, departamento de San Miguel. </w:t>
      </w:r>
      <w:r w:rsidR="00322E22" w:rsidRPr="00564249">
        <w:rPr>
          <w:rFonts w:ascii="Times New Roman" w:hAnsi="Times New Roman"/>
          <w:b/>
          <w:sz w:val="26"/>
          <w:szCs w:val="26"/>
          <w:u w:val="single"/>
          <w:lang w:val="es-ES_tradnl"/>
        </w:rPr>
        <w:t>TERCERO:</w:t>
      </w:r>
      <w:r w:rsidR="00322E22" w:rsidRPr="00564249">
        <w:rPr>
          <w:rFonts w:ascii="Times New Roman" w:hAnsi="Times New Roman"/>
          <w:b/>
          <w:sz w:val="26"/>
          <w:szCs w:val="26"/>
          <w:lang w:val="es-ES_tradnl"/>
        </w:rPr>
        <w:t xml:space="preserve"> </w:t>
      </w:r>
      <w:r w:rsidR="00322E22" w:rsidRPr="00564249">
        <w:rPr>
          <w:rFonts w:ascii="Times New Roman" w:hAnsi="Times New Roman"/>
          <w:sz w:val="26"/>
          <w:szCs w:val="26"/>
          <w:lang w:val="es-ES_tradnl"/>
        </w:rPr>
        <w:t xml:space="preserve">Comunicar a la Unidad Financiera Institucional que el valor nominal de los inmuebles donados es de </w:t>
      </w:r>
      <w:r w:rsidR="00322E22" w:rsidRPr="00564249">
        <w:rPr>
          <w:rFonts w:ascii="Times New Roman" w:eastAsia="Times New Roman" w:hAnsi="Times New Roman"/>
          <w:sz w:val="26"/>
          <w:szCs w:val="26"/>
        </w:rPr>
        <w:t xml:space="preserve">$1,027.17, </w:t>
      </w:r>
      <w:r w:rsidR="00322E22" w:rsidRPr="00564249">
        <w:rPr>
          <w:rFonts w:ascii="Times New Roman" w:hAnsi="Times New Roman"/>
          <w:sz w:val="26"/>
          <w:szCs w:val="26"/>
        </w:rPr>
        <w:t>y $282.45</w:t>
      </w:r>
      <w:r w:rsidR="00322E22" w:rsidRPr="00564249">
        <w:rPr>
          <w:rFonts w:ascii="Times New Roman" w:hAnsi="Times New Roman"/>
          <w:sz w:val="26"/>
          <w:szCs w:val="26"/>
          <w:lang w:val="es-ES_tradnl"/>
        </w:rPr>
        <w:t xml:space="preserve"> respectivamente,</w:t>
      </w:r>
      <w:r w:rsidR="00322E22" w:rsidRPr="00564249">
        <w:rPr>
          <w:rFonts w:ascii="Times New Roman" w:hAnsi="Times New Roman"/>
          <w:sz w:val="26"/>
          <w:szCs w:val="26"/>
        </w:rPr>
        <w:t xml:space="preserve"> </w:t>
      </w:r>
      <w:r w:rsidR="00322E22" w:rsidRPr="00564249">
        <w:rPr>
          <w:rFonts w:ascii="Times New Roman" w:hAnsi="Times New Roman"/>
          <w:sz w:val="26"/>
          <w:szCs w:val="26"/>
          <w:lang w:val="es-ES_tradnl"/>
        </w:rPr>
        <w:t>cantidades que tendrán que incluirse conforme al descargo contable que debe aplicarse.</w:t>
      </w:r>
      <w:r w:rsidR="00322E22" w:rsidRPr="00564249">
        <w:rPr>
          <w:rFonts w:ascii="Times New Roman" w:hAnsi="Times New Roman"/>
          <w:b/>
          <w:sz w:val="26"/>
          <w:szCs w:val="26"/>
          <w:lang w:val="es-ES_tradnl"/>
        </w:rPr>
        <w:t xml:space="preserve"> </w:t>
      </w:r>
      <w:r w:rsidR="00322E22" w:rsidRPr="00564249">
        <w:rPr>
          <w:rFonts w:ascii="Times New Roman" w:hAnsi="Times New Roman"/>
          <w:b/>
          <w:sz w:val="26"/>
          <w:szCs w:val="26"/>
          <w:u w:val="single"/>
          <w:lang w:val="es-ES_tradnl"/>
        </w:rPr>
        <w:t>CUARTO:</w:t>
      </w:r>
      <w:r w:rsidR="00322E22" w:rsidRPr="00564249">
        <w:rPr>
          <w:rFonts w:ascii="Times New Roman" w:hAnsi="Times New Roman"/>
          <w:sz w:val="26"/>
          <w:szCs w:val="26"/>
          <w:lang w:val="es-ES_tradnl"/>
        </w:rPr>
        <w:t xml:space="preserve"> </w:t>
      </w:r>
      <w:r w:rsidR="00322E22" w:rsidRPr="00564249">
        <w:rPr>
          <w:rFonts w:ascii="Times New Roman" w:eastAsia="Times New Roman" w:hAnsi="Times New Roman"/>
          <w:bCs/>
          <w:sz w:val="26"/>
          <w:szCs w:val="26"/>
          <w:lang w:val="es-ES_tradnl"/>
        </w:rPr>
        <w:t xml:space="preserve">Instruir a la Gerencia de Desarrollo Rural para que a través de la Sección de Cobros, realice las gestiones correspondientes para el cobro de gastos administrativos. </w:t>
      </w:r>
      <w:r w:rsidR="00322E22" w:rsidRPr="00564249">
        <w:rPr>
          <w:rFonts w:ascii="Times New Roman" w:eastAsia="Times New Roman" w:hAnsi="Times New Roman"/>
          <w:b/>
          <w:bCs/>
          <w:sz w:val="26"/>
          <w:szCs w:val="26"/>
          <w:u w:val="single"/>
          <w:lang w:val="es-ES_tradnl"/>
        </w:rPr>
        <w:t>QUINTO:</w:t>
      </w:r>
      <w:r w:rsidR="00322E22" w:rsidRPr="00564249">
        <w:rPr>
          <w:rFonts w:ascii="Times New Roman" w:hAnsi="Times New Roman"/>
          <w:sz w:val="26"/>
          <w:szCs w:val="26"/>
          <w:lang w:val="es-ES_tradnl"/>
        </w:rPr>
        <w:t xml:space="preserve"> Prevenir a la Alcaldía Municipal de Chirilagua que los inmuebles a donarse, no podrán utilizarse para un fin distinto, ya que de lo contrario pasarán nuevamente al dominio de este Instituto, lo cual deberá constar en los instrumentos públicos correspondientes. </w:t>
      </w:r>
      <w:r w:rsidR="00322E22" w:rsidRPr="00564249">
        <w:rPr>
          <w:rFonts w:ascii="Times New Roman" w:hAnsi="Times New Roman"/>
          <w:b/>
          <w:sz w:val="26"/>
          <w:szCs w:val="26"/>
          <w:u w:val="single"/>
          <w:lang w:val="es-ES_tradnl"/>
        </w:rPr>
        <w:t>SEXTO:</w:t>
      </w:r>
      <w:r w:rsidR="00322E22" w:rsidRPr="00564249">
        <w:rPr>
          <w:rFonts w:ascii="Times New Roman" w:hAnsi="Times New Roman"/>
          <w:sz w:val="26"/>
          <w:szCs w:val="26"/>
          <w:lang w:val="es-ES_tradnl"/>
        </w:rPr>
        <w:t xml:space="preserve"> Instruir a la Gerencia Legal para que a través del Departamento de Escrituración elabore los instrumentos públicos de donación, y al Departamento de Registro para realizar los </w:t>
      </w:r>
      <w:r w:rsidR="00322E22" w:rsidRPr="00564249">
        <w:rPr>
          <w:rFonts w:ascii="Times New Roman" w:hAnsi="Times New Roman"/>
          <w:sz w:val="26"/>
          <w:szCs w:val="26"/>
          <w:lang w:val="es-ES_tradnl"/>
        </w:rPr>
        <w:lastRenderedPageBreak/>
        <w:t xml:space="preserve">trámites de inscripción de los mismos. </w:t>
      </w:r>
      <w:r w:rsidR="00322E22" w:rsidRPr="00564249">
        <w:rPr>
          <w:rFonts w:ascii="Times New Roman" w:hAnsi="Times New Roman"/>
          <w:b/>
          <w:sz w:val="26"/>
          <w:szCs w:val="26"/>
          <w:u w:val="single"/>
          <w:lang w:val="es-ES_tradnl"/>
        </w:rPr>
        <w:t>SEPTIMO:</w:t>
      </w:r>
      <w:r w:rsidR="00322E22" w:rsidRPr="00564249">
        <w:rPr>
          <w:rFonts w:ascii="Times New Roman" w:hAnsi="Times New Roman"/>
          <w:sz w:val="26"/>
          <w:szCs w:val="26"/>
          <w:lang w:val="es-ES_tradnl"/>
        </w:rPr>
        <w:t xml:space="preserve"> Facultar a la Presidenta de este Instituto para que por sí o por medio de apoderado especial, comparezca al otorgamiento de las escrituras públicas respectivas. NOTIFIQUESE.</w:t>
      </w:r>
      <w:r w:rsidR="00564249" w:rsidRPr="00564249">
        <w:rPr>
          <w:rFonts w:ascii="Times New Roman" w:hAnsi="Times New Roman"/>
          <w:sz w:val="26"/>
          <w:szCs w:val="26"/>
          <w:lang w:val="es-ES_tradnl"/>
        </w:rPr>
        <w:t>”””””</w:t>
      </w:r>
    </w:p>
    <w:p w:rsidR="00F11D2D" w:rsidRDefault="00F11D2D" w:rsidP="00322E22">
      <w:pPr>
        <w:jc w:val="both"/>
        <w:rPr>
          <w:rFonts w:ascii="Times New Roman" w:hAnsi="Times New Roman"/>
          <w:sz w:val="26"/>
          <w:szCs w:val="26"/>
        </w:rPr>
      </w:pPr>
    </w:p>
    <w:p w:rsidR="0079469C" w:rsidRDefault="0079469C" w:rsidP="0079469C">
      <w:pPr>
        <w:jc w:val="both"/>
        <w:rPr>
          <w:rFonts w:ascii="Times New Roman" w:hAnsi="Times New Roman"/>
          <w:sz w:val="26"/>
          <w:szCs w:val="26"/>
        </w:rPr>
      </w:pPr>
      <w:r>
        <w:rPr>
          <w:rFonts w:ascii="Times New Roman" w:hAnsi="Times New Roman"/>
          <w:sz w:val="26"/>
          <w:szCs w:val="26"/>
        </w:rPr>
        <w:t xml:space="preserve">“”””Varios) La señora Presidenta hace del conocimiento a la Junta Directiva, que a las catorce horas del día veintiuno de mayo del año que transcurre, la Oficina de Asistencia a Junta Directiva, recibió escrito con referencia RDC-00-00001-16 (seguimiento),  en el cual el señor Luis Alonso Cerón Cruz, </w:t>
      </w:r>
      <w:r w:rsidR="00871C5F">
        <w:rPr>
          <w:rFonts w:ascii="Times New Roman" w:hAnsi="Times New Roman"/>
          <w:sz w:val="26"/>
          <w:szCs w:val="26"/>
        </w:rPr>
        <w:t xml:space="preserve">manifiesta que promovió denuncia en contra de la señora Presidenta como Representante Legal de este Instituto, ante el Tribunal de Ética Gubernamental, en vista de que no se le hizo efectiva la entrega del Solar de Vivienda que le fue asignado en el año 2008, ubicado en la FINCA SAN CRISTOBAL, cantón Santa Cruz Porrillo, jurisdicción de Tecoluca, departamento de San Vicente; </w:t>
      </w:r>
      <w:r w:rsidR="003E346F">
        <w:rPr>
          <w:rFonts w:ascii="Times New Roman" w:hAnsi="Times New Roman"/>
          <w:sz w:val="26"/>
          <w:szCs w:val="26"/>
        </w:rPr>
        <w:t xml:space="preserve"> d</w:t>
      </w:r>
      <w:r w:rsidR="00871C5F">
        <w:rPr>
          <w:rFonts w:ascii="Times New Roman" w:hAnsi="Times New Roman"/>
          <w:sz w:val="26"/>
          <w:szCs w:val="26"/>
        </w:rPr>
        <w:t>el cual se le entregó un Certificado; inmueble que según manifiesta se le entregó al señor Rogelio Romero, quien lo tiene desocupado y sin con</w:t>
      </w:r>
      <w:r w:rsidR="003E346F">
        <w:rPr>
          <w:rFonts w:ascii="Times New Roman" w:hAnsi="Times New Roman"/>
          <w:sz w:val="26"/>
          <w:szCs w:val="26"/>
        </w:rPr>
        <w:t>s</w:t>
      </w:r>
      <w:r w:rsidR="00871C5F">
        <w:rPr>
          <w:rFonts w:ascii="Times New Roman" w:hAnsi="Times New Roman"/>
          <w:sz w:val="26"/>
          <w:szCs w:val="26"/>
        </w:rPr>
        <w:t xml:space="preserve">trucción. </w:t>
      </w:r>
      <w:r w:rsidR="003E346F">
        <w:rPr>
          <w:rFonts w:ascii="Times New Roman" w:hAnsi="Times New Roman"/>
          <w:sz w:val="26"/>
          <w:szCs w:val="26"/>
        </w:rPr>
        <w:t xml:space="preserve">Por lo que solicita se realice una inspección de campo, y a la vez se le haga un estudio razonado y consiente  por el motivo que no se le entregó. Termina </w:t>
      </w:r>
      <w:r w:rsidR="00B0578C">
        <w:rPr>
          <w:rFonts w:ascii="Times New Roman" w:hAnsi="Times New Roman"/>
          <w:sz w:val="26"/>
          <w:szCs w:val="26"/>
        </w:rPr>
        <w:t xml:space="preserve">manifestando que </w:t>
      </w:r>
      <w:r w:rsidR="003E346F">
        <w:rPr>
          <w:rFonts w:ascii="Times New Roman" w:hAnsi="Times New Roman"/>
          <w:sz w:val="26"/>
          <w:szCs w:val="26"/>
        </w:rPr>
        <w:t xml:space="preserve">se tome en cuenta la resolución fallada por el Tribunal de Ética Gubernamental, evitando así un reclamo judicial. La junta Directiva, después de analizar el escrito, en uso de sus facultades, </w:t>
      </w:r>
      <w:r w:rsidR="003E346F" w:rsidRPr="003E346F">
        <w:rPr>
          <w:rFonts w:ascii="Times New Roman" w:hAnsi="Times New Roman"/>
          <w:b/>
          <w:sz w:val="26"/>
          <w:szCs w:val="26"/>
          <w:u w:val="single"/>
        </w:rPr>
        <w:t>ACUERDA:</w:t>
      </w:r>
      <w:r w:rsidR="003E346F">
        <w:rPr>
          <w:rFonts w:ascii="Times New Roman" w:hAnsi="Times New Roman"/>
          <w:sz w:val="26"/>
          <w:szCs w:val="26"/>
        </w:rPr>
        <w:t xml:space="preserve"> Da</w:t>
      </w:r>
      <w:r w:rsidR="00DB5DF0">
        <w:rPr>
          <w:rFonts w:ascii="Times New Roman" w:hAnsi="Times New Roman"/>
          <w:sz w:val="26"/>
          <w:szCs w:val="26"/>
        </w:rPr>
        <w:t>rse por enterada y remite el cas</w:t>
      </w:r>
      <w:r w:rsidR="003E346F">
        <w:rPr>
          <w:rFonts w:ascii="Times New Roman" w:hAnsi="Times New Roman"/>
          <w:sz w:val="26"/>
          <w:szCs w:val="26"/>
        </w:rPr>
        <w:t>o a las Gerencias Lega</w:t>
      </w:r>
      <w:r w:rsidR="00BF311C">
        <w:rPr>
          <w:rFonts w:ascii="Times New Roman" w:hAnsi="Times New Roman"/>
          <w:sz w:val="26"/>
          <w:szCs w:val="26"/>
        </w:rPr>
        <w:t>l</w:t>
      </w:r>
      <w:r w:rsidR="003E346F">
        <w:rPr>
          <w:rFonts w:ascii="Times New Roman" w:hAnsi="Times New Roman"/>
          <w:sz w:val="26"/>
          <w:szCs w:val="26"/>
        </w:rPr>
        <w:t xml:space="preserve"> y de Desarrollo Rural, para el trámite respectivo.  Este Acuerdo, queda aprobado y ratificado. NOTIFIQUESE.””””</w:t>
      </w:r>
    </w:p>
    <w:p w:rsidR="003E346F" w:rsidRDefault="003E346F" w:rsidP="0079469C">
      <w:pPr>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BF311C">
        <w:rPr>
          <w:rFonts w:ascii="Times New Roman" w:hAnsi="Times New Roman"/>
          <w:sz w:val="26"/>
          <w:szCs w:val="26"/>
        </w:rPr>
        <w:t>once</w:t>
      </w:r>
      <w:r w:rsidR="00075B2A">
        <w:rPr>
          <w:rFonts w:ascii="Times New Roman" w:hAnsi="Times New Roman"/>
          <w:sz w:val="26"/>
          <w:szCs w:val="26"/>
        </w:rPr>
        <w:t xml:space="preserve"> </w:t>
      </w:r>
      <w:r w:rsidRPr="00B111C4">
        <w:rPr>
          <w:rFonts w:ascii="Times New Roman" w:hAnsi="Times New Roman"/>
          <w:sz w:val="26"/>
          <w:szCs w:val="26"/>
        </w:rPr>
        <w:t>dos mil dieci</w:t>
      </w:r>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BF311C">
        <w:rPr>
          <w:rFonts w:ascii="Times New Roman" w:hAnsi="Times New Roman"/>
          <w:sz w:val="26"/>
          <w:szCs w:val="26"/>
        </w:rPr>
        <w:t xml:space="preserve">ocho </w:t>
      </w:r>
      <w:r w:rsidRPr="00B111C4">
        <w:rPr>
          <w:rFonts w:ascii="Times New Roman" w:hAnsi="Times New Roman"/>
          <w:sz w:val="26"/>
          <w:szCs w:val="26"/>
        </w:rPr>
        <w:t xml:space="preserve">de </w:t>
      </w:r>
      <w:r w:rsidR="00BF311C">
        <w:rPr>
          <w:rFonts w:ascii="Times New Roman" w:hAnsi="Times New Roman"/>
          <w:sz w:val="26"/>
          <w:szCs w:val="26"/>
        </w:rPr>
        <w:t>junio</w:t>
      </w:r>
      <w:r w:rsidR="00A97BDA">
        <w:rPr>
          <w:rFonts w:ascii="Times New Roman" w:hAnsi="Times New Roman"/>
          <w:sz w:val="26"/>
          <w:szCs w:val="26"/>
        </w:rPr>
        <w:t xml:space="preserve"> </w:t>
      </w:r>
      <w:r w:rsidRPr="00B111C4">
        <w:rPr>
          <w:rFonts w:ascii="Times New Roman" w:hAnsi="Times New Roman"/>
          <w:sz w:val="26"/>
          <w:szCs w:val="26"/>
        </w:rPr>
        <w:t>de dos mil dieci</w:t>
      </w:r>
      <w:r w:rsidR="00DD712F">
        <w:rPr>
          <w:rFonts w:ascii="Times New Roman" w:hAnsi="Times New Roman"/>
          <w:sz w:val="26"/>
          <w:szCs w:val="26"/>
        </w:rPr>
        <w:t>ocho</w:t>
      </w:r>
      <w:r w:rsidRPr="00B111C4">
        <w:rPr>
          <w:rFonts w:ascii="Times New Roman" w:hAnsi="Times New Roman"/>
          <w:sz w:val="26"/>
          <w:szCs w:val="26"/>
        </w:rPr>
        <w:t xml:space="preserve">, a las </w:t>
      </w:r>
      <w:r w:rsidR="00BF311C">
        <w:rPr>
          <w:rFonts w:ascii="Times New Roman" w:hAnsi="Times New Roman"/>
          <w:sz w:val="26"/>
          <w:szCs w:val="26"/>
        </w:rPr>
        <w:t>doce</w:t>
      </w:r>
      <w:r w:rsidR="000E6A7F">
        <w:rPr>
          <w:rFonts w:ascii="Times New Roman" w:hAnsi="Times New Roman"/>
          <w:sz w:val="26"/>
          <w:szCs w:val="26"/>
        </w:rPr>
        <w:t xml:space="preserve"> </w:t>
      </w:r>
      <w:r w:rsidR="00727970">
        <w:rPr>
          <w:rFonts w:ascii="Times New Roman" w:hAnsi="Times New Roman"/>
          <w:sz w:val="26"/>
          <w:szCs w:val="26"/>
        </w:rPr>
        <w:t>horas</w:t>
      </w:r>
      <w:r w:rsidRPr="00B111C4">
        <w:rPr>
          <w:rFonts w:ascii="Times New Roman" w:hAnsi="Times New Roman"/>
          <w:sz w:val="26"/>
          <w:szCs w:val="26"/>
        </w:rPr>
        <w:t xml:space="preserve"> </w:t>
      </w:r>
      <w:r w:rsidR="00DA42E9">
        <w:rPr>
          <w:rFonts w:ascii="Times New Roman" w:hAnsi="Times New Roman"/>
          <w:sz w:val="26"/>
          <w:szCs w:val="26"/>
        </w:rPr>
        <w:t xml:space="preserve">con </w:t>
      </w:r>
      <w:r w:rsidR="00BF311C">
        <w:rPr>
          <w:rFonts w:ascii="Times New Roman" w:hAnsi="Times New Roman"/>
          <w:sz w:val="26"/>
          <w:szCs w:val="26"/>
        </w:rPr>
        <w:t>quince</w:t>
      </w:r>
      <w:r w:rsidR="00DA42E9">
        <w:rPr>
          <w:rFonts w:ascii="Times New Roman" w:hAnsi="Times New Roman"/>
          <w:sz w:val="26"/>
          <w:szCs w:val="26"/>
        </w:rPr>
        <w:t xml:space="preserve"> minutos,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C0458F" w:rsidRPr="00B111C4" w:rsidRDefault="00C0458F" w:rsidP="00813AB4">
      <w:pPr>
        <w:tabs>
          <w:tab w:val="left" w:pos="1080"/>
        </w:tabs>
        <w:rPr>
          <w:rFonts w:ascii="Times New Roman" w:hAnsi="Times New Roman"/>
          <w:sz w:val="26"/>
          <w:szCs w:val="26"/>
        </w:rPr>
      </w:pPr>
    </w:p>
    <w:p w:rsidR="00BC4B04" w:rsidRDefault="00BC4B04" w:rsidP="00A0282C">
      <w:pPr>
        <w:tabs>
          <w:tab w:val="left" w:pos="1080"/>
        </w:tabs>
        <w:jc w:val="center"/>
        <w:rPr>
          <w:rFonts w:ascii="Times New Roman" w:hAnsi="Times New Roman"/>
          <w:sz w:val="26"/>
          <w:szCs w:val="26"/>
        </w:rPr>
      </w:pPr>
    </w:p>
    <w:p w:rsidR="00BC4B04" w:rsidRDefault="00BC4B04" w:rsidP="00A0282C">
      <w:pPr>
        <w:tabs>
          <w:tab w:val="left" w:pos="1080"/>
        </w:tabs>
        <w:jc w:val="center"/>
        <w:rPr>
          <w:rFonts w:ascii="Times New Roman" w:hAnsi="Times New Roman"/>
          <w:sz w:val="26"/>
          <w:szCs w:val="26"/>
        </w:rPr>
      </w:pPr>
    </w:p>
    <w:p w:rsidR="00483E56" w:rsidRDefault="00727970" w:rsidP="00A0282C">
      <w:pPr>
        <w:tabs>
          <w:tab w:val="left" w:pos="1080"/>
        </w:tabs>
        <w:jc w:val="center"/>
        <w:rPr>
          <w:rFonts w:ascii="Times New Roman" w:hAnsi="Times New Roman"/>
          <w:sz w:val="26"/>
          <w:szCs w:val="26"/>
        </w:rPr>
      </w:pPr>
      <w:r>
        <w:rPr>
          <w:rFonts w:ascii="Times New Roman" w:hAnsi="Times New Roman"/>
          <w:sz w:val="26"/>
          <w:szCs w:val="26"/>
        </w:rPr>
        <w:t xml:space="preserve">      </w:t>
      </w:r>
    </w:p>
    <w:p w:rsidR="00482C34" w:rsidRDefault="00BC4B04" w:rsidP="00A0282C">
      <w:pPr>
        <w:tabs>
          <w:tab w:val="left" w:pos="1080"/>
        </w:tabs>
        <w:jc w:val="center"/>
        <w:rPr>
          <w:rFonts w:ascii="Times New Roman" w:hAnsi="Times New Roman"/>
          <w:sz w:val="26"/>
          <w:szCs w:val="26"/>
        </w:rPr>
      </w:pPr>
      <w:r>
        <w:rPr>
          <w:rFonts w:ascii="Times New Roman" w:hAnsi="Times New Roman"/>
          <w:sz w:val="26"/>
          <w:szCs w:val="26"/>
        </w:rPr>
        <w:t xml:space="preserve">      LIC. JOSÉ AGUSTIN VENTURA HERRERA</w:t>
      </w:r>
    </w:p>
    <w:p w:rsidR="00DD712F" w:rsidRDefault="00DD712F" w:rsidP="00A0282C">
      <w:pPr>
        <w:tabs>
          <w:tab w:val="left" w:pos="1080"/>
        </w:tabs>
        <w:jc w:val="center"/>
        <w:rPr>
          <w:rFonts w:ascii="Times New Roman" w:hAnsi="Times New Roman"/>
          <w:sz w:val="26"/>
          <w:szCs w:val="26"/>
        </w:rPr>
      </w:pPr>
    </w:p>
    <w:p w:rsidR="00BC4B04" w:rsidRDefault="00BC4B04" w:rsidP="00A0282C">
      <w:pPr>
        <w:tabs>
          <w:tab w:val="left" w:pos="1080"/>
        </w:tabs>
        <w:jc w:val="center"/>
        <w:rPr>
          <w:rFonts w:ascii="Times New Roman" w:hAnsi="Times New Roman"/>
          <w:sz w:val="26"/>
          <w:szCs w:val="26"/>
        </w:rPr>
      </w:pPr>
    </w:p>
    <w:p w:rsidR="00BC4B04" w:rsidRDefault="00BC4B04" w:rsidP="00A0282C">
      <w:pPr>
        <w:tabs>
          <w:tab w:val="left" w:pos="1080"/>
        </w:tabs>
        <w:jc w:val="center"/>
        <w:rPr>
          <w:rFonts w:ascii="Times New Roman" w:hAnsi="Times New Roman"/>
          <w:sz w:val="26"/>
          <w:szCs w:val="26"/>
        </w:rPr>
      </w:pPr>
    </w:p>
    <w:p w:rsidR="00DD712F" w:rsidRPr="00B111C4" w:rsidRDefault="00DD712F" w:rsidP="00A0282C">
      <w:pPr>
        <w:tabs>
          <w:tab w:val="left" w:pos="1080"/>
        </w:tabs>
        <w:jc w:val="center"/>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094538">
        <w:rPr>
          <w:rFonts w:ascii="Times New Roman" w:hAnsi="Times New Roman"/>
          <w:sz w:val="26"/>
          <w:szCs w:val="26"/>
        </w:rPr>
        <w:t>JOSÉ ANGEL VILLEDA CASTILLO</w:t>
      </w:r>
    </w:p>
    <w:p w:rsidR="005F3ECE" w:rsidRDefault="005F3ECE"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D712F" w:rsidRDefault="00DD712F"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p>
    <w:sectPr w:rsidR="003A0B6E" w:rsidRPr="00B111C4" w:rsidSect="00813AB4">
      <w:headerReference w:type="default" r:id="rId8"/>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A55" w:rsidRDefault="00225A55" w:rsidP="0011166B">
      <w:r>
        <w:separator/>
      </w:r>
    </w:p>
  </w:endnote>
  <w:endnote w:type="continuationSeparator" w:id="0">
    <w:p w:rsidR="00225A55" w:rsidRDefault="00225A55"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A55" w:rsidRDefault="00225A55" w:rsidP="0011166B">
      <w:r>
        <w:separator/>
      </w:r>
    </w:p>
  </w:footnote>
  <w:footnote w:type="continuationSeparator" w:id="0">
    <w:p w:rsidR="00225A55" w:rsidRDefault="00225A55"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4C9" w:rsidRPr="0073360E" w:rsidRDefault="00E824C9" w:rsidP="0073360E">
    <w:pPr>
      <w:pStyle w:val="Encabezado"/>
      <w:jc w:val="both"/>
      <w:rPr>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3pt;height:11.3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4">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0">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1">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2">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
    <w:nsid w:val="04473C2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79">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1">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3">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4">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7">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1">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2">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3">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4">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5">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6">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99">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1">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3">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4">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08">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4">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1">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6">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7">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8">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2">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4">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39">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0">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1">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3">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6">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49">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0">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1">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3">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4">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6">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9">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0">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5">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6">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2">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4">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5">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76">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79">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0">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2">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4">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86">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7">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1">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2">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6">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97">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0">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3">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4">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0">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2">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4">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15">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7">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0">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7">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29">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1">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2">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4">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6">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39">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0">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2">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4">
    <w:nsid w:val="0D355E0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5">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D3E3083"/>
    <w:multiLevelType w:val="hybridMultilevel"/>
    <w:tmpl w:val="96606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7">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9">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1">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2">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4">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7">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0">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1">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2">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63">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5">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6">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8">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9">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1">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2">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3">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4">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77">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8">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9">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2">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3">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4">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85">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86">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88">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9">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0">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1">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4">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295">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6">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7">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9">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0">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1">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2">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3">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4">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6">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7">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8">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1">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2">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3">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4">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5">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6">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7">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8">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19">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1">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2">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3">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6">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7">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9">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1">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2">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3">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4">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5">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6">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9">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0">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4">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45">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46">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7">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9">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0">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1">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2">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3">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4">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6">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57">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0">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1">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2">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3">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64">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65">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66">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7">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8">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0">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1">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2">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5">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6">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77">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8">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0">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1">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2">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84">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86">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9">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0">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1">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2">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3">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94">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5">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6">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7">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8">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9">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2">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4">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5">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08">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9">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1">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13">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5">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17">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8">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0">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7BE0B3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23">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5">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26">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27">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8">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0">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1">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32">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3">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4">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35">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6">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37">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8">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9">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0">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3">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4">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5">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46">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7">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48">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50">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1">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52">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3">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4">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5">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56">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57">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59">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0">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3">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5">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7">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8">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1">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AFF703A"/>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6">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7">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9">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81">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3">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85">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7">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89">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0">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91">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6">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8">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9">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1">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4">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5">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06">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07">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9">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12">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13">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14">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18">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19">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0">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2">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23">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4">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5">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26">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27">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8">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1">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2">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33">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5">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EAB4CB2"/>
    <w:multiLevelType w:val="hybridMultilevel"/>
    <w:tmpl w:val="8A0421E0"/>
    <w:lvl w:ilvl="0" w:tplc="1B307A22">
      <w:start w:val="1"/>
      <w:numFmt w:val="upperRoman"/>
      <w:lvlText w:val="%1."/>
      <w:lvlJc w:val="left"/>
      <w:pPr>
        <w:ind w:left="1070" w:hanging="360"/>
      </w:pPr>
      <w:rPr>
        <w:rFonts w:ascii="Times New Roman" w:hAnsi="Times New Roman" w:cs="Times New Roman" w:hint="default"/>
        <w:b w:val="0"/>
        <w:strike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8">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39">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0">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1">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3">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4">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6">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47">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49">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0">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1">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52">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4">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55">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6">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7">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8">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9">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60">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63">
    <w:nsid w:val="204D533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4">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5">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6">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7">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8">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9">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1">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2">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73">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5">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6">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77">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80">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1">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2">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6">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9">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92">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93">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594">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95">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7">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98">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9">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2">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4">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5">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6">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4">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5">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6">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17">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9">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21">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22">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24">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5">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26">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27">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28">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32">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34">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5">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36">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37">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8">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40">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42">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4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4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4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4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4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5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5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4">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5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5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5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6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6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2">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3">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4">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65">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6">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7">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8">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0">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72">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3">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4">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75">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76">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8">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9">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0">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1">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2">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3">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84">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85">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86">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87">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8">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89">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0">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1">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94">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97">
    <w:nsid w:val="28AC0CEE"/>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8">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699">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0">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2">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03">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4">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5">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07">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09">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10">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2">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3">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14">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15">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7">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9">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0">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22">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23">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24">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5">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26">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27">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8">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29">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30">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31">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32">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4">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5">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8">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9">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0">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1">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42">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3">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4">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45">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8">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9">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0">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1">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2">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3">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4">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5">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56">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8">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9">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0">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63">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64">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6">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68">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69">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0">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73">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74">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77">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8">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9">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80">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82">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83">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84">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87">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0">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792">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4">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5">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96">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02">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4">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06">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07">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08">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09">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11">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15">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16">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8">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19">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20">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21">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22">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24">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26">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7">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28">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29">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0">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2">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33">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34">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35">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37">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38">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2">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44">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45">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7">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8">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49">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50">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1">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52">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3">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4">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5">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57">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58">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0">
    <w:nsid w:val="30F96BBC"/>
    <w:multiLevelType w:val="hybridMultilevel"/>
    <w:tmpl w:val="9424B3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1">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2">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63">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5">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68">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69">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2">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73">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4">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6">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7">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9">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0">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1">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4">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5">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86">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87">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88">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92">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93">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4">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895">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896">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7">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8">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9">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00">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1">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3">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4">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05">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06">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7">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8">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11">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2">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13">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14">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7">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8">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9">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0">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2">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23">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4">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5">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26">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28">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29">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1">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2">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4">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5">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6">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37">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8">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40">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41">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4">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46">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7">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49">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0">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52">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53">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5">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56">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60">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2">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63">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64">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5">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6">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7">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9">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0">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1">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72">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74">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75">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6">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77">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78">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80">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1">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82">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3">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84">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85">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6">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7">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988">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89">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1">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93">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994">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5">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8">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9">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00">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01">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02">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4">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05">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6">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7">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09">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11">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12">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3">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4">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5">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16">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7">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18">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19">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2">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23">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4">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25">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27">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28">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31">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32">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35">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6">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37">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38">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0">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42">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4">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45">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46">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7">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8">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49">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0">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1">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52">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53">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54">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5">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56">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7">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58">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9">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0">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61">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2">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63">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65">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8">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69">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70">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72">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73">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4">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5">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76">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7">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8">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79">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80">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81">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2">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83">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4">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6">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87">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8">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0">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091">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92">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4">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5">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6">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7">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8">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9">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1">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2">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4">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5">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06">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07">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09">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0">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11">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2">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3">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16">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17">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8">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9">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0">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1">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3">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25">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27">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8">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30">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1">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32">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35">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9">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40">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41">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2">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44">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45">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46">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9">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0">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51">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3">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4">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55">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6">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57">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8">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59">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60">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1">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3">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67">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8">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9">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71">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72">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3">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74">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5">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77">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8">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1">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82">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83">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84">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5">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186">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88">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9">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190">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1">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3">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4">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97">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98">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9">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0">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1">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3">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4">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06">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07">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08">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10">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12">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3">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4">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5">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16">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19">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0">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22">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3">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24">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26">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8">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9">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0">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31">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32">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33">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4">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35">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6">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9">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40">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44">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5">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46">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47">
    <w:nsid w:val="48855193"/>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48">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49">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50">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1">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52">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3">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54">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5">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58">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59">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0">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1">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62">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3">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4">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65">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66">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7">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8">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69">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0">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71">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73">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4">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5">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6">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7">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78">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81">
    <w:nsid w:val="4A8766D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2">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3">
    <w:nsid w:val="4A8C33D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4">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5">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6">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288">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9">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0">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1">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2">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3">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294">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296">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8">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9">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00">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1">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02">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3">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5">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06">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7">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0">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1">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12">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4">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15">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6">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17">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18">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9">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2">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4">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25">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26">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7">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8">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9">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1">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2">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33">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4">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35">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6">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37">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39">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0">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1">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2">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44">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5">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6">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7">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8">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2">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3">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4">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6">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58">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59">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60">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1">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2">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63">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4">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65">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66">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67">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8">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69">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70">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1">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72">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3">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75">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6">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9">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81">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2">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383">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384">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5">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86">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7">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88">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389">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0">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2">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393">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95">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97">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1">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03">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04">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05">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6">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7">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08">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09">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0">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11">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13">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14">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5">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6">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8">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19">
    <w:nsid w:val="519169E2"/>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0">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1">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2">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23">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4">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27">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8">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0">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31">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33">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34">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35">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36">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7">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0">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41">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42">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47">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50">
    <w:nsid w:val="52C47374"/>
    <w:multiLevelType w:val="hybridMultilevel"/>
    <w:tmpl w:val="ED3EFA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51">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2">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53">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4">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5">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56">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9">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0">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61">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63">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64">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66">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67">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9">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70">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71">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2">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3">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5">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78">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9">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80">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481">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482">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3">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4">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86">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8">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89">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0">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91">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495">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496">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537739A"/>
    <w:multiLevelType w:val="hybridMultilevel"/>
    <w:tmpl w:val="76B8FB32"/>
    <w:lvl w:ilvl="0" w:tplc="6CEE7370">
      <w:start w:val="1"/>
      <w:numFmt w:val="upperRoman"/>
      <w:lvlText w:val="%1."/>
      <w:lvlJc w:val="left"/>
      <w:pPr>
        <w:ind w:left="3758"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498">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9">
    <w:nsid w:val="55584AE3"/>
    <w:multiLevelType w:val="hybridMultilevel"/>
    <w:tmpl w:val="476C742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00">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1">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02">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03">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04">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06">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08">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10">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13">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4">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15">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17">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19">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1">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23">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24">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5">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26">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27">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9">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30">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2">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33">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4">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35">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6">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9">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0">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41">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42">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3">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44">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45">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46">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48">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9">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52">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54">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56">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7">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58">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59">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0">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1">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3">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4">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5">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7">
    <w:nsid w:val="595A2D67"/>
    <w:multiLevelType w:val="hybridMultilevel"/>
    <w:tmpl w:val="0A1E8AF0"/>
    <w:lvl w:ilvl="0" w:tplc="57B8B000">
      <w:start w:val="1"/>
      <w:numFmt w:val="lowerRoman"/>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68">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9">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70">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71">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72">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73">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75">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6">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77">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8">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79">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81">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585">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6">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7">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8">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589">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591">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593">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5">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6">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597">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8">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9">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00">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01">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02">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3">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04">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5">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07">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08">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9">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11">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2">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4">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15">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16">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9">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0">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2">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23">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4">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5">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6">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7">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28">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1">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3">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34">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5">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38">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39">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40">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1">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2">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43">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44">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46">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48">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1">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52">
    <w:nsid w:val="5D4A1D86"/>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53">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6">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7">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8">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9">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60">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1">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62">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63">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65">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66">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7">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69">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0">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1">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73">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9">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680">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1">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683">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4">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7">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8">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0">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691">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92">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693">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4">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95">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96">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697">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0">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1">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02">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03">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05">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07">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8">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10">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1">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13">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15">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7">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8">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1">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22">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3">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24">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7">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28">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1">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34">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5">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37">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8">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42">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43">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4">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45">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46">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47">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48">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49">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0">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1">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52">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4">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5">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7">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59">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61">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62">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63">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65">
    <w:nsid w:val="64363BE3"/>
    <w:multiLevelType w:val="hybridMultilevel"/>
    <w:tmpl w:val="655A8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66">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7">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69">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70">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1">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72">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73">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75">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76">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77">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8">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79">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781">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2">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3">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784">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5">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86">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7">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789">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790">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1">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3">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94">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5">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796">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7">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98">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799">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1">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02">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4">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05">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06">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7">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08">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9">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0">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11">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12">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3">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4">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15">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7">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9">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0">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21">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2">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4">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5">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6">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8">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29">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1">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2">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3">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5">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7">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38">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39">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0">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1">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42">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43">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45">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47">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8">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9">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52">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53">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4">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55">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56">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57">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58">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9">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60">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61">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62">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3">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64">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5">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67">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8">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9">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70">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2">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3">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74">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5">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6">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7">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78">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79">
    <w:nsid w:val="6B28324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0">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81">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882">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883">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4">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85">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86">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7">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889">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0">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92">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93">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4">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95">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96">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8">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9">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0">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3">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04">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05">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06">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08">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09">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0">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11">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12">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3">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15">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9">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0">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24">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25">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6">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27">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8">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9">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31">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2">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3">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4">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6">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37">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9">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41">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43">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5">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46">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48">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9">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0">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4">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5">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57">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58">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9">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60">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61">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4">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65">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66">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8">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9">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70">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1">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72">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73">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4">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5">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76">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77">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8">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9">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80">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2">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3">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985">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1986">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87">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1988">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89">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1">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992">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1993">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4">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1995">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97">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998">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99">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00">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1">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03">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4">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6">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8">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0">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729168B7"/>
    <w:multiLevelType w:val="hybridMultilevel"/>
    <w:tmpl w:val="2402C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2">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3">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6">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18">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19">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20">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21">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2">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23">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4">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6">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7">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28">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30">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1">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32">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33">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5">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37">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38">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39">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40">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42">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3">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4">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45">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46">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7">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48">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9">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50">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2">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53">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54">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56">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58">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9">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60">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61">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2">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3">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64">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66">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67">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69">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71">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72">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3">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5">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80">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82">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083">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84">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6">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089">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0">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91">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92">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3">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94">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5">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96">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8">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00">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02">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3">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4">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5">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6">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7">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09">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0">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2">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14">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15">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17">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18">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19">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20">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1">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22">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3">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25">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26">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27">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0">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1">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32">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33">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34">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35">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36">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8">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39">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0">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2">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45">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46">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48">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49">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50">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53">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54">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5">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6">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7">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58">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B6A53EC"/>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60">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1">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62">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63">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64">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7">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68">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0">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71">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2">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3">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176">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7">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78">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0">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1">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4">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85">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86">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87">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89">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0">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1">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2">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3">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5">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96">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98">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199">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0">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1">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3">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04">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06">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7">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08">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09">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1">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12">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13">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14">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5">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16">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18">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0">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1">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2">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23">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4">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6">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27">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28">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29">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32">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33">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54"/>
  </w:num>
  <w:num w:numId="3">
    <w:abstractNumId w:val="2131"/>
  </w:num>
  <w:num w:numId="4">
    <w:abstractNumId w:val="161"/>
  </w:num>
  <w:num w:numId="5">
    <w:abstractNumId w:val="2113"/>
  </w:num>
  <w:num w:numId="6">
    <w:abstractNumId w:val="1497"/>
  </w:num>
  <w:num w:numId="7">
    <w:abstractNumId w:val="1881"/>
  </w:num>
  <w:num w:numId="8">
    <w:abstractNumId w:val="1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06"/>
  </w:num>
  <w:num w:numId="10">
    <w:abstractNumId w:val="1369"/>
  </w:num>
  <w:num w:numId="11">
    <w:abstractNumId w:val="1677"/>
  </w:num>
  <w:num w:numId="12">
    <w:abstractNumId w:val="967"/>
  </w:num>
  <w:num w:numId="13">
    <w:abstractNumId w:val="1365"/>
  </w:num>
  <w:num w:numId="14">
    <w:abstractNumId w:val="552"/>
  </w:num>
  <w:num w:numId="15">
    <w:abstractNumId w:val="1018"/>
  </w:num>
  <w:num w:numId="16">
    <w:abstractNumId w:val="1532"/>
  </w:num>
  <w:num w:numId="17">
    <w:abstractNumId w:val="1849"/>
  </w:num>
  <w:num w:numId="18">
    <w:abstractNumId w:val="331"/>
  </w:num>
  <w:num w:numId="19">
    <w:abstractNumId w:val="1425"/>
  </w:num>
  <w:num w:numId="20">
    <w:abstractNumId w:val="2219"/>
  </w:num>
  <w:num w:numId="21">
    <w:abstractNumId w:val="1725"/>
  </w:num>
  <w:num w:numId="22">
    <w:abstractNumId w:val="1469"/>
  </w:num>
  <w:num w:numId="23">
    <w:abstractNumId w:val="1296"/>
  </w:num>
  <w:num w:numId="24">
    <w:abstractNumId w:val="827"/>
  </w:num>
  <w:num w:numId="25">
    <w:abstractNumId w:val="1577"/>
  </w:num>
  <w:num w:numId="26">
    <w:abstractNumId w:val="2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07"/>
  </w:num>
  <w:num w:numId="30">
    <w:abstractNumId w:val="872"/>
  </w:num>
  <w:num w:numId="31">
    <w:abstractNumId w:val="781"/>
  </w:num>
  <w:num w:numId="32">
    <w:abstractNumId w:val="1651"/>
  </w:num>
  <w:num w:numId="33">
    <w:abstractNumId w:val="1466"/>
  </w:num>
  <w:num w:numId="34">
    <w:abstractNumId w:val="1110"/>
  </w:num>
  <w:num w:numId="35">
    <w:abstractNumId w:val="1403"/>
  </w:num>
  <w:num w:numId="36">
    <w:abstractNumId w:val="1091"/>
  </w:num>
  <w:num w:numId="37">
    <w:abstractNumId w:val="7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48"/>
  </w:num>
  <w:num w:numId="40">
    <w:abstractNumId w:val="1446"/>
  </w:num>
  <w:num w:numId="41">
    <w:abstractNumId w:val="1951"/>
  </w:num>
  <w:num w:numId="42">
    <w:abstractNumId w:val="1293"/>
  </w:num>
  <w:num w:numId="43">
    <w:abstractNumId w:val="604"/>
  </w:num>
  <w:num w:numId="44">
    <w:abstractNumId w:val="1409"/>
  </w:num>
  <w:num w:numId="45">
    <w:abstractNumId w:val="548"/>
  </w:num>
  <w:num w:numId="46">
    <w:abstractNumId w:val="1544"/>
  </w:num>
  <w:num w:numId="47">
    <w:abstractNumId w:val="1984"/>
  </w:num>
  <w:num w:numId="48">
    <w:abstractNumId w:val="1934"/>
  </w:num>
  <w:num w:numId="49">
    <w:abstractNumId w:val="1511"/>
  </w:num>
  <w:num w:numId="50">
    <w:abstractNumId w:val="1856"/>
  </w:num>
  <w:num w:numId="51">
    <w:abstractNumId w:val="1852"/>
  </w:num>
  <w:num w:numId="52">
    <w:abstractNumId w:val="186"/>
  </w:num>
  <w:num w:numId="53">
    <w:abstractNumId w:val="1181"/>
  </w:num>
  <w:num w:numId="54">
    <w:abstractNumId w:val="2017"/>
  </w:num>
  <w:num w:numId="55">
    <w:abstractNumId w:val="1391"/>
  </w:num>
  <w:num w:numId="56">
    <w:abstractNumId w:val="232"/>
  </w:num>
  <w:num w:numId="57">
    <w:abstractNumId w:val="108"/>
  </w:num>
  <w:num w:numId="58">
    <w:abstractNumId w:val="506"/>
  </w:num>
  <w:num w:numId="59">
    <w:abstractNumId w:val="912"/>
  </w:num>
  <w:num w:numId="60">
    <w:abstractNumId w:val="1596"/>
  </w:num>
  <w:num w:numId="61">
    <w:abstractNumId w:val="1731"/>
  </w:num>
  <w:num w:numId="62">
    <w:abstractNumId w:val="2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5"/>
  </w:num>
  <w:num w:numId="64">
    <w:abstractNumId w:val="1673"/>
  </w:num>
  <w:num w:numId="65">
    <w:abstractNumId w:val="1694"/>
  </w:num>
  <w:num w:numId="66">
    <w:abstractNumId w:val="1970"/>
  </w:num>
  <w:num w:numId="67">
    <w:abstractNumId w:val="1030"/>
  </w:num>
  <w:num w:numId="68">
    <w:abstractNumId w:val="154"/>
  </w:num>
  <w:num w:numId="69">
    <w:abstractNumId w:val="1572"/>
  </w:num>
  <w:num w:numId="70">
    <w:abstractNumId w:val="33"/>
  </w:num>
  <w:num w:numId="71">
    <w:abstractNumId w:val="1784"/>
  </w:num>
  <w:num w:numId="72">
    <w:abstractNumId w:val="316"/>
  </w:num>
  <w:num w:numId="73">
    <w:abstractNumId w:val="1727"/>
  </w:num>
  <w:num w:numId="74">
    <w:abstractNumId w:val="1618"/>
  </w:num>
  <w:num w:numId="75">
    <w:abstractNumId w:val="115"/>
  </w:num>
  <w:num w:numId="76">
    <w:abstractNumId w:val="804"/>
  </w:num>
  <w:num w:numId="77">
    <w:abstractNumId w:val="493"/>
  </w:num>
  <w:num w:numId="78">
    <w:abstractNumId w:val="828"/>
  </w:num>
  <w:num w:numId="79">
    <w:abstractNumId w:val="272"/>
  </w:num>
  <w:num w:numId="80">
    <w:abstractNumId w:val="737"/>
  </w:num>
  <w:num w:numId="81">
    <w:abstractNumId w:val="311"/>
  </w:num>
  <w:num w:numId="82">
    <w:abstractNumId w:val="272"/>
  </w:num>
  <w:num w:numId="83">
    <w:abstractNumId w:val="753"/>
  </w:num>
  <w:num w:numId="84">
    <w:abstractNumId w:val="15"/>
  </w:num>
  <w:num w:numId="85">
    <w:abstractNumId w:val="1410"/>
  </w:num>
  <w:num w:numId="86">
    <w:abstractNumId w:val="1697"/>
  </w:num>
  <w:num w:numId="87">
    <w:abstractNumId w:val="731"/>
  </w:num>
  <w:num w:numId="88">
    <w:abstractNumId w:val="1956"/>
  </w:num>
  <w:num w:numId="89">
    <w:abstractNumId w:val="1910"/>
  </w:num>
  <w:num w:numId="90">
    <w:abstractNumId w:val="975"/>
  </w:num>
  <w:num w:numId="91">
    <w:abstractNumId w:val="598"/>
  </w:num>
  <w:num w:numId="92">
    <w:abstractNumId w:val="589"/>
  </w:num>
  <w:num w:numId="93">
    <w:abstractNumId w:val="750"/>
  </w:num>
  <w:num w:numId="94">
    <w:abstractNumId w:val="467"/>
  </w:num>
  <w:num w:numId="95">
    <w:abstractNumId w:val="1629"/>
  </w:num>
  <w:num w:numId="96">
    <w:abstractNumId w:val="946"/>
  </w:num>
  <w:num w:numId="97">
    <w:abstractNumId w:val="1100"/>
  </w:num>
  <w:num w:numId="98">
    <w:abstractNumId w:val="1775"/>
  </w:num>
  <w:num w:numId="99">
    <w:abstractNumId w:val="1255"/>
  </w:num>
  <w:num w:numId="100">
    <w:abstractNumId w:val="17"/>
  </w:num>
  <w:num w:numId="101">
    <w:abstractNumId w:val="487"/>
  </w:num>
  <w:num w:numId="102">
    <w:abstractNumId w:val="240"/>
  </w:num>
  <w:num w:numId="103">
    <w:abstractNumId w:val="1722"/>
  </w:num>
  <w:num w:numId="104">
    <w:abstractNumId w:val="95"/>
  </w:num>
  <w:num w:numId="105">
    <w:abstractNumId w:val="936"/>
  </w:num>
  <w:num w:numId="106">
    <w:abstractNumId w:val="1009"/>
  </w:num>
  <w:num w:numId="107">
    <w:abstractNumId w:val="1381"/>
  </w:num>
  <w:num w:numId="108">
    <w:abstractNumId w:val="1754"/>
  </w:num>
  <w:num w:numId="109">
    <w:abstractNumId w:val="1468"/>
  </w:num>
  <w:num w:numId="110">
    <w:abstractNumId w:val="110"/>
  </w:num>
  <w:num w:numId="111">
    <w:abstractNumId w:val="1605"/>
  </w:num>
  <w:num w:numId="112">
    <w:abstractNumId w:val="1146"/>
  </w:num>
  <w:num w:numId="113">
    <w:abstractNumId w:val="898"/>
  </w:num>
  <w:num w:numId="114">
    <w:abstractNumId w:val="884"/>
  </w:num>
  <w:num w:numId="115">
    <w:abstractNumId w:val="534"/>
  </w:num>
  <w:num w:numId="116">
    <w:abstractNumId w:val="768"/>
  </w:num>
  <w:num w:numId="117">
    <w:abstractNumId w:val="163"/>
  </w:num>
  <w:num w:numId="118">
    <w:abstractNumId w:val="1429"/>
  </w:num>
  <w:num w:numId="119">
    <w:abstractNumId w:val="143"/>
  </w:num>
  <w:num w:numId="120">
    <w:abstractNumId w:val="2015"/>
  </w:num>
  <w:num w:numId="121">
    <w:abstractNumId w:val="2078"/>
  </w:num>
  <w:num w:numId="122">
    <w:abstractNumId w:val="263"/>
  </w:num>
  <w:num w:numId="123">
    <w:abstractNumId w:val="508"/>
  </w:num>
  <w:num w:numId="124">
    <w:abstractNumId w:val="1486"/>
  </w:num>
  <w:num w:numId="125">
    <w:abstractNumId w:val="1917"/>
  </w:num>
  <w:num w:numId="126">
    <w:abstractNumId w:val="394"/>
  </w:num>
  <w:num w:numId="127">
    <w:abstractNumId w:val="1054"/>
  </w:num>
  <w:num w:numId="128">
    <w:abstractNumId w:val="2199"/>
  </w:num>
  <w:num w:numId="129">
    <w:abstractNumId w:val="811"/>
  </w:num>
  <w:num w:numId="130">
    <w:abstractNumId w:val="1648"/>
  </w:num>
  <w:num w:numId="131">
    <w:abstractNumId w:val="412"/>
  </w:num>
  <w:num w:numId="132">
    <w:abstractNumId w:val="2209"/>
  </w:num>
  <w:num w:numId="133">
    <w:abstractNumId w:val="1307"/>
  </w:num>
  <w:num w:numId="134">
    <w:abstractNumId w:val="489"/>
  </w:num>
  <w:num w:numId="135">
    <w:abstractNumId w:val="1893"/>
  </w:num>
  <w:num w:numId="136">
    <w:abstractNumId w:val="307"/>
  </w:num>
  <w:num w:numId="137">
    <w:abstractNumId w:val="802"/>
  </w:num>
  <w:num w:numId="138">
    <w:abstractNumId w:val="1866"/>
  </w:num>
  <w:num w:numId="139">
    <w:abstractNumId w:val="282"/>
  </w:num>
  <w:num w:numId="140">
    <w:abstractNumId w:val="231"/>
  </w:num>
  <w:num w:numId="141">
    <w:abstractNumId w:val="455"/>
  </w:num>
  <w:num w:numId="142">
    <w:abstractNumId w:val="1524"/>
  </w:num>
  <w:num w:numId="143">
    <w:abstractNumId w:val="1905"/>
  </w:num>
  <w:num w:numId="144">
    <w:abstractNumId w:val="2061"/>
  </w:num>
  <w:num w:numId="145">
    <w:abstractNumId w:val="1214"/>
  </w:num>
  <w:num w:numId="146">
    <w:abstractNumId w:val="935"/>
  </w:num>
  <w:num w:numId="147">
    <w:abstractNumId w:val="1049"/>
  </w:num>
  <w:num w:numId="148">
    <w:abstractNumId w:val="377"/>
  </w:num>
  <w:num w:numId="149">
    <w:abstractNumId w:val="1958"/>
  </w:num>
  <w:num w:numId="150">
    <w:abstractNumId w:val="199"/>
  </w:num>
  <w:num w:numId="151">
    <w:abstractNumId w:val="330"/>
  </w:num>
  <w:num w:numId="152">
    <w:abstractNumId w:val="556"/>
  </w:num>
  <w:num w:numId="153">
    <w:abstractNumId w:val="414"/>
  </w:num>
  <w:num w:numId="154">
    <w:abstractNumId w:val="266"/>
  </w:num>
  <w:num w:numId="155">
    <w:abstractNumId w:val="635"/>
  </w:num>
  <w:num w:numId="156">
    <w:abstractNumId w:val="147"/>
  </w:num>
  <w:num w:numId="157">
    <w:abstractNumId w:val="1898"/>
  </w:num>
  <w:num w:numId="158">
    <w:abstractNumId w:val="605"/>
  </w:num>
  <w:num w:numId="159">
    <w:abstractNumId w:val="440"/>
  </w:num>
  <w:num w:numId="160">
    <w:abstractNumId w:val="1653"/>
  </w:num>
  <w:num w:numId="161">
    <w:abstractNumId w:val="1832"/>
  </w:num>
  <w:num w:numId="162">
    <w:abstractNumId w:val="368"/>
  </w:num>
  <w:num w:numId="163">
    <w:abstractNumId w:val="882"/>
  </w:num>
  <w:num w:numId="164">
    <w:abstractNumId w:val="76"/>
  </w:num>
  <w:num w:numId="165">
    <w:abstractNumId w:val="561"/>
  </w:num>
  <w:num w:numId="166">
    <w:abstractNumId w:val="1739"/>
  </w:num>
  <w:num w:numId="167">
    <w:abstractNumId w:val="382"/>
  </w:num>
  <w:num w:numId="168">
    <w:abstractNumId w:val="1821"/>
  </w:num>
  <w:num w:numId="169">
    <w:abstractNumId w:val="915"/>
  </w:num>
  <w:num w:numId="170">
    <w:abstractNumId w:val="2080"/>
  </w:num>
  <w:num w:numId="171">
    <w:abstractNumId w:val="326"/>
  </w:num>
  <w:num w:numId="172">
    <w:abstractNumId w:val="1038"/>
  </w:num>
  <w:num w:numId="173">
    <w:abstractNumId w:val="822"/>
  </w:num>
  <w:num w:numId="174">
    <w:abstractNumId w:val="1737"/>
  </w:num>
  <w:num w:numId="175">
    <w:abstractNumId w:val="1108"/>
  </w:num>
  <w:num w:numId="176">
    <w:abstractNumId w:val="2126"/>
  </w:num>
  <w:num w:numId="177">
    <w:abstractNumId w:val="523"/>
  </w:num>
  <w:num w:numId="178">
    <w:abstractNumId w:val="1538"/>
  </w:num>
  <w:num w:numId="179">
    <w:abstractNumId w:val="1738"/>
  </w:num>
  <w:num w:numId="180">
    <w:abstractNumId w:val="527"/>
  </w:num>
  <w:num w:numId="181">
    <w:abstractNumId w:val="944"/>
  </w:num>
  <w:num w:numId="182">
    <w:abstractNumId w:val="1193"/>
  </w:num>
  <w:num w:numId="183">
    <w:abstractNumId w:val="1433"/>
  </w:num>
  <w:num w:numId="184">
    <w:abstractNumId w:val="2229"/>
  </w:num>
  <w:num w:numId="185">
    <w:abstractNumId w:val="1535"/>
  </w:num>
  <w:num w:numId="186">
    <w:abstractNumId w:val="642"/>
  </w:num>
  <w:num w:numId="187">
    <w:abstractNumId w:val="438"/>
  </w:num>
  <w:num w:numId="188">
    <w:abstractNumId w:val="2066"/>
  </w:num>
  <w:num w:numId="189">
    <w:abstractNumId w:val="1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2"/>
  </w:num>
  <w:num w:numId="191">
    <w:abstractNumId w:val="1592"/>
  </w:num>
  <w:num w:numId="192">
    <w:abstractNumId w:val="1446"/>
  </w:num>
  <w:num w:numId="193">
    <w:abstractNumId w:val="1218"/>
  </w:num>
  <w:num w:numId="194">
    <w:abstractNumId w:val="2012"/>
  </w:num>
  <w:num w:numId="195">
    <w:abstractNumId w:val="2187"/>
  </w:num>
  <w:num w:numId="196">
    <w:abstractNumId w:val="1393"/>
  </w:num>
  <w:num w:numId="197">
    <w:abstractNumId w:val="1085"/>
  </w:num>
  <w:num w:numId="198">
    <w:abstractNumId w:val="715"/>
  </w:num>
  <w:num w:numId="199">
    <w:abstractNumId w:val="1021"/>
  </w:num>
  <w:num w:numId="200">
    <w:abstractNumId w:val="1351"/>
  </w:num>
  <w:num w:numId="201">
    <w:abstractNumId w:val="773"/>
  </w:num>
  <w:num w:numId="202">
    <w:abstractNumId w:val="1755"/>
  </w:num>
  <w:num w:numId="203">
    <w:abstractNumId w:val="1647"/>
  </w:num>
  <w:num w:numId="204">
    <w:abstractNumId w:val="2157"/>
  </w:num>
  <w:num w:numId="205">
    <w:abstractNumId w:val="1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20"/>
  </w:num>
  <w:num w:numId="207">
    <w:abstractNumId w:val="488"/>
  </w:num>
  <w:num w:numId="208">
    <w:abstractNumId w:val="1295"/>
  </w:num>
  <w:num w:numId="209">
    <w:abstractNumId w:val="512"/>
  </w:num>
  <w:num w:numId="210">
    <w:abstractNumId w:val="1981"/>
  </w:num>
  <w:num w:numId="211">
    <w:abstractNumId w:val="357"/>
  </w:num>
  <w:num w:numId="212">
    <w:abstractNumId w:val="1903"/>
  </w:num>
  <w:num w:numId="213">
    <w:abstractNumId w:val="1943"/>
  </w:num>
  <w:num w:numId="214">
    <w:abstractNumId w:val="1418"/>
  </w:num>
  <w:num w:numId="215">
    <w:abstractNumId w:val="131"/>
  </w:num>
  <w:num w:numId="216">
    <w:abstractNumId w:val="2160"/>
  </w:num>
  <w:num w:numId="217">
    <w:abstractNumId w:val="790"/>
  </w:num>
  <w:num w:numId="218">
    <w:abstractNumId w:val="1585"/>
  </w:num>
  <w:num w:numId="219">
    <w:abstractNumId w:val="1623"/>
  </w:num>
  <w:num w:numId="220">
    <w:abstractNumId w:val="1742"/>
  </w:num>
  <w:num w:numId="221">
    <w:abstractNumId w:val="376"/>
  </w:num>
  <w:num w:numId="222">
    <w:abstractNumId w:val="8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692"/>
  </w:num>
  <w:num w:numId="224">
    <w:abstractNumId w:val="1254"/>
  </w:num>
  <w:num w:numId="225">
    <w:abstractNumId w:val="1500"/>
  </w:num>
  <w:num w:numId="226">
    <w:abstractNumId w:val="1186"/>
  </w:num>
  <w:num w:numId="227">
    <w:abstractNumId w:val="983"/>
  </w:num>
  <w:num w:numId="228">
    <w:abstractNumId w:val="1043"/>
  </w:num>
  <w:num w:numId="229">
    <w:abstractNumId w:val="371"/>
  </w:num>
  <w:num w:numId="230">
    <w:abstractNumId w:val="1196"/>
  </w:num>
  <w:num w:numId="231">
    <w:abstractNumId w:val="254"/>
  </w:num>
  <w:num w:numId="232">
    <w:abstractNumId w:val="1238"/>
  </w:num>
  <w:num w:numId="233">
    <w:abstractNumId w:val="122"/>
  </w:num>
  <w:num w:numId="234">
    <w:abstractNumId w:val="1870"/>
  </w:num>
  <w:num w:numId="235">
    <w:abstractNumId w:val="1376"/>
  </w:num>
  <w:num w:numId="236">
    <w:abstractNumId w:val="2006"/>
  </w:num>
  <w:num w:numId="237">
    <w:abstractNumId w:val="1473"/>
  </w:num>
  <w:num w:numId="238">
    <w:abstractNumId w:val="1890"/>
  </w:num>
  <w:num w:numId="239">
    <w:abstractNumId w:val="1216"/>
  </w:num>
  <w:num w:numId="240">
    <w:abstractNumId w:val="953"/>
  </w:num>
  <w:num w:numId="241">
    <w:abstractNumId w:val="2227"/>
  </w:num>
  <w:num w:numId="242">
    <w:abstractNumId w:val="2022"/>
  </w:num>
  <w:num w:numId="243">
    <w:abstractNumId w:val="650"/>
  </w:num>
  <w:num w:numId="244">
    <w:abstractNumId w:val="213"/>
  </w:num>
  <w:num w:numId="245">
    <w:abstractNumId w:val="1072"/>
  </w:num>
  <w:num w:numId="246">
    <w:abstractNumId w:val="631"/>
  </w:num>
  <w:num w:numId="247">
    <w:abstractNumId w:val="274"/>
  </w:num>
  <w:num w:numId="248">
    <w:abstractNumId w:val="889"/>
  </w:num>
  <w:num w:numId="249">
    <w:abstractNumId w:val="1942"/>
  </w:num>
  <w:num w:numId="250">
    <w:abstractNumId w:val="4"/>
  </w:num>
  <w:num w:numId="251">
    <w:abstractNumId w:val="434"/>
  </w:num>
  <w:num w:numId="252">
    <w:abstractNumId w:val="1804"/>
  </w:num>
  <w:num w:numId="253">
    <w:abstractNumId w:val="5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71"/>
  </w:num>
  <w:num w:numId="255">
    <w:abstractNumId w:val="791"/>
  </w:num>
  <w:num w:numId="256">
    <w:abstractNumId w:val="694"/>
  </w:num>
  <w:num w:numId="257">
    <w:abstractNumId w:val="2050"/>
  </w:num>
  <w:num w:numId="258">
    <w:abstractNumId w:val="257"/>
  </w:num>
  <w:num w:numId="259">
    <w:abstractNumId w:val="1694"/>
  </w:num>
  <w:num w:numId="260">
    <w:abstractNumId w:val="636"/>
  </w:num>
  <w:num w:numId="261">
    <w:abstractNumId w:val="1757"/>
  </w:num>
  <w:num w:numId="26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08"/>
  </w:num>
  <w:num w:numId="264">
    <w:abstractNumId w:val="1604"/>
  </w:num>
  <w:num w:numId="265">
    <w:abstractNumId w:val="7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0"/>
  </w:num>
  <w:num w:numId="267">
    <w:abstractNumId w:val="165"/>
  </w:num>
  <w:num w:numId="268">
    <w:abstractNumId w:val="1854"/>
  </w:num>
  <w:num w:numId="269">
    <w:abstractNumId w:val="1907"/>
  </w:num>
  <w:num w:numId="270">
    <w:abstractNumId w:val="222"/>
  </w:num>
  <w:num w:numId="271">
    <w:abstractNumId w:val="1464"/>
  </w:num>
  <w:num w:numId="272">
    <w:abstractNumId w:val="1823"/>
  </w:num>
  <w:num w:numId="273">
    <w:abstractNumId w:val="1084"/>
  </w:num>
  <w:num w:numId="274">
    <w:abstractNumId w:val="2003"/>
  </w:num>
  <w:num w:numId="275">
    <w:abstractNumId w:val="2185"/>
  </w:num>
  <w:num w:numId="276">
    <w:abstractNumId w:val="1882"/>
  </w:num>
  <w:num w:numId="277">
    <w:abstractNumId w:val="1652"/>
  </w:num>
  <w:num w:numId="278">
    <w:abstractNumId w:val="858"/>
  </w:num>
  <w:num w:numId="279">
    <w:abstractNumId w:val="1518"/>
  </w:num>
  <w:num w:numId="280">
    <w:abstractNumId w:val="150"/>
  </w:num>
  <w:num w:numId="281">
    <w:abstractNumId w:val="1699"/>
  </w:num>
  <w:num w:numId="282">
    <w:abstractNumId w:val="962"/>
  </w:num>
  <w:num w:numId="283">
    <w:abstractNumId w:val="1681"/>
  </w:num>
  <w:num w:numId="284">
    <w:abstractNumId w:val="1514"/>
  </w:num>
  <w:num w:numId="285">
    <w:abstractNumId w:val="288"/>
  </w:num>
  <w:num w:numId="286">
    <w:abstractNumId w:val="418"/>
  </w:num>
  <w:num w:numId="287">
    <w:abstractNumId w:val="839"/>
  </w:num>
  <w:num w:numId="288">
    <w:abstractNumId w:val="2145"/>
  </w:num>
  <w:num w:numId="289">
    <w:abstractNumId w:val="1695"/>
  </w:num>
  <w:num w:numId="290">
    <w:abstractNumId w:val="950"/>
  </w:num>
  <w:num w:numId="291">
    <w:abstractNumId w:val="283"/>
  </w:num>
  <w:num w:numId="292">
    <w:abstractNumId w:val="1763"/>
  </w:num>
  <w:num w:numId="293">
    <w:abstractNumId w:val="2000"/>
  </w:num>
  <w:num w:numId="294">
    <w:abstractNumId w:val="167"/>
  </w:num>
  <w:num w:numId="295">
    <w:abstractNumId w:val="1140"/>
  </w:num>
  <w:num w:numId="296">
    <w:abstractNumId w:val="1434"/>
  </w:num>
  <w:num w:numId="297">
    <w:abstractNumId w:val="1835"/>
  </w:num>
  <w:num w:numId="298">
    <w:abstractNumId w:val="871"/>
  </w:num>
  <w:num w:numId="299">
    <w:abstractNumId w:val="1987"/>
  </w:num>
  <w:num w:numId="300">
    <w:abstractNumId w:val="1882"/>
    <w:lvlOverride w:ilvl="0">
      <w:startOverride w:val="1"/>
    </w:lvlOverride>
    <w:lvlOverride w:ilvl="1"/>
    <w:lvlOverride w:ilvl="2"/>
    <w:lvlOverride w:ilvl="3"/>
    <w:lvlOverride w:ilvl="4"/>
    <w:lvlOverride w:ilvl="5"/>
    <w:lvlOverride w:ilvl="6"/>
    <w:lvlOverride w:ilvl="7"/>
    <w:lvlOverride w:ilvl="8"/>
  </w:num>
  <w:num w:numId="301">
    <w:abstractNumId w:val="1987"/>
  </w:num>
  <w:num w:numId="302">
    <w:abstractNumId w:val="664"/>
  </w:num>
  <w:num w:numId="303">
    <w:abstractNumId w:val="141"/>
  </w:num>
  <w:num w:numId="304">
    <w:abstractNumId w:val="928"/>
  </w:num>
  <w:num w:numId="305">
    <w:abstractNumId w:val="1601"/>
  </w:num>
  <w:num w:numId="306">
    <w:abstractNumId w:val="9"/>
  </w:num>
  <w:num w:numId="307">
    <w:abstractNumId w:val="592"/>
  </w:num>
  <w:num w:numId="308">
    <w:abstractNumId w:val="922"/>
  </w:num>
  <w:num w:numId="309">
    <w:abstractNumId w:val="1239"/>
  </w:num>
  <w:num w:numId="310">
    <w:abstractNumId w:val="361"/>
  </w:num>
  <w:num w:numId="311">
    <w:abstractNumId w:val="332"/>
  </w:num>
  <w:num w:numId="312">
    <w:abstractNumId w:val="71"/>
  </w:num>
  <w:num w:numId="313">
    <w:abstractNumId w:val="323"/>
  </w:num>
  <w:num w:numId="314">
    <w:abstractNumId w:val="1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01"/>
  </w:num>
  <w:num w:numId="316">
    <w:abstractNumId w:val="1895"/>
  </w:num>
  <w:num w:numId="317">
    <w:abstractNumId w:val="17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73"/>
  </w:num>
  <w:num w:numId="319">
    <w:abstractNumId w:val="1498"/>
  </w:num>
  <w:num w:numId="320">
    <w:abstractNumId w:val="9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80"/>
  </w:num>
  <w:num w:numId="322">
    <w:abstractNumId w:val="1817"/>
  </w:num>
  <w:num w:numId="323">
    <w:abstractNumId w:val="1654"/>
  </w:num>
  <w:num w:numId="324">
    <w:abstractNumId w:val="959"/>
  </w:num>
  <w:num w:numId="325">
    <w:abstractNumId w:val="2102"/>
  </w:num>
  <w:num w:numId="326">
    <w:abstractNumId w:val="1209"/>
  </w:num>
  <w:num w:numId="327">
    <w:abstractNumId w:val="1068"/>
  </w:num>
  <w:num w:numId="328">
    <w:abstractNumId w:val="1779"/>
  </w:num>
  <w:num w:numId="329">
    <w:abstractNumId w:val="401"/>
  </w:num>
  <w:num w:numId="330">
    <w:abstractNumId w:val="2165"/>
  </w:num>
  <w:num w:numId="331">
    <w:abstractNumId w:val="1783"/>
  </w:num>
  <w:num w:numId="332">
    <w:abstractNumId w:val="1863"/>
  </w:num>
  <w:num w:numId="333">
    <w:abstractNumId w:val="102"/>
  </w:num>
  <w:num w:numId="334">
    <w:abstractNumId w:val="29"/>
  </w:num>
  <w:num w:numId="335">
    <w:abstractNumId w:val="1818"/>
  </w:num>
  <w:num w:numId="336">
    <w:abstractNumId w:val="712"/>
  </w:num>
  <w:num w:numId="337">
    <w:abstractNumId w:val="741"/>
  </w:num>
  <w:num w:numId="338">
    <w:abstractNumId w:val="1230"/>
  </w:num>
  <w:num w:numId="339">
    <w:abstractNumId w:val="1761"/>
  </w:num>
  <w:num w:numId="340">
    <w:abstractNumId w:val="979"/>
  </w:num>
  <w:num w:numId="341">
    <w:abstractNumId w:val="910"/>
  </w:num>
  <w:num w:numId="342">
    <w:abstractNumId w:val="588"/>
  </w:num>
  <w:num w:numId="343">
    <w:abstractNumId w:val="751"/>
  </w:num>
  <w:num w:numId="344">
    <w:abstractNumId w:val="96"/>
  </w:num>
  <w:num w:numId="345">
    <w:abstractNumId w:val="1710"/>
  </w:num>
  <w:num w:numId="346">
    <w:abstractNumId w:val="1097"/>
  </w:num>
  <w:num w:numId="347">
    <w:abstractNumId w:val="1123"/>
  </w:num>
  <w:num w:numId="348">
    <w:abstractNumId w:val="2032"/>
  </w:num>
  <w:num w:numId="349">
    <w:abstractNumId w:val="188"/>
  </w:num>
  <w:num w:numId="350">
    <w:abstractNumId w:val="876"/>
  </w:num>
  <w:num w:numId="351">
    <w:abstractNumId w:val="1237"/>
  </w:num>
  <w:num w:numId="352">
    <w:abstractNumId w:val="2230"/>
  </w:num>
  <w:num w:numId="353">
    <w:abstractNumId w:val="796"/>
  </w:num>
  <w:num w:numId="354">
    <w:abstractNumId w:val="2033"/>
  </w:num>
  <w:num w:numId="355">
    <w:abstractNumId w:val="615"/>
  </w:num>
  <w:num w:numId="356">
    <w:abstractNumId w:val="1460"/>
  </w:num>
  <w:num w:numId="357">
    <w:abstractNumId w:val="23"/>
  </w:num>
  <w:num w:numId="358">
    <w:abstractNumId w:val="385"/>
  </w:num>
  <w:num w:numId="359">
    <w:abstractNumId w:val="758"/>
  </w:num>
  <w:num w:numId="360">
    <w:abstractNumId w:val="1195"/>
  </w:num>
  <w:num w:numId="361">
    <w:abstractNumId w:val="491"/>
  </w:num>
  <w:num w:numId="362">
    <w:abstractNumId w:val="2224"/>
  </w:num>
  <w:num w:numId="363">
    <w:abstractNumId w:val="618"/>
  </w:num>
  <w:num w:numId="364">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6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62"/>
  </w:num>
  <w:num w:numId="367">
    <w:abstractNumId w:val="835"/>
  </w:num>
  <w:num w:numId="368">
    <w:abstractNumId w:val="611"/>
  </w:num>
  <w:num w:numId="369">
    <w:abstractNumId w:val="1113"/>
  </w:num>
  <w:num w:numId="370">
    <w:abstractNumId w:val="1841"/>
  </w:num>
  <w:num w:numId="371">
    <w:abstractNumId w:val="1660"/>
  </w:num>
  <w:num w:numId="372">
    <w:abstractNumId w:val="1868"/>
  </w:num>
  <w:num w:numId="373">
    <w:abstractNumId w:val="2220"/>
  </w:num>
  <w:num w:numId="374">
    <w:abstractNumId w:val="1363"/>
  </w:num>
  <w:num w:numId="375">
    <w:abstractNumId w:val="1919"/>
  </w:num>
  <w:num w:numId="376">
    <w:abstractNumId w:val="334"/>
  </w:num>
  <w:num w:numId="377">
    <w:abstractNumId w:val="1825"/>
  </w:num>
  <w:num w:numId="378">
    <w:abstractNumId w:val="2123"/>
  </w:num>
  <w:num w:numId="379">
    <w:abstractNumId w:val="1415"/>
  </w:num>
  <w:num w:numId="380">
    <w:abstractNumId w:val="565"/>
  </w:num>
  <w:num w:numId="381">
    <w:abstractNumId w:val="303"/>
  </w:num>
  <w:num w:numId="382">
    <w:abstractNumId w:val="1047"/>
  </w:num>
  <w:num w:numId="383">
    <w:abstractNumId w:val="526"/>
  </w:num>
  <w:num w:numId="384">
    <w:abstractNumId w:val="1531"/>
  </w:num>
  <w:num w:numId="385">
    <w:abstractNumId w:val="1573"/>
  </w:num>
  <w:num w:numId="386">
    <w:abstractNumId w:val="476"/>
  </w:num>
  <w:num w:numId="387">
    <w:abstractNumId w:val="1906"/>
  </w:num>
  <w:num w:numId="388">
    <w:abstractNumId w:val="1086"/>
  </w:num>
  <w:num w:numId="389">
    <w:abstractNumId w:val="632"/>
  </w:num>
  <w:num w:numId="390">
    <w:abstractNumId w:val="1166"/>
  </w:num>
  <w:num w:numId="391">
    <w:abstractNumId w:val="2197"/>
  </w:num>
  <w:num w:numId="392">
    <w:abstractNumId w:val="71"/>
  </w:num>
  <w:num w:numId="393">
    <w:abstractNumId w:val="1371"/>
  </w:num>
  <w:num w:numId="394">
    <w:abstractNumId w:val="1944"/>
  </w:num>
  <w:num w:numId="395">
    <w:abstractNumId w:val="164"/>
  </w:num>
  <w:num w:numId="396">
    <w:abstractNumId w:val="1914"/>
  </w:num>
  <w:num w:numId="397">
    <w:abstractNumId w:val="1988"/>
  </w:num>
  <w:num w:numId="398">
    <w:abstractNumId w:val="1985"/>
  </w:num>
  <w:num w:numId="399">
    <w:abstractNumId w:val="1206"/>
  </w:num>
  <w:num w:numId="400">
    <w:abstractNumId w:val="769"/>
  </w:num>
  <w:num w:numId="401">
    <w:abstractNumId w:val="1945"/>
  </w:num>
  <w:num w:numId="402">
    <w:abstractNumId w:val="1992"/>
  </w:num>
  <w:num w:numId="403">
    <w:abstractNumId w:val="175"/>
  </w:num>
  <w:num w:numId="404">
    <w:abstractNumId w:val="963"/>
  </w:num>
  <w:num w:numId="405">
    <w:abstractNumId w:val="537"/>
  </w:num>
  <w:num w:numId="406">
    <w:abstractNumId w:val="18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47"/>
  </w:num>
  <w:num w:numId="408">
    <w:abstractNumId w:val="1614"/>
  </w:num>
  <w:num w:numId="409">
    <w:abstractNumId w:val="5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0"/>
  </w:num>
  <w:num w:numId="411">
    <w:abstractNumId w:val="10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38"/>
  </w:num>
  <w:num w:numId="413">
    <w:abstractNumId w:val="7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41"/>
  </w:num>
  <w:num w:numId="416">
    <w:abstractNumId w:val="981"/>
  </w:num>
  <w:num w:numId="417">
    <w:abstractNumId w:val="643"/>
  </w:num>
  <w:num w:numId="418">
    <w:abstractNumId w:val="1678"/>
  </w:num>
  <w:num w:numId="419">
    <w:abstractNumId w:val="1622"/>
  </w:num>
  <w:num w:numId="420">
    <w:abstractNumId w:val="759"/>
  </w:num>
  <w:num w:numId="421">
    <w:abstractNumId w:val="629"/>
  </w:num>
  <w:num w:numId="422">
    <w:abstractNumId w:val="1656"/>
  </w:num>
  <w:num w:numId="423">
    <w:abstractNumId w:val="121"/>
  </w:num>
  <w:num w:numId="424">
    <w:abstractNumId w:val="205"/>
  </w:num>
  <w:num w:numId="425">
    <w:abstractNumId w:val="451"/>
  </w:num>
  <w:num w:numId="426">
    <w:abstractNumId w:val="1476"/>
  </w:num>
  <w:num w:numId="427">
    <w:abstractNumId w:val="1977"/>
  </w:num>
  <w:num w:numId="428">
    <w:abstractNumId w:val="961"/>
  </w:num>
  <w:num w:numId="429">
    <w:abstractNumId w:val="918"/>
  </w:num>
  <w:num w:numId="430">
    <w:abstractNumId w:val="119"/>
  </w:num>
  <w:num w:numId="431">
    <w:abstractNumId w:val="2140"/>
  </w:num>
  <w:num w:numId="432">
    <w:abstractNumId w:val="1703"/>
  </w:num>
  <w:num w:numId="433">
    <w:abstractNumId w:val="867"/>
  </w:num>
  <w:num w:numId="434">
    <w:abstractNumId w:val="958"/>
  </w:num>
  <w:num w:numId="435">
    <w:abstractNumId w:val="285"/>
  </w:num>
  <w:num w:numId="436">
    <w:abstractNumId w:val="169"/>
  </w:num>
  <w:num w:numId="437">
    <w:abstractNumId w:val="1661"/>
  </w:num>
  <w:num w:numId="438">
    <w:abstractNumId w:val="1939"/>
  </w:num>
  <w:num w:numId="439">
    <w:abstractNumId w:val="1395"/>
  </w:num>
  <w:num w:numId="440">
    <w:abstractNumId w:val="83"/>
  </w:num>
  <w:num w:numId="441">
    <w:abstractNumId w:val="1961"/>
  </w:num>
  <w:num w:numId="442">
    <w:abstractNumId w:val="1240"/>
  </w:num>
  <w:num w:numId="443">
    <w:abstractNumId w:val="945"/>
  </w:num>
  <w:num w:numId="444">
    <w:abstractNumId w:val="1470"/>
  </w:num>
  <w:num w:numId="445">
    <w:abstractNumId w:val="289"/>
  </w:num>
  <w:num w:numId="446">
    <w:abstractNumId w:val="955"/>
  </w:num>
  <w:num w:numId="447">
    <w:abstractNumId w:val="1112"/>
  </w:num>
  <w:num w:numId="448">
    <w:abstractNumId w:val="1676"/>
  </w:num>
  <w:num w:numId="449">
    <w:abstractNumId w:val="1241"/>
  </w:num>
  <w:num w:numId="450">
    <w:abstractNumId w:val="490"/>
  </w:num>
  <w:num w:numId="451">
    <w:abstractNumId w:val="1610"/>
  </w:num>
  <w:num w:numId="452">
    <w:abstractNumId w:val="36"/>
  </w:num>
  <w:num w:numId="453">
    <w:abstractNumId w:val="1321"/>
  </w:num>
  <w:num w:numId="454">
    <w:abstractNumId w:val="1221"/>
  </w:num>
  <w:num w:numId="455">
    <w:abstractNumId w:val="779"/>
  </w:num>
  <w:num w:numId="456">
    <w:abstractNumId w:val="1882"/>
    <w:lvlOverride w:ilvl="0">
      <w:startOverride w:val="1"/>
    </w:lvlOverride>
    <w:lvlOverride w:ilvl="1"/>
    <w:lvlOverride w:ilvl="2"/>
    <w:lvlOverride w:ilvl="3"/>
    <w:lvlOverride w:ilvl="4"/>
    <w:lvlOverride w:ilvl="5"/>
    <w:lvlOverride w:ilvl="6"/>
    <w:lvlOverride w:ilvl="7"/>
    <w:lvlOverride w:ilvl="8"/>
  </w:num>
  <w:num w:numId="457">
    <w:abstractNumId w:val="3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69"/>
  </w:num>
  <w:num w:numId="459">
    <w:abstractNumId w:val="279"/>
  </w:num>
  <w:num w:numId="460">
    <w:abstractNumId w:val="2174"/>
  </w:num>
  <w:num w:numId="461">
    <w:abstractNumId w:val="1768"/>
  </w:num>
  <w:num w:numId="462">
    <w:abstractNumId w:val="2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0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692"/>
    <w:lvlOverride w:ilvl="0">
      <w:startOverride w:val="1"/>
    </w:lvlOverride>
    <w:lvlOverride w:ilvl="1"/>
    <w:lvlOverride w:ilvl="2"/>
    <w:lvlOverride w:ilvl="3"/>
    <w:lvlOverride w:ilvl="4"/>
    <w:lvlOverride w:ilvl="5"/>
    <w:lvlOverride w:ilvl="6"/>
    <w:lvlOverride w:ilvl="7"/>
    <w:lvlOverride w:ilvl="8"/>
  </w:num>
  <w:num w:numId="465">
    <w:abstractNumId w:val="1191"/>
  </w:num>
  <w:num w:numId="466">
    <w:abstractNumId w:val="2040"/>
  </w:num>
  <w:num w:numId="467">
    <w:abstractNumId w:val="1360"/>
  </w:num>
  <w:num w:numId="468">
    <w:abstractNumId w:val="1675"/>
  </w:num>
  <w:num w:numId="469">
    <w:abstractNumId w:val="1135"/>
  </w:num>
  <w:num w:numId="470">
    <w:abstractNumId w:val="14"/>
  </w:num>
  <w:num w:numId="471">
    <w:abstractNumId w:val="471"/>
  </w:num>
  <w:num w:numId="472">
    <w:abstractNumId w:val="613"/>
  </w:num>
  <w:num w:numId="473">
    <w:abstractNumId w:val="1126"/>
  </w:num>
  <w:num w:numId="474">
    <w:abstractNumId w:val="595"/>
  </w:num>
  <w:num w:numId="475">
    <w:abstractNumId w:val="1271"/>
  </w:num>
  <w:num w:numId="476">
    <w:abstractNumId w:val="816"/>
  </w:num>
  <w:num w:numId="477">
    <w:abstractNumId w:val="1726"/>
  </w:num>
  <w:num w:numId="478">
    <w:abstractNumId w:val="1361"/>
  </w:num>
  <w:num w:numId="479">
    <w:abstractNumId w:val="1541"/>
  </w:num>
  <w:num w:numId="480">
    <w:abstractNumId w:val="847"/>
  </w:num>
  <w:num w:numId="481">
    <w:abstractNumId w:val="1016"/>
  </w:num>
  <w:num w:numId="482">
    <w:abstractNumId w:val="1456"/>
  </w:num>
  <w:num w:numId="483">
    <w:abstractNumId w:val="1838"/>
  </w:num>
  <w:num w:numId="484">
    <w:abstractNumId w:val="191"/>
  </w:num>
  <w:num w:numId="485">
    <w:abstractNumId w:val="2092"/>
  </w:num>
  <w:num w:numId="486">
    <w:abstractNumId w:val="1333"/>
  </w:num>
  <w:num w:numId="487">
    <w:abstractNumId w:val="1790"/>
  </w:num>
  <w:num w:numId="488">
    <w:abstractNumId w:val="1904"/>
  </w:num>
  <w:num w:numId="489">
    <w:abstractNumId w:val="925"/>
  </w:num>
  <w:num w:numId="490">
    <w:abstractNumId w:val="1595"/>
  </w:num>
  <w:num w:numId="491">
    <w:abstractNumId w:val="883"/>
  </w:num>
  <w:num w:numId="492">
    <w:abstractNumId w:val="2039"/>
  </w:num>
  <w:num w:numId="493">
    <w:abstractNumId w:val="1959"/>
  </w:num>
  <w:num w:numId="494">
    <w:abstractNumId w:val="780"/>
  </w:num>
  <w:num w:numId="495">
    <w:abstractNumId w:val="716"/>
  </w:num>
  <w:num w:numId="496">
    <w:abstractNumId w:val="562"/>
  </w:num>
  <w:num w:numId="497">
    <w:abstractNumId w:val="1080"/>
  </w:num>
  <w:num w:numId="498">
    <w:abstractNumId w:val="2106"/>
  </w:num>
  <w:num w:numId="499">
    <w:abstractNumId w:val="1452"/>
  </w:num>
  <w:num w:numId="500">
    <w:abstractNumId w:val="174"/>
  </w:num>
  <w:num w:numId="501">
    <w:abstractNumId w:val="1087"/>
  </w:num>
  <w:num w:numId="502">
    <w:abstractNumId w:val="833"/>
  </w:num>
  <w:num w:numId="503">
    <w:abstractNumId w:val="1693"/>
  </w:num>
  <w:num w:numId="504">
    <w:abstractNumId w:val="2031"/>
  </w:num>
  <w:num w:numId="505">
    <w:abstractNumId w:val="1083"/>
  </w:num>
  <w:num w:numId="506">
    <w:abstractNumId w:val="911"/>
  </w:num>
  <w:num w:numId="507">
    <w:abstractNumId w:val="1388"/>
  </w:num>
  <w:num w:numId="508">
    <w:abstractNumId w:val="2103"/>
  </w:num>
  <w:num w:numId="509">
    <w:abstractNumId w:val="1150"/>
  </w:num>
  <w:num w:numId="510">
    <w:abstractNumId w:val="114"/>
  </w:num>
  <w:num w:numId="511">
    <w:abstractNumId w:val="10"/>
  </w:num>
  <w:num w:numId="512">
    <w:abstractNumId w:val="1153"/>
  </w:num>
  <w:num w:numId="513">
    <w:abstractNumId w:val="1102"/>
  </w:num>
  <w:num w:numId="514">
    <w:abstractNumId w:val="844"/>
  </w:num>
  <w:num w:numId="515">
    <w:abstractNumId w:val="2134"/>
  </w:num>
  <w:num w:numId="516">
    <w:abstractNumId w:val="1483"/>
  </w:num>
  <w:num w:numId="517">
    <w:abstractNumId w:val="2045"/>
  </w:num>
  <w:num w:numId="518">
    <w:abstractNumId w:val="823"/>
  </w:num>
  <w:num w:numId="519">
    <w:abstractNumId w:val="1266"/>
  </w:num>
  <w:num w:numId="520">
    <w:abstractNumId w:val="1639"/>
  </w:num>
  <w:num w:numId="521">
    <w:abstractNumId w:val="84"/>
  </w:num>
  <w:num w:numId="522">
    <w:abstractNumId w:val="1039"/>
  </w:num>
  <w:num w:numId="523">
    <w:abstractNumId w:val="426"/>
  </w:num>
  <w:num w:numId="524">
    <w:abstractNumId w:val="2170"/>
  </w:num>
  <w:num w:numId="525">
    <w:abstractNumId w:val="717"/>
  </w:num>
  <w:num w:numId="526">
    <w:abstractNumId w:val="1583"/>
  </w:num>
  <w:num w:numId="5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37"/>
  </w:num>
  <w:num w:numId="529">
    <w:abstractNumId w:val="1335"/>
  </w:num>
  <w:num w:numId="530">
    <w:abstractNumId w:val="358"/>
  </w:num>
  <w:num w:numId="531">
    <w:abstractNumId w:val="2175"/>
  </w:num>
  <w:num w:numId="532">
    <w:abstractNumId w:val="19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43"/>
  </w:num>
  <w:num w:numId="534">
    <w:abstractNumId w:val="1663"/>
  </w:num>
  <w:num w:numId="535">
    <w:abstractNumId w:val="969"/>
  </w:num>
  <w:num w:numId="536">
    <w:abstractNumId w:val="1017"/>
  </w:num>
  <w:num w:numId="537">
    <w:abstractNumId w:val="1094"/>
  </w:num>
  <w:num w:numId="538">
    <w:abstractNumId w:val="2226"/>
  </w:num>
  <w:num w:numId="539">
    <w:abstractNumId w:val="2225"/>
  </w:num>
  <w:num w:numId="540">
    <w:abstractNumId w:val="215"/>
  </w:num>
  <w:num w:numId="541">
    <w:abstractNumId w:val="1923"/>
  </w:num>
  <w:num w:numId="542">
    <w:abstractNumId w:val="1438"/>
  </w:num>
  <w:num w:numId="543">
    <w:abstractNumId w:val="2087"/>
  </w:num>
  <w:num w:numId="544">
    <w:abstractNumId w:val="13"/>
  </w:num>
  <w:num w:numId="545">
    <w:abstractNumId w:val="1782"/>
  </w:num>
  <w:num w:numId="546">
    <w:abstractNumId w:val="1421"/>
  </w:num>
  <w:num w:numId="547">
    <w:abstractNumId w:val="724"/>
  </w:num>
  <w:num w:numId="548">
    <w:abstractNumId w:val="1093"/>
  </w:num>
  <w:num w:numId="549">
    <w:abstractNumId w:val="755"/>
  </w:num>
  <w:num w:numId="550">
    <w:abstractNumId w:val="1525"/>
  </w:num>
  <w:num w:numId="551">
    <w:abstractNumId w:val="785"/>
  </w:num>
  <w:num w:numId="552">
    <w:abstractNumId w:val="1684"/>
  </w:num>
  <w:num w:numId="553">
    <w:abstractNumId w:val="28"/>
  </w:num>
  <w:num w:numId="554">
    <w:abstractNumId w:val="679"/>
  </w:num>
  <w:num w:numId="555">
    <w:abstractNumId w:val="1318"/>
  </w:num>
  <w:num w:numId="556">
    <w:abstractNumId w:val="651"/>
  </w:num>
  <w:num w:numId="557">
    <w:abstractNumId w:val="68"/>
  </w:num>
  <w:num w:numId="558">
    <w:abstractNumId w:val="444"/>
  </w:num>
  <w:num w:numId="559">
    <w:abstractNumId w:val="1912"/>
  </w:num>
  <w:num w:numId="560">
    <w:abstractNumId w:val="1471"/>
  </w:num>
  <w:num w:numId="561">
    <w:abstractNumId w:val="1781"/>
  </w:num>
  <w:num w:numId="562">
    <w:abstractNumId w:val="1624"/>
  </w:num>
  <w:num w:numId="563">
    <w:abstractNumId w:val="1935"/>
  </w:num>
  <w:num w:numId="564">
    <w:abstractNumId w:val="1227"/>
  </w:num>
  <w:num w:numId="565">
    <w:abstractNumId w:val="1973"/>
  </w:num>
  <w:num w:numId="566">
    <w:abstractNumId w:val="1058"/>
  </w:num>
  <w:num w:numId="567">
    <w:abstractNumId w:val="32"/>
  </w:num>
  <w:num w:numId="568">
    <w:abstractNumId w:val="1954"/>
  </w:num>
  <w:num w:numId="569">
    <w:abstractNumId w:val="1459"/>
  </w:num>
  <w:num w:numId="570">
    <w:abstractNumId w:val="1202"/>
  </w:num>
  <w:num w:numId="571">
    <w:abstractNumId w:val="880"/>
  </w:num>
  <w:num w:numId="572">
    <w:abstractNumId w:val="1889"/>
  </w:num>
  <w:num w:numId="573">
    <w:abstractNumId w:val="1414"/>
  </w:num>
  <w:num w:numId="574">
    <w:abstractNumId w:val="578"/>
  </w:num>
  <w:num w:numId="575">
    <w:abstractNumId w:val="1718"/>
  </w:num>
  <w:num w:numId="576">
    <w:abstractNumId w:val="35"/>
  </w:num>
  <w:num w:numId="577">
    <w:abstractNumId w:val="1974"/>
  </w:num>
  <w:num w:numId="578">
    <w:abstractNumId w:val="1876"/>
  </w:num>
  <w:num w:numId="579">
    <w:abstractNumId w:val="864"/>
  </w:num>
  <w:num w:numId="580">
    <w:abstractNumId w:val="1141"/>
  </w:num>
  <w:num w:numId="581">
    <w:abstractNumId w:val="2211"/>
  </w:num>
  <w:num w:numId="582">
    <w:abstractNumId w:val="1106"/>
  </w:num>
  <w:num w:numId="583">
    <w:abstractNumId w:val="1872"/>
  </w:num>
  <w:num w:numId="584">
    <w:abstractNumId w:val="1117"/>
  </w:num>
  <w:num w:numId="585">
    <w:abstractNumId w:val="702"/>
  </w:num>
  <w:num w:numId="586">
    <w:abstractNumId w:val="1111"/>
  </w:num>
  <w:num w:numId="587">
    <w:abstractNumId w:val="566"/>
  </w:num>
  <w:num w:numId="588">
    <w:abstractNumId w:val="127"/>
  </w:num>
  <w:num w:numId="589">
    <w:abstractNumId w:val="1454"/>
  </w:num>
  <w:num w:numId="590">
    <w:abstractNumId w:val="1374"/>
  </w:num>
  <w:num w:numId="591">
    <w:abstractNumId w:val="1023"/>
  </w:num>
  <w:num w:numId="592">
    <w:abstractNumId w:val="1231"/>
  </w:num>
  <w:num w:numId="593">
    <w:abstractNumId w:val="1867"/>
  </w:num>
  <w:num w:numId="594">
    <w:abstractNumId w:val="1118"/>
  </w:num>
  <w:num w:numId="595">
    <w:abstractNumId w:val="952"/>
  </w:num>
  <w:num w:numId="596">
    <w:abstractNumId w:val="818"/>
  </w:num>
  <w:num w:numId="597">
    <w:abstractNumId w:val="14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691"/>
  </w:num>
  <w:num w:numId="599">
    <w:abstractNumId w:val="1474"/>
  </w:num>
  <w:num w:numId="600">
    <w:abstractNumId w:val="770"/>
  </w:num>
  <w:num w:numId="601">
    <w:abstractNumId w:val="1315"/>
  </w:num>
  <w:num w:numId="602">
    <w:abstractNumId w:val="2083"/>
  </w:num>
  <w:num w:numId="603">
    <w:abstractNumId w:val="1013"/>
  </w:num>
  <w:num w:numId="604">
    <w:abstractNumId w:val="1138"/>
  </w:num>
  <w:num w:numId="605">
    <w:abstractNumId w:val="1280"/>
  </w:num>
  <w:num w:numId="606">
    <w:abstractNumId w:val="1442"/>
  </w:num>
  <w:num w:numId="607">
    <w:abstractNumId w:val="765"/>
  </w:num>
  <w:num w:numId="608">
    <w:abstractNumId w:val="216"/>
  </w:num>
  <w:num w:numId="609">
    <w:abstractNumId w:val="1095"/>
  </w:num>
  <w:num w:numId="610">
    <w:abstractNumId w:val="1894"/>
  </w:num>
  <w:num w:numId="611">
    <w:abstractNumId w:val="2109"/>
  </w:num>
  <w:num w:numId="612">
    <w:abstractNumId w:val="4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23"/>
  </w:num>
  <w:num w:numId="614">
    <w:abstractNumId w:val="1201"/>
  </w:num>
  <w:num w:numId="615">
    <w:abstractNumId w:val="2216"/>
  </w:num>
  <w:num w:numId="616">
    <w:abstractNumId w:val="1268"/>
  </w:num>
  <w:num w:numId="617">
    <w:abstractNumId w:val="546"/>
  </w:num>
  <w:num w:numId="618">
    <w:abstractNumId w:val="100"/>
  </w:num>
  <w:num w:numId="619">
    <w:abstractNumId w:val="48"/>
  </w:num>
  <w:num w:numId="620">
    <w:abstractNumId w:val="554"/>
  </w:num>
  <w:num w:numId="621">
    <w:abstractNumId w:val="648"/>
  </w:num>
  <w:num w:numId="622">
    <w:abstractNumId w:val="372"/>
  </w:num>
  <w:num w:numId="623">
    <w:abstractNumId w:val="810"/>
  </w:num>
  <w:num w:numId="624">
    <w:abstractNumId w:val="1602"/>
  </w:num>
  <w:num w:numId="625">
    <w:abstractNumId w:val="703"/>
  </w:num>
  <w:num w:numId="626">
    <w:abstractNumId w:val="134"/>
  </w:num>
  <w:num w:numId="627">
    <w:abstractNumId w:val="39"/>
  </w:num>
  <w:num w:numId="628">
    <w:abstractNumId w:val="1323"/>
  </w:num>
  <w:num w:numId="629">
    <w:abstractNumId w:val="674"/>
  </w:num>
  <w:num w:numId="630">
    <w:abstractNumId w:val="2192"/>
  </w:num>
  <w:num w:numId="631">
    <w:abstractNumId w:val="252"/>
  </w:num>
  <w:num w:numId="632">
    <w:abstractNumId w:val="51"/>
  </w:num>
  <w:num w:numId="633">
    <w:abstractNumId w:val="2001"/>
  </w:num>
  <w:num w:numId="634">
    <w:abstractNumId w:val="840"/>
  </w:num>
  <w:num w:numId="635">
    <w:abstractNumId w:val="714"/>
  </w:num>
  <w:num w:numId="636">
    <w:abstractNumId w:val="929"/>
  </w:num>
  <w:num w:numId="637">
    <w:abstractNumId w:val="86"/>
  </w:num>
  <w:num w:numId="638">
    <w:abstractNumId w:val="2144"/>
  </w:num>
  <w:num w:numId="639">
    <w:abstractNumId w:val="647"/>
  </w:num>
  <w:num w:numId="640">
    <w:abstractNumId w:val="1900"/>
  </w:num>
  <w:num w:numId="641">
    <w:abstractNumId w:val="754"/>
  </w:num>
  <w:num w:numId="642">
    <w:abstractNumId w:val="853"/>
  </w:num>
  <w:num w:numId="643">
    <w:abstractNumId w:val="1746"/>
  </w:num>
  <w:num w:numId="644">
    <w:abstractNumId w:val="1563"/>
  </w:num>
  <w:num w:numId="645">
    <w:abstractNumId w:val="277"/>
  </w:num>
  <w:num w:numId="646">
    <w:abstractNumId w:val="1284"/>
  </w:num>
  <w:num w:numId="647">
    <w:abstractNumId w:val="1650"/>
  </w:num>
  <w:num w:numId="648">
    <w:abstractNumId w:val="1631"/>
  </w:num>
  <w:num w:numId="649">
    <w:abstractNumId w:val="676"/>
  </w:num>
  <w:num w:numId="650">
    <w:abstractNumId w:val="2034"/>
  </w:num>
  <w:num w:numId="651">
    <w:abstractNumId w:val="856"/>
  </w:num>
  <w:num w:numId="652">
    <w:abstractNumId w:val="117"/>
  </w:num>
  <w:num w:numId="653">
    <w:abstractNumId w:val="845"/>
  </w:num>
  <w:num w:numId="654">
    <w:abstractNumId w:val="1803"/>
  </w:num>
  <w:num w:numId="655">
    <w:abstractNumId w:val="6"/>
  </w:num>
  <w:num w:numId="656">
    <w:abstractNumId w:val="319"/>
  </w:num>
  <w:num w:numId="657">
    <w:abstractNumId w:val="1579"/>
  </w:num>
  <w:num w:numId="658">
    <w:abstractNumId w:val="1575"/>
  </w:num>
  <w:num w:numId="659">
    <w:abstractNumId w:val="475"/>
  </w:num>
  <w:num w:numId="660">
    <w:abstractNumId w:val="2093"/>
  </w:num>
  <w:num w:numId="661">
    <w:abstractNumId w:val="1667"/>
  </w:num>
  <w:num w:numId="662">
    <w:abstractNumId w:val="684"/>
  </w:num>
  <w:num w:numId="663">
    <w:abstractNumId w:val="1291"/>
  </w:num>
  <w:num w:numId="664">
    <w:abstractNumId w:val="2231"/>
  </w:num>
  <w:num w:numId="665">
    <w:abstractNumId w:val="1028"/>
  </w:num>
  <w:num w:numId="666">
    <w:abstractNumId w:val="1012"/>
  </w:num>
  <w:num w:numId="667">
    <w:abstractNumId w:val="746"/>
  </w:num>
  <w:num w:numId="668">
    <w:abstractNumId w:val="1930"/>
  </w:num>
  <w:num w:numId="669">
    <w:abstractNumId w:val="1578"/>
  </w:num>
  <w:num w:numId="670">
    <w:abstractNumId w:val="2193"/>
  </w:num>
  <w:num w:numId="671">
    <w:abstractNumId w:val="904"/>
  </w:num>
  <w:num w:numId="672">
    <w:abstractNumId w:val="1814"/>
  </w:num>
  <w:num w:numId="673">
    <w:abstractNumId w:val="1967"/>
  </w:num>
  <w:num w:numId="674">
    <w:abstractNumId w:val="1791"/>
  </w:num>
  <w:num w:numId="675">
    <w:abstractNumId w:val="1543"/>
  </w:num>
  <w:num w:numId="676">
    <w:abstractNumId w:val="809"/>
  </w:num>
  <w:num w:numId="677">
    <w:abstractNumId w:val="1508"/>
  </w:num>
  <w:num w:numId="678">
    <w:abstractNumId w:val="1139"/>
  </w:num>
  <w:num w:numId="679">
    <w:abstractNumId w:val="1286"/>
  </w:num>
  <w:num w:numId="680">
    <w:abstractNumId w:val="801"/>
  </w:num>
  <w:num w:numId="681">
    <w:abstractNumId w:val="1270"/>
  </w:num>
  <w:num w:numId="682">
    <w:abstractNumId w:val="2099"/>
  </w:num>
  <w:num w:numId="683">
    <w:abstractNumId w:val="2110"/>
  </w:num>
  <w:num w:numId="684">
    <w:abstractNumId w:val="230"/>
  </w:num>
  <w:num w:numId="685">
    <w:abstractNumId w:val="356"/>
  </w:num>
  <w:num w:numId="686">
    <w:abstractNumId w:val="1771"/>
  </w:num>
  <w:num w:numId="687">
    <w:abstractNumId w:val="706"/>
  </w:num>
  <w:num w:numId="688">
    <w:abstractNumId w:val="1741"/>
  </w:num>
  <w:num w:numId="689">
    <w:abstractNumId w:val="1217"/>
  </w:num>
  <w:num w:numId="690">
    <w:abstractNumId w:val="1396"/>
  </w:num>
  <w:num w:numId="691">
    <w:abstractNumId w:val="1527"/>
  </w:num>
  <w:num w:numId="692">
    <w:abstractNumId w:val="602"/>
  </w:num>
  <w:num w:numId="693">
    <w:abstractNumId w:val="460"/>
  </w:num>
  <w:num w:numId="694">
    <w:abstractNumId w:val="1788"/>
  </w:num>
  <w:num w:numId="695">
    <w:abstractNumId w:val="2064"/>
  </w:num>
  <w:num w:numId="696">
    <w:abstractNumId w:val="1436"/>
  </w:num>
  <w:num w:numId="697">
    <w:abstractNumId w:val="1002"/>
  </w:num>
  <w:num w:numId="698">
    <w:abstractNumId w:val="1089"/>
  </w:num>
  <w:num w:numId="699">
    <w:abstractNumId w:val="1774"/>
  </w:num>
  <w:num w:numId="700">
    <w:abstractNumId w:val="1406"/>
  </w:num>
  <w:num w:numId="701">
    <w:abstractNumId w:val="2065"/>
  </w:num>
  <w:num w:numId="702">
    <w:abstractNumId w:val="1686"/>
  </w:num>
  <w:num w:numId="703">
    <w:abstractNumId w:val="177"/>
  </w:num>
  <w:num w:numId="704">
    <w:abstractNumId w:val="373"/>
  </w:num>
  <w:num w:numId="705">
    <w:abstractNumId w:val="1040"/>
  </w:num>
  <w:num w:numId="706">
    <w:abstractNumId w:val="1720"/>
  </w:num>
  <w:num w:numId="707">
    <w:abstractNumId w:val="1496"/>
  </w:num>
  <w:num w:numId="708">
    <w:abstractNumId w:val="2068"/>
  </w:num>
  <w:num w:numId="709">
    <w:abstractNumId w:val="908"/>
  </w:num>
  <w:num w:numId="710">
    <w:abstractNumId w:val="112"/>
  </w:num>
  <w:num w:numId="711">
    <w:abstractNumId w:val="104"/>
  </w:num>
  <w:num w:numId="712">
    <w:abstractNumId w:val="197"/>
  </w:num>
  <w:num w:numId="713">
    <w:abstractNumId w:val="1145"/>
  </w:num>
  <w:num w:numId="714">
    <w:abstractNumId w:val="666"/>
  </w:num>
  <w:num w:numId="715">
    <w:abstractNumId w:val="1074"/>
  </w:num>
  <w:num w:numId="716">
    <w:abstractNumId w:val="1051"/>
  </w:num>
  <w:num w:numId="717">
    <w:abstractNumId w:val="494"/>
  </w:num>
  <w:num w:numId="718">
    <w:abstractNumId w:val="559"/>
  </w:num>
  <w:num w:numId="719">
    <w:abstractNumId w:val="728"/>
  </w:num>
  <w:num w:numId="720">
    <w:abstractNumId w:val="1584"/>
  </w:num>
  <w:num w:numId="721">
    <w:abstractNumId w:val="293"/>
  </w:num>
  <w:num w:numId="722">
    <w:abstractNumId w:val="81"/>
  </w:num>
  <w:num w:numId="723">
    <w:abstractNumId w:val="1044"/>
  </w:num>
  <w:num w:numId="724">
    <w:abstractNumId w:val="374"/>
  </w:num>
  <w:num w:numId="725">
    <w:abstractNumId w:val="1787"/>
  </w:num>
  <w:num w:numId="726">
    <w:abstractNumId w:val="520"/>
  </w:num>
  <w:num w:numId="727">
    <w:abstractNumId w:val="980"/>
  </w:num>
  <w:num w:numId="728">
    <w:abstractNumId w:val="1190"/>
  </w:num>
  <w:num w:numId="729">
    <w:abstractNumId w:val="641"/>
  </w:num>
  <w:num w:numId="730">
    <w:abstractNumId w:val="646"/>
  </w:num>
  <w:num w:numId="731">
    <w:abstractNumId w:val="1173"/>
  </w:num>
  <w:num w:numId="732">
    <w:abstractNumId w:val="1372"/>
  </w:num>
  <w:num w:numId="733">
    <w:abstractNumId w:val="762"/>
  </w:num>
  <w:num w:numId="734">
    <w:abstractNumId w:val="2091"/>
  </w:num>
  <w:num w:numId="735">
    <w:abstractNumId w:val="2057"/>
  </w:num>
  <w:num w:numId="736">
    <w:abstractNumId w:val="579"/>
  </w:num>
  <w:num w:numId="737">
    <w:abstractNumId w:val="1033"/>
  </w:num>
  <w:num w:numId="738">
    <w:abstractNumId w:val="2128"/>
  </w:num>
  <w:num w:numId="739">
    <w:abstractNumId w:val="130"/>
  </w:num>
  <w:num w:numId="740">
    <w:abstractNumId w:val="1341"/>
  </w:num>
  <w:num w:numId="741">
    <w:abstractNumId w:val="1439"/>
  </w:num>
  <w:num w:numId="742">
    <w:abstractNumId w:val="1542"/>
  </w:num>
  <w:num w:numId="743">
    <w:abstractNumId w:val="2046"/>
  </w:num>
  <w:num w:numId="744">
    <w:abstractNumId w:val="132"/>
  </w:num>
  <w:num w:numId="745">
    <w:abstractNumId w:val="749"/>
  </w:num>
  <w:num w:numId="746">
    <w:abstractNumId w:val="1213"/>
  </w:num>
  <w:num w:numId="747">
    <w:abstractNumId w:val="992"/>
  </w:num>
  <w:num w:numId="748">
    <w:abstractNumId w:val="1785"/>
  </w:num>
  <w:num w:numId="749">
    <w:abstractNumId w:val="344"/>
  </w:num>
  <w:num w:numId="750">
    <w:abstractNumId w:val="2118"/>
  </w:num>
  <w:num w:numId="751">
    <w:abstractNumId w:val="619"/>
  </w:num>
  <w:num w:numId="752">
    <w:abstractNumId w:val="91"/>
  </w:num>
  <w:num w:numId="753">
    <w:abstractNumId w:val="1888"/>
  </w:num>
  <w:num w:numId="754">
    <w:abstractNumId w:val="1229"/>
  </w:num>
  <w:num w:numId="755">
    <w:abstractNumId w:val="1777"/>
  </w:num>
  <w:num w:numId="756">
    <w:abstractNumId w:val="878"/>
  </w:num>
  <w:num w:numId="757">
    <w:abstractNumId w:val="1638"/>
  </w:num>
  <w:num w:numId="758">
    <w:abstractNumId w:val="1364"/>
  </w:num>
  <w:num w:numId="759">
    <w:abstractNumId w:val="836"/>
  </w:num>
  <w:num w:numId="760">
    <w:abstractNumId w:val="306"/>
  </w:num>
  <w:num w:numId="761">
    <w:abstractNumId w:val="379"/>
  </w:num>
  <w:num w:numId="762">
    <w:abstractNumId w:val="797"/>
  </w:num>
  <w:num w:numId="763">
    <w:abstractNumId w:val="2233"/>
  </w:num>
  <w:num w:numId="764">
    <w:abstractNumId w:val="831"/>
  </w:num>
  <w:num w:numId="765">
    <w:abstractNumId w:val="2135"/>
  </w:num>
  <w:num w:numId="766">
    <w:abstractNumId w:val="1250"/>
  </w:num>
  <w:num w:numId="767">
    <w:abstractNumId w:val="752"/>
  </w:num>
  <w:num w:numId="768">
    <w:abstractNumId w:val="2111"/>
  </w:num>
  <w:num w:numId="769">
    <w:abstractNumId w:val="499"/>
  </w:num>
  <w:num w:numId="770">
    <w:abstractNumId w:val="1370"/>
  </w:num>
  <w:num w:numId="771">
    <w:abstractNumId w:val="1698"/>
  </w:num>
  <w:num w:numId="772">
    <w:abstractNumId w:val="1179"/>
  </w:num>
  <w:num w:numId="773">
    <w:abstractNumId w:val="38"/>
  </w:num>
  <w:num w:numId="774">
    <w:abstractNumId w:val="1556"/>
  </w:num>
  <w:num w:numId="775">
    <w:abstractNumId w:val="2122"/>
  </w:num>
  <w:num w:numId="776">
    <w:abstractNumId w:val="106"/>
  </w:num>
  <w:num w:numId="777">
    <w:abstractNumId w:val="495"/>
  </w:num>
  <w:num w:numId="778">
    <w:abstractNumId w:val="64"/>
  </w:num>
  <w:num w:numId="779">
    <w:abstractNumId w:val="573"/>
  </w:num>
  <w:num w:numId="780">
    <w:abstractNumId w:val="1670"/>
  </w:num>
  <w:num w:numId="781">
    <w:abstractNumId w:val="855"/>
  </w:num>
  <w:num w:numId="782">
    <w:abstractNumId w:val="299"/>
  </w:num>
  <w:num w:numId="783">
    <w:abstractNumId w:val="1608"/>
  </w:num>
  <w:num w:numId="784">
    <w:abstractNumId w:val="931"/>
  </w:num>
  <w:num w:numId="785">
    <w:abstractNumId w:val="1520"/>
  </w:num>
  <w:num w:numId="786">
    <w:abstractNumId w:val="367"/>
  </w:num>
  <w:num w:numId="787">
    <w:abstractNumId w:val="692"/>
  </w:num>
  <w:num w:numId="788">
    <w:abstractNumId w:val="443"/>
  </w:num>
  <w:num w:numId="789">
    <w:abstractNumId w:val="1478"/>
  </w:num>
  <w:num w:numId="790">
    <w:abstractNumId w:val="704"/>
  </w:num>
  <w:num w:numId="791">
    <w:abstractNumId w:val="124"/>
  </w:num>
  <w:num w:numId="792">
    <w:abstractNumId w:val="485"/>
  </w:num>
  <w:num w:numId="793">
    <w:abstractNumId w:val="1702"/>
  </w:num>
  <w:num w:numId="794">
    <w:abstractNumId w:val="924"/>
  </w:num>
  <w:num w:numId="795">
    <w:abstractNumId w:val="2158"/>
  </w:num>
  <w:num w:numId="796">
    <w:abstractNumId w:val="917"/>
  </w:num>
  <w:num w:numId="797">
    <w:abstractNumId w:val="1320"/>
  </w:num>
  <w:num w:numId="798">
    <w:abstractNumId w:val="799"/>
  </w:num>
  <w:num w:numId="799">
    <w:abstractNumId w:val="1302"/>
  </w:num>
  <w:num w:numId="800">
    <w:abstractNumId w:val="1850"/>
  </w:num>
  <w:num w:numId="801">
    <w:abstractNumId w:val="1521"/>
  </w:num>
  <w:num w:numId="802">
    <w:abstractNumId w:val="1445"/>
  </w:num>
  <w:num w:numId="803">
    <w:abstractNumId w:val="1309"/>
  </w:num>
  <w:num w:numId="804">
    <w:abstractNumId w:val="1759"/>
  </w:num>
  <w:num w:numId="805">
    <w:abstractNumId w:val="1913"/>
  </w:num>
  <w:num w:numId="806">
    <w:abstractNumId w:val="217"/>
  </w:num>
  <w:num w:numId="807">
    <w:abstractNumId w:val="1896"/>
  </w:num>
  <w:num w:numId="808">
    <w:abstractNumId w:val="689"/>
  </w:num>
  <w:num w:numId="809">
    <w:abstractNumId w:val="1337"/>
  </w:num>
  <w:num w:numId="810">
    <w:abstractNumId w:val="190"/>
  </w:num>
  <w:num w:numId="811">
    <w:abstractNumId w:val="255"/>
  </w:num>
  <w:num w:numId="812">
    <w:abstractNumId w:val="73"/>
  </w:num>
  <w:num w:numId="813">
    <w:abstractNumId w:val="1007"/>
  </w:num>
  <w:num w:numId="814">
    <w:abstractNumId w:val="927"/>
  </w:num>
  <w:num w:numId="815">
    <w:abstractNumId w:val="1005"/>
  </w:num>
  <w:num w:numId="816">
    <w:abstractNumId w:val="1715"/>
  </w:num>
  <w:num w:numId="817">
    <w:abstractNumId w:val="593"/>
  </w:num>
  <w:num w:numId="818">
    <w:abstractNumId w:val="1034"/>
  </w:num>
  <w:num w:numId="819">
    <w:abstractNumId w:val="2115"/>
  </w:num>
  <w:num w:numId="820">
    <w:abstractNumId w:val="2058"/>
  </w:num>
  <w:num w:numId="821">
    <w:abstractNumId w:val="1059"/>
  </w:num>
  <w:num w:numId="822">
    <w:abstractNumId w:val="176"/>
  </w:num>
  <w:num w:numId="823">
    <w:abstractNumId w:val="1911"/>
  </w:num>
  <w:num w:numId="824">
    <w:abstractNumId w:val="153"/>
  </w:num>
  <w:num w:numId="825">
    <w:abstractNumId w:val="1836"/>
  </w:num>
  <w:num w:numId="826">
    <w:abstractNumId w:val="1420"/>
  </w:num>
  <w:num w:numId="827">
    <w:abstractNumId w:val="610"/>
  </w:num>
  <w:num w:numId="828">
    <w:abstractNumId w:val="544"/>
  </w:num>
  <w:num w:numId="829">
    <w:abstractNumId w:val="1269"/>
  </w:num>
  <w:num w:numId="830">
    <w:abstractNumId w:val="1482"/>
  </w:num>
  <w:num w:numId="831">
    <w:abstractNumId w:val="905"/>
  </w:num>
  <w:num w:numId="832">
    <w:abstractNumId w:val="1509"/>
  </w:num>
  <w:num w:numId="833">
    <w:abstractNumId w:val="366"/>
  </w:num>
  <w:num w:numId="834">
    <w:abstractNumId w:val="140"/>
  </w:num>
  <w:num w:numId="835">
    <w:abstractNumId w:val="384"/>
  </w:num>
  <w:num w:numId="836">
    <w:abstractNumId w:val="1933"/>
  </w:num>
  <w:num w:numId="837">
    <w:abstractNumId w:val="2171"/>
  </w:num>
  <w:num w:numId="838">
    <w:abstractNumId w:val="2152"/>
  </w:num>
  <w:num w:numId="839">
    <w:abstractNumId w:val="1968"/>
  </w:num>
  <w:num w:numId="840">
    <w:abstractNumId w:val="1833"/>
  </w:num>
  <w:num w:numId="841">
    <w:abstractNumId w:val="268"/>
  </w:num>
  <w:num w:numId="842">
    <w:abstractNumId w:val="466"/>
  </w:num>
  <w:num w:numId="843">
    <w:abstractNumId w:val="2182"/>
  </w:num>
  <w:num w:numId="844">
    <w:abstractNumId w:val="7"/>
  </w:num>
  <w:num w:numId="845">
    <w:abstractNumId w:val="1402"/>
  </w:num>
  <w:num w:numId="846">
    <w:abstractNumId w:val="2089"/>
  </w:num>
  <w:num w:numId="847">
    <w:abstractNumId w:val="1564"/>
  </w:num>
  <w:num w:numId="848">
    <w:abstractNumId w:val="24"/>
  </w:num>
  <w:num w:numId="849">
    <w:abstractNumId w:val="249"/>
  </w:num>
  <w:num w:numId="850">
    <w:abstractNumId w:val="630"/>
  </w:num>
  <w:num w:numId="851">
    <w:abstractNumId w:val="1226"/>
  </w:num>
  <w:num w:numId="852">
    <w:abstractNumId w:val="881"/>
  </w:num>
  <w:num w:numId="853">
    <w:abstractNumId w:val="718"/>
  </w:num>
  <w:num w:numId="854">
    <w:abstractNumId w:val="1275"/>
  </w:num>
  <w:num w:numId="855">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37"/>
  </w:num>
  <w:num w:numId="858">
    <w:abstractNumId w:val="220"/>
  </w:num>
  <w:num w:numId="859">
    <w:abstractNumId w:val="581"/>
  </w:num>
  <w:num w:numId="860">
    <w:abstractNumId w:val="1162"/>
  </w:num>
  <w:num w:numId="861">
    <w:abstractNumId w:val="1965"/>
  </w:num>
  <w:num w:numId="862">
    <w:abstractNumId w:val="123"/>
  </w:num>
  <w:num w:numId="863">
    <w:abstractNumId w:val="1485"/>
  </w:num>
  <w:num w:numId="864">
    <w:abstractNumId w:val="173"/>
  </w:num>
  <w:num w:numId="865">
    <w:abstractNumId w:val="2056"/>
  </w:num>
  <w:num w:numId="866">
    <w:abstractNumId w:val="1506"/>
  </w:num>
  <w:num w:numId="867">
    <w:abstractNumId w:val="1340"/>
  </w:num>
  <w:num w:numId="868">
    <w:abstractNumId w:val="258"/>
  </w:num>
  <w:num w:numId="869">
    <w:abstractNumId w:val="540"/>
  </w:num>
  <w:num w:numId="870">
    <w:abstractNumId w:val="680"/>
  </w:num>
  <w:num w:numId="871">
    <w:abstractNumId w:val="686"/>
  </w:num>
  <w:num w:numId="872">
    <w:abstractNumId w:val="1177"/>
  </w:num>
  <w:num w:numId="873">
    <w:abstractNumId w:val="101"/>
  </w:num>
  <w:num w:numId="874">
    <w:abstractNumId w:val="1136"/>
  </w:num>
  <w:num w:numId="875">
    <w:abstractNumId w:val="1279"/>
  </w:num>
  <w:num w:numId="876">
    <w:abstractNumId w:val="1847"/>
  </w:num>
  <w:num w:numId="877">
    <w:abstractNumId w:val="11"/>
  </w:num>
  <w:num w:numId="878">
    <w:abstractNumId w:val="1144"/>
  </w:num>
  <w:num w:numId="879">
    <w:abstractNumId w:val="1178"/>
  </w:num>
  <w:num w:numId="880">
    <w:abstractNumId w:val="253"/>
  </w:num>
  <w:num w:numId="881">
    <w:abstractNumId w:val="1326"/>
  </w:num>
  <w:num w:numId="882">
    <w:abstractNumId w:val="1884"/>
  </w:num>
  <w:num w:numId="883">
    <w:abstractNumId w:val="977"/>
  </w:num>
  <w:num w:numId="884">
    <w:abstractNumId w:val="1551"/>
  </w:num>
  <w:num w:numId="885">
    <w:abstractNumId w:val="1736"/>
  </w:num>
  <w:num w:numId="886">
    <w:abstractNumId w:val="270"/>
  </w:num>
  <w:num w:numId="887">
    <w:abstractNumId w:val="1983"/>
  </w:num>
  <w:num w:numId="888">
    <w:abstractNumId w:val="1484"/>
  </w:num>
  <w:num w:numId="889">
    <w:abstractNumId w:val="1829"/>
  </w:num>
  <w:num w:numId="890">
    <w:abstractNumId w:val="248"/>
  </w:num>
  <w:num w:numId="891">
    <w:abstractNumId w:val="1886"/>
  </w:num>
  <w:num w:numId="892">
    <w:abstractNumId w:val="2153"/>
  </w:num>
  <w:num w:numId="893">
    <w:abstractNumId w:val="1972"/>
  </w:num>
  <w:num w:numId="894">
    <w:abstractNumId w:val="20"/>
  </w:num>
  <w:num w:numId="895">
    <w:abstractNumId w:val="742"/>
  </w:num>
  <w:num w:numId="896">
    <w:abstractNumId w:val="1424"/>
  </w:num>
  <w:num w:numId="897">
    <w:abstractNumId w:val="391"/>
  </w:num>
  <w:num w:numId="898">
    <w:abstractNumId w:val="788"/>
  </w:num>
  <w:num w:numId="899">
    <w:abstractNumId w:val="2168"/>
  </w:num>
  <w:num w:numId="900">
    <w:abstractNumId w:val="203"/>
  </w:num>
  <w:num w:numId="901">
    <w:abstractNumId w:val="16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29"/>
  </w:num>
  <w:num w:numId="904">
    <w:abstractNumId w:val="1621"/>
  </w:num>
  <w:num w:numId="905">
    <w:abstractNumId w:val="1719"/>
  </w:num>
  <w:num w:numId="906">
    <w:abstractNumId w:val="481"/>
  </w:num>
  <w:num w:numId="907">
    <w:abstractNumId w:val="2059"/>
  </w:num>
  <w:num w:numId="908">
    <w:abstractNumId w:val="2116"/>
  </w:num>
  <w:num w:numId="909">
    <w:abstractNumId w:val="1721"/>
  </w:num>
  <w:num w:numId="910">
    <w:abstractNumId w:val="9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289"/>
  </w:num>
  <w:num w:numId="912">
    <w:abstractNumId w:val="1598"/>
  </w:num>
  <w:num w:numId="913">
    <w:abstractNumId w:val="1999"/>
  </w:num>
  <w:num w:numId="914">
    <w:abstractNumId w:val="1523"/>
  </w:num>
  <w:num w:numId="915">
    <w:abstractNumId w:val="1128"/>
  </w:num>
  <w:num w:numId="916">
    <w:abstractNumId w:val="787"/>
  </w:num>
  <w:num w:numId="917">
    <w:abstractNumId w:val="260"/>
  </w:num>
  <w:num w:numId="918">
    <w:abstractNumId w:val="1683"/>
  </w:num>
  <w:num w:numId="919">
    <w:abstractNumId w:val="920"/>
  </w:num>
  <w:num w:numId="920">
    <w:abstractNumId w:val="192"/>
  </w:num>
  <w:num w:numId="921">
    <w:abstractNumId w:val="1997"/>
  </w:num>
  <w:num w:numId="922">
    <w:abstractNumId w:val="1811"/>
  </w:num>
  <w:num w:numId="923">
    <w:abstractNumId w:val="1322"/>
  </w:num>
  <w:num w:numId="924">
    <w:abstractNumId w:val="1708"/>
  </w:num>
  <w:num w:numId="925">
    <w:abstractNumId w:val="18"/>
  </w:num>
  <w:num w:numId="926">
    <w:abstractNumId w:val="166"/>
  </w:num>
  <w:num w:numId="927">
    <w:abstractNumId w:val="1010"/>
  </w:num>
  <w:num w:numId="928">
    <w:abstractNumId w:val="1925"/>
  </w:num>
  <w:num w:numId="929">
    <w:abstractNumId w:val="1786"/>
  </w:num>
  <w:num w:numId="930">
    <w:abstractNumId w:val="402"/>
  </w:num>
  <w:num w:numId="931">
    <w:abstractNumId w:val="242"/>
  </w:num>
  <w:num w:numId="932">
    <w:abstractNumId w:val="223"/>
  </w:num>
  <w:num w:numId="933">
    <w:abstractNumId w:val="482"/>
  </w:num>
  <w:num w:numId="934">
    <w:abstractNumId w:val="1931"/>
  </w:num>
  <w:num w:numId="935">
    <w:abstractNumId w:val="1609"/>
  </w:num>
  <w:num w:numId="936">
    <w:abstractNumId w:val="1401"/>
  </w:num>
  <w:num w:numId="937">
    <w:abstractNumId w:val="1711"/>
  </w:num>
  <w:num w:numId="938">
    <w:abstractNumId w:val="15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589"/>
  </w:num>
  <w:num w:numId="940">
    <w:abstractNumId w:val="2028"/>
  </w:num>
  <w:num w:numId="941">
    <w:abstractNumId w:val="59"/>
  </w:num>
  <w:num w:numId="942">
    <w:abstractNumId w:val="1767"/>
  </w:num>
  <w:num w:numId="943">
    <w:abstractNumId w:val="1147"/>
  </w:num>
  <w:num w:numId="944">
    <w:abstractNumId w:val="305"/>
  </w:num>
  <w:num w:numId="945">
    <w:abstractNumId w:val="2129"/>
  </w:num>
  <w:num w:numId="946">
    <w:abstractNumId w:val="1794"/>
  </w:num>
  <w:num w:numId="947">
    <w:abstractNumId w:val="1019"/>
  </w:num>
  <w:num w:numId="948">
    <w:abstractNumId w:val="218"/>
  </w:num>
  <w:num w:numId="949">
    <w:abstractNumId w:val="1740"/>
  </w:num>
  <w:num w:numId="950">
    <w:abstractNumId w:val="1519"/>
  </w:num>
  <w:num w:numId="951">
    <w:abstractNumId w:val="214"/>
  </w:num>
  <w:num w:numId="952">
    <w:abstractNumId w:val="1244"/>
  </w:num>
  <w:num w:numId="953">
    <w:abstractNumId w:val="1522"/>
  </w:num>
  <w:num w:numId="954">
    <w:abstractNumId w:val="1640"/>
  </w:num>
  <w:num w:numId="955">
    <w:abstractNumId w:val="2100"/>
  </w:num>
  <w:num w:numId="956">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42"/>
  </w:num>
  <w:num w:numId="958">
    <w:abstractNumId w:val="1918"/>
  </w:num>
  <w:num w:numId="959">
    <w:abstractNumId w:val="519"/>
  </w:num>
  <w:num w:numId="960">
    <w:abstractNumId w:val="1127"/>
  </w:num>
  <w:num w:numId="961">
    <w:abstractNumId w:val="1864"/>
  </w:num>
  <w:num w:numId="962">
    <w:abstractNumId w:val="156"/>
  </w:num>
  <w:num w:numId="963">
    <w:abstractNumId w:val="1313"/>
  </w:num>
  <w:num w:numId="964">
    <w:abstractNumId w:val="2096"/>
  </w:num>
  <w:num w:numId="965">
    <w:abstractNumId w:val="1869"/>
  </w:num>
  <w:num w:numId="966">
    <w:abstractNumId w:val="1617"/>
  </w:num>
  <w:num w:numId="967">
    <w:abstractNumId w:val="386"/>
  </w:num>
  <w:num w:numId="968">
    <w:abstractNumId w:val="877"/>
  </w:num>
  <w:num w:numId="969">
    <w:abstractNumId w:val="341"/>
  </w:num>
  <w:num w:numId="970">
    <w:abstractNumId w:val="926"/>
  </w:num>
  <w:num w:numId="971">
    <w:abstractNumId w:val="1760"/>
  </w:num>
  <w:num w:numId="972">
    <w:abstractNumId w:val="58"/>
  </w:num>
  <w:num w:numId="973">
    <w:abstractNumId w:val="939"/>
  </w:num>
  <w:num w:numId="974">
    <w:abstractNumId w:val="2151"/>
  </w:num>
  <w:num w:numId="975">
    <w:abstractNumId w:val="729"/>
  </w:num>
  <w:num w:numId="976">
    <w:abstractNumId w:val="202"/>
  </w:num>
  <w:num w:numId="977">
    <w:abstractNumId w:val="170"/>
  </w:num>
  <w:num w:numId="978">
    <w:abstractNumId w:val="1996"/>
  </w:num>
  <w:num w:numId="979">
    <w:abstractNumId w:val="870"/>
  </w:num>
  <w:num w:numId="980">
    <w:abstractNumId w:val="1688"/>
  </w:num>
  <w:num w:numId="981">
    <w:abstractNumId w:val="1706"/>
  </w:num>
  <w:num w:numId="982">
    <w:abstractNumId w:val="2142"/>
  </w:num>
  <w:num w:numId="983">
    <w:abstractNumId w:val="1929"/>
  </w:num>
  <w:num w:numId="984">
    <w:abstractNumId w:val="1892"/>
  </w:num>
  <w:num w:numId="985">
    <w:abstractNumId w:val="1928"/>
  </w:num>
  <w:num w:numId="986">
    <w:abstractNumId w:val="300"/>
  </w:num>
  <w:num w:numId="987">
    <w:abstractNumId w:val="1422"/>
  </w:num>
  <w:num w:numId="988">
    <w:abstractNumId w:val="1172"/>
  </w:num>
  <w:num w:numId="989">
    <w:abstractNumId w:val="393"/>
  </w:num>
  <w:num w:numId="990">
    <w:abstractNumId w:val="1198"/>
  </w:num>
  <w:num w:numId="991">
    <w:abstractNumId w:val="606"/>
  </w:num>
  <w:num w:numId="992">
    <w:abstractNumId w:val="1342"/>
  </w:num>
  <w:num w:numId="993">
    <w:abstractNumId w:val="1561"/>
  </w:num>
  <w:num w:numId="994">
    <w:abstractNumId w:val="457"/>
  </w:num>
  <w:num w:numId="995">
    <w:abstractNumId w:val="1378"/>
  </w:num>
  <w:num w:numId="996">
    <w:abstractNumId w:val="411"/>
  </w:num>
  <w:num w:numId="997">
    <w:abstractNumId w:val="1769"/>
  </w:num>
  <w:num w:numId="998">
    <w:abstractNumId w:val="157"/>
  </w:num>
  <w:num w:numId="999">
    <w:abstractNumId w:val="340"/>
  </w:num>
  <w:num w:numId="1000">
    <w:abstractNumId w:val="1303"/>
  </w:num>
  <w:num w:numId="1001">
    <w:abstractNumId w:val="1533"/>
  </w:num>
  <w:num w:numId="1002">
    <w:abstractNumId w:val="80"/>
  </w:num>
  <w:num w:numId="1003">
    <w:abstractNumId w:val="517"/>
  </w:num>
  <w:num w:numId="1004">
    <w:abstractNumId w:val="1802"/>
  </w:num>
  <w:num w:numId="1005">
    <w:abstractNumId w:val="1305"/>
  </w:num>
  <w:num w:numId="1006">
    <w:abstractNumId w:val="1603"/>
  </w:num>
  <w:num w:numId="1007">
    <w:abstractNumId w:val="1937"/>
  </w:num>
  <w:num w:numId="1008">
    <w:abstractNumId w:val="1312"/>
  </w:num>
  <w:num w:numId="1009">
    <w:abstractNumId w:val="245"/>
  </w:num>
  <w:num w:numId="1010">
    <w:abstractNumId w:val="608"/>
  </w:num>
  <w:num w:numId="1011">
    <w:abstractNumId w:val="463"/>
  </w:num>
  <w:num w:numId="1012">
    <w:abstractNumId w:val="1022"/>
  </w:num>
  <w:num w:numId="1013">
    <w:abstractNumId w:val="2008"/>
  </w:num>
  <w:num w:numId="1014">
    <w:abstractNumId w:val="863"/>
  </w:num>
  <w:num w:numId="1015">
    <w:abstractNumId w:val="439"/>
  </w:num>
  <w:num w:numId="1016">
    <w:abstractNumId w:val="118"/>
  </w:num>
  <w:num w:numId="1017">
    <w:abstractNumId w:val="325"/>
  </w:num>
  <w:num w:numId="1018">
    <w:abstractNumId w:val="886"/>
  </w:num>
  <w:num w:numId="1019">
    <w:abstractNumId w:val="1689"/>
  </w:num>
  <w:num w:numId="1020">
    <w:abstractNumId w:val="416"/>
  </w:num>
  <w:num w:numId="1021">
    <w:abstractNumId w:val="1440"/>
  </w:num>
  <w:num w:numId="1022">
    <w:abstractNumId w:val="1858"/>
  </w:num>
  <w:num w:numId="1023">
    <w:abstractNumId w:val="243"/>
  </w:num>
  <w:num w:numId="1024">
    <w:abstractNumId w:val="1753"/>
  </w:num>
  <w:num w:numId="1025">
    <w:abstractNumId w:val="812"/>
  </w:num>
  <w:num w:numId="1026">
    <w:abstractNumId w:val="447"/>
  </w:num>
  <w:num w:numId="1027">
    <w:abstractNumId w:val="1455"/>
  </w:num>
  <w:num w:numId="1028">
    <w:abstractNumId w:val="1901"/>
  </w:num>
  <w:num w:numId="1029">
    <w:abstractNumId w:val="1735"/>
  </w:num>
  <w:num w:numId="1030">
    <w:abstractNumId w:val="2075"/>
  </w:num>
  <w:num w:numId="1031">
    <w:abstractNumId w:val="982"/>
  </w:num>
  <w:num w:numId="1032">
    <w:abstractNumId w:val="639"/>
  </w:num>
  <w:num w:numId="1033">
    <w:abstractNumId w:val="1989"/>
  </w:num>
  <w:num w:numId="1034">
    <w:abstractNumId w:val="304"/>
  </w:num>
  <w:num w:numId="1035">
    <w:abstractNumId w:val="1534"/>
  </w:num>
  <w:num w:numId="1036">
    <w:abstractNumId w:val="511"/>
  </w:num>
  <w:num w:numId="1037">
    <w:abstractNumId w:val="1712"/>
  </w:num>
  <w:num w:numId="1038">
    <w:abstractNumId w:val="2217"/>
  </w:num>
  <w:num w:numId="1039">
    <w:abstractNumId w:val="1025"/>
  </w:num>
  <w:num w:numId="1040">
    <w:abstractNumId w:val="999"/>
  </w:num>
  <w:num w:numId="1041">
    <w:abstractNumId w:val="2120"/>
  </w:num>
  <w:num w:numId="1042">
    <w:abstractNumId w:val="2141"/>
  </w:num>
  <w:num w:numId="1043">
    <w:abstractNumId w:val="1553"/>
  </w:num>
  <w:num w:numId="1044">
    <w:abstractNumId w:val="1591"/>
  </w:num>
  <w:num w:numId="1045">
    <w:abstractNumId w:val="1398"/>
  </w:num>
  <w:num w:numId="1046">
    <w:abstractNumId w:val="1526"/>
  </w:num>
  <w:num w:numId="1047">
    <w:abstractNumId w:val="219"/>
  </w:num>
  <w:num w:numId="1048">
    <w:abstractNumId w:val="665"/>
  </w:num>
  <w:num w:numId="1049">
    <w:abstractNumId w:val="586"/>
  </w:num>
  <w:num w:numId="1050">
    <w:abstractNumId w:val="1050"/>
  </w:num>
  <w:num w:numId="1051">
    <w:abstractNumId w:val="2214"/>
  </w:num>
  <w:num w:numId="1052">
    <w:abstractNumId w:val="1258"/>
  </w:num>
  <w:num w:numId="1053">
    <w:abstractNumId w:val="1224"/>
  </w:num>
  <w:num w:numId="1054">
    <w:abstractNumId w:val="30"/>
  </w:num>
  <w:num w:numId="1055">
    <w:abstractNumId w:val="2173"/>
  </w:num>
  <w:num w:numId="1056">
    <w:abstractNumId w:val="1554"/>
  </w:num>
  <w:num w:numId="1057">
    <w:abstractNumId w:val="1580"/>
  </w:num>
  <w:num w:numId="1058">
    <w:abstractNumId w:val="1994"/>
  </w:num>
  <w:num w:numId="1059">
    <w:abstractNumId w:val="1412"/>
  </w:num>
  <w:num w:numId="1060">
    <w:abstractNumId w:val="478"/>
  </w:num>
  <w:num w:numId="1061">
    <w:abstractNumId w:val="2"/>
  </w:num>
  <w:num w:numId="1062">
    <w:abstractNumId w:val="333"/>
  </w:num>
  <w:num w:numId="1063">
    <w:abstractNumId w:val="296"/>
  </w:num>
  <w:num w:numId="1064">
    <w:abstractNumId w:val="2155"/>
  </w:num>
  <w:num w:numId="1065">
    <w:abstractNumId w:val="1264"/>
  </w:num>
  <w:num w:numId="1066">
    <w:abstractNumId w:val="1233"/>
  </w:num>
  <w:num w:numId="1067">
    <w:abstractNumId w:val="541"/>
  </w:num>
  <w:num w:numId="1068">
    <w:abstractNumId w:val="415"/>
  </w:num>
  <w:num w:numId="1069">
    <w:abstractNumId w:val="2222"/>
  </w:num>
  <w:num w:numId="1070">
    <w:abstractNumId w:val="2024"/>
  </w:num>
  <w:num w:numId="1071">
    <w:abstractNumId w:val="1164"/>
  </w:num>
  <w:num w:numId="1072">
    <w:abstractNumId w:val="1826"/>
  </w:num>
  <w:num w:numId="1073">
    <w:abstractNumId w:val="78"/>
  </w:num>
  <w:num w:numId="1074">
    <w:abstractNumId w:val="1529"/>
  </w:num>
  <w:num w:numId="1075">
    <w:abstractNumId w:val="696"/>
  </w:num>
  <w:num w:numId="1076">
    <w:abstractNumId w:val="182"/>
  </w:num>
  <w:num w:numId="1077">
    <w:abstractNumId w:val="761"/>
  </w:num>
  <w:num w:numId="1078">
    <w:abstractNumId w:val="621"/>
  </w:num>
  <w:num w:numId="1079">
    <w:abstractNumId w:val="1075"/>
  </w:num>
  <w:num w:numId="1080">
    <w:abstractNumId w:val="1713"/>
  </w:num>
  <w:num w:numId="1081">
    <w:abstractNumId w:val="1861"/>
  </w:num>
  <w:num w:numId="1082">
    <w:abstractNumId w:val="1211"/>
  </w:num>
  <w:num w:numId="1083">
    <w:abstractNumId w:val="1390"/>
  </w:num>
  <w:num w:numId="1084">
    <w:abstractNumId w:val="405"/>
  </w:num>
  <w:num w:numId="1085">
    <w:abstractNumId w:val="990"/>
  </w:num>
  <w:num w:numId="1086">
    <w:abstractNumId w:val="126"/>
  </w:num>
  <w:num w:numId="1087">
    <w:abstractNumId w:val="792"/>
  </w:num>
  <w:num w:numId="1088">
    <w:abstractNumId w:val="1680"/>
  </w:num>
  <w:num w:numId="1089">
    <w:abstractNumId w:val="1820"/>
  </w:num>
  <w:num w:numId="1090">
    <w:abstractNumId w:val="1368"/>
  </w:num>
  <w:num w:numId="1091">
    <w:abstractNumId w:val="2127"/>
  </w:num>
  <w:num w:numId="1092">
    <w:abstractNumId w:val="2164"/>
  </w:num>
  <w:num w:numId="1093">
    <w:abstractNumId w:val="241"/>
  </w:num>
  <w:num w:numId="1094">
    <w:abstractNumId w:val="612"/>
  </w:num>
  <w:num w:numId="1095">
    <w:abstractNumId w:val="507"/>
  </w:num>
  <w:num w:numId="1096">
    <w:abstractNumId w:val="1308"/>
  </w:num>
  <w:num w:numId="1097">
    <w:abstractNumId w:val="2156"/>
  </w:num>
  <w:num w:numId="1098">
    <w:abstractNumId w:val="720"/>
  </w:num>
  <w:num w:numId="1099">
    <w:abstractNumId w:val="2048"/>
  </w:num>
  <w:num w:numId="1100">
    <w:abstractNumId w:val="1475"/>
  </w:num>
  <w:num w:numId="1101">
    <w:abstractNumId w:val="949"/>
  </w:num>
  <w:num w:numId="1102">
    <w:abstractNumId w:val="105"/>
  </w:num>
  <w:num w:numId="1103">
    <w:abstractNumId w:val="547"/>
  </w:num>
  <w:num w:numId="1104">
    <w:abstractNumId w:val="553"/>
  </w:num>
  <w:num w:numId="1105">
    <w:abstractNumId w:val="1232"/>
  </w:num>
  <w:num w:numId="1106">
    <w:abstractNumId w:val="1055"/>
  </w:num>
  <w:num w:numId="1107">
    <w:abstractNumId w:val="1070"/>
  </w:num>
  <w:num w:numId="1108">
    <w:abstractNumId w:val="313"/>
  </w:num>
  <w:num w:numId="1109">
    <w:abstractNumId w:val="1546"/>
  </w:num>
  <w:num w:numId="1110">
    <w:abstractNumId w:val="1036"/>
  </w:num>
  <w:num w:numId="1111">
    <w:abstractNumId w:val="1843"/>
  </w:num>
  <w:num w:numId="1112">
    <w:abstractNumId w:val="160"/>
  </w:num>
  <w:num w:numId="1113">
    <w:abstractNumId w:val="2060"/>
  </w:num>
  <w:num w:numId="1114">
    <w:abstractNumId w:val="2130"/>
  </w:num>
  <w:num w:numId="1115">
    <w:abstractNumId w:val="1134"/>
  </w:num>
  <w:num w:numId="1116">
    <w:abstractNumId w:val="893"/>
  </w:num>
  <w:num w:numId="1117">
    <w:abstractNumId w:val="551"/>
  </w:num>
  <w:num w:numId="1118">
    <w:abstractNumId w:val="321"/>
  </w:num>
  <w:num w:numId="1119">
    <w:abstractNumId w:val="806"/>
  </w:num>
  <w:num w:numId="1120">
    <w:abstractNumId w:val="580"/>
  </w:num>
  <w:num w:numId="1121">
    <w:abstractNumId w:val="484"/>
  </w:num>
  <w:num w:numId="1122">
    <w:abstractNumId w:val="237"/>
  </w:num>
  <w:num w:numId="1123">
    <w:abstractNumId w:val="1799"/>
  </w:num>
  <w:num w:numId="1124">
    <w:abstractNumId w:val="1215"/>
  </w:num>
  <w:num w:numId="1125">
    <w:abstractNumId w:val="1724"/>
  </w:num>
  <w:num w:numId="1126">
    <w:abstractNumId w:val="1488"/>
  </w:num>
  <w:num w:numId="1127">
    <w:abstractNumId w:val="26"/>
  </w:num>
  <w:num w:numId="1128">
    <w:abstractNumId w:val="116"/>
  </w:num>
  <w:num w:numId="1129">
    <w:abstractNumId w:val="1962"/>
  </w:num>
  <w:num w:numId="1130">
    <w:abstractNumId w:val="654"/>
  </w:num>
  <w:num w:numId="1131">
    <w:abstractNumId w:val="292"/>
  </w:num>
  <w:num w:numId="1132">
    <w:abstractNumId w:val="705"/>
  </w:num>
  <w:num w:numId="1133">
    <w:abstractNumId w:val="458"/>
  </w:num>
  <w:num w:numId="1134">
    <w:abstractNumId w:val="932"/>
  </w:num>
  <w:num w:numId="1135">
    <w:abstractNumId w:val="2007"/>
  </w:num>
  <w:num w:numId="1136">
    <w:abstractNumId w:val="1995"/>
  </w:num>
  <w:num w:numId="1137">
    <w:abstractNumId w:val="609"/>
  </w:num>
  <w:num w:numId="1138">
    <w:abstractNumId w:val="429"/>
  </w:num>
  <w:num w:numId="1139">
    <w:abstractNumId w:val="1795"/>
  </w:num>
  <w:num w:numId="1140">
    <w:abstractNumId w:val="1116"/>
  </w:num>
  <w:num w:numId="1141">
    <w:abstractNumId w:val="721"/>
  </w:num>
  <w:num w:numId="1142">
    <w:abstractNumId w:val="496"/>
  </w:num>
  <w:num w:numId="1143">
    <w:abstractNumId w:val="1745"/>
  </w:num>
  <w:num w:numId="1144">
    <w:abstractNumId w:val="345"/>
  </w:num>
  <w:num w:numId="1145">
    <w:abstractNumId w:val="1000"/>
  </w:num>
  <w:num w:numId="1146">
    <w:abstractNumId w:val="145"/>
  </w:num>
  <w:num w:numId="1147">
    <w:abstractNumId w:val="25"/>
  </w:num>
  <w:num w:numId="1148">
    <w:abstractNumId w:val="1915"/>
  </w:num>
  <w:num w:numId="1149">
    <w:abstractNumId w:val="16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79"/>
  </w:num>
  <w:num w:numId="1152">
    <w:abstractNumId w:val="2132"/>
  </w:num>
  <w:num w:numId="1153">
    <w:abstractNumId w:val="1536"/>
  </w:num>
  <w:num w:numId="1154">
    <w:abstractNumId w:val="1245"/>
  </w:num>
  <w:num w:numId="1155">
    <w:abstractNumId w:val="957"/>
  </w:num>
  <w:num w:numId="1156">
    <w:abstractNumId w:val="1883"/>
  </w:num>
  <w:num w:numId="1157">
    <w:abstractNumId w:val="1568"/>
  </w:num>
  <w:num w:numId="1158">
    <w:abstractNumId w:val="895"/>
  </w:num>
  <w:num w:numId="1159">
    <w:abstractNumId w:val="1809"/>
  </w:num>
  <w:num w:numId="1160">
    <w:abstractNumId w:val="601"/>
  </w:num>
  <w:num w:numId="1161">
    <w:abstractNumId w:val="5"/>
  </w:num>
  <w:num w:numId="1162">
    <w:abstractNumId w:val="693"/>
  </w:num>
  <w:num w:numId="1163">
    <w:abstractNumId w:val="54"/>
  </w:num>
  <w:num w:numId="1164">
    <w:abstractNumId w:val="1399"/>
  </w:num>
  <w:num w:numId="1165">
    <w:abstractNumId w:val="31"/>
  </w:num>
  <w:num w:numId="1166">
    <w:abstractNumId w:val="1885"/>
  </w:num>
  <w:num w:numId="1167">
    <w:abstractNumId w:val="1571"/>
  </w:num>
  <w:num w:numId="1168">
    <w:abstractNumId w:val="1764"/>
  </w:num>
  <w:num w:numId="1169">
    <w:abstractNumId w:val="228"/>
  </w:num>
  <w:num w:numId="1170">
    <w:abstractNumId w:val="1877"/>
  </w:num>
  <w:num w:numId="1171">
    <w:abstractNumId w:val="685"/>
  </w:num>
  <w:num w:numId="1172">
    <w:abstractNumId w:val="1350"/>
  </w:num>
  <w:num w:numId="1173">
    <w:abstractNumId w:val="1037"/>
  </w:num>
  <w:num w:numId="1174">
    <w:abstractNumId w:val="46"/>
  </w:num>
  <w:num w:numId="1175">
    <w:abstractNumId w:val="763"/>
  </w:num>
  <w:num w:numId="1176">
    <w:abstractNumId w:val="874"/>
  </w:num>
  <w:num w:numId="1177">
    <w:abstractNumId w:val="470"/>
  </w:num>
  <w:num w:numId="1178">
    <w:abstractNumId w:val="627"/>
  </w:num>
  <w:num w:numId="1179">
    <w:abstractNumId w:val="675"/>
  </w:num>
  <w:num w:numId="1180">
    <w:abstractNumId w:val="1975"/>
  </w:num>
  <w:num w:numId="1181">
    <w:abstractNumId w:val="1659"/>
  </w:num>
  <w:num w:numId="1182">
    <w:abstractNumId w:val="425"/>
  </w:num>
  <w:num w:numId="1183">
    <w:abstractNumId w:val="1062"/>
  </w:num>
  <w:num w:numId="1184">
    <w:abstractNumId w:val="2119"/>
  </w:num>
  <w:num w:numId="1185">
    <w:abstractNumId w:val="995"/>
  </w:num>
  <w:num w:numId="1186">
    <w:abstractNumId w:val="1734"/>
  </w:num>
  <w:num w:numId="1187">
    <w:abstractNumId w:val="2125"/>
  </w:num>
  <w:num w:numId="1188">
    <w:abstractNumId w:val="431"/>
  </w:num>
  <w:num w:numId="1189">
    <w:abstractNumId w:val="1194"/>
  </w:num>
  <w:num w:numId="1190">
    <w:abstractNumId w:val="1031"/>
  </w:num>
  <w:num w:numId="1191">
    <w:abstractNumId w:val="1248"/>
  </w:num>
  <w:num w:numId="1192">
    <w:abstractNumId w:val="1792"/>
  </w:num>
  <w:num w:numId="1193">
    <w:abstractNumId w:val="1299"/>
  </w:num>
  <w:num w:numId="1194">
    <w:abstractNumId w:val="1069"/>
  </w:num>
  <w:num w:numId="1195">
    <w:abstractNumId w:val="1251"/>
  </w:num>
  <w:num w:numId="1196">
    <w:abstractNumId w:val="688"/>
  </w:num>
  <w:num w:numId="1197">
    <w:abstractNumId w:val="294"/>
  </w:num>
  <w:num w:numId="1198">
    <w:abstractNumId w:val="626"/>
  </w:num>
  <w:num w:numId="1199">
    <w:abstractNumId w:val="1772"/>
  </w:num>
  <w:num w:numId="1200">
    <w:abstractNumId w:val="1798"/>
  </w:num>
  <w:num w:numId="1201">
    <w:abstractNumId w:val="545"/>
  </w:num>
  <w:num w:numId="1202">
    <w:abstractNumId w:val="43"/>
  </w:num>
  <w:num w:numId="1203">
    <w:abstractNumId w:val="5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6"/>
  </w:num>
  <w:num w:numId="1205">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57"/>
  </w:num>
  <w:num w:numId="1207">
    <w:abstractNumId w:val="388"/>
  </w:num>
  <w:num w:numId="1208">
    <w:abstractNumId w:val="777"/>
  </w:num>
  <w:num w:numId="1209">
    <w:abstractNumId w:val="1432"/>
  </w:num>
  <w:num w:numId="1210">
    <w:abstractNumId w:val="1839"/>
  </w:num>
  <w:num w:numId="1211">
    <w:abstractNumId w:val="782"/>
  </w:num>
  <w:num w:numId="1212">
    <w:abstractNumId w:val="375"/>
  </w:num>
  <w:num w:numId="1213">
    <w:abstractNumId w:val="1385"/>
  </w:num>
  <w:num w:numId="1214">
    <w:abstractNumId w:val="516"/>
  </w:num>
  <w:num w:numId="1215">
    <w:abstractNumId w:val="183"/>
  </w:num>
  <w:num w:numId="1216">
    <w:abstractNumId w:val="69"/>
  </w:num>
  <w:num w:numId="1217">
    <w:abstractNumId w:val="670"/>
  </w:num>
  <w:num w:numId="1218">
    <w:abstractNumId w:val="1407"/>
  </w:num>
  <w:num w:numId="1219">
    <w:abstractNumId w:val="775"/>
  </w:num>
  <w:num w:numId="1220">
    <w:abstractNumId w:val="887"/>
  </w:num>
  <w:num w:numId="1221">
    <w:abstractNumId w:val="1076"/>
  </w:num>
  <w:num w:numId="1222">
    <w:abstractNumId w:val="1950"/>
  </w:num>
  <w:num w:numId="1223">
    <w:abstractNumId w:val="2051"/>
  </w:num>
  <w:num w:numId="1224">
    <w:abstractNumId w:val="625"/>
  </w:num>
  <w:num w:numId="1225">
    <w:abstractNumId w:val="409"/>
  </w:num>
  <w:num w:numId="1226">
    <w:abstractNumId w:val="820"/>
  </w:num>
  <w:num w:numId="1227">
    <w:abstractNumId w:val="290"/>
  </w:num>
  <w:num w:numId="1228">
    <w:abstractNumId w:val="138"/>
  </w:num>
  <w:num w:numId="1229">
    <w:abstractNumId w:val="350"/>
  </w:num>
  <w:num w:numId="1230">
    <w:abstractNumId w:val="1747"/>
  </w:num>
  <w:num w:numId="1231">
    <w:abstractNumId w:val="698"/>
  </w:num>
  <w:num w:numId="1232">
    <w:abstractNumId w:val="497"/>
  </w:num>
  <w:num w:numId="1233">
    <w:abstractNumId w:val="498"/>
  </w:num>
  <w:num w:numId="1234">
    <w:abstractNumId w:val="1548"/>
  </w:num>
  <w:num w:numId="1235">
    <w:abstractNumId w:val="885"/>
  </w:num>
  <w:num w:numId="1236">
    <w:abstractNumId w:val="1517"/>
  </w:num>
  <w:num w:numId="1237">
    <w:abstractNumId w:val="1294"/>
  </w:num>
  <w:num w:numId="1238">
    <w:abstractNumId w:val="291"/>
  </w:num>
  <w:num w:numId="1239">
    <w:abstractNumId w:val="1447"/>
  </w:num>
  <w:num w:numId="1240">
    <w:abstractNumId w:val="2084"/>
  </w:num>
  <w:num w:numId="1241">
    <w:abstractNumId w:val="2218"/>
  </w:num>
  <w:num w:numId="1242">
    <w:abstractNumId w:val="1501"/>
  </w:num>
  <w:num w:numId="1243">
    <w:abstractNumId w:val="1297"/>
  </w:num>
  <w:num w:numId="1244">
    <w:abstractNumId w:val="1796"/>
  </w:num>
  <w:num w:numId="1245">
    <w:abstractNumId w:val="2202"/>
  </w:num>
  <w:num w:numId="1246">
    <w:abstractNumId w:val="897"/>
  </w:num>
  <w:num w:numId="1247">
    <w:abstractNumId w:val="278"/>
  </w:num>
  <w:num w:numId="1248">
    <w:abstractNumId w:val="107"/>
  </w:num>
  <w:num w:numId="1249">
    <w:abstractNumId w:val="572"/>
  </w:num>
  <w:num w:numId="1250">
    <w:abstractNumId w:val="1287"/>
  </w:num>
  <w:num w:numId="1251">
    <w:abstractNumId w:val="587"/>
  </w:num>
  <w:num w:numId="1252">
    <w:abstractNumId w:val="1540"/>
  </w:num>
  <w:num w:numId="1253">
    <w:abstractNumId w:val="265"/>
  </w:num>
  <w:num w:numId="1254">
    <w:abstractNumId w:val="690"/>
  </w:num>
  <w:num w:numId="1255">
    <w:abstractNumId w:val="1658"/>
  </w:num>
  <w:num w:numId="1256">
    <w:abstractNumId w:val="956"/>
  </w:num>
  <w:num w:numId="1257">
    <w:abstractNumId w:val="655"/>
  </w:num>
  <w:num w:numId="1258">
    <w:abstractNumId w:val="92"/>
  </w:num>
  <w:num w:numId="1259">
    <w:abstractNumId w:val="185"/>
  </w:num>
  <w:num w:numId="1260">
    <w:abstractNumId w:val="103"/>
  </w:num>
  <w:num w:numId="1261">
    <w:abstractNumId w:val="1109"/>
  </w:num>
  <w:num w:numId="1262">
    <w:abstractNumId w:val="913"/>
  </w:num>
  <w:num w:numId="1263">
    <w:abstractNumId w:val="1481"/>
  </w:num>
  <w:num w:numId="1264">
    <w:abstractNumId w:val="803"/>
  </w:num>
  <w:num w:numId="1265">
    <w:abstractNumId w:val="1924"/>
  </w:num>
  <w:num w:numId="1266">
    <w:abstractNumId w:val="899"/>
  </w:num>
  <w:num w:numId="1267">
    <w:abstractNumId w:val="1940"/>
  </w:num>
  <w:num w:numId="1268">
    <w:abstractNumId w:val="1167"/>
  </w:num>
  <w:num w:numId="1269">
    <w:abstractNumId w:val="1358"/>
  </w:num>
  <w:num w:numId="1270">
    <w:abstractNumId w:val="1990"/>
  </w:num>
  <w:num w:numId="1271">
    <w:abstractNumId w:val="667"/>
  </w:num>
  <w:num w:numId="1272">
    <w:abstractNumId w:val="656"/>
  </w:num>
  <w:num w:numId="1273">
    <w:abstractNumId w:val="501"/>
  </w:num>
  <w:num w:numId="1274">
    <w:abstractNumId w:val="343"/>
  </w:num>
  <w:num w:numId="1275">
    <w:abstractNumId w:val="1615"/>
  </w:num>
  <w:num w:numId="1276">
    <w:abstractNumId w:val="1642"/>
  </w:num>
  <w:num w:numId="1277">
    <w:abstractNumId w:val="2013"/>
  </w:num>
  <w:num w:numId="1278">
    <w:abstractNumId w:val="1272"/>
  </w:num>
  <w:num w:numId="1279">
    <w:abstractNumId w:val="973"/>
  </w:num>
  <w:num w:numId="1280">
    <w:abstractNumId w:val="691"/>
  </w:num>
  <w:num w:numId="1281">
    <w:abstractNumId w:val="1993"/>
  </w:num>
  <w:num w:numId="1282">
    <w:abstractNumId w:val="1176"/>
  </w:num>
  <w:num w:numId="1283">
    <w:abstractNumId w:val="708"/>
  </w:num>
  <w:num w:numId="1284">
    <w:abstractNumId w:val="1537"/>
  </w:num>
  <w:num w:numId="1285">
    <w:abstractNumId w:val="2043"/>
  </w:num>
  <w:num w:numId="1286">
    <w:abstractNumId w:val="1317"/>
  </w:num>
  <w:num w:numId="1287">
    <w:abstractNumId w:val="1090"/>
  </w:num>
  <w:num w:numId="1288">
    <w:abstractNumId w:val="1709"/>
  </w:num>
  <w:num w:numId="1289">
    <w:abstractNumId w:val="2053"/>
  </w:num>
  <w:num w:numId="1290">
    <w:abstractNumId w:val="60"/>
  </w:num>
  <w:num w:numId="1291">
    <w:abstractNumId w:val="892"/>
  </w:num>
  <w:num w:numId="1292">
    <w:abstractNumId w:val="1494"/>
  </w:num>
  <w:num w:numId="1293">
    <w:abstractNumId w:val="1920"/>
  </w:num>
  <w:num w:numId="1294">
    <w:abstractNumId w:val="93"/>
  </w:num>
  <w:num w:numId="1295">
    <w:abstractNumId w:val="2029"/>
  </w:num>
  <w:num w:numId="1296">
    <w:abstractNumId w:val="238"/>
  </w:num>
  <w:num w:numId="1297">
    <w:abstractNumId w:val="2027"/>
  </w:num>
  <w:num w:numId="1298">
    <w:abstractNumId w:val="159"/>
  </w:num>
  <w:num w:numId="1299">
    <w:abstractNumId w:val="1278"/>
  </w:num>
  <w:num w:numId="1300">
    <w:abstractNumId w:val="923"/>
  </w:num>
  <w:num w:numId="1301">
    <w:abstractNumId w:val="359"/>
  </w:num>
  <w:num w:numId="1302">
    <w:abstractNumId w:val="873"/>
  </w:num>
  <w:num w:numId="1303">
    <w:abstractNumId w:val="783"/>
  </w:num>
  <w:num w:numId="1304">
    <w:abstractNumId w:val="339"/>
  </w:num>
  <w:num w:numId="1305">
    <w:abstractNumId w:val="1319"/>
  </w:num>
  <w:num w:numId="1306">
    <w:abstractNumId w:val="1733"/>
  </w:num>
  <w:num w:numId="1307">
    <w:abstractNumId w:val="859"/>
  </w:num>
  <w:num w:numId="1308">
    <w:abstractNumId w:val="657"/>
  </w:num>
  <w:num w:numId="1309">
    <w:abstractNumId w:val="67"/>
  </w:num>
  <w:num w:numId="1310">
    <w:abstractNumId w:val="89"/>
  </w:num>
  <w:num w:numId="1311">
    <w:abstractNumId w:val="50"/>
  </w:num>
  <w:num w:numId="1312">
    <w:abstractNumId w:val="57"/>
  </w:num>
  <w:num w:numId="1313">
    <w:abstractNumId w:val="2020"/>
  </w:num>
  <w:num w:numId="1314">
    <w:abstractNumId w:val="529"/>
  </w:num>
  <w:num w:numId="1315">
    <w:abstractNumId w:val="1125"/>
  </w:num>
  <w:num w:numId="1316">
    <w:abstractNumId w:val="756"/>
  </w:num>
  <w:num w:numId="1317">
    <w:abstractNumId w:val="1158"/>
  </w:num>
  <w:num w:numId="1318">
    <w:abstractNumId w:val="1142"/>
  </w:num>
  <w:num w:numId="1319">
    <w:abstractNumId w:val="407"/>
  </w:num>
  <w:num w:numId="1320">
    <w:abstractNumId w:val="1664"/>
  </w:num>
  <w:num w:numId="1321">
    <w:abstractNumId w:val="896"/>
  </w:num>
  <w:num w:numId="1322">
    <w:abstractNumId w:val="1008"/>
  </w:num>
  <w:num w:numId="1323">
    <w:abstractNumId w:val="1495"/>
  </w:num>
  <w:num w:numId="1324">
    <w:abstractNumId w:val="1082"/>
  </w:num>
  <w:num w:numId="1325">
    <w:abstractNumId w:val="2163"/>
  </w:num>
  <w:num w:numId="1326">
    <w:abstractNumId w:val="865"/>
  </w:num>
  <w:num w:numId="1327">
    <w:abstractNumId w:val="671"/>
  </w:num>
  <w:num w:numId="1328">
    <w:abstractNumId w:val="794"/>
  </w:num>
  <w:num w:numId="1329">
    <w:abstractNumId w:val="259"/>
  </w:num>
  <w:num w:numId="1330">
    <w:abstractNumId w:val="45"/>
  </w:num>
  <w:num w:numId="1331">
    <w:abstractNumId w:val="1336"/>
  </w:num>
  <w:num w:numId="1332">
    <w:abstractNumId w:val="1192"/>
  </w:num>
  <w:num w:numId="1333">
    <w:abstractNumId w:val="1263"/>
  </w:num>
  <w:num w:numId="1334">
    <w:abstractNumId w:val="1223"/>
  </w:num>
  <w:num w:numId="1335">
    <w:abstractNumId w:val="1960"/>
  </w:num>
  <w:num w:numId="1336">
    <w:abstractNumId w:val="709"/>
  </w:num>
  <w:num w:numId="1337">
    <w:abstractNumId w:val="1260"/>
  </w:num>
  <w:num w:numId="1338">
    <w:abstractNumId w:val="1311"/>
  </w:num>
  <w:num w:numId="1339">
    <w:abstractNumId w:val="404"/>
  </w:num>
  <w:num w:numId="1340">
    <w:abstractNumId w:val="1152"/>
  </w:num>
  <w:num w:numId="1341">
    <w:abstractNumId w:val="645"/>
  </w:num>
  <w:num w:numId="1342">
    <w:abstractNumId w:val="389"/>
  </w:num>
  <w:num w:numId="1343">
    <w:abstractNumId w:val="771"/>
  </w:num>
  <w:num w:numId="1344">
    <w:abstractNumId w:val="1848"/>
  </w:num>
  <w:num w:numId="1345">
    <w:abstractNumId w:val="2005"/>
  </w:num>
  <w:num w:numId="1346">
    <w:abstractNumId w:val="432"/>
  </w:num>
  <w:num w:numId="1347">
    <w:abstractNumId w:val="1400"/>
  </w:num>
  <w:num w:numId="1348">
    <w:abstractNumId w:val="1846"/>
  </w:num>
  <w:num w:numId="1349">
    <w:abstractNumId w:val="800"/>
  </w:num>
  <w:num w:numId="1350">
    <w:abstractNumId w:val="1314"/>
  </w:num>
  <w:num w:numId="1351">
    <w:abstractNumId w:val="903"/>
  </w:num>
  <w:num w:numId="1352">
    <w:abstractNumId w:val="1588"/>
  </w:num>
  <w:num w:numId="1353">
    <w:abstractNumId w:val="2018"/>
  </w:num>
  <w:num w:numId="1354">
    <w:abstractNumId w:val="505"/>
  </w:num>
  <w:num w:numId="1355">
    <w:abstractNumId w:val="144"/>
  </w:num>
  <w:num w:numId="1356">
    <w:abstractNumId w:val="1367"/>
  </w:num>
  <w:num w:numId="1357">
    <w:abstractNumId w:val="53"/>
  </w:num>
  <w:num w:numId="1358">
    <w:abstractNumId w:val="77"/>
  </w:num>
  <w:num w:numId="1359">
    <w:abstractNumId w:val="515"/>
  </w:num>
  <w:num w:numId="1360">
    <w:abstractNumId w:val="1776"/>
  </w:num>
  <w:num w:numId="1361">
    <w:abstractNumId w:val="2055"/>
  </w:num>
  <w:num w:numId="1362">
    <w:abstractNumId w:val="1635"/>
  </w:num>
  <w:num w:numId="1363">
    <w:abstractNumId w:val="1477"/>
  </w:num>
  <w:num w:numId="1364">
    <w:abstractNumId w:val="208"/>
  </w:num>
  <w:num w:numId="1365">
    <w:abstractNumId w:val="633"/>
  </w:num>
  <w:num w:numId="1366">
    <w:abstractNumId w:val="1773"/>
  </w:num>
  <w:num w:numId="1367">
    <w:abstractNumId w:val="1837"/>
  </w:num>
  <w:num w:numId="1368">
    <w:abstractNumId w:val="442"/>
  </w:num>
  <w:num w:numId="1369">
    <w:abstractNumId w:val="852"/>
  </w:num>
  <w:num w:numId="1370">
    <w:abstractNumId w:val="62"/>
  </w:num>
  <w:num w:numId="1371">
    <w:abstractNumId w:val="533"/>
  </w:num>
  <w:num w:numId="1372">
    <w:abstractNumId w:val="722"/>
  </w:num>
  <w:num w:numId="1373">
    <w:abstractNumId w:val="320"/>
  </w:num>
  <w:num w:numId="1374">
    <w:abstractNumId w:val="1001"/>
  </w:num>
  <w:num w:numId="1375">
    <w:abstractNumId w:val="555"/>
  </w:num>
  <w:num w:numId="1376">
    <w:abstractNumId w:val="1273"/>
  </w:num>
  <w:num w:numId="1377">
    <w:abstractNumId w:val="1743"/>
  </w:num>
  <w:num w:numId="1378">
    <w:abstractNumId w:val="2198"/>
  </w:num>
  <w:num w:numId="1379">
    <w:abstractNumId w:val="869"/>
  </w:num>
  <w:num w:numId="1380">
    <w:abstractNumId w:val="446"/>
  </w:num>
  <w:num w:numId="1381">
    <w:abstractNumId w:val="461"/>
  </w:num>
  <w:num w:numId="1382">
    <w:abstractNumId w:val="351"/>
  </w:num>
  <w:num w:numId="1383">
    <w:abstractNumId w:val="1329"/>
  </w:num>
  <w:num w:numId="1384">
    <w:abstractNumId w:val="976"/>
  </w:num>
  <w:num w:numId="1385">
    <w:abstractNumId w:val="2206"/>
  </w:num>
  <w:num w:numId="1386">
    <w:abstractNumId w:val="1205"/>
  </w:num>
  <w:num w:numId="1387">
    <w:abstractNumId w:val="1161"/>
  </w:num>
  <w:num w:numId="1388">
    <w:abstractNumId w:val="819"/>
  </w:num>
  <w:num w:numId="1389">
    <w:abstractNumId w:val="1029"/>
  </w:num>
  <w:num w:numId="1390">
    <w:abstractNumId w:val="420"/>
  </w:num>
  <w:num w:numId="1391">
    <w:abstractNumId w:val="1079"/>
  </w:num>
  <w:num w:numId="1392">
    <w:abstractNumId w:val="162"/>
  </w:num>
  <w:num w:numId="1393">
    <w:abstractNumId w:val="360"/>
  </w:num>
  <w:num w:numId="1394">
    <w:abstractNumId w:val="52"/>
  </w:num>
  <w:num w:numId="1395">
    <w:abstractNumId w:val="1882"/>
  </w:num>
  <w:num w:numId="1396">
    <w:abstractNumId w:val="710"/>
  </w:num>
  <w:num w:numId="1397">
    <w:abstractNumId w:val="275"/>
  </w:num>
  <w:num w:numId="1398">
    <w:abstractNumId w:val="1555"/>
  </w:num>
  <w:num w:numId="1399">
    <w:abstractNumId w:val="403"/>
  </w:num>
  <w:num w:numId="1400">
    <w:abstractNumId w:val="1545"/>
  </w:num>
  <w:num w:numId="1401">
    <w:abstractNumId w:val="1751"/>
  </w:num>
  <w:num w:numId="1402">
    <w:abstractNumId w:val="1204"/>
  </w:num>
  <w:num w:numId="1403">
    <w:abstractNumId w:val="1842"/>
  </w:num>
  <w:num w:numId="1404">
    <w:abstractNumId w:val="70"/>
  </w:num>
  <w:num w:numId="1405">
    <w:abstractNumId w:val="1705"/>
  </w:num>
  <w:num w:numId="1406">
    <w:abstractNumId w:val="1871"/>
  </w:num>
  <w:num w:numId="1407">
    <w:abstractNumId w:val="814"/>
  </w:num>
  <w:num w:numId="1408">
    <w:abstractNumId w:val="226"/>
  </w:num>
  <w:num w:numId="1409">
    <w:abstractNumId w:val="1292"/>
  </w:num>
  <w:num w:numId="1410">
    <w:abstractNumId w:val="723"/>
  </w:num>
  <w:num w:numId="1411">
    <w:abstractNumId w:val="543"/>
  </w:num>
  <w:num w:numId="1412">
    <w:abstractNumId w:val="308"/>
  </w:num>
  <w:num w:numId="1413">
    <w:abstractNumId w:val="914"/>
  </w:num>
  <w:num w:numId="1414">
    <w:abstractNumId w:val="786"/>
  </w:num>
  <w:num w:numId="1415">
    <w:abstractNumId w:val="640"/>
  </w:num>
  <w:num w:numId="1416">
    <w:abstractNumId w:val="1353"/>
  </w:num>
  <w:num w:numId="1417">
    <w:abstractNumId w:val="1267"/>
  </w:num>
  <w:num w:numId="1418">
    <w:abstractNumId w:val="528"/>
  </w:num>
  <w:num w:numId="1419">
    <w:abstractNumId w:val="206"/>
  </w:num>
  <w:num w:numId="1420">
    <w:abstractNumId w:val="740"/>
  </w:num>
  <w:num w:numId="1421">
    <w:abstractNumId w:val="1078"/>
  </w:num>
  <w:num w:numId="1422">
    <w:abstractNumId w:val="590"/>
  </w:num>
  <w:num w:numId="1423">
    <w:abstractNumId w:val="1716"/>
  </w:num>
  <w:num w:numId="1424">
    <w:abstractNumId w:val="807"/>
  </w:num>
  <w:num w:numId="1425">
    <w:abstractNumId w:val="933"/>
  </w:num>
  <w:num w:numId="1426">
    <w:abstractNumId w:val="2023"/>
  </w:num>
  <w:num w:numId="1427">
    <w:abstractNumId w:val="42"/>
  </w:num>
  <w:num w:numId="1428">
    <w:abstractNumId w:val="1046"/>
  </w:num>
  <w:num w:numId="1429">
    <w:abstractNumId w:val="943"/>
  </w:num>
  <w:num w:numId="1430">
    <w:abstractNumId w:val="662"/>
  </w:num>
  <w:num w:numId="1431">
    <w:abstractNumId w:val="1465"/>
  </w:num>
  <w:num w:numId="1432">
    <w:abstractNumId w:val="1431"/>
  </w:num>
  <w:num w:numId="1433">
    <w:abstractNumId w:val="1285"/>
  </w:num>
  <w:num w:numId="1434">
    <w:abstractNumId w:val="550"/>
  </w:num>
  <w:num w:numId="1435">
    <w:abstractNumId w:val="2213"/>
  </w:num>
  <w:num w:numId="1436">
    <w:abstractNumId w:val="793"/>
  </w:num>
  <w:num w:numId="1437">
    <w:abstractNumId w:val="1300"/>
  </w:num>
  <w:num w:numId="1438">
    <w:abstractNumId w:val="1612"/>
  </w:num>
  <w:num w:numId="1439">
    <w:abstractNumId w:val="261"/>
  </w:num>
  <w:num w:numId="1440">
    <w:abstractNumId w:val="849"/>
  </w:num>
  <w:num w:numId="1441">
    <w:abstractNumId w:val="673"/>
  </w:num>
  <w:num w:numId="1442">
    <w:abstractNumId w:val="637"/>
  </w:num>
  <w:num w:numId="1443">
    <w:abstractNumId w:val="834"/>
  </w:num>
  <w:num w:numId="1444">
    <w:abstractNumId w:val="79"/>
  </w:num>
  <w:num w:numId="1445">
    <w:abstractNumId w:val="989"/>
  </w:num>
  <w:num w:numId="1446">
    <w:abstractNumId w:val="423"/>
  </w:num>
  <w:num w:numId="1447">
    <w:abstractNumId w:val="2228"/>
  </w:num>
  <w:num w:numId="1448">
    <w:abstractNumId w:val="1463"/>
  </w:num>
  <w:num w:numId="1449">
    <w:abstractNumId w:val="2079"/>
  </w:num>
  <w:num w:numId="1450">
    <w:abstractNumId w:val="149"/>
  </w:num>
  <w:num w:numId="1451">
    <w:abstractNumId w:val="985"/>
  </w:num>
  <w:num w:numId="1452">
    <w:abstractNumId w:val="1932"/>
  </w:num>
  <w:num w:numId="1453">
    <w:abstractNumId w:val="2180"/>
  </w:num>
  <w:num w:numId="1454">
    <w:abstractNumId w:val="1187"/>
  </w:num>
  <w:num w:numId="1455">
    <w:abstractNumId w:val="1344"/>
  </w:num>
  <w:num w:numId="1456">
    <w:abstractNumId w:val="663"/>
  </w:num>
  <w:num w:numId="1457">
    <w:abstractNumId w:val="2049"/>
  </w:num>
  <w:num w:numId="1458">
    <w:abstractNumId w:val="1824"/>
  </w:num>
  <w:num w:numId="1459">
    <w:abstractNumId w:val="180"/>
  </w:num>
  <w:num w:numId="1460">
    <w:abstractNumId w:val="1834"/>
  </w:num>
  <w:num w:numId="1461">
    <w:abstractNumId w:val="599"/>
  </w:num>
  <w:num w:numId="1462">
    <w:abstractNumId w:val="1630"/>
  </w:num>
  <w:num w:numId="1463">
    <w:abstractNumId w:val="733"/>
  </w:num>
  <w:num w:numId="1464">
    <w:abstractNumId w:val="1298"/>
  </w:num>
  <w:num w:numId="1465">
    <w:abstractNumId w:val="1052"/>
  </w:num>
  <w:num w:numId="1466">
    <w:abstractNumId w:val="1379"/>
  </w:num>
  <w:num w:numId="1467">
    <w:abstractNumId w:val="757"/>
  </w:num>
  <w:num w:numId="1468">
    <w:abstractNumId w:val="1435"/>
  </w:num>
  <w:num w:numId="1469">
    <w:abstractNumId w:val="204"/>
  </w:num>
  <w:num w:numId="1470">
    <w:abstractNumId w:val="2035"/>
  </w:num>
  <w:num w:numId="1471">
    <w:abstractNumId w:val="1242"/>
  </w:num>
  <w:num w:numId="1472">
    <w:abstractNumId w:val="196"/>
  </w:num>
  <w:num w:numId="1473">
    <w:abstractNumId w:val="1122"/>
  </w:num>
  <w:num w:numId="1474">
    <w:abstractNumId w:val="1057"/>
  </w:num>
  <w:num w:numId="1475">
    <w:abstractNumId w:val="464"/>
  </w:num>
  <w:num w:numId="1476">
    <w:abstractNumId w:val="1096"/>
  </w:num>
  <w:num w:numId="1477">
    <w:abstractNumId w:val="10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08"/>
  </w:num>
  <w:num w:numId="1479">
    <w:abstractNumId w:val="1208"/>
  </w:num>
  <w:num w:numId="1480">
    <w:abstractNumId w:val="2167"/>
  </w:num>
  <w:num w:numId="1481">
    <w:abstractNumId w:val="1816"/>
  </w:num>
  <w:num w:numId="1482">
    <w:abstractNumId w:val="596"/>
  </w:num>
  <w:num w:numId="1483">
    <w:abstractNumId w:val="658"/>
  </w:num>
  <w:num w:numId="1484">
    <w:abstractNumId w:val="843"/>
  </w:num>
  <w:num w:numId="1485">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37"/>
  </w:num>
  <w:num w:numId="1487">
    <w:abstractNumId w:val="454"/>
  </w:num>
  <w:num w:numId="1488">
    <w:abstractNumId w:val="1219"/>
  </w:num>
  <w:num w:numId="1489">
    <w:abstractNumId w:val="1714"/>
  </w:num>
  <w:num w:numId="1490">
    <w:abstractNumId w:val="20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25"/>
  </w:num>
  <w:num w:numId="1492">
    <w:abstractNumId w:val="336"/>
  </w:num>
  <w:num w:numId="1493">
    <w:abstractNumId w:val="1586"/>
  </w:num>
  <w:num w:numId="1494">
    <w:abstractNumId w:val="1873"/>
  </w:num>
  <w:num w:numId="1495">
    <w:abstractNumId w:val="1045"/>
  </w:num>
  <w:num w:numId="1496">
    <w:abstractNumId w:val="221"/>
  </w:num>
  <w:num w:numId="1497">
    <w:abstractNumId w:val="2077"/>
  </w:num>
  <w:num w:numId="1498">
    <w:abstractNumId w:val="784"/>
  </w:num>
  <w:num w:numId="1499">
    <w:abstractNumId w:val="477"/>
  </w:num>
  <w:num w:numId="1500">
    <w:abstractNumId w:val="1897"/>
  </w:num>
  <w:num w:numId="1501">
    <w:abstractNumId w:val="152"/>
  </w:num>
  <w:num w:numId="1502">
    <w:abstractNumId w:val="1157"/>
  </w:num>
  <w:num w:numId="1503">
    <w:abstractNumId w:val="1611"/>
  </w:num>
  <w:num w:numId="1504">
    <w:abstractNumId w:val="1800"/>
  </w:num>
  <w:num w:numId="1505">
    <w:abstractNumId w:val="996"/>
  </w:num>
  <w:num w:numId="1506">
    <w:abstractNumId w:val="1758"/>
  </w:num>
  <w:num w:numId="1507">
    <w:abstractNumId w:val="1056"/>
  </w:num>
  <w:num w:numId="1508">
    <w:abstractNumId w:val="328"/>
  </w:num>
  <w:num w:numId="1509">
    <w:abstractNumId w:val="1451"/>
  </w:num>
  <w:num w:numId="1510">
    <w:abstractNumId w:val="324"/>
  </w:num>
  <w:num w:numId="1511">
    <w:abstractNumId w:val="1566"/>
  </w:num>
  <w:num w:numId="1512">
    <w:abstractNumId w:val="2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5"/>
  </w:num>
  <w:num w:numId="1515">
    <w:abstractNumId w:val="1574"/>
  </w:num>
  <w:num w:numId="1516">
    <w:abstractNumId w:val="1655"/>
  </w:num>
  <w:num w:numId="1517">
    <w:abstractNumId w:val="342"/>
  </w:num>
  <w:num w:numId="1518">
    <w:abstractNumId w:val="1865"/>
  </w:num>
  <w:num w:numId="1519">
    <w:abstractNumId w:val="1104"/>
  </w:num>
  <w:num w:numId="1520">
    <w:abstractNumId w:val="1228"/>
  </w:num>
  <w:num w:numId="1521">
    <w:abstractNumId w:val="1261"/>
  </w:num>
  <w:num w:numId="1522">
    <w:abstractNumId w:val="2067"/>
  </w:num>
  <w:num w:numId="1523">
    <w:abstractNumId w:val="1902"/>
  </w:num>
  <w:num w:numId="1524">
    <w:abstractNumId w:val="1347"/>
  </w:num>
  <w:num w:numId="1525">
    <w:abstractNumId w:val="964"/>
  </w:num>
  <w:num w:numId="1526">
    <w:abstractNumId w:val="400"/>
  </w:num>
  <w:num w:numId="1527">
    <w:abstractNumId w:val="1936"/>
  </w:num>
  <w:num w:numId="1528">
    <w:abstractNumId w:val="298"/>
  </w:num>
  <w:num w:numId="1529">
    <w:abstractNumId w:val="1704"/>
  </w:num>
  <w:num w:numId="1530">
    <w:abstractNumId w:val="585"/>
  </w:num>
  <w:num w:numId="1531">
    <w:abstractNumId w:val="1252"/>
  </w:num>
  <w:num w:numId="1532">
    <w:abstractNumId w:val="2195"/>
  </w:num>
  <w:num w:numId="1533">
    <w:abstractNumId w:val="1099"/>
  </w:num>
  <w:num w:numId="1534">
    <w:abstractNumId w:val="459"/>
  </w:num>
  <w:num w:numId="1535">
    <w:abstractNumId w:val="857"/>
  </w:num>
  <w:num w:numId="1536">
    <w:abstractNumId w:val="934"/>
  </w:num>
  <w:num w:numId="1537">
    <w:abstractNumId w:val="669"/>
  </w:num>
  <w:num w:numId="1538">
    <w:abstractNumId w:val="2150"/>
  </w:num>
  <w:num w:numId="1539">
    <w:abstractNumId w:val="168"/>
  </w:num>
  <w:num w:numId="1540">
    <w:abstractNumId w:val="302"/>
  </w:num>
  <w:num w:numId="1541">
    <w:abstractNumId w:val="1587"/>
  </w:num>
  <w:num w:numId="1542">
    <w:abstractNumId w:val="135"/>
  </w:num>
  <w:num w:numId="1543">
    <w:abstractNumId w:val="1053"/>
  </w:num>
  <w:num w:numId="1544">
    <w:abstractNumId w:val="1979"/>
  </w:num>
  <w:num w:numId="1545">
    <w:abstractNumId w:val="295"/>
  </w:num>
  <w:num w:numId="1546">
    <w:abstractNumId w:val="2203"/>
  </w:num>
  <w:num w:numId="1547">
    <w:abstractNumId w:val="1348"/>
  </w:num>
  <w:num w:numId="1548">
    <w:abstractNumId w:val="1448"/>
  </w:num>
  <w:num w:numId="1549">
    <w:abstractNumId w:val="1262"/>
  </w:num>
  <w:num w:numId="1550">
    <w:abstractNumId w:val="1288"/>
  </w:num>
  <w:num w:numId="1551">
    <w:abstractNumId w:val="1628"/>
  </w:num>
  <w:num w:numId="1552">
    <w:abstractNumId w:val="681"/>
  </w:num>
  <w:num w:numId="1553">
    <w:abstractNumId w:val="1947"/>
  </w:num>
  <w:num w:numId="1554">
    <w:abstractNumId w:val="1327"/>
  </w:num>
  <w:num w:numId="1555">
    <w:abstractNumId w:val="1060"/>
  </w:num>
  <w:num w:numId="1556">
    <w:abstractNumId w:val="1020"/>
  </w:num>
  <w:num w:numId="1557">
    <w:abstractNumId w:val="2041"/>
  </w:num>
  <w:num w:numId="1558">
    <w:abstractNumId w:val="337"/>
  </w:num>
  <w:num w:numId="1559">
    <w:abstractNumId w:val="2196"/>
  </w:num>
  <w:num w:numId="1560">
    <w:abstractNumId w:val="1383"/>
  </w:num>
  <w:num w:numId="1561">
    <w:abstractNumId w:val="736"/>
  </w:num>
  <w:num w:numId="1562">
    <w:abstractNumId w:val="1061"/>
  </w:num>
  <w:num w:numId="1563">
    <w:abstractNumId w:val="264"/>
  </w:num>
  <w:num w:numId="1564">
    <w:abstractNumId w:val="1480"/>
  </w:num>
  <w:num w:numId="1565">
    <w:abstractNumId w:val="1131"/>
  </w:num>
  <w:num w:numId="1566">
    <w:abstractNumId w:val="1637"/>
  </w:num>
  <w:num w:numId="1567">
    <w:abstractNumId w:val="837"/>
  </w:num>
  <w:num w:numId="1568">
    <w:abstractNumId w:val="2143"/>
  </w:num>
  <w:num w:numId="1569">
    <w:abstractNumId w:val="1669"/>
  </w:num>
  <w:num w:numId="1570">
    <w:abstractNumId w:val="1891"/>
  </w:num>
  <w:num w:numId="1571">
    <w:abstractNumId w:val="518"/>
  </w:num>
  <w:num w:numId="1572">
    <w:abstractNumId w:val="1282"/>
  </w:num>
  <w:num w:numId="1573">
    <w:abstractNumId w:val="2189"/>
  </w:num>
  <w:num w:numId="1574">
    <w:abstractNumId w:val="1978"/>
  </w:num>
  <w:num w:numId="1575">
    <w:abstractNumId w:val="1941"/>
  </w:num>
  <w:num w:numId="1576">
    <w:abstractNumId w:val="846"/>
  </w:num>
  <w:num w:numId="1577">
    <w:abstractNumId w:val="2169"/>
  </w:num>
  <w:num w:numId="1578">
    <w:abstractNumId w:val="862"/>
  </w:num>
  <w:num w:numId="1579">
    <w:abstractNumId w:val="2149"/>
  </w:num>
  <w:num w:numId="1580">
    <w:abstractNumId w:val="2210"/>
  </w:num>
  <w:num w:numId="1581">
    <w:abstractNumId w:val="582"/>
  </w:num>
  <w:num w:numId="1582">
    <w:abstractNumId w:val="1067"/>
  </w:num>
  <w:num w:numId="1583">
    <w:abstractNumId w:val="16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19"/>
  </w:num>
  <w:num w:numId="1585">
    <w:abstractNumId w:val="1301"/>
  </w:num>
  <w:num w:numId="1586">
    <w:abstractNumId w:val="668"/>
  </w:num>
  <w:num w:numId="1587">
    <w:abstractNumId w:val="2071"/>
  </w:num>
  <w:num w:numId="1588">
    <w:abstractNumId w:val="1265"/>
  </w:num>
  <w:num w:numId="1589">
    <w:abstractNumId w:val="1513"/>
  </w:num>
  <w:num w:numId="1590">
    <w:abstractNumId w:val="1971"/>
  </w:num>
  <w:num w:numId="1591">
    <w:abstractNumId w:val="14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493"/>
  </w:num>
  <w:num w:numId="1593">
    <w:abstractNumId w:val="211"/>
  </w:num>
  <w:num w:numId="1594">
    <w:abstractNumId w:val="1234"/>
  </w:num>
  <w:num w:numId="1595">
    <w:abstractNumId w:val="1345"/>
  </w:num>
  <w:num w:numId="1596">
    <w:abstractNumId w:val="1672"/>
  </w:num>
  <w:num w:numId="1597">
    <w:abstractNumId w:val="1665"/>
  </w:num>
  <w:num w:numId="1598">
    <w:abstractNumId w:val="766"/>
  </w:num>
  <w:num w:numId="1599">
    <w:abstractNumId w:val="1729"/>
  </w:num>
  <w:num w:numId="1600">
    <w:abstractNumId w:val="1503"/>
  </w:num>
  <w:num w:numId="1601">
    <w:abstractNumId w:val="1024"/>
  </w:num>
  <w:num w:numId="1602">
    <w:abstractNumId w:val="624"/>
  </w:num>
  <w:num w:numId="1603">
    <w:abstractNumId w:val="1151"/>
  </w:num>
  <w:num w:numId="1604">
    <w:abstractNumId w:val="1175"/>
  </w:num>
  <w:num w:numId="1605">
    <w:abstractNumId w:val="2010"/>
  </w:num>
  <w:num w:numId="1606">
    <w:abstractNumId w:val="760"/>
  </w:num>
  <w:num w:numId="1607">
    <w:abstractNumId w:val="978"/>
  </w:num>
  <w:num w:numId="1608">
    <w:abstractNumId w:val="1797"/>
  </w:num>
  <w:num w:numId="1609">
    <w:abstractNumId w:val="87"/>
  </w:num>
  <w:num w:numId="1610">
    <w:abstractNumId w:val="269"/>
  </w:num>
  <w:num w:numId="1611">
    <w:abstractNumId w:val="2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41"/>
  </w:num>
  <w:num w:numId="1613">
    <w:abstractNumId w:val="1427"/>
  </w:num>
  <w:num w:numId="1614">
    <w:abstractNumId w:val="2147"/>
  </w:num>
  <w:num w:numId="1615">
    <w:abstractNumId w:val="397"/>
  </w:num>
  <w:num w:numId="1616">
    <w:abstractNumId w:val="1645"/>
  </w:num>
  <w:num w:numId="1617">
    <w:abstractNumId w:val="2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76"/>
  </w:num>
  <w:num w:numId="1619">
    <w:abstractNumId w:val="1750"/>
  </w:num>
  <w:num w:numId="1620">
    <w:abstractNumId w:val="998"/>
  </w:num>
  <w:num w:numId="1621">
    <w:abstractNumId w:val="2154"/>
  </w:num>
  <w:num w:numId="1622">
    <w:abstractNumId w:val="1828"/>
  </w:num>
  <w:num w:numId="1623">
    <w:abstractNumId w:val="209"/>
  </w:num>
  <w:num w:numId="1624">
    <w:abstractNumId w:val="309"/>
  </w:num>
  <w:num w:numId="1625">
    <w:abstractNumId w:val="1819"/>
  </w:num>
  <w:num w:numId="1626">
    <w:abstractNumId w:val="462"/>
  </w:num>
  <w:num w:numId="1627">
    <w:abstractNumId w:val="421"/>
  </w:num>
  <w:num w:numId="1628">
    <w:abstractNumId w:val="594"/>
  </w:num>
  <w:num w:numId="1629">
    <w:abstractNumId w:val="968"/>
  </w:num>
  <w:num w:numId="1630">
    <w:abstractNumId w:val="1855"/>
  </w:num>
  <w:num w:numId="1631">
    <w:abstractNumId w:val="1793"/>
  </w:num>
  <w:num w:numId="1632">
    <w:abstractNumId w:val="41"/>
  </w:num>
  <w:num w:numId="1633">
    <w:abstractNumId w:val="1243"/>
  </w:num>
  <w:num w:numId="1634">
    <w:abstractNumId w:val="659"/>
  </w:num>
  <w:num w:numId="1635">
    <w:abstractNumId w:val="558"/>
  </w:num>
  <w:num w:numId="1636">
    <w:abstractNumId w:val="1505"/>
  </w:num>
  <w:num w:numId="1637">
    <w:abstractNumId w:val="250"/>
  </w:num>
  <w:num w:numId="1638">
    <w:abstractNumId w:val="1256"/>
  </w:num>
  <w:num w:numId="1639">
    <w:abstractNumId w:val="1762"/>
  </w:num>
  <w:num w:numId="1640">
    <w:abstractNumId w:val="2042"/>
  </w:num>
  <w:num w:numId="1641">
    <w:abstractNumId w:val="433"/>
  </w:num>
  <w:num w:numId="1642">
    <w:abstractNumId w:val="1120"/>
  </w:num>
  <w:num w:numId="1643">
    <w:abstractNumId w:val="2204"/>
  </w:num>
  <w:num w:numId="1644">
    <w:abstractNumId w:val="2085"/>
  </w:num>
  <w:num w:numId="1645">
    <w:abstractNumId w:val="906"/>
  </w:num>
  <w:num w:numId="1646">
    <w:abstractNumId w:val="954"/>
  </w:num>
  <w:num w:numId="1647">
    <w:abstractNumId w:val="171"/>
  </w:num>
  <w:num w:numId="1648">
    <w:abstractNumId w:val="1490"/>
  </w:num>
  <w:num w:numId="1649">
    <w:abstractNumId w:val="1957"/>
  </w:num>
  <w:num w:numId="1650">
    <w:abstractNumId w:val="435"/>
  </w:num>
  <w:num w:numId="1651">
    <w:abstractNumId w:val="109"/>
  </w:num>
  <w:num w:numId="1652">
    <w:abstractNumId w:val="652"/>
  </w:num>
  <w:num w:numId="1653">
    <w:abstractNumId w:val="1174"/>
  </w:num>
  <w:num w:numId="1654">
    <w:abstractNumId w:val="1065"/>
  </w:num>
  <w:num w:numId="1655">
    <w:abstractNumId w:val="312"/>
  </w:num>
  <w:num w:numId="1656">
    <w:abstractNumId w:val="4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61"/>
  </w:num>
  <w:num w:numId="1658">
    <w:abstractNumId w:val="1165"/>
  </w:num>
  <w:num w:numId="1659">
    <w:abstractNumId w:val="111"/>
  </w:num>
  <w:num w:numId="1660">
    <w:abstractNumId w:val="97"/>
  </w:num>
  <w:num w:numId="1661">
    <w:abstractNumId w:val="437"/>
  </w:num>
  <w:num w:numId="1662">
    <w:abstractNumId w:val="1780"/>
  </w:num>
  <w:num w:numId="1663">
    <w:abstractNumId w:val="99"/>
  </w:num>
  <w:num w:numId="1664">
    <w:abstractNumId w:val="128"/>
  </w:num>
  <w:num w:numId="1665">
    <w:abstractNumId w:val="1180"/>
  </w:num>
  <w:num w:numId="1666">
    <w:abstractNumId w:val="229"/>
  </w:num>
  <w:num w:numId="1667">
    <w:abstractNumId w:val="1515"/>
  </w:num>
  <w:num w:numId="1668">
    <w:abstractNumId w:val="603"/>
  </w:num>
  <w:num w:numId="1669">
    <w:abstractNumId w:val="1690"/>
  </w:num>
  <w:num w:numId="1670">
    <w:abstractNumId w:val="557"/>
  </w:num>
  <w:num w:numId="1671">
    <w:abstractNumId w:val="1359"/>
  </w:num>
  <w:num w:numId="1672">
    <w:abstractNumId w:val="1290"/>
  </w:num>
  <w:num w:numId="1673">
    <w:abstractNumId w:val="521"/>
  </w:num>
  <w:num w:numId="1674">
    <w:abstractNumId w:val="951"/>
  </w:num>
  <w:num w:numId="1675">
    <w:abstractNumId w:val="1812"/>
  </w:num>
  <w:num w:numId="1676">
    <w:abstractNumId w:val="1200"/>
  </w:num>
  <w:num w:numId="1677">
    <w:abstractNumId w:val="347"/>
  </w:num>
  <w:num w:numId="1678">
    <w:abstractNumId w:val="1479"/>
  </w:num>
  <w:num w:numId="1679">
    <w:abstractNumId w:val="329"/>
  </w:num>
  <w:num w:numId="1680">
    <w:abstractNumId w:val="456"/>
  </w:num>
  <w:num w:numId="1681">
    <w:abstractNumId w:val="1986"/>
  </w:num>
  <w:num w:numId="1682">
    <w:abstractNumId w:val="1857"/>
  </w:num>
  <w:num w:numId="1683">
    <w:abstractNumId w:val="513"/>
  </w:num>
  <w:num w:numId="1684">
    <w:abstractNumId w:val="19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594"/>
  </w:num>
  <w:num w:numId="1686">
    <w:abstractNumId w:val="1357"/>
  </w:num>
  <w:num w:numId="1687">
    <w:abstractNumId w:val="37"/>
  </w:num>
  <w:num w:numId="1688">
    <w:abstractNumId w:val="469"/>
  </w:num>
  <w:num w:numId="1689">
    <w:abstractNumId w:val="997"/>
  </w:num>
  <w:num w:numId="1690">
    <w:abstractNumId w:val="1430"/>
  </w:num>
  <w:num w:numId="1691">
    <w:abstractNumId w:val="286"/>
  </w:num>
  <w:num w:numId="1692">
    <w:abstractNumId w:val="1207"/>
  </w:num>
  <w:num w:numId="1693">
    <w:abstractNumId w:val="937"/>
  </w:num>
  <w:num w:numId="1694">
    <w:abstractNumId w:val="82"/>
  </w:num>
  <w:num w:numId="1695">
    <w:abstractNumId w:val="430"/>
  </w:num>
  <w:num w:numId="1696">
    <w:abstractNumId w:val="1121"/>
  </w:num>
  <w:num w:numId="1697">
    <w:abstractNumId w:val="2070"/>
  </w:num>
  <w:num w:numId="1698">
    <w:abstractNumId w:val="549"/>
  </w:num>
  <w:num w:numId="1699">
    <w:abstractNumId w:val="2107"/>
  </w:num>
  <w:num w:numId="1700">
    <w:abstractNumId w:val="1862"/>
  </w:num>
  <w:num w:numId="1701">
    <w:abstractNumId w:val="72"/>
  </w:num>
  <w:num w:numId="1702">
    <w:abstractNumId w:val="687"/>
  </w:num>
  <w:num w:numId="1703">
    <w:abstractNumId w:val="450"/>
  </w:num>
  <w:num w:numId="1704">
    <w:abstractNumId w:val="1160"/>
  </w:num>
  <w:num w:numId="1705">
    <w:abstractNumId w:val="567"/>
  </w:num>
  <w:num w:numId="1706">
    <w:abstractNumId w:val="1687"/>
  </w:num>
  <w:num w:numId="1707">
    <w:abstractNumId w:val="2223"/>
  </w:num>
  <w:num w:numId="1708">
    <w:abstractNumId w:val="1035"/>
  </w:num>
  <w:num w:numId="1709">
    <w:abstractNumId w:val="1492"/>
  </w:num>
  <w:num w:numId="1710">
    <w:abstractNumId w:val="1921"/>
  </w:num>
  <w:num w:numId="1711">
    <w:abstractNumId w:val="1362"/>
  </w:num>
  <w:num w:numId="1712">
    <w:abstractNumId w:val="1276"/>
  </w:num>
  <w:num w:numId="1713">
    <w:abstractNumId w:val="1416"/>
  </w:num>
  <w:num w:numId="1714">
    <w:abstractNumId w:val="2207"/>
  </w:num>
  <w:num w:numId="1715">
    <w:abstractNumId w:val="2069"/>
  </w:num>
  <w:num w:numId="1716">
    <w:abstractNumId w:val="575"/>
  </w:num>
  <w:num w:numId="1717">
    <w:abstractNumId w:val="1576"/>
  </w:num>
  <w:num w:numId="1718">
    <w:abstractNumId w:val="9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07"/>
  </w:num>
  <w:num w:numId="1720">
    <w:abstractNumId w:val="564"/>
  </w:num>
  <w:num w:numId="1721">
    <w:abstractNumId w:val="921"/>
  </w:num>
  <w:num w:numId="1722">
    <w:abstractNumId w:val="1014"/>
  </w:num>
  <w:num w:numId="1723">
    <w:abstractNumId w:val="473"/>
  </w:num>
  <w:num w:numId="1724">
    <w:abstractNumId w:val="271"/>
  </w:num>
  <w:num w:numId="1725">
    <w:abstractNumId w:val="427"/>
  </w:num>
  <w:num w:numId="1726">
    <w:abstractNumId w:val="395"/>
  </w:num>
  <w:num w:numId="1727">
    <w:abstractNumId w:val="2054"/>
  </w:num>
  <w:num w:numId="1728">
    <w:abstractNumId w:val="2194"/>
  </w:num>
  <w:num w:numId="1729">
    <w:abstractNumId w:val="2200"/>
  </w:num>
  <w:num w:numId="1730">
    <w:abstractNumId w:val="3"/>
  </w:num>
  <w:num w:numId="1731">
    <w:abstractNumId w:val="355"/>
  </w:num>
  <w:num w:numId="1732">
    <w:abstractNumId w:val="798"/>
  </w:num>
  <w:num w:numId="1733">
    <w:abstractNumId w:val="832"/>
  </w:num>
  <w:num w:numId="1734">
    <w:abstractNumId w:val="649"/>
  </w:num>
  <w:num w:numId="1735">
    <w:abstractNumId w:val="503"/>
  </w:num>
  <w:num w:numId="1736">
    <w:abstractNumId w:val="919"/>
  </w:num>
  <w:num w:numId="1737">
    <w:abstractNumId w:val="1600"/>
  </w:num>
  <w:num w:numId="1738">
    <w:abstractNumId w:val="1449"/>
  </w:num>
  <w:num w:numId="1739">
    <w:abstractNumId w:val="2205"/>
  </w:num>
  <w:num w:numId="1740">
    <w:abstractNumId w:val="1732"/>
  </w:num>
  <w:num w:numId="1741">
    <w:abstractNumId w:val="530"/>
  </w:num>
  <w:num w:numId="1742">
    <w:abstractNumId w:val="1948"/>
  </w:num>
  <w:num w:numId="1743">
    <w:abstractNumId w:val="1041"/>
  </w:num>
  <w:num w:numId="1744">
    <w:abstractNumId w:val="1666"/>
  </w:num>
  <w:num w:numId="1745">
    <w:abstractNumId w:val="1620"/>
  </w:num>
  <w:num w:numId="1746">
    <w:abstractNumId w:val="2052"/>
  </w:num>
  <w:num w:numId="1747">
    <w:abstractNumId w:val="1980"/>
  </w:num>
  <w:num w:numId="1748">
    <w:abstractNumId w:val="1386"/>
  </w:num>
  <w:num w:numId="1749">
    <w:abstractNumId w:val="2136"/>
  </w:num>
  <w:num w:numId="1750">
    <w:abstractNumId w:val="1373"/>
  </w:num>
  <w:num w:numId="1751">
    <w:abstractNumId w:val="4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6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15"/>
  </w:num>
  <w:num w:numId="1754">
    <w:abstractNumId w:val="1397"/>
  </w:num>
  <w:num w:numId="1755">
    <w:abstractNumId w:val="417"/>
  </w:num>
  <w:num w:numId="1756">
    <w:abstractNumId w:val="410"/>
  </w:num>
  <w:num w:numId="1757">
    <w:abstractNumId w:val="1170"/>
  </w:num>
  <w:num w:numId="1758">
    <w:abstractNumId w:val="1225"/>
  </w:num>
  <w:num w:numId="1759">
    <w:abstractNumId w:val="88"/>
  </w:num>
  <w:num w:numId="1760">
    <w:abstractNumId w:val="1633"/>
  </w:num>
  <w:num w:numId="1761">
    <w:abstractNumId w:val="1343"/>
  </w:num>
  <w:num w:numId="1762">
    <w:abstractNumId w:val="1103"/>
  </w:num>
  <w:num w:numId="1763">
    <w:abstractNumId w:val="1115"/>
  </w:num>
  <w:num w:numId="1764">
    <w:abstractNumId w:val="1813"/>
  </w:num>
  <w:num w:numId="1765">
    <w:abstractNumId w:val="2112"/>
  </w:num>
  <w:num w:numId="1766">
    <w:abstractNumId w:val="1963"/>
  </w:num>
  <w:num w:numId="1767">
    <w:abstractNumId w:val="1334"/>
  </w:num>
  <w:num w:numId="1768">
    <w:abstractNumId w:val="842"/>
  </w:num>
  <w:num w:numId="1769">
    <w:abstractNumId w:val="2179"/>
  </w:num>
  <w:num w:numId="1770">
    <w:abstractNumId w:val="2181"/>
  </w:num>
  <w:num w:numId="1771">
    <w:abstractNumId w:val="1749"/>
  </w:num>
  <w:num w:numId="1772">
    <w:abstractNumId w:val="146"/>
  </w:num>
  <w:num w:numId="1773">
    <w:abstractNumId w:val="1512"/>
  </w:num>
  <w:num w:numId="1774">
    <w:abstractNumId w:val="413"/>
  </w:num>
  <w:num w:numId="1775">
    <w:abstractNumId w:val="2208"/>
  </w:num>
  <w:num w:numId="1776">
    <w:abstractNumId w:val="597"/>
  </w:num>
  <w:num w:numId="1777">
    <w:abstractNumId w:val="1443"/>
  </w:num>
  <w:num w:numId="1778">
    <w:abstractNumId w:val="1752"/>
  </w:num>
  <w:num w:numId="1779">
    <w:abstractNumId w:val="2176"/>
  </w:num>
  <w:num w:numId="1780">
    <w:abstractNumId w:val="824"/>
  </w:num>
  <w:num w:numId="1781">
    <w:abstractNumId w:val="891"/>
  </w:num>
  <w:num w:numId="1782">
    <w:abstractNumId w:val="2021"/>
  </w:num>
  <w:num w:numId="1783">
    <w:abstractNumId w:val="75"/>
  </w:num>
  <w:num w:numId="1784">
    <w:abstractNumId w:val="560"/>
  </w:num>
  <w:num w:numId="1785">
    <w:abstractNumId w:val="1130"/>
  </w:num>
  <w:num w:numId="1786">
    <w:abstractNumId w:val="1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30"/>
  </w:num>
  <w:num w:numId="1788">
    <w:abstractNumId w:val="727"/>
  </w:num>
  <w:num w:numId="1789">
    <w:abstractNumId w:val="532"/>
  </w:num>
  <w:num w:numId="1790">
    <w:abstractNumId w:val="623"/>
  </w:num>
  <w:num w:numId="1791">
    <w:abstractNumId w:val="1339"/>
  </w:num>
  <w:num w:numId="1792">
    <w:abstractNumId w:val="902"/>
  </w:num>
  <w:num w:numId="1793">
    <w:abstractNumId w:val="2186"/>
  </w:num>
  <w:num w:numId="1794">
    <w:abstractNumId w:val="1328"/>
  </w:num>
  <w:num w:numId="1795">
    <w:abstractNumId w:val="1946"/>
  </w:num>
  <w:num w:numId="1796">
    <w:abstractNumId w:val="239"/>
  </w:num>
  <w:num w:numId="1797">
    <w:abstractNumId w:val="535"/>
  </w:num>
  <w:num w:numId="1798">
    <w:abstractNumId w:val="622"/>
  </w:num>
  <w:num w:numId="1799">
    <w:abstractNumId w:val="2009"/>
  </w:num>
  <w:num w:numId="1800">
    <w:abstractNumId w:val="1129"/>
  </w:num>
  <w:num w:numId="1801">
    <w:abstractNumId w:val="894"/>
  </w:num>
  <w:num w:numId="1802">
    <w:abstractNumId w:val="1404"/>
  </w:num>
  <w:num w:numId="1803">
    <w:abstractNumId w:val="465"/>
  </w:num>
  <w:num w:numId="1804">
    <w:abstractNumId w:val="2016"/>
  </w:num>
  <w:num w:numId="1805">
    <w:abstractNumId w:val="1133"/>
  </w:num>
  <w:num w:numId="1806">
    <w:abstractNumId w:val="682"/>
  </w:num>
  <w:num w:numId="1807">
    <w:abstractNumId w:val="2183"/>
  </w:num>
  <w:num w:numId="1808">
    <w:abstractNumId w:val="991"/>
  </w:num>
  <w:num w:numId="1809">
    <w:abstractNumId w:val="1155"/>
  </w:num>
  <w:num w:numId="1810">
    <w:abstractNumId w:val="616"/>
  </w:num>
  <w:num w:numId="1811">
    <w:abstractNumId w:val="436"/>
  </w:num>
  <w:num w:numId="1812">
    <w:abstractNumId w:val="1453"/>
  </w:num>
  <w:num w:numId="1813">
    <w:abstractNumId w:val="745"/>
  </w:num>
  <w:num w:numId="1814">
    <w:abstractNumId w:val="1015"/>
  </w:num>
  <w:num w:numId="1815">
    <w:abstractNumId w:val="158"/>
  </w:num>
  <w:num w:numId="1816">
    <w:abstractNumId w:val="1375"/>
  </w:num>
  <w:num w:numId="1817">
    <w:abstractNumId w:val="1352"/>
  </w:num>
  <w:num w:numId="1818">
    <w:abstractNumId w:val="1775"/>
  </w:num>
  <w:num w:numId="1819">
    <w:abstractNumId w:val="805"/>
  </w:num>
  <w:num w:numId="1820">
    <w:abstractNumId w:val="826"/>
  </w:num>
  <w:num w:numId="1821">
    <w:abstractNumId w:val="1487"/>
  </w:num>
  <w:num w:numId="1822">
    <w:abstractNumId w:val="1417"/>
  </w:num>
  <w:num w:numId="1823">
    <w:abstractNumId w:val="2190"/>
  </w:num>
  <w:num w:numId="1824">
    <w:abstractNumId w:val="930"/>
  </w:num>
  <w:num w:numId="1825">
    <w:abstractNumId w:val="1222"/>
  </w:num>
  <w:num w:numId="1826">
    <w:abstractNumId w:val="948"/>
  </w:num>
  <w:num w:numId="1827">
    <w:abstractNumId w:val="2108"/>
  </w:num>
  <w:num w:numId="1828">
    <w:abstractNumId w:val="1860"/>
  </w:num>
  <w:num w:numId="1829">
    <w:abstractNumId w:val="2232"/>
  </w:num>
  <w:num w:numId="1830">
    <w:abstractNumId w:val="1851"/>
  </w:num>
  <w:num w:numId="1831">
    <w:abstractNumId w:val="2188"/>
  </w:num>
  <w:num w:numId="1832">
    <w:abstractNumId w:val="2047"/>
  </w:num>
  <w:num w:numId="1833">
    <w:abstractNumId w:val="916"/>
  </w:num>
  <w:num w:numId="1834">
    <w:abstractNumId w:val="1649"/>
  </w:num>
  <w:num w:numId="1835">
    <w:abstractNumId w:val="349"/>
  </w:num>
  <w:num w:numId="1836">
    <w:abstractNumId w:val="538"/>
  </w:num>
  <w:num w:numId="1837">
    <w:abstractNumId w:val="322"/>
  </w:num>
  <w:num w:numId="1838">
    <w:abstractNumId w:val="2030"/>
  </w:num>
  <w:num w:numId="1839">
    <w:abstractNumId w:val="1184"/>
  </w:num>
  <w:num w:numId="1840">
    <w:abstractNumId w:val="571"/>
  </w:num>
  <w:num w:numId="1841">
    <w:abstractNumId w:val="474"/>
  </w:num>
  <w:num w:numId="1842">
    <w:abstractNumId w:val="1766"/>
  </w:num>
  <w:num w:numId="1843">
    <w:abstractNumId w:val="907"/>
  </w:num>
  <w:num w:numId="1844">
    <w:abstractNumId w:val="2221"/>
  </w:num>
  <w:num w:numId="1845">
    <w:abstractNumId w:val="390"/>
  </w:num>
  <w:num w:numId="1846">
    <w:abstractNumId w:val="1909"/>
  </w:num>
  <w:num w:numId="1847">
    <w:abstractNumId w:val="1077"/>
  </w:num>
  <w:num w:numId="1848">
    <w:abstractNumId w:val="813"/>
  </w:num>
  <w:num w:numId="1849">
    <w:abstractNumId w:val="1349"/>
  </w:num>
  <w:num w:numId="1850">
    <w:abstractNumId w:val="1137"/>
  </w:num>
  <w:num w:numId="1851">
    <w:abstractNumId w:val="1830"/>
  </w:num>
  <w:num w:numId="1852">
    <w:abstractNumId w:val="2076"/>
  </w:num>
  <w:num w:numId="1853">
    <w:abstractNumId w:val="1775"/>
  </w:num>
  <w:num w:numId="1854">
    <w:abstractNumId w:val="1356"/>
  </w:num>
  <w:num w:numId="1855">
    <w:abstractNumId w:val="1006"/>
  </w:num>
  <w:num w:numId="1856">
    <w:abstractNumId w:val="1310"/>
  </w:num>
  <w:num w:numId="1857">
    <w:abstractNumId w:val="251"/>
  </w:num>
  <w:num w:numId="1858">
    <w:abstractNumId w:val="713"/>
  </w:num>
  <w:num w:numId="1859">
    <w:abstractNumId w:val="987"/>
  </w:num>
  <w:num w:numId="1860">
    <w:abstractNumId w:val="1671"/>
  </w:num>
  <w:num w:numId="1861">
    <w:abstractNumId w:val="570"/>
  </w:num>
  <w:num w:numId="1862">
    <w:abstractNumId w:val="2090"/>
  </w:num>
  <w:num w:numId="1863">
    <w:abstractNumId w:val="1805"/>
  </w:num>
  <w:num w:numId="1864">
    <w:abstractNumId w:val="1565"/>
  </w:num>
  <w:num w:numId="1865">
    <w:abstractNumId w:val="273"/>
  </w:num>
  <w:num w:numId="1866">
    <w:abstractNumId w:val="1458"/>
  </w:num>
  <w:num w:numId="1867">
    <w:abstractNumId w:val="1808"/>
  </w:num>
  <w:num w:numId="1868">
    <w:abstractNumId w:val="1558"/>
  </w:num>
  <w:num w:numId="1869">
    <w:abstractNumId w:val="256"/>
  </w:num>
  <w:num w:numId="1870">
    <w:abstractNumId w:val="492"/>
  </w:num>
  <w:num w:numId="1871">
    <w:abstractNumId w:val="1163"/>
  </w:num>
  <w:num w:numId="1872">
    <w:abstractNumId w:val="1088"/>
  </w:num>
  <w:num w:numId="1873">
    <w:abstractNumId w:val="1730"/>
  </w:num>
  <w:num w:numId="1874">
    <w:abstractNumId w:val="1472"/>
  </w:num>
  <w:num w:numId="1875">
    <w:abstractNumId w:val="148"/>
  </w:num>
  <w:num w:numId="1876">
    <w:abstractNumId w:val="2139"/>
  </w:num>
  <w:num w:numId="1877">
    <w:abstractNumId w:val="1748"/>
  </w:num>
  <w:num w:numId="1878">
    <w:abstractNumId w:val="1560"/>
  </w:num>
  <w:num w:numId="1879">
    <w:abstractNumId w:val="327"/>
  </w:num>
  <w:num w:numId="1880">
    <w:abstractNumId w:val="988"/>
  </w:num>
  <w:num w:numId="1881">
    <w:abstractNumId w:val="2019"/>
  </w:num>
  <w:num w:numId="1882">
    <w:abstractNumId w:val="225"/>
  </w:num>
  <w:num w:numId="1883">
    <w:abstractNumId w:val="1859"/>
  </w:num>
  <w:num w:numId="1884">
    <w:abstractNumId w:val="1549"/>
  </w:num>
  <w:num w:numId="1885">
    <w:abstractNumId w:val="1668"/>
  </w:num>
  <w:num w:numId="1886">
    <w:abstractNumId w:val="19"/>
  </w:num>
  <w:num w:numId="1887">
    <w:abstractNumId w:val="2086"/>
  </w:num>
  <w:num w:numId="1888">
    <w:abstractNumId w:val="502"/>
  </w:num>
  <w:num w:numId="1889">
    <w:abstractNumId w:val="1027"/>
  </w:num>
  <w:num w:numId="1890">
    <w:abstractNumId w:val="1815"/>
  </w:num>
  <w:num w:numId="1891">
    <w:abstractNumId w:val="2177"/>
  </w:num>
  <w:num w:numId="1892">
    <w:abstractNumId w:val="1004"/>
  </w:num>
  <w:num w:numId="1893">
    <w:abstractNumId w:val="583"/>
  </w:num>
  <w:num w:numId="1894">
    <w:abstractNumId w:val="653"/>
  </w:num>
  <w:num w:numId="1895">
    <w:abstractNumId w:val="280"/>
  </w:num>
  <w:num w:numId="1896">
    <w:abstractNumId w:val="2191"/>
  </w:num>
  <w:num w:numId="1897">
    <w:abstractNumId w:val="2133"/>
  </w:num>
  <w:num w:numId="1898">
    <w:abstractNumId w:val="711"/>
  </w:num>
  <w:num w:numId="1899">
    <w:abstractNumId w:val="1955"/>
  </w:num>
  <w:num w:numId="1900">
    <w:abstractNumId w:val="1662"/>
  </w:num>
  <w:num w:numId="1901">
    <w:abstractNumId w:val="314"/>
  </w:num>
  <w:num w:numId="1902">
    <w:abstractNumId w:val="172"/>
  </w:num>
  <w:num w:numId="1903">
    <w:abstractNumId w:val="94"/>
  </w:num>
  <w:num w:numId="1904">
    <w:abstractNumId w:val="1066"/>
  </w:num>
  <w:num w:numId="1905">
    <w:abstractNumId w:val="591"/>
  </w:num>
  <w:num w:numId="1906">
    <w:abstractNumId w:val="363"/>
  </w:num>
  <w:num w:numId="1907">
    <w:abstractNumId w:val="1953"/>
  </w:num>
  <w:num w:numId="1908">
    <w:abstractNumId w:val="1927"/>
  </w:num>
  <w:num w:numId="1909">
    <w:abstractNumId w:val="2184"/>
  </w:num>
  <w:num w:numId="1910">
    <w:abstractNumId w:val="1042"/>
  </w:num>
  <w:num w:numId="1911">
    <w:abstractNumId w:val="1636"/>
  </w:num>
  <w:num w:numId="1912">
    <w:abstractNumId w:val="531"/>
  </w:num>
  <w:num w:numId="1913">
    <w:abstractNumId w:val="1304"/>
  </w:num>
  <w:num w:numId="1914">
    <w:abstractNumId w:val="577"/>
  </w:num>
  <w:num w:numId="1915">
    <w:abstractNumId w:val="1156"/>
  </w:num>
  <w:num w:numId="1916">
    <w:abstractNumId w:val="1098"/>
  </w:num>
  <w:num w:numId="1917">
    <w:abstractNumId w:val="960"/>
  </w:num>
  <w:num w:numId="1918">
    <w:abstractNumId w:val="200"/>
  </w:num>
  <w:num w:numId="1919">
    <w:abstractNumId w:val="1646"/>
  </w:num>
  <w:num w:numId="1920">
    <w:abstractNumId w:val="66"/>
  </w:num>
  <w:num w:numId="1921">
    <w:abstractNumId w:val="1502"/>
  </w:num>
  <w:num w:numId="1922">
    <w:abstractNumId w:val="1775"/>
  </w:num>
  <w:num w:numId="1923">
    <w:abstractNumId w:val="1203"/>
  </w:num>
  <w:num w:numId="1924">
    <w:abstractNumId w:val="1700"/>
  </w:num>
  <w:num w:numId="1925">
    <w:abstractNumId w:val="392"/>
  </w:num>
  <w:num w:numId="1926">
    <w:abstractNumId w:val="1801"/>
  </w:num>
  <w:num w:numId="1927">
    <w:abstractNumId w:val="56"/>
  </w:num>
  <w:num w:numId="1928">
    <w:abstractNumId w:val="614"/>
  </w:num>
  <w:num w:numId="1929">
    <w:abstractNumId w:val="510"/>
  </w:num>
  <w:num w:numId="1930">
    <w:abstractNumId w:val="194"/>
  </w:num>
  <w:num w:numId="1931">
    <w:abstractNumId w:val="1489"/>
  </w:num>
  <w:num w:numId="1932">
    <w:abstractNumId w:val="972"/>
  </w:num>
  <w:num w:numId="1933">
    <w:abstractNumId w:val="617"/>
  </w:num>
  <w:num w:numId="1934">
    <w:abstractNumId w:val="207"/>
  </w:num>
  <w:num w:numId="1935">
    <w:abstractNumId w:val="1632"/>
  </w:num>
  <w:num w:numId="1936">
    <w:abstractNumId w:val="1844"/>
  </w:num>
  <w:num w:numId="1937">
    <w:abstractNumId w:val="743"/>
  </w:num>
  <w:num w:numId="1938">
    <w:abstractNumId w:val="398"/>
  </w:num>
  <w:num w:numId="1939">
    <w:abstractNumId w:val="14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692"/>
    <w:lvlOverride w:ilvl="0">
      <w:startOverride w:val="1"/>
    </w:lvlOverride>
    <w:lvlOverride w:ilvl="1"/>
    <w:lvlOverride w:ilvl="2"/>
    <w:lvlOverride w:ilvl="3"/>
    <w:lvlOverride w:ilvl="4"/>
    <w:lvlOverride w:ilvl="5"/>
    <w:lvlOverride w:ilvl="6"/>
    <w:lvlOverride w:ilvl="7"/>
    <w:lvlOverride w:ilvl="8"/>
  </w:num>
  <w:num w:numId="1941">
    <w:abstractNumId w:val="1185"/>
  </w:num>
  <w:num w:numId="1942">
    <w:abstractNumId w:val="281"/>
  </w:num>
  <w:num w:numId="1943">
    <w:abstractNumId w:val="866"/>
  </w:num>
  <w:num w:numId="1944">
    <w:abstractNumId w:val="1775"/>
  </w:num>
  <w:num w:numId="1945">
    <w:abstractNumId w:val="1011"/>
  </w:num>
  <w:num w:numId="1946">
    <w:abstractNumId w:val="700"/>
  </w:num>
  <w:num w:numId="1947">
    <w:abstractNumId w:val="380"/>
  </w:num>
  <w:num w:numId="1948">
    <w:abstractNumId w:val="500"/>
  </w:num>
  <w:num w:numId="1949">
    <w:abstractNumId w:val="2166"/>
  </w:num>
  <w:num w:numId="1950">
    <w:abstractNumId w:val="821"/>
  </w:num>
  <w:num w:numId="1951">
    <w:abstractNumId w:val="1728"/>
  </w:num>
  <w:num w:numId="1952">
    <w:abstractNumId w:val="2074"/>
  </w:num>
  <w:num w:numId="1953">
    <w:abstractNumId w:val="315"/>
  </w:num>
  <w:num w:numId="1954">
    <w:abstractNumId w:val="938"/>
  </w:num>
  <w:num w:numId="1955">
    <w:abstractNumId w:val="1775"/>
  </w:num>
  <w:num w:numId="1956">
    <w:abstractNumId w:val="1916"/>
  </w:num>
  <w:num w:numId="1957">
    <w:abstractNumId w:val="1081"/>
  </w:num>
  <w:num w:numId="1958">
    <w:abstractNumId w:val="965"/>
  </w:num>
  <w:num w:numId="1959">
    <w:abstractNumId w:val="1169"/>
  </w:num>
  <w:num w:numId="1960">
    <w:abstractNumId w:val="16"/>
  </w:num>
  <w:num w:numId="1961">
    <w:abstractNumId w:val="735"/>
  </w:num>
  <w:num w:numId="1962">
    <w:abstractNumId w:val="993"/>
  </w:num>
  <w:num w:numId="1963">
    <w:abstractNumId w:val="1557"/>
  </w:num>
  <w:num w:numId="1964">
    <w:abstractNumId w:val="726"/>
  </w:num>
  <w:num w:numId="1965">
    <w:abstractNumId w:val="1366"/>
  </w:num>
  <w:num w:numId="1966">
    <w:abstractNumId w:val="2081"/>
  </w:num>
  <w:num w:numId="1967">
    <w:abstractNumId w:val="1428"/>
  </w:num>
  <w:num w:numId="1968">
    <w:abstractNumId w:val="1899"/>
  </w:num>
  <w:num w:numId="1969">
    <w:abstractNumId w:val="1644"/>
  </w:num>
  <w:num w:numId="1970">
    <w:abstractNumId w:val="1657"/>
  </w:num>
  <w:num w:numId="1971">
    <w:abstractNumId w:val="346"/>
  </w:num>
  <w:num w:numId="1972">
    <w:abstractNumId w:val="868"/>
  </w:num>
  <w:num w:numId="1973">
    <w:abstractNumId w:val="2037"/>
  </w:num>
  <w:num w:numId="1974">
    <w:abstractNumId w:val="1394"/>
  </w:num>
  <w:num w:numId="1975">
    <w:abstractNumId w:val="2201"/>
  </w:num>
  <w:num w:numId="1976">
    <w:abstractNumId w:val="539"/>
  </w:num>
  <w:num w:numId="1977">
    <w:abstractNumId w:val="778"/>
  </w:num>
  <w:num w:numId="1978">
    <w:abstractNumId w:val="448"/>
  </w:num>
  <w:num w:numId="1979">
    <w:abstractNumId w:val="1559"/>
  </w:num>
  <w:num w:numId="1980">
    <w:abstractNumId w:val="1405"/>
  </w:num>
  <w:num w:numId="1981">
    <w:abstractNumId w:val="1634"/>
  </w:num>
  <w:num w:numId="1982">
    <w:abstractNumId w:val="2044"/>
  </w:num>
  <w:num w:numId="1983">
    <w:abstractNumId w:val="2178"/>
  </w:num>
  <w:num w:numId="1984">
    <w:abstractNumId w:val="2004"/>
  </w:num>
  <w:num w:numId="1985">
    <w:abstractNumId w:val="1539"/>
  </w:num>
  <w:num w:numId="1986">
    <w:abstractNumId w:val="1389"/>
  </w:num>
  <w:num w:numId="1987">
    <w:abstractNumId w:val="133"/>
  </w:num>
  <w:num w:numId="1988">
    <w:abstractNumId w:val="1775"/>
  </w:num>
  <w:num w:numId="1989">
    <w:abstractNumId w:val="44"/>
  </w:num>
  <w:num w:numId="1990">
    <w:abstractNumId w:val="1124"/>
  </w:num>
  <w:num w:numId="1991">
    <w:abstractNumId w:val="1827"/>
  </w:num>
  <w:num w:numId="1992">
    <w:abstractNumId w:val="142"/>
  </w:num>
  <w:num w:numId="1993">
    <w:abstractNumId w:val="1641"/>
  </w:num>
  <w:num w:numId="1994">
    <w:abstractNumId w:val="2212"/>
  </w:num>
  <w:num w:numId="1995">
    <w:abstractNumId w:val="2036"/>
  </w:num>
  <w:num w:numId="1996">
    <w:abstractNumId w:val="17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36"/>
  </w:num>
  <w:num w:numId="1999">
    <w:abstractNumId w:val="2114"/>
  </w:num>
  <w:num w:numId="2000">
    <w:abstractNumId w:val="764"/>
  </w:num>
  <w:num w:numId="2001">
    <w:abstractNumId w:val="1626"/>
  </w:num>
  <w:num w:numId="2002">
    <w:abstractNumId w:val="1853"/>
  </w:num>
  <w:num w:numId="2003">
    <w:abstractNumId w:val="354"/>
  </w:num>
  <w:num w:numId="2004">
    <w:abstractNumId w:val="1467"/>
  </w:num>
  <w:num w:numId="2005">
    <w:abstractNumId w:val="600"/>
  </w:num>
  <w:num w:numId="2006">
    <w:abstractNumId w:val="1411"/>
  </w:num>
  <w:num w:numId="2007">
    <w:abstractNumId w:val="1392"/>
  </w:num>
  <w:num w:numId="2008">
    <w:abstractNumId w:val="428"/>
  </w:num>
  <w:num w:numId="2009">
    <w:abstractNumId w:val="1938"/>
  </w:num>
  <w:num w:numId="2010">
    <w:abstractNumId w:val="1324"/>
  </w:num>
  <w:num w:numId="2011">
    <w:abstractNumId w:val="850"/>
  </w:num>
  <w:num w:numId="2012">
    <w:abstractNumId w:val="1613"/>
  </w:num>
  <w:num w:numId="2013">
    <w:abstractNumId w:val="732"/>
  </w:num>
  <w:num w:numId="2014">
    <w:abstractNumId w:val="795"/>
  </w:num>
  <w:num w:numId="2015">
    <w:abstractNumId w:val="301"/>
  </w:num>
  <w:num w:numId="2016">
    <w:abstractNumId w:val="1775"/>
  </w:num>
  <w:num w:numId="2017">
    <w:abstractNumId w:val="406"/>
  </w:num>
  <w:num w:numId="2018">
    <w:abstractNumId w:val="1775"/>
  </w:num>
  <w:num w:numId="2019">
    <w:abstractNumId w:val="634"/>
  </w:num>
  <w:num w:numId="2020">
    <w:abstractNumId w:val="193"/>
  </w:num>
  <w:num w:numId="2021">
    <w:abstractNumId w:val="1810"/>
  </w:num>
  <w:num w:numId="2022">
    <w:abstractNumId w:val="1355"/>
  </w:num>
  <w:num w:numId="2023">
    <w:abstractNumId w:val="747"/>
  </w:num>
  <w:num w:numId="2024">
    <w:abstractNumId w:val="1582"/>
  </w:num>
  <w:num w:numId="2025">
    <w:abstractNumId w:val="365"/>
  </w:num>
  <w:num w:numId="2026">
    <w:abstractNumId w:val="734"/>
  </w:num>
  <w:num w:numId="2027">
    <w:abstractNumId w:val="1616"/>
  </w:num>
  <w:num w:numId="2028">
    <w:abstractNumId w:val="1569"/>
  </w:num>
  <w:num w:numId="2029">
    <w:abstractNumId w:val="1119"/>
  </w:num>
  <w:num w:numId="2030">
    <w:abstractNumId w:val="1982"/>
  </w:num>
  <w:num w:numId="2031">
    <w:abstractNumId w:val="699"/>
  </w:num>
  <w:num w:numId="2032">
    <w:abstractNumId w:val="829"/>
  </w:num>
  <w:num w:numId="2033">
    <w:abstractNumId w:val="838"/>
  </w:num>
  <w:num w:numId="2034">
    <w:abstractNumId w:val="1570"/>
  </w:num>
  <w:num w:numId="2035">
    <w:abstractNumId w:val="2098"/>
  </w:num>
  <w:num w:numId="2036">
    <w:abstractNumId w:val="1199"/>
  </w:num>
  <w:num w:numId="2037">
    <w:abstractNumId w:val="2026"/>
  </w:num>
  <w:num w:numId="2038">
    <w:abstractNumId w:val="387"/>
  </w:num>
  <w:num w:numId="2039">
    <w:abstractNumId w:val="1528"/>
  </w:num>
  <w:num w:numId="2040">
    <w:abstractNumId w:val="1491"/>
  </w:num>
  <w:num w:numId="2041">
    <w:abstractNumId w:val="638"/>
  </w:num>
  <w:num w:numId="2042">
    <w:abstractNumId w:val="201"/>
  </w:num>
  <w:num w:numId="2043">
    <w:abstractNumId w:val="1092"/>
  </w:num>
  <w:num w:numId="2044">
    <w:abstractNumId w:val="2094"/>
  </w:num>
  <w:num w:numId="2045">
    <w:abstractNumId w:val="187"/>
  </w:num>
  <w:num w:numId="2046">
    <w:abstractNumId w:val="1822"/>
  </w:num>
  <w:num w:numId="2047">
    <w:abstractNumId w:val="841"/>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72B"/>
    <w:rsid w:val="00002A4B"/>
    <w:rsid w:val="00002E2F"/>
    <w:rsid w:val="00002F32"/>
    <w:rsid w:val="00002FCE"/>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506B"/>
    <w:rsid w:val="000051AA"/>
    <w:rsid w:val="000052B2"/>
    <w:rsid w:val="0000537B"/>
    <w:rsid w:val="00005D1E"/>
    <w:rsid w:val="000060F3"/>
    <w:rsid w:val="000062D0"/>
    <w:rsid w:val="00006398"/>
    <w:rsid w:val="000063AB"/>
    <w:rsid w:val="0000641D"/>
    <w:rsid w:val="00006584"/>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34"/>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A3F"/>
    <w:rsid w:val="00014CC5"/>
    <w:rsid w:val="00014D20"/>
    <w:rsid w:val="00014D9E"/>
    <w:rsid w:val="00014F05"/>
    <w:rsid w:val="0001518E"/>
    <w:rsid w:val="000156D8"/>
    <w:rsid w:val="00015B5D"/>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E2"/>
    <w:rsid w:val="00031457"/>
    <w:rsid w:val="000315EB"/>
    <w:rsid w:val="0003174B"/>
    <w:rsid w:val="00031C1A"/>
    <w:rsid w:val="00031E22"/>
    <w:rsid w:val="00032279"/>
    <w:rsid w:val="000322F8"/>
    <w:rsid w:val="00032560"/>
    <w:rsid w:val="0003278F"/>
    <w:rsid w:val="00032976"/>
    <w:rsid w:val="00032F24"/>
    <w:rsid w:val="00032F28"/>
    <w:rsid w:val="00032FA1"/>
    <w:rsid w:val="00032FED"/>
    <w:rsid w:val="00033255"/>
    <w:rsid w:val="0003330C"/>
    <w:rsid w:val="0003358A"/>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854"/>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E3"/>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FD"/>
    <w:rsid w:val="000947AD"/>
    <w:rsid w:val="000949C7"/>
    <w:rsid w:val="00094C01"/>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413"/>
    <w:rsid w:val="000A14FA"/>
    <w:rsid w:val="000A15A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4FDF"/>
    <w:rsid w:val="000A5150"/>
    <w:rsid w:val="000A51A2"/>
    <w:rsid w:val="000A5681"/>
    <w:rsid w:val="000A614F"/>
    <w:rsid w:val="000A6311"/>
    <w:rsid w:val="000A6841"/>
    <w:rsid w:val="000A6971"/>
    <w:rsid w:val="000A6AA5"/>
    <w:rsid w:val="000A6E54"/>
    <w:rsid w:val="000A6F23"/>
    <w:rsid w:val="000A6F24"/>
    <w:rsid w:val="000A7020"/>
    <w:rsid w:val="000A70A6"/>
    <w:rsid w:val="000A711D"/>
    <w:rsid w:val="000A7386"/>
    <w:rsid w:val="000A75E5"/>
    <w:rsid w:val="000A7BDE"/>
    <w:rsid w:val="000A7CC0"/>
    <w:rsid w:val="000A7CD5"/>
    <w:rsid w:val="000A7D32"/>
    <w:rsid w:val="000B0005"/>
    <w:rsid w:val="000B00B3"/>
    <w:rsid w:val="000B017F"/>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997"/>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DC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311"/>
    <w:rsid w:val="000D731E"/>
    <w:rsid w:val="000D79E9"/>
    <w:rsid w:val="000D7A77"/>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8CB"/>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8DB"/>
    <w:rsid w:val="000E7C9E"/>
    <w:rsid w:val="000E7EFB"/>
    <w:rsid w:val="000F013F"/>
    <w:rsid w:val="000F01BB"/>
    <w:rsid w:val="000F03A8"/>
    <w:rsid w:val="000F0648"/>
    <w:rsid w:val="000F07A6"/>
    <w:rsid w:val="000F0B69"/>
    <w:rsid w:val="000F0E81"/>
    <w:rsid w:val="000F126E"/>
    <w:rsid w:val="000F17D0"/>
    <w:rsid w:val="000F1842"/>
    <w:rsid w:val="000F19D7"/>
    <w:rsid w:val="000F1A84"/>
    <w:rsid w:val="000F1D67"/>
    <w:rsid w:val="000F1F02"/>
    <w:rsid w:val="000F20ED"/>
    <w:rsid w:val="000F24C3"/>
    <w:rsid w:val="000F2698"/>
    <w:rsid w:val="000F2905"/>
    <w:rsid w:val="000F29BF"/>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2F"/>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53"/>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6407"/>
    <w:rsid w:val="00156984"/>
    <w:rsid w:val="00156C62"/>
    <w:rsid w:val="00156CCA"/>
    <w:rsid w:val="00156CD5"/>
    <w:rsid w:val="00156DE7"/>
    <w:rsid w:val="001570C1"/>
    <w:rsid w:val="0015715C"/>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914"/>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096"/>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6F"/>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9D5"/>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771"/>
    <w:rsid w:val="001F5790"/>
    <w:rsid w:val="001F5989"/>
    <w:rsid w:val="001F5D84"/>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6E3"/>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F31"/>
    <w:rsid w:val="0022575E"/>
    <w:rsid w:val="00225858"/>
    <w:rsid w:val="00225904"/>
    <w:rsid w:val="002259DD"/>
    <w:rsid w:val="00225A55"/>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645"/>
    <w:rsid w:val="00251705"/>
    <w:rsid w:val="002517B9"/>
    <w:rsid w:val="00251B56"/>
    <w:rsid w:val="00251ED0"/>
    <w:rsid w:val="002521DA"/>
    <w:rsid w:val="002521F0"/>
    <w:rsid w:val="0025236D"/>
    <w:rsid w:val="00252876"/>
    <w:rsid w:val="00252B21"/>
    <w:rsid w:val="00252C03"/>
    <w:rsid w:val="00252CEC"/>
    <w:rsid w:val="00252F25"/>
    <w:rsid w:val="00253022"/>
    <w:rsid w:val="002530BC"/>
    <w:rsid w:val="00253428"/>
    <w:rsid w:val="00253524"/>
    <w:rsid w:val="0025379F"/>
    <w:rsid w:val="00253919"/>
    <w:rsid w:val="002539D5"/>
    <w:rsid w:val="00253D1D"/>
    <w:rsid w:val="0025418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5D2"/>
    <w:rsid w:val="002577D1"/>
    <w:rsid w:val="002579C4"/>
    <w:rsid w:val="00257BAD"/>
    <w:rsid w:val="00257DE6"/>
    <w:rsid w:val="00257E0D"/>
    <w:rsid w:val="00257E92"/>
    <w:rsid w:val="00257F6A"/>
    <w:rsid w:val="00257FE7"/>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2C"/>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4D9D"/>
    <w:rsid w:val="00285042"/>
    <w:rsid w:val="002851C3"/>
    <w:rsid w:val="00285514"/>
    <w:rsid w:val="002855A1"/>
    <w:rsid w:val="00285B70"/>
    <w:rsid w:val="00285E3B"/>
    <w:rsid w:val="00285F31"/>
    <w:rsid w:val="002860F0"/>
    <w:rsid w:val="00286619"/>
    <w:rsid w:val="002868A2"/>
    <w:rsid w:val="00286AFB"/>
    <w:rsid w:val="00286C81"/>
    <w:rsid w:val="00287010"/>
    <w:rsid w:val="00287149"/>
    <w:rsid w:val="002872BD"/>
    <w:rsid w:val="00287799"/>
    <w:rsid w:val="00287802"/>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C7C"/>
    <w:rsid w:val="002A0F9E"/>
    <w:rsid w:val="002A102F"/>
    <w:rsid w:val="002A1333"/>
    <w:rsid w:val="002A1AFB"/>
    <w:rsid w:val="002A1B7E"/>
    <w:rsid w:val="002A22A5"/>
    <w:rsid w:val="002A24F6"/>
    <w:rsid w:val="002A26DC"/>
    <w:rsid w:val="002A2CBF"/>
    <w:rsid w:val="002A2D6D"/>
    <w:rsid w:val="002A2FD1"/>
    <w:rsid w:val="002A32A6"/>
    <w:rsid w:val="002A336B"/>
    <w:rsid w:val="002A339B"/>
    <w:rsid w:val="002A343A"/>
    <w:rsid w:val="002A354B"/>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4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A7C"/>
    <w:rsid w:val="002D2EEA"/>
    <w:rsid w:val="002D3305"/>
    <w:rsid w:val="002D3919"/>
    <w:rsid w:val="002D3B52"/>
    <w:rsid w:val="002D3BE4"/>
    <w:rsid w:val="002D3C87"/>
    <w:rsid w:val="002D4150"/>
    <w:rsid w:val="002D4535"/>
    <w:rsid w:val="002D4682"/>
    <w:rsid w:val="002D4B0E"/>
    <w:rsid w:val="002D4D26"/>
    <w:rsid w:val="002D520F"/>
    <w:rsid w:val="002D546C"/>
    <w:rsid w:val="002D563F"/>
    <w:rsid w:val="002D5745"/>
    <w:rsid w:val="002D5BF7"/>
    <w:rsid w:val="002D5E00"/>
    <w:rsid w:val="002D6053"/>
    <w:rsid w:val="002D62BD"/>
    <w:rsid w:val="002D65B7"/>
    <w:rsid w:val="002D6750"/>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CC6"/>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44B"/>
    <w:rsid w:val="002F2642"/>
    <w:rsid w:val="002F26F6"/>
    <w:rsid w:val="002F2757"/>
    <w:rsid w:val="002F282F"/>
    <w:rsid w:val="002F28E2"/>
    <w:rsid w:val="002F2954"/>
    <w:rsid w:val="002F2C94"/>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731"/>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74D"/>
    <w:rsid w:val="0032280E"/>
    <w:rsid w:val="00322E1C"/>
    <w:rsid w:val="00322E22"/>
    <w:rsid w:val="00322E71"/>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7AC"/>
    <w:rsid w:val="00331B1F"/>
    <w:rsid w:val="00331CEF"/>
    <w:rsid w:val="00331CF7"/>
    <w:rsid w:val="00332034"/>
    <w:rsid w:val="00332056"/>
    <w:rsid w:val="00332086"/>
    <w:rsid w:val="0033234C"/>
    <w:rsid w:val="003324A6"/>
    <w:rsid w:val="0033269E"/>
    <w:rsid w:val="00332C95"/>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5C0"/>
    <w:rsid w:val="003466CF"/>
    <w:rsid w:val="003467F9"/>
    <w:rsid w:val="003468F6"/>
    <w:rsid w:val="00346952"/>
    <w:rsid w:val="00346954"/>
    <w:rsid w:val="00346B1A"/>
    <w:rsid w:val="00346CFD"/>
    <w:rsid w:val="00346F13"/>
    <w:rsid w:val="00347247"/>
    <w:rsid w:val="0034733D"/>
    <w:rsid w:val="003477E8"/>
    <w:rsid w:val="00347A42"/>
    <w:rsid w:val="00347AAB"/>
    <w:rsid w:val="00347B68"/>
    <w:rsid w:val="00347C3E"/>
    <w:rsid w:val="00347CA2"/>
    <w:rsid w:val="00347CAD"/>
    <w:rsid w:val="00347E60"/>
    <w:rsid w:val="003501F4"/>
    <w:rsid w:val="003503DA"/>
    <w:rsid w:val="0035047A"/>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874"/>
    <w:rsid w:val="00353ABE"/>
    <w:rsid w:val="0035412D"/>
    <w:rsid w:val="003545F5"/>
    <w:rsid w:val="0035460B"/>
    <w:rsid w:val="00354647"/>
    <w:rsid w:val="0035474F"/>
    <w:rsid w:val="003549E5"/>
    <w:rsid w:val="00354A3A"/>
    <w:rsid w:val="00354FC6"/>
    <w:rsid w:val="00355333"/>
    <w:rsid w:val="003553C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21"/>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9A2"/>
    <w:rsid w:val="00385E77"/>
    <w:rsid w:val="00385EFD"/>
    <w:rsid w:val="00385F3B"/>
    <w:rsid w:val="00386890"/>
    <w:rsid w:val="00386BC1"/>
    <w:rsid w:val="00386BE8"/>
    <w:rsid w:val="003871AF"/>
    <w:rsid w:val="003876A0"/>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3F2D"/>
    <w:rsid w:val="003B42A8"/>
    <w:rsid w:val="003B43F8"/>
    <w:rsid w:val="003B4F2D"/>
    <w:rsid w:val="003B50A9"/>
    <w:rsid w:val="003B51D7"/>
    <w:rsid w:val="003B52C5"/>
    <w:rsid w:val="003B53DE"/>
    <w:rsid w:val="003B5A4E"/>
    <w:rsid w:val="003B5A73"/>
    <w:rsid w:val="003B5C1C"/>
    <w:rsid w:val="003B5D9D"/>
    <w:rsid w:val="003B5F72"/>
    <w:rsid w:val="003B6473"/>
    <w:rsid w:val="003B6773"/>
    <w:rsid w:val="003B67DA"/>
    <w:rsid w:val="003B6889"/>
    <w:rsid w:val="003B6C65"/>
    <w:rsid w:val="003B71DB"/>
    <w:rsid w:val="003B767E"/>
    <w:rsid w:val="003B77C3"/>
    <w:rsid w:val="003B7B63"/>
    <w:rsid w:val="003B7C8B"/>
    <w:rsid w:val="003C0470"/>
    <w:rsid w:val="003C0660"/>
    <w:rsid w:val="003C0925"/>
    <w:rsid w:val="003C0CDF"/>
    <w:rsid w:val="003C10C4"/>
    <w:rsid w:val="003C1343"/>
    <w:rsid w:val="003C14A0"/>
    <w:rsid w:val="003C14E4"/>
    <w:rsid w:val="003C15BA"/>
    <w:rsid w:val="003C171B"/>
    <w:rsid w:val="003C18F4"/>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D83"/>
    <w:rsid w:val="003D5ED5"/>
    <w:rsid w:val="003D644E"/>
    <w:rsid w:val="003D6835"/>
    <w:rsid w:val="003D695C"/>
    <w:rsid w:val="003D6E3A"/>
    <w:rsid w:val="003D72DB"/>
    <w:rsid w:val="003D73D3"/>
    <w:rsid w:val="003D7446"/>
    <w:rsid w:val="003D7874"/>
    <w:rsid w:val="003D7AAD"/>
    <w:rsid w:val="003D7BAF"/>
    <w:rsid w:val="003D7C52"/>
    <w:rsid w:val="003D7EAB"/>
    <w:rsid w:val="003D7EBF"/>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46F"/>
    <w:rsid w:val="003E3745"/>
    <w:rsid w:val="003E38A8"/>
    <w:rsid w:val="003E3ABA"/>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176"/>
    <w:rsid w:val="003E638C"/>
    <w:rsid w:val="003E6571"/>
    <w:rsid w:val="003E6717"/>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80F"/>
    <w:rsid w:val="004108E9"/>
    <w:rsid w:val="00410A1E"/>
    <w:rsid w:val="00410DCA"/>
    <w:rsid w:val="00410DCE"/>
    <w:rsid w:val="00410EDC"/>
    <w:rsid w:val="0041107B"/>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2F23"/>
    <w:rsid w:val="00413118"/>
    <w:rsid w:val="00413324"/>
    <w:rsid w:val="004133A8"/>
    <w:rsid w:val="00413449"/>
    <w:rsid w:val="0041381A"/>
    <w:rsid w:val="00413D16"/>
    <w:rsid w:val="00413F47"/>
    <w:rsid w:val="004141CF"/>
    <w:rsid w:val="004145B1"/>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A"/>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416"/>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6C3"/>
    <w:rsid w:val="00452795"/>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1DF"/>
    <w:rsid w:val="004634F2"/>
    <w:rsid w:val="00463845"/>
    <w:rsid w:val="004638C4"/>
    <w:rsid w:val="00463E89"/>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ABE"/>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A09"/>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AC9"/>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2E7"/>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EC"/>
    <w:rsid w:val="004C5697"/>
    <w:rsid w:val="004C58E1"/>
    <w:rsid w:val="004C591A"/>
    <w:rsid w:val="004C59C9"/>
    <w:rsid w:val="004C5E51"/>
    <w:rsid w:val="004C5F27"/>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EBA"/>
    <w:rsid w:val="004D6FE0"/>
    <w:rsid w:val="004D71E6"/>
    <w:rsid w:val="004D7526"/>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0D"/>
    <w:rsid w:val="004E0726"/>
    <w:rsid w:val="004E0FEB"/>
    <w:rsid w:val="004E150C"/>
    <w:rsid w:val="004E1548"/>
    <w:rsid w:val="004E1666"/>
    <w:rsid w:val="004E1716"/>
    <w:rsid w:val="004E1985"/>
    <w:rsid w:val="004E20AE"/>
    <w:rsid w:val="004E256C"/>
    <w:rsid w:val="004E2B9B"/>
    <w:rsid w:val="004E2C1E"/>
    <w:rsid w:val="004E3147"/>
    <w:rsid w:val="004E32CB"/>
    <w:rsid w:val="004E38B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B3A"/>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D9D"/>
    <w:rsid w:val="004F5E66"/>
    <w:rsid w:val="004F5EB7"/>
    <w:rsid w:val="004F6035"/>
    <w:rsid w:val="004F62AD"/>
    <w:rsid w:val="004F643D"/>
    <w:rsid w:val="004F6915"/>
    <w:rsid w:val="004F6AD0"/>
    <w:rsid w:val="004F6CDE"/>
    <w:rsid w:val="004F6E4E"/>
    <w:rsid w:val="004F6FE1"/>
    <w:rsid w:val="004F7095"/>
    <w:rsid w:val="004F730B"/>
    <w:rsid w:val="004F761E"/>
    <w:rsid w:val="004F7A51"/>
    <w:rsid w:val="004F7C34"/>
    <w:rsid w:val="0050000E"/>
    <w:rsid w:val="00500424"/>
    <w:rsid w:val="00500430"/>
    <w:rsid w:val="0050084D"/>
    <w:rsid w:val="005010DF"/>
    <w:rsid w:val="005012AD"/>
    <w:rsid w:val="00501374"/>
    <w:rsid w:val="005016D4"/>
    <w:rsid w:val="005017EB"/>
    <w:rsid w:val="0050198A"/>
    <w:rsid w:val="00501ADB"/>
    <w:rsid w:val="00501C40"/>
    <w:rsid w:val="00501CD1"/>
    <w:rsid w:val="00501D8B"/>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6BE"/>
    <w:rsid w:val="00532841"/>
    <w:rsid w:val="00532899"/>
    <w:rsid w:val="00532954"/>
    <w:rsid w:val="00532B8F"/>
    <w:rsid w:val="00532E78"/>
    <w:rsid w:val="00532EC2"/>
    <w:rsid w:val="0053301E"/>
    <w:rsid w:val="005332CA"/>
    <w:rsid w:val="0053340E"/>
    <w:rsid w:val="00533427"/>
    <w:rsid w:val="00533435"/>
    <w:rsid w:val="005338C2"/>
    <w:rsid w:val="00533951"/>
    <w:rsid w:val="00533E0D"/>
    <w:rsid w:val="00534250"/>
    <w:rsid w:val="00534991"/>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A65"/>
    <w:rsid w:val="00537B50"/>
    <w:rsid w:val="00540298"/>
    <w:rsid w:val="00540358"/>
    <w:rsid w:val="00540598"/>
    <w:rsid w:val="005407BF"/>
    <w:rsid w:val="00540C00"/>
    <w:rsid w:val="00540CEC"/>
    <w:rsid w:val="00540D5B"/>
    <w:rsid w:val="00540EDC"/>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C56"/>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3F19"/>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135"/>
    <w:rsid w:val="005634BC"/>
    <w:rsid w:val="0056362B"/>
    <w:rsid w:val="00563937"/>
    <w:rsid w:val="005639F8"/>
    <w:rsid w:val="00563A76"/>
    <w:rsid w:val="00563ACE"/>
    <w:rsid w:val="00563BD0"/>
    <w:rsid w:val="00563E72"/>
    <w:rsid w:val="00563E8F"/>
    <w:rsid w:val="0056400E"/>
    <w:rsid w:val="005640D5"/>
    <w:rsid w:val="0056421F"/>
    <w:rsid w:val="00564249"/>
    <w:rsid w:val="0056482E"/>
    <w:rsid w:val="00564977"/>
    <w:rsid w:val="00564B4A"/>
    <w:rsid w:val="00564E35"/>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7052"/>
    <w:rsid w:val="005770AF"/>
    <w:rsid w:val="00577559"/>
    <w:rsid w:val="005775A9"/>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2DF"/>
    <w:rsid w:val="005A632A"/>
    <w:rsid w:val="005A635D"/>
    <w:rsid w:val="005A639B"/>
    <w:rsid w:val="005A67BE"/>
    <w:rsid w:val="005A67CF"/>
    <w:rsid w:val="005A685C"/>
    <w:rsid w:val="005A691D"/>
    <w:rsid w:val="005A699F"/>
    <w:rsid w:val="005A6A82"/>
    <w:rsid w:val="005A6B13"/>
    <w:rsid w:val="005A6BED"/>
    <w:rsid w:val="005A70C2"/>
    <w:rsid w:val="005A749E"/>
    <w:rsid w:val="005A7FF6"/>
    <w:rsid w:val="005B01C9"/>
    <w:rsid w:val="005B0308"/>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C26"/>
    <w:rsid w:val="005C3F7B"/>
    <w:rsid w:val="005C4104"/>
    <w:rsid w:val="005C422D"/>
    <w:rsid w:val="005C42D0"/>
    <w:rsid w:val="005C4464"/>
    <w:rsid w:val="005C44C2"/>
    <w:rsid w:val="005C4623"/>
    <w:rsid w:val="005C4647"/>
    <w:rsid w:val="005C467C"/>
    <w:rsid w:val="005C467D"/>
    <w:rsid w:val="005C46BE"/>
    <w:rsid w:val="005C49A8"/>
    <w:rsid w:val="005C49DB"/>
    <w:rsid w:val="005C4CA8"/>
    <w:rsid w:val="005C4D6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2B"/>
    <w:rsid w:val="005D4908"/>
    <w:rsid w:val="005D4CD6"/>
    <w:rsid w:val="005D4D66"/>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58"/>
    <w:rsid w:val="005E29BD"/>
    <w:rsid w:val="005E2B6C"/>
    <w:rsid w:val="005E3065"/>
    <w:rsid w:val="005E3579"/>
    <w:rsid w:val="005E36B5"/>
    <w:rsid w:val="005E3724"/>
    <w:rsid w:val="005E3976"/>
    <w:rsid w:val="005E3B9F"/>
    <w:rsid w:val="005E3DCE"/>
    <w:rsid w:val="005E4368"/>
    <w:rsid w:val="005E440D"/>
    <w:rsid w:val="005E4436"/>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45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47B"/>
    <w:rsid w:val="00613667"/>
    <w:rsid w:val="00613977"/>
    <w:rsid w:val="00613A56"/>
    <w:rsid w:val="00613C60"/>
    <w:rsid w:val="00613D6C"/>
    <w:rsid w:val="006144C7"/>
    <w:rsid w:val="0061471E"/>
    <w:rsid w:val="00614912"/>
    <w:rsid w:val="006150E4"/>
    <w:rsid w:val="00615431"/>
    <w:rsid w:val="006155BF"/>
    <w:rsid w:val="00615654"/>
    <w:rsid w:val="006158EE"/>
    <w:rsid w:val="00615E93"/>
    <w:rsid w:val="00615FEC"/>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AE"/>
    <w:rsid w:val="00620DCA"/>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79D"/>
    <w:rsid w:val="00633831"/>
    <w:rsid w:val="00633C79"/>
    <w:rsid w:val="00633EF3"/>
    <w:rsid w:val="00634049"/>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61D2"/>
    <w:rsid w:val="0065634D"/>
    <w:rsid w:val="00656399"/>
    <w:rsid w:val="00656604"/>
    <w:rsid w:val="0065678B"/>
    <w:rsid w:val="00656904"/>
    <w:rsid w:val="00656AC0"/>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01F"/>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4FA"/>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2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227"/>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3A"/>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7C8"/>
    <w:rsid w:val="006A0AED"/>
    <w:rsid w:val="006A0F4F"/>
    <w:rsid w:val="006A1016"/>
    <w:rsid w:val="006A11F2"/>
    <w:rsid w:val="006A1210"/>
    <w:rsid w:val="006A1A21"/>
    <w:rsid w:val="006A1C72"/>
    <w:rsid w:val="006A1F31"/>
    <w:rsid w:val="006A20E8"/>
    <w:rsid w:val="006A20F1"/>
    <w:rsid w:val="006A2495"/>
    <w:rsid w:val="006A25A5"/>
    <w:rsid w:val="006A261D"/>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63AA"/>
    <w:rsid w:val="006A64A8"/>
    <w:rsid w:val="006A699B"/>
    <w:rsid w:val="006A6AF6"/>
    <w:rsid w:val="006A6E3A"/>
    <w:rsid w:val="006A6F1F"/>
    <w:rsid w:val="006A6F76"/>
    <w:rsid w:val="006A71D7"/>
    <w:rsid w:val="006A7A09"/>
    <w:rsid w:val="006A7AC8"/>
    <w:rsid w:val="006A7D27"/>
    <w:rsid w:val="006A7E29"/>
    <w:rsid w:val="006A7F35"/>
    <w:rsid w:val="006B004C"/>
    <w:rsid w:val="006B03AA"/>
    <w:rsid w:val="006B03E3"/>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0AC"/>
    <w:rsid w:val="00705108"/>
    <w:rsid w:val="00705138"/>
    <w:rsid w:val="00705363"/>
    <w:rsid w:val="007053A5"/>
    <w:rsid w:val="007054FA"/>
    <w:rsid w:val="00705903"/>
    <w:rsid w:val="0070590E"/>
    <w:rsid w:val="00705935"/>
    <w:rsid w:val="007059C3"/>
    <w:rsid w:val="00705AF3"/>
    <w:rsid w:val="00705B02"/>
    <w:rsid w:val="00705B63"/>
    <w:rsid w:val="00705C3A"/>
    <w:rsid w:val="00705CD8"/>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17A1A"/>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60E"/>
    <w:rsid w:val="007337B3"/>
    <w:rsid w:val="0073381F"/>
    <w:rsid w:val="00733AF2"/>
    <w:rsid w:val="00733AFF"/>
    <w:rsid w:val="00733D40"/>
    <w:rsid w:val="00734030"/>
    <w:rsid w:val="0073421A"/>
    <w:rsid w:val="0073434C"/>
    <w:rsid w:val="007344DE"/>
    <w:rsid w:val="007347C4"/>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71"/>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6F3"/>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D16"/>
    <w:rsid w:val="00767ECA"/>
    <w:rsid w:val="00767EEF"/>
    <w:rsid w:val="00770233"/>
    <w:rsid w:val="007702A9"/>
    <w:rsid w:val="007703CD"/>
    <w:rsid w:val="00770440"/>
    <w:rsid w:val="007704FC"/>
    <w:rsid w:val="00770560"/>
    <w:rsid w:val="007706C3"/>
    <w:rsid w:val="00770824"/>
    <w:rsid w:val="00770B78"/>
    <w:rsid w:val="00770D2F"/>
    <w:rsid w:val="00770FAC"/>
    <w:rsid w:val="0077151B"/>
    <w:rsid w:val="00771712"/>
    <w:rsid w:val="00771A6F"/>
    <w:rsid w:val="00771B04"/>
    <w:rsid w:val="00771BEE"/>
    <w:rsid w:val="00771E44"/>
    <w:rsid w:val="00772099"/>
    <w:rsid w:val="0077220E"/>
    <w:rsid w:val="007724C1"/>
    <w:rsid w:val="00772572"/>
    <w:rsid w:val="00772949"/>
    <w:rsid w:val="00772BB7"/>
    <w:rsid w:val="00773252"/>
    <w:rsid w:val="007739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722"/>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9C"/>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CEB"/>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706"/>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89"/>
    <w:rsid w:val="007B62DE"/>
    <w:rsid w:val="007B64F3"/>
    <w:rsid w:val="007B6697"/>
    <w:rsid w:val="007B682C"/>
    <w:rsid w:val="007B6892"/>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D93"/>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4F1"/>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58"/>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699"/>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AB4"/>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A96"/>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04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0D8"/>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47E"/>
    <w:rsid w:val="00837547"/>
    <w:rsid w:val="008376B6"/>
    <w:rsid w:val="00837767"/>
    <w:rsid w:val="00837896"/>
    <w:rsid w:val="00837A78"/>
    <w:rsid w:val="00837C47"/>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3208"/>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1C5"/>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47D"/>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C45"/>
    <w:rsid w:val="0087015E"/>
    <w:rsid w:val="00870499"/>
    <w:rsid w:val="00870601"/>
    <w:rsid w:val="00870E6E"/>
    <w:rsid w:val="00871513"/>
    <w:rsid w:val="00871552"/>
    <w:rsid w:val="00871A02"/>
    <w:rsid w:val="00871A53"/>
    <w:rsid w:val="00871C5F"/>
    <w:rsid w:val="00871CB4"/>
    <w:rsid w:val="008721C0"/>
    <w:rsid w:val="00872570"/>
    <w:rsid w:val="0087261A"/>
    <w:rsid w:val="00872734"/>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AFF"/>
    <w:rsid w:val="008A4C29"/>
    <w:rsid w:val="008A4DE8"/>
    <w:rsid w:val="008A5288"/>
    <w:rsid w:val="008A5379"/>
    <w:rsid w:val="008A539D"/>
    <w:rsid w:val="008A55FA"/>
    <w:rsid w:val="008A560D"/>
    <w:rsid w:val="008A56DD"/>
    <w:rsid w:val="008A5735"/>
    <w:rsid w:val="008A5857"/>
    <w:rsid w:val="008A5917"/>
    <w:rsid w:val="008A5996"/>
    <w:rsid w:val="008A5D74"/>
    <w:rsid w:val="008A6022"/>
    <w:rsid w:val="008A612A"/>
    <w:rsid w:val="008A617A"/>
    <w:rsid w:val="008A6202"/>
    <w:rsid w:val="008A65DD"/>
    <w:rsid w:val="008A67F6"/>
    <w:rsid w:val="008A6816"/>
    <w:rsid w:val="008A68B7"/>
    <w:rsid w:val="008A6CA5"/>
    <w:rsid w:val="008A72B2"/>
    <w:rsid w:val="008A72F6"/>
    <w:rsid w:val="008A7685"/>
    <w:rsid w:val="008A79EF"/>
    <w:rsid w:val="008A7A55"/>
    <w:rsid w:val="008A7FA4"/>
    <w:rsid w:val="008B00F6"/>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CB3"/>
    <w:rsid w:val="008B7F86"/>
    <w:rsid w:val="008C055D"/>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4DCB"/>
    <w:rsid w:val="008C520F"/>
    <w:rsid w:val="008C52E9"/>
    <w:rsid w:val="008C5339"/>
    <w:rsid w:val="008C546E"/>
    <w:rsid w:val="008C55F3"/>
    <w:rsid w:val="008C579F"/>
    <w:rsid w:val="008C59B9"/>
    <w:rsid w:val="008C5D35"/>
    <w:rsid w:val="008C5F0C"/>
    <w:rsid w:val="008C64F3"/>
    <w:rsid w:val="008C678C"/>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E05"/>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0E75"/>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94"/>
    <w:rsid w:val="0092697F"/>
    <w:rsid w:val="009269A6"/>
    <w:rsid w:val="00926EEC"/>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B2"/>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7E"/>
    <w:rsid w:val="00953096"/>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4428"/>
    <w:rsid w:val="00984A1F"/>
    <w:rsid w:val="00984F61"/>
    <w:rsid w:val="009850F1"/>
    <w:rsid w:val="00985160"/>
    <w:rsid w:val="009852E3"/>
    <w:rsid w:val="0098559F"/>
    <w:rsid w:val="009857C9"/>
    <w:rsid w:val="00985827"/>
    <w:rsid w:val="009858D4"/>
    <w:rsid w:val="00985928"/>
    <w:rsid w:val="00985BF2"/>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9B0"/>
    <w:rsid w:val="009A5B31"/>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206"/>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C13"/>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7B4"/>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6F7"/>
    <w:rsid w:val="009F2970"/>
    <w:rsid w:val="009F2BA8"/>
    <w:rsid w:val="009F2DFF"/>
    <w:rsid w:val="009F2E7D"/>
    <w:rsid w:val="009F2F14"/>
    <w:rsid w:val="009F3361"/>
    <w:rsid w:val="009F35D5"/>
    <w:rsid w:val="009F36E3"/>
    <w:rsid w:val="009F39D5"/>
    <w:rsid w:val="009F3A96"/>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8A5"/>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29A5"/>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263"/>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63"/>
    <w:rsid w:val="00A346BC"/>
    <w:rsid w:val="00A34BD3"/>
    <w:rsid w:val="00A34CDC"/>
    <w:rsid w:val="00A3519A"/>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5E8"/>
    <w:rsid w:val="00A45677"/>
    <w:rsid w:val="00A45B52"/>
    <w:rsid w:val="00A45DDC"/>
    <w:rsid w:val="00A45FE6"/>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766"/>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1F3"/>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6F2"/>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A0D"/>
    <w:rsid w:val="00A81C0D"/>
    <w:rsid w:val="00A8204D"/>
    <w:rsid w:val="00A82135"/>
    <w:rsid w:val="00A82587"/>
    <w:rsid w:val="00A826B9"/>
    <w:rsid w:val="00A82855"/>
    <w:rsid w:val="00A82DC4"/>
    <w:rsid w:val="00A82E9C"/>
    <w:rsid w:val="00A83451"/>
    <w:rsid w:val="00A83500"/>
    <w:rsid w:val="00A838DB"/>
    <w:rsid w:val="00A83A24"/>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53C4"/>
    <w:rsid w:val="00AC53F4"/>
    <w:rsid w:val="00AC566B"/>
    <w:rsid w:val="00AC5B88"/>
    <w:rsid w:val="00AC5C89"/>
    <w:rsid w:val="00AC6019"/>
    <w:rsid w:val="00AC6247"/>
    <w:rsid w:val="00AC640B"/>
    <w:rsid w:val="00AC644B"/>
    <w:rsid w:val="00AC64BA"/>
    <w:rsid w:val="00AC65CC"/>
    <w:rsid w:val="00AC66E2"/>
    <w:rsid w:val="00AC67EB"/>
    <w:rsid w:val="00AC6874"/>
    <w:rsid w:val="00AC6926"/>
    <w:rsid w:val="00AC6BDA"/>
    <w:rsid w:val="00AC6E03"/>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6B"/>
    <w:rsid w:val="00AF26FA"/>
    <w:rsid w:val="00AF294A"/>
    <w:rsid w:val="00AF2AFF"/>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5D1"/>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8C"/>
    <w:rsid w:val="00B057BE"/>
    <w:rsid w:val="00B05833"/>
    <w:rsid w:val="00B058EC"/>
    <w:rsid w:val="00B05A53"/>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4B0D"/>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54"/>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44"/>
    <w:rsid w:val="00B61782"/>
    <w:rsid w:val="00B61888"/>
    <w:rsid w:val="00B61A26"/>
    <w:rsid w:val="00B61A3B"/>
    <w:rsid w:val="00B61D93"/>
    <w:rsid w:val="00B61D9E"/>
    <w:rsid w:val="00B62051"/>
    <w:rsid w:val="00B6212B"/>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87658"/>
    <w:rsid w:val="00B905EC"/>
    <w:rsid w:val="00B90820"/>
    <w:rsid w:val="00B908B0"/>
    <w:rsid w:val="00B90FE3"/>
    <w:rsid w:val="00B91062"/>
    <w:rsid w:val="00B910F3"/>
    <w:rsid w:val="00B911FE"/>
    <w:rsid w:val="00B91434"/>
    <w:rsid w:val="00B91C65"/>
    <w:rsid w:val="00B91EE9"/>
    <w:rsid w:val="00B92090"/>
    <w:rsid w:val="00B922AF"/>
    <w:rsid w:val="00B925DE"/>
    <w:rsid w:val="00B9265E"/>
    <w:rsid w:val="00B926BB"/>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D85"/>
    <w:rsid w:val="00BA1DA8"/>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6CC8"/>
    <w:rsid w:val="00BA7029"/>
    <w:rsid w:val="00BA7455"/>
    <w:rsid w:val="00BA7607"/>
    <w:rsid w:val="00BA7693"/>
    <w:rsid w:val="00BA76B9"/>
    <w:rsid w:val="00BA77CA"/>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6A"/>
    <w:rsid w:val="00BB308C"/>
    <w:rsid w:val="00BB3123"/>
    <w:rsid w:val="00BB324A"/>
    <w:rsid w:val="00BB33F3"/>
    <w:rsid w:val="00BB35D9"/>
    <w:rsid w:val="00BB38AB"/>
    <w:rsid w:val="00BB3AF2"/>
    <w:rsid w:val="00BB3B40"/>
    <w:rsid w:val="00BB3C31"/>
    <w:rsid w:val="00BB42A8"/>
    <w:rsid w:val="00BB4315"/>
    <w:rsid w:val="00BB4679"/>
    <w:rsid w:val="00BB4957"/>
    <w:rsid w:val="00BB4AE9"/>
    <w:rsid w:val="00BB4B44"/>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402"/>
    <w:rsid w:val="00BD54C9"/>
    <w:rsid w:val="00BD575C"/>
    <w:rsid w:val="00BD580A"/>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66"/>
    <w:rsid w:val="00BF289A"/>
    <w:rsid w:val="00BF2B50"/>
    <w:rsid w:val="00BF30D2"/>
    <w:rsid w:val="00BF311C"/>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6F8"/>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4E5"/>
    <w:rsid w:val="00C125A0"/>
    <w:rsid w:val="00C128E5"/>
    <w:rsid w:val="00C1304D"/>
    <w:rsid w:val="00C130C4"/>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C88"/>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712"/>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F8"/>
    <w:rsid w:val="00C4160A"/>
    <w:rsid w:val="00C4161E"/>
    <w:rsid w:val="00C416E2"/>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AA8"/>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6E4"/>
    <w:rsid w:val="00C82894"/>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933"/>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9D"/>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9FF"/>
    <w:rsid w:val="00CC1B6C"/>
    <w:rsid w:val="00CC1BAE"/>
    <w:rsid w:val="00CC1BE6"/>
    <w:rsid w:val="00CC2043"/>
    <w:rsid w:val="00CC20F1"/>
    <w:rsid w:val="00CC22A9"/>
    <w:rsid w:val="00CC2680"/>
    <w:rsid w:val="00CC282E"/>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812"/>
    <w:rsid w:val="00CD1934"/>
    <w:rsid w:val="00CD1991"/>
    <w:rsid w:val="00CD19CB"/>
    <w:rsid w:val="00CD1A48"/>
    <w:rsid w:val="00CD1AB7"/>
    <w:rsid w:val="00CD1B83"/>
    <w:rsid w:val="00CD1E68"/>
    <w:rsid w:val="00CD200A"/>
    <w:rsid w:val="00CD202E"/>
    <w:rsid w:val="00CD2095"/>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45"/>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F35"/>
    <w:rsid w:val="00CE3F57"/>
    <w:rsid w:val="00CE3FFD"/>
    <w:rsid w:val="00CE4139"/>
    <w:rsid w:val="00CE45F3"/>
    <w:rsid w:val="00CE46F3"/>
    <w:rsid w:val="00CE4B00"/>
    <w:rsid w:val="00CE4E4D"/>
    <w:rsid w:val="00CE52BF"/>
    <w:rsid w:val="00CE541D"/>
    <w:rsid w:val="00CE578B"/>
    <w:rsid w:val="00CE5B51"/>
    <w:rsid w:val="00CE5CBC"/>
    <w:rsid w:val="00CE6071"/>
    <w:rsid w:val="00CE61C6"/>
    <w:rsid w:val="00CE6499"/>
    <w:rsid w:val="00CE6722"/>
    <w:rsid w:val="00CE698C"/>
    <w:rsid w:val="00CE6B0B"/>
    <w:rsid w:val="00CE71B7"/>
    <w:rsid w:val="00CE723E"/>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E9"/>
    <w:rsid w:val="00D13601"/>
    <w:rsid w:val="00D13D16"/>
    <w:rsid w:val="00D13FE0"/>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6F82"/>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23C"/>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1B7"/>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808"/>
    <w:rsid w:val="00D329CA"/>
    <w:rsid w:val="00D329FE"/>
    <w:rsid w:val="00D32AA5"/>
    <w:rsid w:val="00D32F17"/>
    <w:rsid w:val="00D32FFC"/>
    <w:rsid w:val="00D332D0"/>
    <w:rsid w:val="00D3354F"/>
    <w:rsid w:val="00D3369D"/>
    <w:rsid w:val="00D339D6"/>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AC8"/>
    <w:rsid w:val="00D36AE5"/>
    <w:rsid w:val="00D36B33"/>
    <w:rsid w:val="00D36B7D"/>
    <w:rsid w:val="00D36BCE"/>
    <w:rsid w:val="00D36C35"/>
    <w:rsid w:val="00D371FD"/>
    <w:rsid w:val="00D3733E"/>
    <w:rsid w:val="00D3736B"/>
    <w:rsid w:val="00D37495"/>
    <w:rsid w:val="00D40036"/>
    <w:rsid w:val="00D401F3"/>
    <w:rsid w:val="00D40966"/>
    <w:rsid w:val="00D40BC4"/>
    <w:rsid w:val="00D40EEC"/>
    <w:rsid w:val="00D40F23"/>
    <w:rsid w:val="00D41189"/>
    <w:rsid w:val="00D411E5"/>
    <w:rsid w:val="00D41436"/>
    <w:rsid w:val="00D4162D"/>
    <w:rsid w:val="00D41A29"/>
    <w:rsid w:val="00D41B49"/>
    <w:rsid w:val="00D41D3B"/>
    <w:rsid w:val="00D426A5"/>
    <w:rsid w:val="00D42940"/>
    <w:rsid w:val="00D42C23"/>
    <w:rsid w:val="00D431BC"/>
    <w:rsid w:val="00D43235"/>
    <w:rsid w:val="00D43604"/>
    <w:rsid w:val="00D436F7"/>
    <w:rsid w:val="00D43ABB"/>
    <w:rsid w:val="00D43B31"/>
    <w:rsid w:val="00D44364"/>
    <w:rsid w:val="00D44522"/>
    <w:rsid w:val="00D44665"/>
    <w:rsid w:val="00D4472B"/>
    <w:rsid w:val="00D44961"/>
    <w:rsid w:val="00D44D29"/>
    <w:rsid w:val="00D44D86"/>
    <w:rsid w:val="00D4547D"/>
    <w:rsid w:val="00D454FE"/>
    <w:rsid w:val="00D45501"/>
    <w:rsid w:val="00D4561B"/>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3BC"/>
    <w:rsid w:val="00D47557"/>
    <w:rsid w:val="00D47661"/>
    <w:rsid w:val="00D47980"/>
    <w:rsid w:val="00D479FA"/>
    <w:rsid w:val="00D5014B"/>
    <w:rsid w:val="00D501CB"/>
    <w:rsid w:val="00D5041C"/>
    <w:rsid w:val="00D50487"/>
    <w:rsid w:val="00D505E9"/>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31F"/>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0C2"/>
    <w:rsid w:val="00D56661"/>
    <w:rsid w:val="00D5681F"/>
    <w:rsid w:val="00D5687A"/>
    <w:rsid w:val="00D56959"/>
    <w:rsid w:val="00D56C18"/>
    <w:rsid w:val="00D56C47"/>
    <w:rsid w:val="00D56C5E"/>
    <w:rsid w:val="00D57102"/>
    <w:rsid w:val="00D57125"/>
    <w:rsid w:val="00D57208"/>
    <w:rsid w:val="00D573AA"/>
    <w:rsid w:val="00D573EE"/>
    <w:rsid w:val="00D5747E"/>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0C"/>
    <w:rsid w:val="00D73D16"/>
    <w:rsid w:val="00D74054"/>
    <w:rsid w:val="00D7415B"/>
    <w:rsid w:val="00D741DD"/>
    <w:rsid w:val="00D742A8"/>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350"/>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779"/>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E07"/>
    <w:rsid w:val="00DA1F91"/>
    <w:rsid w:val="00DA217B"/>
    <w:rsid w:val="00DA2439"/>
    <w:rsid w:val="00DA27C1"/>
    <w:rsid w:val="00DA29D1"/>
    <w:rsid w:val="00DA2B07"/>
    <w:rsid w:val="00DA2B1C"/>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47"/>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DF0"/>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5FC"/>
    <w:rsid w:val="00DC0743"/>
    <w:rsid w:val="00DC074F"/>
    <w:rsid w:val="00DC0951"/>
    <w:rsid w:val="00DC0B2F"/>
    <w:rsid w:val="00DC0CF7"/>
    <w:rsid w:val="00DC0D7C"/>
    <w:rsid w:val="00DC0E1A"/>
    <w:rsid w:val="00DC0EBE"/>
    <w:rsid w:val="00DC0FE9"/>
    <w:rsid w:val="00DC132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66C"/>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C96"/>
    <w:rsid w:val="00DD3D15"/>
    <w:rsid w:val="00DD3F1C"/>
    <w:rsid w:val="00DD40E1"/>
    <w:rsid w:val="00DD42D8"/>
    <w:rsid w:val="00DD463B"/>
    <w:rsid w:val="00DD464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43"/>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2EA"/>
    <w:rsid w:val="00E02465"/>
    <w:rsid w:val="00E0246B"/>
    <w:rsid w:val="00E024C4"/>
    <w:rsid w:val="00E02540"/>
    <w:rsid w:val="00E02B1A"/>
    <w:rsid w:val="00E02B51"/>
    <w:rsid w:val="00E03185"/>
    <w:rsid w:val="00E0349E"/>
    <w:rsid w:val="00E035D1"/>
    <w:rsid w:val="00E0363F"/>
    <w:rsid w:val="00E0364C"/>
    <w:rsid w:val="00E037D3"/>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896"/>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21B"/>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AE3"/>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3E"/>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977"/>
    <w:rsid w:val="00E41A60"/>
    <w:rsid w:val="00E41B6A"/>
    <w:rsid w:val="00E421B9"/>
    <w:rsid w:val="00E424F1"/>
    <w:rsid w:val="00E428C7"/>
    <w:rsid w:val="00E428F3"/>
    <w:rsid w:val="00E42A85"/>
    <w:rsid w:val="00E42E91"/>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2FB"/>
    <w:rsid w:val="00E4536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2C6"/>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D8D"/>
    <w:rsid w:val="00E53EA3"/>
    <w:rsid w:val="00E53EEB"/>
    <w:rsid w:val="00E54689"/>
    <w:rsid w:val="00E54A81"/>
    <w:rsid w:val="00E54C0C"/>
    <w:rsid w:val="00E54C76"/>
    <w:rsid w:val="00E54CFD"/>
    <w:rsid w:val="00E54D8C"/>
    <w:rsid w:val="00E54DC8"/>
    <w:rsid w:val="00E54E48"/>
    <w:rsid w:val="00E54FFB"/>
    <w:rsid w:val="00E55141"/>
    <w:rsid w:val="00E551DF"/>
    <w:rsid w:val="00E55205"/>
    <w:rsid w:val="00E5530C"/>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44A"/>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818"/>
    <w:rsid w:val="00E67D8D"/>
    <w:rsid w:val="00E67E4F"/>
    <w:rsid w:val="00E7003B"/>
    <w:rsid w:val="00E70253"/>
    <w:rsid w:val="00E70868"/>
    <w:rsid w:val="00E7090D"/>
    <w:rsid w:val="00E70A98"/>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C9"/>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E46"/>
    <w:rsid w:val="00E8607F"/>
    <w:rsid w:val="00E865A0"/>
    <w:rsid w:val="00E867CD"/>
    <w:rsid w:val="00E868D4"/>
    <w:rsid w:val="00E86B53"/>
    <w:rsid w:val="00E86E04"/>
    <w:rsid w:val="00E86E6F"/>
    <w:rsid w:val="00E87294"/>
    <w:rsid w:val="00E873D6"/>
    <w:rsid w:val="00E875BB"/>
    <w:rsid w:val="00E87B33"/>
    <w:rsid w:val="00E87CE4"/>
    <w:rsid w:val="00E90103"/>
    <w:rsid w:val="00E90407"/>
    <w:rsid w:val="00E90431"/>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7F6"/>
    <w:rsid w:val="00E94888"/>
    <w:rsid w:val="00E94D28"/>
    <w:rsid w:val="00E9508D"/>
    <w:rsid w:val="00E95407"/>
    <w:rsid w:val="00E95585"/>
    <w:rsid w:val="00E9578D"/>
    <w:rsid w:val="00E9592D"/>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0F42"/>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2EFD"/>
    <w:rsid w:val="00EA3125"/>
    <w:rsid w:val="00EA34DC"/>
    <w:rsid w:val="00EA3512"/>
    <w:rsid w:val="00EA3557"/>
    <w:rsid w:val="00EA3793"/>
    <w:rsid w:val="00EA3A71"/>
    <w:rsid w:val="00EA3B25"/>
    <w:rsid w:val="00EA3FCE"/>
    <w:rsid w:val="00EA4348"/>
    <w:rsid w:val="00EA46F9"/>
    <w:rsid w:val="00EA4A0B"/>
    <w:rsid w:val="00EA4CD4"/>
    <w:rsid w:val="00EA4E10"/>
    <w:rsid w:val="00EA4E51"/>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BB0"/>
    <w:rsid w:val="00EA6C4E"/>
    <w:rsid w:val="00EA6D0B"/>
    <w:rsid w:val="00EA6F8B"/>
    <w:rsid w:val="00EA7143"/>
    <w:rsid w:val="00EA71D4"/>
    <w:rsid w:val="00EA7207"/>
    <w:rsid w:val="00EA72B5"/>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7A"/>
    <w:rsid w:val="00EB3151"/>
    <w:rsid w:val="00EB350E"/>
    <w:rsid w:val="00EB3520"/>
    <w:rsid w:val="00EB36A1"/>
    <w:rsid w:val="00EB37AD"/>
    <w:rsid w:val="00EB37D1"/>
    <w:rsid w:val="00EB39D6"/>
    <w:rsid w:val="00EB3AA3"/>
    <w:rsid w:val="00EB403D"/>
    <w:rsid w:val="00EB4167"/>
    <w:rsid w:val="00EB4544"/>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822"/>
    <w:rsid w:val="00EC59FC"/>
    <w:rsid w:val="00EC5E38"/>
    <w:rsid w:val="00EC5F85"/>
    <w:rsid w:val="00EC6028"/>
    <w:rsid w:val="00EC60CE"/>
    <w:rsid w:val="00EC60E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26"/>
    <w:rsid w:val="00ED3F54"/>
    <w:rsid w:val="00ED43DE"/>
    <w:rsid w:val="00ED45E0"/>
    <w:rsid w:val="00ED47A4"/>
    <w:rsid w:val="00ED4A34"/>
    <w:rsid w:val="00ED4DD2"/>
    <w:rsid w:val="00ED507C"/>
    <w:rsid w:val="00ED557D"/>
    <w:rsid w:val="00ED55BA"/>
    <w:rsid w:val="00ED5605"/>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85C"/>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5"/>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2D"/>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8E"/>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0EB"/>
    <w:rsid w:val="00F203BF"/>
    <w:rsid w:val="00F20432"/>
    <w:rsid w:val="00F20527"/>
    <w:rsid w:val="00F207C1"/>
    <w:rsid w:val="00F20B17"/>
    <w:rsid w:val="00F20C3A"/>
    <w:rsid w:val="00F2126F"/>
    <w:rsid w:val="00F21478"/>
    <w:rsid w:val="00F2158E"/>
    <w:rsid w:val="00F21C2C"/>
    <w:rsid w:val="00F21E66"/>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4"/>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327"/>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1E"/>
    <w:rsid w:val="00F66726"/>
    <w:rsid w:val="00F66747"/>
    <w:rsid w:val="00F66B3F"/>
    <w:rsid w:val="00F674B2"/>
    <w:rsid w:val="00F6774F"/>
    <w:rsid w:val="00F67A41"/>
    <w:rsid w:val="00F67A5D"/>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DBA"/>
    <w:rsid w:val="00F80F49"/>
    <w:rsid w:val="00F80FA6"/>
    <w:rsid w:val="00F81001"/>
    <w:rsid w:val="00F812EA"/>
    <w:rsid w:val="00F8131B"/>
    <w:rsid w:val="00F81411"/>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52"/>
    <w:rsid w:val="00F864C0"/>
    <w:rsid w:val="00F8651C"/>
    <w:rsid w:val="00F86675"/>
    <w:rsid w:val="00F86B23"/>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5BD"/>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1D3"/>
    <w:rsid w:val="00FB0429"/>
    <w:rsid w:val="00FB04B1"/>
    <w:rsid w:val="00FB078A"/>
    <w:rsid w:val="00FB0C0B"/>
    <w:rsid w:val="00FB0D1D"/>
    <w:rsid w:val="00FB0E6B"/>
    <w:rsid w:val="00FB0F23"/>
    <w:rsid w:val="00FB0F27"/>
    <w:rsid w:val="00FB1303"/>
    <w:rsid w:val="00FB13EC"/>
    <w:rsid w:val="00FB1455"/>
    <w:rsid w:val="00FB16D6"/>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556"/>
    <w:rsid w:val="00FC1678"/>
    <w:rsid w:val="00FC1779"/>
    <w:rsid w:val="00FC1803"/>
    <w:rsid w:val="00FC1B60"/>
    <w:rsid w:val="00FC1BA4"/>
    <w:rsid w:val="00FC1E3E"/>
    <w:rsid w:val="00FC2093"/>
    <w:rsid w:val="00FC2718"/>
    <w:rsid w:val="00FC298D"/>
    <w:rsid w:val="00FC2CF9"/>
    <w:rsid w:val="00FC32C4"/>
    <w:rsid w:val="00FC3355"/>
    <w:rsid w:val="00FC33AA"/>
    <w:rsid w:val="00FC3A75"/>
    <w:rsid w:val="00FC3B02"/>
    <w:rsid w:val="00FC3D1F"/>
    <w:rsid w:val="00FC3F16"/>
    <w:rsid w:val="00FC4451"/>
    <w:rsid w:val="00FC47ED"/>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613"/>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5A4"/>
    <w:rsid w:val="00FE35AC"/>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56DBA-246A-47DA-A9BA-E3B21AD6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6281197">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52238576">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56241863">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C1C0B-40AB-4310-BBB2-1AE1AFA5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91</Pages>
  <Words>36684</Words>
  <Characters>201764</Characters>
  <Application>Microsoft Office Word</Application>
  <DocSecurity>0</DocSecurity>
  <Lines>1681</Lines>
  <Paragraphs>475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 Figueroa</dc:creator>
  <cp:lastModifiedBy>Xenia Yosabeth Zuniga</cp:lastModifiedBy>
  <cp:revision>5</cp:revision>
  <cp:lastPrinted>2018-06-14T17:02:00Z</cp:lastPrinted>
  <dcterms:created xsi:type="dcterms:W3CDTF">2018-08-13T18:33:00Z</dcterms:created>
  <dcterms:modified xsi:type="dcterms:W3CDTF">2018-08-13T20:25:00Z</dcterms:modified>
</cp:coreProperties>
</file>