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A4" w:rsidRPr="005E56A6" w:rsidRDefault="00B447A4" w:rsidP="00B447A4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B447A4" w:rsidRPr="005E56A6" w:rsidRDefault="00B447A4" w:rsidP="00B447A4">
      <w:pPr>
        <w:spacing w:after="0" w:line="240" w:lineRule="auto"/>
        <w:contextualSpacing/>
        <w:jc w:val="right"/>
        <w:rPr>
          <w:rFonts w:ascii="Book Antiqua" w:hAnsi="Book Antiqua"/>
          <w:b/>
          <w:sz w:val="14"/>
          <w:szCs w:val="14"/>
        </w:rPr>
      </w:pPr>
      <w:r>
        <w:rPr>
          <w:rFonts w:ascii="Book Antiqua" w:hAnsi="Book Antiqua"/>
          <w:b/>
          <w:sz w:val="14"/>
          <w:szCs w:val="14"/>
        </w:rPr>
        <w:t>RESOLUCIÓN 12</w:t>
      </w:r>
      <w:r w:rsidRPr="005E56A6">
        <w:rPr>
          <w:rFonts w:ascii="Book Antiqua" w:hAnsi="Book Antiqua"/>
          <w:b/>
          <w:sz w:val="14"/>
          <w:szCs w:val="14"/>
        </w:rPr>
        <w:t>-</w:t>
      </w:r>
      <w:r>
        <w:rPr>
          <w:rFonts w:ascii="Book Antiqua" w:hAnsi="Book Antiqua"/>
          <w:b/>
          <w:sz w:val="14"/>
          <w:szCs w:val="14"/>
        </w:rPr>
        <w:t>2018</w:t>
      </w:r>
    </w:p>
    <w:p w:rsidR="00B447A4" w:rsidRPr="005E56A6" w:rsidRDefault="00B447A4" w:rsidP="00B447A4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4"/>
          <w:szCs w:val="14"/>
        </w:rPr>
      </w:pPr>
      <w:r>
        <w:rPr>
          <w:rFonts w:ascii="Book Antiqua" w:hAnsi="Book Antiqua"/>
          <w:b/>
          <w:color w:val="A6A6A6" w:themeColor="background1" w:themeShade="A6"/>
          <w:sz w:val="14"/>
          <w:szCs w:val="14"/>
        </w:rPr>
        <w:t>SOLICITUD: ISTA-2018-0008</w:t>
      </w:r>
    </w:p>
    <w:p w:rsidR="00B447A4" w:rsidRDefault="00B447A4" w:rsidP="00B447A4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B447A4" w:rsidRPr="004027BC" w:rsidRDefault="00B447A4" w:rsidP="00B447A4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</w:rPr>
        <w:t xml:space="preserve">En la ciudad y departamento de San Salvador, a las </w:t>
      </w:r>
      <w:r>
        <w:rPr>
          <w:rFonts w:ascii="Book Antiqua" w:hAnsi="Book Antiqua"/>
          <w:sz w:val="24"/>
          <w:szCs w:val="24"/>
        </w:rPr>
        <w:t>siete</w:t>
      </w:r>
      <w:r w:rsidRPr="004027BC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cuarenta y ocho</w:t>
      </w:r>
      <w:r w:rsidRPr="004027BC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>cinco</w:t>
      </w:r>
      <w:r w:rsidRPr="004027B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abril</w:t>
      </w:r>
      <w:r w:rsidRPr="004027BC">
        <w:rPr>
          <w:rFonts w:ascii="Book Antiqua" w:hAnsi="Book Antiqua"/>
          <w:sz w:val="24"/>
          <w:szCs w:val="24"/>
        </w:rPr>
        <w:t xml:space="preserve"> del año dos mil dieciocho.</w:t>
      </w:r>
    </w:p>
    <w:p w:rsidR="00B447A4" w:rsidRPr="004027BC" w:rsidRDefault="00B447A4" w:rsidP="00B447A4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B447A4" w:rsidRDefault="00B447A4" w:rsidP="00B447A4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</w:rPr>
        <w:t xml:space="preserve">Con vista de la solicitud de información presentada a las </w:t>
      </w:r>
      <w:r>
        <w:rPr>
          <w:rFonts w:ascii="Book Antiqua" w:hAnsi="Book Antiqua"/>
          <w:sz w:val="24"/>
          <w:szCs w:val="24"/>
        </w:rPr>
        <w:t>once</w:t>
      </w:r>
      <w:r w:rsidRPr="004027BC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treinta y ocho</w:t>
      </w:r>
      <w:r w:rsidRPr="004027BC">
        <w:rPr>
          <w:rFonts w:ascii="Book Antiqua" w:hAnsi="Book Antiqua"/>
          <w:sz w:val="24"/>
          <w:szCs w:val="24"/>
        </w:rPr>
        <w:t xml:space="preserve"> minutos del dieciséis de </w:t>
      </w:r>
      <w:r>
        <w:rPr>
          <w:rFonts w:ascii="Book Antiqua" w:hAnsi="Book Antiqua"/>
          <w:sz w:val="24"/>
          <w:szCs w:val="24"/>
        </w:rPr>
        <w:t>marzo</w:t>
      </w:r>
      <w:r w:rsidRPr="004027BC">
        <w:rPr>
          <w:rFonts w:ascii="Book Antiqua" w:hAnsi="Book Antiqua"/>
          <w:sz w:val="24"/>
          <w:szCs w:val="24"/>
        </w:rPr>
        <w:t xml:space="preserve"> del año dos mil dieciocho, por </w:t>
      </w:r>
      <w:r>
        <w:rPr>
          <w:rFonts w:ascii="Book Antiqua" w:hAnsi="Book Antiqua"/>
          <w:sz w:val="24"/>
          <w:szCs w:val="24"/>
        </w:rPr>
        <w:t>---</w:t>
      </w:r>
      <w:r w:rsidRPr="004027BC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ISTA-2018-0008</w:t>
      </w:r>
      <w:r w:rsidRPr="004027BC">
        <w:rPr>
          <w:rFonts w:ascii="Book Antiqua" w:hAnsi="Book Antiqua"/>
          <w:sz w:val="24"/>
          <w:szCs w:val="24"/>
        </w:rPr>
        <w:t xml:space="preserve">, en la que requiere: </w:t>
      </w:r>
      <w:r w:rsidRPr="004027BC">
        <w:rPr>
          <w:rFonts w:ascii="Book Antiqua" w:hAnsi="Book Antiqua"/>
          <w:i/>
          <w:sz w:val="24"/>
          <w:szCs w:val="24"/>
        </w:rPr>
        <w:t>“</w:t>
      </w:r>
      <w:r w:rsidRPr="00A421A6">
        <w:rPr>
          <w:rFonts w:ascii="Book Antiqua" w:hAnsi="Book Antiqua"/>
          <w:i/>
          <w:sz w:val="24"/>
          <w:szCs w:val="24"/>
        </w:rPr>
        <w:t xml:space="preserve">DESEO SABER SI EN LOS ARCHIVOS DEL ISTA APARECEN COMO BENEFICIARIOS DE LA REFORMA AGRARIA O AFECTADOS DE LA MISMA LOS SIGUIENTES FAMILIARES: 1.- FRANCISCA ORTIZ C/P ANA FRANCISCA ORTIZ Y FRANCISCA ORTIZ PORTILLO C.I.P.: </w:t>
      </w:r>
      <w:r>
        <w:rPr>
          <w:rFonts w:ascii="Book Antiqua" w:hAnsi="Book Antiqua"/>
          <w:i/>
          <w:sz w:val="24"/>
          <w:szCs w:val="24"/>
        </w:rPr>
        <w:t>---</w:t>
      </w:r>
      <w:r w:rsidRPr="00A421A6">
        <w:rPr>
          <w:rFonts w:ascii="Book Antiqua" w:hAnsi="Book Antiqua"/>
          <w:i/>
          <w:sz w:val="24"/>
          <w:szCs w:val="24"/>
        </w:rPr>
        <w:t xml:space="preserve"> Y </w:t>
      </w:r>
      <w:r>
        <w:rPr>
          <w:rFonts w:ascii="Book Antiqua" w:hAnsi="Book Antiqua"/>
          <w:i/>
          <w:sz w:val="24"/>
          <w:szCs w:val="24"/>
        </w:rPr>
        <w:t>---</w:t>
      </w:r>
      <w:r w:rsidRPr="00A421A6">
        <w:rPr>
          <w:rFonts w:ascii="Book Antiqua" w:hAnsi="Book Antiqua"/>
          <w:i/>
          <w:sz w:val="24"/>
          <w:szCs w:val="24"/>
        </w:rPr>
        <w:t xml:space="preserve"> Y NIT: </w:t>
      </w:r>
      <w:r>
        <w:rPr>
          <w:rFonts w:ascii="Book Antiqua" w:hAnsi="Book Antiqua"/>
          <w:i/>
          <w:sz w:val="24"/>
          <w:szCs w:val="24"/>
        </w:rPr>
        <w:t>---</w:t>
      </w:r>
      <w:r w:rsidRPr="00A421A6">
        <w:rPr>
          <w:rFonts w:ascii="Book Antiqua" w:hAnsi="Book Antiqua"/>
          <w:i/>
          <w:sz w:val="24"/>
          <w:szCs w:val="24"/>
        </w:rPr>
        <w:t xml:space="preserve">; 2.- JOSE OSCAR ORTIZ C/P JOSE OSCAR ORTIZ CAMPOS CIP: </w:t>
      </w:r>
      <w:r>
        <w:rPr>
          <w:rFonts w:ascii="Book Antiqua" w:hAnsi="Book Antiqua"/>
          <w:i/>
          <w:sz w:val="24"/>
          <w:szCs w:val="24"/>
        </w:rPr>
        <w:t xml:space="preserve">--- </w:t>
      </w:r>
      <w:r w:rsidRPr="00A421A6">
        <w:rPr>
          <w:rFonts w:ascii="Book Antiqua" w:hAnsi="Book Antiqua"/>
          <w:i/>
          <w:sz w:val="24"/>
          <w:szCs w:val="24"/>
        </w:rPr>
        <w:t xml:space="preserve">Y </w:t>
      </w:r>
      <w:r>
        <w:rPr>
          <w:rFonts w:ascii="Book Antiqua" w:hAnsi="Book Antiqua"/>
          <w:i/>
          <w:sz w:val="24"/>
          <w:szCs w:val="24"/>
        </w:rPr>
        <w:t>---</w:t>
      </w:r>
      <w:r w:rsidRPr="00A421A6">
        <w:rPr>
          <w:rFonts w:ascii="Book Antiqua" w:hAnsi="Book Antiqua"/>
          <w:i/>
          <w:sz w:val="24"/>
          <w:szCs w:val="24"/>
        </w:rPr>
        <w:t xml:space="preserve">; NIT: </w:t>
      </w:r>
      <w:r>
        <w:rPr>
          <w:rFonts w:ascii="Book Antiqua" w:hAnsi="Book Antiqua"/>
          <w:i/>
          <w:sz w:val="24"/>
          <w:szCs w:val="24"/>
        </w:rPr>
        <w:t>---</w:t>
      </w:r>
      <w:r w:rsidRPr="00A421A6">
        <w:rPr>
          <w:rFonts w:ascii="Book Antiqua" w:hAnsi="Book Antiqua"/>
          <w:i/>
          <w:sz w:val="24"/>
          <w:szCs w:val="24"/>
        </w:rPr>
        <w:t>; 3.- FELIPA PINEDA CIP</w:t>
      </w:r>
      <w:r>
        <w:rPr>
          <w:rFonts w:ascii="Book Antiqua" w:hAnsi="Book Antiqua"/>
          <w:i/>
          <w:sz w:val="24"/>
          <w:szCs w:val="24"/>
        </w:rPr>
        <w:t xml:space="preserve">: </w:t>
      </w:r>
      <w:r>
        <w:rPr>
          <w:rFonts w:ascii="Book Antiqua" w:hAnsi="Book Antiqua"/>
          <w:i/>
          <w:sz w:val="24"/>
          <w:szCs w:val="24"/>
        </w:rPr>
        <w:t>---</w:t>
      </w:r>
      <w:r>
        <w:rPr>
          <w:rFonts w:ascii="Book Antiqua" w:hAnsi="Book Antiqua"/>
          <w:i/>
          <w:sz w:val="24"/>
          <w:szCs w:val="24"/>
        </w:rPr>
        <w:t xml:space="preserve"> DUI: </w:t>
      </w:r>
      <w:r>
        <w:rPr>
          <w:rFonts w:ascii="Book Antiqua" w:hAnsi="Book Antiqua"/>
          <w:i/>
          <w:sz w:val="24"/>
          <w:szCs w:val="24"/>
        </w:rPr>
        <w:t>---</w:t>
      </w:r>
      <w:r>
        <w:rPr>
          <w:rFonts w:ascii="Book Antiqua" w:hAnsi="Book Antiqua"/>
          <w:i/>
          <w:sz w:val="24"/>
          <w:szCs w:val="24"/>
        </w:rPr>
        <w:t xml:space="preserve"> Y</w:t>
      </w:r>
      <w:r w:rsidRPr="00A421A6">
        <w:rPr>
          <w:rFonts w:ascii="Book Antiqua" w:hAnsi="Book Antiqua"/>
          <w:i/>
          <w:sz w:val="24"/>
          <w:szCs w:val="24"/>
        </w:rPr>
        <w:t xml:space="preserve"> NIT: </w:t>
      </w:r>
      <w:r>
        <w:rPr>
          <w:rFonts w:ascii="Book Antiqua" w:hAnsi="Book Antiqua"/>
          <w:i/>
          <w:sz w:val="24"/>
          <w:szCs w:val="24"/>
        </w:rPr>
        <w:t>---</w:t>
      </w:r>
      <w:bookmarkStart w:id="0" w:name="_GoBack"/>
      <w:bookmarkEnd w:id="0"/>
      <w:r w:rsidRPr="004027BC">
        <w:rPr>
          <w:rFonts w:ascii="Book Antiqua" w:hAnsi="Book Antiqua"/>
          <w:i/>
          <w:sz w:val="24"/>
          <w:szCs w:val="24"/>
        </w:rPr>
        <w:t>”</w:t>
      </w:r>
      <w:r w:rsidRPr="004027BC">
        <w:rPr>
          <w:rFonts w:ascii="Book Antiqua" w:hAnsi="Book Antiqua"/>
          <w:sz w:val="24"/>
          <w:szCs w:val="24"/>
        </w:rPr>
        <w:t>;</w:t>
      </w:r>
      <w:r w:rsidRPr="004027BC">
        <w:rPr>
          <w:rFonts w:ascii="Book Antiqua" w:hAnsi="Book Antiqua"/>
          <w:i/>
          <w:sz w:val="24"/>
          <w:szCs w:val="24"/>
        </w:rPr>
        <w:t xml:space="preserve"> </w:t>
      </w:r>
      <w:r w:rsidRPr="004027BC">
        <w:rPr>
          <w:rFonts w:ascii="Book Antiqua" w:hAnsi="Book Antiqua"/>
          <w:b/>
          <w:sz w:val="24"/>
          <w:szCs w:val="24"/>
        </w:rPr>
        <w:t>y CONSIDERANDO:</w:t>
      </w:r>
    </w:p>
    <w:p w:rsidR="00B447A4" w:rsidRDefault="00B447A4" w:rsidP="00B447A4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B447A4" w:rsidRPr="004027BC" w:rsidRDefault="00B447A4" w:rsidP="00B447A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B447A4" w:rsidRPr="004027BC" w:rsidRDefault="00B447A4" w:rsidP="00B447A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B447A4" w:rsidRPr="004027BC" w:rsidRDefault="00B447A4" w:rsidP="00B447A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</w:rPr>
        <w:t xml:space="preserve">II) </w:t>
      </w:r>
      <w:r>
        <w:rPr>
          <w:rFonts w:ascii="Book Antiqua" w:hAnsi="Book Antiqua"/>
          <w:sz w:val="24"/>
          <w:szCs w:val="24"/>
        </w:rPr>
        <w:t>L</w:t>
      </w:r>
      <w:r w:rsidRPr="004027BC">
        <w:rPr>
          <w:rFonts w:ascii="Book Antiqua" w:hAnsi="Book Antiqua"/>
          <w:sz w:val="24"/>
          <w:szCs w:val="24"/>
        </w:rPr>
        <w:t>a unidad responsable de la infor</w:t>
      </w:r>
      <w:r>
        <w:rPr>
          <w:rFonts w:ascii="Book Antiqua" w:hAnsi="Book Antiqua"/>
          <w:sz w:val="24"/>
          <w:szCs w:val="24"/>
        </w:rPr>
        <w:t>mación por medio del informe SGD</w:t>
      </w:r>
      <w:r w:rsidRPr="004027BC"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z w:val="24"/>
          <w:szCs w:val="24"/>
        </w:rPr>
        <w:t>02-0690-18</w:t>
      </w:r>
      <w:r w:rsidRPr="004027BC">
        <w:rPr>
          <w:rFonts w:ascii="Book Antiqua" w:hAnsi="Book Antiqua"/>
          <w:sz w:val="24"/>
          <w:szCs w:val="24"/>
        </w:rPr>
        <w:t xml:space="preserve"> hizo saber: “…</w:t>
      </w:r>
      <w:r>
        <w:rPr>
          <w:rFonts w:ascii="Book Antiqua" w:hAnsi="Book Antiqua"/>
          <w:sz w:val="24"/>
          <w:szCs w:val="24"/>
          <w:lang w:val="es-ES"/>
        </w:rPr>
        <w:t xml:space="preserve">Que después de investigar en los diferentes Sistemas Informáticos de control de beneficiarios, se determinó: Que los señores: 1) Francisca Ortiz C/P Ana Francisca Ortiz y Francisca Ortiz Portillo, 2) José Óscar Ortiz C/P José Óscar Ortiz Campos, y 3) Felipa Pineda, </w:t>
      </w:r>
      <w:r w:rsidRPr="00B763F5">
        <w:rPr>
          <w:rFonts w:ascii="Book Antiqua" w:hAnsi="Book Antiqua"/>
          <w:sz w:val="24"/>
          <w:szCs w:val="24"/>
          <w:u w:val="single"/>
          <w:lang w:val="es-ES"/>
        </w:rPr>
        <w:t>no se encontró registro alguno</w:t>
      </w:r>
      <w:r>
        <w:rPr>
          <w:rFonts w:ascii="Book Antiqua" w:hAnsi="Book Antiqua"/>
          <w:sz w:val="24"/>
          <w:szCs w:val="24"/>
          <w:lang w:val="es-ES"/>
        </w:rPr>
        <w:t xml:space="preserve"> como beneficiarios o afectados de la Reforma Agraria.</w:t>
      </w:r>
      <w:r w:rsidRPr="004027BC">
        <w:rPr>
          <w:rFonts w:ascii="Book Antiqua" w:hAnsi="Book Antiqua"/>
          <w:sz w:val="24"/>
          <w:szCs w:val="24"/>
        </w:rPr>
        <w:t>”</w:t>
      </w:r>
    </w:p>
    <w:p w:rsidR="00B447A4" w:rsidRPr="004027BC" w:rsidRDefault="00B447A4" w:rsidP="00B447A4">
      <w:pPr>
        <w:spacing w:after="0" w:line="360" w:lineRule="auto"/>
        <w:jc w:val="both"/>
        <w:rPr>
          <w:rFonts w:ascii="Book Antiqua" w:hAnsi="Book Antiqua"/>
          <w:sz w:val="24"/>
          <w:szCs w:val="24"/>
          <w:lang w:val="es-ES"/>
        </w:rPr>
      </w:pPr>
    </w:p>
    <w:p w:rsidR="00B447A4" w:rsidRPr="004027BC" w:rsidRDefault="00B447A4" w:rsidP="00B447A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4027BC">
        <w:rPr>
          <w:rFonts w:ascii="Book Antiqua" w:hAnsi="Book Antiqua"/>
          <w:sz w:val="24"/>
          <w:szCs w:val="24"/>
          <w:lang w:val="es-ES"/>
        </w:rPr>
        <w:lastRenderedPageBreak/>
        <w:t xml:space="preserve">III) Al verificar el informe citado se identifica que el mismo responde </w:t>
      </w:r>
      <w:r>
        <w:rPr>
          <w:rFonts w:ascii="Book Antiqua" w:hAnsi="Book Antiqua"/>
          <w:sz w:val="24"/>
          <w:szCs w:val="24"/>
          <w:lang w:val="es-ES"/>
        </w:rPr>
        <w:t>al requerimiento presentado</w:t>
      </w:r>
      <w:r w:rsidRPr="004027BC">
        <w:rPr>
          <w:rFonts w:ascii="Book Antiqua" w:hAnsi="Book Antiqua"/>
          <w:sz w:val="24"/>
          <w:szCs w:val="24"/>
          <w:lang w:val="es-ES"/>
        </w:rPr>
        <w:t xml:space="preserve"> por lo que se tiene por concedido el acceso a la información.</w:t>
      </w:r>
    </w:p>
    <w:p w:rsidR="00B447A4" w:rsidRPr="004027BC" w:rsidRDefault="00B447A4" w:rsidP="00B447A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B447A4" w:rsidRPr="004027BC" w:rsidRDefault="00B447A4" w:rsidP="00B447A4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4027BC">
        <w:rPr>
          <w:rFonts w:ascii="Book Antiqua" w:hAnsi="Book Antiqua"/>
          <w:b/>
          <w:sz w:val="24"/>
          <w:szCs w:val="24"/>
        </w:rPr>
        <w:t xml:space="preserve">POR TANTO: </w:t>
      </w:r>
      <w:r w:rsidRPr="004027BC">
        <w:rPr>
          <w:rFonts w:ascii="Book Antiqua" w:hAnsi="Book Antiqua"/>
          <w:sz w:val="24"/>
          <w:szCs w:val="24"/>
        </w:rPr>
        <w:t>Con base en los Artículos 62 y 72 de la Ley de Acceso a la Información Pública, y Art. 56 de su Reglamento,</w:t>
      </w:r>
      <w:r w:rsidRPr="004027BC">
        <w:rPr>
          <w:rFonts w:ascii="Book Antiqua" w:hAnsi="Book Antiqua"/>
          <w:b/>
          <w:sz w:val="24"/>
          <w:szCs w:val="24"/>
        </w:rPr>
        <w:t xml:space="preserve"> SE RESUELVE:</w:t>
      </w:r>
      <w:r w:rsidRPr="004027BC">
        <w:rPr>
          <w:rFonts w:ascii="Book Antiqua" w:hAnsi="Book Antiqua"/>
          <w:sz w:val="24"/>
          <w:szCs w:val="24"/>
        </w:rPr>
        <w:t xml:space="preserve"> </w:t>
      </w:r>
      <w:r w:rsidRPr="004027BC">
        <w:rPr>
          <w:rFonts w:ascii="Book Antiqua" w:hAnsi="Book Antiqua"/>
          <w:b/>
          <w:sz w:val="24"/>
          <w:szCs w:val="24"/>
        </w:rPr>
        <w:t>A)</w:t>
      </w:r>
      <w:r w:rsidRPr="004027B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Conceder el acceso a la información</w:t>
      </w:r>
      <w:r w:rsidRPr="004027BC">
        <w:rPr>
          <w:rFonts w:ascii="Book Antiqua" w:hAnsi="Book Antiqua"/>
          <w:sz w:val="24"/>
          <w:szCs w:val="24"/>
        </w:rPr>
        <w:t xml:space="preserve"> por medio del informe </w:t>
      </w:r>
      <w:r>
        <w:rPr>
          <w:rFonts w:ascii="Book Antiqua" w:hAnsi="Book Antiqua"/>
          <w:sz w:val="24"/>
          <w:szCs w:val="24"/>
        </w:rPr>
        <w:t xml:space="preserve">referido </w:t>
      </w:r>
      <w:r w:rsidRPr="004027BC">
        <w:rPr>
          <w:rFonts w:ascii="Book Antiqua" w:hAnsi="Book Antiqua"/>
          <w:sz w:val="24"/>
          <w:szCs w:val="24"/>
        </w:rPr>
        <w:t xml:space="preserve">en el párrafo II de la presente resolución; </w:t>
      </w:r>
      <w:r w:rsidRPr="004027BC">
        <w:rPr>
          <w:rFonts w:ascii="Book Antiqua" w:hAnsi="Book Antiqua"/>
          <w:b/>
          <w:sz w:val="24"/>
          <w:szCs w:val="24"/>
        </w:rPr>
        <w:t xml:space="preserve">B) </w:t>
      </w:r>
      <w:r w:rsidRPr="004027BC">
        <w:rPr>
          <w:rFonts w:ascii="Book Antiqua" w:hAnsi="Book Antiqua"/>
          <w:sz w:val="24"/>
          <w:szCs w:val="24"/>
        </w:rPr>
        <w:t xml:space="preserve">Notificar lo resuelto </w:t>
      </w:r>
      <w:r>
        <w:rPr>
          <w:rFonts w:ascii="Book Antiqua" w:hAnsi="Book Antiqua"/>
          <w:sz w:val="24"/>
          <w:szCs w:val="24"/>
        </w:rPr>
        <w:t>---</w:t>
      </w:r>
      <w:r w:rsidRPr="004027BC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B447A4" w:rsidRPr="004027BC" w:rsidRDefault="00B447A4" w:rsidP="00B447A4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447A4" w:rsidRPr="004027BC" w:rsidRDefault="00B447A4" w:rsidP="00B447A4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447A4" w:rsidRPr="004027BC" w:rsidRDefault="00B447A4" w:rsidP="00B447A4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447A4" w:rsidRPr="004027BC" w:rsidRDefault="00B447A4" w:rsidP="00B447A4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B447A4" w:rsidRPr="004027BC" w:rsidRDefault="00B447A4" w:rsidP="00B447A4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4027BC">
        <w:rPr>
          <w:rFonts w:ascii="Book Antiqua" w:hAnsi="Book Antiqua"/>
          <w:b/>
          <w:sz w:val="24"/>
          <w:szCs w:val="24"/>
        </w:rPr>
        <w:t>XENIA YOSABETH ZÚNIGA DE FLAMENCO</w:t>
      </w:r>
    </w:p>
    <w:p w:rsidR="00B447A4" w:rsidRPr="004027BC" w:rsidRDefault="00B447A4" w:rsidP="00B447A4">
      <w:pPr>
        <w:spacing w:after="0" w:line="240" w:lineRule="auto"/>
        <w:jc w:val="center"/>
        <w:rPr>
          <w:sz w:val="24"/>
          <w:szCs w:val="24"/>
        </w:rPr>
      </w:pPr>
      <w:r w:rsidRPr="004027BC">
        <w:rPr>
          <w:rFonts w:ascii="Book Antiqua" w:hAnsi="Book Antiqua"/>
          <w:b/>
          <w:sz w:val="24"/>
          <w:szCs w:val="24"/>
        </w:rPr>
        <w:t>OFICIAL DE INFORMACIÓN</w:t>
      </w:r>
    </w:p>
    <w:p w:rsidR="00B447A4" w:rsidRDefault="00B447A4" w:rsidP="00B447A4"/>
    <w:p w:rsidR="00B447A4" w:rsidRDefault="00B447A4" w:rsidP="00B447A4"/>
    <w:p w:rsidR="00BA6F94" w:rsidRDefault="000A1924"/>
    <w:sectPr w:rsidR="00BA6F94" w:rsidSect="00B763F5">
      <w:footerReference w:type="even" r:id="rId6"/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24" w:rsidRDefault="000A1924" w:rsidP="00B447A4">
      <w:pPr>
        <w:spacing w:after="0" w:line="240" w:lineRule="auto"/>
      </w:pPr>
      <w:r>
        <w:separator/>
      </w:r>
    </w:p>
  </w:endnote>
  <w:endnote w:type="continuationSeparator" w:id="0">
    <w:p w:rsidR="000A1924" w:rsidRDefault="000A1924" w:rsidP="00B4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0A1924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0A1924">
    <w:pPr>
      <w:pStyle w:val="Piedepgina"/>
      <w:jc w:val="right"/>
    </w:pPr>
  </w:p>
  <w:p w:rsidR="00E82EC7" w:rsidRDefault="000A19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24" w:rsidRDefault="000A1924" w:rsidP="00B447A4">
      <w:pPr>
        <w:spacing w:after="0" w:line="240" w:lineRule="auto"/>
      </w:pPr>
      <w:r>
        <w:separator/>
      </w:r>
    </w:p>
  </w:footnote>
  <w:footnote w:type="continuationSeparator" w:id="0">
    <w:p w:rsidR="000A1924" w:rsidRDefault="000A1924" w:rsidP="00B4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F5" w:rsidRDefault="00B447A4" w:rsidP="00B763F5">
    <w:pPr>
      <w:pStyle w:val="Encabezado"/>
      <w:tabs>
        <w:tab w:val="clear" w:pos="4419"/>
        <w:tab w:val="clear" w:pos="8838"/>
        <w:tab w:val="left" w:pos="1048"/>
      </w:tabs>
    </w:pPr>
    <w:r>
      <w:rPr>
        <w:rFonts w:ascii="Times New Roman" w:hAnsi="Times New Roman" w:cs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CDB1D3" wp14:editId="072BE710">
              <wp:simplePos x="0" y="0"/>
              <wp:positionH relativeFrom="column">
                <wp:posOffset>900753</wp:posOffset>
              </wp:positionH>
              <wp:positionV relativeFrom="paragraph">
                <wp:posOffset>-89345</wp:posOffset>
              </wp:positionV>
              <wp:extent cx="3298825" cy="519430"/>
              <wp:effectExtent l="0" t="0" r="15875" b="1397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2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47A4" w:rsidRDefault="00B447A4" w:rsidP="00B447A4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-ES"/>
                            </w:rPr>
                            <w:t>Versión pública de conformidad al Art. 30 de la Ley de Acceso a la Información Pública, han sido suprimidos los datos personales que contiene el documento original</w:t>
                          </w:r>
                        </w:p>
                        <w:p w:rsidR="00B447A4" w:rsidRDefault="00B447A4" w:rsidP="00B447A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CDB1D3"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70.95pt;margin-top:-7.0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">
              <v:textbox>
                <w:txbxContent>
                  <w:p w:rsidR="00B447A4" w:rsidRDefault="00B447A4" w:rsidP="00B447A4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-ES"/>
                      </w:rPr>
                      <w:t>Versión pública de conformidad al Art. 30 de la Ley de Acceso a la Información Pública, han sido suprimidos los datos personales que contiene el documento original</w:t>
                    </w:r>
                  </w:p>
                  <w:p w:rsidR="00B447A4" w:rsidRDefault="00B447A4" w:rsidP="00B447A4"/>
                </w:txbxContent>
              </v:textbox>
            </v:shape>
          </w:pict>
        </mc:Fallback>
      </mc:AlternateContent>
    </w:r>
    <w:r w:rsidR="000A1924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5AF66C4" wp14:editId="75064970">
          <wp:simplePos x="0" y="0"/>
          <wp:positionH relativeFrom="column">
            <wp:posOffset>4127500</wp:posOffset>
          </wp:positionH>
          <wp:positionV relativeFrom="paragraph">
            <wp:posOffset>-194336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924">
      <w:rPr>
        <w:noProof/>
        <w:lang w:eastAsia="es-SV"/>
      </w:rPr>
      <w:t xml:space="preserve"> </w:t>
    </w:r>
    <w:r w:rsidR="000A1924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D3C3E88" wp14:editId="5B37B029">
          <wp:simplePos x="0" y="0"/>
          <wp:positionH relativeFrom="column">
            <wp:posOffset>36576</wp:posOffset>
          </wp:positionH>
          <wp:positionV relativeFrom="paragraph">
            <wp:posOffset>-88417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9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A4"/>
    <w:rsid w:val="000A1924"/>
    <w:rsid w:val="001D28CB"/>
    <w:rsid w:val="0080366B"/>
    <w:rsid w:val="00936B39"/>
    <w:rsid w:val="00B447A4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BDA6A-B65F-44DC-9191-ADABEC55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7A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7A4"/>
  </w:style>
  <w:style w:type="paragraph" w:styleId="Piedepgina">
    <w:name w:val="footer"/>
    <w:basedOn w:val="Normal"/>
    <w:link w:val="PiedepginaCar"/>
    <w:uiPriority w:val="99"/>
    <w:unhideWhenUsed/>
    <w:rsid w:val="00B44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2018-07-06T15:24:00Z</dcterms:created>
  <dcterms:modified xsi:type="dcterms:W3CDTF">2018-07-06T15:27:00Z</dcterms:modified>
</cp:coreProperties>
</file>