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E12" w:rsidRDefault="00ED0E12" w:rsidP="00ED0E12">
      <w:pPr>
        <w:tabs>
          <w:tab w:val="left" w:pos="1440"/>
        </w:tabs>
        <w:rPr>
          <w:rFonts w:ascii="Times New Roman" w:hAnsi="Times New Roman"/>
          <w:sz w:val="26"/>
          <w:szCs w:val="26"/>
        </w:rPr>
      </w:pPr>
    </w:p>
    <w:p w:rsidR="00F80FA6" w:rsidRPr="00B111C4" w:rsidRDefault="00BE06FB" w:rsidP="00BE06FB">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INSTITUTO SALVADOREÑO DE TRANSFORMACION AGRARIA</w:t>
      </w:r>
    </w:p>
    <w:p w:rsidR="00F80FA6" w:rsidRPr="00B111C4" w:rsidRDefault="001C03AF" w:rsidP="00F80FA6">
      <w:pP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A937E2" w:rsidRPr="00B111C4">
        <w:rPr>
          <w:rFonts w:ascii="Times New Roman" w:hAnsi="Times New Roman"/>
          <w:sz w:val="26"/>
          <w:szCs w:val="26"/>
        </w:rPr>
        <w:t xml:space="preserve">  </w:t>
      </w:r>
      <w:r w:rsidR="00F80FA6" w:rsidRPr="00B111C4">
        <w:rPr>
          <w:rFonts w:ascii="Times New Roman" w:hAnsi="Times New Roman"/>
          <w:sz w:val="26"/>
          <w:szCs w:val="26"/>
        </w:rPr>
        <w:t>SAN SALVADOR, EL SALVADOR, C.A.</w:t>
      </w:r>
    </w:p>
    <w:p w:rsidR="001C03AF" w:rsidRPr="00B111C4" w:rsidRDefault="001C03AF" w:rsidP="00F80FA6">
      <w:pPr>
        <w:rPr>
          <w:rFonts w:ascii="Times New Roman" w:hAnsi="Times New Roman"/>
          <w:sz w:val="26"/>
          <w:szCs w:val="26"/>
        </w:rPr>
      </w:pPr>
    </w:p>
    <w:p w:rsidR="00F80FA6" w:rsidRPr="00B111C4" w:rsidRDefault="00236A77" w:rsidP="00BE06FB">
      <w:pPr>
        <w:jc w:val="center"/>
        <w:rPr>
          <w:rFonts w:ascii="Times New Roman" w:hAnsi="Times New Roman"/>
          <w:sz w:val="26"/>
          <w:szCs w:val="26"/>
        </w:rPr>
      </w:pPr>
      <w:r w:rsidRPr="00B111C4">
        <w:rPr>
          <w:rFonts w:ascii="Times New Roman" w:hAnsi="Times New Roman"/>
          <w:sz w:val="26"/>
          <w:szCs w:val="26"/>
        </w:rPr>
        <w:t>SESIÓ</w:t>
      </w:r>
      <w:r w:rsidR="00F80FA6" w:rsidRPr="00B111C4">
        <w:rPr>
          <w:rFonts w:ascii="Times New Roman" w:hAnsi="Times New Roman"/>
          <w:sz w:val="26"/>
          <w:szCs w:val="26"/>
        </w:rPr>
        <w:t xml:space="preserve">N ORDINARIA No. </w:t>
      </w:r>
      <w:r w:rsidR="00260AF1">
        <w:rPr>
          <w:rFonts w:ascii="Times New Roman" w:hAnsi="Times New Roman"/>
          <w:sz w:val="26"/>
          <w:szCs w:val="26"/>
        </w:rPr>
        <w:t>0</w:t>
      </w:r>
      <w:r w:rsidR="00881DA0">
        <w:rPr>
          <w:rFonts w:ascii="Times New Roman" w:hAnsi="Times New Roman"/>
          <w:sz w:val="26"/>
          <w:szCs w:val="26"/>
        </w:rPr>
        <w:t>2</w:t>
      </w:r>
      <w:r w:rsidR="005A639B" w:rsidRPr="00B111C4">
        <w:rPr>
          <w:rFonts w:ascii="Times New Roman" w:hAnsi="Times New Roman"/>
          <w:sz w:val="26"/>
          <w:szCs w:val="26"/>
        </w:rPr>
        <w:t xml:space="preserve"> – 201</w:t>
      </w:r>
      <w:r w:rsidR="00260AF1">
        <w:rPr>
          <w:rFonts w:ascii="Times New Roman" w:hAnsi="Times New Roman"/>
          <w:sz w:val="26"/>
          <w:szCs w:val="26"/>
        </w:rPr>
        <w:t>8</w:t>
      </w:r>
      <w:r w:rsidR="00F80FA6" w:rsidRPr="00B111C4">
        <w:rPr>
          <w:rFonts w:ascii="Times New Roman" w:hAnsi="Times New Roman"/>
          <w:sz w:val="26"/>
          <w:szCs w:val="26"/>
        </w:rPr>
        <w:t xml:space="preserve"> </w:t>
      </w:r>
      <w:r w:rsidR="00B63DF2"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F80FA6" w:rsidRPr="00B111C4">
        <w:rPr>
          <w:rFonts w:ascii="Times New Roman" w:hAnsi="Times New Roman"/>
          <w:sz w:val="26"/>
          <w:szCs w:val="26"/>
        </w:rPr>
        <w:t>FECHA</w:t>
      </w:r>
      <w:r w:rsidR="00AA2D90" w:rsidRPr="00B111C4">
        <w:rPr>
          <w:rFonts w:ascii="Times New Roman" w:hAnsi="Times New Roman"/>
          <w:sz w:val="26"/>
          <w:szCs w:val="26"/>
        </w:rPr>
        <w:t xml:space="preserve">: </w:t>
      </w:r>
      <w:r w:rsidR="00881DA0">
        <w:rPr>
          <w:rFonts w:ascii="Times New Roman" w:hAnsi="Times New Roman"/>
          <w:sz w:val="26"/>
          <w:szCs w:val="26"/>
        </w:rPr>
        <w:t>30</w:t>
      </w:r>
      <w:r w:rsidR="00BE06FB" w:rsidRPr="00B111C4">
        <w:rPr>
          <w:rFonts w:ascii="Times New Roman" w:hAnsi="Times New Roman"/>
          <w:sz w:val="26"/>
          <w:szCs w:val="26"/>
        </w:rPr>
        <w:t xml:space="preserve"> </w:t>
      </w:r>
      <w:r w:rsidR="00203B8E">
        <w:rPr>
          <w:rFonts w:ascii="Times New Roman" w:hAnsi="Times New Roman"/>
          <w:sz w:val="26"/>
          <w:szCs w:val="26"/>
        </w:rPr>
        <w:t xml:space="preserve"> </w:t>
      </w:r>
      <w:r w:rsidR="00F80FA6" w:rsidRPr="00B111C4">
        <w:rPr>
          <w:rFonts w:ascii="Times New Roman" w:hAnsi="Times New Roman"/>
          <w:sz w:val="26"/>
          <w:szCs w:val="26"/>
        </w:rPr>
        <w:t xml:space="preserve">DE </w:t>
      </w:r>
      <w:r w:rsidR="006A453A" w:rsidRPr="00B111C4">
        <w:rPr>
          <w:rFonts w:ascii="Times New Roman" w:hAnsi="Times New Roman"/>
          <w:sz w:val="26"/>
          <w:szCs w:val="26"/>
        </w:rPr>
        <w:t xml:space="preserve"> </w:t>
      </w:r>
      <w:r w:rsidR="00260AF1">
        <w:rPr>
          <w:rFonts w:ascii="Times New Roman" w:hAnsi="Times New Roman"/>
          <w:sz w:val="26"/>
          <w:szCs w:val="26"/>
        </w:rPr>
        <w:t xml:space="preserve">ENERO </w:t>
      </w:r>
      <w:r w:rsidR="00F80FA6" w:rsidRPr="00B111C4">
        <w:rPr>
          <w:rFonts w:ascii="Times New Roman" w:hAnsi="Times New Roman"/>
          <w:sz w:val="26"/>
          <w:szCs w:val="26"/>
        </w:rPr>
        <w:t>DE 201</w:t>
      </w:r>
      <w:r w:rsidR="00260AF1">
        <w:rPr>
          <w:rFonts w:ascii="Times New Roman" w:hAnsi="Times New Roman"/>
          <w:sz w:val="26"/>
          <w:szCs w:val="26"/>
        </w:rPr>
        <w:t>8</w:t>
      </w:r>
    </w:p>
    <w:p w:rsidR="007F4D0A" w:rsidRDefault="007F4D0A" w:rsidP="007F4D0A">
      <w:pPr>
        <w:jc w:val="both"/>
        <w:rPr>
          <w:rFonts w:ascii="Times New Roman" w:hAnsi="Times New Roman"/>
          <w:sz w:val="26"/>
          <w:szCs w:val="26"/>
        </w:rPr>
      </w:pPr>
    </w:p>
    <w:p w:rsidR="00C500C6" w:rsidRPr="00B111C4" w:rsidRDefault="00C500C6" w:rsidP="007F4D0A">
      <w:pPr>
        <w:jc w:val="both"/>
        <w:rPr>
          <w:rFonts w:ascii="Times New Roman" w:hAnsi="Times New Roman"/>
          <w:sz w:val="26"/>
          <w:szCs w:val="26"/>
        </w:rPr>
      </w:pPr>
    </w:p>
    <w:p w:rsidR="00FE1822" w:rsidRDefault="00F80FA6" w:rsidP="00CD27EB">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B15641">
        <w:rPr>
          <w:rFonts w:ascii="Times New Roman" w:hAnsi="Times New Roman"/>
          <w:sz w:val="26"/>
          <w:szCs w:val="26"/>
        </w:rPr>
        <w:t>diez</w:t>
      </w:r>
      <w:r w:rsidR="00FE1822">
        <w:rPr>
          <w:rFonts w:ascii="Times New Roman" w:hAnsi="Times New Roman"/>
          <w:sz w:val="26"/>
          <w:szCs w:val="26"/>
        </w:rPr>
        <w:t xml:space="preserve"> </w:t>
      </w:r>
      <w:r w:rsidR="001210D6" w:rsidRPr="00B111C4">
        <w:rPr>
          <w:rFonts w:ascii="Times New Roman" w:hAnsi="Times New Roman"/>
          <w:sz w:val="26"/>
          <w:szCs w:val="26"/>
        </w:rPr>
        <w:t xml:space="preserve">horas </w:t>
      </w:r>
      <w:r w:rsidR="004A1593">
        <w:rPr>
          <w:rFonts w:ascii="Times New Roman" w:hAnsi="Times New Roman"/>
          <w:sz w:val="26"/>
          <w:szCs w:val="26"/>
        </w:rPr>
        <w:t xml:space="preserve">con </w:t>
      </w:r>
      <w:r w:rsidR="00F9063D">
        <w:rPr>
          <w:rFonts w:ascii="Times New Roman" w:hAnsi="Times New Roman"/>
          <w:sz w:val="26"/>
          <w:szCs w:val="26"/>
        </w:rPr>
        <w:t xml:space="preserve">cinco </w:t>
      </w:r>
      <w:r w:rsidR="004A1593">
        <w:rPr>
          <w:rFonts w:ascii="Times New Roman" w:hAnsi="Times New Roman"/>
          <w:sz w:val="26"/>
          <w:szCs w:val="26"/>
        </w:rPr>
        <w:t xml:space="preserve">minutos </w:t>
      </w:r>
      <w:r w:rsidRPr="00B111C4">
        <w:rPr>
          <w:rFonts w:ascii="Times New Roman" w:hAnsi="Times New Roman"/>
          <w:sz w:val="26"/>
          <w:szCs w:val="26"/>
        </w:rPr>
        <w:t>del día</w:t>
      </w:r>
      <w:r w:rsidR="00F90E3F" w:rsidRPr="00B111C4">
        <w:rPr>
          <w:rFonts w:ascii="Times New Roman" w:hAnsi="Times New Roman"/>
          <w:sz w:val="26"/>
          <w:szCs w:val="26"/>
        </w:rPr>
        <w:t xml:space="preserve"> </w:t>
      </w:r>
      <w:r w:rsidR="00881DA0">
        <w:rPr>
          <w:rFonts w:ascii="Times New Roman" w:hAnsi="Times New Roman"/>
          <w:sz w:val="26"/>
          <w:szCs w:val="26"/>
        </w:rPr>
        <w:t>treinta</w:t>
      </w:r>
      <w:r w:rsidR="00422159">
        <w:rPr>
          <w:rFonts w:ascii="Times New Roman" w:hAnsi="Times New Roman"/>
          <w:sz w:val="26"/>
          <w:szCs w:val="26"/>
        </w:rPr>
        <w:t xml:space="preserve"> </w:t>
      </w:r>
      <w:r w:rsidRPr="00B111C4">
        <w:rPr>
          <w:rFonts w:ascii="Times New Roman" w:hAnsi="Times New Roman"/>
          <w:sz w:val="26"/>
          <w:szCs w:val="26"/>
        </w:rPr>
        <w:t>de</w:t>
      </w:r>
      <w:r w:rsidR="00FC6CC3" w:rsidRPr="00B111C4">
        <w:rPr>
          <w:rFonts w:ascii="Times New Roman" w:hAnsi="Times New Roman"/>
          <w:sz w:val="26"/>
          <w:szCs w:val="26"/>
        </w:rPr>
        <w:t xml:space="preserve"> </w:t>
      </w:r>
      <w:r w:rsidR="009D24D3">
        <w:rPr>
          <w:rFonts w:ascii="Times New Roman" w:hAnsi="Times New Roman"/>
          <w:sz w:val="26"/>
          <w:szCs w:val="26"/>
        </w:rPr>
        <w:t>enero</w:t>
      </w:r>
      <w:r w:rsidR="0045115D" w:rsidRPr="00B111C4">
        <w:rPr>
          <w:rFonts w:ascii="Times New Roman" w:hAnsi="Times New Roman"/>
          <w:sz w:val="26"/>
          <w:szCs w:val="26"/>
        </w:rPr>
        <w:t xml:space="preserve"> </w:t>
      </w:r>
      <w:r w:rsidR="005B21D8" w:rsidRPr="00B111C4">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dieci</w:t>
      </w:r>
      <w:r w:rsidR="009D24D3">
        <w:rPr>
          <w:rFonts w:ascii="Times New Roman" w:hAnsi="Times New Roman"/>
          <w:sz w:val="26"/>
          <w:szCs w:val="26"/>
        </w:rPr>
        <w:t>ocho</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0D2FD7" w:rsidRPr="00B111C4">
        <w:rPr>
          <w:rFonts w:ascii="Times New Roman" w:hAnsi="Times New Roman"/>
          <w:sz w:val="26"/>
          <w:szCs w:val="26"/>
        </w:rPr>
        <w:t xml:space="preserve">Señor </w:t>
      </w:r>
      <w:r w:rsidR="00F9063D">
        <w:rPr>
          <w:rFonts w:ascii="Times New Roman" w:hAnsi="Times New Roman"/>
          <w:sz w:val="26"/>
          <w:szCs w:val="26"/>
        </w:rPr>
        <w:t xml:space="preserve"> Carlos Rivera, c/p Carlos Rodríguez Rivera, Director </w:t>
      </w:r>
      <w:r w:rsidR="000D2FD7" w:rsidRPr="00B111C4">
        <w:rPr>
          <w:rFonts w:ascii="Times New Roman" w:hAnsi="Times New Roman"/>
          <w:sz w:val="26"/>
          <w:szCs w:val="26"/>
        </w:rPr>
        <w:t xml:space="preserve">Propietario por parte del Ministerio de Agricultura y Ganadería; </w:t>
      </w:r>
      <w:r w:rsidR="00A0282C">
        <w:rPr>
          <w:rFonts w:ascii="Times New Roman" w:hAnsi="Times New Roman"/>
          <w:sz w:val="26"/>
          <w:szCs w:val="26"/>
        </w:rPr>
        <w:t xml:space="preserve">Licenciado José Agustín Ventura Herrera, Director Propietario por parte del Banco Central de Reserva, </w:t>
      </w:r>
      <w:r w:rsidR="00422159">
        <w:rPr>
          <w:rFonts w:ascii="Times New Roman" w:hAnsi="Times New Roman"/>
          <w:sz w:val="26"/>
          <w:szCs w:val="26"/>
        </w:rPr>
        <w:t xml:space="preserve">Licenciado José Ángel Villeda Castillo, Director Propietario por parte del Centro Nacional de Registros </w:t>
      </w:r>
      <w:r w:rsidR="00EB7A94" w:rsidRPr="00B111C4">
        <w:rPr>
          <w:rFonts w:ascii="Times New Roman" w:hAnsi="Times New Roman"/>
          <w:sz w:val="26"/>
          <w:szCs w:val="26"/>
        </w:rPr>
        <w:t>y</w:t>
      </w:r>
      <w:r w:rsidR="001F071C" w:rsidRPr="00B111C4">
        <w:rPr>
          <w:rFonts w:ascii="Times New Roman" w:hAnsi="Times New Roman"/>
          <w:sz w:val="26"/>
          <w:szCs w:val="26"/>
        </w:rPr>
        <w:t xml:space="preserve"> </w:t>
      </w:r>
      <w:r w:rsidR="00FE1822">
        <w:rPr>
          <w:rFonts w:ascii="Times New Roman" w:hAnsi="Times New Roman"/>
          <w:sz w:val="26"/>
          <w:szCs w:val="26"/>
        </w:rPr>
        <w:t>el</w:t>
      </w:r>
      <w:r w:rsidR="00FE1822" w:rsidRPr="00B111C4">
        <w:rPr>
          <w:rFonts w:ascii="Times New Roman" w:hAnsi="Times New Roman"/>
          <w:sz w:val="26"/>
          <w:szCs w:val="26"/>
        </w:rPr>
        <w:t xml:space="preserve"> Licenciad</w:t>
      </w:r>
      <w:r w:rsidR="00FE1822">
        <w:rPr>
          <w:rFonts w:ascii="Times New Roman" w:hAnsi="Times New Roman"/>
          <w:sz w:val="26"/>
          <w:szCs w:val="26"/>
        </w:rPr>
        <w:t>o</w:t>
      </w:r>
      <w:r w:rsidR="00FE1822" w:rsidRPr="00B111C4">
        <w:rPr>
          <w:rFonts w:ascii="Times New Roman" w:hAnsi="Times New Roman"/>
          <w:sz w:val="26"/>
          <w:szCs w:val="26"/>
        </w:rPr>
        <w:t xml:space="preserve"> </w:t>
      </w:r>
      <w:r w:rsidR="00FE1822">
        <w:rPr>
          <w:rFonts w:ascii="Times New Roman" w:hAnsi="Times New Roman"/>
          <w:sz w:val="26"/>
          <w:szCs w:val="26"/>
        </w:rPr>
        <w:t>Carlos Arturo Jovel Murcia</w:t>
      </w:r>
      <w:r w:rsidR="00FE1822" w:rsidRPr="00B111C4">
        <w:rPr>
          <w:rFonts w:ascii="Times New Roman" w:hAnsi="Times New Roman"/>
          <w:sz w:val="26"/>
          <w:szCs w:val="26"/>
        </w:rPr>
        <w:t>, Director</w:t>
      </w:r>
      <w:r w:rsidR="00FE1822">
        <w:rPr>
          <w:rFonts w:ascii="Times New Roman" w:hAnsi="Times New Roman"/>
          <w:sz w:val="26"/>
          <w:szCs w:val="26"/>
        </w:rPr>
        <w:t xml:space="preserve">  </w:t>
      </w:r>
      <w:r w:rsidR="00FE1822" w:rsidRPr="00B111C4">
        <w:rPr>
          <w:rFonts w:ascii="Times New Roman" w:hAnsi="Times New Roman"/>
          <w:sz w:val="26"/>
          <w:szCs w:val="26"/>
        </w:rPr>
        <w:t>Propietari</w:t>
      </w:r>
      <w:r w:rsidR="00FE1822">
        <w:rPr>
          <w:rFonts w:ascii="Times New Roman" w:hAnsi="Times New Roman"/>
          <w:sz w:val="26"/>
          <w:szCs w:val="26"/>
        </w:rPr>
        <w:t>o</w:t>
      </w:r>
      <w:r w:rsidR="00FE1822" w:rsidRPr="00B111C4">
        <w:rPr>
          <w:rFonts w:ascii="Times New Roman" w:hAnsi="Times New Roman"/>
          <w:sz w:val="26"/>
          <w:szCs w:val="26"/>
        </w:rPr>
        <w:t xml:space="preserve"> por parte del Banco de Fomento Agropecuario. </w:t>
      </w:r>
    </w:p>
    <w:p w:rsidR="00601392" w:rsidRDefault="00601392" w:rsidP="00F80FA6">
      <w:pPr>
        <w:jc w:val="both"/>
        <w:rPr>
          <w:rFonts w:ascii="Times New Roman" w:hAnsi="Times New Roman"/>
          <w:sz w:val="26"/>
          <w:szCs w:val="26"/>
        </w:rPr>
      </w:pPr>
    </w:p>
    <w:p w:rsidR="00F9063D" w:rsidRDefault="00F9063D" w:rsidP="00F80FA6">
      <w:pPr>
        <w:jc w:val="both"/>
        <w:rPr>
          <w:rFonts w:ascii="Times New Roman" w:hAnsi="Times New Roman"/>
          <w:sz w:val="26"/>
          <w:szCs w:val="26"/>
        </w:rPr>
      </w:pPr>
    </w:p>
    <w:p w:rsidR="00F9063D" w:rsidRDefault="00F9063D" w:rsidP="00F80FA6">
      <w:pPr>
        <w:jc w:val="both"/>
        <w:rPr>
          <w:rFonts w:ascii="Times New Roman" w:hAnsi="Times New Roman"/>
          <w:sz w:val="26"/>
          <w:szCs w:val="26"/>
        </w:rPr>
      </w:pPr>
    </w:p>
    <w:p w:rsidR="00F9063D" w:rsidRDefault="00F9063D" w:rsidP="00F80FA6">
      <w:pPr>
        <w:jc w:val="both"/>
        <w:rPr>
          <w:rFonts w:ascii="Times New Roman" w:hAnsi="Times New Roman"/>
          <w:sz w:val="26"/>
          <w:szCs w:val="26"/>
        </w:rPr>
      </w:pPr>
    </w:p>
    <w:p w:rsidR="00C21C92" w:rsidRPr="00CD27EB" w:rsidRDefault="000E6A7F" w:rsidP="00EE151F">
      <w:pPr>
        <w:tabs>
          <w:tab w:val="left" w:pos="1440"/>
        </w:tabs>
        <w:rPr>
          <w:rFonts w:ascii="Times New Roman" w:hAnsi="Times New Roman"/>
          <w:sz w:val="26"/>
          <w:szCs w:val="26"/>
        </w:rPr>
      </w:pPr>
      <w:r>
        <w:rPr>
          <w:rFonts w:ascii="Times New Roman" w:hAnsi="Times New Roman"/>
          <w:sz w:val="26"/>
          <w:szCs w:val="26"/>
        </w:rPr>
        <w:t xml:space="preserve">        </w:t>
      </w:r>
      <w:r w:rsidR="00C72176">
        <w:rPr>
          <w:rFonts w:ascii="Times New Roman" w:hAnsi="Times New Roman"/>
          <w:sz w:val="26"/>
          <w:szCs w:val="26"/>
        </w:rPr>
        <w:t xml:space="preserve">    </w:t>
      </w:r>
      <w:r>
        <w:rPr>
          <w:rFonts w:ascii="Times New Roman" w:hAnsi="Times New Roman"/>
          <w:sz w:val="26"/>
          <w:szCs w:val="26"/>
        </w:rPr>
        <w:t xml:space="preserve"> </w:t>
      </w:r>
      <w:r w:rsidR="00C21C92" w:rsidRPr="00CD27EB">
        <w:rPr>
          <w:rFonts w:ascii="Times New Roman" w:hAnsi="Times New Roman"/>
          <w:sz w:val="26"/>
          <w:szCs w:val="26"/>
        </w:rPr>
        <w:t xml:space="preserve">La señora Presidenta somete a consideración de la Junta Directiva, la Agenda para la presente Sesión, la cual consta de los siguientes puntos: </w:t>
      </w:r>
    </w:p>
    <w:p w:rsidR="00EB7A94" w:rsidRPr="00CD27EB" w:rsidRDefault="00EB7A94" w:rsidP="00CD27EB">
      <w:pPr>
        <w:numPr>
          <w:ilvl w:val="0"/>
          <w:numId w:val="98"/>
        </w:numPr>
        <w:spacing w:before="100" w:beforeAutospacing="1" w:line="360" w:lineRule="auto"/>
        <w:ind w:left="1418" w:hanging="992"/>
        <w:jc w:val="both"/>
        <w:rPr>
          <w:rFonts w:ascii="Times New Roman" w:hAnsi="Times New Roman"/>
          <w:sz w:val="26"/>
          <w:szCs w:val="26"/>
          <w:lang w:val="es-CL"/>
        </w:rPr>
      </w:pPr>
      <w:r w:rsidRPr="00CD27EB">
        <w:rPr>
          <w:rFonts w:ascii="Times New Roman" w:hAnsi="Times New Roman"/>
          <w:sz w:val="26"/>
          <w:szCs w:val="26"/>
          <w:lang w:val="es-CL"/>
        </w:rPr>
        <w:t>Comprobación del quórum y apertura.</w:t>
      </w:r>
    </w:p>
    <w:p w:rsidR="00EB7A94" w:rsidRPr="00CD27EB" w:rsidRDefault="00EB7A94" w:rsidP="00CD27EB">
      <w:pPr>
        <w:numPr>
          <w:ilvl w:val="0"/>
          <w:numId w:val="98"/>
        </w:numPr>
        <w:spacing w:before="100" w:beforeAutospacing="1" w:line="360" w:lineRule="auto"/>
        <w:ind w:left="1418" w:hanging="992"/>
        <w:jc w:val="both"/>
        <w:rPr>
          <w:rFonts w:ascii="Times New Roman" w:hAnsi="Times New Roman"/>
          <w:sz w:val="26"/>
          <w:szCs w:val="26"/>
          <w:lang w:val="es-CL"/>
        </w:rPr>
      </w:pPr>
      <w:r w:rsidRPr="00CD27EB">
        <w:rPr>
          <w:rFonts w:ascii="Times New Roman" w:hAnsi="Times New Roman"/>
          <w:sz w:val="26"/>
          <w:szCs w:val="26"/>
          <w:lang w:val="es-CL"/>
        </w:rPr>
        <w:t>Lectura, aprobación o modificación de la agenda.</w:t>
      </w:r>
    </w:p>
    <w:p w:rsidR="00881DA0" w:rsidRPr="00881DA0" w:rsidRDefault="00C72176" w:rsidP="00881DA0">
      <w:pPr>
        <w:spacing w:before="100" w:beforeAutospacing="1" w:line="360" w:lineRule="auto"/>
        <w:jc w:val="both"/>
        <w:rPr>
          <w:rFonts w:ascii="Times New Roman" w:eastAsia="MS Mincho" w:hAnsi="Times New Roman"/>
          <w:b/>
          <w:sz w:val="26"/>
          <w:szCs w:val="26"/>
          <w:u w:val="single"/>
          <w:lang w:val="es-CL" w:eastAsia="es-ES"/>
        </w:rPr>
      </w:pPr>
      <w:r w:rsidRPr="00C72176">
        <w:rPr>
          <w:rFonts w:ascii="Times New Roman" w:eastAsia="MS Mincho" w:hAnsi="Times New Roman"/>
          <w:b/>
          <w:sz w:val="26"/>
          <w:szCs w:val="26"/>
          <w:u w:val="single"/>
          <w:lang w:val="es-CL" w:eastAsia="es-ES"/>
        </w:rPr>
        <w:t>UNIDAD DE ADQUISICIONES Y CONTRATACIONES INSTITUCIONAL</w:t>
      </w:r>
    </w:p>
    <w:p w:rsidR="00881DA0" w:rsidRDefault="00C72176" w:rsidP="00826338">
      <w:pPr>
        <w:ind w:left="1418" w:hanging="992"/>
        <w:jc w:val="both"/>
        <w:rPr>
          <w:rFonts w:ascii="Times New Roman" w:hAnsi="Times New Roman"/>
          <w:sz w:val="26"/>
          <w:szCs w:val="26"/>
          <w:lang w:val="es-CL"/>
        </w:rPr>
      </w:pPr>
      <w:r w:rsidRPr="00C72176">
        <w:rPr>
          <w:rFonts w:ascii="Times New Roman" w:eastAsia="MS Mincho" w:hAnsi="Times New Roman"/>
          <w:sz w:val="26"/>
          <w:szCs w:val="26"/>
          <w:lang w:val="es-CL" w:eastAsia="es-ES"/>
        </w:rPr>
        <w:t>III.</w:t>
      </w:r>
      <w:r w:rsidRPr="00C72176">
        <w:rPr>
          <w:rFonts w:ascii="Times New Roman" w:eastAsia="MS Mincho" w:hAnsi="Times New Roman"/>
          <w:sz w:val="26"/>
          <w:szCs w:val="26"/>
          <w:lang w:val="es-CL" w:eastAsia="es-ES"/>
        </w:rPr>
        <w:tab/>
        <w:t>Memorándum con referencia UAC-00-01</w:t>
      </w:r>
      <w:r w:rsidR="00881DA0">
        <w:rPr>
          <w:rFonts w:ascii="Times New Roman" w:eastAsia="MS Mincho" w:hAnsi="Times New Roman"/>
          <w:sz w:val="26"/>
          <w:szCs w:val="26"/>
          <w:lang w:val="es-CL" w:eastAsia="es-ES"/>
        </w:rPr>
        <w:t>4</w:t>
      </w:r>
      <w:r w:rsidRPr="00C72176">
        <w:rPr>
          <w:rFonts w:ascii="Times New Roman" w:eastAsia="MS Mincho" w:hAnsi="Times New Roman"/>
          <w:sz w:val="26"/>
          <w:szCs w:val="26"/>
          <w:lang w:val="es-CL" w:eastAsia="es-ES"/>
        </w:rPr>
        <w:t>-18, de fecha 12 de enero de 2018, mediante el cual la Jefe de la Unidad de Adquisiciones y Contrataciones Institucional, Lcda. Amelia Sánchez Chicas, presenta el</w:t>
      </w:r>
      <w:r w:rsidRPr="00C72176">
        <w:rPr>
          <w:rFonts w:ascii="Times New Roman" w:hAnsi="Times New Roman"/>
          <w:sz w:val="26"/>
          <w:szCs w:val="26"/>
          <w:lang w:val="es-CL"/>
        </w:rPr>
        <w:t xml:space="preserve"> </w:t>
      </w:r>
      <w:r w:rsidR="00881DA0">
        <w:rPr>
          <w:rFonts w:ascii="Times New Roman" w:hAnsi="Times New Roman"/>
          <w:sz w:val="26"/>
          <w:szCs w:val="26"/>
          <w:lang w:val="es-CL"/>
        </w:rPr>
        <w:t>informe de los procesos de compra, correspondiente al cuarto trimestre del año 2017.</w:t>
      </w:r>
    </w:p>
    <w:p w:rsidR="00881DA0" w:rsidRDefault="00881DA0" w:rsidP="00C72176">
      <w:pPr>
        <w:ind w:left="1560" w:hanging="1134"/>
        <w:jc w:val="both"/>
        <w:rPr>
          <w:rFonts w:ascii="Times New Roman" w:hAnsi="Times New Roman"/>
          <w:sz w:val="26"/>
          <w:szCs w:val="26"/>
          <w:lang w:val="es-CL"/>
        </w:rPr>
      </w:pPr>
    </w:p>
    <w:p w:rsidR="00C72176" w:rsidRDefault="00881DA0" w:rsidP="00826338">
      <w:pPr>
        <w:ind w:left="1418" w:hanging="992"/>
        <w:jc w:val="both"/>
        <w:rPr>
          <w:rFonts w:ascii="Times New Roman" w:eastAsia="Times New Roman" w:hAnsi="Times New Roman"/>
          <w:sz w:val="26"/>
          <w:szCs w:val="26"/>
          <w:lang w:val="es-ES" w:eastAsia="es-ES"/>
        </w:rPr>
      </w:pPr>
      <w:r>
        <w:rPr>
          <w:rFonts w:ascii="Times New Roman" w:hAnsi="Times New Roman"/>
          <w:sz w:val="26"/>
          <w:szCs w:val="26"/>
          <w:lang w:val="es-CL"/>
        </w:rPr>
        <w:t>IV.</w:t>
      </w:r>
      <w:r>
        <w:rPr>
          <w:rFonts w:ascii="Times New Roman" w:hAnsi="Times New Roman"/>
          <w:sz w:val="26"/>
          <w:szCs w:val="26"/>
          <w:lang w:val="es-CL"/>
        </w:rPr>
        <w:tab/>
      </w:r>
      <w:r w:rsidR="00F43C05">
        <w:rPr>
          <w:rFonts w:ascii="Times New Roman" w:hAnsi="Times New Roman"/>
          <w:sz w:val="26"/>
          <w:szCs w:val="26"/>
          <w:lang w:val="es-CL"/>
        </w:rPr>
        <w:t xml:space="preserve">Memorándum con </w:t>
      </w:r>
      <w:r>
        <w:rPr>
          <w:rFonts w:ascii="Times New Roman" w:hAnsi="Times New Roman"/>
          <w:sz w:val="26"/>
          <w:szCs w:val="26"/>
          <w:lang w:val="es-CL"/>
        </w:rPr>
        <w:t xml:space="preserve"> </w:t>
      </w:r>
      <w:r w:rsidR="00F43C05">
        <w:rPr>
          <w:rFonts w:ascii="Times New Roman" w:hAnsi="Times New Roman"/>
          <w:sz w:val="26"/>
          <w:szCs w:val="26"/>
          <w:lang w:val="es-CL"/>
        </w:rPr>
        <w:t xml:space="preserve">referencia AUC-00023-18, de fecha 19 de enero del año que transcurre, mediante el cual la Jefe de la Unidad de Adquisiciones y Contrataciones Institucional, Licda. Amelia Sánchez Chicas, solicita autorización para iniciar </w:t>
      </w:r>
      <w:r w:rsidR="00F43C05" w:rsidRPr="00F43C05">
        <w:rPr>
          <w:rFonts w:ascii="Times New Roman" w:hAnsi="Times New Roman"/>
          <w:sz w:val="26"/>
          <w:szCs w:val="26"/>
          <w:lang w:val="es-CL"/>
        </w:rPr>
        <w:t xml:space="preserve">el proceso de aprobación </w:t>
      </w:r>
      <w:r w:rsidR="00F43C05" w:rsidRPr="00F43C05">
        <w:rPr>
          <w:rFonts w:ascii="Times New Roman" w:eastAsia="Times New Roman" w:hAnsi="Times New Roman"/>
          <w:sz w:val="26"/>
          <w:szCs w:val="26"/>
          <w:lang w:val="es-ES" w:eastAsia="es-ES"/>
        </w:rPr>
        <w:t xml:space="preserve">y ratificación  de  las bases  del segundo proceso de licitación </w:t>
      </w:r>
      <w:r w:rsidR="00F43C05" w:rsidRPr="00F43C05">
        <w:rPr>
          <w:rFonts w:ascii="Times New Roman" w:eastAsia="Times New Roman" w:hAnsi="Times New Roman"/>
          <w:b/>
          <w:sz w:val="26"/>
          <w:szCs w:val="26"/>
          <w:lang w:val="es-ES" w:eastAsia="es-ES"/>
        </w:rPr>
        <w:t>LP ISTA</w:t>
      </w:r>
      <w:r w:rsidR="00F43C05" w:rsidRPr="00F43C05">
        <w:rPr>
          <w:rFonts w:ascii="Times New Roman" w:eastAsia="Times New Roman" w:hAnsi="Times New Roman"/>
          <w:sz w:val="26"/>
          <w:szCs w:val="26"/>
          <w:lang w:val="es-ES" w:eastAsia="es-ES"/>
        </w:rPr>
        <w:t xml:space="preserve"> </w:t>
      </w:r>
      <w:r w:rsidR="00F43C05" w:rsidRPr="003D23D5">
        <w:rPr>
          <w:rFonts w:ascii="Times New Roman" w:eastAsia="Times New Roman" w:hAnsi="Times New Roman"/>
          <w:b/>
          <w:sz w:val="26"/>
          <w:szCs w:val="26"/>
          <w:lang w:val="es-ES" w:eastAsia="es-ES"/>
        </w:rPr>
        <w:lastRenderedPageBreak/>
        <w:t>03/2018:</w:t>
      </w:r>
      <w:r w:rsidR="00F43C05" w:rsidRPr="00F43C05">
        <w:rPr>
          <w:rFonts w:ascii="Times New Roman" w:eastAsia="Times New Roman" w:hAnsi="Times New Roman"/>
          <w:b/>
          <w:sz w:val="26"/>
          <w:szCs w:val="26"/>
          <w:lang w:val="es-ES" w:eastAsia="es-ES"/>
        </w:rPr>
        <w:t xml:space="preserve"> “SUMINISTRO DE COMBUSTIBLE POR MEDIO DE CUPONES O SU EQUIVALENTE EN TARJETA ELECTRÓNICA PARA LOS VEHÍCULOS AUTOMOTORES DEL ISTA, 2018”</w:t>
      </w:r>
      <w:r w:rsidR="00F43C05" w:rsidRPr="00F43C05">
        <w:rPr>
          <w:rFonts w:ascii="Times New Roman" w:eastAsia="Times New Roman" w:hAnsi="Times New Roman"/>
          <w:sz w:val="26"/>
          <w:szCs w:val="26"/>
          <w:lang w:val="es-ES" w:eastAsia="es-ES"/>
        </w:rPr>
        <w:t>.</w:t>
      </w:r>
    </w:p>
    <w:p w:rsidR="00E822C7" w:rsidRDefault="00E822C7" w:rsidP="00826338">
      <w:pPr>
        <w:ind w:left="1418" w:hanging="992"/>
        <w:jc w:val="both"/>
        <w:rPr>
          <w:rFonts w:ascii="Times New Roman" w:eastAsia="Times New Roman" w:hAnsi="Times New Roman"/>
          <w:sz w:val="26"/>
          <w:szCs w:val="26"/>
          <w:lang w:val="es-ES" w:eastAsia="es-ES"/>
        </w:rPr>
      </w:pPr>
    </w:p>
    <w:p w:rsidR="00C72176" w:rsidRPr="00F9063D" w:rsidRDefault="00E822C7" w:rsidP="00F9063D">
      <w:pPr>
        <w:pStyle w:val="Prrafodelista"/>
        <w:ind w:left="1418" w:hanging="992"/>
        <w:contextualSpacing/>
        <w:jc w:val="both"/>
        <w:rPr>
          <w:rFonts w:ascii="Times New Roman" w:hAnsi="Times New Roman"/>
          <w:sz w:val="26"/>
          <w:szCs w:val="26"/>
          <w:lang w:val="es-CL"/>
        </w:rPr>
      </w:pPr>
      <w:r>
        <w:rPr>
          <w:rFonts w:ascii="Times New Roman" w:hAnsi="Times New Roman"/>
          <w:sz w:val="26"/>
          <w:szCs w:val="26"/>
          <w:lang w:val="es-CL"/>
        </w:rPr>
        <w:t>V.</w:t>
      </w:r>
      <w:r w:rsidR="00F9063D">
        <w:rPr>
          <w:rFonts w:ascii="Times New Roman" w:hAnsi="Times New Roman"/>
          <w:sz w:val="26"/>
          <w:szCs w:val="26"/>
          <w:lang w:val="es-CL"/>
        </w:rPr>
        <w:tab/>
      </w:r>
      <w:r w:rsidR="00F9063D" w:rsidRPr="00F9063D">
        <w:rPr>
          <w:rFonts w:ascii="Times New Roman" w:hAnsi="Times New Roman"/>
          <w:sz w:val="26"/>
          <w:szCs w:val="26"/>
          <w:lang w:val="es-CL"/>
        </w:rPr>
        <w:t>Memorándum con referencia UAC-00-033-18, de fecha 29 de enero del año que transcurre, mediante el cual la Jefe de la Unidad de Adquisiciones y Contrataciones Institucional, solicita se apruebe la compra de insumos agropecuarios para el año 2018, por medio de la Bolsa de Productos y Servicios de El Salvador, BOLPROS, así como la autorización para el pago de la comisión de intermediación bursátil.</w:t>
      </w:r>
    </w:p>
    <w:p w:rsidR="00E822C7" w:rsidRDefault="00E822C7" w:rsidP="00E822C7">
      <w:pPr>
        <w:pStyle w:val="Prrafodelista"/>
        <w:ind w:left="0" w:firstLine="426"/>
        <w:contextualSpacing/>
        <w:jc w:val="both"/>
        <w:rPr>
          <w:rFonts w:ascii="Times New Roman" w:hAnsi="Times New Roman"/>
          <w:sz w:val="26"/>
          <w:szCs w:val="26"/>
          <w:lang w:val="es-CL"/>
        </w:rPr>
      </w:pPr>
    </w:p>
    <w:p w:rsidR="00F43C05" w:rsidRDefault="00F43C05" w:rsidP="00132153">
      <w:pPr>
        <w:pStyle w:val="Prrafodelista"/>
        <w:ind w:left="0"/>
        <w:contextualSpacing/>
        <w:jc w:val="both"/>
        <w:rPr>
          <w:rFonts w:ascii="Times New Roman" w:hAnsi="Times New Roman"/>
          <w:b/>
          <w:sz w:val="26"/>
          <w:szCs w:val="26"/>
          <w:u w:val="single"/>
          <w:lang w:val="es-CL"/>
        </w:rPr>
      </w:pPr>
      <w:r w:rsidRPr="00F43C05">
        <w:rPr>
          <w:rFonts w:ascii="Times New Roman" w:hAnsi="Times New Roman"/>
          <w:b/>
          <w:sz w:val="26"/>
          <w:szCs w:val="26"/>
          <w:u w:val="single"/>
          <w:lang w:val="es-CL"/>
        </w:rPr>
        <w:t>UNIDAD FINANCIERA INSTITUCIONAL</w:t>
      </w:r>
    </w:p>
    <w:p w:rsidR="00F9063D" w:rsidRPr="00F43C05" w:rsidRDefault="00F9063D" w:rsidP="00132153">
      <w:pPr>
        <w:pStyle w:val="Prrafodelista"/>
        <w:ind w:left="0"/>
        <w:contextualSpacing/>
        <w:jc w:val="both"/>
        <w:rPr>
          <w:rFonts w:ascii="Times New Roman" w:hAnsi="Times New Roman"/>
          <w:b/>
          <w:sz w:val="26"/>
          <w:szCs w:val="26"/>
          <w:u w:val="single"/>
          <w:lang w:val="es-CL"/>
        </w:rPr>
      </w:pPr>
    </w:p>
    <w:p w:rsidR="00F43C05" w:rsidRPr="00EE151F" w:rsidRDefault="00826338" w:rsidP="00EE151F">
      <w:pPr>
        <w:pStyle w:val="Prrafodelista"/>
        <w:ind w:left="1418" w:hanging="992"/>
        <w:contextualSpacing/>
        <w:jc w:val="both"/>
        <w:rPr>
          <w:rFonts w:ascii="Times New Roman" w:hAnsi="Times New Roman"/>
          <w:sz w:val="26"/>
          <w:szCs w:val="26"/>
          <w:lang w:val="es-CL"/>
        </w:rPr>
      </w:pPr>
      <w:r>
        <w:rPr>
          <w:rFonts w:ascii="Times New Roman" w:hAnsi="Times New Roman"/>
          <w:sz w:val="26"/>
          <w:szCs w:val="26"/>
          <w:lang w:val="es-CL"/>
        </w:rPr>
        <w:t>V</w:t>
      </w:r>
      <w:r w:rsidR="00E822C7">
        <w:rPr>
          <w:rFonts w:ascii="Times New Roman" w:hAnsi="Times New Roman"/>
          <w:sz w:val="26"/>
          <w:szCs w:val="26"/>
          <w:lang w:val="es-CL"/>
        </w:rPr>
        <w:t>I</w:t>
      </w:r>
      <w:r>
        <w:rPr>
          <w:rFonts w:ascii="Times New Roman" w:hAnsi="Times New Roman"/>
          <w:sz w:val="26"/>
          <w:szCs w:val="26"/>
          <w:lang w:val="es-CL"/>
        </w:rPr>
        <w:t>.</w:t>
      </w:r>
      <w:r>
        <w:rPr>
          <w:rFonts w:ascii="Times New Roman" w:hAnsi="Times New Roman"/>
          <w:sz w:val="26"/>
          <w:szCs w:val="26"/>
          <w:lang w:val="es-CL"/>
        </w:rPr>
        <w:tab/>
        <w:t>Nota con referencia UFI-00-024-2018, mediante la cual el Jefe de la Unidad Financiera Institucional, Licenciado Juan Carlos Valencia Gómez, solicita autorización para la ejecución del Presupuesto Extraordinario Agroindustrial para el ejer</w:t>
      </w:r>
      <w:r w:rsidR="009D4060">
        <w:rPr>
          <w:rFonts w:ascii="Times New Roman" w:hAnsi="Times New Roman"/>
          <w:sz w:val="26"/>
          <w:szCs w:val="26"/>
          <w:lang w:val="es-CL"/>
        </w:rPr>
        <w:t xml:space="preserve">cicio 2018, el cual servirá en su ejecución para pagar Remuneraciones al personal que labora por la modalidad de Contrato. </w:t>
      </w:r>
      <w:r w:rsidR="00E822C7">
        <w:rPr>
          <w:rFonts w:ascii="Times New Roman" w:hAnsi="Times New Roman"/>
          <w:sz w:val="26"/>
          <w:szCs w:val="26"/>
          <w:lang w:val="es-CL"/>
        </w:rPr>
        <w:t xml:space="preserve">Recursos que provienen de la Fuente de </w:t>
      </w:r>
      <w:r w:rsidR="00E822C7" w:rsidRPr="00EE151F">
        <w:rPr>
          <w:rFonts w:ascii="Times New Roman" w:hAnsi="Times New Roman"/>
          <w:sz w:val="26"/>
          <w:szCs w:val="26"/>
          <w:lang w:val="es-CL"/>
        </w:rPr>
        <w:t xml:space="preserve">Financiamiento de Fondo General del Presupuesto Especial asignado al ISTA. </w:t>
      </w:r>
    </w:p>
    <w:p w:rsidR="009D4060" w:rsidRDefault="009D4060" w:rsidP="009D4060">
      <w:pPr>
        <w:pStyle w:val="Prrafodelista"/>
        <w:ind w:left="1418" w:hanging="992"/>
        <w:contextualSpacing/>
        <w:jc w:val="both"/>
        <w:rPr>
          <w:rFonts w:ascii="Times New Roman" w:hAnsi="Times New Roman"/>
          <w:sz w:val="26"/>
          <w:szCs w:val="26"/>
        </w:rPr>
      </w:pPr>
    </w:p>
    <w:p w:rsidR="00E822C7" w:rsidRPr="00C467AD" w:rsidRDefault="00E822C7" w:rsidP="009D4060">
      <w:pPr>
        <w:pStyle w:val="Prrafodelista"/>
        <w:ind w:left="1418" w:hanging="992"/>
        <w:contextualSpacing/>
        <w:jc w:val="both"/>
        <w:rPr>
          <w:rFonts w:ascii="Times New Roman" w:hAnsi="Times New Roman"/>
          <w:b/>
          <w:sz w:val="26"/>
          <w:szCs w:val="26"/>
          <w:u w:val="single"/>
        </w:rPr>
      </w:pPr>
      <w:r w:rsidRPr="00C467AD">
        <w:rPr>
          <w:rFonts w:ascii="Times New Roman" w:hAnsi="Times New Roman"/>
          <w:b/>
          <w:sz w:val="26"/>
          <w:szCs w:val="26"/>
          <w:u w:val="single"/>
        </w:rPr>
        <w:t>GERENCIA DE OPERACIONES Y LOGÍSTICA</w:t>
      </w:r>
    </w:p>
    <w:p w:rsidR="00E822C7" w:rsidRPr="00E822C7" w:rsidRDefault="00E822C7" w:rsidP="009D4060">
      <w:pPr>
        <w:pStyle w:val="Prrafodelista"/>
        <w:ind w:left="1418" w:hanging="992"/>
        <w:contextualSpacing/>
        <w:jc w:val="both"/>
        <w:rPr>
          <w:rFonts w:ascii="Times New Roman" w:hAnsi="Times New Roman"/>
          <w:b/>
          <w:sz w:val="26"/>
          <w:szCs w:val="26"/>
        </w:rPr>
      </w:pPr>
    </w:p>
    <w:p w:rsidR="00E822C7" w:rsidRDefault="00E822C7" w:rsidP="009D4060">
      <w:pPr>
        <w:pStyle w:val="Prrafodelista"/>
        <w:ind w:left="1418" w:hanging="992"/>
        <w:contextualSpacing/>
        <w:jc w:val="both"/>
        <w:rPr>
          <w:rFonts w:ascii="Times New Roman" w:hAnsi="Times New Roman"/>
          <w:sz w:val="26"/>
          <w:szCs w:val="26"/>
        </w:rPr>
      </w:pPr>
      <w:r>
        <w:rPr>
          <w:rFonts w:ascii="Times New Roman" w:hAnsi="Times New Roman"/>
          <w:sz w:val="26"/>
          <w:szCs w:val="26"/>
        </w:rPr>
        <w:t>VII.</w:t>
      </w:r>
      <w:r>
        <w:rPr>
          <w:rFonts w:ascii="Times New Roman" w:hAnsi="Times New Roman"/>
          <w:sz w:val="26"/>
          <w:szCs w:val="26"/>
        </w:rPr>
        <w:tab/>
      </w:r>
      <w:r w:rsidR="00C467AD">
        <w:rPr>
          <w:rFonts w:ascii="Times New Roman" w:hAnsi="Times New Roman"/>
          <w:sz w:val="26"/>
          <w:szCs w:val="26"/>
        </w:rPr>
        <w:t xml:space="preserve">Oficio con referencia GOL-00-0057-18, mediante </w:t>
      </w:r>
      <w:r w:rsidR="00360A81">
        <w:rPr>
          <w:rFonts w:ascii="Times New Roman" w:hAnsi="Times New Roman"/>
          <w:sz w:val="26"/>
          <w:szCs w:val="26"/>
        </w:rPr>
        <w:t>el</w:t>
      </w:r>
      <w:r w:rsidR="00C467AD">
        <w:rPr>
          <w:rFonts w:ascii="Times New Roman" w:hAnsi="Times New Roman"/>
          <w:sz w:val="26"/>
          <w:szCs w:val="26"/>
        </w:rPr>
        <w:t xml:space="preserve"> cual la Gerente de Operaciones y Logística, Licenciada María Ester Guzmán Galán, solicita autorización para el descargo de 31 equipos de maquinaria pesada, </w:t>
      </w:r>
      <w:r w:rsidR="002A102F">
        <w:rPr>
          <w:rFonts w:ascii="Times New Roman" w:hAnsi="Times New Roman"/>
          <w:sz w:val="26"/>
          <w:szCs w:val="26"/>
        </w:rPr>
        <w:t>con el objeto de contar con registros contables y de activo fijo acord</w:t>
      </w:r>
      <w:r w:rsidR="006155BF">
        <w:rPr>
          <w:rFonts w:ascii="Times New Roman" w:hAnsi="Times New Roman"/>
          <w:sz w:val="26"/>
          <w:szCs w:val="26"/>
        </w:rPr>
        <w:t xml:space="preserve">es a la realidad, y atendiendo lo establecido en el procedimiento “Identificación, Registro, Control y Descargo de Bienes de Consumo, Muebles o Activos Obsoletos e Inservibles”, numeral 10.3 Descargo de Bienes Muebles de la Sección de Activo Fijo Proceso de Donación, acción 160.  </w:t>
      </w:r>
      <w:r w:rsidR="002A102F">
        <w:rPr>
          <w:rFonts w:ascii="Times New Roman" w:hAnsi="Times New Roman"/>
          <w:sz w:val="26"/>
          <w:szCs w:val="26"/>
        </w:rPr>
        <w:t xml:space="preserve"> </w:t>
      </w:r>
    </w:p>
    <w:p w:rsidR="00E822C7" w:rsidRDefault="00E822C7" w:rsidP="009D4060">
      <w:pPr>
        <w:pStyle w:val="Prrafodelista"/>
        <w:ind w:left="1418" w:hanging="992"/>
        <w:contextualSpacing/>
        <w:jc w:val="both"/>
        <w:rPr>
          <w:rFonts w:ascii="Times New Roman" w:hAnsi="Times New Roman"/>
          <w:sz w:val="26"/>
          <w:szCs w:val="26"/>
        </w:rPr>
      </w:pPr>
    </w:p>
    <w:p w:rsidR="00F43C05" w:rsidRPr="00F43C05" w:rsidRDefault="00F43C05" w:rsidP="00132153">
      <w:pPr>
        <w:pStyle w:val="Prrafodelista"/>
        <w:ind w:left="0"/>
        <w:contextualSpacing/>
        <w:jc w:val="both"/>
        <w:rPr>
          <w:rFonts w:ascii="Times New Roman" w:hAnsi="Times New Roman"/>
          <w:b/>
          <w:sz w:val="26"/>
          <w:szCs w:val="26"/>
          <w:u w:val="single"/>
        </w:rPr>
      </w:pPr>
      <w:r w:rsidRPr="00F43C05">
        <w:rPr>
          <w:rFonts w:ascii="Times New Roman" w:hAnsi="Times New Roman"/>
          <w:b/>
          <w:sz w:val="26"/>
          <w:szCs w:val="26"/>
          <w:u w:val="single"/>
        </w:rPr>
        <w:t>GERENCIA LEGAL</w:t>
      </w:r>
    </w:p>
    <w:p w:rsidR="00F43C05" w:rsidRDefault="00F43C05" w:rsidP="00132153">
      <w:pPr>
        <w:pStyle w:val="Prrafodelista"/>
        <w:ind w:left="0"/>
        <w:contextualSpacing/>
        <w:jc w:val="both"/>
        <w:rPr>
          <w:rFonts w:ascii="Times New Roman" w:hAnsi="Times New Roman"/>
          <w:sz w:val="26"/>
          <w:szCs w:val="26"/>
        </w:rPr>
      </w:pPr>
    </w:p>
    <w:p w:rsidR="00F9063D" w:rsidRDefault="00544A7B" w:rsidP="00F9063D">
      <w:pPr>
        <w:ind w:left="1418" w:hanging="992"/>
        <w:jc w:val="both"/>
        <w:rPr>
          <w:rFonts w:ascii="Times New Roman" w:hAnsi="Times New Roman"/>
          <w:sz w:val="26"/>
          <w:szCs w:val="26"/>
        </w:rPr>
      </w:pPr>
      <w:r w:rsidRPr="00F9063D">
        <w:rPr>
          <w:rFonts w:ascii="Times New Roman" w:hAnsi="Times New Roman"/>
          <w:sz w:val="26"/>
          <w:szCs w:val="26"/>
        </w:rPr>
        <w:t>VIII</w:t>
      </w:r>
      <w:r w:rsidR="00F43C05" w:rsidRPr="00F9063D">
        <w:rPr>
          <w:rFonts w:ascii="Times New Roman" w:hAnsi="Times New Roman"/>
          <w:sz w:val="26"/>
          <w:szCs w:val="26"/>
        </w:rPr>
        <w:t>.</w:t>
      </w:r>
      <w:r w:rsidR="00F43C05" w:rsidRPr="00F9063D">
        <w:rPr>
          <w:rFonts w:ascii="Times New Roman" w:hAnsi="Times New Roman"/>
          <w:sz w:val="26"/>
          <w:szCs w:val="26"/>
        </w:rPr>
        <w:tab/>
      </w:r>
      <w:r w:rsidR="00F9063D" w:rsidRPr="00F9063D">
        <w:rPr>
          <w:rFonts w:ascii="Times New Roman" w:hAnsi="Times New Roman"/>
          <w:sz w:val="26"/>
          <w:szCs w:val="26"/>
        </w:rPr>
        <w:t xml:space="preserve">Dictamen jurídico 39, referente a la adjudicación en venta de </w:t>
      </w:r>
      <w:r w:rsidR="00F9063D" w:rsidRPr="00F9063D">
        <w:rPr>
          <w:rFonts w:ascii="Times New Roman" w:hAnsi="Times New Roman"/>
          <w:b/>
          <w:sz w:val="26"/>
          <w:szCs w:val="26"/>
        </w:rPr>
        <w:t>01 solar para vivienda</w:t>
      </w:r>
      <w:r w:rsidR="00F9063D" w:rsidRPr="00F9063D">
        <w:rPr>
          <w:rFonts w:ascii="Times New Roman" w:hAnsi="Times New Roman"/>
          <w:sz w:val="26"/>
          <w:szCs w:val="26"/>
        </w:rPr>
        <w:t>, en HDA. CARA SUCIA, (PORCIÓN DACIÓN EN PAGO-DEUDA BANCARIA), departamento de Ahuachapán. ENTREGA 210.</w:t>
      </w:r>
    </w:p>
    <w:p w:rsidR="00F9063D" w:rsidRPr="00F9063D" w:rsidRDefault="00F9063D" w:rsidP="00F9063D">
      <w:pPr>
        <w:ind w:left="1418" w:hanging="992"/>
        <w:jc w:val="both"/>
        <w:rPr>
          <w:rFonts w:ascii="Times New Roman" w:hAnsi="Times New Roman"/>
          <w:sz w:val="26"/>
          <w:szCs w:val="26"/>
        </w:rPr>
      </w:pPr>
    </w:p>
    <w:p w:rsidR="00F9063D" w:rsidRDefault="00F9063D" w:rsidP="00F9063D">
      <w:pPr>
        <w:ind w:left="1418" w:hanging="992"/>
        <w:jc w:val="both"/>
        <w:rPr>
          <w:rFonts w:ascii="Times New Roman" w:hAnsi="Times New Roman"/>
          <w:sz w:val="26"/>
          <w:szCs w:val="26"/>
        </w:rPr>
      </w:pPr>
      <w:r w:rsidRPr="00F9063D">
        <w:rPr>
          <w:rFonts w:ascii="Times New Roman" w:hAnsi="Times New Roman"/>
          <w:sz w:val="26"/>
          <w:szCs w:val="26"/>
        </w:rPr>
        <w:lastRenderedPageBreak/>
        <w:t>IX.</w:t>
      </w:r>
      <w:r w:rsidRPr="00F9063D">
        <w:rPr>
          <w:rFonts w:ascii="Times New Roman" w:hAnsi="Times New Roman"/>
          <w:sz w:val="26"/>
          <w:szCs w:val="26"/>
        </w:rPr>
        <w:tab/>
        <w:t xml:space="preserve">Dictamen jurídico 40, referente a la adjudicación en venta de </w:t>
      </w:r>
      <w:r w:rsidRPr="00F9063D">
        <w:rPr>
          <w:rFonts w:ascii="Times New Roman" w:hAnsi="Times New Roman"/>
          <w:b/>
          <w:sz w:val="26"/>
          <w:szCs w:val="26"/>
        </w:rPr>
        <w:t>01 lote agrícola</w:t>
      </w:r>
      <w:r w:rsidRPr="00F9063D">
        <w:rPr>
          <w:rFonts w:ascii="Times New Roman" w:hAnsi="Times New Roman"/>
          <w:sz w:val="26"/>
          <w:szCs w:val="26"/>
        </w:rPr>
        <w:t>, en HDA. RINCÓN DE ARENA, departamento de San Vicente, ENTREGA 20.</w:t>
      </w:r>
    </w:p>
    <w:p w:rsidR="00F9063D" w:rsidRPr="00F9063D" w:rsidRDefault="00F9063D" w:rsidP="00F9063D">
      <w:pPr>
        <w:ind w:left="1418" w:hanging="992"/>
        <w:jc w:val="both"/>
        <w:rPr>
          <w:rFonts w:ascii="Times New Roman" w:hAnsi="Times New Roman"/>
          <w:sz w:val="26"/>
          <w:szCs w:val="26"/>
        </w:rPr>
      </w:pPr>
    </w:p>
    <w:p w:rsidR="00F9063D" w:rsidRDefault="00F9063D" w:rsidP="00F9063D">
      <w:pPr>
        <w:ind w:left="1418" w:hanging="992"/>
        <w:jc w:val="both"/>
        <w:rPr>
          <w:rFonts w:ascii="Times New Roman" w:hAnsi="Times New Roman"/>
          <w:sz w:val="26"/>
          <w:szCs w:val="26"/>
        </w:rPr>
      </w:pPr>
      <w:r w:rsidRPr="00F9063D">
        <w:rPr>
          <w:rFonts w:ascii="Times New Roman" w:hAnsi="Times New Roman"/>
          <w:sz w:val="26"/>
          <w:szCs w:val="26"/>
        </w:rPr>
        <w:t>X.</w:t>
      </w:r>
      <w:r w:rsidRPr="00F9063D">
        <w:rPr>
          <w:rFonts w:ascii="Times New Roman" w:hAnsi="Times New Roman"/>
          <w:sz w:val="26"/>
          <w:szCs w:val="26"/>
        </w:rPr>
        <w:tab/>
        <w:t xml:space="preserve">Dictamen jurídico 41, referente a la adjudicación en venta de </w:t>
      </w:r>
      <w:r w:rsidRPr="00F9063D">
        <w:rPr>
          <w:rFonts w:ascii="Times New Roman" w:hAnsi="Times New Roman"/>
          <w:b/>
          <w:sz w:val="26"/>
          <w:szCs w:val="26"/>
        </w:rPr>
        <w:t>01 lote agrícola</w:t>
      </w:r>
      <w:r w:rsidRPr="00F9063D">
        <w:rPr>
          <w:rFonts w:ascii="Times New Roman" w:hAnsi="Times New Roman"/>
          <w:sz w:val="26"/>
          <w:szCs w:val="26"/>
        </w:rPr>
        <w:t>, en HDA. SAN ANTONIO, PORCIÓN 1, departamento de Usulután. ENTREGA 03.</w:t>
      </w:r>
    </w:p>
    <w:p w:rsidR="00F9063D" w:rsidRPr="00F9063D" w:rsidRDefault="00F9063D" w:rsidP="00F9063D">
      <w:pPr>
        <w:ind w:left="1418" w:hanging="992"/>
        <w:jc w:val="both"/>
        <w:rPr>
          <w:rFonts w:ascii="Times New Roman" w:hAnsi="Times New Roman"/>
          <w:sz w:val="26"/>
          <w:szCs w:val="26"/>
        </w:rPr>
      </w:pPr>
    </w:p>
    <w:p w:rsidR="00F9063D" w:rsidRDefault="00F9063D" w:rsidP="00F9063D">
      <w:pPr>
        <w:ind w:left="1418" w:hanging="992"/>
        <w:jc w:val="both"/>
        <w:rPr>
          <w:rFonts w:ascii="Times New Roman" w:hAnsi="Times New Roman"/>
          <w:sz w:val="26"/>
          <w:szCs w:val="26"/>
        </w:rPr>
      </w:pPr>
      <w:r w:rsidRPr="00F9063D">
        <w:rPr>
          <w:rFonts w:ascii="Times New Roman" w:hAnsi="Times New Roman"/>
          <w:sz w:val="26"/>
          <w:szCs w:val="26"/>
        </w:rPr>
        <w:t>XI.</w:t>
      </w:r>
      <w:r w:rsidRPr="00F9063D">
        <w:rPr>
          <w:rFonts w:ascii="Times New Roman" w:hAnsi="Times New Roman"/>
          <w:sz w:val="26"/>
          <w:szCs w:val="26"/>
        </w:rPr>
        <w:tab/>
        <w:t xml:space="preserve">Dictamen jurídico 42, referente a la adjudicación en venta de </w:t>
      </w:r>
      <w:r w:rsidRPr="00F9063D">
        <w:rPr>
          <w:rFonts w:ascii="Times New Roman" w:hAnsi="Times New Roman"/>
          <w:b/>
          <w:sz w:val="26"/>
          <w:szCs w:val="26"/>
        </w:rPr>
        <w:t>02 solares para vivienda</w:t>
      </w:r>
      <w:r w:rsidRPr="00F9063D">
        <w:rPr>
          <w:rFonts w:ascii="Times New Roman" w:hAnsi="Times New Roman"/>
          <w:sz w:val="26"/>
          <w:szCs w:val="26"/>
        </w:rPr>
        <w:t>, en HDA. SAN ARTURO PORCIÓN LA LAGUNETA, departamento de La Libertad.  ENTREGA 46.</w:t>
      </w:r>
    </w:p>
    <w:p w:rsidR="00F9063D" w:rsidRPr="00F9063D" w:rsidRDefault="00F9063D" w:rsidP="00F9063D">
      <w:pPr>
        <w:ind w:left="1418" w:hanging="992"/>
        <w:jc w:val="both"/>
        <w:rPr>
          <w:rFonts w:ascii="Times New Roman" w:hAnsi="Times New Roman"/>
          <w:sz w:val="26"/>
          <w:szCs w:val="26"/>
        </w:rPr>
      </w:pPr>
    </w:p>
    <w:p w:rsidR="00F9063D" w:rsidRPr="00EE151F" w:rsidRDefault="00F9063D" w:rsidP="00EE151F">
      <w:pPr>
        <w:ind w:left="1418" w:hanging="992"/>
        <w:jc w:val="both"/>
        <w:rPr>
          <w:rFonts w:ascii="Times New Roman" w:hAnsi="Times New Roman"/>
          <w:sz w:val="26"/>
          <w:szCs w:val="26"/>
        </w:rPr>
      </w:pPr>
      <w:r w:rsidRPr="00F9063D">
        <w:rPr>
          <w:rFonts w:ascii="Times New Roman" w:hAnsi="Times New Roman"/>
          <w:sz w:val="26"/>
          <w:szCs w:val="26"/>
        </w:rPr>
        <w:t>XII.</w:t>
      </w:r>
      <w:r w:rsidRPr="00F9063D">
        <w:rPr>
          <w:rFonts w:ascii="Times New Roman" w:hAnsi="Times New Roman"/>
          <w:sz w:val="26"/>
          <w:szCs w:val="26"/>
        </w:rPr>
        <w:tab/>
        <w:t xml:space="preserve">Dictamen jurídico 43, referente a la adjudicación en venta de </w:t>
      </w:r>
      <w:r w:rsidRPr="00F9063D">
        <w:rPr>
          <w:rFonts w:ascii="Times New Roman" w:hAnsi="Times New Roman"/>
          <w:b/>
          <w:sz w:val="26"/>
          <w:szCs w:val="26"/>
        </w:rPr>
        <w:t>01 solar para vivienda</w:t>
      </w:r>
      <w:r w:rsidRPr="00F9063D">
        <w:rPr>
          <w:rFonts w:ascii="Times New Roman" w:hAnsi="Times New Roman"/>
          <w:sz w:val="26"/>
          <w:szCs w:val="26"/>
        </w:rPr>
        <w:t>, en HDA. SAN LUIS PORCIÓN 3-ISTA (FINCA LOS CONTRERAS) departamento de Sonsonate. ENTREGA 36</w:t>
      </w:r>
      <w:r>
        <w:rPr>
          <w:rFonts w:ascii="Times New Roman" w:hAnsi="Times New Roman"/>
          <w:sz w:val="26"/>
          <w:szCs w:val="26"/>
        </w:rPr>
        <w:t>.</w:t>
      </w:r>
    </w:p>
    <w:p w:rsidR="00F9063D" w:rsidRPr="00F9063D" w:rsidRDefault="00F9063D" w:rsidP="00F9063D">
      <w:pPr>
        <w:ind w:left="1418" w:hanging="992"/>
        <w:jc w:val="both"/>
        <w:rPr>
          <w:rFonts w:ascii="Times New Roman" w:hAnsi="Times New Roman"/>
          <w:sz w:val="26"/>
          <w:szCs w:val="26"/>
          <w:lang w:val="es-CL"/>
        </w:rPr>
      </w:pPr>
    </w:p>
    <w:p w:rsidR="00F9063D" w:rsidRDefault="00F9063D" w:rsidP="00F9063D">
      <w:pPr>
        <w:ind w:left="1418" w:hanging="992"/>
        <w:jc w:val="both"/>
        <w:rPr>
          <w:rFonts w:ascii="Times New Roman" w:hAnsi="Times New Roman"/>
          <w:sz w:val="26"/>
          <w:szCs w:val="26"/>
        </w:rPr>
      </w:pPr>
      <w:r w:rsidRPr="00F9063D">
        <w:rPr>
          <w:rFonts w:ascii="Times New Roman" w:hAnsi="Times New Roman"/>
          <w:sz w:val="26"/>
          <w:szCs w:val="26"/>
        </w:rPr>
        <w:t>XIII.</w:t>
      </w:r>
      <w:r w:rsidRPr="00F9063D">
        <w:rPr>
          <w:rFonts w:ascii="Times New Roman" w:hAnsi="Times New Roman"/>
          <w:sz w:val="26"/>
          <w:szCs w:val="26"/>
        </w:rPr>
        <w:tab/>
        <w:t xml:space="preserve">Dictamen jurídico 44, referente a la adjudicación en venta de </w:t>
      </w:r>
      <w:r w:rsidRPr="00F9063D">
        <w:rPr>
          <w:rFonts w:ascii="Times New Roman" w:hAnsi="Times New Roman"/>
          <w:b/>
          <w:sz w:val="26"/>
          <w:szCs w:val="26"/>
        </w:rPr>
        <w:t>01 solar para vivienda,</w:t>
      </w:r>
      <w:r w:rsidRPr="00F9063D">
        <w:rPr>
          <w:rFonts w:ascii="Times New Roman" w:hAnsi="Times New Roman"/>
          <w:sz w:val="26"/>
          <w:szCs w:val="26"/>
        </w:rPr>
        <w:t xml:space="preserve"> en HDA. CORRAL DE MULAS INMUEBLE 2 PORCIÓN 1, departamento de Usulután. ENTREGA 62.</w:t>
      </w:r>
    </w:p>
    <w:p w:rsidR="00F9063D" w:rsidRPr="00F9063D" w:rsidRDefault="00F9063D" w:rsidP="00F9063D">
      <w:pPr>
        <w:ind w:left="1418" w:hanging="992"/>
        <w:jc w:val="both"/>
        <w:rPr>
          <w:rFonts w:ascii="Times New Roman" w:hAnsi="Times New Roman"/>
          <w:sz w:val="26"/>
          <w:szCs w:val="26"/>
        </w:rPr>
      </w:pPr>
    </w:p>
    <w:p w:rsidR="00F9063D" w:rsidRPr="00F9063D" w:rsidRDefault="00F9063D" w:rsidP="00F9063D">
      <w:pPr>
        <w:ind w:left="1418" w:hanging="992"/>
        <w:jc w:val="both"/>
        <w:rPr>
          <w:rFonts w:ascii="Times New Roman" w:hAnsi="Times New Roman"/>
          <w:sz w:val="26"/>
          <w:szCs w:val="26"/>
        </w:rPr>
      </w:pPr>
      <w:r w:rsidRPr="00F9063D">
        <w:rPr>
          <w:rFonts w:ascii="Times New Roman" w:hAnsi="Times New Roman"/>
          <w:sz w:val="26"/>
          <w:szCs w:val="26"/>
        </w:rPr>
        <w:t>XIV.</w:t>
      </w:r>
      <w:r w:rsidRPr="00F9063D">
        <w:rPr>
          <w:rFonts w:ascii="Times New Roman" w:hAnsi="Times New Roman"/>
          <w:sz w:val="26"/>
          <w:szCs w:val="26"/>
        </w:rPr>
        <w:tab/>
        <w:t xml:space="preserve">Dictamen jurídico 45, referente a la adjudicación en venta de </w:t>
      </w:r>
      <w:r w:rsidRPr="00F9063D">
        <w:rPr>
          <w:rFonts w:ascii="Times New Roman" w:hAnsi="Times New Roman"/>
          <w:b/>
          <w:sz w:val="26"/>
          <w:szCs w:val="26"/>
        </w:rPr>
        <w:t>01 solar para vivienda</w:t>
      </w:r>
      <w:r w:rsidRPr="00F9063D">
        <w:rPr>
          <w:rFonts w:ascii="Times New Roman" w:hAnsi="Times New Roman"/>
          <w:sz w:val="26"/>
          <w:szCs w:val="26"/>
        </w:rPr>
        <w:t xml:space="preserve">, en HDA. EL CIPRÉS Y EL HAVILLAL, departamento de La Unión.  ENTREGA 19. </w:t>
      </w:r>
    </w:p>
    <w:p w:rsidR="00F9063D" w:rsidRPr="00F9063D" w:rsidRDefault="00F9063D" w:rsidP="00F9063D">
      <w:pPr>
        <w:ind w:left="1418" w:hanging="992"/>
        <w:jc w:val="both"/>
        <w:rPr>
          <w:rFonts w:ascii="Times New Roman" w:hAnsi="Times New Roman"/>
          <w:sz w:val="26"/>
          <w:szCs w:val="26"/>
        </w:rPr>
      </w:pPr>
    </w:p>
    <w:p w:rsidR="00F9063D" w:rsidRDefault="00F9063D" w:rsidP="00F9063D">
      <w:pPr>
        <w:ind w:left="1418" w:hanging="992"/>
        <w:jc w:val="both"/>
        <w:rPr>
          <w:rFonts w:ascii="Times New Roman" w:hAnsi="Times New Roman"/>
          <w:sz w:val="26"/>
          <w:szCs w:val="26"/>
        </w:rPr>
      </w:pPr>
      <w:r w:rsidRPr="00F9063D">
        <w:rPr>
          <w:rFonts w:ascii="Times New Roman" w:hAnsi="Times New Roman"/>
          <w:sz w:val="26"/>
          <w:szCs w:val="26"/>
        </w:rPr>
        <w:t>XV.</w:t>
      </w:r>
      <w:r w:rsidRPr="00F9063D">
        <w:rPr>
          <w:rFonts w:ascii="Times New Roman" w:hAnsi="Times New Roman"/>
          <w:sz w:val="26"/>
          <w:szCs w:val="26"/>
        </w:rPr>
        <w:tab/>
        <w:t xml:space="preserve">Dictamen jurídico 46, referente a la modificación del Punto IV, del Acta Ordinaria 32-91, por corrección de nomenclatura, área, exclusión e inclusión de beneficiario, respecto a </w:t>
      </w:r>
      <w:r w:rsidRPr="00F9063D">
        <w:rPr>
          <w:rFonts w:ascii="Times New Roman" w:hAnsi="Times New Roman"/>
          <w:b/>
          <w:sz w:val="26"/>
          <w:szCs w:val="26"/>
        </w:rPr>
        <w:t>01 solar para vivienda</w:t>
      </w:r>
      <w:r w:rsidRPr="00F9063D">
        <w:rPr>
          <w:rFonts w:ascii="Times New Roman" w:hAnsi="Times New Roman"/>
          <w:sz w:val="26"/>
          <w:szCs w:val="26"/>
        </w:rPr>
        <w:t>, en HDA. SAN ARTURO PORCIÓN LA LAGUNETA, departamento de La Libertad. ENTREGA 38.</w:t>
      </w:r>
    </w:p>
    <w:p w:rsidR="00F9063D" w:rsidRPr="00F9063D" w:rsidRDefault="00F9063D" w:rsidP="00F9063D">
      <w:pPr>
        <w:ind w:left="1418" w:hanging="992"/>
        <w:jc w:val="both"/>
        <w:rPr>
          <w:rFonts w:ascii="Times New Roman" w:hAnsi="Times New Roman"/>
          <w:sz w:val="26"/>
          <w:szCs w:val="26"/>
        </w:rPr>
      </w:pPr>
    </w:p>
    <w:p w:rsidR="00F9063D" w:rsidRPr="00F9063D" w:rsidRDefault="00F9063D" w:rsidP="00F9063D">
      <w:pPr>
        <w:ind w:left="1418" w:hanging="992"/>
        <w:jc w:val="both"/>
        <w:rPr>
          <w:rFonts w:ascii="Times New Roman" w:hAnsi="Times New Roman"/>
          <w:sz w:val="26"/>
          <w:szCs w:val="26"/>
        </w:rPr>
      </w:pPr>
      <w:r w:rsidRPr="00F9063D">
        <w:rPr>
          <w:rFonts w:ascii="Times New Roman" w:hAnsi="Times New Roman"/>
          <w:sz w:val="26"/>
          <w:szCs w:val="26"/>
        </w:rPr>
        <w:t>XVI.</w:t>
      </w:r>
      <w:r w:rsidRPr="00F9063D">
        <w:rPr>
          <w:rFonts w:ascii="Times New Roman" w:hAnsi="Times New Roman"/>
          <w:sz w:val="26"/>
          <w:szCs w:val="26"/>
        </w:rPr>
        <w:tab/>
        <w:t xml:space="preserve">Dictamen jurídico 47, referente a la adjudicación en venta </w:t>
      </w:r>
      <w:r w:rsidRPr="00F9063D">
        <w:rPr>
          <w:rFonts w:ascii="Times New Roman" w:hAnsi="Times New Roman"/>
          <w:b/>
          <w:sz w:val="26"/>
          <w:szCs w:val="26"/>
        </w:rPr>
        <w:t>01 solar para vivienda,</w:t>
      </w:r>
      <w:r w:rsidRPr="00F9063D">
        <w:rPr>
          <w:rFonts w:ascii="Times New Roman" w:hAnsi="Times New Roman"/>
          <w:sz w:val="26"/>
          <w:szCs w:val="26"/>
        </w:rPr>
        <w:t xml:space="preserve"> en HDA. COLIMITA, LOTIFICACIÓN AGRÍCOLA, POLÍGONO 4, LOTE 4, departamento de Cuscatlán. ENTREGA 15. </w:t>
      </w:r>
    </w:p>
    <w:p w:rsidR="00F43C05" w:rsidRDefault="00F43C05" w:rsidP="00F43C05">
      <w:pPr>
        <w:pStyle w:val="Prrafodelista"/>
        <w:ind w:left="0" w:firstLine="426"/>
        <w:contextualSpacing/>
        <w:jc w:val="both"/>
        <w:rPr>
          <w:rFonts w:ascii="Times New Roman" w:hAnsi="Times New Roman"/>
          <w:sz w:val="26"/>
          <w:szCs w:val="26"/>
        </w:rPr>
      </w:pPr>
    </w:p>
    <w:p w:rsidR="00F43C05" w:rsidRDefault="00F43C05" w:rsidP="00F43C05">
      <w:pPr>
        <w:pStyle w:val="Prrafodelista"/>
        <w:ind w:left="0" w:firstLine="426"/>
        <w:contextualSpacing/>
        <w:jc w:val="both"/>
        <w:rPr>
          <w:rFonts w:ascii="Times New Roman" w:hAnsi="Times New Roman"/>
          <w:sz w:val="26"/>
          <w:szCs w:val="26"/>
        </w:rPr>
      </w:pPr>
    </w:p>
    <w:p w:rsidR="00C21C92" w:rsidRPr="00F86675" w:rsidRDefault="00C21C92" w:rsidP="00132153">
      <w:pPr>
        <w:pStyle w:val="Prrafodelista"/>
        <w:ind w:left="0"/>
        <w:contextualSpacing/>
        <w:jc w:val="both"/>
        <w:rPr>
          <w:rFonts w:ascii="Times New Roman" w:hAnsi="Times New Roman"/>
          <w:sz w:val="26"/>
          <w:szCs w:val="26"/>
        </w:rPr>
      </w:pPr>
      <w:r w:rsidRPr="00F86675">
        <w:rPr>
          <w:rFonts w:ascii="Times New Roman" w:hAnsi="Times New Roman"/>
          <w:sz w:val="26"/>
          <w:szCs w:val="26"/>
        </w:rPr>
        <w:t xml:space="preserve">La Junta Directiva, habiendo comprobado la asistencia de quórum </w:t>
      </w:r>
      <w:r w:rsidRPr="00F86675">
        <w:rPr>
          <w:rFonts w:ascii="Times New Roman" w:hAnsi="Times New Roman"/>
          <w:b/>
          <w:sz w:val="26"/>
          <w:szCs w:val="26"/>
          <w:u w:val="single"/>
        </w:rPr>
        <w:t>ACUERDA:</w:t>
      </w:r>
      <w:r w:rsidRPr="00F86675">
        <w:rPr>
          <w:rFonts w:ascii="Times New Roman" w:hAnsi="Times New Roman"/>
          <w:sz w:val="26"/>
          <w:szCs w:val="26"/>
        </w:rPr>
        <w:t xml:space="preserve"> Aprobar la agenda sin modificaciones.”””””</w:t>
      </w:r>
    </w:p>
    <w:p w:rsidR="00B956F9" w:rsidRPr="00F86675" w:rsidRDefault="00B956F9" w:rsidP="00132153">
      <w:pPr>
        <w:pStyle w:val="Prrafodelista"/>
        <w:ind w:left="0"/>
        <w:contextualSpacing/>
        <w:jc w:val="both"/>
        <w:rPr>
          <w:rFonts w:ascii="Times New Roman" w:hAnsi="Times New Roman"/>
          <w:sz w:val="26"/>
          <w:szCs w:val="26"/>
        </w:rPr>
      </w:pPr>
    </w:p>
    <w:p w:rsidR="00F10BAB" w:rsidRDefault="00F10BAB" w:rsidP="00132153">
      <w:pPr>
        <w:pStyle w:val="Prrafodelista"/>
        <w:ind w:left="0"/>
        <w:contextualSpacing/>
        <w:jc w:val="both"/>
        <w:rPr>
          <w:rFonts w:ascii="Times New Roman" w:hAnsi="Times New Roman"/>
          <w:sz w:val="26"/>
          <w:szCs w:val="26"/>
        </w:rPr>
      </w:pPr>
    </w:p>
    <w:p w:rsidR="00611333" w:rsidRPr="002B3A0A" w:rsidRDefault="00611333" w:rsidP="00611333">
      <w:pPr>
        <w:pStyle w:val="Prrafodelista"/>
        <w:ind w:left="0"/>
        <w:contextualSpacing/>
        <w:jc w:val="both"/>
        <w:rPr>
          <w:rFonts w:ascii="Times New Roman" w:hAnsi="Times New Roman"/>
          <w:b/>
          <w:sz w:val="26"/>
          <w:szCs w:val="26"/>
        </w:rPr>
      </w:pPr>
    </w:p>
    <w:p w:rsidR="00611333" w:rsidRPr="002B3A0A" w:rsidRDefault="00B73372" w:rsidP="00611333">
      <w:pPr>
        <w:pStyle w:val="Prrafodelista"/>
        <w:ind w:left="0"/>
        <w:contextualSpacing/>
        <w:jc w:val="both"/>
        <w:rPr>
          <w:rFonts w:ascii="Times New Roman" w:hAnsi="Times New Roman"/>
          <w:sz w:val="26"/>
          <w:szCs w:val="26"/>
        </w:rPr>
      </w:pPr>
      <w:r>
        <w:rPr>
          <w:rFonts w:ascii="Times New Roman" w:hAnsi="Times New Roman"/>
          <w:sz w:val="26"/>
          <w:szCs w:val="26"/>
        </w:rPr>
        <w:lastRenderedPageBreak/>
        <w:t>“”””</w:t>
      </w:r>
      <w:r w:rsidR="00611333">
        <w:rPr>
          <w:rFonts w:ascii="Times New Roman" w:hAnsi="Times New Roman"/>
          <w:sz w:val="26"/>
          <w:szCs w:val="26"/>
        </w:rPr>
        <w:t>III</w:t>
      </w:r>
      <w:r w:rsidR="00611333" w:rsidRPr="002B3A0A">
        <w:rPr>
          <w:rFonts w:ascii="Times New Roman" w:hAnsi="Times New Roman"/>
          <w:sz w:val="26"/>
          <w:szCs w:val="26"/>
        </w:rPr>
        <w:t xml:space="preserve">) La señora Presidenta somete a conocimiento de la Junta Directiva, memorándum con referencia UAC-00-014-18, de fecha 12 de enero del año que transcurre, mediante el cual la Licenciada Amelia Sánchez Chicas, Jefa de la Unidad de Adquisiciones y Contrataciones Institucional, de conformidad a lo establecido en el artículo 10 letra m, de la Ley de Adquisiciones y Contrataciones de la Administración Pública, LACAP y 12 letra b de su Reglamento, y en tal carácter rinde el informe del proceso de contrataciones que esa Unidad ha realizado durante el período comprendido del mes de octubre a diciembre de 2017, y que se anexa al presente punto de acta, mediante el cual detalla: La cantidad, el tipo y el monto al cual asciende cada una de las adquisiciones y contrataciones; aunado a ello, manifiesta que todas han sido realizadas bajo la normativa legal establecida en la Ley de Adquisiciones y Contrataciones de la Administración  Pública, respetando los procedimientos y montos de acuerdo a cada modalidad de compra, con  especial atención en lo establecido en el artículo 70 de la mencionada Ley, según el resumen siguiente: </w:t>
      </w:r>
    </w:p>
    <w:p w:rsidR="00611333" w:rsidRPr="002B3A0A" w:rsidRDefault="00611333" w:rsidP="00611333">
      <w:pPr>
        <w:pStyle w:val="Prrafodelista"/>
        <w:ind w:left="0"/>
        <w:contextualSpacing/>
        <w:jc w:val="both"/>
        <w:rPr>
          <w:rFonts w:ascii="Times New Roman" w:hAnsi="Times New Roman"/>
          <w:sz w:val="26"/>
          <w:szCs w:val="26"/>
        </w:rPr>
      </w:pPr>
    </w:p>
    <w:tbl>
      <w:tblPr>
        <w:tblW w:w="10065" w:type="dxa"/>
        <w:tblInd w:w="-608" w:type="dxa"/>
        <w:tblCellMar>
          <w:left w:w="70" w:type="dxa"/>
          <w:right w:w="70" w:type="dxa"/>
        </w:tblCellMar>
        <w:tblLook w:val="04A0" w:firstRow="1" w:lastRow="0" w:firstColumn="1" w:lastColumn="0" w:noHBand="0" w:noVBand="1"/>
      </w:tblPr>
      <w:tblGrid>
        <w:gridCol w:w="2390"/>
        <w:gridCol w:w="1722"/>
        <w:gridCol w:w="2101"/>
        <w:gridCol w:w="1985"/>
        <w:gridCol w:w="1867"/>
      </w:tblGrid>
      <w:tr w:rsidR="00611333" w:rsidRPr="002B3A0A" w:rsidTr="00611333">
        <w:trPr>
          <w:trHeight w:val="90"/>
        </w:trPr>
        <w:tc>
          <w:tcPr>
            <w:tcW w:w="10065"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Cs/>
              </w:rPr>
            </w:pPr>
            <w:r w:rsidRPr="002B3A0A">
              <w:rPr>
                <w:rFonts w:ascii="Times New Roman" w:eastAsia="Times New Roman" w:hAnsi="Times New Roman"/>
                <w:bCs/>
              </w:rPr>
              <w:t>INFORME DE AVANCE CUARTO TRIMESTRE DE EJECUCION DE LA PAAC 2017</w:t>
            </w:r>
          </w:p>
        </w:tc>
      </w:tr>
      <w:tr w:rsidR="00611333" w:rsidRPr="002B3A0A" w:rsidTr="00611333">
        <w:trPr>
          <w:trHeight w:val="20"/>
        </w:trPr>
        <w:tc>
          <w:tcPr>
            <w:tcW w:w="10065"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
                <w:bCs/>
              </w:rPr>
            </w:pPr>
            <w:r w:rsidRPr="002B3A0A">
              <w:rPr>
                <w:rFonts w:ascii="Times New Roman" w:eastAsia="Times New Roman" w:hAnsi="Times New Roman"/>
                <w:b/>
                <w:bCs/>
              </w:rPr>
              <w:t>INFORME DE AVANCE DE LA EJECUCION TRIMESTRAL DE LA PROGRAMACION DE ADQUISICIONES Y CONTRATACIONES</w:t>
            </w:r>
          </w:p>
        </w:tc>
      </w:tr>
      <w:tr w:rsidR="00611333" w:rsidRPr="002B3A0A" w:rsidTr="00611333">
        <w:trPr>
          <w:trHeight w:val="20"/>
        </w:trPr>
        <w:tc>
          <w:tcPr>
            <w:tcW w:w="10065"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Cs/>
              </w:rPr>
            </w:pPr>
            <w:r w:rsidRPr="002B3A0A">
              <w:rPr>
                <w:rFonts w:ascii="Times New Roman" w:eastAsia="Times New Roman" w:hAnsi="Times New Roman"/>
                <w:bCs/>
              </w:rPr>
              <w:t>PERIODO: de 01 de octubre al 31 de diciembre 2017</w:t>
            </w:r>
          </w:p>
        </w:tc>
      </w:tr>
      <w:tr w:rsidR="00611333" w:rsidRPr="002B3A0A" w:rsidTr="00611333">
        <w:trPr>
          <w:trHeight w:val="20"/>
        </w:trPr>
        <w:tc>
          <w:tcPr>
            <w:tcW w:w="10065"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
                <w:bCs/>
              </w:rPr>
            </w:pPr>
            <w:r w:rsidRPr="002B3A0A">
              <w:rPr>
                <w:rFonts w:ascii="Times New Roman" w:eastAsia="Times New Roman" w:hAnsi="Times New Roman"/>
                <w:bCs/>
              </w:rPr>
              <w:t>Nombre de la Institución:</w:t>
            </w:r>
            <w:r w:rsidRPr="002B3A0A">
              <w:rPr>
                <w:rFonts w:ascii="Times New Roman" w:eastAsia="Times New Roman" w:hAnsi="Times New Roman"/>
                <w:b/>
                <w:bCs/>
              </w:rPr>
              <w:t xml:space="preserve"> INSTITUTO SALVADOREÑO DE TRANSFORMACIÓN AGRARIA</w:t>
            </w:r>
          </w:p>
        </w:tc>
      </w:tr>
      <w:tr w:rsidR="00611333" w:rsidRPr="002B3A0A" w:rsidTr="00611333">
        <w:trPr>
          <w:trHeight w:val="20"/>
        </w:trPr>
        <w:tc>
          <w:tcPr>
            <w:tcW w:w="10065"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Cs/>
              </w:rPr>
            </w:pPr>
            <w:r w:rsidRPr="002B3A0A">
              <w:rPr>
                <w:rFonts w:ascii="Times New Roman" w:eastAsia="Times New Roman" w:hAnsi="Times New Roman"/>
                <w:bCs/>
              </w:rPr>
              <w:t>Fuente de Recurso: FONDOS GOES</w:t>
            </w:r>
          </w:p>
        </w:tc>
      </w:tr>
      <w:tr w:rsidR="00611333" w:rsidRPr="002B3A0A" w:rsidTr="00611333">
        <w:trPr>
          <w:trHeight w:val="20"/>
        </w:trPr>
        <w:tc>
          <w:tcPr>
            <w:tcW w:w="2390" w:type="dxa"/>
            <w:vMerge w:val="restart"/>
            <w:tcBorders>
              <w:top w:val="nil"/>
              <w:left w:val="single" w:sz="4" w:space="0" w:color="auto"/>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
                <w:bCs/>
              </w:rPr>
            </w:pPr>
            <w:r w:rsidRPr="002B3A0A">
              <w:rPr>
                <w:rFonts w:ascii="Times New Roman" w:eastAsia="Times New Roman" w:hAnsi="Times New Roman"/>
                <w:b/>
                <w:bCs/>
              </w:rPr>
              <w:t>Mecanismo utilizado:</w:t>
            </w:r>
          </w:p>
        </w:tc>
        <w:tc>
          <w:tcPr>
            <w:tcW w:w="7675" w:type="dxa"/>
            <w:gridSpan w:val="4"/>
            <w:tcBorders>
              <w:top w:val="single" w:sz="4" w:space="0" w:color="auto"/>
              <w:left w:val="nil"/>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
                <w:bCs/>
              </w:rPr>
            </w:pPr>
            <w:r w:rsidRPr="002B3A0A">
              <w:rPr>
                <w:rFonts w:ascii="Times New Roman" w:eastAsia="Times New Roman" w:hAnsi="Times New Roman"/>
                <w:b/>
                <w:bCs/>
              </w:rPr>
              <w:t>Montos ($) contratados</w:t>
            </w:r>
          </w:p>
        </w:tc>
      </w:tr>
      <w:tr w:rsidR="00611333" w:rsidRPr="002B3A0A" w:rsidTr="00611333">
        <w:trPr>
          <w:trHeight w:val="20"/>
        </w:trPr>
        <w:tc>
          <w:tcPr>
            <w:tcW w:w="2390" w:type="dxa"/>
            <w:vMerge/>
            <w:tcBorders>
              <w:top w:val="nil"/>
              <w:left w:val="single" w:sz="4" w:space="0" w:color="auto"/>
              <w:bottom w:val="single" w:sz="4" w:space="0" w:color="auto"/>
              <w:right w:val="single" w:sz="4" w:space="0" w:color="auto"/>
            </w:tcBorders>
            <w:vAlign w:val="center"/>
            <w:hideMark/>
          </w:tcPr>
          <w:p w:rsidR="00611333" w:rsidRPr="002B3A0A" w:rsidRDefault="00611333" w:rsidP="00611333">
            <w:pPr>
              <w:rPr>
                <w:rFonts w:ascii="Times New Roman" w:eastAsia="Times New Roman" w:hAnsi="Times New Roman"/>
                <w:b/>
                <w:bCs/>
              </w:rPr>
            </w:pPr>
          </w:p>
        </w:tc>
        <w:tc>
          <w:tcPr>
            <w:tcW w:w="1722" w:type="dxa"/>
            <w:tcBorders>
              <w:top w:val="nil"/>
              <w:left w:val="nil"/>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
                <w:bCs/>
              </w:rPr>
            </w:pPr>
            <w:r w:rsidRPr="002B3A0A">
              <w:rPr>
                <w:rFonts w:ascii="Times New Roman" w:eastAsia="Times New Roman" w:hAnsi="Times New Roman"/>
                <w:b/>
                <w:bCs/>
              </w:rPr>
              <w:t>Mes: OCTUBRE</w:t>
            </w:r>
          </w:p>
        </w:tc>
        <w:tc>
          <w:tcPr>
            <w:tcW w:w="2101" w:type="dxa"/>
            <w:tcBorders>
              <w:top w:val="nil"/>
              <w:left w:val="nil"/>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
                <w:bCs/>
              </w:rPr>
            </w:pPr>
            <w:r w:rsidRPr="002B3A0A">
              <w:rPr>
                <w:rFonts w:ascii="Times New Roman" w:eastAsia="Times New Roman" w:hAnsi="Times New Roman"/>
                <w:b/>
                <w:bCs/>
              </w:rPr>
              <w:t>Mes: NOVIEMBRE</w:t>
            </w:r>
          </w:p>
        </w:tc>
        <w:tc>
          <w:tcPr>
            <w:tcW w:w="1985" w:type="dxa"/>
            <w:tcBorders>
              <w:top w:val="nil"/>
              <w:left w:val="nil"/>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
                <w:bCs/>
              </w:rPr>
            </w:pPr>
            <w:r w:rsidRPr="002B3A0A">
              <w:rPr>
                <w:rFonts w:ascii="Times New Roman" w:eastAsia="Times New Roman" w:hAnsi="Times New Roman"/>
                <w:b/>
                <w:bCs/>
              </w:rPr>
              <w:t>Mes: DICIEMBRE</w:t>
            </w:r>
          </w:p>
        </w:tc>
        <w:tc>
          <w:tcPr>
            <w:tcW w:w="1867" w:type="dxa"/>
            <w:tcBorders>
              <w:top w:val="nil"/>
              <w:left w:val="nil"/>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
                <w:bCs/>
              </w:rPr>
            </w:pPr>
            <w:r w:rsidRPr="002B3A0A">
              <w:rPr>
                <w:rFonts w:ascii="Times New Roman" w:eastAsia="Times New Roman" w:hAnsi="Times New Roman"/>
                <w:b/>
                <w:bCs/>
              </w:rPr>
              <w:t>Total Trimestral</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Licitación Pública</w:t>
            </w:r>
          </w:p>
        </w:tc>
        <w:tc>
          <w:tcPr>
            <w:tcW w:w="172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2101"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985"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867"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Concurso Público</w:t>
            </w:r>
          </w:p>
        </w:tc>
        <w:tc>
          <w:tcPr>
            <w:tcW w:w="172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2101"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985"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867"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Contratación Directa</w:t>
            </w:r>
          </w:p>
        </w:tc>
        <w:tc>
          <w:tcPr>
            <w:tcW w:w="172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$18,069.12</w:t>
            </w:r>
          </w:p>
        </w:tc>
        <w:tc>
          <w:tcPr>
            <w:tcW w:w="2101"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985"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$5,650.00</w:t>
            </w:r>
          </w:p>
        </w:tc>
        <w:tc>
          <w:tcPr>
            <w:tcW w:w="1867"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$23,719.12</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Licitación Abierta DR-CAFTA/Acuerdo UE-CA</w:t>
            </w:r>
          </w:p>
        </w:tc>
        <w:tc>
          <w:tcPr>
            <w:tcW w:w="172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2101"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985"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867"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Libre Gestión</w:t>
            </w:r>
          </w:p>
        </w:tc>
        <w:tc>
          <w:tcPr>
            <w:tcW w:w="172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$66,018.25</w:t>
            </w:r>
          </w:p>
        </w:tc>
        <w:tc>
          <w:tcPr>
            <w:tcW w:w="2101"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$47,850.87</w:t>
            </w:r>
          </w:p>
        </w:tc>
        <w:tc>
          <w:tcPr>
            <w:tcW w:w="1985"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$102,734.18</w:t>
            </w:r>
          </w:p>
        </w:tc>
        <w:tc>
          <w:tcPr>
            <w:tcW w:w="1867"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$216,603.30</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Modificaciones</w:t>
            </w:r>
          </w:p>
        </w:tc>
        <w:tc>
          <w:tcPr>
            <w:tcW w:w="172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2101"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$3,607.02</w:t>
            </w:r>
          </w:p>
        </w:tc>
        <w:tc>
          <w:tcPr>
            <w:tcW w:w="1985"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867"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$3,607.02</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Prórrogas</w:t>
            </w:r>
          </w:p>
        </w:tc>
        <w:tc>
          <w:tcPr>
            <w:tcW w:w="172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2101"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985"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867"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Mercado Bursátil</w:t>
            </w:r>
          </w:p>
        </w:tc>
        <w:tc>
          <w:tcPr>
            <w:tcW w:w="172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2101"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985"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867"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Convenios Interinstitucionales</w:t>
            </w:r>
          </w:p>
        </w:tc>
        <w:tc>
          <w:tcPr>
            <w:tcW w:w="172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2101"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985"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867"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000000" w:fill="BFBFBF"/>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 </w:t>
            </w:r>
          </w:p>
        </w:tc>
        <w:tc>
          <w:tcPr>
            <w:tcW w:w="1722" w:type="dxa"/>
            <w:tcBorders>
              <w:top w:val="nil"/>
              <w:left w:val="nil"/>
              <w:bottom w:val="single" w:sz="4" w:space="0" w:color="auto"/>
              <w:right w:val="single" w:sz="4" w:space="0" w:color="auto"/>
            </w:tcBorders>
            <w:shd w:val="clear" w:color="000000" w:fill="BFBFBF"/>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 </w:t>
            </w:r>
          </w:p>
        </w:tc>
        <w:tc>
          <w:tcPr>
            <w:tcW w:w="2101" w:type="dxa"/>
            <w:tcBorders>
              <w:top w:val="nil"/>
              <w:left w:val="nil"/>
              <w:bottom w:val="single" w:sz="4" w:space="0" w:color="auto"/>
              <w:right w:val="single" w:sz="4" w:space="0" w:color="auto"/>
            </w:tcBorders>
            <w:shd w:val="clear" w:color="000000" w:fill="BFBFBF"/>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 </w:t>
            </w:r>
          </w:p>
        </w:tc>
        <w:tc>
          <w:tcPr>
            <w:tcW w:w="1985" w:type="dxa"/>
            <w:tcBorders>
              <w:top w:val="nil"/>
              <w:left w:val="nil"/>
              <w:bottom w:val="single" w:sz="4" w:space="0" w:color="auto"/>
              <w:right w:val="single" w:sz="4" w:space="0" w:color="auto"/>
            </w:tcBorders>
            <w:shd w:val="clear" w:color="000000" w:fill="BFBFBF"/>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 </w:t>
            </w:r>
          </w:p>
        </w:tc>
        <w:tc>
          <w:tcPr>
            <w:tcW w:w="1867" w:type="dxa"/>
            <w:tcBorders>
              <w:top w:val="nil"/>
              <w:left w:val="nil"/>
              <w:bottom w:val="single" w:sz="4" w:space="0" w:color="auto"/>
              <w:right w:val="single" w:sz="4" w:space="0" w:color="auto"/>
            </w:tcBorders>
            <w:shd w:val="clear" w:color="000000" w:fill="BFBFBF"/>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 </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Total Contratado</w:t>
            </w:r>
          </w:p>
        </w:tc>
        <w:tc>
          <w:tcPr>
            <w:tcW w:w="172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$84,087.37</w:t>
            </w:r>
          </w:p>
        </w:tc>
        <w:tc>
          <w:tcPr>
            <w:tcW w:w="2101"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$51,457.89</w:t>
            </w:r>
          </w:p>
        </w:tc>
        <w:tc>
          <w:tcPr>
            <w:tcW w:w="1985"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$108,384.18</w:t>
            </w:r>
          </w:p>
        </w:tc>
        <w:tc>
          <w:tcPr>
            <w:tcW w:w="1867"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$243,929.44</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Total Programado</w:t>
            </w:r>
          </w:p>
        </w:tc>
        <w:tc>
          <w:tcPr>
            <w:tcW w:w="172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$84,192.50</w:t>
            </w:r>
          </w:p>
        </w:tc>
        <w:tc>
          <w:tcPr>
            <w:tcW w:w="2101"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$51,240.69</w:t>
            </w:r>
          </w:p>
        </w:tc>
        <w:tc>
          <w:tcPr>
            <w:tcW w:w="1985"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$108,194.71</w:t>
            </w:r>
          </w:p>
        </w:tc>
        <w:tc>
          <w:tcPr>
            <w:tcW w:w="1867"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$243,627.90</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Diferencia porcentual (%) Contratado/Programado</w:t>
            </w:r>
          </w:p>
        </w:tc>
        <w:tc>
          <w:tcPr>
            <w:tcW w:w="172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0.12%</w:t>
            </w:r>
          </w:p>
        </w:tc>
        <w:tc>
          <w:tcPr>
            <w:tcW w:w="2101"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0.42%</w:t>
            </w:r>
          </w:p>
        </w:tc>
        <w:tc>
          <w:tcPr>
            <w:tcW w:w="1985"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0.18%</w:t>
            </w:r>
          </w:p>
        </w:tc>
        <w:tc>
          <w:tcPr>
            <w:tcW w:w="1867"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0.12%</w:t>
            </w:r>
          </w:p>
        </w:tc>
      </w:tr>
    </w:tbl>
    <w:p w:rsidR="00611333" w:rsidRPr="002B3A0A" w:rsidRDefault="00611333" w:rsidP="00611333"/>
    <w:p w:rsidR="00611333" w:rsidRPr="002B3A0A" w:rsidRDefault="00611333" w:rsidP="00611333"/>
    <w:tbl>
      <w:tblPr>
        <w:tblW w:w="10065" w:type="dxa"/>
        <w:tblInd w:w="-608" w:type="dxa"/>
        <w:tblCellMar>
          <w:left w:w="70" w:type="dxa"/>
          <w:right w:w="70" w:type="dxa"/>
        </w:tblCellMar>
        <w:tblLook w:val="04A0" w:firstRow="1" w:lastRow="0" w:firstColumn="1" w:lastColumn="0" w:noHBand="0" w:noVBand="1"/>
      </w:tblPr>
      <w:tblGrid>
        <w:gridCol w:w="2390"/>
        <w:gridCol w:w="2340"/>
        <w:gridCol w:w="2500"/>
        <w:gridCol w:w="1773"/>
        <w:gridCol w:w="1062"/>
      </w:tblGrid>
      <w:tr w:rsidR="00611333" w:rsidRPr="002B3A0A" w:rsidTr="00611333">
        <w:trPr>
          <w:trHeight w:val="20"/>
        </w:trPr>
        <w:tc>
          <w:tcPr>
            <w:tcW w:w="10065"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Cs/>
              </w:rPr>
            </w:pPr>
            <w:r w:rsidRPr="002B3A0A">
              <w:rPr>
                <w:rFonts w:ascii="Times New Roman" w:eastAsia="Times New Roman" w:hAnsi="Times New Roman"/>
                <w:bCs/>
              </w:rPr>
              <w:t xml:space="preserve">INFORME DE AVANCE TRIMESTRAL DE EJECUCION DE LA PAAC </w:t>
            </w:r>
          </w:p>
        </w:tc>
      </w:tr>
      <w:tr w:rsidR="00611333" w:rsidRPr="002B3A0A" w:rsidTr="00611333">
        <w:trPr>
          <w:trHeight w:val="20"/>
        </w:trPr>
        <w:tc>
          <w:tcPr>
            <w:tcW w:w="10065"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
                <w:bCs/>
              </w:rPr>
            </w:pPr>
            <w:r w:rsidRPr="002B3A0A">
              <w:rPr>
                <w:rFonts w:ascii="Times New Roman" w:eastAsia="Times New Roman" w:hAnsi="Times New Roman"/>
                <w:b/>
                <w:bCs/>
              </w:rPr>
              <w:t>INFORME DE AVANCE DE LA EJECUCION TRIMESTRAL DE LA PROGRAMACION DE ADQUISICIONES Y CONTRATACIONES</w:t>
            </w:r>
          </w:p>
        </w:tc>
      </w:tr>
      <w:tr w:rsidR="00611333" w:rsidRPr="002B3A0A" w:rsidTr="00611333">
        <w:trPr>
          <w:trHeight w:val="20"/>
        </w:trPr>
        <w:tc>
          <w:tcPr>
            <w:tcW w:w="10065"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Cs/>
              </w:rPr>
            </w:pPr>
            <w:r w:rsidRPr="002B3A0A">
              <w:rPr>
                <w:rFonts w:ascii="Times New Roman" w:eastAsia="Times New Roman" w:hAnsi="Times New Roman"/>
                <w:bCs/>
              </w:rPr>
              <w:t>PERIODO: de 01 de octubre al  31 de diciembre 2017</w:t>
            </w:r>
          </w:p>
        </w:tc>
      </w:tr>
      <w:tr w:rsidR="00611333" w:rsidRPr="002B3A0A" w:rsidTr="00611333">
        <w:trPr>
          <w:trHeight w:val="20"/>
        </w:trPr>
        <w:tc>
          <w:tcPr>
            <w:tcW w:w="10065"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Cs/>
              </w:rPr>
            </w:pPr>
            <w:r w:rsidRPr="002B3A0A">
              <w:rPr>
                <w:rFonts w:ascii="Times New Roman" w:eastAsia="Times New Roman" w:hAnsi="Times New Roman"/>
                <w:bCs/>
              </w:rPr>
              <w:t xml:space="preserve">Nombre de la Institución: </w:t>
            </w:r>
            <w:r w:rsidRPr="002B3A0A">
              <w:rPr>
                <w:rFonts w:ascii="Times New Roman" w:eastAsia="Times New Roman" w:hAnsi="Times New Roman"/>
                <w:b/>
                <w:bCs/>
              </w:rPr>
              <w:t>INSTITUTO SALVADOREÑO DE TRANSFORMACIÓN AGRARIA</w:t>
            </w:r>
          </w:p>
        </w:tc>
      </w:tr>
      <w:tr w:rsidR="00611333" w:rsidRPr="002B3A0A" w:rsidTr="00611333">
        <w:trPr>
          <w:trHeight w:val="20"/>
        </w:trPr>
        <w:tc>
          <w:tcPr>
            <w:tcW w:w="10065"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Cs/>
              </w:rPr>
            </w:pPr>
            <w:r w:rsidRPr="002B3A0A">
              <w:rPr>
                <w:rFonts w:ascii="Times New Roman" w:eastAsia="Times New Roman" w:hAnsi="Times New Roman"/>
                <w:bCs/>
              </w:rPr>
              <w:t>Fuente de Recurso: FONDOS  PROPIOS</w:t>
            </w:r>
          </w:p>
        </w:tc>
      </w:tr>
      <w:tr w:rsidR="00611333" w:rsidRPr="002B3A0A" w:rsidTr="00611333">
        <w:trPr>
          <w:trHeight w:val="20"/>
        </w:trPr>
        <w:tc>
          <w:tcPr>
            <w:tcW w:w="2390" w:type="dxa"/>
            <w:vMerge w:val="restart"/>
            <w:tcBorders>
              <w:top w:val="nil"/>
              <w:left w:val="single" w:sz="4" w:space="0" w:color="auto"/>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Cs/>
              </w:rPr>
            </w:pPr>
            <w:r w:rsidRPr="002B3A0A">
              <w:rPr>
                <w:rFonts w:ascii="Times New Roman" w:eastAsia="Times New Roman" w:hAnsi="Times New Roman"/>
                <w:bCs/>
              </w:rPr>
              <w:lastRenderedPageBreak/>
              <w:t>Mecanismo utilizado:</w:t>
            </w:r>
          </w:p>
        </w:tc>
        <w:tc>
          <w:tcPr>
            <w:tcW w:w="7675" w:type="dxa"/>
            <w:gridSpan w:val="4"/>
            <w:tcBorders>
              <w:top w:val="single" w:sz="4" w:space="0" w:color="auto"/>
              <w:left w:val="nil"/>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
                <w:bCs/>
              </w:rPr>
            </w:pPr>
            <w:r w:rsidRPr="002B3A0A">
              <w:rPr>
                <w:rFonts w:ascii="Times New Roman" w:eastAsia="Times New Roman" w:hAnsi="Times New Roman"/>
                <w:b/>
                <w:bCs/>
              </w:rPr>
              <w:t>Montos ($) contratados</w:t>
            </w:r>
          </w:p>
        </w:tc>
      </w:tr>
      <w:tr w:rsidR="00611333" w:rsidRPr="002B3A0A" w:rsidTr="00611333">
        <w:trPr>
          <w:trHeight w:val="20"/>
        </w:trPr>
        <w:tc>
          <w:tcPr>
            <w:tcW w:w="2390" w:type="dxa"/>
            <w:vMerge/>
            <w:tcBorders>
              <w:top w:val="nil"/>
              <w:left w:val="single" w:sz="4" w:space="0" w:color="auto"/>
              <w:bottom w:val="single" w:sz="4" w:space="0" w:color="auto"/>
              <w:right w:val="single" w:sz="4" w:space="0" w:color="auto"/>
            </w:tcBorders>
            <w:vAlign w:val="center"/>
            <w:hideMark/>
          </w:tcPr>
          <w:p w:rsidR="00611333" w:rsidRPr="002B3A0A" w:rsidRDefault="00611333" w:rsidP="00611333">
            <w:pPr>
              <w:rPr>
                <w:rFonts w:ascii="Times New Roman" w:eastAsia="Times New Roman" w:hAnsi="Times New Roman"/>
                <w:bCs/>
              </w:rPr>
            </w:pPr>
          </w:p>
        </w:tc>
        <w:tc>
          <w:tcPr>
            <w:tcW w:w="2340" w:type="dxa"/>
            <w:tcBorders>
              <w:top w:val="nil"/>
              <w:left w:val="nil"/>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
                <w:bCs/>
              </w:rPr>
            </w:pPr>
            <w:r w:rsidRPr="002B3A0A">
              <w:rPr>
                <w:rFonts w:ascii="Times New Roman" w:eastAsia="Times New Roman" w:hAnsi="Times New Roman"/>
                <w:b/>
                <w:bCs/>
              </w:rPr>
              <w:t>Mes: OCTUBRE</w:t>
            </w:r>
          </w:p>
        </w:tc>
        <w:tc>
          <w:tcPr>
            <w:tcW w:w="2500" w:type="dxa"/>
            <w:tcBorders>
              <w:top w:val="nil"/>
              <w:left w:val="nil"/>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
                <w:bCs/>
              </w:rPr>
            </w:pPr>
            <w:r w:rsidRPr="002B3A0A">
              <w:rPr>
                <w:rFonts w:ascii="Times New Roman" w:eastAsia="Times New Roman" w:hAnsi="Times New Roman"/>
                <w:b/>
                <w:bCs/>
              </w:rPr>
              <w:t>Mes: NOVIEMBRE</w:t>
            </w:r>
          </w:p>
        </w:tc>
        <w:tc>
          <w:tcPr>
            <w:tcW w:w="1773" w:type="dxa"/>
            <w:tcBorders>
              <w:top w:val="nil"/>
              <w:left w:val="nil"/>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
                <w:bCs/>
              </w:rPr>
            </w:pPr>
            <w:r w:rsidRPr="002B3A0A">
              <w:rPr>
                <w:rFonts w:ascii="Times New Roman" w:eastAsia="Times New Roman" w:hAnsi="Times New Roman"/>
                <w:b/>
                <w:bCs/>
              </w:rPr>
              <w:t>Mes: DICIEMBRE</w:t>
            </w:r>
          </w:p>
        </w:tc>
        <w:tc>
          <w:tcPr>
            <w:tcW w:w="1062" w:type="dxa"/>
            <w:tcBorders>
              <w:top w:val="nil"/>
              <w:left w:val="nil"/>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
                <w:bCs/>
              </w:rPr>
            </w:pPr>
            <w:r w:rsidRPr="002B3A0A">
              <w:rPr>
                <w:rFonts w:ascii="Times New Roman" w:eastAsia="Times New Roman" w:hAnsi="Times New Roman"/>
                <w:b/>
                <w:bCs/>
              </w:rPr>
              <w:t>Total Trimestral</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Licitación Pública</w:t>
            </w:r>
          </w:p>
        </w:tc>
        <w:tc>
          <w:tcPr>
            <w:tcW w:w="234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250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773"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06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Concurso Público</w:t>
            </w:r>
          </w:p>
        </w:tc>
        <w:tc>
          <w:tcPr>
            <w:tcW w:w="234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250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773"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06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Contratación Directa</w:t>
            </w:r>
          </w:p>
        </w:tc>
        <w:tc>
          <w:tcPr>
            <w:tcW w:w="234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250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773"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06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Licitación Abierta DR-CAFTA/Acuerdo UE-CA</w:t>
            </w:r>
          </w:p>
        </w:tc>
        <w:tc>
          <w:tcPr>
            <w:tcW w:w="234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250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773"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06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Libre Gestión</w:t>
            </w:r>
          </w:p>
        </w:tc>
        <w:tc>
          <w:tcPr>
            <w:tcW w:w="234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$29,876.71</w:t>
            </w:r>
          </w:p>
        </w:tc>
        <w:tc>
          <w:tcPr>
            <w:tcW w:w="250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$10,731.38</w:t>
            </w:r>
          </w:p>
        </w:tc>
        <w:tc>
          <w:tcPr>
            <w:tcW w:w="1773"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$1,299.29</w:t>
            </w:r>
          </w:p>
        </w:tc>
        <w:tc>
          <w:tcPr>
            <w:tcW w:w="106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$41,907.38</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Modificaciones</w:t>
            </w:r>
          </w:p>
        </w:tc>
        <w:tc>
          <w:tcPr>
            <w:tcW w:w="234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250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773"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06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Prórrogas</w:t>
            </w:r>
          </w:p>
        </w:tc>
        <w:tc>
          <w:tcPr>
            <w:tcW w:w="234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250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773"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06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Mercado Bursátil</w:t>
            </w:r>
          </w:p>
        </w:tc>
        <w:tc>
          <w:tcPr>
            <w:tcW w:w="234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250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773"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06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Convenios Interinstitucionales</w:t>
            </w:r>
          </w:p>
        </w:tc>
        <w:tc>
          <w:tcPr>
            <w:tcW w:w="234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250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773"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06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000000" w:fill="BFBFBF"/>
            <w:vAlign w:val="center"/>
            <w:hideMark/>
          </w:tcPr>
          <w:p w:rsidR="00611333" w:rsidRPr="002B3A0A" w:rsidRDefault="00611333" w:rsidP="00611333">
            <w:pPr>
              <w:rPr>
                <w:rFonts w:ascii="Times New Roman" w:eastAsia="Times New Roman" w:hAnsi="Times New Roman"/>
                <w:b/>
                <w:bCs/>
              </w:rPr>
            </w:pPr>
            <w:r w:rsidRPr="002B3A0A">
              <w:rPr>
                <w:rFonts w:ascii="Times New Roman" w:eastAsia="Times New Roman" w:hAnsi="Times New Roman"/>
                <w:b/>
                <w:bCs/>
              </w:rPr>
              <w:t> </w:t>
            </w:r>
          </w:p>
        </w:tc>
        <w:tc>
          <w:tcPr>
            <w:tcW w:w="2340" w:type="dxa"/>
            <w:tcBorders>
              <w:top w:val="nil"/>
              <w:left w:val="nil"/>
              <w:bottom w:val="single" w:sz="4" w:space="0" w:color="auto"/>
              <w:right w:val="single" w:sz="4" w:space="0" w:color="auto"/>
            </w:tcBorders>
            <w:shd w:val="clear" w:color="000000" w:fill="BFBFBF"/>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 </w:t>
            </w:r>
          </w:p>
        </w:tc>
        <w:tc>
          <w:tcPr>
            <w:tcW w:w="2500" w:type="dxa"/>
            <w:tcBorders>
              <w:top w:val="nil"/>
              <w:left w:val="nil"/>
              <w:bottom w:val="single" w:sz="4" w:space="0" w:color="auto"/>
              <w:right w:val="single" w:sz="4" w:space="0" w:color="auto"/>
            </w:tcBorders>
            <w:shd w:val="clear" w:color="000000" w:fill="BFBFBF"/>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 </w:t>
            </w:r>
          </w:p>
        </w:tc>
        <w:tc>
          <w:tcPr>
            <w:tcW w:w="1773" w:type="dxa"/>
            <w:tcBorders>
              <w:top w:val="nil"/>
              <w:left w:val="nil"/>
              <w:bottom w:val="single" w:sz="4" w:space="0" w:color="auto"/>
              <w:right w:val="single" w:sz="4" w:space="0" w:color="auto"/>
            </w:tcBorders>
            <w:shd w:val="clear" w:color="000000" w:fill="BFBFBF"/>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 </w:t>
            </w:r>
          </w:p>
        </w:tc>
        <w:tc>
          <w:tcPr>
            <w:tcW w:w="1062" w:type="dxa"/>
            <w:tcBorders>
              <w:top w:val="nil"/>
              <w:left w:val="nil"/>
              <w:bottom w:val="single" w:sz="4" w:space="0" w:color="auto"/>
              <w:right w:val="single" w:sz="4" w:space="0" w:color="auto"/>
            </w:tcBorders>
            <w:shd w:val="clear" w:color="000000" w:fill="BFBFBF"/>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 </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
                <w:bCs/>
              </w:rPr>
            </w:pPr>
            <w:r w:rsidRPr="002B3A0A">
              <w:rPr>
                <w:rFonts w:ascii="Times New Roman" w:eastAsia="Times New Roman" w:hAnsi="Times New Roman"/>
                <w:b/>
                <w:bCs/>
              </w:rPr>
              <w:t>Total Contratado</w:t>
            </w:r>
          </w:p>
        </w:tc>
        <w:tc>
          <w:tcPr>
            <w:tcW w:w="234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b/>
              </w:rPr>
            </w:pPr>
            <w:r w:rsidRPr="002B3A0A">
              <w:rPr>
                <w:rFonts w:ascii="Times New Roman" w:eastAsia="Times New Roman" w:hAnsi="Times New Roman"/>
                <w:b/>
              </w:rPr>
              <w:t>$29,876.71</w:t>
            </w:r>
          </w:p>
        </w:tc>
        <w:tc>
          <w:tcPr>
            <w:tcW w:w="250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b/>
              </w:rPr>
            </w:pPr>
            <w:r w:rsidRPr="002B3A0A">
              <w:rPr>
                <w:rFonts w:ascii="Times New Roman" w:eastAsia="Times New Roman" w:hAnsi="Times New Roman"/>
                <w:b/>
              </w:rPr>
              <w:t>$10,731.38</w:t>
            </w:r>
          </w:p>
        </w:tc>
        <w:tc>
          <w:tcPr>
            <w:tcW w:w="1773"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b/>
              </w:rPr>
            </w:pPr>
            <w:r w:rsidRPr="002B3A0A">
              <w:rPr>
                <w:rFonts w:ascii="Times New Roman" w:eastAsia="Times New Roman" w:hAnsi="Times New Roman"/>
                <w:b/>
              </w:rPr>
              <w:t>$1,299.29</w:t>
            </w:r>
          </w:p>
        </w:tc>
        <w:tc>
          <w:tcPr>
            <w:tcW w:w="106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b/>
              </w:rPr>
            </w:pPr>
            <w:r w:rsidRPr="002B3A0A">
              <w:rPr>
                <w:rFonts w:ascii="Times New Roman" w:eastAsia="Times New Roman" w:hAnsi="Times New Roman"/>
                <w:b/>
              </w:rPr>
              <w:t>$41,907.38</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
                <w:bCs/>
              </w:rPr>
            </w:pPr>
            <w:r w:rsidRPr="002B3A0A">
              <w:rPr>
                <w:rFonts w:ascii="Times New Roman" w:eastAsia="Times New Roman" w:hAnsi="Times New Roman"/>
                <w:b/>
                <w:bCs/>
              </w:rPr>
              <w:t>Total Programado</w:t>
            </w:r>
          </w:p>
        </w:tc>
        <w:tc>
          <w:tcPr>
            <w:tcW w:w="234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b/>
              </w:rPr>
            </w:pPr>
            <w:r w:rsidRPr="002B3A0A">
              <w:rPr>
                <w:rFonts w:ascii="Times New Roman" w:eastAsia="Times New Roman" w:hAnsi="Times New Roman"/>
                <w:b/>
              </w:rPr>
              <w:t>$29,876.71</w:t>
            </w:r>
          </w:p>
        </w:tc>
        <w:tc>
          <w:tcPr>
            <w:tcW w:w="250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b/>
              </w:rPr>
            </w:pPr>
            <w:r w:rsidRPr="002B3A0A">
              <w:rPr>
                <w:rFonts w:ascii="Times New Roman" w:eastAsia="Times New Roman" w:hAnsi="Times New Roman"/>
                <w:b/>
              </w:rPr>
              <w:t>$11,230.13</w:t>
            </w:r>
          </w:p>
        </w:tc>
        <w:tc>
          <w:tcPr>
            <w:tcW w:w="1773"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b/>
              </w:rPr>
            </w:pPr>
            <w:r w:rsidRPr="002B3A0A">
              <w:rPr>
                <w:rFonts w:ascii="Times New Roman" w:eastAsia="Times New Roman" w:hAnsi="Times New Roman"/>
                <w:b/>
              </w:rPr>
              <w:t>$1,299.99</w:t>
            </w:r>
          </w:p>
        </w:tc>
        <w:tc>
          <w:tcPr>
            <w:tcW w:w="106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b/>
              </w:rPr>
            </w:pPr>
            <w:r w:rsidRPr="002B3A0A">
              <w:rPr>
                <w:rFonts w:ascii="Times New Roman" w:eastAsia="Times New Roman" w:hAnsi="Times New Roman"/>
                <w:b/>
              </w:rPr>
              <w:t>$42,406.83</w:t>
            </w:r>
          </w:p>
        </w:tc>
      </w:tr>
      <w:tr w:rsidR="00611333" w:rsidRPr="002B3A0A" w:rsidTr="00611333">
        <w:trPr>
          <w:trHeight w:val="20"/>
        </w:trPr>
        <w:tc>
          <w:tcPr>
            <w:tcW w:w="2390"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Diferencia porcentual (%) Contratado/Programado</w:t>
            </w:r>
          </w:p>
        </w:tc>
        <w:tc>
          <w:tcPr>
            <w:tcW w:w="234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2500"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4.44%</w:t>
            </w:r>
          </w:p>
        </w:tc>
        <w:tc>
          <w:tcPr>
            <w:tcW w:w="1773"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c>
          <w:tcPr>
            <w:tcW w:w="1062" w:type="dxa"/>
            <w:tcBorders>
              <w:top w:val="nil"/>
              <w:left w:val="nil"/>
              <w:bottom w:val="single" w:sz="4" w:space="0" w:color="auto"/>
              <w:right w:val="single" w:sz="4" w:space="0" w:color="auto"/>
            </w:tcBorders>
            <w:shd w:val="clear" w:color="auto" w:fill="auto"/>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1.18%</w:t>
            </w:r>
          </w:p>
        </w:tc>
      </w:tr>
    </w:tbl>
    <w:p w:rsidR="00611333" w:rsidRPr="002B3A0A" w:rsidRDefault="00611333" w:rsidP="00611333">
      <w:pPr>
        <w:pStyle w:val="Prrafodelista"/>
        <w:ind w:left="0"/>
        <w:contextualSpacing/>
        <w:jc w:val="both"/>
        <w:rPr>
          <w:rFonts w:ascii="Times New Roman" w:hAnsi="Times New Roman"/>
          <w:sz w:val="26"/>
          <w:szCs w:val="26"/>
        </w:rPr>
      </w:pPr>
    </w:p>
    <w:tbl>
      <w:tblPr>
        <w:tblW w:w="10025" w:type="dxa"/>
        <w:tblInd w:w="-588" w:type="dxa"/>
        <w:tblLayout w:type="fixed"/>
        <w:tblCellMar>
          <w:left w:w="70" w:type="dxa"/>
          <w:right w:w="70" w:type="dxa"/>
        </w:tblCellMar>
        <w:tblLook w:val="04A0" w:firstRow="1" w:lastRow="0" w:firstColumn="1" w:lastColumn="0" w:noHBand="0" w:noVBand="1"/>
      </w:tblPr>
      <w:tblGrid>
        <w:gridCol w:w="2116"/>
        <w:gridCol w:w="2097"/>
        <w:gridCol w:w="1701"/>
        <w:gridCol w:w="2410"/>
        <w:gridCol w:w="1701"/>
      </w:tblGrid>
      <w:tr w:rsidR="00611333" w:rsidRPr="002B3A0A" w:rsidTr="00611333">
        <w:trPr>
          <w:trHeight w:val="20"/>
        </w:trPr>
        <w:tc>
          <w:tcPr>
            <w:tcW w:w="10025"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rsidR="00611333" w:rsidRPr="002B3A0A" w:rsidRDefault="00611333" w:rsidP="00611333">
            <w:pPr>
              <w:ind w:right="1160"/>
              <w:jc w:val="center"/>
              <w:rPr>
                <w:rFonts w:ascii="Times New Roman" w:eastAsia="Times New Roman" w:hAnsi="Times New Roman"/>
                <w:b/>
                <w:bCs/>
              </w:rPr>
            </w:pPr>
            <w:r w:rsidRPr="002B3A0A">
              <w:rPr>
                <w:rFonts w:ascii="Times New Roman" w:eastAsia="Times New Roman" w:hAnsi="Times New Roman"/>
                <w:b/>
                <w:bCs/>
              </w:rPr>
              <w:t>CUADRO RESUMEN</w:t>
            </w:r>
          </w:p>
        </w:tc>
      </w:tr>
      <w:tr w:rsidR="00611333" w:rsidRPr="002B3A0A" w:rsidTr="00611333">
        <w:trPr>
          <w:trHeight w:val="20"/>
        </w:trPr>
        <w:tc>
          <w:tcPr>
            <w:tcW w:w="10025"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rsidR="00611333" w:rsidRPr="002B3A0A" w:rsidRDefault="00611333" w:rsidP="00611333">
            <w:pPr>
              <w:jc w:val="center"/>
              <w:rPr>
                <w:rFonts w:ascii="Times New Roman" w:eastAsia="Times New Roman" w:hAnsi="Times New Roman"/>
                <w:b/>
                <w:bCs/>
              </w:rPr>
            </w:pPr>
            <w:r w:rsidRPr="002B3A0A">
              <w:rPr>
                <w:rFonts w:ascii="Times New Roman" w:eastAsia="Times New Roman" w:hAnsi="Times New Roman"/>
                <w:b/>
                <w:bCs/>
              </w:rPr>
              <w:t>NUMERO DE PROCESOS DE ADQUISICION Y CONTRATACION REALIZADOS POR LA UACI</w:t>
            </w:r>
          </w:p>
        </w:tc>
      </w:tr>
      <w:tr w:rsidR="00611333" w:rsidRPr="002B3A0A" w:rsidTr="00611333">
        <w:trPr>
          <w:trHeight w:val="20"/>
        </w:trPr>
        <w:tc>
          <w:tcPr>
            <w:tcW w:w="10025"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rsidR="00611333" w:rsidRPr="002B3A0A" w:rsidRDefault="00611333" w:rsidP="00611333">
            <w:pPr>
              <w:jc w:val="center"/>
              <w:rPr>
                <w:rFonts w:ascii="Times New Roman" w:eastAsia="Times New Roman" w:hAnsi="Times New Roman"/>
                <w:b/>
                <w:bCs/>
              </w:rPr>
            </w:pPr>
            <w:r w:rsidRPr="002B3A0A">
              <w:rPr>
                <w:rFonts w:ascii="Times New Roman" w:eastAsia="Times New Roman" w:hAnsi="Times New Roman"/>
                <w:b/>
                <w:bCs/>
              </w:rPr>
              <w:t>PERIODO: de 01 de octubre al  31 de diciembre 2017</w:t>
            </w:r>
          </w:p>
        </w:tc>
      </w:tr>
      <w:tr w:rsidR="00611333" w:rsidRPr="002B3A0A" w:rsidTr="00611333">
        <w:trPr>
          <w:trHeight w:val="20"/>
        </w:trPr>
        <w:tc>
          <w:tcPr>
            <w:tcW w:w="2116" w:type="dxa"/>
            <w:tcBorders>
              <w:top w:val="nil"/>
              <w:left w:val="single" w:sz="4" w:space="0" w:color="auto"/>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
                <w:bCs/>
              </w:rPr>
            </w:pPr>
            <w:r w:rsidRPr="002B3A0A">
              <w:rPr>
                <w:rFonts w:ascii="Times New Roman" w:eastAsia="Times New Roman" w:hAnsi="Times New Roman"/>
                <w:b/>
                <w:bCs/>
              </w:rPr>
              <w:t>PROCESOS DE ADQUISICIONES Y CONTRATACIONES POR FORMA DE CONTRATACION</w:t>
            </w:r>
          </w:p>
        </w:tc>
        <w:tc>
          <w:tcPr>
            <w:tcW w:w="2097" w:type="dxa"/>
            <w:tcBorders>
              <w:top w:val="nil"/>
              <w:left w:val="nil"/>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
                <w:bCs/>
              </w:rPr>
            </w:pPr>
            <w:r w:rsidRPr="002B3A0A">
              <w:rPr>
                <w:rFonts w:ascii="Times New Roman" w:eastAsia="Times New Roman" w:hAnsi="Times New Roman"/>
                <w:b/>
                <w:bCs/>
              </w:rPr>
              <w:t>NUMERO DE REQUERIMIENTOS</w:t>
            </w:r>
          </w:p>
        </w:tc>
        <w:tc>
          <w:tcPr>
            <w:tcW w:w="1701" w:type="dxa"/>
            <w:tcBorders>
              <w:top w:val="nil"/>
              <w:left w:val="nil"/>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
                <w:bCs/>
              </w:rPr>
            </w:pPr>
            <w:r w:rsidRPr="002B3A0A">
              <w:rPr>
                <w:rFonts w:ascii="Times New Roman" w:eastAsia="Times New Roman" w:hAnsi="Times New Roman"/>
                <w:b/>
                <w:bCs/>
              </w:rPr>
              <w:t>NUMERO DE PROCESOS EJECUTADOS</w:t>
            </w:r>
          </w:p>
        </w:tc>
        <w:tc>
          <w:tcPr>
            <w:tcW w:w="2410" w:type="dxa"/>
            <w:tcBorders>
              <w:top w:val="nil"/>
              <w:left w:val="nil"/>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
                <w:bCs/>
              </w:rPr>
            </w:pPr>
            <w:r w:rsidRPr="002B3A0A">
              <w:rPr>
                <w:rFonts w:ascii="Times New Roman" w:eastAsia="Times New Roman" w:hAnsi="Times New Roman"/>
                <w:b/>
                <w:bCs/>
              </w:rPr>
              <w:t>DIFERENCIA (RECIBIDOS MENOS EJECUTADOS)</w:t>
            </w:r>
          </w:p>
        </w:tc>
        <w:tc>
          <w:tcPr>
            <w:tcW w:w="1701" w:type="dxa"/>
            <w:tcBorders>
              <w:top w:val="nil"/>
              <w:left w:val="nil"/>
              <w:bottom w:val="single" w:sz="4" w:space="0" w:color="auto"/>
              <w:right w:val="single" w:sz="4" w:space="0" w:color="auto"/>
            </w:tcBorders>
            <w:shd w:val="clear" w:color="000000" w:fill="D9D9D9"/>
            <w:vAlign w:val="center"/>
            <w:hideMark/>
          </w:tcPr>
          <w:p w:rsidR="00611333" w:rsidRPr="002B3A0A" w:rsidRDefault="00611333" w:rsidP="00611333">
            <w:pPr>
              <w:jc w:val="center"/>
              <w:rPr>
                <w:rFonts w:ascii="Times New Roman" w:eastAsia="Times New Roman" w:hAnsi="Times New Roman"/>
                <w:b/>
                <w:bCs/>
              </w:rPr>
            </w:pPr>
            <w:r w:rsidRPr="002B3A0A">
              <w:rPr>
                <w:rFonts w:ascii="Times New Roman" w:eastAsia="Times New Roman" w:hAnsi="Times New Roman"/>
                <w:b/>
                <w:bCs/>
              </w:rPr>
              <w:t>% DE DIFERENCIA (EJECUTADO/ REQUERIDO)</w:t>
            </w:r>
          </w:p>
        </w:tc>
      </w:tr>
      <w:tr w:rsidR="00611333" w:rsidRPr="002B3A0A" w:rsidTr="00611333">
        <w:trPr>
          <w:trHeight w:val="20"/>
        </w:trPr>
        <w:tc>
          <w:tcPr>
            <w:tcW w:w="2116"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Licitación Pública</w:t>
            </w:r>
          </w:p>
        </w:tc>
        <w:tc>
          <w:tcPr>
            <w:tcW w:w="2097"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w:t>
            </w:r>
          </w:p>
        </w:tc>
        <w:tc>
          <w:tcPr>
            <w:tcW w:w="1701"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w:t>
            </w:r>
          </w:p>
        </w:tc>
        <w:tc>
          <w:tcPr>
            <w:tcW w:w="2410"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w:t>
            </w:r>
          </w:p>
        </w:tc>
        <w:tc>
          <w:tcPr>
            <w:tcW w:w="1701"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r>
      <w:tr w:rsidR="00611333" w:rsidRPr="002B3A0A" w:rsidTr="00611333">
        <w:trPr>
          <w:trHeight w:val="20"/>
        </w:trPr>
        <w:tc>
          <w:tcPr>
            <w:tcW w:w="2116"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Concurso Público</w:t>
            </w:r>
          </w:p>
        </w:tc>
        <w:tc>
          <w:tcPr>
            <w:tcW w:w="2097"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w:t>
            </w:r>
          </w:p>
        </w:tc>
        <w:tc>
          <w:tcPr>
            <w:tcW w:w="1701"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w:t>
            </w:r>
          </w:p>
        </w:tc>
        <w:tc>
          <w:tcPr>
            <w:tcW w:w="2410"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w:t>
            </w:r>
          </w:p>
        </w:tc>
        <w:tc>
          <w:tcPr>
            <w:tcW w:w="1701"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r>
      <w:tr w:rsidR="00611333" w:rsidRPr="002B3A0A" w:rsidTr="00611333">
        <w:trPr>
          <w:trHeight w:val="20"/>
        </w:trPr>
        <w:tc>
          <w:tcPr>
            <w:tcW w:w="2116"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Contratación Directa</w:t>
            </w:r>
          </w:p>
        </w:tc>
        <w:tc>
          <w:tcPr>
            <w:tcW w:w="2097"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2</w:t>
            </w:r>
          </w:p>
        </w:tc>
        <w:tc>
          <w:tcPr>
            <w:tcW w:w="1701"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2</w:t>
            </w:r>
          </w:p>
        </w:tc>
        <w:tc>
          <w:tcPr>
            <w:tcW w:w="2410"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w:t>
            </w:r>
          </w:p>
        </w:tc>
        <w:tc>
          <w:tcPr>
            <w:tcW w:w="1701"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100.00%</w:t>
            </w:r>
          </w:p>
        </w:tc>
      </w:tr>
      <w:tr w:rsidR="00611333" w:rsidRPr="002B3A0A" w:rsidTr="00611333">
        <w:trPr>
          <w:trHeight w:val="20"/>
        </w:trPr>
        <w:tc>
          <w:tcPr>
            <w:tcW w:w="2116"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Licitación Abierta DR-CAFTA/Acuerdo UE-CA</w:t>
            </w:r>
          </w:p>
        </w:tc>
        <w:tc>
          <w:tcPr>
            <w:tcW w:w="2097"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w:t>
            </w:r>
          </w:p>
        </w:tc>
        <w:tc>
          <w:tcPr>
            <w:tcW w:w="1701"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w:t>
            </w:r>
          </w:p>
        </w:tc>
        <w:tc>
          <w:tcPr>
            <w:tcW w:w="2410"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w:t>
            </w:r>
          </w:p>
        </w:tc>
        <w:tc>
          <w:tcPr>
            <w:tcW w:w="1701"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r>
      <w:tr w:rsidR="00611333" w:rsidRPr="002B3A0A" w:rsidTr="00611333">
        <w:trPr>
          <w:trHeight w:val="20"/>
        </w:trPr>
        <w:tc>
          <w:tcPr>
            <w:tcW w:w="2116"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Libre Gestión</w:t>
            </w:r>
          </w:p>
        </w:tc>
        <w:tc>
          <w:tcPr>
            <w:tcW w:w="2097"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101</w:t>
            </w:r>
          </w:p>
        </w:tc>
        <w:tc>
          <w:tcPr>
            <w:tcW w:w="1701"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99</w:t>
            </w:r>
          </w:p>
        </w:tc>
        <w:tc>
          <w:tcPr>
            <w:tcW w:w="2410"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2</w:t>
            </w:r>
          </w:p>
        </w:tc>
        <w:tc>
          <w:tcPr>
            <w:tcW w:w="1701"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98.02%</w:t>
            </w:r>
          </w:p>
        </w:tc>
      </w:tr>
      <w:tr w:rsidR="00611333" w:rsidRPr="002B3A0A" w:rsidTr="00611333">
        <w:trPr>
          <w:trHeight w:val="20"/>
        </w:trPr>
        <w:tc>
          <w:tcPr>
            <w:tcW w:w="2116"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Modificaciones</w:t>
            </w:r>
          </w:p>
        </w:tc>
        <w:tc>
          <w:tcPr>
            <w:tcW w:w="2097"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w:t>
            </w:r>
          </w:p>
        </w:tc>
        <w:tc>
          <w:tcPr>
            <w:tcW w:w="1701"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w:t>
            </w:r>
          </w:p>
        </w:tc>
        <w:tc>
          <w:tcPr>
            <w:tcW w:w="2410"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w:t>
            </w:r>
          </w:p>
        </w:tc>
        <w:tc>
          <w:tcPr>
            <w:tcW w:w="1701"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r>
      <w:tr w:rsidR="00611333" w:rsidRPr="002B3A0A" w:rsidTr="00611333">
        <w:trPr>
          <w:trHeight w:val="20"/>
        </w:trPr>
        <w:tc>
          <w:tcPr>
            <w:tcW w:w="2116"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Prórrogas</w:t>
            </w:r>
          </w:p>
        </w:tc>
        <w:tc>
          <w:tcPr>
            <w:tcW w:w="2097"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w:t>
            </w:r>
          </w:p>
        </w:tc>
        <w:tc>
          <w:tcPr>
            <w:tcW w:w="1701"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w:t>
            </w:r>
          </w:p>
        </w:tc>
        <w:tc>
          <w:tcPr>
            <w:tcW w:w="2410"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w:t>
            </w:r>
          </w:p>
        </w:tc>
        <w:tc>
          <w:tcPr>
            <w:tcW w:w="1701"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r>
      <w:tr w:rsidR="00611333" w:rsidRPr="002B3A0A" w:rsidTr="00611333">
        <w:trPr>
          <w:trHeight w:val="20"/>
        </w:trPr>
        <w:tc>
          <w:tcPr>
            <w:tcW w:w="2116"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Mercado Bursátil</w:t>
            </w:r>
          </w:p>
        </w:tc>
        <w:tc>
          <w:tcPr>
            <w:tcW w:w="2097"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w:t>
            </w:r>
          </w:p>
        </w:tc>
        <w:tc>
          <w:tcPr>
            <w:tcW w:w="1701"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w:t>
            </w:r>
          </w:p>
        </w:tc>
        <w:tc>
          <w:tcPr>
            <w:tcW w:w="2410"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w:t>
            </w:r>
          </w:p>
        </w:tc>
        <w:tc>
          <w:tcPr>
            <w:tcW w:w="1701"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r>
      <w:tr w:rsidR="00611333" w:rsidRPr="002B3A0A" w:rsidTr="00611333">
        <w:trPr>
          <w:trHeight w:val="20"/>
        </w:trPr>
        <w:tc>
          <w:tcPr>
            <w:tcW w:w="2116"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Cs/>
              </w:rPr>
            </w:pPr>
            <w:r w:rsidRPr="002B3A0A">
              <w:rPr>
                <w:rFonts w:ascii="Times New Roman" w:eastAsia="Times New Roman" w:hAnsi="Times New Roman"/>
                <w:bCs/>
              </w:rPr>
              <w:t>Convenios Interinstitucionales</w:t>
            </w:r>
          </w:p>
        </w:tc>
        <w:tc>
          <w:tcPr>
            <w:tcW w:w="2097"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w:t>
            </w:r>
          </w:p>
        </w:tc>
        <w:tc>
          <w:tcPr>
            <w:tcW w:w="1701"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w:t>
            </w:r>
          </w:p>
        </w:tc>
        <w:tc>
          <w:tcPr>
            <w:tcW w:w="2410"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w:t>
            </w:r>
          </w:p>
        </w:tc>
        <w:tc>
          <w:tcPr>
            <w:tcW w:w="1701"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rPr>
            </w:pPr>
            <w:r w:rsidRPr="002B3A0A">
              <w:rPr>
                <w:rFonts w:ascii="Times New Roman" w:eastAsia="Times New Roman" w:hAnsi="Times New Roman"/>
              </w:rPr>
              <w:t>0.00%</w:t>
            </w:r>
          </w:p>
        </w:tc>
      </w:tr>
      <w:tr w:rsidR="00611333" w:rsidRPr="002B3A0A" w:rsidTr="00611333">
        <w:trPr>
          <w:trHeight w:val="20"/>
        </w:trPr>
        <w:tc>
          <w:tcPr>
            <w:tcW w:w="2116" w:type="dxa"/>
            <w:tcBorders>
              <w:top w:val="nil"/>
              <w:left w:val="single" w:sz="4" w:space="0" w:color="auto"/>
              <w:bottom w:val="single" w:sz="4" w:space="0" w:color="auto"/>
              <w:right w:val="single" w:sz="4" w:space="0" w:color="auto"/>
            </w:tcBorders>
            <w:shd w:val="clear" w:color="auto" w:fill="auto"/>
            <w:vAlign w:val="center"/>
            <w:hideMark/>
          </w:tcPr>
          <w:p w:rsidR="00611333" w:rsidRPr="002B3A0A" w:rsidRDefault="00611333" w:rsidP="00611333">
            <w:pPr>
              <w:rPr>
                <w:rFonts w:ascii="Times New Roman" w:eastAsia="Times New Roman" w:hAnsi="Times New Roman"/>
                <w:b/>
                <w:bCs/>
              </w:rPr>
            </w:pPr>
            <w:r w:rsidRPr="002B3A0A">
              <w:rPr>
                <w:rFonts w:ascii="Times New Roman" w:eastAsia="Times New Roman" w:hAnsi="Times New Roman"/>
                <w:b/>
                <w:bCs/>
              </w:rPr>
              <w:t>TOTALES</w:t>
            </w:r>
          </w:p>
        </w:tc>
        <w:tc>
          <w:tcPr>
            <w:tcW w:w="2097"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b/>
              </w:rPr>
            </w:pPr>
            <w:r w:rsidRPr="002B3A0A">
              <w:rPr>
                <w:rFonts w:ascii="Times New Roman" w:eastAsia="Times New Roman" w:hAnsi="Times New Roman"/>
                <w:b/>
              </w:rPr>
              <w:t>103</w:t>
            </w:r>
          </w:p>
        </w:tc>
        <w:tc>
          <w:tcPr>
            <w:tcW w:w="1701"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b/>
              </w:rPr>
            </w:pPr>
            <w:r w:rsidRPr="002B3A0A">
              <w:rPr>
                <w:rFonts w:ascii="Times New Roman" w:eastAsia="Times New Roman" w:hAnsi="Times New Roman"/>
                <w:b/>
              </w:rPr>
              <w:t>101</w:t>
            </w:r>
          </w:p>
        </w:tc>
        <w:tc>
          <w:tcPr>
            <w:tcW w:w="2410"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b/>
              </w:rPr>
            </w:pPr>
            <w:r w:rsidRPr="002B3A0A">
              <w:rPr>
                <w:rFonts w:ascii="Times New Roman" w:eastAsia="Times New Roman" w:hAnsi="Times New Roman"/>
                <w:b/>
              </w:rPr>
              <w:t>2</w:t>
            </w:r>
          </w:p>
        </w:tc>
        <w:tc>
          <w:tcPr>
            <w:tcW w:w="1701" w:type="dxa"/>
            <w:tcBorders>
              <w:top w:val="nil"/>
              <w:left w:val="nil"/>
              <w:bottom w:val="single" w:sz="4" w:space="0" w:color="auto"/>
              <w:right w:val="single" w:sz="4" w:space="0" w:color="auto"/>
            </w:tcBorders>
            <w:shd w:val="clear" w:color="auto" w:fill="auto"/>
            <w:noWrap/>
            <w:vAlign w:val="center"/>
            <w:hideMark/>
          </w:tcPr>
          <w:p w:rsidR="00611333" w:rsidRPr="002B3A0A" w:rsidRDefault="00611333" w:rsidP="00611333">
            <w:pPr>
              <w:jc w:val="center"/>
              <w:rPr>
                <w:rFonts w:ascii="Times New Roman" w:eastAsia="Times New Roman" w:hAnsi="Times New Roman"/>
                <w:b/>
              </w:rPr>
            </w:pPr>
            <w:r w:rsidRPr="002B3A0A">
              <w:rPr>
                <w:rFonts w:ascii="Times New Roman" w:eastAsia="Times New Roman" w:hAnsi="Times New Roman"/>
                <w:b/>
              </w:rPr>
              <w:t>98.06%</w:t>
            </w:r>
          </w:p>
        </w:tc>
      </w:tr>
    </w:tbl>
    <w:p w:rsidR="00611333" w:rsidRPr="002B3A0A" w:rsidRDefault="00611333" w:rsidP="00611333">
      <w:pPr>
        <w:pStyle w:val="Prrafodelista"/>
        <w:ind w:left="0"/>
        <w:contextualSpacing/>
        <w:jc w:val="both"/>
        <w:rPr>
          <w:rFonts w:ascii="Times New Roman" w:hAnsi="Times New Roman"/>
          <w:sz w:val="26"/>
          <w:szCs w:val="26"/>
        </w:rPr>
      </w:pPr>
    </w:p>
    <w:p w:rsidR="00611333" w:rsidRPr="002B3A0A" w:rsidRDefault="00611333" w:rsidP="00611333">
      <w:pPr>
        <w:tabs>
          <w:tab w:val="left" w:pos="1440"/>
        </w:tabs>
        <w:jc w:val="both"/>
        <w:rPr>
          <w:rFonts w:ascii="Times New Roman" w:hAnsi="Times New Roman"/>
          <w:sz w:val="26"/>
          <w:szCs w:val="26"/>
        </w:rPr>
      </w:pPr>
    </w:p>
    <w:p w:rsidR="00611333" w:rsidRPr="002B3A0A" w:rsidRDefault="00611333" w:rsidP="00611333">
      <w:pPr>
        <w:tabs>
          <w:tab w:val="left" w:pos="1440"/>
        </w:tabs>
        <w:jc w:val="both"/>
        <w:rPr>
          <w:rFonts w:ascii="Times New Roman" w:hAnsi="Times New Roman"/>
          <w:sz w:val="26"/>
          <w:szCs w:val="26"/>
        </w:rPr>
      </w:pPr>
      <w:r w:rsidRPr="002B3A0A">
        <w:rPr>
          <w:rFonts w:ascii="Times New Roman" w:hAnsi="Times New Roman"/>
          <w:sz w:val="26"/>
          <w:szCs w:val="26"/>
        </w:rPr>
        <w:t xml:space="preserve">Además, reitera que cuenta con el mecanismo implementado por la Unidad de Informática, para ejercer el control mediante el Sistema de Presupuesto Institucional, el cual consiste en alertar a la unidades solicitantes al momento de iniciar el proceso de compra, para que no contraten Bienes, u Obras y/o Servicios incumpliendo los montos establecidos en la Libre Gestión, y así no caer en un fraccionamiento. Asimismo, </w:t>
      </w:r>
      <w:r w:rsidRPr="002B3A0A">
        <w:rPr>
          <w:rFonts w:ascii="Times New Roman" w:hAnsi="Times New Roman"/>
          <w:sz w:val="26"/>
          <w:szCs w:val="26"/>
        </w:rPr>
        <w:lastRenderedPageBreak/>
        <w:t>expresa que el citado informe fue remitido a la Unidad Normativa de Adquisiciones y Contrataciones (UNAC) el día 11 de enero del corriente año.</w:t>
      </w:r>
    </w:p>
    <w:p w:rsidR="00611333" w:rsidRPr="002B3A0A" w:rsidRDefault="00611333" w:rsidP="00611333">
      <w:pPr>
        <w:tabs>
          <w:tab w:val="left" w:pos="1440"/>
        </w:tabs>
        <w:jc w:val="both"/>
        <w:rPr>
          <w:rFonts w:ascii="Times New Roman" w:hAnsi="Times New Roman"/>
          <w:sz w:val="26"/>
          <w:szCs w:val="26"/>
        </w:rPr>
      </w:pPr>
    </w:p>
    <w:p w:rsidR="00FD2C89" w:rsidRDefault="00611333" w:rsidP="00ED0E12">
      <w:pPr>
        <w:tabs>
          <w:tab w:val="left" w:pos="1440"/>
        </w:tabs>
        <w:jc w:val="both"/>
        <w:rPr>
          <w:rFonts w:ascii="Times New Roman" w:hAnsi="Times New Roman"/>
          <w:sz w:val="26"/>
          <w:szCs w:val="26"/>
        </w:rPr>
      </w:pPr>
      <w:r w:rsidRPr="002B3A0A">
        <w:rPr>
          <w:rFonts w:ascii="Times New Roman" w:hAnsi="Times New Roman"/>
          <w:sz w:val="26"/>
          <w:szCs w:val="26"/>
        </w:rPr>
        <w:t>En razón de haberse tenido a la vista el aludido informe mediante el cual se detalla el proceso contenido en 19 páginas, la Junta Directiva en uso de sus facultades</w:t>
      </w:r>
      <w:r w:rsidR="00B73372">
        <w:rPr>
          <w:rFonts w:ascii="Times New Roman" w:hAnsi="Times New Roman"/>
          <w:sz w:val="26"/>
          <w:szCs w:val="26"/>
        </w:rPr>
        <w:t>,</w:t>
      </w:r>
      <w:r w:rsidRPr="002B3A0A">
        <w:rPr>
          <w:rFonts w:ascii="Times New Roman" w:hAnsi="Times New Roman"/>
          <w:sz w:val="26"/>
          <w:szCs w:val="26"/>
        </w:rPr>
        <w:t xml:space="preserve"> </w:t>
      </w:r>
      <w:r w:rsidRPr="00B73372">
        <w:rPr>
          <w:rFonts w:ascii="Times New Roman" w:hAnsi="Times New Roman"/>
          <w:b/>
          <w:sz w:val="26"/>
          <w:szCs w:val="26"/>
          <w:u w:val="single"/>
        </w:rPr>
        <w:t>ACUERDA:</w:t>
      </w:r>
      <w:r w:rsidRPr="002B3A0A">
        <w:rPr>
          <w:rFonts w:ascii="Times New Roman" w:hAnsi="Times New Roman"/>
          <w:sz w:val="26"/>
          <w:szCs w:val="26"/>
        </w:rPr>
        <w:t xml:space="preserve"> Darse por enterada del Informe Trimestral rendido por la Jefa de la Unidad de Adquisiciones y Contrataciones Institucional, en cumplimiento a lo establecido en el artículo 10 letra m de la Ley de Adquisiciones y Contrataciones de la Administración Pública LACAP, y 12 letra b) de su Reglamento; en el que detallan los procesos ejecutados por esa Unidad, durante el período comprendido del mes de octubre al mes de diciembre de 2017, y que se agrega a este Punto de Acta. Este Acuerdo, queda aprobado y ratificado. </w:t>
      </w:r>
      <w:r w:rsidRPr="00B73372">
        <w:rPr>
          <w:rFonts w:ascii="Times New Roman" w:hAnsi="Times New Roman"/>
          <w:sz w:val="26"/>
          <w:szCs w:val="26"/>
        </w:rPr>
        <w:t>NOTIFIQUESE.”</w:t>
      </w:r>
      <w:r w:rsidR="00B73372" w:rsidRPr="00B73372">
        <w:rPr>
          <w:rFonts w:ascii="Times New Roman" w:hAnsi="Times New Roman"/>
          <w:sz w:val="26"/>
          <w:szCs w:val="26"/>
        </w:rPr>
        <w:t>””””</w:t>
      </w:r>
    </w:p>
    <w:p w:rsidR="00ED0E12" w:rsidRDefault="00ED0E12" w:rsidP="00ED0E12">
      <w:pPr>
        <w:tabs>
          <w:tab w:val="left" w:pos="1440"/>
        </w:tabs>
        <w:jc w:val="both"/>
        <w:rPr>
          <w:rFonts w:ascii="Times New Roman" w:hAnsi="Times New Roman"/>
          <w:sz w:val="26"/>
          <w:szCs w:val="26"/>
        </w:rPr>
      </w:pPr>
    </w:p>
    <w:p w:rsidR="00FD2C89" w:rsidRDefault="00FD2C89" w:rsidP="005223AE">
      <w:pPr>
        <w:tabs>
          <w:tab w:val="left" w:pos="1440"/>
        </w:tabs>
        <w:jc w:val="center"/>
        <w:rPr>
          <w:rFonts w:ascii="Times New Roman" w:hAnsi="Times New Roman"/>
          <w:sz w:val="26"/>
          <w:szCs w:val="26"/>
        </w:rPr>
      </w:pPr>
    </w:p>
    <w:p w:rsidR="00611333" w:rsidRPr="003E79E9" w:rsidRDefault="00EE151F" w:rsidP="00611333">
      <w:pPr>
        <w:rPr>
          <w:rFonts w:ascii="Times New Roman" w:hAnsi="Times New Roman"/>
          <w:b/>
          <w:sz w:val="26"/>
          <w:szCs w:val="26"/>
        </w:rPr>
      </w:pPr>
      <w:r>
        <w:rPr>
          <w:rFonts w:ascii="Times New Roman" w:hAnsi="Times New Roman"/>
          <w:sz w:val="26"/>
          <w:szCs w:val="26"/>
        </w:rPr>
        <w:t xml:space="preserve">     </w:t>
      </w:r>
    </w:p>
    <w:p w:rsidR="00611333" w:rsidRPr="003E79E9" w:rsidRDefault="00611333" w:rsidP="00611333">
      <w:pPr>
        <w:jc w:val="both"/>
        <w:rPr>
          <w:rFonts w:ascii="Times New Roman" w:eastAsia="Times New Roman" w:hAnsi="Times New Roman"/>
          <w:sz w:val="26"/>
          <w:szCs w:val="26"/>
          <w:lang w:val="es-ES" w:eastAsia="es-ES"/>
        </w:rPr>
      </w:pPr>
      <w:r w:rsidRPr="003E79E9">
        <w:rPr>
          <w:rFonts w:ascii="Times New Roman" w:hAnsi="Times New Roman"/>
          <w:sz w:val="26"/>
          <w:szCs w:val="26"/>
        </w:rPr>
        <w:t>“““““</w:t>
      </w:r>
      <w:r>
        <w:rPr>
          <w:rFonts w:ascii="Times New Roman" w:hAnsi="Times New Roman"/>
          <w:sz w:val="26"/>
          <w:szCs w:val="26"/>
        </w:rPr>
        <w:t>IV</w:t>
      </w:r>
      <w:r w:rsidRPr="003E79E9">
        <w:rPr>
          <w:rFonts w:ascii="Times New Roman" w:hAnsi="Times New Roman"/>
          <w:sz w:val="26"/>
          <w:szCs w:val="26"/>
        </w:rPr>
        <w:t xml:space="preserve">) La señora Presidenta somete a conocimiento de Junta Directiva, el memorándum con referencia UAC-00-023-18, de fecha 19 de enero del año que transcurre, mediante el cual la Licenciada Amelia Sánchez Chicas, Jefa de la Unidad de Adquisiciones y Contrataciones Institucional, solicita autorización </w:t>
      </w:r>
      <w:r w:rsidRPr="003E79E9">
        <w:rPr>
          <w:rFonts w:ascii="Times New Roman" w:hAnsi="Times New Roman"/>
          <w:sz w:val="26"/>
          <w:szCs w:val="26"/>
          <w:lang w:val="es-CL"/>
        </w:rPr>
        <w:t xml:space="preserve">para iniciar el Proceso de Aprobación </w:t>
      </w:r>
      <w:r w:rsidRPr="003E79E9">
        <w:rPr>
          <w:rFonts w:ascii="Times New Roman" w:eastAsia="Times New Roman" w:hAnsi="Times New Roman"/>
          <w:sz w:val="26"/>
          <w:szCs w:val="26"/>
          <w:lang w:val="es-ES" w:eastAsia="es-ES"/>
        </w:rPr>
        <w:t xml:space="preserve">y Ratificación de las Bases del segundo Proceso de Licitación </w:t>
      </w:r>
      <w:r w:rsidRPr="003E79E9">
        <w:rPr>
          <w:rFonts w:ascii="Times New Roman" w:eastAsia="Times New Roman" w:hAnsi="Times New Roman"/>
          <w:b/>
          <w:sz w:val="26"/>
          <w:szCs w:val="26"/>
          <w:lang w:val="es-ES" w:eastAsia="es-ES"/>
        </w:rPr>
        <w:t>LP ISTA</w:t>
      </w:r>
      <w:r w:rsidRPr="003E79E9">
        <w:rPr>
          <w:rFonts w:ascii="Times New Roman" w:eastAsia="Times New Roman" w:hAnsi="Times New Roman"/>
          <w:sz w:val="26"/>
          <w:szCs w:val="26"/>
          <w:lang w:val="es-ES" w:eastAsia="es-ES"/>
        </w:rPr>
        <w:t xml:space="preserve"> </w:t>
      </w:r>
      <w:r w:rsidRPr="00B73372">
        <w:rPr>
          <w:rFonts w:ascii="Times New Roman" w:eastAsia="Times New Roman" w:hAnsi="Times New Roman"/>
          <w:b/>
          <w:sz w:val="26"/>
          <w:szCs w:val="26"/>
          <w:lang w:val="es-ES" w:eastAsia="es-ES"/>
        </w:rPr>
        <w:t>03/2018:</w:t>
      </w:r>
      <w:r w:rsidRPr="003E79E9">
        <w:rPr>
          <w:rFonts w:ascii="Times New Roman" w:eastAsia="Times New Roman" w:hAnsi="Times New Roman"/>
          <w:b/>
          <w:sz w:val="26"/>
          <w:szCs w:val="26"/>
          <w:lang w:val="es-ES" w:eastAsia="es-ES"/>
        </w:rPr>
        <w:t xml:space="preserve"> “SUMINISTRO DE COMBUSTIBLE POR MEDIO DE CUPONES O SU EQUIVALENTE EN TARJETA ELECTRÓNICA PARA LOS VEHÍCULOS AUTOMOTORES DEL ISTA, 2018”</w:t>
      </w:r>
      <w:r w:rsidRPr="003E79E9">
        <w:rPr>
          <w:rFonts w:ascii="Times New Roman" w:eastAsia="Times New Roman" w:hAnsi="Times New Roman"/>
          <w:sz w:val="26"/>
          <w:szCs w:val="26"/>
          <w:lang w:val="es-ES" w:eastAsia="es-ES"/>
        </w:rPr>
        <w:t>, de conformidad a las consideraciones siguientes:</w:t>
      </w:r>
    </w:p>
    <w:p w:rsidR="00611333" w:rsidRPr="003E79E9" w:rsidRDefault="00611333" w:rsidP="00611333">
      <w:pPr>
        <w:jc w:val="both"/>
        <w:rPr>
          <w:rFonts w:ascii="Times New Roman" w:eastAsia="Times New Roman" w:hAnsi="Times New Roman"/>
          <w:sz w:val="26"/>
          <w:szCs w:val="26"/>
          <w:lang w:val="es-ES" w:eastAsia="es-ES"/>
        </w:rPr>
      </w:pPr>
    </w:p>
    <w:p w:rsidR="00611333" w:rsidRPr="003E79E9" w:rsidRDefault="00B73372" w:rsidP="00B73372">
      <w:pPr>
        <w:pStyle w:val="Prrafodelista"/>
        <w:ind w:left="1134" w:hanging="850"/>
        <w:jc w:val="both"/>
        <w:rPr>
          <w:rFonts w:ascii="Times New Roman" w:eastAsia="Times New Roman" w:hAnsi="Times New Roman"/>
          <w:sz w:val="26"/>
          <w:szCs w:val="26"/>
          <w:lang w:val="es-ES" w:eastAsia="es-ES"/>
        </w:rPr>
      </w:pPr>
      <w:r>
        <w:rPr>
          <w:rFonts w:ascii="Times New Roman" w:eastAsia="Times New Roman" w:hAnsi="Times New Roman"/>
          <w:sz w:val="26"/>
          <w:szCs w:val="26"/>
          <w:lang w:val="es-ES" w:eastAsia="es-ES"/>
        </w:rPr>
        <w:t>I.</w:t>
      </w:r>
      <w:r>
        <w:rPr>
          <w:rFonts w:ascii="Times New Roman" w:eastAsia="Times New Roman" w:hAnsi="Times New Roman"/>
          <w:sz w:val="26"/>
          <w:szCs w:val="26"/>
          <w:lang w:val="es-ES" w:eastAsia="es-ES"/>
        </w:rPr>
        <w:tab/>
      </w:r>
      <w:r w:rsidR="00611333" w:rsidRPr="003E79E9">
        <w:rPr>
          <w:rFonts w:ascii="Times New Roman" w:eastAsia="Times New Roman" w:hAnsi="Times New Roman"/>
          <w:sz w:val="26"/>
          <w:szCs w:val="26"/>
          <w:lang w:val="es-ES" w:eastAsia="es-ES"/>
        </w:rPr>
        <w:t>Que mediante el Punto III del Acta de Sesión Ordinaria  01-2018, de fecha 15 de enero de 2018, la Junta Directiva acordó declarar DESIERTA la Licitación Pública número LP ISTA 02/2018, denominada “</w:t>
      </w:r>
      <w:r w:rsidR="00611333" w:rsidRPr="003E79E9">
        <w:rPr>
          <w:rFonts w:ascii="Times New Roman" w:eastAsia="Times New Roman" w:hAnsi="Times New Roman"/>
          <w:b/>
          <w:sz w:val="26"/>
          <w:szCs w:val="26"/>
          <w:lang w:val="es-ES" w:eastAsia="es-ES"/>
        </w:rPr>
        <w:t>SUMINISTRO DE COMBUSTIBLE POR MEDIO DE CUPONES O SU EQUIVALENTE EN TARJETA ELECTRÓNICA PARA LOS VEHÍCULOS AUTOMOTORES DEL INSTITUTO SALVADOREÑO DE TRANSFORMACIÓN AGRARIA 2018”,</w:t>
      </w:r>
      <w:r w:rsidR="00611333" w:rsidRPr="003E79E9">
        <w:rPr>
          <w:rFonts w:ascii="Times New Roman" w:eastAsia="Times New Roman" w:hAnsi="Times New Roman"/>
          <w:sz w:val="26"/>
          <w:szCs w:val="26"/>
          <w:lang w:val="es-ES" w:eastAsia="es-ES"/>
        </w:rPr>
        <w:t xml:space="preserve"> y a su vez autorizó a la Unidad Solicitante, para que tramitara la gestión e inicio de un Segundo Proceso de Licitación, ante la Unidad de Adquisiciones y Contrataciones Institucional.</w:t>
      </w:r>
    </w:p>
    <w:p w:rsidR="00611333" w:rsidRPr="003E79E9" w:rsidRDefault="00611333" w:rsidP="00611333">
      <w:pPr>
        <w:pStyle w:val="Prrafodelista"/>
        <w:ind w:left="567"/>
        <w:jc w:val="both"/>
        <w:rPr>
          <w:rFonts w:ascii="Times New Roman" w:eastAsia="Times New Roman" w:hAnsi="Times New Roman"/>
          <w:sz w:val="26"/>
          <w:szCs w:val="26"/>
          <w:lang w:val="es-ES" w:eastAsia="es-ES"/>
        </w:rPr>
      </w:pPr>
    </w:p>
    <w:p w:rsidR="00611333" w:rsidRPr="003E79E9" w:rsidRDefault="00B73372" w:rsidP="00B73372">
      <w:pPr>
        <w:pStyle w:val="Prrafodelista"/>
        <w:ind w:left="1134" w:hanging="850"/>
        <w:jc w:val="both"/>
        <w:rPr>
          <w:rFonts w:ascii="Times New Roman" w:eastAsia="Times New Roman" w:hAnsi="Times New Roman"/>
          <w:sz w:val="26"/>
          <w:szCs w:val="26"/>
          <w:lang w:val="es-ES" w:eastAsia="es-ES"/>
        </w:rPr>
      </w:pPr>
      <w:r>
        <w:rPr>
          <w:rFonts w:ascii="Times New Roman" w:eastAsia="Times New Roman" w:hAnsi="Times New Roman"/>
          <w:sz w:val="26"/>
          <w:szCs w:val="26"/>
          <w:lang w:val="es-ES" w:eastAsia="es-ES"/>
        </w:rPr>
        <w:t>II.</w:t>
      </w:r>
      <w:r>
        <w:rPr>
          <w:rFonts w:ascii="Times New Roman" w:eastAsia="Times New Roman" w:hAnsi="Times New Roman"/>
          <w:sz w:val="26"/>
          <w:szCs w:val="26"/>
          <w:lang w:val="es-ES" w:eastAsia="es-ES"/>
        </w:rPr>
        <w:tab/>
      </w:r>
      <w:r w:rsidR="00611333" w:rsidRPr="003E79E9">
        <w:rPr>
          <w:rFonts w:ascii="Times New Roman" w:eastAsia="Times New Roman" w:hAnsi="Times New Roman"/>
          <w:sz w:val="26"/>
          <w:szCs w:val="26"/>
          <w:lang w:val="es-ES" w:eastAsia="es-ES"/>
        </w:rPr>
        <w:t xml:space="preserve">Que con fecha 17 de enero de 2018, se recibió en la UACI la Solicitud de Bienes, Obras y/o Servicios número 2132, de fecha 16 de enero de 2018, remitida por la Gerencia de Operaciones y Logística, según nota de referencia GOL-00-0016-18, de la misma fecha, en la cual solicitó a la UACI iniciar el Proceso de </w:t>
      </w:r>
      <w:r w:rsidR="00611333" w:rsidRPr="003E79E9">
        <w:rPr>
          <w:rFonts w:ascii="Times New Roman" w:eastAsia="Times New Roman" w:hAnsi="Times New Roman"/>
          <w:b/>
          <w:sz w:val="26"/>
          <w:szCs w:val="26"/>
          <w:lang w:val="es-ES" w:eastAsia="es-ES"/>
        </w:rPr>
        <w:t xml:space="preserve">Licitación Pública LP ISTA 03/2018 </w:t>
      </w:r>
      <w:r w:rsidR="00611333" w:rsidRPr="003E79E9">
        <w:rPr>
          <w:rFonts w:ascii="Times New Roman" w:eastAsia="Times New Roman" w:hAnsi="Times New Roman"/>
          <w:b/>
          <w:sz w:val="26"/>
          <w:szCs w:val="26"/>
          <w:lang w:val="es-ES" w:eastAsia="es-ES"/>
        </w:rPr>
        <w:lastRenderedPageBreak/>
        <w:t>denominado “SUMINISTRO DE COMBUSTIBLE POR MEDIO DE CUPONES O SU EQUIVALENTE EN TARJETA ELECTRÓNICA PARA LOS VEHÍCULOS AUTOMOTORES DEL INSTITUTO SALVADOREÑO DE TRANSFORMACIÓN AGRARIA, 2018”,</w:t>
      </w:r>
      <w:r w:rsidR="00611333" w:rsidRPr="003E79E9">
        <w:rPr>
          <w:rFonts w:ascii="Times New Roman" w:eastAsia="Times New Roman" w:hAnsi="Times New Roman"/>
          <w:sz w:val="26"/>
          <w:szCs w:val="26"/>
          <w:lang w:val="es-ES" w:eastAsia="es-ES"/>
        </w:rPr>
        <w:t xml:space="preserve"> por un monto presupuestado de hasta CIENTO TREINTA Y SIETE MIL DOSCIENTOS CINCUENTA DÓLARES DE LOS ESTADOS UNIDOS DE AMÉRICA, con IVA incluido, conforme a la Solicitud de Disponibilidad Presupuestaria número 2132.</w:t>
      </w:r>
    </w:p>
    <w:p w:rsidR="00410A1E" w:rsidRPr="00EE151F" w:rsidRDefault="00410A1E" w:rsidP="00EE151F">
      <w:pPr>
        <w:rPr>
          <w:rFonts w:ascii="Times New Roman" w:eastAsia="Times New Roman" w:hAnsi="Times New Roman"/>
          <w:sz w:val="26"/>
          <w:szCs w:val="26"/>
          <w:lang w:val="es-ES" w:eastAsia="es-ES"/>
        </w:rPr>
      </w:pPr>
    </w:p>
    <w:p w:rsidR="00611333" w:rsidRPr="003E79E9" w:rsidRDefault="00B73372" w:rsidP="00B73372">
      <w:pPr>
        <w:pStyle w:val="Prrafodelista"/>
        <w:ind w:left="1134" w:hanging="850"/>
        <w:jc w:val="both"/>
        <w:rPr>
          <w:rFonts w:ascii="Times New Roman" w:eastAsia="Times New Roman" w:hAnsi="Times New Roman"/>
          <w:sz w:val="26"/>
          <w:szCs w:val="26"/>
          <w:lang w:val="es-ES" w:eastAsia="es-ES"/>
        </w:rPr>
      </w:pPr>
      <w:r>
        <w:rPr>
          <w:rFonts w:ascii="Times New Roman" w:eastAsia="Times New Roman" w:hAnsi="Times New Roman"/>
          <w:sz w:val="26"/>
          <w:szCs w:val="26"/>
          <w:lang w:val="es-ES" w:eastAsia="es-ES"/>
        </w:rPr>
        <w:t>III.</w:t>
      </w:r>
      <w:r>
        <w:rPr>
          <w:rFonts w:ascii="Times New Roman" w:eastAsia="Times New Roman" w:hAnsi="Times New Roman"/>
          <w:sz w:val="26"/>
          <w:szCs w:val="26"/>
          <w:lang w:val="es-ES" w:eastAsia="es-ES"/>
        </w:rPr>
        <w:tab/>
      </w:r>
      <w:r w:rsidR="00611333" w:rsidRPr="003E79E9">
        <w:rPr>
          <w:rFonts w:ascii="Times New Roman" w:eastAsia="Times New Roman" w:hAnsi="Times New Roman"/>
          <w:sz w:val="26"/>
          <w:szCs w:val="26"/>
          <w:lang w:val="es-ES" w:eastAsia="es-ES"/>
        </w:rPr>
        <w:t>Que en aplicación a los artículos 43 y 44 de la Ley de Adquisiciones y Contrataciones de la Administración Pública, se procedió por parte de la UACI, la Unidad Solicitante, un Asesor Financiero y el Asesor Legal de Presidencia, a la elaboración y adecuación de las Bases de Licitación correspondientes, las cuales se remiten para su APROBACIÓN y RATIFICACIÓN, de acuerdo a lo establecido en el Inciso 1° del Art. 18 de la Ley de Adquisiciones y Contrataciones de la Administración Pública.</w:t>
      </w:r>
    </w:p>
    <w:p w:rsidR="00611333" w:rsidRPr="003E79E9" w:rsidRDefault="00611333" w:rsidP="00611333">
      <w:pPr>
        <w:ind w:left="708"/>
        <w:contextualSpacing/>
        <w:jc w:val="both"/>
        <w:rPr>
          <w:rFonts w:ascii="Times New Roman" w:eastAsia="Times New Roman" w:hAnsi="Times New Roman"/>
          <w:sz w:val="26"/>
          <w:szCs w:val="26"/>
          <w:lang w:val="es-ES" w:eastAsia="es-ES"/>
        </w:rPr>
      </w:pPr>
    </w:p>
    <w:p w:rsidR="00611333" w:rsidRPr="00410A1E" w:rsidRDefault="00611333" w:rsidP="00611333">
      <w:pPr>
        <w:contextualSpacing/>
        <w:jc w:val="both"/>
        <w:rPr>
          <w:rFonts w:ascii="Times New Roman" w:eastAsia="Times New Roman" w:hAnsi="Times New Roman"/>
          <w:sz w:val="26"/>
          <w:szCs w:val="26"/>
          <w:lang w:val="es-ES" w:eastAsia="es-ES"/>
        </w:rPr>
      </w:pPr>
      <w:r w:rsidRPr="003E79E9">
        <w:rPr>
          <w:rFonts w:ascii="Times New Roman" w:eastAsia="Times New Roman" w:hAnsi="Times New Roman"/>
          <w:sz w:val="26"/>
          <w:szCs w:val="26"/>
          <w:lang w:val="es-ES" w:eastAsia="es-ES"/>
        </w:rPr>
        <w:t>En razón de lo expuesto por la Jefa de la Unidad de Adquisiciones y Contrataciones Institucional, y de conformidad a los artículos 18 inciso 1 y 43 y 44 de la Ley de Adquisiciones y Contrataciones de la Administración Pública, la Junta Directiva en uso de sus facultades</w:t>
      </w:r>
      <w:r w:rsidR="00410A1E">
        <w:rPr>
          <w:rFonts w:ascii="Times New Roman" w:eastAsia="Times New Roman" w:hAnsi="Times New Roman"/>
          <w:sz w:val="26"/>
          <w:szCs w:val="26"/>
          <w:lang w:val="es-ES" w:eastAsia="es-ES"/>
        </w:rPr>
        <w:t>,</w:t>
      </w:r>
      <w:r w:rsidRPr="003E79E9">
        <w:rPr>
          <w:rFonts w:ascii="Times New Roman" w:eastAsia="Times New Roman" w:hAnsi="Times New Roman"/>
          <w:sz w:val="26"/>
          <w:szCs w:val="26"/>
          <w:lang w:val="es-ES" w:eastAsia="es-ES"/>
        </w:rPr>
        <w:t xml:space="preserve"> </w:t>
      </w:r>
      <w:r w:rsidRPr="003E79E9">
        <w:rPr>
          <w:rFonts w:ascii="Times New Roman" w:eastAsia="Times New Roman" w:hAnsi="Times New Roman"/>
          <w:b/>
          <w:sz w:val="26"/>
          <w:szCs w:val="26"/>
          <w:u w:val="single"/>
          <w:lang w:val="es-ES" w:eastAsia="es-ES"/>
        </w:rPr>
        <w:t>ACUERDA:</w:t>
      </w:r>
      <w:r w:rsidRPr="003E79E9">
        <w:rPr>
          <w:rFonts w:ascii="Times New Roman" w:eastAsia="Times New Roman" w:hAnsi="Times New Roman"/>
          <w:sz w:val="26"/>
          <w:szCs w:val="26"/>
          <w:u w:val="single"/>
          <w:lang w:val="es-ES" w:eastAsia="es-ES"/>
        </w:rPr>
        <w:t xml:space="preserve"> </w:t>
      </w:r>
      <w:r w:rsidRPr="003E79E9">
        <w:rPr>
          <w:rFonts w:ascii="Times New Roman" w:eastAsia="Times New Roman" w:hAnsi="Times New Roman"/>
          <w:b/>
          <w:sz w:val="26"/>
          <w:szCs w:val="26"/>
          <w:u w:val="single"/>
          <w:lang w:val="es-ES" w:eastAsia="es-ES"/>
        </w:rPr>
        <w:t>PRIMERO:</w:t>
      </w:r>
      <w:r w:rsidRPr="003E79E9">
        <w:rPr>
          <w:rFonts w:ascii="Times New Roman" w:eastAsia="Times New Roman" w:hAnsi="Times New Roman"/>
          <w:sz w:val="26"/>
          <w:szCs w:val="26"/>
          <w:lang w:val="es-ES" w:eastAsia="es-ES"/>
        </w:rPr>
        <w:t xml:space="preserve"> Autorizar a la Unidad de Adquisiciones y Contrataciones Institucional para que inicie el Proceso de </w:t>
      </w:r>
      <w:r w:rsidRPr="003E79E9">
        <w:rPr>
          <w:rFonts w:ascii="Times New Roman" w:eastAsia="Times New Roman" w:hAnsi="Times New Roman"/>
          <w:b/>
          <w:sz w:val="26"/>
          <w:szCs w:val="26"/>
          <w:lang w:val="es-ES" w:eastAsia="es-ES"/>
        </w:rPr>
        <w:t>Licitación Pública LP ISTA 03/2018: “SUMINISTRO DE COMBUSTIBLE POR MEDIO DE CUPONES O SU EQUIVALENTE EN TARJETA ELECTRÓNICA PARA LOS VEHÍCULOS AUTOMOTORES DEL INSTITUTO SALVADOREÑO DE TRANSFORMACIÓN AGRARIA, 2018”</w:t>
      </w:r>
      <w:r w:rsidRPr="003E79E9">
        <w:rPr>
          <w:rFonts w:ascii="Times New Roman" w:eastAsia="Times New Roman" w:hAnsi="Times New Roman"/>
          <w:sz w:val="26"/>
          <w:szCs w:val="26"/>
          <w:lang w:val="es-ES" w:eastAsia="es-ES"/>
        </w:rPr>
        <w:t xml:space="preserve">, por un monto presupuestado de hasta CIENTO TREINTA Y SIETE MIL DOSCIENTOS CINCUENTA DÓLARES DE LOS ESTADOS UNIDOS DE AMÉRICA, con IVA incluido; </w:t>
      </w:r>
      <w:r w:rsidRPr="003E79E9">
        <w:rPr>
          <w:rFonts w:ascii="Times New Roman" w:eastAsia="Times New Roman" w:hAnsi="Times New Roman"/>
          <w:b/>
          <w:sz w:val="26"/>
          <w:szCs w:val="26"/>
          <w:u w:val="single"/>
          <w:lang w:val="es-ES" w:eastAsia="es-ES"/>
        </w:rPr>
        <w:t>SEGUNDO:</w:t>
      </w:r>
      <w:r w:rsidRPr="003E79E9">
        <w:rPr>
          <w:rFonts w:ascii="Times New Roman" w:eastAsia="Times New Roman" w:hAnsi="Times New Roman"/>
          <w:sz w:val="26"/>
          <w:szCs w:val="26"/>
          <w:lang w:val="es-ES" w:eastAsia="es-ES"/>
        </w:rPr>
        <w:t xml:space="preserve"> Aprobar las Bases de Licitación del referido proceso, todo de conformidad a los artículos 18, inciso 1°, 43 y 44 de la Ley de Adquisiciones y Contrataciones de la Administración Pública; </w:t>
      </w:r>
      <w:r w:rsidRPr="003E79E9">
        <w:rPr>
          <w:rFonts w:ascii="Times New Roman" w:eastAsia="Times New Roman" w:hAnsi="Times New Roman"/>
          <w:b/>
          <w:sz w:val="26"/>
          <w:szCs w:val="26"/>
          <w:u w:val="single"/>
          <w:lang w:val="es-ES" w:eastAsia="es-ES"/>
        </w:rPr>
        <w:t>TERCERO:</w:t>
      </w:r>
      <w:r w:rsidRPr="003E79E9">
        <w:rPr>
          <w:rFonts w:ascii="Times New Roman" w:eastAsia="Times New Roman" w:hAnsi="Times New Roman"/>
          <w:sz w:val="26"/>
          <w:szCs w:val="26"/>
          <w:lang w:val="es-ES" w:eastAsia="es-ES"/>
        </w:rPr>
        <w:t xml:space="preserve"> Autorizar a la Unidad de Adquisiciones y Contrataciones Institucional para que realice la publicación de venta de Bases de Licitación que establece el artículo 47 de la LACAP; y </w:t>
      </w:r>
      <w:r w:rsidRPr="003E79E9">
        <w:rPr>
          <w:rFonts w:ascii="Times New Roman" w:eastAsia="Times New Roman" w:hAnsi="Times New Roman"/>
          <w:b/>
          <w:sz w:val="26"/>
          <w:szCs w:val="26"/>
          <w:u w:val="single"/>
          <w:lang w:val="es-ES" w:eastAsia="es-ES"/>
        </w:rPr>
        <w:t>CUARTO:</w:t>
      </w:r>
      <w:r w:rsidRPr="003E79E9">
        <w:rPr>
          <w:rFonts w:ascii="Times New Roman" w:eastAsia="Times New Roman" w:hAnsi="Times New Roman"/>
          <w:sz w:val="26"/>
          <w:szCs w:val="26"/>
          <w:lang w:val="es-ES" w:eastAsia="es-ES"/>
        </w:rPr>
        <w:t xml:space="preserve"> Delegar a la señora Presidenta a fin que en el momento oportuno nombre a la Comisión de Evaluación de Ofertas y al Administrador del Contrato conforme a la Propuesta de la Unidad Solicitante; quedando facultada además, para nombrar sustitutos en caso de ser necesario. Este Acuerdo, queda aprobado y ratificado. </w:t>
      </w:r>
      <w:r w:rsidRPr="00410A1E">
        <w:rPr>
          <w:rFonts w:ascii="Times New Roman" w:eastAsia="Times New Roman" w:hAnsi="Times New Roman"/>
          <w:sz w:val="26"/>
          <w:szCs w:val="26"/>
          <w:lang w:val="es-ES" w:eastAsia="es-ES"/>
        </w:rPr>
        <w:t>NOTIFIQUESE.””””</w:t>
      </w:r>
    </w:p>
    <w:p w:rsidR="00611333" w:rsidRPr="00410A1E" w:rsidRDefault="00611333" w:rsidP="00611333">
      <w:pPr>
        <w:jc w:val="both"/>
        <w:rPr>
          <w:rFonts w:ascii="Times New Roman" w:hAnsi="Times New Roman"/>
          <w:sz w:val="26"/>
          <w:szCs w:val="26"/>
          <w:lang w:val="es-ES"/>
        </w:rPr>
      </w:pPr>
    </w:p>
    <w:p w:rsidR="00611333" w:rsidRPr="003E79E9" w:rsidRDefault="00611333" w:rsidP="00611333">
      <w:pPr>
        <w:jc w:val="both"/>
        <w:rPr>
          <w:rFonts w:ascii="Times New Roman" w:hAnsi="Times New Roman"/>
          <w:sz w:val="26"/>
          <w:szCs w:val="26"/>
          <w:lang w:val="es-CL"/>
        </w:rPr>
      </w:pPr>
    </w:p>
    <w:p w:rsidR="00611333" w:rsidRPr="003E79E9" w:rsidRDefault="00611333" w:rsidP="00611333">
      <w:pPr>
        <w:jc w:val="both"/>
        <w:rPr>
          <w:rFonts w:ascii="Times New Roman" w:hAnsi="Times New Roman"/>
          <w:sz w:val="26"/>
          <w:szCs w:val="26"/>
        </w:rPr>
      </w:pPr>
    </w:p>
    <w:p w:rsidR="00611333" w:rsidRPr="008F1284" w:rsidRDefault="00611333" w:rsidP="00611333">
      <w:pPr>
        <w:pStyle w:val="Prrafodelista"/>
        <w:ind w:left="0"/>
        <w:contextualSpacing/>
        <w:jc w:val="both"/>
        <w:rPr>
          <w:rFonts w:ascii="Times New Roman" w:hAnsi="Times New Roman"/>
          <w:b/>
          <w:sz w:val="26"/>
          <w:szCs w:val="26"/>
        </w:rPr>
      </w:pPr>
    </w:p>
    <w:p w:rsidR="00611333" w:rsidRPr="008F1284" w:rsidRDefault="00611333" w:rsidP="00EB6D2E">
      <w:pPr>
        <w:jc w:val="both"/>
        <w:rPr>
          <w:rFonts w:ascii="Times New Roman" w:hAnsi="Times New Roman"/>
          <w:b/>
          <w:sz w:val="26"/>
          <w:szCs w:val="26"/>
        </w:rPr>
      </w:pPr>
      <w:r w:rsidRPr="008F1284">
        <w:rPr>
          <w:rFonts w:ascii="Times New Roman" w:hAnsi="Times New Roman"/>
          <w:sz w:val="26"/>
          <w:szCs w:val="26"/>
        </w:rPr>
        <w:lastRenderedPageBreak/>
        <w:t>“””</w:t>
      </w:r>
      <w:r w:rsidR="00410A1E">
        <w:rPr>
          <w:rFonts w:ascii="Times New Roman" w:hAnsi="Times New Roman"/>
          <w:sz w:val="26"/>
          <w:szCs w:val="26"/>
        </w:rPr>
        <w:t>V</w:t>
      </w:r>
      <w:r w:rsidRPr="008F1284">
        <w:rPr>
          <w:rFonts w:ascii="Times New Roman" w:hAnsi="Times New Roman"/>
          <w:sz w:val="26"/>
          <w:szCs w:val="26"/>
        </w:rPr>
        <w:t xml:space="preserve">) La señora Presidenta somete a conocimiento de la Junta Directiva, memorándum con referencia UAC-00-025-18, de fecha 29 de enero del año que transcurre, mediante el cual la Licenciada Amelia Sánchez Chicas, Jefa de la Unidad de Adquisiciones y Contrataciones Institucional, solicita autorización para que se inicie el proceso de la </w:t>
      </w:r>
      <w:r w:rsidRPr="008F1284">
        <w:rPr>
          <w:rFonts w:ascii="Times New Roman" w:hAnsi="Times New Roman"/>
          <w:b/>
          <w:sz w:val="26"/>
          <w:szCs w:val="26"/>
        </w:rPr>
        <w:t>Adquisición de Insumos Agropecuarios en el año 2018, a través de la Bolsa de Productos y Servicios de El Salvador BOLPROS</w:t>
      </w:r>
      <w:r w:rsidRPr="008F1284">
        <w:rPr>
          <w:rFonts w:ascii="Times New Roman" w:hAnsi="Times New Roman"/>
          <w:sz w:val="26"/>
          <w:szCs w:val="26"/>
        </w:rPr>
        <w:t xml:space="preserve">, así como el pago de la respectiva comisión por intermediación bursátil, por un porcentaje de hasta 1.60%, que incluye el Impuesto a la Transferencia de Bienes Muebles y Prestación de Servicios IVA, de conformidad a los antecedentes y </w:t>
      </w:r>
      <w:r w:rsidRPr="00410A1E">
        <w:rPr>
          <w:rFonts w:ascii="Times New Roman" w:hAnsi="Times New Roman"/>
          <w:sz w:val="26"/>
          <w:szCs w:val="26"/>
        </w:rPr>
        <w:t>consideraciones siguientes:</w:t>
      </w:r>
    </w:p>
    <w:p w:rsidR="00611333" w:rsidRPr="008F1284" w:rsidRDefault="00611333" w:rsidP="00EB6D2E">
      <w:pPr>
        <w:jc w:val="both"/>
        <w:rPr>
          <w:rFonts w:ascii="Times New Roman" w:hAnsi="Times New Roman"/>
          <w:b/>
          <w:sz w:val="26"/>
          <w:szCs w:val="26"/>
        </w:rPr>
      </w:pPr>
    </w:p>
    <w:p w:rsidR="00611333" w:rsidRDefault="00410A1E" w:rsidP="00EB6D2E">
      <w:pPr>
        <w:pStyle w:val="Prrafodelista"/>
        <w:tabs>
          <w:tab w:val="left" w:pos="7230"/>
        </w:tabs>
        <w:ind w:left="1134" w:hanging="850"/>
        <w:jc w:val="both"/>
        <w:rPr>
          <w:rFonts w:ascii="Times New Roman" w:hAnsi="Times New Roman"/>
          <w:sz w:val="26"/>
          <w:szCs w:val="26"/>
        </w:rPr>
      </w:pPr>
      <w:r w:rsidRPr="00410A1E">
        <w:rPr>
          <w:rFonts w:ascii="Times New Roman" w:hAnsi="Times New Roman"/>
          <w:sz w:val="26"/>
          <w:szCs w:val="26"/>
        </w:rPr>
        <w:t>I.</w:t>
      </w:r>
      <w:r>
        <w:rPr>
          <w:rFonts w:ascii="Times New Roman" w:hAnsi="Times New Roman"/>
          <w:b/>
          <w:sz w:val="26"/>
          <w:szCs w:val="26"/>
        </w:rPr>
        <w:tab/>
      </w:r>
      <w:r>
        <w:rPr>
          <w:rFonts w:ascii="Times New Roman" w:hAnsi="Times New Roman"/>
          <w:sz w:val="26"/>
          <w:szCs w:val="26"/>
        </w:rPr>
        <w:t>Que según s</w:t>
      </w:r>
      <w:r w:rsidR="00611333" w:rsidRPr="00410A1E">
        <w:rPr>
          <w:rFonts w:ascii="Times New Roman" w:hAnsi="Times New Roman"/>
          <w:sz w:val="26"/>
          <w:szCs w:val="26"/>
        </w:rPr>
        <w:t xml:space="preserve">olicitud </w:t>
      </w:r>
      <w:r>
        <w:rPr>
          <w:rFonts w:ascii="Times New Roman" w:hAnsi="Times New Roman"/>
          <w:sz w:val="26"/>
          <w:szCs w:val="26"/>
        </w:rPr>
        <w:t xml:space="preserve">de bienes, obras y/o servicios </w:t>
      </w:r>
      <w:r w:rsidR="00611333" w:rsidRPr="00410A1E">
        <w:rPr>
          <w:rFonts w:ascii="Times New Roman" w:hAnsi="Times New Roman"/>
          <w:sz w:val="26"/>
          <w:szCs w:val="26"/>
        </w:rPr>
        <w:t>2126, de fecha 19 de diciembre de 2017,</w:t>
      </w:r>
      <w:r w:rsidR="00611333" w:rsidRPr="008F1284">
        <w:rPr>
          <w:rFonts w:ascii="Times New Roman" w:hAnsi="Times New Roman"/>
          <w:sz w:val="26"/>
          <w:szCs w:val="26"/>
        </w:rPr>
        <w:t xml:space="preserve"> emitida por el Departamento</w:t>
      </w:r>
      <w:r>
        <w:rPr>
          <w:rFonts w:ascii="Times New Roman" w:hAnsi="Times New Roman"/>
          <w:sz w:val="26"/>
          <w:szCs w:val="26"/>
        </w:rPr>
        <w:t xml:space="preserve"> de Desarrollo Agropecuario, y s</w:t>
      </w:r>
      <w:r w:rsidR="00611333" w:rsidRPr="008F1284">
        <w:rPr>
          <w:rFonts w:ascii="Times New Roman" w:hAnsi="Times New Roman"/>
          <w:sz w:val="26"/>
          <w:szCs w:val="26"/>
        </w:rPr>
        <w:t>olicitud de</w:t>
      </w:r>
      <w:r>
        <w:rPr>
          <w:rFonts w:ascii="Times New Roman" w:hAnsi="Times New Roman"/>
          <w:sz w:val="26"/>
          <w:szCs w:val="26"/>
        </w:rPr>
        <w:t xml:space="preserve"> Disponibilidad Presupuestaria </w:t>
      </w:r>
      <w:r w:rsidR="00611333" w:rsidRPr="008F1284">
        <w:rPr>
          <w:rFonts w:ascii="Times New Roman" w:hAnsi="Times New Roman"/>
          <w:sz w:val="26"/>
          <w:szCs w:val="26"/>
        </w:rPr>
        <w:t>1361, de fecha 11 de enero de 2018, para la</w:t>
      </w:r>
      <w:r w:rsidR="00611333" w:rsidRPr="008F1284">
        <w:rPr>
          <w:rFonts w:ascii="Times New Roman" w:hAnsi="Times New Roman"/>
          <w:b/>
          <w:sz w:val="26"/>
          <w:szCs w:val="26"/>
        </w:rPr>
        <w:t xml:space="preserve"> ADQUISICIÓN DE INSUMOS AGROPECUARIOS 2018</w:t>
      </w:r>
      <w:r w:rsidR="00611333" w:rsidRPr="008F1284">
        <w:rPr>
          <w:rFonts w:ascii="Times New Roman" w:hAnsi="Times New Roman"/>
          <w:sz w:val="26"/>
          <w:szCs w:val="26"/>
        </w:rPr>
        <w:t xml:space="preserve">, por un monto de hasta </w:t>
      </w:r>
      <w:r w:rsidR="00611333" w:rsidRPr="00410A1E">
        <w:rPr>
          <w:rFonts w:ascii="Times New Roman" w:hAnsi="Times New Roman"/>
          <w:sz w:val="26"/>
          <w:szCs w:val="26"/>
        </w:rPr>
        <w:t xml:space="preserve">NOVENTA Y NUEVE MIL SEISCIENTOS DIECIOCHO </w:t>
      </w:r>
      <w:r w:rsidR="00EB6D2E">
        <w:rPr>
          <w:rFonts w:ascii="Times New Roman" w:hAnsi="Times New Roman"/>
          <w:sz w:val="26"/>
          <w:szCs w:val="26"/>
        </w:rPr>
        <w:t xml:space="preserve">00/100 </w:t>
      </w:r>
      <w:r w:rsidR="00611333" w:rsidRPr="00410A1E">
        <w:rPr>
          <w:rFonts w:ascii="Times New Roman" w:hAnsi="Times New Roman"/>
          <w:sz w:val="26"/>
          <w:szCs w:val="26"/>
        </w:rPr>
        <w:t>DÓLARES DE LOS ESTADOS UNIDOS DE AMÉRICA ($99,618.00)</w:t>
      </w:r>
      <w:r w:rsidR="00611333" w:rsidRPr="008F1284">
        <w:rPr>
          <w:rFonts w:ascii="Times New Roman" w:hAnsi="Times New Roman"/>
          <w:b/>
          <w:sz w:val="26"/>
          <w:szCs w:val="26"/>
        </w:rPr>
        <w:t xml:space="preserve"> </w:t>
      </w:r>
      <w:r w:rsidR="00611333" w:rsidRPr="008F1284">
        <w:rPr>
          <w:rFonts w:ascii="Times New Roman" w:hAnsi="Times New Roman"/>
          <w:sz w:val="26"/>
          <w:szCs w:val="26"/>
        </w:rPr>
        <w:t>con IVA incluido;</w:t>
      </w:r>
      <w:r w:rsidR="00611333" w:rsidRPr="008F1284">
        <w:rPr>
          <w:rFonts w:ascii="Times New Roman" w:hAnsi="Times New Roman"/>
          <w:b/>
          <w:sz w:val="26"/>
          <w:szCs w:val="26"/>
        </w:rPr>
        <w:t xml:space="preserve"> </w:t>
      </w:r>
      <w:r>
        <w:rPr>
          <w:rFonts w:ascii="Times New Roman" w:hAnsi="Times New Roman"/>
          <w:sz w:val="26"/>
          <w:szCs w:val="26"/>
        </w:rPr>
        <w:t>así como la s</w:t>
      </w:r>
      <w:r w:rsidR="00611333" w:rsidRPr="008F1284">
        <w:rPr>
          <w:rFonts w:ascii="Times New Roman" w:hAnsi="Times New Roman"/>
          <w:sz w:val="26"/>
          <w:szCs w:val="26"/>
        </w:rPr>
        <w:t xml:space="preserve">olicitud de bienes, obras y/o servicios  2134, de fecha 12 de enero de 2018, para el pago de la respectiva comisión por intermediación bursátil, por un monto de hasta </w:t>
      </w:r>
      <w:r w:rsidR="00611333" w:rsidRPr="00410A1E">
        <w:rPr>
          <w:rFonts w:ascii="Times New Roman" w:hAnsi="Times New Roman"/>
          <w:sz w:val="26"/>
          <w:szCs w:val="26"/>
        </w:rPr>
        <w:t>DOS MIL QUINIENTOS VEINTI</w:t>
      </w:r>
      <w:r w:rsidR="00EB6D2E">
        <w:rPr>
          <w:rFonts w:ascii="Times New Roman" w:hAnsi="Times New Roman"/>
          <w:sz w:val="26"/>
          <w:szCs w:val="26"/>
        </w:rPr>
        <w:t>U</w:t>
      </w:r>
      <w:r w:rsidR="00611333" w:rsidRPr="00410A1E">
        <w:rPr>
          <w:rFonts w:ascii="Times New Roman" w:hAnsi="Times New Roman"/>
          <w:sz w:val="26"/>
          <w:szCs w:val="26"/>
        </w:rPr>
        <w:t>N</w:t>
      </w:r>
      <w:r w:rsidR="00EB6D2E">
        <w:rPr>
          <w:rFonts w:ascii="Times New Roman" w:hAnsi="Times New Roman"/>
          <w:sz w:val="26"/>
          <w:szCs w:val="26"/>
        </w:rPr>
        <w:t>O</w:t>
      </w:r>
      <w:r w:rsidR="00611333" w:rsidRPr="00410A1E">
        <w:rPr>
          <w:rFonts w:ascii="Times New Roman" w:hAnsi="Times New Roman"/>
          <w:sz w:val="26"/>
          <w:szCs w:val="26"/>
        </w:rPr>
        <w:t xml:space="preserve"> </w:t>
      </w:r>
      <w:r w:rsidR="00EB6D2E">
        <w:rPr>
          <w:rFonts w:ascii="Times New Roman" w:hAnsi="Times New Roman"/>
          <w:sz w:val="26"/>
          <w:szCs w:val="26"/>
        </w:rPr>
        <w:t xml:space="preserve">00/100 </w:t>
      </w:r>
      <w:r w:rsidR="00611333" w:rsidRPr="00410A1E">
        <w:rPr>
          <w:rFonts w:ascii="Times New Roman" w:hAnsi="Times New Roman"/>
          <w:sz w:val="26"/>
          <w:szCs w:val="26"/>
        </w:rPr>
        <w:t>DÓLARES DE LOS ESTADOS UNIDOS DE AMÉRICA ($2,521.00),</w:t>
      </w:r>
      <w:r w:rsidR="00611333" w:rsidRPr="008F1284">
        <w:rPr>
          <w:rFonts w:ascii="Times New Roman" w:hAnsi="Times New Roman"/>
          <w:b/>
          <w:sz w:val="26"/>
          <w:szCs w:val="26"/>
        </w:rPr>
        <w:t xml:space="preserve"> </w:t>
      </w:r>
      <w:r w:rsidR="00611333" w:rsidRPr="008F1284">
        <w:rPr>
          <w:rFonts w:ascii="Times New Roman" w:hAnsi="Times New Roman"/>
          <w:sz w:val="26"/>
          <w:szCs w:val="26"/>
        </w:rPr>
        <w:t>con el fin de ejecutar el “Programa de Desarrollo Agropecuario 2018”, con el empleo de los insumos detallados a continuación:</w:t>
      </w:r>
    </w:p>
    <w:p w:rsidR="00611333" w:rsidRPr="008F1284" w:rsidRDefault="00611333" w:rsidP="00EB6D2E">
      <w:pPr>
        <w:tabs>
          <w:tab w:val="left" w:pos="1440"/>
        </w:tabs>
        <w:jc w:val="both"/>
        <w:rPr>
          <w:rFonts w:ascii="Times New Roman" w:hAnsi="Times New Roman"/>
          <w:sz w:val="26"/>
          <w:szCs w:val="26"/>
        </w:rPr>
      </w:pPr>
    </w:p>
    <w:p w:rsidR="00611333" w:rsidRPr="00A50B59" w:rsidRDefault="00A50B59" w:rsidP="00EB6D2E">
      <w:pPr>
        <w:ind w:left="1418" w:hanging="284"/>
        <w:jc w:val="both"/>
        <w:rPr>
          <w:rFonts w:ascii="Times New Roman" w:hAnsi="Times New Roman"/>
          <w:sz w:val="26"/>
          <w:szCs w:val="26"/>
        </w:rPr>
      </w:pPr>
      <w:r>
        <w:rPr>
          <w:b/>
        </w:rPr>
        <w:tab/>
      </w:r>
      <w:r w:rsidR="00611333" w:rsidRPr="00A50B59">
        <w:rPr>
          <w:rFonts w:ascii="Times New Roman" w:hAnsi="Times New Roman"/>
          <w:b/>
          <w:sz w:val="26"/>
          <w:szCs w:val="26"/>
        </w:rPr>
        <w:t>Específico 54102 Productos Alimenticios para Animales</w:t>
      </w:r>
      <w:r w:rsidR="00611333" w:rsidRPr="00A50B59">
        <w:rPr>
          <w:rFonts w:ascii="Times New Roman" w:hAnsi="Times New Roman"/>
          <w:sz w:val="26"/>
          <w:szCs w:val="26"/>
        </w:rPr>
        <w:t xml:space="preserve"> (Alimento concentrado para peces), por un monto de hasta $26,956.25 (Entregas: Una primera de 671 sacos de 25 libras, entre los meses de febrero y marzo 2018; y una segunda de 1,704 sacos de 25 libras, en las fechas y en las cantidades que las Oficinas Regionales lo requieran.</w:t>
      </w:r>
    </w:p>
    <w:p w:rsidR="00611333" w:rsidRPr="00A50B59" w:rsidRDefault="00611333" w:rsidP="00EB6D2E">
      <w:pPr>
        <w:ind w:left="1418"/>
        <w:jc w:val="both"/>
        <w:rPr>
          <w:rFonts w:ascii="Times New Roman" w:hAnsi="Times New Roman"/>
          <w:sz w:val="26"/>
          <w:szCs w:val="26"/>
        </w:rPr>
      </w:pPr>
      <w:r w:rsidRPr="00A50B59">
        <w:rPr>
          <w:rFonts w:ascii="Times New Roman" w:hAnsi="Times New Roman"/>
          <w:sz w:val="26"/>
          <w:szCs w:val="26"/>
        </w:rPr>
        <w:t>Los demás insumos que más adelante se relacionan, también serán coordinados y entregados por el proveedor entre los meses citados).</w:t>
      </w:r>
    </w:p>
    <w:p w:rsidR="00611333" w:rsidRPr="008F1284" w:rsidRDefault="00611333" w:rsidP="00EB6D2E">
      <w:pPr>
        <w:ind w:left="720"/>
        <w:jc w:val="both"/>
        <w:rPr>
          <w:rFonts w:ascii="Times New Roman" w:hAnsi="Times New Roman"/>
          <w:sz w:val="26"/>
          <w:szCs w:val="26"/>
        </w:rPr>
      </w:pPr>
    </w:p>
    <w:p w:rsidR="00A50B59" w:rsidRDefault="00A50B59" w:rsidP="00EB6D2E">
      <w:pPr>
        <w:ind w:left="1418" w:hanging="284"/>
        <w:jc w:val="both"/>
        <w:rPr>
          <w:rFonts w:ascii="Times New Roman" w:hAnsi="Times New Roman"/>
          <w:sz w:val="26"/>
          <w:szCs w:val="26"/>
        </w:rPr>
      </w:pPr>
      <w:r>
        <w:rPr>
          <w:rFonts w:ascii="Times New Roman" w:hAnsi="Times New Roman"/>
          <w:b/>
          <w:sz w:val="26"/>
          <w:szCs w:val="26"/>
        </w:rPr>
        <w:t xml:space="preserve">    </w:t>
      </w:r>
      <w:r w:rsidR="00611333" w:rsidRPr="008F1284">
        <w:rPr>
          <w:rFonts w:ascii="Times New Roman" w:hAnsi="Times New Roman"/>
          <w:b/>
          <w:sz w:val="26"/>
          <w:szCs w:val="26"/>
        </w:rPr>
        <w:t>Específico 54108 Productos Farmacéuticos y Medicinales</w:t>
      </w:r>
      <w:r w:rsidR="00611333" w:rsidRPr="008F1284">
        <w:rPr>
          <w:rFonts w:ascii="Times New Roman" w:hAnsi="Times New Roman"/>
          <w:sz w:val="26"/>
          <w:szCs w:val="26"/>
        </w:rPr>
        <w:t xml:space="preserve"> (Desparasitante con Vitamina, Vacuna contra Ántrax y Triple Aviar, por un monto de hasta $ 24,068.25) </w:t>
      </w:r>
    </w:p>
    <w:p w:rsidR="00EB6D2E" w:rsidRDefault="00EB6D2E" w:rsidP="00EE151F">
      <w:pPr>
        <w:jc w:val="both"/>
        <w:rPr>
          <w:rFonts w:ascii="Times New Roman" w:hAnsi="Times New Roman"/>
          <w:sz w:val="26"/>
          <w:szCs w:val="26"/>
        </w:rPr>
      </w:pPr>
    </w:p>
    <w:p w:rsidR="00EB6D2E" w:rsidRDefault="00A50B59" w:rsidP="00EB6D2E">
      <w:pPr>
        <w:ind w:left="720" w:hanging="36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611333" w:rsidRPr="008F1284">
        <w:rPr>
          <w:rFonts w:ascii="Times New Roman" w:hAnsi="Times New Roman"/>
          <w:b/>
          <w:sz w:val="26"/>
          <w:szCs w:val="26"/>
        </w:rPr>
        <w:t>Específico 54107 Productos Químicos</w:t>
      </w:r>
      <w:r w:rsidR="00611333" w:rsidRPr="008F1284">
        <w:rPr>
          <w:rFonts w:ascii="Times New Roman" w:hAnsi="Times New Roman"/>
          <w:sz w:val="26"/>
          <w:szCs w:val="26"/>
        </w:rPr>
        <w:t xml:space="preserve"> (Plástico Negro, Bandejas </w:t>
      </w:r>
      <w:r>
        <w:rPr>
          <w:rFonts w:ascii="Times New Roman" w:hAnsi="Times New Roman"/>
          <w:sz w:val="26"/>
          <w:szCs w:val="26"/>
        </w:rPr>
        <w:tab/>
      </w:r>
      <w:r w:rsidR="00611333" w:rsidRPr="008F1284">
        <w:rPr>
          <w:rFonts w:ascii="Times New Roman" w:hAnsi="Times New Roman"/>
          <w:sz w:val="26"/>
          <w:szCs w:val="26"/>
        </w:rPr>
        <w:t xml:space="preserve">Plásticas y Bolsas Plásticas para vivero) por un monto de hasta </w:t>
      </w:r>
      <w:r>
        <w:rPr>
          <w:rFonts w:ascii="Times New Roman" w:hAnsi="Times New Roman"/>
          <w:sz w:val="26"/>
          <w:szCs w:val="26"/>
        </w:rPr>
        <w:tab/>
      </w:r>
      <w:r w:rsidR="00611333" w:rsidRPr="008F1284">
        <w:rPr>
          <w:rFonts w:ascii="Times New Roman" w:hAnsi="Times New Roman"/>
          <w:sz w:val="26"/>
          <w:szCs w:val="26"/>
        </w:rPr>
        <w:t>$25,272.50</w:t>
      </w:r>
    </w:p>
    <w:p w:rsidR="00611333" w:rsidRPr="008F1284" w:rsidRDefault="00611333" w:rsidP="00EB6D2E">
      <w:pPr>
        <w:ind w:left="720" w:hanging="360"/>
        <w:jc w:val="both"/>
        <w:rPr>
          <w:rFonts w:ascii="Times New Roman" w:hAnsi="Times New Roman"/>
          <w:sz w:val="26"/>
          <w:szCs w:val="26"/>
        </w:rPr>
      </w:pPr>
      <w:r w:rsidRPr="008F1284">
        <w:rPr>
          <w:rFonts w:ascii="Times New Roman" w:hAnsi="Times New Roman"/>
          <w:sz w:val="26"/>
          <w:szCs w:val="26"/>
        </w:rPr>
        <w:t xml:space="preserve"> </w:t>
      </w:r>
    </w:p>
    <w:p w:rsidR="00611333" w:rsidRPr="008F1284" w:rsidRDefault="00A50B59" w:rsidP="00EB6D2E">
      <w:pPr>
        <w:ind w:left="720" w:hanging="360"/>
        <w:jc w:val="both"/>
        <w:rPr>
          <w:rFonts w:ascii="Times New Roman" w:hAnsi="Times New Roman"/>
          <w:sz w:val="26"/>
          <w:szCs w:val="26"/>
        </w:rPr>
      </w:pPr>
      <w:r>
        <w:rPr>
          <w:rFonts w:ascii="Times New Roman" w:hAnsi="Times New Roman"/>
          <w:b/>
          <w:sz w:val="26"/>
          <w:szCs w:val="26"/>
        </w:rPr>
        <w:lastRenderedPageBreak/>
        <w:tab/>
      </w:r>
      <w:r>
        <w:rPr>
          <w:rFonts w:ascii="Times New Roman" w:hAnsi="Times New Roman"/>
          <w:b/>
          <w:sz w:val="26"/>
          <w:szCs w:val="26"/>
        </w:rPr>
        <w:tab/>
      </w:r>
      <w:r w:rsidR="00611333" w:rsidRPr="008F1284">
        <w:rPr>
          <w:rFonts w:ascii="Times New Roman" w:hAnsi="Times New Roman"/>
          <w:b/>
          <w:sz w:val="26"/>
          <w:szCs w:val="26"/>
        </w:rPr>
        <w:t>Específico 54199 Consumos Diversos</w:t>
      </w:r>
      <w:r w:rsidR="00611333" w:rsidRPr="008F1284">
        <w:rPr>
          <w:rFonts w:ascii="Times New Roman" w:hAnsi="Times New Roman"/>
          <w:sz w:val="26"/>
          <w:szCs w:val="26"/>
        </w:rPr>
        <w:t xml:space="preserve"> (Semillas de tomate, pepino, </w:t>
      </w:r>
      <w:r>
        <w:rPr>
          <w:rFonts w:ascii="Times New Roman" w:hAnsi="Times New Roman"/>
          <w:sz w:val="26"/>
          <w:szCs w:val="26"/>
        </w:rPr>
        <w:tab/>
      </w:r>
      <w:r w:rsidR="00611333" w:rsidRPr="008F1284">
        <w:rPr>
          <w:rFonts w:ascii="Times New Roman" w:hAnsi="Times New Roman"/>
          <w:sz w:val="26"/>
          <w:szCs w:val="26"/>
        </w:rPr>
        <w:t xml:space="preserve">papaya, repollo, rábano y chile dulce) por un monto de hasta $21,125.00 </w:t>
      </w:r>
    </w:p>
    <w:p w:rsidR="00EB6D2E" w:rsidRDefault="00A50B59" w:rsidP="00EB6D2E">
      <w:pPr>
        <w:ind w:left="720" w:hanging="360"/>
        <w:jc w:val="both"/>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p>
    <w:p w:rsidR="00611333" w:rsidRDefault="00EB6D2E" w:rsidP="00EB6D2E">
      <w:pPr>
        <w:ind w:left="720" w:hanging="360"/>
        <w:jc w:val="both"/>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00611333" w:rsidRPr="008F1284">
        <w:rPr>
          <w:rFonts w:ascii="Times New Roman" w:hAnsi="Times New Roman"/>
          <w:b/>
          <w:sz w:val="26"/>
          <w:szCs w:val="26"/>
        </w:rPr>
        <w:t>Específico 54103 Productos Agropecuarios y Forestales</w:t>
      </w:r>
      <w:r w:rsidR="00611333" w:rsidRPr="008F1284">
        <w:rPr>
          <w:rFonts w:ascii="Times New Roman" w:hAnsi="Times New Roman"/>
          <w:sz w:val="26"/>
          <w:szCs w:val="26"/>
        </w:rPr>
        <w:t xml:space="preserve"> (Sustrato para </w:t>
      </w:r>
      <w:r w:rsidR="00A50B59">
        <w:rPr>
          <w:rFonts w:ascii="Times New Roman" w:hAnsi="Times New Roman"/>
          <w:sz w:val="26"/>
          <w:szCs w:val="26"/>
        </w:rPr>
        <w:tab/>
      </w:r>
      <w:r w:rsidR="00611333" w:rsidRPr="008F1284">
        <w:rPr>
          <w:rFonts w:ascii="Times New Roman" w:hAnsi="Times New Roman"/>
          <w:sz w:val="26"/>
          <w:szCs w:val="26"/>
        </w:rPr>
        <w:t xml:space="preserve">siembra de semillas) por un monto de hasta $2,196.00 </w:t>
      </w:r>
    </w:p>
    <w:p w:rsidR="00EB6D2E" w:rsidRPr="008F1284" w:rsidRDefault="00EB6D2E" w:rsidP="00EB6D2E">
      <w:pPr>
        <w:ind w:left="720" w:hanging="360"/>
        <w:jc w:val="both"/>
        <w:rPr>
          <w:rFonts w:ascii="Times New Roman" w:hAnsi="Times New Roman"/>
          <w:sz w:val="26"/>
          <w:szCs w:val="26"/>
        </w:rPr>
      </w:pPr>
    </w:p>
    <w:p w:rsidR="00611333" w:rsidRDefault="00A50B59" w:rsidP="00EB6D2E">
      <w:pPr>
        <w:pStyle w:val="Prrafodelista"/>
        <w:ind w:left="567" w:hanging="283"/>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611333" w:rsidRPr="008F1284">
        <w:rPr>
          <w:rFonts w:ascii="Times New Roman" w:hAnsi="Times New Roman"/>
          <w:sz w:val="26"/>
          <w:szCs w:val="26"/>
        </w:rPr>
        <w:t xml:space="preserve">Además, forman parte integrante del aludido </w:t>
      </w:r>
      <w:r w:rsidR="00611333">
        <w:rPr>
          <w:rFonts w:ascii="Times New Roman" w:hAnsi="Times New Roman"/>
          <w:sz w:val="26"/>
          <w:szCs w:val="26"/>
        </w:rPr>
        <w:t>P</w:t>
      </w:r>
      <w:r w:rsidR="00611333" w:rsidRPr="008F1284">
        <w:rPr>
          <w:rFonts w:ascii="Times New Roman" w:hAnsi="Times New Roman"/>
          <w:sz w:val="26"/>
          <w:szCs w:val="26"/>
        </w:rPr>
        <w:t>roceso los</w:t>
      </w:r>
      <w:r w:rsidR="00611333">
        <w:rPr>
          <w:rFonts w:ascii="Times New Roman" w:hAnsi="Times New Roman"/>
          <w:sz w:val="26"/>
          <w:szCs w:val="26"/>
        </w:rPr>
        <w:t xml:space="preserve"> </w:t>
      </w:r>
      <w:r w:rsidR="00611333" w:rsidRPr="008F1284">
        <w:rPr>
          <w:rFonts w:ascii="Times New Roman" w:hAnsi="Times New Roman"/>
          <w:sz w:val="26"/>
          <w:szCs w:val="26"/>
        </w:rPr>
        <w:t xml:space="preserve">Términos de </w:t>
      </w:r>
      <w:r>
        <w:rPr>
          <w:rFonts w:ascii="Times New Roman" w:hAnsi="Times New Roman"/>
          <w:sz w:val="26"/>
          <w:szCs w:val="26"/>
        </w:rPr>
        <w:tab/>
      </w:r>
      <w:r>
        <w:rPr>
          <w:rFonts w:ascii="Times New Roman" w:hAnsi="Times New Roman"/>
          <w:sz w:val="26"/>
          <w:szCs w:val="26"/>
        </w:rPr>
        <w:tab/>
      </w:r>
      <w:r w:rsidR="00611333" w:rsidRPr="008F1284">
        <w:rPr>
          <w:rFonts w:ascii="Times New Roman" w:hAnsi="Times New Roman"/>
          <w:sz w:val="26"/>
          <w:szCs w:val="26"/>
        </w:rPr>
        <w:t>R</w:t>
      </w:r>
      <w:r w:rsidR="00611333">
        <w:rPr>
          <w:rFonts w:ascii="Times New Roman" w:hAnsi="Times New Roman"/>
          <w:sz w:val="26"/>
          <w:szCs w:val="26"/>
        </w:rPr>
        <w:t>eferencia del mismo</w:t>
      </w:r>
      <w:r w:rsidR="00611333" w:rsidRPr="008F1284">
        <w:rPr>
          <w:rFonts w:ascii="Times New Roman" w:hAnsi="Times New Roman"/>
          <w:sz w:val="26"/>
          <w:szCs w:val="26"/>
        </w:rPr>
        <w:t>.</w:t>
      </w:r>
    </w:p>
    <w:p w:rsidR="00611333" w:rsidRDefault="00611333" w:rsidP="00EB6D2E">
      <w:pPr>
        <w:pStyle w:val="Prrafodelista"/>
        <w:ind w:left="567"/>
        <w:jc w:val="both"/>
        <w:rPr>
          <w:rFonts w:ascii="Times New Roman" w:hAnsi="Times New Roman"/>
          <w:sz w:val="26"/>
          <w:szCs w:val="26"/>
        </w:rPr>
      </w:pPr>
    </w:p>
    <w:p w:rsidR="00611333" w:rsidRPr="008F1284" w:rsidRDefault="00A50B59" w:rsidP="00EB6D2E">
      <w:pPr>
        <w:pStyle w:val="Prrafodelista"/>
        <w:ind w:left="1134" w:hanging="850"/>
        <w:jc w:val="both"/>
        <w:rPr>
          <w:rFonts w:ascii="Times New Roman" w:hAnsi="Times New Roman"/>
          <w:sz w:val="26"/>
          <w:szCs w:val="26"/>
        </w:rPr>
      </w:pPr>
      <w:r>
        <w:rPr>
          <w:rFonts w:ascii="Times New Roman" w:hAnsi="Times New Roman"/>
          <w:sz w:val="26"/>
          <w:szCs w:val="26"/>
        </w:rPr>
        <w:t>II.</w:t>
      </w:r>
      <w:r>
        <w:rPr>
          <w:rFonts w:ascii="Times New Roman" w:hAnsi="Times New Roman"/>
          <w:sz w:val="26"/>
          <w:szCs w:val="26"/>
        </w:rPr>
        <w:tab/>
      </w:r>
      <w:r w:rsidR="00611333" w:rsidRPr="008F1284">
        <w:rPr>
          <w:rFonts w:ascii="Times New Roman" w:hAnsi="Times New Roman"/>
          <w:sz w:val="26"/>
          <w:szCs w:val="26"/>
        </w:rPr>
        <w:t>Siendo necesario aclarar que los enunciados insumos, son requeridos con la finalidad de proteger la salud de los animales bovinos, aves y otras especies domésticas que son criados para dar cumplimiento al Programa de Desarrollo Agropecuario 2018, así como el alimento para engorde de Tilapia, y el establecimiento de huertos familiares como valor agregado al Proceso de Transferencia de Tierras, que contribuye al rendimiento en la producción de lácteos cárnicos, hortalizas y frutales e incrementar los ingresos de un estimado de 20,000 familias distribuidas a nivel nacional por medio del Programa que brinda el ISTA</w:t>
      </w:r>
      <w:r>
        <w:rPr>
          <w:rFonts w:ascii="Times New Roman" w:hAnsi="Times New Roman"/>
          <w:sz w:val="26"/>
          <w:szCs w:val="26"/>
        </w:rPr>
        <w:t>,</w:t>
      </w:r>
      <w:r w:rsidR="00611333" w:rsidRPr="008F1284">
        <w:rPr>
          <w:rFonts w:ascii="Times New Roman" w:hAnsi="Times New Roman"/>
          <w:sz w:val="26"/>
          <w:szCs w:val="26"/>
        </w:rPr>
        <w:t xml:space="preserve"> a través del Departamento de Desarrollo Agropecuario.</w:t>
      </w:r>
    </w:p>
    <w:p w:rsidR="00611333" w:rsidRDefault="00611333" w:rsidP="00EB6D2E">
      <w:pPr>
        <w:jc w:val="both"/>
        <w:rPr>
          <w:rFonts w:ascii="Times New Roman" w:hAnsi="Times New Roman"/>
          <w:sz w:val="26"/>
          <w:szCs w:val="26"/>
        </w:rPr>
      </w:pPr>
    </w:p>
    <w:p w:rsidR="000E3CA4" w:rsidRDefault="00611333" w:rsidP="00EE151F">
      <w:pPr>
        <w:jc w:val="both"/>
        <w:rPr>
          <w:rFonts w:ascii="Times New Roman" w:hAnsi="Times New Roman"/>
          <w:sz w:val="26"/>
          <w:szCs w:val="26"/>
        </w:rPr>
      </w:pPr>
      <w:r>
        <w:rPr>
          <w:rFonts w:ascii="Times New Roman" w:hAnsi="Times New Roman"/>
          <w:sz w:val="26"/>
          <w:szCs w:val="26"/>
        </w:rPr>
        <w:t xml:space="preserve">En razón de </w:t>
      </w:r>
      <w:r w:rsidRPr="008F1284">
        <w:rPr>
          <w:rFonts w:ascii="Times New Roman" w:hAnsi="Times New Roman"/>
          <w:sz w:val="26"/>
          <w:szCs w:val="26"/>
        </w:rPr>
        <w:t xml:space="preserve">lo anteriormente expuesto, y de conformidad a lo establecido en el artículo 2 literal e) de la Ley de Adquisiciones y Contrataciones de la Administración Pública (LACAP), </w:t>
      </w:r>
      <w:r>
        <w:rPr>
          <w:rFonts w:ascii="Times New Roman" w:hAnsi="Times New Roman"/>
          <w:sz w:val="26"/>
          <w:szCs w:val="26"/>
        </w:rPr>
        <w:t xml:space="preserve">la </w:t>
      </w:r>
      <w:r w:rsidRPr="008F1284">
        <w:rPr>
          <w:rFonts w:ascii="Times New Roman" w:hAnsi="Times New Roman"/>
          <w:sz w:val="26"/>
          <w:szCs w:val="26"/>
        </w:rPr>
        <w:t>Junta Directiva</w:t>
      </w:r>
      <w:r>
        <w:rPr>
          <w:rFonts w:ascii="Times New Roman" w:hAnsi="Times New Roman"/>
          <w:sz w:val="26"/>
          <w:szCs w:val="26"/>
        </w:rPr>
        <w:t xml:space="preserve"> en uso de sus facultades</w:t>
      </w:r>
      <w:r w:rsidRPr="008F1284">
        <w:rPr>
          <w:rFonts w:ascii="Times New Roman" w:hAnsi="Times New Roman"/>
          <w:sz w:val="26"/>
          <w:szCs w:val="26"/>
        </w:rPr>
        <w:t xml:space="preserve"> </w:t>
      </w:r>
      <w:r w:rsidRPr="008F1284">
        <w:rPr>
          <w:rFonts w:ascii="Times New Roman" w:hAnsi="Times New Roman"/>
          <w:b/>
          <w:sz w:val="26"/>
          <w:szCs w:val="26"/>
          <w:u w:val="single"/>
        </w:rPr>
        <w:t>ACUERDA</w:t>
      </w:r>
      <w:r>
        <w:rPr>
          <w:rFonts w:ascii="Times New Roman" w:hAnsi="Times New Roman"/>
          <w:b/>
          <w:sz w:val="26"/>
          <w:szCs w:val="26"/>
          <w:u w:val="single"/>
        </w:rPr>
        <w:t>:</w:t>
      </w:r>
      <w:r w:rsidRPr="008F1284">
        <w:rPr>
          <w:rFonts w:ascii="Times New Roman" w:hAnsi="Times New Roman"/>
          <w:b/>
          <w:sz w:val="26"/>
          <w:szCs w:val="26"/>
          <w:u w:val="single"/>
        </w:rPr>
        <w:t xml:space="preserve"> PRIMERO</w:t>
      </w:r>
      <w:r w:rsidRPr="008F1284">
        <w:rPr>
          <w:rFonts w:ascii="Times New Roman" w:hAnsi="Times New Roman"/>
          <w:sz w:val="26"/>
          <w:szCs w:val="26"/>
        </w:rPr>
        <w:t xml:space="preserve">: Autorizar a la Unidad de Adquisiciones y Contrataciones Institucional, para que inicie el proceso de compra por medio de la Bolsa de Productos y Servicios de El Salvador BOLPROS, de los insumos agropecuarios para el año 2018, por un monto total de hasta </w:t>
      </w:r>
      <w:r w:rsidRPr="00A50B59">
        <w:rPr>
          <w:rFonts w:ascii="Times New Roman" w:hAnsi="Times New Roman"/>
          <w:sz w:val="26"/>
          <w:szCs w:val="26"/>
        </w:rPr>
        <w:t xml:space="preserve">NOVENTA Y NUEVE MIL SEISCIENTOS DIECIOCHO </w:t>
      </w:r>
      <w:r w:rsidR="00EB6D2E">
        <w:rPr>
          <w:rFonts w:ascii="Times New Roman" w:hAnsi="Times New Roman"/>
          <w:sz w:val="26"/>
          <w:szCs w:val="26"/>
        </w:rPr>
        <w:t xml:space="preserve">11/100 </w:t>
      </w:r>
      <w:r w:rsidRPr="00A50B59">
        <w:rPr>
          <w:rFonts w:ascii="Times New Roman" w:hAnsi="Times New Roman"/>
          <w:sz w:val="26"/>
          <w:szCs w:val="26"/>
        </w:rPr>
        <w:t>DÓLARES DE LOS ESTADOS UNIDOS DE AMÉRICA ($99,618.00),</w:t>
      </w:r>
      <w:r w:rsidRPr="008F1284">
        <w:rPr>
          <w:rFonts w:ascii="Times New Roman" w:hAnsi="Times New Roman"/>
          <w:b/>
          <w:sz w:val="26"/>
          <w:szCs w:val="26"/>
        </w:rPr>
        <w:t xml:space="preserve"> </w:t>
      </w:r>
      <w:r>
        <w:rPr>
          <w:rFonts w:ascii="Times New Roman" w:hAnsi="Times New Roman"/>
          <w:sz w:val="26"/>
          <w:szCs w:val="26"/>
        </w:rPr>
        <w:t>que incluyen el Impuesto a la Transferencia de Bienes Muebles y Prestación de Servicios (</w:t>
      </w:r>
      <w:r w:rsidRPr="008F1284">
        <w:rPr>
          <w:rFonts w:ascii="Times New Roman" w:hAnsi="Times New Roman"/>
          <w:sz w:val="26"/>
          <w:szCs w:val="26"/>
        </w:rPr>
        <w:t>IVA</w:t>
      </w:r>
      <w:r>
        <w:rPr>
          <w:rFonts w:ascii="Times New Roman" w:hAnsi="Times New Roman"/>
          <w:sz w:val="26"/>
          <w:szCs w:val="26"/>
        </w:rPr>
        <w:t>)</w:t>
      </w:r>
      <w:r w:rsidRPr="008F1284">
        <w:rPr>
          <w:rFonts w:ascii="Times New Roman" w:hAnsi="Times New Roman"/>
          <w:sz w:val="26"/>
          <w:szCs w:val="26"/>
        </w:rPr>
        <w:t>,</w:t>
      </w:r>
      <w:r w:rsidRPr="008F1284">
        <w:rPr>
          <w:rFonts w:ascii="Times New Roman" w:hAnsi="Times New Roman"/>
          <w:b/>
          <w:sz w:val="26"/>
          <w:szCs w:val="26"/>
        </w:rPr>
        <w:t xml:space="preserve"> </w:t>
      </w:r>
      <w:r w:rsidRPr="008F1284">
        <w:rPr>
          <w:rFonts w:ascii="Times New Roman" w:hAnsi="Times New Roman"/>
          <w:sz w:val="26"/>
          <w:szCs w:val="26"/>
        </w:rPr>
        <w:t xml:space="preserve">así como el pago de la comisión por intermediación bursátil por un monto de hasta </w:t>
      </w:r>
      <w:r w:rsidR="00EB6D2E">
        <w:rPr>
          <w:rFonts w:ascii="Times New Roman" w:hAnsi="Times New Roman"/>
          <w:sz w:val="26"/>
          <w:szCs w:val="26"/>
        </w:rPr>
        <w:t>DOS MIL QUINIENTOS VEINTIU</w:t>
      </w:r>
      <w:r w:rsidRPr="00EB6D2E">
        <w:rPr>
          <w:rFonts w:ascii="Times New Roman" w:hAnsi="Times New Roman"/>
          <w:sz w:val="26"/>
          <w:szCs w:val="26"/>
        </w:rPr>
        <w:t>N</w:t>
      </w:r>
      <w:r w:rsidR="00EB6D2E">
        <w:rPr>
          <w:rFonts w:ascii="Times New Roman" w:hAnsi="Times New Roman"/>
          <w:sz w:val="26"/>
          <w:szCs w:val="26"/>
        </w:rPr>
        <w:t>O</w:t>
      </w:r>
      <w:r w:rsidRPr="00EB6D2E">
        <w:rPr>
          <w:rFonts w:ascii="Times New Roman" w:hAnsi="Times New Roman"/>
          <w:sz w:val="26"/>
          <w:szCs w:val="26"/>
        </w:rPr>
        <w:t xml:space="preserve"> </w:t>
      </w:r>
      <w:r w:rsidR="00EB6D2E">
        <w:rPr>
          <w:rFonts w:ascii="Times New Roman" w:hAnsi="Times New Roman"/>
          <w:sz w:val="26"/>
          <w:szCs w:val="26"/>
        </w:rPr>
        <w:t xml:space="preserve">00/100 </w:t>
      </w:r>
      <w:r w:rsidRPr="00EB6D2E">
        <w:rPr>
          <w:rFonts w:ascii="Times New Roman" w:hAnsi="Times New Roman"/>
          <w:sz w:val="26"/>
          <w:szCs w:val="26"/>
        </w:rPr>
        <w:t>DÓLARES DE LOS ESTADOS UNIDOS DE AMÉRICA ($2,521.00);</w:t>
      </w:r>
      <w:r w:rsidRPr="004008EB">
        <w:rPr>
          <w:rFonts w:ascii="Times New Roman" w:hAnsi="Times New Roman"/>
          <w:sz w:val="26"/>
          <w:szCs w:val="26"/>
        </w:rPr>
        <w:t xml:space="preserve"> en estricto cumplimiento a lo establecido en la Ley de Adquisiciones y Contrataciones de la Administración Pública, y su Reglamento, y la demás normativa aplicable;</w:t>
      </w:r>
      <w:r>
        <w:rPr>
          <w:rFonts w:ascii="Times New Roman" w:hAnsi="Times New Roman"/>
          <w:b/>
          <w:sz w:val="26"/>
          <w:szCs w:val="26"/>
        </w:rPr>
        <w:t xml:space="preserve"> </w:t>
      </w:r>
      <w:r w:rsidRPr="008F1284">
        <w:rPr>
          <w:rFonts w:ascii="Times New Roman" w:hAnsi="Times New Roman"/>
          <w:b/>
          <w:sz w:val="26"/>
          <w:szCs w:val="26"/>
          <w:u w:val="single"/>
        </w:rPr>
        <w:t>SEGUNDO:</w:t>
      </w:r>
      <w:r w:rsidR="00EE151F">
        <w:rPr>
          <w:rFonts w:ascii="Times New Roman" w:hAnsi="Times New Roman"/>
          <w:sz w:val="26"/>
          <w:szCs w:val="26"/>
        </w:rPr>
        <w:t xml:space="preserve"> Aprobar los Términos de </w:t>
      </w:r>
      <w:r w:rsidRPr="008F1284">
        <w:rPr>
          <w:rFonts w:ascii="Times New Roman" w:hAnsi="Times New Roman"/>
          <w:sz w:val="26"/>
          <w:szCs w:val="26"/>
        </w:rPr>
        <w:t xml:space="preserve">Referencia del </w:t>
      </w:r>
      <w:r>
        <w:rPr>
          <w:rFonts w:ascii="Times New Roman" w:hAnsi="Times New Roman"/>
          <w:sz w:val="26"/>
          <w:szCs w:val="26"/>
        </w:rPr>
        <w:t>P</w:t>
      </w:r>
      <w:r w:rsidRPr="008F1284">
        <w:rPr>
          <w:rFonts w:ascii="Times New Roman" w:hAnsi="Times New Roman"/>
          <w:sz w:val="26"/>
          <w:szCs w:val="26"/>
        </w:rPr>
        <w:t xml:space="preserve">roceso en mención, a fin que el Puesto de Bolsa pueda publicar la respectiva oferta, de conformidad al procedimiento establecido en el artículo 12 del Instructivo de Operaciones y Liquidaciones de la Bolsa de Productos de El Salvador; </w:t>
      </w:r>
      <w:r w:rsidRPr="008F1284">
        <w:rPr>
          <w:rFonts w:ascii="Times New Roman" w:hAnsi="Times New Roman"/>
          <w:b/>
          <w:sz w:val="26"/>
          <w:szCs w:val="26"/>
          <w:u w:val="single"/>
        </w:rPr>
        <w:t>TERCERO:</w:t>
      </w:r>
      <w:r w:rsidRPr="008F1284">
        <w:rPr>
          <w:rFonts w:ascii="Times New Roman" w:hAnsi="Times New Roman"/>
          <w:sz w:val="26"/>
          <w:szCs w:val="26"/>
        </w:rPr>
        <w:t xml:space="preserve"> Delegar a la señora Presidenta, para que en el momento oportuno nombre al Administrador del Contrato, conforme a la sugerencia de la Unidad Solicitante, quedando facultada además para nombrar un sustituto, en caso de ser necesario</w:t>
      </w:r>
      <w:r>
        <w:rPr>
          <w:rFonts w:ascii="Times New Roman" w:hAnsi="Times New Roman"/>
          <w:sz w:val="26"/>
          <w:szCs w:val="26"/>
        </w:rPr>
        <w:t>, y autorizarla para la suscripción del mismo</w:t>
      </w:r>
      <w:r w:rsidRPr="008F1284">
        <w:rPr>
          <w:rFonts w:ascii="Times New Roman" w:hAnsi="Times New Roman"/>
          <w:sz w:val="26"/>
          <w:szCs w:val="26"/>
        </w:rPr>
        <w:t xml:space="preserve">; </w:t>
      </w:r>
      <w:r w:rsidRPr="008F1284">
        <w:rPr>
          <w:rFonts w:ascii="Times New Roman" w:hAnsi="Times New Roman"/>
          <w:b/>
          <w:sz w:val="26"/>
          <w:szCs w:val="26"/>
          <w:u w:val="single"/>
        </w:rPr>
        <w:t>CUARTO</w:t>
      </w:r>
      <w:r w:rsidRPr="008F1284">
        <w:rPr>
          <w:rFonts w:ascii="Times New Roman" w:hAnsi="Times New Roman"/>
          <w:sz w:val="26"/>
          <w:szCs w:val="26"/>
        </w:rPr>
        <w:t xml:space="preserve">: Autorizar a la </w:t>
      </w:r>
      <w:r w:rsidRPr="008F1284">
        <w:rPr>
          <w:rFonts w:ascii="Times New Roman" w:hAnsi="Times New Roman"/>
          <w:sz w:val="26"/>
          <w:szCs w:val="26"/>
        </w:rPr>
        <w:lastRenderedPageBreak/>
        <w:t xml:space="preserve">Unidad Financiera Institucional </w:t>
      </w:r>
      <w:r w:rsidRPr="004008EB">
        <w:rPr>
          <w:rFonts w:ascii="Times New Roman" w:hAnsi="Times New Roman"/>
          <w:sz w:val="26"/>
          <w:szCs w:val="26"/>
        </w:rPr>
        <w:t xml:space="preserve">para que erogue de la disponibilidad presupuestaria del ejercicio fiscal 2018, para efectuar el pago correspondiente hasta por las cantidades de </w:t>
      </w:r>
      <w:r w:rsidRPr="00EB6D2E">
        <w:rPr>
          <w:rFonts w:ascii="Times New Roman" w:hAnsi="Times New Roman"/>
          <w:sz w:val="26"/>
          <w:szCs w:val="26"/>
        </w:rPr>
        <w:t xml:space="preserve">NOVENTA Y NUEVE MIL SEISCIENTOS DIECIOCHO </w:t>
      </w:r>
      <w:r w:rsidR="00EB6D2E">
        <w:rPr>
          <w:rFonts w:ascii="Times New Roman" w:hAnsi="Times New Roman"/>
          <w:sz w:val="26"/>
          <w:szCs w:val="26"/>
        </w:rPr>
        <w:t xml:space="preserve">00/100 </w:t>
      </w:r>
      <w:r w:rsidRPr="00EB6D2E">
        <w:rPr>
          <w:rFonts w:ascii="Times New Roman" w:hAnsi="Times New Roman"/>
          <w:sz w:val="26"/>
          <w:szCs w:val="26"/>
        </w:rPr>
        <w:t>DÓLARES DE LOS ESTADOS UNIDOS DE AMÉRICA ($99,618.00)</w:t>
      </w:r>
      <w:r w:rsidRPr="008F1284">
        <w:rPr>
          <w:rFonts w:ascii="Times New Roman" w:hAnsi="Times New Roman"/>
          <w:b/>
          <w:sz w:val="26"/>
          <w:szCs w:val="26"/>
        </w:rPr>
        <w:t xml:space="preserve"> </w:t>
      </w:r>
      <w:r w:rsidRPr="008F1284">
        <w:rPr>
          <w:rFonts w:ascii="Times New Roman" w:hAnsi="Times New Roman"/>
          <w:sz w:val="26"/>
          <w:szCs w:val="26"/>
        </w:rPr>
        <w:t xml:space="preserve">con IVA incluido, para el pago de Insumos Agropecuarios 2018 y </w:t>
      </w:r>
      <w:r w:rsidR="00EB6D2E">
        <w:rPr>
          <w:rFonts w:ascii="Times New Roman" w:hAnsi="Times New Roman"/>
          <w:sz w:val="26"/>
          <w:szCs w:val="26"/>
        </w:rPr>
        <w:t xml:space="preserve">de </w:t>
      </w:r>
      <w:r w:rsidRPr="008F1284">
        <w:rPr>
          <w:rFonts w:ascii="Times New Roman" w:hAnsi="Times New Roman"/>
          <w:sz w:val="26"/>
          <w:szCs w:val="26"/>
        </w:rPr>
        <w:t xml:space="preserve">hasta </w:t>
      </w:r>
      <w:r w:rsidR="00EB6D2E">
        <w:rPr>
          <w:rFonts w:ascii="Times New Roman" w:hAnsi="Times New Roman"/>
          <w:sz w:val="26"/>
          <w:szCs w:val="26"/>
        </w:rPr>
        <w:t>DOS MIL QUINIENTOS VEINTIUNO</w:t>
      </w:r>
      <w:r w:rsidRPr="00EB6D2E">
        <w:rPr>
          <w:rFonts w:ascii="Times New Roman" w:hAnsi="Times New Roman"/>
          <w:sz w:val="26"/>
          <w:szCs w:val="26"/>
        </w:rPr>
        <w:t xml:space="preserve"> </w:t>
      </w:r>
      <w:r w:rsidR="00EB6D2E">
        <w:rPr>
          <w:rFonts w:ascii="Times New Roman" w:hAnsi="Times New Roman"/>
          <w:sz w:val="26"/>
          <w:szCs w:val="26"/>
        </w:rPr>
        <w:t xml:space="preserve">00/100 </w:t>
      </w:r>
      <w:r w:rsidRPr="00EB6D2E">
        <w:rPr>
          <w:rFonts w:ascii="Times New Roman" w:hAnsi="Times New Roman"/>
          <w:sz w:val="26"/>
          <w:szCs w:val="26"/>
        </w:rPr>
        <w:t>DÓLARES DE LOS ESTADOS UNIDOS DE AMÉRICA ($2,521.00);</w:t>
      </w:r>
      <w:r w:rsidRPr="008F1284">
        <w:rPr>
          <w:rFonts w:ascii="Times New Roman" w:hAnsi="Times New Roman"/>
          <w:sz w:val="26"/>
          <w:szCs w:val="26"/>
        </w:rPr>
        <w:t xml:space="preserve"> para el pago de la comisión por intermediación bursátil, una vez for</w:t>
      </w:r>
      <w:r>
        <w:rPr>
          <w:rFonts w:ascii="Times New Roman" w:hAnsi="Times New Roman"/>
          <w:sz w:val="26"/>
          <w:szCs w:val="26"/>
        </w:rPr>
        <w:t>malizado el respectivo contrato.</w:t>
      </w:r>
      <w:r w:rsidRPr="008F2375">
        <w:rPr>
          <w:rFonts w:ascii="Times New Roman" w:hAnsi="Times New Roman"/>
          <w:sz w:val="26"/>
          <w:szCs w:val="26"/>
        </w:rPr>
        <w:t xml:space="preserve"> Este Acuerdo, queda aprobado y ratificado. </w:t>
      </w:r>
      <w:r w:rsidRPr="00EB6D2E">
        <w:rPr>
          <w:rFonts w:ascii="Times New Roman" w:hAnsi="Times New Roman"/>
          <w:sz w:val="26"/>
          <w:szCs w:val="26"/>
        </w:rPr>
        <w:t>NOTIFIQUESE.”””””</w:t>
      </w:r>
    </w:p>
    <w:p w:rsidR="00EE151F" w:rsidRDefault="00EE151F" w:rsidP="00EE151F">
      <w:pPr>
        <w:jc w:val="both"/>
        <w:rPr>
          <w:rFonts w:ascii="Times New Roman" w:hAnsi="Times New Roman"/>
          <w:sz w:val="26"/>
          <w:szCs w:val="26"/>
        </w:rPr>
      </w:pPr>
    </w:p>
    <w:p w:rsidR="000E3CA4" w:rsidRDefault="000E3CA4" w:rsidP="00132153">
      <w:pPr>
        <w:pStyle w:val="Prrafodelista"/>
        <w:ind w:left="0"/>
        <w:contextualSpacing/>
        <w:jc w:val="both"/>
        <w:rPr>
          <w:rFonts w:ascii="Times New Roman" w:hAnsi="Times New Roman"/>
          <w:sz w:val="26"/>
          <w:szCs w:val="26"/>
        </w:rPr>
      </w:pPr>
    </w:p>
    <w:p w:rsidR="00611333" w:rsidRPr="00EB6D2E" w:rsidRDefault="00611333" w:rsidP="00611333">
      <w:pPr>
        <w:jc w:val="center"/>
        <w:rPr>
          <w:rFonts w:ascii="Times New Roman" w:hAnsi="Times New Roman"/>
          <w:sz w:val="26"/>
          <w:szCs w:val="26"/>
        </w:rPr>
      </w:pPr>
    </w:p>
    <w:p w:rsidR="00611333" w:rsidRPr="00EB6D2E" w:rsidRDefault="00EB6D2E" w:rsidP="00611333">
      <w:pPr>
        <w:jc w:val="both"/>
        <w:rPr>
          <w:rFonts w:ascii="Times New Roman" w:hAnsi="Times New Roman"/>
          <w:sz w:val="26"/>
          <w:szCs w:val="26"/>
        </w:rPr>
      </w:pPr>
      <w:r>
        <w:rPr>
          <w:rFonts w:ascii="Times New Roman" w:hAnsi="Times New Roman"/>
          <w:sz w:val="26"/>
          <w:szCs w:val="26"/>
        </w:rPr>
        <w:t>“””</w:t>
      </w:r>
      <w:r w:rsidR="00611333" w:rsidRPr="00EB6D2E">
        <w:rPr>
          <w:rFonts w:ascii="Times New Roman" w:hAnsi="Times New Roman"/>
          <w:sz w:val="26"/>
          <w:szCs w:val="26"/>
        </w:rPr>
        <w:t>V</w:t>
      </w:r>
      <w:r>
        <w:rPr>
          <w:rFonts w:ascii="Times New Roman" w:hAnsi="Times New Roman"/>
          <w:sz w:val="26"/>
          <w:szCs w:val="26"/>
        </w:rPr>
        <w:t>I</w:t>
      </w:r>
      <w:r w:rsidR="00611333" w:rsidRPr="00EB6D2E">
        <w:rPr>
          <w:rFonts w:ascii="Times New Roman" w:hAnsi="Times New Roman"/>
          <w:sz w:val="26"/>
          <w:szCs w:val="26"/>
        </w:rPr>
        <w:t xml:space="preserve">) La señora Presidenta somete a conocimiento de la Junta Directiva, nota de fecha 29 de enero del año que transcurre, con referencia  UFI-00-24-2018, por medio de la cual el Licenciado Juan Carlos Valencia Gómez, Jefe de la Unidad Financiera Institucional, expresa que es necesario constituir </w:t>
      </w:r>
      <w:r w:rsidR="00611333" w:rsidRPr="00EB6D2E">
        <w:rPr>
          <w:rFonts w:ascii="Times New Roman" w:hAnsi="Times New Roman"/>
          <w:b/>
          <w:sz w:val="26"/>
          <w:szCs w:val="26"/>
        </w:rPr>
        <w:t>el Presupuesto Extraordinario Agroindustrial 2018</w:t>
      </w:r>
      <w:r w:rsidR="00611333" w:rsidRPr="00EB6D2E">
        <w:rPr>
          <w:rFonts w:ascii="Times New Roman" w:hAnsi="Times New Roman"/>
          <w:sz w:val="26"/>
          <w:szCs w:val="26"/>
        </w:rPr>
        <w:t xml:space="preserve"> en el </w:t>
      </w:r>
      <w:r w:rsidR="00611333" w:rsidRPr="00EB6D2E">
        <w:rPr>
          <w:rFonts w:ascii="Times New Roman" w:hAnsi="Times New Roman"/>
          <w:b/>
          <w:sz w:val="26"/>
          <w:szCs w:val="26"/>
        </w:rPr>
        <w:t>Programa y Proyecto No.101</w:t>
      </w:r>
      <w:r w:rsidR="00611333" w:rsidRPr="00EB6D2E">
        <w:rPr>
          <w:rFonts w:ascii="Times New Roman" w:hAnsi="Times New Roman"/>
          <w:sz w:val="26"/>
          <w:szCs w:val="26"/>
        </w:rPr>
        <w:t xml:space="preserve">, debido a que en su ejecución servirá para pagar Remuneraciones al personal que labora por la modalidad de Contrato, tales como salarios, beneficios adicionales y Horas Extras, para ejecutarse en el presente ejercicio financiero fiscal; en tal sentido, es necesario que esa Unidad en coordinación con la Gerencia de Recursos Humanos cuenten con la autorización correspondiente para la ejecución del aludido Presupuesto Extraordinario Agroindustrial para el ejercicio 2018, y que de esa forma sean transferidos las asignaciones contenidas en el Rubro 56 y Especifico de Gasto 56201 al Programa y Proyecto No.101, hasta por un monto de </w:t>
      </w:r>
      <w:r w:rsidR="00611333" w:rsidRPr="00EB6D2E">
        <w:rPr>
          <w:rFonts w:ascii="Times New Roman" w:hAnsi="Times New Roman"/>
          <w:b/>
          <w:sz w:val="26"/>
          <w:szCs w:val="26"/>
        </w:rPr>
        <w:t xml:space="preserve">TRES MILLONES DOSCIENTOS VEINTITRÉS MIL DOSCIENTOS CUARENTA Y CINCO </w:t>
      </w:r>
      <w:r w:rsidR="00BC4D6D">
        <w:rPr>
          <w:rFonts w:ascii="Times New Roman" w:hAnsi="Times New Roman"/>
          <w:b/>
          <w:sz w:val="26"/>
          <w:szCs w:val="26"/>
        </w:rPr>
        <w:t xml:space="preserve">00/100 </w:t>
      </w:r>
      <w:r w:rsidR="00611333" w:rsidRPr="00EB6D2E">
        <w:rPr>
          <w:rFonts w:ascii="Times New Roman" w:hAnsi="Times New Roman"/>
          <w:b/>
          <w:sz w:val="26"/>
          <w:szCs w:val="26"/>
        </w:rPr>
        <w:t>DÓLARES DE LOS ESTADOS UNIDOS DE AMERICA ($3,223,245.00)</w:t>
      </w:r>
      <w:r w:rsidR="00611333" w:rsidRPr="00EB6D2E">
        <w:rPr>
          <w:rFonts w:ascii="Times New Roman" w:hAnsi="Times New Roman"/>
          <w:sz w:val="26"/>
          <w:szCs w:val="26"/>
        </w:rPr>
        <w:t>, que ha sido solicitado por la Gerencia de Recursos Humanos, reiterando el mismo, que esa disponibilidad le permitirá suplir las necesidades de remuneraciones para el ejercicio 2018, y que los recursos provienen de la Fuente de Financiamiento de</w:t>
      </w:r>
      <w:r w:rsidR="00725C4F">
        <w:rPr>
          <w:rFonts w:ascii="Times New Roman" w:hAnsi="Times New Roman"/>
          <w:sz w:val="26"/>
          <w:szCs w:val="26"/>
        </w:rPr>
        <w:t>l</w:t>
      </w:r>
      <w:r w:rsidR="00611333" w:rsidRPr="00EB6D2E">
        <w:rPr>
          <w:rFonts w:ascii="Times New Roman" w:hAnsi="Times New Roman"/>
          <w:sz w:val="26"/>
          <w:szCs w:val="26"/>
        </w:rPr>
        <w:t xml:space="preserve"> Fondo General del Presupuesto Especial asignado al ISTA por Transferencias Corrientes al Sector Público contenidas en la Programación de la Ejecución Presupuestaria (PEP) en el Rubro 56 y Específico de Gasto 56201, todo ello conforme al siguiente detalle:</w:t>
      </w:r>
    </w:p>
    <w:p w:rsidR="00611333" w:rsidRPr="00EB6D2E" w:rsidRDefault="00611333" w:rsidP="00611333">
      <w:pPr>
        <w:jc w:val="both"/>
        <w:rPr>
          <w:rFonts w:ascii="Times New Roman" w:hAnsi="Times New Roman"/>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528"/>
        <w:gridCol w:w="1985"/>
      </w:tblGrid>
      <w:tr w:rsidR="00611333" w:rsidRPr="00EB6D2E" w:rsidTr="00BC4D6D">
        <w:trPr>
          <w:trHeight w:val="230"/>
        </w:trPr>
        <w:tc>
          <w:tcPr>
            <w:tcW w:w="1838" w:type="dxa"/>
            <w:vMerge w:val="restart"/>
            <w:shd w:val="clear" w:color="auto" w:fill="DBE5F1"/>
          </w:tcPr>
          <w:p w:rsidR="00611333" w:rsidRPr="00BC4D6D" w:rsidRDefault="00611333" w:rsidP="00BC4D6D">
            <w:pPr>
              <w:jc w:val="center"/>
              <w:rPr>
                <w:rFonts w:ascii="Times New Roman" w:hAnsi="Times New Roman"/>
                <w:b/>
                <w:sz w:val="18"/>
                <w:szCs w:val="18"/>
              </w:rPr>
            </w:pPr>
            <w:r w:rsidRPr="00BC4D6D">
              <w:rPr>
                <w:rFonts w:ascii="Times New Roman" w:hAnsi="Times New Roman"/>
                <w:b/>
                <w:sz w:val="18"/>
                <w:szCs w:val="18"/>
              </w:rPr>
              <w:t xml:space="preserve">Rubro y Especifico de Gasto </w:t>
            </w:r>
          </w:p>
        </w:tc>
        <w:tc>
          <w:tcPr>
            <w:tcW w:w="5528" w:type="dxa"/>
            <w:vMerge w:val="restart"/>
            <w:shd w:val="clear" w:color="auto" w:fill="DBE5F1"/>
          </w:tcPr>
          <w:p w:rsidR="00611333" w:rsidRPr="00BC4D6D" w:rsidRDefault="00611333" w:rsidP="00BC4D6D">
            <w:pPr>
              <w:jc w:val="center"/>
              <w:rPr>
                <w:rFonts w:ascii="Times New Roman" w:hAnsi="Times New Roman"/>
                <w:b/>
                <w:sz w:val="18"/>
                <w:szCs w:val="18"/>
              </w:rPr>
            </w:pPr>
            <w:r w:rsidRPr="00BC4D6D">
              <w:rPr>
                <w:rFonts w:ascii="Times New Roman" w:hAnsi="Times New Roman"/>
                <w:b/>
                <w:sz w:val="18"/>
                <w:szCs w:val="18"/>
              </w:rPr>
              <w:t>Concepto o Descripción</w:t>
            </w:r>
          </w:p>
        </w:tc>
        <w:tc>
          <w:tcPr>
            <w:tcW w:w="1985" w:type="dxa"/>
            <w:vMerge w:val="restart"/>
            <w:shd w:val="clear" w:color="auto" w:fill="DBE5F1"/>
          </w:tcPr>
          <w:p w:rsidR="00611333" w:rsidRPr="00BC4D6D" w:rsidRDefault="00611333" w:rsidP="00BC4D6D">
            <w:pPr>
              <w:jc w:val="center"/>
              <w:rPr>
                <w:rFonts w:ascii="Times New Roman" w:hAnsi="Times New Roman"/>
                <w:b/>
                <w:sz w:val="18"/>
                <w:szCs w:val="18"/>
              </w:rPr>
            </w:pPr>
            <w:r w:rsidRPr="00BC4D6D">
              <w:rPr>
                <w:rFonts w:ascii="Times New Roman" w:hAnsi="Times New Roman"/>
                <w:b/>
                <w:sz w:val="18"/>
                <w:szCs w:val="18"/>
              </w:rPr>
              <w:t>Total Asignado</w:t>
            </w:r>
          </w:p>
        </w:tc>
      </w:tr>
      <w:tr w:rsidR="00611333" w:rsidRPr="00EB6D2E" w:rsidTr="00BC4D6D">
        <w:trPr>
          <w:trHeight w:val="278"/>
        </w:trPr>
        <w:tc>
          <w:tcPr>
            <w:tcW w:w="1838" w:type="dxa"/>
            <w:vMerge/>
            <w:shd w:val="clear" w:color="auto" w:fill="DBE5F1"/>
          </w:tcPr>
          <w:p w:rsidR="00611333" w:rsidRPr="00BC4D6D" w:rsidRDefault="00611333" w:rsidP="00611333">
            <w:pPr>
              <w:spacing w:line="276" w:lineRule="auto"/>
              <w:jc w:val="center"/>
              <w:rPr>
                <w:rFonts w:ascii="Times New Roman" w:hAnsi="Times New Roman"/>
                <w:b/>
                <w:sz w:val="18"/>
                <w:szCs w:val="18"/>
              </w:rPr>
            </w:pPr>
          </w:p>
        </w:tc>
        <w:tc>
          <w:tcPr>
            <w:tcW w:w="5528" w:type="dxa"/>
            <w:vMerge/>
            <w:shd w:val="clear" w:color="auto" w:fill="DBE5F1"/>
          </w:tcPr>
          <w:p w:rsidR="00611333" w:rsidRPr="00BC4D6D" w:rsidRDefault="00611333" w:rsidP="00611333">
            <w:pPr>
              <w:spacing w:line="276" w:lineRule="auto"/>
              <w:jc w:val="center"/>
              <w:rPr>
                <w:rFonts w:ascii="Times New Roman" w:hAnsi="Times New Roman"/>
                <w:b/>
                <w:sz w:val="18"/>
                <w:szCs w:val="18"/>
              </w:rPr>
            </w:pPr>
          </w:p>
        </w:tc>
        <w:tc>
          <w:tcPr>
            <w:tcW w:w="1985" w:type="dxa"/>
            <w:vMerge/>
            <w:shd w:val="clear" w:color="auto" w:fill="DBE5F1"/>
          </w:tcPr>
          <w:p w:rsidR="00611333" w:rsidRPr="00BC4D6D" w:rsidRDefault="00611333" w:rsidP="00611333">
            <w:pPr>
              <w:spacing w:line="276" w:lineRule="auto"/>
              <w:jc w:val="center"/>
              <w:rPr>
                <w:rFonts w:ascii="Times New Roman" w:hAnsi="Times New Roman"/>
                <w:b/>
                <w:sz w:val="18"/>
                <w:szCs w:val="18"/>
              </w:rPr>
            </w:pPr>
          </w:p>
        </w:tc>
      </w:tr>
      <w:tr w:rsidR="00611333" w:rsidRPr="00EB6D2E" w:rsidTr="00BC4D6D">
        <w:trPr>
          <w:trHeight w:val="20"/>
        </w:trPr>
        <w:tc>
          <w:tcPr>
            <w:tcW w:w="1838" w:type="dxa"/>
            <w:shd w:val="clear" w:color="auto" w:fill="92CDDC"/>
          </w:tcPr>
          <w:p w:rsidR="00611333" w:rsidRPr="00BC4D6D" w:rsidRDefault="00611333" w:rsidP="00BC4D6D">
            <w:pPr>
              <w:jc w:val="center"/>
              <w:rPr>
                <w:rFonts w:ascii="Times New Roman" w:hAnsi="Times New Roman"/>
                <w:b/>
                <w:sz w:val="18"/>
                <w:szCs w:val="18"/>
              </w:rPr>
            </w:pPr>
          </w:p>
          <w:p w:rsidR="00611333" w:rsidRPr="00BC4D6D" w:rsidRDefault="00611333" w:rsidP="00BC4D6D">
            <w:pPr>
              <w:jc w:val="center"/>
              <w:rPr>
                <w:rFonts w:ascii="Times New Roman" w:hAnsi="Times New Roman"/>
                <w:b/>
                <w:sz w:val="18"/>
                <w:szCs w:val="18"/>
              </w:rPr>
            </w:pPr>
            <w:r w:rsidRPr="00BC4D6D">
              <w:rPr>
                <w:rFonts w:ascii="Times New Roman" w:hAnsi="Times New Roman"/>
                <w:b/>
                <w:sz w:val="18"/>
                <w:szCs w:val="18"/>
              </w:rPr>
              <w:t>51</w:t>
            </w:r>
          </w:p>
        </w:tc>
        <w:tc>
          <w:tcPr>
            <w:tcW w:w="5528" w:type="dxa"/>
            <w:shd w:val="clear" w:color="auto" w:fill="92CDDC"/>
          </w:tcPr>
          <w:p w:rsidR="00611333" w:rsidRPr="00BC4D6D" w:rsidRDefault="00611333" w:rsidP="00BC4D6D">
            <w:pPr>
              <w:jc w:val="both"/>
              <w:rPr>
                <w:rFonts w:ascii="Times New Roman" w:hAnsi="Times New Roman"/>
                <w:b/>
                <w:sz w:val="18"/>
                <w:szCs w:val="18"/>
              </w:rPr>
            </w:pPr>
          </w:p>
          <w:p w:rsidR="00611333" w:rsidRPr="00BC4D6D" w:rsidRDefault="00611333" w:rsidP="00BC4D6D">
            <w:pPr>
              <w:jc w:val="both"/>
              <w:rPr>
                <w:rFonts w:ascii="Times New Roman" w:hAnsi="Times New Roman"/>
                <w:b/>
                <w:sz w:val="18"/>
                <w:szCs w:val="18"/>
              </w:rPr>
            </w:pPr>
            <w:r w:rsidRPr="00BC4D6D">
              <w:rPr>
                <w:rFonts w:ascii="Times New Roman" w:hAnsi="Times New Roman"/>
                <w:b/>
                <w:sz w:val="18"/>
                <w:szCs w:val="18"/>
              </w:rPr>
              <w:t xml:space="preserve">Remuneraciones </w:t>
            </w:r>
          </w:p>
        </w:tc>
        <w:tc>
          <w:tcPr>
            <w:tcW w:w="1985" w:type="dxa"/>
            <w:shd w:val="clear" w:color="auto" w:fill="92CDDC"/>
          </w:tcPr>
          <w:p w:rsidR="00611333" w:rsidRPr="00BC4D6D" w:rsidRDefault="00611333" w:rsidP="00BC4D6D">
            <w:pPr>
              <w:jc w:val="center"/>
              <w:rPr>
                <w:rFonts w:ascii="Times New Roman" w:hAnsi="Times New Roman"/>
                <w:b/>
                <w:sz w:val="18"/>
                <w:szCs w:val="18"/>
              </w:rPr>
            </w:pPr>
          </w:p>
          <w:p w:rsidR="00611333" w:rsidRPr="00BC4D6D" w:rsidRDefault="00611333" w:rsidP="00BC4D6D">
            <w:pPr>
              <w:jc w:val="center"/>
              <w:rPr>
                <w:rFonts w:ascii="Times New Roman" w:hAnsi="Times New Roman"/>
                <w:b/>
                <w:sz w:val="18"/>
                <w:szCs w:val="18"/>
              </w:rPr>
            </w:pPr>
            <w:r w:rsidRPr="00BC4D6D">
              <w:rPr>
                <w:rFonts w:ascii="Times New Roman" w:hAnsi="Times New Roman"/>
                <w:b/>
                <w:sz w:val="18"/>
                <w:szCs w:val="18"/>
              </w:rPr>
              <w:t>$   3, 223,245.00</w:t>
            </w:r>
          </w:p>
          <w:p w:rsidR="00611333" w:rsidRPr="00BC4D6D" w:rsidRDefault="00611333" w:rsidP="00BC4D6D">
            <w:pPr>
              <w:jc w:val="center"/>
              <w:rPr>
                <w:rFonts w:ascii="Times New Roman" w:hAnsi="Times New Roman"/>
                <w:b/>
                <w:sz w:val="18"/>
                <w:szCs w:val="18"/>
              </w:rPr>
            </w:pPr>
          </w:p>
        </w:tc>
      </w:tr>
      <w:tr w:rsidR="00611333" w:rsidRPr="00EB6D2E" w:rsidTr="00BC4D6D">
        <w:trPr>
          <w:trHeight w:val="20"/>
        </w:trPr>
        <w:tc>
          <w:tcPr>
            <w:tcW w:w="1838" w:type="dxa"/>
            <w:shd w:val="clear" w:color="auto" w:fill="95B3D7"/>
          </w:tcPr>
          <w:p w:rsidR="00611333" w:rsidRPr="00BC4D6D" w:rsidRDefault="00611333" w:rsidP="00611333">
            <w:pPr>
              <w:spacing w:line="276" w:lineRule="auto"/>
              <w:jc w:val="center"/>
              <w:rPr>
                <w:rFonts w:ascii="Times New Roman" w:hAnsi="Times New Roman"/>
                <w:sz w:val="18"/>
                <w:szCs w:val="18"/>
              </w:rPr>
            </w:pPr>
            <w:r w:rsidRPr="00BC4D6D">
              <w:rPr>
                <w:rFonts w:ascii="Times New Roman" w:hAnsi="Times New Roman"/>
                <w:sz w:val="18"/>
                <w:szCs w:val="18"/>
              </w:rPr>
              <w:t>512</w:t>
            </w:r>
          </w:p>
        </w:tc>
        <w:tc>
          <w:tcPr>
            <w:tcW w:w="5528" w:type="dxa"/>
            <w:shd w:val="clear" w:color="auto" w:fill="95B3D7"/>
          </w:tcPr>
          <w:p w:rsidR="00611333" w:rsidRPr="00BC4D6D" w:rsidRDefault="00611333" w:rsidP="00611333">
            <w:pPr>
              <w:spacing w:line="276" w:lineRule="auto"/>
              <w:jc w:val="both"/>
              <w:rPr>
                <w:rFonts w:ascii="Times New Roman" w:hAnsi="Times New Roman"/>
                <w:sz w:val="18"/>
                <w:szCs w:val="18"/>
              </w:rPr>
            </w:pPr>
            <w:r w:rsidRPr="00BC4D6D">
              <w:rPr>
                <w:rFonts w:ascii="Times New Roman" w:hAnsi="Times New Roman"/>
                <w:sz w:val="18"/>
                <w:szCs w:val="18"/>
              </w:rPr>
              <w:t>Remuneraciones Eventuales</w:t>
            </w:r>
          </w:p>
        </w:tc>
        <w:tc>
          <w:tcPr>
            <w:tcW w:w="1985" w:type="dxa"/>
            <w:shd w:val="clear" w:color="auto" w:fill="auto"/>
          </w:tcPr>
          <w:p w:rsidR="00611333" w:rsidRPr="00BC4D6D" w:rsidRDefault="00611333" w:rsidP="00611333">
            <w:pPr>
              <w:spacing w:line="276" w:lineRule="auto"/>
              <w:jc w:val="center"/>
              <w:rPr>
                <w:rFonts w:ascii="Times New Roman" w:hAnsi="Times New Roman"/>
                <w:sz w:val="18"/>
                <w:szCs w:val="18"/>
              </w:rPr>
            </w:pPr>
          </w:p>
        </w:tc>
      </w:tr>
      <w:tr w:rsidR="00611333" w:rsidRPr="00EB6D2E" w:rsidTr="00BC4D6D">
        <w:trPr>
          <w:trHeight w:val="20"/>
        </w:trPr>
        <w:tc>
          <w:tcPr>
            <w:tcW w:w="1838" w:type="dxa"/>
            <w:shd w:val="clear" w:color="auto" w:fill="DAEEF3"/>
          </w:tcPr>
          <w:p w:rsidR="00611333" w:rsidRPr="00BC4D6D" w:rsidRDefault="00611333" w:rsidP="00611333">
            <w:pPr>
              <w:spacing w:line="276" w:lineRule="auto"/>
              <w:jc w:val="center"/>
              <w:rPr>
                <w:rFonts w:ascii="Times New Roman" w:hAnsi="Times New Roman"/>
                <w:sz w:val="18"/>
                <w:szCs w:val="18"/>
              </w:rPr>
            </w:pPr>
            <w:r w:rsidRPr="00BC4D6D">
              <w:rPr>
                <w:rFonts w:ascii="Times New Roman" w:hAnsi="Times New Roman"/>
                <w:sz w:val="18"/>
                <w:szCs w:val="18"/>
              </w:rPr>
              <w:t>51201</w:t>
            </w:r>
          </w:p>
        </w:tc>
        <w:tc>
          <w:tcPr>
            <w:tcW w:w="5528" w:type="dxa"/>
            <w:shd w:val="clear" w:color="auto" w:fill="DAEEF3"/>
          </w:tcPr>
          <w:p w:rsidR="00611333" w:rsidRPr="00BC4D6D" w:rsidRDefault="00611333" w:rsidP="00611333">
            <w:pPr>
              <w:spacing w:line="276" w:lineRule="auto"/>
              <w:jc w:val="both"/>
              <w:rPr>
                <w:rFonts w:ascii="Times New Roman" w:hAnsi="Times New Roman"/>
                <w:sz w:val="18"/>
                <w:szCs w:val="18"/>
              </w:rPr>
            </w:pPr>
            <w:r w:rsidRPr="00BC4D6D">
              <w:rPr>
                <w:rFonts w:ascii="Times New Roman" w:hAnsi="Times New Roman"/>
                <w:sz w:val="18"/>
                <w:szCs w:val="18"/>
              </w:rPr>
              <w:t>Sueldos</w:t>
            </w:r>
          </w:p>
        </w:tc>
        <w:tc>
          <w:tcPr>
            <w:tcW w:w="1985" w:type="dxa"/>
            <w:shd w:val="clear" w:color="auto" w:fill="DAEEF3"/>
          </w:tcPr>
          <w:p w:rsidR="00611333" w:rsidRPr="00BC4D6D" w:rsidRDefault="00611333" w:rsidP="00611333">
            <w:pPr>
              <w:spacing w:line="276" w:lineRule="auto"/>
              <w:jc w:val="center"/>
              <w:rPr>
                <w:rFonts w:ascii="Times New Roman" w:hAnsi="Times New Roman"/>
                <w:sz w:val="18"/>
                <w:szCs w:val="18"/>
              </w:rPr>
            </w:pPr>
            <w:r w:rsidRPr="00BC4D6D">
              <w:rPr>
                <w:rFonts w:ascii="Times New Roman" w:hAnsi="Times New Roman"/>
                <w:sz w:val="18"/>
                <w:szCs w:val="18"/>
              </w:rPr>
              <w:t>$  2, 246,471.76</w:t>
            </w:r>
          </w:p>
        </w:tc>
      </w:tr>
      <w:tr w:rsidR="00611333" w:rsidRPr="00EB6D2E" w:rsidTr="00BC4D6D">
        <w:trPr>
          <w:trHeight w:val="20"/>
        </w:trPr>
        <w:tc>
          <w:tcPr>
            <w:tcW w:w="1838" w:type="dxa"/>
            <w:shd w:val="clear" w:color="auto" w:fill="DAEEF3"/>
          </w:tcPr>
          <w:p w:rsidR="00611333" w:rsidRPr="00BC4D6D" w:rsidRDefault="00611333" w:rsidP="00611333">
            <w:pPr>
              <w:spacing w:line="276" w:lineRule="auto"/>
              <w:jc w:val="center"/>
              <w:rPr>
                <w:rFonts w:ascii="Times New Roman" w:hAnsi="Times New Roman"/>
                <w:sz w:val="18"/>
                <w:szCs w:val="18"/>
              </w:rPr>
            </w:pPr>
            <w:r w:rsidRPr="00BC4D6D">
              <w:rPr>
                <w:rFonts w:ascii="Times New Roman" w:hAnsi="Times New Roman"/>
                <w:sz w:val="18"/>
                <w:szCs w:val="18"/>
              </w:rPr>
              <w:t>51203</w:t>
            </w:r>
          </w:p>
        </w:tc>
        <w:tc>
          <w:tcPr>
            <w:tcW w:w="5528" w:type="dxa"/>
            <w:shd w:val="clear" w:color="auto" w:fill="DAEEF3"/>
          </w:tcPr>
          <w:p w:rsidR="00611333" w:rsidRPr="00BC4D6D" w:rsidRDefault="00611333" w:rsidP="00611333">
            <w:pPr>
              <w:spacing w:line="276" w:lineRule="auto"/>
              <w:jc w:val="both"/>
              <w:rPr>
                <w:rFonts w:ascii="Times New Roman" w:hAnsi="Times New Roman"/>
                <w:sz w:val="18"/>
                <w:szCs w:val="18"/>
              </w:rPr>
            </w:pPr>
            <w:r w:rsidRPr="00BC4D6D">
              <w:rPr>
                <w:rFonts w:ascii="Times New Roman" w:hAnsi="Times New Roman"/>
                <w:sz w:val="18"/>
                <w:szCs w:val="18"/>
              </w:rPr>
              <w:t>Aguinaldos</w:t>
            </w:r>
          </w:p>
        </w:tc>
        <w:tc>
          <w:tcPr>
            <w:tcW w:w="1985" w:type="dxa"/>
            <w:shd w:val="clear" w:color="auto" w:fill="DAEEF3"/>
          </w:tcPr>
          <w:p w:rsidR="00611333" w:rsidRPr="00BC4D6D" w:rsidRDefault="00611333" w:rsidP="00611333">
            <w:pPr>
              <w:jc w:val="center"/>
              <w:rPr>
                <w:rFonts w:ascii="Times New Roman" w:hAnsi="Times New Roman"/>
                <w:sz w:val="18"/>
                <w:szCs w:val="18"/>
              </w:rPr>
            </w:pPr>
            <w:r w:rsidRPr="00BC4D6D">
              <w:rPr>
                <w:rFonts w:ascii="Times New Roman" w:hAnsi="Times New Roman"/>
                <w:sz w:val="18"/>
                <w:szCs w:val="18"/>
              </w:rPr>
              <w:t>$      187,205.98</w:t>
            </w:r>
          </w:p>
        </w:tc>
      </w:tr>
      <w:tr w:rsidR="00611333" w:rsidRPr="00EB6D2E" w:rsidTr="00BC4D6D">
        <w:trPr>
          <w:trHeight w:val="20"/>
        </w:trPr>
        <w:tc>
          <w:tcPr>
            <w:tcW w:w="1838" w:type="dxa"/>
            <w:shd w:val="clear" w:color="auto" w:fill="DAEEF3"/>
          </w:tcPr>
          <w:p w:rsidR="00611333" w:rsidRPr="00BC4D6D" w:rsidRDefault="00611333" w:rsidP="00611333">
            <w:pPr>
              <w:spacing w:line="276" w:lineRule="auto"/>
              <w:jc w:val="center"/>
              <w:rPr>
                <w:rFonts w:ascii="Times New Roman" w:hAnsi="Times New Roman"/>
                <w:sz w:val="18"/>
                <w:szCs w:val="18"/>
              </w:rPr>
            </w:pPr>
            <w:r w:rsidRPr="00BC4D6D">
              <w:rPr>
                <w:rFonts w:ascii="Times New Roman" w:hAnsi="Times New Roman"/>
                <w:sz w:val="18"/>
                <w:szCs w:val="18"/>
              </w:rPr>
              <w:t>51207</w:t>
            </w:r>
          </w:p>
        </w:tc>
        <w:tc>
          <w:tcPr>
            <w:tcW w:w="5528" w:type="dxa"/>
            <w:shd w:val="clear" w:color="auto" w:fill="DAEEF3"/>
          </w:tcPr>
          <w:p w:rsidR="00611333" w:rsidRPr="00BC4D6D" w:rsidRDefault="00611333" w:rsidP="00611333">
            <w:pPr>
              <w:spacing w:line="276" w:lineRule="auto"/>
              <w:jc w:val="both"/>
              <w:rPr>
                <w:rFonts w:ascii="Times New Roman" w:hAnsi="Times New Roman"/>
                <w:sz w:val="18"/>
                <w:szCs w:val="18"/>
              </w:rPr>
            </w:pPr>
            <w:r w:rsidRPr="00BC4D6D">
              <w:rPr>
                <w:rFonts w:ascii="Times New Roman" w:hAnsi="Times New Roman"/>
                <w:sz w:val="18"/>
                <w:szCs w:val="18"/>
              </w:rPr>
              <w:t>Beneficios Adicionales</w:t>
            </w:r>
          </w:p>
        </w:tc>
        <w:tc>
          <w:tcPr>
            <w:tcW w:w="1985" w:type="dxa"/>
            <w:shd w:val="clear" w:color="auto" w:fill="DAEEF3"/>
          </w:tcPr>
          <w:p w:rsidR="00611333" w:rsidRPr="00BC4D6D" w:rsidRDefault="00611333" w:rsidP="00611333">
            <w:pPr>
              <w:jc w:val="center"/>
              <w:rPr>
                <w:rFonts w:ascii="Times New Roman" w:hAnsi="Times New Roman"/>
                <w:sz w:val="18"/>
                <w:szCs w:val="18"/>
              </w:rPr>
            </w:pPr>
            <w:r w:rsidRPr="00BC4D6D">
              <w:rPr>
                <w:rFonts w:ascii="Times New Roman" w:hAnsi="Times New Roman"/>
                <w:sz w:val="18"/>
                <w:szCs w:val="18"/>
              </w:rPr>
              <w:t>$      411,750.02</w:t>
            </w:r>
          </w:p>
        </w:tc>
      </w:tr>
      <w:tr w:rsidR="00611333" w:rsidRPr="00EB6D2E" w:rsidTr="00BC4D6D">
        <w:trPr>
          <w:trHeight w:val="20"/>
        </w:trPr>
        <w:tc>
          <w:tcPr>
            <w:tcW w:w="1838" w:type="dxa"/>
            <w:shd w:val="clear" w:color="auto" w:fill="95B3D7"/>
          </w:tcPr>
          <w:p w:rsidR="00611333" w:rsidRPr="00BC4D6D" w:rsidRDefault="00611333" w:rsidP="00611333">
            <w:pPr>
              <w:spacing w:line="276" w:lineRule="auto"/>
              <w:jc w:val="center"/>
              <w:rPr>
                <w:rFonts w:ascii="Times New Roman" w:hAnsi="Times New Roman"/>
                <w:sz w:val="18"/>
                <w:szCs w:val="18"/>
              </w:rPr>
            </w:pPr>
            <w:r w:rsidRPr="00BC4D6D">
              <w:rPr>
                <w:rFonts w:ascii="Times New Roman" w:hAnsi="Times New Roman"/>
                <w:sz w:val="18"/>
                <w:szCs w:val="18"/>
              </w:rPr>
              <w:lastRenderedPageBreak/>
              <w:t>513</w:t>
            </w:r>
          </w:p>
        </w:tc>
        <w:tc>
          <w:tcPr>
            <w:tcW w:w="5528" w:type="dxa"/>
            <w:shd w:val="clear" w:color="auto" w:fill="95B3D7"/>
          </w:tcPr>
          <w:p w:rsidR="00611333" w:rsidRPr="00BC4D6D" w:rsidRDefault="00611333" w:rsidP="00611333">
            <w:pPr>
              <w:spacing w:line="276" w:lineRule="auto"/>
              <w:jc w:val="both"/>
              <w:rPr>
                <w:rFonts w:ascii="Times New Roman" w:hAnsi="Times New Roman"/>
                <w:sz w:val="18"/>
                <w:szCs w:val="18"/>
              </w:rPr>
            </w:pPr>
            <w:r w:rsidRPr="00BC4D6D">
              <w:rPr>
                <w:rFonts w:ascii="Times New Roman" w:hAnsi="Times New Roman"/>
                <w:sz w:val="18"/>
                <w:szCs w:val="18"/>
              </w:rPr>
              <w:t>Remuneraciones Extraordinarias</w:t>
            </w:r>
          </w:p>
        </w:tc>
        <w:tc>
          <w:tcPr>
            <w:tcW w:w="1985" w:type="dxa"/>
            <w:shd w:val="clear" w:color="auto" w:fill="auto"/>
          </w:tcPr>
          <w:p w:rsidR="00611333" w:rsidRPr="00BC4D6D" w:rsidRDefault="00611333" w:rsidP="00611333">
            <w:pPr>
              <w:spacing w:line="276" w:lineRule="auto"/>
              <w:jc w:val="center"/>
              <w:rPr>
                <w:rFonts w:ascii="Times New Roman" w:hAnsi="Times New Roman"/>
                <w:b/>
                <w:sz w:val="18"/>
                <w:szCs w:val="18"/>
              </w:rPr>
            </w:pPr>
          </w:p>
        </w:tc>
      </w:tr>
      <w:tr w:rsidR="00611333" w:rsidRPr="00EB6D2E" w:rsidTr="00BC4D6D">
        <w:trPr>
          <w:trHeight w:val="20"/>
        </w:trPr>
        <w:tc>
          <w:tcPr>
            <w:tcW w:w="1838" w:type="dxa"/>
            <w:shd w:val="clear" w:color="auto" w:fill="DAEEF3"/>
          </w:tcPr>
          <w:p w:rsidR="00611333" w:rsidRPr="00BC4D6D" w:rsidRDefault="00611333" w:rsidP="00611333">
            <w:pPr>
              <w:spacing w:line="276" w:lineRule="auto"/>
              <w:jc w:val="center"/>
              <w:rPr>
                <w:rFonts w:ascii="Times New Roman" w:hAnsi="Times New Roman"/>
                <w:sz w:val="18"/>
                <w:szCs w:val="18"/>
              </w:rPr>
            </w:pPr>
            <w:r w:rsidRPr="00BC4D6D">
              <w:rPr>
                <w:rFonts w:ascii="Times New Roman" w:hAnsi="Times New Roman"/>
                <w:sz w:val="18"/>
                <w:szCs w:val="18"/>
              </w:rPr>
              <w:t>51301</w:t>
            </w:r>
          </w:p>
        </w:tc>
        <w:tc>
          <w:tcPr>
            <w:tcW w:w="5528" w:type="dxa"/>
            <w:shd w:val="clear" w:color="auto" w:fill="DAEEF3"/>
          </w:tcPr>
          <w:p w:rsidR="00611333" w:rsidRPr="00BC4D6D" w:rsidRDefault="00611333" w:rsidP="00611333">
            <w:pPr>
              <w:spacing w:line="276" w:lineRule="auto"/>
              <w:jc w:val="both"/>
              <w:rPr>
                <w:rFonts w:ascii="Times New Roman" w:hAnsi="Times New Roman"/>
                <w:sz w:val="18"/>
                <w:szCs w:val="18"/>
              </w:rPr>
            </w:pPr>
            <w:r w:rsidRPr="00BC4D6D">
              <w:rPr>
                <w:rFonts w:ascii="Times New Roman" w:hAnsi="Times New Roman"/>
                <w:sz w:val="18"/>
                <w:szCs w:val="18"/>
              </w:rPr>
              <w:t>Horas Extraordinarias</w:t>
            </w:r>
          </w:p>
        </w:tc>
        <w:tc>
          <w:tcPr>
            <w:tcW w:w="1985" w:type="dxa"/>
            <w:shd w:val="clear" w:color="auto" w:fill="DAEEF3"/>
          </w:tcPr>
          <w:p w:rsidR="00611333" w:rsidRPr="00BC4D6D" w:rsidRDefault="00611333" w:rsidP="00611333">
            <w:pPr>
              <w:spacing w:line="276" w:lineRule="auto"/>
              <w:jc w:val="center"/>
              <w:rPr>
                <w:rFonts w:ascii="Times New Roman" w:hAnsi="Times New Roman"/>
                <w:b/>
                <w:sz w:val="18"/>
                <w:szCs w:val="18"/>
              </w:rPr>
            </w:pPr>
            <w:r w:rsidRPr="00BC4D6D">
              <w:rPr>
                <w:rFonts w:ascii="Times New Roman" w:hAnsi="Times New Roman"/>
                <w:sz w:val="18"/>
                <w:szCs w:val="18"/>
              </w:rPr>
              <w:t>$        31,482.64</w:t>
            </w:r>
          </w:p>
        </w:tc>
      </w:tr>
      <w:tr w:rsidR="00611333" w:rsidRPr="00EB6D2E" w:rsidTr="00BC4D6D">
        <w:trPr>
          <w:trHeight w:val="20"/>
        </w:trPr>
        <w:tc>
          <w:tcPr>
            <w:tcW w:w="1838" w:type="dxa"/>
            <w:shd w:val="clear" w:color="auto" w:fill="95B3D7"/>
          </w:tcPr>
          <w:p w:rsidR="00611333" w:rsidRPr="00BC4D6D" w:rsidRDefault="00611333" w:rsidP="00611333">
            <w:pPr>
              <w:spacing w:line="276" w:lineRule="auto"/>
              <w:jc w:val="center"/>
              <w:rPr>
                <w:rFonts w:ascii="Times New Roman" w:hAnsi="Times New Roman"/>
                <w:sz w:val="18"/>
                <w:szCs w:val="18"/>
              </w:rPr>
            </w:pPr>
            <w:r w:rsidRPr="00BC4D6D">
              <w:rPr>
                <w:rFonts w:ascii="Times New Roman" w:hAnsi="Times New Roman"/>
                <w:sz w:val="18"/>
                <w:szCs w:val="18"/>
              </w:rPr>
              <w:t>514</w:t>
            </w:r>
          </w:p>
        </w:tc>
        <w:tc>
          <w:tcPr>
            <w:tcW w:w="5528" w:type="dxa"/>
            <w:shd w:val="clear" w:color="auto" w:fill="95B3D7"/>
          </w:tcPr>
          <w:p w:rsidR="00611333" w:rsidRPr="00BC4D6D" w:rsidRDefault="00611333" w:rsidP="00BC4D6D">
            <w:pPr>
              <w:jc w:val="both"/>
              <w:rPr>
                <w:rFonts w:ascii="Times New Roman" w:hAnsi="Times New Roman"/>
                <w:sz w:val="18"/>
                <w:szCs w:val="18"/>
              </w:rPr>
            </w:pPr>
            <w:r w:rsidRPr="00BC4D6D">
              <w:rPr>
                <w:rFonts w:ascii="Times New Roman" w:hAnsi="Times New Roman"/>
                <w:sz w:val="18"/>
                <w:szCs w:val="18"/>
              </w:rPr>
              <w:t>Contribuciones Patronales a Instituciones de Seguridad Social Públicas.</w:t>
            </w:r>
          </w:p>
        </w:tc>
        <w:tc>
          <w:tcPr>
            <w:tcW w:w="1985" w:type="dxa"/>
            <w:shd w:val="clear" w:color="auto" w:fill="auto"/>
          </w:tcPr>
          <w:p w:rsidR="00611333" w:rsidRPr="00BC4D6D" w:rsidRDefault="00611333" w:rsidP="00611333">
            <w:pPr>
              <w:spacing w:line="276" w:lineRule="auto"/>
              <w:jc w:val="center"/>
              <w:rPr>
                <w:rFonts w:ascii="Times New Roman" w:hAnsi="Times New Roman"/>
                <w:b/>
                <w:sz w:val="18"/>
                <w:szCs w:val="18"/>
              </w:rPr>
            </w:pPr>
          </w:p>
        </w:tc>
      </w:tr>
      <w:tr w:rsidR="00611333" w:rsidRPr="00EB6D2E" w:rsidTr="00BC4D6D">
        <w:trPr>
          <w:trHeight w:val="20"/>
        </w:trPr>
        <w:tc>
          <w:tcPr>
            <w:tcW w:w="1838" w:type="dxa"/>
            <w:shd w:val="clear" w:color="auto" w:fill="DAEEF3"/>
          </w:tcPr>
          <w:p w:rsidR="00611333" w:rsidRPr="00BC4D6D" w:rsidRDefault="00611333" w:rsidP="00611333">
            <w:pPr>
              <w:spacing w:line="276" w:lineRule="auto"/>
              <w:jc w:val="center"/>
              <w:rPr>
                <w:rFonts w:ascii="Times New Roman" w:hAnsi="Times New Roman"/>
                <w:sz w:val="18"/>
                <w:szCs w:val="18"/>
              </w:rPr>
            </w:pPr>
            <w:r w:rsidRPr="00BC4D6D">
              <w:rPr>
                <w:rFonts w:ascii="Times New Roman" w:hAnsi="Times New Roman"/>
                <w:sz w:val="18"/>
                <w:szCs w:val="18"/>
              </w:rPr>
              <w:t>51402</w:t>
            </w:r>
          </w:p>
        </w:tc>
        <w:tc>
          <w:tcPr>
            <w:tcW w:w="5528" w:type="dxa"/>
            <w:shd w:val="clear" w:color="auto" w:fill="DAEEF3"/>
          </w:tcPr>
          <w:p w:rsidR="00611333" w:rsidRPr="00BC4D6D" w:rsidRDefault="00611333" w:rsidP="00611333">
            <w:pPr>
              <w:spacing w:line="276" w:lineRule="auto"/>
              <w:jc w:val="both"/>
              <w:rPr>
                <w:rFonts w:ascii="Times New Roman" w:hAnsi="Times New Roman"/>
                <w:sz w:val="18"/>
                <w:szCs w:val="18"/>
              </w:rPr>
            </w:pPr>
            <w:r w:rsidRPr="00BC4D6D">
              <w:rPr>
                <w:rFonts w:ascii="Times New Roman" w:hAnsi="Times New Roman"/>
                <w:sz w:val="18"/>
                <w:szCs w:val="18"/>
              </w:rPr>
              <w:t>Por Remuneraciones Eventuales</w:t>
            </w:r>
          </w:p>
        </w:tc>
        <w:tc>
          <w:tcPr>
            <w:tcW w:w="1985" w:type="dxa"/>
            <w:shd w:val="clear" w:color="auto" w:fill="DAEEF3"/>
          </w:tcPr>
          <w:p w:rsidR="00611333" w:rsidRPr="00BC4D6D" w:rsidRDefault="00611333" w:rsidP="00611333">
            <w:pPr>
              <w:jc w:val="center"/>
              <w:rPr>
                <w:rFonts w:ascii="Times New Roman" w:hAnsi="Times New Roman"/>
                <w:sz w:val="18"/>
                <w:szCs w:val="18"/>
              </w:rPr>
            </w:pPr>
            <w:r w:rsidRPr="00BC4D6D">
              <w:rPr>
                <w:rFonts w:ascii="Times New Roman" w:hAnsi="Times New Roman"/>
                <w:sz w:val="18"/>
                <w:szCs w:val="18"/>
              </w:rPr>
              <w:t>$      184,429.71</w:t>
            </w:r>
          </w:p>
        </w:tc>
      </w:tr>
      <w:tr w:rsidR="00611333" w:rsidRPr="00EB6D2E" w:rsidTr="00BC4D6D">
        <w:trPr>
          <w:trHeight w:val="20"/>
        </w:trPr>
        <w:tc>
          <w:tcPr>
            <w:tcW w:w="1838" w:type="dxa"/>
            <w:shd w:val="clear" w:color="auto" w:fill="DAEEF3"/>
          </w:tcPr>
          <w:p w:rsidR="00611333" w:rsidRPr="00BC4D6D" w:rsidRDefault="00611333" w:rsidP="00611333">
            <w:pPr>
              <w:spacing w:line="276" w:lineRule="auto"/>
              <w:jc w:val="center"/>
              <w:rPr>
                <w:rFonts w:ascii="Times New Roman" w:hAnsi="Times New Roman"/>
                <w:sz w:val="18"/>
                <w:szCs w:val="18"/>
              </w:rPr>
            </w:pPr>
            <w:r w:rsidRPr="00BC4D6D">
              <w:rPr>
                <w:rFonts w:ascii="Times New Roman" w:hAnsi="Times New Roman"/>
                <w:sz w:val="18"/>
                <w:szCs w:val="18"/>
              </w:rPr>
              <w:t>51403</w:t>
            </w:r>
          </w:p>
        </w:tc>
        <w:tc>
          <w:tcPr>
            <w:tcW w:w="5528" w:type="dxa"/>
            <w:shd w:val="clear" w:color="auto" w:fill="DAEEF3"/>
          </w:tcPr>
          <w:p w:rsidR="00611333" w:rsidRPr="00BC4D6D" w:rsidRDefault="00611333" w:rsidP="00611333">
            <w:pPr>
              <w:spacing w:line="276" w:lineRule="auto"/>
              <w:jc w:val="both"/>
              <w:rPr>
                <w:rFonts w:ascii="Times New Roman" w:hAnsi="Times New Roman"/>
                <w:sz w:val="18"/>
                <w:szCs w:val="18"/>
              </w:rPr>
            </w:pPr>
            <w:r w:rsidRPr="00BC4D6D">
              <w:rPr>
                <w:rFonts w:ascii="Times New Roman" w:hAnsi="Times New Roman"/>
                <w:sz w:val="18"/>
                <w:szCs w:val="18"/>
              </w:rPr>
              <w:t>Por Remuneraciones Extraordinarias</w:t>
            </w:r>
          </w:p>
        </w:tc>
        <w:tc>
          <w:tcPr>
            <w:tcW w:w="1985" w:type="dxa"/>
            <w:shd w:val="clear" w:color="auto" w:fill="DAEEF3"/>
          </w:tcPr>
          <w:p w:rsidR="00611333" w:rsidRPr="00BC4D6D" w:rsidRDefault="00611333" w:rsidP="00611333">
            <w:pPr>
              <w:jc w:val="center"/>
              <w:rPr>
                <w:rFonts w:ascii="Times New Roman" w:hAnsi="Times New Roman"/>
                <w:sz w:val="18"/>
                <w:szCs w:val="18"/>
              </w:rPr>
            </w:pPr>
            <w:r w:rsidRPr="00BC4D6D">
              <w:rPr>
                <w:rFonts w:ascii="Times New Roman" w:hAnsi="Times New Roman"/>
                <w:sz w:val="18"/>
                <w:szCs w:val="18"/>
              </w:rPr>
              <w:t>$         6,215.84</w:t>
            </w:r>
          </w:p>
        </w:tc>
      </w:tr>
      <w:tr w:rsidR="00611333" w:rsidRPr="00EB6D2E" w:rsidTr="00BC4D6D">
        <w:trPr>
          <w:trHeight w:val="20"/>
        </w:trPr>
        <w:tc>
          <w:tcPr>
            <w:tcW w:w="1838" w:type="dxa"/>
            <w:shd w:val="clear" w:color="auto" w:fill="95B3D7"/>
          </w:tcPr>
          <w:p w:rsidR="00611333" w:rsidRPr="00BC4D6D" w:rsidRDefault="00611333" w:rsidP="00611333">
            <w:pPr>
              <w:spacing w:line="276" w:lineRule="auto"/>
              <w:jc w:val="center"/>
              <w:rPr>
                <w:rFonts w:ascii="Times New Roman" w:hAnsi="Times New Roman"/>
                <w:sz w:val="18"/>
                <w:szCs w:val="18"/>
              </w:rPr>
            </w:pPr>
            <w:r w:rsidRPr="00BC4D6D">
              <w:rPr>
                <w:rFonts w:ascii="Times New Roman" w:hAnsi="Times New Roman"/>
                <w:sz w:val="18"/>
                <w:szCs w:val="18"/>
              </w:rPr>
              <w:t>515</w:t>
            </w:r>
          </w:p>
          <w:p w:rsidR="00611333" w:rsidRPr="00BC4D6D" w:rsidRDefault="00611333" w:rsidP="00611333">
            <w:pPr>
              <w:spacing w:line="276" w:lineRule="auto"/>
              <w:jc w:val="center"/>
              <w:rPr>
                <w:rFonts w:ascii="Times New Roman" w:hAnsi="Times New Roman"/>
                <w:sz w:val="18"/>
                <w:szCs w:val="18"/>
              </w:rPr>
            </w:pPr>
          </w:p>
        </w:tc>
        <w:tc>
          <w:tcPr>
            <w:tcW w:w="5528" w:type="dxa"/>
            <w:shd w:val="clear" w:color="auto" w:fill="95B3D7"/>
          </w:tcPr>
          <w:p w:rsidR="00611333" w:rsidRPr="00BC4D6D" w:rsidRDefault="00611333" w:rsidP="00BC4D6D">
            <w:pPr>
              <w:jc w:val="both"/>
              <w:rPr>
                <w:rFonts w:ascii="Times New Roman" w:hAnsi="Times New Roman"/>
                <w:sz w:val="18"/>
                <w:szCs w:val="18"/>
              </w:rPr>
            </w:pPr>
            <w:r w:rsidRPr="00BC4D6D">
              <w:rPr>
                <w:rFonts w:ascii="Times New Roman" w:hAnsi="Times New Roman"/>
                <w:sz w:val="18"/>
                <w:szCs w:val="18"/>
              </w:rPr>
              <w:t>Contribuciones Patronales a Instituciones de Seguridad Social Privadas.</w:t>
            </w:r>
          </w:p>
        </w:tc>
        <w:tc>
          <w:tcPr>
            <w:tcW w:w="1985" w:type="dxa"/>
            <w:shd w:val="clear" w:color="auto" w:fill="auto"/>
          </w:tcPr>
          <w:p w:rsidR="00611333" w:rsidRPr="00BC4D6D" w:rsidRDefault="00611333" w:rsidP="00611333">
            <w:pPr>
              <w:spacing w:line="276" w:lineRule="auto"/>
              <w:jc w:val="center"/>
              <w:rPr>
                <w:rFonts w:ascii="Times New Roman" w:hAnsi="Times New Roman"/>
                <w:b/>
                <w:sz w:val="18"/>
                <w:szCs w:val="18"/>
              </w:rPr>
            </w:pPr>
          </w:p>
        </w:tc>
      </w:tr>
      <w:tr w:rsidR="00611333" w:rsidRPr="00EB6D2E" w:rsidTr="00BC4D6D">
        <w:trPr>
          <w:trHeight w:val="20"/>
        </w:trPr>
        <w:tc>
          <w:tcPr>
            <w:tcW w:w="1838" w:type="dxa"/>
            <w:shd w:val="clear" w:color="auto" w:fill="DAEEF3"/>
          </w:tcPr>
          <w:p w:rsidR="00611333" w:rsidRPr="00BC4D6D" w:rsidRDefault="00611333" w:rsidP="00611333">
            <w:pPr>
              <w:spacing w:line="276" w:lineRule="auto"/>
              <w:jc w:val="center"/>
              <w:rPr>
                <w:rFonts w:ascii="Times New Roman" w:hAnsi="Times New Roman"/>
                <w:sz w:val="18"/>
                <w:szCs w:val="18"/>
              </w:rPr>
            </w:pPr>
            <w:r w:rsidRPr="00BC4D6D">
              <w:rPr>
                <w:rFonts w:ascii="Times New Roman" w:hAnsi="Times New Roman"/>
                <w:sz w:val="18"/>
                <w:szCs w:val="18"/>
              </w:rPr>
              <w:t>51502</w:t>
            </w:r>
          </w:p>
        </w:tc>
        <w:tc>
          <w:tcPr>
            <w:tcW w:w="5528" w:type="dxa"/>
            <w:shd w:val="clear" w:color="auto" w:fill="DAEEF3"/>
          </w:tcPr>
          <w:p w:rsidR="00611333" w:rsidRPr="00BC4D6D" w:rsidRDefault="00611333" w:rsidP="00611333">
            <w:pPr>
              <w:spacing w:line="276" w:lineRule="auto"/>
              <w:jc w:val="both"/>
              <w:rPr>
                <w:rFonts w:ascii="Times New Roman" w:hAnsi="Times New Roman"/>
                <w:sz w:val="18"/>
                <w:szCs w:val="18"/>
              </w:rPr>
            </w:pPr>
            <w:r w:rsidRPr="00BC4D6D">
              <w:rPr>
                <w:rFonts w:ascii="Times New Roman" w:hAnsi="Times New Roman"/>
                <w:sz w:val="18"/>
                <w:szCs w:val="18"/>
              </w:rPr>
              <w:t>Por Remuneraciones Eventuales</w:t>
            </w:r>
          </w:p>
        </w:tc>
        <w:tc>
          <w:tcPr>
            <w:tcW w:w="1985" w:type="dxa"/>
            <w:shd w:val="clear" w:color="auto" w:fill="DAEEF3"/>
          </w:tcPr>
          <w:p w:rsidR="00611333" w:rsidRPr="00BC4D6D" w:rsidRDefault="00611333" w:rsidP="00611333">
            <w:pPr>
              <w:jc w:val="center"/>
              <w:rPr>
                <w:rFonts w:ascii="Times New Roman" w:hAnsi="Times New Roman"/>
                <w:sz w:val="18"/>
                <w:szCs w:val="18"/>
              </w:rPr>
            </w:pPr>
            <w:r w:rsidRPr="00BC4D6D">
              <w:rPr>
                <w:rFonts w:ascii="Times New Roman" w:hAnsi="Times New Roman"/>
                <w:sz w:val="18"/>
                <w:szCs w:val="18"/>
              </w:rPr>
              <w:t>$      153,563.96</w:t>
            </w:r>
          </w:p>
        </w:tc>
      </w:tr>
      <w:tr w:rsidR="00611333" w:rsidRPr="00EB6D2E" w:rsidTr="00BC4D6D">
        <w:trPr>
          <w:trHeight w:val="20"/>
        </w:trPr>
        <w:tc>
          <w:tcPr>
            <w:tcW w:w="1838" w:type="dxa"/>
            <w:shd w:val="clear" w:color="auto" w:fill="DAEEF3"/>
          </w:tcPr>
          <w:p w:rsidR="00611333" w:rsidRPr="00BC4D6D" w:rsidRDefault="00611333" w:rsidP="00611333">
            <w:pPr>
              <w:spacing w:line="276" w:lineRule="auto"/>
              <w:jc w:val="center"/>
              <w:rPr>
                <w:rFonts w:ascii="Times New Roman" w:hAnsi="Times New Roman"/>
                <w:sz w:val="18"/>
                <w:szCs w:val="18"/>
              </w:rPr>
            </w:pPr>
            <w:r w:rsidRPr="00BC4D6D">
              <w:rPr>
                <w:rFonts w:ascii="Times New Roman" w:hAnsi="Times New Roman"/>
                <w:sz w:val="18"/>
                <w:szCs w:val="18"/>
              </w:rPr>
              <w:t>51503</w:t>
            </w:r>
          </w:p>
        </w:tc>
        <w:tc>
          <w:tcPr>
            <w:tcW w:w="5528" w:type="dxa"/>
            <w:shd w:val="clear" w:color="auto" w:fill="DAEEF3"/>
          </w:tcPr>
          <w:p w:rsidR="00611333" w:rsidRPr="00BC4D6D" w:rsidRDefault="00611333" w:rsidP="00611333">
            <w:pPr>
              <w:spacing w:line="276" w:lineRule="auto"/>
              <w:jc w:val="both"/>
              <w:rPr>
                <w:rFonts w:ascii="Times New Roman" w:hAnsi="Times New Roman"/>
                <w:sz w:val="18"/>
                <w:szCs w:val="18"/>
              </w:rPr>
            </w:pPr>
            <w:r w:rsidRPr="00BC4D6D">
              <w:rPr>
                <w:rFonts w:ascii="Times New Roman" w:hAnsi="Times New Roman"/>
                <w:sz w:val="18"/>
                <w:szCs w:val="18"/>
              </w:rPr>
              <w:t>Por Remuneraciones Extraordinarias</w:t>
            </w:r>
          </w:p>
        </w:tc>
        <w:tc>
          <w:tcPr>
            <w:tcW w:w="1985" w:type="dxa"/>
            <w:shd w:val="clear" w:color="auto" w:fill="DAEEF3"/>
          </w:tcPr>
          <w:p w:rsidR="00611333" w:rsidRPr="00BC4D6D" w:rsidRDefault="00611333" w:rsidP="00611333">
            <w:pPr>
              <w:jc w:val="center"/>
              <w:rPr>
                <w:rFonts w:ascii="Times New Roman" w:hAnsi="Times New Roman"/>
                <w:sz w:val="18"/>
                <w:szCs w:val="18"/>
              </w:rPr>
            </w:pPr>
            <w:r w:rsidRPr="00BC4D6D">
              <w:rPr>
                <w:rFonts w:ascii="Times New Roman" w:hAnsi="Times New Roman"/>
                <w:sz w:val="18"/>
                <w:szCs w:val="18"/>
              </w:rPr>
              <w:t>$          2,125.07</w:t>
            </w:r>
          </w:p>
        </w:tc>
      </w:tr>
    </w:tbl>
    <w:p w:rsidR="00611333" w:rsidRPr="00EB6D2E" w:rsidRDefault="00611333" w:rsidP="00611333">
      <w:pPr>
        <w:rPr>
          <w:rFonts w:ascii="Times New Roman" w:hAnsi="Times New Roman"/>
        </w:rPr>
      </w:pPr>
    </w:p>
    <w:p w:rsidR="009974B0" w:rsidRDefault="009974B0" w:rsidP="00BC4D6D">
      <w:pPr>
        <w:jc w:val="both"/>
        <w:rPr>
          <w:rFonts w:ascii="Times New Roman" w:hAnsi="Times New Roman"/>
          <w:sz w:val="26"/>
          <w:szCs w:val="26"/>
        </w:rPr>
      </w:pPr>
    </w:p>
    <w:p w:rsidR="00611333" w:rsidRPr="00EB6D2E" w:rsidRDefault="00611333" w:rsidP="00BC4D6D">
      <w:pPr>
        <w:jc w:val="both"/>
        <w:rPr>
          <w:rFonts w:ascii="Times New Roman" w:hAnsi="Times New Roman"/>
          <w:sz w:val="26"/>
          <w:szCs w:val="26"/>
        </w:rPr>
      </w:pPr>
      <w:r w:rsidRPr="00EB6D2E">
        <w:rPr>
          <w:rFonts w:ascii="Times New Roman" w:hAnsi="Times New Roman"/>
          <w:sz w:val="26"/>
          <w:szCs w:val="26"/>
        </w:rPr>
        <w:t xml:space="preserve">Consecuentemente, la Unidad Financiera Institucional solicita la autorización para realizar un refuerzo presupuestario al Presupuesto Extraordinario para el presente ejercicio fiscal, por el monto de </w:t>
      </w:r>
      <w:r w:rsidRPr="00BC4D6D">
        <w:rPr>
          <w:rFonts w:ascii="Times New Roman" w:hAnsi="Times New Roman"/>
          <w:sz w:val="26"/>
          <w:szCs w:val="26"/>
        </w:rPr>
        <w:t xml:space="preserve">SIETE MIL TREINTA Y NUEVE </w:t>
      </w:r>
      <w:r w:rsidR="00BC4D6D">
        <w:rPr>
          <w:rFonts w:ascii="Times New Roman" w:hAnsi="Times New Roman"/>
          <w:sz w:val="26"/>
          <w:szCs w:val="26"/>
        </w:rPr>
        <w:t xml:space="preserve">90/100 </w:t>
      </w:r>
      <w:r w:rsidRPr="00BC4D6D">
        <w:rPr>
          <w:rFonts w:ascii="Times New Roman" w:hAnsi="Times New Roman"/>
          <w:sz w:val="26"/>
          <w:szCs w:val="26"/>
        </w:rPr>
        <w:t>DÓLARES DE LOS ESTADOS UNIDOS DE AMERICA, ($7,039.90),</w:t>
      </w:r>
      <w:r w:rsidRPr="00EB6D2E">
        <w:rPr>
          <w:rFonts w:ascii="Times New Roman" w:hAnsi="Times New Roman"/>
          <w:sz w:val="26"/>
          <w:szCs w:val="26"/>
        </w:rPr>
        <w:t xml:space="preserve"> lo cual servirá para la contratación y pago de servicios profesionales al equipo de conciliación de las cuentas 231 Terrenos y 225 Préstamos a Largo Plazo, servicios que son apremiantes contratar y no fueron considerados oportunamente durante el mes de agosto de 2017, al momento del proceso de  formulación de necesidades para este ejercicio, debido a que fue priorizado esa necesidad en otros servicios; sin embargo, se ha analizado y determinado que es importante su contratación durante seis meses, tiempo que servirá además de conciliar en el proceso las cuentas contables en coordinación con los Departamentos de Créditos y Asignación Individual como etapa de adiestramiento al personal del Departamento de Contabilidad que deberá asumir después de ese tiempo el procedimiento mensual de conciliación de dichas cuentas con l</w:t>
      </w:r>
      <w:r w:rsidR="00725C4F">
        <w:rPr>
          <w:rFonts w:ascii="Times New Roman" w:hAnsi="Times New Roman"/>
          <w:sz w:val="26"/>
          <w:szCs w:val="26"/>
        </w:rPr>
        <w:t>o</w:t>
      </w:r>
      <w:r w:rsidRPr="00EB6D2E">
        <w:rPr>
          <w:rFonts w:ascii="Times New Roman" w:hAnsi="Times New Roman"/>
          <w:sz w:val="26"/>
          <w:szCs w:val="26"/>
        </w:rPr>
        <w:t>s departamentos relacionados.</w:t>
      </w:r>
    </w:p>
    <w:p w:rsidR="00611333" w:rsidRPr="00EB6D2E" w:rsidRDefault="00611333" w:rsidP="00BC4D6D">
      <w:pPr>
        <w:jc w:val="both"/>
        <w:rPr>
          <w:rFonts w:ascii="Times New Roman" w:hAnsi="Times New Roman"/>
          <w:sz w:val="26"/>
          <w:szCs w:val="26"/>
        </w:rPr>
      </w:pPr>
    </w:p>
    <w:p w:rsidR="00611333" w:rsidRPr="00EB6D2E" w:rsidRDefault="00611333" w:rsidP="00BC4D6D">
      <w:pPr>
        <w:jc w:val="both"/>
        <w:rPr>
          <w:rFonts w:ascii="Times New Roman" w:hAnsi="Times New Roman"/>
          <w:sz w:val="26"/>
          <w:szCs w:val="26"/>
        </w:rPr>
      </w:pPr>
      <w:r w:rsidRPr="00EB6D2E">
        <w:rPr>
          <w:rFonts w:ascii="Times New Roman" w:hAnsi="Times New Roman"/>
          <w:sz w:val="26"/>
          <w:szCs w:val="26"/>
        </w:rPr>
        <w:t xml:space="preserve">Aunado a ello, la UFI para efecto de que sea del conocimiento de Junta Directiva Institucional presenta según detalle, los Rubros de Gastos en que se ejecutará la disponibilidad de TRESCIENTOS MIL </w:t>
      </w:r>
      <w:r w:rsidR="00CA206F">
        <w:rPr>
          <w:rFonts w:ascii="Times New Roman" w:hAnsi="Times New Roman"/>
          <w:sz w:val="26"/>
          <w:szCs w:val="26"/>
        </w:rPr>
        <w:t xml:space="preserve">00/100 </w:t>
      </w:r>
      <w:r w:rsidRPr="00EB6D2E">
        <w:rPr>
          <w:rFonts w:ascii="Times New Roman" w:hAnsi="Times New Roman"/>
          <w:sz w:val="26"/>
          <w:szCs w:val="26"/>
        </w:rPr>
        <w:t>DÓLARES DE LOS ESTADOS UNIDOS DE AMERICA ($300,000.00), que Junta Directiva autorizó mediante el Punto III del Acta de Sesión Ordinaria 21-2017, de fecha 21 de agosto de 2017, de acuerdo al detalle siguiente con Específicos de Gastos y Montos a ejecutar, y que las Unidades Solicitantes de bienes y</w:t>
      </w:r>
      <w:r w:rsidR="00725C4F">
        <w:rPr>
          <w:rFonts w:ascii="Times New Roman" w:hAnsi="Times New Roman"/>
          <w:sz w:val="26"/>
          <w:szCs w:val="26"/>
        </w:rPr>
        <w:t xml:space="preserve"> servicios de uso institucional</w:t>
      </w:r>
      <w:r w:rsidRPr="00EB6D2E">
        <w:rPr>
          <w:rFonts w:ascii="Times New Roman" w:hAnsi="Times New Roman"/>
          <w:sz w:val="26"/>
          <w:szCs w:val="26"/>
        </w:rPr>
        <w:t xml:space="preserve"> puedan ejecutar en el Rubro de Bienes y Servicios y algunos Activos Menores Diversos, el Presupuesto Extraordinario aprobado, conforme a los Específicos de Gasto:</w:t>
      </w:r>
    </w:p>
    <w:p w:rsidR="00611333" w:rsidRPr="00EB6D2E" w:rsidRDefault="00611333" w:rsidP="00611333">
      <w:pPr>
        <w:spacing w:line="276" w:lineRule="auto"/>
        <w:jc w:val="both"/>
        <w:rPr>
          <w:rFonts w:ascii="Times New Roman" w:hAnsi="Times New Roman"/>
          <w:sz w:val="22"/>
          <w:szCs w:val="22"/>
        </w:rPr>
      </w:pPr>
    </w:p>
    <w:tbl>
      <w:tblPr>
        <w:tblW w:w="8934" w:type="dxa"/>
        <w:jc w:val="center"/>
        <w:tblCellMar>
          <w:left w:w="70" w:type="dxa"/>
          <w:right w:w="70" w:type="dxa"/>
        </w:tblCellMar>
        <w:tblLook w:val="04A0" w:firstRow="1" w:lastRow="0" w:firstColumn="1" w:lastColumn="0" w:noHBand="0" w:noVBand="1"/>
      </w:tblPr>
      <w:tblGrid>
        <w:gridCol w:w="1425"/>
        <w:gridCol w:w="5138"/>
        <w:gridCol w:w="2371"/>
      </w:tblGrid>
      <w:tr w:rsidR="00611333" w:rsidRPr="00EB6D2E" w:rsidTr="00CA206F">
        <w:trPr>
          <w:trHeight w:val="227"/>
          <w:jc w:val="center"/>
        </w:trPr>
        <w:tc>
          <w:tcPr>
            <w:tcW w:w="1425" w:type="dxa"/>
            <w:tcBorders>
              <w:top w:val="single" w:sz="4" w:space="0" w:color="auto"/>
              <w:left w:val="single" w:sz="4" w:space="0" w:color="auto"/>
              <w:bottom w:val="single" w:sz="4" w:space="0" w:color="auto"/>
              <w:right w:val="single" w:sz="4" w:space="0" w:color="auto"/>
            </w:tcBorders>
            <w:shd w:val="clear" w:color="auto" w:fill="92CDDC"/>
            <w:noWrap/>
            <w:vAlign w:val="bottom"/>
            <w:hideMark/>
          </w:tcPr>
          <w:p w:rsidR="00611333" w:rsidRPr="00CA206F" w:rsidRDefault="00611333" w:rsidP="00611333">
            <w:pPr>
              <w:jc w:val="center"/>
              <w:rPr>
                <w:rFonts w:ascii="Times New Roman" w:eastAsia="Times New Roman" w:hAnsi="Times New Roman"/>
                <w:b/>
                <w:bCs/>
                <w:sz w:val="18"/>
                <w:szCs w:val="18"/>
              </w:rPr>
            </w:pPr>
            <w:r w:rsidRPr="00CA206F">
              <w:rPr>
                <w:rFonts w:ascii="Times New Roman" w:eastAsia="Times New Roman" w:hAnsi="Times New Roman"/>
                <w:b/>
                <w:bCs/>
                <w:sz w:val="18"/>
                <w:szCs w:val="18"/>
              </w:rPr>
              <w:t>Específico  de Gasto</w:t>
            </w:r>
          </w:p>
        </w:tc>
        <w:tc>
          <w:tcPr>
            <w:tcW w:w="5138" w:type="dxa"/>
            <w:tcBorders>
              <w:top w:val="single" w:sz="4" w:space="0" w:color="auto"/>
              <w:left w:val="nil"/>
              <w:bottom w:val="single" w:sz="4" w:space="0" w:color="auto"/>
              <w:right w:val="single" w:sz="4" w:space="0" w:color="auto"/>
            </w:tcBorders>
            <w:shd w:val="clear" w:color="auto" w:fill="92CDDC"/>
            <w:noWrap/>
            <w:vAlign w:val="bottom"/>
            <w:hideMark/>
          </w:tcPr>
          <w:p w:rsidR="00611333" w:rsidRPr="00CA206F" w:rsidRDefault="00611333" w:rsidP="00611333">
            <w:pPr>
              <w:jc w:val="center"/>
              <w:rPr>
                <w:rFonts w:ascii="Times New Roman" w:eastAsia="Times New Roman" w:hAnsi="Times New Roman"/>
                <w:b/>
                <w:bCs/>
                <w:sz w:val="18"/>
                <w:szCs w:val="18"/>
              </w:rPr>
            </w:pPr>
            <w:r w:rsidRPr="00CA206F">
              <w:rPr>
                <w:rFonts w:ascii="Times New Roman" w:eastAsia="Times New Roman" w:hAnsi="Times New Roman"/>
                <w:b/>
                <w:bCs/>
                <w:sz w:val="18"/>
                <w:szCs w:val="18"/>
              </w:rPr>
              <w:t>Descripción o Concepto</w:t>
            </w:r>
          </w:p>
        </w:tc>
        <w:tc>
          <w:tcPr>
            <w:tcW w:w="2371" w:type="dxa"/>
            <w:tcBorders>
              <w:top w:val="single" w:sz="4" w:space="0" w:color="auto"/>
              <w:left w:val="nil"/>
              <w:bottom w:val="single" w:sz="4" w:space="0" w:color="auto"/>
              <w:right w:val="single" w:sz="4" w:space="0" w:color="auto"/>
            </w:tcBorders>
            <w:shd w:val="clear" w:color="auto" w:fill="92CDDC"/>
            <w:noWrap/>
            <w:vAlign w:val="bottom"/>
            <w:hideMark/>
          </w:tcPr>
          <w:p w:rsidR="00611333" w:rsidRPr="00CA206F" w:rsidRDefault="00611333" w:rsidP="00611333">
            <w:pPr>
              <w:jc w:val="center"/>
              <w:rPr>
                <w:rFonts w:ascii="Times New Roman" w:eastAsia="Times New Roman" w:hAnsi="Times New Roman"/>
                <w:b/>
                <w:bCs/>
                <w:sz w:val="18"/>
                <w:szCs w:val="18"/>
              </w:rPr>
            </w:pPr>
            <w:r w:rsidRPr="00CA206F">
              <w:rPr>
                <w:rFonts w:ascii="Times New Roman" w:eastAsia="Times New Roman" w:hAnsi="Times New Roman"/>
                <w:b/>
                <w:bCs/>
                <w:sz w:val="18"/>
                <w:szCs w:val="18"/>
              </w:rPr>
              <w:t>Monto a Ejecutar</w:t>
            </w:r>
          </w:p>
        </w:tc>
      </w:tr>
      <w:tr w:rsidR="00611333" w:rsidRPr="00EB6D2E" w:rsidTr="00CA206F">
        <w:trPr>
          <w:trHeight w:val="227"/>
          <w:jc w:val="center"/>
        </w:trPr>
        <w:tc>
          <w:tcPr>
            <w:tcW w:w="1425" w:type="dxa"/>
            <w:tcBorders>
              <w:top w:val="nil"/>
              <w:left w:val="single" w:sz="4" w:space="0" w:color="auto"/>
              <w:bottom w:val="single" w:sz="4" w:space="0" w:color="auto"/>
              <w:right w:val="single" w:sz="4" w:space="0" w:color="auto"/>
            </w:tcBorders>
            <w:shd w:val="clear" w:color="auto" w:fill="DAEEF3"/>
            <w:noWrap/>
            <w:vAlign w:val="bottom"/>
            <w:hideMark/>
          </w:tcPr>
          <w:p w:rsidR="00611333" w:rsidRPr="00CA206F" w:rsidRDefault="00611333" w:rsidP="00611333">
            <w:pPr>
              <w:jc w:val="center"/>
              <w:rPr>
                <w:rFonts w:ascii="Times New Roman" w:eastAsia="Times New Roman" w:hAnsi="Times New Roman"/>
                <w:sz w:val="18"/>
                <w:szCs w:val="18"/>
              </w:rPr>
            </w:pPr>
            <w:r w:rsidRPr="00CA206F">
              <w:rPr>
                <w:rFonts w:ascii="Times New Roman" w:eastAsia="Times New Roman" w:hAnsi="Times New Roman"/>
                <w:sz w:val="18"/>
                <w:szCs w:val="18"/>
              </w:rPr>
              <w:t>54101</w:t>
            </w:r>
          </w:p>
        </w:tc>
        <w:tc>
          <w:tcPr>
            <w:tcW w:w="5138" w:type="dxa"/>
            <w:tcBorders>
              <w:top w:val="nil"/>
              <w:left w:val="nil"/>
              <w:bottom w:val="single" w:sz="4" w:space="0" w:color="auto"/>
              <w:right w:val="single" w:sz="4" w:space="0" w:color="auto"/>
            </w:tcBorders>
            <w:shd w:val="clear" w:color="auto" w:fill="DAEEF3"/>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Productos Alimenticios para Personas</w:t>
            </w:r>
          </w:p>
        </w:tc>
        <w:tc>
          <w:tcPr>
            <w:tcW w:w="2371" w:type="dxa"/>
            <w:tcBorders>
              <w:top w:val="nil"/>
              <w:left w:val="nil"/>
              <w:bottom w:val="single" w:sz="4" w:space="0" w:color="auto"/>
              <w:right w:val="single" w:sz="4" w:space="0" w:color="auto"/>
            </w:tcBorders>
            <w:shd w:val="clear" w:color="auto" w:fill="DAEEF3"/>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 xml:space="preserve"> $               6,848.64 </w:t>
            </w:r>
          </w:p>
        </w:tc>
      </w:tr>
      <w:tr w:rsidR="00611333" w:rsidRPr="00EB6D2E" w:rsidTr="00CA206F">
        <w:trPr>
          <w:trHeight w:val="227"/>
          <w:jc w:val="center"/>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611333" w:rsidRPr="00CA206F" w:rsidRDefault="00611333" w:rsidP="00611333">
            <w:pPr>
              <w:jc w:val="center"/>
              <w:rPr>
                <w:rFonts w:ascii="Times New Roman" w:eastAsia="Times New Roman" w:hAnsi="Times New Roman"/>
                <w:sz w:val="18"/>
                <w:szCs w:val="18"/>
              </w:rPr>
            </w:pPr>
            <w:r w:rsidRPr="00CA206F">
              <w:rPr>
                <w:rFonts w:ascii="Times New Roman" w:eastAsia="Times New Roman" w:hAnsi="Times New Roman"/>
                <w:sz w:val="18"/>
                <w:szCs w:val="18"/>
              </w:rPr>
              <w:t>54103</w:t>
            </w:r>
          </w:p>
        </w:tc>
        <w:tc>
          <w:tcPr>
            <w:tcW w:w="5138" w:type="dxa"/>
            <w:tcBorders>
              <w:top w:val="nil"/>
              <w:left w:val="nil"/>
              <w:bottom w:val="single" w:sz="4" w:space="0" w:color="auto"/>
              <w:right w:val="single" w:sz="4" w:space="0" w:color="auto"/>
            </w:tcBorders>
            <w:shd w:val="clear" w:color="auto" w:fill="auto"/>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Productos Agropecuarios y Forestales</w:t>
            </w:r>
          </w:p>
        </w:tc>
        <w:tc>
          <w:tcPr>
            <w:tcW w:w="2371" w:type="dxa"/>
            <w:tcBorders>
              <w:top w:val="nil"/>
              <w:left w:val="nil"/>
              <w:bottom w:val="single" w:sz="4" w:space="0" w:color="auto"/>
              <w:right w:val="single" w:sz="4" w:space="0" w:color="auto"/>
            </w:tcBorders>
            <w:shd w:val="clear" w:color="auto" w:fill="auto"/>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 xml:space="preserve"> $               8,427.64 </w:t>
            </w:r>
          </w:p>
        </w:tc>
      </w:tr>
      <w:tr w:rsidR="00611333" w:rsidRPr="00EB6D2E" w:rsidTr="00CA206F">
        <w:trPr>
          <w:trHeight w:val="227"/>
          <w:jc w:val="center"/>
        </w:trPr>
        <w:tc>
          <w:tcPr>
            <w:tcW w:w="1425" w:type="dxa"/>
            <w:tcBorders>
              <w:top w:val="nil"/>
              <w:left w:val="single" w:sz="4" w:space="0" w:color="auto"/>
              <w:bottom w:val="single" w:sz="4" w:space="0" w:color="auto"/>
              <w:right w:val="single" w:sz="4" w:space="0" w:color="auto"/>
            </w:tcBorders>
            <w:shd w:val="clear" w:color="auto" w:fill="DAEEF3"/>
            <w:noWrap/>
            <w:vAlign w:val="bottom"/>
            <w:hideMark/>
          </w:tcPr>
          <w:p w:rsidR="00611333" w:rsidRPr="00CA206F" w:rsidRDefault="00611333" w:rsidP="00611333">
            <w:pPr>
              <w:jc w:val="center"/>
              <w:rPr>
                <w:rFonts w:ascii="Times New Roman" w:eastAsia="Times New Roman" w:hAnsi="Times New Roman"/>
                <w:sz w:val="18"/>
                <w:szCs w:val="18"/>
              </w:rPr>
            </w:pPr>
            <w:r w:rsidRPr="00CA206F">
              <w:rPr>
                <w:rFonts w:ascii="Times New Roman" w:eastAsia="Times New Roman" w:hAnsi="Times New Roman"/>
                <w:sz w:val="18"/>
                <w:szCs w:val="18"/>
              </w:rPr>
              <w:t>54104</w:t>
            </w:r>
          </w:p>
        </w:tc>
        <w:tc>
          <w:tcPr>
            <w:tcW w:w="5138" w:type="dxa"/>
            <w:tcBorders>
              <w:top w:val="nil"/>
              <w:left w:val="nil"/>
              <w:bottom w:val="single" w:sz="4" w:space="0" w:color="auto"/>
              <w:right w:val="single" w:sz="4" w:space="0" w:color="auto"/>
            </w:tcBorders>
            <w:shd w:val="clear" w:color="auto" w:fill="DAEEF3"/>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Productos Textiles y Vestuarios</w:t>
            </w:r>
          </w:p>
        </w:tc>
        <w:tc>
          <w:tcPr>
            <w:tcW w:w="2371" w:type="dxa"/>
            <w:tcBorders>
              <w:top w:val="nil"/>
              <w:left w:val="nil"/>
              <w:bottom w:val="single" w:sz="4" w:space="0" w:color="auto"/>
              <w:right w:val="single" w:sz="4" w:space="0" w:color="auto"/>
            </w:tcBorders>
            <w:shd w:val="clear" w:color="auto" w:fill="DAEEF3"/>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 xml:space="preserve"> $                  573.57 </w:t>
            </w:r>
          </w:p>
        </w:tc>
      </w:tr>
      <w:tr w:rsidR="00611333" w:rsidRPr="00EB6D2E" w:rsidTr="00CA206F">
        <w:trPr>
          <w:trHeight w:val="227"/>
          <w:jc w:val="center"/>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611333" w:rsidRPr="00CA206F" w:rsidRDefault="00611333" w:rsidP="00611333">
            <w:pPr>
              <w:jc w:val="center"/>
              <w:rPr>
                <w:rFonts w:ascii="Times New Roman" w:eastAsia="Times New Roman" w:hAnsi="Times New Roman"/>
                <w:sz w:val="18"/>
                <w:szCs w:val="18"/>
              </w:rPr>
            </w:pPr>
            <w:r w:rsidRPr="00CA206F">
              <w:rPr>
                <w:rFonts w:ascii="Times New Roman" w:eastAsia="Times New Roman" w:hAnsi="Times New Roman"/>
                <w:sz w:val="18"/>
                <w:szCs w:val="18"/>
              </w:rPr>
              <w:t>54105</w:t>
            </w:r>
          </w:p>
        </w:tc>
        <w:tc>
          <w:tcPr>
            <w:tcW w:w="5138" w:type="dxa"/>
            <w:tcBorders>
              <w:top w:val="nil"/>
              <w:left w:val="nil"/>
              <w:bottom w:val="single" w:sz="4" w:space="0" w:color="auto"/>
              <w:right w:val="single" w:sz="4" w:space="0" w:color="auto"/>
            </w:tcBorders>
            <w:shd w:val="clear" w:color="auto" w:fill="auto"/>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Productos de Papel y Cartón</w:t>
            </w:r>
          </w:p>
        </w:tc>
        <w:tc>
          <w:tcPr>
            <w:tcW w:w="2371" w:type="dxa"/>
            <w:tcBorders>
              <w:top w:val="nil"/>
              <w:left w:val="nil"/>
              <w:bottom w:val="single" w:sz="4" w:space="0" w:color="auto"/>
              <w:right w:val="single" w:sz="4" w:space="0" w:color="auto"/>
            </w:tcBorders>
            <w:shd w:val="clear" w:color="auto" w:fill="auto"/>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 xml:space="preserve"> $            19,370.40 </w:t>
            </w:r>
          </w:p>
        </w:tc>
      </w:tr>
      <w:tr w:rsidR="00611333" w:rsidRPr="00EB6D2E" w:rsidTr="00CA206F">
        <w:trPr>
          <w:trHeight w:val="227"/>
          <w:jc w:val="center"/>
        </w:trPr>
        <w:tc>
          <w:tcPr>
            <w:tcW w:w="1425" w:type="dxa"/>
            <w:tcBorders>
              <w:top w:val="nil"/>
              <w:left w:val="single" w:sz="4" w:space="0" w:color="auto"/>
              <w:bottom w:val="single" w:sz="4" w:space="0" w:color="auto"/>
              <w:right w:val="single" w:sz="4" w:space="0" w:color="auto"/>
            </w:tcBorders>
            <w:shd w:val="clear" w:color="auto" w:fill="DAEEF3"/>
            <w:noWrap/>
            <w:vAlign w:val="bottom"/>
            <w:hideMark/>
          </w:tcPr>
          <w:p w:rsidR="00611333" w:rsidRPr="00CA206F" w:rsidRDefault="00611333" w:rsidP="00611333">
            <w:pPr>
              <w:jc w:val="center"/>
              <w:rPr>
                <w:rFonts w:ascii="Times New Roman" w:eastAsia="Times New Roman" w:hAnsi="Times New Roman"/>
                <w:sz w:val="18"/>
                <w:szCs w:val="18"/>
              </w:rPr>
            </w:pPr>
            <w:r w:rsidRPr="00CA206F">
              <w:rPr>
                <w:rFonts w:ascii="Times New Roman" w:eastAsia="Times New Roman" w:hAnsi="Times New Roman"/>
                <w:sz w:val="18"/>
                <w:szCs w:val="18"/>
              </w:rPr>
              <w:t>54106</w:t>
            </w:r>
          </w:p>
        </w:tc>
        <w:tc>
          <w:tcPr>
            <w:tcW w:w="5138" w:type="dxa"/>
            <w:tcBorders>
              <w:top w:val="nil"/>
              <w:left w:val="nil"/>
              <w:bottom w:val="single" w:sz="4" w:space="0" w:color="auto"/>
              <w:right w:val="single" w:sz="4" w:space="0" w:color="auto"/>
            </w:tcBorders>
            <w:shd w:val="clear" w:color="auto" w:fill="DAEEF3"/>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Productos de Cuero y Caucho</w:t>
            </w:r>
          </w:p>
        </w:tc>
        <w:tc>
          <w:tcPr>
            <w:tcW w:w="2371" w:type="dxa"/>
            <w:tcBorders>
              <w:top w:val="nil"/>
              <w:left w:val="nil"/>
              <w:bottom w:val="single" w:sz="4" w:space="0" w:color="auto"/>
              <w:right w:val="single" w:sz="4" w:space="0" w:color="auto"/>
            </w:tcBorders>
            <w:shd w:val="clear" w:color="auto" w:fill="DAEEF3"/>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 xml:space="preserve"> $                    50.00 </w:t>
            </w:r>
          </w:p>
        </w:tc>
      </w:tr>
      <w:tr w:rsidR="00611333" w:rsidRPr="00EB6D2E" w:rsidTr="00CA206F">
        <w:trPr>
          <w:trHeight w:val="227"/>
          <w:jc w:val="center"/>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611333" w:rsidRPr="00CA206F" w:rsidRDefault="00611333" w:rsidP="00611333">
            <w:pPr>
              <w:jc w:val="center"/>
              <w:rPr>
                <w:rFonts w:ascii="Times New Roman" w:eastAsia="Times New Roman" w:hAnsi="Times New Roman"/>
                <w:sz w:val="18"/>
                <w:szCs w:val="18"/>
              </w:rPr>
            </w:pPr>
            <w:r w:rsidRPr="00CA206F">
              <w:rPr>
                <w:rFonts w:ascii="Times New Roman" w:eastAsia="Times New Roman" w:hAnsi="Times New Roman"/>
                <w:sz w:val="18"/>
                <w:szCs w:val="18"/>
              </w:rPr>
              <w:lastRenderedPageBreak/>
              <w:t>54107</w:t>
            </w:r>
          </w:p>
        </w:tc>
        <w:tc>
          <w:tcPr>
            <w:tcW w:w="5138" w:type="dxa"/>
            <w:tcBorders>
              <w:top w:val="nil"/>
              <w:left w:val="nil"/>
              <w:bottom w:val="single" w:sz="4" w:space="0" w:color="auto"/>
              <w:right w:val="single" w:sz="4" w:space="0" w:color="auto"/>
            </w:tcBorders>
            <w:shd w:val="clear" w:color="auto" w:fill="auto"/>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Productos Químicos</w:t>
            </w:r>
          </w:p>
        </w:tc>
        <w:tc>
          <w:tcPr>
            <w:tcW w:w="2371" w:type="dxa"/>
            <w:tcBorders>
              <w:top w:val="nil"/>
              <w:left w:val="nil"/>
              <w:bottom w:val="single" w:sz="4" w:space="0" w:color="auto"/>
              <w:right w:val="single" w:sz="4" w:space="0" w:color="auto"/>
            </w:tcBorders>
            <w:shd w:val="clear" w:color="auto" w:fill="auto"/>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 xml:space="preserve"> $            20,845.49 </w:t>
            </w:r>
          </w:p>
        </w:tc>
      </w:tr>
      <w:tr w:rsidR="00611333" w:rsidRPr="00EB6D2E" w:rsidTr="00CA206F">
        <w:trPr>
          <w:trHeight w:val="227"/>
          <w:jc w:val="center"/>
        </w:trPr>
        <w:tc>
          <w:tcPr>
            <w:tcW w:w="1425" w:type="dxa"/>
            <w:tcBorders>
              <w:top w:val="nil"/>
              <w:left w:val="single" w:sz="4" w:space="0" w:color="auto"/>
              <w:bottom w:val="single" w:sz="4" w:space="0" w:color="auto"/>
              <w:right w:val="single" w:sz="4" w:space="0" w:color="auto"/>
            </w:tcBorders>
            <w:shd w:val="clear" w:color="auto" w:fill="DAEEF3"/>
            <w:noWrap/>
            <w:vAlign w:val="bottom"/>
            <w:hideMark/>
          </w:tcPr>
          <w:p w:rsidR="00611333" w:rsidRPr="00CA206F" w:rsidRDefault="00611333" w:rsidP="00611333">
            <w:pPr>
              <w:jc w:val="center"/>
              <w:rPr>
                <w:rFonts w:ascii="Times New Roman" w:eastAsia="Times New Roman" w:hAnsi="Times New Roman"/>
                <w:sz w:val="18"/>
                <w:szCs w:val="18"/>
              </w:rPr>
            </w:pPr>
            <w:r w:rsidRPr="00CA206F">
              <w:rPr>
                <w:rFonts w:ascii="Times New Roman" w:eastAsia="Times New Roman" w:hAnsi="Times New Roman"/>
                <w:sz w:val="18"/>
                <w:szCs w:val="18"/>
              </w:rPr>
              <w:t>54109</w:t>
            </w:r>
          </w:p>
        </w:tc>
        <w:tc>
          <w:tcPr>
            <w:tcW w:w="5138" w:type="dxa"/>
            <w:tcBorders>
              <w:top w:val="nil"/>
              <w:left w:val="nil"/>
              <w:bottom w:val="single" w:sz="4" w:space="0" w:color="auto"/>
              <w:right w:val="single" w:sz="4" w:space="0" w:color="auto"/>
            </w:tcBorders>
            <w:shd w:val="clear" w:color="auto" w:fill="DAEEF3"/>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Llantas y Neumáticos</w:t>
            </w:r>
          </w:p>
        </w:tc>
        <w:tc>
          <w:tcPr>
            <w:tcW w:w="2371" w:type="dxa"/>
            <w:tcBorders>
              <w:top w:val="nil"/>
              <w:left w:val="nil"/>
              <w:bottom w:val="single" w:sz="4" w:space="0" w:color="auto"/>
              <w:right w:val="single" w:sz="4" w:space="0" w:color="auto"/>
            </w:tcBorders>
            <w:shd w:val="clear" w:color="auto" w:fill="DAEEF3"/>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 xml:space="preserve"> $              4,004.05 </w:t>
            </w:r>
          </w:p>
        </w:tc>
      </w:tr>
      <w:tr w:rsidR="00611333" w:rsidRPr="00EB6D2E" w:rsidTr="00CA206F">
        <w:trPr>
          <w:trHeight w:val="227"/>
          <w:jc w:val="center"/>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611333" w:rsidRPr="00CA206F" w:rsidRDefault="00611333" w:rsidP="00611333">
            <w:pPr>
              <w:jc w:val="center"/>
              <w:rPr>
                <w:rFonts w:ascii="Times New Roman" w:eastAsia="Times New Roman" w:hAnsi="Times New Roman"/>
                <w:sz w:val="18"/>
                <w:szCs w:val="18"/>
              </w:rPr>
            </w:pPr>
            <w:r w:rsidRPr="00CA206F">
              <w:rPr>
                <w:rFonts w:ascii="Times New Roman" w:eastAsia="Times New Roman" w:hAnsi="Times New Roman"/>
                <w:sz w:val="18"/>
                <w:szCs w:val="18"/>
              </w:rPr>
              <w:t>54110</w:t>
            </w:r>
          </w:p>
        </w:tc>
        <w:tc>
          <w:tcPr>
            <w:tcW w:w="5138" w:type="dxa"/>
            <w:tcBorders>
              <w:top w:val="nil"/>
              <w:left w:val="nil"/>
              <w:bottom w:val="single" w:sz="4" w:space="0" w:color="auto"/>
              <w:right w:val="single" w:sz="4" w:space="0" w:color="auto"/>
            </w:tcBorders>
            <w:shd w:val="clear" w:color="auto" w:fill="auto"/>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Combustibles y Lubricantes</w:t>
            </w:r>
          </w:p>
        </w:tc>
        <w:tc>
          <w:tcPr>
            <w:tcW w:w="2371" w:type="dxa"/>
            <w:tcBorders>
              <w:top w:val="nil"/>
              <w:left w:val="nil"/>
              <w:bottom w:val="single" w:sz="4" w:space="0" w:color="auto"/>
              <w:right w:val="single" w:sz="4" w:space="0" w:color="auto"/>
            </w:tcBorders>
            <w:shd w:val="clear" w:color="auto" w:fill="auto"/>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 xml:space="preserve"> $              6,980.70 </w:t>
            </w:r>
          </w:p>
        </w:tc>
      </w:tr>
      <w:tr w:rsidR="00611333" w:rsidRPr="00EB6D2E" w:rsidTr="00CA206F">
        <w:trPr>
          <w:trHeight w:val="227"/>
          <w:jc w:val="center"/>
        </w:trPr>
        <w:tc>
          <w:tcPr>
            <w:tcW w:w="1425" w:type="dxa"/>
            <w:tcBorders>
              <w:top w:val="nil"/>
              <w:left w:val="single" w:sz="4" w:space="0" w:color="auto"/>
              <w:bottom w:val="single" w:sz="4" w:space="0" w:color="auto"/>
              <w:right w:val="single" w:sz="4" w:space="0" w:color="auto"/>
            </w:tcBorders>
            <w:shd w:val="clear" w:color="auto" w:fill="DAEEF3"/>
            <w:noWrap/>
            <w:vAlign w:val="bottom"/>
            <w:hideMark/>
          </w:tcPr>
          <w:p w:rsidR="00611333" w:rsidRPr="00CA206F" w:rsidRDefault="00611333" w:rsidP="00611333">
            <w:pPr>
              <w:jc w:val="center"/>
              <w:rPr>
                <w:rFonts w:ascii="Times New Roman" w:eastAsia="Times New Roman" w:hAnsi="Times New Roman"/>
                <w:sz w:val="18"/>
                <w:szCs w:val="18"/>
              </w:rPr>
            </w:pPr>
            <w:r w:rsidRPr="00CA206F">
              <w:rPr>
                <w:rFonts w:ascii="Times New Roman" w:eastAsia="Times New Roman" w:hAnsi="Times New Roman"/>
                <w:sz w:val="18"/>
                <w:szCs w:val="18"/>
              </w:rPr>
              <w:t>54114</w:t>
            </w:r>
          </w:p>
        </w:tc>
        <w:tc>
          <w:tcPr>
            <w:tcW w:w="5138" w:type="dxa"/>
            <w:tcBorders>
              <w:top w:val="nil"/>
              <w:left w:val="nil"/>
              <w:bottom w:val="single" w:sz="4" w:space="0" w:color="auto"/>
              <w:right w:val="single" w:sz="4" w:space="0" w:color="auto"/>
            </w:tcBorders>
            <w:shd w:val="clear" w:color="auto" w:fill="DAEEF3"/>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Materiales de Oficina</w:t>
            </w:r>
          </w:p>
        </w:tc>
        <w:tc>
          <w:tcPr>
            <w:tcW w:w="2371" w:type="dxa"/>
            <w:tcBorders>
              <w:top w:val="nil"/>
              <w:left w:val="nil"/>
              <w:bottom w:val="single" w:sz="4" w:space="0" w:color="auto"/>
              <w:right w:val="single" w:sz="4" w:space="0" w:color="auto"/>
            </w:tcBorders>
            <w:shd w:val="clear" w:color="auto" w:fill="DAEEF3"/>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 xml:space="preserve"> $              8,855.39 </w:t>
            </w:r>
          </w:p>
        </w:tc>
      </w:tr>
      <w:tr w:rsidR="00611333" w:rsidRPr="00EB6D2E" w:rsidTr="00CA206F">
        <w:trPr>
          <w:trHeight w:val="227"/>
          <w:jc w:val="center"/>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611333" w:rsidRPr="00CA206F" w:rsidRDefault="00611333" w:rsidP="00611333">
            <w:pPr>
              <w:jc w:val="center"/>
              <w:rPr>
                <w:rFonts w:ascii="Times New Roman" w:eastAsia="Times New Roman" w:hAnsi="Times New Roman"/>
                <w:sz w:val="18"/>
                <w:szCs w:val="18"/>
              </w:rPr>
            </w:pPr>
            <w:r w:rsidRPr="00CA206F">
              <w:rPr>
                <w:rFonts w:ascii="Times New Roman" w:eastAsia="Times New Roman" w:hAnsi="Times New Roman"/>
                <w:sz w:val="18"/>
                <w:szCs w:val="18"/>
              </w:rPr>
              <w:t>54118</w:t>
            </w:r>
          </w:p>
        </w:tc>
        <w:tc>
          <w:tcPr>
            <w:tcW w:w="5138" w:type="dxa"/>
            <w:tcBorders>
              <w:top w:val="nil"/>
              <w:left w:val="nil"/>
              <w:bottom w:val="single" w:sz="4" w:space="0" w:color="auto"/>
              <w:right w:val="single" w:sz="4" w:space="0" w:color="auto"/>
            </w:tcBorders>
            <w:shd w:val="clear" w:color="auto" w:fill="auto"/>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Herramientas, Repuestos y Accesorios</w:t>
            </w:r>
          </w:p>
        </w:tc>
        <w:tc>
          <w:tcPr>
            <w:tcW w:w="2371" w:type="dxa"/>
            <w:tcBorders>
              <w:top w:val="nil"/>
              <w:left w:val="nil"/>
              <w:bottom w:val="single" w:sz="4" w:space="0" w:color="auto"/>
              <w:right w:val="single" w:sz="4" w:space="0" w:color="auto"/>
            </w:tcBorders>
            <w:shd w:val="clear" w:color="auto" w:fill="auto"/>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 xml:space="preserve"> $            33,060.80 </w:t>
            </w:r>
          </w:p>
        </w:tc>
      </w:tr>
      <w:tr w:rsidR="00611333" w:rsidRPr="00EB6D2E" w:rsidTr="00CA206F">
        <w:trPr>
          <w:trHeight w:val="227"/>
          <w:jc w:val="center"/>
        </w:trPr>
        <w:tc>
          <w:tcPr>
            <w:tcW w:w="1425" w:type="dxa"/>
            <w:tcBorders>
              <w:top w:val="nil"/>
              <w:left w:val="single" w:sz="4" w:space="0" w:color="auto"/>
              <w:bottom w:val="single" w:sz="4" w:space="0" w:color="auto"/>
              <w:right w:val="single" w:sz="4" w:space="0" w:color="auto"/>
            </w:tcBorders>
            <w:shd w:val="clear" w:color="auto" w:fill="DAEEF3"/>
            <w:noWrap/>
            <w:vAlign w:val="bottom"/>
            <w:hideMark/>
          </w:tcPr>
          <w:p w:rsidR="00611333" w:rsidRPr="00CA206F" w:rsidRDefault="00611333" w:rsidP="00611333">
            <w:pPr>
              <w:jc w:val="center"/>
              <w:rPr>
                <w:rFonts w:ascii="Times New Roman" w:eastAsia="Times New Roman" w:hAnsi="Times New Roman"/>
                <w:sz w:val="18"/>
                <w:szCs w:val="18"/>
              </w:rPr>
            </w:pPr>
            <w:r w:rsidRPr="00CA206F">
              <w:rPr>
                <w:rFonts w:ascii="Times New Roman" w:eastAsia="Times New Roman" w:hAnsi="Times New Roman"/>
                <w:sz w:val="18"/>
                <w:szCs w:val="18"/>
              </w:rPr>
              <w:t>54119</w:t>
            </w:r>
          </w:p>
        </w:tc>
        <w:tc>
          <w:tcPr>
            <w:tcW w:w="5138" w:type="dxa"/>
            <w:tcBorders>
              <w:top w:val="nil"/>
              <w:left w:val="nil"/>
              <w:bottom w:val="single" w:sz="4" w:space="0" w:color="auto"/>
              <w:right w:val="single" w:sz="4" w:space="0" w:color="auto"/>
            </w:tcBorders>
            <w:shd w:val="clear" w:color="auto" w:fill="DAEEF3"/>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Materiales Eléctricos</w:t>
            </w:r>
          </w:p>
        </w:tc>
        <w:tc>
          <w:tcPr>
            <w:tcW w:w="2371" w:type="dxa"/>
            <w:tcBorders>
              <w:top w:val="nil"/>
              <w:left w:val="nil"/>
              <w:bottom w:val="single" w:sz="4" w:space="0" w:color="auto"/>
              <w:right w:val="single" w:sz="4" w:space="0" w:color="auto"/>
            </w:tcBorders>
            <w:shd w:val="clear" w:color="auto" w:fill="DAEEF3"/>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 xml:space="preserve"> $              8,346.35 </w:t>
            </w:r>
          </w:p>
        </w:tc>
      </w:tr>
      <w:tr w:rsidR="00611333" w:rsidRPr="00EB6D2E" w:rsidTr="00CA206F">
        <w:trPr>
          <w:trHeight w:val="227"/>
          <w:jc w:val="center"/>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611333" w:rsidRPr="00CA206F" w:rsidRDefault="00611333" w:rsidP="00611333">
            <w:pPr>
              <w:jc w:val="center"/>
              <w:rPr>
                <w:rFonts w:ascii="Times New Roman" w:eastAsia="Times New Roman" w:hAnsi="Times New Roman"/>
                <w:sz w:val="18"/>
                <w:szCs w:val="18"/>
              </w:rPr>
            </w:pPr>
            <w:r w:rsidRPr="00CA206F">
              <w:rPr>
                <w:rFonts w:ascii="Times New Roman" w:eastAsia="Times New Roman" w:hAnsi="Times New Roman"/>
                <w:sz w:val="18"/>
                <w:szCs w:val="18"/>
              </w:rPr>
              <w:t>54199</w:t>
            </w:r>
          </w:p>
        </w:tc>
        <w:tc>
          <w:tcPr>
            <w:tcW w:w="5138" w:type="dxa"/>
            <w:tcBorders>
              <w:top w:val="nil"/>
              <w:left w:val="nil"/>
              <w:bottom w:val="single" w:sz="4" w:space="0" w:color="auto"/>
              <w:right w:val="single" w:sz="4" w:space="0" w:color="auto"/>
            </w:tcBorders>
            <w:shd w:val="clear" w:color="auto" w:fill="auto"/>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Bienes de Uso y Consumo Diversos</w:t>
            </w:r>
          </w:p>
        </w:tc>
        <w:tc>
          <w:tcPr>
            <w:tcW w:w="2371" w:type="dxa"/>
            <w:tcBorders>
              <w:top w:val="nil"/>
              <w:left w:val="nil"/>
              <w:bottom w:val="single" w:sz="4" w:space="0" w:color="auto"/>
              <w:right w:val="single" w:sz="4" w:space="0" w:color="auto"/>
            </w:tcBorders>
            <w:shd w:val="clear" w:color="auto" w:fill="auto"/>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 xml:space="preserve"> $              9,250.97 </w:t>
            </w:r>
          </w:p>
        </w:tc>
      </w:tr>
      <w:tr w:rsidR="00611333" w:rsidRPr="00EB6D2E" w:rsidTr="00CA206F">
        <w:trPr>
          <w:trHeight w:val="227"/>
          <w:jc w:val="center"/>
        </w:trPr>
        <w:tc>
          <w:tcPr>
            <w:tcW w:w="1425" w:type="dxa"/>
            <w:tcBorders>
              <w:top w:val="nil"/>
              <w:left w:val="single" w:sz="4" w:space="0" w:color="auto"/>
              <w:bottom w:val="single" w:sz="4" w:space="0" w:color="auto"/>
              <w:right w:val="single" w:sz="4" w:space="0" w:color="auto"/>
            </w:tcBorders>
            <w:shd w:val="clear" w:color="auto" w:fill="DAEEF3"/>
            <w:noWrap/>
            <w:vAlign w:val="bottom"/>
            <w:hideMark/>
          </w:tcPr>
          <w:p w:rsidR="00611333" w:rsidRPr="00CA206F" w:rsidRDefault="00611333" w:rsidP="00611333">
            <w:pPr>
              <w:jc w:val="center"/>
              <w:rPr>
                <w:rFonts w:ascii="Times New Roman" w:eastAsia="Times New Roman" w:hAnsi="Times New Roman"/>
                <w:sz w:val="18"/>
                <w:szCs w:val="18"/>
              </w:rPr>
            </w:pPr>
            <w:r w:rsidRPr="00CA206F">
              <w:rPr>
                <w:rFonts w:ascii="Times New Roman" w:eastAsia="Times New Roman" w:hAnsi="Times New Roman"/>
                <w:sz w:val="18"/>
                <w:szCs w:val="18"/>
              </w:rPr>
              <w:t>54307</w:t>
            </w:r>
          </w:p>
        </w:tc>
        <w:tc>
          <w:tcPr>
            <w:tcW w:w="5138" w:type="dxa"/>
            <w:tcBorders>
              <w:top w:val="nil"/>
              <w:left w:val="nil"/>
              <w:bottom w:val="single" w:sz="4" w:space="0" w:color="auto"/>
              <w:right w:val="single" w:sz="4" w:space="0" w:color="auto"/>
            </w:tcBorders>
            <w:shd w:val="clear" w:color="auto" w:fill="DAEEF3"/>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Servicios de Limpieza y Fumigaciones</w:t>
            </w:r>
          </w:p>
        </w:tc>
        <w:tc>
          <w:tcPr>
            <w:tcW w:w="2371" w:type="dxa"/>
            <w:tcBorders>
              <w:top w:val="nil"/>
              <w:left w:val="nil"/>
              <w:bottom w:val="single" w:sz="4" w:space="0" w:color="auto"/>
              <w:right w:val="single" w:sz="4" w:space="0" w:color="auto"/>
            </w:tcBorders>
            <w:shd w:val="clear" w:color="auto" w:fill="DAEEF3"/>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 xml:space="preserve"> $                  600.00 </w:t>
            </w:r>
          </w:p>
        </w:tc>
      </w:tr>
    </w:tbl>
    <w:p w:rsidR="009974B0" w:rsidRDefault="009974B0"/>
    <w:tbl>
      <w:tblPr>
        <w:tblW w:w="8934" w:type="dxa"/>
        <w:jc w:val="center"/>
        <w:tblCellMar>
          <w:left w:w="70" w:type="dxa"/>
          <w:right w:w="70" w:type="dxa"/>
        </w:tblCellMar>
        <w:tblLook w:val="04A0" w:firstRow="1" w:lastRow="0" w:firstColumn="1" w:lastColumn="0" w:noHBand="0" w:noVBand="1"/>
      </w:tblPr>
      <w:tblGrid>
        <w:gridCol w:w="1425"/>
        <w:gridCol w:w="5138"/>
        <w:gridCol w:w="2371"/>
      </w:tblGrid>
      <w:tr w:rsidR="00611333" w:rsidRPr="00EB6D2E" w:rsidTr="009974B0">
        <w:trPr>
          <w:trHeight w:val="227"/>
          <w:jc w:val="center"/>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333" w:rsidRPr="00CA206F" w:rsidRDefault="00611333" w:rsidP="00611333">
            <w:pPr>
              <w:jc w:val="center"/>
              <w:rPr>
                <w:rFonts w:ascii="Times New Roman" w:eastAsia="Times New Roman" w:hAnsi="Times New Roman"/>
                <w:sz w:val="18"/>
                <w:szCs w:val="18"/>
              </w:rPr>
            </w:pPr>
            <w:r w:rsidRPr="00CA206F">
              <w:rPr>
                <w:rFonts w:ascii="Times New Roman" w:eastAsia="Times New Roman" w:hAnsi="Times New Roman"/>
                <w:sz w:val="18"/>
                <w:szCs w:val="18"/>
              </w:rPr>
              <w:t>54399</w:t>
            </w:r>
          </w:p>
        </w:tc>
        <w:tc>
          <w:tcPr>
            <w:tcW w:w="5138" w:type="dxa"/>
            <w:tcBorders>
              <w:top w:val="single" w:sz="4" w:space="0" w:color="auto"/>
              <w:left w:val="nil"/>
              <w:bottom w:val="single" w:sz="4" w:space="0" w:color="auto"/>
              <w:right w:val="single" w:sz="4" w:space="0" w:color="auto"/>
            </w:tcBorders>
            <w:shd w:val="clear" w:color="auto" w:fill="auto"/>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Servicios Generales y Arrendamientos Diversos</w:t>
            </w:r>
          </w:p>
        </w:tc>
        <w:tc>
          <w:tcPr>
            <w:tcW w:w="2371" w:type="dxa"/>
            <w:tcBorders>
              <w:top w:val="single" w:sz="4" w:space="0" w:color="auto"/>
              <w:left w:val="nil"/>
              <w:bottom w:val="single" w:sz="4" w:space="0" w:color="auto"/>
              <w:right w:val="single" w:sz="4" w:space="0" w:color="auto"/>
            </w:tcBorders>
            <w:shd w:val="clear" w:color="auto" w:fill="auto"/>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 xml:space="preserve"> $          163,948.00 </w:t>
            </w:r>
          </w:p>
        </w:tc>
      </w:tr>
      <w:tr w:rsidR="00611333" w:rsidRPr="00EB6D2E" w:rsidTr="00CA206F">
        <w:trPr>
          <w:trHeight w:val="227"/>
          <w:jc w:val="center"/>
        </w:trPr>
        <w:tc>
          <w:tcPr>
            <w:tcW w:w="1425" w:type="dxa"/>
            <w:tcBorders>
              <w:top w:val="nil"/>
              <w:left w:val="single" w:sz="4" w:space="0" w:color="auto"/>
              <w:bottom w:val="single" w:sz="4" w:space="0" w:color="auto"/>
              <w:right w:val="single" w:sz="4" w:space="0" w:color="auto"/>
            </w:tcBorders>
            <w:shd w:val="clear" w:color="auto" w:fill="DAEEF3"/>
            <w:noWrap/>
            <w:vAlign w:val="bottom"/>
            <w:hideMark/>
          </w:tcPr>
          <w:p w:rsidR="00611333" w:rsidRPr="00CA206F" w:rsidRDefault="00611333" w:rsidP="00611333">
            <w:pPr>
              <w:jc w:val="center"/>
              <w:rPr>
                <w:rFonts w:ascii="Times New Roman" w:eastAsia="Times New Roman" w:hAnsi="Times New Roman"/>
                <w:sz w:val="18"/>
                <w:szCs w:val="18"/>
              </w:rPr>
            </w:pPr>
            <w:r w:rsidRPr="00CA206F">
              <w:rPr>
                <w:rFonts w:ascii="Times New Roman" w:eastAsia="Times New Roman" w:hAnsi="Times New Roman"/>
                <w:sz w:val="18"/>
                <w:szCs w:val="18"/>
              </w:rPr>
              <w:t>54503</w:t>
            </w:r>
          </w:p>
        </w:tc>
        <w:tc>
          <w:tcPr>
            <w:tcW w:w="5138" w:type="dxa"/>
            <w:tcBorders>
              <w:top w:val="nil"/>
              <w:left w:val="nil"/>
              <w:bottom w:val="single" w:sz="4" w:space="0" w:color="auto"/>
              <w:right w:val="single" w:sz="4" w:space="0" w:color="auto"/>
            </w:tcBorders>
            <w:shd w:val="clear" w:color="auto" w:fill="DAEEF3"/>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Servicios Jurídicos</w:t>
            </w:r>
          </w:p>
        </w:tc>
        <w:tc>
          <w:tcPr>
            <w:tcW w:w="2371" w:type="dxa"/>
            <w:tcBorders>
              <w:top w:val="nil"/>
              <w:left w:val="nil"/>
              <w:bottom w:val="single" w:sz="4" w:space="0" w:color="auto"/>
              <w:right w:val="single" w:sz="4" w:space="0" w:color="auto"/>
            </w:tcBorders>
            <w:shd w:val="clear" w:color="auto" w:fill="DAEEF3"/>
            <w:noWrap/>
            <w:vAlign w:val="bottom"/>
            <w:hideMark/>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 xml:space="preserve"> $              7,722.00 </w:t>
            </w:r>
          </w:p>
        </w:tc>
      </w:tr>
      <w:tr w:rsidR="00611333" w:rsidRPr="00EB6D2E" w:rsidTr="00CA206F">
        <w:trPr>
          <w:trHeight w:val="227"/>
          <w:jc w:val="center"/>
        </w:trPr>
        <w:tc>
          <w:tcPr>
            <w:tcW w:w="1425" w:type="dxa"/>
            <w:tcBorders>
              <w:top w:val="nil"/>
              <w:left w:val="single" w:sz="4" w:space="0" w:color="auto"/>
              <w:bottom w:val="single" w:sz="4" w:space="0" w:color="auto"/>
              <w:right w:val="single" w:sz="4" w:space="0" w:color="auto"/>
            </w:tcBorders>
            <w:shd w:val="clear" w:color="auto" w:fill="auto"/>
            <w:noWrap/>
            <w:vAlign w:val="bottom"/>
          </w:tcPr>
          <w:p w:rsidR="00611333" w:rsidRPr="00CA206F" w:rsidRDefault="00611333" w:rsidP="00611333">
            <w:pPr>
              <w:jc w:val="center"/>
              <w:rPr>
                <w:rFonts w:ascii="Times New Roman" w:eastAsia="Times New Roman" w:hAnsi="Times New Roman"/>
                <w:sz w:val="18"/>
                <w:szCs w:val="18"/>
              </w:rPr>
            </w:pPr>
            <w:r w:rsidRPr="00CA206F">
              <w:rPr>
                <w:rFonts w:ascii="Times New Roman" w:eastAsia="Times New Roman" w:hAnsi="Times New Roman"/>
                <w:sz w:val="18"/>
                <w:szCs w:val="18"/>
              </w:rPr>
              <w:t>61199</w:t>
            </w:r>
          </w:p>
        </w:tc>
        <w:tc>
          <w:tcPr>
            <w:tcW w:w="5138" w:type="dxa"/>
            <w:tcBorders>
              <w:top w:val="nil"/>
              <w:left w:val="nil"/>
              <w:bottom w:val="single" w:sz="4" w:space="0" w:color="auto"/>
              <w:right w:val="single" w:sz="4" w:space="0" w:color="auto"/>
            </w:tcBorders>
            <w:shd w:val="clear" w:color="auto" w:fill="auto"/>
            <w:noWrap/>
            <w:vAlign w:val="bottom"/>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Bienes Muebles Diversos</w:t>
            </w:r>
          </w:p>
        </w:tc>
        <w:tc>
          <w:tcPr>
            <w:tcW w:w="2371" w:type="dxa"/>
            <w:tcBorders>
              <w:top w:val="nil"/>
              <w:left w:val="nil"/>
              <w:bottom w:val="single" w:sz="4" w:space="0" w:color="auto"/>
              <w:right w:val="single" w:sz="4" w:space="0" w:color="auto"/>
            </w:tcBorders>
            <w:shd w:val="clear" w:color="auto" w:fill="auto"/>
            <w:noWrap/>
            <w:vAlign w:val="bottom"/>
          </w:tcPr>
          <w:p w:rsidR="00611333" w:rsidRPr="00CA206F" w:rsidRDefault="00611333" w:rsidP="00611333">
            <w:pPr>
              <w:rPr>
                <w:rFonts w:ascii="Times New Roman" w:eastAsia="Times New Roman" w:hAnsi="Times New Roman"/>
                <w:sz w:val="18"/>
                <w:szCs w:val="18"/>
                <w:u w:val="single"/>
              </w:rPr>
            </w:pPr>
            <w:r w:rsidRPr="00CA206F">
              <w:rPr>
                <w:rFonts w:ascii="Times New Roman" w:eastAsia="Times New Roman" w:hAnsi="Times New Roman"/>
                <w:sz w:val="18"/>
                <w:szCs w:val="18"/>
              </w:rPr>
              <w:t xml:space="preserve"> </w:t>
            </w:r>
            <w:r w:rsidRPr="00CA206F">
              <w:rPr>
                <w:rFonts w:ascii="Times New Roman" w:eastAsia="Times New Roman" w:hAnsi="Times New Roman"/>
                <w:sz w:val="18"/>
                <w:szCs w:val="18"/>
                <w:u w:val="single"/>
              </w:rPr>
              <w:t xml:space="preserve">$              1,116.00 </w:t>
            </w:r>
          </w:p>
        </w:tc>
      </w:tr>
      <w:tr w:rsidR="00611333" w:rsidRPr="00EB6D2E" w:rsidTr="00CA206F">
        <w:trPr>
          <w:trHeight w:val="227"/>
          <w:jc w:val="center"/>
        </w:trPr>
        <w:tc>
          <w:tcPr>
            <w:tcW w:w="1425" w:type="dxa"/>
            <w:tcBorders>
              <w:top w:val="nil"/>
              <w:left w:val="single" w:sz="4" w:space="0" w:color="auto"/>
              <w:bottom w:val="single" w:sz="4" w:space="0" w:color="auto"/>
              <w:right w:val="single" w:sz="4" w:space="0" w:color="auto"/>
            </w:tcBorders>
            <w:shd w:val="clear" w:color="auto" w:fill="DAEEF3"/>
            <w:noWrap/>
            <w:vAlign w:val="bottom"/>
          </w:tcPr>
          <w:p w:rsidR="00611333" w:rsidRPr="00CA206F" w:rsidRDefault="00611333" w:rsidP="00611333">
            <w:pPr>
              <w:jc w:val="center"/>
              <w:rPr>
                <w:rFonts w:ascii="Times New Roman" w:eastAsia="Times New Roman" w:hAnsi="Times New Roman"/>
                <w:sz w:val="18"/>
                <w:szCs w:val="18"/>
              </w:rPr>
            </w:pPr>
          </w:p>
        </w:tc>
        <w:tc>
          <w:tcPr>
            <w:tcW w:w="5138" w:type="dxa"/>
            <w:tcBorders>
              <w:top w:val="nil"/>
              <w:left w:val="nil"/>
              <w:bottom w:val="single" w:sz="4" w:space="0" w:color="auto"/>
              <w:right w:val="single" w:sz="4" w:space="0" w:color="auto"/>
            </w:tcBorders>
            <w:shd w:val="clear" w:color="auto" w:fill="DAEEF3"/>
            <w:noWrap/>
            <w:vAlign w:val="bottom"/>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b/>
                <w:bCs/>
                <w:sz w:val="18"/>
                <w:szCs w:val="18"/>
              </w:rPr>
              <w:t>TOTAL PRESUPUESTADO</w:t>
            </w:r>
          </w:p>
        </w:tc>
        <w:tc>
          <w:tcPr>
            <w:tcW w:w="2371" w:type="dxa"/>
            <w:tcBorders>
              <w:top w:val="nil"/>
              <w:left w:val="nil"/>
              <w:bottom w:val="single" w:sz="4" w:space="0" w:color="auto"/>
              <w:right w:val="single" w:sz="4" w:space="0" w:color="auto"/>
            </w:tcBorders>
            <w:shd w:val="clear" w:color="auto" w:fill="DAEEF3"/>
            <w:noWrap/>
            <w:vAlign w:val="bottom"/>
          </w:tcPr>
          <w:p w:rsidR="00611333" w:rsidRPr="00CA206F" w:rsidRDefault="00611333" w:rsidP="00611333">
            <w:pPr>
              <w:rPr>
                <w:rFonts w:ascii="Times New Roman" w:eastAsia="Times New Roman" w:hAnsi="Times New Roman"/>
                <w:b/>
                <w:sz w:val="18"/>
                <w:szCs w:val="18"/>
              </w:rPr>
            </w:pPr>
            <w:r w:rsidRPr="00CA206F">
              <w:rPr>
                <w:rFonts w:ascii="Times New Roman" w:eastAsia="Times New Roman" w:hAnsi="Times New Roman"/>
                <w:b/>
                <w:sz w:val="18"/>
                <w:szCs w:val="18"/>
              </w:rPr>
              <w:t>$           300,000.00</w:t>
            </w:r>
          </w:p>
        </w:tc>
      </w:tr>
      <w:tr w:rsidR="00611333" w:rsidRPr="00EB6D2E" w:rsidTr="00CA206F">
        <w:trPr>
          <w:trHeight w:val="227"/>
          <w:jc w:val="center"/>
        </w:trPr>
        <w:tc>
          <w:tcPr>
            <w:tcW w:w="1425" w:type="dxa"/>
            <w:tcBorders>
              <w:top w:val="nil"/>
              <w:left w:val="single" w:sz="4" w:space="0" w:color="auto"/>
              <w:bottom w:val="single" w:sz="4" w:space="0" w:color="auto"/>
              <w:right w:val="single" w:sz="4" w:space="0" w:color="auto"/>
            </w:tcBorders>
            <w:shd w:val="clear" w:color="auto" w:fill="auto"/>
            <w:noWrap/>
            <w:vAlign w:val="bottom"/>
          </w:tcPr>
          <w:p w:rsidR="00611333" w:rsidRPr="00CA206F" w:rsidRDefault="00611333" w:rsidP="00611333">
            <w:pPr>
              <w:jc w:val="center"/>
              <w:rPr>
                <w:rFonts w:ascii="Times New Roman" w:eastAsia="Times New Roman" w:hAnsi="Times New Roman"/>
                <w:sz w:val="18"/>
                <w:szCs w:val="18"/>
              </w:rPr>
            </w:pPr>
          </w:p>
        </w:tc>
        <w:tc>
          <w:tcPr>
            <w:tcW w:w="5138" w:type="dxa"/>
            <w:tcBorders>
              <w:top w:val="nil"/>
              <w:left w:val="nil"/>
              <w:bottom w:val="single" w:sz="4" w:space="0" w:color="auto"/>
              <w:right w:val="single" w:sz="4" w:space="0" w:color="auto"/>
            </w:tcBorders>
            <w:shd w:val="clear" w:color="auto" w:fill="auto"/>
            <w:noWrap/>
            <w:vAlign w:val="bottom"/>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 xml:space="preserve">Más </w:t>
            </w:r>
          </w:p>
        </w:tc>
        <w:tc>
          <w:tcPr>
            <w:tcW w:w="2371" w:type="dxa"/>
            <w:tcBorders>
              <w:top w:val="nil"/>
              <w:left w:val="nil"/>
              <w:bottom w:val="single" w:sz="4" w:space="0" w:color="auto"/>
              <w:right w:val="single" w:sz="4" w:space="0" w:color="auto"/>
            </w:tcBorders>
            <w:shd w:val="clear" w:color="auto" w:fill="auto"/>
            <w:noWrap/>
            <w:vAlign w:val="bottom"/>
          </w:tcPr>
          <w:p w:rsidR="00611333" w:rsidRPr="00CA206F" w:rsidRDefault="00611333" w:rsidP="00611333">
            <w:pPr>
              <w:rPr>
                <w:rFonts w:ascii="Times New Roman" w:eastAsia="Times New Roman" w:hAnsi="Times New Roman"/>
                <w:sz w:val="18"/>
                <w:szCs w:val="18"/>
              </w:rPr>
            </w:pPr>
          </w:p>
        </w:tc>
      </w:tr>
      <w:tr w:rsidR="00611333" w:rsidRPr="00EB6D2E" w:rsidTr="00CA206F">
        <w:trPr>
          <w:trHeight w:val="227"/>
          <w:jc w:val="center"/>
        </w:trPr>
        <w:tc>
          <w:tcPr>
            <w:tcW w:w="1425" w:type="dxa"/>
            <w:tcBorders>
              <w:top w:val="nil"/>
              <w:left w:val="single" w:sz="4" w:space="0" w:color="auto"/>
              <w:bottom w:val="single" w:sz="4" w:space="0" w:color="auto"/>
              <w:right w:val="single" w:sz="4" w:space="0" w:color="auto"/>
            </w:tcBorders>
            <w:shd w:val="clear" w:color="auto" w:fill="DAEEF3"/>
            <w:noWrap/>
            <w:vAlign w:val="bottom"/>
          </w:tcPr>
          <w:p w:rsidR="00611333" w:rsidRPr="00CA206F" w:rsidRDefault="00611333" w:rsidP="00611333">
            <w:pPr>
              <w:jc w:val="center"/>
              <w:rPr>
                <w:rFonts w:ascii="Times New Roman" w:eastAsia="Times New Roman" w:hAnsi="Times New Roman"/>
                <w:sz w:val="18"/>
                <w:szCs w:val="18"/>
              </w:rPr>
            </w:pPr>
            <w:r w:rsidRPr="00CA206F">
              <w:rPr>
                <w:rFonts w:ascii="Times New Roman" w:eastAsia="Times New Roman" w:hAnsi="Times New Roman"/>
                <w:sz w:val="18"/>
                <w:szCs w:val="18"/>
              </w:rPr>
              <w:t>54504</w:t>
            </w:r>
          </w:p>
        </w:tc>
        <w:tc>
          <w:tcPr>
            <w:tcW w:w="5138" w:type="dxa"/>
            <w:tcBorders>
              <w:top w:val="nil"/>
              <w:left w:val="nil"/>
              <w:bottom w:val="single" w:sz="4" w:space="0" w:color="auto"/>
              <w:right w:val="single" w:sz="4" w:space="0" w:color="auto"/>
            </w:tcBorders>
            <w:shd w:val="clear" w:color="auto" w:fill="DAEEF3"/>
            <w:noWrap/>
            <w:vAlign w:val="bottom"/>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Servicios de Contabilidad y Auditoría</w:t>
            </w:r>
          </w:p>
        </w:tc>
        <w:tc>
          <w:tcPr>
            <w:tcW w:w="2371" w:type="dxa"/>
            <w:tcBorders>
              <w:top w:val="nil"/>
              <w:left w:val="nil"/>
              <w:bottom w:val="single" w:sz="4" w:space="0" w:color="auto"/>
              <w:right w:val="single" w:sz="4" w:space="0" w:color="auto"/>
            </w:tcBorders>
            <w:shd w:val="clear" w:color="auto" w:fill="DAEEF3"/>
            <w:noWrap/>
            <w:vAlign w:val="bottom"/>
          </w:tcPr>
          <w:p w:rsidR="00611333" w:rsidRPr="00CA206F" w:rsidRDefault="00611333" w:rsidP="00611333">
            <w:pPr>
              <w:rPr>
                <w:rFonts w:ascii="Times New Roman" w:eastAsia="Times New Roman" w:hAnsi="Times New Roman"/>
                <w:sz w:val="18"/>
                <w:szCs w:val="18"/>
              </w:rPr>
            </w:pPr>
            <w:r w:rsidRPr="00CA206F">
              <w:rPr>
                <w:rFonts w:ascii="Times New Roman" w:eastAsia="Times New Roman" w:hAnsi="Times New Roman"/>
                <w:sz w:val="18"/>
                <w:szCs w:val="18"/>
              </w:rPr>
              <w:t xml:space="preserve"> $              7,039.90 </w:t>
            </w:r>
          </w:p>
        </w:tc>
      </w:tr>
      <w:tr w:rsidR="00611333" w:rsidRPr="00EB6D2E" w:rsidTr="00CA206F">
        <w:trPr>
          <w:trHeight w:val="227"/>
          <w:jc w:val="center"/>
        </w:trPr>
        <w:tc>
          <w:tcPr>
            <w:tcW w:w="6563" w:type="dxa"/>
            <w:gridSpan w:val="2"/>
            <w:tcBorders>
              <w:top w:val="single" w:sz="4" w:space="0" w:color="auto"/>
              <w:left w:val="single" w:sz="4" w:space="0" w:color="auto"/>
              <w:bottom w:val="single" w:sz="4" w:space="0" w:color="auto"/>
              <w:right w:val="single" w:sz="4" w:space="0" w:color="000000"/>
            </w:tcBorders>
            <w:shd w:val="clear" w:color="auto" w:fill="B6DDE8"/>
            <w:noWrap/>
            <w:vAlign w:val="bottom"/>
            <w:hideMark/>
          </w:tcPr>
          <w:p w:rsidR="00611333" w:rsidRPr="00CA206F" w:rsidRDefault="00611333" w:rsidP="00611333">
            <w:pPr>
              <w:jc w:val="center"/>
              <w:rPr>
                <w:rFonts w:ascii="Times New Roman" w:eastAsia="Times New Roman" w:hAnsi="Times New Roman"/>
                <w:b/>
                <w:bCs/>
                <w:sz w:val="18"/>
                <w:szCs w:val="18"/>
              </w:rPr>
            </w:pPr>
            <w:r w:rsidRPr="00CA206F">
              <w:rPr>
                <w:rFonts w:ascii="Times New Roman" w:eastAsia="Times New Roman" w:hAnsi="Times New Roman"/>
                <w:b/>
                <w:bCs/>
                <w:sz w:val="18"/>
                <w:szCs w:val="18"/>
              </w:rPr>
              <w:t>TOTAL GENERAL DE PRESUPUESTO EXTRAORDINARIO</w:t>
            </w:r>
          </w:p>
        </w:tc>
        <w:tc>
          <w:tcPr>
            <w:tcW w:w="2371" w:type="dxa"/>
            <w:tcBorders>
              <w:top w:val="nil"/>
              <w:left w:val="nil"/>
              <w:bottom w:val="single" w:sz="4" w:space="0" w:color="auto"/>
              <w:right w:val="single" w:sz="4" w:space="0" w:color="auto"/>
            </w:tcBorders>
            <w:shd w:val="clear" w:color="auto" w:fill="B6DDE8"/>
            <w:noWrap/>
            <w:vAlign w:val="bottom"/>
            <w:hideMark/>
          </w:tcPr>
          <w:p w:rsidR="00611333" w:rsidRPr="00CA206F" w:rsidRDefault="00611333" w:rsidP="00611333">
            <w:pPr>
              <w:rPr>
                <w:rFonts w:ascii="Times New Roman" w:eastAsia="Times New Roman" w:hAnsi="Times New Roman"/>
                <w:b/>
                <w:bCs/>
                <w:sz w:val="18"/>
                <w:szCs w:val="18"/>
              </w:rPr>
            </w:pPr>
            <w:r w:rsidRPr="00CA206F">
              <w:rPr>
                <w:rFonts w:ascii="Times New Roman" w:eastAsia="Times New Roman" w:hAnsi="Times New Roman"/>
                <w:b/>
                <w:bCs/>
                <w:sz w:val="18"/>
                <w:szCs w:val="18"/>
              </w:rPr>
              <w:t xml:space="preserve"> $          307,039.90 </w:t>
            </w:r>
          </w:p>
        </w:tc>
      </w:tr>
    </w:tbl>
    <w:p w:rsidR="00611333" w:rsidRPr="00EB6D2E" w:rsidRDefault="00611333" w:rsidP="00611333">
      <w:pPr>
        <w:spacing w:line="276" w:lineRule="auto"/>
        <w:jc w:val="both"/>
        <w:rPr>
          <w:rFonts w:ascii="Times New Roman" w:hAnsi="Times New Roman"/>
          <w:sz w:val="21"/>
          <w:szCs w:val="21"/>
        </w:rPr>
      </w:pPr>
    </w:p>
    <w:p w:rsidR="00611333" w:rsidRDefault="00611333" w:rsidP="00ED0E12">
      <w:pPr>
        <w:jc w:val="both"/>
        <w:rPr>
          <w:rFonts w:ascii="Times New Roman" w:hAnsi="Times New Roman"/>
          <w:sz w:val="26"/>
          <w:szCs w:val="26"/>
        </w:rPr>
      </w:pPr>
      <w:r w:rsidRPr="00EB6D2E">
        <w:rPr>
          <w:rFonts w:ascii="Times New Roman" w:hAnsi="Times New Roman"/>
          <w:sz w:val="26"/>
          <w:szCs w:val="26"/>
        </w:rPr>
        <w:t>En razón de lo expuesto, conforme a lo solicitado por la Unidad Financiera Institucional, y tomando en cuenta lo establecido en el artículo 18, letra d) de la Ley de Creación del Instituto Salvadoreño de Transformación Agraria, y los lineamientos emanados por el Ministerio de Hacienda, la Junta Directiva</w:t>
      </w:r>
      <w:r w:rsidR="00CA206F">
        <w:rPr>
          <w:rFonts w:ascii="Times New Roman" w:hAnsi="Times New Roman"/>
          <w:sz w:val="26"/>
          <w:szCs w:val="26"/>
        </w:rPr>
        <w:t xml:space="preserve"> </w:t>
      </w:r>
      <w:r w:rsidR="00CA206F" w:rsidRPr="00EB6D2E">
        <w:rPr>
          <w:rFonts w:ascii="Times New Roman" w:hAnsi="Times New Roman"/>
          <w:sz w:val="26"/>
          <w:szCs w:val="26"/>
        </w:rPr>
        <w:t>en uso de sus facultades</w:t>
      </w:r>
      <w:r w:rsidRPr="00EB6D2E">
        <w:rPr>
          <w:rFonts w:ascii="Times New Roman" w:hAnsi="Times New Roman"/>
          <w:sz w:val="26"/>
          <w:szCs w:val="26"/>
        </w:rPr>
        <w:t xml:space="preserve">, </w:t>
      </w:r>
      <w:r w:rsidRPr="00CA206F">
        <w:rPr>
          <w:rFonts w:ascii="Times New Roman" w:hAnsi="Times New Roman"/>
          <w:b/>
          <w:sz w:val="26"/>
          <w:szCs w:val="26"/>
          <w:u w:val="single"/>
        </w:rPr>
        <w:t>ACUERDA: PRIMERO:</w:t>
      </w:r>
      <w:r w:rsidRPr="00EB6D2E">
        <w:rPr>
          <w:rFonts w:ascii="Times New Roman" w:hAnsi="Times New Roman"/>
          <w:b/>
          <w:sz w:val="26"/>
          <w:szCs w:val="26"/>
        </w:rPr>
        <w:t xml:space="preserve"> </w:t>
      </w:r>
      <w:r w:rsidRPr="00EB6D2E">
        <w:rPr>
          <w:rFonts w:ascii="Times New Roman" w:hAnsi="Times New Roman"/>
          <w:sz w:val="26"/>
          <w:szCs w:val="26"/>
        </w:rPr>
        <w:t>Darse por enterada de la solicitud por parte del Jefe de la Unidad Financiera Institucional, en lo referente a los Rubros o Específicos de Gastos, en los que se ejecutará el Presupuesto Extr</w:t>
      </w:r>
      <w:r w:rsidR="00CA206F">
        <w:rPr>
          <w:rFonts w:ascii="Times New Roman" w:hAnsi="Times New Roman"/>
          <w:sz w:val="26"/>
          <w:szCs w:val="26"/>
        </w:rPr>
        <w:t>ao</w:t>
      </w:r>
      <w:r w:rsidRPr="00EB6D2E">
        <w:rPr>
          <w:rFonts w:ascii="Times New Roman" w:hAnsi="Times New Roman"/>
          <w:sz w:val="26"/>
          <w:szCs w:val="26"/>
        </w:rPr>
        <w:t xml:space="preserve">rdinario aprobado; </w:t>
      </w:r>
      <w:r w:rsidRPr="00CA206F">
        <w:rPr>
          <w:rFonts w:ascii="Times New Roman" w:hAnsi="Times New Roman"/>
          <w:b/>
          <w:sz w:val="26"/>
          <w:szCs w:val="26"/>
          <w:u w:val="single"/>
        </w:rPr>
        <w:t>SEGUNDO:</w:t>
      </w:r>
      <w:r w:rsidRPr="00EB6D2E">
        <w:rPr>
          <w:rFonts w:ascii="Times New Roman" w:hAnsi="Times New Roman"/>
          <w:sz w:val="26"/>
          <w:szCs w:val="26"/>
        </w:rPr>
        <w:t xml:space="preserve"> Autorizar a la Unidad Financiera Institucional constituir para la ejecución el aludido Presupuesto Extraordinario Agroindustrial para el ejercicio 2018, en el </w:t>
      </w:r>
      <w:r w:rsidRPr="009974B0">
        <w:rPr>
          <w:rFonts w:ascii="Times New Roman" w:hAnsi="Times New Roman"/>
          <w:sz w:val="26"/>
          <w:szCs w:val="26"/>
        </w:rPr>
        <w:t>Programa y Proyecto No.101,</w:t>
      </w:r>
      <w:r w:rsidRPr="00EB6D2E">
        <w:rPr>
          <w:rFonts w:ascii="Times New Roman" w:hAnsi="Times New Roman"/>
          <w:sz w:val="26"/>
          <w:szCs w:val="26"/>
        </w:rPr>
        <w:t xml:space="preserve"> en razón de que en su ejecución servirá para pagar Remuneraciones al personal que labora por la modalidad de Contrato, tales como salarios, beneficios adicionales y Horas Extras, a ejecutarse en el presente ejercicio financiero fiscal; y para ello serán transferidos las asignaciones contenidas en el Rubro 56 y Especifico de Gasto 56201 al Programa y Proyecto No.101, hasta por un monto de </w:t>
      </w:r>
      <w:r w:rsidRPr="009974B0">
        <w:rPr>
          <w:rFonts w:ascii="Times New Roman" w:hAnsi="Times New Roman"/>
          <w:sz w:val="26"/>
          <w:szCs w:val="26"/>
        </w:rPr>
        <w:t xml:space="preserve">TRES MILLONES DOSCIENTOS VEINTITRÉS MIL DOSCIENTOS CUARENTA Y CINCO </w:t>
      </w:r>
      <w:r w:rsidR="00CA206F" w:rsidRPr="009974B0">
        <w:rPr>
          <w:rFonts w:ascii="Times New Roman" w:hAnsi="Times New Roman"/>
          <w:sz w:val="26"/>
          <w:szCs w:val="26"/>
        </w:rPr>
        <w:t xml:space="preserve">00/100 </w:t>
      </w:r>
      <w:r w:rsidRPr="009974B0">
        <w:rPr>
          <w:rFonts w:ascii="Times New Roman" w:hAnsi="Times New Roman"/>
          <w:sz w:val="26"/>
          <w:szCs w:val="26"/>
        </w:rPr>
        <w:t>DÓLARES DE LOS ESTADOS UNIDOS DE AMERICA ($3,223,245.00),</w:t>
      </w:r>
      <w:r w:rsidRPr="00EB6D2E">
        <w:rPr>
          <w:rFonts w:ascii="Times New Roman" w:hAnsi="Times New Roman"/>
          <w:sz w:val="26"/>
          <w:szCs w:val="26"/>
        </w:rPr>
        <w:t xml:space="preserve"> que ha sido solicitado por la Gerencia de Recursos Humanos, cuyos recursos provienen de la Fuente de Financiamiento de Fondo General del Presupuesto Especial asignado al ISTA por Transferencias Corrientes al Sector Público contenidas en la Programación de la Ejecución Presupuestaria (PEP) en el Rubro 56 y Específico de Gasto 56201; </w:t>
      </w:r>
      <w:r w:rsidRPr="00CA206F">
        <w:rPr>
          <w:rFonts w:ascii="Times New Roman" w:hAnsi="Times New Roman"/>
          <w:b/>
          <w:sz w:val="26"/>
          <w:szCs w:val="26"/>
          <w:u w:val="single"/>
        </w:rPr>
        <w:t>TERCERO:</w:t>
      </w:r>
      <w:r w:rsidRPr="00EB6D2E">
        <w:rPr>
          <w:rFonts w:ascii="Times New Roman" w:hAnsi="Times New Roman"/>
          <w:sz w:val="26"/>
          <w:szCs w:val="26"/>
        </w:rPr>
        <w:t xml:space="preserve"> Autorizar el Refuerzo Pres</w:t>
      </w:r>
      <w:r w:rsidR="00725C4F">
        <w:rPr>
          <w:rFonts w:ascii="Times New Roman" w:hAnsi="Times New Roman"/>
          <w:sz w:val="26"/>
          <w:szCs w:val="26"/>
        </w:rPr>
        <w:t>upuestario al Presupuesto Extrao</w:t>
      </w:r>
      <w:r w:rsidRPr="00EB6D2E">
        <w:rPr>
          <w:rFonts w:ascii="Times New Roman" w:hAnsi="Times New Roman"/>
          <w:sz w:val="26"/>
          <w:szCs w:val="26"/>
        </w:rPr>
        <w:t xml:space="preserve">rdinario por el monto de </w:t>
      </w:r>
      <w:r w:rsidRPr="009974B0">
        <w:rPr>
          <w:rFonts w:ascii="Times New Roman" w:hAnsi="Times New Roman"/>
          <w:sz w:val="26"/>
          <w:szCs w:val="26"/>
        </w:rPr>
        <w:t xml:space="preserve">SIETE MIL TREINTA Y NUEVE </w:t>
      </w:r>
      <w:r w:rsidR="00CA206F" w:rsidRPr="009974B0">
        <w:rPr>
          <w:rFonts w:ascii="Times New Roman" w:hAnsi="Times New Roman"/>
          <w:sz w:val="26"/>
          <w:szCs w:val="26"/>
        </w:rPr>
        <w:t xml:space="preserve">90/100 </w:t>
      </w:r>
      <w:r w:rsidRPr="009974B0">
        <w:rPr>
          <w:rFonts w:ascii="Times New Roman" w:hAnsi="Times New Roman"/>
          <w:sz w:val="26"/>
          <w:szCs w:val="26"/>
        </w:rPr>
        <w:t>DÓLARES DE LOS ESTADOS UNIDOS DE AMERICA</w:t>
      </w:r>
      <w:r w:rsidRPr="00EB6D2E">
        <w:rPr>
          <w:rFonts w:ascii="Times New Roman" w:hAnsi="Times New Roman"/>
          <w:b/>
          <w:sz w:val="26"/>
          <w:szCs w:val="26"/>
        </w:rPr>
        <w:t xml:space="preserve"> </w:t>
      </w:r>
      <w:r w:rsidRPr="00EB6D2E">
        <w:rPr>
          <w:rFonts w:ascii="Times New Roman" w:hAnsi="Times New Roman"/>
          <w:sz w:val="26"/>
          <w:szCs w:val="26"/>
        </w:rPr>
        <w:t>($7,039.90), requerido por la UFI para ejecutar en el Rubro 54, la contratación de dos técnicos p</w:t>
      </w:r>
      <w:r w:rsidR="00C04D17">
        <w:rPr>
          <w:rFonts w:ascii="Times New Roman" w:hAnsi="Times New Roman"/>
          <w:sz w:val="26"/>
          <w:szCs w:val="26"/>
        </w:rPr>
        <w:t>or</w:t>
      </w:r>
      <w:r w:rsidRPr="00EB6D2E">
        <w:rPr>
          <w:rFonts w:ascii="Times New Roman" w:hAnsi="Times New Roman"/>
          <w:sz w:val="26"/>
          <w:szCs w:val="26"/>
        </w:rPr>
        <w:t xml:space="preserve"> </w:t>
      </w:r>
      <w:r w:rsidR="00C04D17">
        <w:rPr>
          <w:rFonts w:ascii="Times New Roman" w:hAnsi="Times New Roman"/>
          <w:sz w:val="26"/>
          <w:szCs w:val="26"/>
        </w:rPr>
        <w:t xml:space="preserve">un período de seis meses contados a partir del mes de enero del año que transcurre, para </w:t>
      </w:r>
      <w:r w:rsidRPr="00EB6D2E">
        <w:rPr>
          <w:rFonts w:ascii="Times New Roman" w:hAnsi="Times New Roman"/>
          <w:sz w:val="26"/>
          <w:szCs w:val="26"/>
        </w:rPr>
        <w:t xml:space="preserve">el proceso de conciliación de saldos en las cuentas contables 231 y  224, respectivamente. Este Acuerdo, queda aprobado y ratificado.  </w:t>
      </w:r>
      <w:r w:rsidRPr="00CA206F">
        <w:rPr>
          <w:rFonts w:ascii="Times New Roman" w:hAnsi="Times New Roman"/>
          <w:sz w:val="26"/>
          <w:szCs w:val="26"/>
        </w:rPr>
        <w:t>NOTIFIQUESE“””</w:t>
      </w:r>
      <w:r w:rsidR="00CA206F">
        <w:rPr>
          <w:rFonts w:ascii="Times New Roman" w:hAnsi="Times New Roman"/>
          <w:sz w:val="26"/>
          <w:szCs w:val="26"/>
        </w:rPr>
        <w:t>””</w:t>
      </w:r>
    </w:p>
    <w:p w:rsidR="00ED0E12" w:rsidRPr="00ED0E12" w:rsidRDefault="00ED0E12" w:rsidP="00ED0E12">
      <w:pPr>
        <w:jc w:val="both"/>
        <w:rPr>
          <w:rFonts w:ascii="Times New Roman" w:hAnsi="Times New Roman"/>
          <w:sz w:val="26"/>
          <w:szCs w:val="26"/>
        </w:rPr>
      </w:pPr>
    </w:p>
    <w:p w:rsidR="00611333" w:rsidRPr="009974B0" w:rsidRDefault="00611333" w:rsidP="00611333">
      <w:pPr>
        <w:tabs>
          <w:tab w:val="left" w:pos="1440"/>
        </w:tabs>
        <w:jc w:val="center"/>
        <w:rPr>
          <w:rFonts w:ascii="Times New Roman" w:hAnsi="Times New Roman"/>
          <w:b/>
          <w:sz w:val="26"/>
          <w:szCs w:val="26"/>
        </w:rPr>
      </w:pPr>
    </w:p>
    <w:p w:rsidR="00611333" w:rsidRPr="009974B0" w:rsidRDefault="00611333" w:rsidP="00611333">
      <w:pPr>
        <w:jc w:val="both"/>
        <w:rPr>
          <w:rFonts w:ascii="Times New Roman" w:hAnsi="Times New Roman"/>
          <w:sz w:val="26"/>
          <w:szCs w:val="26"/>
        </w:rPr>
      </w:pPr>
      <w:r w:rsidRPr="009974B0">
        <w:rPr>
          <w:rFonts w:ascii="Times New Roman" w:hAnsi="Times New Roman"/>
          <w:sz w:val="26"/>
          <w:szCs w:val="26"/>
        </w:rPr>
        <w:t>““””</w:t>
      </w:r>
      <w:r w:rsidR="009974B0" w:rsidRPr="009974B0">
        <w:rPr>
          <w:rFonts w:ascii="Times New Roman" w:hAnsi="Times New Roman"/>
          <w:sz w:val="26"/>
          <w:szCs w:val="26"/>
        </w:rPr>
        <w:t>VII</w:t>
      </w:r>
      <w:r w:rsidRPr="009974B0">
        <w:rPr>
          <w:rFonts w:ascii="Times New Roman" w:hAnsi="Times New Roman"/>
          <w:sz w:val="26"/>
          <w:szCs w:val="26"/>
        </w:rPr>
        <w:t xml:space="preserve">) La señora Presidenta somete a conocimiento de Junta Directiva, nota con </w:t>
      </w:r>
      <w:r w:rsidR="009974B0">
        <w:rPr>
          <w:rFonts w:ascii="Times New Roman" w:hAnsi="Times New Roman"/>
          <w:sz w:val="26"/>
          <w:szCs w:val="26"/>
        </w:rPr>
        <w:t>r</w:t>
      </w:r>
      <w:r w:rsidRPr="009974B0">
        <w:rPr>
          <w:rFonts w:ascii="Times New Roman" w:hAnsi="Times New Roman"/>
          <w:sz w:val="26"/>
          <w:szCs w:val="26"/>
        </w:rPr>
        <w:t>eferencia GOL-00-00</w:t>
      </w:r>
      <w:r w:rsidR="00C2046B">
        <w:rPr>
          <w:rFonts w:ascii="Times New Roman" w:hAnsi="Times New Roman"/>
          <w:sz w:val="26"/>
          <w:szCs w:val="26"/>
        </w:rPr>
        <w:t>57</w:t>
      </w:r>
      <w:r w:rsidRPr="009974B0">
        <w:rPr>
          <w:rFonts w:ascii="Times New Roman" w:hAnsi="Times New Roman"/>
          <w:sz w:val="26"/>
          <w:szCs w:val="26"/>
        </w:rPr>
        <w:t>-18,</w:t>
      </w:r>
      <w:r w:rsidRPr="009974B0">
        <w:rPr>
          <w:rFonts w:ascii="Times New Roman" w:hAnsi="Times New Roman"/>
          <w:b/>
          <w:sz w:val="26"/>
          <w:szCs w:val="26"/>
        </w:rPr>
        <w:t xml:space="preserve"> </w:t>
      </w:r>
      <w:r w:rsidRPr="009974B0">
        <w:rPr>
          <w:rFonts w:ascii="Times New Roman" w:hAnsi="Times New Roman"/>
          <w:sz w:val="26"/>
          <w:szCs w:val="26"/>
        </w:rPr>
        <w:t>de fecha 2</w:t>
      </w:r>
      <w:r w:rsidR="00C2046B">
        <w:rPr>
          <w:rFonts w:ascii="Times New Roman" w:hAnsi="Times New Roman"/>
          <w:sz w:val="26"/>
          <w:szCs w:val="26"/>
        </w:rPr>
        <w:t>9</w:t>
      </w:r>
      <w:r w:rsidRPr="009974B0">
        <w:rPr>
          <w:rFonts w:ascii="Times New Roman" w:hAnsi="Times New Roman"/>
          <w:sz w:val="26"/>
          <w:szCs w:val="26"/>
        </w:rPr>
        <w:t xml:space="preserve"> de enero de 2018, mediante el cual la Licenciada María Ester Guzmán Galán, Gerente de Operaciones y Logística, en lo medular solicita autorización para el descargo de los registros administrativos y contables de 31 equipos de maquinaria pesada que entre los años 2009 y 2010 fueron entregados al Ministerio de Obras Públicas, en calidad de préstamo para </w:t>
      </w:r>
      <w:r w:rsidR="009974B0">
        <w:rPr>
          <w:rFonts w:ascii="Times New Roman" w:hAnsi="Times New Roman"/>
          <w:sz w:val="26"/>
          <w:szCs w:val="26"/>
        </w:rPr>
        <w:t>que se</w:t>
      </w:r>
      <w:r w:rsidRPr="009974B0">
        <w:rPr>
          <w:rFonts w:ascii="Times New Roman" w:hAnsi="Times New Roman"/>
          <w:sz w:val="26"/>
          <w:szCs w:val="26"/>
        </w:rPr>
        <w:t xml:space="preserve"> pudiera atender emergencia por desastre natural, quedándose pendiente el proceso de donación; al respecto se hacen las siguientes consideraciones:</w:t>
      </w:r>
    </w:p>
    <w:p w:rsidR="00611333" w:rsidRDefault="00611333" w:rsidP="00611333">
      <w:pPr>
        <w:jc w:val="both"/>
        <w:rPr>
          <w:rFonts w:ascii="Times New Roman" w:hAnsi="Times New Roman"/>
          <w:b/>
          <w:sz w:val="26"/>
          <w:szCs w:val="26"/>
        </w:rPr>
      </w:pPr>
    </w:p>
    <w:p w:rsidR="00C2046B" w:rsidRPr="009974B0" w:rsidRDefault="00C2046B" w:rsidP="00611333">
      <w:pPr>
        <w:jc w:val="both"/>
        <w:rPr>
          <w:rFonts w:ascii="Times New Roman" w:hAnsi="Times New Roman"/>
          <w:b/>
          <w:sz w:val="26"/>
          <w:szCs w:val="26"/>
        </w:rPr>
      </w:pPr>
    </w:p>
    <w:p w:rsidR="00611333" w:rsidRPr="009974B0" w:rsidRDefault="00611333" w:rsidP="009974B0">
      <w:pPr>
        <w:numPr>
          <w:ilvl w:val="0"/>
          <w:numId w:val="1878"/>
        </w:numPr>
        <w:ind w:left="1134" w:hanging="774"/>
        <w:jc w:val="both"/>
        <w:rPr>
          <w:rFonts w:ascii="Times New Roman" w:hAnsi="Times New Roman"/>
          <w:sz w:val="26"/>
          <w:szCs w:val="26"/>
        </w:rPr>
      </w:pPr>
      <w:r w:rsidRPr="009974B0">
        <w:rPr>
          <w:rFonts w:ascii="Times New Roman" w:hAnsi="Times New Roman"/>
          <w:sz w:val="26"/>
          <w:szCs w:val="26"/>
          <w:lang w:val="es-ES_tradnl"/>
        </w:rPr>
        <w:t>En nota GOL-00-00</w:t>
      </w:r>
      <w:r w:rsidR="00C2046B">
        <w:rPr>
          <w:rFonts w:ascii="Times New Roman" w:hAnsi="Times New Roman"/>
          <w:sz w:val="26"/>
          <w:szCs w:val="26"/>
          <w:lang w:val="es-ES_tradnl"/>
        </w:rPr>
        <w:t>57</w:t>
      </w:r>
      <w:r w:rsidRPr="009974B0">
        <w:rPr>
          <w:rFonts w:ascii="Times New Roman" w:hAnsi="Times New Roman"/>
          <w:sz w:val="26"/>
          <w:szCs w:val="26"/>
          <w:lang w:val="es-ES_tradnl"/>
        </w:rPr>
        <w:t>-18, de fecha 2</w:t>
      </w:r>
      <w:r w:rsidR="00C2046B">
        <w:rPr>
          <w:rFonts w:ascii="Times New Roman" w:hAnsi="Times New Roman"/>
          <w:sz w:val="26"/>
          <w:szCs w:val="26"/>
          <w:lang w:val="es-ES_tradnl"/>
        </w:rPr>
        <w:t>9</w:t>
      </w:r>
      <w:r w:rsidRPr="009974B0">
        <w:rPr>
          <w:rFonts w:ascii="Times New Roman" w:hAnsi="Times New Roman"/>
          <w:sz w:val="26"/>
          <w:szCs w:val="26"/>
          <w:lang w:val="es-ES_tradnl"/>
        </w:rPr>
        <w:t xml:space="preserve"> de enero de 2018, la Gerente de Operaciones y Logística de este Instituto, expresa que de conformidad a los antecedentes, aparece que en el año 2003, el Ministerio de Obras Públicas (MOP), donó a este Instituto, equipos de maquinaria pesada para reforzar el trabajo que en aquel momento se realizaba bajo el “Programa Caminos Rurales”; sin embargo, 31 de esos equipos fueron entregados al MOP, entre el año 2009 e inicios del 2010, para atender emergencia por desastre natural, quedándose pendiente el proceso de donación de los referidos equipos; ya que los mismos, ya no eran útiles para las actividades que realiza el ISTA. </w:t>
      </w:r>
    </w:p>
    <w:p w:rsidR="00C2046B" w:rsidRPr="009974B0" w:rsidRDefault="00C2046B" w:rsidP="00EE151F">
      <w:pPr>
        <w:jc w:val="both"/>
        <w:rPr>
          <w:rFonts w:ascii="Times New Roman" w:hAnsi="Times New Roman"/>
          <w:sz w:val="26"/>
          <w:szCs w:val="26"/>
        </w:rPr>
      </w:pPr>
    </w:p>
    <w:p w:rsidR="00611333" w:rsidRDefault="00611333" w:rsidP="007C2CE0">
      <w:pPr>
        <w:ind w:left="1134"/>
        <w:jc w:val="both"/>
        <w:rPr>
          <w:rFonts w:ascii="Times New Roman" w:hAnsi="Times New Roman"/>
          <w:sz w:val="26"/>
          <w:szCs w:val="26"/>
          <w:lang w:val="es-ES_tradnl"/>
        </w:rPr>
      </w:pPr>
      <w:r w:rsidRPr="009974B0">
        <w:rPr>
          <w:rFonts w:ascii="Times New Roman" w:hAnsi="Times New Roman"/>
          <w:sz w:val="26"/>
          <w:szCs w:val="26"/>
        </w:rPr>
        <w:t xml:space="preserve">La descripción de los 31 equipos de maquinaria pesada con detalle de sus características y </w:t>
      </w:r>
      <w:r w:rsidRPr="009974B0">
        <w:rPr>
          <w:rFonts w:ascii="Times New Roman" w:hAnsi="Times New Roman"/>
          <w:sz w:val="26"/>
          <w:szCs w:val="26"/>
          <w:lang w:val="es-ES"/>
        </w:rPr>
        <w:t xml:space="preserve">números de inventario, que están valorados en la cantidad de CIENTO CINCUENTA Y OCHO MIL CIENTO NOVENTA Y NUEVE </w:t>
      </w:r>
      <w:r w:rsidR="007C2CE0">
        <w:rPr>
          <w:rFonts w:ascii="Times New Roman" w:hAnsi="Times New Roman"/>
          <w:sz w:val="26"/>
          <w:szCs w:val="26"/>
          <w:lang w:val="es-ES"/>
        </w:rPr>
        <w:t xml:space="preserve">60/100 </w:t>
      </w:r>
      <w:r w:rsidRPr="009974B0">
        <w:rPr>
          <w:rFonts w:ascii="Times New Roman" w:hAnsi="Times New Roman"/>
          <w:sz w:val="26"/>
          <w:szCs w:val="26"/>
          <w:lang w:val="es-ES"/>
        </w:rPr>
        <w:t>DOLARES DE LOS ESTADOS UNIDOS DE AMÉRICA ($158,199.60), según informe de la Dirección General del Presupuesto, los cuales están destallados así:</w:t>
      </w:r>
      <w:r w:rsidRPr="009974B0">
        <w:rPr>
          <w:rFonts w:ascii="Times New Roman" w:hAnsi="Times New Roman"/>
          <w:sz w:val="26"/>
          <w:szCs w:val="26"/>
          <w:lang w:val="es-ES_tradnl"/>
        </w:rPr>
        <w:t xml:space="preserve">   </w:t>
      </w:r>
    </w:p>
    <w:p w:rsidR="004D31E6" w:rsidRDefault="004D31E6" w:rsidP="00EE151F">
      <w:pPr>
        <w:jc w:val="both"/>
        <w:rPr>
          <w:rFonts w:ascii="Times New Roman" w:hAnsi="Times New Roman"/>
          <w:sz w:val="26"/>
          <w:szCs w:val="26"/>
          <w:lang w:val="es-ES_tradnl"/>
        </w:rPr>
      </w:pPr>
    </w:p>
    <w:tbl>
      <w:tblPr>
        <w:tblpPr w:leftFromText="141" w:rightFromText="141" w:vertAnchor="text" w:horzAnchor="margin" w:tblpY="202"/>
        <w:tblW w:w="9245" w:type="dxa"/>
        <w:tblLayout w:type="fixed"/>
        <w:tblCellMar>
          <w:left w:w="70" w:type="dxa"/>
          <w:right w:w="70" w:type="dxa"/>
        </w:tblCellMar>
        <w:tblLook w:val="04A0" w:firstRow="1" w:lastRow="0" w:firstColumn="1" w:lastColumn="0" w:noHBand="0" w:noVBand="1"/>
      </w:tblPr>
      <w:tblGrid>
        <w:gridCol w:w="421"/>
        <w:gridCol w:w="1138"/>
        <w:gridCol w:w="931"/>
        <w:gridCol w:w="602"/>
        <w:gridCol w:w="1304"/>
        <w:gridCol w:w="1681"/>
        <w:gridCol w:w="701"/>
        <w:gridCol w:w="1570"/>
        <w:gridCol w:w="897"/>
      </w:tblGrid>
      <w:tr w:rsidR="004D31E6" w:rsidRPr="009974B0" w:rsidTr="004D31E6">
        <w:trPr>
          <w:trHeight w:val="221"/>
        </w:trPr>
        <w:tc>
          <w:tcPr>
            <w:tcW w:w="421" w:type="dxa"/>
            <w:vMerge w:val="restart"/>
            <w:tcBorders>
              <w:top w:val="single" w:sz="8" w:space="0" w:color="auto"/>
              <w:left w:val="single" w:sz="8" w:space="0" w:color="auto"/>
              <w:bottom w:val="single" w:sz="8" w:space="0" w:color="000000"/>
              <w:right w:val="single" w:sz="8" w:space="0" w:color="auto"/>
            </w:tcBorders>
            <w:shd w:val="clear" w:color="auto" w:fill="AEAAAA"/>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No</w:t>
            </w:r>
          </w:p>
        </w:tc>
        <w:tc>
          <w:tcPr>
            <w:tcW w:w="1138" w:type="dxa"/>
            <w:vMerge w:val="restart"/>
            <w:tcBorders>
              <w:top w:val="single" w:sz="8" w:space="0" w:color="auto"/>
              <w:left w:val="single" w:sz="8" w:space="0" w:color="auto"/>
              <w:bottom w:val="single" w:sz="8" w:space="0" w:color="000000"/>
              <w:right w:val="single" w:sz="8" w:space="0" w:color="auto"/>
            </w:tcBorders>
            <w:shd w:val="clear" w:color="auto" w:fill="AEAAAA"/>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Descripción del Bien</w:t>
            </w:r>
          </w:p>
        </w:tc>
        <w:tc>
          <w:tcPr>
            <w:tcW w:w="931" w:type="dxa"/>
            <w:vMerge w:val="restart"/>
            <w:tcBorders>
              <w:top w:val="single" w:sz="8" w:space="0" w:color="auto"/>
              <w:left w:val="single" w:sz="8" w:space="0" w:color="auto"/>
              <w:bottom w:val="single" w:sz="8" w:space="0" w:color="000000"/>
              <w:right w:val="single" w:sz="8" w:space="0" w:color="auto"/>
            </w:tcBorders>
            <w:shd w:val="clear" w:color="auto" w:fill="AEAAAA"/>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Marca</w:t>
            </w:r>
          </w:p>
        </w:tc>
        <w:tc>
          <w:tcPr>
            <w:tcW w:w="602" w:type="dxa"/>
            <w:vMerge w:val="restart"/>
            <w:tcBorders>
              <w:top w:val="single" w:sz="8" w:space="0" w:color="auto"/>
              <w:left w:val="single" w:sz="8" w:space="0" w:color="auto"/>
              <w:bottom w:val="single" w:sz="8" w:space="0" w:color="000000"/>
              <w:right w:val="single" w:sz="8" w:space="0" w:color="auto"/>
            </w:tcBorders>
            <w:shd w:val="clear" w:color="auto" w:fill="AEAAAA"/>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No. equipo</w:t>
            </w:r>
          </w:p>
        </w:tc>
        <w:tc>
          <w:tcPr>
            <w:tcW w:w="1304" w:type="dxa"/>
            <w:vMerge w:val="restart"/>
            <w:tcBorders>
              <w:top w:val="single" w:sz="8" w:space="0" w:color="auto"/>
              <w:left w:val="single" w:sz="8" w:space="0" w:color="auto"/>
              <w:bottom w:val="single" w:sz="8" w:space="0" w:color="000000"/>
              <w:right w:val="single" w:sz="8" w:space="0" w:color="auto"/>
            </w:tcBorders>
            <w:shd w:val="clear" w:color="auto" w:fill="AEAAAA"/>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Motor</w:t>
            </w:r>
          </w:p>
        </w:tc>
        <w:tc>
          <w:tcPr>
            <w:tcW w:w="1681" w:type="dxa"/>
            <w:vMerge w:val="restart"/>
            <w:tcBorders>
              <w:top w:val="single" w:sz="8" w:space="0" w:color="auto"/>
              <w:left w:val="single" w:sz="8" w:space="0" w:color="auto"/>
              <w:bottom w:val="single" w:sz="8" w:space="0" w:color="000000"/>
              <w:right w:val="single" w:sz="8" w:space="0" w:color="auto"/>
            </w:tcBorders>
            <w:shd w:val="clear" w:color="auto" w:fill="AEAAAA"/>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Chasis</w:t>
            </w:r>
          </w:p>
        </w:tc>
        <w:tc>
          <w:tcPr>
            <w:tcW w:w="701" w:type="dxa"/>
            <w:vMerge w:val="restart"/>
            <w:tcBorders>
              <w:top w:val="single" w:sz="8" w:space="0" w:color="auto"/>
              <w:left w:val="single" w:sz="8" w:space="0" w:color="auto"/>
              <w:bottom w:val="single" w:sz="8" w:space="0" w:color="000000"/>
              <w:right w:val="single" w:sz="8" w:space="0" w:color="auto"/>
            </w:tcBorders>
            <w:shd w:val="clear" w:color="auto" w:fill="AEAAAA"/>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año</w:t>
            </w:r>
          </w:p>
        </w:tc>
        <w:tc>
          <w:tcPr>
            <w:tcW w:w="1570" w:type="dxa"/>
            <w:vMerge w:val="restart"/>
            <w:tcBorders>
              <w:top w:val="single" w:sz="8" w:space="0" w:color="auto"/>
              <w:left w:val="single" w:sz="8" w:space="0" w:color="auto"/>
              <w:bottom w:val="single" w:sz="8" w:space="0" w:color="000000"/>
              <w:right w:val="single" w:sz="8" w:space="0" w:color="auto"/>
            </w:tcBorders>
            <w:shd w:val="clear" w:color="auto" w:fill="AEAAAA"/>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No. De Inventario</w:t>
            </w:r>
          </w:p>
        </w:tc>
        <w:tc>
          <w:tcPr>
            <w:tcW w:w="897" w:type="dxa"/>
            <w:vMerge w:val="restart"/>
            <w:tcBorders>
              <w:top w:val="single" w:sz="8" w:space="0" w:color="auto"/>
              <w:left w:val="single" w:sz="8" w:space="0" w:color="auto"/>
              <w:bottom w:val="single" w:sz="8" w:space="0" w:color="000000"/>
              <w:right w:val="single" w:sz="8" w:space="0" w:color="auto"/>
            </w:tcBorders>
            <w:shd w:val="clear" w:color="auto" w:fill="AEAAAA"/>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Valor Ratificado</w:t>
            </w:r>
          </w:p>
        </w:tc>
      </w:tr>
      <w:tr w:rsidR="004D31E6" w:rsidRPr="009974B0" w:rsidTr="004D31E6">
        <w:trPr>
          <w:trHeight w:val="221"/>
        </w:trPr>
        <w:tc>
          <w:tcPr>
            <w:tcW w:w="421" w:type="dxa"/>
            <w:vMerge/>
            <w:tcBorders>
              <w:top w:val="single" w:sz="8" w:space="0" w:color="auto"/>
              <w:left w:val="single" w:sz="8" w:space="0" w:color="auto"/>
              <w:bottom w:val="single" w:sz="8" w:space="0" w:color="000000"/>
              <w:right w:val="single" w:sz="8" w:space="0" w:color="auto"/>
            </w:tcBorders>
            <w:vAlign w:val="center"/>
            <w:hideMark/>
          </w:tcPr>
          <w:p w:rsidR="004D31E6" w:rsidRPr="009974B0" w:rsidRDefault="004D31E6" w:rsidP="004D31E6">
            <w:pPr>
              <w:spacing w:line="256" w:lineRule="auto"/>
              <w:rPr>
                <w:rFonts w:ascii="Times New Roman" w:hAnsi="Times New Roman"/>
                <w:color w:val="000000"/>
                <w:sz w:val="16"/>
                <w:szCs w:val="16"/>
              </w:rPr>
            </w:pPr>
          </w:p>
        </w:tc>
        <w:tc>
          <w:tcPr>
            <w:tcW w:w="1138" w:type="dxa"/>
            <w:vMerge/>
            <w:tcBorders>
              <w:top w:val="single" w:sz="8" w:space="0" w:color="auto"/>
              <w:left w:val="single" w:sz="8" w:space="0" w:color="auto"/>
              <w:bottom w:val="single" w:sz="8" w:space="0" w:color="000000"/>
              <w:right w:val="single" w:sz="8" w:space="0" w:color="auto"/>
            </w:tcBorders>
            <w:vAlign w:val="center"/>
            <w:hideMark/>
          </w:tcPr>
          <w:p w:rsidR="004D31E6" w:rsidRPr="009974B0" w:rsidRDefault="004D31E6" w:rsidP="004D31E6">
            <w:pPr>
              <w:spacing w:line="256" w:lineRule="auto"/>
              <w:rPr>
                <w:rFonts w:ascii="Times New Roman" w:hAnsi="Times New Roman"/>
                <w:color w:val="000000"/>
                <w:sz w:val="16"/>
                <w:szCs w:val="16"/>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rsidR="004D31E6" w:rsidRPr="009974B0" w:rsidRDefault="004D31E6" w:rsidP="004D31E6">
            <w:pPr>
              <w:spacing w:line="256" w:lineRule="auto"/>
              <w:rPr>
                <w:rFonts w:ascii="Times New Roman" w:hAnsi="Times New Roman"/>
                <w:color w:val="000000"/>
                <w:sz w:val="16"/>
                <w:szCs w:val="16"/>
              </w:rPr>
            </w:pPr>
          </w:p>
        </w:tc>
        <w:tc>
          <w:tcPr>
            <w:tcW w:w="602" w:type="dxa"/>
            <w:vMerge/>
            <w:tcBorders>
              <w:top w:val="single" w:sz="8" w:space="0" w:color="auto"/>
              <w:left w:val="single" w:sz="8" w:space="0" w:color="auto"/>
              <w:bottom w:val="single" w:sz="8" w:space="0" w:color="000000"/>
              <w:right w:val="single" w:sz="8" w:space="0" w:color="auto"/>
            </w:tcBorders>
            <w:vAlign w:val="center"/>
            <w:hideMark/>
          </w:tcPr>
          <w:p w:rsidR="004D31E6" w:rsidRPr="009974B0" w:rsidRDefault="004D31E6" w:rsidP="004D31E6">
            <w:pPr>
              <w:spacing w:line="256" w:lineRule="auto"/>
              <w:rPr>
                <w:rFonts w:ascii="Times New Roman" w:hAnsi="Times New Roman"/>
                <w:color w:val="000000"/>
                <w:sz w:val="16"/>
                <w:szCs w:val="16"/>
              </w:rPr>
            </w:pPr>
          </w:p>
        </w:tc>
        <w:tc>
          <w:tcPr>
            <w:tcW w:w="1304" w:type="dxa"/>
            <w:vMerge/>
            <w:tcBorders>
              <w:top w:val="single" w:sz="8" w:space="0" w:color="auto"/>
              <w:left w:val="single" w:sz="8" w:space="0" w:color="auto"/>
              <w:bottom w:val="single" w:sz="8" w:space="0" w:color="000000"/>
              <w:right w:val="single" w:sz="8" w:space="0" w:color="auto"/>
            </w:tcBorders>
            <w:vAlign w:val="center"/>
            <w:hideMark/>
          </w:tcPr>
          <w:p w:rsidR="004D31E6" w:rsidRPr="009974B0" w:rsidRDefault="004D31E6" w:rsidP="004D31E6">
            <w:pPr>
              <w:spacing w:line="256" w:lineRule="auto"/>
              <w:rPr>
                <w:rFonts w:ascii="Times New Roman" w:hAnsi="Times New Roman"/>
                <w:color w:val="000000"/>
                <w:sz w:val="16"/>
                <w:szCs w:val="16"/>
              </w:rPr>
            </w:pPr>
          </w:p>
        </w:tc>
        <w:tc>
          <w:tcPr>
            <w:tcW w:w="1681" w:type="dxa"/>
            <w:vMerge/>
            <w:tcBorders>
              <w:top w:val="single" w:sz="8" w:space="0" w:color="auto"/>
              <w:left w:val="single" w:sz="8" w:space="0" w:color="auto"/>
              <w:bottom w:val="single" w:sz="8" w:space="0" w:color="000000"/>
              <w:right w:val="single" w:sz="8" w:space="0" w:color="auto"/>
            </w:tcBorders>
            <w:vAlign w:val="center"/>
            <w:hideMark/>
          </w:tcPr>
          <w:p w:rsidR="004D31E6" w:rsidRPr="009974B0" w:rsidRDefault="004D31E6" w:rsidP="004D31E6">
            <w:pPr>
              <w:spacing w:line="256" w:lineRule="auto"/>
              <w:rPr>
                <w:rFonts w:ascii="Times New Roman" w:hAnsi="Times New Roman"/>
                <w:color w:val="000000"/>
                <w:sz w:val="16"/>
                <w:szCs w:val="16"/>
              </w:rPr>
            </w:pPr>
          </w:p>
        </w:tc>
        <w:tc>
          <w:tcPr>
            <w:tcW w:w="701" w:type="dxa"/>
            <w:vMerge/>
            <w:tcBorders>
              <w:top w:val="single" w:sz="8" w:space="0" w:color="auto"/>
              <w:left w:val="single" w:sz="8" w:space="0" w:color="auto"/>
              <w:bottom w:val="single" w:sz="8" w:space="0" w:color="000000"/>
              <w:right w:val="single" w:sz="8" w:space="0" w:color="auto"/>
            </w:tcBorders>
            <w:vAlign w:val="center"/>
            <w:hideMark/>
          </w:tcPr>
          <w:p w:rsidR="004D31E6" w:rsidRPr="009974B0" w:rsidRDefault="004D31E6" w:rsidP="004D31E6">
            <w:pPr>
              <w:spacing w:line="256" w:lineRule="auto"/>
              <w:rPr>
                <w:rFonts w:ascii="Times New Roman" w:hAnsi="Times New Roman"/>
                <w:color w:val="000000"/>
                <w:sz w:val="16"/>
                <w:szCs w:val="16"/>
              </w:rPr>
            </w:pPr>
          </w:p>
        </w:tc>
        <w:tc>
          <w:tcPr>
            <w:tcW w:w="1570" w:type="dxa"/>
            <w:vMerge/>
            <w:tcBorders>
              <w:top w:val="single" w:sz="8" w:space="0" w:color="auto"/>
              <w:left w:val="single" w:sz="8" w:space="0" w:color="auto"/>
              <w:bottom w:val="single" w:sz="8" w:space="0" w:color="000000"/>
              <w:right w:val="single" w:sz="8" w:space="0" w:color="auto"/>
            </w:tcBorders>
            <w:vAlign w:val="center"/>
            <w:hideMark/>
          </w:tcPr>
          <w:p w:rsidR="004D31E6" w:rsidRPr="009974B0" w:rsidRDefault="004D31E6" w:rsidP="004D31E6">
            <w:pPr>
              <w:spacing w:line="256" w:lineRule="auto"/>
              <w:rPr>
                <w:rFonts w:ascii="Times New Roman" w:hAnsi="Times New Roman"/>
                <w:color w:val="000000"/>
                <w:sz w:val="16"/>
                <w:szCs w:val="16"/>
              </w:rPr>
            </w:pPr>
          </w:p>
        </w:tc>
        <w:tc>
          <w:tcPr>
            <w:tcW w:w="897" w:type="dxa"/>
            <w:vMerge/>
            <w:tcBorders>
              <w:top w:val="single" w:sz="8" w:space="0" w:color="auto"/>
              <w:left w:val="single" w:sz="8" w:space="0" w:color="auto"/>
              <w:bottom w:val="single" w:sz="8" w:space="0" w:color="000000"/>
              <w:right w:val="single" w:sz="8" w:space="0" w:color="auto"/>
            </w:tcBorders>
            <w:vAlign w:val="center"/>
            <w:hideMark/>
          </w:tcPr>
          <w:p w:rsidR="004D31E6" w:rsidRPr="009974B0" w:rsidRDefault="004D31E6" w:rsidP="004D31E6">
            <w:pPr>
              <w:spacing w:line="256" w:lineRule="auto"/>
              <w:rPr>
                <w:rFonts w:ascii="Times New Roman" w:hAnsi="Times New Roman"/>
                <w:color w:val="000000"/>
                <w:sz w:val="16"/>
                <w:szCs w:val="16"/>
              </w:rPr>
            </w:pPr>
          </w:p>
        </w:tc>
      </w:tr>
      <w:tr w:rsidR="004D31E6" w:rsidRPr="007C2CE0" w:rsidTr="004D31E6">
        <w:trPr>
          <w:trHeight w:val="184"/>
        </w:trPr>
        <w:tc>
          <w:tcPr>
            <w:tcW w:w="42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w:t>
            </w:r>
          </w:p>
        </w:tc>
        <w:tc>
          <w:tcPr>
            <w:tcW w:w="1138"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 xml:space="preserve">Camión </w:t>
            </w:r>
          </w:p>
        </w:tc>
        <w:tc>
          <w:tcPr>
            <w:tcW w:w="93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Dina</w:t>
            </w:r>
          </w:p>
        </w:tc>
        <w:tc>
          <w:tcPr>
            <w:tcW w:w="602"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1001</w:t>
            </w:r>
          </w:p>
        </w:tc>
        <w:tc>
          <w:tcPr>
            <w:tcW w:w="1304"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24199817</w:t>
            </w:r>
          </w:p>
        </w:tc>
        <w:tc>
          <w:tcPr>
            <w:tcW w:w="168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4644389B8</w:t>
            </w:r>
          </w:p>
        </w:tc>
        <w:tc>
          <w:tcPr>
            <w:tcW w:w="70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1988</w:t>
            </w:r>
          </w:p>
        </w:tc>
        <w:tc>
          <w:tcPr>
            <w:tcW w:w="1570"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4201.611.05.5.001</w:t>
            </w:r>
          </w:p>
        </w:tc>
        <w:tc>
          <w:tcPr>
            <w:tcW w:w="897"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$503.40 </w:t>
            </w:r>
          </w:p>
        </w:tc>
      </w:tr>
      <w:tr w:rsidR="004D31E6" w:rsidRPr="007C2CE0" w:rsidTr="004D31E6">
        <w:trPr>
          <w:trHeight w:val="184"/>
        </w:trPr>
        <w:tc>
          <w:tcPr>
            <w:tcW w:w="42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r w:rsidR="004D31E6" w:rsidRPr="007C2CE0" w:rsidTr="004D31E6">
        <w:trPr>
          <w:trHeight w:val="184"/>
        </w:trPr>
        <w:tc>
          <w:tcPr>
            <w:tcW w:w="42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2</w:t>
            </w:r>
          </w:p>
        </w:tc>
        <w:tc>
          <w:tcPr>
            <w:tcW w:w="1138"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 xml:space="preserve">Camión </w:t>
            </w:r>
          </w:p>
        </w:tc>
        <w:tc>
          <w:tcPr>
            <w:tcW w:w="93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proofErr w:type="spellStart"/>
            <w:r w:rsidRPr="007C2CE0">
              <w:rPr>
                <w:rFonts w:ascii="Times New Roman" w:hAnsi="Times New Roman"/>
                <w:color w:val="000000"/>
                <w:sz w:val="15"/>
                <w:szCs w:val="15"/>
              </w:rPr>
              <w:t>Hino</w:t>
            </w:r>
            <w:proofErr w:type="spellEnd"/>
          </w:p>
        </w:tc>
        <w:tc>
          <w:tcPr>
            <w:tcW w:w="602"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803</w:t>
            </w:r>
          </w:p>
        </w:tc>
        <w:tc>
          <w:tcPr>
            <w:tcW w:w="1304"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EK100305232</w:t>
            </w:r>
          </w:p>
        </w:tc>
        <w:tc>
          <w:tcPr>
            <w:tcW w:w="168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SF271S10329</w:t>
            </w:r>
          </w:p>
        </w:tc>
        <w:tc>
          <w:tcPr>
            <w:tcW w:w="70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1993</w:t>
            </w:r>
          </w:p>
        </w:tc>
        <w:tc>
          <w:tcPr>
            <w:tcW w:w="1570"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4201.611.05.5.005</w:t>
            </w:r>
          </w:p>
        </w:tc>
        <w:tc>
          <w:tcPr>
            <w:tcW w:w="897"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$2,447.38 </w:t>
            </w:r>
          </w:p>
        </w:tc>
      </w:tr>
      <w:tr w:rsidR="004D31E6" w:rsidRPr="007C2CE0" w:rsidTr="004D31E6">
        <w:trPr>
          <w:trHeight w:val="184"/>
        </w:trPr>
        <w:tc>
          <w:tcPr>
            <w:tcW w:w="42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r w:rsidR="004D31E6" w:rsidRPr="007C2CE0" w:rsidTr="004D31E6">
        <w:trPr>
          <w:trHeight w:val="184"/>
        </w:trPr>
        <w:tc>
          <w:tcPr>
            <w:tcW w:w="421" w:type="dxa"/>
            <w:vMerge w:val="restart"/>
            <w:tcBorders>
              <w:top w:val="nil"/>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3</w:t>
            </w:r>
          </w:p>
        </w:tc>
        <w:tc>
          <w:tcPr>
            <w:tcW w:w="1138" w:type="dxa"/>
            <w:vMerge w:val="restart"/>
            <w:tcBorders>
              <w:top w:val="nil"/>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 xml:space="preserve">Camión </w:t>
            </w:r>
          </w:p>
        </w:tc>
        <w:tc>
          <w:tcPr>
            <w:tcW w:w="931" w:type="dxa"/>
            <w:vMerge w:val="restart"/>
            <w:tcBorders>
              <w:top w:val="nil"/>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Isuzu</w:t>
            </w:r>
          </w:p>
        </w:tc>
        <w:tc>
          <w:tcPr>
            <w:tcW w:w="602" w:type="dxa"/>
            <w:vMerge w:val="restart"/>
            <w:tcBorders>
              <w:top w:val="nil"/>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1005</w:t>
            </w:r>
          </w:p>
        </w:tc>
        <w:tc>
          <w:tcPr>
            <w:tcW w:w="1304" w:type="dxa"/>
            <w:vMerge w:val="restart"/>
            <w:tcBorders>
              <w:top w:val="nil"/>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6HE1807813</w:t>
            </w:r>
          </w:p>
        </w:tc>
        <w:tc>
          <w:tcPr>
            <w:tcW w:w="1681" w:type="dxa"/>
            <w:vMerge w:val="restart"/>
            <w:tcBorders>
              <w:top w:val="nil"/>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JALFTR32P3000103</w:t>
            </w:r>
          </w:p>
        </w:tc>
        <w:tc>
          <w:tcPr>
            <w:tcW w:w="701" w:type="dxa"/>
            <w:vMerge w:val="restart"/>
            <w:tcBorders>
              <w:top w:val="nil"/>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1993</w:t>
            </w:r>
          </w:p>
        </w:tc>
        <w:tc>
          <w:tcPr>
            <w:tcW w:w="1570" w:type="dxa"/>
            <w:vMerge w:val="restart"/>
            <w:tcBorders>
              <w:top w:val="nil"/>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4201.611.05.5.007</w:t>
            </w:r>
          </w:p>
        </w:tc>
        <w:tc>
          <w:tcPr>
            <w:tcW w:w="897" w:type="dxa"/>
            <w:vMerge w:val="restart"/>
            <w:tcBorders>
              <w:top w:val="nil"/>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$40,409.84 </w:t>
            </w:r>
          </w:p>
        </w:tc>
      </w:tr>
      <w:tr w:rsidR="004D31E6" w:rsidRPr="007C2CE0" w:rsidTr="004D31E6">
        <w:trPr>
          <w:trHeight w:val="196"/>
        </w:trPr>
        <w:tc>
          <w:tcPr>
            <w:tcW w:w="421" w:type="dxa"/>
            <w:vMerge/>
            <w:tcBorders>
              <w:top w:val="nil"/>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nil"/>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nil"/>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nil"/>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nil"/>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nil"/>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nil"/>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nil"/>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nil"/>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r w:rsidR="004D31E6" w:rsidRPr="007C2CE0" w:rsidTr="004D31E6">
        <w:trPr>
          <w:trHeight w:val="20"/>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 xml:space="preserve">Camión </w:t>
            </w:r>
          </w:p>
        </w:tc>
        <w:tc>
          <w:tcPr>
            <w:tcW w:w="9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Dina</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808</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24199912</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46-44956B8</w:t>
            </w:r>
          </w:p>
        </w:tc>
        <w:tc>
          <w:tcPr>
            <w:tcW w:w="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1988</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4201.611.05.5.008</w:t>
            </w:r>
          </w:p>
        </w:tc>
        <w:tc>
          <w:tcPr>
            <w:tcW w:w="8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$2,281.64 </w:t>
            </w:r>
          </w:p>
        </w:tc>
      </w:tr>
      <w:tr w:rsidR="004D31E6" w:rsidRPr="007C2CE0" w:rsidTr="004D31E6">
        <w:trPr>
          <w:trHeight w:val="184"/>
        </w:trPr>
        <w:tc>
          <w:tcPr>
            <w:tcW w:w="421"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5</w:t>
            </w:r>
          </w:p>
        </w:tc>
        <w:tc>
          <w:tcPr>
            <w:tcW w:w="1138"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 xml:space="preserve">Camión </w:t>
            </w:r>
          </w:p>
        </w:tc>
        <w:tc>
          <w:tcPr>
            <w:tcW w:w="931"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Dina</w:t>
            </w:r>
          </w:p>
        </w:tc>
        <w:tc>
          <w:tcPr>
            <w:tcW w:w="602"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702</w:t>
            </w:r>
          </w:p>
        </w:tc>
        <w:tc>
          <w:tcPr>
            <w:tcW w:w="1304"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24199909</w:t>
            </w:r>
          </w:p>
        </w:tc>
        <w:tc>
          <w:tcPr>
            <w:tcW w:w="1681"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4644407B8</w:t>
            </w:r>
          </w:p>
        </w:tc>
        <w:tc>
          <w:tcPr>
            <w:tcW w:w="701"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1988</w:t>
            </w:r>
          </w:p>
        </w:tc>
        <w:tc>
          <w:tcPr>
            <w:tcW w:w="1570"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4201.611.05.5.009</w:t>
            </w:r>
          </w:p>
        </w:tc>
        <w:tc>
          <w:tcPr>
            <w:tcW w:w="897"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$499.86 </w:t>
            </w:r>
          </w:p>
        </w:tc>
      </w:tr>
      <w:tr w:rsidR="004D31E6" w:rsidRPr="007C2CE0" w:rsidTr="004D31E6">
        <w:trPr>
          <w:trHeight w:val="196"/>
        </w:trPr>
        <w:tc>
          <w:tcPr>
            <w:tcW w:w="421" w:type="dxa"/>
            <w:vMerge/>
            <w:tcBorders>
              <w:top w:val="single" w:sz="4" w:space="0" w:color="auto"/>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single" w:sz="4" w:space="0" w:color="auto"/>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single" w:sz="4" w:space="0" w:color="auto"/>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single" w:sz="4" w:space="0" w:color="auto"/>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single" w:sz="4" w:space="0" w:color="auto"/>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single" w:sz="4" w:space="0" w:color="auto"/>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single" w:sz="4" w:space="0" w:color="auto"/>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single" w:sz="4" w:space="0" w:color="auto"/>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single" w:sz="4" w:space="0" w:color="auto"/>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r w:rsidR="004D31E6" w:rsidRPr="007C2CE0" w:rsidTr="004D31E6">
        <w:trPr>
          <w:trHeight w:val="184"/>
        </w:trPr>
        <w:tc>
          <w:tcPr>
            <w:tcW w:w="421" w:type="dxa"/>
            <w:vMerge w:val="restart"/>
            <w:tcBorders>
              <w:top w:val="nil"/>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6</w:t>
            </w:r>
          </w:p>
        </w:tc>
        <w:tc>
          <w:tcPr>
            <w:tcW w:w="1138" w:type="dxa"/>
            <w:vMerge w:val="restart"/>
            <w:tcBorders>
              <w:top w:val="nil"/>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 xml:space="preserve">Camión </w:t>
            </w:r>
          </w:p>
        </w:tc>
        <w:tc>
          <w:tcPr>
            <w:tcW w:w="931" w:type="dxa"/>
            <w:vMerge w:val="restart"/>
            <w:tcBorders>
              <w:top w:val="nil"/>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Dina</w:t>
            </w:r>
          </w:p>
        </w:tc>
        <w:tc>
          <w:tcPr>
            <w:tcW w:w="602" w:type="dxa"/>
            <w:vMerge w:val="restart"/>
            <w:tcBorders>
              <w:top w:val="nil"/>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1002</w:t>
            </w:r>
          </w:p>
        </w:tc>
        <w:tc>
          <w:tcPr>
            <w:tcW w:w="1304" w:type="dxa"/>
            <w:vMerge w:val="restart"/>
            <w:tcBorders>
              <w:top w:val="nil"/>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24199876</w:t>
            </w:r>
          </w:p>
        </w:tc>
        <w:tc>
          <w:tcPr>
            <w:tcW w:w="1681" w:type="dxa"/>
            <w:vMerge w:val="restart"/>
            <w:tcBorders>
              <w:top w:val="nil"/>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6932313B8</w:t>
            </w:r>
          </w:p>
        </w:tc>
        <w:tc>
          <w:tcPr>
            <w:tcW w:w="701" w:type="dxa"/>
            <w:vMerge w:val="restart"/>
            <w:tcBorders>
              <w:top w:val="nil"/>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1988</w:t>
            </w:r>
          </w:p>
        </w:tc>
        <w:tc>
          <w:tcPr>
            <w:tcW w:w="1570" w:type="dxa"/>
            <w:vMerge w:val="restart"/>
            <w:tcBorders>
              <w:top w:val="nil"/>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4201.611.05.5.026</w:t>
            </w:r>
          </w:p>
        </w:tc>
        <w:tc>
          <w:tcPr>
            <w:tcW w:w="897" w:type="dxa"/>
            <w:vMerge w:val="restart"/>
            <w:tcBorders>
              <w:top w:val="nil"/>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$676.00 </w:t>
            </w:r>
          </w:p>
        </w:tc>
      </w:tr>
      <w:tr w:rsidR="004D31E6" w:rsidRPr="007C2CE0" w:rsidTr="004D31E6">
        <w:trPr>
          <w:trHeight w:val="196"/>
        </w:trPr>
        <w:tc>
          <w:tcPr>
            <w:tcW w:w="421" w:type="dxa"/>
            <w:vMerge/>
            <w:tcBorders>
              <w:top w:val="nil"/>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nil"/>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nil"/>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nil"/>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nil"/>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nil"/>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nil"/>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nil"/>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nil"/>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r w:rsidR="004D31E6" w:rsidRPr="007C2CE0" w:rsidTr="004D31E6">
        <w:trPr>
          <w:trHeight w:val="196"/>
        </w:trPr>
        <w:tc>
          <w:tcPr>
            <w:tcW w:w="421" w:type="dxa"/>
            <w:vMerge w:val="restart"/>
            <w:tcBorders>
              <w:top w:val="single" w:sz="4" w:space="0" w:color="auto"/>
              <w:left w:val="single" w:sz="4"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7</w:t>
            </w:r>
          </w:p>
        </w:tc>
        <w:tc>
          <w:tcPr>
            <w:tcW w:w="1138" w:type="dxa"/>
            <w:vMerge w:val="restart"/>
            <w:tcBorders>
              <w:top w:val="single" w:sz="4" w:space="0" w:color="auto"/>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 xml:space="preserve">Camión </w:t>
            </w:r>
          </w:p>
        </w:tc>
        <w:tc>
          <w:tcPr>
            <w:tcW w:w="931" w:type="dxa"/>
            <w:vMerge w:val="restart"/>
            <w:tcBorders>
              <w:top w:val="single" w:sz="4" w:space="0" w:color="auto"/>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proofErr w:type="spellStart"/>
            <w:r w:rsidRPr="007C2CE0">
              <w:rPr>
                <w:rFonts w:ascii="Times New Roman" w:hAnsi="Times New Roman"/>
                <w:color w:val="000000"/>
                <w:sz w:val="15"/>
                <w:szCs w:val="15"/>
              </w:rPr>
              <w:t>Hino</w:t>
            </w:r>
            <w:proofErr w:type="spellEnd"/>
          </w:p>
        </w:tc>
        <w:tc>
          <w:tcPr>
            <w:tcW w:w="602" w:type="dxa"/>
            <w:vMerge w:val="restart"/>
            <w:tcBorders>
              <w:top w:val="single" w:sz="4" w:space="0" w:color="auto"/>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800</w:t>
            </w:r>
          </w:p>
        </w:tc>
        <w:tc>
          <w:tcPr>
            <w:tcW w:w="1304" w:type="dxa"/>
            <w:vMerge w:val="restart"/>
            <w:tcBorders>
              <w:top w:val="single" w:sz="4" w:space="0" w:color="auto"/>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EK100305220</w:t>
            </w:r>
          </w:p>
        </w:tc>
        <w:tc>
          <w:tcPr>
            <w:tcW w:w="1681" w:type="dxa"/>
            <w:vMerge w:val="restart"/>
            <w:tcBorders>
              <w:top w:val="single" w:sz="4" w:space="0" w:color="auto"/>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FS271S10323</w:t>
            </w:r>
          </w:p>
        </w:tc>
        <w:tc>
          <w:tcPr>
            <w:tcW w:w="701" w:type="dxa"/>
            <w:vMerge w:val="restart"/>
            <w:tcBorders>
              <w:top w:val="single" w:sz="4" w:space="0" w:color="auto"/>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1993</w:t>
            </w:r>
          </w:p>
        </w:tc>
        <w:tc>
          <w:tcPr>
            <w:tcW w:w="1570" w:type="dxa"/>
            <w:vMerge w:val="restart"/>
            <w:tcBorders>
              <w:top w:val="single" w:sz="4" w:space="0" w:color="auto"/>
              <w:left w:val="single" w:sz="8" w:space="0" w:color="auto"/>
              <w:bottom w:val="single" w:sz="4"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4201.611.05.5.037</w:t>
            </w:r>
          </w:p>
        </w:tc>
        <w:tc>
          <w:tcPr>
            <w:tcW w:w="897" w:type="dxa"/>
            <w:vMerge w:val="restart"/>
            <w:tcBorders>
              <w:top w:val="single" w:sz="4" w:space="0" w:color="auto"/>
              <w:left w:val="single" w:sz="8" w:space="0" w:color="auto"/>
              <w:bottom w:val="single" w:sz="4" w:space="0" w:color="auto"/>
              <w:right w:val="single" w:sz="4"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$2,394.38 </w:t>
            </w:r>
          </w:p>
        </w:tc>
      </w:tr>
      <w:tr w:rsidR="004D31E6" w:rsidRPr="007C2CE0" w:rsidTr="004D31E6">
        <w:trPr>
          <w:trHeight w:val="196"/>
        </w:trPr>
        <w:tc>
          <w:tcPr>
            <w:tcW w:w="421" w:type="dxa"/>
            <w:vMerge/>
            <w:tcBorders>
              <w:top w:val="single" w:sz="4" w:space="0" w:color="auto"/>
              <w:left w:val="single" w:sz="4"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single" w:sz="4" w:space="0" w:color="auto"/>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single" w:sz="4" w:space="0" w:color="auto"/>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single" w:sz="4" w:space="0" w:color="auto"/>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single" w:sz="4" w:space="0" w:color="auto"/>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single" w:sz="4" w:space="0" w:color="auto"/>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single" w:sz="4" w:space="0" w:color="auto"/>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single" w:sz="4" w:space="0" w:color="auto"/>
              <w:left w:val="single" w:sz="8" w:space="0" w:color="auto"/>
              <w:bottom w:val="single" w:sz="4" w:space="0" w:color="auto"/>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single" w:sz="4" w:space="0" w:color="auto"/>
              <w:left w:val="single" w:sz="8" w:space="0" w:color="auto"/>
              <w:bottom w:val="single" w:sz="4" w:space="0" w:color="auto"/>
              <w:right w:val="single" w:sz="4"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r w:rsidR="004D31E6" w:rsidRPr="007C2CE0" w:rsidTr="004D31E6">
        <w:trPr>
          <w:trHeight w:val="196"/>
        </w:trPr>
        <w:tc>
          <w:tcPr>
            <w:tcW w:w="421"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lastRenderedPageBreak/>
              <w:t>8</w:t>
            </w:r>
          </w:p>
        </w:tc>
        <w:tc>
          <w:tcPr>
            <w:tcW w:w="1138"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Camión</w:t>
            </w:r>
          </w:p>
        </w:tc>
        <w:tc>
          <w:tcPr>
            <w:tcW w:w="931"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Dina</w:t>
            </w:r>
          </w:p>
        </w:tc>
        <w:tc>
          <w:tcPr>
            <w:tcW w:w="602"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715</w:t>
            </w:r>
          </w:p>
        </w:tc>
        <w:tc>
          <w:tcPr>
            <w:tcW w:w="1304"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24199854</w:t>
            </w:r>
          </w:p>
        </w:tc>
        <w:tc>
          <w:tcPr>
            <w:tcW w:w="1681"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46-44402B8</w:t>
            </w:r>
          </w:p>
        </w:tc>
        <w:tc>
          <w:tcPr>
            <w:tcW w:w="701"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1988</w:t>
            </w:r>
          </w:p>
        </w:tc>
        <w:tc>
          <w:tcPr>
            <w:tcW w:w="1570"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4201.611.05.5.035</w:t>
            </w:r>
          </w:p>
        </w:tc>
        <w:tc>
          <w:tcPr>
            <w:tcW w:w="897"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$2,280.97 </w:t>
            </w:r>
          </w:p>
        </w:tc>
      </w:tr>
      <w:tr w:rsidR="004D31E6" w:rsidRPr="007C2CE0" w:rsidTr="004D31E6">
        <w:trPr>
          <w:trHeight w:val="196"/>
        </w:trPr>
        <w:tc>
          <w:tcPr>
            <w:tcW w:w="421" w:type="dxa"/>
            <w:vMerge/>
            <w:tcBorders>
              <w:top w:val="single" w:sz="4" w:space="0" w:color="auto"/>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single" w:sz="4" w:space="0" w:color="auto"/>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single" w:sz="4" w:space="0" w:color="auto"/>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single" w:sz="4" w:space="0" w:color="auto"/>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single" w:sz="4" w:space="0" w:color="auto"/>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single" w:sz="4" w:space="0" w:color="auto"/>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single" w:sz="4" w:space="0" w:color="auto"/>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single" w:sz="4" w:space="0" w:color="auto"/>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single" w:sz="4" w:space="0" w:color="auto"/>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r w:rsidR="004D31E6" w:rsidRPr="007C2CE0" w:rsidTr="004D31E6">
        <w:trPr>
          <w:trHeight w:val="196"/>
        </w:trPr>
        <w:tc>
          <w:tcPr>
            <w:tcW w:w="42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9</w:t>
            </w:r>
          </w:p>
        </w:tc>
        <w:tc>
          <w:tcPr>
            <w:tcW w:w="1138"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Camión</w:t>
            </w:r>
          </w:p>
        </w:tc>
        <w:tc>
          <w:tcPr>
            <w:tcW w:w="93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proofErr w:type="spellStart"/>
            <w:r w:rsidRPr="007C2CE0">
              <w:rPr>
                <w:rFonts w:ascii="Times New Roman" w:hAnsi="Times New Roman"/>
                <w:color w:val="000000"/>
                <w:sz w:val="15"/>
                <w:szCs w:val="15"/>
              </w:rPr>
              <w:t>Hino</w:t>
            </w:r>
            <w:proofErr w:type="spellEnd"/>
          </w:p>
        </w:tc>
        <w:tc>
          <w:tcPr>
            <w:tcW w:w="602"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802</w:t>
            </w:r>
          </w:p>
        </w:tc>
        <w:tc>
          <w:tcPr>
            <w:tcW w:w="1304"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EK100305199</w:t>
            </w:r>
          </w:p>
        </w:tc>
        <w:tc>
          <w:tcPr>
            <w:tcW w:w="168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FS271S10318</w:t>
            </w:r>
          </w:p>
        </w:tc>
        <w:tc>
          <w:tcPr>
            <w:tcW w:w="70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1993</w:t>
            </w:r>
          </w:p>
        </w:tc>
        <w:tc>
          <w:tcPr>
            <w:tcW w:w="1570"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4201.611.05.5.036</w:t>
            </w:r>
          </w:p>
        </w:tc>
        <w:tc>
          <w:tcPr>
            <w:tcW w:w="897"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$2,447.38 </w:t>
            </w:r>
          </w:p>
        </w:tc>
      </w:tr>
      <w:tr w:rsidR="004D31E6" w:rsidRPr="007C2CE0" w:rsidTr="004D31E6">
        <w:trPr>
          <w:trHeight w:val="196"/>
        </w:trPr>
        <w:tc>
          <w:tcPr>
            <w:tcW w:w="42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r w:rsidR="004D31E6" w:rsidRPr="007C2CE0" w:rsidTr="00EE151F">
        <w:trPr>
          <w:trHeight w:val="395"/>
        </w:trPr>
        <w:tc>
          <w:tcPr>
            <w:tcW w:w="421" w:type="dxa"/>
            <w:tcBorders>
              <w:top w:val="nil"/>
              <w:left w:val="single" w:sz="8" w:space="0" w:color="auto"/>
              <w:bottom w:val="single" w:sz="8"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10</w:t>
            </w:r>
          </w:p>
        </w:tc>
        <w:tc>
          <w:tcPr>
            <w:tcW w:w="1138" w:type="dxa"/>
            <w:tcBorders>
              <w:top w:val="nil"/>
              <w:left w:val="nil"/>
              <w:bottom w:val="single" w:sz="8"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Camión</w:t>
            </w:r>
          </w:p>
        </w:tc>
        <w:tc>
          <w:tcPr>
            <w:tcW w:w="931" w:type="dxa"/>
            <w:tcBorders>
              <w:top w:val="nil"/>
              <w:left w:val="nil"/>
              <w:bottom w:val="single" w:sz="8"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 xml:space="preserve">International </w:t>
            </w:r>
          </w:p>
        </w:tc>
        <w:tc>
          <w:tcPr>
            <w:tcW w:w="602" w:type="dxa"/>
            <w:tcBorders>
              <w:top w:val="nil"/>
              <w:left w:val="nil"/>
              <w:bottom w:val="single" w:sz="8"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805</w:t>
            </w:r>
          </w:p>
        </w:tc>
        <w:tc>
          <w:tcPr>
            <w:tcW w:w="1304" w:type="dxa"/>
            <w:tcBorders>
              <w:top w:val="nil"/>
              <w:left w:val="nil"/>
              <w:bottom w:val="single" w:sz="8"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468TM2U535903</w:t>
            </w:r>
          </w:p>
        </w:tc>
        <w:tc>
          <w:tcPr>
            <w:tcW w:w="1681" w:type="dxa"/>
            <w:tcBorders>
              <w:top w:val="nil"/>
              <w:left w:val="nil"/>
              <w:bottom w:val="single" w:sz="8"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1HTLKTVOJH573014</w:t>
            </w:r>
          </w:p>
        </w:tc>
        <w:tc>
          <w:tcPr>
            <w:tcW w:w="701" w:type="dxa"/>
            <w:tcBorders>
              <w:top w:val="nil"/>
              <w:left w:val="nil"/>
              <w:bottom w:val="single" w:sz="8"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1988</w:t>
            </w:r>
          </w:p>
        </w:tc>
        <w:tc>
          <w:tcPr>
            <w:tcW w:w="1570" w:type="dxa"/>
            <w:tcBorders>
              <w:top w:val="nil"/>
              <w:left w:val="nil"/>
              <w:bottom w:val="single" w:sz="8"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4201.611.05.5.013</w:t>
            </w:r>
          </w:p>
        </w:tc>
        <w:tc>
          <w:tcPr>
            <w:tcW w:w="897" w:type="dxa"/>
            <w:tcBorders>
              <w:top w:val="nil"/>
              <w:left w:val="nil"/>
              <w:bottom w:val="single" w:sz="8" w:space="0" w:color="auto"/>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$800.00 </w:t>
            </w:r>
          </w:p>
        </w:tc>
      </w:tr>
      <w:tr w:rsidR="004D31E6" w:rsidRPr="007C2CE0" w:rsidTr="00EE151F">
        <w:trPr>
          <w:trHeight w:val="259"/>
        </w:trPr>
        <w:tc>
          <w:tcPr>
            <w:tcW w:w="421" w:type="dxa"/>
            <w:tcBorders>
              <w:top w:val="nil"/>
              <w:left w:val="single" w:sz="8" w:space="0" w:color="auto"/>
              <w:bottom w:val="single" w:sz="8"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11</w:t>
            </w:r>
          </w:p>
        </w:tc>
        <w:tc>
          <w:tcPr>
            <w:tcW w:w="1138" w:type="dxa"/>
            <w:tcBorders>
              <w:top w:val="nil"/>
              <w:left w:val="nil"/>
              <w:bottom w:val="single" w:sz="8"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Motoniveladora</w:t>
            </w:r>
          </w:p>
        </w:tc>
        <w:tc>
          <w:tcPr>
            <w:tcW w:w="931" w:type="dxa"/>
            <w:tcBorders>
              <w:top w:val="nil"/>
              <w:left w:val="nil"/>
              <w:bottom w:val="single" w:sz="8"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proofErr w:type="spellStart"/>
            <w:r w:rsidRPr="007C2CE0">
              <w:rPr>
                <w:rFonts w:ascii="Times New Roman" w:hAnsi="Times New Roman"/>
                <w:color w:val="000000"/>
                <w:sz w:val="15"/>
                <w:szCs w:val="15"/>
              </w:rPr>
              <w:t>Komatsu</w:t>
            </w:r>
            <w:proofErr w:type="spellEnd"/>
          </w:p>
        </w:tc>
        <w:tc>
          <w:tcPr>
            <w:tcW w:w="602" w:type="dxa"/>
            <w:tcBorders>
              <w:top w:val="nil"/>
              <w:left w:val="nil"/>
              <w:bottom w:val="single" w:sz="8"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107</w:t>
            </w:r>
          </w:p>
        </w:tc>
        <w:tc>
          <w:tcPr>
            <w:tcW w:w="1304" w:type="dxa"/>
            <w:tcBorders>
              <w:top w:val="nil"/>
              <w:left w:val="nil"/>
              <w:bottom w:val="single" w:sz="8"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6D95L-167333</w:t>
            </w:r>
          </w:p>
        </w:tc>
        <w:tc>
          <w:tcPr>
            <w:tcW w:w="1681" w:type="dxa"/>
            <w:tcBorders>
              <w:top w:val="nil"/>
              <w:left w:val="nil"/>
              <w:bottom w:val="single" w:sz="8"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G51-A-10812</w:t>
            </w:r>
          </w:p>
        </w:tc>
        <w:tc>
          <w:tcPr>
            <w:tcW w:w="701" w:type="dxa"/>
            <w:tcBorders>
              <w:top w:val="nil"/>
              <w:left w:val="nil"/>
              <w:bottom w:val="single" w:sz="8"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1998</w:t>
            </w:r>
          </w:p>
        </w:tc>
        <w:tc>
          <w:tcPr>
            <w:tcW w:w="1570" w:type="dxa"/>
            <w:tcBorders>
              <w:top w:val="nil"/>
              <w:left w:val="nil"/>
              <w:bottom w:val="single" w:sz="8" w:space="0" w:color="auto"/>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4201.611.05.20.002</w:t>
            </w:r>
          </w:p>
        </w:tc>
        <w:tc>
          <w:tcPr>
            <w:tcW w:w="897" w:type="dxa"/>
            <w:tcBorders>
              <w:top w:val="nil"/>
              <w:left w:val="nil"/>
              <w:bottom w:val="single" w:sz="8" w:space="0" w:color="auto"/>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$14,291.18 </w:t>
            </w:r>
          </w:p>
        </w:tc>
      </w:tr>
      <w:tr w:rsidR="004D31E6" w:rsidRPr="007C2CE0" w:rsidTr="004D31E6">
        <w:trPr>
          <w:trHeight w:val="196"/>
        </w:trPr>
        <w:tc>
          <w:tcPr>
            <w:tcW w:w="42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12</w:t>
            </w:r>
          </w:p>
        </w:tc>
        <w:tc>
          <w:tcPr>
            <w:tcW w:w="1138"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Motoniveladora</w:t>
            </w:r>
          </w:p>
        </w:tc>
        <w:tc>
          <w:tcPr>
            <w:tcW w:w="93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proofErr w:type="spellStart"/>
            <w:r w:rsidRPr="007C2CE0">
              <w:rPr>
                <w:rFonts w:ascii="Times New Roman" w:hAnsi="Times New Roman"/>
                <w:color w:val="000000"/>
                <w:sz w:val="15"/>
                <w:szCs w:val="15"/>
              </w:rPr>
              <w:t>Komatsu</w:t>
            </w:r>
            <w:proofErr w:type="spellEnd"/>
          </w:p>
        </w:tc>
        <w:tc>
          <w:tcPr>
            <w:tcW w:w="602"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104</w:t>
            </w:r>
          </w:p>
        </w:tc>
        <w:tc>
          <w:tcPr>
            <w:tcW w:w="1304"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6D95L-167336</w:t>
            </w:r>
          </w:p>
        </w:tc>
        <w:tc>
          <w:tcPr>
            <w:tcW w:w="168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G51-A-10807</w:t>
            </w:r>
          </w:p>
        </w:tc>
        <w:tc>
          <w:tcPr>
            <w:tcW w:w="70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1998</w:t>
            </w:r>
          </w:p>
        </w:tc>
        <w:tc>
          <w:tcPr>
            <w:tcW w:w="1570"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4201.611.05.20.005</w:t>
            </w:r>
          </w:p>
        </w:tc>
        <w:tc>
          <w:tcPr>
            <w:tcW w:w="897"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$14,599.87 </w:t>
            </w:r>
          </w:p>
        </w:tc>
      </w:tr>
      <w:tr w:rsidR="004D31E6" w:rsidRPr="007C2CE0" w:rsidTr="004D31E6">
        <w:trPr>
          <w:trHeight w:val="196"/>
        </w:trPr>
        <w:tc>
          <w:tcPr>
            <w:tcW w:w="42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r w:rsidR="004D31E6" w:rsidRPr="007C2CE0" w:rsidTr="004D31E6">
        <w:trPr>
          <w:trHeight w:val="196"/>
        </w:trPr>
        <w:tc>
          <w:tcPr>
            <w:tcW w:w="42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13</w:t>
            </w:r>
          </w:p>
        </w:tc>
        <w:tc>
          <w:tcPr>
            <w:tcW w:w="1138"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Motoniveladora</w:t>
            </w:r>
          </w:p>
        </w:tc>
        <w:tc>
          <w:tcPr>
            <w:tcW w:w="93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Caterpillar</w:t>
            </w:r>
          </w:p>
        </w:tc>
        <w:tc>
          <w:tcPr>
            <w:tcW w:w="602"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100</w:t>
            </w:r>
          </w:p>
        </w:tc>
        <w:tc>
          <w:tcPr>
            <w:tcW w:w="1304"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07Z27324</w:t>
            </w:r>
          </w:p>
        </w:tc>
        <w:tc>
          <w:tcPr>
            <w:tcW w:w="168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74VO2534</w:t>
            </w:r>
          </w:p>
        </w:tc>
        <w:tc>
          <w:tcPr>
            <w:tcW w:w="70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1993</w:t>
            </w:r>
          </w:p>
        </w:tc>
        <w:tc>
          <w:tcPr>
            <w:tcW w:w="1570"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4201.611.05.20.007</w:t>
            </w:r>
          </w:p>
        </w:tc>
        <w:tc>
          <w:tcPr>
            <w:tcW w:w="897"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$2,325.95 </w:t>
            </w:r>
          </w:p>
        </w:tc>
      </w:tr>
      <w:tr w:rsidR="004D31E6" w:rsidRPr="007C2CE0" w:rsidTr="004D31E6">
        <w:trPr>
          <w:trHeight w:val="196"/>
        </w:trPr>
        <w:tc>
          <w:tcPr>
            <w:tcW w:w="42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r w:rsidR="004D31E6" w:rsidRPr="007C2CE0" w:rsidTr="004D31E6">
        <w:trPr>
          <w:trHeight w:val="196"/>
        </w:trPr>
        <w:tc>
          <w:tcPr>
            <w:tcW w:w="42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14</w:t>
            </w:r>
          </w:p>
        </w:tc>
        <w:tc>
          <w:tcPr>
            <w:tcW w:w="1138"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Motoniveladora</w:t>
            </w:r>
          </w:p>
        </w:tc>
        <w:tc>
          <w:tcPr>
            <w:tcW w:w="93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Caterpillar</w:t>
            </w:r>
          </w:p>
        </w:tc>
        <w:tc>
          <w:tcPr>
            <w:tcW w:w="602"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106</w:t>
            </w:r>
          </w:p>
        </w:tc>
        <w:tc>
          <w:tcPr>
            <w:tcW w:w="1304"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07Z29866</w:t>
            </w:r>
          </w:p>
        </w:tc>
        <w:tc>
          <w:tcPr>
            <w:tcW w:w="168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87V09754</w:t>
            </w:r>
          </w:p>
        </w:tc>
        <w:tc>
          <w:tcPr>
            <w:tcW w:w="70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1994</w:t>
            </w:r>
          </w:p>
        </w:tc>
        <w:tc>
          <w:tcPr>
            <w:tcW w:w="1570"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4201.611.05.20.004</w:t>
            </w:r>
          </w:p>
        </w:tc>
        <w:tc>
          <w:tcPr>
            <w:tcW w:w="897"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$6,742.68 </w:t>
            </w:r>
          </w:p>
        </w:tc>
      </w:tr>
      <w:tr w:rsidR="004D31E6" w:rsidRPr="007C2CE0" w:rsidTr="004D31E6">
        <w:trPr>
          <w:trHeight w:val="196"/>
        </w:trPr>
        <w:tc>
          <w:tcPr>
            <w:tcW w:w="42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r w:rsidR="004D31E6" w:rsidRPr="007C2CE0" w:rsidTr="004D31E6">
        <w:trPr>
          <w:trHeight w:val="196"/>
        </w:trPr>
        <w:tc>
          <w:tcPr>
            <w:tcW w:w="42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15</w:t>
            </w:r>
          </w:p>
        </w:tc>
        <w:tc>
          <w:tcPr>
            <w:tcW w:w="1138"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Motoniveladora</w:t>
            </w:r>
          </w:p>
        </w:tc>
        <w:tc>
          <w:tcPr>
            <w:tcW w:w="93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Caterpillar</w:t>
            </w:r>
          </w:p>
        </w:tc>
        <w:tc>
          <w:tcPr>
            <w:tcW w:w="602"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102</w:t>
            </w:r>
          </w:p>
        </w:tc>
        <w:tc>
          <w:tcPr>
            <w:tcW w:w="1304"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07Z29815</w:t>
            </w:r>
          </w:p>
        </w:tc>
        <w:tc>
          <w:tcPr>
            <w:tcW w:w="168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87V09750</w:t>
            </w:r>
          </w:p>
        </w:tc>
        <w:tc>
          <w:tcPr>
            <w:tcW w:w="70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1994</w:t>
            </w:r>
          </w:p>
        </w:tc>
        <w:tc>
          <w:tcPr>
            <w:tcW w:w="1570"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4201.611.05.20.008</w:t>
            </w:r>
          </w:p>
        </w:tc>
        <w:tc>
          <w:tcPr>
            <w:tcW w:w="897"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$5,579.49 </w:t>
            </w:r>
          </w:p>
        </w:tc>
      </w:tr>
      <w:tr w:rsidR="004D31E6" w:rsidRPr="007C2CE0" w:rsidTr="004D31E6">
        <w:trPr>
          <w:trHeight w:val="196"/>
        </w:trPr>
        <w:tc>
          <w:tcPr>
            <w:tcW w:w="42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r w:rsidR="004D31E6" w:rsidRPr="007C2CE0" w:rsidTr="004D31E6">
        <w:trPr>
          <w:trHeight w:val="196"/>
        </w:trPr>
        <w:tc>
          <w:tcPr>
            <w:tcW w:w="42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16</w:t>
            </w:r>
          </w:p>
        </w:tc>
        <w:tc>
          <w:tcPr>
            <w:tcW w:w="1138"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Rodo liso</w:t>
            </w:r>
          </w:p>
        </w:tc>
        <w:tc>
          <w:tcPr>
            <w:tcW w:w="93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302C1" w:rsidRDefault="004D31E6" w:rsidP="004D31E6">
            <w:pPr>
              <w:spacing w:line="256" w:lineRule="auto"/>
              <w:jc w:val="center"/>
              <w:rPr>
                <w:rFonts w:ascii="Times New Roman" w:hAnsi="Times New Roman"/>
                <w:color w:val="000000"/>
                <w:sz w:val="14"/>
                <w:szCs w:val="14"/>
              </w:rPr>
            </w:pPr>
            <w:proofErr w:type="spellStart"/>
            <w:r w:rsidRPr="007302C1">
              <w:rPr>
                <w:rFonts w:ascii="Times New Roman" w:hAnsi="Times New Roman"/>
                <w:color w:val="000000"/>
                <w:sz w:val="14"/>
                <w:szCs w:val="14"/>
              </w:rPr>
              <w:t>Ingersollrand</w:t>
            </w:r>
            <w:proofErr w:type="spellEnd"/>
          </w:p>
        </w:tc>
        <w:tc>
          <w:tcPr>
            <w:tcW w:w="602"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603</w:t>
            </w:r>
          </w:p>
        </w:tc>
        <w:tc>
          <w:tcPr>
            <w:tcW w:w="1304"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45724495</w:t>
            </w:r>
          </w:p>
        </w:tc>
        <w:tc>
          <w:tcPr>
            <w:tcW w:w="168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155138</w:t>
            </w:r>
          </w:p>
        </w:tc>
        <w:tc>
          <w:tcPr>
            <w:tcW w:w="70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1992</w:t>
            </w:r>
          </w:p>
        </w:tc>
        <w:tc>
          <w:tcPr>
            <w:tcW w:w="1570"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4201.611.05.19.001</w:t>
            </w:r>
          </w:p>
        </w:tc>
        <w:tc>
          <w:tcPr>
            <w:tcW w:w="897"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$11,863.10 </w:t>
            </w:r>
          </w:p>
        </w:tc>
      </w:tr>
      <w:tr w:rsidR="004D31E6" w:rsidRPr="007C2CE0" w:rsidTr="004D31E6">
        <w:trPr>
          <w:trHeight w:val="196"/>
        </w:trPr>
        <w:tc>
          <w:tcPr>
            <w:tcW w:w="42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r w:rsidR="004D31E6" w:rsidRPr="007C2CE0" w:rsidTr="004D31E6">
        <w:trPr>
          <w:trHeight w:val="196"/>
        </w:trPr>
        <w:tc>
          <w:tcPr>
            <w:tcW w:w="42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17</w:t>
            </w:r>
          </w:p>
        </w:tc>
        <w:tc>
          <w:tcPr>
            <w:tcW w:w="1138"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Rodo liso</w:t>
            </w:r>
          </w:p>
        </w:tc>
        <w:tc>
          <w:tcPr>
            <w:tcW w:w="93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proofErr w:type="spellStart"/>
            <w:r w:rsidRPr="007C2CE0">
              <w:rPr>
                <w:rFonts w:ascii="Times New Roman" w:hAnsi="Times New Roman"/>
                <w:color w:val="000000"/>
                <w:sz w:val="15"/>
                <w:szCs w:val="15"/>
              </w:rPr>
              <w:t>Sakai</w:t>
            </w:r>
            <w:proofErr w:type="spellEnd"/>
          </w:p>
        </w:tc>
        <w:tc>
          <w:tcPr>
            <w:tcW w:w="602"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600</w:t>
            </w:r>
          </w:p>
        </w:tc>
        <w:tc>
          <w:tcPr>
            <w:tcW w:w="1304"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6BD1581324</w:t>
            </w:r>
          </w:p>
        </w:tc>
        <w:tc>
          <w:tcPr>
            <w:tcW w:w="168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SV91T30673</w:t>
            </w:r>
          </w:p>
        </w:tc>
        <w:tc>
          <w:tcPr>
            <w:tcW w:w="70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1992</w:t>
            </w:r>
          </w:p>
        </w:tc>
        <w:tc>
          <w:tcPr>
            <w:tcW w:w="1570"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4201.611.05-19.002</w:t>
            </w:r>
          </w:p>
        </w:tc>
        <w:tc>
          <w:tcPr>
            <w:tcW w:w="897"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$1,107.00 </w:t>
            </w:r>
          </w:p>
        </w:tc>
      </w:tr>
      <w:tr w:rsidR="004D31E6" w:rsidRPr="007C2CE0" w:rsidTr="004D31E6">
        <w:trPr>
          <w:trHeight w:val="196"/>
        </w:trPr>
        <w:tc>
          <w:tcPr>
            <w:tcW w:w="42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r w:rsidR="004D31E6" w:rsidRPr="007C2CE0" w:rsidTr="004D31E6">
        <w:trPr>
          <w:trHeight w:val="196"/>
        </w:trPr>
        <w:tc>
          <w:tcPr>
            <w:tcW w:w="42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18</w:t>
            </w:r>
          </w:p>
        </w:tc>
        <w:tc>
          <w:tcPr>
            <w:tcW w:w="1138"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Rodo liso</w:t>
            </w:r>
          </w:p>
        </w:tc>
        <w:tc>
          <w:tcPr>
            <w:tcW w:w="93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proofErr w:type="spellStart"/>
            <w:r w:rsidRPr="007C2CE0">
              <w:rPr>
                <w:rFonts w:ascii="Times New Roman" w:hAnsi="Times New Roman"/>
                <w:color w:val="000000"/>
                <w:sz w:val="15"/>
                <w:szCs w:val="15"/>
              </w:rPr>
              <w:t>Sakai</w:t>
            </w:r>
            <w:proofErr w:type="spellEnd"/>
          </w:p>
        </w:tc>
        <w:tc>
          <w:tcPr>
            <w:tcW w:w="602"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605</w:t>
            </w:r>
          </w:p>
        </w:tc>
        <w:tc>
          <w:tcPr>
            <w:tcW w:w="1304"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6BD1574641</w:t>
            </w:r>
          </w:p>
        </w:tc>
        <w:tc>
          <w:tcPr>
            <w:tcW w:w="168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SV91T30663</w:t>
            </w:r>
          </w:p>
        </w:tc>
        <w:tc>
          <w:tcPr>
            <w:tcW w:w="70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1989</w:t>
            </w:r>
          </w:p>
        </w:tc>
        <w:tc>
          <w:tcPr>
            <w:tcW w:w="1570"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4201.611.05.19.003</w:t>
            </w:r>
          </w:p>
        </w:tc>
        <w:tc>
          <w:tcPr>
            <w:tcW w:w="897"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$2,535.49 </w:t>
            </w:r>
          </w:p>
        </w:tc>
      </w:tr>
      <w:tr w:rsidR="004D31E6" w:rsidRPr="007C2CE0" w:rsidTr="004D31E6">
        <w:trPr>
          <w:trHeight w:val="196"/>
        </w:trPr>
        <w:tc>
          <w:tcPr>
            <w:tcW w:w="42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r w:rsidR="004D31E6" w:rsidRPr="007C2CE0" w:rsidTr="004D31E6">
        <w:trPr>
          <w:trHeight w:val="196"/>
        </w:trPr>
        <w:tc>
          <w:tcPr>
            <w:tcW w:w="42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w:t>
            </w:r>
          </w:p>
        </w:tc>
        <w:tc>
          <w:tcPr>
            <w:tcW w:w="1138"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Rodo liso</w:t>
            </w:r>
          </w:p>
        </w:tc>
        <w:tc>
          <w:tcPr>
            <w:tcW w:w="93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proofErr w:type="spellStart"/>
            <w:r w:rsidRPr="007C2CE0">
              <w:rPr>
                <w:rFonts w:ascii="Times New Roman" w:hAnsi="Times New Roman"/>
                <w:color w:val="000000"/>
                <w:sz w:val="15"/>
                <w:szCs w:val="15"/>
              </w:rPr>
              <w:t>Sakai</w:t>
            </w:r>
            <w:proofErr w:type="spellEnd"/>
          </w:p>
        </w:tc>
        <w:tc>
          <w:tcPr>
            <w:tcW w:w="602"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606</w:t>
            </w:r>
          </w:p>
        </w:tc>
        <w:tc>
          <w:tcPr>
            <w:tcW w:w="1304"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6BD1574598</w:t>
            </w:r>
          </w:p>
        </w:tc>
        <w:tc>
          <w:tcPr>
            <w:tcW w:w="168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SV91T30662</w:t>
            </w:r>
          </w:p>
        </w:tc>
        <w:tc>
          <w:tcPr>
            <w:tcW w:w="70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1989</w:t>
            </w:r>
          </w:p>
        </w:tc>
        <w:tc>
          <w:tcPr>
            <w:tcW w:w="1570"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4201-611-05-19-005</w:t>
            </w:r>
          </w:p>
        </w:tc>
        <w:tc>
          <w:tcPr>
            <w:tcW w:w="897"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$2,535.49 </w:t>
            </w:r>
          </w:p>
        </w:tc>
      </w:tr>
      <w:tr w:rsidR="004D31E6" w:rsidRPr="007C2CE0" w:rsidTr="004D31E6">
        <w:trPr>
          <w:trHeight w:val="196"/>
        </w:trPr>
        <w:tc>
          <w:tcPr>
            <w:tcW w:w="42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r w:rsidR="004D31E6" w:rsidRPr="007C2CE0" w:rsidTr="004D31E6">
        <w:trPr>
          <w:trHeight w:val="184"/>
        </w:trPr>
        <w:tc>
          <w:tcPr>
            <w:tcW w:w="42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20</w:t>
            </w:r>
          </w:p>
        </w:tc>
        <w:tc>
          <w:tcPr>
            <w:tcW w:w="1138"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Rodo liso</w:t>
            </w:r>
          </w:p>
        </w:tc>
        <w:tc>
          <w:tcPr>
            <w:tcW w:w="93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proofErr w:type="spellStart"/>
            <w:r w:rsidRPr="007C2CE0">
              <w:rPr>
                <w:rFonts w:ascii="Times New Roman" w:hAnsi="Times New Roman"/>
                <w:color w:val="000000"/>
                <w:sz w:val="15"/>
                <w:szCs w:val="15"/>
              </w:rPr>
              <w:t>Sakai</w:t>
            </w:r>
            <w:proofErr w:type="spellEnd"/>
          </w:p>
        </w:tc>
        <w:tc>
          <w:tcPr>
            <w:tcW w:w="602"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602</w:t>
            </w:r>
          </w:p>
        </w:tc>
        <w:tc>
          <w:tcPr>
            <w:tcW w:w="1304"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6BD1581389</w:t>
            </w:r>
          </w:p>
        </w:tc>
        <w:tc>
          <w:tcPr>
            <w:tcW w:w="168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SV91DO30671</w:t>
            </w:r>
          </w:p>
        </w:tc>
        <w:tc>
          <w:tcPr>
            <w:tcW w:w="70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1992</w:t>
            </w:r>
          </w:p>
        </w:tc>
        <w:tc>
          <w:tcPr>
            <w:tcW w:w="1570"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4201-611-05-19-004</w:t>
            </w:r>
          </w:p>
        </w:tc>
        <w:tc>
          <w:tcPr>
            <w:tcW w:w="897"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$1,180.79 </w:t>
            </w:r>
          </w:p>
        </w:tc>
      </w:tr>
      <w:tr w:rsidR="004D31E6" w:rsidRPr="007C2CE0" w:rsidTr="004D31E6">
        <w:trPr>
          <w:trHeight w:val="196"/>
        </w:trPr>
        <w:tc>
          <w:tcPr>
            <w:tcW w:w="42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r w:rsidR="004D31E6" w:rsidRPr="007C2CE0" w:rsidTr="004D31E6">
        <w:trPr>
          <w:trHeight w:val="184"/>
        </w:trPr>
        <w:tc>
          <w:tcPr>
            <w:tcW w:w="42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21</w:t>
            </w:r>
          </w:p>
        </w:tc>
        <w:tc>
          <w:tcPr>
            <w:tcW w:w="1138"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Rodo liso</w:t>
            </w:r>
          </w:p>
        </w:tc>
        <w:tc>
          <w:tcPr>
            <w:tcW w:w="93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302C1" w:rsidRDefault="004D31E6" w:rsidP="004D31E6">
            <w:pPr>
              <w:spacing w:line="256" w:lineRule="auto"/>
              <w:jc w:val="center"/>
              <w:rPr>
                <w:rFonts w:ascii="Times New Roman" w:hAnsi="Times New Roman"/>
                <w:color w:val="000000"/>
                <w:sz w:val="14"/>
                <w:szCs w:val="14"/>
              </w:rPr>
            </w:pPr>
            <w:proofErr w:type="spellStart"/>
            <w:r w:rsidRPr="007302C1">
              <w:rPr>
                <w:rFonts w:ascii="Times New Roman" w:hAnsi="Times New Roman"/>
                <w:color w:val="000000"/>
                <w:sz w:val="14"/>
                <w:szCs w:val="14"/>
              </w:rPr>
              <w:t>ingersollrand</w:t>
            </w:r>
            <w:proofErr w:type="spellEnd"/>
          </w:p>
        </w:tc>
        <w:tc>
          <w:tcPr>
            <w:tcW w:w="602"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601</w:t>
            </w:r>
          </w:p>
        </w:tc>
        <w:tc>
          <w:tcPr>
            <w:tcW w:w="1304"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45750984</w:t>
            </w:r>
          </w:p>
        </w:tc>
        <w:tc>
          <w:tcPr>
            <w:tcW w:w="168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155985</w:t>
            </w:r>
          </w:p>
        </w:tc>
        <w:tc>
          <w:tcPr>
            <w:tcW w:w="70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1990</w:t>
            </w:r>
          </w:p>
        </w:tc>
        <w:tc>
          <w:tcPr>
            <w:tcW w:w="1570"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4201-611-05-19-006</w:t>
            </w:r>
          </w:p>
        </w:tc>
        <w:tc>
          <w:tcPr>
            <w:tcW w:w="897"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$10,106.55 </w:t>
            </w:r>
          </w:p>
        </w:tc>
      </w:tr>
      <w:tr w:rsidR="004D31E6" w:rsidRPr="007C2CE0" w:rsidTr="004D31E6">
        <w:trPr>
          <w:trHeight w:val="196"/>
        </w:trPr>
        <w:tc>
          <w:tcPr>
            <w:tcW w:w="42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r w:rsidR="004D31E6" w:rsidRPr="007C2CE0" w:rsidTr="004D31E6">
        <w:trPr>
          <w:trHeight w:val="196"/>
        </w:trPr>
        <w:tc>
          <w:tcPr>
            <w:tcW w:w="42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22</w:t>
            </w:r>
          </w:p>
        </w:tc>
        <w:tc>
          <w:tcPr>
            <w:tcW w:w="1138"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Cargador</w:t>
            </w:r>
          </w:p>
        </w:tc>
        <w:tc>
          <w:tcPr>
            <w:tcW w:w="93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 xml:space="preserve">John </w:t>
            </w:r>
            <w:proofErr w:type="spellStart"/>
            <w:r w:rsidRPr="007C2CE0">
              <w:rPr>
                <w:rFonts w:ascii="Times New Roman" w:hAnsi="Times New Roman"/>
                <w:color w:val="000000"/>
                <w:sz w:val="15"/>
                <w:szCs w:val="15"/>
              </w:rPr>
              <w:t>Deere</w:t>
            </w:r>
            <w:proofErr w:type="spellEnd"/>
          </w:p>
        </w:tc>
        <w:tc>
          <w:tcPr>
            <w:tcW w:w="602"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503</w:t>
            </w:r>
          </w:p>
        </w:tc>
        <w:tc>
          <w:tcPr>
            <w:tcW w:w="1304"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RG6466T314430</w:t>
            </w:r>
          </w:p>
        </w:tc>
        <w:tc>
          <w:tcPr>
            <w:tcW w:w="168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TW644DD512330</w:t>
            </w:r>
          </w:p>
        </w:tc>
        <w:tc>
          <w:tcPr>
            <w:tcW w:w="70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1987</w:t>
            </w:r>
          </w:p>
        </w:tc>
        <w:tc>
          <w:tcPr>
            <w:tcW w:w="1570"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4201.611.05.18.005</w:t>
            </w:r>
          </w:p>
        </w:tc>
        <w:tc>
          <w:tcPr>
            <w:tcW w:w="897"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$748.72 </w:t>
            </w:r>
          </w:p>
        </w:tc>
      </w:tr>
      <w:tr w:rsidR="004D31E6" w:rsidRPr="007C2CE0" w:rsidTr="004D31E6">
        <w:trPr>
          <w:trHeight w:val="196"/>
        </w:trPr>
        <w:tc>
          <w:tcPr>
            <w:tcW w:w="42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r w:rsidR="004D31E6" w:rsidRPr="007C2CE0" w:rsidTr="004D31E6">
        <w:trPr>
          <w:trHeight w:val="196"/>
        </w:trPr>
        <w:tc>
          <w:tcPr>
            <w:tcW w:w="42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23</w:t>
            </w:r>
          </w:p>
        </w:tc>
        <w:tc>
          <w:tcPr>
            <w:tcW w:w="1138"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Cargador de rueda</w:t>
            </w:r>
          </w:p>
        </w:tc>
        <w:tc>
          <w:tcPr>
            <w:tcW w:w="93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 xml:space="preserve">John </w:t>
            </w:r>
            <w:proofErr w:type="spellStart"/>
            <w:r w:rsidRPr="007C2CE0">
              <w:rPr>
                <w:rFonts w:ascii="Times New Roman" w:hAnsi="Times New Roman"/>
                <w:color w:val="000000"/>
                <w:sz w:val="15"/>
                <w:szCs w:val="15"/>
              </w:rPr>
              <w:t>Deere</w:t>
            </w:r>
            <w:proofErr w:type="spellEnd"/>
          </w:p>
        </w:tc>
        <w:tc>
          <w:tcPr>
            <w:tcW w:w="602"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501</w:t>
            </w:r>
          </w:p>
        </w:tc>
        <w:tc>
          <w:tcPr>
            <w:tcW w:w="1304"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T06414T110759</w:t>
            </w:r>
          </w:p>
        </w:tc>
        <w:tc>
          <w:tcPr>
            <w:tcW w:w="168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262551T</w:t>
            </w:r>
          </w:p>
        </w:tc>
        <w:tc>
          <w:tcPr>
            <w:tcW w:w="70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1986</w:t>
            </w:r>
          </w:p>
        </w:tc>
        <w:tc>
          <w:tcPr>
            <w:tcW w:w="1570"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4201.611.05.18.001</w:t>
            </w:r>
          </w:p>
        </w:tc>
        <w:tc>
          <w:tcPr>
            <w:tcW w:w="897"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$972.44 </w:t>
            </w:r>
          </w:p>
        </w:tc>
      </w:tr>
      <w:tr w:rsidR="004D31E6" w:rsidRPr="007C2CE0" w:rsidTr="004D31E6">
        <w:trPr>
          <w:trHeight w:val="196"/>
        </w:trPr>
        <w:tc>
          <w:tcPr>
            <w:tcW w:w="42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r w:rsidR="004D31E6" w:rsidRPr="007C2CE0" w:rsidTr="004D31E6">
        <w:trPr>
          <w:trHeight w:val="196"/>
        </w:trPr>
        <w:tc>
          <w:tcPr>
            <w:tcW w:w="42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24</w:t>
            </w:r>
          </w:p>
        </w:tc>
        <w:tc>
          <w:tcPr>
            <w:tcW w:w="1138"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Tractor oruga</w:t>
            </w:r>
          </w:p>
        </w:tc>
        <w:tc>
          <w:tcPr>
            <w:tcW w:w="93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Caterpillar</w:t>
            </w:r>
          </w:p>
        </w:tc>
        <w:tc>
          <w:tcPr>
            <w:tcW w:w="602"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301</w:t>
            </w:r>
          </w:p>
        </w:tc>
        <w:tc>
          <w:tcPr>
            <w:tcW w:w="1304"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2Z48536</w:t>
            </w:r>
          </w:p>
        </w:tc>
        <w:tc>
          <w:tcPr>
            <w:tcW w:w="168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8RCO5888</w:t>
            </w:r>
          </w:p>
        </w:tc>
        <w:tc>
          <w:tcPr>
            <w:tcW w:w="70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1986</w:t>
            </w:r>
          </w:p>
        </w:tc>
        <w:tc>
          <w:tcPr>
            <w:tcW w:w="1570"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4201.611.05.9.001</w:t>
            </w:r>
          </w:p>
        </w:tc>
        <w:tc>
          <w:tcPr>
            <w:tcW w:w="897"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$6,841.60 </w:t>
            </w:r>
          </w:p>
        </w:tc>
      </w:tr>
      <w:tr w:rsidR="004D31E6" w:rsidRPr="007C2CE0" w:rsidTr="004D31E6">
        <w:trPr>
          <w:trHeight w:val="196"/>
        </w:trPr>
        <w:tc>
          <w:tcPr>
            <w:tcW w:w="42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r w:rsidR="004D31E6" w:rsidRPr="007C2CE0" w:rsidTr="004D31E6">
        <w:trPr>
          <w:trHeight w:val="196"/>
        </w:trPr>
        <w:tc>
          <w:tcPr>
            <w:tcW w:w="42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25</w:t>
            </w:r>
          </w:p>
        </w:tc>
        <w:tc>
          <w:tcPr>
            <w:tcW w:w="1138"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Tractor oruga</w:t>
            </w:r>
          </w:p>
        </w:tc>
        <w:tc>
          <w:tcPr>
            <w:tcW w:w="93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Caterpillar</w:t>
            </w:r>
          </w:p>
        </w:tc>
        <w:tc>
          <w:tcPr>
            <w:tcW w:w="602"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400</w:t>
            </w:r>
          </w:p>
        </w:tc>
        <w:tc>
          <w:tcPr>
            <w:tcW w:w="1304"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08Z3344</w:t>
            </w:r>
          </w:p>
        </w:tc>
        <w:tc>
          <w:tcPr>
            <w:tcW w:w="168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4RCOO693</w:t>
            </w:r>
          </w:p>
        </w:tc>
        <w:tc>
          <w:tcPr>
            <w:tcW w:w="70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1986</w:t>
            </w:r>
          </w:p>
        </w:tc>
        <w:tc>
          <w:tcPr>
            <w:tcW w:w="1570"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4201.611.05.09.008</w:t>
            </w:r>
          </w:p>
        </w:tc>
        <w:tc>
          <w:tcPr>
            <w:tcW w:w="897"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$1,837.25 </w:t>
            </w:r>
          </w:p>
        </w:tc>
      </w:tr>
      <w:tr w:rsidR="004D31E6" w:rsidRPr="007C2CE0" w:rsidTr="004D31E6">
        <w:trPr>
          <w:trHeight w:val="196"/>
        </w:trPr>
        <w:tc>
          <w:tcPr>
            <w:tcW w:w="42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r w:rsidR="004D31E6" w:rsidRPr="007C2CE0" w:rsidTr="004D31E6">
        <w:trPr>
          <w:trHeight w:val="184"/>
        </w:trPr>
        <w:tc>
          <w:tcPr>
            <w:tcW w:w="42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26</w:t>
            </w:r>
          </w:p>
        </w:tc>
        <w:tc>
          <w:tcPr>
            <w:tcW w:w="1138"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Tractor oruga</w:t>
            </w:r>
          </w:p>
        </w:tc>
        <w:tc>
          <w:tcPr>
            <w:tcW w:w="93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 xml:space="preserve">John </w:t>
            </w:r>
            <w:proofErr w:type="spellStart"/>
            <w:r w:rsidRPr="007C2CE0">
              <w:rPr>
                <w:rFonts w:ascii="Times New Roman" w:hAnsi="Times New Roman"/>
                <w:color w:val="000000"/>
                <w:sz w:val="15"/>
                <w:szCs w:val="15"/>
              </w:rPr>
              <w:t>Deere</w:t>
            </w:r>
            <w:proofErr w:type="spellEnd"/>
          </w:p>
        </w:tc>
        <w:tc>
          <w:tcPr>
            <w:tcW w:w="602"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205</w:t>
            </w:r>
          </w:p>
        </w:tc>
        <w:tc>
          <w:tcPr>
            <w:tcW w:w="1304"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TO4276T147976</w:t>
            </w:r>
          </w:p>
        </w:tc>
        <w:tc>
          <w:tcPr>
            <w:tcW w:w="168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TO550BC731958</w:t>
            </w:r>
          </w:p>
        </w:tc>
        <w:tc>
          <w:tcPr>
            <w:tcW w:w="70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1986</w:t>
            </w:r>
          </w:p>
        </w:tc>
        <w:tc>
          <w:tcPr>
            <w:tcW w:w="1570"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4201.611.05.9.002</w:t>
            </w:r>
          </w:p>
        </w:tc>
        <w:tc>
          <w:tcPr>
            <w:tcW w:w="897"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$723.13 </w:t>
            </w:r>
          </w:p>
        </w:tc>
      </w:tr>
      <w:tr w:rsidR="004D31E6" w:rsidRPr="007C2CE0" w:rsidTr="004D31E6">
        <w:trPr>
          <w:trHeight w:val="196"/>
        </w:trPr>
        <w:tc>
          <w:tcPr>
            <w:tcW w:w="42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r w:rsidR="004D31E6" w:rsidRPr="007C2CE0" w:rsidTr="004D31E6">
        <w:trPr>
          <w:trHeight w:val="184"/>
        </w:trPr>
        <w:tc>
          <w:tcPr>
            <w:tcW w:w="42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27</w:t>
            </w:r>
          </w:p>
        </w:tc>
        <w:tc>
          <w:tcPr>
            <w:tcW w:w="1138"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Tractor oruga</w:t>
            </w:r>
          </w:p>
        </w:tc>
        <w:tc>
          <w:tcPr>
            <w:tcW w:w="93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 xml:space="preserve">John </w:t>
            </w:r>
            <w:proofErr w:type="spellStart"/>
            <w:r w:rsidRPr="007C2CE0">
              <w:rPr>
                <w:rFonts w:ascii="Times New Roman" w:hAnsi="Times New Roman"/>
                <w:color w:val="000000"/>
                <w:sz w:val="15"/>
                <w:szCs w:val="15"/>
              </w:rPr>
              <w:t>Deere</w:t>
            </w:r>
            <w:proofErr w:type="spellEnd"/>
          </w:p>
        </w:tc>
        <w:tc>
          <w:tcPr>
            <w:tcW w:w="602"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202</w:t>
            </w:r>
          </w:p>
        </w:tc>
        <w:tc>
          <w:tcPr>
            <w:tcW w:w="1304"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TO4276T148543</w:t>
            </w:r>
          </w:p>
        </w:tc>
        <w:tc>
          <w:tcPr>
            <w:tcW w:w="168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TO550BC732248</w:t>
            </w:r>
          </w:p>
        </w:tc>
        <w:tc>
          <w:tcPr>
            <w:tcW w:w="701"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1986</w:t>
            </w:r>
          </w:p>
        </w:tc>
        <w:tc>
          <w:tcPr>
            <w:tcW w:w="1570"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4201-611-05-9-003</w:t>
            </w:r>
          </w:p>
        </w:tc>
        <w:tc>
          <w:tcPr>
            <w:tcW w:w="897" w:type="dxa"/>
            <w:vMerge w:val="restart"/>
            <w:tcBorders>
              <w:top w:val="nil"/>
              <w:left w:val="single" w:sz="8" w:space="0" w:color="auto"/>
              <w:bottom w:val="single" w:sz="8" w:space="0" w:color="000000"/>
              <w:right w:val="single" w:sz="8" w:space="0" w:color="auto"/>
            </w:tcBorders>
            <w:shd w:val="clear" w:color="auto" w:fill="FFFFFF"/>
            <w:vAlign w:val="center"/>
            <w:hideMark/>
          </w:tcPr>
          <w:p w:rsidR="004D31E6" w:rsidRPr="007C2CE0" w:rsidRDefault="004D31E6" w:rsidP="004D31E6">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$754.69 </w:t>
            </w:r>
          </w:p>
        </w:tc>
      </w:tr>
      <w:tr w:rsidR="004D31E6" w:rsidRPr="007C2CE0" w:rsidTr="004D31E6">
        <w:trPr>
          <w:trHeight w:val="196"/>
        </w:trPr>
        <w:tc>
          <w:tcPr>
            <w:tcW w:w="42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138"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93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602"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304"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68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701"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1570"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rPr>
                <w:rFonts w:ascii="Times New Roman" w:hAnsi="Times New Roman"/>
                <w:color w:val="000000"/>
                <w:sz w:val="15"/>
                <w:szCs w:val="15"/>
              </w:rPr>
            </w:pPr>
          </w:p>
        </w:tc>
        <w:tc>
          <w:tcPr>
            <w:tcW w:w="897" w:type="dxa"/>
            <w:vMerge/>
            <w:tcBorders>
              <w:top w:val="nil"/>
              <w:left w:val="single" w:sz="8" w:space="0" w:color="auto"/>
              <w:bottom w:val="single" w:sz="8" w:space="0" w:color="000000"/>
              <w:right w:val="single" w:sz="8" w:space="0" w:color="auto"/>
            </w:tcBorders>
            <w:vAlign w:val="center"/>
            <w:hideMark/>
          </w:tcPr>
          <w:p w:rsidR="004D31E6" w:rsidRPr="007C2CE0" w:rsidRDefault="004D31E6" w:rsidP="004D31E6">
            <w:pPr>
              <w:spacing w:line="256" w:lineRule="auto"/>
              <w:jc w:val="right"/>
              <w:rPr>
                <w:rFonts w:ascii="Times New Roman" w:hAnsi="Times New Roman"/>
                <w:color w:val="000000"/>
                <w:sz w:val="15"/>
                <w:szCs w:val="15"/>
              </w:rPr>
            </w:pPr>
          </w:p>
        </w:tc>
      </w:tr>
    </w:tbl>
    <w:p w:rsidR="00ED0E12" w:rsidRDefault="00ED0E12" w:rsidP="00ED0E12">
      <w:pPr>
        <w:spacing w:line="240" w:lineRule="atLeast"/>
      </w:pPr>
    </w:p>
    <w:tbl>
      <w:tblPr>
        <w:tblpPr w:leftFromText="141" w:rightFromText="141" w:vertAnchor="text" w:horzAnchor="margin" w:tblpY="32"/>
        <w:tblW w:w="9245" w:type="dxa"/>
        <w:tblLayout w:type="fixed"/>
        <w:tblCellMar>
          <w:left w:w="70" w:type="dxa"/>
          <w:right w:w="70" w:type="dxa"/>
        </w:tblCellMar>
        <w:tblLook w:val="04A0" w:firstRow="1" w:lastRow="0" w:firstColumn="1" w:lastColumn="0" w:noHBand="0" w:noVBand="1"/>
      </w:tblPr>
      <w:tblGrid>
        <w:gridCol w:w="421"/>
        <w:gridCol w:w="1138"/>
        <w:gridCol w:w="931"/>
        <w:gridCol w:w="602"/>
        <w:gridCol w:w="1304"/>
        <w:gridCol w:w="1681"/>
        <w:gridCol w:w="701"/>
        <w:gridCol w:w="1535"/>
        <w:gridCol w:w="35"/>
        <w:gridCol w:w="862"/>
        <w:gridCol w:w="35"/>
      </w:tblGrid>
      <w:tr w:rsidR="00984E39" w:rsidRPr="007C2CE0" w:rsidTr="00984E39">
        <w:trPr>
          <w:trHeight w:val="184"/>
        </w:trPr>
        <w:tc>
          <w:tcPr>
            <w:tcW w:w="421"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28</w:t>
            </w:r>
          </w:p>
        </w:tc>
        <w:tc>
          <w:tcPr>
            <w:tcW w:w="1138"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Tractor oruga</w:t>
            </w:r>
          </w:p>
        </w:tc>
        <w:tc>
          <w:tcPr>
            <w:tcW w:w="931"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Caterpillar</w:t>
            </w:r>
          </w:p>
        </w:tc>
        <w:tc>
          <w:tcPr>
            <w:tcW w:w="602"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300</w:t>
            </w:r>
          </w:p>
        </w:tc>
        <w:tc>
          <w:tcPr>
            <w:tcW w:w="1304"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12Z48639</w:t>
            </w:r>
          </w:p>
        </w:tc>
        <w:tc>
          <w:tcPr>
            <w:tcW w:w="1681"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8RCO5887</w:t>
            </w:r>
          </w:p>
        </w:tc>
        <w:tc>
          <w:tcPr>
            <w:tcW w:w="701"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1994</w:t>
            </w:r>
          </w:p>
        </w:tc>
        <w:tc>
          <w:tcPr>
            <w:tcW w:w="1570" w:type="dxa"/>
            <w:gridSpan w:val="2"/>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4201-611-05-09-009</w:t>
            </w:r>
          </w:p>
        </w:tc>
        <w:tc>
          <w:tcPr>
            <w:tcW w:w="897" w:type="dxa"/>
            <w:gridSpan w:val="2"/>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984E39" w:rsidRPr="007C2CE0" w:rsidRDefault="00984E39" w:rsidP="00984E39">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$6,841.60 </w:t>
            </w:r>
          </w:p>
        </w:tc>
      </w:tr>
      <w:tr w:rsidR="00984E39" w:rsidRPr="007C2CE0" w:rsidTr="00984E39">
        <w:trPr>
          <w:trHeight w:val="196"/>
        </w:trPr>
        <w:tc>
          <w:tcPr>
            <w:tcW w:w="421" w:type="dxa"/>
            <w:vMerge/>
            <w:tcBorders>
              <w:top w:val="single" w:sz="8" w:space="0" w:color="auto"/>
              <w:left w:val="single" w:sz="8" w:space="0" w:color="auto"/>
              <w:bottom w:val="single" w:sz="8" w:space="0" w:color="000000"/>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1138" w:type="dxa"/>
            <w:vMerge/>
            <w:tcBorders>
              <w:top w:val="single" w:sz="8" w:space="0" w:color="auto"/>
              <w:left w:val="single" w:sz="8" w:space="0" w:color="auto"/>
              <w:bottom w:val="single" w:sz="8" w:space="0" w:color="000000"/>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602" w:type="dxa"/>
            <w:vMerge/>
            <w:tcBorders>
              <w:top w:val="single" w:sz="8" w:space="0" w:color="auto"/>
              <w:left w:val="single" w:sz="8" w:space="0" w:color="auto"/>
              <w:bottom w:val="single" w:sz="8" w:space="0" w:color="000000"/>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1304" w:type="dxa"/>
            <w:vMerge/>
            <w:tcBorders>
              <w:top w:val="single" w:sz="8" w:space="0" w:color="auto"/>
              <w:left w:val="single" w:sz="8" w:space="0" w:color="auto"/>
              <w:bottom w:val="single" w:sz="8" w:space="0" w:color="000000"/>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1681" w:type="dxa"/>
            <w:vMerge/>
            <w:tcBorders>
              <w:top w:val="single" w:sz="8" w:space="0" w:color="auto"/>
              <w:left w:val="single" w:sz="8" w:space="0" w:color="auto"/>
              <w:bottom w:val="single" w:sz="8" w:space="0" w:color="000000"/>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701" w:type="dxa"/>
            <w:vMerge/>
            <w:tcBorders>
              <w:top w:val="single" w:sz="8" w:space="0" w:color="auto"/>
              <w:left w:val="single" w:sz="8" w:space="0" w:color="auto"/>
              <w:bottom w:val="single" w:sz="8" w:space="0" w:color="000000"/>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1570" w:type="dxa"/>
            <w:gridSpan w:val="2"/>
            <w:vMerge/>
            <w:tcBorders>
              <w:top w:val="single" w:sz="8" w:space="0" w:color="auto"/>
              <w:left w:val="single" w:sz="8" w:space="0" w:color="auto"/>
              <w:bottom w:val="single" w:sz="8" w:space="0" w:color="000000"/>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897" w:type="dxa"/>
            <w:gridSpan w:val="2"/>
            <w:vMerge/>
            <w:tcBorders>
              <w:top w:val="single" w:sz="8" w:space="0" w:color="auto"/>
              <w:left w:val="single" w:sz="8" w:space="0" w:color="auto"/>
              <w:bottom w:val="single" w:sz="8" w:space="0" w:color="000000"/>
              <w:right w:val="single" w:sz="8" w:space="0" w:color="auto"/>
            </w:tcBorders>
            <w:vAlign w:val="center"/>
            <w:hideMark/>
          </w:tcPr>
          <w:p w:rsidR="00984E39" w:rsidRPr="007C2CE0" w:rsidRDefault="00984E39" w:rsidP="00984E39">
            <w:pPr>
              <w:spacing w:line="256" w:lineRule="auto"/>
              <w:jc w:val="right"/>
              <w:rPr>
                <w:rFonts w:ascii="Times New Roman" w:hAnsi="Times New Roman"/>
                <w:color w:val="000000"/>
                <w:sz w:val="15"/>
                <w:szCs w:val="15"/>
              </w:rPr>
            </w:pPr>
          </w:p>
        </w:tc>
      </w:tr>
      <w:tr w:rsidR="00984E39" w:rsidRPr="007C2CE0" w:rsidTr="00984E39">
        <w:trPr>
          <w:trHeight w:val="196"/>
        </w:trPr>
        <w:tc>
          <w:tcPr>
            <w:tcW w:w="421" w:type="dxa"/>
            <w:vMerge w:val="restart"/>
            <w:tcBorders>
              <w:top w:val="nil"/>
              <w:left w:val="single" w:sz="8" w:space="0" w:color="auto"/>
              <w:bottom w:val="single" w:sz="8" w:space="0" w:color="000000"/>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29</w:t>
            </w:r>
          </w:p>
        </w:tc>
        <w:tc>
          <w:tcPr>
            <w:tcW w:w="1138" w:type="dxa"/>
            <w:vMerge w:val="restart"/>
            <w:tcBorders>
              <w:top w:val="nil"/>
              <w:left w:val="single" w:sz="8" w:space="0" w:color="auto"/>
              <w:bottom w:val="single" w:sz="8" w:space="0" w:color="000000"/>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Tractor oruga</w:t>
            </w:r>
          </w:p>
        </w:tc>
        <w:tc>
          <w:tcPr>
            <w:tcW w:w="931" w:type="dxa"/>
            <w:vMerge w:val="restart"/>
            <w:tcBorders>
              <w:top w:val="nil"/>
              <w:left w:val="single" w:sz="8" w:space="0" w:color="auto"/>
              <w:bottom w:val="single" w:sz="8" w:space="0" w:color="000000"/>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Caterpillar</w:t>
            </w:r>
          </w:p>
        </w:tc>
        <w:tc>
          <w:tcPr>
            <w:tcW w:w="602" w:type="dxa"/>
            <w:vMerge w:val="restart"/>
            <w:tcBorders>
              <w:top w:val="nil"/>
              <w:left w:val="single" w:sz="8" w:space="0" w:color="auto"/>
              <w:bottom w:val="single" w:sz="8" w:space="0" w:color="000000"/>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401</w:t>
            </w:r>
          </w:p>
        </w:tc>
        <w:tc>
          <w:tcPr>
            <w:tcW w:w="1304" w:type="dxa"/>
            <w:vMerge w:val="restart"/>
            <w:tcBorders>
              <w:top w:val="nil"/>
              <w:left w:val="single" w:sz="8" w:space="0" w:color="auto"/>
              <w:bottom w:val="single" w:sz="8" w:space="0" w:color="000000"/>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08Z41214</w:t>
            </w:r>
          </w:p>
        </w:tc>
        <w:tc>
          <w:tcPr>
            <w:tcW w:w="1681" w:type="dxa"/>
            <w:vMerge w:val="restart"/>
            <w:tcBorders>
              <w:top w:val="nil"/>
              <w:left w:val="single" w:sz="8" w:space="0" w:color="auto"/>
              <w:bottom w:val="single" w:sz="8" w:space="0" w:color="000000"/>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4RCO1736</w:t>
            </w:r>
          </w:p>
        </w:tc>
        <w:tc>
          <w:tcPr>
            <w:tcW w:w="701" w:type="dxa"/>
            <w:vMerge w:val="restart"/>
            <w:tcBorders>
              <w:top w:val="nil"/>
              <w:left w:val="single" w:sz="8" w:space="0" w:color="auto"/>
              <w:bottom w:val="single" w:sz="8" w:space="0" w:color="000000"/>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1988</w:t>
            </w:r>
          </w:p>
        </w:tc>
        <w:tc>
          <w:tcPr>
            <w:tcW w:w="1570" w:type="dxa"/>
            <w:gridSpan w:val="2"/>
            <w:vMerge w:val="restart"/>
            <w:tcBorders>
              <w:top w:val="nil"/>
              <w:left w:val="single" w:sz="8" w:space="0" w:color="auto"/>
              <w:bottom w:val="single" w:sz="8" w:space="0" w:color="000000"/>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4201.611.05.09.010</w:t>
            </w:r>
          </w:p>
        </w:tc>
        <w:tc>
          <w:tcPr>
            <w:tcW w:w="897" w:type="dxa"/>
            <w:gridSpan w:val="2"/>
            <w:vMerge w:val="restart"/>
            <w:tcBorders>
              <w:top w:val="nil"/>
              <w:left w:val="single" w:sz="8" w:space="0" w:color="auto"/>
              <w:bottom w:val="single" w:sz="8" w:space="0" w:color="000000"/>
              <w:right w:val="single" w:sz="8" w:space="0" w:color="auto"/>
            </w:tcBorders>
            <w:shd w:val="clear" w:color="auto" w:fill="FFFFFF"/>
            <w:vAlign w:val="center"/>
            <w:hideMark/>
          </w:tcPr>
          <w:p w:rsidR="00984E39" w:rsidRPr="007C2CE0" w:rsidRDefault="00984E39" w:rsidP="00984E39">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$1,492.31 </w:t>
            </w:r>
          </w:p>
        </w:tc>
      </w:tr>
      <w:tr w:rsidR="00984E39" w:rsidRPr="007C2CE0" w:rsidTr="00984E39">
        <w:trPr>
          <w:trHeight w:val="196"/>
        </w:trPr>
        <w:tc>
          <w:tcPr>
            <w:tcW w:w="421" w:type="dxa"/>
            <w:vMerge/>
            <w:tcBorders>
              <w:top w:val="nil"/>
              <w:left w:val="single" w:sz="8" w:space="0" w:color="auto"/>
              <w:bottom w:val="single" w:sz="8" w:space="0" w:color="000000"/>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1138" w:type="dxa"/>
            <w:vMerge/>
            <w:tcBorders>
              <w:top w:val="nil"/>
              <w:left w:val="single" w:sz="8" w:space="0" w:color="auto"/>
              <w:bottom w:val="single" w:sz="8" w:space="0" w:color="000000"/>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931" w:type="dxa"/>
            <w:vMerge/>
            <w:tcBorders>
              <w:top w:val="nil"/>
              <w:left w:val="single" w:sz="8" w:space="0" w:color="auto"/>
              <w:bottom w:val="single" w:sz="8" w:space="0" w:color="000000"/>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602" w:type="dxa"/>
            <w:vMerge/>
            <w:tcBorders>
              <w:top w:val="nil"/>
              <w:left w:val="single" w:sz="8" w:space="0" w:color="auto"/>
              <w:bottom w:val="single" w:sz="8" w:space="0" w:color="000000"/>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1304" w:type="dxa"/>
            <w:vMerge/>
            <w:tcBorders>
              <w:top w:val="nil"/>
              <w:left w:val="single" w:sz="8" w:space="0" w:color="auto"/>
              <w:bottom w:val="single" w:sz="8" w:space="0" w:color="000000"/>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1681" w:type="dxa"/>
            <w:vMerge/>
            <w:tcBorders>
              <w:top w:val="nil"/>
              <w:left w:val="single" w:sz="8" w:space="0" w:color="auto"/>
              <w:bottom w:val="single" w:sz="8" w:space="0" w:color="000000"/>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701" w:type="dxa"/>
            <w:vMerge/>
            <w:tcBorders>
              <w:top w:val="nil"/>
              <w:left w:val="single" w:sz="8" w:space="0" w:color="auto"/>
              <w:bottom w:val="single" w:sz="8" w:space="0" w:color="000000"/>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1570" w:type="dxa"/>
            <w:gridSpan w:val="2"/>
            <w:vMerge/>
            <w:tcBorders>
              <w:top w:val="nil"/>
              <w:left w:val="single" w:sz="8" w:space="0" w:color="auto"/>
              <w:bottom w:val="single" w:sz="8" w:space="0" w:color="000000"/>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897" w:type="dxa"/>
            <w:gridSpan w:val="2"/>
            <w:vMerge/>
            <w:tcBorders>
              <w:top w:val="nil"/>
              <w:left w:val="single" w:sz="8" w:space="0" w:color="auto"/>
              <w:bottom w:val="single" w:sz="8" w:space="0" w:color="000000"/>
              <w:right w:val="single" w:sz="8" w:space="0" w:color="auto"/>
            </w:tcBorders>
            <w:vAlign w:val="center"/>
            <w:hideMark/>
          </w:tcPr>
          <w:p w:rsidR="00984E39" w:rsidRPr="007C2CE0" w:rsidRDefault="00984E39" w:rsidP="00984E39">
            <w:pPr>
              <w:spacing w:line="256" w:lineRule="auto"/>
              <w:jc w:val="right"/>
              <w:rPr>
                <w:rFonts w:ascii="Times New Roman" w:hAnsi="Times New Roman"/>
                <w:color w:val="000000"/>
                <w:sz w:val="15"/>
                <w:szCs w:val="15"/>
              </w:rPr>
            </w:pPr>
          </w:p>
        </w:tc>
      </w:tr>
      <w:tr w:rsidR="00984E39" w:rsidRPr="007C2CE0" w:rsidTr="00984E39">
        <w:trPr>
          <w:trHeight w:val="184"/>
        </w:trPr>
        <w:tc>
          <w:tcPr>
            <w:tcW w:w="421" w:type="dxa"/>
            <w:vMerge w:val="restart"/>
            <w:tcBorders>
              <w:top w:val="nil"/>
              <w:left w:val="single" w:sz="8" w:space="0" w:color="auto"/>
              <w:bottom w:val="single" w:sz="4" w:space="0" w:color="auto"/>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30</w:t>
            </w:r>
          </w:p>
        </w:tc>
        <w:tc>
          <w:tcPr>
            <w:tcW w:w="1138" w:type="dxa"/>
            <w:vMerge w:val="restart"/>
            <w:tcBorders>
              <w:top w:val="nil"/>
              <w:left w:val="single" w:sz="8" w:space="0" w:color="auto"/>
              <w:bottom w:val="single" w:sz="4" w:space="0" w:color="auto"/>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proofErr w:type="spellStart"/>
            <w:r w:rsidRPr="007C2CE0">
              <w:rPr>
                <w:rFonts w:ascii="Times New Roman" w:hAnsi="Times New Roman"/>
                <w:color w:val="000000"/>
                <w:sz w:val="15"/>
                <w:szCs w:val="15"/>
              </w:rPr>
              <w:t>Minicargador</w:t>
            </w:r>
            <w:proofErr w:type="spellEnd"/>
          </w:p>
        </w:tc>
        <w:tc>
          <w:tcPr>
            <w:tcW w:w="931" w:type="dxa"/>
            <w:vMerge w:val="restart"/>
            <w:tcBorders>
              <w:top w:val="nil"/>
              <w:left w:val="single" w:sz="8" w:space="0" w:color="auto"/>
              <w:bottom w:val="single" w:sz="4" w:space="0" w:color="auto"/>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proofErr w:type="spellStart"/>
            <w:r w:rsidRPr="007C2CE0">
              <w:rPr>
                <w:rFonts w:ascii="Times New Roman" w:hAnsi="Times New Roman"/>
                <w:color w:val="000000"/>
                <w:sz w:val="15"/>
                <w:szCs w:val="15"/>
              </w:rPr>
              <w:t>Bobcat</w:t>
            </w:r>
            <w:proofErr w:type="spellEnd"/>
          </w:p>
        </w:tc>
        <w:tc>
          <w:tcPr>
            <w:tcW w:w="602" w:type="dxa"/>
            <w:vMerge w:val="restart"/>
            <w:tcBorders>
              <w:top w:val="nil"/>
              <w:left w:val="single" w:sz="8" w:space="0" w:color="auto"/>
              <w:bottom w:val="single" w:sz="4" w:space="0" w:color="auto"/>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773</w:t>
            </w:r>
          </w:p>
        </w:tc>
        <w:tc>
          <w:tcPr>
            <w:tcW w:w="1304" w:type="dxa"/>
            <w:vMerge w:val="restart"/>
            <w:tcBorders>
              <w:top w:val="nil"/>
              <w:left w:val="single" w:sz="8" w:space="0" w:color="auto"/>
              <w:bottom w:val="single" w:sz="4" w:space="0" w:color="auto"/>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V2203-215780</w:t>
            </w:r>
          </w:p>
        </w:tc>
        <w:tc>
          <w:tcPr>
            <w:tcW w:w="1681" w:type="dxa"/>
            <w:vMerge w:val="restart"/>
            <w:tcBorders>
              <w:top w:val="nil"/>
              <w:left w:val="single" w:sz="8" w:space="0" w:color="auto"/>
              <w:bottom w:val="single" w:sz="4" w:space="0" w:color="auto"/>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509647302</w:t>
            </w:r>
          </w:p>
        </w:tc>
        <w:tc>
          <w:tcPr>
            <w:tcW w:w="701" w:type="dxa"/>
            <w:vMerge w:val="restart"/>
            <w:tcBorders>
              <w:top w:val="nil"/>
              <w:left w:val="single" w:sz="8" w:space="0" w:color="auto"/>
              <w:bottom w:val="single" w:sz="4" w:space="0" w:color="auto"/>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1998</w:t>
            </w:r>
          </w:p>
        </w:tc>
        <w:tc>
          <w:tcPr>
            <w:tcW w:w="1570" w:type="dxa"/>
            <w:gridSpan w:val="2"/>
            <w:vMerge w:val="restart"/>
            <w:tcBorders>
              <w:top w:val="nil"/>
              <w:left w:val="single" w:sz="8" w:space="0" w:color="auto"/>
              <w:bottom w:val="single" w:sz="4" w:space="0" w:color="auto"/>
              <w:right w:val="single" w:sz="8"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4201.611.05.18.003</w:t>
            </w:r>
          </w:p>
        </w:tc>
        <w:tc>
          <w:tcPr>
            <w:tcW w:w="897" w:type="dxa"/>
            <w:gridSpan w:val="2"/>
            <w:vMerge w:val="restart"/>
            <w:tcBorders>
              <w:top w:val="nil"/>
              <w:left w:val="single" w:sz="8" w:space="0" w:color="auto"/>
              <w:bottom w:val="single" w:sz="4" w:space="0" w:color="auto"/>
              <w:right w:val="single" w:sz="8" w:space="0" w:color="auto"/>
            </w:tcBorders>
            <w:shd w:val="clear" w:color="auto" w:fill="FFFFFF"/>
            <w:vAlign w:val="center"/>
            <w:hideMark/>
          </w:tcPr>
          <w:p w:rsidR="00984E39" w:rsidRPr="007C2CE0" w:rsidRDefault="00984E39" w:rsidP="00984E39">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$4,664.87 </w:t>
            </w:r>
          </w:p>
        </w:tc>
      </w:tr>
      <w:tr w:rsidR="00984E39" w:rsidRPr="007C2CE0" w:rsidTr="00984E39">
        <w:trPr>
          <w:trHeight w:val="196"/>
        </w:trPr>
        <w:tc>
          <w:tcPr>
            <w:tcW w:w="421" w:type="dxa"/>
            <w:vMerge/>
            <w:tcBorders>
              <w:top w:val="nil"/>
              <w:left w:val="single" w:sz="8" w:space="0" w:color="auto"/>
              <w:bottom w:val="single" w:sz="4" w:space="0" w:color="auto"/>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1138" w:type="dxa"/>
            <w:vMerge/>
            <w:tcBorders>
              <w:top w:val="nil"/>
              <w:left w:val="single" w:sz="8" w:space="0" w:color="auto"/>
              <w:bottom w:val="single" w:sz="4" w:space="0" w:color="auto"/>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931" w:type="dxa"/>
            <w:vMerge/>
            <w:tcBorders>
              <w:top w:val="nil"/>
              <w:left w:val="single" w:sz="8" w:space="0" w:color="auto"/>
              <w:bottom w:val="single" w:sz="4" w:space="0" w:color="auto"/>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602" w:type="dxa"/>
            <w:vMerge/>
            <w:tcBorders>
              <w:top w:val="nil"/>
              <w:left w:val="single" w:sz="8" w:space="0" w:color="auto"/>
              <w:bottom w:val="single" w:sz="4" w:space="0" w:color="auto"/>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1304" w:type="dxa"/>
            <w:vMerge/>
            <w:tcBorders>
              <w:top w:val="nil"/>
              <w:left w:val="single" w:sz="8" w:space="0" w:color="auto"/>
              <w:bottom w:val="single" w:sz="4" w:space="0" w:color="auto"/>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1681" w:type="dxa"/>
            <w:vMerge/>
            <w:tcBorders>
              <w:top w:val="nil"/>
              <w:left w:val="single" w:sz="8" w:space="0" w:color="auto"/>
              <w:bottom w:val="single" w:sz="4" w:space="0" w:color="auto"/>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701" w:type="dxa"/>
            <w:vMerge/>
            <w:tcBorders>
              <w:top w:val="nil"/>
              <w:left w:val="single" w:sz="8" w:space="0" w:color="auto"/>
              <w:bottom w:val="single" w:sz="4" w:space="0" w:color="auto"/>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1570" w:type="dxa"/>
            <w:gridSpan w:val="2"/>
            <w:vMerge/>
            <w:tcBorders>
              <w:top w:val="nil"/>
              <w:left w:val="single" w:sz="8" w:space="0" w:color="auto"/>
              <w:bottom w:val="single" w:sz="4" w:space="0" w:color="auto"/>
              <w:right w:val="single" w:sz="8"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897" w:type="dxa"/>
            <w:gridSpan w:val="2"/>
            <w:vMerge/>
            <w:tcBorders>
              <w:top w:val="nil"/>
              <w:left w:val="single" w:sz="8" w:space="0" w:color="auto"/>
              <w:bottom w:val="single" w:sz="4" w:space="0" w:color="auto"/>
              <w:right w:val="single" w:sz="8" w:space="0" w:color="auto"/>
            </w:tcBorders>
            <w:vAlign w:val="center"/>
            <w:hideMark/>
          </w:tcPr>
          <w:p w:rsidR="00984E39" w:rsidRPr="007C2CE0" w:rsidRDefault="00984E39" w:rsidP="00984E39">
            <w:pPr>
              <w:spacing w:line="256" w:lineRule="auto"/>
              <w:jc w:val="right"/>
              <w:rPr>
                <w:rFonts w:ascii="Times New Roman" w:hAnsi="Times New Roman"/>
                <w:color w:val="000000"/>
                <w:sz w:val="15"/>
                <w:szCs w:val="15"/>
              </w:rPr>
            </w:pPr>
          </w:p>
        </w:tc>
      </w:tr>
      <w:tr w:rsidR="00984E39" w:rsidRPr="007C2CE0" w:rsidTr="00984E39">
        <w:trPr>
          <w:trHeight w:val="196"/>
        </w:trPr>
        <w:tc>
          <w:tcPr>
            <w:tcW w:w="42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31</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proofErr w:type="spellStart"/>
            <w:r w:rsidRPr="007C2CE0">
              <w:rPr>
                <w:rFonts w:ascii="Times New Roman" w:hAnsi="Times New Roman"/>
                <w:color w:val="000000"/>
                <w:sz w:val="15"/>
                <w:szCs w:val="15"/>
              </w:rPr>
              <w:t>Minicargador</w:t>
            </w:r>
            <w:proofErr w:type="spellEnd"/>
          </w:p>
        </w:tc>
        <w:tc>
          <w:tcPr>
            <w:tcW w:w="93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proofErr w:type="spellStart"/>
            <w:r w:rsidRPr="007C2CE0">
              <w:rPr>
                <w:rFonts w:ascii="Times New Roman" w:hAnsi="Times New Roman"/>
                <w:color w:val="000000"/>
                <w:sz w:val="15"/>
                <w:szCs w:val="15"/>
              </w:rPr>
              <w:t>Bobcat</w:t>
            </w:r>
            <w:proofErr w:type="spellEnd"/>
          </w:p>
        </w:tc>
        <w:tc>
          <w:tcPr>
            <w:tcW w:w="60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873</w:t>
            </w:r>
          </w:p>
        </w:tc>
        <w:tc>
          <w:tcPr>
            <w:tcW w:w="13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307210</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514122675</w:t>
            </w:r>
          </w:p>
        </w:tc>
        <w:tc>
          <w:tcPr>
            <w:tcW w:w="7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1998</w:t>
            </w:r>
          </w:p>
        </w:tc>
        <w:tc>
          <w:tcPr>
            <w:tcW w:w="157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84E39" w:rsidRPr="007C2CE0" w:rsidRDefault="00984E39" w:rsidP="00984E39">
            <w:pPr>
              <w:spacing w:line="256" w:lineRule="auto"/>
              <w:jc w:val="center"/>
              <w:rPr>
                <w:rFonts w:ascii="Times New Roman" w:hAnsi="Times New Roman"/>
                <w:color w:val="000000"/>
                <w:sz w:val="15"/>
                <w:szCs w:val="15"/>
              </w:rPr>
            </w:pPr>
            <w:r w:rsidRPr="007C2CE0">
              <w:rPr>
                <w:rFonts w:ascii="Times New Roman" w:hAnsi="Times New Roman"/>
                <w:color w:val="000000"/>
                <w:sz w:val="15"/>
                <w:szCs w:val="15"/>
              </w:rPr>
              <w:t>4201.611.05.18.007</w:t>
            </w:r>
          </w:p>
        </w:tc>
        <w:tc>
          <w:tcPr>
            <w:tcW w:w="897"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84E39" w:rsidRPr="007C2CE0" w:rsidRDefault="00984E39" w:rsidP="00984E39">
            <w:pPr>
              <w:spacing w:line="256" w:lineRule="auto"/>
              <w:jc w:val="right"/>
              <w:rPr>
                <w:rFonts w:ascii="Times New Roman" w:hAnsi="Times New Roman"/>
                <w:color w:val="000000"/>
                <w:sz w:val="15"/>
                <w:szCs w:val="15"/>
              </w:rPr>
            </w:pPr>
            <w:r w:rsidRPr="007C2CE0">
              <w:rPr>
                <w:rFonts w:ascii="Times New Roman" w:hAnsi="Times New Roman"/>
                <w:color w:val="000000"/>
                <w:sz w:val="15"/>
                <w:szCs w:val="15"/>
              </w:rPr>
              <w:t xml:space="preserve">$5,714.55 </w:t>
            </w:r>
          </w:p>
        </w:tc>
      </w:tr>
      <w:tr w:rsidR="00984E39" w:rsidRPr="007C2CE0" w:rsidTr="00984E39">
        <w:trPr>
          <w:trHeight w:val="196"/>
        </w:trPr>
        <w:tc>
          <w:tcPr>
            <w:tcW w:w="421" w:type="dxa"/>
            <w:vMerge/>
            <w:tcBorders>
              <w:top w:val="single" w:sz="4" w:space="0" w:color="auto"/>
              <w:left w:val="single" w:sz="4" w:space="0" w:color="auto"/>
              <w:bottom w:val="single" w:sz="4" w:space="0" w:color="auto"/>
              <w:right w:val="single" w:sz="4"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602" w:type="dxa"/>
            <w:vMerge/>
            <w:tcBorders>
              <w:top w:val="single" w:sz="4" w:space="0" w:color="auto"/>
              <w:left w:val="single" w:sz="4" w:space="0" w:color="auto"/>
              <w:bottom w:val="single" w:sz="4" w:space="0" w:color="auto"/>
              <w:right w:val="single" w:sz="4"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1570" w:type="dxa"/>
            <w:gridSpan w:val="2"/>
            <w:vMerge/>
            <w:tcBorders>
              <w:top w:val="single" w:sz="4" w:space="0" w:color="auto"/>
              <w:left w:val="single" w:sz="4" w:space="0" w:color="auto"/>
              <w:bottom w:val="single" w:sz="4" w:space="0" w:color="auto"/>
              <w:right w:val="single" w:sz="4"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c>
          <w:tcPr>
            <w:tcW w:w="897" w:type="dxa"/>
            <w:gridSpan w:val="2"/>
            <w:vMerge/>
            <w:tcBorders>
              <w:top w:val="single" w:sz="4" w:space="0" w:color="auto"/>
              <w:left w:val="single" w:sz="4" w:space="0" w:color="auto"/>
              <w:bottom w:val="single" w:sz="4" w:space="0" w:color="auto"/>
              <w:right w:val="single" w:sz="4" w:space="0" w:color="auto"/>
            </w:tcBorders>
            <w:vAlign w:val="center"/>
            <w:hideMark/>
          </w:tcPr>
          <w:p w:rsidR="00984E39" w:rsidRPr="007C2CE0" w:rsidRDefault="00984E39" w:rsidP="00984E39">
            <w:pPr>
              <w:spacing w:line="256" w:lineRule="auto"/>
              <w:rPr>
                <w:rFonts w:ascii="Times New Roman" w:hAnsi="Times New Roman"/>
                <w:color w:val="000000"/>
                <w:sz w:val="15"/>
                <w:szCs w:val="15"/>
              </w:rPr>
            </w:pPr>
          </w:p>
        </w:tc>
      </w:tr>
      <w:tr w:rsidR="00984E39" w:rsidRPr="007C2CE0" w:rsidTr="00984E39">
        <w:trPr>
          <w:gridAfter w:val="1"/>
          <w:wAfter w:w="35" w:type="dxa"/>
          <w:trHeight w:val="323"/>
        </w:trPr>
        <w:tc>
          <w:tcPr>
            <w:tcW w:w="8313" w:type="dxa"/>
            <w:gridSpan w:val="8"/>
            <w:tcBorders>
              <w:top w:val="single" w:sz="4" w:space="0" w:color="auto"/>
              <w:left w:val="single" w:sz="8" w:space="0" w:color="auto"/>
              <w:bottom w:val="single" w:sz="8" w:space="0" w:color="auto"/>
              <w:right w:val="single" w:sz="8" w:space="0" w:color="000000"/>
            </w:tcBorders>
            <w:noWrap/>
            <w:vAlign w:val="bottom"/>
            <w:hideMark/>
          </w:tcPr>
          <w:p w:rsidR="00984E39" w:rsidRPr="007C2CE0" w:rsidRDefault="00984E39" w:rsidP="00984E39">
            <w:pPr>
              <w:spacing w:line="256" w:lineRule="auto"/>
              <w:jc w:val="right"/>
              <w:rPr>
                <w:rFonts w:ascii="Times New Roman" w:hAnsi="Times New Roman"/>
                <w:b/>
                <w:color w:val="000000"/>
                <w:sz w:val="15"/>
                <w:szCs w:val="15"/>
              </w:rPr>
            </w:pPr>
            <w:r w:rsidRPr="007C2CE0">
              <w:rPr>
                <w:rFonts w:ascii="Times New Roman" w:hAnsi="Times New Roman"/>
                <w:b/>
                <w:color w:val="000000"/>
                <w:sz w:val="15"/>
                <w:szCs w:val="15"/>
              </w:rPr>
              <w:t xml:space="preserve">MONTO  TOTAL </w:t>
            </w:r>
          </w:p>
        </w:tc>
        <w:tc>
          <w:tcPr>
            <w:tcW w:w="897" w:type="dxa"/>
            <w:gridSpan w:val="2"/>
            <w:tcBorders>
              <w:top w:val="single" w:sz="4" w:space="0" w:color="auto"/>
              <w:left w:val="nil"/>
              <w:bottom w:val="single" w:sz="8" w:space="0" w:color="auto"/>
              <w:right w:val="single" w:sz="8" w:space="0" w:color="auto"/>
            </w:tcBorders>
            <w:noWrap/>
            <w:vAlign w:val="bottom"/>
            <w:hideMark/>
          </w:tcPr>
          <w:p w:rsidR="00984E39" w:rsidRPr="007C2CE0" w:rsidRDefault="00984E39" w:rsidP="00984E39">
            <w:pPr>
              <w:spacing w:line="256" w:lineRule="auto"/>
              <w:rPr>
                <w:rFonts w:ascii="Times New Roman" w:hAnsi="Times New Roman"/>
                <w:b/>
                <w:bCs/>
                <w:color w:val="000000"/>
                <w:sz w:val="15"/>
                <w:szCs w:val="15"/>
              </w:rPr>
            </w:pPr>
            <w:r w:rsidRPr="007C2CE0">
              <w:rPr>
                <w:rFonts w:ascii="Times New Roman" w:hAnsi="Times New Roman"/>
                <w:b/>
                <w:bCs/>
                <w:color w:val="000000"/>
                <w:sz w:val="15"/>
                <w:szCs w:val="15"/>
              </w:rPr>
              <w:t xml:space="preserve">$158,199.60 </w:t>
            </w:r>
          </w:p>
        </w:tc>
      </w:tr>
    </w:tbl>
    <w:p w:rsidR="00984E39" w:rsidRDefault="00984E39" w:rsidP="00ED0E12">
      <w:pPr>
        <w:spacing w:line="240" w:lineRule="atLeast"/>
      </w:pPr>
    </w:p>
    <w:p w:rsidR="00984E39" w:rsidRDefault="00984E39" w:rsidP="00ED0E12">
      <w:pPr>
        <w:spacing w:line="240" w:lineRule="atLeast"/>
      </w:pPr>
    </w:p>
    <w:p w:rsidR="00984E39" w:rsidRDefault="00984E39" w:rsidP="00ED0E12">
      <w:pPr>
        <w:spacing w:line="240" w:lineRule="atLeast"/>
      </w:pPr>
    </w:p>
    <w:p w:rsidR="004D31E6" w:rsidRDefault="004D31E6" w:rsidP="004D31E6">
      <w:pPr>
        <w:ind w:left="1134" w:hanging="1134"/>
        <w:jc w:val="both"/>
        <w:rPr>
          <w:rFonts w:ascii="Times New Roman" w:hAnsi="Times New Roman"/>
          <w:sz w:val="26"/>
          <w:szCs w:val="26"/>
          <w:lang w:val="es-ES_tradnl"/>
        </w:rPr>
      </w:pPr>
    </w:p>
    <w:p w:rsidR="00611333" w:rsidRPr="009974B0" w:rsidRDefault="00611333" w:rsidP="00611333">
      <w:pPr>
        <w:ind w:left="720"/>
        <w:jc w:val="both"/>
        <w:rPr>
          <w:rFonts w:ascii="Times New Roman" w:hAnsi="Times New Roman"/>
          <w:sz w:val="26"/>
          <w:szCs w:val="26"/>
        </w:rPr>
      </w:pPr>
    </w:p>
    <w:p w:rsidR="00611333" w:rsidRPr="009974B0" w:rsidRDefault="00611333" w:rsidP="004D31E6">
      <w:pPr>
        <w:numPr>
          <w:ilvl w:val="0"/>
          <w:numId w:val="1878"/>
        </w:numPr>
        <w:ind w:left="1134" w:hanging="774"/>
        <w:jc w:val="both"/>
        <w:rPr>
          <w:rFonts w:ascii="Times New Roman" w:hAnsi="Times New Roman"/>
          <w:sz w:val="26"/>
          <w:szCs w:val="26"/>
        </w:rPr>
      </w:pPr>
      <w:r w:rsidRPr="009974B0">
        <w:rPr>
          <w:rFonts w:ascii="Times New Roman" w:hAnsi="Times New Roman"/>
          <w:sz w:val="26"/>
          <w:szCs w:val="26"/>
          <w:lang w:val="es-ES"/>
        </w:rPr>
        <w:lastRenderedPageBreak/>
        <w:t>El artículo 149 numeral 3 y 4 de las Disposiciones Generales de Presupuestos, dispone que: “…3. Cuando existan bienes muebles en alguna institución oficial autónoma, que no se estimen necesarios para los fines de ella, podrán ser donados a otra institución oficial autónoma, a alguna dependencia de la Administración Central o a cualquiera de las municipalidades de la República. Estas donaciones las podrá hacer el poder ejecutivo por medio del Ministerio a cuya jurisdicción corresponda a la Institución donante, por acuerdo que deberá ser transcrito a las partes interesadas. 4. Las donaciones contempladas en este artículo, podrán efectuarse previo informe favorable de la Dirección General del Presupuesto. Además, para que estas donaciones así como los traslados de bienes muebles tengan validez legal, deberán ser comunicados a la Dirección de Contabilidad Central y a la Corte de Cuentas de la República.”</w:t>
      </w:r>
    </w:p>
    <w:p w:rsidR="00611333" w:rsidRPr="009974B0" w:rsidRDefault="00611333" w:rsidP="00611333">
      <w:pPr>
        <w:pStyle w:val="Prrafodelista"/>
        <w:rPr>
          <w:rFonts w:ascii="Times New Roman" w:hAnsi="Times New Roman"/>
          <w:sz w:val="26"/>
          <w:szCs w:val="26"/>
          <w:lang w:val="es-ES"/>
        </w:rPr>
      </w:pPr>
    </w:p>
    <w:p w:rsidR="00611333" w:rsidRPr="00611483" w:rsidRDefault="00611333" w:rsidP="004D31E6">
      <w:pPr>
        <w:numPr>
          <w:ilvl w:val="0"/>
          <w:numId w:val="1878"/>
        </w:numPr>
        <w:ind w:left="1134" w:hanging="774"/>
        <w:jc w:val="both"/>
        <w:rPr>
          <w:rFonts w:ascii="Times New Roman" w:hAnsi="Times New Roman"/>
          <w:sz w:val="26"/>
          <w:szCs w:val="26"/>
        </w:rPr>
      </w:pPr>
      <w:r w:rsidRPr="009974B0">
        <w:rPr>
          <w:rFonts w:ascii="Times New Roman" w:hAnsi="Times New Roman"/>
          <w:sz w:val="26"/>
          <w:szCs w:val="26"/>
          <w:lang w:val="es-ES"/>
        </w:rPr>
        <w:t xml:space="preserve">Según Oficio No. 0601, Ref. 4201, de fecha 19 de marzo del año 2010, suscrito por el Licenciado Mario Leonel Villatoro Reyes, en calidad de Subdirector General del Presupuesto, del Ministerio de Hacienda, emite Informe Favorable para la donación de los 31 bienes muebles en referencia, a realizarse a favor del Estado y Gobierno de El Salvador en el Ramo de Obras Públicas, Transporte y Vivienda y Desarrollo Urbano, cuyo monto total asciende a la suma de </w:t>
      </w:r>
      <w:r w:rsidRPr="00611483">
        <w:rPr>
          <w:rFonts w:ascii="Times New Roman" w:hAnsi="Times New Roman"/>
          <w:sz w:val="26"/>
          <w:szCs w:val="26"/>
          <w:lang w:val="es-ES"/>
        </w:rPr>
        <w:t xml:space="preserve">CIENTO CINCUENTA Y OCHO MIL CIENTO NOVENTA Y NUEVE </w:t>
      </w:r>
      <w:r w:rsidR="00611483" w:rsidRPr="00611483">
        <w:rPr>
          <w:rFonts w:ascii="Times New Roman" w:hAnsi="Times New Roman"/>
          <w:sz w:val="26"/>
          <w:szCs w:val="26"/>
          <w:lang w:val="es-ES"/>
        </w:rPr>
        <w:t xml:space="preserve">60/100 </w:t>
      </w:r>
      <w:r w:rsidRPr="00611483">
        <w:rPr>
          <w:rFonts w:ascii="Times New Roman" w:hAnsi="Times New Roman"/>
          <w:sz w:val="26"/>
          <w:szCs w:val="26"/>
          <w:lang w:val="es-ES"/>
        </w:rPr>
        <w:t xml:space="preserve">DOLARES DE LOS ESTADOS UNIDOS DE AMÉRICA ($158,199.60).   </w:t>
      </w:r>
    </w:p>
    <w:p w:rsidR="00611333" w:rsidRPr="009974B0" w:rsidRDefault="00611333" w:rsidP="00611333">
      <w:pPr>
        <w:pStyle w:val="Prrafodelista"/>
        <w:rPr>
          <w:rFonts w:ascii="Times New Roman" w:hAnsi="Times New Roman"/>
          <w:sz w:val="26"/>
          <w:szCs w:val="26"/>
        </w:rPr>
      </w:pPr>
    </w:p>
    <w:p w:rsidR="00611333" w:rsidRPr="00EE151F" w:rsidRDefault="00611333" w:rsidP="00EE151F">
      <w:pPr>
        <w:numPr>
          <w:ilvl w:val="0"/>
          <w:numId w:val="1878"/>
        </w:numPr>
        <w:ind w:left="1134" w:hanging="774"/>
        <w:jc w:val="both"/>
        <w:rPr>
          <w:rFonts w:ascii="Times New Roman" w:hAnsi="Times New Roman"/>
          <w:sz w:val="26"/>
          <w:szCs w:val="26"/>
        </w:rPr>
      </w:pPr>
      <w:r w:rsidRPr="009974B0">
        <w:rPr>
          <w:rFonts w:ascii="Times New Roman" w:hAnsi="Times New Roman"/>
          <w:sz w:val="26"/>
          <w:szCs w:val="26"/>
        </w:rPr>
        <w:t>Conforme al Acuerdo Ejecutivo No. 644, de fecha 30 de noviembre del año 2017, suscrito por el Licenciado ORESTES FREDESMAN ORTEZ ANDRADE, Ministro de Agricultura y Ganadería, cuya transcripción emitida la misma fecha, por el Licen</w:t>
      </w:r>
      <w:r w:rsidR="00EE151F">
        <w:rPr>
          <w:rFonts w:ascii="Times New Roman" w:hAnsi="Times New Roman"/>
          <w:sz w:val="26"/>
          <w:szCs w:val="26"/>
        </w:rPr>
        <w:t xml:space="preserve">ciado Walter </w:t>
      </w:r>
      <w:proofErr w:type="spellStart"/>
      <w:r w:rsidR="00EE151F">
        <w:rPr>
          <w:rFonts w:ascii="Times New Roman" w:hAnsi="Times New Roman"/>
          <w:sz w:val="26"/>
          <w:szCs w:val="26"/>
        </w:rPr>
        <w:t>Menjivar</w:t>
      </w:r>
      <w:proofErr w:type="spellEnd"/>
      <w:r w:rsidR="00EE151F">
        <w:rPr>
          <w:rFonts w:ascii="Times New Roman" w:hAnsi="Times New Roman"/>
          <w:sz w:val="26"/>
          <w:szCs w:val="26"/>
        </w:rPr>
        <w:t xml:space="preserve">, Director </w:t>
      </w:r>
      <w:r w:rsidRPr="00EE151F">
        <w:rPr>
          <w:rFonts w:ascii="Times New Roman" w:hAnsi="Times New Roman"/>
          <w:sz w:val="26"/>
          <w:szCs w:val="26"/>
        </w:rPr>
        <w:t>General de Administración y Finanzas de esa Secretaría de Estado, con base a las disposiciones legales antes citadas y a los artículos 29 inciso final de la Ley de Creación del Instituto Salvadoreño de Transformación Agraria, y artículo 23 del Reglamento Interno y de Funcionamiento del Ministerio de Agricultura y Ganadería, acordó autorizar la donación de los treinta y un bienes muebles consistentes en equipo pesado, propiedad de este Instituto a favor del Estado y Gobierno de El Salvador en el Ramo de Obras Públicas, Transporte y Vivienda y Desarrollo Urbano, con las características y valores antes relacionados; autorizando a este Instituto para que otorgue la escritura de donación correspondiente.</w:t>
      </w:r>
    </w:p>
    <w:p w:rsidR="00611333" w:rsidRPr="009974B0" w:rsidRDefault="00611333" w:rsidP="00611333">
      <w:pPr>
        <w:ind w:left="720"/>
        <w:jc w:val="both"/>
        <w:rPr>
          <w:rFonts w:ascii="Times New Roman" w:hAnsi="Times New Roman"/>
          <w:sz w:val="26"/>
          <w:szCs w:val="26"/>
        </w:rPr>
      </w:pPr>
    </w:p>
    <w:p w:rsidR="00611333" w:rsidRPr="00405538" w:rsidRDefault="00405538" w:rsidP="00405538">
      <w:pPr>
        <w:jc w:val="both"/>
        <w:rPr>
          <w:rFonts w:ascii="Times New Roman" w:hAnsi="Times New Roman"/>
          <w:sz w:val="26"/>
          <w:szCs w:val="26"/>
        </w:rPr>
      </w:pPr>
      <w:r>
        <w:rPr>
          <w:rFonts w:ascii="Times New Roman" w:hAnsi="Times New Roman"/>
          <w:sz w:val="26"/>
          <w:szCs w:val="26"/>
        </w:rPr>
        <w:t>E</w:t>
      </w:r>
      <w:r w:rsidR="00611333" w:rsidRPr="009974B0">
        <w:rPr>
          <w:rFonts w:ascii="Times New Roman" w:hAnsi="Times New Roman"/>
          <w:sz w:val="26"/>
          <w:szCs w:val="26"/>
        </w:rPr>
        <w:t>n razón de lo expuesto</w:t>
      </w:r>
      <w:r>
        <w:rPr>
          <w:rFonts w:ascii="Times New Roman" w:hAnsi="Times New Roman"/>
          <w:sz w:val="26"/>
          <w:szCs w:val="26"/>
        </w:rPr>
        <w:t>,</w:t>
      </w:r>
      <w:r w:rsidR="00611333" w:rsidRPr="009974B0">
        <w:rPr>
          <w:rFonts w:ascii="Times New Roman" w:hAnsi="Times New Roman"/>
          <w:sz w:val="26"/>
          <w:szCs w:val="26"/>
        </w:rPr>
        <w:t xml:space="preserve"> </w:t>
      </w:r>
      <w:r>
        <w:rPr>
          <w:rFonts w:ascii="Times New Roman" w:hAnsi="Times New Roman"/>
          <w:sz w:val="26"/>
          <w:szCs w:val="26"/>
        </w:rPr>
        <w:t xml:space="preserve">la Junta Directiva en uso de sus facultades </w:t>
      </w:r>
      <w:r w:rsidR="00611333" w:rsidRPr="009974B0">
        <w:rPr>
          <w:rFonts w:ascii="Times New Roman" w:hAnsi="Times New Roman"/>
          <w:sz w:val="26"/>
          <w:szCs w:val="26"/>
        </w:rPr>
        <w:t xml:space="preserve">y de conformidad con los artículos 18 letra “m” y 29 inciso final de la Ley de Creación del Instituto </w:t>
      </w:r>
      <w:r w:rsidR="00611333" w:rsidRPr="009974B0">
        <w:rPr>
          <w:rFonts w:ascii="Times New Roman" w:hAnsi="Times New Roman"/>
          <w:sz w:val="26"/>
          <w:szCs w:val="26"/>
        </w:rPr>
        <w:lastRenderedPageBreak/>
        <w:t xml:space="preserve">Salvadoreño de Transformación Agraria, y </w:t>
      </w:r>
      <w:r w:rsidR="00611333" w:rsidRPr="009974B0">
        <w:rPr>
          <w:rFonts w:ascii="Times New Roman" w:hAnsi="Times New Roman"/>
          <w:sz w:val="26"/>
          <w:szCs w:val="26"/>
          <w:lang w:val="es-ES"/>
        </w:rPr>
        <w:t>149 numeral 3 y 4 de las Disposiciones Generales de Presupuestos,</w:t>
      </w:r>
      <w:r w:rsidR="00611333" w:rsidRPr="009974B0">
        <w:rPr>
          <w:rFonts w:ascii="Times New Roman" w:hAnsi="Times New Roman"/>
          <w:sz w:val="26"/>
          <w:szCs w:val="26"/>
        </w:rPr>
        <w:t xml:space="preserve"> y Procedimiento: Identificación, Registro, Control y Descargo de Bienes de Consumo, muebles o activos obsoletos e inservibles, 10.3 Descargo de Bienes Muebles de la Sección de Activo Fijo Proceso de Donación, </w:t>
      </w:r>
      <w:r w:rsidR="00611333" w:rsidRPr="00405538">
        <w:rPr>
          <w:rFonts w:ascii="Times New Roman" w:hAnsi="Times New Roman"/>
          <w:b/>
          <w:sz w:val="26"/>
          <w:szCs w:val="26"/>
          <w:u w:val="single"/>
        </w:rPr>
        <w:t>ACUERDA: PRIMERO:</w:t>
      </w:r>
      <w:r w:rsidR="00611333" w:rsidRPr="009974B0">
        <w:rPr>
          <w:rFonts w:ascii="Times New Roman" w:hAnsi="Times New Roman"/>
          <w:sz w:val="26"/>
          <w:szCs w:val="26"/>
        </w:rPr>
        <w:t xml:space="preserve"> Autorizar el descargo del patrimonio de este Instituto de TREINTA Y UN</w:t>
      </w:r>
      <w:r>
        <w:rPr>
          <w:rFonts w:ascii="Times New Roman" w:hAnsi="Times New Roman"/>
          <w:sz w:val="26"/>
          <w:szCs w:val="26"/>
        </w:rPr>
        <w:t>O (31)</w:t>
      </w:r>
      <w:r w:rsidR="00611333" w:rsidRPr="009974B0">
        <w:rPr>
          <w:rFonts w:ascii="Times New Roman" w:hAnsi="Times New Roman"/>
          <w:sz w:val="26"/>
          <w:szCs w:val="26"/>
        </w:rPr>
        <w:t xml:space="preserve"> equipos de maquinaria pesada que sus características </w:t>
      </w:r>
      <w:r w:rsidR="00611333" w:rsidRPr="009974B0">
        <w:rPr>
          <w:rFonts w:ascii="Times New Roman" w:hAnsi="Times New Roman"/>
          <w:sz w:val="26"/>
          <w:szCs w:val="26"/>
          <w:lang w:val="es-ES"/>
        </w:rPr>
        <w:t xml:space="preserve">números de inventario, así como sus valores se reflejan en el cuadro correspondiente. </w:t>
      </w:r>
      <w:r w:rsidR="00611333" w:rsidRPr="00405538">
        <w:rPr>
          <w:rFonts w:ascii="Times New Roman" w:hAnsi="Times New Roman"/>
          <w:b/>
          <w:sz w:val="26"/>
          <w:szCs w:val="26"/>
          <w:u w:val="single"/>
        </w:rPr>
        <w:t>SEGUNDO:</w:t>
      </w:r>
      <w:r w:rsidR="00611333" w:rsidRPr="009974B0">
        <w:rPr>
          <w:rFonts w:ascii="Times New Roman" w:hAnsi="Times New Roman"/>
          <w:b/>
          <w:sz w:val="26"/>
          <w:szCs w:val="26"/>
        </w:rPr>
        <w:t xml:space="preserve"> </w:t>
      </w:r>
      <w:r w:rsidR="00611333" w:rsidRPr="009974B0">
        <w:rPr>
          <w:rFonts w:ascii="Times New Roman" w:hAnsi="Times New Roman"/>
          <w:sz w:val="26"/>
          <w:szCs w:val="26"/>
        </w:rPr>
        <w:t>Comisionar a la Unidad Financiera Institucional y a la Gerencia de Operaciones y Logística para que efectúen las aplicaciones en los registros correspondientes a fin de descargar administrativa y contablemente los aludidos bienes muebles</w:t>
      </w:r>
      <w:r w:rsidR="00611333" w:rsidRPr="009974B0">
        <w:rPr>
          <w:rFonts w:ascii="Times New Roman" w:hAnsi="Times New Roman"/>
          <w:color w:val="000000"/>
          <w:sz w:val="26"/>
          <w:szCs w:val="26"/>
          <w:lang w:val="es-ES"/>
        </w:rPr>
        <w:t xml:space="preserve">. </w:t>
      </w:r>
      <w:r w:rsidR="00611333" w:rsidRPr="00405538">
        <w:rPr>
          <w:rFonts w:ascii="Times New Roman" w:hAnsi="Times New Roman"/>
          <w:b/>
          <w:color w:val="000000"/>
          <w:sz w:val="26"/>
          <w:szCs w:val="26"/>
          <w:u w:val="single"/>
          <w:lang w:val="es-ES"/>
        </w:rPr>
        <w:t>TERCERO:</w:t>
      </w:r>
      <w:r w:rsidR="00611333" w:rsidRPr="009974B0">
        <w:rPr>
          <w:rFonts w:ascii="Times New Roman" w:hAnsi="Times New Roman"/>
          <w:color w:val="000000"/>
          <w:sz w:val="26"/>
          <w:szCs w:val="26"/>
          <w:lang w:val="es-ES"/>
        </w:rPr>
        <w:t xml:space="preserve"> Instruir a la Unidad Financiera Institucional para que </w:t>
      </w:r>
      <w:r w:rsidR="00136A08" w:rsidRPr="009974B0">
        <w:rPr>
          <w:rFonts w:ascii="Times New Roman" w:hAnsi="Times New Roman"/>
          <w:color w:val="000000"/>
          <w:sz w:val="26"/>
          <w:szCs w:val="26"/>
          <w:lang w:val="es-ES"/>
        </w:rPr>
        <w:t>dé</w:t>
      </w:r>
      <w:r w:rsidR="00611333" w:rsidRPr="009974B0">
        <w:rPr>
          <w:rFonts w:ascii="Times New Roman" w:hAnsi="Times New Roman"/>
          <w:color w:val="000000"/>
          <w:sz w:val="26"/>
          <w:szCs w:val="26"/>
          <w:lang w:val="es-ES"/>
        </w:rPr>
        <w:t xml:space="preserve"> cumplimiento a lo prescrito en el artículo </w:t>
      </w:r>
      <w:r w:rsidR="00611333" w:rsidRPr="009974B0">
        <w:rPr>
          <w:rFonts w:ascii="Times New Roman" w:hAnsi="Times New Roman"/>
          <w:sz w:val="26"/>
          <w:szCs w:val="26"/>
          <w:lang w:val="es-ES"/>
        </w:rPr>
        <w:t>149 numeral 4 de las Disposiciones Generales de Presupuestos</w:t>
      </w:r>
      <w:r w:rsidR="00611333" w:rsidRPr="00405538">
        <w:rPr>
          <w:rFonts w:ascii="Times New Roman" w:hAnsi="Times New Roman"/>
          <w:sz w:val="26"/>
          <w:szCs w:val="26"/>
          <w:u w:val="single"/>
          <w:lang w:val="es-ES"/>
        </w:rPr>
        <w:t xml:space="preserve">. </w:t>
      </w:r>
      <w:r w:rsidR="00611333" w:rsidRPr="00405538">
        <w:rPr>
          <w:rFonts w:ascii="Times New Roman" w:hAnsi="Times New Roman"/>
          <w:b/>
          <w:sz w:val="26"/>
          <w:szCs w:val="26"/>
          <w:u w:val="single"/>
        </w:rPr>
        <w:t>CUARTO</w:t>
      </w:r>
      <w:r w:rsidR="00611333" w:rsidRPr="00405538">
        <w:rPr>
          <w:rFonts w:ascii="Times New Roman" w:hAnsi="Times New Roman"/>
          <w:sz w:val="26"/>
          <w:szCs w:val="26"/>
          <w:u w:val="single"/>
        </w:rPr>
        <w:t>:</w:t>
      </w:r>
      <w:r w:rsidR="00611333" w:rsidRPr="009974B0">
        <w:rPr>
          <w:rFonts w:ascii="Times New Roman" w:hAnsi="Times New Roman"/>
          <w:sz w:val="26"/>
          <w:szCs w:val="26"/>
        </w:rPr>
        <w:t xml:space="preserve"> Instruir a la Gerencia Legal para que continúe con los trámites legales subsiguientes, hasta el otorgamiento del documento de donación a favor del Estado y Gobierno de El Salvador en el Ramo de Obras Públicas, Transporte y Vivienda y Desarrollo Urbano. </w:t>
      </w:r>
      <w:r w:rsidR="00611333" w:rsidRPr="00405538">
        <w:rPr>
          <w:rFonts w:ascii="Times New Roman" w:hAnsi="Times New Roman"/>
          <w:b/>
          <w:sz w:val="26"/>
          <w:szCs w:val="26"/>
          <w:u w:val="single"/>
        </w:rPr>
        <w:t>QUINTO:</w:t>
      </w:r>
      <w:r w:rsidR="00611333" w:rsidRPr="009974B0">
        <w:rPr>
          <w:rFonts w:ascii="Times New Roman" w:hAnsi="Times New Roman"/>
          <w:b/>
          <w:sz w:val="26"/>
          <w:szCs w:val="26"/>
        </w:rPr>
        <w:t xml:space="preserve"> </w:t>
      </w:r>
      <w:r w:rsidR="00611333" w:rsidRPr="009974B0">
        <w:rPr>
          <w:rFonts w:ascii="Times New Roman" w:hAnsi="Times New Roman"/>
          <w:sz w:val="26"/>
          <w:szCs w:val="26"/>
        </w:rPr>
        <w:t xml:space="preserve">Facultar a la </w:t>
      </w:r>
      <w:r>
        <w:rPr>
          <w:rFonts w:ascii="Times New Roman" w:hAnsi="Times New Roman"/>
          <w:sz w:val="26"/>
          <w:szCs w:val="26"/>
        </w:rPr>
        <w:t xml:space="preserve">señora </w:t>
      </w:r>
      <w:r w:rsidR="00611333" w:rsidRPr="009974B0">
        <w:rPr>
          <w:rFonts w:ascii="Times New Roman" w:hAnsi="Times New Roman"/>
          <w:sz w:val="26"/>
          <w:szCs w:val="26"/>
        </w:rPr>
        <w:t>Presidenta Institucional para que por sí</w:t>
      </w:r>
      <w:r>
        <w:rPr>
          <w:rFonts w:ascii="Times New Roman" w:hAnsi="Times New Roman"/>
          <w:sz w:val="26"/>
          <w:szCs w:val="26"/>
        </w:rPr>
        <w:t>,</w:t>
      </w:r>
      <w:r w:rsidR="00611333" w:rsidRPr="009974B0">
        <w:rPr>
          <w:rFonts w:ascii="Times New Roman" w:hAnsi="Times New Roman"/>
          <w:sz w:val="26"/>
          <w:szCs w:val="26"/>
        </w:rPr>
        <w:t xml:space="preserve"> o por medio de Apoderado Especial, comparezca al otorgamiento del instrumento correspondiente. Este Acuerdo, queda aprobado y ratificado. </w:t>
      </w:r>
      <w:r w:rsidR="00611333" w:rsidRPr="00405538">
        <w:rPr>
          <w:rFonts w:ascii="Times New Roman" w:hAnsi="Times New Roman"/>
          <w:sz w:val="26"/>
          <w:szCs w:val="26"/>
        </w:rPr>
        <w:t>NOTIFIQUESE.””””</w:t>
      </w:r>
    </w:p>
    <w:p w:rsidR="00611333" w:rsidRPr="009974B0" w:rsidRDefault="00611333" w:rsidP="00611333">
      <w:pPr>
        <w:tabs>
          <w:tab w:val="left" w:pos="2895"/>
        </w:tabs>
        <w:spacing w:line="360" w:lineRule="auto"/>
        <w:jc w:val="both"/>
        <w:rPr>
          <w:rFonts w:ascii="Times New Roman" w:hAnsi="Times New Roman"/>
          <w:sz w:val="26"/>
          <w:szCs w:val="26"/>
        </w:rPr>
      </w:pPr>
    </w:p>
    <w:p w:rsidR="00014F05" w:rsidRPr="00FF6B93" w:rsidRDefault="00611333" w:rsidP="00EE151F">
      <w:pPr>
        <w:tabs>
          <w:tab w:val="left" w:pos="1440"/>
        </w:tabs>
        <w:jc w:val="both"/>
        <w:rPr>
          <w:rFonts w:ascii="Times New Roman" w:hAnsi="Times New Roman"/>
          <w:sz w:val="26"/>
          <w:szCs w:val="26"/>
        </w:rPr>
      </w:pPr>
      <w:r w:rsidRPr="009974B0">
        <w:rPr>
          <w:rFonts w:ascii="Times New Roman" w:hAnsi="Times New Roman"/>
          <w:sz w:val="26"/>
          <w:szCs w:val="26"/>
        </w:rPr>
        <w:tab/>
      </w:r>
      <w:r w:rsidRPr="009974B0">
        <w:rPr>
          <w:rFonts w:ascii="Times New Roman" w:hAnsi="Times New Roman"/>
          <w:sz w:val="26"/>
          <w:szCs w:val="26"/>
        </w:rPr>
        <w:tab/>
      </w:r>
      <w:r w:rsidRPr="009974B0">
        <w:rPr>
          <w:rFonts w:ascii="Times New Roman" w:hAnsi="Times New Roman"/>
          <w:sz w:val="26"/>
          <w:szCs w:val="26"/>
        </w:rPr>
        <w:tab/>
      </w:r>
      <w:r w:rsidRPr="00405538">
        <w:rPr>
          <w:rFonts w:ascii="Times New Roman" w:hAnsi="Times New Roman"/>
          <w:sz w:val="26"/>
          <w:szCs w:val="26"/>
        </w:rPr>
        <w:t xml:space="preserve">  </w:t>
      </w:r>
    </w:p>
    <w:p w:rsidR="00014F05" w:rsidRDefault="00014F05" w:rsidP="00132153">
      <w:pPr>
        <w:pStyle w:val="Prrafodelista"/>
        <w:ind w:left="0"/>
        <w:contextualSpacing/>
        <w:jc w:val="both"/>
        <w:rPr>
          <w:rFonts w:ascii="Times New Roman" w:hAnsi="Times New Roman"/>
          <w:sz w:val="26"/>
          <w:szCs w:val="26"/>
        </w:rPr>
      </w:pPr>
    </w:p>
    <w:p w:rsidR="00014F05" w:rsidRPr="002310D8" w:rsidRDefault="00014F05" w:rsidP="002310D8">
      <w:pPr>
        <w:jc w:val="both"/>
        <w:rPr>
          <w:rFonts w:ascii="Times New Roman" w:eastAsia="Times New Roman" w:hAnsi="Times New Roman"/>
          <w:color w:val="000000" w:themeColor="text1"/>
          <w:sz w:val="26"/>
          <w:szCs w:val="26"/>
        </w:rPr>
      </w:pPr>
      <w:r w:rsidRPr="002310D8">
        <w:rPr>
          <w:rFonts w:ascii="Times New Roman" w:hAnsi="Times New Roman"/>
          <w:sz w:val="26"/>
          <w:szCs w:val="26"/>
        </w:rPr>
        <w:t>“”””VI</w:t>
      </w:r>
      <w:r w:rsidR="005F46CA">
        <w:rPr>
          <w:rFonts w:ascii="Times New Roman" w:hAnsi="Times New Roman"/>
          <w:sz w:val="26"/>
          <w:szCs w:val="26"/>
        </w:rPr>
        <w:t>II</w:t>
      </w:r>
      <w:r w:rsidRPr="002310D8">
        <w:rPr>
          <w:rFonts w:ascii="Times New Roman" w:hAnsi="Times New Roman"/>
          <w:sz w:val="26"/>
          <w:szCs w:val="26"/>
        </w:rPr>
        <w:t>) A solicitud de la señora:</w:t>
      </w:r>
      <w:r w:rsidRPr="002310D8">
        <w:rPr>
          <w:rFonts w:ascii="Times New Roman" w:eastAsia="Times New Roman" w:hAnsi="Times New Roman"/>
          <w:b/>
          <w:sz w:val="26"/>
          <w:szCs w:val="26"/>
          <w:lang w:eastAsia="es-ES"/>
        </w:rPr>
        <w:t xml:space="preserve"> EVELYN YANETH IRAHETA DE CASTILLO, </w:t>
      </w:r>
      <w:r w:rsidRPr="002310D8">
        <w:rPr>
          <w:rFonts w:ascii="Times New Roman" w:eastAsia="Times New Roman" w:hAnsi="Times New Roman"/>
          <w:sz w:val="26"/>
          <w:szCs w:val="26"/>
          <w:lang w:eastAsia="es-ES"/>
        </w:rPr>
        <w:t>conocida tributariamente como EVELYN YANETH IRAHETA RAMIREZ</w:t>
      </w:r>
      <w:r w:rsidRPr="002310D8">
        <w:rPr>
          <w:rFonts w:ascii="Times New Roman" w:eastAsia="Times New Roman" w:hAnsi="Times New Roman"/>
          <w:b/>
          <w:sz w:val="26"/>
          <w:szCs w:val="26"/>
          <w:lang w:eastAsia="es-ES"/>
        </w:rPr>
        <w:t xml:space="preserve">, </w:t>
      </w:r>
      <w:r w:rsidRPr="002310D8">
        <w:rPr>
          <w:rFonts w:ascii="Times New Roman" w:eastAsia="Times New Roman" w:hAnsi="Times New Roman"/>
          <w:sz w:val="26"/>
          <w:szCs w:val="26"/>
          <w:lang w:eastAsia="es-ES"/>
        </w:rPr>
        <w:t xml:space="preserve">de </w:t>
      </w:r>
      <w:r w:rsidR="00EE151F">
        <w:rPr>
          <w:rFonts w:ascii="Times New Roman" w:eastAsia="Times New Roman" w:hAnsi="Times New Roman"/>
          <w:sz w:val="26"/>
          <w:szCs w:val="26"/>
          <w:lang w:eastAsia="es-ES"/>
        </w:rPr>
        <w:t xml:space="preserve">--- </w:t>
      </w:r>
      <w:r w:rsidRPr="002310D8">
        <w:rPr>
          <w:rFonts w:ascii="Times New Roman" w:eastAsia="Times New Roman" w:hAnsi="Times New Roman"/>
          <w:sz w:val="26"/>
          <w:szCs w:val="26"/>
          <w:lang w:eastAsia="es-ES"/>
        </w:rPr>
        <w:t xml:space="preserve">años de edad, </w:t>
      </w:r>
      <w:r w:rsidR="00EE151F">
        <w:rPr>
          <w:rFonts w:ascii="Times New Roman" w:eastAsia="Times New Roman" w:hAnsi="Times New Roman"/>
          <w:sz w:val="26"/>
          <w:szCs w:val="26"/>
          <w:lang w:eastAsia="es-ES"/>
        </w:rPr>
        <w:t>---</w:t>
      </w:r>
      <w:r w:rsidRPr="002310D8">
        <w:rPr>
          <w:rFonts w:ascii="Times New Roman" w:eastAsia="Times New Roman" w:hAnsi="Times New Roman"/>
          <w:sz w:val="26"/>
          <w:szCs w:val="26"/>
          <w:lang w:eastAsia="es-ES"/>
        </w:rPr>
        <w:t>, del domicilio de</w:t>
      </w:r>
      <w:r w:rsidR="00EE151F">
        <w:rPr>
          <w:rFonts w:ascii="Times New Roman" w:eastAsia="Times New Roman" w:hAnsi="Times New Roman"/>
          <w:sz w:val="26"/>
          <w:szCs w:val="26"/>
          <w:lang w:eastAsia="es-ES"/>
        </w:rPr>
        <w:t xml:space="preserve"> ---</w:t>
      </w:r>
      <w:r w:rsidRPr="002310D8">
        <w:rPr>
          <w:rFonts w:ascii="Times New Roman" w:eastAsia="Times New Roman" w:hAnsi="Times New Roman"/>
          <w:sz w:val="26"/>
          <w:szCs w:val="26"/>
          <w:lang w:eastAsia="es-ES"/>
        </w:rPr>
        <w:t>, departamento de</w:t>
      </w:r>
      <w:r w:rsidR="00EE151F">
        <w:rPr>
          <w:rFonts w:ascii="Times New Roman" w:eastAsia="Times New Roman" w:hAnsi="Times New Roman"/>
          <w:sz w:val="26"/>
          <w:szCs w:val="26"/>
          <w:lang w:eastAsia="es-ES"/>
        </w:rPr>
        <w:t xml:space="preserve"> ---</w:t>
      </w:r>
      <w:r w:rsidRPr="002310D8">
        <w:rPr>
          <w:rFonts w:ascii="Times New Roman" w:eastAsia="Times New Roman" w:hAnsi="Times New Roman"/>
          <w:sz w:val="26"/>
          <w:szCs w:val="26"/>
          <w:lang w:eastAsia="es-ES"/>
        </w:rPr>
        <w:t>, con Documento Único de Identidad número</w:t>
      </w:r>
      <w:r w:rsidR="00EE151F">
        <w:rPr>
          <w:rFonts w:ascii="Times New Roman" w:eastAsia="Times New Roman" w:hAnsi="Times New Roman"/>
          <w:sz w:val="26"/>
          <w:szCs w:val="26"/>
          <w:lang w:eastAsia="es-ES"/>
        </w:rPr>
        <w:t xml:space="preserve"> ---</w:t>
      </w:r>
      <w:r w:rsidRPr="002310D8">
        <w:rPr>
          <w:rFonts w:ascii="Times New Roman" w:eastAsia="Times New Roman" w:hAnsi="Times New Roman"/>
          <w:sz w:val="26"/>
          <w:szCs w:val="26"/>
          <w:lang w:eastAsia="es-ES"/>
        </w:rPr>
        <w:t xml:space="preserve">, y </w:t>
      </w:r>
      <w:r w:rsidR="00C30C0E">
        <w:rPr>
          <w:rFonts w:ascii="Times New Roman" w:eastAsia="Times New Roman" w:hAnsi="Times New Roman"/>
          <w:sz w:val="26"/>
          <w:szCs w:val="26"/>
          <w:lang w:eastAsia="es-ES"/>
        </w:rPr>
        <w:t>---</w:t>
      </w:r>
      <w:r w:rsidRPr="002310D8">
        <w:rPr>
          <w:rFonts w:ascii="Times New Roman" w:eastAsia="Times New Roman" w:hAnsi="Times New Roman"/>
          <w:sz w:val="26"/>
          <w:szCs w:val="26"/>
          <w:lang w:eastAsia="es-ES"/>
        </w:rPr>
        <w:t xml:space="preserve"> menor </w:t>
      </w:r>
      <w:r w:rsidR="00C30C0E">
        <w:rPr>
          <w:rFonts w:ascii="Times New Roman" w:eastAsia="Times New Roman" w:hAnsi="Times New Roman"/>
          <w:sz w:val="26"/>
          <w:szCs w:val="26"/>
          <w:lang w:eastAsia="es-ES"/>
        </w:rPr>
        <w:t>---</w:t>
      </w:r>
      <w:r w:rsidR="00EE151F">
        <w:rPr>
          <w:rFonts w:ascii="Times New Roman" w:eastAsia="Times New Roman" w:hAnsi="Times New Roman"/>
          <w:b/>
          <w:sz w:val="26"/>
          <w:szCs w:val="26"/>
          <w:lang w:eastAsia="es-ES"/>
        </w:rPr>
        <w:t xml:space="preserve"> ---</w:t>
      </w:r>
      <w:r w:rsidRPr="002310D8">
        <w:rPr>
          <w:rFonts w:ascii="Times New Roman" w:hAnsi="Times New Roman"/>
          <w:sz w:val="26"/>
          <w:szCs w:val="26"/>
        </w:rPr>
        <w:t>;</w:t>
      </w:r>
      <w:r w:rsidRPr="002310D8">
        <w:rPr>
          <w:rFonts w:ascii="Times New Roman" w:eastAsia="Times New Roman" w:hAnsi="Times New Roman"/>
          <w:sz w:val="26"/>
          <w:szCs w:val="26"/>
          <w:lang w:val="es-ES_tradnl"/>
        </w:rPr>
        <w:t xml:space="preserve"> la</w:t>
      </w:r>
      <w:r w:rsidRPr="002310D8">
        <w:rPr>
          <w:rFonts w:ascii="Times New Roman" w:hAnsi="Times New Roman"/>
          <w:sz w:val="26"/>
          <w:szCs w:val="26"/>
        </w:rPr>
        <w:t xml:space="preserve"> señora Presidenta somete a consideración de Junta Directiva, dictamen  jurídico 39, relacionado con la adjudicación en venta de 1 solar para vivienda, </w:t>
      </w:r>
      <w:r w:rsidRPr="002310D8">
        <w:rPr>
          <w:rFonts w:ascii="Times New Roman" w:eastAsia="Times New Roman" w:hAnsi="Times New Roman"/>
          <w:sz w:val="26"/>
          <w:szCs w:val="26"/>
        </w:rPr>
        <w:t xml:space="preserve">ubicado en el </w:t>
      </w:r>
      <w:r w:rsidRPr="002310D8">
        <w:rPr>
          <w:rFonts w:ascii="Times New Roman" w:eastAsia="Times New Roman" w:hAnsi="Times New Roman"/>
          <w:sz w:val="26"/>
          <w:szCs w:val="26"/>
          <w:lang w:eastAsia="es-ES"/>
        </w:rPr>
        <w:t xml:space="preserve">Proyecto de Asentamiento Comunitario y Lotificación Agrícola desarrollado en </w:t>
      </w:r>
      <w:r w:rsidRPr="002310D8">
        <w:rPr>
          <w:rFonts w:ascii="Times New Roman" w:eastAsia="Times New Roman" w:hAnsi="Times New Roman"/>
          <w:b/>
          <w:sz w:val="26"/>
          <w:szCs w:val="26"/>
          <w:lang w:eastAsia="es-ES"/>
        </w:rPr>
        <w:t xml:space="preserve">HACIENDA CARA SUCIA, (PORCION DACION EN PAGO-DEUDA BANCARIA), </w:t>
      </w:r>
      <w:r w:rsidRPr="002310D8">
        <w:rPr>
          <w:rFonts w:ascii="Times New Roman" w:eastAsia="Times New Roman" w:hAnsi="Times New Roman"/>
          <w:sz w:val="26"/>
          <w:szCs w:val="26"/>
          <w:lang w:eastAsia="es-ES"/>
        </w:rPr>
        <w:t>situad</w:t>
      </w:r>
      <w:r w:rsidR="00C6408E" w:rsidRPr="002310D8">
        <w:rPr>
          <w:rFonts w:ascii="Times New Roman" w:eastAsia="Times New Roman" w:hAnsi="Times New Roman"/>
          <w:sz w:val="26"/>
          <w:szCs w:val="26"/>
          <w:lang w:eastAsia="es-ES"/>
        </w:rPr>
        <w:t>a</w:t>
      </w:r>
      <w:r w:rsidRPr="002310D8">
        <w:rPr>
          <w:rFonts w:ascii="Times New Roman" w:eastAsia="Times New Roman" w:hAnsi="Times New Roman"/>
          <w:sz w:val="26"/>
          <w:szCs w:val="26"/>
          <w:lang w:eastAsia="es-ES"/>
        </w:rPr>
        <w:t xml:space="preserve"> en jurisdicción de San Francisco Menéndez, departamento de Ahuachapán,</w:t>
      </w:r>
      <w:r w:rsidR="00C6408E" w:rsidRPr="002310D8">
        <w:rPr>
          <w:rFonts w:ascii="Times New Roman" w:eastAsia="Times New Roman" w:hAnsi="Times New Roman"/>
          <w:b/>
          <w:sz w:val="26"/>
          <w:szCs w:val="26"/>
          <w:lang w:eastAsia="es-ES"/>
        </w:rPr>
        <w:t xml:space="preserve"> código de p</w:t>
      </w:r>
      <w:r w:rsidRPr="002310D8">
        <w:rPr>
          <w:rFonts w:ascii="Times New Roman" w:eastAsia="Times New Roman" w:hAnsi="Times New Roman"/>
          <w:b/>
          <w:sz w:val="26"/>
          <w:szCs w:val="26"/>
          <w:lang w:eastAsia="es-ES"/>
        </w:rPr>
        <w:t xml:space="preserve">royecto 010801, </w:t>
      </w:r>
      <w:r w:rsidR="00C6408E" w:rsidRPr="002310D8">
        <w:rPr>
          <w:rFonts w:ascii="Times New Roman" w:eastAsia="Times New Roman" w:hAnsi="Times New Roman"/>
          <w:b/>
          <w:sz w:val="26"/>
          <w:szCs w:val="26"/>
          <w:lang w:eastAsia="es-ES"/>
        </w:rPr>
        <w:t>SSE 317, e</w:t>
      </w:r>
      <w:r w:rsidRPr="002310D8">
        <w:rPr>
          <w:rFonts w:ascii="Times New Roman" w:eastAsia="Times New Roman" w:hAnsi="Times New Roman"/>
          <w:b/>
          <w:sz w:val="26"/>
          <w:szCs w:val="26"/>
          <w:lang w:eastAsia="es-ES"/>
        </w:rPr>
        <w:t>ntrega 210</w:t>
      </w:r>
      <w:r w:rsidRPr="002310D8">
        <w:rPr>
          <w:rFonts w:ascii="Times New Roman" w:eastAsia="Times New Roman" w:hAnsi="Times New Roman"/>
          <w:color w:val="000000" w:themeColor="text1"/>
          <w:sz w:val="26"/>
          <w:szCs w:val="26"/>
        </w:rPr>
        <w:t xml:space="preserve">, </w:t>
      </w:r>
      <w:r w:rsidRPr="002310D8">
        <w:rPr>
          <w:rFonts w:ascii="Times New Roman" w:hAnsi="Times New Roman"/>
          <w:sz w:val="26"/>
          <w:szCs w:val="26"/>
        </w:rPr>
        <w:t>en el cual se hacen las siguientes consideraciones:</w:t>
      </w:r>
    </w:p>
    <w:p w:rsidR="00014F05" w:rsidRDefault="00014F05" w:rsidP="002310D8">
      <w:pPr>
        <w:jc w:val="both"/>
        <w:rPr>
          <w:rFonts w:ascii="Times New Roman" w:eastAsia="Times New Roman" w:hAnsi="Times New Roman"/>
          <w:color w:val="000000" w:themeColor="text1"/>
          <w:sz w:val="26"/>
          <w:szCs w:val="26"/>
        </w:rPr>
      </w:pPr>
    </w:p>
    <w:p w:rsidR="002310D8" w:rsidRPr="002310D8" w:rsidRDefault="002310D8" w:rsidP="002310D8">
      <w:pPr>
        <w:jc w:val="both"/>
        <w:rPr>
          <w:rFonts w:ascii="Times New Roman" w:eastAsia="Times New Roman" w:hAnsi="Times New Roman"/>
          <w:color w:val="000000" w:themeColor="text1"/>
          <w:sz w:val="26"/>
          <w:szCs w:val="26"/>
        </w:rPr>
      </w:pPr>
    </w:p>
    <w:p w:rsidR="00C6408E" w:rsidRPr="00EE151F" w:rsidRDefault="00C6408E" w:rsidP="00EE151F">
      <w:pPr>
        <w:numPr>
          <w:ilvl w:val="0"/>
          <w:numId w:val="65"/>
        </w:numPr>
        <w:tabs>
          <w:tab w:val="clear" w:pos="4658"/>
          <w:tab w:val="num" w:pos="1134"/>
        </w:tabs>
        <w:ind w:left="1134" w:hanging="774"/>
        <w:jc w:val="both"/>
        <w:rPr>
          <w:rFonts w:ascii="Times New Roman" w:eastAsia="Times New Roman" w:hAnsi="Times New Roman"/>
          <w:sz w:val="26"/>
          <w:szCs w:val="26"/>
          <w:lang w:eastAsia="es-ES"/>
        </w:rPr>
      </w:pPr>
      <w:r w:rsidRPr="002310D8">
        <w:rPr>
          <w:rFonts w:ascii="Times New Roman" w:eastAsia="Times New Roman" w:hAnsi="Times New Roman"/>
          <w:sz w:val="26"/>
          <w:szCs w:val="26"/>
          <w:lang w:eastAsia="es-ES"/>
        </w:rPr>
        <w:t xml:space="preserve">La Hacienda Cara Sucia, fue adquirida por el ISTA mediante Compraventa otorgada por la Asociación Cooperativa Cara Sucia, de R.L., conforme el Punto XLVII del Acta de Sesión Ordinaria 22-2002 de fecha 6 de junio de 2002, con un área de 226 Hás. 62 As. 14.71 Cás., por un precio de </w:t>
      </w:r>
      <w:r w:rsidRPr="002310D8">
        <w:rPr>
          <w:rFonts w:ascii="Times New Roman" w:eastAsia="Times New Roman" w:hAnsi="Times New Roman"/>
          <w:sz w:val="26"/>
          <w:szCs w:val="26"/>
          <w:lang w:eastAsia="es-ES"/>
        </w:rPr>
        <w:lastRenderedPageBreak/>
        <w:t xml:space="preserve">adquisición de $627,614.96, a razón de $2,769.44 por hectárea y de $0.276944 por metro cuadrado. </w:t>
      </w:r>
    </w:p>
    <w:p w:rsidR="002310D8" w:rsidRPr="002310D8" w:rsidRDefault="002310D8" w:rsidP="002310D8">
      <w:pPr>
        <w:ind w:left="357"/>
        <w:jc w:val="both"/>
        <w:rPr>
          <w:rFonts w:ascii="Times New Roman" w:eastAsia="Times New Roman" w:hAnsi="Times New Roman"/>
          <w:sz w:val="26"/>
          <w:szCs w:val="26"/>
          <w:lang w:eastAsia="es-ES"/>
        </w:rPr>
      </w:pPr>
    </w:p>
    <w:p w:rsidR="00C6408E" w:rsidRPr="00EE151F" w:rsidRDefault="00C6408E" w:rsidP="002310D8">
      <w:pPr>
        <w:numPr>
          <w:ilvl w:val="0"/>
          <w:numId w:val="65"/>
        </w:numPr>
        <w:tabs>
          <w:tab w:val="clear" w:pos="4658"/>
          <w:tab w:val="num" w:pos="1134"/>
        </w:tabs>
        <w:ind w:left="1134" w:hanging="774"/>
        <w:jc w:val="both"/>
        <w:rPr>
          <w:rFonts w:ascii="Times New Roman" w:eastAsia="Times New Roman" w:hAnsi="Times New Roman"/>
          <w:b/>
          <w:sz w:val="26"/>
          <w:szCs w:val="26"/>
          <w:lang w:eastAsia="es-ES"/>
        </w:rPr>
      </w:pPr>
      <w:r w:rsidRPr="002310D8">
        <w:rPr>
          <w:rFonts w:ascii="Times New Roman" w:eastAsia="Times New Roman" w:hAnsi="Times New Roman"/>
          <w:sz w:val="26"/>
          <w:szCs w:val="26"/>
          <w:lang w:eastAsia="es-ES"/>
        </w:rPr>
        <w:t xml:space="preserve">Mediante el Punto V </w:t>
      </w:r>
      <w:r w:rsidRPr="002310D8">
        <w:rPr>
          <w:rFonts w:ascii="Times New Roman" w:eastAsia="Times New Roman" w:hAnsi="Times New Roman"/>
          <w:bCs/>
          <w:sz w:val="26"/>
          <w:szCs w:val="26"/>
          <w:lang w:eastAsia="es-ES"/>
        </w:rPr>
        <w:t>del Acta de Sesión Ordinaria</w:t>
      </w:r>
      <w:r w:rsidRPr="002310D8">
        <w:rPr>
          <w:rFonts w:ascii="Times New Roman" w:eastAsia="Times New Roman" w:hAnsi="Times New Roman"/>
          <w:b/>
          <w:bCs/>
          <w:sz w:val="26"/>
          <w:szCs w:val="26"/>
          <w:lang w:eastAsia="es-ES"/>
        </w:rPr>
        <w:t xml:space="preserve"> </w:t>
      </w:r>
      <w:r w:rsidRPr="002310D8">
        <w:rPr>
          <w:rFonts w:ascii="Times New Roman" w:eastAsia="Times New Roman" w:hAnsi="Times New Roman"/>
          <w:bCs/>
          <w:sz w:val="26"/>
          <w:szCs w:val="26"/>
          <w:lang w:eastAsia="es-ES"/>
        </w:rPr>
        <w:t>47-2004</w:t>
      </w:r>
      <w:r w:rsidRPr="002310D8">
        <w:rPr>
          <w:rFonts w:ascii="Times New Roman" w:eastAsia="Times New Roman" w:hAnsi="Times New Roman"/>
          <w:b/>
          <w:bCs/>
          <w:sz w:val="26"/>
          <w:szCs w:val="26"/>
          <w:lang w:eastAsia="es-ES"/>
        </w:rPr>
        <w:t xml:space="preserve"> </w:t>
      </w:r>
      <w:r w:rsidRPr="002310D8">
        <w:rPr>
          <w:rFonts w:ascii="Times New Roman" w:eastAsia="Times New Roman" w:hAnsi="Times New Roman"/>
          <w:bCs/>
          <w:sz w:val="26"/>
          <w:szCs w:val="26"/>
          <w:lang w:eastAsia="es-ES"/>
        </w:rPr>
        <w:t>de fecha 16 de diciembre de 2004, se aprobó el proyecto de Asentamiento Comunitario y Lotificación Agrícola desarrollado en el inmueble en mención</w:t>
      </w:r>
      <w:r w:rsidRPr="002310D8">
        <w:rPr>
          <w:rFonts w:ascii="Times New Roman" w:eastAsia="Times New Roman" w:hAnsi="Times New Roman"/>
          <w:sz w:val="26"/>
          <w:szCs w:val="26"/>
          <w:lang w:eastAsia="es-ES"/>
        </w:rPr>
        <w:t>,</w:t>
      </w:r>
      <w:r w:rsidRPr="002310D8">
        <w:rPr>
          <w:rFonts w:ascii="Times New Roman" w:eastAsia="Times New Roman" w:hAnsi="Times New Roman"/>
          <w:b/>
          <w:bCs/>
          <w:sz w:val="26"/>
          <w:szCs w:val="26"/>
          <w:lang w:eastAsia="es-ES"/>
        </w:rPr>
        <w:t xml:space="preserve"> </w:t>
      </w:r>
      <w:r w:rsidRPr="002310D8">
        <w:rPr>
          <w:rFonts w:ascii="Times New Roman" w:eastAsia="Times New Roman" w:hAnsi="Times New Roman"/>
          <w:bCs/>
          <w:sz w:val="26"/>
          <w:szCs w:val="26"/>
          <w:lang w:eastAsia="es-ES"/>
        </w:rPr>
        <w:t>con un área de 226 Hás. 43</w:t>
      </w:r>
      <w:r w:rsidR="00EE151F">
        <w:rPr>
          <w:rFonts w:ascii="Times New Roman" w:eastAsia="Times New Roman" w:hAnsi="Times New Roman"/>
          <w:bCs/>
          <w:sz w:val="26"/>
          <w:szCs w:val="26"/>
          <w:lang w:eastAsia="es-ES"/>
        </w:rPr>
        <w:t xml:space="preserve"> As. 87.55 Cás., que incluye --- solares para vivienda, ---</w:t>
      </w:r>
      <w:r w:rsidRPr="002310D8">
        <w:rPr>
          <w:rFonts w:ascii="Times New Roman" w:eastAsia="Times New Roman" w:hAnsi="Times New Roman"/>
          <w:bCs/>
          <w:sz w:val="26"/>
          <w:szCs w:val="26"/>
          <w:lang w:eastAsia="es-ES"/>
        </w:rPr>
        <w:t xml:space="preserve"> lotes agrícolas, Calles, Cancha de Fútbol, Clínica, Nacimiento, Cementerio, Asilo de Ancianos, Zona de Protección, Zona de Retiro, Equipamiento Social, Área de Tanque, Área de Protección y Quebrada. Dentro del proyecto relacionado se encuentra el inmueble objeto del presente punto de acta. </w:t>
      </w:r>
    </w:p>
    <w:p w:rsidR="002310D8" w:rsidRPr="002310D8" w:rsidRDefault="002310D8" w:rsidP="002310D8">
      <w:pPr>
        <w:jc w:val="both"/>
        <w:rPr>
          <w:rFonts w:ascii="Times New Roman" w:eastAsia="Times New Roman" w:hAnsi="Times New Roman"/>
          <w:b/>
          <w:sz w:val="26"/>
          <w:szCs w:val="26"/>
          <w:lang w:eastAsia="es-ES"/>
        </w:rPr>
      </w:pPr>
    </w:p>
    <w:p w:rsidR="00C6408E" w:rsidRPr="00EE151F" w:rsidRDefault="00C6408E" w:rsidP="00EE151F">
      <w:pPr>
        <w:numPr>
          <w:ilvl w:val="0"/>
          <w:numId w:val="65"/>
        </w:numPr>
        <w:tabs>
          <w:tab w:val="clear" w:pos="4658"/>
          <w:tab w:val="num" w:pos="1134"/>
        </w:tabs>
        <w:ind w:left="1134" w:hanging="567"/>
        <w:jc w:val="both"/>
        <w:rPr>
          <w:rFonts w:ascii="Times New Roman" w:eastAsia="Times New Roman" w:hAnsi="Times New Roman"/>
          <w:sz w:val="26"/>
          <w:szCs w:val="26"/>
          <w:lang w:val="es-ES" w:eastAsia="es-ES"/>
        </w:rPr>
      </w:pPr>
      <w:r w:rsidRPr="002310D8">
        <w:rPr>
          <w:rFonts w:ascii="Times New Roman" w:eastAsia="Times New Roman" w:hAnsi="Times New Roman"/>
          <w:sz w:val="26"/>
          <w:szCs w:val="26"/>
          <w:lang w:eastAsia="es-ES"/>
        </w:rPr>
        <w:t xml:space="preserve">Según Valúo de fecha 08 de diciembre de 2017, realizado por el Departamento de Asignación Individual y Avalúos, </w:t>
      </w:r>
      <w:r w:rsidRPr="002310D8">
        <w:rPr>
          <w:rFonts w:ascii="Times New Roman" w:eastAsia="Times New Roman" w:hAnsi="Times New Roman"/>
          <w:sz w:val="26"/>
          <w:szCs w:val="26"/>
          <w:lang w:val="es-ES" w:eastAsia="es-ES"/>
        </w:rPr>
        <w:t xml:space="preserve">se recomienda el precio de venta por metro cuadrado de $5.178000 para el solar de vivienda, requerido por la solicitante, calificada dentro del Programa de Solidaridad Rural. Los criterios utilizados por el referido Departamento para </w:t>
      </w:r>
      <w:r w:rsidRPr="00EE151F">
        <w:rPr>
          <w:rFonts w:ascii="Times New Roman" w:eastAsia="Times New Roman" w:hAnsi="Times New Roman"/>
          <w:sz w:val="26"/>
          <w:szCs w:val="26"/>
          <w:lang w:val="es-ES" w:eastAsia="es-ES"/>
        </w:rPr>
        <w:t xml:space="preserve">recomendar el precio de venta </w:t>
      </w:r>
      <w:r w:rsidRPr="00EE151F">
        <w:rPr>
          <w:rFonts w:ascii="Times New Roman" w:eastAsia="Times New Roman" w:hAnsi="Times New Roman"/>
          <w:sz w:val="26"/>
          <w:szCs w:val="26"/>
          <w:lang w:eastAsia="es-ES"/>
        </w:rPr>
        <w:t xml:space="preserve">son los aprobados en el Punto IX del Acta de Sesión Ordinaria 42-2007 de fecha 7 de noviembre de 2007, </w:t>
      </w:r>
      <w:r w:rsidRPr="00EE151F">
        <w:rPr>
          <w:rFonts w:ascii="Times New Roman" w:eastAsia="Times New Roman" w:hAnsi="Times New Roman"/>
          <w:sz w:val="26"/>
          <w:szCs w:val="26"/>
          <w:lang w:val="es-ES" w:eastAsia="es-ES"/>
        </w:rPr>
        <w:t xml:space="preserve">criterios que no obstante estar modificados, se siguen aplicando para los inmuebles ubicados en los proyectos aprobados con anterioridad a que éstos se modificaran por la Junta Directiva. </w:t>
      </w:r>
    </w:p>
    <w:p w:rsidR="002310D8" w:rsidRPr="002310D8" w:rsidRDefault="002310D8" w:rsidP="002310D8">
      <w:pPr>
        <w:ind w:left="720"/>
        <w:contextualSpacing/>
        <w:rPr>
          <w:rFonts w:ascii="Times New Roman" w:eastAsia="Times New Roman" w:hAnsi="Times New Roman"/>
          <w:sz w:val="26"/>
          <w:szCs w:val="26"/>
          <w:lang w:val="es-ES" w:eastAsia="es-ES"/>
        </w:rPr>
      </w:pPr>
    </w:p>
    <w:p w:rsidR="00C6408E" w:rsidRPr="00EE151F" w:rsidRDefault="00C6408E" w:rsidP="002310D8">
      <w:pPr>
        <w:numPr>
          <w:ilvl w:val="0"/>
          <w:numId w:val="65"/>
        </w:numPr>
        <w:tabs>
          <w:tab w:val="clear" w:pos="4658"/>
          <w:tab w:val="num" w:pos="1134"/>
        </w:tabs>
        <w:ind w:left="1134" w:hanging="567"/>
        <w:jc w:val="both"/>
        <w:rPr>
          <w:rFonts w:ascii="Times New Roman" w:eastAsia="Times New Roman" w:hAnsi="Times New Roman"/>
          <w:sz w:val="26"/>
          <w:szCs w:val="26"/>
          <w:lang w:val="es-ES"/>
        </w:rPr>
      </w:pPr>
      <w:r w:rsidRPr="002310D8">
        <w:rPr>
          <w:rFonts w:ascii="Times New Roman" w:eastAsia="Times New Roman" w:hAnsi="Times New Roman"/>
          <w:sz w:val="26"/>
          <w:szCs w:val="26"/>
          <w:lang w:val="es-ES" w:eastAsia="es-ES"/>
        </w:rPr>
        <w:t>Se aclara que el inmueble en la Razón de Inscripción de Desmembración en Cabeza de su Dueño, fue inscrito identificándolo como lote, ya que para el Centro Nacional de Registros no existe diferencia entre lote o solar; no obstante el Departamento de Proyectos de Parcelación cargo en la Base de Datos Institucional con la denominación de solar, porque tiene diferencia en cuanto al área, valor y uso, por lo que administrativamente será identificado como solar.</w:t>
      </w:r>
    </w:p>
    <w:p w:rsidR="002310D8" w:rsidRPr="002310D8" w:rsidRDefault="002310D8" w:rsidP="002310D8">
      <w:pPr>
        <w:jc w:val="both"/>
        <w:rPr>
          <w:rFonts w:ascii="Times New Roman" w:eastAsia="Times New Roman" w:hAnsi="Times New Roman"/>
          <w:sz w:val="26"/>
          <w:szCs w:val="26"/>
          <w:lang w:val="es-ES"/>
        </w:rPr>
      </w:pPr>
    </w:p>
    <w:p w:rsidR="00C6408E" w:rsidRPr="00EE151F" w:rsidRDefault="00C6408E" w:rsidP="00EE151F">
      <w:pPr>
        <w:numPr>
          <w:ilvl w:val="0"/>
          <w:numId w:val="65"/>
        </w:numPr>
        <w:tabs>
          <w:tab w:val="clear" w:pos="4658"/>
          <w:tab w:val="num" w:pos="1134"/>
        </w:tabs>
        <w:ind w:left="1134" w:hanging="567"/>
        <w:jc w:val="both"/>
        <w:rPr>
          <w:rFonts w:ascii="Times New Roman" w:eastAsia="Times New Roman" w:hAnsi="Times New Roman"/>
          <w:color w:val="FF0000"/>
          <w:sz w:val="26"/>
          <w:szCs w:val="26"/>
        </w:rPr>
      </w:pPr>
      <w:r w:rsidRPr="002310D8">
        <w:rPr>
          <w:rFonts w:ascii="Times New Roman" w:eastAsia="Times New Roman" w:hAnsi="Times New Roman"/>
          <w:color w:val="000000" w:themeColor="text1"/>
          <w:sz w:val="26"/>
          <w:szCs w:val="26"/>
        </w:rPr>
        <w:t>El informe con referencia SGD-02-3383-17 de fecha 12 de diciembre de 2017,</w:t>
      </w:r>
      <w:r w:rsidRPr="002310D8">
        <w:rPr>
          <w:rFonts w:ascii="Times New Roman" w:eastAsia="Times New Roman" w:hAnsi="Times New Roman"/>
          <w:sz w:val="26"/>
          <w:szCs w:val="26"/>
        </w:rPr>
        <w:t xml:space="preserve">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w:t>
      </w:r>
      <w:r w:rsidRPr="002310D8">
        <w:rPr>
          <w:rFonts w:ascii="Times New Roman" w:eastAsia="Times New Roman" w:hAnsi="Times New Roman"/>
          <w:sz w:val="26"/>
          <w:szCs w:val="26"/>
        </w:rPr>
        <w:lastRenderedPageBreak/>
        <w:t xml:space="preserve">leyes agrarias correspondientes, </w:t>
      </w:r>
      <w:r w:rsidR="002310D8" w:rsidRPr="002310D8">
        <w:rPr>
          <w:rFonts w:ascii="Times New Roman" w:eastAsia="Times New Roman" w:hAnsi="Times New Roman"/>
          <w:sz w:val="26"/>
          <w:szCs w:val="26"/>
        </w:rPr>
        <w:t xml:space="preserve">lo anterior </w:t>
      </w:r>
      <w:r w:rsidRPr="002310D8">
        <w:rPr>
          <w:rFonts w:ascii="Times New Roman" w:eastAsia="Times New Roman" w:hAnsi="Times New Roman"/>
          <w:sz w:val="26"/>
          <w:szCs w:val="26"/>
        </w:rPr>
        <w:t xml:space="preserve">según informe con </w:t>
      </w:r>
      <w:r w:rsidR="002310D8" w:rsidRPr="002310D8">
        <w:rPr>
          <w:rFonts w:ascii="Times New Roman" w:eastAsia="Times New Roman" w:hAnsi="Times New Roman"/>
          <w:sz w:val="26"/>
          <w:szCs w:val="26"/>
        </w:rPr>
        <w:t>r</w:t>
      </w:r>
      <w:r w:rsidRPr="002310D8">
        <w:rPr>
          <w:rFonts w:ascii="Times New Roman" w:eastAsia="Times New Roman" w:hAnsi="Times New Roman"/>
          <w:sz w:val="26"/>
          <w:szCs w:val="26"/>
        </w:rPr>
        <w:t xml:space="preserve">eferencia </w:t>
      </w:r>
      <w:r w:rsidRPr="002310D8">
        <w:rPr>
          <w:rFonts w:ascii="Times New Roman" w:eastAsia="Times New Roman" w:hAnsi="Times New Roman"/>
          <w:color w:val="000000" w:themeColor="text1"/>
          <w:sz w:val="26"/>
          <w:szCs w:val="26"/>
        </w:rPr>
        <w:t xml:space="preserve">SGD-02-3382-17 de fecha 12 de diciembre de 2017 </w:t>
      </w:r>
      <w:r w:rsidRPr="002310D8">
        <w:rPr>
          <w:rFonts w:ascii="Times New Roman" w:eastAsia="Times New Roman" w:hAnsi="Times New Roman"/>
          <w:sz w:val="26"/>
          <w:szCs w:val="26"/>
        </w:rPr>
        <w:t>por el Departamento de Asignación Individual y Avalúos.</w:t>
      </w:r>
    </w:p>
    <w:p w:rsidR="002310D8" w:rsidRPr="002310D8" w:rsidRDefault="002310D8" w:rsidP="002310D8">
      <w:pPr>
        <w:ind w:left="720"/>
        <w:contextualSpacing/>
        <w:rPr>
          <w:rFonts w:ascii="Times New Roman" w:hAnsi="Times New Roman"/>
          <w:sz w:val="26"/>
          <w:szCs w:val="26"/>
        </w:rPr>
      </w:pPr>
    </w:p>
    <w:p w:rsidR="002310D8" w:rsidRDefault="00C6408E" w:rsidP="002310D8">
      <w:pPr>
        <w:numPr>
          <w:ilvl w:val="0"/>
          <w:numId w:val="65"/>
        </w:numPr>
        <w:tabs>
          <w:tab w:val="clear" w:pos="4658"/>
          <w:tab w:val="num" w:pos="1134"/>
        </w:tabs>
        <w:ind w:left="1134" w:hanging="567"/>
        <w:contextualSpacing/>
        <w:jc w:val="both"/>
        <w:rPr>
          <w:rFonts w:ascii="Times New Roman" w:eastAsia="Times New Roman" w:hAnsi="Times New Roman"/>
          <w:sz w:val="26"/>
          <w:szCs w:val="26"/>
        </w:rPr>
      </w:pPr>
      <w:r w:rsidRPr="002310D8">
        <w:rPr>
          <w:rFonts w:ascii="Times New Roman" w:hAnsi="Times New Roman"/>
          <w:sz w:val="26"/>
          <w:szCs w:val="26"/>
        </w:rPr>
        <w:t>De acuerdo a declaración simple contenida en la solicitud de adjudicación de inmueble de fecha 23 de noviembre de 2017, la peticionaria manifiesta que ni ella ni la integrante de su grupo familiar son empleadas del ISTA; situación robustecida de conformidad a la consulta realizada en la Base de Datos de Empleados de este Instituto</w:t>
      </w:r>
      <w:r w:rsidRPr="002310D8">
        <w:rPr>
          <w:rFonts w:ascii="Times New Roman" w:eastAsia="Times New Roman" w:hAnsi="Times New Roman"/>
          <w:sz w:val="26"/>
          <w:szCs w:val="26"/>
        </w:rPr>
        <w:t>.</w:t>
      </w:r>
    </w:p>
    <w:p w:rsidR="002310D8" w:rsidRPr="002310D8" w:rsidRDefault="002310D8" w:rsidP="00EE151F">
      <w:pPr>
        <w:contextualSpacing/>
        <w:jc w:val="both"/>
        <w:rPr>
          <w:rFonts w:ascii="Times New Roman" w:eastAsia="Times New Roman" w:hAnsi="Times New Roman"/>
          <w:sz w:val="26"/>
          <w:szCs w:val="26"/>
        </w:rPr>
      </w:pPr>
    </w:p>
    <w:p w:rsidR="00014F05" w:rsidRPr="002310D8" w:rsidRDefault="00014F05" w:rsidP="002310D8">
      <w:pPr>
        <w:pStyle w:val="Prrafodelista"/>
        <w:ind w:left="0" w:right="141"/>
        <w:jc w:val="both"/>
        <w:rPr>
          <w:rFonts w:ascii="Times New Roman" w:hAnsi="Times New Roman"/>
          <w:sz w:val="26"/>
          <w:szCs w:val="26"/>
        </w:rPr>
      </w:pPr>
      <w:r w:rsidRPr="002310D8">
        <w:rPr>
          <w:rFonts w:ascii="Times New Roman" w:eastAsia="Times New Roman" w:hAnsi="Times New Roman"/>
          <w:sz w:val="26"/>
          <w:szCs w:val="26"/>
        </w:rPr>
        <w:t>Se ha tenido a la vista:</w:t>
      </w:r>
      <w:r w:rsidR="00C6408E" w:rsidRPr="002310D8">
        <w:rPr>
          <w:rFonts w:ascii="Times New Roman" w:eastAsia="Times New Roman" w:hAnsi="Times New Roman"/>
          <w:sz w:val="26"/>
          <w:szCs w:val="26"/>
          <w:lang w:eastAsia="es-ES"/>
        </w:rPr>
        <w:t xml:space="preserve"> Informe Técnico emitido por el Departamento de Asignación Individual y Avalúos, Cuadro de valores y extensiones, Reporte de valúo por solar, Reportes de búsqueda de solicitantes para adjudicación emitidos por la Oficina Regional Occidental y los departamentos de Asignación Individual y Avalúos y Análisis Jurídico, Acuerdos de Junta Directiva, Razón y Constancia de Inscripción de Desmembración en Cabeza de su Dueño a favor del ISTA, Propuesta de Adjudicación de Inmueble, solicitud de adjudicación de inmueble, copias de Documentos Únicos de Identidad, tarjetas de identificación tributaria, Certificación de Partida de Nacimiento y Carencia de Bienes</w:t>
      </w:r>
      <w:r w:rsidRPr="002310D8">
        <w:rPr>
          <w:rFonts w:ascii="Times New Roman" w:eastAsia="Times New Roman" w:hAnsi="Times New Roman"/>
          <w:sz w:val="26"/>
          <w:szCs w:val="26"/>
        </w:rPr>
        <w:t>; c</w:t>
      </w:r>
      <w:r w:rsidRPr="002310D8">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2310D8" w:rsidRDefault="002310D8" w:rsidP="002310D8">
      <w:pPr>
        <w:jc w:val="both"/>
        <w:rPr>
          <w:rFonts w:ascii="Times New Roman" w:hAnsi="Times New Roman"/>
          <w:sz w:val="26"/>
          <w:szCs w:val="26"/>
        </w:rPr>
      </w:pPr>
    </w:p>
    <w:p w:rsidR="00014F05" w:rsidRPr="002310D8" w:rsidRDefault="00014F05" w:rsidP="002310D8">
      <w:pPr>
        <w:jc w:val="both"/>
        <w:rPr>
          <w:rFonts w:ascii="Times New Roman" w:hAnsi="Times New Roman"/>
          <w:sz w:val="26"/>
          <w:szCs w:val="26"/>
        </w:rPr>
      </w:pPr>
      <w:r w:rsidRPr="002310D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310D8">
        <w:rPr>
          <w:rFonts w:ascii="Times New Roman" w:hAnsi="Times New Roman"/>
          <w:bCs/>
          <w:sz w:val="26"/>
          <w:szCs w:val="26"/>
        </w:rPr>
        <w:t xml:space="preserve">Ley del Régimen Especial de la Tierra en Propiedad de Las Asociaciones Cooperativas, Comunales y Comunitarias Campesinas  Beneficiarios de </w:t>
      </w:r>
    </w:p>
    <w:p w:rsidR="00014F05" w:rsidRDefault="00014F05" w:rsidP="002310D8">
      <w:pPr>
        <w:jc w:val="both"/>
        <w:rPr>
          <w:rFonts w:ascii="Times New Roman" w:eastAsia="Times New Roman" w:hAnsi="Times New Roman"/>
          <w:sz w:val="26"/>
          <w:szCs w:val="26"/>
        </w:rPr>
      </w:pPr>
      <w:r w:rsidRPr="002310D8">
        <w:rPr>
          <w:rFonts w:ascii="Times New Roman" w:hAnsi="Times New Roman"/>
          <w:bCs/>
          <w:sz w:val="26"/>
          <w:szCs w:val="26"/>
        </w:rPr>
        <w:t>la Reforma Agraria</w:t>
      </w:r>
      <w:r w:rsidRPr="002310D8">
        <w:rPr>
          <w:rFonts w:ascii="Times New Roman" w:hAnsi="Times New Roman"/>
          <w:sz w:val="26"/>
          <w:szCs w:val="26"/>
        </w:rPr>
        <w:t xml:space="preserve">, la Junta Directiva, </w:t>
      </w:r>
      <w:r w:rsidRPr="002310D8">
        <w:rPr>
          <w:rFonts w:ascii="Times New Roman" w:hAnsi="Times New Roman"/>
          <w:b/>
          <w:sz w:val="26"/>
          <w:szCs w:val="26"/>
          <w:u w:val="single"/>
        </w:rPr>
        <w:t>ACUERDA: PRIMERO:</w:t>
      </w:r>
      <w:r w:rsidRPr="002310D8">
        <w:rPr>
          <w:rFonts w:ascii="Times New Roman" w:hAnsi="Times New Roman"/>
          <w:b/>
          <w:sz w:val="26"/>
          <w:szCs w:val="26"/>
        </w:rPr>
        <w:t xml:space="preserve"> </w:t>
      </w:r>
      <w:r w:rsidRPr="002310D8">
        <w:rPr>
          <w:rFonts w:ascii="Times New Roman" w:hAnsi="Times New Roman"/>
          <w:sz w:val="26"/>
          <w:szCs w:val="26"/>
        </w:rPr>
        <w:t>Aprobar la adjudicación y transferencia por compraventa</w:t>
      </w:r>
      <w:r w:rsidRPr="002310D8">
        <w:rPr>
          <w:rFonts w:ascii="Times New Roman" w:eastAsia="Times New Roman" w:hAnsi="Times New Roman"/>
          <w:sz w:val="26"/>
          <w:szCs w:val="26"/>
        </w:rPr>
        <w:t xml:space="preserve"> de 1 solar para vivienda </w:t>
      </w:r>
      <w:r w:rsidRPr="002310D8">
        <w:rPr>
          <w:rFonts w:ascii="Times New Roman" w:hAnsi="Times New Roman"/>
          <w:sz w:val="26"/>
          <w:szCs w:val="26"/>
        </w:rPr>
        <w:t>a favor de la señora:</w:t>
      </w:r>
      <w:r w:rsidR="00C6408E" w:rsidRPr="002310D8">
        <w:rPr>
          <w:rFonts w:ascii="Times New Roman" w:eastAsia="Times New Roman" w:hAnsi="Times New Roman"/>
          <w:b/>
          <w:sz w:val="26"/>
          <w:szCs w:val="26"/>
          <w:lang w:eastAsia="es-ES"/>
        </w:rPr>
        <w:t xml:space="preserve"> EVELYN YANETH IRAHETA DE CASTILLO, </w:t>
      </w:r>
      <w:r w:rsidR="00C6408E" w:rsidRPr="002310D8">
        <w:rPr>
          <w:rFonts w:ascii="Times New Roman" w:eastAsia="Times New Roman" w:hAnsi="Times New Roman"/>
          <w:sz w:val="26"/>
          <w:szCs w:val="26"/>
          <w:lang w:eastAsia="es-ES"/>
        </w:rPr>
        <w:t>conocida tributariamente como EVELYN YANETH IRAHETA RAMIREZ</w:t>
      </w:r>
      <w:r w:rsidR="00C6408E" w:rsidRPr="002310D8">
        <w:rPr>
          <w:rFonts w:ascii="Times New Roman" w:eastAsia="Times New Roman" w:hAnsi="Times New Roman"/>
          <w:b/>
          <w:sz w:val="26"/>
          <w:szCs w:val="26"/>
          <w:lang w:eastAsia="es-ES"/>
        </w:rPr>
        <w:t xml:space="preserve">, </w:t>
      </w:r>
      <w:r w:rsidR="00C6408E" w:rsidRPr="002310D8">
        <w:rPr>
          <w:rFonts w:ascii="Times New Roman" w:eastAsia="Times New Roman" w:hAnsi="Times New Roman"/>
          <w:sz w:val="26"/>
          <w:szCs w:val="26"/>
          <w:lang w:eastAsia="es-ES"/>
        </w:rPr>
        <w:t xml:space="preserve">y </w:t>
      </w:r>
      <w:r w:rsidR="00C30C0E">
        <w:rPr>
          <w:rFonts w:ascii="Times New Roman" w:eastAsia="Times New Roman" w:hAnsi="Times New Roman"/>
          <w:sz w:val="26"/>
          <w:szCs w:val="26"/>
          <w:lang w:eastAsia="es-ES"/>
        </w:rPr>
        <w:t>---</w:t>
      </w:r>
      <w:r w:rsidR="00C6408E" w:rsidRPr="002310D8">
        <w:rPr>
          <w:rFonts w:ascii="Times New Roman" w:eastAsia="Times New Roman" w:hAnsi="Times New Roman"/>
          <w:sz w:val="26"/>
          <w:szCs w:val="26"/>
          <w:lang w:eastAsia="es-ES"/>
        </w:rPr>
        <w:t xml:space="preserve"> menor </w:t>
      </w:r>
      <w:r w:rsidR="00C30C0E">
        <w:rPr>
          <w:rFonts w:ascii="Times New Roman" w:eastAsia="Times New Roman" w:hAnsi="Times New Roman"/>
          <w:sz w:val="26"/>
          <w:szCs w:val="26"/>
          <w:lang w:eastAsia="es-ES"/>
        </w:rPr>
        <w:t>---</w:t>
      </w:r>
      <w:r w:rsidR="00EE151F">
        <w:rPr>
          <w:rFonts w:ascii="Times New Roman" w:eastAsia="Times New Roman" w:hAnsi="Times New Roman"/>
          <w:b/>
          <w:sz w:val="26"/>
          <w:szCs w:val="26"/>
          <w:lang w:eastAsia="es-ES"/>
        </w:rPr>
        <w:t xml:space="preserve"> ---</w:t>
      </w:r>
      <w:r w:rsidR="00C6408E" w:rsidRPr="002310D8">
        <w:rPr>
          <w:rFonts w:ascii="Times New Roman" w:eastAsia="Times New Roman" w:hAnsi="Times New Roman"/>
          <w:b/>
          <w:sz w:val="26"/>
          <w:szCs w:val="26"/>
          <w:lang w:eastAsia="es-ES"/>
        </w:rPr>
        <w:t xml:space="preserve">; </w:t>
      </w:r>
      <w:r w:rsidR="00C6408E" w:rsidRPr="002310D8">
        <w:rPr>
          <w:rFonts w:ascii="Times New Roman" w:eastAsia="Times New Roman" w:hAnsi="Times New Roman"/>
          <w:sz w:val="26"/>
          <w:szCs w:val="26"/>
          <w:lang w:val="es-ES" w:eastAsia="es-ES"/>
        </w:rPr>
        <w:t xml:space="preserve">de </w:t>
      </w:r>
      <w:r w:rsidR="002310D8" w:rsidRPr="002310D8">
        <w:rPr>
          <w:rFonts w:ascii="Times New Roman" w:eastAsia="Times New Roman" w:hAnsi="Times New Roman"/>
          <w:sz w:val="26"/>
          <w:szCs w:val="26"/>
          <w:lang w:val="es-ES" w:eastAsia="es-ES"/>
        </w:rPr>
        <w:t xml:space="preserve">las </w:t>
      </w:r>
      <w:r w:rsidR="00C6408E" w:rsidRPr="002310D8">
        <w:rPr>
          <w:rFonts w:ascii="Times New Roman" w:eastAsia="Times New Roman" w:hAnsi="Times New Roman"/>
          <w:sz w:val="26"/>
          <w:szCs w:val="26"/>
          <w:lang w:val="es-ES" w:eastAsia="es-ES"/>
        </w:rPr>
        <w:t xml:space="preserve">generales antes expresadas, </w:t>
      </w:r>
      <w:r w:rsidR="002310D8" w:rsidRPr="002310D8">
        <w:rPr>
          <w:rFonts w:ascii="Times New Roman" w:eastAsia="Times New Roman" w:hAnsi="Times New Roman"/>
          <w:sz w:val="26"/>
          <w:szCs w:val="26"/>
          <w:lang w:val="es-ES" w:eastAsia="es-ES"/>
        </w:rPr>
        <w:t xml:space="preserve">ubicado </w:t>
      </w:r>
      <w:r w:rsidR="00C6408E" w:rsidRPr="002310D8">
        <w:rPr>
          <w:rFonts w:ascii="Times New Roman" w:eastAsia="Times New Roman" w:hAnsi="Times New Roman"/>
          <w:sz w:val="26"/>
          <w:szCs w:val="26"/>
          <w:lang w:val="es-ES" w:eastAsia="es-ES"/>
        </w:rPr>
        <w:t xml:space="preserve">en el Proyecto de Asentamiento Comunitario y Lotificación Agrícola </w:t>
      </w:r>
      <w:r w:rsidR="00C6408E" w:rsidRPr="002310D8">
        <w:rPr>
          <w:rFonts w:ascii="Times New Roman" w:eastAsia="Times New Roman" w:hAnsi="Times New Roman"/>
          <w:sz w:val="26"/>
          <w:szCs w:val="26"/>
          <w:lang w:eastAsia="es-ES"/>
        </w:rPr>
        <w:t xml:space="preserve">desarrollado en el inmueble identificado como </w:t>
      </w:r>
      <w:r w:rsidR="00C6408E" w:rsidRPr="002310D8">
        <w:rPr>
          <w:rFonts w:ascii="Times New Roman" w:eastAsia="Times New Roman" w:hAnsi="Times New Roman"/>
          <w:b/>
          <w:sz w:val="26"/>
          <w:szCs w:val="26"/>
          <w:lang w:eastAsia="es-ES"/>
        </w:rPr>
        <w:t xml:space="preserve">HACIENDA CARA SUCIA, (PORCION DACION EN PAGO-DEUDA BANCARIA), </w:t>
      </w:r>
      <w:r w:rsidR="00C6408E" w:rsidRPr="002310D8">
        <w:rPr>
          <w:rFonts w:ascii="Times New Roman" w:eastAsia="Times New Roman" w:hAnsi="Times New Roman"/>
          <w:sz w:val="26"/>
          <w:szCs w:val="26"/>
          <w:lang w:eastAsia="es-ES"/>
        </w:rPr>
        <w:t>situad</w:t>
      </w:r>
      <w:r w:rsidR="002310D8" w:rsidRPr="002310D8">
        <w:rPr>
          <w:rFonts w:ascii="Times New Roman" w:eastAsia="Times New Roman" w:hAnsi="Times New Roman"/>
          <w:sz w:val="26"/>
          <w:szCs w:val="26"/>
          <w:lang w:eastAsia="es-ES"/>
        </w:rPr>
        <w:t>a</w:t>
      </w:r>
      <w:r w:rsidR="00C6408E" w:rsidRPr="002310D8">
        <w:rPr>
          <w:rFonts w:ascii="Times New Roman" w:eastAsia="Times New Roman" w:hAnsi="Times New Roman"/>
          <w:sz w:val="26"/>
          <w:szCs w:val="26"/>
          <w:lang w:eastAsia="es-ES"/>
        </w:rPr>
        <w:t xml:space="preserve"> en jurisdicción de San Francisco Menéndez, departamento de Ahuachapán</w:t>
      </w:r>
      <w:r w:rsidRPr="002310D8">
        <w:rPr>
          <w:rFonts w:ascii="Times New Roman" w:eastAsia="Times New Roman" w:hAnsi="Times New Roman"/>
          <w:sz w:val="26"/>
          <w:szCs w:val="26"/>
        </w:rPr>
        <w:t>,</w:t>
      </w:r>
      <w:r w:rsidRPr="002310D8">
        <w:rPr>
          <w:rFonts w:ascii="Times New Roman" w:eastAsia="Times New Roman" w:hAnsi="Times New Roman"/>
          <w:b/>
          <w:sz w:val="26"/>
          <w:szCs w:val="26"/>
        </w:rPr>
        <w:t xml:space="preserve"> </w:t>
      </w:r>
      <w:r w:rsidRPr="002310D8">
        <w:rPr>
          <w:rFonts w:ascii="Times New Roman" w:eastAsia="Times New Roman" w:hAnsi="Times New Roman"/>
          <w:sz w:val="26"/>
          <w:szCs w:val="26"/>
        </w:rPr>
        <w:t>quedando la adjudicación conforme al cuadro de valores y extensiones siguiente:</w:t>
      </w:r>
    </w:p>
    <w:p w:rsidR="009B5BA3" w:rsidRPr="002310D8" w:rsidRDefault="009B5BA3" w:rsidP="002310D8">
      <w:pPr>
        <w:jc w:val="both"/>
        <w:rPr>
          <w:rFonts w:ascii="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C6408E" w:rsidRPr="006323DA" w:rsidTr="002310D8">
        <w:trPr>
          <w:trHeight w:val="24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rPr>
                <w:rFonts w:ascii="Times New Roman" w:hAnsi="Times New Roman"/>
                <w:b/>
                <w:bCs/>
                <w:sz w:val="14"/>
                <w:szCs w:val="14"/>
              </w:rPr>
            </w:pPr>
            <w:r w:rsidRPr="006323DA">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jc w:val="center"/>
              <w:rPr>
                <w:rFonts w:ascii="Times New Roman" w:hAnsi="Times New Roman"/>
                <w:b/>
                <w:bCs/>
                <w:sz w:val="14"/>
                <w:szCs w:val="14"/>
              </w:rPr>
            </w:pPr>
            <w:r w:rsidRPr="006323DA">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jc w:val="center"/>
              <w:rPr>
                <w:rFonts w:ascii="Times New Roman" w:hAnsi="Times New Roman"/>
                <w:b/>
                <w:bCs/>
                <w:sz w:val="14"/>
                <w:szCs w:val="14"/>
              </w:rPr>
            </w:pPr>
            <w:r w:rsidRPr="006323DA">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jc w:val="center"/>
              <w:rPr>
                <w:rFonts w:ascii="Times New Roman" w:hAnsi="Times New Roman"/>
                <w:b/>
                <w:bCs/>
                <w:sz w:val="14"/>
                <w:szCs w:val="14"/>
              </w:rPr>
            </w:pPr>
            <w:r w:rsidRPr="006323DA">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jc w:val="center"/>
              <w:rPr>
                <w:rFonts w:ascii="Times New Roman" w:hAnsi="Times New Roman"/>
                <w:b/>
                <w:bCs/>
                <w:sz w:val="14"/>
                <w:szCs w:val="14"/>
              </w:rPr>
            </w:pPr>
            <w:r w:rsidRPr="006323DA">
              <w:rPr>
                <w:rFonts w:ascii="Times New Roman" w:hAnsi="Times New Roman"/>
                <w:b/>
                <w:bCs/>
                <w:sz w:val="14"/>
                <w:szCs w:val="14"/>
              </w:rPr>
              <w:t xml:space="preserve">VALOR (¢) </w:t>
            </w:r>
          </w:p>
        </w:tc>
      </w:tr>
      <w:tr w:rsidR="00C6408E" w:rsidRPr="006323DA" w:rsidTr="002310D8">
        <w:trPr>
          <w:trHeight w:val="22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rPr>
                <w:rFonts w:ascii="Times New Roman" w:hAnsi="Times New Roman"/>
                <w:b/>
                <w:bCs/>
                <w:sz w:val="14"/>
                <w:szCs w:val="14"/>
              </w:rPr>
            </w:pPr>
            <w:r w:rsidRPr="006323DA">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rPr>
                <w:rFonts w:ascii="Times New Roman" w:hAnsi="Times New Roman"/>
                <w:b/>
                <w:bCs/>
                <w:sz w:val="14"/>
                <w:szCs w:val="14"/>
              </w:rPr>
            </w:pPr>
            <w:r w:rsidRPr="006323DA">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rPr>
                <w:rFonts w:ascii="Times New Roman" w:hAnsi="Times New Roman"/>
                <w:b/>
                <w:bCs/>
                <w:sz w:val="14"/>
                <w:szCs w:val="14"/>
              </w:rPr>
            </w:pPr>
            <w:r w:rsidRPr="006323DA">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rPr>
                <w:rFonts w:ascii="Times New Roman" w:hAnsi="Times New Roman"/>
                <w:b/>
                <w:bCs/>
                <w:sz w:val="14"/>
                <w:szCs w:val="14"/>
              </w:rPr>
            </w:pPr>
            <w:r w:rsidRPr="006323DA">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rPr>
                <w:rFonts w:ascii="Times New Roman" w:hAnsi="Times New Roman"/>
                <w:b/>
                <w:bCs/>
                <w:sz w:val="14"/>
                <w:szCs w:val="14"/>
              </w:rPr>
            </w:pPr>
            <w:r w:rsidRPr="006323DA">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rPr>
                <w:rFonts w:ascii="Times New Roman" w:hAnsi="Times New Roman"/>
                <w:b/>
                <w:bCs/>
                <w:sz w:val="14"/>
                <w:szCs w:val="14"/>
              </w:rPr>
            </w:pPr>
          </w:p>
        </w:tc>
      </w:tr>
    </w:tbl>
    <w:p w:rsidR="00C6408E" w:rsidRPr="006323DA" w:rsidRDefault="00C6408E" w:rsidP="00C6408E">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C6408E" w:rsidRPr="006323DA" w:rsidTr="002310D8">
        <w:tc>
          <w:tcPr>
            <w:tcW w:w="2600" w:type="dxa"/>
            <w:tcBorders>
              <w:top w:val="single" w:sz="2" w:space="0" w:color="auto"/>
              <w:left w:val="single" w:sz="2" w:space="0" w:color="auto"/>
              <w:bottom w:val="single" w:sz="2" w:space="0" w:color="auto"/>
              <w:right w:val="single" w:sz="2" w:space="0" w:color="auto"/>
            </w:tcBorders>
          </w:tcPr>
          <w:p w:rsidR="00C6408E" w:rsidRPr="006323DA" w:rsidRDefault="00C6408E" w:rsidP="00D8592F">
            <w:pPr>
              <w:widowControl w:val="0"/>
              <w:autoSpaceDE w:val="0"/>
              <w:autoSpaceDN w:val="0"/>
              <w:adjustRightInd w:val="0"/>
              <w:rPr>
                <w:rFonts w:ascii="Times New Roman" w:hAnsi="Times New Roman"/>
                <w:b/>
                <w:bCs/>
                <w:sz w:val="14"/>
                <w:szCs w:val="14"/>
              </w:rPr>
            </w:pPr>
            <w:r w:rsidRPr="006323DA">
              <w:rPr>
                <w:rFonts w:ascii="Times New Roman" w:hAnsi="Times New Roman"/>
                <w:b/>
                <w:bCs/>
                <w:sz w:val="14"/>
                <w:szCs w:val="14"/>
              </w:rPr>
              <w:t xml:space="preserve">No DE ENTREGA: 210 </w:t>
            </w:r>
          </w:p>
        </w:tc>
      </w:tr>
    </w:tbl>
    <w:p w:rsidR="00C6408E" w:rsidRPr="006323DA" w:rsidRDefault="00C6408E" w:rsidP="00C6408E">
      <w:pPr>
        <w:widowControl w:val="0"/>
        <w:autoSpaceDE w:val="0"/>
        <w:autoSpaceDN w:val="0"/>
        <w:adjustRightInd w:val="0"/>
        <w:jc w:val="center"/>
        <w:rPr>
          <w:rFonts w:ascii="Times New Roman" w:eastAsiaTheme="minorEastAsia" w:hAnsi="Times New Roman"/>
          <w:b/>
          <w:bCs/>
          <w:sz w:val="14"/>
          <w:szCs w:val="14"/>
        </w:rPr>
      </w:pPr>
      <w:r w:rsidRPr="006323DA">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C6408E" w:rsidRPr="006323DA" w:rsidTr="002310D8">
        <w:trPr>
          <w:trHeight w:val="332"/>
          <w:jc w:val="center"/>
        </w:trPr>
        <w:tc>
          <w:tcPr>
            <w:tcW w:w="2553" w:type="dxa"/>
            <w:vMerge w:val="restart"/>
            <w:tcBorders>
              <w:top w:val="single" w:sz="2" w:space="0" w:color="auto"/>
              <w:left w:val="single" w:sz="2" w:space="0" w:color="auto"/>
              <w:bottom w:val="single" w:sz="2" w:space="0" w:color="auto"/>
              <w:right w:val="single" w:sz="2" w:space="0" w:color="auto"/>
            </w:tcBorders>
          </w:tcPr>
          <w:p w:rsidR="00C6408E" w:rsidRPr="006323DA" w:rsidRDefault="00EE151F" w:rsidP="00D8592F">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C6408E" w:rsidRPr="006323DA">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C6408E" w:rsidRPr="006323DA" w:rsidRDefault="00C6408E" w:rsidP="00D8592F">
            <w:pPr>
              <w:widowControl w:val="0"/>
              <w:autoSpaceDE w:val="0"/>
              <w:autoSpaceDN w:val="0"/>
              <w:adjustRightInd w:val="0"/>
              <w:rPr>
                <w:rFonts w:ascii="Times New Roman" w:hAnsi="Times New Roman"/>
                <w:sz w:val="14"/>
                <w:szCs w:val="14"/>
              </w:rPr>
            </w:pPr>
            <w:r w:rsidRPr="006323DA">
              <w:rPr>
                <w:rFonts w:ascii="Times New Roman" w:hAnsi="Times New Roman"/>
                <w:sz w:val="14"/>
                <w:szCs w:val="14"/>
              </w:rPr>
              <w:t xml:space="preserve">Solares: </w:t>
            </w:r>
          </w:p>
          <w:p w:rsidR="00C6408E" w:rsidRPr="006323DA" w:rsidRDefault="00EE151F" w:rsidP="00D8592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6408E" w:rsidRPr="006323DA">
              <w:rPr>
                <w:rFonts w:ascii="Times New Roman" w:hAnsi="Times New Roman"/>
                <w:sz w:val="14"/>
                <w:szCs w:val="14"/>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rsidR="00C6408E" w:rsidRPr="006323DA" w:rsidRDefault="00C6408E" w:rsidP="00D8592F">
            <w:pPr>
              <w:widowControl w:val="0"/>
              <w:autoSpaceDE w:val="0"/>
              <w:autoSpaceDN w:val="0"/>
              <w:adjustRightInd w:val="0"/>
              <w:rPr>
                <w:rFonts w:ascii="Times New Roman" w:hAnsi="Times New Roman"/>
                <w:sz w:val="14"/>
                <w:szCs w:val="14"/>
              </w:rPr>
            </w:pPr>
          </w:p>
          <w:p w:rsidR="00C6408E" w:rsidRPr="006323DA" w:rsidRDefault="00C6408E" w:rsidP="00D8592F">
            <w:pPr>
              <w:widowControl w:val="0"/>
              <w:autoSpaceDE w:val="0"/>
              <w:autoSpaceDN w:val="0"/>
              <w:adjustRightInd w:val="0"/>
              <w:rPr>
                <w:rFonts w:ascii="Times New Roman" w:hAnsi="Times New Roman"/>
                <w:sz w:val="14"/>
                <w:szCs w:val="14"/>
              </w:rPr>
            </w:pPr>
            <w:r w:rsidRPr="006323DA">
              <w:rPr>
                <w:rFonts w:ascii="Times New Roman" w:hAnsi="Times New Roman"/>
                <w:sz w:val="14"/>
                <w:szCs w:val="14"/>
              </w:rPr>
              <w:t xml:space="preserve">PORCION 1-2 </w:t>
            </w:r>
          </w:p>
        </w:tc>
        <w:tc>
          <w:tcPr>
            <w:tcW w:w="567" w:type="dxa"/>
            <w:vMerge w:val="restart"/>
            <w:tcBorders>
              <w:top w:val="single" w:sz="2" w:space="0" w:color="auto"/>
              <w:left w:val="single" w:sz="2" w:space="0" w:color="auto"/>
              <w:bottom w:val="single" w:sz="2" w:space="0" w:color="auto"/>
              <w:right w:val="single" w:sz="2" w:space="0" w:color="auto"/>
            </w:tcBorders>
          </w:tcPr>
          <w:p w:rsidR="00C6408E" w:rsidRPr="006323DA" w:rsidRDefault="00C6408E" w:rsidP="00D8592F">
            <w:pPr>
              <w:widowControl w:val="0"/>
              <w:autoSpaceDE w:val="0"/>
              <w:autoSpaceDN w:val="0"/>
              <w:adjustRightInd w:val="0"/>
              <w:rPr>
                <w:rFonts w:ascii="Times New Roman" w:hAnsi="Times New Roman"/>
                <w:sz w:val="14"/>
                <w:szCs w:val="14"/>
              </w:rPr>
            </w:pPr>
          </w:p>
          <w:p w:rsidR="00C6408E" w:rsidRPr="006323DA" w:rsidRDefault="00EE151F" w:rsidP="00D8592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C6408E" w:rsidRPr="006323DA">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C6408E" w:rsidRPr="006323DA" w:rsidRDefault="00C6408E" w:rsidP="00D8592F">
            <w:pPr>
              <w:widowControl w:val="0"/>
              <w:autoSpaceDE w:val="0"/>
              <w:autoSpaceDN w:val="0"/>
              <w:adjustRightInd w:val="0"/>
              <w:rPr>
                <w:rFonts w:ascii="Times New Roman" w:hAnsi="Times New Roman"/>
                <w:sz w:val="14"/>
                <w:szCs w:val="14"/>
              </w:rPr>
            </w:pPr>
          </w:p>
          <w:p w:rsidR="00C6408E" w:rsidRPr="006323DA" w:rsidRDefault="00EE151F" w:rsidP="00D8592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C6408E" w:rsidRPr="006323DA">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C6408E" w:rsidRPr="006323DA" w:rsidRDefault="00C6408E" w:rsidP="00D8592F">
            <w:pPr>
              <w:widowControl w:val="0"/>
              <w:autoSpaceDE w:val="0"/>
              <w:autoSpaceDN w:val="0"/>
              <w:adjustRightInd w:val="0"/>
              <w:jc w:val="right"/>
              <w:rPr>
                <w:rFonts w:ascii="Times New Roman" w:hAnsi="Times New Roman"/>
                <w:sz w:val="14"/>
                <w:szCs w:val="14"/>
              </w:rPr>
            </w:pPr>
          </w:p>
          <w:p w:rsidR="00C6408E" w:rsidRPr="006323DA" w:rsidRDefault="00C6408E" w:rsidP="00D8592F">
            <w:pPr>
              <w:widowControl w:val="0"/>
              <w:autoSpaceDE w:val="0"/>
              <w:autoSpaceDN w:val="0"/>
              <w:adjustRightInd w:val="0"/>
              <w:jc w:val="right"/>
              <w:rPr>
                <w:rFonts w:ascii="Times New Roman" w:hAnsi="Times New Roman"/>
                <w:sz w:val="14"/>
                <w:szCs w:val="14"/>
              </w:rPr>
            </w:pPr>
            <w:r w:rsidRPr="006323DA">
              <w:rPr>
                <w:rFonts w:ascii="Times New Roman" w:hAnsi="Times New Roman"/>
                <w:sz w:val="14"/>
                <w:szCs w:val="14"/>
              </w:rPr>
              <w:t xml:space="preserve">209.98 </w:t>
            </w:r>
          </w:p>
        </w:tc>
        <w:tc>
          <w:tcPr>
            <w:tcW w:w="648" w:type="dxa"/>
            <w:tcBorders>
              <w:top w:val="single" w:sz="2" w:space="0" w:color="auto"/>
              <w:left w:val="single" w:sz="2" w:space="0" w:color="auto"/>
              <w:bottom w:val="single" w:sz="2" w:space="0" w:color="auto"/>
              <w:right w:val="single" w:sz="2" w:space="0" w:color="auto"/>
            </w:tcBorders>
          </w:tcPr>
          <w:p w:rsidR="00C6408E" w:rsidRPr="006323DA" w:rsidRDefault="00C6408E" w:rsidP="00D8592F">
            <w:pPr>
              <w:widowControl w:val="0"/>
              <w:autoSpaceDE w:val="0"/>
              <w:autoSpaceDN w:val="0"/>
              <w:adjustRightInd w:val="0"/>
              <w:jc w:val="right"/>
              <w:rPr>
                <w:rFonts w:ascii="Times New Roman" w:hAnsi="Times New Roman"/>
                <w:sz w:val="14"/>
                <w:szCs w:val="14"/>
              </w:rPr>
            </w:pPr>
          </w:p>
          <w:p w:rsidR="00C6408E" w:rsidRPr="006323DA" w:rsidRDefault="00C6408E" w:rsidP="00D8592F">
            <w:pPr>
              <w:widowControl w:val="0"/>
              <w:autoSpaceDE w:val="0"/>
              <w:autoSpaceDN w:val="0"/>
              <w:adjustRightInd w:val="0"/>
              <w:jc w:val="right"/>
              <w:rPr>
                <w:rFonts w:ascii="Times New Roman" w:hAnsi="Times New Roman"/>
                <w:sz w:val="14"/>
                <w:szCs w:val="14"/>
              </w:rPr>
            </w:pPr>
            <w:r w:rsidRPr="006323DA">
              <w:rPr>
                <w:rFonts w:ascii="Times New Roman" w:hAnsi="Times New Roman"/>
                <w:sz w:val="14"/>
                <w:szCs w:val="14"/>
              </w:rPr>
              <w:t xml:space="preserve">1087.28 </w:t>
            </w:r>
          </w:p>
        </w:tc>
        <w:tc>
          <w:tcPr>
            <w:tcW w:w="648" w:type="dxa"/>
            <w:tcBorders>
              <w:top w:val="single" w:sz="2" w:space="0" w:color="auto"/>
              <w:left w:val="single" w:sz="2" w:space="0" w:color="auto"/>
              <w:bottom w:val="single" w:sz="2" w:space="0" w:color="auto"/>
              <w:right w:val="single" w:sz="2" w:space="0" w:color="auto"/>
            </w:tcBorders>
          </w:tcPr>
          <w:p w:rsidR="00C6408E" w:rsidRPr="006323DA" w:rsidRDefault="00C6408E" w:rsidP="00D8592F">
            <w:pPr>
              <w:widowControl w:val="0"/>
              <w:autoSpaceDE w:val="0"/>
              <w:autoSpaceDN w:val="0"/>
              <w:adjustRightInd w:val="0"/>
              <w:jc w:val="right"/>
              <w:rPr>
                <w:rFonts w:ascii="Times New Roman" w:hAnsi="Times New Roman"/>
                <w:sz w:val="14"/>
                <w:szCs w:val="14"/>
              </w:rPr>
            </w:pPr>
          </w:p>
          <w:p w:rsidR="00C6408E" w:rsidRPr="006323DA" w:rsidRDefault="00C6408E" w:rsidP="00D8592F">
            <w:pPr>
              <w:widowControl w:val="0"/>
              <w:autoSpaceDE w:val="0"/>
              <w:autoSpaceDN w:val="0"/>
              <w:adjustRightInd w:val="0"/>
              <w:jc w:val="right"/>
              <w:rPr>
                <w:rFonts w:ascii="Times New Roman" w:hAnsi="Times New Roman"/>
                <w:sz w:val="14"/>
                <w:szCs w:val="14"/>
              </w:rPr>
            </w:pPr>
            <w:r w:rsidRPr="006323DA">
              <w:rPr>
                <w:rFonts w:ascii="Times New Roman" w:hAnsi="Times New Roman"/>
                <w:sz w:val="14"/>
                <w:szCs w:val="14"/>
              </w:rPr>
              <w:t xml:space="preserve">9513.70 </w:t>
            </w:r>
          </w:p>
        </w:tc>
      </w:tr>
      <w:tr w:rsidR="00C6408E" w:rsidRPr="006323DA" w:rsidTr="002310D8">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C6408E" w:rsidRPr="006323DA" w:rsidRDefault="00C6408E" w:rsidP="00D8592F">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C6408E" w:rsidRPr="006323DA" w:rsidRDefault="00C6408E" w:rsidP="00D8592F">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C6408E" w:rsidRPr="006323DA" w:rsidRDefault="00C6408E" w:rsidP="00D8592F">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6408E" w:rsidRPr="006323DA" w:rsidRDefault="00C6408E" w:rsidP="00D8592F">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6408E" w:rsidRPr="006323DA" w:rsidRDefault="00C6408E" w:rsidP="00D8592F">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C6408E" w:rsidRPr="006323DA" w:rsidRDefault="00C6408E" w:rsidP="00D8592F">
            <w:pPr>
              <w:widowControl w:val="0"/>
              <w:autoSpaceDE w:val="0"/>
              <w:autoSpaceDN w:val="0"/>
              <w:adjustRightInd w:val="0"/>
              <w:jc w:val="right"/>
              <w:rPr>
                <w:rFonts w:ascii="Times New Roman" w:hAnsi="Times New Roman"/>
                <w:sz w:val="14"/>
                <w:szCs w:val="14"/>
              </w:rPr>
            </w:pPr>
            <w:r w:rsidRPr="006323DA">
              <w:rPr>
                <w:rFonts w:ascii="Times New Roman" w:hAnsi="Times New Roman"/>
                <w:sz w:val="14"/>
                <w:szCs w:val="14"/>
              </w:rPr>
              <w:t xml:space="preserve">209.98 </w:t>
            </w:r>
          </w:p>
        </w:tc>
        <w:tc>
          <w:tcPr>
            <w:tcW w:w="648" w:type="dxa"/>
            <w:tcBorders>
              <w:top w:val="single" w:sz="2" w:space="0" w:color="auto"/>
              <w:left w:val="single" w:sz="2" w:space="0" w:color="auto"/>
              <w:bottom w:val="single" w:sz="2" w:space="0" w:color="auto"/>
              <w:right w:val="single" w:sz="2" w:space="0" w:color="auto"/>
            </w:tcBorders>
          </w:tcPr>
          <w:p w:rsidR="00C6408E" w:rsidRPr="006323DA" w:rsidRDefault="00C6408E" w:rsidP="00D8592F">
            <w:pPr>
              <w:widowControl w:val="0"/>
              <w:autoSpaceDE w:val="0"/>
              <w:autoSpaceDN w:val="0"/>
              <w:adjustRightInd w:val="0"/>
              <w:jc w:val="right"/>
              <w:rPr>
                <w:rFonts w:ascii="Times New Roman" w:hAnsi="Times New Roman"/>
                <w:sz w:val="14"/>
                <w:szCs w:val="14"/>
              </w:rPr>
            </w:pPr>
            <w:r w:rsidRPr="006323DA">
              <w:rPr>
                <w:rFonts w:ascii="Times New Roman" w:hAnsi="Times New Roman"/>
                <w:sz w:val="14"/>
                <w:szCs w:val="14"/>
              </w:rPr>
              <w:t xml:space="preserve">1087.28 </w:t>
            </w:r>
          </w:p>
        </w:tc>
        <w:tc>
          <w:tcPr>
            <w:tcW w:w="648" w:type="dxa"/>
            <w:tcBorders>
              <w:top w:val="single" w:sz="2" w:space="0" w:color="auto"/>
              <w:left w:val="single" w:sz="2" w:space="0" w:color="auto"/>
              <w:bottom w:val="single" w:sz="2" w:space="0" w:color="auto"/>
              <w:right w:val="single" w:sz="2" w:space="0" w:color="auto"/>
            </w:tcBorders>
          </w:tcPr>
          <w:p w:rsidR="00C6408E" w:rsidRPr="006323DA" w:rsidRDefault="00C6408E" w:rsidP="00D8592F">
            <w:pPr>
              <w:widowControl w:val="0"/>
              <w:autoSpaceDE w:val="0"/>
              <w:autoSpaceDN w:val="0"/>
              <w:adjustRightInd w:val="0"/>
              <w:jc w:val="right"/>
              <w:rPr>
                <w:rFonts w:ascii="Times New Roman" w:hAnsi="Times New Roman"/>
                <w:sz w:val="14"/>
                <w:szCs w:val="14"/>
              </w:rPr>
            </w:pPr>
            <w:r w:rsidRPr="006323DA">
              <w:rPr>
                <w:rFonts w:ascii="Times New Roman" w:hAnsi="Times New Roman"/>
                <w:sz w:val="14"/>
                <w:szCs w:val="14"/>
              </w:rPr>
              <w:t xml:space="preserve">9513.70 </w:t>
            </w:r>
          </w:p>
        </w:tc>
      </w:tr>
      <w:tr w:rsidR="00C6408E" w:rsidRPr="006323DA" w:rsidTr="002310D8">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C6408E" w:rsidRPr="006323DA" w:rsidRDefault="00C6408E" w:rsidP="00D8592F">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C6408E" w:rsidRPr="006323DA" w:rsidRDefault="00C6408E" w:rsidP="00D8592F">
            <w:pPr>
              <w:widowControl w:val="0"/>
              <w:autoSpaceDE w:val="0"/>
              <w:autoSpaceDN w:val="0"/>
              <w:adjustRightInd w:val="0"/>
              <w:jc w:val="center"/>
              <w:rPr>
                <w:rFonts w:ascii="Times New Roman" w:hAnsi="Times New Roman"/>
                <w:b/>
                <w:bCs/>
                <w:sz w:val="14"/>
                <w:szCs w:val="14"/>
              </w:rPr>
            </w:pPr>
            <w:r w:rsidRPr="006323DA">
              <w:rPr>
                <w:rFonts w:ascii="Times New Roman" w:hAnsi="Times New Roman"/>
                <w:b/>
                <w:bCs/>
                <w:sz w:val="14"/>
                <w:szCs w:val="14"/>
              </w:rPr>
              <w:t xml:space="preserve">Area Total: 209.98 </w:t>
            </w:r>
          </w:p>
          <w:p w:rsidR="00C6408E" w:rsidRPr="006323DA" w:rsidRDefault="00C6408E" w:rsidP="00D8592F">
            <w:pPr>
              <w:widowControl w:val="0"/>
              <w:autoSpaceDE w:val="0"/>
              <w:autoSpaceDN w:val="0"/>
              <w:adjustRightInd w:val="0"/>
              <w:jc w:val="center"/>
              <w:rPr>
                <w:rFonts w:ascii="Times New Roman" w:hAnsi="Times New Roman"/>
                <w:b/>
                <w:bCs/>
                <w:sz w:val="14"/>
                <w:szCs w:val="14"/>
              </w:rPr>
            </w:pPr>
            <w:r w:rsidRPr="006323DA">
              <w:rPr>
                <w:rFonts w:ascii="Times New Roman" w:hAnsi="Times New Roman"/>
                <w:b/>
                <w:bCs/>
                <w:sz w:val="14"/>
                <w:szCs w:val="14"/>
              </w:rPr>
              <w:t xml:space="preserve"> Valor Total ($): 1087.28 </w:t>
            </w:r>
          </w:p>
          <w:p w:rsidR="00C6408E" w:rsidRPr="006323DA" w:rsidRDefault="00C6408E" w:rsidP="00D8592F">
            <w:pPr>
              <w:widowControl w:val="0"/>
              <w:autoSpaceDE w:val="0"/>
              <w:autoSpaceDN w:val="0"/>
              <w:adjustRightInd w:val="0"/>
              <w:jc w:val="center"/>
              <w:rPr>
                <w:rFonts w:ascii="Times New Roman" w:hAnsi="Times New Roman"/>
                <w:b/>
                <w:bCs/>
                <w:sz w:val="14"/>
                <w:szCs w:val="14"/>
              </w:rPr>
            </w:pPr>
            <w:r w:rsidRPr="006323DA">
              <w:rPr>
                <w:rFonts w:ascii="Times New Roman" w:hAnsi="Times New Roman"/>
                <w:b/>
                <w:bCs/>
                <w:sz w:val="14"/>
                <w:szCs w:val="14"/>
              </w:rPr>
              <w:t xml:space="preserve"> Valor Total (¢): 9513.70 </w:t>
            </w:r>
          </w:p>
        </w:tc>
      </w:tr>
    </w:tbl>
    <w:p w:rsidR="00C6408E" w:rsidRPr="006323DA" w:rsidRDefault="00C6408E" w:rsidP="00C6408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0"/>
        <w:gridCol w:w="2468"/>
        <w:gridCol w:w="1740"/>
        <w:gridCol w:w="648"/>
        <w:gridCol w:w="648"/>
      </w:tblGrid>
      <w:tr w:rsidR="002310D8" w:rsidRPr="006323DA" w:rsidTr="002310D8">
        <w:trPr>
          <w:trHeight w:val="308"/>
          <w:jc w:val="center"/>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jc w:val="center"/>
              <w:rPr>
                <w:rFonts w:ascii="Times New Roman" w:hAnsi="Times New Roman"/>
                <w:b/>
                <w:bCs/>
                <w:sz w:val="14"/>
                <w:szCs w:val="14"/>
              </w:rPr>
            </w:pPr>
            <w:r w:rsidRPr="006323DA">
              <w:rPr>
                <w:rFonts w:ascii="Times New Roman" w:hAnsi="Times New Roman"/>
                <w:b/>
                <w:bCs/>
                <w:sz w:val="14"/>
                <w:szCs w:val="14"/>
              </w:rPr>
              <w:t xml:space="preserve">TOTAL SOLARES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jc w:val="center"/>
              <w:rPr>
                <w:rFonts w:ascii="Times New Roman" w:hAnsi="Times New Roman"/>
                <w:b/>
                <w:bCs/>
                <w:sz w:val="14"/>
                <w:szCs w:val="14"/>
              </w:rPr>
            </w:pPr>
            <w:r w:rsidRPr="006323DA">
              <w:rPr>
                <w:rFonts w:ascii="Times New Roman"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jc w:val="right"/>
              <w:rPr>
                <w:rFonts w:ascii="Times New Roman" w:hAnsi="Times New Roman"/>
                <w:b/>
                <w:bCs/>
                <w:sz w:val="14"/>
                <w:szCs w:val="14"/>
              </w:rPr>
            </w:pPr>
            <w:r w:rsidRPr="006323DA">
              <w:rPr>
                <w:rFonts w:ascii="Times New Roman" w:hAnsi="Times New Roman"/>
                <w:b/>
                <w:bCs/>
                <w:sz w:val="14"/>
                <w:szCs w:val="14"/>
              </w:rPr>
              <w:t xml:space="preserve">209.98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jc w:val="right"/>
              <w:rPr>
                <w:rFonts w:ascii="Times New Roman" w:hAnsi="Times New Roman"/>
                <w:b/>
                <w:bCs/>
                <w:sz w:val="14"/>
                <w:szCs w:val="14"/>
              </w:rPr>
            </w:pPr>
            <w:r w:rsidRPr="006323DA">
              <w:rPr>
                <w:rFonts w:ascii="Times New Roman" w:hAnsi="Times New Roman"/>
                <w:b/>
                <w:bCs/>
                <w:sz w:val="14"/>
                <w:szCs w:val="14"/>
              </w:rPr>
              <w:t xml:space="preserve">1087.28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jc w:val="right"/>
              <w:rPr>
                <w:rFonts w:ascii="Times New Roman" w:hAnsi="Times New Roman"/>
                <w:b/>
                <w:bCs/>
                <w:sz w:val="14"/>
                <w:szCs w:val="14"/>
              </w:rPr>
            </w:pPr>
            <w:r w:rsidRPr="006323DA">
              <w:rPr>
                <w:rFonts w:ascii="Times New Roman" w:hAnsi="Times New Roman"/>
                <w:b/>
                <w:bCs/>
                <w:sz w:val="14"/>
                <w:szCs w:val="14"/>
              </w:rPr>
              <w:t xml:space="preserve">9513.70 </w:t>
            </w:r>
          </w:p>
        </w:tc>
      </w:tr>
      <w:tr w:rsidR="002310D8" w:rsidRPr="006323DA" w:rsidTr="002310D8">
        <w:trPr>
          <w:trHeight w:val="308"/>
          <w:jc w:val="center"/>
        </w:trPr>
        <w:tc>
          <w:tcPr>
            <w:tcW w:w="3520" w:type="dxa"/>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jc w:val="center"/>
              <w:rPr>
                <w:rFonts w:ascii="Times New Roman" w:hAnsi="Times New Roman"/>
                <w:b/>
                <w:bCs/>
                <w:sz w:val="14"/>
                <w:szCs w:val="14"/>
              </w:rPr>
            </w:pPr>
            <w:r w:rsidRPr="006323DA">
              <w:rPr>
                <w:rFonts w:ascii="Times New Roman" w:hAnsi="Times New Roman"/>
                <w:b/>
                <w:bCs/>
                <w:sz w:val="14"/>
                <w:szCs w:val="14"/>
              </w:rPr>
              <w:t xml:space="preserve">TOTAL LOTES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jc w:val="center"/>
              <w:rPr>
                <w:rFonts w:ascii="Times New Roman" w:hAnsi="Times New Roman"/>
                <w:b/>
                <w:bCs/>
                <w:sz w:val="14"/>
                <w:szCs w:val="14"/>
              </w:rPr>
            </w:pPr>
            <w:r w:rsidRPr="006323DA">
              <w:rPr>
                <w:rFonts w:ascii="Times New Roman"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jc w:val="right"/>
              <w:rPr>
                <w:rFonts w:ascii="Times New Roman" w:hAnsi="Times New Roman"/>
                <w:b/>
                <w:bCs/>
                <w:sz w:val="14"/>
                <w:szCs w:val="14"/>
              </w:rPr>
            </w:pPr>
            <w:r w:rsidRPr="006323DA">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jc w:val="right"/>
              <w:rPr>
                <w:rFonts w:ascii="Times New Roman" w:hAnsi="Times New Roman"/>
                <w:b/>
                <w:bCs/>
                <w:sz w:val="14"/>
                <w:szCs w:val="14"/>
              </w:rPr>
            </w:pPr>
            <w:r w:rsidRPr="006323DA">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C6408E" w:rsidRPr="006323DA" w:rsidRDefault="00C6408E" w:rsidP="00D8592F">
            <w:pPr>
              <w:widowControl w:val="0"/>
              <w:autoSpaceDE w:val="0"/>
              <w:autoSpaceDN w:val="0"/>
              <w:adjustRightInd w:val="0"/>
              <w:jc w:val="right"/>
              <w:rPr>
                <w:rFonts w:ascii="Times New Roman" w:hAnsi="Times New Roman"/>
                <w:b/>
                <w:bCs/>
                <w:sz w:val="14"/>
                <w:szCs w:val="14"/>
              </w:rPr>
            </w:pPr>
            <w:r w:rsidRPr="006323DA">
              <w:rPr>
                <w:rFonts w:ascii="Times New Roman" w:hAnsi="Times New Roman"/>
                <w:b/>
                <w:bCs/>
                <w:sz w:val="14"/>
                <w:szCs w:val="14"/>
              </w:rPr>
              <w:t xml:space="preserve">0 </w:t>
            </w:r>
          </w:p>
        </w:tc>
      </w:tr>
    </w:tbl>
    <w:p w:rsidR="002310D8" w:rsidRDefault="002310D8" w:rsidP="002310D8">
      <w:pPr>
        <w:jc w:val="both"/>
        <w:rPr>
          <w:rFonts w:ascii="Times New Roman" w:eastAsia="Times New Roman" w:hAnsi="Times New Roman"/>
          <w:sz w:val="26"/>
          <w:szCs w:val="26"/>
          <w:lang w:val="es-ES" w:eastAsia="es-ES"/>
        </w:rPr>
      </w:pPr>
    </w:p>
    <w:p w:rsidR="002310D8" w:rsidRPr="00EE151F" w:rsidRDefault="00014F05" w:rsidP="00EE151F">
      <w:pPr>
        <w:jc w:val="both"/>
        <w:rPr>
          <w:rFonts w:ascii="Times New Roman" w:eastAsia="Times New Roman" w:hAnsi="Times New Roman"/>
          <w:b/>
          <w:sz w:val="26"/>
          <w:szCs w:val="26"/>
          <w:u w:val="single"/>
          <w:lang w:val="es-ES"/>
        </w:rPr>
      </w:pPr>
      <w:r>
        <w:rPr>
          <w:rFonts w:ascii="Times New Roman" w:eastAsia="Times New Roman" w:hAnsi="Times New Roman"/>
          <w:b/>
          <w:sz w:val="26"/>
          <w:szCs w:val="26"/>
          <w:u w:val="single"/>
          <w:lang w:val="es-ES"/>
        </w:rPr>
        <w:t>SEGUND</w:t>
      </w:r>
      <w:r w:rsidRPr="00B16E44">
        <w:rPr>
          <w:rFonts w:ascii="Times New Roman" w:eastAsia="Times New Roman" w:hAnsi="Times New Roman"/>
          <w:b/>
          <w:sz w:val="26"/>
          <w:szCs w:val="26"/>
          <w:u w:val="single"/>
          <w:lang w:val="es-ES"/>
        </w:rPr>
        <w:t>O:</w:t>
      </w:r>
      <w:r w:rsidRPr="00B16E44">
        <w:rPr>
          <w:rFonts w:ascii="Times New Roman" w:eastAsia="Times New Roman" w:hAnsi="Times New Roman"/>
          <w:b/>
          <w:sz w:val="26"/>
          <w:szCs w:val="26"/>
          <w:lang w:val="es-ES"/>
        </w:rPr>
        <w:t xml:space="preserve"> </w:t>
      </w:r>
      <w:r w:rsidRPr="00B16E44">
        <w:rPr>
          <w:rFonts w:ascii="Times New Roman" w:hAnsi="Times New Roman"/>
          <w:sz w:val="26"/>
          <w:szCs w:val="26"/>
        </w:rPr>
        <w:t>Comisionar al Departamento de Créditos de este Instituto, para que haga efectivas las aplicaciones</w:t>
      </w:r>
      <w:r w:rsidRPr="005F589F">
        <w:rPr>
          <w:rFonts w:ascii="Times New Roman" w:hAnsi="Times New Roman"/>
          <w:sz w:val="26"/>
          <w:szCs w:val="26"/>
        </w:rPr>
        <w:t xml:space="preserve"> de precios, plazos</w:t>
      </w:r>
      <w:r w:rsidRPr="00B01863">
        <w:rPr>
          <w:rFonts w:ascii="Times New Roman" w:hAnsi="Times New Roman"/>
          <w:sz w:val="26"/>
          <w:szCs w:val="26"/>
        </w:rPr>
        <w:t xml:space="preserve">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TERCER</w:t>
      </w:r>
      <w:r w:rsidRPr="005F589F">
        <w:rPr>
          <w:rFonts w:ascii="Times New Roman" w:eastAsia="Times New Roman" w:hAnsi="Times New Roman"/>
          <w:b/>
          <w:sz w:val="26"/>
          <w:szCs w:val="26"/>
          <w:u w:val="single"/>
          <w:lang w:eastAsia="es-ES"/>
        </w:rPr>
        <w:t>O:</w:t>
      </w:r>
      <w:r w:rsidRPr="005F589F">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2310D8" w:rsidRDefault="002310D8" w:rsidP="00014F05">
      <w:pPr>
        <w:rPr>
          <w:rFonts w:ascii="Times New Roman" w:eastAsia="Times New Roman" w:hAnsi="Times New Roman"/>
          <w:sz w:val="26"/>
          <w:szCs w:val="26"/>
        </w:rPr>
      </w:pPr>
    </w:p>
    <w:p w:rsidR="00014F05" w:rsidRPr="00B111C4" w:rsidRDefault="00014F05" w:rsidP="00014F05">
      <w:pPr>
        <w:rPr>
          <w:rFonts w:ascii="Times New Roman" w:eastAsia="Times New Roman" w:hAnsi="Times New Roman"/>
          <w:sz w:val="26"/>
          <w:szCs w:val="26"/>
        </w:rPr>
      </w:pPr>
    </w:p>
    <w:p w:rsidR="009B5BA3" w:rsidRDefault="00014F05" w:rsidP="00EE151F">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9B5BA3" w:rsidRPr="004430E5" w:rsidRDefault="005F46CA" w:rsidP="004430E5">
      <w:pPr>
        <w:jc w:val="both"/>
        <w:rPr>
          <w:rFonts w:ascii="Times New Roman" w:eastAsia="Times New Roman" w:hAnsi="Times New Roman"/>
          <w:color w:val="000000" w:themeColor="text1"/>
          <w:sz w:val="26"/>
          <w:szCs w:val="26"/>
        </w:rPr>
      </w:pPr>
      <w:r>
        <w:rPr>
          <w:rFonts w:ascii="Times New Roman" w:hAnsi="Times New Roman"/>
          <w:sz w:val="26"/>
          <w:szCs w:val="26"/>
        </w:rPr>
        <w:t>“”””IX</w:t>
      </w:r>
      <w:r w:rsidR="009B5BA3" w:rsidRPr="004430E5">
        <w:rPr>
          <w:rFonts w:ascii="Times New Roman" w:hAnsi="Times New Roman"/>
          <w:sz w:val="26"/>
          <w:szCs w:val="26"/>
        </w:rPr>
        <w:t>) A solicitud del señor:</w:t>
      </w:r>
      <w:r w:rsidR="009B5BA3" w:rsidRPr="004430E5">
        <w:rPr>
          <w:rFonts w:ascii="Times New Roman" w:hAnsi="Times New Roman"/>
          <w:b/>
          <w:sz w:val="26"/>
          <w:szCs w:val="26"/>
        </w:rPr>
        <w:t xml:space="preserve"> JORGE ADALBERTO FLORES ALFARO, </w:t>
      </w:r>
      <w:r w:rsidR="009B5BA3" w:rsidRPr="004430E5">
        <w:rPr>
          <w:rFonts w:ascii="Times New Roman" w:hAnsi="Times New Roman"/>
          <w:sz w:val="26"/>
          <w:szCs w:val="26"/>
        </w:rPr>
        <w:t xml:space="preserve">de </w:t>
      </w:r>
      <w:r w:rsidR="00EE151F">
        <w:rPr>
          <w:rFonts w:ascii="Times New Roman" w:hAnsi="Times New Roman"/>
          <w:sz w:val="26"/>
          <w:szCs w:val="26"/>
        </w:rPr>
        <w:t xml:space="preserve">--- </w:t>
      </w:r>
      <w:r w:rsidR="009B5BA3" w:rsidRPr="004430E5">
        <w:rPr>
          <w:rFonts w:ascii="Times New Roman" w:hAnsi="Times New Roman"/>
          <w:sz w:val="26"/>
          <w:szCs w:val="26"/>
        </w:rPr>
        <w:t xml:space="preserve">años de edad, </w:t>
      </w:r>
      <w:r w:rsidR="00EE151F">
        <w:rPr>
          <w:rFonts w:ascii="Times New Roman" w:hAnsi="Times New Roman"/>
          <w:sz w:val="26"/>
          <w:szCs w:val="26"/>
        </w:rPr>
        <w:t>---</w:t>
      </w:r>
      <w:r w:rsidR="009B5BA3" w:rsidRPr="004430E5">
        <w:rPr>
          <w:rFonts w:ascii="Times New Roman" w:hAnsi="Times New Roman"/>
          <w:sz w:val="26"/>
          <w:szCs w:val="26"/>
        </w:rPr>
        <w:t>, del domicilio de</w:t>
      </w:r>
      <w:r w:rsidR="00EE151F">
        <w:rPr>
          <w:rFonts w:ascii="Times New Roman" w:hAnsi="Times New Roman"/>
          <w:sz w:val="26"/>
          <w:szCs w:val="26"/>
        </w:rPr>
        <w:t xml:space="preserve"> ---</w:t>
      </w:r>
      <w:r w:rsidR="009B5BA3" w:rsidRPr="004430E5">
        <w:rPr>
          <w:rFonts w:ascii="Times New Roman" w:hAnsi="Times New Roman"/>
          <w:sz w:val="26"/>
          <w:szCs w:val="26"/>
        </w:rPr>
        <w:t>, departamento de</w:t>
      </w:r>
      <w:r w:rsidR="00EE151F">
        <w:rPr>
          <w:rFonts w:ascii="Times New Roman" w:hAnsi="Times New Roman"/>
          <w:sz w:val="26"/>
          <w:szCs w:val="26"/>
        </w:rPr>
        <w:t xml:space="preserve"> ---</w:t>
      </w:r>
      <w:r w:rsidR="009B5BA3" w:rsidRPr="004430E5">
        <w:rPr>
          <w:rFonts w:ascii="Times New Roman" w:hAnsi="Times New Roman"/>
          <w:sz w:val="26"/>
          <w:szCs w:val="26"/>
        </w:rPr>
        <w:t>, con Documento Único de Identidad número</w:t>
      </w:r>
      <w:r w:rsidR="003B4DE0">
        <w:rPr>
          <w:rFonts w:ascii="Times New Roman" w:hAnsi="Times New Roman"/>
          <w:sz w:val="26"/>
          <w:szCs w:val="26"/>
        </w:rPr>
        <w:t xml:space="preserve"> ---</w:t>
      </w:r>
      <w:r w:rsidR="009B5BA3" w:rsidRPr="004430E5">
        <w:rPr>
          <w:rFonts w:ascii="Times New Roman" w:hAnsi="Times New Roman"/>
          <w:sz w:val="26"/>
          <w:szCs w:val="26"/>
        </w:rPr>
        <w:t xml:space="preserve">, y </w:t>
      </w:r>
      <w:r w:rsidR="003B4DE0">
        <w:rPr>
          <w:rFonts w:ascii="Times New Roman" w:hAnsi="Times New Roman"/>
          <w:sz w:val="26"/>
          <w:szCs w:val="26"/>
        </w:rPr>
        <w:t xml:space="preserve">--- </w:t>
      </w:r>
      <w:r w:rsidR="009B5BA3" w:rsidRPr="004430E5">
        <w:rPr>
          <w:rFonts w:ascii="Times New Roman" w:hAnsi="Times New Roman"/>
          <w:b/>
          <w:sz w:val="26"/>
          <w:szCs w:val="26"/>
        </w:rPr>
        <w:t xml:space="preserve">MARIA ALFARO DE FLORES, </w:t>
      </w:r>
      <w:r w:rsidR="009B5BA3" w:rsidRPr="004430E5">
        <w:rPr>
          <w:rFonts w:ascii="Times New Roman" w:hAnsi="Times New Roman"/>
          <w:sz w:val="26"/>
          <w:szCs w:val="26"/>
        </w:rPr>
        <w:t xml:space="preserve">de </w:t>
      </w:r>
      <w:r w:rsidR="003B4DE0">
        <w:rPr>
          <w:rFonts w:ascii="Times New Roman" w:hAnsi="Times New Roman"/>
          <w:sz w:val="26"/>
          <w:szCs w:val="26"/>
        </w:rPr>
        <w:t xml:space="preserve">--- </w:t>
      </w:r>
      <w:r w:rsidR="009B5BA3" w:rsidRPr="004430E5">
        <w:rPr>
          <w:rFonts w:ascii="Times New Roman" w:hAnsi="Times New Roman"/>
          <w:sz w:val="26"/>
          <w:szCs w:val="26"/>
        </w:rPr>
        <w:t xml:space="preserve">años de edad, </w:t>
      </w:r>
      <w:r w:rsidR="003B4DE0">
        <w:rPr>
          <w:rFonts w:ascii="Times New Roman" w:hAnsi="Times New Roman"/>
          <w:sz w:val="26"/>
          <w:szCs w:val="26"/>
        </w:rPr>
        <w:t>---</w:t>
      </w:r>
      <w:r w:rsidR="009B5BA3" w:rsidRPr="004430E5">
        <w:rPr>
          <w:rFonts w:ascii="Times New Roman" w:hAnsi="Times New Roman"/>
          <w:sz w:val="26"/>
          <w:szCs w:val="26"/>
        </w:rPr>
        <w:t>, del domicilio de</w:t>
      </w:r>
      <w:r w:rsidR="003B4DE0">
        <w:rPr>
          <w:rFonts w:ascii="Times New Roman" w:hAnsi="Times New Roman"/>
          <w:sz w:val="26"/>
          <w:szCs w:val="26"/>
        </w:rPr>
        <w:t xml:space="preserve"> ---</w:t>
      </w:r>
      <w:r w:rsidR="009B5BA3" w:rsidRPr="004430E5">
        <w:rPr>
          <w:rFonts w:ascii="Times New Roman" w:hAnsi="Times New Roman"/>
          <w:sz w:val="26"/>
          <w:szCs w:val="26"/>
        </w:rPr>
        <w:t>, departamento de</w:t>
      </w:r>
      <w:r w:rsidR="003B4DE0">
        <w:rPr>
          <w:rFonts w:ascii="Times New Roman" w:hAnsi="Times New Roman"/>
          <w:sz w:val="26"/>
          <w:szCs w:val="26"/>
        </w:rPr>
        <w:t xml:space="preserve"> ---</w:t>
      </w:r>
      <w:r w:rsidR="009B5BA3" w:rsidRPr="004430E5">
        <w:rPr>
          <w:rFonts w:ascii="Times New Roman" w:hAnsi="Times New Roman"/>
          <w:sz w:val="26"/>
          <w:szCs w:val="26"/>
        </w:rPr>
        <w:t>, con Documento Único de Identidad número</w:t>
      </w:r>
      <w:r w:rsidR="003B4DE0">
        <w:rPr>
          <w:rFonts w:ascii="Times New Roman" w:hAnsi="Times New Roman"/>
          <w:sz w:val="26"/>
          <w:szCs w:val="26"/>
        </w:rPr>
        <w:t xml:space="preserve"> ---</w:t>
      </w:r>
      <w:r w:rsidR="009B5BA3" w:rsidRPr="004430E5">
        <w:rPr>
          <w:rFonts w:ascii="Times New Roman" w:hAnsi="Times New Roman"/>
          <w:sz w:val="26"/>
          <w:szCs w:val="26"/>
        </w:rPr>
        <w:t>;</w:t>
      </w:r>
      <w:r w:rsidR="009B5BA3" w:rsidRPr="004430E5">
        <w:rPr>
          <w:rFonts w:ascii="Times New Roman" w:eastAsia="Times New Roman" w:hAnsi="Times New Roman"/>
          <w:sz w:val="26"/>
          <w:szCs w:val="26"/>
          <w:lang w:val="es-ES_tradnl"/>
        </w:rPr>
        <w:t xml:space="preserve"> la</w:t>
      </w:r>
      <w:r w:rsidR="009B5BA3" w:rsidRPr="004430E5">
        <w:rPr>
          <w:rFonts w:ascii="Times New Roman" w:hAnsi="Times New Roman"/>
          <w:sz w:val="26"/>
          <w:szCs w:val="26"/>
        </w:rPr>
        <w:t xml:space="preserve"> señora Presidenta somete a consideración de Junta Directiva, dictamen  jurídico 40, relacionado con la adjudicación en venta de 1 lote agrícola, </w:t>
      </w:r>
      <w:r w:rsidR="009B5BA3" w:rsidRPr="004430E5">
        <w:rPr>
          <w:rFonts w:ascii="Times New Roman" w:eastAsia="Times New Roman" w:hAnsi="Times New Roman"/>
          <w:sz w:val="26"/>
          <w:szCs w:val="26"/>
        </w:rPr>
        <w:t xml:space="preserve">ubicado en el </w:t>
      </w:r>
      <w:r w:rsidR="009B5BA3" w:rsidRPr="004430E5">
        <w:rPr>
          <w:rFonts w:ascii="Times New Roman" w:hAnsi="Times New Roman"/>
          <w:sz w:val="26"/>
          <w:szCs w:val="26"/>
        </w:rPr>
        <w:t xml:space="preserve">Proyecto de Lotificación Agrícola, desarrollado en el inmueble denominado como </w:t>
      </w:r>
      <w:r w:rsidR="009B5BA3" w:rsidRPr="004430E5">
        <w:rPr>
          <w:rFonts w:ascii="Times New Roman" w:hAnsi="Times New Roman"/>
          <w:b/>
          <w:sz w:val="26"/>
          <w:szCs w:val="26"/>
        </w:rPr>
        <w:t>HACIENDA</w:t>
      </w:r>
      <w:r w:rsidR="009B5BA3" w:rsidRPr="004430E5">
        <w:rPr>
          <w:rFonts w:ascii="Times New Roman" w:hAnsi="Times New Roman"/>
          <w:sz w:val="26"/>
          <w:szCs w:val="26"/>
        </w:rPr>
        <w:t xml:space="preserve"> </w:t>
      </w:r>
      <w:r w:rsidR="009B5BA3" w:rsidRPr="004430E5">
        <w:rPr>
          <w:rFonts w:ascii="Times New Roman" w:hAnsi="Times New Roman"/>
          <w:b/>
          <w:sz w:val="26"/>
          <w:szCs w:val="26"/>
        </w:rPr>
        <w:t xml:space="preserve">RINCON DE ARENA, </w:t>
      </w:r>
      <w:r w:rsidR="009B5BA3" w:rsidRPr="004430E5">
        <w:rPr>
          <w:rFonts w:ascii="Times New Roman" w:hAnsi="Times New Roman"/>
          <w:sz w:val="26"/>
          <w:szCs w:val="26"/>
        </w:rPr>
        <w:t xml:space="preserve">situada en jurisdicción de Apastepeque, departamento de San Vicente, </w:t>
      </w:r>
      <w:r w:rsidR="009B5BA3" w:rsidRPr="004430E5">
        <w:rPr>
          <w:rFonts w:ascii="Times New Roman" w:hAnsi="Times New Roman"/>
          <w:b/>
          <w:sz w:val="26"/>
          <w:szCs w:val="26"/>
        </w:rPr>
        <w:t>código de proyecto 100102, SSE 662, entrega 20</w:t>
      </w:r>
      <w:r w:rsidR="009B5BA3" w:rsidRPr="004430E5">
        <w:rPr>
          <w:rFonts w:ascii="Times New Roman" w:eastAsia="Times New Roman" w:hAnsi="Times New Roman"/>
          <w:color w:val="000000" w:themeColor="text1"/>
          <w:sz w:val="26"/>
          <w:szCs w:val="26"/>
        </w:rPr>
        <w:t xml:space="preserve">, </w:t>
      </w:r>
      <w:r w:rsidR="009B5BA3" w:rsidRPr="004430E5">
        <w:rPr>
          <w:rFonts w:ascii="Times New Roman" w:hAnsi="Times New Roman"/>
          <w:sz w:val="26"/>
          <w:szCs w:val="26"/>
        </w:rPr>
        <w:t>en el cual se hacen las siguientes consideraciones:</w:t>
      </w:r>
    </w:p>
    <w:p w:rsidR="009B5BA3" w:rsidRPr="004430E5" w:rsidRDefault="009B5BA3" w:rsidP="004430E5">
      <w:pPr>
        <w:jc w:val="both"/>
        <w:rPr>
          <w:rFonts w:ascii="Times New Roman" w:eastAsia="Times New Roman" w:hAnsi="Times New Roman"/>
          <w:color w:val="000000" w:themeColor="text1"/>
          <w:sz w:val="26"/>
          <w:szCs w:val="26"/>
        </w:rPr>
      </w:pPr>
    </w:p>
    <w:p w:rsidR="009B5BA3" w:rsidRPr="004430E5" w:rsidRDefault="009B5BA3" w:rsidP="004430E5">
      <w:pPr>
        <w:pStyle w:val="Prrafodelista"/>
        <w:numPr>
          <w:ilvl w:val="0"/>
          <w:numId w:val="1093"/>
        </w:numPr>
        <w:spacing w:after="200"/>
        <w:ind w:left="1134" w:hanging="708"/>
        <w:contextualSpacing/>
        <w:jc w:val="both"/>
        <w:rPr>
          <w:rFonts w:ascii="Times New Roman" w:hAnsi="Times New Roman"/>
          <w:sz w:val="26"/>
          <w:szCs w:val="26"/>
        </w:rPr>
      </w:pPr>
      <w:r w:rsidRPr="004430E5">
        <w:rPr>
          <w:rFonts w:ascii="Times New Roman" w:hAnsi="Times New Roman"/>
          <w:sz w:val="26"/>
          <w:szCs w:val="26"/>
        </w:rPr>
        <w:t>La HACIENDA RINCON DE ARENA</w:t>
      </w:r>
      <w:r w:rsidRPr="004430E5" w:rsidDel="004D615A">
        <w:rPr>
          <w:rFonts w:ascii="Times New Roman" w:hAnsi="Times New Roman"/>
          <w:sz w:val="26"/>
          <w:szCs w:val="26"/>
        </w:rPr>
        <w:t xml:space="preserve"> </w:t>
      </w:r>
      <w:r w:rsidRPr="004430E5">
        <w:rPr>
          <w:rFonts w:ascii="Times New Roman" w:hAnsi="Times New Roman"/>
          <w:sz w:val="26"/>
          <w:szCs w:val="26"/>
        </w:rPr>
        <w:t xml:space="preserve">fue adquirida por el ISTA mediante compraventa ofrecida por los señores Alcides Matilde Vaquerano conocida por Matilde Alcides Vaquerano y por Matilde Alcides Vaquerano Cruz, María Lorenza Cruz Viuda de Vaquerano, María Clemencia Vaquerano Viuda de Bermúdez, José Cruz Vaquerano, Santos Arcadio Vaquerano o Santos Cayo Vaquerano, Matilde Adán Vaquerano o Matilde Adán Vaquerano Cruz, Marta Lilian Vaquerano, conocida por María Estela Vaquerano  y por  María Estela Vaquerano Cruz, Gilma Leonel </w:t>
      </w:r>
      <w:proofErr w:type="spellStart"/>
      <w:r w:rsidRPr="004430E5">
        <w:rPr>
          <w:rFonts w:ascii="Times New Roman" w:hAnsi="Times New Roman"/>
          <w:sz w:val="26"/>
          <w:szCs w:val="26"/>
        </w:rPr>
        <w:t>Vaqueraño</w:t>
      </w:r>
      <w:proofErr w:type="spellEnd"/>
      <w:r w:rsidRPr="004430E5">
        <w:rPr>
          <w:rFonts w:ascii="Times New Roman" w:hAnsi="Times New Roman"/>
          <w:sz w:val="26"/>
          <w:szCs w:val="26"/>
        </w:rPr>
        <w:t xml:space="preserve"> o </w:t>
      </w:r>
      <w:proofErr w:type="spellStart"/>
      <w:r w:rsidRPr="004430E5">
        <w:rPr>
          <w:rFonts w:ascii="Times New Roman" w:hAnsi="Times New Roman"/>
          <w:sz w:val="26"/>
          <w:szCs w:val="26"/>
        </w:rPr>
        <w:t>Gilmar</w:t>
      </w:r>
      <w:proofErr w:type="spellEnd"/>
      <w:r w:rsidRPr="004430E5">
        <w:rPr>
          <w:rFonts w:ascii="Times New Roman" w:hAnsi="Times New Roman"/>
          <w:sz w:val="26"/>
          <w:szCs w:val="26"/>
        </w:rPr>
        <w:t xml:space="preserve"> Leonel Vaquerano, Óscar Buenaventura Vaquerano, conocido </w:t>
      </w:r>
      <w:r w:rsidRPr="004430E5">
        <w:rPr>
          <w:rFonts w:ascii="Times New Roman" w:hAnsi="Times New Roman"/>
          <w:sz w:val="26"/>
          <w:szCs w:val="26"/>
        </w:rPr>
        <w:lastRenderedPageBreak/>
        <w:t xml:space="preserve">tributariamente como Oscar </w:t>
      </w:r>
      <w:proofErr w:type="spellStart"/>
      <w:r w:rsidRPr="004430E5">
        <w:rPr>
          <w:rFonts w:ascii="Times New Roman" w:hAnsi="Times New Roman"/>
          <w:sz w:val="26"/>
          <w:szCs w:val="26"/>
        </w:rPr>
        <w:t>Buenabentura</w:t>
      </w:r>
      <w:proofErr w:type="spellEnd"/>
      <w:r w:rsidRPr="004430E5">
        <w:rPr>
          <w:rFonts w:ascii="Times New Roman" w:hAnsi="Times New Roman"/>
          <w:sz w:val="26"/>
          <w:szCs w:val="26"/>
        </w:rPr>
        <w:t xml:space="preserve"> </w:t>
      </w:r>
      <w:proofErr w:type="spellStart"/>
      <w:r w:rsidRPr="004430E5">
        <w:rPr>
          <w:rFonts w:ascii="Times New Roman" w:hAnsi="Times New Roman"/>
          <w:sz w:val="26"/>
          <w:szCs w:val="26"/>
        </w:rPr>
        <w:t>Vaquerano</w:t>
      </w:r>
      <w:proofErr w:type="spellEnd"/>
      <w:r w:rsidRPr="004430E5">
        <w:rPr>
          <w:rFonts w:ascii="Times New Roman" w:hAnsi="Times New Roman"/>
          <w:sz w:val="26"/>
          <w:szCs w:val="26"/>
        </w:rPr>
        <w:t xml:space="preserve">, Paz Margarita Vaquerano conocida tributariamente como Paz Vaquerano Viuda de Morales, Concepción Edelmira Vaquerano o Concepción Edelmira Vaquerano Cruz, y José Rene, Rosa Ignacia y José Emilio de apellidos Vaquerano, con un área de </w:t>
      </w:r>
      <w:r w:rsidRPr="004430E5">
        <w:rPr>
          <w:rFonts w:ascii="Times New Roman" w:hAnsi="Times New Roman"/>
          <w:b/>
          <w:sz w:val="26"/>
          <w:szCs w:val="26"/>
        </w:rPr>
        <w:t xml:space="preserve">6,446,359 Mts.², </w:t>
      </w:r>
      <w:r w:rsidRPr="004430E5">
        <w:rPr>
          <w:rFonts w:ascii="Times New Roman" w:hAnsi="Times New Roman"/>
          <w:sz w:val="26"/>
          <w:szCs w:val="26"/>
        </w:rPr>
        <w:t>correspondiente a</w:t>
      </w:r>
      <w:r w:rsidRPr="004430E5">
        <w:rPr>
          <w:rFonts w:ascii="Times New Roman" w:hAnsi="Times New Roman"/>
          <w:b/>
          <w:sz w:val="26"/>
          <w:szCs w:val="26"/>
        </w:rPr>
        <w:t xml:space="preserve"> </w:t>
      </w:r>
      <w:r w:rsidRPr="004430E5">
        <w:rPr>
          <w:rFonts w:ascii="Times New Roman" w:hAnsi="Times New Roman"/>
          <w:sz w:val="26"/>
          <w:szCs w:val="26"/>
        </w:rPr>
        <w:t>8 porciones que formaban un solo cuerpo, dichos inmuebles conforman el inmueble denominado como HACIENDA RINCON DE ARENA, según el Acuerdo contenido en el Punto XVI del Acta de Sesión Ordinaria No. 28-2003, de fecha 31 de julio del año 2003.</w:t>
      </w:r>
    </w:p>
    <w:p w:rsidR="009B5BA3" w:rsidRPr="004430E5" w:rsidRDefault="009B5BA3" w:rsidP="004430E5">
      <w:pPr>
        <w:pStyle w:val="Prrafodelista"/>
        <w:ind w:left="426"/>
        <w:jc w:val="both"/>
        <w:rPr>
          <w:rFonts w:ascii="Times New Roman" w:hAnsi="Times New Roman"/>
          <w:sz w:val="26"/>
          <w:szCs w:val="26"/>
        </w:rPr>
      </w:pPr>
    </w:p>
    <w:p w:rsidR="009B5BA3" w:rsidRDefault="009B5BA3" w:rsidP="004430E5">
      <w:pPr>
        <w:pStyle w:val="Prrafodelista"/>
        <w:ind w:left="1134"/>
        <w:jc w:val="both"/>
        <w:rPr>
          <w:rFonts w:ascii="Times New Roman" w:hAnsi="Times New Roman"/>
          <w:sz w:val="26"/>
          <w:szCs w:val="26"/>
        </w:rPr>
      </w:pPr>
      <w:r w:rsidRPr="004430E5">
        <w:rPr>
          <w:rFonts w:ascii="Times New Roman" w:hAnsi="Times New Roman"/>
          <w:sz w:val="26"/>
          <w:szCs w:val="26"/>
        </w:rPr>
        <w:t>El aludido Acuerdo fue modificado por el Punto XIX del Acta de Sesión Ordinaria 36-2003, de fecha 25 de septiembre de 2003, en el sentido de rectificar el área, ya que catastralmente el área total de las 8 porciones era de 401 Hás. 25 Ás. 73.00 Cás., equivalentes a 4, 012,573.00 M².,</w:t>
      </w:r>
      <w:r w:rsidRPr="004430E5">
        <w:rPr>
          <w:rFonts w:ascii="Times New Roman" w:hAnsi="Times New Roman"/>
          <w:b/>
          <w:sz w:val="26"/>
          <w:szCs w:val="26"/>
        </w:rPr>
        <w:t xml:space="preserve"> </w:t>
      </w:r>
      <w:r w:rsidRPr="004430E5">
        <w:rPr>
          <w:rFonts w:ascii="Times New Roman" w:hAnsi="Times New Roman"/>
          <w:sz w:val="26"/>
          <w:szCs w:val="26"/>
        </w:rPr>
        <w:t>así como modificar el precio de adquisición, siendo este de $347,738.35, según</w:t>
      </w:r>
      <w:r w:rsidRPr="004430E5">
        <w:rPr>
          <w:rFonts w:ascii="Times New Roman" w:hAnsi="Times New Roman"/>
          <w:b/>
          <w:sz w:val="26"/>
          <w:szCs w:val="26"/>
        </w:rPr>
        <w:t xml:space="preserve"> </w:t>
      </w:r>
      <w:r w:rsidRPr="004430E5">
        <w:rPr>
          <w:rFonts w:ascii="Times New Roman" w:hAnsi="Times New Roman"/>
          <w:sz w:val="26"/>
          <w:szCs w:val="26"/>
        </w:rPr>
        <w:t>detalle siguiente:</w:t>
      </w:r>
    </w:p>
    <w:p w:rsidR="004430E5" w:rsidRPr="004430E5" w:rsidRDefault="004430E5" w:rsidP="004430E5">
      <w:pPr>
        <w:pStyle w:val="Prrafodelista"/>
        <w:ind w:left="1134"/>
        <w:jc w:val="both"/>
        <w:rPr>
          <w:rFonts w:ascii="Times New Roman" w:hAnsi="Times New Roman"/>
          <w:sz w:val="26"/>
          <w:szCs w:val="26"/>
        </w:rPr>
      </w:pPr>
    </w:p>
    <w:tbl>
      <w:tblPr>
        <w:tblW w:w="8008" w:type="dxa"/>
        <w:tblInd w:w="1071" w:type="dxa"/>
        <w:tblCellMar>
          <w:left w:w="70" w:type="dxa"/>
          <w:right w:w="70" w:type="dxa"/>
        </w:tblCellMar>
        <w:tblLook w:val="04A0" w:firstRow="1" w:lastRow="0" w:firstColumn="1" w:lastColumn="0" w:noHBand="0" w:noVBand="1"/>
      </w:tblPr>
      <w:tblGrid>
        <w:gridCol w:w="735"/>
        <w:gridCol w:w="1494"/>
        <w:gridCol w:w="1969"/>
        <w:gridCol w:w="3810"/>
      </w:tblGrid>
      <w:tr w:rsidR="009B5BA3" w:rsidRPr="00EB4EFB" w:rsidTr="009B5BA3">
        <w:trPr>
          <w:trHeight w:val="20"/>
        </w:trPr>
        <w:tc>
          <w:tcPr>
            <w:tcW w:w="2229" w:type="dxa"/>
            <w:gridSpan w:val="2"/>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9B5BA3" w:rsidRPr="00EB4EFB" w:rsidRDefault="009B5BA3" w:rsidP="00D8592F">
            <w:pPr>
              <w:jc w:val="center"/>
              <w:rPr>
                <w:rFonts w:ascii="Times New Roman" w:eastAsia="Times New Roman" w:hAnsi="Times New Roman"/>
                <w:b/>
                <w:bCs/>
                <w:color w:val="000000"/>
              </w:rPr>
            </w:pPr>
            <w:r w:rsidRPr="00EB4EFB">
              <w:rPr>
                <w:rFonts w:ascii="Times New Roman" w:eastAsia="Times New Roman" w:hAnsi="Times New Roman"/>
                <w:b/>
                <w:bCs/>
                <w:color w:val="000000"/>
              </w:rPr>
              <w:t>INSCRIPCIÓN</w:t>
            </w:r>
          </w:p>
        </w:tc>
        <w:tc>
          <w:tcPr>
            <w:tcW w:w="1969"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9B5BA3" w:rsidRPr="00EB4EFB" w:rsidRDefault="009B5BA3" w:rsidP="00D8592F">
            <w:pPr>
              <w:jc w:val="center"/>
              <w:rPr>
                <w:rFonts w:ascii="Times New Roman" w:eastAsia="Times New Roman" w:hAnsi="Times New Roman"/>
                <w:b/>
                <w:bCs/>
                <w:color w:val="000000"/>
              </w:rPr>
            </w:pPr>
            <w:r w:rsidRPr="00EB4EFB">
              <w:rPr>
                <w:rFonts w:ascii="Times New Roman" w:eastAsia="Times New Roman" w:hAnsi="Times New Roman"/>
                <w:b/>
                <w:bCs/>
                <w:color w:val="000000"/>
              </w:rPr>
              <w:t>EXTENSIÓN HAS.</w:t>
            </w:r>
          </w:p>
        </w:tc>
        <w:tc>
          <w:tcPr>
            <w:tcW w:w="381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rsidR="009B5BA3" w:rsidRPr="00EB4EFB" w:rsidRDefault="009B5BA3" w:rsidP="00D8592F">
            <w:pPr>
              <w:jc w:val="center"/>
              <w:rPr>
                <w:rFonts w:ascii="Times New Roman" w:eastAsia="Times New Roman" w:hAnsi="Times New Roman"/>
                <w:b/>
                <w:bCs/>
                <w:color w:val="000000"/>
              </w:rPr>
            </w:pPr>
            <w:r w:rsidRPr="00EB4EFB">
              <w:rPr>
                <w:rFonts w:ascii="Times New Roman" w:eastAsia="Times New Roman" w:hAnsi="Times New Roman"/>
                <w:b/>
                <w:bCs/>
                <w:color w:val="000000"/>
              </w:rPr>
              <w:t>UBICACIÓN</w:t>
            </w:r>
          </w:p>
        </w:tc>
      </w:tr>
      <w:tr w:rsidR="009B5BA3" w:rsidRPr="00EB4EFB" w:rsidTr="009B5BA3">
        <w:trPr>
          <w:trHeight w:val="20"/>
        </w:trPr>
        <w:tc>
          <w:tcPr>
            <w:tcW w:w="735" w:type="dxa"/>
            <w:tcBorders>
              <w:top w:val="nil"/>
              <w:left w:val="double" w:sz="6" w:space="0" w:color="auto"/>
              <w:bottom w:val="double" w:sz="6" w:space="0" w:color="auto"/>
              <w:right w:val="single" w:sz="8" w:space="0" w:color="auto"/>
            </w:tcBorders>
            <w:shd w:val="clear" w:color="auto" w:fill="auto"/>
            <w:noWrap/>
            <w:vAlign w:val="center"/>
            <w:hideMark/>
          </w:tcPr>
          <w:p w:rsidR="009B5BA3" w:rsidRPr="00EB4EFB" w:rsidRDefault="009B5BA3" w:rsidP="00D8592F">
            <w:pPr>
              <w:jc w:val="center"/>
              <w:rPr>
                <w:rFonts w:ascii="Times New Roman" w:eastAsia="Times New Roman" w:hAnsi="Times New Roman"/>
                <w:b/>
                <w:bCs/>
                <w:color w:val="000000"/>
              </w:rPr>
            </w:pPr>
            <w:r w:rsidRPr="00EB4EFB">
              <w:rPr>
                <w:rFonts w:ascii="Times New Roman" w:eastAsia="Times New Roman" w:hAnsi="Times New Roman"/>
                <w:b/>
                <w:bCs/>
                <w:color w:val="000000"/>
              </w:rPr>
              <w:t>N°</w:t>
            </w:r>
          </w:p>
        </w:tc>
        <w:tc>
          <w:tcPr>
            <w:tcW w:w="1494" w:type="dxa"/>
            <w:tcBorders>
              <w:top w:val="nil"/>
              <w:left w:val="nil"/>
              <w:bottom w:val="double" w:sz="6" w:space="0" w:color="auto"/>
              <w:right w:val="double" w:sz="6" w:space="0" w:color="auto"/>
            </w:tcBorders>
            <w:shd w:val="clear" w:color="auto" w:fill="auto"/>
            <w:noWrap/>
            <w:vAlign w:val="center"/>
            <w:hideMark/>
          </w:tcPr>
          <w:p w:rsidR="009B5BA3" w:rsidRPr="00EB4EFB" w:rsidRDefault="009B5BA3" w:rsidP="00D8592F">
            <w:pPr>
              <w:jc w:val="center"/>
              <w:rPr>
                <w:rFonts w:ascii="Times New Roman" w:eastAsia="Times New Roman" w:hAnsi="Times New Roman"/>
                <w:b/>
                <w:bCs/>
                <w:color w:val="000000"/>
              </w:rPr>
            </w:pPr>
            <w:r w:rsidRPr="00EB4EFB">
              <w:rPr>
                <w:rFonts w:ascii="Times New Roman" w:eastAsia="Times New Roman" w:hAnsi="Times New Roman"/>
                <w:b/>
                <w:bCs/>
                <w:color w:val="000000"/>
              </w:rPr>
              <w:t>LIBRO</w:t>
            </w:r>
          </w:p>
        </w:tc>
        <w:tc>
          <w:tcPr>
            <w:tcW w:w="1969" w:type="dxa"/>
            <w:vMerge/>
            <w:tcBorders>
              <w:top w:val="double" w:sz="6" w:space="0" w:color="auto"/>
              <w:left w:val="double" w:sz="6" w:space="0" w:color="auto"/>
              <w:bottom w:val="double" w:sz="6" w:space="0" w:color="000000"/>
              <w:right w:val="double" w:sz="6" w:space="0" w:color="auto"/>
            </w:tcBorders>
            <w:vAlign w:val="center"/>
            <w:hideMark/>
          </w:tcPr>
          <w:p w:rsidR="009B5BA3" w:rsidRPr="00EB4EFB" w:rsidRDefault="009B5BA3" w:rsidP="00D8592F">
            <w:pPr>
              <w:rPr>
                <w:rFonts w:ascii="Times New Roman" w:eastAsia="Times New Roman" w:hAnsi="Times New Roman"/>
                <w:b/>
                <w:bCs/>
                <w:color w:val="000000"/>
              </w:rPr>
            </w:pPr>
          </w:p>
        </w:tc>
        <w:tc>
          <w:tcPr>
            <w:tcW w:w="3810" w:type="dxa"/>
            <w:vMerge/>
            <w:tcBorders>
              <w:top w:val="double" w:sz="6" w:space="0" w:color="auto"/>
              <w:left w:val="double" w:sz="6" w:space="0" w:color="auto"/>
              <w:bottom w:val="double" w:sz="6" w:space="0" w:color="000000"/>
              <w:right w:val="double" w:sz="6" w:space="0" w:color="auto"/>
            </w:tcBorders>
            <w:vAlign w:val="center"/>
            <w:hideMark/>
          </w:tcPr>
          <w:p w:rsidR="009B5BA3" w:rsidRPr="00EB4EFB" w:rsidRDefault="009B5BA3" w:rsidP="00D8592F">
            <w:pPr>
              <w:rPr>
                <w:rFonts w:ascii="Times New Roman" w:eastAsia="Times New Roman" w:hAnsi="Times New Roman"/>
                <w:b/>
                <w:bCs/>
                <w:color w:val="000000"/>
              </w:rPr>
            </w:pPr>
          </w:p>
        </w:tc>
      </w:tr>
      <w:tr w:rsidR="009B5BA3" w:rsidRPr="00EB4EFB" w:rsidTr="009B5BA3">
        <w:trPr>
          <w:trHeight w:val="20"/>
        </w:trPr>
        <w:tc>
          <w:tcPr>
            <w:tcW w:w="735" w:type="dxa"/>
            <w:tcBorders>
              <w:top w:val="nil"/>
              <w:left w:val="single" w:sz="8" w:space="0" w:color="auto"/>
              <w:bottom w:val="single" w:sz="8" w:space="0" w:color="auto"/>
              <w:right w:val="single" w:sz="8" w:space="0" w:color="auto"/>
            </w:tcBorders>
            <w:shd w:val="clear" w:color="auto" w:fill="auto"/>
            <w:noWrap/>
            <w:vAlign w:val="center"/>
            <w:hideMark/>
          </w:tcPr>
          <w:p w:rsidR="009B5BA3" w:rsidRPr="004430E5" w:rsidRDefault="00C30C0E" w:rsidP="00D8592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494" w:type="dxa"/>
            <w:tcBorders>
              <w:top w:val="nil"/>
              <w:left w:val="nil"/>
              <w:bottom w:val="single" w:sz="8" w:space="0" w:color="auto"/>
              <w:right w:val="single" w:sz="8" w:space="0" w:color="auto"/>
            </w:tcBorders>
            <w:shd w:val="clear" w:color="auto" w:fill="auto"/>
            <w:noWrap/>
            <w:vAlign w:val="center"/>
            <w:hideMark/>
          </w:tcPr>
          <w:p w:rsidR="009B5BA3" w:rsidRPr="004430E5" w:rsidRDefault="00C30C0E" w:rsidP="00D8592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969" w:type="dxa"/>
            <w:tcBorders>
              <w:top w:val="nil"/>
              <w:left w:val="nil"/>
              <w:bottom w:val="single" w:sz="8" w:space="0" w:color="auto"/>
              <w:right w:val="single" w:sz="8" w:space="0" w:color="auto"/>
            </w:tcBorders>
            <w:shd w:val="clear" w:color="auto" w:fill="auto"/>
            <w:noWrap/>
            <w:vAlign w:val="center"/>
            <w:hideMark/>
          </w:tcPr>
          <w:p w:rsidR="009B5BA3" w:rsidRPr="004430E5" w:rsidRDefault="009B5BA3" w:rsidP="00D8592F">
            <w:pPr>
              <w:jc w:val="center"/>
              <w:rPr>
                <w:rFonts w:ascii="Times New Roman" w:eastAsia="Times New Roman" w:hAnsi="Times New Roman"/>
                <w:color w:val="000000"/>
                <w:sz w:val="18"/>
                <w:szCs w:val="18"/>
              </w:rPr>
            </w:pPr>
            <w:r w:rsidRPr="004430E5">
              <w:rPr>
                <w:rFonts w:ascii="Times New Roman" w:eastAsia="Times New Roman" w:hAnsi="Times New Roman"/>
                <w:color w:val="000000"/>
                <w:sz w:val="18"/>
                <w:szCs w:val="18"/>
              </w:rPr>
              <w:t>89.6</w:t>
            </w:r>
          </w:p>
        </w:tc>
        <w:tc>
          <w:tcPr>
            <w:tcW w:w="3810" w:type="dxa"/>
            <w:tcBorders>
              <w:top w:val="nil"/>
              <w:left w:val="nil"/>
              <w:bottom w:val="single" w:sz="8" w:space="0" w:color="auto"/>
              <w:right w:val="single" w:sz="8" w:space="0" w:color="auto"/>
            </w:tcBorders>
            <w:shd w:val="clear" w:color="auto" w:fill="auto"/>
            <w:vAlign w:val="center"/>
            <w:hideMark/>
          </w:tcPr>
          <w:p w:rsidR="009B5BA3" w:rsidRPr="004430E5" w:rsidRDefault="009B5BA3" w:rsidP="00D8592F">
            <w:pPr>
              <w:jc w:val="center"/>
              <w:rPr>
                <w:rFonts w:ascii="Times New Roman" w:eastAsia="Times New Roman" w:hAnsi="Times New Roman"/>
                <w:color w:val="000000"/>
                <w:sz w:val="18"/>
                <w:szCs w:val="18"/>
              </w:rPr>
            </w:pPr>
            <w:r w:rsidRPr="004430E5">
              <w:rPr>
                <w:rFonts w:ascii="Times New Roman" w:eastAsia="Times New Roman" w:hAnsi="Times New Roman"/>
                <w:color w:val="000000"/>
                <w:sz w:val="18"/>
                <w:szCs w:val="18"/>
              </w:rPr>
              <w:t>Antigua Hacienda San Faustino, jurisdicción de Apastepeque.</w:t>
            </w:r>
          </w:p>
        </w:tc>
      </w:tr>
      <w:tr w:rsidR="009B5BA3" w:rsidRPr="00EB4EFB" w:rsidTr="009B5BA3">
        <w:trPr>
          <w:trHeight w:val="20"/>
        </w:trPr>
        <w:tc>
          <w:tcPr>
            <w:tcW w:w="735" w:type="dxa"/>
            <w:tcBorders>
              <w:top w:val="nil"/>
              <w:left w:val="single" w:sz="8" w:space="0" w:color="auto"/>
              <w:bottom w:val="single" w:sz="8" w:space="0" w:color="auto"/>
              <w:right w:val="single" w:sz="8" w:space="0" w:color="auto"/>
            </w:tcBorders>
            <w:shd w:val="clear" w:color="auto" w:fill="auto"/>
            <w:noWrap/>
            <w:vAlign w:val="center"/>
            <w:hideMark/>
          </w:tcPr>
          <w:p w:rsidR="009B5BA3" w:rsidRPr="004430E5" w:rsidRDefault="00C30C0E" w:rsidP="00D8592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494" w:type="dxa"/>
            <w:tcBorders>
              <w:top w:val="nil"/>
              <w:left w:val="nil"/>
              <w:bottom w:val="single" w:sz="8" w:space="0" w:color="auto"/>
              <w:right w:val="single" w:sz="8" w:space="0" w:color="auto"/>
            </w:tcBorders>
            <w:shd w:val="clear" w:color="auto" w:fill="auto"/>
            <w:noWrap/>
            <w:vAlign w:val="center"/>
            <w:hideMark/>
          </w:tcPr>
          <w:p w:rsidR="009B5BA3" w:rsidRPr="004430E5" w:rsidRDefault="00C30C0E" w:rsidP="00D8592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969" w:type="dxa"/>
            <w:tcBorders>
              <w:top w:val="nil"/>
              <w:left w:val="nil"/>
              <w:bottom w:val="single" w:sz="8" w:space="0" w:color="auto"/>
              <w:right w:val="single" w:sz="8" w:space="0" w:color="auto"/>
            </w:tcBorders>
            <w:shd w:val="clear" w:color="auto" w:fill="auto"/>
            <w:noWrap/>
            <w:vAlign w:val="center"/>
            <w:hideMark/>
          </w:tcPr>
          <w:p w:rsidR="009B5BA3" w:rsidRPr="004430E5" w:rsidRDefault="009B5BA3" w:rsidP="00D8592F">
            <w:pPr>
              <w:jc w:val="center"/>
              <w:rPr>
                <w:rFonts w:ascii="Times New Roman" w:eastAsia="Times New Roman" w:hAnsi="Times New Roman"/>
                <w:color w:val="000000"/>
                <w:sz w:val="18"/>
                <w:szCs w:val="18"/>
              </w:rPr>
            </w:pPr>
            <w:r w:rsidRPr="004430E5">
              <w:rPr>
                <w:rFonts w:ascii="Times New Roman" w:eastAsia="Times New Roman" w:hAnsi="Times New Roman"/>
                <w:color w:val="000000"/>
                <w:sz w:val="18"/>
                <w:szCs w:val="18"/>
              </w:rPr>
              <w:t>4.2</w:t>
            </w:r>
          </w:p>
        </w:tc>
        <w:tc>
          <w:tcPr>
            <w:tcW w:w="3810" w:type="dxa"/>
            <w:tcBorders>
              <w:top w:val="nil"/>
              <w:left w:val="nil"/>
              <w:bottom w:val="single" w:sz="8" w:space="0" w:color="auto"/>
              <w:right w:val="single" w:sz="8" w:space="0" w:color="auto"/>
            </w:tcBorders>
            <w:shd w:val="clear" w:color="auto" w:fill="auto"/>
            <w:vAlign w:val="center"/>
            <w:hideMark/>
          </w:tcPr>
          <w:p w:rsidR="009B5BA3" w:rsidRPr="004430E5" w:rsidRDefault="009B5BA3" w:rsidP="00D8592F">
            <w:pPr>
              <w:jc w:val="center"/>
              <w:rPr>
                <w:rFonts w:ascii="Times New Roman" w:eastAsia="Times New Roman" w:hAnsi="Times New Roman"/>
                <w:color w:val="000000"/>
                <w:sz w:val="18"/>
                <w:szCs w:val="18"/>
              </w:rPr>
            </w:pPr>
            <w:r w:rsidRPr="004430E5">
              <w:rPr>
                <w:rFonts w:ascii="Times New Roman" w:eastAsia="Times New Roman" w:hAnsi="Times New Roman"/>
                <w:color w:val="000000"/>
                <w:sz w:val="18"/>
                <w:szCs w:val="18"/>
              </w:rPr>
              <w:t>Rincón de Arenas, Hacienda San Faustino, jurisdicción de Apastepeque.</w:t>
            </w:r>
          </w:p>
        </w:tc>
      </w:tr>
      <w:tr w:rsidR="009B5BA3" w:rsidRPr="00EB4EFB" w:rsidTr="009B5BA3">
        <w:trPr>
          <w:trHeight w:val="20"/>
        </w:trPr>
        <w:tc>
          <w:tcPr>
            <w:tcW w:w="735" w:type="dxa"/>
            <w:tcBorders>
              <w:top w:val="nil"/>
              <w:left w:val="single" w:sz="8" w:space="0" w:color="auto"/>
              <w:bottom w:val="single" w:sz="8" w:space="0" w:color="auto"/>
              <w:right w:val="single" w:sz="8" w:space="0" w:color="auto"/>
            </w:tcBorders>
            <w:shd w:val="clear" w:color="auto" w:fill="auto"/>
            <w:noWrap/>
            <w:vAlign w:val="center"/>
            <w:hideMark/>
          </w:tcPr>
          <w:p w:rsidR="009B5BA3" w:rsidRPr="004430E5" w:rsidRDefault="00C30C0E" w:rsidP="00D8592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494" w:type="dxa"/>
            <w:tcBorders>
              <w:top w:val="nil"/>
              <w:left w:val="nil"/>
              <w:bottom w:val="single" w:sz="8" w:space="0" w:color="auto"/>
              <w:right w:val="single" w:sz="8" w:space="0" w:color="auto"/>
            </w:tcBorders>
            <w:shd w:val="clear" w:color="auto" w:fill="auto"/>
            <w:noWrap/>
            <w:vAlign w:val="center"/>
            <w:hideMark/>
          </w:tcPr>
          <w:p w:rsidR="009B5BA3" w:rsidRPr="004430E5" w:rsidRDefault="00C30C0E" w:rsidP="00D8592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969" w:type="dxa"/>
            <w:tcBorders>
              <w:top w:val="nil"/>
              <w:left w:val="nil"/>
              <w:bottom w:val="single" w:sz="8" w:space="0" w:color="auto"/>
              <w:right w:val="single" w:sz="8" w:space="0" w:color="auto"/>
            </w:tcBorders>
            <w:shd w:val="clear" w:color="auto" w:fill="auto"/>
            <w:noWrap/>
            <w:vAlign w:val="center"/>
            <w:hideMark/>
          </w:tcPr>
          <w:p w:rsidR="009B5BA3" w:rsidRPr="004430E5" w:rsidRDefault="009B5BA3" w:rsidP="00D8592F">
            <w:pPr>
              <w:jc w:val="center"/>
              <w:rPr>
                <w:rFonts w:ascii="Times New Roman" w:eastAsia="Times New Roman" w:hAnsi="Times New Roman"/>
                <w:color w:val="000000"/>
                <w:sz w:val="18"/>
                <w:szCs w:val="18"/>
              </w:rPr>
            </w:pPr>
            <w:r w:rsidRPr="004430E5">
              <w:rPr>
                <w:rFonts w:ascii="Times New Roman" w:eastAsia="Times New Roman" w:hAnsi="Times New Roman"/>
                <w:color w:val="000000"/>
                <w:sz w:val="18"/>
                <w:szCs w:val="18"/>
              </w:rPr>
              <w:t>11.2</w:t>
            </w:r>
          </w:p>
        </w:tc>
        <w:tc>
          <w:tcPr>
            <w:tcW w:w="3810" w:type="dxa"/>
            <w:tcBorders>
              <w:top w:val="nil"/>
              <w:left w:val="nil"/>
              <w:bottom w:val="single" w:sz="8" w:space="0" w:color="auto"/>
              <w:right w:val="single" w:sz="8" w:space="0" w:color="auto"/>
            </w:tcBorders>
            <w:shd w:val="clear" w:color="auto" w:fill="auto"/>
            <w:vAlign w:val="center"/>
            <w:hideMark/>
          </w:tcPr>
          <w:p w:rsidR="009B5BA3" w:rsidRPr="004430E5" w:rsidRDefault="009B5BA3" w:rsidP="00D8592F">
            <w:pPr>
              <w:jc w:val="center"/>
              <w:rPr>
                <w:rFonts w:ascii="Times New Roman" w:eastAsia="Times New Roman" w:hAnsi="Times New Roman"/>
                <w:color w:val="000000"/>
                <w:sz w:val="18"/>
                <w:szCs w:val="18"/>
              </w:rPr>
            </w:pPr>
            <w:r w:rsidRPr="004430E5">
              <w:rPr>
                <w:rFonts w:ascii="Times New Roman" w:eastAsia="Times New Roman" w:hAnsi="Times New Roman"/>
                <w:color w:val="000000"/>
                <w:sz w:val="18"/>
                <w:szCs w:val="18"/>
              </w:rPr>
              <w:t>Rincón de Arenas, Hacienda San Faustino, jurisdicción de Apastepeque.</w:t>
            </w:r>
          </w:p>
        </w:tc>
      </w:tr>
      <w:tr w:rsidR="009B5BA3" w:rsidRPr="00EB4EFB" w:rsidTr="009B5BA3">
        <w:trPr>
          <w:trHeight w:val="20"/>
        </w:trPr>
        <w:tc>
          <w:tcPr>
            <w:tcW w:w="73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B5BA3" w:rsidRPr="004430E5" w:rsidRDefault="00C30C0E" w:rsidP="00D8592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494" w:type="dxa"/>
            <w:tcBorders>
              <w:top w:val="single" w:sz="4" w:space="0" w:color="auto"/>
              <w:left w:val="nil"/>
              <w:bottom w:val="single" w:sz="8" w:space="0" w:color="auto"/>
              <w:right w:val="single" w:sz="8" w:space="0" w:color="auto"/>
            </w:tcBorders>
            <w:shd w:val="clear" w:color="auto" w:fill="auto"/>
            <w:noWrap/>
            <w:vAlign w:val="center"/>
            <w:hideMark/>
          </w:tcPr>
          <w:p w:rsidR="009B5BA3" w:rsidRPr="004430E5" w:rsidRDefault="00C30C0E" w:rsidP="00D8592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969" w:type="dxa"/>
            <w:tcBorders>
              <w:top w:val="single" w:sz="4" w:space="0" w:color="auto"/>
              <w:left w:val="nil"/>
              <w:bottom w:val="single" w:sz="8" w:space="0" w:color="auto"/>
              <w:right w:val="single" w:sz="8" w:space="0" w:color="auto"/>
            </w:tcBorders>
            <w:shd w:val="clear" w:color="auto" w:fill="auto"/>
            <w:noWrap/>
            <w:vAlign w:val="center"/>
            <w:hideMark/>
          </w:tcPr>
          <w:p w:rsidR="009B5BA3" w:rsidRPr="004430E5" w:rsidRDefault="009B5BA3" w:rsidP="00D8592F">
            <w:pPr>
              <w:jc w:val="center"/>
              <w:rPr>
                <w:rFonts w:ascii="Times New Roman" w:eastAsia="Times New Roman" w:hAnsi="Times New Roman"/>
                <w:color w:val="000000"/>
                <w:sz w:val="18"/>
                <w:szCs w:val="18"/>
              </w:rPr>
            </w:pPr>
            <w:r w:rsidRPr="004430E5">
              <w:rPr>
                <w:rFonts w:ascii="Times New Roman" w:eastAsia="Times New Roman" w:hAnsi="Times New Roman"/>
                <w:color w:val="000000"/>
                <w:sz w:val="18"/>
                <w:szCs w:val="18"/>
              </w:rPr>
              <w:t>275.2573 ( RESTO )</w:t>
            </w:r>
          </w:p>
        </w:tc>
        <w:tc>
          <w:tcPr>
            <w:tcW w:w="3810" w:type="dxa"/>
            <w:tcBorders>
              <w:top w:val="single" w:sz="4" w:space="0" w:color="auto"/>
              <w:left w:val="nil"/>
              <w:bottom w:val="single" w:sz="8" w:space="0" w:color="auto"/>
              <w:right w:val="single" w:sz="8" w:space="0" w:color="auto"/>
            </w:tcBorders>
            <w:shd w:val="clear" w:color="auto" w:fill="auto"/>
            <w:vAlign w:val="center"/>
            <w:hideMark/>
          </w:tcPr>
          <w:p w:rsidR="009B5BA3" w:rsidRPr="004430E5" w:rsidRDefault="009B5BA3" w:rsidP="00D8592F">
            <w:pPr>
              <w:jc w:val="center"/>
              <w:rPr>
                <w:rFonts w:ascii="Times New Roman" w:eastAsia="Times New Roman" w:hAnsi="Times New Roman"/>
                <w:color w:val="000000"/>
                <w:sz w:val="18"/>
                <w:szCs w:val="18"/>
              </w:rPr>
            </w:pPr>
            <w:r w:rsidRPr="004430E5">
              <w:rPr>
                <w:rFonts w:ascii="Times New Roman" w:eastAsia="Times New Roman" w:hAnsi="Times New Roman"/>
                <w:color w:val="000000"/>
                <w:sz w:val="18"/>
                <w:szCs w:val="18"/>
              </w:rPr>
              <w:t>Hacienda San pedro Mártir, cantón San Pedro Mártir, jurisdicción de Apastepeque.</w:t>
            </w:r>
          </w:p>
        </w:tc>
      </w:tr>
      <w:tr w:rsidR="009B5BA3" w:rsidRPr="00EB4EFB" w:rsidTr="009B5BA3">
        <w:trPr>
          <w:trHeight w:val="20"/>
        </w:trPr>
        <w:tc>
          <w:tcPr>
            <w:tcW w:w="735" w:type="dxa"/>
            <w:tcBorders>
              <w:top w:val="nil"/>
              <w:left w:val="single" w:sz="8" w:space="0" w:color="auto"/>
              <w:bottom w:val="single" w:sz="8" w:space="0" w:color="auto"/>
              <w:right w:val="single" w:sz="8" w:space="0" w:color="auto"/>
            </w:tcBorders>
            <w:shd w:val="clear" w:color="auto" w:fill="auto"/>
            <w:noWrap/>
            <w:vAlign w:val="center"/>
            <w:hideMark/>
          </w:tcPr>
          <w:p w:rsidR="009B5BA3" w:rsidRPr="004430E5" w:rsidRDefault="00C30C0E" w:rsidP="00D8592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494" w:type="dxa"/>
            <w:tcBorders>
              <w:top w:val="nil"/>
              <w:left w:val="nil"/>
              <w:bottom w:val="single" w:sz="8" w:space="0" w:color="auto"/>
              <w:right w:val="single" w:sz="8" w:space="0" w:color="auto"/>
            </w:tcBorders>
            <w:shd w:val="clear" w:color="auto" w:fill="auto"/>
            <w:noWrap/>
            <w:vAlign w:val="center"/>
            <w:hideMark/>
          </w:tcPr>
          <w:p w:rsidR="009B5BA3" w:rsidRPr="004430E5" w:rsidRDefault="00C30C0E" w:rsidP="00D8592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969" w:type="dxa"/>
            <w:tcBorders>
              <w:top w:val="nil"/>
              <w:left w:val="nil"/>
              <w:bottom w:val="single" w:sz="8" w:space="0" w:color="auto"/>
              <w:right w:val="single" w:sz="8" w:space="0" w:color="auto"/>
            </w:tcBorders>
            <w:shd w:val="clear" w:color="auto" w:fill="auto"/>
            <w:noWrap/>
            <w:vAlign w:val="center"/>
            <w:hideMark/>
          </w:tcPr>
          <w:p w:rsidR="009B5BA3" w:rsidRPr="004430E5" w:rsidRDefault="009B5BA3" w:rsidP="00D8592F">
            <w:pPr>
              <w:jc w:val="center"/>
              <w:rPr>
                <w:rFonts w:ascii="Times New Roman" w:eastAsia="Times New Roman" w:hAnsi="Times New Roman"/>
                <w:color w:val="000000"/>
                <w:sz w:val="18"/>
                <w:szCs w:val="18"/>
              </w:rPr>
            </w:pPr>
            <w:r w:rsidRPr="004430E5">
              <w:rPr>
                <w:rFonts w:ascii="Times New Roman" w:eastAsia="Times New Roman" w:hAnsi="Times New Roman"/>
                <w:color w:val="000000"/>
                <w:sz w:val="18"/>
                <w:szCs w:val="18"/>
              </w:rPr>
              <w:t>2.1</w:t>
            </w:r>
          </w:p>
        </w:tc>
        <w:tc>
          <w:tcPr>
            <w:tcW w:w="3810" w:type="dxa"/>
            <w:tcBorders>
              <w:top w:val="nil"/>
              <w:left w:val="nil"/>
              <w:bottom w:val="single" w:sz="8" w:space="0" w:color="auto"/>
              <w:right w:val="single" w:sz="8" w:space="0" w:color="auto"/>
            </w:tcBorders>
            <w:shd w:val="clear" w:color="auto" w:fill="auto"/>
            <w:vAlign w:val="center"/>
            <w:hideMark/>
          </w:tcPr>
          <w:p w:rsidR="009B5BA3" w:rsidRPr="004430E5" w:rsidRDefault="009B5BA3" w:rsidP="00D8592F">
            <w:pPr>
              <w:jc w:val="center"/>
              <w:rPr>
                <w:rFonts w:ascii="Times New Roman" w:eastAsia="Times New Roman" w:hAnsi="Times New Roman"/>
                <w:color w:val="000000"/>
                <w:sz w:val="18"/>
                <w:szCs w:val="18"/>
              </w:rPr>
            </w:pPr>
            <w:r w:rsidRPr="004430E5">
              <w:rPr>
                <w:rFonts w:ascii="Times New Roman" w:eastAsia="Times New Roman" w:hAnsi="Times New Roman"/>
                <w:color w:val="000000"/>
                <w:sz w:val="18"/>
                <w:szCs w:val="18"/>
              </w:rPr>
              <w:t>El Tempisque, Hacienda San Faustino, jurisdicción de Apastepeque.</w:t>
            </w:r>
          </w:p>
        </w:tc>
      </w:tr>
      <w:tr w:rsidR="009B5BA3" w:rsidRPr="00EB4EFB" w:rsidTr="009B5BA3">
        <w:trPr>
          <w:trHeight w:val="20"/>
        </w:trPr>
        <w:tc>
          <w:tcPr>
            <w:tcW w:w="735" w:type="dxa"/>
            <w:tcBorders>
              <w:top w:val="nil"/>
              <w:left w:val="single" w:sz="8" w:space="0" w:color="auto"/>
              <w:bottom w:val="single" w:sz="8" w:space="0" w:color="auto"/>
              <w:right w:val="single" w:sz="8" w:space="0" w:color="auto"/>
            </w:tcBorders>
            <w:shd w:val="clear" w:color="auto" w:fill="auto"/>
            <w:noWrap/>
            <w:vAlign w:val="center"/>
            <w:hideMark/>
          </w:tcPr>
          <w:p w:rsidR="009B5BA3" w:rsidRPr="004430E5" w:rsidRDefault="00C30C0E" w:rsidP="00D8592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494" w:type="dxa"/>
            <w:tcBorders>
              <w:top w:val="nil"/>
              <w:left w:val="nil"/>
              <w:bottom w:val="single" w:sz="8" w:space="0" w:color="auto"/>
              <w:right w:val="single" w:sz="8" w:space="0" w:color="auto"/>
            </w:tcBorders>
            <w:shd w:val="clear" w:color="auto" w:fill="auto"/>
            <w:noWrap/>
            <w:vAlign w:val="center"/>
            <w:hideMark/>
          </w:tcPr>
          <w:p w:rsidR="009B5BA3" w:rsidRPr="004430E5" w:rsidRDefault="00C30C0E" w:rsidP="00D8592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969" w:type="dxa"/>
            <w:tcBorders>
              <w:top w:val="nil"/>
              <w:left w:val="nil"/>
              <w:bottom w:val="single" w:sz="8" w:space="0" w:color="auto"/>
              <w:right w:val="single" w:sz="8" w:space="0" w:color="auto"/>
            </w:tcBorders>
            <w:shd w:val="clear" w:color="auto" w:fill="auto"/>
            <w:noWrap/>
            <w:vAlign w:val="center"/>
            <w:hideMark/>
          </w:tcPr>
          <w:p w:rsidR="009B5BA3" w:rsidRPr="004430E5" w:rsidRDefault="009B5BA3" w:rsidP="00D8592F">
            <w:pPr>
              <w:jc w:val="center"/>
              <w:rPr>
                <w:rFonts w:ascii="Times New Roman" w:eastAsia="Times New Roman" w:hAnsi="Times New Roman"/>
                <w:color w:val="000000"/>
                <w:sz w:val="18"/>
                <w:szCs w:val="18"/>
              </w:rPr>
            </w:pPr>
            <w:r w:rsidRPr="004430E5">
              <w:rPr>
                <w:rFonts w:ascii="Times New Roman" w:eastAsia="Times New Roman" w:hAnsi="Times New Roman"/>
                <w:color w:val="000000"/>
                <w:sz w:val="18"/>
                <w:szCs w:val="18"/>
              </w:rPr>
              <w:t>0.70 PRIMERA PORCION</w:t>
            </w:r>
          </w:p>
        </w:tc>
        <w:tc>
          <w:tcPr>
            <w:tcW w:w="3810" w:type="dxa"/>
            <w:tcBorders>
              <w:top w:val="nil"/>
              <w:left w:val="nil"/>
              <w:bottom w:val="single" w:sz="8" w:space="0" w:color="auto"/>
              <w:right w:val="single" w:sz="8" w:space="0" w:color="auto"/>
            </w:tcBorders>
            <w:shd w:val="clear" w:color="auto" w:fill="auto"/>
            <w:vAlign w:val="center"/>
            <w:hideMark/>
          </w:tcPr>
          <w:p w:rsidR="009B5BA3" w:rsidRPr="004430E5" w:rsidRDefault="009B5BA3" w:rsidP="00D8592F">
            <w:pPr>
              <w:jc w:val="center"/>
              <w:rPr>
                <w:rFonts w:ascii="Times New Roman" w:eastAsia="Times New Roman" w:hAnsi="Times New Roman"/>
                <w:color w:val="000000"/>
                <w:sz w:val="18"/>
                <w:szCs w:val="18"/>
              </w:rPr>
            </w:pPr>
            <w:r w:rsidRPr="004430E5">
              <w:rPr>
                <w:rFonts w:ascii="Times New Roman" w:eastAsia="Times New Roman" w:hAnsi="Times New Roman"/>
                <w:color w:val="000000"/>
                <w:sz w:val="18"/>
                <w:szCs w:val="18"/>
              </w:rPr>
              <w:t>Antigua Hacienda San Faustino, jurisdicción de Apastepeque.</w:t>
            </w:r>
          </w:p>
        </w:tc>
      </w:tr>
      <w:tr w:rsidR="009B5BA3" w:rsidRPr="00EB4EFB" w:rsidTr="009B5BA3">
        <w:trPr>
          <w:trHeight w:val="20"/>
        </w:trPr>
        <w:tc>
          <w:tcPr>
            <w:tcW w:w="735" w:type="dxa"/>
            <w:tcBorders>
              <w:top w:val="single" w:sz="4" w:space="0" w:color="auto"/>
              <w:left w:val="single" w:sz="8" w:space="0" w:color="auto"/>
              <w:bottom w:val="single" w:sz="8" w:space="0" w:color="auto"/>
              <w:right w:val="single" w:sz="8" w:space="0" w:color="auto"/>
            </w:tcBorders>
            <w:shd w:val="clear" w:color="auto" w:fill="auto"/>
            <w:noWrap/>
            <w:hideMark/>
          </w:tcPr>
          <w:p w:rsidR="009B5BA3" w:rsidRPr="004430E5" w:rsidRDefault="009B5BA3" w:rsidP="00D8592F">
            <w:pPr>
              <w:rPr>
                <w:rFonts w:eastAsia="Times New Roman"/>
                <w:color w:val="000000"/>
                <w:sz w:val="18"/>
                <w:szCs w:val="18"/>
              </w:rPr>
            </w:pPr>
            <w:r w:rsidRPr="004430E5">
              <w:rPr>
                <w:rFonts w:eastAsia="Times New Roman"/>
                <w:color w:val="000000"/>
                <w:sz w:val="18"/>
                <w:szCs w:val="18"/>
              </w:rPr>
              <w:t> </w:t>
            </w:r>
          </w:p>
        </w:tc>
        <w:tc>
          <w:tcPr>
            <w:tcW w:w="1494" w:type="dxa"/>
            <w:tcBorders>
              <w:top w:val="single" w:sz="4" w:space="0" w:color="auto"/>
              <w:left w:val="nil"/>
              <w:bottom w:val="single" w:sz="8" w:space="0" w:color="auto"/>
              <w:right w:val="single" w:sz="8" w:space="0" w:color="auto"/>
            </w:tcBorders>
            <w:shd w:val="clear" w:color="auto" w:fill="auto"/>
            <w:noWrap/>
            <w:hideMark/>
          </w:tcPr>
          <w:p w:rsidR="009B5BA3" w:rsidRPr="004430E5" w:rsidRDefault="009B5BA3" w:rsidP="00D8592F">
            <w:pPr>
              <w:rPr>
                <w:rFonts w:eastAsia="Times New Roman"/>
                <w:color w:val="000000"/>
                <w:sz w:val="18"/>
                <w:szCs w:val="18"/>
              </w:rPr>
            </w:pPr>
            <w:r w:rsidRPr="004430E5">
              <w:rPr>
                <w:rFonts w:eastAsia="Times New Roman"/>
                <w:color w:val="000000"/>
                <w:sz w:val="18"/>
                <w:szCs w:val="18"/>
              </w:rPr>
              <w:t> </w:t>
            </w:r>
          </w:p>
        </w:tc>
        <w:tc>
          <w:tcPr>
            <w:tcW w:w="1969" w:type="dxa"/>
            <w:tcBorders>
              <w:top w:val="single" w:sz="4" w:space="0" w:color="auto"/>
              <w:left w:val="nil"/>
              <w:bottom w:val="single" w:sz="8" w:space="0" w:color="auto"/>
              <w:right w:val="single" w:sz="8" w:space="0" w:color="auto"/>
            </w:tcBorders>
            <w:shd w:val="clear" w:color="auto" w:fill="auto"/>
            <w:noWrap/>
            <w:vAlign w:val="center"/>
            <w:hideMark/>
          </w:tcPr>
          <w:p w:rsidR="009B5BA3" w:rsidRPr="004430E5" w:rsidRDefault="009B5BA3" w:rsidP="00D8592F">
            <w:pPr>
              <w:jc w:val="center"/>
              <w:rPr>
                <w:rFonts w:ascii="Times New Roman" w:eastAsia="Times New Roman" w:hAnsi="Times New Roman"/>
                <w:color w:val="000000"/>
                <w:sz w:val="18"/>
                <w:szCs w:val="18"/>
              </w:rPr>
            </w:pPr>
            <w:r w:rsidRPr="004430E5">
              <w:rPr>
                <w:rFonts w:ascii="Times New Roman" w:eastAsia="Times New Roman" w:hAnsi="Times New Roman"/>
                <w:color w:val="000000"/>
                <w:sz w:val="18"/>
                <w:szCs w:val="18"/>
              </w:rPr>
              <w:t>7.00 SEGUNDA PORCION</w:t>
            </w:r>
          </w:p>
        </w:tc>
        <w:tc>
          <w:tcPr>
            <w:tcW w:w="3810" w:type="dxa"/>
            <w:tcBorders>
              <w:top w:val="single" w:sz="4" w:space="0" w:color="auto"/>
              <w:left w:val="nil"/>
              <w:bottom w:val="single" w:sz="8" w:space="0" w:color="auto"/>
              <w:right w:val="single" w:sz="8" w:space="0" w:color="auto"/>
            </w:tcBorders>
            <w:shd w:val="clear" w:color="auto" w:fill="auto"/>
            <w:vAlign w:val="center"/>
            <w:hideMark/>
          </w:tcPr>
          <w:p w:rsidR="009B5BA3" w:rsidRPr="004430E5" w:rsidRDefault="009B5BA3" w:rsidP="00D8592F">
            <w:pPr>
              <w:jc w:val="center"/>
              <w:rPr>
                <w:rFonts w:ascii="Times New Roman" w:eastAsia="Times New Roman" w:hAnsi="Times New Roman"/>
                <w:color w:val="000000"/>
                <w:sz w:val="18"/>
                <w:szCs w:val="18"/>
              </w:rPr>
            </w:pPr>
            <w:r w:rsidRPr="004430E5">
              <w:rPr>
                <w:rFonts w:ascii="Times New Roman" w:eastAsia="Times New Roman" w:hAnsi="Times New Roman"/>
                <w:color w:val="000000"/>
                <w:sz w:val="18"/>
                <w:szCs w:val="18"/>
              </w:rPr>
              <w:t>Antigua Hacienda San Faustino, jurisdicción de Apastepeque.</w:t>
            </w:r>
          </w:p>
        </w:tc>
      </w:tr>
      <w:tr w:rsidR="009B5BA3" w:rsidRPr="00EB4EFB" w:rsidTr="009B5BA3">
        <w:trPr>
          <w:trHeight w:val="20"/>
        </w:trPr>
        <w:tc>
          <w:tcPr>
            <w:tcW w:w="735" w:type="dxa"/>
            <w:tcBorders>
              <w:top w:val="nil"/>
              <w:left w:val="single" w:sz="8" w:space="0" w:color="auto"/>
              <w:bottom w:val="single" w:sz="8" w:space="0" w:color="auto"/>
              <w:right w:val="single" w:sz="8" w:space="0" w:color="auto"/>
            </w:tcBorders>
            <w:shd w:val="clear" w:color="auto" w:fill="auto"/>
            <w:noWrap/>
            <w:vAlign w:val="center"/>
            <w:hideMark/>
          </w:tcPr>
          <w:p w:rsidR="009B5BA3" w:rsidRPr="004430E5" w:rsidRDefault="00C30C0E" w:rsidP="00D8592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494" w:type="dxa"/>
            <w:tcBorders>
              <w:top w:val="nil"/>
              <w:left w:val="nil"/>
              <w:bottom w:val="single" w:sz="8" w:space="0" w:color="auto"/>
              <w:right w:val="single" w:sz="8" w:space="0" w:color="auto"/>
            </w:tcBorders>
            <w:shd w:val="clear" w:color="auto" w:fill="auto"/>
            <w:noWrap/>
            <w:vAlign w:val="center"/>
            <w:hideMark/>
          </w:tcPr>
          <w:p w:rsidR="009B5BA3" w:rsidRPr="004430E5" w:rsidRDefault="00C30C0E" w:rsidP="00D8592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969" w:type="dxa"/>
            <w:tcBorders>
              <w:top w:val="nil"/>
              <w:left w:val="nil"/>
              <w:bottom w:val="double" w:sz="6" w:space="0" w:color="auto"/>
              <w:right w:val="single" w:sz="8" w:space="0" w:color="auto"/>
            </w:tcBorders>
            <w:shd w:val="clear" w:color="auto" w:fill="auto"/>
            <w:noWrap/>
            <w:vAlign w:val="center"/>
            <w:hideMark/>
          </w:tcPr>
          <w:p w:rsidR="009B5BA3" w:rsidRPr="004430E5" w:rsidRDefault="009B5BA3" w:rsidP="00D8592F">
            <w:pPr>
              <w:jc w:val="center"/>
              <w:rPr>
                <w:rFonts w:ascii="Times New Roman" w:eastAsia="Times New Roman" w:hAnsi="Times New Roman"/>
                <w:color w:val="000000"/>
                <w:sz w:val="18"/>
                <w:szCs w:val="18"/>
              </w:rPr>
            </w:pPr>
            <w:r w:rsidRPr="004430E5">
              <w:rPr>
                <w:rFonts w:ascii="Times New Roman" w:eastAsia="Times New Roman" w:hAnsi="Times New Roman"/>
                <w:color w:val="000000"/>
                <w:sz w:val="18"/>
                <w:szCs w:val="18"/>
              </w:rPr>
              <w:t>11.2</w:t>
            </w:r>
          </w:p>
        </w:tc>
        <w:tc>
          <w:tcPr>
            <w:tcW w:w="3810" w:type="dxa"/>
            <w:tcBorders>
              <w:top w:val="nil"/>
              <w:left w:val="nil"/>
              <w:bottom w:val="single" w:sz="4" w:space="0" w:color="auto"/>
              <w:right w:val="single" w:sz="8" w:space="0" w:color="auto"/>
            </w:tcBorders>
            <w:shd w:val="clear" w:color="auto" w:fill="auto"/>
            <w:vAlign w:val="center"/>
            <w:hideMark/>
          </w:tcPr>
          <w:p w:rsidR="009B5BA3" w:rsidRPr="004430E5" w:rsidRDefault="009B5BA3" w:rsidP="00D8592F">
            <w:pPr>
              <w:jc w:val="center"/>
              <w:rPr>
                <w:rFonts w:ascii="Times New Roman" w:eastAsia="Times New Roman" w:hAnsi="Times New Roman"/>
                <w:color w:val="000000"/>
                <w:sz w:val="18"/>
                <w:szCs w:val="18"/>
              </w:rPr>
            </w:pPr>
            <w:r w:rsidRPr="004430E5">
              <w:rPr>
                <w:rFonts w:ascii="Times New Roman" w:eastAsia="Times New Roman" w:hAnsi="Times New Roman"/>
                <w:color w:val="000000"/>
                <w:sz w:val="18"/>
                <w:szCs w:val="18"/>
              </w:rPr>
              <w:t>Antigua Hacienda San Pedro Mártir, jurisdicción de Apastepeque.</w:t>
            </w:r>
          </w:p>
        </w:tc>
      </w:tr>
      <w:tr w:rsidR="009B5BA3" w:rsidRPr="00EB4EFB" w:rsidTr="009B5BA3">
        <w:trPr>
          <w:trHeight w:val="20"/>
        </w:trPr>
        <w:tc>
          <w:tcPr>
            <w:tcW w:w="2229" w:type="dxa"/>
            <w:gridSpan w:val="2"/>
            <w:tcBorders>
              <w:top w:val="single" w:sz="8" w:space="0" w:color="auto"/>
              <w:left w:val="double" w:sz="6" w:space="0" w:color="auto"/>
              <w:bottom w:val="double" w:sz="6" w:space="0" w:color="auto"/>
              <w:right w:val="double" w:sz="6" w:space="0" w:color="000000"/>
            </w:tcBorders>
            <w:shd w:val="clear" w:color="auto" w:fill="auto"/>
            <w:noWrap/>
            <w:vAlign w:val="center"/>
            <w:hideMark/>
          </w:tcPr>
          <w:p w:rsidR="009B5BA3" w:rsidRPr="004430E5" w:rsidRDefault="009B5BA3" w:rsidP="00D8592F">
            <w:pPr>
              <w:jc w:val="center"/>
              <w:rPr>
                <w:rFonts w:ascii="Times New Roman" w:eastAsia="Times New Roman" w:hAnsi="Times New Roman"/>
                <w:b/>
                <w:bCs/>
                <w:color w:val="000000"/>
                <w:sz w:val="18"/>
                <w:szCs w:val="18"/>
              </w:rPr>
            </w:pPr>
            <w:r w:rsidRPr="004430E5">
              <w:rPr>
                <w:rFonts w:ascii="Times New Roman" w:eastAsia="Times New Roman" w:hAnsi="Times New Roman"/>
                <w:b/>
                <w:bCs/>
                <w:color w:val="000000"/>
                <w:sz w:val="18"/>
                <w:szCs w:val="18"/>
              </w:rPr>
              <w:t>TOTAL</w:t>
            </w:r>
          </w:p>
        </w:tc>
        <w:tc>
          <w:tcPr>
            <w:tcW w:w="1969" w:type="dxa"/>
            <w:tcBorders>
              <w:top w:val="nil"/>
              <w:left w:val="nil"/>
              <w:bottom w:val="double" w:sz="6" w:space="0" w:color="auto"/>
              <w:right w:val="double" w:sz="6" w:space="0" w:color="auto"/>
            </w:tcBorders>
            <w:shd w:val="clear" w:color="auto" w:fill="auto"/>
            <w:noWrap/>
            <w:vAlign w:val="center"/>
            <w:hideMark/>
          </w:tcPr>
          <w:p w:rsidR="009B5BA3" w:rsidRPr="004430E5" w:rsidRDefault="009B5BA3" w:rsidP="00D8592F">
            <w:pPr>
              <w:jc w:val="center"/>
              <w:rPr>
                <w:rFonts w:ascii="Times New Roman" w:eastAsia="Times New Roman" w:hAnsi="Times New Roman"/>
                <w:b/>
                <w:bCs/>
                <w:color w:val="000000"/>
                <w:sz w:val="18"/>
                <w:szCs w:val="18"/>
              </w:rPr>
            </w:pPr>
            <w:r w:rsidRPr="004430E5">
              <w:rPr>
                <w:rFonts w:ascii="Times New Roman" w:eastAsia="Times New Roman" w:hAnsi="Times New Roman"/>
                <w:b/>
                <w:bCs/>
                <w:color w:val="000000"/>
                <w:sz w:val="18"/>
                <w:szCs w:val="18"/>
              </w:rPr>
              <w:t>401.2573</w:t>
            </w:r>
          </w:p>
        </w:tc>
        <w:tc>
          <w:tcPr>
            <w:tcW w:w="3810" w:type="dxa"/>
            <w:tcBorders>
              <w:top w:val="single" w:sz="4" w:space="0" w:color="auto"/>
              <w:left w:val="nil"/>
              <w:bottom w:val="single" w:sz="4" w:space="0" w:color="auto"/>
              <w:right w:val="single" w:sz="4" w:space="0" w:color="auto"/>
            </w:tcBorders>
            <w:shd w:val="clear" w:color="auto" w:fill="auto"/>
            <w:noWrap/>
            <w:hideMark/>
          </w:tcPr>
          <w:p w:rsidR="009B5BA3" w:rsidRPr="004430E5" w:rsidRDefault="009B5BA3" w:rsidP="00D8592F">
            <w:pPr>
              <w:rPr>
                <w:rFonts w:eastAsia="Times New Roman"/>
                <w:color w:val="000000"/>
                <w:sz w:val="18"/>
                <w:szCs w:val="18"/>
              </w:rPr>
            </w:pPr>
          </w:p>
        </w:tc>
      </w:tr>
    </w:tbl>
    <w:p w:rsidR="00D709A3" w:rsidRDefault="00D709A3" w:rsidP="004430E5">
      <w:pPr>
        <w:pStyle w:val="Prrafodelista"/>
        <w:ind w:left="1134"/>
        <w:jc w:val="both"/>
        <w:rPr>
          <w:rFonts w:ascii="Times New Roman" w:hAnsi="Times New Roman"/>
          <w:sz w:val="26"/>
          <w:szCs w:val="26"/>
        </w:rPr>
      </w:pPr>
    </w:p>
    <w:p w:rsidR="009B5BA3" w:rsidRPr="004430E5" w:rsidRDefault="009B5BA3" w:rsidP="004430E5">
      <w:pPr>
        <w:pStyle w:val="Prrafodelista"/>
        <w:ind w:left="1134"/>
        <w:jc w:val="both"/>
        <w:rPr>
          <w:rFonts w:ascii="Times New Roman" w:hAnsi="Times New Roman"/>
          <w:sz w:val="26"/>
          <w:szCs w:val="26"/>
        </w:rPr>
      </w:pPr>
      <w:r w:rsidRPr="004430E5">
        <w:rPr>
          <w:rFonts w:ascii="Times New Roman" w:hAnsi="Times New Roman"/>
          <w:sz w:val="26"/>
          <w:szCs w:val="26"/>
        </w:rPr>
        <w:t>No obstante la modificación del mencionado Punto</w:t>
      </w:r>
      <w:r w:rsidR="004430E5" w:rsidRPr="004430E5">
        <w:rPr>
          <w:rFonts w:ascii="Times New Roman" w:hAnsi="Times New Roman"/>
          <w:sz w:val="26"/>
          <w:szCs w:val="26"/>
        </w:rPr>
        <w:t xml:space="preserve"> de Acta</w:t>
      </w:r>
      <w:r w:rsidRPr="004430E5">
        <w:rPr>
          <w:rFonts w:ascii="Times New Roman" w:hAnsi="Times New Roman"/>
          <w:sz w:val="26"/>
          <w:szCs w:val="26"/>
        </w:rPr>
        <w:t xml:space="preserve">, la compraventa de las 8 porciones fue inscrita de conformidad al antecedente registral de </w:t>
      </w:r>
      <w:r w:rsidRPr="004430E5">
        <w:rPr>
          <w:rFonts w:ascii="Times New Roman" w:hAnsi="Times New Roman"/>
          <w:b/>
          <w:sz w:val="26"/>
          <w:szCs w:val="26"/>
        </w:rPr>
        <w:t>644 Hás. 63 Ás. 59 Cás.</w:t>
      </w:r>
      <w:r w:rsidRPr="004430E5">
        <w:rPr>
          <w:rFonts w:ascii="Times New Roman" w:hAnsi="Times New Roman"/>
          <w:sz w:val="26"/>
          <w:szCs w:val="26"/>
        </w:rPr>
        <w:t>;</w:t>
      </w:r>
      <w:r w:rsidRPr="004430E5">
        <w:rPr>
          <w:rFonts w:ascii="Times New Roman" w:hAnsi="Times New Roman"/>
          <w:b/>
          <w:sz w:val="26"/>
          <w:szCs w:val="26"/>
        </w:rPr>
        <w:t xml:space="preserve"> </w:t>
      </w:r>
      <w:r w:rsidRPr="004430E5">
        <w:rPr>
          <w:rFonts w:ascii="Times New Roman" w:hAnsi="Times New Roman"/>
          <w:sz w:val="26"/>
          <w:szCs w:val="26"/>
        </w:rPr>
        <w:t>sin embargo, catastralmente es de un área de 401 Hás. 25 Ás. 73.00 Cás., de conformidad a l</w:t>
      </w:r>
      <w:r w:rsidR="00D709A3">
        <w:rPr>
          <w:rFonts w:ascii="Times New Roman" w:hAnsi="Times New Roman"/>
          <w:sz w:val="26"/>
          <w:szCs w:val="26"/>
        </w:rPr>
        <w:t>a escritura de compraventa N° --- del Libro ---</w:t>
      </w:r>
      <w:r w:rsidRPr="004430E5">
        <w:rPr>
          <w:rFonts w:ascii="Times New Roman" w:hAnsi="Times New Roman"/>
          <w:sz w:val="26"/>
          <w:szCs w:val="26"/>
        </w:rPr>
        <w:t xml:space="preserve"> de Protocolo de la Notario Marisol Pas</w:t>
      </w:r>
      <w:r w:rsidR="00D709A3">
        <w:rPr>
          <w:rFonts w:ascii="Times New Roman" w:hAnsi="Times New Roman"/>
          <w:sz w:val="26"/>
          <w:szCs w:val="26"/>
        </w:rPr>
        <w:t>tora Sandino, otorgada el día --- de --- de ---</w:t>
      </w:r>
      <w:r w:rsidRPr="004430E5">
        <w:rPr>
          <w:rFonts w:ascii="Times New Roman" w:hAnsi="Times New Roman"/>
          <w:sz w:val="26"/>
          <w:szCs w:val="26"/>
        </w:rPr>
        <w:t>.</w:t>
      </w:r>
    </w:p>
    <w:p w:rsidR="009B5BA3" w:rsidRPr="004430E5" w:rsidRDefault="009B5BA3" w:rsidP="004430E5">
      <w:pPr>
        <w:pStyle w:val="Prrafodelista"/>
        <w:ind w:left="1134"/>
        <w:jc w:val="both"/>
        <w:rPr>
          <w:rFonts w:ascii="Times New Roman" w:hAnsi="Times New Roman"/>
          <w:sz w:val="26"/>
          <w:szCs w:val="26"/>
        </w:rPr>
      </w:pPr>
      <w:r w:rsidRPr="004430E5">
        <w:rPr>
          <w:rFonts w:ascii="Times New Roman" w:hAnsi="Times New Roman"/>
          <w:sz w:val="26"/>
          <w:szCs w:val="26"/>
        </w:rPr>
        <w:t>Así mismo, se aclara que según Actas de Transferencia de Dominio a favor de la Financiera Nacional d</w:t>
      </w:r>
      <w:r w:rsidR="00D709A3">
        <w:rPr>
          <w:rFonts w:ascii="Times New Roman" w:hAnsi="Times New Roman"/>
          <w:sz w:val="26"/>
          <w:szCs w:val="26"/>
        </w:rPr>
        <w:t xml:space="preserve">e Tierras Agrícolas, números: --- del Libro --- y </w:t>
      </w:r>
      <w:r w:rsidR="00D709A3">
        <w:rPr>
          <w:rFonts w:ascii="Times New Roman" w:hAnsi="Times New Roman"/>
          <w:sz w:val="26"/>
          <w:szCs w:val="26"/>
        </w:rPr>
        <w:lastRenderedPageBreak/>
        <w:t>--- del Libro ---</w:t>
      </w:r>
      <w:r w:rsidRPr="004430E5">
        <w:rPr>
          <w:rFonts w:ascii="Times New Roman" w:hAnsi="Times New Roman"/>
          <w:sz w:val="26"/>
          <w:szCs w:val="26"/>
        </w:rPr>
        <w:t>, FINATA intervino un área de 52 Hás. 91 Ás 4</w:t>
      </w:r>
      <w:r w:rsidR="00D709A3">
        <w:rPr>
          <w:rFonts w:ascii="Times New Roman" w:hAnsi="Times New Roman"/>
          <w:sz w:val="26"/>
          <w:szCs w:val="26"/>
        </w:rPr>
        <w:t>1 Cás, inscrita a los números --- del Tomo --- y --- del Tomo ---</w:t>
      </w:r>
      <w:r w:rsidRPr="004430E5">
        <w:rPr>
          <w:rFonts w:ascii="Times New Roman" w:hAnsi="Times New Roman"/>
          <w:sz w:val="26"/>
          <w:szCs w:val="26"/>
        </w:rPr>
        <w:t>, y como lo indica el informe con Referencia 08.00.0.0412, de fecha 22 de septiembre del año 2003, emitido por el Departamento de Ingeniería y Valúos de aquella época, luego de la expropiación por parte de la Financiera el perímetro de la Hacienda Rincón de Arena, el área resultante fue 401 Hás. 25 Ás. 73.00 Cás.</w:t>
      </w:r>
    </w:p>
    <w:p w:rsidR="009B5BA3" w:rsidRPr="004430E5" w:rsidRDefault="004430E5" w:rsidP="004430E5">
      <w:pPr>
        <w:pStyle w:val="Prrafodelista"/>
        <w:ind w:left="1134"/>
        <w:jc w:val="both"/>
        <w:rPr>
          <w:rFonts w:ascii="Times New Roman" w:hAnsi="Times New Roman"/>
          <w:color w:val="FF0000"/>
          <w:sz w:val="26"/>
          <w:szCs w:val="26"/>
        </w:rPr>
      </w:pPr>
      <w:r>
        <w:rPr>
          <w:rFonts w:ascii="Times New Roman" w:hAnsi="Times New Roman"/>
          <w:sz w:val="26"/>
          <w:szCs w:val="26"/>
        </w:rPr>
        <w:t>L</w:t>
      </w:r>
      <w:r w:rsidR="009B5BA3" w:rsidRPr="004430E5">
        <w:rPr>
          <w:rFonts w:ascii="Times New Roman" w:hAnsi="Times New Roman"/>
          <w:sz w:val="26"/>
          <w:szCs w:val="26"/>
        </w:rPr>
        <w:t>as 8 porciones adquiridas fueron reunida</w:t>
      </w:r>
      <w:r w:rsidR="00D709A3">
        <w:rPr>
          <w:rFonts w:ascii="Times New Roman" w:hAnsi="Times New Roman"/>
          <w:sz w:val="26"/>
          <w:szCs w:val="26"/>
        </w:rPr>
        <w:t>s según Escritura pública N° --- del Libro N° ---</w:t>
      </w:r>
      <w:r w:rsidR="009B5BA3" w:rsidRPr="004430E5">
        <w:rPr>
          <w:rFonts w:ascii="Times New Roman" w:hAnsi="Times New Roman"/>
          <w:sz w:val="26"/>
          <w:szCs w:val="26"/>
        </w:rPr>
        <w:t>, otorgada ante los oficios del Notario Mario Eduardo Granados Iraheta, inscrita el día 20 de junio del a</w:t>
      </w:r>
      <w:r w:rsidR="00D709A3">
        <w:rPr>
          <w:rFonts w:ascii="Times New Roman" w:hAnsi="Times New Roman"/>
          <w:sz w:val="26"/>
          <w:szCs w:val="26"/>
        </w:rPr>
        <w:t xml:space="preserve">ño 2016, a la Matrícula --- </w:t>
      </w:r>
      <w:r w:rsidR="009B5BA3" w:rsidRPr="004430E5">
        <w:rPr>
          <w:rFonts w:ascii="Times New Roman" w:hAnsi="Times New Roman"/>
          <w:sz w:val="26"/>
          <w:szCs w:val="26"/>
        </w:rPr>
        <w:t xml:space="preserve">-00000 del Registro de la Propiedad Raíz e Hipotecas de la Segunda Sección del Centro, departamento de San Vicente, con un área registral de </w:t>
      </w:r>
      <w:r w:rsidR="009B5BA3" w:rsidRPr="004430E5">
        <w:rPr>
          <w:rFonts w:ascii="Times New Roman" w:hAnsi="Times New Roman"/>
          <w:b/>
          <w:sz w:val="26"/>
          <w:szCs w:val="26"/>
        </w:rPr>
        <w:t xml:space="preserve">6,446,359.00 Mts.², </w:t>
      </w:r>
      <w:r w:rsidR="009B5BA3" w:rsidRPr="004430E5">
        <w:rPr>
          <w:rFonts w:ascii="Times New Roman" w:hAnsi="Times New Roman"/>
          <w:sz w:val="26"/>
          <w:szCs w:val="26"/>
        </w:rPr>
        <w:t>pero</w:t>
      </w:r>
      <w:r w:rsidR="009B5BA3" w:rsidRPr="004430E5">
        <w:rPr>
          <w:rFonts w:ascii="Times New Roman" w:hAnsi="Times New Roman"/>
          <w:b/>
          <w:sz w:val="26"/>
          <w:szCs w:val="26"/>
        </w:rPr>
        <w:t xml:space="preserve"> </w:t>
      </w:r>
      <w:r w:rsidR="009B5BA3" w:rsidRPr="004430E5">
        <w:rPr>
          <w:rFonts w:ascii="Times New Roman" w:hAnsi="Times New Roman"/>
          <w:sz w:val="26"/>
          <w:szCs w:val="26"/>
        </w:rPr>
        <w:t xml:space="preserve">siendo el área real de 4,012,573.00 Mts.², a favor del ISTA, por un valor de $ 347,738.35, a razón de un precio por hectárea de $866.6218658 y por metro cuadro de $0.08666218658.  </w:t>
      </w:r>
    </w:p>
    <w:p w:rsidR="009B5BA3" w:rsidRPr="004430E5" w:rsidRDefault="009B5BA3" w:rsidP="004430E5">
      <w:pPr>
        <w:pStyle w:val="Prrafodelista"/>
        <w:rPr>
          <w:rFonts w:ascii="Times New Roman" w:hAnsi="Times New Roman"/>
          <w:color w:val="000000"/>
          <w:sz w:val="26"/>
          <w:szCs w:val="26"/>
        </w:rPr>
      </w:pPr>
    </w:p>
    <w:p w:rsidR="009B5BA3" w:rsidRPr="004430E5" w:rsidRDefault="009B5BA3" w:rsidP="004430E5">
      <w:pPr>
        <w:pStyle w:val="Prrafodelista"/>
        <w:numPr>
          <w:ilvl w:val="0"/>
          <w:numId w:val="1093"/>
        </w:numPr>
        <w:spacing w:after="200"/>
        <w:ind w:left="1134" w:hanging="850"/>
        <w:contextualSpacing/>
        <w:jc w:val="both"/>
        <w:rPr>
          <w:rFonts w:ascii="Times New Roman" w:hAnsi="Times New Roman"/>
          <w:sz w:val="26"/>
          <w:szCs w:val="26"/>
        </w:rPr>
      </w:pPr>
      <w:r w:rsidRPr="004430E5">
        <w:rPr>
          <w:rFonts w:ascii="Times New Roman" w:hAnsi="Times New Roman"/>
          <w:color w:val="000000"/>
          <w:sz w:val="26"/>
          <w:szCs w:val="26"/>
        </w:rPr>
        <w:t xml:space="preserve">Mediante el </w:t>
      </w:r>
      <w:r w:rsidRPr="004430E5">
        <w:rPr>
          <w:rFonts w:ascii="Times New Roman" w:eastAsia="Times New Roman" w:hAnsi="Times New Roman"/>
          <w:sz w:val="26"/>
          <w:szCs w:val="26"/>
          <w:lang w:val="es-ES" w:eastAsia="es-ES"/>
        </w:rPr>
        <w:t xml:space="preserve">Punto </w:t>
      </w:r>
      <w:r w:rsidRPr="004430E5">
        <w:rPr>
          <w:rFonts w:ascii="Times New Roman" w:hAnsi="Times New Roman"/>
          <w:sz w:val="26"/>
          <w:szCs w:val="26"/>
        </w:rPr>
        <w:t xml:space="preserve">XXVI del Acta de Sesión Ordinaria 34-2016 de fecha 3 de noviembre de 2016, se aprobó el Proyecto de Lotificación Agrícola desarrollado en el inmueble denominado </w:t>
      </w:r>
      <w:r w:rsidRPr="004430E5">
        <w:rPr>
          <w:rFonts w:ascii="Times New Roman" w:hAnsi="Times New Roman"/>
          <w:b/>
          <w:sz w:val="26"/>
          <w:szCs w:val="26"/>
        </w:rPr>
        <w:t>HACIENDA</w:t>
      </w:r>
      <w:r w:rsidRPr="004430E5">
        <w:rPr>
          <w:rFonts w:ascii="Times New Roman" w:hAnsi="Times New Roman"/>
          <w:sz w:val="26"/>
          <w:szCs w:val="26"/>
        </w:rPr>
        <w:t xml:space="preserve"> </w:t>
      </w:r>
      <w:r w:rsidRPr="004430E5">
        <w:rPr>
          <w:rFonts w:ascii="Times New Roman" w:hAnsi="Times New Roman"/>
          <w:b/>
          <w:sz w:val="26"/>
          <w:szCs w:val="26"/>
        </w:rPr>
        <w:t xml:space="preserve">RINCON DE ARENA, </w:t>
      </w:r>
      <w:r w:rsidRPr="004430E5">
        <w:rPr>
          <w:rFonts w:ascii="Times New Roman" w:hAnsi="Times New Roman"/>
          <w:sz w:val="26"/>
          <w:szCs w:val="26"/>
        </w:rPr>
        <w:t xml:space="preserve">de la ubicación antes relacionada, con un área de </w:t>
      </w:r>
      <w:r w:rsidRPr="004430E5">
        <w:rPr>
          <w:rFonts w:ascii="Times New Roman" w:hAnsi="Times New Roman"/>
          <w:bCs/>
          <w:color w:val="000000" w:themeColor="text1"/>
          <w:sz w:val="26"/>
          <w:szCs w:val="26"/>
        </w:rPr>
        <w:t>1,774,922.36 Mt.</w:t>
      </w:r>
      <w:r w:rsidRPr="004430E5">
        <w:rPr>
          <w:rFonts w:ascii="Times New Roman" w:hAnsi="Times New Roman"/>
          <w:sz w:val="26"/>
          <w:szCs w:val="26"/>
          <w:vertAlign w:val="superscript"/>
        </w:rPr>
        <w:t>2</w:t>
      </w:r>
      <w:r w:rsidRPr="004430E5">
        <w:rPr>
          <w:rFonts w:ascii="Times New Roman" w:hAnsi="Times New Roman"/>
          <w:sz w:val="26"/>
          <w:szCs w:val="26"/>
        </w:rPr>
        <w:t xml:space="preserve">, </w:t>
      </w:r>
      <w:r w:rsidR="00D709A3">
        <w:rPr>
          <w:rFonts w:ascii="Times New Roman" w:hAnsi="Times New Roman"/>
          <w:sz w:val="26"/>
          <w:szCs w:val="26"/>
        </w:rPr>
        <w:t xml:space="preserve">inscrita a la Matrícula --- </w:t>
      </w:r>
      <w:r w:rsidRPr="004430E5">
        <w:rPr>
          <w:rFonts w:ascii="Times New Roman" w:hAnsi="Times New Roman"/>
          <w:sz w:val="26"/>
          <w:szCs w:val="26"/>
        </w:rPr>
        <w:t xml:space="preserve">-00000 del Registro de la Propiedad Raíz e Hipotecas de la Segunda Sección del Centro, departamento de San Vicente, </w:t>
      </w:r>
      <w:r w:rsidRPr="004430E5">
        <w:rPr>
          <w:rFonts w:ascii="Times New Roman" w:hAnsi="Times New Roman"/>
          <w:bCs/>
          <w:sz w:val="26"/>
          <w:szCs w:val="26"/>
        </w:rPr>
        <w:t xml:space="preserve">que comprende: </w:t>
      </w:r>
      <w:r w:rsidR="00D709A3">
        <w:rPr>
          <w:rFonts w:ascii="Times New Roman" w:hAnsi="Times New Roman"/>
          <w:sz w:val="26"/>
          <w:szCs w:val="26"/>
        </w:rPr>
        <w:t>---</w:t>
      </w:r>
      <w:r w:rsidRPr="004430E5">
        <w:rPr>
          <w:rFonts w:ascii="Times New Roman" w:hAnsi="Times New Roman"/>
          <w:sz w:val="26"/>
          <w:szCs w:val="26"/>
        </w:rPr>
        <w:t xml:space="preserve"> Lotes Agrícolas (polígonos 1,2,3, 4, 5, 6, 7, 8, 9, 10, 11, 12, 13, 14, 15, 16, 17, 18, 19, 20, 21 y 22); (1) Bosque 2; (22) Zonas de Protección; (13) Quebradas y calles. Aprobándose el Valor Base de $</w:t>
      </w:r>
      <w:r w:rsidRPr="004430E5">
        <w:rPr>
          <w:rFonts w:ascii="Times New Roman" w:hAnsi="Times New Roman"/>
          <w:color w:val="000000"/>
          <w:sz w:val="26"/>
          <w:szCs w:val="26"/>
        </w:rPr>
        <w:t>1,122.15 por Hectárea para los lotes agrícolas con clase de suelo IV</w:t>
      </w:r>
      <w:r w:rsidRPr="004430E5">
        <w:rPr>
          <w:rFonts w:ascii="Times New Roman" w:eastAsia="Times New Roman" w:hAnsi="Times New Roman"/>
          <w:sz w:val="26"/>
          <w:szCs w:val="26"/>
          <w:lang w:val="es-ES"/>
        </w:rPr>
        <w:t xml:space="preserve">, por lo que se </w:t>
      </w:r>
      <w:r w:rsidRPr="004430E5">
        <w:rPr>
          <w:rFonts w:ascii="Times New Roman" w:hAnsi="Times New Roman"/>
          <w:sz w:val="26"/>
          <w:szCs w:val="26"/>
        </w:rPr>
        <w:t>recomienda un precio de venta para éste de: $</w:t>
      </w:r>
      <w:r w:rsidRPr="004430E5">
        <w:rPr>
          <w:rFonts w:ascii="Times New Roman" w:hAnsi="Times New Roman"/>
          <w:color w:val="000000"/>
          <w:sz w:val="26"/>
          <w:szCs w:val="26"/>
        </w:rPr>
        <w:t xml:space="preserve">1,160.75 por </w:t>
      </w:r>
      <w:r w:rsidR="004430E5" w:rsidRPr="004430E5">
        <w:rPr>
          <w:rFonts w:ascii="Times New Roman" w:hAnsi="Times New Roman"/>
          <w:color w:val="000000"/>
          <w:sz w:val="26"/>
          <w:szCs w:val="26"/>
        </w:rPr>
        <w:t>h</w:t>
      </w:r>
      <w:r w:rsidRPr="004430E5">
        <w:rPr>
          <w:rFonts w:ascii="Times New Roman" w:hAnsi="Times New Roman"/>
          <w:color w:val="000000"/>
          <w:sz w:val="26"/>
          <w:szCs w:val="26"/>
        </w:rPr>
        <w:t>ectárea</w:t>
      </w:r>
      <w:r w:rsidR="004430E5" w:rsidRPr="004430E5">
        <w:rPr>
          <w:rFonts w:ascii="Times New Roman" w:hAnsi="Times New Roman"/>
          <w:color w:val="000000"/>
          <w:sz w:val="26"/>
          <w:szCs w:val="26"/>
        </w:rPr>
        <w:t>,</w:t>
      </w:r>
      <w:r w:rsidRPr="004430E5">
        <w:rPr>
          <w:rFonts w:ascii="Times New Roman" w:hAnsi="Times New Roman"/>
          <w:color w:val="000000"/>
          <w:sz w:val="26"/>
          <w:szCs w:val="26"/>
        </w:rPr>
        <w:t xml:space="preserve"> </w:t>
      </w:r>
      <w:r w:rsidR="004430E5" w:rsidRPr="004430E5">
        <w:rPr>
          <w:rFonts w:ascii="Times New Roman" w:hAnsi="Times New Roman"/>
          <w:color w:val="000000"/>
          <w:sz w:val="26"/>
          <w:szCs w:val="26"/>
        </w:rPr>
        <w:t>d</w:t>
      </w:r>
      <w:r w:rsidRPr="004430E5">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Pr="004430E5">
        <w:rPr>
          <w:rFonts w:ascii="Times New Roman" w:eastAsia="Times New Roman" w:hAnsi="Times New Roman"/>
          <w:bCs/>
          <w:sz w:val="26"/>
          <w:szCs w:val="26"/>
        </w:rPr>
        <w:t xml:space="preserve">Dentro del Proyecto relacionado se encuentra el inmueble objeto del presente </w:t>
      </w:r>
      <w:r w:rsidR="004430E5" w:rsidRPr="004430E5">
        <w:rPr>
          <w:rFonts w:ascii="Times New Roman" w:eastAsia="Times New Roman" w:hAnsi="Times New Roman"/>
          <w:bCs/>
          <w:sz w:val="26"/>
          <w:szCs w:val="26"/>
        </w:rPr>
        <w:t>punto de acta</w:t>
      </w:r>
      <w:r w:rsidRPr="004430E5">
        <w:rPr>
          <w:rFonts w:ascii="Times New Roman" w:eastAsia="Times New Roman" w:hAnsi="Times New Roman"/>
          <w:bCs/>
          <w:sz w:val="26"/>
          <w:szCs w:val="26"/>
        </w:rPr>
        <w:t>.</w:t>
      </w:r>
    </w:p>
    <w:p w:rsidR="009B5BA3" w:rsidRPr="004430E5" w:rsidRDefault="009B5BA3" w:rsidP="004430E5">
      <w:pPr>
        <w:pStyle w:val="Prrafodelista"/>
        <w:ind w:left="426"/>
        <w:jc w:val="both"/>
        <w:rPr>
          <w:rFonts w:ascii="Times New Roman" w:hAnsi="Times New Roman"/>
          <w:sz w:val="26"/>
          <w:szCs w:val="26"/>
        </w:rPr>
      </w:pPr>
    </w:p>
    <w:p w:rsidR="00D709A3" w:rsidRPr="00D709A3" w:rsidRDefault="009B5BA3" w:rsidP="00D709A3">
      <w:pPr>
        <w:pStyle w:val="Prrafodelista"/>
        <w:numPr>
          <w:ilvl w:val="0"/>
          <w:numId w:val="1093"/>
        </w:numPr>
        <w:spacing w:after="200"/>
        <w:ind w:left="1134" w:hanging="567"/>
        <w:contextualSpacing/>
        <w:jc w:val="both"/>
        <w:rPr>
          <w:rFonts w:ascii="Times New Roman" w:hAnsi="Times New Roman"/>
          <w:sz w:val="26"/>
          <w:szCs w:val="26"/>
        </w:rPr>
      </w:pPr>
      <w:r w:rsidRPr="004430E5">
        <w:rPr>
          <w:rFonts w:ascii="Times New Roman" w:eastAsia="Times New Roman" w:hAnsi="Times New Roman"/>
          <w:sz w:val="26"/>
          <w:szCs w:val="26"/>
          <w:lang w:eastAsia="es-ES"/>
        </w:rPr>
        <w:t xml:space="preserve">Es necesario </w:t>
      </w:r>
      <w:r w:rsidRPr="004430E5">
        <w:rPr>
          <w:rFonts w:ascii="Times New Roman" w:eastAsia="Times New Roman" w:hAnsi="Times New Roman"/>
          <w:sz w:val="26"/>
          <w:szCs w:val="26"/>
          <w:lang w:val="es-ES" w:eastAsia="es-ES"/>
        </w:rPr>
        <w:t>advertir al adjudicatario, a través de una cláusula especial en la escritura correspondiente de compraventa del inmueble que deberá implementar las medidas emitidas por la Unidad Ambiental Institucional, referentes a:</w:t>
      </w:r>
    </w:p>
    <w:p w:rsidR="00D709A3" w:rsidRPr="00D709A3" w:rsidRDefault="00D709A3" w:rsidP="00D709A3">
      <w:pPr>
        <w:pStyle w:val="Prrafodelista"/>
        <w:spacing w:after="200"/>
        <w:ind w:left="1134"/>
        <w:contextualSpacing/>
        <w:jc w:val="both"/>
        <w:rPr>
          <w:rFonts w:ascii="Times New Roman" w:hAnsi="Times New Roman"/>
          <w:sz w:val="26"/>
          <w:szCs w:val="26"/>
        </w:rPr>
      </w:pPr>
    </w:p>
    <w:p w:rsidR="009B5BA3" w:rsidRPr="004430E5" w:rsidRDefault="009B5BA3" w:rsidP="004430E5">
      <w:pPr>
        <w:pStyle w:val="Prrafodelista"/>
        <w:numPr>
          <w:ilvl w:val="0"/>
          <w:numId w:val="817"/>
        </w:numPr>
        <w:ind w:left="1068" w:firstLine="66"/>
        <w:contextualSpacing/>
        <w:jc w:val="both"/>
        <w:rPr>
          <w:rFonts w:ascii="Times New Roman" w:hAnsi="Times New Roman"/>
          <w:sz w:val="22"/>
          <w:szCs w:val="22"/>
        </w:rPr>
      </w:pPr>
      <w:r w:rsidRPr="004430E5">
        <w:rPr>
          <w:rFonts w:ascii="Times New Roman" w:hAnsi="Times New Roman"/>
          <w:sz w:val="22"/>
          <w:szCs w:val="22"/>
        </w:rPr>
        <w:t>Evitar la tala de árboles en los bosques existentes;</w:t>
      </w:r>
    </w:p>
    <w:p w:rsidR="009B5BA3" w:rsidRPr="004430E5" w:rsidRDefault="009B5BA3" w:rsidP="004430E5">
      <w:pPr>
        <w:pStyle w:val="Prrafodelista"/>
        <w:numPr>
          <w:ilvl w:val="0"/>
          <w:numId w:val="817"/>
        </w:numPr>
        <w:ind w:left="1418" w:hanging="284"/>
        <w:contextualSpacing/>
        <w:jc w:val="both"/>
        <w:rPr>
          <w:rFonts w:ascii="Times New Roman" w:hAnsi="Times New Roman"/>
          <w:sz w:val="22"/>
          <w:szCs w:val="22"/>
        </w:rPr>
      </w:pPr>
      <w:r w:rsidRPr="004430E5">
        <w:rPr>
          <w:rFonts w:ascii="Times New Roman" w:hAnsi="Times New Roman"/>
          <w:sz w:val="22"/>
          <w:szCs w:val="22"/>
        </w:rPr>
        <w:t>Evitar la expansión de las fronteras agrícolas de los lotes contiguos a las áreas de bosques;</w:t>
      </w:r>
    </w:p>
    <w:p w:rsidR="009B5BA3" w:rsidRPr="004430E5" w:rsidRDefault="009B5BA3" w:rsidP="004430E5">
      <w:pPr>
        <w:pStyle w:val="Prrafodelista"/>
        <w:numPr>
          <w:ilvl w:val="0"/>
          <w:numId w:val="817"/>
        </w:numPr>
        <w:ind w:left="1418" w:hanging="284"/>
        <w:contextualSpacing/>
        <w:jc w:val="both"/>
        <w:rPr>
          <w:rFonts w:ascii="Times New Roman" w:hAnsi="Times New Roman"/>
          <w:sz w:val="22"/>
          <w:szCs w:val="22"/>
        </w:rPr>
      </w:pPr>
      <w:r w:rsidRPr="004430E5">
        <w:rPr>
          <w:rFonts w:ascii="Times New Roman" w:hAnsi="Times New Roman"/>
          <w:sz w:val="22"/>
          <w:szCs w:val="22"/>
        </w:rPr>
        <w:lastRenderedPageBreak/>
        <w:t>Disminuir la utilización de productos químicos (pesticidas, herbicidas y fertilizantes).</w:t>
      </w:r>
    </w:p>
    <w:p w:rsidR="009B5BA3" w:rsidRPr="004430E5" w:rsidRDefault="009B5BA3" w:rsidP="004430E5">
      <w:pPr>
        <w:pStyle w:val="Prrafodelista"/>
        <w:numPr>
          <w:ilvl w:val="0"/>
          <w:numId w:val="817"/>
        </w:numPr>
        <w:ind w:left="1418" w:hanging="284"/>
        <w:contextualSpacing/>
        <w:jc w:val="both"/>
        <w:rPr>
          <w:rFonts w:ascii="Times New Roman" w:hAnsi="Times New Roman"/>
          <w:sz w:val="22"/>
          <w:szCs w:val="22"/>
        </w:rPr>
      </w:pPr>
      <w:r w:rsidRPr="004430E5">
        <w:rPr>
          <w:rFonts w:ascii="Times New Roman" w:hAnsi="Times New Roman"/>
          <w:sz w:val="22"/>
          <w:szCs w:val="22"/>
        </w:rPr>
        <w:t>Incentivar a beneficiarios del proyecto hacia la práctica de una agricultura orgánica.</w:t>
      </w:r>
    </w:p>
    <w:p w:rsidR="00D709A3" w:rsidRDefault="00D709A3" w:rsidP="004430E5">
      <w:pPr>
        <w:pStyle w:val="Prrafodelista"/>
        <w:ind w:left="1134"/>
        <w:jc w:val="both"/>
        <w:rPr>
          <w:rFonts w:ascii="Times New Roman" w:eastAsia="Times New Roman" w:hAnsi="Times New Roman"/>
          <w:sz w:val="26"/>
          <w:szCs w:val="26"/>
          <w:lang w:val="es-ES" w:eastAsia="es-ES"/>
        </w:rPr>
      </w:pPr>
    </w:p>
    <w:p w:rsidR="009B5BA3" w:rsidRPr="004430E5" w:rsidRDefault="009B5BA3" w:rsidP="004430E5">
      <w:pPr>
        <w:pStyle w:val="Prrafodelista"/>
        <w:ind w:left="1134"/>
        <w:jc w:val="both"/>
        <w:rPr>
          <w:rFonts w:ascii="Times New Roman" w:hAnsi="Times New Roman"/>
          <w:sz w:val="26"/>
          <w:szCs w:val="26"/>
        </w:rPr>
      </w:pPr>
      <w:r w:rsidRPr="004430E5">
        <w:rPr>
          <w:rFonts w:ascii="Times New Roman" w:eastAsia="Times New Roman" w:hAnsi="Times New Roman"/>
          <w:sz w:val="26"/>
          <w:szCs w:val="26"/>
          <w:lang w:val="es-ES" w:eastAsia="es-ES"/>
        </w:rPr>
        <w:t xml:space="preserve">Lo anterior, de conformidad a lo establecido en el Acuerdo Segundo del Punto </w:t>
      </w:r>
      <w:r w:rsidRPr="004430E5">
        <w:rPr>
          <w:rFonts w:ascii="Times New Roman" w:hAnsi="Times New Roman"/>
          <w:sz w:val="26"/>
          <w:szCs w:val="26"/>
        </w:rPr>
        <w:t>XXVI del Acta de Sesión Ordinaria 34-2016 de fecha 3 de noviembre de 2016.</w:t>
      </w:r>
    </w:p>
    <w:p w:rsidR="009B5BA3" w:rsidRPr="004430E5" w:rsidRDefault="009B5BA3" w:rsidP="004430E5">
      <w:pPr>
        <w:pStyle w:val="Prrafodelista"/>
        <w:rPr>
          <w:rFonts w:ascii="Times New Roman" w:hAnsi="Times New Roman"/>
          <w:sz w:val="26"/>
          <w:szCs w:val="26"/>
        </w:rPr>
      </w:pPr>
    </w:p>
    <w:p w:rsidR="004430E5" w:rsidRDefault="009B5BA3" w:rsidP="00D709A3">
      <w:pPr>
        <w:pStyle w:val="Prrafodelista"/>
        <w:numPr>
          <w:ilvl w:val="0"/>
          <w:numId w:val="1093"/>
        </w:numPr>
        <w:spacing w:after="200"/>
        <w:ind w:left="1134" w:hanging="708"/>
        <w:contextualSpacing/>
        <w:jc w:val="both"/>
        <w:rPr>
          <w:rFonts w:ascii="Times New Roman" w:hAnsi="Times New Roman"/>
          <w:sz w:val="26"/>
          <w:szCs w:val="26"/>
        </w:rPr>
      </w:pPr>
      <w:r w:rsidRPr="004430E5">
        <w:rPr>
          <w:rFonts w:ascii="Times New Roman" w:hAnsi="Times New Roman"/>
          <w:sz w:val="26"/>
          <w:szCs w:val="26"/>
        </w:rPr>
        <w:t xml:space="preserve">Según valúo de fecha 20 de noviembre de 2017, realizado por el Departamento de Asignación Individual y Avalúos, se recomienda el precio de venta para el inmueble, según detalle consignado en el cuadro de valores y extensiones que se relacionará en el Acuerdo Primero del presente </w:t>
      </w:r>
      <w:r w:rsidR="004430E5" w:rsidRPr="004430E5">
        <w:rPr>
          <w:rFonts w:ascii="Times New Roman" w:hAnsi="Times New Roman"/>
          <w:sz w:val="26"/>
          <w:szCs w:val="26"/>
        </w:rPr>
        <w:t>punto de acta</w:t>
      </w:r>
      <w:r w:rsidRPr="004430E5">
        <w:rPr>
          <w:rFonts w:ascii="Times New Roman" w:hAnsi="Times New Roman"/>
          <w:sz w:val="26"/>
          <w:szCs w:val="26"/>
        </w:rPr>
        <w:t>, y que ha sido requerido por el solicitante calificado dentro del Programa de Solidaridad Rural.</w:t>
      </w:r>
    </w:p>
    <w:p w:rsidR="00D709A3" w:rsidRPr="00D709A3" w:rsidRDefault="00D709A3" w:rsidP="00D709A3">
      <w:pPr>
        <w:pStyle w:val="Prrafodelista"/>
        <w:spacing w:after="200"/>
        <w:ind w:left="1134"/>
        <w:contextualSpacing/>
        <w:jc w:val="both"/>
        <w:rPr>
          <w:rFonts w:ascii="Times New Roman" w:hAnsi="Times New Roman"/>
          <w:sz w:val="26"/>
          <w:szCs w:val="26"/>
        </w:rPr>
      </w:pPr>
    </w:p>
    <w:p w:rsidR="009B5BA3" w:rsidRPr="004430E5" w:rsidRDefault="009B5BA3" w:rsidP="004430E5">
      <w:pPr>
        <w:pStyle w:val="Prrafodelista"/>
        <w:numPr>
          <w:ilvl w:val="0"/>
          <w:numId w:val="1093"/>
        </w:numPr>
        <w:spacing w:after="200"/>
        <w:ind w:left="1134" w:hanging="708"/>
        <w:contextualSpacing/>
        <w:jc w:val="both"/>
        <w:rPr>
          <w:rFonts w:ascii="Times New Roman" w:hAnsi="Times New Roman"/>
          <w:sz w:val="26"/>
          <w:szCs w:val="26"/>
        </w:rPr>
      </w:pPr>
      <w:r w:rsidRPr="004430E5">
        <w:rPr>
          <w:rFonts w:ascii="Times New Roman" w:eastAsia="Times New Roman" w:hAnsi="Times New Roman"/>
          <w:sz w:val="26"/>
          <w:szCs w:val="26"/>
        </w:rPr>
        <w:t xml:space="preserve">El Informe Técnico con referencia SGD-02-3235-17 de fecha 21 de noviembre de 2017,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Lote Agrícola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según informe con referencia SGD-02-3233-17, emitido el día 21 de noviembre de 2017, por el Departamento de Asignación Individual y Avalúos. </w:t>
      </w:r>
    </w:p>
    <w:p w:rsidR="009B5BA3" w:rsidRPr="004430E5" w:rsidRDefault="009B5BA3" w:rsidP="004430E5">
      <w:pPr>
        <w:pStyle w:val="Prrafodelista"/>
        <w:ind w:left="425"/>
        <w:jc w:val="both"/>
        <w:rPr>
          <w:rFonts w:ascii="Times New Roman" w:hAnsi="Times New Roman"/>
          <w:sz w:val="26"/>
          <w:szCs w:val="26"/>
        </w:rPr>
      </w:pPr>
    </w:p>
    <w:p w:rsidR="009B5BA3" w:rsidRPr="004430E5" w:rsidRDefault="009B5BA3" w:rsidP="004430E5">
      <w:pPr>
        <w:pStyle w:val="Prrafodelista"/>
        <w:numPr>
          <w:ilvl w:val="0"/>
          <w:numId w:val="1093"/>
        </w:numPr>
        <w:spacing w:after="200"/>
        <w:ind w:left="1134" w:hanging="708"/>
        <w:contextualSpacing/>
        <w:jc w:val="both"/>
        <w:rPr>
          <w:rFonts w:ascii="Times New Roman" w:hAnsi="Times New Roman"/>
          <w:sz w:val="26"/>
          <w:szCs w:val="26"/>
        </w:rPr>
      </w:pPr>
      <w:r w:rsidRPr="004430E5">
        <w:rPr>
          <w:rFonts w:ascii="Times New Roman" w:hAnsi="Times New Roman"/>
          <w:color w:val="000000" w:themeColor="text1"/>
          <w:sz w:val="26"/>
          <w:szCs w:val="26"/>
        </w:rPr>
        <w:t>De acuerdo a Declaración Simple contenida en la Solicitud de Adjudicación de Inmueble de fecha 07 de noviembre de 2017, el peticionario manifiesta que ni él ni la integrante de su grupo familiar son empleados del ISTA; situación robustecida de conformidad a la consulta realizada en la Base de Datos de Empleados de este Instituto.</w:t>
      </w:r>
    </w:p>
    <w:p w:rsidR="009B5BA3" w:rsidRDefault="009B5BA3" w:rsidP="004430E5">
      <w:pPr>
        <w:jc w:val="both"/>
        <w:rPr>
          <w:rFonts w:ascii="Times New Roman" w:hAnsi="Times New Roman"/>
          <w:sz w:val="26"/>
          <w:szCs w:val="26"/>
        </w:rPr>
      </w:pPr>
      <w:r w:rsidRPr="004430E5">
        <w:rPr>
          <w:rFonts w:ascii="Times New Roman" w:eastAsia="Times New Roman" w:hAnsi="Times New Roman"/>
          <w:sz w:val="26"/>
          <w:szCs w:val="26"/>
        </w:rPr>
        <w:t>Se ha tenido a la vista: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Propuesta de Adjudicación de Inmueble, copias de documentos únicos de identidad, tarjetas de identificación tributaria, y carencias de bienes; c</w:t>
      </w:r>
      <w:r w:rsidRPr="004430E5">
        <w:rPr>
          <w:rFonts w:ascii="Times New Roman" w:hAnsi="Times New Roman"/>
          <w:sz w:val="26"/>
          <w:szCs w:val="26"/>
        </w:rPr>
        <w:t xml:space="preserve">on lo que se </w:t>
      </w:r>
      <w:r w:rsidRPr="004430E5">
        <w:rPr>
          <w:rFonts w:ascii="Times New Roman" w:hAnsi="Times New Roman"/>
          <w:sz w:val="26"/>
          <w:szCs w:val="26"/>
        </w:rPr>
        <w:lastRenderedPageBreak/>
        <w:t xml:space="preserve">justifican las circunstancias legales para sustentar dicha petición y que además el beneficiario cumple con los requisitos necesarios para la adjudicación, por lo que la Gerencia Legal recomienda aprobar lo solicitado. </w:t>
      </w:r>
    </w:p>
    <w:p w:rsidR="00D709A3" w:rsidRPr="004430E5" w:rsidRDefault="00D709A3" w:rsidP="004430E5">
      <w:pPr>
        <w:jc w:val="both"/>
        <w:rPr>
          <w:rFonts w:ascii="Times New Roman" w:eastAsia="Times New Roman" w:hAnsi="Times New Roman"/>
          <w:sz w:val="26"/>
          <w:szCs w:val="26"/>
        </w:rPr>
      </w:pPr>
    </w:p>
    <w:p w:rsidR="009B5BA3" w:rsidRPr="00D709A3" w:rsidRDefault="009B5BA3" w:rsidP="004430E5">
      <w:pPr>
        <w:jc w:val="both"/>
        <w:rPr>
          <w:rFonts w:ascii="Times New Roman" w:hAnsi="Times New Roman"/>
          <w:b/>
          <w:sz w:val="26"/>
          <w:szCs w:val="26"/>
        </w:rPr>
      </w:pPr>
      <w:r w:rsidRPr="004430E5">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430E5">
        <w:rPr>
          <w:rFonts w:ascii="Times New Roman" w:hAnsi="Times New Roman"/>
          <w:bCs/>
          <w:sz w:val="26"/>
          <w:szCs w:val="26"/>
        </w:rPr>
        <w:t>Ley del Régimen Especial de la Tierra en Propiedad de Las Asociaciones Cooperativas, Comunales y Comunitarias Campesinas  Beneficiarios de la Reforma Agraria</w:t>
      </w:r>
      <w:r w:rsidRPr="004430E5">
        <w:rPr>
          <w:rFonts w:ascii="Times New Roman" w:hAnsi="Times New Roman"/>
          <w:sz w:val="26"/>
          <w:szCs w:val="26"/>
        </w:rPr>
        <w:t xml:space="preserve">, la Junta Directiva, </w:t>
      </w:r>
      <w:r w:rsidRPr="004430E5">
        <w:rPr>
          <w:rFonts w:ascii="Times New Roman" w:hAnsi="Times New Roman"/>
          <w:b/>
          <w:sz w:val="26"/>
          <w:szCs w:val="26"/>
          <w:u w:val="single"/>
        </w:rPr>
        <w:t>ACUERDA: PRIMERO:</w:t>
      </w:r>
      <w:r w:rsidRPr="004430E5">
        <w:rPr>
          <w:rFonts w:ascii="Times New Roman" w:hAnsi="Times New Roman"/>
          <w:b/>
          <w:sz w:val="26"/>
          <w:szCs w:val="26"/>
        </w:rPr>
        <w:t xml:space="preserve"> </w:t>
      </w:r>
      <w:r w:rsidRPr="004430E5">
        <w:rPr>
          <w:rFonts w:ascii="Times New Roman" w:hAnsi="Times New Roman"/>
          <w:sz w:val="26"/>
          <w:szCs w:val="26"/>
        </w:rPr>
        <w:t>Aprobar la adjudicación y transferencia por compraventa</w:t>
      </w:r>
      <w:r w:rsidRPr="004430E5">
        <w:rPr>
          <w:rFonts w:ascii="Times New Roman" w:eastAsia="Times New Roman" w:hAnsi="Times New Roman"/>
          <w:sz w:val="26"/>
          <w:szCs w:val="26"/>
        </w:rPr>
        <w:t xml:space="preserve"> de 1 lote agrícola </w:t>
      </w:r>
      <w:r w:rsidRPr="004430E5">
        <w:rPr>
          <w:rFonts w:ascii="Times New Roman" w:hAnsi="Times New Roman"/>
          <w:sz w:val="26"/>
          <w:szCs w:val="26"/>
        </w:rPr>
        <w:t>a favor del señor:</w:t>
      </w:r>
      <w:r w:rsidRPr="004430E5">
        <w:rPr>
          <w:rFonts w:ascii="Times New Roman" w:hAnsi="Times New Roman"/>
          <w:b/>
          <w:sz w:val="26"/>
          <w:szCs w:val="26"/>
        </w:rPr>
        <w:t xml:space="preserve"> JORGE ADALBERTO FLORES ALFARO, </w:t>
      </w:r>
      <w:r w:rsidRPr="004430E5">
        <w:rPr>
          <w:rFonts w:ascii="Times New Roman" w:hAnsi="Times New Roman"/>
          <w:sz w:val="26"/>
          <w:szCs w:val="26"/>
        </w:rPr>
        <w:t xml:space="preserve">y </w:t>
      </w:r>
      <w:r w:rsidR="00D709A3">
        <w:rPr>
          <w:rFonts w:ascii="Times New Roman" w:hAnsi="Times New Roman"/>
          <w:sz w:val="26"/>
          <w:szCs w:val="26"/>
        </w:rPr>
        <w:t xml:space="preserve">--- </w:t>
      </w:r>
      <w:r w:rsidRPr="004430E5">
        <w:rPr>
          <w:rFonts w:ascii="Times New Roman" w:hAnsi="Times New Roman"/>
          <w:b/>
          <w:sz w:val="26"/>
          <w:szCs w:val="26"/>
        </w:rPr>
        <w:t xml:space="preserve">MARIA ALFARO DE FLORES; </w:t>
      </w:r>
      <w:r w:rsidRPr="004430E5">
        <w:rPr>
          <w:rFonts w:ascii="Times New Roman" w:hAnsi="Times New Roman"/>
          <w:sz w:val="26"/>
          <w:szCs w:val="26"/>
        </w:rPr>
        <w:t xml:space="preserve">de </w:t>
      </w:r>
      <w:r w:rsidR="004430E5" w:rsidRPr="004430E5">
        <w:rPr>
          <w:rFonts w:ascii="Times New Roman" w:hAnsi="Times New Roman"/>
          <w:sz w:val="26"/>
          <w:szCs w:val="26"/>
        </w:rPr>
        <w:t xml:space="preserve">las </w:t>
      </w:r>
      <w:r w:rsidRPr="004430E5">
        <w:rPr>
          <w:rFonts w:ascii="Times New Roman" w:hAnsi="Times New Roman"/>
          <w:sz w:val="26"/>
          <w:szCs w:val="26"/>
        </w:rPr>
        <w:t xml:space="preserve">generales antes expresadas, </w:t>
      </w:r>
      <w:r w:rsidR="004430E5" w:rsidRPr="004430E5">
        <w:rPr>
          <w:rFonts w:ascii="Times New Roman" w:hAnsi="Times New Roman"/>
          <w:sz w:val="26"/>
          <w:szCs w:val="26"/>
        </w:rPr>
        <w:t xml:space="preserve">ubicado </w:t>
      </w:r>
      <w:r w:rsidRPr="004430E5">
        <w:rPr>
          <w:rFonts w:ascii="Times New Roman" w:eastAsia="Times New Roman" w:hAnsi="Times New Roman"/>
          <w:sz w:val="26"/>
          <w:szCs w:val="26"/>
          <w:lang w:eastAsia="es-ES"/>
        </w:rPr>
        <w:t xml:space="preserve">en el </w:t>
      </w:r>
      <w:r w:rsidRPr="004430E5">
        <w:rPr>
          <w:rFonts w:ascii="Times New Roman" w:hAnsi="Times New Roman"/>
          <w:sz w:val="26"/>
          <w:szCs w:val="26"/>
        </w:rPr>
        <w:t xml:space="preserve">Proyecto de Lotificación Agrícola, desarrollado en el inmueble denominado como </w:t>
      </w:r>
      <w:r w:rsidRPr="004430E5">
        <w:rPr>
          <w:rFonts w:ascii="Times New Roman" w:hAnsi="Times New Roman"/>
          <w:b/>
          <w:sz w:val="26"/>
          <w:szCs w:val="26"/>
        </w:rPr>
        <w:t>HACIENDA</w:t>
      </w:r>
      <w:r w:rsidRPr="004430E5">
        <w:rPr>
          <w:rFonts w:ascii="Times New Roman" w:hAnsi="Times New Roman"/>
          <w:sz w:val="26"/>
          <w:szCs w:val="26"/>
        </w:rPr>
        <w:t xml:space="preserve"> </w:t>
      </w:r>
      <w:r w:rsidRPr="004430E5">
        <w:rPr>
          <w:rFonts w:ascii="Times New Roman" w:hAnsi="Times New Roman"/>
          <w:b/>
          <w:sz w:val="26"/>
          <w:szCs w:val="26"/>
        </w:rPr>
        <w:t xml:space="preserve">RINCON DE ARENA, </w:t>
      </w:r>
      <w:r w:rsidRPr="004430E5">
        <w:rPr>
          <w:rFonts w:ascii="Times New Roman" w:hAnsi="Times New Roman"/>
          <w:sz w:val="26"/>
          <w:szCs w:val="26"/>
        </w:rPr>
        <w:t>situad</w:t>
      </w:r>
      <w:r w:rsidR="004430E5" w:rsidRPr="004430E5">
        <w:rPr>
          <w:rFonts w:ascii="Times New Roman" w:hAnsi="Times New Roman"/>
          <w:sz w:val="26"/>
          <w:szCs w:val="26"/>
        </w:rPr>
        <w:t>a</w:t>
      </w:r>
      <w:r w:rsidRPr="004430E5">
        <w:rPr>
          <w:rFonts w:ascii="Times New Roman" w:hAnsi="Times New Roman"/>
          <w:sz w:val="26"/>
          <w:szCs w:val="26"/>
        </w:rPr>
        <w:t xml:space="preserve"> en jurisdicción de Apastepeque, departamento de San Vicente</w:t>
      </w:r>
      <w:r w:rsidRPr="004430E5">
        <w:rPr>
          <w:rFonts w:ascii="Times New Roman" w:eastAsia="Times New Roman" w:hAnsi="Times New Roman"/>
          <w:sz w:val="26"/>
          <w:szCs w:val="26"/>
        </w:rPr>
        <w:t>,</w:t>
      </w:r>
      <w:r w:rsidRPr="004430E5">
        <w:rPr>
          <w:rFonts w:ascii="Times New Roman" w:eastAsia="Times New Roman" w:hAnsi="Times New Roman"/>
          <w:b/>
          <w:sz w:val="26"/>
          <w:szCs w:val="26"/>
        </w:rPr>
        <w:t xml:space="preserve"> </w:t>
      </w:r>
      <w:r w:rsidRPr="004430E5">
        <w:rPr>
          <w:rFonts w:ascii="Times New Roman" w:eastAsia="Times New Roman" w:hAnsi="Times New Roman"/>
          <w:sz w:val="26"/>
          <w:szCs w:val="26"/>
        </w:rPr>
        <w:t>quedando la adjudicación conforme al cuadro de valores y extensiones siguiente:</w:t>
      </w:r>
    </w:p>
    <w:p w:rsidR="009B5BA3" w:rsidRDefault="009B5BA3" w:rsidP="009B5BA3">
      <w:pPr>
        <w:jc w:val="both"/>
        <w:rPr>
          <w:rFonts w:ascii="Times New Roman" w:eastAsia="Times New Roman" w:hAnsi="Times New Roman"/>
          <w:b/>
          <w:sz w:val="26"/>
          <w:szCs w:val="26"/>
          <w:u w:val="single"/>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2"/>
        <w:gridCol w:w="565"/>
        <w:gridCol w:w="565"/>
        <w:gridCol w:w="605"/>
        <w:gridCol w:w="646"/>
        <w:gridCol w:w="646"/>
      </w:tblGrid>
      <w:tr w:rsidR="009B5BA3" w:rsidRPr="00151513" w:rsidTr="004430E5">
        <w:trPr>
          <w:trHeight w:val="226"/>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D.U.I.     PROGRAMA </w:t>
            </w:r>
          </w:p>
        </w:tc>
        <w:tc>
          <w:tcPr>
            <w:tcW w:w="3430" w:type="dxa"/>
            <w:gridSpan w:val="2"/>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jc w:val="center"/>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rPr>
                <w:rFonts w:ascii="Times New Roman" w:eastAsiaTheme="minorEastAsia"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jc w:val="center"/>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jc w:val="center"/>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jc w:val="center"/>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VALOR (¢) </w:t>
            </w:r>
          </w:p>
        </w:tc>
      </w:tr>
      <w:tr w:rsidR="009B5BA3" w:rsidRPr="00151513" w:rsidTr="004430E5">
        <w:trPr>
          <w:trHeight w:val="246"/>
          <w:jc w:val="center"/>
        </w:trPr>
        <w:tc>
          <w:tcPr>
            <w:tcW w:w="2542" w:type="dxa"/>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BENEFICIARIO </w:t>
            </w:r>
          </w:p>
        </w:tc>
        <w:tc>
          <w:tcPr>
            <w:tcW w:w="968" w:type="dxa"/>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MATRICULA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rPr>
                <w:rFonts w:ascii="Times New Roman" w:eastAsiaTheme="minorEastAsia" w:hAnsi="Times New Roman"/>
                <w:b/>
                <w:bCs/>
                <w:sz w:val="14"/>
                <w:szCs w:val="14"/>
              </w:rPr>
            </w:pPr>
          </w:p>
        </w:tc>
      </w:tr>
    </w:tbl>
    <w:p w:rsidR="00D709A3" w:rsidRPr="00151513" w:rsidRDefault="00D709A3" w:rsidP="009B5BA3">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9B5BA3" w:rsidRPr="00151513" w:rsidTr="004430E5">
        <w:tc>
          <w:tcPr>
            <w:tcW w:w="2600" w:type="dxa"/>
            <w:tcBorders>
              <w:top w:val="single" w:sz="2" w:space="0" w:color="auto"/>
              <w:left w:val="single" w:sz="2" w:space="0" w:color="auto"/>
              <w:bottom w:val="single" w:sz="2" w:space="0" w:color="auto"/>
              <w:right w:val="single" w:sz="2" w:space="0" w:color="auto"/>
            </w:tcBorders>
          </w:tcPr>
          <w:p w:rsidR="009B5BA3" w:rsidRPr="00151513" w:rsidRDefault="009B5BA3" w:rsidP="00D8592F">
            <w:pPr>
              <w:widowControl w:val="0"/>
              <w:autoSpaceDE w:val="0"/>
              <w:autoSpaceDN w:val="0"/>
              <w:adjustRightInd w:val="0"/>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No DE ENTREGA: 20 </w:t>
            </w:r>
          </w:p>
        </w:tc>
      </w:tr>
    </w:tbl>
    <w:p w:rsidR="009B5BA3" w:rsidRPr="00151513" w:rsidRDefault="009B5BA3" w:rsidP="009B5BA3">
      <w:pPr>
        <w:widowControl w:val="0"/>
        <w:autoSpaceDE w:val="0"/>
        <w:autoSpaceDN w:val="0"/>
        <w:adjustRightInd w:val="0"/>
        <w:jc w:val="center"/>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9B5BA3" w:rsidRPr="00151513" w:rsidTr="004430E5">
        <w:trPr>
          <w:trHeight w:val="311"/>
          <w:jc w:val="center"/>
        </w:trPr>
        <w:tc>
          <w:tcPr>
            <w:tcW w:w="2550" w:type="dxa"/>
            <w:vMerge w:val="restart"/>
            <w:tcBorders>
              <w:top w:val="single" w:sz="2" w:space="0" w:color="auto"/>
              <w:left w:val="single" w:sz="2" w:space="0" w:color="auto"/>
              <w:bottom w:val="single" w:sz="2" w:space="0" w:color="auto"/>
              <w:right w:val="single" w:sz="2" w:space="0" w:color="auto"/>
            </w:tcBorders>
          </w:tcPr>
          <w:p w:rsidR="009B5BA3" w:rsidRPr="00151513" w:rsidRDefault="00D709A3" w:rsidP="00D859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9B5BA3" w:rsidRPr="00151513" w:rsidRDefault="009B5BA3" w:rsidP="00D8592F">
            <w:pPr>
              <w:widowControl w:val="0"/>
              <w:autoSpaceDE w:val="0"/>
              <w:autoSpaceDN w:val="0"/>
              <w:adjustRightInd w:val="0"/>
              <w:rPr>
                <w:rFonts w:ascii="Times New Roman" w:eastAsiaTheme="minorEastAsia" w:hAnsi="Times New Roman"/>
                <w:sz w:val="14"/>
                <w:szCs w:val="14"/>
              </w:rPr>
            </w:pPr>
            <w:r w:rsidRPr="00151513">
              <w:rPr>
                <w:rFonts w:ascii="Times New Roman" w:eastAsiaTheme="minorEastAsia" w:hAnsi="Times New Roman"/>
                <w:sz w:val="14"/>
                <w:szCs w:val="14"/>
              </w:rPr>
              <w:t xml:space="preserve">Lotes: </w:t>
            </w:r>
          </w:p>
          <w:p w:rsidR="009B5BA3" w:rsidRPr="00151513" w:rsidRDefault="00D709A3" w:rsidP="00D859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B5BA3" w:rsidRPr="00151513">
              <w:rPr>
                <w:rFonts w:ascii="Times New Roman" w:eastAsiaTheme="minorEastAsia" w:hAnsi="Times New Roman"/>
                <w:sz w:val="14"/>
                <w:szCs w:val="14"/>
              </w:rPr>
              <w:t xml:space="preserve"> </w:t>
            </w:r>
          </w:p>
        </w:tc>
        <w:tc>
          <w:tcPr>
            <w:tcW w:w="2469" w:type="dxa"/>
            <w:vMerge w:val="restart"/>
            <w:tcBorders>
              <w:top w:val="single" w:sz="2" w:space="0" w:color="auto"/>
              <w:left w:val="single" w:sz="2" w:space="0" w:color="auto"/>
              <w:bottom w:val="single" w:sz="2" w:space="0" w:color="auto"/>
              <w:right w:val="single" w:sz="2" w:space="0" w:color="auto"/>
            </w:tcBorders>
          </w:tcPr>
          <w:p w:rsidR="009B5BA3" w:rsidRPr="00151513" w:rsidRDefault="009B5BA3" w:rsidP="00D8592F">
            <w:pPr>
              <w:widowControl w:val="0"/>
              <w:autoSpaceDE w:val="0"/>
              <w:autoSpaceDN w:val="0"/>
              <w:adjustRightInd w:val="0"/>
              <w:rPr>
                <w:rFonts w:ascii="Times New Roman" w:eastAsiaTheme="minorEastAsia" w:hAnsi="Times New Roman"/>
                <w:sz w:val="14"/>
                <w:szCs w:val="14"/>
              </w:rPr>
            </w:pPr>
          </w:p>
          <w:p w:rsidR="009B5BA3" w:rsidRPr="00151513" w:rsidRDefault="009B5BA3" w:rsidP="00D8592F">
            <w:pPr>
              <w:widowControl w:val="0"/>
              <w:autoSpaceDE w:val="0"/>
              <w:autoSpaceDN w:val="0"/>
              <w:adjustRightInd w:val="0"/>
              <w:rPr>
                <w:rFonts w:ascii="Times New Roman" w:eastAsiaTheme="minorEastAsia" w:hAnsi="Times New Roman"/>
                <w:sz w:val="14"/>
                <w:szCs w:val="14"/>
              </w:rPr>
            </w:pPr>
            <w:r w:rsidRPr="00151513">
              <w:rPr>
                <w:rFonts w:ascii="Times New Roman" w:eastAsiaTheme="minorEastAsia" w:hAnsi="Times New Roman"/>
                <w:sz w:val="14"/>
                <w:szCs w:val="14"/>
              </w:rPr>
              <w:t xml:space="preserve">PROYECTO DE LOTIFICACION AGRICOLA </w:t>
            </w:r>
          </w:p>
        </w:tc>
        <w:tc>
          <w:tcPr>
            <w:tcW w:w="567" w:type="dxa"/>
            <w:vMerge w:val="restart"/>
            <w:tcBorders>
              <w:top w:val="single" w:sz="2" w:space="0" w:color="auto"/>
              <w:left w:val="single" w:sz="2" w:space="0" w:color="auto"/>
              <w:bottom w:val="single" w:sz="2" w:space="0" w:color="auto"/>
              <w:right w:val="single" w:sz="2" w:space="0" w:color="auto"/>
            </w:tcBorders>
          </w:tcPr>
          <w:p w:rsidR="009B5BA3" w:rsidRPr="00151513" w:rsidRDefault="009B5BA3" w:rsidP="00D8592F">
            <w:pPr>
              <w:widowControl w:val="0"/>
              <w:autoSpaceDE w:val="0"/>
              <w:autoSpaceDN w:val="0"/>
              <w:adjustRightInd w:val="0"/>
              <w:rPr>
                <w:rFonts w:ascii="Times New Roman" w:eastAsiaTheme="minorEastAsia" w:hAnsi="Times New Roman"/>
                <w:sz w:val="14"/>
                <w:szCs w:val="14"/>
              </w:rPr>
            </w:pPr>
          </w:p>
          <w:p w:rsidR="009B5BA3" w:rsidRPr="00151513" w:rsidRDefault="00D709A3" w:rsidP="00D859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9B5BA3" w:rsidRPr="00151513">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9B5BA3" w:rsidRPr="00151513" w:rsidRDefault="009B5BA3" w:rsidP="00D8592F">
            <w:pPr>
              <w:widowControl w:val="0"/>
              <w:autoSpaceDE w:val="0"/>
              <w:autoSpaceDN w:val="0"/>
              <w:adjustRightInd w:val="0"/>
              <w:rPr>
                <w:rFonts w:ascii="Times New Roman" w:eastAsiaTheme="minorEastAsia" w:hAnsi="Times New Roman"/>
                <w:sz w:val="14"/>
                <w:szCs w:val="14"/>
              </w:rPr>
            </w:pPr>
          </w:p>
          <w:p w:rsidR="009B5BA3" w:rsidRPr="00151513" w:rsidRDefault="00D709A3" w:rsidP="00D859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9B5BA3" w:rsidRPr="00151513">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9B5BA3" w:rsidRPr="00151513" w:rsidRDefault="009B5BA3" w:rsidP="00D8592F">
            <w:pPr>
              <w:widowControl w:val="0"/>
              <w:autoSpaceDE w:val="0"/>
              <w:autoSpaceDN w:val="0"/>
              <w:adjustRightInd w:val="0"/>
              <w:jc w:val="right"/>
              <w:rPr>
                <w:rFonts w:ascii="Times New Roman" w:eastAsiaTheme="minorEastAsia" w:hAnsi="Times New Roman"/>
                <w:sz w:val="14"/>
                <w:szCs w:val="14"/>
              </w:rPr>
            </w:pPr>
          </w:p>
          <w:p w:rsidR="009B5BA3" w:rsidRPr="00151513" w:rsidRDefault="009B5BA3" w:rsidP="00D8592F">
            <w:pPr>
              <w:widowControl w:val="0"/>
              <w:autoSpaceDE w:val="0"/>
              <w:autoSpaceDN w:val="0"/>
              <w:adjustRightInd w:val="0"/>
              <w:jc w:val="right"/>
              <w:rPr>
                <w:rFonts w:ascii="Times New Roman" w:eastAsiaTheme="minorEastAsia" w:hAnsi="Times New Roman"/>
                <w:sz w:val="14"/>
                <w:szCs w:val="14"/>
              </w:rPr>
            </w:pPr>
            <w:r w:rsidRPr="00151513">
              <w:rPr>
                <w:rFonts w:ascii="Times New Roman" w:eastAsiaTheme="minorEastAsia" w:hAnsi="Times New Roman"/>
                <w:sz w:val="14"/>
                <w:szCs w:val="14"/>
              </w:rPr>
              <w:t xml:space="preserve">6988.98 </w:t>
            </w:r>
          </w:p>
        </w:tc>
        <w:tc>
          <w:tcPr>
            <w:tcW w:w="647" w:type="dxa"/>
            <w:tcBorders>
              <w:top w:val="single" w:sz="2" w:space="0" w:color="auto"/>
              <w:left w:val="single" w:sz="2" w:space="0" w:color="auto"/>
              <w:bottom w:val="single" w:sz="2" w:space="0" w:color="auto"/>
              <w:right w:val="single" w:sz="2" w:space="0" w:color="auto"/>
            </w:tcBorders>
          </w:tcPr>
          <w:p w:rsidR="009B5BA3" w:rsidRPr="00151513" w:rsidRDefault="009B5BA3" w:rsidP="00D8592F">
            <w:pPr>
              <w:widowControl w:val="0"/>
              <w:autoSpaceDE w:val="0"/>
              <w:autoSpaceDN w:val="0"/>
              <w:adjustRightInd w:val="0"/>
              <w:jc w:val="right"/>
              <w:rPr>
                <w:rFonts w:ascii="Times New Roman" w:eastAsiaTheme="minorEastAsia" w:hAnsi="Times New Roman"/>
                <w:sz w:val="14"/>
                <w:szCs w:val="14"/>
              </w:rPr>
            </w:pPr>
          </w:p>
          <w:p w:rsidR="009B5BA3" w:rsidRPr="00151513" w:rsidRDefault="009B5BA3" w:rsidP="00D8592F">
            <w:pPr>
              <w:widowControl w:val="0"/>
              <w:autoSpaceDE w:val="0"/>
              <w:autoSpaceDN w:val="0"/>
              <w:adjustRightInd w:val="0"/>
              <w:jc w:val="right"/>
              <w:rPr>
                <w:rFonts w:ascii="Times New Roman" w:eastAsiaTheme="minorEastAsia" w:hAnsi="Times New Roman"/>
                <w:sz w:val="14"/>
                <w:szCs w:val="14"/>
              </w:rPr>
            </w:pPr>
            <w:r w:rsidRPr="00151513">
              <w:rPr>
                <w:rFonts w:ascii="Times New Roman" w:eastAsiaTheme="minorEastAsia" w:hAnsi="Times New Roman"/>
                <w:sz w:val="14"/>
                <w:szCs w:val="14"/>
              </w:rPr>
              <w:t xml:space="preserve">811.25 </w:t>
            </w:r>
          </w:p>
        </w:tc>
        <w:tc>
          <w:tcPr>
            <w:tcW w:w="647" w:type="dxa"/>
            <w:tcBorders>
              <w:top w:val="single" w:sz="2" w:space="0" w:color="auto"/>
              <w:left w:val="single" w:sz="2" w:space="0" w:color="auto"/>
              <w:bottom w:val="single" w:sz="2" w:space="0" w:color="auto"/>
              <w:right w:val="single" w:sz="2" w:space="0" w:color="auto"/>
            </w:tcBorders>
          </w:tcPr>
          <w:p w:rsidR="009B5BA3" w:rsidRPr="00151513" w:rsidRDefault="009B5BA3" w:rsidP="00D8592F">
            <w:pPr>
              <w:widowControl w:val="0"/>
              <w:autoSpaceDE w:val="0"/>
              <w:autoSpaceDN w:val="0"/>
              <w:adjustRightInd w:val="0"/>
              <w:jc w:val="right"/>
              <w:rPr>
                <w:rFonts w:ascii="Times New Roman" w:eastAsiaTheme="minorEastAsia" w:hAnsi="Times New Roman"/>
                <w:sz w:val="14"/>
                <w:szCs w:val="14"/>
              </w:rPr>
            </w:pPr>
          </w:p>
          <w:p w:rsidR="009B5BA3" w:rsidRPr="00151513" w:rsidRDefault="009B5BA3" w:rsidP="00D8592F">
            <w:pPr>
              <w:widowControl w:val="0"/>
              <w:autoSpaceDE w:val="0"/>
              <w:autoSpaceDN w:val="0"/>
              <w:adjustRightInd w:val="0"/>
              <w:jc w:val="right"/>
              <w:rPr>
                <w:rFonts w:ascii="Times New Roman" w:eastAsiaTheme="minorEastAsia" w:hAnsi="Times New Roman"/>
                <w:sz w:val="14"/>
                <w:szCs w:val="14"/>
              </w:rPr>
            </w:pPr>
            <w:r w:rsidRPr="00151513">
              <w:rPr>
                <w:rFonts w:ascii="Times New Roman" w:eastAsiaTheme="minorEastAsia" w:hAnsi="Times New Roman"/>
                <w:sz w:val="14"/>
                <w:szCs w:val="14"/>
              </w:rPr>
              <w:t xml:space="preserve">7098.44 </w:t>
            </w:r>
          </w:p>
        </w:tc>
      </w:tr>
      <w:tr w:rsidR="009B5BA3" w:rsidRPr="00151513" w:rsidTr="004430E5">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rsidR="009B5BA3" w:rsidRPr="00151513" w:rsidRDefault="009B5BA3" w:rsidP="00D8592F">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9B5BA3" w:rsidRPr="00151513" w:rsidRDefault="009B5BA3" w:rsidP="00D8592F">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9B5BA3" w:rsidRPr="00151513" w:rsidRDefault="009B5BA3" w:rsidP="00D8592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B5BA3" w:rsidRPr="00151513" w:rsidRDefault="009B5BA3" w:rsidP="00D8592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B5BA3" w:rsidRPr="00151513" w:rsidRDefault="009B5BA3" w:rsidP="00D8592F">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9B5BA3" w:rsidRPr="00151513" w:rsidRDefault="009B5BA3" w:rsidP="00D8592F">
            <w:pPr>
              <w:widowControl w:val="0"/>
              <w:autoSpaceDE w:val="0"/>
              <w:autoSpaceDN w:val="0"/>
              <w:adjustRightInd w:val="0"/>
              <w:jc w:val="right"/>
              <w:rPr>
                <w:rFonts w:ascii="Times New Roman" w:eastAsiaTheme="minorEastAsia" w:hAnsi="Times New Roman"/>
                <w:sz w:val="14"/>
                <w:szCs w:val="14"/>
              </w:rPr>
            </w:pPr>
            <w:r w:rsidRPr="00151513">
              <w:rPr>
                <w:rFonts w:ascii="Times New Roman" w:eastAsiaTheme="minorEastAsia" w:hAnsi="Times New Roman"/>
                <w:sz w:val="14"/>
                <w:szCs w:val="14"/>
              </w:rPr>
              <w:t xml:space="preserve">6988.98 </w:t>
            </w:r>
          </w:p>
        </w:tc>
        <w:tc>
          <w:tcPr>
            <w:tcW w:w="647" w:type="dxa"/>
            <w:tcBorders>
              <w:top w:val="single" w:sz="2" w:space="0" w:color="auto"/>
              <w:left w:val="single" w:sz="2" w:space="0" w:color="auto"/>
              <w:bottom w:val="single" w:sz="2" w:space="0" w:color="auto"/>
              <w:right w:val="single" w:sz="2" w:space="0" w:color="auto"/>
            </w:tcBorders>
          </w:tcPr>
          <w:p w:rsidR="009B5BA3" w:rsidRPr="00151513" w:rsidRDefault="009B5BA3" w:rsidP="00D8592F">
            <w:pPr>
              <w:widowControl w:val="0"/>
              <w:autoSpaceDE w:val="0"/>
              <w:autoSpaceDN w:val="0"/>
              <w:adjustRightInd w:val="0"/>
              <w:jc w:val="right"/>
              <w:rPr>
                <w:rFonts w:ascii="Times New Roman" w:eastAsiaTheme="minorEastAsia" w:hAnsi="Times New Roman"/>
                <w:sz w:val="14"/>
                <w:szCs w:val="14"/>
              </w:rPr>
            </w:pPr>
            <w:r w:rsidRPr="00151513">
              <w:rPr>
                <w:rFonts w:ascii="Times New Roman" w:eastAsiaTheme="minorEastAsia" w:hAnsi="Times New Roman"/>
                <w:sz w:val="14"/>
                <w:szCs w:val="14"/>
              </w:rPr>
              <w:t xml:space="preserve">811.25 </w:t>
            </w:r>
          </w:p>
        </w:tc>
        <w:tc>
          <w:tcPr>
            <w:tcW w:w="647" w:type="dxa"/>
            <w:tcBorders>
              <w:top w:val="single" w:sz="2" w:space="0" w:color="auto"/>
              <w:left w:val="single" w:sz="2" w:space="0" w:color="auto"/>
              <w:bottom w:val="single" w:sz="2" w:space="0" w:color="auto"/>
              <w:right w:val="single" w:sz="2" w:space="0" w:color="auto"/>
            </w:tcBorders>
          </w:tcPr>
          <w:p w:rsidR="009B5BA3" w:rsidRPr="00151513" w:rsidRDefault="009B5BA3" w:rsidP="00D8592F">
            <w:pPr>
              <w:widowControl w:val="0"/>
              <w:autoSpaceDE w:val="0"/>
              <w:autoSpaceDN w:val="0"/>
              <w:adjustRightInd w:val="0"/>
              <w:jc w:val="right"/>
              <w:rPr>
                <w:rFonts w:ascii="Times New Roman" w:eastAsiaTheme="minorEastAsia" w:hAnsi="Times New Roman"/>
                <w:sz w:val="14"/>
                <w:szCs w:val="14"/>
              </w:rPr>
            </w:pPr>
            <w:r w:rsidRPr="00151513">
              <w:rPr>
                <w:rFonts w:ascii="Times New Roman" w:eastAsiaTheme="minorEastAsia" w:hAnsi="Times New Roman"/>
                <w:sz w:val="14"/>
                <w:szCs w:val="14"/>
              </w:rPr>
              <w:t xml:space="preserve">7098.44 </w:t>
            </w:r>
          </w:p>
        </w:tc>
      </w:tr>
      <w:tr w:rsidR="009B5BA3" w:rsidRPr="00151513" w:rsidTr="004430E5">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rsidR="009B5BA3" w:rsidRPr="00151513" w:rsidRDefault="009B5BA3" w:rsidP="00D8592F">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9B5BA3" w:rsidRPr="00151513" w:rsidRDefault="009B5BA3" w:rsidP="00D8592F">
            <w:pPr>
              <w:widowControl w:val="0"/>
              <w:autoSpaceDE w:val="0"/>
              <w:autoSpaceDN w:val="0"/>
              <w:adjustRightInd w:val="0"/>
              <w:jc w:val="center"/>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Area Total: 6988.98 </w:t>
            </w:r>
          </w:p>
          <w:p w:rsidR="009B5BA3" w:rsidRPr="00151513" w:rsidRDefault="009B5BA3" w:rsidP="00D8592F">
            <w:pPr>
              <w:widowControl w:val="0"/>
              <w:autoSpaceDE w:val="0"/>
              <w:autoSpaceDN w:val="0"/>
              <w:adjustRightInd w:val="0"/>
              <w:jc w:val="center"/>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 Valor Total ($): 811.25 </w:t>
            </w:r>
          </w:p>
          <w:p w:rsidR="009B5BA3" w:rsidRPr="00151513" w:rsidRDefault="009B5BA3" w:rsidP="00D8592F">
            <w:pPr>
              <w:widowControl w:val="0"/>
              <w:autoSpaceDE w:val="0"/>
              <w:autoSpaceDN w:val="0"/>
              <w:adjustRightInd w:val="0"/>
              <w:jc w:val="center"/>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 Valor Total (¢): 7098.44 </w:t>
            </w:r>
          </w:p>
        </w:tc>
      </w:tr>
    </w:tbl>
    <w:p w:rsidR="009B5BA3" w:rsidRPr="00151513" w:rsidRDefault="009B5BA3" w:rsidP="009B5BA3">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9B5BA3" w:rsidRPr="00151513" w:rsidTr="004430E5">
        <w:trPr>
          <w:trHeight w:val="245"/>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jc w:val="center"/>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jc w:val="center"/>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jc w:val="right"/>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jc w:val="right"/>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jc w:val="right"/>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0 </w:t>
            </w:r>
          </w:p>
        </w:tc>
      </w:tr>
      <w:tr w:rsidR="009B5BA3" w:rsidRPr="00151513" w:rsidTr="004430E5">
        <w:trPr>
          <w:trHeight w:val="266"/>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jc w:val="center"/>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jc w:val="center"/>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jc w:val="right"/>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6988.98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jc w:val="right"/>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811.25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9B5BA3" w:rsidRPr="00151513" w:rsidRDefault="009B5BA3" w:rsidP="00D8592F">
            <w:pPr>
              <w:widowControl w:val="0"/>
              <w:autoSpaceDE w:val="0"/>
              <w:autoSpaceDN w:val="0"/>
              <w:adjustRightInd w:val="0"/>
              <w:jc w:val="right"/>
              <w:rPr>
                <w:rFonts w:ascii="Times New Roman" w:eastAsiaTheme="minorEastAsia" w:hAnsi="Times New Roman"/>
                <w:b/>
                <w:bCs/>
                <w:sz w:val="14"/>
                <w:szCs w:val="14"/>
              </w:rPr>
            </w:pPr>
            <w:r w:rsidRPr="00151513">
              <w:rPr>
                <w:rFonts w:ascii="Times New Roman" w:eastAsiaTheme="minorEastAsia" w:hAnsi="Times New Roman"/>
                <w:b/>
                <w:bCs/>
                <w:sz w:val="14"/>
                <w:szCs w:val="14"/>
              </w:rPr>
              <w:t xml:space="preserve">7098.44 </w:t>
            </w:r>
          </w:p>
        </w:tc>
      </w:tr>
    </w:tbl>
    <w:p w:rsidR="009B5BA3" w:rsidRDefault="009B5BA3" w:rsidP="009B5BA3">
      <w:pPr>
        <w:jc w:val="both"/>
        <w:rPr>
          <w:rFonts w:ascii="Times New Roman" w:eastAsia="Times New Roman" w:hAnsi="Times New Roman"/>
          <w:b/>
          <w:sz w:val="26"/>
          <w:szCs w:val="26"/>
          <w:u w:val="single"/>
          <w:lang w:eastAsia="es-ES"/>
        </w:rPr>
      </w:pPr>
    </w:p>
    <w:p w:rsidR="009B5BA3" w:rsidRPr="009D24D3" w:rsidRDefault="009B5BA3" w:rsidP="009B5BA3">
      <w:pPr>
        <w:jc w:val="both"/>
        <w:rPr>
          <w:rFonts w:ascii="Times New Roman" w:eastAsia="Times New Roman" w:hAnsi="Times New Roman"/>
          <w:b/>
          <w:sz w:val="26"/>
          <w:szCs w:val="26"/>
          <w:u w:val="single"/>
          <w:lang w:eastAsia="es-ES"/>
        </w:rPr>
      </w:pPr>
      <w:r w:rsidRPr="00114B72">
        <w:rPr>
          <w:rFonts w:ascii="Times New Roman" w:eastAsia="Times New Roman" w:hAnsi="Times New Roman"/>
          <w:b/>
          <w:sz w:val="26"/>
          <w:szCs w:val="26"/>
          <w:u w:val="single"/>
        </w:rPr>
        <w:t>SEGUNDO:</w:t>
      </w:r>
      <w:r w:rsidRPr="00114B72">
        <w:rPr>
          <w:rFonts w:ascii="Times New Roman" w:eastAsia="Times New Roman" w:hAnsi="Times New Roman"/>
          <w:bCs/>
          <w:sz w:val="26"/>
          <w:szCs w:val="26"/>
          <w:lang w:val="es-ES_tradnl"/>
        </w:rPr>
        <w:t xml:space="preserve"> </w:t>
      </w:r>
      <w:r w:rsidRPr="00114B72">
        <w:rPr>
          <w:rFonts w:ascii="Times New Roman" w:hAnsi="Times New Roman"/>
          <w:sz w:val="26"/>
          <w:szCs w:val="26"/>
          <w:lang w:val="es-ES"/>
        </w:rPr>
        <w:t xml:space="preserve">Advertir al adjudicatario, a través de una cláusula especial en la escritura de compraventa del inmueble, </w:t>
      </w:r>
      <w:r w:rsidRPr="00114B72">
        <w:rPr>
          <w:rFonts w:ascii="Times New Roman" w:hAnsi="Times New Roman"/>
          <w:sz w:val="26"/>
          <w:szCs w:val="26"/>
        </w:rPr>
        <w:t xml:space="preserve">que deberá implementar </w:t>
      </w:r>
      <w:r w:rsidR="00A655DC">
        <w:rPr>
          <w:rFonts w:ascii="Times New Roman" w:hAnsi="Times New Roman"/>
          <w:sz w:val="26"/>
          <w:szCs w:val="26"/>
        </w:rPr>
        <w:t xml:space="preserve">las </w:t>
      </w:r>
      <w:r w:rsidRPr="00114B72">
        <w:rPr>
          <w:rFonts w:ascii="Times New Roman" w:hAnsi="Times New Roman"/>
          <w:sz w:val="26"/>
          <w:szCs w:val="26"/>
        </w:rPr>
        <w:t>medidas</w:t>
      </w:r>
      <w:r>
        <w:rPr>
          <w:rFonts w:ascii="Times New Roman" w:hAnsi="Times New Roman"/>
          <w:sz w:val="26"/>
          <w:szCs w:val="26"/>
        </w:rPr>
        <w:t xml:space="preserve"> emitidas por la Unidad Ambiental Institucional</w:t>
      </w:r>
      <w:r w:rsidRPr="00114B72">
        <w:rPr>
          <w:rFonts w:ascii="Times New Roman" w:hAnsi="Times New Roman"/>
          <w:sz w:val="26"/>
          <w:szCs w:val="26"/>
        </w:rPr>
        <w:t>, relacionadas en el considerando III del presente punto de acta.</w:t>
      </w:r>
      <w:r w:rsidRPr="00114B72">
        <w:rPr>
          <w:rFonts w:ascii="Times New Roman" w:eastAsia="Times New Roman" w:hAnsi="Times New Roman"/>
          <w:b/>
          <w:sz w:val="26"/>
          <w:szCs w:val="26"/>
          <w:lang w:eastAsia="es-ES"/>
        </w:rPr>
        <w:t xml:space="preserve"> </w:t>
      </w:r>
      <w:r w:rsidRPr="00114B72">
        <w:rPr>
          <w:rFonts w:ascii="Times New Roman" w:eastAsia="Times New Roman" w:hAnsi="Times New Roman"/>
          <w:b/>
          <w:sz w:val="26"/>
          <w:szCs w:val="26"/>
          <w:u w:val="single"/>
          <w:lang w:eastAsia="es-ES"/>
        </w:rPr>
        <w:t>TERCERO:</w:t>
      </w:r>
      <w:r w:rsidRPr="00114B72">
        <w:rPr>
          <w:rFonts w:ascii="Times New Roman" w:eastAsia="Times New Roman" w:hAnsi="Times New Roman"/>
          <w:sz w:val="26"/>
          <w:szCs w:val="26"/>
          <w:lang w:eastAsia="es-ES"/>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w:t>
      </w:r>
      <w:r w:rsidRPr="00B111C4">
        <w:rPr>
          <w:rFonts w:ascii="Times New Roman" w:eastAsia="Times New Roman" w:hAnsi="Times New Roman"/>
          <w:b/>
          <w:sz w:val="26"/>
          <w:szCs w:val="26"/>
          <w:u w:val="single"/>
        </w:rPr>
        <w:t>TO:</w:t>
      </w:r>
      <w:r w:rsidRPr="00B111C4">
        <w:rPr>
          <w:rFonts w:ascii="Times New Roman" w:eastAsia="Times New Roman" w:hAnsi="Times New Roman"/>
          <w:b/>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130E9C" w:rsidRPr="00352907" w:rsidRDefault="005F46CA" w:rsidP="00352907">
      <w:pPr>
        <w:jc w:val="both"/>
        <w:rPr>
          <w:rFonts w:ascii="Times New Roman" w:eastAsia="Times New Roman" w:hAnsi="Times New Roman"/>
          <w:color w:val="000000" w:themeColor="text1"/>
          <w:sz w:val="26"/>
          <w:szCs w:val="26"/>
        </w:rPr>
      </w:pPr>
      <w:r>
        <w:rPr>
          <w:rFonts w:ascii="Times New Roman" w:hAnsi="Times New Roman"/>
          <w:sz w:val="26"/>
          <w:szCs w:val="26"/>
        </w:rPr>
        <w:lastRenderedPageBreak/>
        <w:t>“”””X</w:t>
      </w:r>
      <w:r w:rsidR="00130E9C" w:rsidRPr="00352907">
        <w:rPr>
          <w:rFonts w:ascii="Times New Roman" w:hAnsi="Times New Roman"/>
          <w:sz w:val="26"/>
          <w:szCs w:val="26"/>
        </w:rPr>
        <w:t>) A solicitud de la señora:</w:t>
      </w:r>
      <w:r w:rsidR="00130E9C" w:rsidRPr="00352907">
        <w:rPr>
          <w:rFonts w:ascii="Times New Roman" w:eastAsia="Times New Roman" w:hAnsi="Times New Roman"/>
          <w:b/>
          <w:sz w:val="26"/>
          <w:szCs w:val="26"/>
        </w:rPr>
        <w:t xml:space="preserve"> REINA YSABEL PINEDA ARAUJO, </w:t>
      </w:r>
      <w:r w:rsidR="00130E9C" w:rsidRPr="00352907">
        <w:rPr>
          <w:rFonts w:ascii="Times New Roman" w:eastAsia="Times New Roman" w:hAnsi="Times New Roman"/>
          <w:sz w:val="26"/>
          <w:szCs w:val="26"/>
        </w:rPr>
        <w:t xml:space="preserve">de </w:t>
      </w:r>
      <w:r w:rsidR="00AD760E">
        <w:rPr>
          <w:rFonts w:ascii="Times New Roman" w:eastAsia="Times New Roman" w:hAnsi="Times New Roman"/>
          <w:sz w:val="26"/>
          <w:szCs w:val="26"/>
        </w:rPr>
        <w:t xml:space="preserve">--- </w:t>
      </w:r>
      <w:r w:rsidR="00130E9C" w:rsidRPr="00352907">
        <w:rPr>
          <w:rFonts w:ascii="Times New Roman" w:eastAsia="Times New Roman" w:hAnsi="Times New Roman"/>
          <w:sz w:val="26"/>
          <w:szCs w:val="26"/>
        </w:rPr>
        <w:t xml:space="preserve">años de edad, </w:t>
      </w:r>
      <w:r w:rsidR="00AD760E">
        <w:rPr>
          <w:rFonts w:ascii="Times New Roman" w:eastAsia="Times New Roman" w:hAnsi="Times New Roman"/>
          <w:sz w:val="26"/>
          <w:szCs w:val="26"/>
        </w:rPr>
        <w:t>---</w:t>
      </w:r>
      <w:r w:rsidR="00130E9C" w:rsidRPr="00352907">
        <w:rPr>
          <w:rFonts w:ascii="Times New Roman" w:eastAsia="Times New Roman" w:hAnsi="Times New Roman"/>
          <w:sz w:val="26"/>
          <w:szCs w:val="26"/>
        </w:rPr>
        <w:t>, del domicilio de</w:t>
      </w:r>
      <w:r w:rsidR="00AD760E">
        <w:rPr>
          <w:rFonts w:ascii="Times New Roman" w:eastAsia="Times New Roman" w:hAnsi="Times New Roman"/>
          <w:sz w:val="26"/>
          <w:szCs w:val="26"/>
        </w:rPr>
        <w:t xml:space="preserve"> ---</w:t>
      </w:r>
      <w:r w:rsidR="00130E9C" w:rsidRPr="00352907">
        <w:rPr>
          <w:rFonts w:ascii="Times New Roman" w:eastAsia="Times New Roman" w:hAnsi="Times New Roman"/>
          <w:sz w:val="26"/>
          <w:szCs w:val="26"/>
        </w:rPr>
        <w:t>, departamento de</w:t>
      </w:r>
      <w:r w:rsidR="00AD760E">
        <w:rPr>
          <w:rFonts w:ascii="Times New Roman" w:eastAsia="Times New Roman" w:hAnsi="Times New Roman"/>
          <w:sz w:val="26"/>
          <w:szCs w:val="26"/>
        </w:rPr>
        <w:t xml:space="preserve"> ---</w:t>
      </w:r>
      <w:r w:rsidR="00130E9C" w:rsidRPr="00352907">
        <w:rPr>
          <w:rFonts w:ascii="Times New Roman" w:eastAsia="Times New Roman" w:hAnsi="Times New Roman"/>
          <w:sz w:val="26"/>
          <w:szCs w:val="26"/>
        </w:rPr>
        <w:t>, con Documento Único de Identidad número</w:t>
      </w:r>
      <w:r w:rsidR="00AD760E">
        <w:rPr>
          <w:rFonts w:ascii="Times New Roman" w:eastAsia="Times New Roman" w:hAnsi="Times New Roman"/>
          <w:sz w:val="26"/>
          <w:szCs w:val="26"/>
        </w:rPr>
        <w:t xml:space="preserve"> ---</w:t>
      </w:r>
      <w:r w:rsidR="00130E9C" w:rsidRPr="00352907">
        <w:rPr>
          <w:rFonts w:ascii="Times New Roman" w:eastAsia="Times New Roman" w:hAnsi="Times New Roman"/>
          <w:sz w:val="26"/>
          <w:szCs w:val="26"/>
        </w:rPr>
        <w:t xml:space="preserve">, y </w:t>
      </w:r>
      <w:r w:rsidR="00C30C0E">
        <w:rPr>
          <w:rFonts w:ascii="Times New Roman" w:eastAsia="Times New Roman" w:hAnsi="Times New Roman"/>
          <w:sz w:val="26"/>
          <w:szCs w:val="26"/>
        </w:rPr>
        <w:t>---</w:t>
      </w:r>
      <w:r w:rsidR="00130E9C" w:rsidRPr="00352907">
        <w:rPr>
          <w:rFonts w:ascii="Times New Roman" w:eastAsia="Times New Roman" w:hAnsi="Times New Roman"/>
          <w:sz w:val="26"/>
          <w:szCs w:val="26"/>
        </w:rPr>
        <w:t xml:space="preserve"> menores </w:t>
      </w:r>
      <w:r w:rsidR="00C30C0E">
        <w:rPr>
          <w:rFonts w:ascii="Times New Roman" w:eastAsia="Times New Roman" w:hAnsi="Times New Roman"/>
          <w:sz w:val="26"/>
          <w:szCs w:val="26"/>
        </w:rPr>
        <w:t>---</w:t>
      </w:r>
      <w:r w:rsidR="00AD760E">
        <w:rPr>
          <w:rFonts w:ascii="Times New Roman" w:eastAsia="Times New Roman" w:hAnsi="Times New Roman"/>
          <w:b/>
          <w:sz w:val="26"/>
          <w:szCs w:val="26"/>
        </w:rPr>
        <w:t xml:space="preserve"> ---</w:t>
      </w:r>
      <w:r w:rsidR="00130E9C" w:rsidRPr="00352907">
        <w:rPr>
          <w:rFonts w:ascii="Times New Roman" w:hAnsi="Times New Roman"/>
          <w:sz w:val="26"/>
          <w:szCs w:val="26"/>
        </w:rPr>
        <w:t>;</w:t>
      </w:r>
      <w:r w:rsidR="00130E9C" w:rsidRPr="00352907">
        <w:rPr>
          <w:rFonts w:ascii="Times New Roman" w:eastAsia="Times New Roman" w:hAnsi="Times New Roman"/>
          <w:sz w:val="26"/>
          <w:szCs w:val="26"/>
          <w:lang w:val="es-ES_tradnl"/>
        </w:rPr>
        <w:t xml:space="preserve"> la</w:t>
      </w:r>
      <w:r w:rsidR="00130E9C" w:rsidRPr="00352907">
        <w:rPr>
          <w:rFonts w:ascii="Times New Roman" w:hAnsi="Times New Roman"/>
          <w:sz w:val="26"/>
          <w:szCs w:val="26"/>
        </w:rPr>
        <w:t xml:space="preserve"> señora Presidenta somete a consideración de Junta Directiva, dictamen  jurídico 41, relacionado con la adjudicación en venta de 1 lote agrícola, </w:t>
      </w:r>
      <w:r w:rsidR="00130E9C" w:rsidRPr="00352907">
        <w:rPr>
          <w:rFonts w:ascii="Times New Roman" w:eastAsia="Times New Roman" w:hAnsi="Times New Roman"/>
          <w:sz w:val="26"/>
          <w:szCs w:val="26"/>
        </w:rPr>
        <w:t>ubicado en el P</w:t>
      </w:r>
      <w:r w:rsidR="00130E9C" w:rsidRPr="00352907">
        <w:rPr>
          <w:rFonts w:ascii="Times New Roman" w:hAnsi="Times New Roman"/>
          <w:bCs/>
          <w:sz w:val="26"/>
          <w:szCs w:val="26"/>
        </w:rPr>
        <w:t xml:space="preserve">royecto </w:t>
      </w:r>
      <w:r w:rsidR="00130E9C" w:rsidRPr="00352907">
        <w:rPr>
          <w:rFonts w:ascii="Times New Roman" w:hAnsi="Times New Roman"/>
          <w:sz w:val="26"/>
          <w:szCs w:val="26"/>
        </w:rPr>
        <w:t xml:space="preserve">denominado </w:t>
      </w:r>
      <w:r w:rsidR="00130E9C" w:rsidRPr="00352907">
        <w:rPr>
          <w:rFonts w:ascii="Times New Roman" w:hAnsi="Times New Roman"/>
          <w:b/>
          <w:bCs/>
          <w:sz w:val="26"/>
          <w:szCs w:val="26"/>
        </w:rPr>
        <w:t>ASENTAMIENTO COMUNITARIO Y LOTIFICACION AGRICOLA,</w:t>
      </w:r>
      <w:r w:rsidR="00130E9C" w:rsidRPr="00352907">
        <w:rPr>
          <w:rFonts w:ascii="Times New Roman" w:hAnsi="Times New Roman"/>
          <w:bCs/>
          <w:sz w:val="26"/>
          <w:szCs w:val="26"/>
        </w:rPr>
        <w:t xml:space="preserve"> </w:t>
      </w:r>
      <w:r w:rsidR="00130E9C" w:rsidRPr="00352907">
        <w:rPr>
          <w:rFonts w:ascii="Times New Roman" w:hAnsi="Times New Roman"/>
          <w:sz w:val="26"/>
          <w:szCs w:val="26"/>
        </w:rPr>
        <w:t xml:space="preserve">desarrollado en la </w:t>
      </w:r>
      <w:r w:rsidR="00130E9C" w:rsidRPr="00352907">
        <w:rPr>
          <w:rFonts w:ascii="Times New Roman" w:hAnsi="Times New Roman"/>
          <w:b/>
          <w:sz w:val="26"/>
          <w:szCs w:val="26"/>
        </w:rPr>
        <w:t xml:space="preserve">HACIENDA SAN ANTONIO, </w:t>
      </w:r>
      <w:r w:rsidR="00130E9C" w:rsidRPr="00352907">
        <w:rPr>
          <w:rFonts w:ascii="Times New Roman" w:hAnsi="Times New Roman"/>
          <w:sz w:val="26"/>
          <w:szCs w:val="26"/>
        </w:rPr>
        <w:t xml:space="preserve">situada en cantón San Antonio, jurisdicción de El Triunfo, departamento de Usulután, y según Plano como </w:t>
      </w:r>
      <w:r w:rsidR="00130E9C" w:rsidRPr="00352907">
        <w:rPr>
          <w:rFonts w:ascii="Times New Roman" w:hAnsi="Times New Roman"/>
          <w:b/>
          <w:sz w:val="26"/>
          <w:szCs w:val="26"/>
        </w:rPr>
        <w:t xml:space="preserve">HACIENDA SAN ANTONIO, PORCION 1, </w:t>
      </w:r>
      <w:r w:rsidR="00130E9C" w:rsidRPr="00352907">
        <w:rPr>
          <w:rFonts w:ascii="Times New Roman" w:hAnsi="Times New Roman"/>
          <w:sz w:val="26"/>
          <w:szCs w:val="26"/>
        </w:rPr>
        <w:t xml:space="preserve">de la jurisdicción de El Triunfo, departamento de Usulután, </w:t>
      </w:r>
      <w:r w:rsidR="00130E9C" w:rsidRPr="00352907">
        <w:rPr>
          <w:rFonts w:ascii="Times New Roman" w:hAnsi="Times New Roman"/>
          <w:b/>
          <w:sz w:val="26"/>
          <w:szCs w:val="26"/>
        </w:rPr>
        <w:t>código de SIIE 110501, SSE 853, entrega 3</w:t>
      </w:r>
      <w:r w:rsidR="00130E9C" w:rsidRPr="00352907">
        <w:rPr>
          <w:rFonts w:ascii="Times New Roman" w:eastAsia="Times New Roman" w:hAnsi="Times New Roman"/>
          <w:color w:val="000000" w:themeColor="text1"/>
          <w:sz w:val="26"/>
          <w:szCs w:val="26"/>
        </w:rPr>
        <w:t xml:space="preserve">, </w:t>
      </w:r>
      <w:r w:rsidR="00130E9C" w:rsidRPr="00352907">
        <w:rPr>
          <w:rFonts w:ascii="Times New Roman" w:hAnsi="Times New Roman"/>
          <w:sz w:val="26"/>
          <w:szCs w:val="26"/>
        </w:rPr>
        <w:t>en el cual se hacen las siguientes consideraciones:</w:t>
      </w:r>
    </w:p>
    <w:p w:rsidR="00130E9C" w:rsidRPr="00352907" w:rsidRDefault="00130E9C" w:rsidP="00352907">
      <w:pPr>
        <w:jc w:val="both"/>
        <w:rPr>
          <w:rFonts w:ascii="Times New Roman" w:eastAsia="Times New Roman" w:hAnsi="Times New Roman"/>
          <w:color w:val="000000" w:themeColor="text1"/>
          <w:sz w:val="26"/>
          <w:szCs w:val="26"/>
        </w:rPr>
      </w:pPr>
    </w:p>
    <w:p w:rsidR="00130E9C" w:rsidRPr="00352907" w:rsidRDefault="00130E9C" w:rsidP="00352907">
      <w:pPr>
        <w:pStyle w:val="Prrafodelista"/>
        <w:numPr>
          <w:ilvl w:val="0"/>
          <w:numId w:val="1359"/>
        </w:numPr>
        <w:tabs>
          <w:tab w:val="left" w:pos="6447"/>
        </w:tabs>
        <w:spacing w:after="200"/>
        <w:ind w:left="1134" w:hanging="708"/>
        <w:contextualSpacing/>
        <w:jc w:val="both"/>
        <w:rPr>
          <w:rFonts w:ascii="Times New Roman" w:hAnsi="Times New Roman"/>
          <w:sz w:val="26"/>
          <w:szCs w:val="26"/>
        </w:rPr>
      </w:pPr>
      <w:r w:rsidRPr="00352907">
        <w:rPr>
          <w:rFonts w:ascii="Times New Roman" w:hAnsi="Times New Roman"/>
          <w:sz w:val="26"/>
          <w:szCs w:val="26"/>
        </w:rPr>
        <w:t xml:space="preserve">Según el Punto IV de Acta Ordinaria 40-83, de fecha 11 de noviembre de 1983, el ISTA adquiere mediante Expropiación un inmueble denominado </w:t>
      </w:r>
      <w:r w:rsidRPr="00352907">
        <w:rPr>
          <w:rFonts w:ascii="Times New Roman" w:hAnsi="Times New Roman"/>
          <w:b/>
          <w:sz w:val="26"/>
          <w:szCs w:val="26"/>
        </w:rPr>
        <w:t xml:space="preserve">HACIENDA SAN ANTONIO, </w:t>
      </w:r>
      <w:r w:rsidRPr="00352907">
        <w:rPr>
          <w:rFonts w:ascii="Times New Roman" w:hAnsi="Times New Roman"/>
          <w:sz w:val="26"/>
          <w:szCs w:val="26"/>
        </w:rPr>
        <w:t xml:space="preserve">con una extensión superficial de </w:t>
      </w:r>
      <w:r w:rsidRPr="00352907">
        <w:rPr>
          <w:rFonts w:ascii="Times New Roman" w:hAnsi="Times New Roman"/>
          <w:b/>
          <w:sz w:val="26"/>
          <w:szCs w:val="26"/>
        </w:rPr>
        <w:t>536 Hás. 70 Ás. 00.00 Cás.</w:t>
      </w:r>
      <w:r w:rsidRPr="00352907">
        <w:rPr>
          <w:rFonts w:ascii="Times New Roman" w:hAnsi="Times New Roman"/>
          <w:bCs/>
          <w:sz w:val="26"/>
          <w:szCs w:val="26"/>
        </w:rPr>
        <w:t xml:space="preserve">, por un valor de </w:t>
      </w:r>
      <w:r w:rsidRPr="00352907">
        <w:rPr>
          <w:rFonts w:ascii="Times New Roman" w:hAnsi="Times New Roman"/>
          <w:sz w:val="26"/>
          <w:szCs w:val="26"/>
        </w:rPr>
        <w:t>$17,108.57 equivalente a ¢149,700.00, lo cual consta en Titulo de Dominio de Intervención y Toma de Posesión inscrito a favor</w:t>
      </w:r>
      <w:r w:rsidR="00F00F53">
        <w:rPr>
          <w:rFonts w:ascii="Times New Roman" w:hAnsi="Times New Roman"/>
          <w:sz w:val="26"/>
          <w:szCs w:val="26"/>
        </w:rPr>
        <w:t xml:space="preserve"> del ISTA al número --- del Libro ---</w:t>
      </w:r>
      <w:r w:rsidRPr="00352907">
        <w:rPr>
          <w:rFonts w:ascii="Times New Roman" w:hAnsi="Times New Roman"/>
          <w:sz w:val="26"/>
          <w:szCs w:val="26"/>
        </w:rPr>
        <w:t xml:space="preserve"> del Registro de la Propiedad Raíz e Hipotecas de la Segunda Sección de Oriente, departamento de Usulután,  y que según resolución, en la Inscripción por traslado tenía un área inicial de 521 Has. 34 Ás. 22.00 Cás., de la que por ventas realizadas por el ISTA, se segregaron 467 Has. 35 Ás. 46.29 Cás., quedando un resto registral de 53 Has. 98 Ás. 75.71 Cás. o 539,875.71 mts.</w:t>
      </w:r>
      <w:r w:rsidRPr="00352907">
        <w:rPr>
          <w:rFonts w:ascii="Times New Roman" w:hAnsi="Times New Roman"/>
          <w:sz w:val="26"/>
          <w:szCs w:val="26"/>
          <w:vertAlign w:val="superscript"/>
        </w:rPr>
        <w:t>2</w:t>
      </w:r>
      <w:r w:rsidRPr="00352907">
        <w:rPr>
          <w:rFonts w:ascii="Times New Roman" w:hAnsi="Times New Roman"/>
          <w:sz w:val="26"/>
          <w:szCs w:val="26"/>
        </w:rPr>
        <w:t xml:space="preserve">, </w:t>
      </w:r>
      <w:r w:rsidR="00F00F53">
        <w:rPr>
          <w:rFonts w:ascii="Times New Roman" w:hAnsi="Times New Roman"/>
          <w:sz w:val="26"/>
          <w:szCs w:val="26"/>
        </w:rPr>
        <w:t xml:space="preserve">inscrito a la matrícula --- </w:t>
      </w:r>
      <w:r w:rsidRPr="00352907">
        <w:rPr>
          <w:rFonts w:ascii="Times New Roman" w:hAnsi="Times New Roman"/>
          <w:sz w:val="26"/>
          <w:szCs w:val="26"/>
        </w:rPr>
        <w:t>-00000, según Estudio Registral con referencia SGL-04-0038-17 de fecha 18 de enero de 2017.</w:t>
      </w:r>
    </w:p>
    <w:p w:rsidR="00130E9C" w:rsidRPr="00352907" w:rsidRDefault="00130E9C" w:rsidP="00352907">
      <w:pPr>
        <w:pStyle w:val="Prrafodelista"/>
        <w:tabs>
          <w:tab w:val="left" w:pos="6447"/>
        </w:tabs>
        <w:ind w:left="425"/>
        <w:jc w:val="both"/>
        <w:rPr>
          <w:rFonts w:ascii="Times New Roman" w:hAnsi="Times New Roman"/>
          <w:sz w:val="26"/>
          <w:szCs w:val="26"/>
        </w:rPr>
      </w:pPr>
    </w:p>
    <w:p w:rsidR="00352907" w:rsidRPr="00F00F53" w:rsidRDefault="00130E9C" w:rsidP="00F00F53">
      <w:pPr>
        <w:pStyle w:val="Prrafodelista"/>
        <w:tabs>
          <w:tab w:val="left" w:pos="6447"/>
        </w:tabs>
        <w:ind w:left="1134"/>
        <w:jc w:val="both"/>
        <w:rPr>
          <w:rFonts w:ascii="Times New Roman" w:hAnsi="Times New Roman"/>
          <w:sz w:val="26"/>
          <w:szCs w:val="26"/>
        </w:rPr>
      </w:pPr>
      <w:r w:rsidRPr="00352907">
        <w:rPr>
          <w:rFonts w:ascii="Times New Roman" w:hAnsi="Times New Roman"/>
          <w:sz w:val="26"/>
          <w:szCs w:val="26"/>
        </w:rPr>
        <w:t xml:space="preserve">El mencionado resto fue </w:t>
      </w:r>
      <w:r w:rsidRPr="00352907">
        <w:rPr>
          <w:rFonts w:ascii="Times New Roman" w:hAnsi="Times New Roman"/>
          <w:bCs/>
          <w:iCs/>
          <w:sz w:val="26"/>
          <w:szCs w:val="26"/>
        </w:rPr>
        <w:t xml:space="preserve">objeto de Remedición con Segregación según consta en Escritura Pública de Protocolización de Resolución Final de Diligencias de Remedición, </w:t>
      </w:r>
      <w:r w:rsidR="00F00F53">
        <w:rPr>
          <w:rFonts w:ascii="Times New Roman" w:hAnsi="Times New Roman"/>
          <w:sz w:val="26"/>
          <w:szCs w:val="26"/>
        </w:rPr>
        <w:t>número --- del Libro ---, otorgada el día --- de ---</w:t>
      </w:r>
      <w:r w:rsidRPr="00352907">
        <w:rPr>
          <w:rFonts w:ascii="Times New Roman" w:hAnsi="Times New Roman"/>
          <w:sz w:val="26"/>
          <w:szCs w:val="26"/>
        </w:rPr>
        <w:t xml:space="preserve"> del </w:t>
      </w:r>
      <w:r w:rsidR="00F00F53">
        <w:rPr>
          <w:rFonts w:ascii="Times New Roman" w:hAnsi="Times New Roman"/>
          <w:sz w:val="26"/>
          <w:szCs w:val="26"/>
        </w:rPr>
        <w:t>año ---</w:t>
      </w:r>
      <w:r w:rsidRPr="00352907">
        <w:rPr>
          <w:rFonts w:ascii="Times New Roman" w:hAnsi="Times New Roman"/>
          <w:sz w:val="26"/>
          <w:szCs w:val="26"/>
        </w:rPr>
        <w:t>, ante los oficios notariales de la licenciada Antonia Lissette Hernández Flores, quedando reducido el inmueble a un área total de 484,855.11 mts.</w:t>
      </w:r>
      <w:r w:rsidRPr="00352907">
        <w:rPr>
          <w:rFonts w:ascii="Times New Roman" w:hAnsi="Times New Roman"/>
          <w:sz w:val="26"/>
          <w:szCs w:val="26"/>
          <w:vertAlign w:val="superscript"/>
        </w:rPr>
        <w:t>2</w:t>
      </w:r>
      <w:r w:rsidRPr="00352907">
        <w:rPr>
          <w:rFonts w:ascii="Times New Roman" w:hAnsi="Times New Roman"/>
          <w:sz w:val="26"/>
          <w:szCs w:val="26"/>
        </w:rPr>
        <w:t>, de la cual se generaron 3 porciones detalladas así:</w:t>
      </w:r>
    </w:p>
    <w:tbl>
      <w:tblPr>
        <w:tblpPr w:leftFromText="141" w:rightFromText="141" w:vertAnchor="text" w:horzAnchor="margin" w:tblpXSpec="right" w:tblpY="383"/>
        <w:tblW w:w="7725" w:type="dxa"/>
        <w:tblCellMar>
          <w:left w:w="70" w:type="dxa"/>
          <w:right w:w="70" w:type="dxa"/>
        </w:tblCellMar>
        <w:tblLook w:val="04A0" w:firstRow="1" w:lastRow="0" w:firstColumn="1" w:lastColumn="0" w:noHBand="0" w:noVBand="1"/>
      </w:tblPr>
      <w:tblGrid>
        <w:gridCol w:w="4128"/>
        <w:gridCol w:w="1405"/>
        <w:gridCol w:w="2192"/>
      </w:tblGrid>
      <w:tr w:rsidR="00130E9C" w:rsidRPr="00AB6EA3" w:rsidTr="00130E9C">
        <w:trPr>
          <w:trHeight w:val="20"/>
        </w:trPr>
        <w:tc>
          <w:tcPr>
            <w:tcW w:w="4128" w:type="dxa"/>
            <w:tcBorders>
              <w:top w:val="single" w:sz="4" w:space="0" w:color="auto"/>
              <w:left w:val="single" w:sz="4" w:space="0" w:color="auto"/>
              <w:bottom w:val="single" w:sz="12" w:space="0" w:color="auto"/>
              <w:right w:val="single" w:sz="12" w:space="0" w:color="auto"/>
            </w:tcBorders>
            <w:shd w:val="clear" w:color="auto" w:fill="BFBFBF" w:themeFill="background1" w:themeFillShade="BF"/>
            <w:noWrap/>
            <w:vAlign w:val="center"/>
            <w:hideMark/>
          </w:tcPr>
          <w:p w:rsidR="00130E9C" w:rsidRPr="00AB6EA3" w:rsidRDefault="00130E9C" w:rsidP="00130E9C">
            <w:pPr>
              <w:jc w:val="center"/>
              <w:rPr>
                <w:rFonts w:ascii="Times New Roman" w:hAnsi="Times New Roman"/>
                <w:b/>
                <w:bCs/>
              </w:rPr>
            </w:pPr>
            <w:r w:rsidRPr="00AB6EA3">
              <w:rPr>
                <w:rFonts w:ascii="Times New Roman" w:hAnsi="Times New Roman"/>
                <w:b/>
                <w:bCs/>
              </w:rPr>
              <w:t>DESCRIPCIÓN</w:t>
            </w:r>
          </w:p>
        </w:tc>
        <w:tc>
          <w:tcPr>
            <w:tcW w:w="1405" w:type="dxa"/>
            <w:tcBorders>
              <w:top w:val="single" w:sz="4"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130E9C" w:rsidRPr="00AB6EA3" w:rsidRDefault="00130E9C" w:rsidP="00130E9C">
            <w:pPr>
              <w:jc w:val="center"/>
              <w:rPr>
                <w:rFonts w:ascii="Times New Roman" w:hAnsi="Times New Roman"/>
                <w:b/>
                <w:bCs/>
              </w:rPr>
            </w:pPr>
            <w:r w:rsidRPr="00AB6EA3">
              <w:rPr>
                <w:rFonts w:ascii="Times New Roman" w:hAnsi="Times New Roman"/>
                <w:b/>
                <w:bCs/>
              </w:rPr>
              <w:t>ÁREAS  (M²)</w:t>
            </w:r>
          </w:p>
        </w:tc>
        <w:tc>
          <w:tcPr>
            <w:tcW w:w="2192" w:type="dxa"/>
            <w:tcBorders>
              <w:top w:val="single" w:sz="4" w:space="0" w:color="auto"/>
              <w:left w:val="single" w:sz="12" w:space="0" w:color="auto"/>
              <w:bottom w:val="single" w:sz="12" w:space="0" w:color="auto"/>
              <w:right w:val="single" w:sz="4" w:space="0" w:color="auto"/>
            </w:tcBorders>
            <w:shd w:val="clear" w:color="auto" w:fill="BFBFBF" w:themeFill="background1" w:themeFillShade="BF"/>
            <w:vAlign w:val="center"/>
          </w:tcPr>
          <w:p w:rsidR="00130E9C" w:rsidRPr="00AB6EA3" w:rsidRDefault="00130E9C" w:rsidP="00130E9C">
            <w:pPr>
              <w:jc w:val="center"/>
              <w:rPr>
                <w:rFonts w:ascii="Times New Roman" w:hAnsi="Times New Roman"/>
                <w:b/>
                <w:bCs/>
              </w:rPr>
            </w:pPr>
            <w:r w:rsidRPr="00AB6EA3">
              <w:rPr>
                <w:rFonts w:ascii="Times New Roman" w:hAnsi="Times New Roman"/>
                <w:b/>
                <w:bCs/>
              </w:rPr>
              <w:t>MATRÍCULA</w:t>
            </w:r>
          </w:p>
        </w:tc>
      </w:tr>
      <w:tr w:rsidR="00130E9C" w:rsidRPr="00AB6EA3" w:rsidTr="00130E9C">
        <w:trPr>
          <w:trHeight w:val="20"/>
        </w:trPr>
        <w:tc>
          <w:tcPr>
            <w:tcW w:w="4128" w:type="dxa"/>
            <w:tcBorders>
              <w:top w:val="single" w:sz="12" w:space="0" w:color="auto"/>
              <w:left w:val="single" w:sz="4" w:space="0" w:color="auto"/>
              <w:bottom w:val="nil"/>
              <w:right w:val="single" w:sz="12" w:space="0" w:color="auto"/>
            </w:tcBorders>
            <w:shd w:val="clear" w:color="auto" w:fill="FFFFFF"/>
            <w:noWrap/>
            <w:vAlign w:val="center"/>
            <w:hideMark/>
          </w:tcPr>
          <w:p w:rsidR="00130E9C" w:rsidRPr="00AB6EA3" w:rsidRDefault="00130E9C" w:rsidP="00130E9C">
            <w:pPr>
              <w:rPr>
                <w:rFonts w:ascii="Times New Roman" w:hAnsi="Times New Roman"/>
                <w:b/>
                <w:u w:val="single"/>
              </w:rPr>
            </w:pPr>
            <w:r w:rsidRPr="00AB6EA3">
              <w:rPr>
                <w:rFonts w:ascii="Times New Roman" w:hAnsi="Times New Roman"/>
                <w:b/>
                <w:u w:val="single"/>
              </w:rPr>
              <w:t>HACIENDA SAN ANTONIO PORCIÓN 1</w:t>
            </w:r>
          </w:p>
        </w:tc>
        <w:tc>
          <w:tcPr>
            <w:tcW w:w="1405" w:type="dxa"/>
            <w:tcBorders>
              <w:top w:val="single" w:sz="12" w:space="0" w:color="auto"/>
              <w:left w:val="single" w:sz="12" w:space="0" w:color="auto"/>
              <w:bottom w:val="nil"/>
              <w:right w:val="single" w:sz="12" w:space="0" w:color="auto"/>
            </w:tcBorders>
            <w:shd w:val="clear" w:color="auto" w:fill="FFFFFF"/>
            <w:vAlign w:val="center"/>
          </w:tcPr>
          <w:p w:rsidR="00130E9C" w:rsidRPr="00AB6EA3" w:rsidRDefault="00130E9C" w:rsidP="00130E9C">
            <w:pPr>
              <w:jc w:val="center"/>
              <w:rPr>
                <w:rFonts w:ascii="Times New Roman" w:hAnsi="Times New Roman"/>
                <w:b/>
                <w:bCs/>
                <w:u w:val="single"/>
              </w:rPr>
            </w:pPr>
            <w:r w:rsidRPr="00AB6EA3">
              <w:rPr>
                <w:rFonts w:ascii="Times New Roman" w:hAnsi="Times New Roman"/>
                <w:b/>
                <w:bCs/>
                <w:u w:val="single"/>
              </w:rPr>
              <w:t>221,721.41</w:t>
            </w:r>
          </w:p>
        </w:tc>
        <w:tc>
          <w:tcPr>
            <w:tcW w:w="2192" w:type="dxa"/>
            <w:tcBorders>
              <w:top w:val="single" w:sz="12" w:space="0" w:color="auto"/>
              <w:left w:val="single" w:sz="12" w:space="0" w:color="auto"/>
              <w:bottom w:val="nil"/>
              <w:right w:val="single" w:sz="4" w:space="0" w:color="auto"/>
            </w:tcBorders>
            <w:shd w:val="clear" w:color="auto" w:fill="auto"/>
            <w:vAlign w:val="center"/>
          </w:tcPr>
          <w:p w:rsidR="00130E9C" w:rsidRPr="00AB6EA3" w:rsidRDefault="00F00F53" w:rsidP="00130E9C">
            <w:pPr>
              <w:jc w:val="center"/>
              <w:rPr>
                <w:rFonts w:ascii="Times New Roman" w:hAnsi="Times New Roman"/>
                <w:b/>
                <w:bCs/>
                <w:u w:val="single"/>
              </w:rPr>
            </w:pPr>
            <w:r>
              <w:rPr>
                <w:rFonts w:ascii="Times New Roman" w:hAnsi="Times New Roman"/>
                <w:b/>
                <w:bCs/>
                <w:u w:val="single"/>
              </w:rPr>
              <w:t xml:space="preserve">--- </w:t>
            </w:r>
            <w:r w:rsidR="00130E9C" w:rsidRPr="00AB6EA3">
              <w:rPr>
                <w:rFonts w:ascii="Times New Roman" w:hAnsi="Times New Roman"/>
                <w:b/>
                <w:bCs/>
                <w:u w:val="single"/>
              </w:rPr>
              <w:t>-00000</w:t>
            </w:r>
          </w:p>
        </w:tc>
      </w:tr>
      <w:tr w:rsidR="00130E9C" w:rsidRPr="00AB6EA3" w:rsidTr="00130E9C">
        <w:trPr>
          <w:trHeight w:val="20"/>
        </w:trPr>
        <w:tc>
          <w:tcPr>
            <w:tcW w:w="4128" w:type="dxa"/>
            <w:tcBorders>
              <w:top w:val="nil"/>
              <w:left w:val="single" w:sz="4" w:space="0" w:color="auto"/>
              <w:bottom w:val="nil"/>
              <w:right w:val="single" w:sz="12" w:space="0" w:color="auto"/>
            </w:tcBorders>
            <w:shd w:val="clear" w:color="auto" w:fill="FFFFFF"/>
            <w:noWrap/>
            <w:vAlign w:val="center"/>
            <w:hideMark/>
          </w:tcPr>
          <w:p w:rsidR="00130E9C" w:rsidRPr="00AB6EA3" w:rsidRDefault="00130E9C" w:rsidP="00130E9C">
            <w:pPr>
              <w:rPr>
                <w:rFonts w:ascii="Times New Roman" w:hAnsi="Times New Roman"/>
              </w:rPr>
            </w:pPr>
            <w:r w:rsidRPr="00AB6EA3">
              <w:rPr>
                <w:rFonts w:ascii="Times New Roman" w:hAnsi="Times New Roman"/>
              </w:rPr>
              <w:t>HACIENDA SAN ANTONIO PORCIÓN 2</w:t>
            </w:r>
          </w:p>
        </w:tc>
        <w:tc>
          <w:tcPr>
            <w:tcW w:w="1405" w:type="dxa"/>
            <w:tcBorders>
              <w:top w:val="nil"/>
              <w:left w:val="single" w:sz="12" w:space="0" w:color="auto"/>
              <w:bottom w:val="nil"/>
              <w:right w:val="single" w:sz="12" w:space="0" w:color="auto"/>
            </w:tcBorders>
            <w:shd w:val="clear" w:color="auto" w:fill="FFFFFF"/>
            <w:vAlign w:val="center"/>
          </w:tcPr>
          <w:p w:rsidR="00130E9C" w:rsidRPr="00AB6EA3" w:rsidRDefault="00130E9C" w:rsidP="00130E9C">
            <w:pPr>
              <w:jc w:val="center"/>
              <w:rPr>
                <w:rFonts w:ascii="Times New Roman" w:hAnsi="Times New Roman"/>
                <w:bCs/>
              </w:rPr>
            </w:pPr>
            <w:r w:rsidRPr="00AB6EA3">
              <w:rPr>
                <w:rFonts w:ascii="Times New Roman" w:hAnsi="Times New Roman"/>
                <w:bCs/>
              </w:rPr>
              <w:t>224,232.58</w:t>
            </w:r>
          </w:p>
        </w:tc>
        <w:tc>
          <w:tcPr>
            <w:tcW w:w="2192" w:type="dxa"/>
            <w:tcBorders>
              <w:top w:val="nil"/>
              <w:left w:val="single" w:sz="12" w:space="0" w:color="auto"/>
              <w:bottom w:val="nil"/>
              <w:right w:val="single" w:sz="4" w:space="0" w:color="auto"/>
            </w:tcBorders>
            <w:shd w:val="clear" w:color="auto" w:fill="auto"/>
            <w:vAlign w:val="center"/>
          </w:tcPr>
          <w:p w:rsidR="00130E9C" w:rsidRPr="00AB6EA3" w:rsidRDefault="00F00F53" w:rsidP="00130E9C">
            <w:pPr>
              <w:jc w:val="center"/>
              <w:rPr>
                <w:rFonts w:ascii="Times New Roman" w:hAnsi="Times New Roman"/>
                <w:bCs/>
              </w:rPr>
            </w:pPr>
            <w:r>
              <w:rPr>
                <w:rFonts w:ascii="Times New Roman" w:hAnsi="Times New Roman"/>
                <w:bCs/>
              </w:rPr>
              <w:t xml:space="preserve">--- </w:t>
            </w:r>
            <w:r w:rsidR="00130E9C" w:rsidRPr="00AB6EA3">
              <w:rPr>
                <w:rFonts w:ascii="Times New Roman" w:hAnsi="Times New Roman"/>
                <w:bCs/>
              </w:rPr>
              <w:t>-00000</w:t>
            </w:r>
          </w:p>
        </w:tc>
      </w:tr>
      <w:tr w:rsidR="00130E9C" w:rsidRPr="00AB6EA3" w:rsidTr="00130E9C">
        <w:trPr>
          <w:trHeight w:val="20"/>
        </w:trPr>
        <w:tc>
          <w:tcPr>
            <w:tcW w:w="4128" w:type="dxa"/>
            <w:tcBorders>
              <w:top w:val="nil"/>
              <w:left w:val="single" w:sz="4" w:space="0" w:color="auto"/>
              <w:bottom w:val="single" w:sz="4" w:space="0" w:color="auto"/>
              <w:right w:val="single" w:sz="12" w:space="0" w:color="auto"/>
            </w:tcBorders>
            <w:shd w:val="clear" w:color="auto" w:fill="FFFFFF"/>
            <w:noWrap/>
            <w:vAlign w:val="center"/>
          </w:tcPr>
          <w:p w:rsidR="00130E9C" w:rsidRPr="00AB6EA3" w:rsidRDefault="00130E9C" w:rsidP="00130E9C">
            <w:pPr>
              <w:rPr>
                <w:rFonts w:ascii="Times New Roman" w:hAnsi="Times New Roman"/>
              </w:rPr>
            </w:pPr>
            <w:r w:rsidRPr="00AB6EA3">
              <w:rPr>
                <w:rFonts w:ascii="Times New Roman" w:hAnsi="Times New Roman"/>
              </w:rPr>
              <w:t>HACIENDA SAN ANTONIO PORCIÓN 3</w:t>
            </w:r>
          </w:p>
        </w:tc>
        <w:tc>
          <w:tcPr>
            <w:tcW w:w="1405" w:type="dxa"/>
            <w:tcBorders>
              <w:top w:val="nil"/>
              <w:left w:val="single" w:sz="12" w:space="0" w:color="auto"/>
              <w:bottom w:val="single" w:sz="4" w:space="0" w:color="auto"/>
              <w:right w:val="single" w:sz="12" w:space="0" w:color="auto"/>
            </w:tcBorders>
            <w:shd w:val="clear" w:color="auto" w:fill="FFFFFF"/>
            <w:vAlign w:val="center"/>
          </w:tcPr>
          <w:p w:rsidR="00130E9C" w:rsidRPr="00AB6EA3" w:rsidRDefault="00130E9C" w:rsidP="00130E9C">
            <w:pPr>
              <w:jc w:val="center"/>
              <w:rPr>
                <w:rFonts w:ascii="Times New Roman" w:hAnsi="Times New Roman"/>
                <w:bCs/>
              </w:rPr>
            </w:pPr>
            <w:r w:rsidRPr="00AB6EA3">
              <w:rPr>
                <w:rFonts w:ascii="Times New Roman" w:hAnsi="Times New Roman"/>
                <w:bCs/>
              </w:rPr>
              <w:t>38,901.12</w:t>
            </w:r>
          </w:p>
        </w:tc>
        <w:tc>
          <w:tcPr>
            <w:tcW w:w="2192" w:type="dxa"/>
            <w:tcBorders>
              <w:top w:val="nil"/>
              <w:left w:val="single" w:sz="12" w:space="0" w:color="auto"/>
              <w:bottom w:val="single" w:sz="4" w:space="0" w:color="auto"/>
              <w:right w:val="single" w:sz="4" w:space="0" w:color="auto"/>
            </w:tcBorders>
            <w:shd w:val="clear" w:color="auto" w:fill="auto"/>
            <w:vAlign w:val="center"/>
          </w:tcPr>
          <w:p w:rsidR="00130E9C" w:rsidRPr="00AB6EA3" w:rsidRDefault="00F00F53" w:rsidP="00130E9C">
            <w:pPr>
              <w:jc w:val="center"/>
              <w:rPr>
                <w:rFonts w:ascii="Times New Roman" w:hAnsi="Times New Roman"/>
                <w:bCs/>
              </w:rPr>
            </w:pPr>
            <w:r>
              <w:rPr>
                <w:rFonts w:ascii="Times New Roman" w:hAnsi="Times New Roman"/>
                <w:bCs/>
              </w:rPr>
              <w:t xml:space="preserve">--- </w:t>
            </w:r>
            <w:r w:rsidR="00130E9C" w:rsidRPr="00AB6EA3">
              <w:rPr>
                <w:rFonts w:ascii="Times New Roman" w:hAnsi="Times New Roman"/>
                <w:bCs/>
              </w:rPr>
              <w:t>-00000</w:t>
            </w:r>
          </w:p>
        </w:tc>
      </w:tr>
    </w:tbl>
    <w:p w:rsidR="00130E9C" w:rsidRDefault="00130E9C" w:rsidP="00130E9C">
      <w:pPr>
        <w:pStyle w:val="Prrafodelista"/>
        <w:spacing w:line="360" w:lineRule="auto"/>
        <w:ind w:left="284"/>
        <w:jc w:val="both"/>
        <w:rPr>
          <w:rFonts w:ascii="Times New Roman" w:eastAsia="Times New Roman" w:hAnsi="Times New Roman"/>
          <w:sz w:val="28"/>
          <w:szCs w:val="28"/>
          <w:lang w:val="es-ES" w:eastAsia="es-ES"/>
        </w:rPr>
      </w:pPr>
    </w:p>
    <w:p w:rsidR="00130E9C" w:rsidRDefault="00130E9C" w:rsidP="00130E9C">
      <w:pPr>
        <w:pStyle w:val="Prrafodelista"/>
        <w:spacing w:line="360" w:lineRule="auto"/>
        <w:ind w:left="284"/>
        <w:jc w:val="both"/>
        <w:rPr>
          <w:rFonts w:ascii="Times New Roman" w:eastAsia="Times New Roman" w:hAnsi="Times New Roman"/>
          <w:sz w:val="28"/>
          <w:szCs w:val="28"/>
          <w:lang w:val="es-ES" w:eastAsia="es-ES"/>
        </w:rPr>
      </w:pPr>
    </w:p>
    <w:p w:rsidR="00130E9C" w:rsidRPr="00AB6EA3" w:rsidRDefault="00130E9C" w:rsidP="00130E9C">
      <w:pPr>
        <w:pStyle w:val="Prrafodelista"/>
        <w:spacing w:line="360" w:lineRule="auto"/>
        <w:ind w:left="284"/>
        <w:jc w:val="both"/>
        <w:rPr>
          <w:rFonts w:ascii="Times New Roman" w:eastAsia="Times New Roman" w:hAnsi="Times New Roman"/>
          <w:sz w:val="28"/>
          <w:szCs w:val="28"/>
          <w:lang w:val="es-ES" w:eastAsia="es-ES"/>
        </w:rPr>
      </w:pPr>
    </w:p>
    <w:p w:rsidR="00130E9C" w:rsidRPr="00130E9C" w:rsidRDefault="00130E9C" w:rsidP="00130E9C">
      <w:pPr>
        <w:pStyle w:val="Prrafodelista"/>
        <w:spacing w:line="360" w:lineRule="auto"/>
        <w:ind w:left="567"/>
        <w:contextualSpacing/>
        <w:jc w:val="both"/>
        <w:rPr>
          <w:rFonts w:ascii="Times New Roman" w:eastAsia="Times New Roman" w:hAnsi="Times New Roman"/>
          <w:sz w:val="28"/>
          <w:szCs w:val="28"/>
          <w:lang w:val="es-ES" w:eastAsia="es-ES"/>
        </w:rPr>
      </w:pPr>
    </w:p>
    <w:p w:rsidR="00130E9C" w:rsidRPr="00352907" w:rsidRDefault="00130E9C" w:rsidP="00352907">
      <w:pPr>
        <w:pStyle w:val="Prrafodelista"/>
        <w:numPr>
          <w:ilvl w:val="0"/>
          <w:numId w:val="1359"/>
        </w:numPr>
        <w:ind w:left="1134" w:hanging="567"/>
        <w:contextualSpacing/>
        <w:jc w:val="both"/>
        <w:rPr>
          <w:rFonts w:ascii="Times New Roman" w:eastAsia="Times New Roman" w:hAnsi="Times New Roman"/>
          <w:sz w:val="26"/>
          <w:szCs w:val="26"/>
          <w:lang w:val="es-ES" w:eastAsia="es-ES"/>
        </w:rPr>
      </w:pPr>
      <w:r w:rsidRPr="00352907">
        <w:rPr>
          <w:rFonts w:ascii="Times New Roman" w:hAnsi="Times New Roman"/>
          <w:sz w:val="26"/>
          <w:szCs w:val="26"/>
        </w:rPr>
        <w:t xml:space="preserve">Mediante el </w:t>
      </w:r>
      <w:r w:rsidRPr="00352907">
        <w:rPr>
          <w:rFonts w:ascii="Times New Roman" w:eastAsia="Times New Roman" w:hAnsi="Times New Roman"/>
          <w:sz w:val="26"/>
          <w:szCs w:val="26"/>
          <w:lang w:val="es-ES" w:eastAsia="es-ES"/>
        </w:rPr>
        <w:t xml:space="preserve">Punto XXXIX </w:t>
      </w:r>
      <w:r w:rsidRPr="00352907">
        <w:rPr>
          <w:rFonts w:ascii="Times New Roman" w:hAnsi="Times New Roman"/>
          <w:sz w:val="26"/>
          <w:szCs w:val="26"/>
        </w:rPr>
        <w:t xml:space="preserve">del Acta de Sesión Ordinaria 12-2017  de fecha 11 de mayo de 2017, se aprobó el </w:t>
      </w:r>
      <w:r w:rsidRPr="00352907">
        <w:rPr>
          <w:rFonts w:ascii="Times New Roman" w:hAnsi="Times New Roman"/>
          <w:bCs/>
          <w:sz w:val="26"/>
          <w:szCs w:val="26"/>
        </w:rPr>
        <w:t xml:space="preserve">Proyecto </w:t>
      </w:r>
      <w:r w:rsidRPr="00352907">
        <w:rPr>
          <w:rFonts w:ascii="Times New Roman" w:hAnsi="Times New Roman"/>
          <w:sz w:val="26"/>
          <w:szCs w:val="26"/>
        </w:rPr>
        <w:t xml:space="preserve">denominado </w:t>
      </w:r>
      <w:r w:rsidRPr="00352907">
        <w:rPr>
          <w:rFonts w:ascii="Times New Roman" w:hAnsi="Times New Roman"/>
          <w:b/>
          <w:bCs/>
          <w:sz w:val="26"/>
          <w:szCs w:val="26"/>
        </w:rPr>
        <w:lastRenderedPageBreak/>
        <w:t>ASENTAMIENTO COMUNITARIO Y LOTIFICACION AGRICOLA,</w:t>
      </w:r>
      <w:r w:rsidRPr="00352907">
        <w:rPr>
          <w:rFonts w:ascii="Times New Roman" w:hAnsi="Times New Roman"/>
          <w:bCs/>
          <w:sz w:val="26"/>
          <w:szCs w:val="26"/>
        </w:rPr>
        <w:t xml:space="preserve"> </w:t>
      </w:r>
      <w:r w:rsidRPr="00352907">
        <w:rPr>
          <w:rFonts w:ascii="Times New Roman" w:hAnsi="Times New Roman"/>
          <w:sz w:val="26"/>
          <w:szCs w:val="26"/>
        </w:rPr>
        <w:t xml:space="preserve">desarrollado la </w:t>
      </w:r>
      <w:r w:rsidRPr="00352907">
        <w:rPr>
          <w:rFonts w:ascii="Times New Roman" w:hAnsi="Times New Roman"/>
          <w:b/>
          <w:sz w:val="26"/>
          <w:szCs w:val="26"/>
        </w:rPr>
        <w:t xml:space="preserve">HACIENDA SAN ANTONIO, </w:t>
      </w:r>
      <w:r w:rsidRPr="00352907">
        <w:rPr>
          <w:rFonts w:ascii="Times New Roman" w:hAnsi="Times New Roman"/>
          <w:sz w:val="26"/>
          <w:szCs w:val="26"/>
        </w:rPr>
        <w:t xml:space="preserve">situada en cantón San Antonio, jurisdicción de El Triunfo, departamento de Usulután, y según Plano como </w:t>
      </w:r>
      <w:r w:rsidRPr="00352907">
        <w:rPr>
          <w:rFonts w:ascii="Times New Roman" w:hAnsi="Times New Roman"/>
          <w:b/>
          <w:sz w:val="26"/>
          <w:szCs w:val="26"/>
        </w:rPr>
        <w:t xml:space="preserve">HACIENDA SAN ANTONIO, PORCION 1, </w:t>
      </w:r>
      <w:r w:rsidR="00352907" w:rsidRPr="00352907">
        <w:rPr>
          <w:rFonts w:ascii="Times New Roman" w:hAnsi="Times New Roman"/>
          <w:sz w:val="26"/>
          <w:szCs w:val="26"/>
        </w:rPr>
        <w:t>de la</w:t>
      </w:r>
      <w:r w:rsidRPr="00352907">
        <w:rPr>
          <w:rFonts w:ascii="Times New Roman" w:hAnsi="Times New Roman"/>
          <w:sz w:val="26"/>
          <w:szCs w:val="26"/>
        </w:rPr>
        <w:t xml:space="preserve"> jurisdicción de El Triunfo, departamento de Usulután, con una extensión superficial de 22 </w:t>
      </w:r>
      <w:r w:rsidRPr="00352907">
        <w:rPr>
          <w:rFonts w:ascii="Times New Roman" w:hAnsi="Times New Roman"/>
          <w:bCs/>
          <w:sz w:val="26"/>
          <w:szCs w:val="26"/>
        </w:rPr>
        <w:t>Hás.</w:t>
      </w:r>
      <w:r w:rsidRPr="00352907">
        <w:rPr>
          <w:rFonts w:ascii="Times New Roman" w:hAnsi="Times New Roman"/>
          <w:sz w:val="26"/>
          <w:szCs w:val="26"/>
        </w:rPr>
        <w:t xml:space="preserve"> 17Ás. 21.41 </w:t>
      </w:r>
      <w:r w:rsidRPr="00352907">
        <w:rPr>
          <w:rFonts w:ascii="Times New Roman" w:hAnsi="Times New Roman"/>
          <w:bCs/>
          <w:sz w:val="26"/>
          <w:szCs w:val="26"/>
        </w:rPr>
        <w:t>Cás., inscrito a favo</w:t>
      </w:r>
      <w:r w:rsidR="00F00F53">
        <w:rPr>
          <w:rFonts w:ascii="Times New Roman" w:hAnsi="Times New Roman"/>
          <w:bCs/>
          <w:sz w:val="26"/>
          <w:szCs w:val="26"/>
        </w:rPr>
        <w:t xml:space="preserve">r del ISTA a la Matrícula --- </w:t>
      </w:r>
      <w:r w:rsidRPr="00352907">
        <w:rPr>
          <w:rFonts w:ascii="Times New Roman" w:hAnsi="Times New Roman"/>
          <w:bCs/>
          <w:sz w:val="26"/>
          <w:szCs w:val="26"/>
        </w:rPr>
        <w:t>-00000</w:t>
      </w:r>
      <w:r w:rsidRPr="00352907">
        <w:rPr>
          <w:rFonts w:ascii="Times New Roman" w:hAnsi="Times New Roman"/>
          <w:sz w:val="26"/>
          <w:szCs w:val="26"/>
        </w:rPr>
        <w:t>, del Registro de la Propiedad Raíz e Hipotecas de la Segunda Sección de Oriente, departamen</w:t>
      </w:r>
      <w:r w:rsidR="00F00F53">
        <w:rPr>
          <w:rFonts w:ascii="Times New Roman" w:hAnsi="Times New Roman"/>
          <w:sz w:val="26"/>
          <w:szCs w:val="26"/>
        </w:rPr>
        <w:t>to de Usulután, que comprende: --- Solar: Polígono A; ---</w:t>
      </w:r>
      <w:r w:rsidRPr="00352907">
        <w:rPr>
          <w:rFonts w:ascii="Times New Roman" w:hAnsi="Times New Roman"/>
          <w:sz w:val="26"/>
          <w:szCs w:val="26"/>
        </w:rPr>
        <w:t xml:space="preserve"> lotes agrícolas: Polígono 1 y 2; Área de reserva; Bosque; Zona de protección; y Calles. Aprobándose el valor promedio de referencia de la zona de: $4,875.26 por </w:t>
      </w:r>
      <w:r w:rsidR="00352907" w:rsidRPr="00352907">
        <w:rPr>
          <w:rFonts w:ascii="Times New Roman" w:hAnsi="Times New Roman"/>
          <w:sz w:val="26"/>
          <w:szCs w:val="26"/>
        </w:rPr>
        <w:t>h</w:t>
      </w:r>
      <w:r w:rsidRPr="00352907">
        <w:rPr>
          <w:rFonts w:ascii="Times New Roman" w:hAnsi="Times New Roman"/>
          <w:sz w:val="26"/>
          <w:szCs w:val="26"/>
        </w:rPr>
        <w:t xml:space="preserve">ectárea para los lotes agrícolas con clase de suelo IV, por lo que se recomienda para éste el precio de venta de $5,972.534768 por </w:t>
      </w:r>
      <w:r w:rsidR="00352907" w:rsidRPr="00352907">
        <w:rPr>
          <w:rFonts w:ascii="Times New Roman" w:hAnsi="Times New Roman"/>
          <w:sz w:val="26"/>
          <w:szCs w:val="26"/>
        </w:rPr>
        <w:t>h</w:t>
      </w:r>
      <w:r w:rsidRPr="00352907">
        <w:rPr>
          <w:rFonts w:ascii="Times New Roman" w:hAnsi="Times New Roman"/>
          <w:sz w:val="26"/>
          <w:szCs w:val="26"/>
        </w:rPr>
        <w:t>ectárea</w:t>
      </w:r>
      <w:r w:rsidR="00352907" w:rsidRPr="00352907">
        <w:rPr>
          <w:rFonts w:ascii="Times New Roman" w:hAnsi="Times New Roman"/>
          <w:sz w:val="26"/>
          <w:szCs w:val="26"/>
        </w:rPr>
        <w:t>,</w:t>
      </w:r>
      <w:r w:rsidRPr="00352907">
        <w:rPr>
          <w:rFonts w:ascii="Times New Roman" w:hAnsi="Times New Roman"/>
          <w:sz w:val="26"/>
          <w:szCs w:val="26"/>
        </w:rPr>
        <w:t xml:space="preserve"> </w:t>
      </w:r>
      <w:r w:rsidR="00352907" w:rsidRPr="00352907">
        <w:rPr>
          <w:rFonts w:ascii="Times New Roman" w:hAnsi="Times New Roman"/>
          <w:sz w:val="26"/>
          <w:szCs w:val="26"/>
        </w:rPr>
        <w:t>de</w:t>
      </w:r>
      <w:r w:rsidRPr="00352907">
        <w:rPr>
          <w:rFonts w:ascii="Times New Roman" w:hAnsi="Times New Roman"/>
          <w:sz w:val="26"/>
          <w:szCs w:val="26"/>
        </w:rPr>
        <w:t xml:space="preserve"> acuerdo al procedimiento establecido en el Instructivo “Criterios de Avalúos para la Transferencia de Inmuebles Propiedad de ISTA”, aprobado en el Punto XV del Acta de Sesión Ordinaria 03-2015 de fecha 21 de enero de 2015. </w:t>
      </w:r>
      <w:r w:rsidRPr="00352907">
        <w:rPr>
          <w:rFonts w:ascii="Times New Roman" w:eastAsia="Times New Roman" w:hAnsi="Times New Roman"/>
          <w:bCs/>
          <w:sz w:val="26"/>
          <w:szCs w:val="26"/>
        </w:rPr>
        <w:t xml:space="preserve">Dentro del Proyecto relacionado se encuentra el inmueble objeto del presente </w:t>
      </w:r>
      <w:r w:rsidR="00352907" w:rsidRPr="00352907">
        <w:rPr>
          <w:rFonts w:ascii="Times New Roman" w:eastAsia="Times New Roman" w:hAnsi="Times New Roman"/>
          <w:bCs/>
          <w:sz w:val="26"/>
          <w:szCs w:val="26"/>
        </w:rPr>
        <w:t>punto de acta</w:t>
      </w:r>
      <w:r w:rsidRPr="00352907">
        <w:rPr>
          <w:rFonts w:ascii="Times New Roman" w:eastAsia="Times New Roman" w:hAnsi="Times New Roman"/>
          <w:bCs/>
          <w:sz w:val="26"/>
          <w:szCs w:val="26"/>
        </w:rPr>
        <w:t>.</w:t>
      </w:r>
    </w:p>
    <w:p w:rsidR="00130E9C" w:rsidRPr="00352907" w:rsidRDefault="00130E9C" w:rsidP="00352907">
      <w:pPr>
        <w:pStyle w:val="Prrafodelista"/>
        <w:ind w:left="284"/>
        <w:jc w:val="both"/>
        <w:rPr>
          <w:rFonts w:ascii="Times New Roman" w:eastAsia="Times New Roman" w:hAnsi="Times New Roman"/>
          <w:sz w:val="26"/>
          <w:szCs w:val="26"/>
          <w:lang w:val="es-ES" w:eastAsia="es-ES"/>
        </w:rPr>
      </w:pPr>
    </w:p>
    <w:p w:rsidR="00130E9C" w:rsidRPr="00352907" w:rsidRDefault="00130E9C" w:rsidP="00352907">
      <w:pPr>
        <w:pStyle w:val="Prrafodelista"/>
        <w:numPr>
          <w:ilvl w:val="0"/>
          <w:numId w:val="1359"/>
        </w:numPr>
        <w:ind w:left="1134" w:hanging="567"/>
        <w:contextualSpacing/>
        <w:jc w:val="both"/>
        <w:rPr>
          <w:rFonts w:ascii="Times New Roman" w:eastAsia="Times New Roman" w:hAnsi="Times New Roman"/>
          <w:sz w:val="26"/>
          <w:szCs w:val="26"/>
        </w:rPr>
      </w:pPr>
      <w:r w:rsidRPr="00352907">
        <w:rPr>
          <w:rFonts w:ascii="Times New Roman" w:hAnsi="Times New Roman"/>
          <w:sz w:val="26"/>
          <w:szCs w:val="26"/>
        </w:rPr>
        <w:t xml:space="preserve">Según Valúo de fecha 14 de noviembre de 2017, realizado por el Departamento de Asignación Individual y Avalúos, se recomienda el precio de venta para el inmueble, según detalle consignado en el cuadro de valores y extensiones que se relacionará en el Acuerdo Primero del presente </w:t>
      </w:r>
      <w:r w:rsidR="00352907" w:rsidRPr="00352907">
        <w:rPr>
          <w:rFonts w:ascii="Times New Roman" w:hAnsi="Times New Roman"/>
          <w:sz w:val="26"/>
          <w:szCs w:val="26"/>
        </w:rPr>
        <w:t>punto de acta</w:t>
      </w:r>
      <w:r w:rsidRPr="00352907">
        <w:rPr>
          <w:rFonts w:ascii="Times New Roman" w:hAnsi="Times New Roman"/>
          <w:sz w:val="26"/>
          <w:szCs w:val="26"/>
        </w:rPr>
        <w:t xml:space="preserve">, y que ha sido requerido por la solicitante calificada dentro del Programa de Nuevas Opciones de Tenencia de la Tierra. </w:t>
      </w:r>
    </w:p>
    <w:p w:rsidR="00130E9C" w:rsidRPr="00352907" w:rsidRDefault="00130E9C" w:rsidP="00352907">
      <w:pPr>
        <w:pStyle w:val="Prrafodelista"/>
        <w:rPr>
          <w:rFonts w:ascii="Times New Roman" w:eastAsia="Times New Roman" w:hAnsi="Times New Roman"/>
          <w:sz w:val="26"/>
          <w:szCs w:val="26"/>
        </w:rPr>
      </w:pPr>
    </w:p>
    <w:p w:rsidR="00130E9C" w:rsidRPr="00F00F53" w:rsidRDefault="00130E9C" w:rsidP="00F00F53">
      <w:pPr>
        <w:pStyle w:val="Prrafodelista"/>
        <w:numPr>
          <w:ilvl w:val="0"/>
          <w:numId w:val="1359"/>
        </w:numPr>
        <w:spacing w:after="200"/>
        <w:ind w:left="1134" w:hanging="567"/>
        <w:contextualSpacing/>
        <w:jc w:val="both"/>
        <w:rPr>
          <w:rFonts w:ascii="Times New Roman" w:hAnsi="Times New Roman"/>
          <w:sz w:val="26"/>
          <w:szCs w:val="26"/>
        </w:rPr>
      </w:pPr>
      <w:r w:rsidRPr="00352907">
        <w:rPr>
          <w:rFonts w:ascii="Times New Roman" w:hAnsi="Times New Roman"/>
          <w:sz w:val="26"/>
          <w:szCs w:val="26"/>
          <w:lang w:val="es-CL"/>
        </w:rPr>
        <w:t>De acuerdo a la Solicitud de Adjudicación de Inmueble 72207 de fecha 09 de noviembre de 2017, se encuentra anexa Declaración Jurada, otorgada en la ciudad y departamento de Usulután, el día 06 de noviembre de 2017, ante los oficios notariales de la Licenciada Claudia Patricia López Hernández, por la señora REINA YSABEL PINEDA ARAUJO, en la q</w:t>
      </w:r>
      <w:r w:rsidR="00F00F53">
        <w:rPr>
          <w:rFonts w:ascii="Times New Roman" w:hAnsi="Times New Roman"/>
          <w:sz w:val="26"/>
          <w:szCs w:val="26"/>
          <w:lang w:val="es-CL"/>
        </w:rPr>
        <w:t>ue manifiesta ---</w:t>
      </w:r>
      <w:r w:rsidR="00972691">
        <w:rPr>
          <w:rFonts w:ascii="Times New Roman" w:hAnsi="Times New Roman"/>
          <w:sz w:val="26"/>
          <w:szCs w:val="26"/>
          <w:lang w:val="es-CL"/>
        </w:rPr>
        <w:t>----------------------------------------</w:t>
      </w:r>
      <w:r w:rsidRPr="00F00F53">
        <w:rPr>
          <w:rFonts w:ascii="Times New Roman" w:hAnsi="Times New Roman"/>
          <w:sz w:val="26"/>
          <w:szCs w:val="26"/>
        </w:rPr>
        <w:t>; lo anterior, con</w:t>
      </w:r>
      <w:r w:rsidRPr="00F00F53">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130E9C" w:rsidRPr="00352907" w:rsidRDefault="00130E9C" w:rsidP="00352907">
      <w:pPr>
        <w:pStyle w:val="Prrafodelista"/>
        <w:ind w:left="284"/>
        <w:jc w:val="both"/>
        <w:rPr>
          <w:rFonts w:ascii="Times New Roman" w:eastAsia="Times New Roman" w:hAnsi="Times New Roman"/>
          <w:sz w:val="26"/>
          <w:szCs w:val="26"/>
        </w:rPr>
      </w:pPr>
    </w:p>
    <w:p w:rsidR="00130E9C" w:rsidRPr="00352907" w:rsidRDefault="00130E9C" w:rsidP="00352907">
      <w:pPr>
        <w:pStyle w:val="Prrafodelista"/>
        <w:numPr>
          <w:ilvl w:val="0"/>
          <w:numId w:val="1359"/>
        </w:numPr>
        <w:spacing w:after="200"/>
        <w:ind w:left="1134" w:hanging="708"/>
        <w:contextualSpacing/>
        <w:jc w:val="both"/>
        <w:rPr>
          <w:rFonts w:ascii="Times New Roman" w:hAnsi="Times New Roman"/>
          <w:color w:val="000000"/>
          <w:sz w:val="26"/>
          <w:szCs w:val="26"/>
          <w:lang w:val="es-ES"/>
        </w:rPr>
      </w:pPr>
      <w:r w:rsidRPr="00352907">
        <w:rPr>
          <w:rFonts w:ascii="Times New Roman" w:hAnsi="Times New Roman"/>
          <w:sz w:val="26"/>
          <w:szCs w:val="26"/>
        </w:rPr>
        <w:t>Conforme al Acta de Posesión Material de fecha 09 de noviembre de 2017, levantada por el técnico de la Oficina Regional Usulután, señor Rafael Antonio Méndez S</w:t>
      </w:r>
      <w:r w:rsidR="00352907" w:rsidRPr="00352907">
        <w:rPr>
          <w:rFonts w:ascii="Times New Roman" w:hAnsi="Times New Roman"/>
          <w:sz w:val="26"/>
          <w:szCs w:val="26"/>
        </w:rPr>
        <w:t>.</w:t>
      </w:r>
      <w:r w:rsidRPr="00352907">
        <w:rPr>
          <w:rFonts w:ascii="Times New Roman" w:hAnsi="Times New Roman"/>
          <w:sz w:val="26"/>
          <w:szCs w:val="26"/>
        </w:rPr>
        <w:t>, la solicitante se encuentra poseyendo el inmueble de forma quieta, pacífica y sin interrupción desde hace 11 años.</w:t>
      </w:r>
    </w:p>
    <w:p w:rsidR="00130E9C" w:rsidRPr="00352907" w:rsidRDefault="00130E9C" w:rsidP="00352907">
      <w:pPr>
        <w:pStyle w:val="Prrafodelista"/>
        <w:ind w:left="360"/>
        <w:jc w:val="both"/>
        <w:rPr>
          <w:rFonts w:ascii="Times New Roman" w:hAnsi="Times New Roman"/>
          <w:color w:val="000000"/>
          <w:sz w:val="26"/>
          <w:szCs w:val="26"/>
          <w:lang w:val="es-ES"/>
        </w:rPr>
      </w:pPr>
    </w:p>
    <w:p w:rsidR="00130E9C" w:rsidRPr="00352907" w:rsidRDefault="00130E9C" w:rsidP="00352907">
      <w:pPr>
        <w:pStyle w:val="Prrafodelista"/>
        <w:numPr>
          <w:ilvl w:val="0"/>
          <w:numId w:val="1359"/>
        </w:numPr>
        <w:spacing w:after="200"/>
        <w:ind w:left="1134" w:hanging="708"/>
        <w:contextualSpacing/>
        <w:jc w:val="both"/>
        <w:rPr>
          <w:rFonts w:ascii="Times New Roman" w:hAnsi="Times New Roman"/>
          <w:color w:val="000000"/>
          <w:sz w:val="26"/>
          <w:szCs w:val="26"/>
          <w:lang w:val="es-ES"/>
        </w:rPr>
      </w:pPr>
      <w:r w:rsidRPr="00352907">
        <w:rPr>
          <w:rFonts w:ascii="Times New Roman" w:hAnsi="Times New Roman"/>
          <w:sz w:val="26"/>
          <w:szCs w:val="26"/>
        </w:rPr>
        <w:lastRenderedPageBreak/>
        <w:t xml:space="preserve">De acuerdo a Declaración Simple contenida en la Solicitud de Adjudicación de Inmueble de fecha 09 de noviembre de 2017, la peticionaria manifiesta que ni ella ni los integrantes de su grupo familiar son empleados del ISTA; situación robustecida de conformidad a la consulta realizada en la Base de Datos de Empleados de este Instituto. </w:t>
      </w:r>
    </w:p>
    <w:p w:rsidR="00352907" w:rsidRPr="00352907" w:rsidRDefault="00352907" w:rsidP="00352907">
      <w:pPr>
        <w:pStyle w:val="Prrafodelista"/>
        <w:spacing w:after="200"/>
        <w:ind w:left="1134"/>
        <w:contextualSpacing/>
        <w:jc w:val="both"/>
        <w:rPr>
          <w:rFonts w:ascii="Times New Roman" w:hAnsi="Times New Roman"/>
          <w:color w:val="000000"/>
          <w:sz w:val="26"/>
          <w:szCs w:val="26"/>
          <w:lang w:val="es-ES"/>
        </w:rPr>
      </w:pPr>
    </w:p>
    <w:p w:rsidR="00F00F53" w:rsidRDefault="00130E9C" w:rsidP="00F00F53">
      <w:pPr>
        <w:pStyle w:val="Prrafodelista"/>
        <w:ind w:left="0" w:right="141"/>
        <w:jc w:val="both"/>
        <w:rPr>
          <w:rFonts w:ascii="Times New Roman" w:hAnsi="Times New Roman"/>
          <w:sz w:val="26"/>
          <w:szCs w:val="26"/>
        </w:rPr>
      </w:pPr>
      <w:r w:rsidRPr="00352907">
        <w:rPr>
          <w:rFonts w:ascii="Times New Roman" w:eastAsia="Times New Roman" w:hAnsi="Times New Roman"/>
          <w:sz w:val="26"/>
          <w:szCs w:val="26"/>
        </w:rPr>
        <w:t>Se ha tenido a la vista: Informe Técnico del Departamento de Asignación Individual y Avalúos, Cuadro de Valores y Extensiones, reporte de valúo por lote, reportes de búsqueda de solicitantes para adjudicaciones generados por la Oficina Regional Usulután y los departamentos de Asignación Individual y Avalúos y Análisis Jurídico, acta de posesión material, acuerdos de Junta Directiva, Razón y Constancia de Inscripción de Desmembración en Cabeza de su Dueño a favor del ISTA, Solicitud de Adjudicación de Inmueble, copias de documentos únicos de identidad y tarjetas de identificación tributaria, Certificaciones de Partidas de Nacimiento, Declaración Jurada, y carencia de bienes; c</w:t>
      </w:r>
      <w:r w:rsidRPr="00352907">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F00F53" w:rsidRDefault="00F00F53" w:rsidP="00F00F53">
      <w:pPr>
        <w:pStyle w:val="Prrafodelista"/>
        <w:ind w:left="0" w:right="141"/>
        <w:jc w:val="both"/>
        <w:rPr>
          <w:rFonts w:ascii="Times New Roman" w:hAnsi="Times New Roman"/>
          <w:sz w:val="26"/>
          <w:szCs w:val="26"/>
        </w:rPr>
      </w:pPr>
    </w:p>
    <w:p w:rsidR="00130E9C" w:rsidRDefault="00130E9C" w:rsidP="00F00F53">
      <w:pPr>
        <w:pStyle w:val="Prrafodelista"/>
        <w:ind w:left="0" w:right="141"/>
        <w:jc w:val="both"/>
        <w:rPr>
          <w:rFonts w:ascii="Times New Roman" w:eastAsia="Times New Roman" w:hAnsi="Times New Roman"/>
          <w:sz w:val="26"/>
          <w:szCs w:val="26"/>
        </w:rPr>
      </w:pPr>
      <w:r w:rsidRPr="00352907">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52907">
        <w:rPr>
          <w:rFonts w:ascii="Times New Roman" w:hAnsi="Times New Roman"/>
          <w:bCs/>
          <w:sz w:val="26"/>
          <w:szCs w:val="26"/>
        </w:rPr>
        <w:t>Ley del Régimen Especial de la Tierra en Propiedad de Las Asociaciones Cooperativas, Comunales y Comunitarias Campesinas  Beneficiarios de la Reforma Agraria</w:t>
      </w:r>
      <w:r w:rsidRPr="00352907">
        <w:rPr>
          <w:rFonts w:ascii="Times New Roman" w:hAnsi="Times New Roman"/>
          <w:sz w:val="26"/>
          <w:szCs w:val="26"/>
        </w:rPr>
        <w:t xml:space="preserve">, la Junta Directiva, </w:t>
      </w:r>
      <w:r w:rsidRPr="00352907">
        <w:rPr>
          <w:rFonts w:ascii="Times New Roman" w:hAnsi="Times New Roman"/>
          <w:b/>
          <w:sz w:val="26"/>
          <w:szCs w:val="26"/>
          <w:u w:val="single"/>
        </w:rPr>
        <w:t>ACUERDA: PRIMERO:</w:t>
      </w:r>
      <w:r w:rsidRPr="00352907">
        <w:rPr>
          <w:rFonts w:ascii="Times New Roman" w:hAnsi="Times New Roman"/>
          <w:b/>
          <w:sz w:val="26"/>
          <w:szCs w:val="26"/>
        </w:rPr>
        <w:t xml:space="preserve"> </w:t>
      </w:r>
      <w:r w:rsidRPr="00352907">
        <w:rPr>
          <w:rFonts w:ascii="Times New Roman" w:hAnsi="Times New Roman"/>
          <w:sz w:val="26"/>
          <w:szCs w:val="26"/>
        </w:rPr>
        <w:t>Aprobar la adjudicación y transferencia por compraventa</w:t>
      </w:r>
      <w:r w:rsidRPr="00352907">
        <w:rPr>
          <w:rFonts w:ascii="Times New Roman" w:eastAsia="Times New Roman" w:hAnsi="Times New Roman"/>
          <w:sz w:val="26"/>
          <w:szCs w:val="26"/>
        </w:rPr>
        <w:t xml:space="preserve"> de 1 lote agrícola </w:t>
      </w:r>
      <w:r w:rsidRPr="00352907">
        <w:rPr>
          <w:rFonts w:ascii="Times New Roman" w:hAnsi="Times New Roman"/>
          <w:sz w:val="26"/>
          <w:szCs w:val="26"/>
        </w:rPr>
        <w:t>a favor de la señora:</w:t>
      </w:r>
      <w:r w:rsidRPr="00352907">
        <w:rPr>
          <w:rFonts w:ascii="Times New Roman" w:eastAsia="Times New Roman" w:hAnsi="Times New Roman"/>
          <w:b/>
          <w:sz w:val="26"/>
          <w:szCs w:val="26"/>
        </w:rPr>
        <w:t xml:space="preserve"> REINA YSABEL PINEDA ARAUJO, </w:t>
      </w:r>
      <w:r w:rsidR="00C30C0E">
        <w:rPr>
          <w:rFonts w:ascii="Times New Roman" w:eastAsia="Times New Roman" w:hAnsi="Times New Roman"/>
          <w:sz w:val="26"/>
          <w:szCs w:val="26"/>
        </w:rPr>
        <w:t>---</w:t>
      </w:r>
      <w:r w:rsidRPr="00352907">
        <w:rPr>
          <w:rFonts w:ascii="Times New Roman" w:eastAsia="Times New Roman" w:hAnsi="Times New Roman"/>
          <w:sz w:val="26"/>
          <w:szCs w:val="26"/>
        </w:rPr>
        <w:t xml:space="preserve"> menores </w:t>
      </w:r>
      <w:r w:rsidR="00C30C0E">
        <w:rPr>
          <w:rFonts w:ascii="Times New Roman" w:eastAsia="Times New Roman" w:hAnsi="Times New Roman"/>
          <w:sz w:val="26"/>
          <w:szCs w:val="26"/>
        </w:rPr>
        <w:t>---</w:t>
      </w:r>
      <w:r w:rsidR="00F00F53">
        <w:rPr>
          <w:rFonts w:ascii="Times New Roman" w:eastAsia="Times New Roman" w:hAnsi="Times New Roman"/>
          <w:b/>
          <w:sz w:val="26"/>
          <w:szCs w:val="26"/>
        </w:rPr>
        <w:t xml:space="preserve"> ---</w:t>
      </w:r>
      <w:r w:rsidRPr="00352907">
        <w:rPr>
          <w:rFonts w:ascii="Times New Roman" w:eastAsia="Times New Roman" w:hAnsi="Times New Roman"/>
          <w:b/>
          <w:sz w:val="26"/>
          <w:szCs w:val="26"/>
        </w:rPr>
        <w:t>;</w:t>
      </w:r>
      <w:r w:rsidRPr="00352907">
        <w:rPr>
          <w:rFonts w:ascii="Times New Roman" w:hAnsi="Times New Roman"/>
          <w:sz w:val="26"/>
          <w:szCs w:val="26"/>
        </w:rPr>
        <w:t xml:space="preserve"> de las generales antes expresadas, </w:t>
      </w:r>
      <w:r w:rsidRPr="00352907">
        <w:rPr>
          <w:rFonts w:ascii="Times New Roman" w:eastAsia="Times New Roman" w:hAnsi="Times New Roman"/>
          <w:sz w:val="26"/>
          <w:szCs w:val="26"/>
          <w:lang w:eastAsia="es-ES"/>
        </w:rPr>
        <w:t xml:space="preserve">ubicado en el </w:t>
      </w:r>
      <w:r w:rsidR="00352907" w:rsidRPr="00352907">
        <w:rPr>
          <w:rFonts w:ascii="Times New Roman" w:eastAsia="Times New Roman" w:hAnsi="Times New Roman"/>
          <w:sz w:val="26"/>
          <w:szCs w:val="26"/>
          <w:lang w:eastAsia="es-ES"/>
        </w:rPr>
        <w:t>P</w:t>
      </w:r>
      <w:r w:rsidR="00352907" w:rsidRPr="00352907">
        <w:rPr>
          <w:rFonts w:ascii="Times New Roman" w:hAnsi="Times New Roman"/>
          <w:bCs/>
          <w:sz w:val="26"/>
          <w:szCs w:val="26"/>
        </w:rPr>
        <w:t xml:space="preserve">royecto </w:t>
      </w:r>
      <w:r w:rsidRPr="00352907">
        <w:rPr>
          <w:rFonts w:ascii="Times New Roman" w:hAnsi="Times New Roman"/>
          <w:sz w:val="26"/>
          <w:szCs w:val="26"/>
        </w:rPr>
        <w:t xml:space="preserve">denominado </w:t>
      </w:r>
      <w:r w:rsidRPr="00352907">
        <w:rPr>
          <w:rFonts w:ascii="Times New Roman" w:hAnsi="Times New Roman"/>
          <w:b/>
          <w:bCs/>
          <w:sz w:val="26"/>
          <w:szCs w:val="26"/>
        </w:rPr>
        <w:t>ASENTAMIENTO COMUNITARIO Y LOTIFICACION AGRICOLA,</w:t>
      </w:r>
      <w:r w:rsidRPr="00352907">
        <w:rPr>
          <w:rFonts w:ascii="Times New Roman" w:hAnsi="Times New Roman"/>
          <w:bCs/>
          <w:sz w:val="26"/>
          <w:szCs w:val="26"/>
        </w:rPr>
        <w:t xml:space="preserve"> </w:t>
      </w:r>
      <w:r w:rsidRPr="00352907">
        <w:rPr>
          <w:rFonts w:ascii="Times New Roman" w:hAnsi="Times New Roman"/>
          <w:sz w:val="26"/>
          <w:szCs w:val="26"/>
        </w:rPr>
        <w:t xml:space="preserve">desarrollado en la </w:t>
      </w:r>
      <w:r w:rsidRPr="00352907">
        <w:rPr>
          <w:rFonts w:ascii="Times New Roman" w:hAnsi="Times New Roman"/>
          <w:b/>
          <w:sz w:val="26"/>
          <w:szCs w:val="26"/>
        </w:rPr>
        <w:t xml:space="preserve">HACIENDA SAN ANTONIO, </w:t>
      </w:r>
      <w:r w:rsidRPr="00352907">
        <w:rPr>
          <w:rFonts w:ascii="Times New Roman" w:hAnsi="Times New Roman"/>
          <w:sz w:val="26"/>
          <w:szCs w:val="26"/>
        </w:rPr>
        <w:t xml:space="preserve">situada en cantón San Antonio, jurisdicción de El Triunfo, departamento de Usulután, y según Plano como </w:t>
      </w:r>
      <w:r w:rsidRPr="00352907">
        <w:rPr>
          <w:rFonts w:ascii="Times New Roman" w:hAnsi="Times New Roman"/>
          <w:b/>
          <w:sz w:val="26"/>
          <w:szCs w:val="26"/>
        </w:rPr>
        <w:t xml:space="preserve">HACIENDA SAN ANTONIO, PORCION 1, </w:t>
      </w:r>
      <w:r w:rsidR="00352907" w:rsidRPr="00352907">
        <w:rPr>
          <w:rFonts w:ascii="Times New Roman" w:hAnsi="Times New Roman"/>
          <w:sz w:val="26"/>
          <w:szCs w:val="26"/>
        </w:rPr>
        <w:t>de la</w:t>
      </w:r>
      <w:r w:rsidR="00352907" w:rsidRPr="00352907">
        <w:rPr>
          <w:rFonts w:ascii="Times New Roman" w:hAnsi="Times New Roman"/>
          <w:b/>
          <w:sz w:val="26"/>
          <w:szCs w:val="26"/>
        </w:rPr>
        <w:t xml:space="preserve"> </w:t>
      </w:r>
      <w:r w:rsidRPr="00352907">
        <w:rPr>
          <w:rFonts w:ascii="Times New Roman" w:hAnsi="Times New Roman"/>
          <w:sz w:val="26"/>
          <w:szCs w:val="26"/>
        </w:rPr>
        <w:t>jurisdicción de El Triunfo, departamento de Usulután</w:t>
      </w:r>
      <w:r w:rsidRPr="00352907">
        <w:rPr>
          <w:rFonts w:ascii="Times New Roman" w:eastAsia="Times New Roman" w:hAnsi="Times New Roman"/>
          <w:sz w:val="26"/>
          <w:szCs w:val="26"/>
        </w:rPr>
        <w:t>,</w:t>
      </w:r>
      <w:r w:rsidRPr="00352907">
        <w:rPr>
          <w:rFonts w:ascii="Times New Roman" w:eastAsia="Times New Roman" w:hAnsi="Times New Roman"/>
          <w:b/>
          <w:sz w:val="26"/>
          <w:szCs w:val="26"/>
        </w:rPr>
        <w:t xml:space="preserve"> </w:t>
      </w:r>
      <w:r w:rsidRPr="00352907">
        <w:rPr>
          <w:rFonts w:ascii="Times New Roman" w:eastAsia="Times New Roman" w:hAnsi="Times New Roman"/>
          <w:sz w:val="26"/>
          <w:szCs w:val="26"/>
        </w:rPr>
        <w:t>quedando la adjudicación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30E9C" w:rsidTr="00352907">
        <w:trPr>
          <w:trHeight w:val="22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30E9C" w:rsidTr="00352907">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rPr>
                <w:rFonts w:ascii="Times New Roman" w:hAnsi="Times New Roman"/>
                <w:b/>
                <w:bCs/>
                <w:sz w:val="14"/>
                <w:szCs w:val="14"/>
              </w:rPr>
            </w:pPr>
          </w:p>
        </w:tc>
      </w:tr>
    </w:tbl>
    <w:p w:rsidR="00130E9C" w:rsidRDefault="00130E9C" w:rsidP="00130E9C">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1843"/>
      </w:tblGrid>
      <w:tr w:rsidR="00130E9C" w:rsidTr="00352907">
        <w:tc>
          <w:tcPr>
            <w:tcW w:w="1843" w:type="dxa"/>
            <w:tcBorders>
              <w:top w:val="single" w:sz="2" w:space="0" w:color="auto"/>
              <w:left w:val="single" w:sz="2" w:space="0" w:color="auto"/>
              <w:bottom w:val="single" w:sz="2" w:space="0" w:color="auto"/>
              <w:right w:val="single" w:sz="2" w:space="0" w:color="auto"/>
            </w:tcBorders>
          </w:tcPr>
          <w:p w:rsidR="00130E9C" w:rsidRDefault="00130E9C" w:rsidP="00D8592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03 </w:t>
            </w:r>
          </w:p>
        </w:tc>
      </w:tr>
    </w:tbl>
    <w:p w:rsidR="00130E9C" w:rsidRDefault="00130E9C" w:rsidP="00130E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130E9C" w:rsidTr="00352907">
        <w:trPr>
          <w:trHeight w:val="328"/>
          <w:jc w:val="center"/>
        </w:trPr>
        <w:tc>
          <w:tcPr>
            <w:tcW w:w="2553" w:type="dxa"/>
            <w:vMerge w:val="restart"/>
            <w:tcBorders>
              <w:top w:val="single" w:sz="2" w:space="0" w:color="auto"/>
              <w:left w:val="single" w:sz="2" w:space="0" w:color="auto"/>
              <w:bottom w:val="single" w:sz="2" w:space="0" w:color="auto"/>
              <w:right w:val="single" w:sz="2" w:space="0" w:color="auto"/>
            </w:tcBorders>
          </w:tcPr>
          <w:p w:rsidR="00130E9C" w:rsidRDefault="00F00F53" w:rsidP="00D8592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30E9C">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130E9C" w:rsidRDefault="00130E9C" w:rsidP="00D8592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30E9C" w:rsidRDefault="00F00F53" w:rsidP="00D8592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130E9C" w:rsidRDefault="00130E9C" w:rsidP="00D8592F">
            <w:pPr>
              <w:widowControl w:val="0"/>
              <w:autoSpaceDE w:val="0"/>
              <w:autoSpaceDN w:val="0"/>
              <w:adjustRightInd w:val="0"/>
              <w:rPr>
                <w:rFonts w:ascii="Times New Roman" w:hAnsi="Times New Roman"/>
                <w:sz w:val="14"/>
                <w:szCs w:val="14"/>
              </w:rPr>
            </w:pPr>
          </w:p>
          <w:p w:rsidR="00130E9C" w:rsidRDefault="00130E9C" w:rsidP="00D8592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ANTONIO PORCION 1 </w:t>
            </w:r>
          </w:p>
        </w:tc>
        <w:tc>
          <w:tcPr>
            <w:tcW w:w="567" w:type="dxa"/>
            <w:vMerge w:val="restart"/>
            <w:tcBorders>
              <w:top w:val="single" w:sz="2" w:space="0" w:color="auto"/>
              <w:left w:val="single" w:sz="2" w:space="0" w:color="auto"/>
              <w:bottom w:val="single" w:sz="2" w:space="0" w:color="auto"/>
              <w:right w:val="single" w:sz="2" w:space="0" w:color="auto"/>
            </w:tcBorders>
          </w:tcPr>
          <w:p w:rsidR="00130E9C" w:rsidRDefault="00130E9C" w:rsidP="00D8592F">
            <w:pPr>
              <w:widowControl w:val="0"/>
              <w:autoSpaceDE w:val="0"/>
              <w:autoSpaceDN w:val="0"/>
              <w:adjustRightInd w:val="0"/>
              <w:rPr>
                <w:rFonts w:ascii="Times New Roman" w:hAnsi="Times New Roman"/>
                <w:sz w:val="14"/>
                <w:szCs w:val="14"/>
              </w:rPr>
            </w:pPr>
          </w:p>
          <w:p w:rsidR="00130E9C" w:rsidRDefault="00F00F53" w:rsidP="00D8592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130E9C">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130E9C" w:rsidRDefault="00130E9C" w:rsidP="00D8592F">
            <w:pPr>
              <w:widowControl w:val="0"/>
              <w:autoSpaceDE w:val="0"/>
              <w:autoSpaceDN w:val="0"/>
              <w:adjustRightInd w:val="0"/>
              <w:rPr>
                <w:rFonts w:ascii="Times New Roman" w:hAnsi="Times New Roman"/>
                <w:sz w:val="14"/>
                <w:szCs w:val="14"/>
              </w:rPr>
            </w:pPr>
          </w:p>
          <w:p w:rsidR="00130E9C" w:rsidRDefault="00F00F53" w:rsidP="00D8592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130E9C">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130E9C" w:rsidRDefault="00130E9C" w:rsidP="00D8592F">
            <w:pPr>
              <w:widowControl w:val="0"/>
              <w:autoSpaceDE w:val="0"/>
              <w:autoSpaceDN w:val="0"/>
              <w:adjustRightInd w:val="0"/>
              <w:jc w:val="right"/>
              <w:rPr>
                <w:rFonts w:ascii="Times New Roman" w:hAnsi="Times New Roman"/>
                <w:sz w:val="14"/>
                <w:szCs w:val="14"/>
              </w:rPr>
            </w:pPr>
          </w:p>
          <w:p w:rsidR="00130E9C" w:rsidRDefault="00130E9C" w:rsidP="00D8592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6867.28 </w:t>
            </w:r>
          </w:p>
        </w:tc>
        <w:tc>
          <w:tcPr>
            <w:tcW w:w="648" w:type="dxa"/>
            <w:tcBorders>
              <w:top w:val="single" w:sz="2" w:space="0" w:color="auto"/>
              <w:left w:val="single" w:sz="2" w:space="0" w:color="auto"/>
              <w:bottom w:val="single" w:sz="2" w:space="0" w:color="auto"/>
              <w:right w:val="single" w:sz="2" w:space="0" w:color="auto"/>
            </w:tcBorders>
          </w:tcPr>
          <w:p w:rsidR="00130E9C" w:rsidRDefault="00130E9C" w:rsidP="00D8592F">
            <w:pPr>
              <w:widowControl w:val="0"/>
              <w:autoSpaceDE w:val="0"/>
              <w:autoSpaceDN w:val="0"/>
              <w:adjustRightInd w:val="0"/>
              <w:jc w:val="right"/>
              <w:rPr>
                <w:rFonts w:ascii="Times New Roman" w:hAnsi="Times New Roman"/>
                <w:sz w:val="14"/>
                <w:szCs w:val="14"/>
              </w:rPr>
            </w:pPr>
          </w:p>
          <w:p w:rsidR="00130E9C" w:rsidRDefault="00130E9C" w:rsidP="00D8592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4101.51 </w:t>
            </w:r>
          </w:p>
        </w:tc>
        <w:tc>
          <w:tcPr>
            <w:tcW w:w="648" w:type="dxa"/>
            <w:tcBorders>
              <w:top w:val="single" w:sz="2" w:space="0" w:color="auto"/>
              <w:left w:val="single" w:sz="2" w:space="0" w:color="auto"/>
              <w:bottom w:val="single" w:sz="2" w:space="0" w:color="auto"/>
              <w:right w:val="single" w:sz="2" w:space="0" w:color="auto"/>
            </w:tcBorders>
          </w:tcPr>
          <w:p w:rsidR="00130E9C" w:rsidRDefault="00130E9C" w:rsidP="00D8592F">
            <w:pPr>
              <w:widowControl w:val="0"/>
              <w:autoSpaceDE w:val="0"/>
              <w:autoSpaceDN w:val="0"/>
              <w:adjustRightInd w:val="0"/>
              <w:jc w:val="right"/>
              <w:rPr>
                <w:rFonts w:ascii="Times New Roman" w:hAnsi="Times New Roman"/>
                <w:sz w:val="14"/>
                <w:szCs w:val="14"/>
              </w:rPr>
            </w:pPr>
          </w:p>
          <w:p w:rsidR="00130E9C" w:rsidRDefault="00130E9C" w:rsidP="00D8592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35888.21 </w:t>
            </w:r>
          </w:p>
        </w:tc>
      </w:tr>
      <w:tr w:rsidR="00130E9C" w:rsidTr="00352907">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rsidR="00130E9C" w:rsidRDefault="00130E9C" w:rsidP="00D8592F">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130E9C" w:rsidRDefault="00130E9C" w:rsidP="00D8592F">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130E9C" w:rsidRDefault="00130E9C" w:rsidP="00D8592F">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30E9C" w:rsidRDefault="00130E9C" w:rsidP="00D8592F">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30E9C" w:rsidRDefault="00130E9C" w:rsidP="00D8592F">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130E9C" w:rsidRDefault="00130E9C" w:rsidP="00D8592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6867.28 </w:t>
            </w:r>
          </w:p>
        </w:tc>
        <w:tc>
          <w:tcPr>
            <w:tcW w:w="648" w:type="dxa"/>
            <w:tcBorders>
              <w:top w:val="single" w:sz="2" w:space="0" w:color="auto"/>
              <w:left w:val="single" w:sz="2" w:space="0" w:color="auto"/>
              <w:bottom w:val="single" w:sz="2" w:space="0" w:color="auto"/>
              <w:right w:val="single" w:sz="2" w:space="0" w:color="auto"/>
            </w:tcBorders>
          </w:tcPr>
          <w:p w:rsidR="00130E9C" w:rsidRDefault="00130E9C" w:rsidP="00D8592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4101.51 </w:t>
            </w:r>
          </w:p>
        </w:tc>
        <w:tc>
          <w:tcPr>
            <w:tcW w:w="648" w:type="dxa"/>
            <w:tcBorders>
              <w:top w:val="single" w:sz="2" w:space="0" w:color="auto"/>
              <w:left w:val="single" w:sz="2" w:space="0" w:color="auto"/>
              <w:bottom w:val="single" w:sz="2" w:space="0" w:color="auto"/>
              <w:right w:val="single" w:sz="2" w:space="0" w:color="auto"/>
            </w:tcBorders>
          </w:tcPr>
          <w:p w:rsidR="00130E9C" w:rsidRDefault="00130E9C" w:rsidP="00D8592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35888.21 </w:t>
            </w:r>
          </w:p>
        </w:tc>
      </w:tr>
      <w:tr w:rsidR="00130E9C" w:rsidTr="00352907">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rsidR="00130E9C" w:rsidRDefault="00130E9C" w:rsidP="00D8592F">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130E9C" w:rsidRDefault="00130E9C" w:rsidP="00D859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6867.28 </w:t>
            </w:r>
          </w:p>
          <w:p w:rsidR="00130E9C" w:rsidRDefault="00130E9C" w:rsidP="00D859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4101.51 </w:t>
            </w:r>
          </w:p>
          <w:p w:rsidR="00130E9C" w:rsidRDefault="00130E9C" w:rsidP="00D859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35888.21 </w:t>
            </w:r>
          </w:p>
        </w:tc>
      </w:tr>
    </w:tbl>
    <w:p w:rsidR="00130E9C" w:rsidRDefault="00130E9C" w:rsidP="00130E9C">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5"/>
        <w:gridCol w:w="2472"/>
        <w:gridCol w:w="1742"/>
        <w:gridCol w:w="648"/>
        <w:gridCol w:w="648"/>
      </w:tblGrid>
      <w:tr w:rsidR="00130E9C" w:rsidTr="00352907">
        <w:trPr>
          <w:trHeight w:val="329"/>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130E9C" w:rsidTr="00352907">
        <w:trPr>
          <w:trHeight w:val="357"/>
          <w:jc w:val="center"/>
        </w:trPr>
        <w:tc>
          <w:tcPr>
            <w:tcW w:w="3525" w:type="dxa"/>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6867.28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4101.51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30E9C" w:rsidRDefault="00130E9C" w:rsidP="00D8592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35888.21 </w:t>
            </w:r>
          </w:p>
        </w:tc>
      </w:tr>
    </w:tbl>
    <w:p w:rsidR="00F00F53" w:rsidRDefault="00F00F53" w:rsidP="00130E9C">
      <w:pPr>
        <w:jc w:val="both"/>
        <w:rPr>
          <w:rFonts w:ascii="Times New Roman" w:eastAsia="Times New Roman" w:hAnsi="Times New Roman"/>
          <w:b/>
          <w:sz w:val="26"/>
          <w:szCs w:val="26"/>
          <w:u w:val="single"/>
          <w:lang w:val="es-ES"/>
        </w:rPr>
      </w:pPr>
    </w:p>
    <w:p w:rsidR="00130E9C" w:rsidRPr="00B16E44" w:rsidRDefault="00130E9C" w:rsidP="00130E9C">
      <w:pPr>
        <w:jc w:val="both"/>
        <w:rPr>
          <w:rFonts w:ascii="Times New Roman" w:eastAsia="Times New Roman" w:hAnsi="Times New Roman"/>
          <w:b/>
          <w:sz w:val="26"/>
          <w:szCs w:val="26"/>
          <w:u w:val="single"/>
          <w:lang w:val="es-ES"/>
        </w:rPr>
      </w:pPr>
      <w:r>
        <w:rPr>
          <w:rFonts w:ascii="Times New Roman" w:eastAsia="Times New Roman" w:hAnsi="Times New Roman"/>
          <w:b/>
          <w:sz w:val="26"/>
          <w:szCs w:val="26"/>
          <w:u w:val="single"/>
          <w:lang w:val="es-ES"/>
        </w:rPr>
        <w:t>SEGUND</w:t>
      </w:r>
      <w:r w:rsidRPr="00B16E44">
        <w:rPr>
          <w:rFonts w:ascii="Times New Roman" w:eastAsia="Times New Roman" w:hAnsi="Times New Roman"/>
          <w:b/>
          <w:sz w:val="26"/>
          <w:szCs w:val="26"/>
          <w:u w:val="single"/>
          <w:lang w:val="es-ES"/>
        </w:rPr>
        <w:t>O:</w:t>
      </w:r>
      <w:r w:rsidRPr="00B16E44">
        <w:rPr>
          <w:rFonts w:ascii="Times New Roman" w:eastAsia="Times New Roman" w:hAnsi="Times New Roman"/>
          <w:b/>
          <w:sz w:val="26"/>
          <w:szCs w:val="26"/>
          <w:lang w:val="es-ES"/>
        </w:rPr>
        <w:t xml:space="preserve"> </w:t>
      </w:r>
      <w:r w:rsidRPr="00B16E44">
        <w:rPr>
          <w:rFonts w:ascii="Times New Roman" w:hAnsi="Times New Roman"/>
          <w:sz w:val="26"/>
          <w:szCs w:val="26"/>
        </w:rPr>
        <w:t>Comisionar al Departamento de Créditos de este Instituto, para que haga efectivas las aplicaciones</w:t>
      </w:r>
      <w:r w:rsidRPr="005F589F">
        <w:rPr>
          <w:rFonts w:ascii="Times New Roman" w:hAnsi="Times New Roman"/>
          <w:sz w:val="26"/>
          <w:szCs w:val="26"/>
        </w:rPr>
        <w:t xml:space="preserve"> de precios, plazos</w:t>
      </w:r>
      <w:r w:rsidRPr="00B01863">
        <w:rPr>
          <w:rFonts w:ascii="Times New Roman" w:hAnsi="Times New Roman"/>
          <w:sz w:val="26"/>
          <w:szCs w:val="26"/>
        </w:rPr>
        <w:t xml:space="preserve">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TERCER</w:t>
      </w:r>
      <w:r w:rsidRPr="005F589F">
        <w:rPr>
          <w:rFonts w:ascii="Times New Roman" w:eastAsia="Times New Roman" w:hAnsi="Times New Roman"/>
          <w:b/>
          <w:sz w:val="26"/>
          <w:szCs w:val="26"/>
          <w:u w:val="single"/>
          <w:lang w:eastAsia="es-ES"/>
        </w:rPr>
        <w:t>O:</w:t>
      </w:r>
      <w:r w:rsidRPr="005F589F">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130E9C" w:rsidRPr="00B111C4" w:rsidRDefault="00130E9C" w:rsidP="00130E9C">
      <w:pPr>
        <w:rPr>
          <w:rFonts w:ascii="Times New Roman" w:eastAsia="Times New Roman" w:hAnsi="Times New Roman"/>
          <w:sz w:val="26"/>
          <w:szCs w:val="26"/>
        </w:rPr>
      </w:pPr>
    </w:p>
    <w:p w:rsidR="00014F05" w:rsidRPr="00FF6B93" w:rsidRDefault="00130E9C" w:rsidP="00F00F53">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014F05" w:rsidRPr="00FF6B93">
        <w:rPr>
          <w:rFonts w:ascii="Times New Roman" w:hAnsi="Times New Roman"/>
          <w:sz w:val="26"/>
          <w:szCs w:val="26"/>
        </w:rPr>
        <w:t xml:space="preserve">                                 </w:t>
      </w:r>
    </w:p>
    <w:p w:rsidR="00014F05" w:rsidRPr="00266E5F" w:rsidRDefault="00014F05" w:rsidP="00266E5F">
      <w:pPr>
        <w:jc w:val="both"/>
        <w:rPr>
          <w:rFonts w:ascii="Times New Roman" w:hAnsi="Times New Roman"/>
          <w:sz w:val="26"/>
          <w:szCs w:val="26"/>
        </w:rPr>
      </w:pPr>
      <w:r w:rsidRPr="00266E5F">
        <w:rPr>
          <w:rFonts w:ascii="Times New Roman" w:hAnsi="Times New Roman"/>
          <w:sz w:val="26"/>
          <w:szCs w:val="26"/>
        </w:rPr>
        <w:t>““””X</w:t>
      </w:r>
      <w:r w:rsidR="002521F0">
        <w:rPr>
          <w:rFonts w:ascii="Times New Roman" w:hAnsi="Times New Roman"/>
          <w:sz w:val="26"/>
          <w:szCs w:val="26"/>
        </w:rPr>
        <w:t>I</w:t>
      </w:r>
      <w:r w:rsidRPr="00266E5F">
        <w:rPr>
          <w:rFonts w:ascii="Times New Roman" w:hAnsi="Times New Roman"/>
          <w:sz w:val="26"/>
          <w:szCs w:val="26"/>
        </w:rPr>
        <w:t>) A solicitud de las señoras</w:t>
      </w:r>
      <w:r w:rsidR="002310D8" w:rsidRPr="00266E5F">
        <w:rPr>
          <w:rFonts w:ascii="Times New Roman" w:hAnsi="Times New Roman"/>
          <w:sz w:val="26"/>
          <w:szCs w:val="26"/>
        </w:rPr>
        <w:t>:</w:t>
      </w:r>
      <w:r w:rsidR="00D8592F" w:rsidRPr="00266E5F">
        <w:rPr>
          <w:rFonts w:ascii="Times New Roman" w:eastAsia="Times New Roman" w:hAnsi="Times New Roman"/>
          <w:b/>
          <w:sz w:val="26"/>
          <w:szCs w:val="26"/>
        </w:rPr>
        <w:t xml:space="preserve"> 1) ANA RUTH MENDEZ CRUZ, </w:t>
      </w:r>
      <w:r w:rsidR="00D8592F" w:rsidRPr="00266E5F">
        <w:rPr>
          <w:rFonts w:ascii="Times New Roman" w:eastAsia="Times New Roman" w:hAnsi="Times New Roman"/>
          <w:sz w:val="26"/>
          <w:szCs w:val="26"/>
        </w:rPr>
        <w:t xml:space="preserve">de </w:t>
      </w:r>
      <w:r w:rsidR="00F00F53">
        <w:rPr>
          <w:rFonts w:ascii="Times New Roman" w:eastAsia="Times New Roman" w:hAnsi="Times New Roman"/>
          <w:sz w:val="26"/>
          <w:szCs w:val="26"/>
        </w:rPr>
        <w:t xml:space="preserve">--- </w:t>
      </w:r>
      <w:r w:rsidR="00D8592F" w:rsidRPr="00266E5F">
        <w:rPr>
          <w:rFonts w:ascii="Times New Roman" w:eastAsia="Times New Roman" w:hAnsi="Times New Roman"/>
          <w:sz w:val="26"/>
          <w:szCs w:val="26"/>
        </w:rPr>
        <w:t xml:space="preserve">años de edad, </w:t>
      </w:r>
      <w:r w:rsidR="00F00F53">
        <w:rPr>
          <w:rFonts w:ascii="Times New Roman" w:eastAsia="Times New Roman" w:hAnsi="Times New Roman"/>
          <w:sz w:val="26"/>
          <w:szCs w:val="26"/>
        </w:rPr>
        <w:t>---</w:t>
      </w:r>
      <w:r w:rsidR="00D8592F" w:rsidRPr="00266E5F">
        <w:rPr>
          <w:rFonts w:ascii="Times New Roman" w:eastAsia="Times New Roman" w:hAnsi="Times New Roman"/>
          <w:sz w:val="26"/>
          <w:szCs w:val="26"/>
        </w:rPr>
        <w:t>, del domicilio de la ciudad y departamento de</w:t>
      </w:r>
      <w:r w:rsidR="00F00F53">
        <w:rPr>
          <w:rFonts w:ascii="Times New Roman" w:eastAsia="Times New Roman" w:hAnsi="Times New Roman"/>
          <w:sz w:val="26"/>
          <w:szCs w:val="26"/>
        </w:rPr>
        <w:t xml:space="preserve"> ---</w:t>
      </w:r>
      <w:r w:rsidR="00D8592F" w:rsidRPr="00266E5F">
        <w:rPr>
          <w:rFonts w:ascii="Times New Roman" w:eastAsia="Times New Roman" w:hAnsi="Times New Roman"/>
          <w:sz w:val="26"/>
          <w:szCs w:val="26"/>
        </w:rPr>
        <w:t>, con Documento Único de Identidad número</w:t>
      </w:r>
      <w:r w:rsidR="00F00F53">
        <w:rPr>
          <w:rFonts w:ascii="Times New Roman" w:eastAsia="Times New Roman" w:hAnsi="Times New Roman"/>
          <w:sz w:val="26"/>
          <w:szCs w:val="26"/>
        </w:rPr>
        <w:t xml:space="preserve"> ---</w:t>
      </w:r>
      <w:r w:rsidR="00D8592F" w:rsidRPr="00266E5F">
        <w:rPr>
          <w:rFonts w:ascii="Times New Roman" w:eastAsia="Times New Roman" w:hAnsi="Times New Roman"/>
          <w:sz w:val="26"/>
          <w:szCs w:val="26"/>
        </w:rPr>
        <w:t xml:space="preserve">, y </w:t>
      </w:r>
      <w:r w:rsidR="00C30C0E">
        <w:rPr>
          <w:rFonts w:ascii="Times New Roman" w:eastAsia="Times New Roman" w:hAnsi="Times New Roman"/>
          <w:sz w:val="26"/>
          <w:szCs w:val="26"/>
        </w:rPr>
        <w:t>---</w:t>
      </w:r>
      <w:r w:rsidR="00D8592F" w:rsidRPr="00266E5F">
        <w:rPr>
          <w:rFonts w:ascii="Times New Roman" w:eastAsia="Times New Roman" w:hAnsi="Times New Roman"/>
          <w:sz w:val="26"/>
          <w:szCs w:val="26"/>
        </w:rPr>
        <w:t xml:space="preserve"> menor </w:t>
      </w:r>
      <w:r w:rsidR="00C30C0E">
        <w:rPr>
          <w:rFonts w:ascii="Times New Roman" w:eastAsia="Times New Roman" w:hAnsi="Times New Roman"/>
          <w:sz w:val="26"/>
          <w:szCs w:val="26"/>
        </w:rPr>
        <w:t>---</w:t>
      </w:r>
      <w:r w:rsidR="00F00F53">
        <w:rPr>
          <w:rFonts w:ascii="Times New Roman" w:eastAsia="Times New Roman" w:hAnsi="Times New Roman"/>
          <w:b/>
          <w:sz w:val="26"/>
          <w:szCs w:val="26"/>
        </w:rPr>
        <w:t xml:space="preserve"> ---</w:t>
      </w:r>
      <w:r w:rsidR="00D8592F" w:rsidRPr="00266E5F">
        <w:rPr>
          <w:rFonts w:ascii="Times New Roman" w:eastAsia="Times New Roman" w:hAnsi="Times New Roman"/>
          <w:b/>
          <w:sz w:val="26"/>
          <w:szCs w:val="26"/>
        </w:rPr>
        <w:t xml:space="preserve">; </w:t>
      </w:r>
      <w:r w:rsidR="00D8592F" w:rsidRPr="00266E5F">
        <w:rPr>
          <w:rFonts w:ascii="Times New Roman" w:eastAsia="Times New Roman" w:hAnsi="Times New Roman"/>
          <w:sz w:val="26"/>
          <w:szCs w:val="26"/>
        </w:rPr>
        <w:t xml:space="preserve">y </w:t>
      </w:r>
      <w:r w:rsidR="00D8592F" w:rsidRPr="00266E5F">
        <w:rPr>
          <w:rFonts w:ascii="Times New Roman" w:eastAsia="Times New Roman" w:hAnsi="Times New Roman"/>
          <w:b/>
          <w:sz w:val="26"/>
          <w:szCs w:val="26"/>
        </w:rPr>
        <w:t xml:space="preserve">2) MARIA TERESA MELARA GALEANO, </w:t>
      </w:r>
      <w:r w:rsidR="00D8592F" w:rsidRPr="00266E5F">
        <w:rPr>
          <w:rFonts w:ascii="Times New Roman" w:eastAsia="Times New Roman" w:hAnsi="Times New Roman"/>
          <w:sz w:val="26"/>
          <w:szCs w:val="26"/>
        </w:rPr>
        <w:t xml:space="preserve">de </w:t>
      </w:r>
      <w:r w:rsidR="00F00F53">
        <w:rPr>
          <w:rFonts w:ascii="Times New Roman" w:eastAsia="Times New Roman" w:hAnsi="Times New Roman"/>
          <w:sz w:val="26"/>
          <w:szCs w:val="26"/>
        </w:rPr>
        <w:t xml:space="preserve">--- </w:t>
      </w:r>
      <w:r w:rsidR="00D8592F" w:rsidRPr="00266E5F">
        <w:rPr>
          <w:rFonts w:ascii="Times New Roman" w:eastAsia="Times New Roman" w:hAnsi="Times New Roman"/>
          <w:sz w:val="26"/>
          <w:szCs w:val="26"/>
        </w:rPr>
        <w:t xml:space="preserve">años de edad, </w:t>
      </w:r>
      <w:r w:rsidR="00F00F53">
        <w:rPr>
          <w:rFonts w:ascii="Times New Roman" w:eastAsia="Times New Roman" w:hAnsi="Times New Roman"/>
          <w:sz w:val="26"/>
          <w:szCs w:val="26"/>
        </w:rPr>
        <w:t>---</w:t>
      </w:r>
      <w:r w:rsidR="00D8592F" w:rsidRPr="00266E5F">
        <w:rPr>
          <w:rFonts w:ascii="Times New Roman" w:eastAsia="Times New Roman" w:hAnsi="Times New Roman"/>
          <w:sz w:val="26"/>
          <w:szCs w:val="26"/>
        </w:rPr>
        <w:t>, del domicilio de la ciudad y departamento de</w:t>
      </w:r>
      <w:r w:rsidR="00F00F53">
        <w:rPr>
          <w:rFonts w:ascii="Times New Roman" w:eastAsia="Times New Roman" w:hAnsi="Times New Roman"/>
          <w:sz w:val="26"/>
          <w:szCs w:val="26"/>
        </w:rPr>
        <w:t xml:space="preserve"> ---</w:t>
      </w:r>
      <w:r w:rsidR="00D8592F" w:rsidRPr="00266E5F">
        <w:rPr>
          <w:rFonts w:ascii="Times New Roman" w:eastAsia="Times New Roman" w:hAnsi="Times New Roman"/>
          <w:sz w:val="26"/>
          <w:szCs w:val="26"/>
        </w:rPr>
        <w:t>, con Documento Único de Identidad número</w:t>
      </w:r>
      <w:r w:rsidR="00F00F53">
        <w:rPr>
          <w:rFonts w:ascii="Times New Roman" w:eastAsia="Times New Roman" w:hAnsi="Times New Roman"/>
          <w:sz w:val="26"/>
          <w:szCs w:val="26"/>
        </w:rPr>
        <w:t xml:space="preserve"> ---</w:t>
      </w:r>
      <w:r w:rsidR="00D8592F" w:rsidRPr="00266E5F">
        <w:rPr>
          <w:rFonts w:ascii="Times New Roman" w:eastAsia="Times New Roman" w:hAnsi="Times New Roman"/>
          <w:sz w:val="26"/>
          <w:szCs w:val="26"/>
        </w:rPr>
        <w:t xml:space="preserve">, y </w:t>
      </w:r>
      <w:r w:rsidR="00F00F53">
        <w:rPr>
          <w:rFonts w:ascii="Times New Roman" w:eastAsia="Times New Roman" w:hAnsi="Times New Roman"/>
          <w:sz w:val="26"/>
          <w:szCs w:val="26"/>
        </w:rPr>
        <w:t xml:space="preserve">--- </w:t>
      </w:r>
      <w:r w:rsidR="00D8592F" w:rsidRPr="00266E5F">
        <w:rPr>
          <w:rFonts w:ascii="Times New Roman" w:eastAsia="Times New Roman" w:hAnsi="Times New Roman"/>
          <w:b/>
          <w:sz w:val="26"/>
          <w:szCs w:val="26"/>
        </w:rPr>
        <w:t xml:space="preserve">TONY ANGEL MARROQUIN CHAVEZ, </w:t>
      </w:r>
      <w:r w:rsidR="00D8592F" w:rsidRPr="00266E5F">
        <w:rPr>
          <w:rFonts w:ascii="Times New Roman" w:eastAsia="Times New Roman" w:hAnsi="Times New Roman"/>
          <w:sz w:val="26"/>
          <w:szCs w:val="26"/>
        </w:rPr>
        <w:t xml:space="preserve">de </w:t>
      </w:r>
      <w:r w:rsidR="00F00F53">
        <w:rPr>
          <w:rFonts w:ascii="Times New Roman" w:eastAsia="Times New Roman" w:hAnsi="Times New Roman"/>
          <w:sz w:val="26"/>
          <w:szCs w:val="26"/>
        </w:rPr>
        <w:t xml:space="preserve">--- </w:t>
      </w:r>
      <w:r w:rsidR="00D8592F" w:rsidRPr="00266E5F">
        <w:rPr>
          <w:rFonts w:ascii="Times New Roman" w:eastAsia="Times New Roman" w:hAnsi="Times New Roman"/>
          <w:sz w:val="26"/>
          <w:szCs w:val="26"/>
        </w:rPr>
        <w:t xml:space="preserve">años de edad, </w:t>
      </w:r>
      <w:r w:rsidR="00F00F53">
        <w:rPr>
          <w:rFonts w:ascii="Times New Roman" w:eastAsia="Times New Roman" w:hAnsi="Times New Roman"/>
          <w:sz w:val="26"/>
          <w:szCs w:val="26"/>
        </w:rPr>
        <w:t>---</w:t>
      </w:r>
      <w:r w:rsidR="00D8592F" w:rsidRPr="00266E5F">
        <w:rPr>
          <w:rFonts w:ascii="Times New Roman" w:eastAsia="Times New Roman" w:hAnsi="Times New Roman"/>
          <w:sz w:val="26"/>
          <w:szCs w:val="26"/>
        </w:rPr>
        <w:t>, del domicilio de</w:t>
      </w:r>
      <w:r w:rsidR="00F00F53">
        <w:rPr>
          <w:rFonts w:ascii="Times New Roman" w:eastAsia="Times New Roman" w:hAnsi="Times New Roman"/>
          <w:sz w:val="26"/>
          <w:szCs w:val="26"/>
        </w:rPr>
        <w:t xml:space="preserve"> ---</w:t>
      </w:r>
      <w:r w:rsidR="00D8592F" w:rsidRPr="00266E5F">
        <w:rPr>
          <w:rFonts w:ascii="Times New Roman" w:eastAsia="Times New Roman" w:hAnsi="Times New Roman"/>
          <w:sz w:val="26"/>
          <w:szCs w:val="26"/>
        </w:rPr>
        <w:t>, departamento de</w:t>
      </w:r>
      <w:r w:rsidR="00F00F53">
        <w:rPr>
          <w:rFonts w:ascii="Times New Roman" w:eastAsia="Times New Roman" w:hAnsi="Times New Roman"/>
          <w:sz w:val="26"/>
          <w:szCs w:val="26"/>
        </w:rPr>
        <w:t xml:space="preserve"> ---</w:t>
      </w:r>
      <w:r w:rsidR="00D8592F" w:rsidRPr="00266E5F">
        <w:rPr>
          <w:rFonts w:ascii="Times New Roman" w:eastAsia="Times New Roman" w:hAnsi="Times New Roman"/>
          <w:sz w:val="26"/>
          <w:szCs w:val="26"/>
        </w:rPr>
        <w:t>, con Documento Único de Identidad número</w:t>
      </w:r>
      <w:r w:rsidR="00F00F53">
        <w:rPr>
          <w:rFonts w:ascii="Times New Roman" w:eastAsia="Times New Roman" w:hAnsi="Times New Roman"/>
          <w:sz w:val="26"/>
          <w:szCs w:val="26"/>
        </w:rPr>
        <w:t xml:space="preserve"> ---</w:t>
      </w:r>
      <w:r w:rsidRPr="00266E5F">
        <w:rPr>
          <w:rFonts w:ascii="Times New Roman" w:eastAsia="Times New Roman" w:hAnsi="Times New Roman"/>
          <w:sz w:val="26"/>
          <w:szCs w:val="26"/>
        </w:rPr>
        <w:t xml:space="preserve">; </w:t>
      </w:r>
      <w:r w:rsidRPr="00266E5F">
        <w:rPr>
          <w:rFonts w:ascii="Times New Roman" w:eastAsia="Times New Roman" w:hAnsi="Times New Roman"/>
          <w:sz w:val="26"/>
          <w:szCs w:val="26"/>
          <w:lang w:val="es-ES_tradnl"/>
        </w:rPr>
        <w:t>la</w:t>
      </w:r>
      <w:r w:rsidRPr="00266E5F">
        <w:rPr>
          <w:rFonts w:ascii="Times New Roman" w:hAnsi="Times New Roman"/>
          <w:sz w:val="26"/>
          <w:szCs w:val="26"/>
        </w:rPr>
        <w:t xml:space="preserve"> señora Presidenta somete a consideración de Junta Directiva, dictamen jurídico 42, relacionado con la adjudicación en venta de </w:t>
      </w:r>
      <w:r w:rsidRPr="00266E5F">
        <w:rPr>
          <w:rFonts w:ascii="Times New Roman" w:eastAsia="Times New Roman" w:hAnsi="Times New Roman"/>
          <w:sz w:val="26"/>
          <w:szCs w:val="26"/>
        </w:rPr>
        <w:t>2 solares para vivienda, ubicados en el</w:t>
      </w:r>
      <w:r w:rsidR="00D8592F" w:rsidRPr="00266E5F">
        <w:rPr>
          <w:rFonts w:ascii="Times New Roman" w:eastAsia="Times New Roman" w:hAnsi="Times New Roman"/>
          <w:sz w:val="26"/>
          <w:szCs w:val="26"/>
        </w:rPr>
        <w:t xml:space="preserve"> </w:t>
      </w:r>
      <w:r w:rsidR="00D8592F" w:rsidRPr="00266E5F">
        <w:rPr>
          <w:rFonts w:ascii="Times New Roman" w:eastAsia="Times New Roman" w:hAnsi="Times New Roman"/>
          <w:sz w:val="26"/>
          <w:szCs w:val="26"/>
          <w:lang w:eastAsia="es-ES"/>
        </w:rPr>
        <w:t xml:space="preserve">Proyecto </w:t>
      </w:r>
      <w:r w:rsidR="00D8592F" w:rsidRPr="00266E5F">
        <w:rPr>
          <w:rFonts w:ascii="Times New Roman" w:hAnsi="Times New Roman"/>
          <w:sz w:val="26"/>
          <w:szCs w:val="26"/>
        </w:rPr>
        <w:t xml:space="preserve">de Asentamiento Comunitario y Lotificación Agrícola, desarrollado en el inmueble identificado como </w:t>
      </w:r>
      <w:r w:rsidR="00D8592F" w:rsidRPr="00266E5F">
        <w:rPr>
          <w:rFonts w:ascii="Times New Roman" w:hAnsi="Times New Roman"/>
          <w:b/>
          <w:sz w:val="26"/>
          <w:szCs w:val="26"/>
        </w:rPr>
        <w:t>HACIENDA SAN ARTURO</w:t>
      </w:r>
      <w:r w:rsidR="00D8592F" w:rsidRPr="00266E5F">
        <w:rPr>
          <w:rFonts w:ascii="Times New Roman" w:hAnsi="Times New Roman"/>
          <w:sz w:val="26"/>
          <w:szCs w:val="26"/>
        </w:rPr>
        <w:t xml:space="preserve">, </w:t>
      </w:r>
      <w:r w:rsidR="00D8592F" w:rsidRPr="00266E5F">
        <w:rPr>
          <w:rFonts w:ascii="Times New Roman" w:hAnsi="Times New Roman"/>
          <w:b/>
          <w:sz w:val="26"/>
          <w:szCs w:val="26"/>
        </w:rPr>
        <w:t xml:space="preserve">ZONA NORTE, PARCELA 3, </w:t>
      </w:r>
      <w:r w:rsidR="00D8592F" w:rsidRPr="00266E5F">
        <w:rPr>
          <w:rFonts w:ascii="Times New Roman" w:hAnsi="Times New Roman"/>
          <w:sz w:val="26"/>
          <w:szCs w:val="26"/>
        </w:rPr>
        <w:t xml:space="preserve">y según planos como </w:t>
      </w:r>
      <w:r w:rsidR="00D8592F" w:rsidRPr="00266E5F">
        <w:rPr>
          <w:rFonts w:ascii="Times New Roman" w:hAnsi="Times New Roman"/>
          <w:b/>
          <w:sz w:val="26"/>
          <w:szCs w:val="26"/>
        </w:rPr>
        <w:t>HACIENDA SAN ARTURO</w:t>
      </w:r>
      <w:r w:rsidR="00D8592F" w:rsidRPr="00266E5F">
        <w:rPr>
          <w:rFonts w:ascii="Times New Roman" w:hAnsi="Times New Roman"/>
          <w:sz w:val="26"/>
          <w:szCs w:val="26"/>
        </w:rPr>
        <w:t xml:space="preserve"> </w:t>
      </w:r>
      <w:r w:rsidR="00D8592F" w:rsidRPr="00266E5F">
        <w:rPr>
          <w:rFonts w:ascii="Times New Roman" w:hAnsi="Times New Roman"/>
          <w:b/>
          <w:sz w:val="26"/>
          <w:szCs w:val="26"/>
        </w:rPr>
        <w:t xml:space="preserve">PORCION LA LAGUNETA, </w:t>
      </w:r>
      <w:r w:rsidR="004726EF" w:rsidRPr="00266E5F">
        <w:rPr>
          <w:rFonts w:ascii="Times New Roman" w:hAnsi="Times New Roman"/>
          <w:sz w:val="26"/>
          <w:szCs w:val="26"/>
        </w:rPr>
        <w:t>situ</w:t>
      </w:r>
      <w:r w:rsidR="00D8592F" w:rsidRPr="00266E5F">
        <w:rPr>
          <w:rFonts w:ascii="Times New Roman" w:hAnsi="Times New Roman"/>
          <w:sz w:val="26"/>
          <w:szCs w:val="26"/>
        </w:rPr>
        <w:t xml:space="preserve">ada en cantón Cangrejera, jurisdicción y departamento de La Libertad, </w:t>
      </w:r>
      <w:r w:rsidR="004726EF" w:rsidRPr="00266E5F">
        <w:rPr>
          <w:rFonts w:ascii="Times New Roman" w:hAnsi="Times New Roman"/>
          <w:b/>
          <w:sz w:val="26"/>
          <w:szCs w:val="26"/>
        </w:rPr>
        <w:t>código de p</w:t>
      </w:r>
      <w:r w:rsidR="00D8592F" w:rsidRPr="00266E5F">
        <w:rPr>
          <w:rFonts w:ascii="Times New Roman" w:hAnsi="Times New Roman"/>
          <w:b/>
          <w:sz w:val="26"/>
          <w:szCs w:val="26"/>
        </w:rPr>
        <w:t xml:space="preserve">royecto 050907, </w:t>
      </w:r>
      <w:r w:rsidR="004726EF" w:rsidRPr="00266E5F">
        <w:rPr>
          <w:rFonts w:ascii="Times New Roman" w:hAnsi="Times New Roman"/>
          <w:b/>
          <w:sz w:val="26"/>
          <w:szCs w:val="26"/>
        </w:rPr>
        <w:t>SSE 115, e</w:t>
      </w:r>
      <w:r w:rsidR="00D8592F" w:rsidRPr="00266E5F">
        <w:rPr>
          <w:rFonts w:ascii="Times New Roman" w:hAnsi="Times New Roman"/>
          <w:b/>
          <w:sz w:val="26"/>
          <w:szCs w:val="26"/>
        </w:rPr>
        <w:t>ntrega 46</w:t>
      </w:r>
      <w:r w:rsidRPr="00266E5F">
        <w:rPr>
          <w:rFonts w:ascii="Times New Roman" w:eastAsia="Times New Roman" w:hAnsi="Times New Roman"/>
          <w:b/>
          <w:sz w:val="26"/>
          <w:szCs w:val="26"/>
        </w:rPr>
        <w:t>,</w:t>
      </w:r>
      <w:r w:rsidRPr="00266E5F">
        <w:rPr>
          <w:rFonts w:ascii="Times New Roman" w:hAnsi="Times New Roman"/>
          <w:b/>
          <w:sz w:val="26"/>
          <w:szCs w:val="26"/>
        </w:rPr>
        <w:t xml:space="preserve"> </w:t>
      </w:r>
      <w:r w:rsidRPr="00266E5F">
        <w:rPr>
          <w:rFonts w:ascii="Times New Roman" w:hAnsi="Times New Roman"/>
          <w:sz w:val="26"/>
          <w:szCs w:val="26"/>
        </w:rPr>
        <w:t>en el cual se hacen las siguientes consideraciones:</w:t>
      </w:r>
    </w:p>
    <w:p w:rsidR="00014F05" w:rsidRPr="00266E5F" w:rsidRDefault="00014F05" w:rsidP="00266E5F">
      <w:pPr>
        <w:ind w:left="1134" w:hanging="567"/>
        <w:contextualSpacing/>
        <w:jc w:val="both"/>
        <w:rPr>
          <w:rFonts w:ascii="Times New Roman" w:hAnsi="Times New Roman"/>
          <w:sz w:val="26"/>
          <w:szCs w:val="26"/>
        </w:rPr>
      </w:pPr>
    </w:p>
    <w:p w:rsidR="004726EF" w:rsidRPr="00266E5F" w:rsidRDefault="004726EF" w:rsidP="00266E5F">
      <w:pPr>
        <w:numPr>
          <w:ilvl w:val="0"/>
          <w:numId w:val="1038"/>
        </w:numPr>
        <w:spacing w:after="200"/>
        <w:ind w:left="1134" w:hanging="774"/>
        <w:contextualSpacing/>
        <w:jc w:val="both"/>
        <w:rPr>
          <w:rFonts w:ascii="Times New Roman" w:hAnsi="Times New Roman"/>
          <w:sz w:val="26"/>
          <w:szCs w:val="26"/>
        </w:rPr>
      </w:pPr>
      <w:r w:rsidRPr="00266E5F">
        <w:rPr>
          <w:rFonts w:ascii="Times New Roman" w:hAnsi="Times New Roman"/>
          <w:sz w:val="26"/>
          <w:szCs w:val="26"/>
        </w:rPr>
        <w:t xml:space="preserve">El ISTA adquirió por expropiación la Hacienda San Arturo, según la distribución siguiente: </w:t>
      </w:r>
    </w:p>
    <w:tbl>
      <w:tblPr>
        <w:tblpPr w:leftFromText="141" w:rightFromText="141" w:vertAnchor="text" w:horzAnchor="margin" w:tblpXSpec="right" w:tblpY="124"/>
        <w:tblW w:w="7568" w:type="dxa"/>
        <w:tblCellMar>
          <w:left w:w="70" w:type="dxa"/>
          <w:right w:w="70" w:type="dxa"/>
        </w:tblCellMar>
        <w:tblLook w:val="04A0" w:firstRow="1" w:lastRow="0" w:firstColumn="1" w:lastColumn="0" w:noHBand="0" w:noVBand="1"/>
      </w:tblPr>
      <w:tblGrid>
        <w:gridCol w:w="3712"/>
        <w:gridCol w:w="3856"/>
      </w:tblGrid>
      <w:tr w:rsidR="004726EF" w:rsidRPr="008F09E2" w:rsidTr="00266E5F">
        <w:trPr>
          <w:trHeight w:val="20"/>
        </w:trPr>
        <w:tc>
          <w:tcPr>
            <w:tcW w:w="7568" w:type="dxa"/>
            <w:gridSpan w:val="2"/>
            <w:tcBorders>
              <w:top w:val="single" w:sz="8" w:space="0" w:color="auto"/>
              <w:left w:val="single" w:sz="8" w:space="0" w:color="auto"/>
              <w:bottom w:val="single" w:sz="8" w:space="0" w:color="auto"/>
              <w:right w:val="single" w:sz="8" w:space="0" w:color="000000"/>
            </w:tcBorders>
            <w:shd w:val="clear" w:color="000000" w:fill="F2F2F2"/>
            <w:noWrap/>
            <w:vAlign w:val="bottom"/>
            <w:hideMark/>
          </w:tcPr>
          <w:p w:rsidR="004726EF" w:rsidRPr="00266E5F" w:rsidRDefault="004726EF" w:rsidP="004726EF">
            <w:pPr>
              <w:jc w:val="center"/>
              <w:rPr>
                <w:rFonts w:ascii="Times New Roman" w:hAnsi="Times New Roman"/>
                <w:b/>
                <w:bCs/>
                <w:sz w:val="18"/>
                <w:szCs w:val="18"/>
              </w:rPr>
            </w:pPr>
            <w:r w:rsidRPr="00266E5F">
              <w:rPr>
                <w:rFonts w:ascii="Times New Roman" w:hAnsi="Times New Roman"/>
                <w:b/>
                <w:bCs/>
                <w:sz w:val="18"/>
                <w:szCs w:val="18"/>
              </w:rPr>
              <w:t>HACIENDA SAN ARTURO</w:t>
            </w:r>
          </w:p>
        </w:tc>
      </w:tr>
      <w:tr w:rsidR="004726EF" w:rsidRPr="008F09E2" w:rsidTr="00266E5F">
        <w:trPr>
          <w:trHeight w:val="20"/>
        </w:trPr>
        <w:tc>
          <w:tcPr>
            <w:tcW w:w="3712" w:type="dxa"/>
            <w:tcBorders>
              <w:top w:val="nil"/>
              <w:left w:val="single" w:sz="4" w:space="0" w:color="auto"/>
              <w:bottom w:val="single" w:sz="4" w:space="0" w:color="auto"/>
              <w:right w:val="single" w:sz="4" w:space="0" w:color="auto"/>
            </w:tcBorders>
            <w:shd w:val="clear" w:color="000000" w:fill="FFFFFF"/>
            <w:noWrap/>
            <w:vAlign w:val="bottom"/>
            <w:hideMark/>
          </w:tcPr>
          <w:p w:rsidR="004726EF" w:rsidRPr="00266E5F" w:rsidRDefault="004726EF" w:rsidP="004726EF">
            <w:pPr>
              <w:jc w:val="center"/>
              <w:rPr>
                <w:rFonts w:ascii="Times New Roman" w:hAnsi="Times New Roman"/>
                <w:b/>
                <w:bCs/>
                <w:sz w:val="18"/>
                <w:szCs w:val="18"/>
              </w:rPr>
            </w:pPr>
            <w:r w:rsidRPr="00266E5F">
              <w:rPr>
                <w:rFonts w:ascii="Times New Roman" w:hAnsi="Times New Roman"/>
                <w:b/>
                <w:bCs/>
                <w:sz w:val="18"/>
                <w:szCs w:val="18"/>
              </w:rPr>
              <w:t>INMUEBLE</w:t>
            </w:r>
          </w:p>
        </w:tc>
        <w:tc>
          <w:tcPr>
            <w:tcW w:w="3856" w:type="dxa"/>
            <w:tcBorders>
              <w:top w:val="nil"/>
              <w:left w:val="nil"/>
              <w:bottom w:val="single" w:sz="4" w:space="0" w:color="auto"/>
              <w:right w:val="single" w:sz="4" w:space="0" w:color="auto"/>
            </w:tcBorders>
            <w:shd w:val="clear" w:color="000000" w:fill="FFFFFF"/>
            <w:noWrap/>
            <w:vAlign w:val="bottom"/>
            <w:hideMark/>
          </w:tcPr>
          <w:p w:rsidR="004726EF" w:rsidRPr="00266E5F" w:rsidRDefault="004726EF" w:rsidP="004726EF">
            <w:pPr>
              <w:jc w:val="center"/>
              <w:rPr>
                <w:rFonts w:ascii="Times New Roman" w:hAnsi="Times New Roman"/>
                <w:b/>
                <w:bCs/>
                <w:sz w:val="18"/>
                <w:szCs w:val="18"/>
              </w:rPr>
            </w:pPr>
            <w:r w:rsidRPr="00266E5F">
              <w:rPr>
                <w:rFonts w:ascii="Times New Roman" w:hAnsi="Times New Roman"/>
                <w:b/>
                <w:bCs/>
                <w:sz w:val="18"/>
                <w:szCs w:val="18"/>
              </w:rPr>
              <w:t>AREA</w:t>
            </w:r>
          </w:p>
        </w:tc>
      </w:tr>
      <w:tr w:rsidR="004726EF" w:rsidRPr="008F09E2" w:rsidTr="00266E5F">
        <w:trPr>
          <w:trHeight w:val="20"/>
        </w:trPr>
        <w:tc>
          <w:tcPr>
            <w:tcW w:w="3712" w:type="dxa"/>
            <w:tcBorders>
              <w:top w:val="nil"/>
              <w:left w:val="single" w:sz="4" w:space="0" w:color="auto"/>
              <w:bottom w:val="single" w:sz="4" w:space="0" w:color="auto"/>
              <w:right w:val="single" w:sz="4" w:space="0" w:color="auto"/>
            </w:tcBorders>
            <w:shd w:val="clear" w:color="000000" w:fill="D9D9D9"/>
            <w:noWrap/>
            <w:vAlign w:val="bottom"/>
            <w:hideMark/>
          </w:tcPr>
          <w:p w:rsidR="004726EF" w:rsidRPr="00266E5F" w:rsidRDefault="004726EF" w:rsidP="004726EF">
            <w:pPr>
              <w:rPr>
                <w:rFonts w:ascii="Times New Roman" w:hAnsi="Times New Roman"/>
                <w:b/>
                <w:bCs/>
                <w:i/>
                <w:iCs/>
                <w:sz w:val="18"/>
                <w:szCs w:val="18"/>
              </w:rPr>
            </w:pPr>
            <w:r w:rsidRPr="00266E5F">
              <w:rPr>
                <w:rFonts w:ascii="Times New Roman" w:hAnsi="Times New Roman"/>
                <w:b/>
                <w:bCs/>
                <w:i/>
                <w:iCs/>
                <w:sz w:val="18"/>
                <w:szCs w:val="18"/>
              </w:rPr>
              <w:t>TERRENO ZONA NORTE (parcela N°3)</w:t>
            </w:r>
          </w:p>
        </w:tc>
        <w:tc>
          <w:tcPr>
            <w:tcW w:w="3856" w:type="dxa"/>
            <w:tcBorders>
              <w:top w:val="nil"/>
              <w:left w:val="nil"/>
              <w:bottom w:val="single" w:sz="4" w:space="0" w:color="auto"/>
              <w:right w:val="single" w:sz="4" w:space="0" w:color="auto"/>
            </w:tcBorders>
            <w:shd w:val="clear" w:color="000000" w:fill="D9D9D9"/>
            <w:noWrap/>
            <w:vAlign w:val="bottom"/>
            <w:hideMark/>
          </w:tcPr>
          <w:p w:rsidR="004726EF" w:rsidRPr="00266E5F" w:rsidRDefault="004726EF" w:rsidP="004726EF">
            <w:pPr>
              <w:jc w:val="right"/>
              <w:rPr>
                <w:rFonts w:ascii="Times New Roman" w:hAnsi="Times New Roman"/>
                <w:b/>
                <w:bCs/>
                <w:i/>
                <w:iCs/>
                <w:sz w:val="18"/>
                <w:szCs w:val="18"/>
              </w:rPr>
            </w:pPr>
            <w:r w:rsidRPr="00266E5F">
              <w:rPr>
                <w:rFonts w:ascii="Times New Roman" w:hAnsi="Times New Roman"/>
                <w:b/>
                <w:bCs/>
                <w:i/>
                <w:iCs/>
                <w:sz w:val="18"/>
                <w:szCs w:val="18"/>
              </w:rPr>
              <w:t>304 Hás. 51 Ás. 45.51 Cás.</w:t>
            </w:r>
          </w:p>
        </w:tc>
      </w:tr>
      <w:tr w:rsidR="004726EF" w:rsidRPr="008F09E2" w:rsidTr="00266E5F">
        <w:trPr>
          <w:trHeight w:val="20"/>
        </w:trPr>
        <w:tc>
          <w:tcPr>
            <w:tcW w:w="3712" w:type="dxa"/>
            <w:tcBorders>
              <w:top w:val="nil"/>
              <w:left w:val="single" w:sz="4" w:space="0" w:color="auto"/>
              <w:bottom w:val="single" w:sz="4" w:space="0" w:color="auto"/>
              <w:right w:val="single" w:sz="4" w:space="0" w:color="auto"/>
            </w:tcBorders>
            <w:shd w:val="clear" w:color="auto" w:fill="auto"/>
            <w:noWrap/>
            <w:vAlign w:val="bottom"/>
            <w:hideMark/>
          </w:tcPr>
          <w:p w:rsidR="004726EF" w:rsidRPr="00266E5F" w:rsidRDefault="004726EF" w:rsidP="004726EF">
            <w:pPr>
              <w:rPr>
                <w:rFonts w:ascii="Times New Roman" w:hAnsi="Times New Roman"/>
                <w:b/>
                <w:bCs/>
                <w:sz w:val="18"/>
                <w:szCs w:val="18"/>
              </w:rPr>
            </w:pPr>
            <w:r w:rsidRPr="00266E5F">
              <w:rPr>
                <w:rFonts w:ascii="Times New Roman" w:hAnsi="Times New Roman"/>
                <w:b/>
                <w:bCs/>
                <w:sz w:val="18"/>
                <w:szCs w:val="18"/>
              </w:rPr>
              <w:t>TERRENO ZONA SUR</w:t>
            </w:r>
          </w:p>
        </w:tc>
        <w:tc>
          <w:tcPr>
            <w:tcW w:w="3856" w:type="dxa"/>
            <w:tcBorders>
              <w:top w:val="nil"/>
              <w:left w:val="nil"/>
              <w:bottom w:val="single" w:sz="4" w:space="0" w:color="auto"/>
              <w:right w:val="single" w:sz="4" w:space="0" w:color="auto"/>
            </w:tcBorders>
            <w:shd w:val="clear" w:color="auto" w:fill="auto"/>
            <w:noWrap/>
            <w:vAlign w:val="bottom"/>
            <w:hideMark/>
          </w:tcPr>
          <w:p w:rsidR="004726EF" w:rsidRPr="00266E5F" w:rsidRDefault="004726EF" w:rsidP="004726EF">
            <w:pPr>
              <w:jc w:val="right"/>
              <w:rPr>
                <w:rFonts w:ascii="Times New Roman" w:hAnsi="Times New Roman"/>
                <w:sz w:val="18"/>
                <w:szCs w:val="18"/>
              </w:rPr>
            </w:pPr>
            <w:r w:rsidRPr="00266E5F">
              <w:rPr>
                <w:rFonts w:ascii="Times New Roman" w:hAnsi="Times New Roman"/>
                <w:sz w:val="18"/>
                <w:szCs w:val="18"/>
              </w:rPr>
              <w:t> </w:t>
            </w:r>
          </w:p>
        </w:tc>
      </w:tr>
      <w:tr w:rsidR="004726EF" w:rsidRPr="008F09E2" w:rsidTr="00266E5F">
        <w:trPr>
          <w:trHeight w:val="20"/>
        </w:trPr>
        <w:tc>
          <w:tcPr>
            <w:tcW w:w="3712" w:type="dxa"/>
            <w:tcBorders>
              <w:top w:val="nil"/>
              <w:left w:val="single" w:sz="4" w:space="0" w:color="auto"/>
              <w:bottom w:val="single" w:sz="4" w:space="0" w:color="auto"/>
              <w:right w:val="single" w:sz="4" w:space="0" w:color="auto"/>
            </w:tcBorders>
            <w:shd w:val="clear" w:color="auto" w:fill="auto"/>
            <w:noWrap/>
            <w:vAlign w:val="bottom"/>
            <w:hideMark/>
          </w:tcPr>
          <w:p w:rsidR="004726EF" w:rsidRPr="00266E5F" w:rsidRDefault="004726EF" w:rsidP="004726EF">
            <w:pPr>
              <w:rPr>
                <w:rFonts w:ascii="Times New Roman" w:hAnsi="Times New Roman"/>
                <w:sz w:val="18"/>
                <w:szCs w:val="18"/>
              </w:rPr>
            </w:pPr>
            <w:r w:rsidRPr="00266E5F">
              <w:rPr>
                <w:rFonts w:ascii="Times New Roman" w:hAnsi="Times New Roman"/>
                <w:sz w:val="18"/>
                <w:szCs w:val="18"/>
              </w:rPr>
              <w:t>Parcela N° 1</w:t>
            </w:r>
          </w:p>
        </w:tc>
        <w:tc>
          <w:tcPr>
            <w:tcW w:w="3856" w:type="dxa"/>
            <w:tcBorders>
              <w:top w:val="nil"/>
              <w:left w:val="nil"/>
              <w:bottom w:val="single" w:sz="4" w:space="0" w:color="auto"/>
              <w:right w:val="single" w:sz="4" w:space="0" w:color="auto"/>
            </w:tcBorders>
            <w:shd w:val="clear" w:color="auto" w:fill="auto"/>
            <w:noWrap/>
            <w:vAlign w:val="bottom"/>
            <w:hideMark/>
          </w:tcPr>
          <w:p w:rsidR="004726EF" w:rsidRPr="00266E5F" w:rsidRDefault="004726EF" w:rsidP="004726EF">
            <w:pPr>
              <w:jc w:val="right"/>
              <w:rPr>
                <w:rFonts w:ascii="Times New Roman" w:hAnsi="Times New Roman"/>
                <w:sz w:val="18"/>
                <w:szCs w:val="18"/>
              </w:rPr>
            </w:pPr>
            <w:r w:rsidRPr="00266E5F">
              <w:rPr>
                <w:rFonts w:ascii="Times New Roman" w:hAnsi="Times New Roman"/>
                <w:sz w:val="18"/>
                <w:szCs w:val="18"/>
              </w:rPr>
              <w:t>215 Hás. 86 Ás. 38.63 Cás.</w:t>
            </w:r>
          </w:p>
        </w:tc>
      </w:tr>
      <w:tr w:rsidR="004726EF" w:rsidRPr="008F09E2" w:rsidTr="00266E5F">
        <w:trPr>
          <w:trHeight w:val="20"/>
        </w:trPr>
        <w:tc>
          <w:tcPr>
            <w:tcW w:w="3712" w:type="dxa"/>
            <w:tcBorders>
              <w:top w:val="nil"/>
              <w:left w:val="single" w:sz="4" w:space="0" w:color="auto"/>
              <w:bottom w:val="single" w:sz="4" w:space="0" w:color="auto"/>
              <w:right w:val="single" w:sz="4" w:space="0" w:color="auto"/>
            </w:tcBorders>
            <w:shd w:val="clear" w:color="auto" w:fill="auto"/>
            <w:noWrap/>
            <w:vAlign w:val="bottom"/>
            <w:hideMark/>
          </w:tcPr>
          <w:p w:rsidR="004726EF" w:rsidRPr="00266E5F" w:rsidRDefault="004726EF" w:rsidP="004726EF">
            <w:pPr>
              <w:rPr>
                <w:rFonts w:ascii="Times New Roman" w:hAnsi="Times New Roman"/>
                <w:sz w:val="18"/>
                <w:szCs w:val="18"/>
              </w:rPr>
            </w:pPr>
            <w:r w:rsidRPr="00266E5F">
              <w:rPr>
                <w:rFonts w:ascii="Times New Roman" w:hAnsi="Times New Roman"/>
                <w:sz w:val="18"/>
                <w:szCs w:val="18"/>
              </w:rPr>
              <w:t>Parcela N° 2</w:t>
            </w:r>
          </w:p>
        </w:tc>
        <w:tc>
          <w:tcPr>
            <w:tcW w:w="3856" w:type="dxa"/>
            <w:tcBorders>
              <w:top w:val="nil"/>
              <w:left w:val="nil"/>
              <w:bottom w:val="single" w:sz="4" w:space="0" w:color="auto"/>
              <w:right w:val="single" w:sz="4" w:space="0" w:color="auto"/>
            </w:tcBorders>
            <w:shd w:val="clear" w:color="auto" w:fill="auto"/>
            <w:noWrap/>
            <w:vAlign w:val="bottom"/>
            <w:hideMark/>
          </w:tcPr>
          <w:p w:rsidR="004726EF" w:rsidRPr="00266E5F" w:rsidRDefault="004726EF" w:rsidP="004726EF">
            <w:pPr>
              <w:jc w:val="right"/>
              <w:rPr>
                <w:rFonts w:ascii="Times New Roman" w:hAnsi="Times New Roman"/>
                <w:sz w:val="18"/>
                <w:szCs w:val="18"/>
              </w:rPr>
            </w:pPr>
            <w:r w:rsidRPr="00266E5F">
              <w:rPr>
                <w:rFonts w:ascii="Times New Roman" w:hAnsi="Times New Roman"/>
                <w:sz w:val="18"/>
                <w:szCs w:val="18"/>
              </w:rPr>
              <w:t xml:space="preserve">  28 Hás. 92 Ás. 12.99 Cás.</w:t>
            </w:r>
          </w:p>
        </w:tc>
      </w:tr>
      <w:tr w:rsidR="004726EF" w:rsidRPr="008F09E2" w:rsidTr="00266E5F">
        <w:trPr>
          <w:trHeight w:val="20"/>
        </w:trPr>
        <w:tc>
          <w:tcPr>
            <w:tcW w:w="3712" w:type="dxa"/>
            <w:tcBorders>
              <w:top w:val="nil"/>
              <w:left w:val="single" w:sz="4" w:space="0" w:color="auto"/>
              <w:bottom w:val="single" w:sz="4" w:space="0" w:color="auto"/>
              <w:right w:val="single" w:sz="4" w:space="0" w:color="auto"/>
            </w:tcBorders>
            <w:shd w:val="clear" w:color="auto" w:fill="auto"/>
            <w:noWrap/>
            <w:vAlign w:val="bottom"/>
            <w:hideMark/>
          </w:tcPr>
          <w:p w:rsidR="004726EF" w:rsidRPr="00266E5F" w:rsidRDefault="004726EF" w:rsidP="004726EF">
            <w:pPr>
              <w:rPr>
                <w:rFonts w:ascii="Times New Roman" w:hAnsi="Times New Roman"/>
                <w:sz w:val="18"/>
                <w:szCs w:val="18"/>
              </w:rPr>
            </w:pPr>
            <w:r w:rsidRPr="00266E5F">
              <w:rPr>
                <w:rFonts w:ascii="Times New Roman" w:hAnsi="Times New Roman"/>
                <w:sz w:val="18"/>
                <w:szCs w:val="18"/>
              </w:rPr>
              <w:t>Parcela N° 3</w:t>
            </w:r>
          </w:p>
        </w:tc>
        <w:tc>
          <w:tcPr>
            <w:tcW w:w="3856" w:type="dxa"/>
            <w:tcBorders>
              <w:top w:val="nil"/>
              <w:left w:val="nil"/>
              <w:bottom w:val="single" w:sz="4" w:space="0" w:color="auto"/>
              <w:right w:val="single" w:sz="4" w:space="0" w:color="auto"/>
            </w:tcBorders>
            <w:shd w:val="clear" w:color="auto" w:fill="auto"/>
            <w:noWrap/>
            <w:vAlign w:val="bottom"/>
            <w:hideMark/>
          </w:tcPr>
          <w:p w:rsidR="004726EF" w:rsidRPr="00266E5F" w:rsidRDefault="004726EF" w:rsidP="004726EF">
            <w:pPr>
              <w:jc w:val="right"/>
              <w:rPr>
                <w:rFonts w:ascii="Times New Roman" w:hAnsi="Times New Roman"/>
                <w:sz w:val="18"/>
                <w:szCs w:val="18"/>
              </w:rPr>
            </w:pPr>
            <w:r w:rsidRPr="00266E5F">
              <w:rPr>
                <w:rFonts w:ascii="Times New Roman" w:hAnsi="Times New Roman"/>
                <w:sz w:val="18"/>
                <w:szCs w:val="18"/>
              </w:rPr>
              <w:t xml:space="preserve">     3 Hás. 73 Ás. 07.78 Cás.</w:t>
            </w:r>
          </w:p>
        </w:tc>
      </w:tr>
      <w:tr w:rsidR="004726EF" w:rsidRPr="008F09E2" w:rsidTr="00266E5F">
        <w:trPr>
          <w:trHeight w:val="20"/>
        </w:trPr>
        <w:tc>
          <w:tcPr>
            <w:tcW w:w="3712" w:type="dxa"/>
            <w:tcBorders>
              <w:top w:val="nil"/>
              <w:left w:val="single" w:sz="4" w:space="0" w:color="auto"/>
              <w:bottom w:val="single" w:sz="4" w:space="0" w:color="auto"/>
              <w:right w:val="single" w:sz="4" w:space="0" w:color="auto"/>
            </w:tcBorders>
            <w:shd w:val="clear" w:color="auto" w:fill="auto"/>
            <w:noWrap/>
            <w:vAlign w:val="bottom"/>
            <w:hideMark/>
          </w:tcPr>
          <w:p w:rsidR="004726EF" w:rsidRPr="00266E5F" w:rsidRDefault="004726EF" w:rsidP="004726EF">
            <w:pPr>
              <w:rPr>
                <w:rFonts w:ascii="Times New Roman" w:hAnsi="Times New Roman"/>
                <w:b/>
                <w:bCs/>
                <w:sz w:val="18"/>
                <w:szCs w:val="18"/>
              </w:rPr>
            </w:pPr>
            <w:r w:rsidRPr="00266E5F">
              <w:rPr>
                <w:rFonts w:ascii="Times New Roman" w:hAnsi="Times New Roman"/>
                <w:b/>
                <w:bCs/>
                <w:sz w:val="18"/>
                <w:szCs w:val="18"/>
              </w:rPr>
              <w:t>BOSQUE SALADO</w:t>
            </w:r>
          </w:p>
        </w:tc>
        <w:tc>
          <w:tcPr>
            <w:tcW w:w="3856" w:type="dxa"/>
            <w:tcBorders>
              <w:top w:val="nil"/>
              <w:left w:val="nil"/>
              <w:bottom w:val="single" w:sz="4" w:space="0" w:color="auto"/>
              <w:right w:val="single" w:sz="4" w:space="0" w:color="auto"/>
            </w:tcBorders>
            <w:shd w:val="clear" w:color="auto" w:fill="auto"/>
            <w:noWrap/>
            <w:vAlign w:val="bottom"/>
            <w:hideMark/>
          </w:tcPr>
          <w:p w:rsidR="004726EF" w:rsidRPr="00266E5F" w:rsidRDefault="004726EF" w:rsidP="004726EF">
            <w:pPr>
              <w:jc w:val="right"/>
              <w:rPr>
                <w:rFonts w:ascii="Times New Roman" w:hAnsi="Times New Roman"/>
                <w:sz w:val="18"/>
                <w:szCs w:val="18"/>
              </w:rPr>
            </w:pPr>
            <w:r w:rsidRPr="00266E5F">
              <w:rPr>
                <w:rFonts w:ascii="Times New Roman" w:hAnsi="Times New Roman"/>
                <w:sz w:val="18"/>
                <w:szCs w:val="18"/>
              </w:rPr>
              <w:t xml:space="preserve">     64 Hás. 19 Ás. 32.74 Cás.</w:t>
            </w:r>
          </w:p>
        </w:tc>
      </w:tr>
      <w:tr w:rsidR="004726EF" w:rsidRPr="008F09E2" w:rsidTr="00266E5F">
        <w:trPr>
          <w:trHeight w:val="20"/>
        </w:trPr>
        <w:tc>
          <w:tcPr>
            <w:tcW w:w="3712" w:type="dxa"/>
            <w:tcBorders>
              <w:top w:val="nil"/>
              <w:left w:val="single" w:sz="4" w:space="0" w:color="auto"/>
              <w:bottom w:val="single" w:sz="4" w:space="0" w:color="auto"/>
              <w:right w:val="single" w:sz="4" w:space="0" w:color="auto"/>
            </w:tcBorders>
            <w:shd w:val="clear" w:color="auto" w:fill="auto"/>
            <w:noWrap/>
            <w:vAlign w:val="bottom"/>
            <w:hideMark/>
          </w:tcPr>
          <w:p w:rsidR="004726EF" w:rsidRPr="00266E5F" w:rsidRDefault="004726EF" w:rsidP="004726EF">
            <w:pPr>
              <w:rPr>
                <w:rFonts w:ascii="Times New Roman" w:hAnsi="Times New Roman"/>
                <w:b/>
                <w:bCs/>
                <w:sz w:val="18"/>
                <w:szCs w:val="18"/>
              </w:rPr>
            </w:pPr>
            <w:r w:rsidRPr="00266E5F">
              <w:rPr>
                <w:rFonts w:ascii="Times New Roman" w:hAnsi="Times New Roman"/>
                <w:b/>
                <w:bCs/>
                <w:sz w:val="18"/>
                <w:szCs w:val="18"/>
              </w:rPr>
              <w:lastRenderedPageBreak/>
              <w:t>PARCELACION SAN ARTURO 2</w:t>
            </w:r>
          </w:p>
        </w:tc>
        <w:tc>
          <w:tcPr>
            <w:tcW w:w="3856" w:type="dxa"/>
            <w:tcBorders>
              <w:top w:val="nil"/>
              <w:left w:val="nil"/>
              <w:bottom w:val="single" w:sz="4" w:space="0" w:color="auto"/>
              <w:right w:val="single" w:sz="4" w:space="0" w:color="auto"/>
            </w:tcBorders>
            <w:shd w:val="clear" w:color="auto" w:fill="auto"/>
            <w:noWrap/>
            <w:vAlign w:val="bottom"/>
            <w:hideMark/>
          </w:tcPr>
          <w:p w:rsidR="004726EF" w:rsidRPr="00266E5F" w:rsidRDefault="004726EF" w:rsidP="004726EF">
            <w:pPr>
              <w:jc w:val="right"/>
              <w:rPr>
                <w:rFonts w:ascii="Times New Roman" w:hAnsi="Times New Roman"/>
                <w:sz w:val="18"/>
                <w:szCs w:val="18"/>
              </w:rPr>
            </w:pPr>
            <w:r w:rsidRPr="00266E5F">
              <w:rPr>
                <w:rFonts w:ascii="Times New Roman" w:hAnsi="Times New Roman"/>
                <w:sz w:val="18"/>
                <w:szCs w:val="18"/>
              </w:rPr>
              <w:t xml:space="preserve">     05 Hás. 10 Ás. 20.40 Cás.</w:t>
            </w:r>
          </w:p>
        </w:tc>
      </w:tr>
      <w:tr w:rsidR="00D049CF" w:rsidRPr="008F09E2" w:rsidTr="00972691">
        <w:trPr>
          <w:trHeight w:val="244"/>
        </w:trPr>
        <w:tc>
          <w:tcPr>
            <w:tcW w:w="3712" w:type="dxa"/>
            <w:tcBorders>
              <w:top w:val="nil"/>
              <w:left w:val="single" w:sz="4" w:space="0" w:color="auto"/>
              <w:bottom w:val="single" w:sz="4" w:space="0" w:color="000000"/>
              <w:right w:val="single" w:sz="4" w:space="0" w:color="auto"/>
            </w:tcBorders>
            <w:vAlign w:val="bottom"/>
          </w:tcPr>
          <w:p w:rsidR="00D049CF" w:rsidRPr="00266E5F" w:rsidRDefault="00D049CF" w:rsidP="00D049CF">
            <w:pPr>
              <w:jc w:val="center"/>
              <w:rPr>
                <w:rFonts w:ascii="Times New Roman" w:hAnsi="Times New Roman"/>
                <w:b/>
                <w:bCs/>
                <w:sz w:val="18"/>
                <w:szCs w:val="18"/>
              </w:rPr>
            </w:pPr>
            <w:r w:rsidRPr="00266E5F">
              <w:rPr>
                <w:rFonts w:ascii="Times New Roman" w:hAnsi="Times New Roman"/>
                <w:b/>
                <w:bCs/>
                <w:sz w:val="18"/>
                <w:szCs w:val="18"/>
              </w:rPr>
              <w:t>TOTAL:</w:t>
            </w:r>
          </w:p>
        </w:tc>
        <w:tc>
          <w:tcPr>
            <w:tcW w:w="3856" w:type="dxa"/>
            <w:tcBorders>
              <w:top w:val="nil"/>
              <w:left w:val="single" w:sz="4" w:space="0" w:color="auto"/>
              <w:bottom w:val="single" w:sz="4" w:space="0" w:color="000000"/>
              <w:right w:val="single" w:sz="4" w:space="0" w:color="auto"/>
            </w:tcBorders>
            <w:vAlign w:val="bottom"/>
          </w:tcPr>
          <w:p w:rsidR="00D049CF" w:rsidRPr="00266E5F" w:rsidRDefault="00D049CF" w:rsidP="00D049CF">
            <w:pPr>
              <w:jc w:val="right"/>
              <w:rPr>
                <w:rFonts w:ascii="Times New Roman" w:hAnsi="Times New Roman"/>
                <w:b/>
                <w:bCs/>
                <w:sz w:val="18"/>
                <w:szCs w:val="18"/>
              </w:rPr>
            </w:pPr>
            <w:r w:rsidRPr="00266E5F">
              <w:rPr>
                <w:rFonts w:ascii="Times New Roman" w:hAnsi="Times New Roman"/>
                <w:b/>
                <w:bCs/>
                <w:sz w:val="18"/>
                <w:szCs w:val="18"/>
              </w:rPr>
              <w:t>622 Hás. 32 Ás. 58.05 Cás.</w:t>
            </w:r>
          </w:p>
        </w:tc>
      </w:tr>
    </w:tbl>
    <w:p w:rsidR="004726EF" w:rsidRPr="008F09E2" w:rsidRDefault="004726EF" w:rsidP="004726EF">
      <w:pPr>
        <w:spacing w:line="360" w:lineRule="auto"/>
        <w:jc w:val="both"/>
        <w:rPr>
          <w:rFonts w:ascii="Times New Roman" w:hAnsi="Times New Roman"/>
          <w:sz w:val="28"/>
          <w:szCs w:val="28"/>
        </w:rPr>
      </w:pPr>
    </w:p>
    <w:p w:rsidR="004726EF" w:rsidRPr="008F09E2" w:rsidRDefault="004726EF" w:rsidP="004726EF">
      <w:pPr>
        <w:ind w:left="720"/>
        <w:contextualSpacing/>
        <w:jc w:val="both"/>
        <w:rPr>
          <w:rFonts w:ascii="Century Gothic" w:hAnsi="Century Gothic" w:cs="Arial"/>
        </w:rPr>
      </w:pPr>
    </w:p>
    <w:p w:rsidR="004726EF" w:rsidRPr="008F09E2" w:rsidRDefault="004726EF" w:rsidP="004726EF">
      <w:pPr>
        <w:jc w:val="both"/>
        <w:rPr>
          <w:rFonts w:ascii="Times New Roman" w:hAnsi="Times New Roman"/>
          <w:sz w:val="28"/>
          <w:szCs w:val="28"/>
        </w:rPr>
      </w:pPr>
    </w:p>
    <w:p w:rsidR="004726EF" w:rsidRPr="00266E5F" w:rsidRDefault="004726EF" w:rsidP="00D049CF">
      <w:pPr>
        <w:ind w:left="1134"/>
        <w:jc w:val="both"/>
        <w:rPr>
          <w:rFonts w:ascii="Times New Roman" w:hAnsi="Times New Roman"/>
          <w:sz w:val="26"/>
          <w:szCs w:val="26"/>
        </w:rPr>
      </w:pPr>
      <w:r w:rsidRPr="00266E5F">
        <w:rPr>
          <w:rFonts w:ascii="Times New Roman" w:hAnsi="Times New Roman"/>
          <w:sz w:val="26"/>
          <w:szCs w:val="26"/>
        </w:rPr>
        <w:t xml:space="preserve">Según el Punto III-3 del Acta Ordinaria 8-83, de fecha 25 de febrero de 1983, en la que la Junta Directiva del ISTA, de conformidad a lo dispuesto en los decretos 153, 154 y 220 de la Junta Revolucionaria de Gobierno, aprobó el pago de la Indemnización correspondiente del inmueble denominado </w:t>
      </w:r>
      <w:r w:rsidRPr="00266E5F">
        <w:rPr>
          <w:rFonts w:ascii="Times New Roman" w:hAnsi="Times New Roman"/>
          <w:b/>
          <w:sz w:val="26"/>
          <w:szCs w:val="26"/>
        </w:rPr>
        <w:t xml:space="preserve">HACIENDA SAN ARTURO, </w:t>
      </w:r>
      <w:r w:rsidRPr="00266E5F">
        <w:rPr>
          <w:rFonts w:ascii="Times New Roman" w:hAnsi="Times New Roman"/>
          <w:sz w:val="26"/>
          <w:szCs w:val="26"/>
        </w:rPr>
        <w:t>situada en cantón Cangrejera, jurisdicción y departamento de La Libertad, propiedad de los señores Norma Carolina Eugenia Guirola Arguell</w:t>
      </w:r>
      <w:r w:rsidR="00D049CF">
        <w:rPr>
          <w:rFonts w:ascii="Times New Roman" w:hAnsi="Times New Roman"/>
          <w:sz w:val="26"/>
          <w:szCs w:val="26"/>
        </w:rPr>
        <w:t xml:space="preserve">o de Ferracuti, Gerardo Eugenio </w:t>
      </w:r>
      <w:r w:rsidRPr="00266E5F">
        <w:rPr>
          <w:rFonts w:ascii="Times New Roman" w:hAnsi="Times New Roman"/>
          <w:sz w:val="26"/>
          <w:szCs w:val="26"/>
        </w:rPr>
        <w:t>Guirola Arguello, Patricia Guirola Arguello y Susana Margarita Guirola Arguello,  con un área de 622 Hás. 32 Ás.  58.05 Cás., por un precio de ¢4</w:t>
      </w:r>
      <w:proofErr w:type="gramStart"/>
      <w:r w:rsidRPr="00266E5F">
        <w:rPr>
          <w:rFonts w:ascii="Times New Roman" w:hAnsi="Times New Roman"/>
          <w:sz w:val="26"/>
          <w:szCs w:val="26"/>
        </w:rPr>
        <w:t>,175,200.00</w:t>
      </w:r>
      <w:proofErr w:type="gramEnd"/>
      <w:r w:rsidRPr="00266E5F">
        <w:rPr>
          <w:rFonts w:ascii="Times New Roman" w:hAnsi="Times New Roman"/>
          <w:sz w:val="26"/>
          <w:szCs w:val="26"/>
        </w:rPr>
        <w:t>.</w:t>
      </w:r>
    </w:p>
    <w:p w:rsidR="004726EF" w:rsidRPr="00266E5F" w:rsidRDefault="004726EF" w:rsidP="00266E5F">
      <w:pPr>
        <w:ind w:left="1134"/>
        <w:jc w:val="both"/>
        <w:rPr>
          <w:rFonts w:ascii="Times New Roman" w:hAnsi="Times New Roman"/>
          <w:sz w:val="26"/>
          <w:szCs w:val="26"/>
        </w:rPr>
      </w:pPr>
      <w:r w:rsidRPr="00266E5F">
        <w:rPr>
          <w:rFonts w:ascii="Times New Roman" w:hAnsi="Times New Roman"/>
          <w:sz w:val="26"/>
          <w:szCs w:val="26"/>
        </w:rPr>
        <w:t>En 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Hás. 32 Ás. 58.05 Cás., por un precio de ¢ 4,175,200.00, modificado por el Acuerdo contenido en el Punto II-2 del Acta de Sesión Ordinaria N° 31-86 de fecha 19 de agosto del año 1986, en el sentido de modificar el área a asignar, siendo ésta de 553 Hás. 03 Ás. 04.91 Cás., por un precio de venta de ¢3,710,298.15 a favor de la referida Asociación Cooperativa; reservándose el ISTA un área de 64 Hás. 19 Ás. 32.74 Cás., de Bosque Salado y 5 Hás. 10 Ás. 20.40 Cás., de la Parcelación San Arturo N°2.</w:t>
      </w:r>
    </w:p>
    <w:p w:rsidR="004726EF" w:rsidRPr="00266E5F" w:rsidRDefault="004726EF" w:rsidP="00266E5F">
      <w:pPr>
        <w:ind w:left="1134"/>
        <w:jc w:val="both"/>
        <w:rPr>
          <w:rFonts w:ascii="Times New Roman" w:hAnsi="Times New Roman"/>
          <w:sz w:val="26"/>
          <w:szCs w:val="26"/>
        </w:rPr>
      </w:pPr>
      <w:r w:rsidRPr="00266E5F">
        <w:rPr>
          <w:rFonts w:ascii="Times New Roman" w:hAnsi="Times New Roman"/>
          <w:sz w:val="26"/>
          <w:szCs w:val="26"/>
        </w:rPr>
        <w:t>Posteriormente en el Punto VI del Acta Ordinaria 8-91 de fecha 28 de febrero de 1991, se acordó que previa resciliación de la venta a la mencionada Cooperativa, el ISTA se reservaría un área de 223 Hás. 24 Ás. 94.97 Cás., en la cual se aprobó un Proyecto de Asentamiento Comunitario y Lotificación Agrícola que estaba conformado de la siguiente manera:</w:t>
      </w:r>
    </w:p>
    <w:tbl>
      <w:tblPr>
        <w:tblpPr w:leftFromText="141" w:rightFromText="141" w:vertAnchor="text" w:horzAnchor="margin" w:tblpXSpec="right" w:tblpY="152"/>
        <w:tblW w:w="0" w:type="auto"/>
        <w:tblCellMar>
          <w:left w:w="70" w:type="dxa"/>
          <w:right w:w="70" w:type="dxa"/>
        </w:tblCellMar>
        <w:tblLook w:val="04A0" w:firstRow="1" w:lastRow="0" w:firstColumn="1" w:lastColumn="0" w:noHBand="0" w:noVBand="1"/>
      </w:tblPr>
      <w:tblGrid>
        <w:gridCol w:w="4387"/>
        <w:gridCol w:w="3060"/>
      </w:tblGrid>
      <w:tr w:rsidR="00C509A9" w:rsidRPr="008F09E2" w:rsidTr="00C509A9">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C509A9" w:rsidRPr="00266E5F" w:rsidRDefault="00C509A9" w:rsidP="00C509A9">
            <w:pPr>
              <w:jc w:val="center"/>
              <w:rPr>
                <w:rFonts w:ascii="Times New Roman" w:hAnsi="Times New Roman"/>
                <w:b/>
                <w:sz w:val="18"/>
                <w:szCs w:val="18"/>
                <w:lang w:val="en-US"/>
              </w:rPr>
            </w:pPr>
            <w:r w:rsidRPr="00266E5F">
              <w:rPr>
                <w:rFonts w:ascii="Times New Roman" w:hAnsi="Times New Roman"/>
                <w:b/>
                <w:bCs/>
                <w:sz w:val="18"/>
                <w:szCs w:val="18"/>
                <w:lang w:val="en-US"/>
              </w:rPr>
              <w:t>D E S C R I P C I Ó N</w:t>
            </w:r>
          </w:p>
        </w:tc>
        <w:tc>
          <w:tcPr>
            <w:tcW w:w="3060" w:type="dxa"/>
            <w:tcBorders>
              <w:top w:val="single" w:sz="4" w:space="0" w:color="auto"/>
              <w:left w:val="nil"/>
              <w:bottom w:val="double" w:sz="6" w:space="0" w:color="auto"/>
              <w:right w:val="single" w:sz="4" w:space="0" w:color="auto"/>
            </w:tcBorders>
            <w:shd w:val="clear" w:color="auto" w:fill="F2F2F2"/>
            <w:noWrap/>
            <w:vAlign w:val="center"/>
            <w:hideMark/>
          </w:tcPr>
          <w:p w:rsidR="00C509A9" w:rsidRPr="00266E5F" w:rsidRDefault="00C509A9" w:rsidP="00C509A9">
            <w:pPr>
              <w:jc w:val="center"/>
              <w:rPr>
                <w:rFonts w:ascii="Times New Roman" w:hAnsi="Times New Roman"/>
                <w:b/>
                <w:sz w:val="18"/>
                <w:szCs w:val="18"/>
              </w:rPr>
            </w:pPr>
            <w:r w:rsidRPr="00266E5F">
              <w:rPr>
                <w:rFonts w:ascii="Times New Roman" w:hAnsi="Times New Roman"/>
                <w:b/>
                <w:sz w:val="18"/>
                <w:szCs w:val="18"/>
              </w:rPr>
              <w:t>ÁREAS  (Has.)</w:t>
            </w:r>
          </w:p>
        </w:tc>
      </w:tr>
      <w:tr w:rsidR="00C509A9" w:rsidRPr="008F09E2" w:rsidTr="00C509A9">
        <w:trPr>
          <w:trHeight w:val="227"/>
        </w:trPr>
        <w:tc>
          <w:tcPr>
            <w:tcW w:w="4387" w:type="dxa"/>
            <w:tcBorders>
              <w:top w:val="nil"/>
              <w:left w:val="single" w:sz="4" w:space="0" w:color="auto"/>
              <w:bottom w:val="nil"/>
              <w:right w:val="double" w:sz="6" w:space="0" w:color="auto"/>
            </w:tcBorders>
            <w:shd w:val="clear" w:color="auto" w:fill="FFFFFF"/>
            <w:noWrap/>
            <w:vAlign w:val="center"/>
          </w:tcPr>
          <w:p w:rsidR="00C509A9" w:rsidRPr="00266E5F" w:rsidRDefault="00D049CF" w:rsidP="00C509A9">
            <w:pPr>
              <w:rPr>
                <w:rFonts w:ascii="Times New Roman" w:hAnsi="Times New Roman"/>
                <w:sz w:val="18"/>
                <w:szCs w:val="18"/>
              </w:rPr>
            </w:pPr>
            <w:r>
              <w:rPr>
                <w:rFonts w:ascii="Times New Roman" w:hAnsi="Times New Roman"/>
                <w:sz w:val="18"/>
                <w:szCs w:val="18"/>
              </w:rPr>
              <w:t>Lotificación Agrícola(---</w:t>
            </w:r>
            <w:r w:rsidR="00C509A9" w:rsidRPr="00266E5F">
              <w:rPr>
                <w:rFonts w:ascii="Times New Roman" w:hAnsi="Times New Roman"/>
                <w:sz w:val="18"/>
                <w:szCs w:val="18"/>
              </w:rPr>
              <w:t>)</w:t>
            </w:r>
          </w:p>
        </w:tc>
        <w:tc>
          <w:tcPr>
            <w:tcW w:w="3060" w:type="dxa"/>
            <w:tcBorders>
              <w:left w:val="nil"/>
              <w:right w:val="single" w:sz="4" w:space="0" w:color="auto"/>
            </w:tcBorders>
            <w:shd w:val="clear" w:color="auto" w:fill="FFFFFF"/>
            <w:noWrap/>
            <w:vAlign w:val="center"/>
          </w:tcPr>
          <w:p w:rsidR="00C509A9" w:rsidRPr="00266E5F" w:rsidRDefault="00C509A9" w:rsidP="00C509A9">
            <w:pPr>
              <w:jc w:val="right"/>
              <w:rPr>
                <w:rFonts w:ascii="Times New Roman" w:hAnsi="Times New Roman"/>
                <w:sz w:val="18"/>
                <w:szCs w:val="18"/>
              </w:rPr>
            </w:pPr>
            <w:r w:rsidRPr="00266E5F">
              <w:rPr>
                <w:rFonts w:ascii="Times New Roman" w:hAnsi="Times New Roman"/>
                <w:sz w:val="18"/>
                <w:szCs w:val="18"/>
              </w:rPr>
              <w:t>164</w:t>
            </w:r>
            <w:r w:rsidRPr="00266E5F">
              <w:rPr>
                <w:rFonts w:ascii="Times New Roman" w:hAnsi="Times New Roman"/>
                <w:bCs/>
                <w:sz w:val="18"/>
                <w:szCs w:val="18"/>
              </w:rPr>
              <w:t>Hás.</w:t>
            </w:r>
            <w:r w:rsidRPr="00266E5F">
              <w:rPr>
                <w:rFonts w:ascii="Times New Roman" w:hAnsi="Times New Roman"/>
                <w:sz w:val="18"/>
                <w:szCs w:val="18"/>
              </w:rPr>
              <w:t xml:space="preserve"> 96Ás. 71.64</w:t>
            </w:r>
            <w:r w:rsidRPr="00266E5F">
              <w:rPr>
                <w:rFonts w:ascii="Times New Roman" w:hAnsi="Times New Roman"/>
                <w:bCs/>
                <w:sz w:val="18"/>
                <w:szCs w:val="18"/>
              </w:rPr>
              <w:t>Cás.</w:t>
            </w:r>
          </w:p>
        </w:tc>
      </w:tr>
      <w:tr w:rsidR="00C509A9" w:rsidRPr="008F09E2" w:rsidTr="00C509A9">
        <w:trPr>
          <w:trHeight w:val="227"/>
        </w:trPr>
        <w:tc>
          <w:tcPr>
            <w:tcW w:w="4387" w:type="dxa"/>
            <w:tcBorders>
              <w:top w:val="nil"/>
              <w:left w:val="single" w:sz="4" w:space="0" w:color="auto"/>
              <w:bottom w:val="nil"/>
              <w:right w:val="double" w:sz="6" w:space="0" w:color="auto"/>
            </w:tcBorders>
            <w:shd w:val="clear" w:color="auto" w:fill="FFFFFF"/>
            <w:noWrap/>
            <w:vAlign w:val="center"/>
          </w:tcPr>
          <w:p w:rsidR="00C509A9" w:rsidRPr="00266E5F" w:rsidRDefault="00C509A9" w:rsidP="00C509A9">
            <w:pPr>
              <w:rPr>
                <w:rFonts w:ascii="Times New Roman" w:hAnsi="Times New Roman"/>
                <w:sz w:val="18"/>
                <w:szCs w:val="18"/>
              </w:rPr>
            </w:pPr>
            <w:r w:rsidRPr="00266E5F">
              <w:rPr>
                <w:rFonts w:ascii="Times New Roman" w:hAnsi="Times New Roman"/>
                <w:sz w:val="18"/>
                <w:szCs w:val="18"/>
              </w:rPr>
              <w:t>Área de calles</w:t>
            </w:r>
          </w:p>
        </w:tc>
        <w:tc>
          <w:tcPr>
            <w:tcW w:w="3060" w:type="dxa"/>
            <w:tcBorders>
              <w:left w:val="nil"/>
              <w:right w:val="single" w:sz="4" w:space="0" w:color="auto"/>
            </w:tcBorders>
            <w:shd w:val="clear" w:color="auto" w:fill="FFFFFF"/>
            <w:noWrap/>
            <w:vAlign w:val="center"/>
          </w:tcPr>
          <w:p w:rsidR="00C509A9" w:rsidRPr="00266E5F" w:rsidRDefault="00C509A9" w:rsidP="00C509A9">
            <w:pPr>
              <w:jc w:val="right"/>
              <w:rPr>
                <w:rFonts w:ascii="Times New Roman" w:hAnsi="Times New Roman"/>
                <w:sz w:val="18"/>
                <w:szCs w:val="18"/>
              </w:rPr>
            </w:pPr>
            <w:r w:rsidRPr="00266E5F">
              <w:rPr>
                <w:rFonts w:ascii="Times New Roman" w:hAnsi="Times New Roman"/>
                <w:sz w:val="18"/>
                <w:szCs w:val="18"/>
              </w:rPr>
              <w:t>16</w:t>
            </w:r>
            <w:r w:rsidRPr="00266E5F">
              <w:rPr>
                <w:rFonts w:ascii="Times New Roman" w:hAnsi="Times New Roman"/>
                <w:bCs/>
                <w:sz w:val="18"/>
                <w:szCs w:val="18"/>
              </w:rPr>
              <w:t>Hás.</w:t>
            </w:r>
            <w:r w:rsidRPr="00266E5F">
              <w:rPr>
                <w:rFonts w:ascii="Times New Roman" w:hAnsi="Times New Roman"/>
                <w:sz w:val="18"/>
                <w:szCs w:val="18"/>
              </w:rPr>
              <w:t xml:space="preserve"> 74Ás. 96.69</w:t>
            </w:r>
            <w:r w:rsidRPr="00266E5F">
              <w:rPr>
                <w:rFonts w:ascii="Times New Roman" w:hAnsi="Times New Roman"/>
                <w:bCs/>
                <w:sz w:val="18"/>
                <w:szCs w:val="18"/>
              </w:rPr>
              <w:t>Cás.</w:t>
            </w:r>
          </w:p>
        </w:tc>
      </w:tr>
      <w:tr w:rsidR="00C509A9" w:rsidRPr="008F09E2" w:rsidTr="00C509A9">
        <w:trPr>
          <w:trHeight w:val="227"/>
        </w:trPr>
        <w:tc>
          <w:tcPr>
            <w:tcW w:w="4387" w:type="dxa"/>
            <w:tcBorders>
              <w:top w:val="nil"/>
              <w:left w:val="single" w:sz="4" w:space="0" w:color="auto"/>
              <w:bottom w:val="nil"/>
              <w:right w:val="double" w:sz="6" w:space="0" w:color="auto"/>
            </w:tcBorders>
            <w:shd w:val="clear" w:color="auto" w:fill="FFFFFF"/>
            <w:noWrap/>
            <w:vAlign w:val="center"/>
          </w:tcPr>
          <w:p w:rsidR="00C509A9" w:rsidRPr="00266E5F" w:rsidRDefault="00C509A9" w:rsidP="00C509A9">
            <w:pPr>
              <w:rPr>
                <w:rFonts w:ascii="Times New Roman" w:hAnsi="Times New Roman"/>
                <w:sz w:val="18"/>
                <w:szCs w:val="18"/>
              </w:rPr>
            </w:pPr>
            <w:r w:rsidRPr="00266E5F">
              <w:rPr>
                <w:rFonts w:ascii="Times New Roman" w:hAnsi="Times New Roman"/>
                <w:sz w:val="18"/>
                <w:szCs w:val="18"/>
              </w:rPr>
              <w:t>Área de protección</w:t>
            </w:r>
          </w:p>
        </w:tc>
        <w:tc>
          <w:tcPr>
            <w:tcW w:w="3060" w:type="dxa"/>
            <w:tcBorders>
              <w:left w:val="nil"/>
              <w:right w:val="single" w:sz="4" w:space="0" w:color="auto"/>
            </w:tcBorders>
            <w:shd w:val="clear" w:color="auto" w:fill="FFFFFF"/>
            <w:noWrap/>
            <w:vAlign w:val="center"/>
          </w:tcPr>
          <w:p w:rsidR="00C509A9" w:rsidRPr="00266E5F" w:rsidRDefault="00C509A9" w:rsidP="00C509A9">
            <w:pPr>
              <w:jc w:val="right"/>
              <w:rPr>
                <w:rFonts w:ascii="Times New Roman" w:hAnsi="Times New Roman"/>
                <w:sz w:val="18"/>
                <w:szCs w:val="18"/>
              </w:rPr>
            </w:pPr>
            <w:r w:rsidRPr="00266E5F">
              <w:rPr>
                <w:rFonts w:ascii="Times New Roman" w:hAnsi="Times New Roman"/>
                <w:sz w:val="18"/>
                <w:szCs w:val="18"/>
              </w:rPr>
              <w:t>00</w:t>
            </w:r>
            <w:r w:rsidRPr="00266E5F">
              <w:rPr>
                <w:rFonts w:ascii="Times New Roman" w:hAnsi="Times New Roman"/>
                <w:bCs/>
                <w:sz w:val="18"/>
                <w:szCs w:val="18"/>
              </w:rPr>
              <w:t>Hás.</w:t>
            </w:r>
            <w:r w:rsidRPr="00266E5F">
              <w:rPr>
                <w:rFonts w:ascii="Times New Roman" w:hAnsi="Times New Roman"/>
                <w:sz w:val="18"/>
                <w:szCs w:val="18"/>
              </w:rPr>
              <w:t xml:space="preserve"> 65Ás. 46.76</w:t>
            </w:r>
            <w:r w:rsidRPr="00266E5F">
              <w:rPr>
                <w:rFonts w:ascii="Times New Roman" w:hAnsi="Times New Roman"/>
                <w:bCs/>
                <w:sz w:val="18"/>
                <w:szCs w:val="18"/>
              </w:rPr>
              <w:t>Cás</w:t>
            </w:r>
          </w:p>
        </w:tc>
      </w:tr>
      <w:tr w:rsidR="00C509A9" w:rsidRPr="008F09E2" w:rsidTr="00C509A9">
        <w:trPr>
          <w:trHeight w:val="227"/>
        </w:trPr>
        <w:tc>
          <w:tcPr>
            <w:tcW w:w="4387" w:type="dxa"/>
            <w:tcBorders>
              <w:top w:val="nil"/>
              <w:left w:val="single" w:sz="4" w:space="0" w:color="auto"/>
              <w:bottom w:val="nil"/>
              <w:right w:val="double" w:sz="6" w:space="0" w:color="auto"/>
            </w:tcBorders>
            <w:shd w:val="clear" w:color="auto" w:fill="FFFFFF"/>
            <w:noWrap/>
            <w:vAlign w:val="center"/>
          </w:tcPr>
          <w:p w:rsidR="00C509A9" w:rsidRPr="00266E5F" w:rsidRDefault="00C509A9" w:rsidP="00C509A9">
            <w:pPr>
              <w:rPr>
                <w:rFonts w:ascii="Times New Roman" w:hAnsi="Times New Roman"/>
                <w:b/>
                <w:sz w:val="18"/>
                <w:szCs w:val="18"/>
              </w:rPr>
            </w:pPr>
            <w:r w:rsidRPr="00266E5F">
              <w:rPr>
                <w:rFonts w:ascii="Times New Roman" w:hAnsi="Times New Roman"/>
                <w:b/>
                <w:sz w:val="18"/>
                <w:szCs w:val="18"/>
              </w:rPr>
              <w:t>Subtotal….</w:t>
            </w:r>
          </w:p>
        </w:tc>
        <w:tc>
          <w:tcPr>
            <w:tcW w:w="3060" w:type="dxa"/>
            <w:tcBorders>
              <w:left w:val="nil"/>
              <w:right w:val="single" w:sz="4" w:space="0" w:color="auto"/>
            </w:tcBorders>
            <w:shd w:val="clear" w:color="auto" w:fill="FFFFFF"/>
            <w:noWrap/>
            <w:vAlign w:val="center"/>
          </w:tcPr>
          <w:p w:rsidR="00C509A9" w:rsidRPr="00266E5F" w:rsidRDefault="00C509A9" w:rsidP="00C509A9">
            <w:pPr>
              <w:jc w:val="right"/>
              <w:rPr>
                <w:rFonts w:ascii="Times New Roman" w:hAnsi="Times New Roman"/>
                <w:b/>
                <w:sz w:val="18"/>
                <w:szCs w:val="18"/>
              </w:rPr>
            </w:pPr>
            <w:r w:rsidRPr="00266E5F">
              <w:rPr>
                <w:rFonts w:ascii="Times New Roman" w:hAnsi="Times New Roman"/>
                <w:b/>
                <w:sz w:val="18"/>
                <w:szCs w:val="18"/>
              </w:rPr>
              <w:t>182</w:t>
            </w:r>
            <w:r w:rsidRPr="00266E5F">
              <w:rPr>
                <w:rFonts w:ascii="Times New Roman" w:hAnsi="Times New Roman"/>
                <w:b/>
                <w:bCs/>
                <w:sz w:val="18"/>
                <w:szCs w:val="18"/>
              </w:rPr>
              <w:t>Hás.</w:t>
            </w:r>
            <w:r w:rsidRPr="00266E5F">
              <w:rPr>
                <w:rFonts w:ascii="Times New Roman" w:hAnsi="Times New Roman"/>
                <w:b/>
                <w:sz w:val="18"/>
                <w:szCs w:val="18"/>
              </w:rPr>
              <w:t xml:space="preserve"> 37Ás. 15.10</w:t>
            </w:r>
            <w:r w:rsidRPr="00266E5F">
              <w:rPr>
                <w:rFonts w:ascii="Times New Roman" w:hAnsi="Times New Roman"/>
                <w:b/>
                <w:bCs/>
                <w:sz w:val="18"/>
                <w:szCs w:val="18"/>
              </w:rPr>
              <w:t>Cás</w:t>
            </w:r>
          </w:p>
        </w:tc>
      </w:tr>
      <w:tr w:rsidR="00C509A9" w:rsidRPr="008F09E2" w:rsidTr="00C509A9">
        <w:trPr>
          <w:trHeight w:val="227"/>
        </w:trPr>
        <w:tc>
          <w:tcPr>
            <w:tcW w:w="4387" w:type="dxa"/>
            <w:tcBorders>
              <w:top w:val="nil"/>
              <w:left w:val="single" w:sz="4" w:space="0" w:color="auto"/>
              <w:bottom w:val="nil"/>
              <w:right w:val="double" w:sz="6" w:space="0" w:color="auto"/>
            </w:tcBorders>
            <w:shd w:val="clear" w:color="auto" w:fill="FFFFFF"/>
            <w:noWrap/>
            <w:vAlign w:val="center"/>
          </w:tcPr>
          <w:p w:rsidR="00C509A9" w:rsidRPr="00266E5F" w:rsidRDefault="00D049CF" w:rsidP="00C509A9">
            <w:pPr>
              <w:rPr>
                <w:rFonts w:ascii="Times New Roman" w:hAnsi="Times New Roman"/>
                <w:sz w:val="18"/>
                <w:szCs w:val="18"/>
              </w:rPr>
            </w:pPr>
            <w:r>
              <w:rPr>
                <w:rFonts w:ascii="Times New Roman" w:hAnsi="Times New Roman"/>
                <w:sz w:val="18"/>
                <w:szCs w:val="18"/>
              </w:rPr>
              <w:t>Asentamiento Comunitario(---</w:t>
            </w:r>
            <w:r w:rsidR="00C509A9" w:rsidRPr="00266E5F">
              <w:rPr>
                <w:rFonts w:ascii="Times New Roman" w:hAnsi="Times New Roman"/>
                <w:sz w:val="18"/>
                <w:szCs w:val="18"/>
              </w:rPr>
              <w:t>)</w:t>
            </w:r>
          </w:p>
        </w:tc>
        <w:tc>
          <w:tcPr>
            <w:tcW w:w="3060" w:type="dxa"/>
            <w:tcBorders>
              <w:left w:val="nil"/>
              <w:right w:val="single" w:sz="4" w:space="0" w:color="auto"/>
            </w:tcBorders>
            <w:shd w:val="clear" w:color="auto" w:fill="FFFFFF"/>
            <w:noWrap/>
            <w:vAlign w:val="center"/>
          </w:tcPr>
          <w:p w:rsidR="00C509A9" w:rsidRPr="00266E5F" w:rsidRDefault="00C509A9" w:rsidP="00C509A9">
            <w:pPr>
              <w:jc w:val="right"/>
              <w:rPr>
                <w:rFonts w:ascii="Times New Roman" w:hAnsi="Times New Roman"/>
                <w:sz w:val="18"/>
                <w:szCs w:val="18"/>
              </w:rPr>
            </w:pPr>
            <w:r w:rsidRPr="00266E5F">
              <w:rPr>
                <w:rFonts w:ascii="Times New Roman" w:hAnsi="Times New Roman"/>
                <w:sz w:val="18"/>
                <w:szCs w:val="18"/>
              </w:rPr>
              <w:t>*34</w:t>
            </w:r>
            <w:r w:rsidRPr="00266E5F">
              <w:rPr>
                <w:rFonts w:ascii="Times New Roman" w:hAnsi="Times New Roman"/>
                <w:bCs/>
                <w:sz w:val="18"/>
                <w:szCs w:val="18"/>
              </w:rPr>
              <w:t>Hás.</w:t>
            </w:r>
            <w:r w:rsidRPr="00266E5F">
              <w:rPr>
                <w:rFonts w:ascii="Times New Roman" w:hAnsi="Times New Roman"/>
                <w:sz w:val="18"/>
                <w:szCs w:val="18"/>
              </w:rPr>
              <w:t xml:space="preserve"> 92Ás. 98.97</w:t>
            </w:r>
            <w:r w:rsidRPr="00266E5F">
              <w:rPr>
                <w:rFonts w:ascii="Times New Roman" w:hAnsi="Times New Roman"/>
                <w:bCs/>
                <w:sz w:val="18"/>
                <w:szCs w:val="18"/>
              </w:rPr>
              <w:t>Cás</w:t>
            </w:r>
          </w:p>
        </w:tc>
      </w:tr>
      <w:tr w:rsidR="00C509A9" w:rsidRPr="008F09E2" w:rsidTr="00C509A9">
        <w:trPr>
          <w:trHeight w:val="227"/>
        </w:trPr>
        <w:tc>
          <w:tcPr>
            <w:tcW w:w="4387" w:type="dxa"/>
            <w:tcBorders>
              <w:top w:val="nil"/>
              <w:left w:val="single" w:sz="4" w:space="0" w:color="auto"/>
              <w:bottom w:val="nil"/>
              <w:right w:val="double" w:sz="6" w:space="0" w:color="auto"/>
            </w:tcBorders>
            <w:shd w:val="clear" w:color="auto" w:fill="FFFFFF"/>
            <w:noWrap/>
            <w:vAlign w:val="center"/>
          </w:tcPr>
          <w:p w:rsidR="00C509A9" w:rsidRPr="00266E5F" w:rsidRDefault="00C509A9" w:rsidP="00C509A9">
            <w:pPr>
              <w:rPr>
                <w:rFonts w:ascii="Times New Roman" w:hAnsi="Times New Roman"/>
                <w:sz w:val="18"/>
                <w:szCs w:val="18"/>
              </w:rPr>
            </w:pPr>
            <w:r w:rsidRPr="00266E5F">
              <w:rPr>
                <w:rFonts w:ascii="Times New Roman" w:hAnsi="Times New Roman"/>
                <w:sz w:val="18"/>
                <w:szCs w:val="18"/>
              </w:rPr>
              <w:t>Área zona comunal</w:t>
            </w:r>
          </w:p>
        </w:tc>
        <w:tc>
          <w:tcPr>
            <w:tcW w:w="3060" w:type="dxa"/>
            <w:tcBorders>
              <w:left w:val="nil"/>
              <w:right w:val="single" w:sz="4" w:space="0" w:color="auto"/>
            </w:tcBorders>
            <w:shd w:val="clear" w:color="auto" w:fill="FFFFFF"/>
            <w:noWrap/>
            <w:vAlign w:val="center"/>
          </w:tcPr>
          <w:p w:rsidR="00C509A9" w:rsidRPr="00266E5F" w:rsidRDefault="00C509A9" w:rsidP="00C509A9">
            <w:pPr>
              <w:jc w:val="right"/>
              <w:rPr>
                <w:rFonts w:ascii="Times New Roman" w:hAnsi="Times New Roman"/>
                <w:sz w:val="18"/>
                <w:szCs w:val="18"/>
              </w:rPr>
            </w:pPr>
            <w:r w:rsidRPr="00266E5F">
              <w:rPr>
                <w:rFonts w:ascii="Times New Roman" w:hAnsi="Times New Roman"/>
                <w:sz w:val="18"/>
                <w:szCs w:val="18"/>
              </w:rPr>
              <w:t>01</w:t>
            </w:r>
            <w:r w:rsidRPr="00266E5F">
              <w:rPr>
                <w:rFonts w:ascii="Times New Roman" w:hAnsi="Times New Roman"/>
                <w:bCs/>
                <w:sz w:val="18"/>
                <w:szCs w:val="18"/>
              </w:rPr>
              <w:t>Hás.</w:t>
            </w:r>
            <w:r w:rsidRPr="00266E5F">
              <w:rPr>
                <w:rFonts w:ascii="Times New Roman" w:hAnsi="Times New Roman"/>
                <w:sz w:val="18"/>
                <w:szCs w:val="18"/>
              </w:rPr>
              <w:t xml:space="preserve"> 06Ás. 37.71</w:t>
            </w:r>
            <w:r w:rsidRPr="00266E5F">
              <w:rPr>
                <w:rFonts w:ascii="Times New Roman" w:hAnsi="Times New Roman"/>
                <w:bCs/>
                <w:sz w:val="18"/>
                <w:szCs w:val="18"/>
              </w:rPr>
              <w:t>Cás</w:t>
            </w:r>
          </w:p>
        </w:tc>
      </w:tr>
      <w:tr w:rsidR="00C509A9" w:rsidRPr="008F09E2" w:rsidTr="00C509A9">
        <w:trPr>
          <w:trHeight w:val="227"/>
        </w:trPr>
        <w:tc>
          <w:tcPr>
            <w:tcW w:w="4387" w:type="dxa"/>
            <w:tcBorders>
              <w:top w:val="nil"/>
              <w:left w:val="single" w:sz="4" w:space="0" w:color="auto"/>
              <w:bottom w:val="nil"/>
              <w:right w:val="double" w:sz="6" w:space="0" w:color="auto"/>
            </w:tcBorders>
            <w:shd w:val="clear" w:color="auto" w:fill="FFFFFF"/>
            <w:noWrap/>
            <w:vAlign w:val="center"/>
          </w:tcPr>
          <w:p w:rsidR="00C509A9" w:rsidRPr="00266E5F" w:rsidRDefault="00C509A9" w:rsidP="00C509A9">
            <w:pPr>
              <w:rPr>
                <w:rFonts w:ascii="Times New Roman" w:hAnsi="Times New Roman"/>
                <w:sz w:val="18"/>
                <w:szCs w:val="18"/>
              </w:rPr>
            </w:pPr>
            <w:r w:rsidRPr="00266E5F">
              <w:rPr>
                <w:rFonts w:ascii="Times New Roman" w:hAnsi="Times New Roman"/>
                <w:sz w:val="18"/>
                <w:szCs w:val="18"/>
              </w:rPr>
              <w:t>Área de calles</w:t>
            </w:r>
          </w:p>
        </w:tc>
        <w:tc>
          <w:tcPr>
            <w:tcW w:w="3060" w:type="dxa"/>
            <w:tcBorders>
              <w:left w:val="nil"/>
              <w:right w:val="single" w:sz="4" w:space="0" w:color="auto"/>
            </w:tcBorders>
            <w:shd w:val="clear" w:color="auto" w:fill="FFFFFF"/>
            <w:noWrap/>
            <w:vAlign w:val="center"/>
          </w:tcPr>
          <w:p w:rsidR="00C509A9" w:rsidRPr="00266E5F" w:rsidRDefault="00C509A9" w:rsidP="00C509A9">
            <w:pPr>
              <w:jc w:val="right"/>
              <w:rPr>
                <w:rFonts w:ascii="Times New Roman" w:hAnsi="Times New Roman"/>
                <w:sz w:val="18"/>
                <w:szCs w:val="18"/>
              </w:rPr>
            </w:pPr>
            <w:r w:rsidRPr="00266E5F">
              <w:rPr>
                <w:rFonts w:ascii="Times New Roman" w:hAnsi="Times New Roman"/>
                <w:sz w:val="18"/>
                <w:szCs w:val="18"/>
              </w:rPr>
              <w:t>04</w:t>
            </w:r>
            <w:r w:rsidRPr="00266E5F">
              <w:rPr>
                <w:rFonts w:ascii="Times New Roman" w:hAnsi="Times New Roman"/>
                <w:bCs/>
                <w:sz w:val="18"/>
                <w:szCs w:val="18"/>
              </w:rPr>
              <w:t>Hás.</w:t>
            </w:r>
            <w:r w:rsidRPr="00266E5F">
              <w:rPr>
                <w:rFonts w:ascii="Times New Roman" w:hAnsi="Times New Roman"/>
                <w:sz w:val="18"/>
                <w:szCs w:val="18"/>
              </w:rPr>
              <w:t xml:space="preserve"> 37Ás. 35.16</w:t>
            </w:r>
            <w:r w:rsidRPr="00266E5F">
              <w:rPr>
                <w:rFonts w:ascii="Times New Roman" w:hAnsi="Times New Roman"/>
                <w:bCs/>
                <w:sz w:val="18"/>
                <w:szCs w:val="18"/>
              </w:rPr>
              <w:t>Cás</w:t>
            </w:r>
          </w:p>
        </w:tc>
      </w:tr>
      <w:tr w:rsidR="00C509A9" w:rsidRPr="008F09E2" w:rsidTr="00C509A9">
        <w:trPr>
          <w:trHeight w:val="227"/>
        </w:trPr>
        <w:tc>
          <w:tcPr>
            <w:tcW w:w="4387" w:type="dxa"/>
            <w:tcBorders>
              <w:top w:val="nil"/>
              <w:left w:val="single" w:sz="4" w:space="0" w:color="auto"/>
              <w:bottom w:val="nil"/>
              <w:right w:val="double" w:sz="6" w:space="0" w:color="auto"/>
            </w:tcBorders>
            <w:shd w:val="clear" w:color="auto" w:fill="FFFFFF"/>
            <w:noWrap/>
            <w:vAlign w:val="center"/>
          </w:tcPr>
          <w:p w:rsidR="00C509A9" w:rsidRPr="00266E5F" w:rsidRDefault="00C509A9" w:rsidP="00C509A9">
            <w:pPr>
              <w:rPr>
                <w:rFonts w:ascii="Times New Roman" w:hAnsi="Times New Roman"/>
                <w:sz w:val="18"/>
                <w:szCs w:val="18"/>
              </w:rPr>
            </w:pPr>
            <w:r w:rsidRPr="00266E5F">
              <w:rPr>
                <w:rFonts w:ascii="Times New Roman" w:hAnsi="Times New Roman"/>
                <w:sz w:val="18"/>
                <w:szCs w:val="18"/>
              </w:rPr>
              <w:t>Área de tanque</w:t>
            </w:r>
          </w:p>
        </w:tc>
        <w:tc>
          <w:tcPr>
            <w:tcW w:w="3060" w:type="dxa"/>
            <w:tcBorders>
              <w:left w:val="nil"/>
              <w:right w:val="single" w:sz="4" w:space="0" w:color="auto"/>
            </w:tcBorders>
            <w:shd w:val="clear" w:color="auto" w:fill="FFFFFF"/>
            <w:noWrap/>
            <w:vAlign w:val="center"/>
          </w:tcPr>
          <w:p w:rsidR="00C509A9" w:rsidRPr="00266E5F" w:rsidRDefault="00C509A9" w:rsidP="00C509A9">
            <w:pPr>
              <w:jc w:val="right"/>
              <w:rPr>
                <w:rFonts w:ascii="Times New Roman" w:hAnsi="Times New Roman"/>
                <w:sz w:val="18"/>
                <w:szCs w:val="18"/>
              </w:rPr>
            </w:pPr>
            <w:r w:rsidRPr="00266E5F">
              <w:rPr>
                <w:rFonts w:ascii="Times New Roman" w:hAnsi="Times New Roman"/>
                <w:sz w:val="18"/>
                <w:szCs w:val="18"/>
              </w:rPr>
              <w:t>00</w:t>
            </w:r>
            <w:r w:rsidRPr="00266E5F">
              <w:rPr>
                <w:rFonts w:ascii="Times New Roman" w:hAnsi="Times New Roman"/>
                <w:bCs/>
                <w:sz w:val="18"/>
                <w:szCs w:val="18"/>
              </w:rPr>
              <w:t>Hás.</w:t>
            </w:r>
            <w:r w:rsidRPr="00266E5F">
              <w:rPr>
                <w:rFonts w:ascii="Times New Roman" w:hAnsi="Times New Roman"/>
                <w:sz w:val="18"/>
                <w:szCs w:val="18"/>
              </w:rPr>
              <w:t xml:space="preserve"> 02Ás. 96.87</w:t>
            </w:r>
            <w:r w:rsidRPr="00266E5F">
              <w:rPr>
                <w:rFonts w:ascii="Times New Roman" w:hAnsi="Times New Roman"/>
                <w:bCs/>
                <w:sz w:val="18"/>
                <w:szCs w:val="18"/>
              </w:rPr>
              <w:t>Cás</w:t>
            </w:r>
          </w:p>
        </w:tc>
      </w:tr>
      <w:tr w:rsidR="00C509A9" w:rsidRPr="008F09E2" w:rsidTr="00C509A9">
        <w:trPr>
          <w:trHeight w:val="227"/>
        </w:trPr>
        <w:tc>
          <w:tcPr>
            <w:tcW w:w="4387" w:type="dxa"/>
            <w:tcBorders>
              <w:top w:val="nil"/>
              <w:left w:val="single" w:sz="4" w:space="0" w:color="auto"/>
              <w:bottom w:val="nil"/>
              <w:right w:val="double" w:sz="6" w:space="0" w:color="auto"/>
            </w:tcBorders>
            <w:shd w:val="clear" w:color="auto" w:fill="FFFFFF"/>
            <w:noWrap/>
            <w:vAlign w:val="center"/>
          </w:tcPr>
          <w:p w:rsidR="00C509A9" w:rsidRPr="00266E5F" w:rsidRDefault="00C509A9" w:rsidP="00C509A9">
            <w:pPr>
              <w:rPr>
                <w:rFonts w:ascii="Times New Roman" w:hAnsi="Times New Roman"/>
                <w:sz w:val="18"/>
                <w:szCs w:val="18"/>
              </w:rPr>
            </w:pPr>
            <w:r w:rsidRPr="00266E5F">
              <w:rPr>
                <w:rFonts w:ascii="Times New Roman" w:hAnsi="Times New Roman"/>
                <w:sz w:val="18"/>
                <w:szCs w:val="18"/>
              </w:rPr>
              <w:t>Área de cementerio</w:t>
            </w:r>
          </w:p>
        </w:tc>
        <w:tc>
          <w:tcPr>
            <w:tcW w:w="3060" w:type="dxa"/>
            <w:tcBorders>
              <w:left w:val="nil"/>
              <w:right w:val="single" w:sz="4" w:space="0" w:color="auto"/>
            </w:tcBorders>
            <w:shd w:val="clear" w:color="auto" w:fill="FFFFFF"/>
            <w:noWrap/>
            <w:vAlign w:val="center"/>
          </w:tcPr>
          <w:p w:rsidR="00C509A9" w:rsidRPr="00266E5F" w:rsidRDefault="00C509A9" w:rsidP="00C509A9">
            <w:pPr>
              <w:jc w:val="right"/>
              <w:rPr>
                <w:rFonts w:ascii="Times New Roman" w:hAnsi="Times New Roman"/>
                <w:sz w:val="18"/>
                <w:szCs w:val="18"/>
              </w:rPr>
            </w:pPr>
            <w:r w:rsidRPr="00266E5F">
              <w:rPr>
                <w:rFonts w:ascii="Times New Roman" w:hAnsi="Times New Roman"/>
                <w:sz w:val="18"/>
                <w:szCs w:val="18"/>
              </w:rPr>
              <w:t>00</w:t>
            </w:r>
            <w:r w:rsidRPr="00266E5F">
              <w:rPr>
                <w:rFonts w:ascii="Times New Roman" w:hAnsi="Times New Roman"/>
                <w:bCs/>
                <w:sz w:val="18"/>
                <w:szCs w:val="18"/>
              </w:rPr>
              <w:t>Hás.</w:t>
            </w:r>
            <w:r w:rsidRPr="00266E5F">
              <w:rPr>
                <w:rFonts w:ascii="Times New Roman" w:hAnsi="Times New Roman"/>
                <w:sz w:val="18"/>
                <w:szCs w:val="18"/>
              </w:rPr>
              <w:t xml:space="preserve"> 48Ás. 11.16</w:t>
            </w:r>
            <w:r w:rsidRPr="00266E5F">
              <w:rPr>
                <w:rFonts w:ascii="Times New Roman" w:hAnsi="Times New Roman"/>
                <w:bCs/>
                <w:sz w:val="18"/>
                <w:szCs w:val="18"/>
              </w:rPr>
              <w:t>Cás</w:t>
            </w:r>
          </w:p>
        </w:tc>
      </w:tr>
      <w:tr w:rsidR="00C509A9" w:rsidRPr="008F09E2" w:rsidTr="00C509A9">
        <w:trPr>
          <w:trHeight w:val="227"/>
        </w:trPr>
        <w:tc>
          <w:tcPr>
            <w:tcW w:w="4387" w:type="dxa"/>
            <w:tcBorders>
              <w:top w:val="nil"/>
              <w:left w:val="single" w:sz="4" w:space="0" w:color="auto"/>
              <w:bottom w:val="nil"/>
              <w:right w:val="double" w:sz="6" w:space="0" w:color="auto"/>
            </w:tcBorders>
            <w:shd w:val="clear" w:color="auto" w:fill="FFFFFF"/>
            <w:noWrap/>
            <w:vAlign w:val="center"/>
          </w:tcPr>
          <w:p w:rsidR="00C509A9" w:rsidRPr="00266E5F" w:rsidRDefault="00C509A9" w:rsidP="00C509A9">
            <w:pPr>
              <w:jc w:val="right"/>
              <w:rPr>
                <w:rFonts w:ascii="Times New Roman" w:hAnsi="Times New Roman"/>
                <w:b/>
                <w:sz w:val="18"/>
                <w:szCs w:val="18"/>
              </w:rPr>
            </w:pPr>
            <w:r w:rsidRPr="00266E5F">
              <w:rPr>
                <w:rFonts w:ascii="Times New Roman" w:hAnsi="Times New Roman"/>
                <w:b/>
                <w:sz w:val="18"/>
                <w:szCs w:val="18"/>
              </w:rPr>
              <w:t>Subtotal….</w:t>
            </w:r>
          </w:p>
        </w:tc>
        <w:tc>
          <w:tcPr>
            <w:tcW w:w="3060" w:type="dxa"/>
            <w:tcBorders>
              <w:left w:val="nil"/>
              <w:right w:val="single" w:sz="4" w:space="0" w:color="auto"/>
            </w:tcBorders>
            <w:shd w:val="clear" w:color="auto" w:fill="FFFFFF"/>
            <w:noWrap/>
            <w:vAlign w:val="center"/>
          </w:tcPr>
          <w:p w:rsidR="00C509A9" w:rsidRPr="00266E5F" w:rsidRDefault="00C509A9" w:rsidP="00C509A9">
            <w:pPr>
              <w:jc w:val="right"/>
              <w:rPr>
                <w:rFonts w:ascii="Times New Roman" w:hAnsi="Times New Roman"/>
                <w:b/>
                <w:sz w:val="18"/>
                <w:szCs w:val="18"/>
              </w:rPr>
            </w:pPr>
            <w:r w:rsidRPr="00266E5F">
              <w:rPr>
                <w:rFonts w:ascii="Times New Roman" w:hAnsi="Times New Roman"/>
                <w:b/>
                <w:sz w:val="18"/>
                <w:szCs w:val="18"/>
              </w:rPr>
              <w:t>40</w:t>
            </w:r>
            <w:r w:rsidRPr="00266E5F">
              <w:rPr>
                <w:rFonts w:ascii="Times New Roman" w:hAnsi="Times New Roman"/>
                <w:b/>
                <w:bCs/>
                <w:sz w:val="18"/>
                <w:szCs w:val="18"/>
              </w:rPr>
              <w:t>Hás.</w:t>
            </w:r>
            <w:r w:rsidRPr="00266E5F">
              <w:rPr>
                <w:rFonts w:ascii="Times New Roman" w:hAnsi="Times New Roman"/>
                <w:b/>
                <w:sz w:val="18"/>
                <w:szCs w:val="18"/>
              </w:rPr>
              <w:t xml:space="preserve"> 87Ás. 79.87</w:t>
            </w:r>
            <w:r w:rsidRPr="00266E5F">
              <w:rPr>
                <w:rFonts w:ascii="Times New Roman" w:hAnsi="Times New Roman"/>
                <w:b/>
                <w:bCs/>
                <w:sz w:val="18"/>
                <w:szCs w:val="18"/>
              </w:rPr>
              <w:t>Cás</w:t>
            </w:r>
          </w:p>
        </w:tc>
      </w:tr>
      <w:tr w:rsidR="00C509A9" w:rsidRPr="008F09E2" w:rsidTr="00C509A9">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C509A9" w:rsidRPr="00266E5F" w:rsidRDefault="00C509A9" w:rsidP="00C509A9">
            <w:pPr>
              <w:jc w:val="center"/>
              <w:rPr>
                <w:rFonts w:ascii="Times New Roman" w:hAnsi="Times New Roman"/>
                <w:b/>
                <w:sz w:val="18"/>
                <w:szCs w:val="18"/>
              </w:rPr>
            </w:pPr>
            <w:r w:rsidRPr="00266E5F">
              <w:rPr>
                <w:rFonts w:ascii="Times New Roman" w:hAnsi="Times New Roman"/>
                <w:b/>
                <w:sz w:val="18"/>
                <w:szCs w:val="18"/>
              </w:rPr>
              <w:t>TOTAL</w:t>
            </w:r>
          </w:p>
        </w:tc>
        <w:tc>
          <w:tcPr>
            <w:tcW w:w="3060" w:type="dxa"/>
            <w:tcBorders>
              <w:top w:val="double" w:sz="4" w:space="0" w:color="auto"/>
              <w:left w:val="nil"/>
              <w:bottom w:val="single" w:sz="4" w:space="0" w:color="auto"/>
              <w:right w:val="single" w:sz="4" w:space="0" w:color="auto"/>
            </w:tcBorders>
            <w:shd w:val="clear" w:color="auto" w:fill="F2F2F2"/>
            <w:noWrap/>
            <w:vAlign w:val="center"/>
          </w:tcPr>
          <w:p w:rsidR="00C509A9" w:rsidRPr="00266E5F" w:rsidRDefault="00C509A9" w:rsidP="00C509A9">
            <w:pPr>
              <w:jc w:val="right"/>
              <w:rPr>
                <w:rFonts w:ascii="Times New Roman" w:hAnsi="Times New Roman"/>
                <w:b/>
                <w:sz w:val="18"/>
                <w:szCs w:val="18"/>
              </w:rPr>
            </w:pPr>
            <w:r w:rsidRPr="00266E5F">
              <w:rPr>
                <w:rFonts w:ascii="Times New Roman" w:hAnsi="Times New Roman"/>
                <w:b/>
                <w:sz w:val="18"/>
                <w:szCs w:val="18"/>
              </w:rPr>
              <w:t>223</w:t>
            </w:r>
            <w:r w:rsidRPr="00266E5F">
              <w:rPr>
                <w:rFonts w:ascii="Times New Roman" w:hAnsi="Times New Roman"/>
                <w:b/>
                <w:bCs/>
                <w:sz w:val="18"/>
                <w:szCs w:val="18"/>
              </w:rPr>
              <w:t>Hás.</w:t>
            </w:r>
            <w:r w:rsidRPr="00266E5F">
              <w:rPr>
                <w:rFonts w:ascii="Times New Roman" w:hAnsi="Times New Roman"/>
                <w:b/>
                <w:sz w:val="18"/>
                <w:szCs w:val="18"/>
              </w:rPr>
              <w:t xml:space="preserve"> 24Ás. 94.97</w:t>
            </w:r>
            <w:r w:rsidRPr="00266E5F">
              <w:rPr>
                <w:rFonts w:ascii="Times New Roman" w:hAnsi="Times New Roman"/>
                <w:b/>
                <w:bCs/>
                <w:sz w:val="18"/>
                <w:szCs w:val="18"/>
              </w:rPr>
              <w:t>Cás</w:t>
            </w:r>
          </w:p>
        </w:tc>
      </w:tr>
    </w:tbl>
    <w:p w:rsidR="004726EF" w:rsidRPr="008F09E2" w:rsidRDefault="004726EF" w:rsidP="00984E39">
      <w:pPr>
        <w:jc w:val="both"/>
        <w:rPr>
          <w:rFonts w:ascii="Century Gothic" w:hAnsi="Century Gothic"/>
        </w:rPr>
      </w:pPr>
    </w:p>
    <w:p w:rsidR="004726EF" w:rsidRDefault="004726EF" w:rsidP="004726EF">
      <w:pPr>
        <w:spacing w:line="360" w:lineRule="auto"/>
        <w:ind w:left="720"/>
        <w:jc w:val="both"/>
        <w:rPr>
          <w:rFonts w:ascii="Century Gothic" w:hAnsi="Century Gothic"/>
        </w:rPr>
      </w:pPr>
    </w:p>
    <w:p w:rsidR="00972691" w:rsidRDefault="00972691" w:rsidP="00266E5F">
      <w:pPr>
        <w:ind w:left="1134"/>
        <w:jc w:val="both"/>
        <w:rPr>
          <w:rFonts w:ascii="Century Gothic" w:hAnsi="Century Gothic"/>
        </w:rPr>
      </w:pPr>
    </w:p>
    <w:p w:rsidR="00972691" w:rsidRDefault="00972691" w:rsidP="00266E5F">
      <w:pPr>
        <w:ind w:left="1134"/>
        <w:jc w:val="both"/>
        <w:rPr>
          <w:rFonts w:ascii="Century Gothic" w:hAnsi="Century Gothic"/>
        </w:rPr>
      </w:pPr>
    </w:p>
    <w:p w:rsidR="00972691" w:rsidRDefault="00972691" w:rsidP="00266E5F">
      <w:pPr>
        <w:ind w:left="1134"/>
        <w:jc w:val="both"/>
        <w:rPr>
          <w:rFonts w:ascii="Century Gothic" w:hAnsi="Century Gothic"/>
        </w:rPr>
      </w:pPr>
    </w:p>
    <w:p w:rsidR="00972691" w:rsidRDefault="00972691" w:rsidP="00266E5F">
      <w:pPr>
        <w:ind w:left="1134"/>
        <w:jc w:val="both"/>
        <w:rPr>
          <w:rFonts w:ascii="Century Gothic" w:hAnsi="Century Gothic"/>
        </w:rPr>
      </w:pPr>
    </w:p>
    <w:p w:rsidR="00972691" w:rsidRDefault="00972691" w:rsidP="00266E5F">
      <w:pPr>
        <w:ind w:left="1134"/>
        <w:jc w:val="both"/>
        <w:rPr>
          <w:rFonts w:ascii="Century Gothic" w:hAnsi="Century Gothic"/>
        </w:rPr>
      </w:pPr>
    </w:p>
    <w:p w:rsidR="00972691" w:rsidRDefault="00972691" w:rsidP="00266E5F">
      <w:pPr>
        <w:ind w:left="1134"/>
        <w:jc w:val="both"/>
        <w:rPr>
          <w:rFonts w:ascii="Century Gothic" w:hAnsi="Century Gothic"/>
        </w:rPr>
      </w:pPr>
    </w:p>
    <w:p w:rsidR="00972691" w:rsidRDefault="00972691" w:rsidP="00266E5F">
      <w:pPr>
        <w:ind w:left="1134"/>
        <w:jc w:val="both"/>
        <w:rPr>
          <w:rFonts w:ascii="Century Gothic" w:hAnsi="Century Gothic"/>
        </w:rPr>
      </w:pPr>
    </w:p>
    <w:p w:rsidR="00972691" w:rsidRDefault="00972691" w:rsidP="00266E5F">
      <w:pPr>
        <w:ind w:left="1134"/>
        <w:jc w:val="both"/>
        <w:rPr>
          <w:rFonts w:ascii="Century Gothic" w:hAnsi="Century Gothic"/>
        </w:rPr>
      </w:pPr>
    </w:p>
    <w:p w:rsidR="00972691" w:rsidRDefault="00972691" w:rsidP="00266E5F">
      <w:pPr>
        <w:ind w:left="1134"/>
        <w:jc w:val="both"/>
        <w:rPr>
          <w:rFonts w:ascii="Century Gothic" w:hAnsi="Century Gothic"/>
        </w:rPr>
      </w:pPr>
    </w:p>
    <w:p w:rsidR="00972691" w:rsidRDefault="00972691" w:rsidP="00266E5F">
      <w:pPr>
        <w:ind w:left="1134"/>
        <w:jc w:val="both"/>
        <w:rPr>
          <w:rFonts w:ascii="Century Gothic" w:hAnsi="Century Gothic"/>
        </w:rPr>
      </w:pPr>
    </w:p>
    <w:p w:rsidR="004726EF" w:rsidRDefault="004726EF" w:rsidP="00266E5F">
      <w:pPr>
        <w:ind w:left="1134"/>
        <w:jc w:val="both"/>
        <w:rPr>
          <w:rFonts w:ascii="Times New Roman" w:hAnsi="Times New Roman"/>
        </w:rPr>
      </w:pPr>
      <w:r w:rsidRPr="008F09E2">
        <w:rPr>
          <w:rFonts w:ascii="Century Gothic" w:hAnsi="Century Gothic"/>
        </w:rPr>
        <w:lastRenderedPageBreak/>
        <w:t>*</w:t>
      </w:r>
      <w:r w:rsidRPr="008F09E2">
        <w:rPr>
          <w:rFonts w:ascii="Times New Roman" w:hAnsi="Times New Roman"/>
        </w:rPr>
        <w:t>Se aclara que el acuerdo se consignó por error que el área del asentamiento comunitario es de 341 Hás. 92 Ás. 98.97 Cás., siendo lo correcto lo consignado en este cuadro.</w:t>
      </w:r>
    </w:p>
    <w:p w:rsidR="004726EF" w:rsidRPr="008F09E2" w:rsidRDefault="004726EF" w:rsidP="00266E5F">
      <w:pPr>
        <w:ind w:left="1134"/>
        <w:jc w:val="both"/>
        <w:rPr>
          <w:rFonts w:ascii="Times New Roman" w:hAnsi="Times New Roman"/>
        </w:rPr>
      </w:pPr>
    </w:p>
    <w:p w:rsidR="004726EF" w:rsidRPr="00D049CF" w:rsidRDefault="004726EF" w:rsidP="00D049CF">
      <w:pPr>
        <w:numPr>
          <w:ilvl w:val="0"/>
          <w:numId w:val="1038"/>
        </w:numPr>
        <w:spacing w:after="200"/>
        <w:ind w:left="1134" w:hanging="708"/>
        <w:contextualSpacing/>
        <w:jc w:val="both"/>
        <w:rPr>
          <w:rFonts w:ascii="Times New Roman" w:hAnsi="Times New Roman"/>
          <w:sz w:val="26"/>
          <w:szCs w:val="26"/>
        </w:rPr>
      </w:pPr>
      <w:r w:rsidRPr="004A7143">
        <w:rPr>
          <w:rFonts w:ascii="Times New Roman" w:hAnsi="Times New Roman"/>
          <w:sz w:val="26"/>
          <w:szCs w:val="26"/>
        </w:rPr>
        <w:t xml:space="preserve">Según Punto III-I del Acta Ordinaria 2-92 de fecha 30 de enero de 1992, se acordó reasignar a la Asociación Cooperativa de la Reforma Agraria San Arturo de Responsabilidad Limitada un área de 328 Hás. 85 Ás. 40.54 Cás., </w:t>
      </w:r>
      <w:r w:rsidRPr="00C509A9">
        <w:rPr>
          <w:rFonts w:ascii="Times New Roman" w:hAnsi="Times New Roman"/>
          <w:sz w:val="26"/>
          <w:szCs w:val="26"/>
        </w:rPr>
        <w:t xml:space="preserve">lo cual fue modificado por el Punto V-1 del Acta Ordinaria N° 33-92 de fecha 22 de octubre del año 1992, ya que el área correcta a reasignar era de 329 Hás. 78 Ás. 09.94 Cás. Los dos acuerdos antes relacionados  fueron </w:t>
      </w:r>
      <w:r w:rsidRPr="00D049CF">
        <w:rPr>
          <w:rFonts w:ascii="Times New Roman" w:hAnsi="Times New Roman"/>
          <w:sz w:val="26"/>
          <w:szCs w:val="26"/>
        </w:rPr>
        <w:t>dejados sin efecto por el Punto XIX del Acta Ordinaria N° 36-99 de fecha 23 de septiembre del año 1999, a efecto de reasignar a la Asociación en comento un área de 273 Hás. 36 Ás. 86.01 Cás., Punto de Acta que a su vez fue dejado sin efecto por el Punto XV de Sesión Ordinaria 10-2000 de fecha 9 de marzo del año 2000, en el que se reasignó un área de 269 Hás. 21 Ás. 29.27 Cás., a la Cooperativa, reservándose el ISTA un área de 283 Hás. 81 Ás. 75.64 Cás.</w:t>
      </w:r>
    </w:p>
    <w:p w:rsidR="004726EF" w:rsidRPr="004A7143" w:rsidRDefault="004726EF" w:rsidP="004A7143">
      <w:pPr>
        <w:ind w:left="1134"/>
        <w:contextualSpacing/>
        <w:jc w:val="both"/>
        <w:rPr>
          <w:rFonts w:ascii="Times New Roman" w:hAnsi="Times New Roman"/>
          <w:sz w:val="26"/>
          <w:szCs w:val="26"/>
        </w:rPr>
      </w:pPr>
      <w:r w:rsidRPr="004A7143">
        <w:rPr>
          <w:rFonts w:ascii="Times New Roman" w:hAnsi="Times New Roman"/>
          <w:sz w:val="26"/>
          <w:szCs w:val="26"/>
        </w:rPr>
        <w:t xml:space="preserve">En el inmueble de </w:t>
      </w:r>
      <w:r w:rsidRPr="004A7143">
        <w:rPr>
          <w:rFonts w:ascii="Times New Roman" w:hAnsi="Times New Roman"/>
          <w:b/>
          <w:bCs/>
          <w:iCs/>
          <w:sz w:val="26"/>
          <w:szCs w:val="26"/>
        </w:rPr>
        <w:t xml:space="preserve">304 Hás. 51 Ás. 45.51 Cás., </w:t>
      </w:r>
      <w:r w:rsidRPr="004A7143">
        <w:rPr>
          <w:rFonts w:ascii="Times New Roman" w:hAnsi="Times New Roman"/>
          <w:bCs/>
          <w:iCs/>
          <w:sz w:val="26"/>
          <w:szCs w:val="26"/>
        </w:rPr>
        <w:t xml:space="preserve">identificado como </w:t>
      </w:r>
      <w:r w:rsidRPr="004A7143">
        <w:rPr>
          <w:rFonts w:ascii="Times New Roman" w:hAnsi="Times New Roman"/>
          <w:b/>
          <w:bCs/>
          <w:iCs/>
          <w:sz w:val="26"/>
          <w:szCs w:val="26"/>
        </w:rPr>
        <w:t xml:space="preserve">TERRENO ZONA NORTE, PARCELA 3 </w:t>
      </w:r>
      <w:r w:rsidRPr="004A7143">
        <w:rPr>
          <w:rFonts w:ascii="Times New Roman" w:hAnsi="Times New Roman"/>
          <w:bCs/>
          <w:iCs/>
          <w:sz w:val="26"/>
          <w:szCs w:val="26"/>
        </w:rPr>
        <w:t>de la referida Hacienda San Arturo,</w:t>
      </w:r>
      <w:r w:rsidRPr="004A7143">
        <w:rPr>
          <w:rFonts w:ascii="Times New Roman" w:hAnsi="Times New Roman"/>
          <w:b/>
          <w:bCs/>
          <w:iCs/>
          <w:sz w:val="26"/>
          <w:szCs w:val="26"/>
        </w:rPr>
        <w:t xml:space="preserve"> </w:t>
      </w:r>
      <w:r w:rsidRPr="004A7143">
        <w:rPr>
          <w:rFonts w:ascii="Times New Roman" w:hAnsi="Times New Roman"/>
          <w:bCs/>
          <w:iCs/>
          <w:sz w:val="26"/>
          <w:szCs w:val="26"/>
        </w:rPr>
        <w:t>se realizaron varias segregaciones, quedando un resto registral de 101 Hás. 23 Hás. 36.08 Cás.</w:t>
      </w:r>
      <w:r w:rsidRPr="004A7143">
        <w:rPr>
          <w:rFonts w:ascii="Times New Roman" w:hAnsi="Times New Roman"/>
          <w:sz w:val="26"/>
          <w:szCs w:val="26"/>
        </w:rPr>
        <w:t>, a favor del Instituto Salvadoreño de Transformación Agr</w:t>
      </w:r>
      <w:r w:rsidR="00D049CF">
        <w:rPr>
          <w:rFonts w:ascii="Times New Roman" w:hAnsi="Times New Roman"/>
          <w:sz w:val="26"/>
          <w:szCs w:val="26"/>
        </w:rPr>
        <w:t xml:space="preserve">aria, bajo la matrícula --- </w:t>
      </w:r>
      <w:r w:rsidRPr="004A7143">
        <w:rPr>
          <w:rFonts w:ascii="Times New Roman" w:hAnsi="Times New Roman"/>
          <w:sz w:val="26"/>
          <w:szCs w:val="26"/>
        </w:rPr>
        <w:t>-00000, del Registro de la Propiedad Raíz e Hipotecas de la Cuarta Sección del Centro, departamento de La Libertad.</w:t>
      </w:r>
    </w:p>
    <w:p w:rsidR="004726EF" w:rsidRPr="004A7143" w:rsidRDefault="004726EF" w:rsidP="004A7143">
      <w:pPr>
        <w:contextualSpacing/>
        <w:jc w:val="both"/>
        <w:rPr>
          <w:rFonts w:ascii="Times New Roman" w:hAnsi="Times New Roman"/>
          <w:sz w:val="26"/>
          <w:szCs w:val="26"/>
        </w:rPr>
      </w:pPr>
    </w:p>
    <w:p w:rsidR="004726EF" w:rsidRPr="00C509A9" w:rsidRDefault="004726EF" w:rsidP="00C509A9">
      <w:pPr>
        <w:numPr>
          <w:ilvl w:val="0"/>
          <w:numId w:val="1038"/>
        </w:numPr>
        <w:spacing w:after="200"/>
        <w:ind w:left="1134" w:hanging="567"/>
        <w:contextualSpacing/>
        <w:jc w:val="both"/>
        <w:rPr>
          <w:rFonts w:ascii="Times New Roman" w:hAnsi="Times New Roman"/>
          <w:sz w:val="26"/>
          <w:szCs w:val="26"/>
        </w:rPr>
      </w:pPr>
      <w:r w:rsidRPr="004A7143">
        <w:rPr>
          <w:rFonts w:ascii="Times New Roman" w:hAnsi="Times New Roman"/>
          <w:sz w:val="26"/>
          <w:szCs w:val="26"/>
        </w:rPr>
        <w:t xml:space="preserve">En el Punto LIX del Acta de Sesión Ordinaria 35-2016 de fecha 10 de noviembre de 2016, se aprobó el Proyecto de Asentamiento Comunitario y Lotificación Agrícola, en el inmueble identificado como </w:t>
      </w:r>
      <w:r w:rsidRPr="004A7143">
        <w:rPr>
          <w:rFonts w:ascii="Times New Roman" w:hAnsi="Times New Roman"/>
          <w:b/>
          <w:sz w:val="26"/>
          <w:szCs w:val="26"/>
        </w:rPr>
        <w:t>HACIENDA SAN ARTURO</w:t>
      </w:r>
      <w:r w:rsidRPr="004A7143">
        <w:rPr>
          <w:rFonts w:ascii="Times New Roman" w:hAnsi="Times New Roman"/>
          <w:sz w:val="26"/>
          <w:szCs w:val="26"/>
        </w:rPr>
        <w:t xml:space="preserve">, </w:t>
      </w:r>
      <w:r w:rsidRPr="004A7143">
        <w:rPr>
          <w:rFonts w:ascii="Times New Roman" w:hAnsi="Times New Roman"/>
          <w:b/>
          <w:sz w:val="26"/>
          <w:szCs w:val="26"/>
        </w:rPr>
        <w:t xml:space="preserve">ZONA NORTE, PARCELA 3, </w:t>
      </w:r>
      <w:r w:rsidRPr="004A7143">
        <w:rPr>
          <w:rFonts w:ascii="Times New Roman" w:hAnsi="Times New Roman"/>
          <w:sz w:val="26"/>
          <w:szCs w:val="26"/>
        </w:rPr>
        <w:t xml:space="preserve">y según planos como </w:t>
      </w:r>
      <w:r w:rsidRPr="004A7143">
        <w:rPr>
          <w:rFonts w:ascii="Times New Roman" w:hAnsi="Times New Roman"/>
          <w:b/>
          <w:sz w:val="26"/>
          <w:szCs w:val="26"/>
        </w:rPr>
        <w:t>HACIENDA SAN ARTURO</w:t>
      </w:r>
      <w:r w:rsidRPr="004A7143">
        <w:rPr>
          <w:rFonts w:ascii="Times New Roman" w:hAnsi="Times New Roman"/>
          <w:sz w:val="26"/>
          <w:szCs w:val="26"/>
        </w:rPr>
        <w:t xml:space="preserve"> </w:t>
      </w:r>
      <w:r w:rsidRPr="004A7143">
        <w:rPr>
          <w:rFonts w:ascii="Times New Roman" w:hAnsi="Times New Roman"/>
          <w:b/>
          <w:sz w:val="26"/>
          <w:szCs w:val="26"/>
        </w:rPr>
        <w:t xml:space="preserve">PORCION LA LAGUNETA, </w:t>
      </w:r>
      <w:r w:rsidRPr="004A7143">
        <w:rPr>
          <w:rFonts w:ascii="Times New Roman" w:hAnsi="Times New Roman"/>
          <w:sz w:val="26"/>
          <w:szCs w:val="26"/>
        </w:rPr>
        <w:t xml:space="preserve">ubicada en jurisdicción y departamento de La Libertad, con una extensión superficial de </w:t>
      </w:r>
      <w:r w:rsidRPr="004A7143">
        <w:rPr>
          <w:rFonts w:ascii="Times New Roman" w:hAnsi="Times New Roman"/>
          <w:b/>
          <w:bCs/>
          <w:sz w:val="26"/>
          <w:szCs w:val="26"/>
        </w:rPr>
        <w:t>29 Hás. 99Ás. 76.46 Cás.</w:t>
      </w:r>
      <w:r w:rsidRPr="004A7143">
        <w:rPr>
          <w:rFonts w:ascii="Times New Roman" w:hAnsi="Times New Roman"/>
          <w:sz w:val="26"/>
          <w:szCs w:val="26"/>
        </w:rPr>
        <w:t xml:space="preserve">, inscrita a favor </w:t>
      </w:r>
      <w:r w:rsidR="00D049CF">
        <w:rPr>
          <w:rFonts w:ascii="Times New Roman" w:hAnsi="Times New Roman"/>
          <w:sz w:val="26"/>
          <w:szCs w:val="26"/>
        </w:rPr>
        <w:t xml:space="preserve">del ISTA a la matrícula --- </w:t>
      </w:r>
      <w:r w:rsidRPr="004A7143">
        <w:rPr>
          <w:rFonts w:ascii="Times New Roman" w:hAnsi="Times New Roman"/>
          <w:sz w:val="26"/>
          <w:szCs w:val="26"/>
        </w:rPr>
        <w:t xml:space="preserve">-00000, del Registro de la Propiedad Raíz e Hipotecas de la Cuarta Sección del Centro, departamento de La </w:t>
      </w:r>
      <w:r w:rsidR="00D049CF">
        <w:rPr>
          <w:rFonts w:ascii="Times New Roman" w:hAnsi="Times New Roman"/>
          <w:sz w:val="26"/>
          <w:szCs w:val="26"/>
        </w:rPr>
        <w:t>Libertad, el cual comprende: ---</w:t>
      </w:r>
      <w:r w:rsidRPr="004A7143">
        <w:rPr>
          <w:rFonts w:ascii="Times New Roman" w:hAnsi="Times New Roman"/>
          <w:sz w:val="26"/>
          <w:szCs w:val="26"/>
        </w:rPr>
        <w:t xml:space="preserve"> Solares: Polígonos B, C, D, E, F, G, H, I, J, K, L, M, N, O, P, Q, R, S T, U, V, W, X, Y, Z, AA, AB, AC, AD</w:t>
      </w:r>
      <w:r w:rsidR="00D049CF">
        <w:rPr>
          <w:rFonts w:ascii="Times New Roman" w:hAnsi="Times New Roman"/>
          <w:sz w:val="26"/>
          <w:szCs w:val="26"/>
        </w:rPr>
        <w:t>, AE, AF, AG, AH, AI, AJ y AK; ---</w:t>
      </w:r>
      <w:r w:rsidRPr="004A7143">
        <w:rPr>
          <w:rFonts w:ascii="Times New Roman" w:hAnsi="Times New Roman"/>
          <w:sz w:val="26"/>
          <w:szCs w:val="26"/>
        </w:rPr>
        <w:t xml:space="preserve"> Lote Agrícola: Polígono 7; Zonas de Protección: 1 al 10; Zonas Verdes: 1 al 7; Área de Reserva: 1; Canal: 1; Escuela: 1; Quebradas: 1 y 2; y calles. Aprobándose el Valor Promedio de Referencia de la Zona de $6.49 por Metro Cuadrado para los solares de vivienda</w:t>
      </w:r>
      <w:r w:rsidRPr="004A7143">
        <w:rPr>
          <w:rFonts w:ascii="Times New Roman" w:eastAsia="Times New Roman" w:hAnsi="Times New Roman"/>
          <w:sz w:val="26"/>
          <w:szCs w:val="26"/>
          <w:lang w:val="es-ES"/>
        </w:rPr>
        <w:t xml:space="preserve">, </w:t>
      </w:r>
      <w:r w:rsidRPr="004A7143">
        <w:rPr>
          <w:rFonts w:ascii="Times New Roman" w:hAnsi="Times New Roman"/>
          <w:sz w:val="26"/>
          <w:szCs w:val="26"/>
        </w:rPr>
        <w:t xml:space="preserve">por lo que se recomienda para éstos los precios de venta </w:t>
      </w:r>
      <w:r w:rsidRPr="004A7143">
        <w:rPr>
          <w:rFonts w:ascii="Times New Roman" w:eastAsia="Times New Roman" w:hAnsi="Times New Roman"/>
          <w:sz w:val="26"/>
          <w:szCs w:val="26"/>
          <w:lang w:val="es-ES"/>
        </w:rPr>
        <w:t>de $6.43 y $6.23</w:t>
      </w:r>
      <w:r w:rsidRPr="004A7143">
        <w:rPr>
          <w:rFonts w:ascii="Times New Roman" w:hAnsi="Times New Roman"/>
          <w:sz w:val="26"/>
          <w:szCs w:val="26"/>
        </w:rPr>
        <w:t xml:space="preserve">, de acuerdo al procedimiento establecido en el Instructivo “Criterios de Avalúos para la Transferencia de Inmuebles </w:t>
      </w:r>
      <w:r w:rsidRPr="004A7143">
        <w:rPr>
          <w:rFonts w:ascii="Times New Roman" w:hAnsi="Times New Roman"/>
          <w:sz w:val="26"/>
          <w:szCs w:val="26"/>
        </w:rPr>
        <w:lastRenderedPageBreak/>
        <w:t xml:space="preserve">Propiedad de ISTA”, aprobado en el Punto XV del Acta de Sesión Ordinaria 03-2015 de fecha 21 de enero de 2015. </w:t>
      </w:r>
      <w:r w:rsidRPr="004A7143">
        <w:rPr>
          <w:rFonts w:ascii="Times New Roman" w:eastAsia="Times New Roman" w:hAnsi="Times New Roman"/>
          <w:sz w:val="26"/>
          <w:szCs w:val="26"/>
        </w:rPr>
        <w:t xml:space="preserve">Es de </w:t>
      </w:r>
      <w:r w:rsidRPr="00C509A9">
        <w:rPr>
          <w:rFonts w:ascii="Times New Roman" w:eastAsia="Times New Roman" w:hAnsi="Times New Roman"/>
          <w:sz w:val="26"/>
          <w:szCs w:val="26"/>
        </w:rPr>
        <w:t>mencionar que las áreas que han sido identificadas como zonas verdes, conservarán su uso como tal y no serán parceladas debido a su tipificación y características.</w:t>
      </w:r>
      <w:r w:rsidRPr="00C509A9">
        <w:rPr>
          <w:rFonts w:ascii="Times New Roman" w:hAnsi="Times New Roman"/>
          <w:sz w:val="26"/>
          <w:szCs w:val="26"/>
        </w:rPr>
        <w:t xml:space="preserve"> </w:t>
      </w:r>
      <w:r w:rsidRPr="00C509A9">
        <w:rPr>
          <w:rFonts w:ascii="Times New Roman" w:eastAsia="Times New Roman" w:hAnsi="Times New Roman"/>
          <w:bCs/>
          <w:sz w:val="26"/>
          <w:szCs w:val="26"/>
        </w:rPr>
        <w:t>Dentro del Proyecto relacionado se encuentran los inmuebles objeto del presente punto de acta.</w:t>
      </w:r>
    </w:p>
    <w:p w:rsidR="00C509A9" w:rsidRPr="00D049CF" w:rsidRDefault="00C509A9" w:rsidP="00D049CF">
      <w:pPr>
        <w:contextualSpacing/>
        <w:jc w:val="both"/>
        <w:rPr>
          <w:rFonts w:ascii="Times New Roman" w:hAnsi="Times New Roman"/>
          <w:sz w:val="26"/>
          <w:szCs w:val="26"/>
        </w:rPr>
      </w:pPr>
    </w:p>
    <w:p w:rsidR="00D049CF" w:rsidRPr="00D049CF" w:rsidRDefault="004726EF" w:rsidP="00D049CF">
      <w:pPr>
        <w:numPr>
          <w:ilvl w:val="0"/>
          <w:numId w:val="1038"/>
        </w:numPr>
        <w:spacing w:after="200"/>
        <w:ind w:left="1134" w:hanging="567"/>
        <w:contextualSpacing/>
        <w:jc w:val="both"/>
        <w:rPr>
          <w:rFonts w:ascii="Times New Roman" w:hAnsi="Times New Roman"/>
          <w:sz w:val="26"/>
          <w:szCs w:val="26"/>
        </w:rPr>
      </w:pPr>
      <w:r w:rsidRPr="004A7143">
        <w:rPr>
          <w:rFonts w:ascii="Times New Roman" w:eastAsia="Times New Roman" w:hAnsi="Times New Roman"/>
          <w:sz w:val="26"/>
          <w:szCs w:val="26"/>
          <w:lang w:eastAsia="es-ES"/>
        </w:rPr>
        <w:t xml:space="preserve">Es necesario </w:t>
      </w:r>
      <w:r w:rsidRPr="004A7143">
        <w:rPr>
          <w:rFonts w:ascii="Times New Roman" w:eastAsia="Times New Roman" w:hAnsi="Times New Roman"/>
          <w:sz w:val="26"/>
          <w:szCs w:val="26"/>
          <w:lang w:val="es-ES" w:eastAsia="es-ES"/>
        </w:rPr>
        <w:t xml:space="preserve">advertir a las adjudicatarias, a través de una cláusula especial en las escrituras correspondientes de compraventa de los inmuebles, que deberán cumplir con las medidas </w:t>
      </w:r>
      <w:r w:rsidRPr="004A7143">
        <w:rPr>
          <w:rFonts w:ascii="Times New Roman" w:hAnsi="Times New Roman"/>
          <w:sz w:val="26"/>
          <w:szCs w:val="26"/>
        </w:rPr>
        <w:t>de prevención y mitigación</w:t>
      </w:r>
      <w:r w:rsidRPr="004A7143">
        <w:rPr>
          <w:rFonts w:ascii="Times New Roman" w:eastAsia="Times New Roman" w:hAnsi="Times New Roman"/>
          <w:sz w:val="26"/>
          <w:szCs w:val="26"/>
          <w:lang w:val="es-ES" w:eastAsia="es-ES"/>
        </w:rPr>
        <w:t xml:space="preserve"> emitidas por la Unidad Ambiental Institucional, referentes a: </w:t>
      </w:r>
    </w:p>
    <w:p w:rsidR="00D049CF" w:rsidRPr="004A7143" w:rsidRDefault="00D049CF" w:rsidP="00D049CF">
      <w:pPr>
        <w:spacing w:after="200"/>
        <w:ind w:left="1134"/>
        <w:contextualSpacing/>
        <w:jc w:val="both"/>
        <w:rPr>
          <w:rFonts w:ascii="Times New Roman" w:hAnsi="Times New Roman"/>
          <w:sz w:val="26"/>
          <w:szCs w:val="26"/>
        </w:rPr>
      </w:pPr>
    </w:p>
    <w:p w:rsidR="004726EF" w:rsidRPr="00C509A9" w:rsidRDefault="004726EF" w:rsidP="004A7143">
      <w:pPr>
        <w:numPr>
          <w:ilvl w:val="0"/>
          <w:numId w:val="713"/>
        </w:numPr>
        <w:spacing w:after="200"/>
        <w:ind w:left="1418" w:hanging="284"/>
        <w:contextualSpacing/>
        <w:jc w:val="both"/>
        <w:rPr>
          <w:rFonts w:ascii="Times New Roman" w:hAnsi="Times New Roman"/>
          <w:sz w:val="22"/>
          <w:szCs w:val="22"/>
        </w:rPr>
      </w:pPr>
      <w:r w:rsidRPr="00C509A9">
        <w:rPr>
          <w:rFonts w:ascii="Times New Roman" w:hAnsi="Times New Roman"/>
          <w:sz w:val="22"/>
          <w:szCs w:val="22"/>
        </w:rPr>
        <w:t>Manejo adecuado de los desechos sólidos y las aguas residuales (que la comunidad coordine con las autoridades municipales);</w:t>
      </w:r>
    </w:p>
    <w:p w:rsidR="004726EF" w:rsidRPr="00C509A9" w:rsidRDefault="004726EF" w:rsidP="004A7143">
      <w:pPr>
        <w:numPr>
          <w:ilvl w:val="0"/>
          <w:numId w:val="713"/>
        </w:numPr>
        <w:spacing w:after="200"/>
        <w:ind w:left="1080" w:firstLine="54"/>
        <w:contextualSpacing/>
        <w:jc w:val="both"/>
        <w:rPr>
          <w:rFonts w:ascii="Times New Roman" w:hAnsi="Times New Roman"/>
          <w:sz w:val="22"/>
          <w:szCs w:val="22"/>
        </w:rPr>
      </w:pPr>
      <w:r w:rsidRPr="00C509A9">
        <w:rPr>
          <w:rFonts w:ascii="Times New Roman" w:hAnsi="Times New Roman"/>
          <w:sz w:val="22"/>
          <w:szCs w:val="22"/>
        </w:rPr>
        <w:t>Evitar las quemas de los desechos sólidos; y</w:t>
      </w:r>
    </w:p>
    <w:p w:rsidR="004726EF" w:rsidRDefault="004726EF" w:rsidP="004A7143">
      <w:pPr>
        <w:numPr>
          <w:ilvl w:val="0"/>
          <w:numId w:val="713"/>
        </w:numPr>
        <w:spacing w:after="200"/>
        <w:ind w:left="1080" w:firstLine="54"/>
        <w:contextualSpacing/>
        <w:jc w:val="both"/>
        <w:rPr>
          <w:rFonts w:ascii="Times New Roman" w:hAnsi="Times New Roman"/>
          <w:sz w:val="22"/>
          <w:szCs w:val="22"/>
        </w:rPr>
      </w:pPr>
      <w:r w:rsidRPr="00C509A9">
        <w:rPr>
          <w:rFonts w:ascii="Times New Roman" w:hAnsi="Times New Roman"/>
          <w:sz w:val="22"/>
          <w:szCs w:val="22"/>
        </w:rPr>
        <w:t>Construcción de muros de contención, barreras vivas en laderas.</w:t>
      </w:r>
    </w:p>
    <w:p w:rsidR="00D049CF" w:rsidRPr="00C509A9" w:rsidRDefault="00D049CF" w:rsidP="00D049CF">
      <w:pPr>
        <w:spacing w:after="200"/>
        <w:ind w:left="1134"/>
        <w:contextualSpacing/>
        <w:jc w:val="both"/>
        <w:rPr>
          <w:rFonts w:ascii="Times New Roman" w:hAnsi="Times New Roman"/>
          <w:sz w:val="22"/>
          <w:szCs w:val="22"/>
        </w:rPr>
      </w:pPr>
    </w:p>
    <w:p w:rsidR="004726EF" w:rsidRPr="004A7143" w:rsidRDefault="004726EF" w:rsidP="004A7143">
      <w:pPr>
        <w:ind w:left="1134"/>
        <w:jc w:val="both"/>
        <w:rPr>
          <w:rFonts w:ascii="Times New Roman" w:eastAsia="Times New Roman" w:hAnsi="Times New Roman"/>
          <w:sz w:val="26"/>
          <w:szCs w:val="26"/>
          <w:lang w:val="es-ES" w:eastAsia="es-ES"/>
        </w:rPr>
      </w:pPr>
      <w:r w:rsidRPr="004A7143">
        <w:rPr>
          <w:rFonts w:ascii="Times New Roman" w:eastAsia="Times New Roman" w:hAnsi="Times New Roman"/>
          <w:sz w:val="26"/>
          <w:szCs w:val="26"/>
          <w:lang w:val="es-ES" w:eastAsia="es-ES"/>
        </w:rPr>
        <w:t xml:space="preserve">Lo anterior, de conformidad a lo establecido en el Acuerdo Segundo del Punto </w:t>
      </w:r>
      <w:r w:rsidRPr="004A7143">
        <w:rPr>
          <w:rFonts w:ascii="Times New Roman" w:hAnsi="Times New Roman"/>
          <w:sz w:val="26"/>
          <w:szCs w:val="26"/>
        </w:rPr>
        <w:t>LIX del Acta de Sesión Ordinaria 35-2016 de fecha 10 de noviembre de 2016.</w:t>
      </w:r>
    </w:p>
    <w:p w:rsidR="004726EF" w:rsidRDefault="004726EF" w:rsidP="004A7143">
      <w:pPr>
        <w:ind w:left="720"/>
        <w:contextualSpacing/>
        <w:rPr>
          <w:rFonts w:ascii="Times New Roman" w:hAnsi="Times New Roman"/>
          <w:sz w:val="26"/>
          <w:szCs w:val="26"/>
          <w:lang w:val="es-ES"/>
        </w:rPr>
      </w:pPr>
    </w:p>
    <w:p w:rsidR="00D049CF" w:rsidRPr="004A7143" w:rsidRDefault="00D049CF" w:rsidP="004A7143">
      <w:pPr>
        <w:ind w:left="720"/>
        <w:contextualSpacing/>
        <w:rPr>
          <w:rFonts w:ascii="Times New Roman" w:hAnsi="Times New Roman"/>
          <w:sz w:val="26"/>
          <w:szCs w:val="26"/>
          <w:lang w:val="es-ES"/>
        </w:rPr>
      </w:pPr>
    </w:p>
    <w:p w:rsidR="004726EF" w:rsidRPr="004A7143" w:rsidRDefault="004726EF" w:rsidP="004A7143">
      <w:pPr>
        <w:numPr>
          <w:ilvl w:val="0"/>
          <w:numId w:val="1038"/>
        </w:numPr>
        <w:spacing w:after="200"/>
        <w:ind w:left="1134" w:hanging="567"/>
        <w:contextualSpacing/>
        <w:jc w:val="both"/>
        <w:rPr>
          <w:rFonts w:ascii="Times New Roman" w:hAnsi="Times New Roman"/>
          <w:sz w:val="26"/>
          <w:szCs w:val="26"/>
        </w:rPr>
      </w:pPr>
      <w:r w:rsidRPr="004A7143">
        <w:rPr>
          <w:rFonts w:ascii="Times New Roman" w:hAnsi="Times New Roman"/>
          <w:sz w:val="26"/>
          <w:szCs w:val="26"/>
        </w:rPr>
        <w:t xml:space="preserve">Según valúos de fecha 1 de diciembre de 2016, realizados por el Departamento de Asignación Individual y Avalúos, se recomienda el precio de venta para los inmuebles, según detalle consignado en el cuadro de valores y extensiones que se relacionará en el Acuerdo Primero del presente </w:t>
      </w:r>
      <w:r w:rsidR="00266E5F" w:rsidRPr="004A7143">
        <w:rPr>
          <w:rFonts w:ascii="Times New Roman" w:hAnsi="Times New Roman"/>
          <w:sz w:val="26"/>
          <w:szCs w:val="26"/>
        </w:rPr>
        <w:t>punto de acta</w:t>
      </w:r>
      <w:r w:rsidRPr="004A7143">
        <w:rPr>
          <w:rFonts w:ascii="Times New Roman" w:hAnsi="Times New Roman"/>
          <w:sz w:val="26"/>
          <w:szCs w:val="26"/>
        </w:rPr>
        <w:t>, y que han sido requeridos por las solicitantes calificadas dentro del Programa de Nuevas Opciones de Tenencia de la Tierra.</w:t>
      </w:r>
    </w:p>
    <w:p w:rsidR="004726EF" w:rsidRPr="004A7143" w:rsidRDefault="004726EF" w:rsidP="004A7143">
      <w:pPr>
        <w:jc w:val="both"/>
        <w:rPr>
          <w:rFonts w:ascii="Times New Roman" w:hAnsi="Times New Roman"/>
          <w:sz w:val="26"/>
          <w:szCs w:val="26"/>
        </w:rPr>
      </w:pPr>
    </w:p>
    <w:p w:rsidR="004726EF" w:rsidRPr="004A7143" w:rsidRDefault="004726EF" w:rsidP="004A7143">
      <w:pPr>
        <w:pStyle w:val="Prrafodelista"/>
        <w:numPr>
          <w:ilvl w:val="0"/>
          <w:numId w:val="1038"/>
        </w:numPr>
        <w:spacing w:after="200"/>
        <w:ind w:left="1134" w:hanging="567"/>
        <w:contextualSpacing/>
        <w:jc w:val="both"/>
        <w:rPr>
          <w:rFonts w:ascii="Times New Roman" w:hAnsi="Times New Roman"/>
          <w:sz w:val="26"/>
          <w:szCs w:val="26"/>
        </w:rPr>
      </w:pPr>
      <w:r w:rsidRPr="004A7143">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4A7143">
          <w:rPr>
            <w:rFonts w:ascii="Times New Roman" w:hAnsi="Times New Roman"/>
            <w:sz w:val="26"/>
            <w:szCs w:val="26"/>
          </w:rPr>
          <w:t>500 metros cuadrados</w:t>
        </w:r>
      </w:smartTag>
      <w:r w:rsidRPr="004A7143">
        <w:rPr>
          <w:rFonts w:ascii="Times New Roman" w:hAnsi="Times New Roman"/>
          <w:sz w:val="26"/>
          <w:szCs w:val="26"/>
        </w:rPr>
        <w:t xml:space="preserve">, esta disposición solo es aplicable a las transferencias que las Asociaciones Cooperativas realizan a favor de sus Asociados, y siendo que uno de los inmuebles a adjudicarse </w:t>
      </w:r>
      <w:r w:rsidR="00266E5F" w:rsidRPr="004A7143">
        <w:rPr>
          <w:rFonts w:ascii="Times New Roman" w:hAnsi="Times New Roman"/>
          <w:sz w:val="26"/>
          <w:szCs w:val="26"/>
        </w:rPr>
        <w:t xml:space="preserve">es de mayor extensión y </w:t>
      </w:r>
      <w:r w:rsidRPr="004A7143">
        <w:rPr>
          <w:rFonts w:ascii="Times New Roman" w:hAnsi="Times New Roman"/>
          <w:sz w:val="26"/>
          <w:szCs w:val="26"/>
        </w:rPr>
        <w:t xml:space="preserve">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w:t>
      </w:r>
      <w:r w:rsidRPr="004A7143">
        <w:rPr>
          <w:rFonts w:ascii="Times New Roman" w:hAnsi="Times New Roman"/>
          <w:sz w:val="26"/>
          <w:szCs w:val="26"/>
        </w:rPr>
        <w:lastRenderedPageBreak/>
        <w:t>extensión, precio, plazo y demás condiciones que se refiere a los inmuebles a adjudicarse.</w:t>
      </w:r>
    </w:p>
    <w:p w:rsidR="004726EF" w:rsidRPr="00D049CF" w:rsidRDefault="004726EF" w:rsidP="00D049CF">
      <w:pPr>
        <w:numPr>
          <w:ilvl w:val="0"/>
          <w:numId w:val="1038"/>
        </w:numPr>
        <w:ind w:left="1134" w:hanging="567"/>
        <w:contextualSpacing/>
        <w:jc w:val="both"/>
        <w:rPr>
          <w:rFonts w:ascii="Times New Roman" w:eastAsia="Times New Roman" w:hAnsi="Times New Roman"/>
          <w:sz w:val="26"/>
          <w:szCs w:val="26"/>
        </w:rPr>
      </w:pPr>
      <w:r w:rsidRPr="004A7143">
        <w:rPr>
          <w:rFonts w:ascii="Times New Roman" w:eastAsia="Times New Roman" w:hAnsi="Times New Roman"/>
          <w:sz w:val="26"/>
          <w:szCs w:val="26"/>
        </w:rPr>
        <w:t xml:space="preserve">El Informe Técnico con </w:t>
      </w:r>
      <w:r w:rsidR="00266E5F" w:rsidRPr="004A7143">
        <w:rPr>
          <w:rFonts w:ascii="Times New Roman" w:eastAsia="Times New Roman" w:hAnsi="Times New Roman"/>
          <w:sz w:val="26"/>
          <w:szCs w:val="26"/>
        </w:rPr>
        <w:t>r</w:t>
      </w:r>
      <w:r w:rsidRPr="004A7143">
        <w:rPr>
          <w:rFonts w:ascii="Times New Roman" w:eastAsia="Times New Roman" w:hAnsi="Times New Roman"/>
          <w:sz w:val="26"/>
          <w:szCs w:val="26"/>
        </w:rPr>
        <w:t>eferencia SGD-02-3375-17 de fecha 11 de diciembre de 2017, emitido por el Departamento de Asignación Individual y Avalúos, hace mención que las solicitantes no se encuentran en posesión material de los inmuebles que han sido requeridos para su adjudicación, así mismo se verificó en los sistemas informátic</w:t>
      </w:r>
      <w:r w:rsidR="00D049CF">
        <w:rPr>
          <w:rFonts w:ascii="Times New Roman" w:eastAsia="Times New Roman" w:hAnsi="Times New Roman"/>
          <w:sz w:val="26"/>
          <w:szCs w:val="26"/>
        </w:rPr>
        <w:t xml:space="preserve">os de registro de beneficiarios </w:t>
      </w:r>
      <w:r w:rsidRPr="00D049CF">
        <w:rPr>
          <w:rFonts w:ascii="Times New Roman" w:eastAsia="Times New Roman" w:hAnsi="Times New Roman"/>
          <w:sz w:val="26"/>
          <w:szCs w:val="26"/>
        </w:rPr>
        <w:t xml:space="preserve">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266E5F" w:rsidRPr="00D049CF">
        <w:rPr>
          <w:rFonts w:ascii="Times New Roman" w:eastAsia="Times New Roman" w:hAnsi="Times New Roman"/>
          <w:sz w:val="26"/>
          <w:szCs w:val="26"/>
        </w:rPr>
        <w:t>lo anterior</w:t>
      </w:r>
      <w:r w:rsidRPr="00D049CF">
        <w:rPr>
          <w:rFonts w:ascii="Times New Roman" w:eastAsia="Times New Roman" w:hAnsi="Times New Roman"/>
          <w:sz w:val="26"/>
          <w:szCs w:val="26"/>
        </w:rPr>
        <w:t xml:space="preserve"> según informe con </w:t>
      </w:r>
      <w:r w:rsidR="00266E5F" w:rsidRPr="00D049CF">
        <w:rPr>
          <w:rFonts w:ascii="Times New Roman" w:eastAsia="Times New Roman" w:hAnsi="Times New Roman"/>
          <w:sz w:val="26"/>
          <w:szCs w:val="26"/>
        </w:rPr>
        <w:t>r</w:t>
      </w:r>
      <w:r w:rsidRPr="00D049CF">
        <w:rPr>
          <w:rFonts w:ascii="Times New Roman" w:eastAsia="Times New Roman" w:hAnsi="Times New Roman"/>
          <w:sz w:val="26"/>
          <w:szCs w:val="26"/>
        </w:rPr>
        <w:t xml:space="preserve">eferencia SGD-02-3374-17 emitido el día 11 de diciembre de 2017, por el Departamento de Asignación Individual y Avalúos. </w:t>
      </w:r>
    </w:p>
    <w:p w:rsidR="004726EF" w:rsidRPr="004A7143" w:rsidRDefault="004726EF" w:rsidP="004A7143">
      <w:pPr>
        <w:ind w:left="720"/>
        <w:contextualSpacing/>
        <w:jc w:val="both"/>
        <w:rPr>
          <w:rFonts w:ascii="Times New Roman" w:eastAsia="Times New Roman" w:hAnsi="Times New Roman"/>
          <w:sz w:val="26"/>
          <w:szCs w:val="26"/>
        </w:rPr>
      </w:pPr>
    </w:p>
    <w:p w:rsidR="004726EF" w:rsidRPr="004A7143" w:rsidRDefault="004726EF" w:rsidP="004A7143">
      <w:pPr>
        <w:pStyle w:val="Prrafodelista"/>
        <w:numPr>
          <w:ilvl w:val="0"/>
          <w:numId w:val="1038"/>
        </w:numPr>
        <w:tabs>
          <w:tab w:val="left" w:pos="1134"/>
        </w:tabs>
        <w:spacing w:after="200"/>
        <w:ind w:left="1134" w:hanging="567"/>
        <w:contextualSpacing/>
        <w:jc w:val="both"/>
        <w:rPr>
          <w:rFonts w:ascii="Times New Roman" w:hAnsi="Times New Roman"/>
          <w:sz w:val="26"/>
          <w:szCs w:val="26"/>
        </w:rPr>
      </w:pPr>
      <w:r w:rsidRPr="004A7143">
        <w:rPr>
          <w:rFonts w:ascii="Times New Roman" w:hAnsi="Times New Roman"/>
          <w:sz w:val="26"/>
          <w:szCs w:val="26"/>
        </w:rPr>
        <w:t>De acuerdo a declaraciones simples contenidas en las Solicitudes de Adjudicación de Inmuebles de fecha 6 de diciembre de 2017, las peticionarias manifiestan que ni ellas ni los integrantes de su grupo familiar son empleados del ISTA; situación robustecida de conformidad a la consulta realizada en la Base de Datos de Empleados de este Instituto.</w:t>
      </w:r>
    </w:p>
    <w:p w:rsidR="00014F05" w:rsidRPr="004A7143" w:rsidRDefault="00014F05" w:rsidP="004A7143">
      <w:pPr>
        <w:jc w:val="both"/>
        <w:rPr>
          <w:rFonts w:ascii="Times New Roman" w:eastAsia="Times New Roman" w:hAnsi="Times New Roman"/>
          <w:sz w:val="26"/>
          <w:szCs w:val="26"/>
        </w:rPr>
      </w:pPr>
      <w:r w:rsidRPr="004A7143">
        <w:rPr>
          <w:rFonts w:ascii="Times New Roman" w:eastAsia="Times New Roman" w:hAnsi="Times New Roman"/>
          <w:sz w:val="26"/>
          <w:szCs w:val="26"/>
        </w:rPr>
        <w:t>Se ha tenido a la vista:</w:t>
      </w:r>
      <w:r w:rsidR="004726EF" w:rsidRPr="004A7143">
        <w:rPr>
          <w:rFonts w:ascii="Times New Roman" w:eastAsia="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acuerdos de Junta Directiva, Razón y Constancia de Inscripción de Desmembración en Cabeza de su Dueño a favor del ISTA, Solicitudes de Adjudicación de Inmuebles, Propuesta de Adjudicación de Inmuebles, Certificación de Partida de Nacimiento, copias de documentos únicos de identidad, tarjetas de identificación tributaria y carencias de bienes</w:t>
      </w:r>
      <w:r w:rsidRPr="004A7143">
        <w:rPr>
          <w:rFonts w:ascii="Times New Roman" w:eastAsia="Times New Roman" w:hAnsi="Times New Roman"/>
          <w:sz w:val="26"/>
          <w:szCs w:val="26"/>
        </w:rPr>
        <w:t>;</w:t>
      </w:r>
      <w:r w:rsidRPr="004A7143">
        <w:rPr>
          <w:rFonts w:ascii="Times New Roman" w:hAnsi="Times New Roman"/>
          <w:sz w:val="26"/>
          <w:szCs w:val="26"/>
        </w:rPr>
        <w:t xml:space="preserve"> </w:t>
      </w:r>
      <w:r w:rsidRPr="004A7143">
        <w:rPr>
          <w:rFonts w:ascii="Times New Roman" w:eastAsia="Times New Roman" w:hAnsi="Times New Roman"/>
          <w:sz w:val="26"/>
          <w:szCs w:val="26"/>
        </w:rPr>
        <w:t>con lo que se justifican las circunstancias legales para sustentar dichas peticiones y que además las beneficiarias cumplen con los requisitos necesarios para las adjudicaciones, por lo que la Gerencia Legal recomienda aprobar lo solicitado.</w:t>
      </w:r>
    </w:p>
    <w:p w:rsidR="00014F05" w:rsidRPr="004A7143" w:rsidRDefault="00014F05" w:rsidP="004A7143">
      <w:pPr>
        <w:pStyle w:val="Prrafodelista"/>
        <w:ind w:left="0"/>
        <w:jc w:val="both"/>
        <w:rPr>
          <w:rFonts w:ascii="Times New Roman" w:hAnsi="Times New Roman"/>
          <w:sz w:val="26"/>
          <w:szCs w:val="26"/>
        </w:rPr>
      </w:pPr>
    </w:p>
    <w:p w:rsidR="00014F05" w:rsidRDefault="00014F05" w:rsidP="004A7143">
      <w:pPr>
        <w:pStyle w:val="Prrafodelista"/>
        <w:ind w:left="0"/>
        <w:jc w:val="both"/>
        <w:rPr>
          <w:rFonts w:ascii="Times New Roman" w:eastAsia="Times New Roman" w:hAnsi="Times New Roman"/>
          <w:sz w:val="26"/>
          <w:szCs w:val="26"/>
        </w:rPr>
      </w:pPr>
      <w:r w:rsidRPr="004A7143">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A7143">
        <w:rPr>
          <w:rFonts w:ascii="Times New Roman" w:hAnsi="Times New Roman"/>
          <w:bCs/>
          <w:sz w:val="26"/>
          <w:szCs w:val="26"/>
        </w:rPr>
        <w:t>Ley del Régimen Especial de la Tierra en Propiedad de  Las Asociaciones Cooperativas, Comunales y Comunitarias Campesinas y Beneficiarios de la Reforma Agraria</w:t>
      </w:r>
      <w:r w:rsidRPr="004A7143">
        <w:rPr>
          <w:rFonts w:ascii="Times New Roman" w:hAnsi="Times New Roman"/>
          <w:sz w:val="26"/>
          <w:szCs w:val="26"/>
        </w:rPr>
        <w:t xml:space="preserve">, la Junta Directiva, </w:t>
      </w:r>
      <w:r w:rsidRPr="004A7143">
        <w:rPr>
          <w:rFonts w:ascii="Times New Roman" w:hAnsi="Times New Roman"/>
          <w:b/>
          <w:sz w:val="26"/>
          <w:szCs w:val="26"/>
          <w:u w:val="single"/>
        </w:rPr>
        <w:t>ACUERDA: PRIMERO:</w:t>
      </w:r>
      <w:r w:rsidRPr="004A7143">
        <w:rPr>
          <w:rFonts w:ascii="Times New Roman" w:hAnsi="Times New Roman"/>
          <w:b/>
          <w:sz w:val="26"/>
          <w:szCs w:val="26"/>
        </w:rPr>
        <w:t xml:space="preserve"> </w:t>
      </w:r>
      <w:r w:rsidRPr="004A7143">
        <w:rPr>
          <w:rFonts w:ascii="Times New Roman" w:hAnsi="Times New Roman"/>
          <w:sz w:val="26"/>
          <w:szCs w:val="26"/>
        </w:rPr>
        <w:t>Aprobar la adjudicación y transferencia por compraventa</w:t>
      </w:r>
      <w:r w:rsidRPr="004A7143">
        <w:rPr>
          <w:rFonts w:ascii="Times New Roman" w:eastAsia="Times New Roman" w:hAnsi="Times New Roman"/>
          <w:sz w:val="26"/>
          <w:szCs w:val="26"/>
        </w:rPr>
        <w:t xml:space="preserve"> de</w:t>
      </w:r>
      <w:r w:rsidRPr="004A7143">
        <w:rPr>
          <w:rFonts w:ascii="Times New Roman" w:hAnsi="Times New Roman"/>
          <w:sz w:val="26"/>
          <w:szCs w:val="26"/>
        </w:rPr>
        <w:t xml:space="preserve"> </w:t>
      </w:r>
      <w:r w:rsidRPr="004A7143">
        <w:rPr>
          <w:rFonts w:ascii="Times New Roman" w:eastAsia="Times New Roman" w:hAnsi="Times New Roman"/>
          <w:sz w:val="26"/>
          <w:szCs w:val="26"/>
        </w:rPr>
        <w:t xml:space="preserve">2 solares para vivienda favor de las </w:t>
      </w:r>
      <w:r w:rsidRPr="004A7143">
        <w:rPr>
          <w:rFonts w:ascii="Times New Roman" w:eastAsia="Times New Roman" w:hAnsi="Times New Roman"/>
          <w:sz w:val="26"/>
          <w:szCs w:val="26"/>
        </w:rPr>
        <w:lastRenderedPageBreak/>
        <w:t>señoras:</w:t>
      </w:r>
      <w:r w:rsidR="004726EF" w:rsidRPr="004A7143">
        <w:rPr>
          <w:rFonts w:ascii="Times New Roman" w:eastAsia="Times New Roman" w:hAnsi="Times New Roman"/>
          <w:b/>
          <w:sz w:val="26"/>
          <w:szCs w:val="26"/>
        </w:rPr>
        <w:t xml:space="preserve"> 1) ANA RUTH MENDEZ CRUZ, </w:t>
      </w:r>
      <w:r w:rsidR="004726EF" w:rsidRPr="004A7143">
        <w:rPr>
          <w:rFonts w:ascii="Times New Roman" w:eastAsia="Times New Roman" w:hAnsi="Times New Roman"/>
          <w:sz w:val="26"/>
          <w:szCs w:val="26"/>
        </w:rPr>
        <w:t xml:space="preserve">y </w:t>
      </w:r>
      <w:r w:rsidR="00C30C0E">
        <w:rPr>
          <w:rFonts w:ascii="Times New Roman" w:eastAsia="Times New Roman" w:hAnsi="Times New Roman"/>
          <w:sz w:val="26"/>
          <w:szCs w:val="26"/>
        </w:rPr>
        <w:t>---</w:t>
      </w:r>
      <w:r w:rsidR="004726EF" w:rsidRPr="004A7143">
        <w:rPr>
          <w:rFonts w:ascii="Times New Roman" w:eastAsia="Times New Roman" w:hAnsi="Times New Roman"/>
          <w:sz w:val="26"/>
          <w:szCs w:val="26"/>
        </w:rPr>
        <w:t xml:space="preserve"> menor </w:t>
      </w:r>
      <w:r w:rsidR="00C30C0E">
        <w:rPr>
          <w:rFonts w:ascii="Times New Roman" w:eastAsia="Times New Roman" w:hAnsi="Times New Roman"/>
          <w:sz w:val="26"/>
          <w:szCs w:val="26"/>
        </w:rPr>
        <w:t>---</w:t>
      </w:r>
      <w:r w:rsidR="00D049CF">
        <w:rPr>
          <w:rFonts w:ascii="Times New Roman" w:eastAsia="Times New Roman" w:hAnsi="Times New Roman"/>
          <w:b/>
          <w:sz w:val="26"/>
          <w:szCs w:val="26"/>
        </w:rPr>
        <w:t xml:space="preserve"> ---</w:t>
      </w:r>
      <w:r w:rsidR="004726EF" w:rsidRPr="004A7143">
        <w:rPr>
          <w:rFonts w:ascii="Times New Roman" w:eastAsia="Times New Roman" w:hAnsi="Times New Roman"/>
          <w:sz w:val="26"/>
          <w:szCs w:val="26"/>
        </w:rPr>
        <w:t xml:space="preserve">; y </w:t>
      </w:r>
      <w:r w:rsidR="00D049CF">
        <w:rPr>
          <w:rFonts w:ascii="Times New Roman" w:eastAsia="Times New Roman" w:hAnsi="Times New Roman"/>
          <w:b/>
          <w:sz w:val="26"/>
          <w:szCs w:val="26"/>
        </w:rPr>
        <w:t xml:space="preserve">2) MARIA TERESA MELARA GALEANO, </w:t>
      </w:r>
      <w:r w:rsidR="004726EF" w:rsidRPr="004A7143">
        <w:rPr>
          <w:rFonts w:ascii="Times New Roman" w:eastAsia="Times New Roman" w:hAnsi="Times New Roman"/>
          <w:sz w:val="26"/>
          <w:szCs w:val="26"/>
        </w:rPr>
        <w:t xml:space="preserve">y </w:t>
      </w:r>
      <w:r w:rsidR="00D049CF">
        <w:rPr>
          <w:rFonts w:ascii="Times New Roman" w:eastAsia="Times New Roman" w:hAnsi="Times New Roman"/>
          <w:sz w:val="26"/>
          <w:szCs w:val="26"/>
        </w:rPr>
        <w:t xml:space="preserve">--- </w:t>
      </w:r>
      <w:r w:rsidR="004726EF" w:rsidRPr="004A7143">
        <w:rPr>
          <w:rFonts w:ascii="Times New Roman" w:eastAsia="Times New Roman" w:hAnsi="Times New Roman"/>
          <w:b/>
          <w:sz w:val="26"/>
          <w:szCs w:val="26"/>
        </w:rPr>
        <w:t xml:space="preserve">TONY ANGEL MARROQUIN CHAVEZ; </w:t>
      </w:r>
      <w:r w:rsidR="004726EF" w:rsidRPr="004A7143">
        <w:rPr>
          <w:rFonts w:ascii="Times New Roman" w:hAnsi="Times New Roman"/>
          <w:sz w:val="26"/>
          <w:szCs w:val="26"/>
        </w:rPr>
        <w:t xml:space="preserve">de </w:t>
      </w:r>
      <w:r w:rsidR="00266E5F" w:rsidRPr="004A7143">
        <w:rPr>
          <w:rFonts w:ascii="Times New Roman" w:hAnsi="Times New Roman"/>
          <w:sz w:val="26"/>
          <w:szCs w:val="26"/>
        </w:rPr>
        <w:t xml:space="preserve">las </w:t>
      </w:r>
      <w:r w:rsidR="004726EF" w:rsidRPr="004A7143">
        <w:rPr>
          <w:rFonts w:ascii="Times New Roman" w:hAnsi="Times New Roman"/>
          <w:sz w:val="26"/>
          <w:szCs w:val="26"/>
        </w:rPr>
        <w:t xml:space="preserve">generales antes expresadas, </w:t>
      </w:r>
      <w:r w:rsidR="00266E5F" w:rsidRPr="004A7143">
        <w:rPr>
          <w:rFonts w:ascii="Times New Roman" w:hAnsi="Times New Roman"/>
          <w:sz w:val="26"/>
          <w:szCs w:val="26"/>
        </w:rPr>
        <w:t xml:space="preserve">ubicados </w:t>
      </w:r>
      <w:r w:rsidR="004726EF" w:rsidRPr="004A7143">
        <w:rPr>
          <w:rFonts w:ascii="Times New Roman" w:eastAsia="Times New Roman" w:hAnsi="Times New Roman"/>
          <w:sz w:val="26"/>
          <w:szCs w:val="26"/>
          <w:lang w:val="es-ES"/>
        </w:rPr>
        <w:t xml:space="preserve">en el </w:t>
      </w:r>
      <w:r w:rsidR="004726EF" w:rsidRPr="004A7143">
        <w:rPr>
          <w:rFonts w:ascii="Times New Roman" w:eastAsia="Times New Roman" w:hAnsi="Times New Roman"/>
          <w:sz w:val="26"/>
          <w:szCs w:val="26"/>
          <w:lang w:eastAsia="es-ES"/>
        </w:rPr>
        <w:t xml:space="preserve">Proyecto </w:t>
      </w:r>
      <w:r w:rsidR="004726EF" w:rsidRPr="004A7143">
        <w:rPr>
          <w:rFonts w:ascii="Times New Roman" w:hAnsi="Times New Roman"/>
          <w:sz w:val="26"/>
          <w:szCs w:val="26"/>
        </w:rPr>
        <w:t xml:space="preserve">de Asentamiento Comunitario y Lotificación Agrícola, desarrollado en el inmueble identificado como </w:t>
      </w:r>
      <w:r w:rsidR="004726EF" w:rsidRPr="004A7143">
        <w:rPr>
          <w:rFonts w:ascii="Times New Roman" w:hAnsi="Times New Roman"/>
          <w:b/>
          <w:sz w:val="26"/>
          <w:szCs w:val="26"/>
        </w:rPr>
        <w:t>HACIENDA SAN ARTURO</w:t>
      </w:r>
      <w:r w:rsidR="004726EF" w:rsidRPr="004A7143">
        <w:rPr>
          <w:rFonts w:ascii="Times New Roman" w:hAnsi="Times New Roman"/>
          <w:sz w:val="26"/>
          <w:szCs w:val="26"/>
        </w:rPr>
        <w:t xml:space="preserve">, </w:t>
      </w:r>
      <w:r w:rsidR="004726EF" w:rsidRPr="004A7143">
        <w:rPr>
          <w:rFonts w:ascii="Times New Roman" w:hAnsi="Times New Roman"/>
          <w:b/>
          <w:sz w:val="26"/>
          <w:szCs w:val="26"/>
        </w:rPr>
        <w:t xml:space="preserve">ZONA NORTE, PARCELA 3, </w:t>
      </w:r>
      <w:r w:rsidR="004726EF" w:rsidRPr="004A7143">
        <w:rPr>
          <w:rFonts w:ascii="Times New Roman" w:hAnsi="Times New Roman"/>
          <w:sz w:val="26"/>
          <w:szCs w:val="26"/>
        </w:rPr>
        <w:t xml:space="preserve">y según planos como </w:t>
      </w:r>
      <w:r w:rsidR="004726EF" w:rsidRPr="004A7143">
        <w:rPr>
          <w:rFonts w:ascii="Times New Roman" w:hAnsi="Times New Roman"/>
          <w:b/>
          <w:sz w:val="26"/>
          <w:szCs w:val="26"/>
        </w:rPr>
        <w:t>HACIENDA SAN ARTURO</w:t>
      </w:r>
      <w:r w:rsidR="004726EF" w:rsidRPr="004A7143">
        <w:rPr>
          <w:rFonts w:ascii="Times New Roman" w:hAnsi="Times New Roman"/>
          <w:sz w:val="26"/>
          <w:szCs w:val="26"/>
        </w:rPr>
        <w:t xml:space="preserve"> </w:t>
      </w:r>
      <w:r w:rsidR="004726EF" w:rsidRPr="004A7143">
        <w:rPr>
          <w:rFonts w:ascii="Times New Roman" w:hAnsi="Times New Roman"/>
          <w:b/>
          <w:sz w:val="26"/>
          <w:szCs w:val="26"/>
        </w:rPr>
        <w:t xml:space="preserve">PORCION LA LAGUNETA, </w:t>
      </w:r>
      <w:r w:rsidR="00266E5F" w:rsidRPr="004A7143">
        <w:rPr>
          <w:rFonts w:ascii="Times New Roman" w:hAnsi="Times New Roman"/>
          <w:sz w:val="26"/>
          <w:szCs w:val="26"/>
        </w:rPr>
        <w:t>situ</w:t>
      </w:r>
      <w:r w:rsidR="004726EF" w:rsidRPr="004A7143">
        <w:rPr>
          <w:rFonts w:ascii="Times New Roman" w:hAnsi="Times New Roman"/>
          <w:sz w:val="26"/>
          <w:szCs w:val="26"/>
        </w:rPr>
        <w:t>ada en cantón Cangrejera, jurisdicción y departamento de La Libertad</w:t>
      </w:r>
      <w:r w:rsidRPr="004A7143">
        <w:rPr>
          <w:rFonts w:ascii="Times New Roman" w:eastAsia="Times New Roman" w:hAnsi="Times New Roman"/>
          <w:sz w:val="26"/>
          <w:szCs w:val="26"/>
        </w:rPr>
        <w:t>, quedando las adjudicaciones conforme al cuadro de valores y extensiones siguiente:</w:t>
      </w:r>
    </w:p>
    <w:p w:rsidR="00D049CF" w:rsidRPr="00D049CF" w:rsidRDefault="00D049CF" w:rsidP="004A7143">
      <w:pPr>
        <w:pStyle w:val="Prrafodelista"/>
        <w:ind w:left="0"/>
        <w:jc w:val="both"/>
        <w:rPr>
          <w:rFonts w:ascii="Times New Roman" w:hAnsi="Times New Roman"/>
          <w:b/>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4726EF" w:rsidTr="00041C7B">
        <w:trPr>
          <w:trHeight w:val="243"/>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726EF" w:rsidTr="00266E5F">
        <w:trPr>
          <w:trHeight w:val="243"/>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rPr>
                <w:rFonts w:ascii="Times New Roman" w:hAnsi="Times New Roman"/>
                <w:b/>
                <w:bCs/>
                <w:sz w:val="14"/>
                <w:szCs w:val="14"/>
              </w:rPr>
            </w:pPr>
          </w:p>
        </w:tc>
      </w:tr>
    </w:tbl>
    <w:p w:rsidR="004726EF" w:rsidRDefault="004726EF" w:rsidP="004726EF">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726EF" w:rsidTr="00266E5F">
        <w:tc>
          <w:tcPr>
            <w:tcW w:w="2600" w:type="dxa"/>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46 </w:t>
            </w:r>
          </w:p>
        </w:tc>
      </w:tr>
    </w:tbl>
    <w:p w:rsidR="004726EF" w:rsidRDefault="004726EF" w:rsidP="004726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4726EF" w:rsidTr="00266E5F">
        <w:trPr>
          <w:trHeight w:val="352"/>
          <w:jc w:val="center"/>
        </w:trPr>
        <w:tc>
          <w:tcPr>
            <w:tcW w:w="2553" w:type="dxa"/>
            <w:vMerge w:val="restart"/>
            <w:tcBorders>
              <w:top w:val="single" w:sz="2" w:space="0" w:color="auto"/>
              <w:left w:val="single" w:sz="2" w:space="0" w:color="auto"/>
              <w:bottom w:val="single" w:sz="2" w:space="0" w:color="auto"/>
              <w:right w:val="single" w:sz="2" w:space="0" w:color="auto"/>
            </w:tcBorders>
          </w:tcPr>
          <w:p w:rsidR="004726EF" w:rsidRDefault="00D049CF" w:rsidP="00266E5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726EF" w:rsidRDefault="00D049CF" w:rsidP="00266E5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726EF">
              <w:rPr>
                <w:rFonts w:ascii="Times New Roman" w:hAnsi="Times New Roman"/>
                <w:sz w:val="14"/>
                <w:szCs w:val="14"/>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rPr>
                <w:rFonts w:ascii="Times New Roman" w:hAnsi="Times New Roman"/>
                <w:sz w:val="14"/>
                <w:szCs w:val="14"/>
              </w:rPr>
            </w:pPr>
          </w:p>
          <w:p w:rsidR="004726EF" w:rsidRDefault="004726EF" w:rsidP="00266E5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LA LAGUNETA </w:t>
            </w:r>
          </w:p>
        </w:tc>
        <w:tc>
          <w:tcPr>
            <w:tcW w:w="567" w:type="dxa"/>
            <w:vMerge w:val="restart"/>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rPr>
                <w:rFonts w:ascii="Times New Roman" w:hAnsi="Times New Roman"/>
                <w:sz w:val="14"/>
                <w:szCs w:val="14"/>
              </w:rPr>
            </w:pPr>
          </w:p>
          <w:p w:rsidR="004726EF" w:rsidRDefault="00D049CF" w:rsidP="00266E5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rPr>
                <w:rFonts w:ascii="Times New Roman" w:hAnsi="Times New Roman"/>
                <w:sz w:val="14"/>
                <w:szCs w:val="14"/>
              </w:rPr>
            </w:pPr>
          </w:p>
          <w:p w:rsidR="004726EF" w:rsidRDefault="00D049CF" w:rsidP="00266E5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jc w:val="right"/>
              <w:rPr>
                <w:rFonts w:ascii="Times New Roman" w:hAnsi="Times New Roman"/>
                <w:sz w:val="14"/>
                <w:szCs w:val="14"/>
              </w:rPr>
            </w:pPr>
          </w:p>
          <w:p w:rsidR="004726EF" w:rsidRDefault="004726EF" w:rsidP="00266E5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792.72 </w:t>
            </w:r>
          </w:p>
        </w:tc>
        <w:tc>
          <w:tcPr>
            <w:tcW w:w="648" w:type="dxa"/>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jc w:val="right"/>
              <w:rPr>
                <w:rFonts w:ascii="Times New Roman" w:hAnsi="Times New Roman"/>
                <w:sz w:val="14"/>
                <w:szCs w:val="14"/>
              </w:rPr>
            </w:pPr>
          </w:p>
          <w:p w:rsidR="004726EF" w:rsidRDefault="004726EF" w:rsidP="00266E5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4938.65 </w:t>
            </w:r>
          </w:p>
        </w:tc>
        <w:tc>
          <w:tcPr>
            <w:tcW w:w="648" w:type="dxa"/>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jc w:val="right"/>
              <w:rPr>
                <w:rFonts w:ascii="Times New Roman" w:hAnsi="Times New Roman"/>
                <w:sz w:val="14"/>
                <w:szCs w:val="14"/>
              </w:rPr>
            </w:pPr>
          </w:p>
          <w:p w:rsidR="004726EF" w:rsidRDefault="004726EF" w:rsidP="00266E5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43213.19 </w:t>
            </w:r>
          </w:p>
        </w:tc>
      </w:tr>
      <w:tr w:rsidR="004726EF" w:rsidTr="00266E5F">
        <w:trPr>
          <w:trHeight w:val="165"/>
          <w:jc w:val="center"/>
        </w:trPr>
        <w:tc>
          <w:tcPr>
            <w:tcW w:w="2553" w:type="dxa"/>
            <w:vMerge/>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792.72 </w:t>
            </w:r>
          </w:p>
        </w:tc>
        <w:tc>
          <w:tcPr>
            <w:tcW w:w="648" w:type="dxa"/>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4938.65 </w:t>
            </w:r>
          </w:p>
        </w:tc>
        <w:tc>
          <w:tcPr>
            <w:tcW w:w="648" w:type="dxa"/>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43213.19 </w:t>
            </w:r>
          </w:p>
        </w:tc>
      </w:tr>
      <w:tr w:rsidR="004726EF" w:rsidTr="00266E5F">
        <w:trPr>
          <w:trHeight w:val="165"/>
          <w:jc w:val="center"/>
        </w:trPr>
        <w:tc>
          <w:tcPr>
            <w:tcW w:w="2553" w:type="dxa"/>
            <w:vMerge/>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792.72 </w:t>
            </w:r>
          </w:p>
          <w:p w:rsidR="004726EF" w:rsidRDefault="004726EF" w:rsidP="00266E5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4938.65 </w:t>
            </w:r>
          </w:p>
          <w:p w:rsidR="004726EF" w:rsidRDefault="004726EF" w:rsidP="00266E5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43213.19 </w:t>
            </w:r>
          </w:p>
        </w:tc>
      </w:tr>
    </w:tbl>
    <w:p w:rsidR="004726EF" w:rsidRDefault="004726EF" w:rsidP="004726EF">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4726EF" w:rsidTr="00266E5F">
        <w:trPr>
          <w:trHeight w:val="346"/>
          <w:jc w:val="center"/>
        </w:trPr>
        <w:tc>
          <w:tcPr>
            <w:tcW w:w="2553" w:type="dxa"/>
            <w:vMerge w:val="restart"/>
            <w:tcBorders>
              <w:top w:val="single" w:sz="2" w:space="0" w:color="auto"/>
              <w:left w:val="single" w:sz="2" w:space="0" w:color="auto"/>
              <w:bottom w:val="single" w:sz="2" w:space="0" w:color="auto"/>
              <w:right w:val="single" w:sz="2" w:space="0" w:color="auto"/>
            </w:tcBorders>
          </w:tcPr>
          <w:p w:rsidR="004726EF" w:rsidRDefault="00D049CF" w:rsidP="00266E5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726EF">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726EF" w:rsidRDefault="00D049CF" w:rsidP="00266E5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rPr>
                <w:rFonts w:ascii="Times New Roman" w:hAnsi="Times New Roman"/>
                <w:sz w:val="14"/>
                <w:szCs w:val="14"/>
              </w:rPr>
            </w:pPr>
          </w:p>
          <w:p w:rsidR="004726EF" w:rsidRDefault="004726EF" w:rsidP="00266E5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LA LAGUNETA </w:t>
            </w:r>
          </w:p>
        </w:tc>
        <w:tc>
          <w:tcPr>
            <w:tcW w:w="567" w:type="dxa"/>
            <w:vMerge w:val="restart"/>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rPr>
                <w:rFonts w:ascii="Times New Roman" w:hAnsi="Times New Roman"/>
                <w:sz w:val="14"/>
                <w:szCs w:val="14"/>
              </w:rPr>
            </w:pPr>
          </w:p>
          <w:p w:rsidR="004726EF" w:rsidRDefault="00D049CF" w:rsidP="00266E5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rPr>
                <w:rFonts w:ascii="Times New Roman" w:hAnsi="Times New Roman"/>
                <w:sz w:val="14"/>
                <w:szCs w:val="14"/>
              </w:rPr>
            </w:pPr>
          </w:p>
          <w:p w:rsidR="004726EF" w:rsidRDefault="00D049CF" w:rsidP="00266E5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4726EF">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jc w:val="right"/>
              <w:rPr>
                <w:rFonts w:ascii="Times New Roman" w:hAnsi="Times New Roman"/>
                <w:sz w:val="14"/>
                <w:szCs w:val="14"/>
              </w:rPr>
            </w:pPr>
          </w:p>
          <w:p w:rsidR="004726EF" w:rsidRDefault="004726EF" w:rsidP="00266E5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494.06 </w:t>
            </w:r>
          </w:p>
        </w:tc>
        <w:tc>
          <w:tcPr>
            <w:tcW w:w="648" w:type="dxa"/>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jc w:val="right"/>
              <w:rPr>
                <w:rFonts w:ascii="Times New Roman" w:hAnsi="Times New Roman"/>
                <w:sz w:val="14"/>
                <w:szCs w:val="14"/>
              </w:rPr>
            </w:pPr>
          </w:p>
          <w:p w:rsidR="004726EF" w:rsidRDefault="004726EF" w:rsidP="00266E5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3176.81 </w:t>
            </w:r>
          </w:p>
        </w:tc>
        <w:tc>
          <w:tcPr>
            <w:tcW w:w="648" w:type="dxa"/>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jc w:val="right"/>
              <w:rPr>
                <w:rFonts w:ascii="Times New Roman" w:hAnsi="Times New Roman"/>
                <w:sz w:val="14"/>
                <w:szCs w:val="14"/>
              </w:rPr>
            </w:pPr>
          </w:p>
          <w:p w:rsidR="004726EF" w:rsidRDefault="004726EF" w:rsidP="00266E5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27797.09 </w:t>
            </w:r>
          </w:p>
        </w:tc>
      </w:tr>
      <w:tr w:rsidR="004726EF" w:rsidTr="00266E5F">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494.06 </w:t>
            </w:r>
          </w:p>
        </w:tc>
        <w:tc>
          <w:tcPr>
            <w:tcW w:w="648" w:type="dxa"/>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3176.81 </w:t>
            </w:r>
          </w:p>
        </w:tc>
        <w:tc>
          <w:tcPr>
            <w:tcW w:w="648" w:type="dxa"/>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27797.09 </w:t>
            </w:r>
          </w:p>
        </w:tc>
      </w:tr>
      <w:tr w:rsidR="004726EF" w:rsidTr="00266E5F">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4726EF" w:rsidRDefault="004726EF" w:rsidP="00266E5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494.06 </w:t>
            </w:r>
          </w:p>
          <w:p w:rsidR="004726EF" w:rsidRDefault="004726EF" w:rsidP="00266E5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3176.81 </w:t>
            </w:r>
          </w:p>
          <w:p w:rsidR="004726EF" w:rsidRDefault="004726EF" w:rsidP="00266E5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27797.09 </w:t>
            </w:r>
          </w:p>
        </w:tc>
      </w:tr>
    </w:tbl>
    <w:p w:rsidR="004726EF" w:rsidRDefault="004726EF" w:rsidP="004726EF">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1"/>
        <w:gridCol w:w="1735"/>
        <w:gridCol w:w="646"/>
        <w:gridCol w:w="646"/>
      </w:tblGrid>
      <w:tr w:rsidR="004726EF" w:rsidTr="00266E5F">
        <w:trPr>
          <w:trHeight w:val="256"/>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1286.78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8115.46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71010.28 </w:t>
            </w:r>
          </w:p>
        </w:tc>
      </w:tr>
      <w:tr w:rsidR="004726EF" w:rsidTr="00266E5F">
        <w:trPr>
          <w:trHeight w:val="256"/>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726EF" w:rsidRDefault="004726EF" w:rsidP="00266E5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014F05" w:rsidRDefault="00014F05" w:rsidP="00014F05">
      <w:pPr>
        <w:jc w:val="both"/>
        <w:rPr>
          <w:rFonts w:ascii="Times New Roman" w:eastAsia="Times New Roman" w:hAnsi="Times New Roman"/>
          <w:b/>
          <w:sz w:val="26"/>
          <w:szCs w:val="26"/>
          <w:u w:val="single"/>
        </w:rPr>
      </w:pPr>
    </w:p>
    <w:p w:rsidR="00014F05" w:rsidRPr="00000A42" w:rsidRDefault="00014F05" w:rsidP="00014F05">
      <w:pPr>
        <w:jc w:val="both"/>
        <w:rPr>
          <w:rFonts w:ascii="Times New Roman" w:hAnsi="Times New Roman"/>
          <w:sz w:val="26"/>
          <w:szCs w:val="26"/>
        </w:rPr>
      </w:pPr>
      <w:r w:rsidRPr="00000A42">
        <w:rPr>
          <w:rFonts w:ascii="Times New Roman" w:eastAsia="Times New Roman" w:hAnsi="Times New Roman"/>
          <w:b/>
          <w:sz w:val="26"/>
          <w:szCs w:val="26"/>
          <w:u w:val="single"/>
        </w:rPr>
        <w:t>SEGUNDO:</w:t>
      </w:r>
      <w:r w:rsidRPr="00000A42">
        <w:rPr>
          <w:rFonts w:ascii="Times New Roman" w:eastAsia="Times New Roman" w:hAnsi="Times New Roman"/>
          <w:sz w:val="28"/>
          <w:szCs w:val="28"/>
        </w:rPr>
        <w:t xml:space="preserve"> </w:t>
      </w:r>
      <w:r w:rsidRPr="00000A42">
        <w:rPr>
          <w:rFonts w:ascii="Times New Roman" w:eastAsia="Times New Roman" w:hAnsi="Times New Roman"/>
          <w:sz w:val="26"/>
          <w:szCs w:val="26"/>
        </w:rPr>
        <w:t>Advertir a l</w:t>
      </w:r>
      <w:r>
        <w:rPr>
          <w:rFonts w:ascii="Times New Roman" w:eastAsia="Times New Roman" w:hAnsi="Times New Roman"/>
          <w:sz w:val="26"/>
          <w:szCs w:val="26"/>
        </w:rPr>
        <w:t>as adjudicataria</w:t>
      </w:r>
      <w:r w:rsidRPr="00000A42">
        <w:rPr>
          <w:rFonts w:ascii="Times New Roman" w:eastAsia="Times New Roman" w:hAnsi="Times New Roman"/>
          <w:sz w:val="26"/>
          <w:szCs w:val="26"/>
        </w:rPr>
        <w:t xml:space="preserve">s a través de una cláusula especial en las escrituras de compraventa de los inmuebles, que deberán cumplir con las medidas ambientales </w:t>
      </w:r>
      <w:r>
        <w:rPr>
          <w:rFonts w:ascii="Times New Roman" w:eastAsia="Times New Roman" w:hAnsi="Times New Roman"/>
          <w:sz w:val="26"/>
          <w:szCs w:val="26"/>
        </w:rPr>
        <w:t xml:space="preserve">de prevención y mitigación  emitidas por la Unidad Ambiental Institucional, </w:t>
      </w:r>
      <w:r w:rsidRPr="00000A42">
        <w:rPr>
          <w:rFonts w:ascii="Times New Roman" w:eastAsia="Times New Roman" w:hAnsi="Times New Roman"/>
          <w:sz w:val="26"/>
          <w:szCs w:val="26"/>
        </w:rPr>
        <w:t>re</w:t>
      </w:r>
      <w:r>
        <w:rPr>
          <w:rFonts w:ascii="Times New Roman" w:eastAsia="Times New Roman" w:hAnsi="Times New Roman"/>
          <w:sz w:val="26"/>
          <w:szCs w:val="26"/>
        </w:rPr>
        <w:t>lacionadas en el considerado IV</w:t>
      </w:r>
      <w:r w:rsidRPr="00000A42">
        <w:rPr>
          <w:rFonts w:ascii="Times New Roman" w:eastAsia="Times New Roman" w:hAnsi="Times New Roman"/>
          <w:sz w:val="26"/>
          <w:szCs w:val="26"/>
        </w:rPr>
        <w:t xml:space="preserve"> del presente punto de acta.</w:t>
      </w:r>
      <w:r w:rsidRPr="00000A42">
        <w:rPr>
          <w:rFonts w:ascii="Times New Roman" w:eastAsia="Times New Roman" w:hAnsi="Times New Roman"/>
          <w:sz w:val="28"/>
          <w:szCs w:val="28"/>
        </w:rPr>
        <w:t xml:space="preserve"> </w:t>
      </w:r>
      <w:r w:rsidRPr="00000A42">
        <w:rPr>
          <w:rFonts w:ascii="Times New Roman" w:eastAsia="Times New Roman" w:hAnsi="Times New Roman"/>
          <w:b/>
          <w:bCs/>
          <w:sz w:val="26"/>
          <w:szCs w:val="26"/>
          <w:u w:val="single"/>
          <w:lang w:val="es-ES_tradnl"/>
        </w:rPr>
        <w:t>TERCERO:</w:t>
      </w:r>
      <w:r w:rsidRPr="00000A42">
        <w:rPr>
          <w:rFonts w:ascii="Times New Roman" w:hAnsi="Times New Roman"/>
          <w:sz w:val="26"/>
          <w:szCs w:val="26"/>
          <w:lang w:val="es-ES_tradnl"/>
        </w:rPr>
        <w:t xml:space="preserve"> </w:t>
      </w:r>
      <w:r w:rsidRPr="00000A42">
        <w:rPr>
          <w:rFonts w:ascii="Times New Roman" w:eastAsia="Times New Roman" w:hAnsi="Times New Roman"/>
          <w:sz w:val="26"/>
          <w:szCs w:val="26"/>
        </w:rPr>
        <w:t>Comisionar</w:t>
      </w:r>
      <w:r w:rsidRPr="00000A42">
        <w:rPr>
          <w:rFonts w:ascii="Times New Roman" w:eastAsia="Times New Roman" w:hAnsi="Times New Roman"/>
          <w:b/>
          <w:sz w:val="26"/>
          <w:szCs w:val="26"/>
        </w:rPr>
        <w:t xml:space="preserve"> </w:t>
      </w:r>
      <w:r w:rsidRPr="00000A42">
        <w:rPr>
          <w:rFonts w:ascii="Times New Roman" w:eastAsia="Times New Roman" w:hAnsi="Times New Roman"/>
          <w:sz w:val="26"/>
          <w:szCs w:val="26"/>
        </w:rPr>
        <w:t xml:space="preserve">al Departamento de Créditos de este Instituto, para que haga efectiva las aplicaciones de precios, plazos y forma de pago de conformidad al acuerdo contenido en el punto VII del Acta de Sesión Ordinaria 39-99 de fecha 2 de diciembre de 1999. </w:t>
      </w:r>
      <w:r w:rsidRPr="00000A42">
        <w:rPr>
          <w:rFonts w:ascii="Times New Roman" w:eastAsia="Times New Roman" w:hAnsi="Times New Roman"/>
          <w:b/>
          <w:sz w:val="26"/>
          <w:szCs w:val="26"/>
          <w:u w:val="single"/>
        </w:rPr>
        <w:t>CUARTO:</w:t>
      </w:r>
      <w:r w:rsidRPr="00000A42">
        <w:rPr>
          <w:rFonts w:ascii="Times New Roman" w:eastAsia="Times New Roman" w:hAnsi="Times New Roman"/>
          <w:b/>
          <w:sz w:val="26"/>
          <w:szCs w:val="26"/>
        </w:rPr>
        <w:t xml:space="preserve"> </w:t>
      </w:r>
      <w:r w:rsidRPr="00000A42">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000A42">
        <w:rPr>
          <w:rFonts w:ascii="Times New Roman" w:eastAsia="Times New Roman" w:hAnsi="Times New Roman"/>
          <w:b/>
          <w:sz w:val="26"/>
          <w:szCs w:val="26"/>
          <w:u w:val="single"/>
        </w:rPr>
        <w:t>QUINTO:</w:t>
      </w:r>
      <w:r w:rsidRPr="00000A42">
        <w:rPr>
          <w:rFonts w:ascii="Times New Roman" w:eastAsia="Times New Roman" w:hAnsi="Times New Roman"/>
          <w:b/>
          <w:sz w:val="26"/>
          <w:szCs w:val="26"/>
        </w:rPr>
        <w:t xml:space="preserve"> </w:t>
      </w:r>
      <w:r w:rsidRPr="00000A42">
        <w:rPr>
          <w:rFonts w:ascii="Times New Roman" w:eastAsia="Times New Roman" w:hAnsi="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sidRPr="00000A42">
        <w:rPr>
          <w:rFonts w:ascii="Times New Roman" w:eastAsia="Times New Roman" w:hAnsi="Times New Roman"/>
          <w:b/>
          <w:sz w:val="26"/>
          <w:szCs w:val="26"/>
          <w:u w:val="single"/>
        </w:rPr>
        <w:t>SEXTO:</w:t>
      </w:r>
      <w:r w:rsidRPr="00000A42">
        <w:rPr>
          <w:rFonts w:ascii="Times New Roman" w:eastAsia="Times New Roman" w:hAnsi="Times New Roman"/>
          <w:sz w:val="26"/>
          <w:szCs w:val="26"/>
        </w:rPr>
        <w:t xml:space="preserve"> Facultar a la señora Presidenta para que por sí, o por medio de Apoderado Especial, comparezca al otorgamiento de las correspondientes escrituras. Este Acuerdo, queda aprobado y ratificado.  NOTIFIQUESE.””””</w:t>
      </w:r>
    </w:p>
    <w:p w:rsidR="00014F05" w:rsidRPr="00000A42" w:rsidRDefault="00014F05" w:rsidP="00014F05">
      <w:pPr>
        <w:rPr>
          <w:rFonts w:ascii="Times New Roman" w:eastAsia="Times New Roman" w:hAnsi="Times New Roman"/>
          <w:sz w:val="26"/>
          <w:szCs w:val="26"/>
        </w:rPr>
      </w:pPr>
    </w:p>
    <w:p w:rsidR="00014F05" w:rsidRDefault="00014F05" w:rsidP="00014F05">
      <w:pPr>
        <w:rPr>
          <w:rFonts w:ascii="Times New Roman" w:eastAsia="Times New Roman" w:hAnsi="Times New Roman"/>
          <w:sz w:val="26"/>
          <w:szCs w:val="26"/>
        </w:rPr>
      </w:pPr>
    </w:p>
    <w:p w:rsidR="00BA5D6C" w:rsidRPr="00B111C4" w:rsidRDefault="00BA5D6C" w:rsidP="00BA5D6C">
      <w:pPr>
        <w:rPr>
          <w:rFonts w:ascii="Times New Roman" w:hAnsi="Times New Roman"/>
          <w:sz w:val="26"/>
          <w:szCs w:val="26"/>
        </w:rPr>
      </w:pPr>
      <w:r w:rsidRPr="00B111C4">
        <w:rPr>
          <w:rFonts w:ascii="Times New Roman" w:hAnsi="Times New Roman"/>
          <w:sz w:val="26"/>
          <w:szCs w:val="26"/>
        </w:rPr>
        <w:t xml:space="preserve">                                                                                   </w:t>
      </w:r>
    </w:p>
    <w:p w:rsidR="002F20C3" w:rsidRPr="00322404" w:rsidRDefault="00BA5D6C" w:rsidP="00322404">
      <w:pPr>
        <w:jc w:val="both"/>
        <w:rPr>
          <w:rFonts w:ascii="Times New Roman" w:eastAsia="Times New Roman" w:hAnsi="Times New Roman"/>
          <w:color w:val="000000" w:themeColor="text1"/>
          <w:sz w:val="26"/>
          <w:szCs w:val="26"/>
        </w:rPr>
      </w:pPr>
      <w:r w:rsidRPr="00322404">
        <w:rPr>
          <w:rFonts w:ascii="Times New Roman" w:hAnsi="Times New Roman"/>
          <w:sz w:val="26"/>
          <w:szCs w:val="26"/>
        </w:rPr>
        <w:lastRenderedPageBreak/>
        <w:t>““””</w:t>
      </w:r>
      <w:r w:rsidR="001D4B81" w:rsidRPr="00322404">
        <w:rPr>
          <w:rFonts w:ascii="Times New Roman" w:hAnsi="Times New Roman"/>
          <w:sz w:val="26"/>
          <w:szCs w:val="26"/>
        </w:rPr>
        <w:t>XI</w:t>
      </w:r>
      <w:r w:rsidRPr="00322404">
        <w:rPr>
          <w:rFonts w:ascii="Times New Roman" w:hAnsi="Times New Roman"/>
          <w:sz w:val="26"/>
          <w:szCs w:val="26"/>
        </w:rPr>
        <w:t>I) A solicitud del señor:</w:t>
      </w:r>
      <w:r w:rsidR="002F20C3" w:rsidRPr="00322404">
        <w:rPr>
          <w:rFonts w:ascii="Times New Roman" w:eastAsia="Times New Roman" w:hAnsi="Times New Roman"/>
          <w:b/>
          <w:sz w:val="26"/>
          <w:szCs w:val="26"/>
        </w:rPr>
        <w:t xml:space="preserve"> VICTOR MANUEL AGUILAR, </w:t>
      </w:r>
      <w:r w:rsidR="002F20C3" w:rsidRPr="00322404">
        <w:rPr>
          <w:rFonts w:ascii="Times New Roman" w:eastAsia="Times New Roman" w:hAnsi="Times New Roman"/>
          <w:sz w:val="26"/>
          <w:szCs w:val="26"/>
        </w:rPr>
        <w:t xml:space="preserve">de </w:t>
      </w:r>
      <w:r w:rsidR="00D049CF">
        <w:rPr>
          <w:rFonts w:ascii="Times New Roman" w:eastAsia="Times New Roman" w:hAnsi="Times New Roman"/>
          <w:sz w:val="26"/>
          <w:szCs w:val="26"/>
        </w:rPr>
        <w:t xml:space="preserve">--- </w:t>
      </w:r>
      <w:r w:rsidR="002F20C3" w:rsidRPr="00322404">
        <w:rPr>
          <w:rFonts w:ascii="Times New Roman" w:eastAsia="Times New Roman" w:hAnsi="Times New Roman"/>
          <w:sz w:val="26"/>
          <w:szCs w:val="26"/>
        </w:rPr>
        <w:t xml:space="preserve">años de edad, </w:t>
      </w:r>
      <w:r w:rsidR="00D049CF">
        <w:rPr>
          <w:rFonts w:ascii="Times New Roman" w:eastAsia="Times New Roman" w:hAnsi="Times New Roman"/>
          <w:sz w:val="26"/>
          <w:szCs w:val="26"/>
        </w:rPr>
        <w:t>---</w:t>
      </w:r>
      <w:r w:rsidR="002F20C3" w:rsidRPr="00322404">
        <w:rPr>
          <w:rFonts w:ascii="Times New Roman" w:eastAsia="Times New Roman" w:hAnsi="Times New Roman"/>
          <w:sz w:val="26"/>
          <w:szCs w:val="26"/>
        </w:rPr>
        <w:t>, del domicilio de</w:t>
      </w:r>
      <w:r w:rsidR="00D049CF">
        <w:rPr>
          <w:rFonts w:ascii="Times New Roman" w:eastAsia="Times New Roman" w:hAnsi="Times New Roman"/>
          <w:sz w:val="26"/>
          <w:szCs w:val="26"/>
        </w:rPr>
        <w:t xml:space="preserve"> ---</w:t>
      </w:r>
      <w:r w:rsidR="002F20C3" w:rsidRPr="00322404">
        <w:rPr>
          <w:rFonts w:ascii="Times New Roman" w:eastAsia="Times New Roman" w:hAnsi="Times New Roman"/>
          <w:sz w:val="26"/>
          <w:szCs w:val="26"/>
        </w:rPr>
        <w:t>, departamento de</w:t>
      </w:r>
      <w:r w:rsidR="00D049CF">
        <w:rPr>
          <w:rFonts w:ascii="Times New Roman" w:eastAsia="Times New Roman" w:hAnsi="Times New Roman"/>
          <w:sz w:val="26"/>
          <w:szCs w:val="26"/>
        </w:rPr>
        <w:t xml:space="preserve"> ---</w:t>
      </w:r>
      <w:r w:rsidR="002F20C3" w:rsidRPr="00322404">
        <w:rPr>
          <w:rFonts w:ascii="Times New Roman" w:eastAsia="Times New Roman" w:hAnsi="Times New Roman"/>
          <w:sz w:val="26"/>
          <w:szCs w:val="26"/>
        </w:rPr>
        <w:t>, con Documento Único de Identidad número</w:t>
      </w:r>
      <w:r w:rsidR="00D049CF">
        <w:rPr>
          <w:rFonts w:ascii="Times New Roman" w:eastAsia="Times New Roman" w:hAnsi="Times New Roman"/>
          <w:sz w:val="26"/>
          <w:szCs w:val="26"/>
        </w:rPr>
        <w:t xml:space="preserve"> ---</w:t>
      </w:r>
      <w:r w:rsidR="002F20C3" w:rsidRPr="00322404">
        <w:rPr>
          <w:rFonts w:ascii="Times New Roman" w:eastAsia="Times New Roman" w:hAnsi="Times New Roman"/>
          <w:sz w:val="26"/>
          <w:szCs w:val="26"/>
        </w:rPr>
        <w:t xml:space="preserve">, y </w:t>
      </w:r>
      <w:r w:rsidR="00D049CF">
        <w:rPr>
          <w:rFonts w:ascii="Times New Roman" w:eastAsia="Times New Roman" w:hAnsi="Times New Roman"/>
          <w:sz w:val="26"/>
          <w:szCs w:val="26"/>
        </w:rPr>
        <w:t xml:space="preserve">--- </w:t>
      </w:r>
      <w:r w:rsidR="002F20C3" w:rsidRPr="00322404">
        <w:rPr>
          <w:rFonts w:ascii="Times New Roman" w:eastAsia="Times New Roman" w:hAnsi="Times New Roman"/>
          <w:b/>
          <w:sz w:val="26"/>
          <w:szCs w:val="26"/>
        </w:rPr>
        <w:t xml:space="preserve">NORMA GUADALUPE ZUNIGA ESTRADA, </w:t>
      </w:r>
      <w:r w:rsidR="002F20C3" w:rsidRPr="00322404">
        <w:rPr>
          <w:rFonts w:ascii="Times New Roman" w:eastAsia="Times New Roman" w:hAnsi="Times New Roman"/>
          <w:sz w:val="26"/>
          <w:szCs w:val="26"/>
        </w:rPr>
        <w:t xml:space="preserve">de </w:t>
      </w:r>
      <w:r w:rsidR="00D049CF">
        <w:rPr>
          <w:rFonts w:ascii="Times New Roman" w:eastAsia="Times New Roman" w:hAnsi="Times New Roman"/>
          <w:sz w:val="26"/>
          <w:szCs w:val="26"/>
        </w:rPr>
        <w:t xml:space="preserve">--- </w:t>
      </w:r>
      <w:r w:rsidR="002F20C3" w:rsidRPr="00322404">
        <w:rPr>
          <w:rFonts w:ascii="Times New Roman" w:eastAsia="Times New Roman" w:hAnsi="Times New Roman"/>
          <w:sz w:val="26"/>
          <w:szCs w:val="26"/>
        </w:rPr>
        <w:t xml:space="preserve">años de edad, </w:t>
      </w:r>
      <w:r w:rsidR="00D049CF">
        <w:rPr>
          <w:rFonts w:ascii="Times New Roman" w:eastAsia="Times New Roman" w:hAnsi="Times New Roman"/>
          <w:sz w:val="26"/>
          <w:szCs w:val="26"/>
        </w:rPr>
        <w:t>---</w:t>
      </w:r>
      <w:r w:rsidR="002F20C3" w:rsidRPr="00322404">
        <w:rPr>
          <w:rFonts w:ascii="Times New Roman" w:eastAsia="Times New Roman" w:hAnsi="Times New Roman"/>
          <w:sz w:val="26"/>
          <w:szCs w:val="26"/>
        </w:rPr>
        <w:t>, del domicilio de</w:t>
      </w:r>
      <w:r w:rsidR="00D049CF">
        <w:rPr>
          <w:rFonts w:ascii="Times New Roman" w:eastAsia="Times New Roman" w:hAnsi="Times New Roman"/>
          <w:sz w:val="26"/>
          <w:szCs w:val="26"/>
        </w:rPr>
        <w:t xml:space="preserve"> ---</w:t>
      </w:r>
      <w:r w:rsidR="002F20C3" w:rsidRPr="00322404">
        <w:rPr>
          <w:rFonts w:ascii="Times New Roman" w:eastAsia="Times New Roman" w:hAnsi="Times New Roman"/>
          <w:sz w:val="26"/>
          <w:szCs w:val="26"/>
        </w:rPr>
        <w:t>, departamento de</w:t>
      </w:r>
      <w:r w:rsidR="00D049CF">
        <w:rPr>
          <w:rFonts w:ascii="Times New Roman" w:eastAsia="Times New Roman" w:hAnsi="Times New Roman"/>
          <w:sz w:val="26"/>
          <w:szCs w:val="26"/>
        </w:rPr>
        <w:t xml:space="preserve"> ---</w:t>
      </w:r>
      <w:r w:rsidR="002F20C3" w:rsidRPr="00322404">
        <w:rPr>
          <w:rFonts w:ascii="Times New Roman" w:eastAsia="Times New Roman" w:hAnsi="Times New Roman"/>
          <w:sz w:val="26"/>
          <w:szCs w:val="26"/>
        </w:rPr>
        <w:t>, con Documento Único de Identidad número</w:t>
      </w:r>
      <w:r w:rsidR="00D049CF">
        <w:rPr>
          <w:rFonts w:ascii="Times New Roman" w:eastAsia="Times New Roman" w:hAnsi="Times New Roman"/>
          <w:sz w:val="26"/>
          <w:szCs w:val="26"/>
        </w:rPr>
        <w:t xml:space="preserve"> ---</w:t>
      </w:r>
      <w:r w:rsidRPr="00322404">
        <w:rPr>
          <w:rFonts w:ascii="Times New Roman" w:hAnsi="Times New Roman"/>
          <w:sz w:val="26"/>
          <w:szCs w:val="26"/>
        </w:rPr>
        <w:t>;</w:t>
      </w:r>
      <w:r w:rsidRPr="00322404">
        <w:rPr>
          <w:rFonts w:ascii="Times New Roman" w:eastAsia="Times New Roman" w:hAnsi="Times New Roman"/>
          <w:sz w:val="26"/>
          <w:szCs w:val="26"/>
          <w:lang w:val="es-ES_tradnl"/>
        </w:rPr>
        <w:t xml:space="preserve"> la</w:t>
      </w:r>
      <w:r w:rsidRPr="00322404">
        <w:rPr>
          <w:rFonts w:ascii="Times New Roman" w:hAnsi="Times New Roman"/>
          <w:sz w:val="26"/>
          <w:szCs w:val="26"/>
        </w:rPr>
        <w:t xml:space="preserve"> señora Presidenta somete a consideración de Junta Directiva, dictamen  jurídico </w:t>
      </w:r>
      <w:r w:rsidR="001D4B81" w:rsidRPr="00322404">
        <w:rPr>
          <w:rFonts w:ascii="Times New Roman" w:hAnsi="Times New Roman"/>
          <w:sz w:val="26"/>
          <w:szCs w:val="26"/>
        </w:rPr>
        <w:t>43</w:t>
      </w:r>
      <w:r w:rsidRPr="00322404">
        <w:rPr>
          <w:rFonts w:ascii="Times New Roman" w:hAnsi="Times New Roman"/>
          <w:sz w:val="26"/>
          <w:szCs w:val="26"/>
        </w:rPr>
        <w:t xml:space="preserve">, relacionado con la adjudicación en venta de 1 solar para vivienda, </w:t>
      </w:r>
      <w:r w:rsidRPr="00322404">
        <w:rPr>
          <w:rFonts w:ascii="Times New Roman" w:eastAsia="Times New Roman" w:hAnsi="Times New Roman"/>
          <w:sz w:val="26"/>
          <w:szCs w:val="26"/>
        </w:rPr>
        <w:t>ubicado en el</w:t>
      </w:r>
      <w:r w:rsidR="002F20C3" w:rsidRPr="00322404">
        <w:rPr>
          <w:rFonts w:ascii="Times New Roman" w:eastAsia="Times New Roman" w:hAnsi="Times New Roman"/>
          <w:sz w:val="26"/>
          <w:szCs w:val="26"/>
        </w:rPr>
        <w:t xml:space="preserve"> Proyecto de Asentamiento Comunitario y Lotificación Agrícola desarrollado en el inmueble identificado como </w:t>
      </w:r>
      <w:r w:rsidR="002F20C3" w:rsidRPr="00322404">
        <w:rPr>
          <w:rFonts w:ascii="Times New Roman" w:eastAsia="Times New Roman" w:hAnsi="Times New Roman"/>
          <w:b/>
          <w:sz w:val="26"/>
          <w:szCs w:val="26"/>
        </w:rPr>
        <w:t xml:space="preserve">HACIENDA SAN LUIS, </w:t>
      </w:r>
      <w:r w:rsidR="002F20C3" w:rsidRPr="00322404">
        <w:rPr>
          <w:rFonts w:ascii="Times New Roman" w:eastAsia="Times New Roman" w:hAnsi="Times New Roman"/>
          <w:sz w:val="26"/>
          <w:szCs w:val="26"/>
        </w:rPr>
        <w:t>conocida administrativamente como</w:t>
      </w:r>
      <w:r w:rsidR="002F20C3" w:rsidRPr="00322404">
        <w:rPr>
          <w:rFonts w:ascii="Times New Roman" w:eastAsia="Times New Roman" w:hAnsi="Times New Roman"/>
          <w:b/>
          <w:sz w:val="26"/>
          <w:szCs w:val="26"/>
        </w:rPr>
        <w:t xml:space="preserve"> HACIENDA SAN LUIS PORCION 3-ISTA (FINCA LOS CONTRERAS), </w:t>
      </w:r>
      <w:r w:rsidR="002F20C3" w:rsidRPr="00322404">
        <w:rPr>
          <w:rFonts w:ascii="Times New Roman" w:eastAsia="Times New Roman" w:hAnsi="Times New Roman"/>
          <w:sz w:val="26"/>
          <w:szCs w:val="26"/>
        </w:rPr>
        <w:t>situada en Cantón Piedras Pachas, Jurisdicción de Izalco, Departamento de Sonsonate,</w:t>
      </w:r>
      <w:r w:rsidR="002F20C3" w:rsidRPr="00322404">
        <w:rPr>
          <w:rFonts w:ascii="Times New Roman" w:eastAsia="Times New Roman" w:hAnsi="Times New Roman"/>
          <w:b/>
          <w:sz w:val="26"/>
          <w:szCs w:val="26"/>
        </w:rPr>
        <w:t xml:space="preserve"> código de proyecto 030607, SSE 203, entrega 36</w:t>
      </w:r>
      <w:r w:rsidRPr="00322404">
        <w:rPr>
          <w:rFonts w:ascii="Times New Roman" w:eastAsia="Times New Roman" w:hAnsi="Times New Roman"/>
          <w:color w:val="000000" w:themeColor="text1"/>
          <w:sz w:val="26"/>
          <w:szCs w:val="26"/>
        </w:rPr>
        <w:t xml:space="preserve">, </w:t>
      </w:r>
      <w:r w:rsidRPr="00322404">
        <w:rPr>
          <w:rFonts w:ascii="Times New Roman" w:hAnsi="Times New Roman"/>
          <w:sz w:val="26"/>
          <w:szCs w:val="26"/>
        </w:rPr>
        <w:t>en el cual se hacen las siguientes consideraciones:</w:t>
      </w:r>
    </w:p>
    <w:p w:rsidR="002F20C3" w:rsidRPr="00322404" w:rsidRDefault="002F20C3" w:rsidP="00322404">
      <w:pPr>
        <w:jc w:val="both"/>
        <w:rPr>
          <w:rFonts w:ascii="Times New Roman" w:eastAsia="Times New Roman" w:hAnsi="Times New Roman"/>
          <w:color w:val="000000" w:themeColor="text1"/>
          <w:sz w:val="26"/>
          <w:szCs w:val="26"/>
        </w:rPr>
      </w:pPr>
    </w:p>
    <w:p w:rsidR="002F20C3" w:rsidRPr="00322404" w:rsidRDefault="002F20C3" w:rsidP="00322404">
      <w:pPr>
        <w:ind w:left="1134" w:hanging="850"/>
        <w:jc w:val="both"/>
        <w:rPr>
          <w:rFonts w:ascii="Times New Roman" w:eastAsia="Times New Roman" w:hAnsi="Times New Roman"/>
          <w:sz w:val="26"/>
          <w:szCs w:val="26"/>
        </w:rPr>
      </w:pPr>
      <w:r w:rsidRPr="00322404">
        <w:rPr>
          <w:rFonts w:ascii="Times New Roman" w:eastAsia="Times New Roman" w:hAnsi="Times New Roman"/>
          <w:color w:val="000000" w:themeColor="text1"/>
          <w:sz w:val="26"/>
          <w:szCs w:val="26"/>
        </w:rPr>
        <w:t>I.</w:t>
      </w:r>
      <w:r w:rsidRPr="00322404">
        <w:rPr>
          <w:rFonts w:ascii="Times New Roman" w:eastAsia="Times New Roman" w:hAnsi="Times New Roman"/>
          <w:color w:val="000000" w:themeColor="text1"/>
          <w:sz w:val="26"/>
          <w:szCs w:val="26"/>
        </w:rPr>
        <w:tab/>
      </w:r>
      <w:r w:rsidRPr="00322404">
        <w:rPr>
          <w:rFonts w:ascii="Times New Roman" w:eastAsia="Times New Roman" w:hAnsi="Times New Roman"/>
          <w:sz w:val="26"/>
          <w:szCs w:val="26"/>
        </w:rPr>
        <w:t xml:space="preserve">La Hacienda San Luís, fue adquirida por el ISTA mediante Compraventa, de conformidad al Punto XXXIX del Acta de Sesión Ordinaria 10-2004 de fecha 11 de marzo de 2004, con un área de 228 Hás. 15 As. 48.78 Cás, por un precio de adquisición de $1, 173,150.00, a razón de $3,934.74 por hectárea y de $0.393470 por metro cuadrado. </w:t>
      </w:r>
    </w:p>
    <w:p w:rsidR="002F20C3" w:rsidRPr="00322404" w:rsidRDefault="002F20C3" w:rsidP="00322404">
      <w:pPr>
        <w:ind w:left="357"/>
        <w:jc w:val="both"/>
        <w:rPr>
          <w:rFonts w:ascii="Times New Roman" w:eastAsia="Times New Roman" w:hAnsi="Times New Roman"/>
          <w:color w:val="FF0000"/>
          <w:sz w:val="26"/>
          <w:szCs w:val="26"/>
        </w:rPr>
      </w:pPr>
    </w:p>
    <w:p w:rsidR="00322404" w:rsidRPr="00322404" w:rsidRDefault="002F20C3" w:rsidP="00322404">
      <w:pPr>
        <w:ind w:left="1134" w:hanging="850"/>
        <w:jc w:val="both"/>
        <w:rPr>
          <w:rFonts w:ascii="Times New Roman" w:eastAsia="Times New Roman" w:hAnsi="Times New Roman"/>
          <w:sz w:val="26"/>
          <w:szCs w:val="26"/>
        </w:rPr>
      </w:pPr>
      <w:r w:rsidRPr="00322404">
        <w:rPr>
          <w:rFonts w:ascii="Times New Roman" w:eastAsia="Times New Roman" w:hAnsi="Times New Roman"/>
          <w:sz w:val="26"/>
          <w:szCs w:val="26"/>
        </w:rPr>
        <w:t>II.</w:t>
      </w:r>
      <w:r w:rsidRPr="00322404">
        <w:rPr>
          <w:rFonts w:ascii="Times New Roman" w:eastAsia="Times New Roman" w:hAnsi="Times New Roman"/>
          <w:sz w:val="26"/>
          <w:szCs w:val="26"/>
        </w:rPr>
        <w:tab/>
        <w:t>Mediante el Punto X de Sesión Ordinaria 05-2009 de fecha 04 de febrero de 2009</w:t>
      </w:r>
      <w:r w:rsidRPr="00322404">
        <w:rPr>
          <w:rFonts w:ascii="Times New Roman" w:eastAsia="Times New Roman" w:hAnsi="Times New Roman"/>
          <w:bCs/>
          <w:sz w:val="26"/>
          <w:szCs w:val="26"/>
        </w:rPr>
        <w:t>, se aprobó el Proyecto de Asentamiento Comunitario y Lotificación Agrícola desarrollado en el inmueble antes relacionado,</w:t>
      </w:r>
      <w:r w:rsidRPr="00322404">
        <w:rPr>
          <w:rFonts w:ascii="Times New Roman" w:eastAsia="Times New Roman" w:hAnsi="Times New Roman"/>
          <w:b/>
          <w:bCs/>
          <w:sz w:val="26"/>
          <w:szCs w:val="26"/>
        </w:rPr>
        <w:t xml:space="preserve"> </w:t>
      </w:r>
      <w:r w:rsidRPr="00322404">
        <w:rPr>
          <w:rFonts w:ascii="Times New Roman" w:eastAsia="Times New Roman" w:hAnsi="Times New Roman"/>
          <w:bCs/>
          <w:sz w:val="26"/>
          <w:szCs w:val="26"/>
        </w:rPr>
        <w:t>con un área de 36 Hás. 53 As. 42.69 Cás., que incluye e</w:t>
      </w:r>
      <w:r w:rsidR="00D049CF">
        <w:rPr>
          <w:rFonts w:ascii="Times New Roman" w:eastAsia="Times New Roman" w:hAnsi="Times New Roman"/>
          <w:bCs/>
          <w:sz w:val="26"/>
          <w:szCs w:val="26"/>
        </w:rPr>
        <w:t>n el Asentamiento Comunitario ---</w:t>
      </w:r>
      <w:r w:rsidRPr="00322404">
        <w:rPr>
          <w:rFonts w:ascii="Times New Roman" w:eastAsia="Times New Roman" w:hAnsi="Times New Roman"/>
          <w:bCs/>
          <w:sz w:val="26"/>
          <w:szCs w:val="26"/>
        </w:rPr>
        <w:t xml:space="preserve"> Solares (Polígonos “A” al “E”), y </w:t>
      </w:r>
      <w:r w:rsidR="00D049CF">
        <w:rPr>
          <w:rFonts w:ascii="Times New Roman" w:eastAsia="Times New Roman" w:hAnsi="Times New Roman"/>
          <w:bCs/>
          <w:sz w:val="26"/>
          <w:szCs w:val="26"/>
        </w:rPr>
        <w:t>calles; Lotificación Agrícola ---</w:t>
      </w:r>
      <w:r w:rsidRPr="00322404">
        <w:rPr>
          <w:rFonts w:ascii="Times New Roman" w:eastAsia="Times New Roman" w:hAnsi="Times New Roman"/>
          <w:bCs/>
          <w:sz w:val="26"/>
          <w:szCs w:val="26"/>
        </w:rPr>
        <w:t xml:space="preserve"> Lotes Agrícolas (Polígonos 1 al 10) y calles. Dentro del proyecto relacionado se encuentra el inmueble objeto del presente </w:t>
      </w:r>
      <w:r w:rsidR="00322404" w:rsidRPr="00322404">
        <w:rPr>
          <w:rFonts w:ascii="Times New Roman" w:eastAsia="Times New Roman" w:hAnsi="Times New Roman"/>
          <w:bCs/>
          <w:sz w:val="26"/>
          <w:szCs w:val="26"/>
        </w:rPr>
        <w:t>punto de acta</w:t>
      </w:r>
      <w:r w:rsidRPr="00322404">
        <w:rPr>
          <w:rFonts w:ascii="Times New Roman" w:eastAsia="Times New Roman" w:hAnsi="Times New Roman"/>
          <w:bCs/>
          <w:color w:val="FF0000"/>
          <w:sz w:val="26"/>
          <w:szCs w:val="26"/>
        </w:rPr>
        <w:t>.</w:t>
      </w:r>
      <w:r w:rsidRPr="00322404">
        <w:rPr>
          <w:rFonts w:ascii="Times New Roman" w:eastAsia="Times New Roman" w:hAnsi="Times New Roman"/>
          <w:color w:val="FF0000"/>
          <w:sz w:val="26"/>
          <w:szCs w:val="26"/>
        </w:rPr>
        <w:t xml:space="preserve"> </w:t>
      </w:r>
    </w:p>
    <w:p w:rsidR="00322404" w:rsidRPr="00322404" w:rsidRDefault="00322404" w:rsidP="00322404">
      <w:pPr>
        <w:ind w:left="1134" w:hanging="850"/>
        <w:jc w:val="both"/>
        <w:rPr>
          <w:rFonts w:ascii="Times New Roman" w:hAnsi="Times New Roman"/>
          <w:sz w:val="26"/>
          <w:szCs w:val="26"/>
        </w:rPr>
      </w:pPr>
    </w:p>
    <w:p w:rsidR="002F20C3" w:rsidRPr="00322404" w:rsidRDefault="00322404" w:rsidP="00D049CF">
      <w:pPr>
        <w:ind w:left="1134" w:hanging="850"/>
        <w:jc w:val="both"/>
        <w:rPr>
          <w:rFonts w:ascii="Times New Roman" w:hAnsi="Times New Roman"/>
          <w:sz w:val="26"/>
          <w:szCs w:val="26"/>
        </w:rPr>
      </w:pPr>
      <w:r w:rsidRPr="00322404">
        <w:rPr>
          <w:rFonts w:ascii="Times New Roman" w:hAnsi="Times New Roman"/>
          <w:sz w:val="26"/>
          <w:szCs w:val="26"/>
        </w:rPr>
        <w:t>III.</w:t>
      </w:r>
      <w:r w:rsidRPr="00322404">
        <w:rPr>
          <w:rFonts w:ascii="Times New Roman" w:hAnsi="Times New Roman"/>
          <w:sz w:val="26"/>
          <w:szCs w:val="26"/>
        </w:rPr>
        <w:tab/>
      </w:r>
      <w:r w:rsidR="002F20C3" w:rsidRPr="00322404">
        <w:rPr>
          <w:rFonts w:ascii="Times New Roman" w:hAnsi="Times New Roman"/>
          <w:sz w:val="26"/>
          <w:szCs w:val="26"/>
        </w:rPr>
        <w:t xml:space="preserve">Según valúo de fecha 10 de noviembre de 2017, realizado por el Departamento de Asignación Individual y Avalúos, se recomienda el precio de venta por metro cuadrado de $5.1780, para el solar de vivienda, requerido por el solicitante calificado dentro del Programa de Campesinos Sin Tierra. </w:t>
      </w:r>
      <w:r w:rsidRPr="00322404">
        <w:rPr>
          <w:rFonts w:ascii="Times New Roman" w:hAnsi="Times New Roman"/>
          <w:sz w:val="26"/>
          <w:szCs w:val="26"/>
        </w:rPr>
        <w:t>L</w:t>
      </w:r>
      <w:r w:rsidR="002F20C3" w:rsidRPr="00322404">
        <w:rPr>
          <w:rFonts w:ascii="Times New Roman" w:hAnsi="Times New Roman"/>
          <w:sz w:val="26"/>
          <w:szCs w:val="26"/>
        </w:rPr>
        <w:t xml:space="preserve">os criterios utilizados por el </w:t>
      </w:r>
      <w:r w:rsidRPr="00322404">
        <w:rPr>
          <w:rFonts w:ascii="Times New Roman" w:hAnsi="Times New Roman"/>
          <w:sz w:val="26"/>
          <w:szCs w:val="26"/>
        </w:rPr>
        <w:t xml:space="preserve">referido </w:t>
      </w:r>
      <w:r w:rsidR="002F20C3" w:rsidRPr="00322404">
        <w:rPr>
          <w:rFonts w:ascii="Times New Roman" w:hAnsi="Times New Roman"/>
          <w:sz w:val="26"/>
          <w:szCs w:val="26"/>
        </w:rPr>
        <w:t xml:space="preserve">Departamento para recomendar el precio de venta son los aprobados en el Punto IX del Acta de Sesión Ordinaria 42-2007 de fecha 7 de noviembre de 2007, criterios </w:t>
      </w:r>
      <w:r w:rsidRPr="00322404">
        <w:rPr>
          <w:rFonts w:ascii="Times New Roman" w:hAnsi="Times New Roman"/>
          <w:sz w:val="26"/>
          <w:szCs w:val="26"/>
        </w:rPr>
        <w:t xml:space="preserve">que </w:t>
      </w:r>
      <w:r w:rsidR="002F20C3" w:rsidRPr="00322404">
        <w:rPr>
          <w:rFonts w:ascii="Times New Roman" w:hAnsi="Times New Roman"/>
          <w:sz w:val="26"/>
          <w:szCs w:val="26"/>
        </w:rPr>
        <w:t>no obstante estar modificados, se sigu</w:t>
      </w:r>
      <w:r w:rsidR="00D049CF">
        <w:rPr>
          <w:rFonts w:ascii="Times New Roman" w:hAnsi="Times New Roman"/>
          <w:sz w:val="26"/>
          <w:szCs w:val="26"/>
        </w:rPr>
        <w:t xml:space="preserve">en aplicando para los inmuebles </w:t>
      </w:r>
      <w:r w:rsidR="002F20C3" w:rsidRPr="00322404">
        <w:rPr>
          <w:rFonts w:ascii="Times New Roman" w:hAnsi="Times New Roman"/>
          <w:sz w:val="26"/>
          <w:szCs w:val="26"/>
        </w:rPr>
        <w:t>ubicados en los proyectos aprobados con anterioridad a que éstos se modificaran por la Junta Directiva.</w:t>
      </w:r>
    </w:p>
    <w:p w:rsidR="00322404" w:rsidRPr="00322404" w:rsidRDefault="00322404" w:rsidP="00322404">
      <w:pPr>
        <w:ind w:left="1134" w:hanging="850"/>
        <w:jc w:val="both"/>
        <w:rPr>
          <w:rFonts w:ascii="Times New Roman" w:eastAsia="Times New Roman" w:hAnsi="Times New Roman"/>
          <w:sz w:val="26"/>
          <w:szCs w:val="26"/>
        </w:rPr>
      </w:pPr>
    </w:p>
    <w:p w:rsidR="002F20C3" w:rsidRPr="00322404" w:rsidRDefault="00322404" w:rsidP="00322404">
      <w:pPr>
        <w:ind w:left="1134" w:hanging="850"/>
        <w:jc w:val="both"/>
        <w:rPr>
          <w:rFonts w:ascii="Times New Roman" w:eastAsia="Times New Roman" w:hAnsi="Times New Roman"/>
          <w:sz w:val="26"/>
          <w:szCs w:val="26"/>
        </w:rPr>
      </w:pPr>
      <w:r w:rsidRPr="00322404">
        <w:rPr>
          <w:rFonts w:ascii="Times New Roman" w:eastAsia="Times New Roman" w:hAnsi="Times New Roman"/>
          <w:sz w:val="26"/>
          <w:szCs w:val="26"/>
        </w:rPr>
        <w:t>IV.</w:t>
      </w:r>
      <w:r w:rsidRPr="00322404">
        <w:rPr>
          <w:rFonts w:ascii="Times New Roman" w:eastAsia="Times New Roman" w:hAnsi="Times New Roman"/>
          <w:sz w:val="26"/>
          <w:szCs w:val="26"/>
        </w:rPr>
        <w:tab/>
      </w:r>
      <w:r w:rsidR="002F20C3" w:rsidRPr="00322404">
        <w:rPr>
          <w:rFonts w:ascii="Times New Roman" w:eastAsia="Times New Roman" w:hAnsi="Times New Roman"/>
          <w:sz w:val="26"/>
          <w:szCs w:val="26"/>
        </w:rPr>
        <w:t xml:space="preserve">El Informe Técnico con referencia SGD-02-3203-17 de fecha 16 de noviembre de 2017, emitido por el Departamento de Asignación Individual y Avalúos, hace mención que el solicitante no se encuentra en posesión </w:t>
      </w:r>
      <w:r w:rsidR="002F20C3" w:rsidRPr="00322404">
        <w:rPr>
          <w:rFonts w:ascii="Times New Roman" w:eastAsia="Times New Roman" w:hAnsi="Times New Roman"/>
          <w:sz w:val="26"/>
          <w:szCs w:val="26"/>
        </w:rPr>
        <w:lastRenderedPageBreak/>
        <w:t>material del inmueble que ha sido requerido para su adjudicación, así mismo se verificó en los sistemas informáticos de registro de beneficiarios que lleva la Institución y se constató que el solar para vivienda solicitado, no ha sido adjudicado a favor de ninguna persona, dentro de los diferentes Programas de Tran</w:t>
      </w:r>
      <w:r w:rsidRPr="00322404">
        <w:rPr>
          <w:rFonts w:ascii="Times New Roman" w:eastAsia="Times New Roman" w:hAnsi="Times New Roman"/>
          <w:sz w:val="26"/>
          <w:szCs w:val="26"/>
        </w:rPr>
        <w:t>sferencia de Tierras que tiene e</w:t>
      </w:r>
      <w:r w:rsidR="002F20C3" w:rsidRPr="00322404">
        <w:rPr>
          <w:rFonts w:ascii="Times New Roman" w:eastAsia="Times New Roman" w:hAnsi="Times New Roman"/>
          <w:sz w:val="26"/>
          <w:szCs w:val="26"/>
        </w:rPr>
        <w:t>ste Instituto, por lo que se encuentra disponible para la</w:t>
      </w:r>
      <w:r w:rsidRPr="00322404">
        <w:rPr>
          <w:rFonts w:ascii="Times New Roman" w:eastAsia="Times New Roman" w:hAnsi="Times New Roman"/>
          <w:sz w:val="26"/>
          <w:szCs w:val="26"/>
        </w:rPr>
        <w:t>s</w:t>
      </w:r>
      <w:r w:rsidR="002F20C3" w:rsidRPr="00322404">
        <w:rPr>
          <w:rFonts w:ascii="Times New Roman" w:eastAsia="Times New Roman" w:hAnsi="Times New Roman"/>
          <w:sz w:val="26"/>
          <w:szCs w:val="26"/>
        </w:rPr>
        <w:t xml:space="preserve"> persona</w:t>
      </w:r>
      <w:r w:rsidRPr="00322404">
        <w:rPr>
          <w:rFonts w:ascii="Times New Roman" w:eastAsia="Times New Roman" w:hAnsi="Times New Roman"/>
          <w:sz w:val="26"/>
          <w:szCs w:val="26"/>
        </w:rPr>
        <w:t>s</w:t>
      </w:r>
      <w:r w:rsidR="002F20C3" w:rsidRPr="00322404">
        <w:rPr>
          <w:rFonts w:ascii="Times New Roman" w:eastAsia="Times New Roman" w:hAnsi="Times New Roman"/>
          <w:sz w:val="26"/>
          <w:szCs w:val="26"/>
        </w:rPr>
        <w:t xml:space="preserve"> que reúna</w:t>
      </w:r>
      <w:r w:rsidRPr="00322404">
        <w:rPr>
          <w:rFonts w:ascii="Times New Roman" w:eastAsia="Times New Roman" w:hAnsi="Times New Roman"/>
          <w:sz w:val="26"/>
          <w:szCs w:val="26"/>
        </w:rPr>
        <w:t>n</w:t>
      </w:r>
      <w:r w:rsidR="002F20C3" w:rsidRPr="00322404">
        <w:rPr>
          <w:rFonts w:ascii="Times New Roman" w:eastAsia="Times New Roman" w:hAnsi="Times New Roman"/>
          <w:sz w:val="26"/>
          <w:szCs w:val="26"/>
        </w:rPr>
        <w:t xml:space="preserve"> los requisitos establecidos por las leyes agrarias correspondientes, </w:t>
      </w:r>
      <w:r w:rsidRPr="00322404">
        <w:rPr>
          <w:rFonts w:ascii="Times New Roman" w:eastAsia="Times New Roman" w:hAnsi="Times New Roman"/>
          <w:sz w:val="26"/>
          <w:szCs w:val="26"/>
        </w:rPr>
        <w:t>lo anterior</w:t>
      </w:r>
      <w:r w:rsidR="002F20C3" w:rsidRPr="00322404">
        <w:rPr>
          <w:rFonts w:ascii="Times New Roman" w:eastAsia="Times New Roman" w:hAnsi="Times New Roman"/>
          <w:sz w:val="26"/>
          <w:szCs w:val="26"/>
        </w:rPr>
        <w:t xml:space="preserve"> según informe con </w:t>
      </w:r>
      <w:r w:rsidRPr="00322404">
        <w:rPr>
          <w:rFonts w:ascii="Times New Roman" w:eastAsia="Times New Roman" w:hAnsi="Times New Roman"/>
          <w:sz w:val="26"/>
          <w:szCs w:val="26"/>
        </w:rPr>
        <w:t>r</w:t>
      </w:r>
      <w:r w:rsidR="002F20C3" w:rsidRPr="00322404">
        <w:rPr>
          <w:rFonts w:ascii="Times New Roman" w:eastAsia="Times New Roman" w:hAnsi="Times New Roman"/>
          <w:sz w:val="26"/>
          <w:szCs w:val="26"/>
        </w:rPr>
        <w:t xml:space="preserve">eferencia SGD-02-3198-17 emitido el día 15 de noviembre de 2017, por el Departamento de Asignación Individual y Avalúos. </w:t>
      </w:r>
    </w:p>
    <w:p w:rsidR="002F20C3" w:rsidRPr="00322404" w:rsidRDefault="002F20C3" w:rsidP="00322404">
      <w:pPr>
        <w:pStyle w:val="Prrafodelista"/>
        <w:rPr>
          <w:rFonts w:ascii="Times New Roman" w:eastAsia="Times New Roman" w:hAnsi="Times New Roman"/>
          <w:sz w:val="26"/>
          <w:szCs w:val="26"/>
        </w:rPr>
      </w:pPr>
    </w:p>
    <w:p w:rsidR="002F20C3" w:rsidRPr="00322404" w:rsidRDefault="00322404" w:rsidP="00322404">
      <w:pPr>
        <w:ind w:left="1134" w:hanging="850"/>
        <w:jc w:val="both"/>
        <w:rPr>
          <w:rFonts w:ascii="Times New Roman" w:eastAsia="Times New Roman" w:hAnsi="Times New Roman"/>
          <w:sz w:val="26"/>
          <w:szCs w:val="26"/>
        </w:rPr>
      </w:pPr>
      <w:r w:rsidRPr="00322404">
        <w:rPr>
          <w:rFonts w:ascii="Times New Roman" w:eastAsia="Times New Roman" w:hAnsi="Times New Roman"/>
          <w:sz w:val="26"/>
          <w:szCs w:val="26"/>
        </w:rPr>
        <w:t>V.</w:t>
      </w:r>
      <w:r w:rsidRPr="00322404">
        <w:rPr>
          <w:rFonts w:ascii="Times New Roman" w:eastAsia="Times New Roman" w:hAnsi="Times New Roman"/>
          <w:sz w:val="26"/>
          <w:szCs w:val="26"/>
        </w:rPr>
        <w:tab/>
      </w:r>
      <w:r w:rsidR="002F20C3" w:rsidRPr="00322404">
        <w:rPr>
          <w:rFonts w:ascii="Times New Roman" w:eastAsia="Times New Roman" w:hAnsi="Times New Roman"/>
          <w:sz w:val="26"/>
          <w:szCs w:val="26"/>
        </w:rPr>
        <w:t xml:space="preserve">De acuerdo a Declaración Simple contenida en la Solicitud de Adjudicación de Inmueble de fecha 30 de octubre de 2017, el solicitante manifiesta que ni él ni la integrante de su grupo familiar son empleados del ISTA; situación robustecida de conformidad a la consulta realizada en la Base de Datos de Empleados de este Instituto. </w:t>
      </w:r>
    </w:p>
    <w:p w:rsidR="00BA5D6C" w:rsidRPr="00322404" w:rsidRDefault="00BA5D6C" w:rsidP="00322404">
      <w:pPr>
        <w:tabs>
          <w:tab w:val="left" w:pos="1134"/>
        </w:tabs>
        <w:ind w:left="1134" w:hanging="708"/>
        <w:jc w:val="both"/>
        <w:rPr>
          <w:rFonts w:ascii="Times New Roman" w:eastAsia="Times New Roman" w:hAnsi="Times New Roman"/>
          <w:sz w:val="26"/>
          <w:szCs w:val="26"/>
        </w:rPr>
      </w:pPr>
      <w:r w:rsidRPr="00322404">
        <w:rPr>
          <w:rFonts w:ascii="Times New Roman" w:eastAsia="Times New Roman" w:hAnsi="Times New Roman"/>
          <w:sz w:val="26"/>
          <w:szCs w:val="26"/>
        </w:rPr>
        <w:t xml:space="preserve"> </w:t>
      </w:r>
    </w:p>
    <w:p w:rsidR="00BA5D6C" w:rsidRDefault="00BA5D6C" w:rsidP="00322404">
      <w:pPr>
        <w:jc w:val="both"/>
        <w:rPr>
          <w:rFonts w:ascii="Times New Roman" w:hAnsi="Times New Roman"/>
          <w:sz w:val="26"/>
          <w:szCs w:val="26"/>
        </w:rPr>
      </w:pPr>
      <w:r w:rsidRPr="00322404">
        <w:rPr>
          <w:rFonts w:ascii="Times New Roman" w:eastAsia="Times New Roman" w:hAnsi="Times New Roman"/>
          <w:sz w:val="26"/>
          <w:szCs w:val="26"/>
        </w:rPr>
        <w:t>Se ha tenido a la vista:</w:t>
      </w:r>
      <w:r w:rsidR="002F20C3" w:rsidRPr="00322404">
        <w:rPr>
          <w:rFonts w:ascii="Times New Roman" w:eastAsia="Times New Roman" w:hAnsi="Times New Roman"/>
          <w:sz w:val="26"/>
          <w:szCs w:val="26"/>
        </w:rPr>
        <w:t xml:space="preserve"> Informe Técnico proveniente del Departamento de Asignación Individual y Avalúos, Cuadro de Valores y Extensiones, Reporte de Valúo por Solar, reportes de búsqueda de solicitantes para adjudicación generados por la Oficina Regional Occidental, departamentos de Asignación Individual y Avalúos y Análisis Jurídico, acuerdos de Junta Directiva, Razón y Constancia de Inscripción de Desmembración en Cabeza de su Dueño a favor del ISTA, Solicitud de Adjudicación de Inmueble, Propuesta de Adjudicación de Inmueble, copias de documentos únicos de identidad, tarjetas de identificación tributaria, y carencias de bienes</w:t>
      </w:r>
      <w:r w:rsidRPr="00322404">
        <w:rPr>
          <w:rFonts w:ascii="Times New Roman" w:eastAsia="Times New Roman" w:hAnsi="Times New Roman"/>
          <w:sz w:val="26"/>
          <w:szCs w:val="26"/>
        </w:rPr>
        <w:t>; c</w:t>
      </w:r>
      <w:r w:rsidRPr="00322404">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D049CF" w:rsidRPr="00322404" w:rsidRDefault="00D049CF" w:rsidP="00322404">
      <w:pPr>
        <w:jc w:val="both"/>
        <w:rPr>
          <w:rFonts w:ascii="Times New Roman" w:eastAsia="Times New Roman" w:hAnsi="Times New Roman"/>
          <w:sz w:val="26"/>
          <w:szCs w:val="26"/>
        </w:rPr>
      </w:pPr>
    </w:p>
    <w:p w:rsidR="004C58E1" w:rsidRPr="00322404" w:rsidRDefault="00BA5D6C" w:rsidP="00322404">
      <w:pPr>
        <w:jc w:val="both"/>
        <w:rPr>
          <w:rFonts w:ascii="Times New Roman" w:hAnsi="Times New Roman"/>
          <w:sz w:val="26"/>
          <w:szCs w:val="26"/>
        </w:rPr>
      </w:pPr>
      <w:r w:rsidRPr="00322404">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p>
    <w:p w:rsidR="00BA5D6C" w:rsidRPr="00D049CF" w:rsidRDefault="00BA5D6C" w:rsidP="00322404">
      <w:pPr>
        <w:jc w:val="both"/>
        <w:rPr>
          <w:rFonts w:ascii="Times New Roman" w:hAnsi="Times New Roman"/>
          <w:bCs/>
          <w:sz w:val="26"/>
          <w:szCs w:val="26"/>
        </w:rPr>
      </w:pPr>
      <w:r w:rsidRPr="00322404">
        <w:rPr>
          <w:rFonts w:ascii="Times New Roman" w:hAnsi="Times New Roman"/>
          <w:sz w:val="26"/>
          <w:szCs w:val="26"/>
        </w:rPr>
        <w:t xml:space="preserve">relación al artículo 3 de la </w:t>
      </w:r>
      <w:r w:rsidRPr="00322404">
        <w:rPr>
          <w:rFonts w:ascii="Times New Roman" w:hAnsi="Times New Roman"/>
          <w:bCs/>
          <w:sz w:val="26"/>
          <w:szCs w:val="26"/>
        </w:rPr>
        <w:t>Ley del Régimen Especial de la Tierra en Propiedad de Las Asociaciones Cooperativas, Comunales y Comunitarias Campesinas  Beneficiarios de</w:t>
      </w:r>
      <w:r w:rsidR="00D049CF">
        <w:rPr>
          <w:rFonts w:ascii="Times New Roman" w:hAnsi="Times New Roman"/>
          <w:bCs/>
          <w:sz w:val="26"/>
          <w:szCs w:val="26"/>
        </w:rPr>
        <w:t xml:space="preserve"> </w:t>
      </w:r>
      <w:r w:rsidRPr="00322404">
        <w:rPr>
          <w:rFonts w:ascii="Times New Roman" w:hAnsi="Times New Roman"/>
          <w:bCs/>
          <w:sz w:val="26"/>
          <w:szCs w:val="26"/>
        </w:rPr>
        <w:t>la Reforma Agraria</w:t>
      </w:r>
      <w:r w:rsidRPr="00322404">
        <w:rPr>
          <w:rFonts w:ascii="Times New Roman" w:hAnsi="Times New Roman"/>
          <w:sz w:val="26"/>
          <w:szCs w:val="26"/>
        </w:rPr>
        <w:t xml:space="preserve">, la Junta Directiva, </w:t>
      </w:r>
      <w:r w:rsidRPr="00322404">
        <w:rPr>
          <w:rFonts w:ascii="Times New Roman" w:hAnsi="Times New Roman"/>
          <w:b/>
          <w:sz w:val="26"/>
          <w:szCs w:val="26"/>
          <w:u w:val="single"/>
        </w:rPr>
        <w:t>ACUERDA: PRIMERO:</w:t>
      </w:r>
      <w:r w:rsidRPr="00322404">
        <w:rPr>
          <w:rFonts w:ascii="Times New Roman" w:hAnsi="Times New Roman"/>
          <w:b/>
          <w:sz w:val="26"/>
          <w:szCs w:val="26"/>
        </w:rPr>
        <w:t xml:space="preserve"> </w:t>
      </w:r>
      <w:r w:rsidRPr="00322404">
        <w:rPr>
          <w:rFonts w:ascii="Times New Roman" w:hAnsi="Times New Roman"/>
          <w:sz w:val="26"/>
          <w:szCs w:val="26"/>
        </w:rPr>
        <w:t>Aprobar la adjudicación y transferencia por compraventa</w:t>
      </w:r>
      <w:r w:rsidRPr="00322404">
        <w:rPr>
          <w:rFonts w:ascii="Times New Roman" w:eastAsia="Times New Roman" w:hAnsi="Times New Roman"/>
          <w:sz w:val="26"/>
          <w:szCs w:val="26"/>
        </w:rPr>
        <w:t xml:space="preserve"> de 1 solar para vivienda </w:t>
      </w:r>
      <w:r w:rsidRPr="00322404">
        <w:rPr>
          <w:rFonts w:ascii="Times New Roman" w:hAnsi="Times New Roman"/>
          <w:sz w:val="26"/>
          <w:szCs w:val="26"/>
        </w:rPr>
        <w:t>a favor del señor:</w:t>
      </w:r>
      <w:r w:rsidR="002F20C3" w:rsidRPr="00322404">
        <w:rPr>
          <w:rFonts w:ascii="Times New Roman" w:eastAsia="Times New Roman" w:hAnsi="Times New Roman"/>
          <w:b/>
          <w:sz w:val="26"/>
          <w:szCs w:val="26"/>
        </w:rPr>
        <w:t xml:space="preserve"> VICTOR MANUEL AGUILAR, </w:t>
      </w:r>
      <w:r w:rsidR="002F20C3" w:rsidRPr="00322404">
        <w:rPr>
          <w:rFonts w:ascii="Times New Roman" w:eastAsia="Times New Roman" w:hAnsi="Times New Roman"/>
          <w:sz w:val="26"/>
          <w:szCs w:val="26"/>
        </w:rPr>
        <w:t xml:space="preserve">y </w:t>
      </w:r>
      <w:r w:rsidR="00D049CF">
        <w:rPr>
          <w:rFonts w:ascii="Times New Roman" w:eastAsia="Times New Roman" w:hAnsi="Times New Roman"/>
          <w:sz w:val="26"/>
          <w:szCs w:val="26"/>
        </w:rPr>
        <w:t xml:space="preserve">--- </w:t>
      </w:r>
      <w:r w:rsidR="002F20C3" w:rsidRPr="00322404">
        <w:rPr>
          <w:rFonts w:ascii="Times New Roman" w:eastAsia="Times New Roman" w:hAnsi="Times New Roman"/>
          <w:b/>
          <w:sz w:val="26"/>
          <w:szCs w:val="26"/>
        </w:rPr>
        <w:t xml:space="preserve">NORMA GUADALUPE ZUNIGA ESTRADA; </w:t>
      </w:r>
      <w:r w:rsidR="002F20C3" w:rsidRPr="00322404">
        <w:rPr>
          <w:rFonts w:ascii="Times New Roman" w:eastAsia="Times New Roman" w:hAnsi="Times New Roman"/>
          <w:color w:val="000000"/>
          <w:sz w:val="26"/>
          <w:szCs w:val="26"/>
          <w:lang w:val="es-ES"/>
        </w:rPr>
        <w:t xml:space="preserve">de </w:t>
      </w:r>
      <w:r w:rsidR="00322404" w:rsidRPr="00322404">
        <w:rPr>
          <w:rFonts w:ascii="Times New Roman" w:eastAsia="Times New Roman" w:hAnsi="Times New Roman"/>
          <w:color w:val="000000"/>
          <w:sz w:val="26"/>
          <w:szCs w:val="26"/>
          <w:lang w:val="es-ES"/>
        </w:rPr>
        <w:t xml:space="preserve">las </w:t>
      </w:r>
      <w:r w:rsidR="002F20C3" w:rsidRPr="00322404">
        <w:rPr>
          <w:rFonts w:ascii="Times New Roman" w:eastAsia="Times New Roman" w:hAnsi="Times New Roman"/>
          <w:color w:val="000000"/>
          <w:sz w:val="26"/>
          <w:szCs w:val="26"/>
          <w:lang w:val="es-ES"/>
        </w:rPr>
        <w:t xml:space="preserve">generales antes expresadas, </w:t>
      </w:r>
      <w:r w:rsidR="00322404" w:rsidRPr="00322404">
        <w:rPr>
          <w:rFonts w:ascii="Times New Roman" w:eastAsia="Times New Roman" w:hAnsi="Times New Roman"/>
          <w:color w:val="000000"/>
          <w:sz w:val="26"/>
          <w:szCs w:val="26"/>
          <w:lang w:val="es-ES"/>
        </w:rPr>
        <w:t xml:space="preserve">ubicado </w:t>
      </w:r>
      <w:r w:rsidR="002F20C3" w:rsidRPr="00322404">
        <w:rPr>
          <w:rFonts w:ascii="Times New Roman" w:eastAsia="Times New Roman" w:hAnsi="Times New Roman"/>
          <w:color w:val="000000"/>
          <w:sz w:val="26"/>
          <w:szCs w:val="26"/>
          <w:lang w:val="es-ES"/>
        </w:rPr>
        <w:t>en el Proyecto de Asentamiento Comunitario y Lotificación Agrícola desarrollado en el inmueble identificado como</w:t>
      </w:r>
      <w:r w:rsidR="002F20C3" w:rsidRPr="00322404">
        <w:rPr>
          <w:rFonts w:ascii="Times New Roman" w:eastAsia="Times New Roman" w:hAnsi="Times New Roman"/>
          <w:color w:val="FF0000"/>
          <w:sz w:val="26"/>
          <w:szCs w:val="26"/>
          <w:lang w:val="es-ES"/>
        </w:rPr>
        <w:t xml:space="preserve"> </w:t>
      </w:r>
      <w:r w:rsidR="002F20C3" w:rsidRPr="00322404">
        <w:rPr>
          <w:rFonts w:ascii="Times New Roman" w:eastAsia="Times New Roman" w:hAnsi="Times New Roman"/>
          <w:b/>
          <w:color w:val="000000"/>
          <w:sz w:val="26"/>
          <w:szCs w:val="26"/>
          <w:lang w:val="es-ES"/>
        </w:rPr>
        <w:t xml:space="preserve">HACIENDA </w:t>
      </w:r>
      <w:r w:rsidR="002F20C3" w:rsidRPr="00322404">
        <w:rPr>
          <w:rFonts w:ascii="Times New Roman" w:eastAsia="Times New Roman" w:hAnsi="Times New Roman"/>
          <w:b/>
          <w:color w:val="000000"/>
          <w:sz w:val="26"/>
          <w:szCs w:val="26"/>
        </w:rPr>
        <w:t xml:space="preserve">SAN LUIS, </w:t>
      </w:r>
      <w:r w:rsidR="002F20C3" w:rsidRPr="00322404">
        <w:rPr>
          <w:rFonts w:ascii="Times New Roman" w:eastAsia="Times New Roman" w:hAnsi="Times New Roman"/>
          <w:color w:val="000000"/>
          <w:sz w:val="26"/>
          <w:szCs w:val="26"/>
        </w:rPr>
        <w:t>conocida administrativamente como</w:t>
      </w:r>
      <w:r w:rsidR="002F20C3" w:rsidRPr="00322404">
        <w:rPr>
          <w:rFonts w:ascii="Times New Roman" w:eastAsia="Times New Roman" w:hAnsi="Times New Roman"/>
          <w:b/>
          <w:color w:val="000000"/>
          <w:sz w:val="26"/>
          <w:szCs w:val="26"/>
        </w:rPr>
        <w:t xml:space="preserve"> HACIENDA SAN LUIS PORCION 3-ISTA (FINCA LOS CONTRERAS), </w:t>
      </w:r>
      <w:r w:rsidR="00322404" w:rsidRPr="00322404">
        <w:rPr>
          <w:rFonts w:ascii="Times New Roman" w:eastAsia="Times New Roman" w:hAnsi="Times New Roman"/>
          <w:color w:val="000000"/>
          <w:sz w:val="26"/>
          <w:szCs w:val="26"/>
        </w:rPr>
        <w:t>situ</w:t>
      </w:r>
      <w:r w:rsidR="002F20C3" w:rsidRPr="00322404">
        <w:rPr>
          <w:rFonts w:ascii="Times New Roman" w:eastAsia="Times New Roman" w:hAnsi="Times New Roman"/>
          <w:color w:val="000000"/>
          <w:sz w:val="26"/>
          <w:szCs w:val="26"/>
        </w:rPr>
        <w:t xml:space="preserve">ada </w:t>
      </w:r>
      <w:r w:rsidR="002F20C3" w:rsidRPr="00322404">
        <w:rPr>
          <w:rFonts w:ascii="Times New Roman" w:eastAsia="Times New Roman" w:hAnsi="Times New Roman"/>
          <w:color w:val="000000"/>
          <w:sz w:val="26"/>
          <w:szCs w:val="26"/>
        </w:rPr>
        <w:lastRenderedPageBreak/>
        <w:t xml:space="preserve">en </w:t>
      </w:r>
      <w:r w:rsidR="00322404" w:rsidRPr="00322404">
        <w:rPr>
          <w:rFonts w:ascii="Times New Roman" w:eastAsia="Times New Roman" w:hAnsi="Times New Roman"/>
          <w:color w:val="000000"/>
          <w:sz w:val="26"/>
          <w:szCs w:val="26"/>
        </w:rPr>
        <w:t>c</w:t>
      </w:r>
      <w:r w:rsidR="002F20C3" w:rsidRPr="00322404">
        <w:rPr>
          <w:rFonts w:ascii="Times New Roman" w:eastAsia="Times New Roman" w:hAnsi="Times New Roman"/>
          <w:color w:val="000000"/>
          <w:sz w:val="26"/>
          <w:szCs w:val="26"/>
        </w:rPr>
        <w:t xml:space="preserve">antón Piedras Pachas, </w:t>
      </w:r>
      <w:r w:rsidR="00322404" w:rsidRPr="00322404">
        <w:rPr>
          <w:rFonts w:ascii="Times New Roman" w:eastAsia="Times New Roman" w:hAnsi="Times New Roman"/>
          <w:color w:val="000000"/>
          <w:sz w:val="26"/>
          <w:szCs w:val="26"/>
        </w:rPr>
        <w:t>j</w:t>
      </w:r>
      <w:r w:rsidR="002F20C3" w:rsidRPr="00322404">
        <w:rPr>
          <w:rFonts w:ascii="Times New Roman" w:eastAsia="Times New Roman" w:hAnsi="Times New Roman"/>
          <w:color w:val="000000"/>
          <w:sz w:val="26"/>
          <w:szCs w:val="26"/>
        </w:rPr>
        <w:t xml:space="preserve">urisdicción de Izalco, </w:t>
      </w:r>
      <w:r w:rsidR="00322404" w:rsidRPr="00322404">
        <w:rPr>
          <w:rFonts w:ascii="Times New Roman" w:eastAsia="Times New Roman" w:hAnsi="Times New Roman"/>
          <w:color w:val="000000"/>
          <w:sz w:val="26"/>
          <w:szCs w:val="26"/>
        </w:rPr>
        <w:t>d</w:t>
      </w:r>
      <w:r w:rsidR="002F20C3" w:rsidRPr="00322404">
        <w:rPr>
          <w:rFonts w:ascii="Times New Roman" w:eastAsia="Times New Roman" w:hAnsi="Times New Roman"/>
          <w:color w:val="000000"/>
          <w:sz w:val="26"/>
          <w:szCs w:val="26"/>
        </w:rPr>
        <w:t>epartamento de Sonsonate</w:t>
      </w:r>
      <w:r w:rsidRPr="00322404">
        <w:rPr>
          <w:rFonts w:ascii="Times New Roman" w:eastAsia="Times New Roman" w:hAnsi="Times New Roman"/>
          <w:sz w:val="26"/>
          <w:szCs w:val="26"/>
        </w:rPr>
        <w:t>,</w:t>
      </w:r>
      <w:r w:rsidRPr="00322404">
        <w:rPr>
          <w:rFonts w:ascii="Times New Roman" w:eastAsia="Times New Roman" w:hAnsi="Times New Roman"/>
          <w:b/>
          <w:sz w:val="26"/>
          <w:szCs w:val="26"/>
        </w:rPr>
        <w:t xml:space="preserve"> </w:t>
      </w:r>
      <w:r w:rsidRPr="00322404">
        <w:rPr>
          <w:rFonts w:ascii="Times New Roman" w:eastAsia="Times New Roman" w:hAnsi="Times New Roman"/>
          <w:sz w:val="26"/>
          <w:szCs w:val="26"/>
        </w:rPr>
        <w:t>quedando la adjudicación conforme al cuadro de valores y extensiones siguiente:</w:t>
      </w:r>
    </w:p>
    <w:p w:rsidR="00322404" w:rsidRDefault="00322404" w:rsidP="004C58E1">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2F20C3" w:rsidRPr="006D1D5A" w:rsidTr="00322404">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jc w:val="center"/>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jc w:val="center"/>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jc w:val="center"/>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jc w:val="center"/>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VALOR (¢) </w:t>
            </w:r>
          </w:p>
        </w:tc>
      </w:tr>
      <w:tr w:rsidR="002F20C3" w:rsidRPr="006D1D5A" w:rsidTr="00322404">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rPr>
                <w:rFonts w:ascii="Times New Roman" w:eastAsiaTheme="minorEastAsia" w:hAnsi="Times New Roman"/>
                <w:b/>
                <w:bCs/>
                <w:sz w:val="14"/>
                <w:szCs w:val="14"/>
              </w:rPr>
            </w:pPr>
          </w:p>
        </w:tc>
      </w:tr>
    </w:tbl>
    <w:p w:rsidR="002F20C3" w:rsidRPr="006D1D5A" w:rsidRDefault="002F20C3" w:rsidP="002F20C3">
      <w:pPr>
        <w:widowControl w:val="0"/>
        <w:autoSpaceDE w:val="0"/>
        <w:autoSpaceDN w:val="0"/>
        <w:adjustRightInd w:val="0"/>
        <w:rPr>
          <w:rFonts w:ascii="Times New Roman" w:eastAsiaTheme="minorEastAsia" w:hAnsi="Times New Roman"/>
          <w:sz w:val="14"/>
          <w:szCs w:val="14"/>
        </w:rPr>
      </w:pPr>
    </w:p>
    <w:tbl>
      <w:tblPr>
        <w:tblW w:w="0" w:type="auto"/>
        <w:tblInd w:w="499" w:type="dxa"/>
        <w:tblLayout w:type="fixed"/>
        <w:tblCellMar>
          <w:left w:w="25" w:type="dxa"/>
          <w:right w:w="0" w:type="dxa"/>
        </w:tblCellMar>
        <w:tblLook w:val="0000" w:firstRow="0" w:lastRow="0" w:firstColumn="0" w:lastColumn="0" w:noHBand="0" w:noVBand="0"/>
      </w:tblPr>
      <w:tblGrid>
        <w:gridCol w:w="2600"/>
      </w:tblGrid>
      <w:tr w:rsidR="002F20C3" w:rsidRPr="006D1D5A" w:rsidTr="00322404">
        <w:tc>
          <w:tcPr>
            <w:tcW w:w="2600" w:type="dxa"/>
            <w:tcBorders>
              <w:top w:val="single" w:sz="2" w:space="0" w:color="auto"/>
              <w:left w:val="single" w:sz="2" w:space="0" w:color="auto"/>
              <w:bottom w:val="single" w:sz="2" w:space="0" w:color="auto"/>
              <w:right w:val="single" w:sz="2" w:space="0" w:color="auto"/>
            </w:tcBorders>
          </w:tcPr>
          <w:p w:rsidR="002F20C3" w:rsidRPr="006D1D5A" w:rsidRDefault="002F20C3" w:rsidP="002F20C3">
            <w:pPr>
              <w:widowControl w:val="0"/>
              <w:autoSpaceDE w:val="0"/>
              <w:autoSpaceDN w:val="0"/>
              <w:adjustRightInd w:val="0"/>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No DE ENTREGA: 36 </w:t>
            </w:r>
          </w:p>
        </w:tc>
      </w:tr>
    </w:tbl>
    <w:p w:rsidR="002F20C3" w:rsidRPr="006D1D5A" w:rsidRDefault="002F20C3" w:rsidP="002F20C3">
      <w:pPr>
        <w:widowControl w:val="0"/>
        <w:autoSpaceDE w:val="0"/>
        <w:autoSpaceDN w:val="0"/>
        <w:adjustRightInd w:val="0"/>
        <w:jc w:val="center"/>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2F20C3" w:rsidRPr="006D1D5A" w:rsidTr="00322404">
        <w:trPr>
          <w:trHeight w:val="316"/>
          <w:jc w:val="center"/>
        </w:trPr>
        <w:tc>
          <w:tcPr>
            <w:tcW w:w="2568" w:type="dxa"/>
            <w:vMerge w:val="restart"/>
            <w:tcBorders>
              <w:top w:val="single" w:sz="2" w:space="0" w:color="auto"/>
              <w:left w:val="single" w:sz="2" w:space="0" w:color="auto"/>
              <w:bottom w:val="single" w:sz="2" w:space="0" w:color="auto"/>
              <w:right w:val="single" w:sz="2" w:space="0" w:color="auto"/>
            </w:tcBorders>
          </w:tcPr>
          <w:p w:rsidR="002F20C3" w:rsidRPr="006D1D5A" w:rsidRDefault="00D049CF" w:rsidP="002F20C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0C3" w:rsidRPr="006D1D5A">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2F20C3" w:rsidRPr="006D1D5A" w:rsidRDefault="002F20C3" w:rsidP="002F20C3">
            <w:pPr>
              <w:widowControl w:val="0"/>
              <w:autoSpaceDE w:val="0"/>
              <w:autoSpaceDN w:val="0"/>
              <w:adjustRightInd w:val="0"/>
              <w:rPr>
                <w:rFonts w:ascii="Times New Roman" w:eastAsiaTheme="minorEastAsia" w:hAnsi="Times New Roman"/>
                <w:sz w:val="14"/>
                <w:szCs w:val="14"/>
              </w:rPr>
            </w:pPr>
            <w:r w:rsidRPr="006D1D5A">
              <w:rPr>
                <w:rFonts w:ascii="Times New Roman" w:eastAsiaTheme="minorEastAsia" w:hAnsi="Times New Roman"/>
                <w:sz w:val="14"/>
                <w:szCs w:val="14"/>
              </w:rPr>
              <w:t xml:space="preserve">Solares: </w:t>
            </w:r>
          </w:p>
          <w:p w:rsidR="002F20C3" w:rsidRPr="006D1D5A" w:rsidRDefault="00D049CF" w:rsidP="002F20C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87" w:type="dxa"/>
            <w:vMerge w:val="restart"/>
            <w:tcBorders>
              <w:top w:val="single" w:sz="2" w:space="0" w:color="auto"/>
              <w:left w:val="single" w:sz="2" w:space="0" w:color="auto"/>
              <w:bottom w:val="single" w:sz="2" w:space="0" w:color="auto"/>
              <w:right w:val="single" w:sz="2" w:space="0" w:color="auto"/>
            </w:tcBorders>
          </w:tcPr>
          <w:p w:rsidR="002F20C3" w:rsidRPr="006D1D5A" w:rsidRDefault="002F20C3" w:rsidP="002F20C3">
            <w:pPr>
              <w:widowControl w:val="0"/>
              <w:autoSpaceDE w:val="0"/>
              <w:autoSpaceDN w:val="0"/>
              <w:adjustRightInd w:val="0"/>
              <w:rPr>
                <w:rFonts w:ascii="Times New Roman" w:eastAsiaTheme="minorEastAsia" w:hAnsi="Times New Roman"/>
                <w:sz w:val="14"/>
                <w:szCs w:val="14"/>
              </w:rPr>
            </w:pPr>
          </w:p>
          <w:p w:rsidR="002F20C3" w:rsidRPr="006D1D5A" w:rsidRDefault="002F20C3" w:rsidP="002F20C3">
            <w:pPr>
              <w:widowControl w:val="0"/>
              <w:autoSpaceDE w:val="0"/>
              <w:autoSpaceDN w:val="0"/>
              <w:adjustRightInd w:val="0"/>
              <w:rPr>
                <w:rFonts w:ascii="Times New Roman" w:eastAsiaTheme="minorEastAsia" w:hAnsi="Times New Roman"/>
                <w:sz w:val="14"/>
                <w:szCs w:val="14"/>
              </w:rPr>
            </w:pPr>
            <w:r w:rsidRPr="006D1D5A">
              <w:rPr>
                <w:rFonts w:ascii="Times New Roman" w:eastAsiaTheme="minorEastAsia" w:hAnsi="Times New Roman"/>
                <w:sz w:val="14"/>
                <w:szCs w:val="14"/>
              </w:rPr>
              <w:t xml:space="preserve">PORCION 3 - CONTRERAS </w:t>
            </w:r>
          </w:p>
        </w:tc>
        <w:tc>
          <w:tcPr>
            <w:tcW w:w="571" w:type="dxa"/>
            <w:vMerge w:val="restart"/>
            <w:tcBorders>
              <w:top w:val="single" w:sz="2" w:space="0" w:color="auto"/>
              <w:left w:val="single" w:sz="2" w:space="0" w:color="auto"/>
              <w:bottom w:val="single" w:sz="2" w:space="0" w:color="auto"/>
              <w:right w:val="single" w:sz="2" w:space="0" w:color="auto"/>
            </w:tcBorders>
          </w:tcPr>
          <w:p w:rsidR="002F20C3" w:rsidRPr="006D1D5A" w:rsidRDefault="002F20C3" w:rsidP="002F20C3">
            <w:pPr>
              <w:widowControl w:val="0"/>
              <w:autoSpaceDE w:val="0"/>
              <w:autoSpaceDN w:val="0"/>
              <w:adjustRightInd w:val="0"/>
              <w:rPr>
                <w:rFonts w:ascii="Times New Roman" w:eastAsiaTheme="minorEastAsia" w:hAnsi="Times New Roman"/>
                <w:sz w:val="14"/>
                <w:szCs w:val="14"/>
              </w:rPr>
            </w:pPr>
          </w:p>
          <w:p w:rsidR="002F20C3" w:rsidRPr="006D1D5A" w:rsidRDefault="00D049CF" w:rsidP="002F20C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2F20C3" w:rsidRPr="006D1D5A" w:rsidRDefault="002F20C3" w:rsidP="002F20C3">
            <w:pPr>
              <w:widowControl w:val="0"/>
              <w:autoSpaceDE w:val="0"/>
              <w:autoSpaceDN w:val="0"/>
              <w:adjustRightInd w:val="0"/>
              <w:rPr>
                <w:rFonts w:ascii="Times New Roman" w:eastAsiaTheme="minorEastAsia" w:hAnsi="Times New Roman"/>
                <w:sz w:val="14"/>
                <w:szCs w:val="14"/>
              </w:rPr>
            </w:pPr>
          </w:p>
          <w:p w:rsidR="002F20C3" w:rsidRPr="006D1D5A" w:rsidRDefault="00D049CF" w:rsidP="002F20C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2F20C3" w:rsidRPr="006D1D5A">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2F20C3" w:rsidRPr="006D1D5A" w:rsidRDefault="002F20C3" w:rsidP="002F20C3">
            <w:pPr>
              <w:widowControl w:val="0"/>
              <w:autoSpaceDE w:val="0"/>
              <w:autoSpaceDN w:val="0"/>
              <w:adjustRightInd w:val="0"/>
              <w:jc w:val="right"/>
              <w:rPr>
                <w:rFonts w:ascii="Times New Roman" w:eastAsiaTheme="minorEastAsia" w:hAnsi="Times New Roman"/>
                <w:sz w:val="14"/>
                <w:szCs w:val="14"/>
              </w:rPr>
            </w:pPr>
          </w:p>
          <w:p w:rsidR="002F20C3" w:rsidRPr="006D1D5A" w:rsidRDefault="002F20C3" w:rsidP="002F20C3">
            <w:pPr>
              <w:widowControl w:val="0"/>
              <w:autoSpaceDE w:val="0"/>
              <w:autoSpaceDN w:val="0"/>
              <w:adjustRightInd w:val="0"/>
              <w:jc w:val="right"/>
              <w:rPr>
                <w:rFonts w:ascii="Times New Roman" w:eastAsiaTheme="minorEastAsia" w:hAnsi="Times New Roman"/>
                <w:sz w:val="14"/>
                <w:szCs w:val="14"/>
              </w:rPr>
            </w:pPr>
            <w:r w:rsidRPr="006D1D5A">
              <w:rPr>
                <w:rFonts w:ascii="Times New Roman" w:eastAsiaTheme="minorEastAsia" w:hAnsi="Times New Roman"/>
                <w:sz w:val="14"/>
                <w:szCs w:val="14"/>
              </w:rPr>
              <w:t xml:space="preserve">258.25 </w:t>
            </w:r>
          </w:p>
        </w:tc>
        <w:tc>
          <w:tcPr>
            <w:tcW w:w="652" w:type="dxa"/>
            <w:tcBorders>
              <w:top w:val="single" w:sz="2" w:space="0" w:color="auto"/>
              <w:left w:val="single" w:sz="2" w:space="0" w:color="auto"/>
              <w:bottom w:val="single" w:sz="2" w:space="0" w:color="auto"/>
              <w:right w:val="single" w:sz="2" w:space="0" w:color="auto"/>
            </w:tcBorders>
          </w:tcPr>
          <w:p w:rsidR="002F20C3" w:rsidRPr="006D1D5A" w:rsidRDefault="002F20C3" w:rsidP="002F20C3">
            <w:pPr>
              <w:widowControl w:val="0"/>
              <w:autoSpaceDE w:val="0"/>
              <w:autoSpaceDN w:val="0"/>
              <w:adjustRightInd w:val="0"/>
              <w:jc w:val="right"/>
              <w:rPr>
                <w:rFonts w:ascii="Times New Roman" w:eastAsiaTheme="minorEastAsia" w:hAnsi="Times New Roman"/>
                <w:sz w:val="14"/>
                <w:szCs w:val="14"/>
              </w:rPr>
            </w:pPr>
          </w:p>
          <w:p w:rsidR="002F20C3" w:rsidRPr="006D1D5A" w:rsidRDefault="002F20C3" w:rsidP="002F20C3">
            <w:pPr>
              <w:widowControl w:val="0"/>
              <w:autoSpaceDE w:val="0"/>
              <w:autoSpaceDN w:val="0"/>
              <w:adjustRightInd w:val="0"/>
              <w:jc w:val="right"/>
              <w:rPr>
                <w:rFonts w:ascii="Times New Roman" w:eastAsiaTheme="minorEastAsia" w:hAnsi="Times New Roman"/>
                <w:sz w:val="14"/>
                <w:szCs w:val="14"/>
              </w:rPr>
            </w:pPr>
            <w:r w:rsidRPr="006D1D5A">
              <w:rPr>
                <w:rFonts w:ascii="Times New Roman" w:eastAsiaTheme="minorEastAsia" w:hAnsi="Times New Roman"/>
                <w:sz w:val="14"/>
                <w:szCs w:val="14"/>
              </w:rPr>
              <w:t xml:space="preserve">1337.22 </w:t>
            </w:r>
          </w:p>
        </w:tc>
        <w:tc>
          <w:tcPr>
            <w:tcW w:w="652" w:type="dxa"/>
            <w:tcBorders>
              <w:top w:val="single" w:sz="2" w:space="0" w:color="auto"/>
              <w:left w:val="single" w:sz="2" w:space="0" w:color="auto"/>
              <w:bottom w:val="single" w:sz="2" w:space="0" w:color="auto"/>
              <w:right w:val="single" w:sz="2" w:space="0" w:color="auto"/>
            </w:tcBorders>
          </w:tcPr>
          <w:p w:rsidR="002F20C3" w:rsidRPr="006D1D5A" w:rsidRDefault="002F20C3" w:rsidP="002F20C3">
            <w:pPr>
              <w:widowControl w:val="0"/>
              <w:autoSpaceDE w:val="0"/>
              <w:autoSpaceDN w:val="0"/>
              <w:adjustRightInd w:val="0"/>
              <w:jc w:val="right"/>
              <w:rPr>
                <w:rFonts w:ascii="Times New Roman" w:eastAsiaTheme="minorEastAsia" w:hAnsi="Times New Roman"/>
                <w:sz w:val="14"/>
                <w:szCs w:val="14"/>
              </w:rPr>
            </w:pPr>
          </w:p>
          <w:p w:rsidR="002F20C3" w:rsidRPr="006D1D5A" w:rsidRDefault="002F20C3" w:rsidP="002F20C3">
            <w:pPr>
              <w:widowControl w:val="0"/>
              <w:autoSpaceDE w:val="0"/>
              <w:autoSpaceDN w:val="0"/>
              <w:adjustRightInd w:val="0"/>
              <w:jc w:val="right"/>
              <w:rPr>
                <w:rFonts w:ascii="Times New Roman" w:eastAsiaTheme="minorEastAsia" w:hAnsi="Times New Roman"/>
                <w:sz w:val="14"/>
                <w:szCs w:val="14"/>
              </w:rPr>
            </w:pPr>
            <w:r w:rsidRPr="006D1D5A">
              <w:rPr>
                <w:rFonts w:ascii="Times New Roman" w:eastAsiaTheme="minorEastAsia" w:hAnsi="Times New Roman"/>
                <w:sz w:val="14"/>
                <w:szCs w:val="14"/>
              </w:rPr>
              <w:t xml:space="preserve">11700.68 </w:t>
            </w:r>
          </w:p>
        </w:tc>
      </w:tr>
      <w:tr w:rsidR="002F20C3" w:rsidRPr="006D1D5A" w:rsidTr="00322404">
        <w:trPr>
          <w:trHeight w:val="142"/>
          <w:jc w:val="center"/>
        </w:trPr>
        <w:tc>
          <w:tcPr>
            <w:tcW w:w="2568" w:type="dxa"/>
            <w:vMerge/>
            <w:tcBorders>
              <w:top w:val="single" w:sz="2" w:space="0" w:color="auto"/>
              <w:left w:val="single" w:sz="2" w:space="0" w:color="auto"/>
              <w:bottom w:val="single" w:sz="2" w:space="0" w:color="auto"/>
              <w:right w:val="single" w:sz="2" w:space="0" w:color="auto"/>
            </w:tcBorders>
          </w:tcPr>
          <w:p w:rsidR="002F20C3" w:rsidRPr="006D1D5A" w:rsidRDefault="002F20C3" w:rsidP="002F20C3">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2F20C3" w:rsidRPr="006D1D5A" w:rsidRDefault="002F20C3" w:rsidP="002F20C3">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2F20C3" w:rsidRPr="006D1D5A" w:rsidRDefault="002F20C3" w:rsidP="002F20C3">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2F20C3" w:rsidRPr="006D1D5A" w:rsidRDefault="002F20C3" w:rsidP="002F20C3">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2F20C3" w:rsidRPr="006D1D5A" w:rsidRDefault="002F20C3" w:rsidP="002F20C3">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2F20C3" w:rsidRPr="006D1D5A" w:rsidRDefault="002F20C3" w:rsidP="002F20C3">
            <w:pPr>
              <w:widowControl w:val="0"/>
              <w:autoSpaceDE w:val="0"/>
              <w:autoSpaceDN w:val="0"/>
              <w:adjustRightInd w:val="0"/>
              <w:jc w:val="right"/>
              <w:rPr>
                <w:rFonts w:ascii="Times New Roman" w:eastAsiaTheme="minorEastAsia" w:hAnsi="Times New Roman"/>
                <w:sz w:val="14"/>
                <w:szCs w:val="14"/>
              </w:rPr>
            </w:pPr>
            <w:r w:rsidRPr="006D1D5A">
              <w:rPr>
                <w:rFonts w:ascii="Times New Roman" w:eastAsiaTheme="minorEastAsia" w:hAnsi="Times New Roman"/>
                <w:sz w:val="14"/>
                <w:szCs w:val="14"/>
              </w:rPr>
              <w:t xml:space="preserve">258.25 </w:t>
            </w:r>
          </w:p>
        </w:tc>
        <w:tc>
          <w:tcPr>
            <w:tcW w:w="652" w:type="dxa"/>
            <w:tcBorders>
              <w:top w:val="single" w:sz="2" w:space="0" w:color="auto"/>
              <w:left w:val="single" w:sz="2" w:space="0" w:color="auto"/>
              <w:bottom w:val="single" w:sz="2" w:space="0" w:color="auto"/>
              <w:right w:val="single" w:sz="2" w:space="0" w:color="auto"/>
            </w:tcBorders>
          </w:tcPr>
          <w:p w:rsidR="002F20C3" w:rsidRPr="006D1D5A" w:rsidRDefault="002F20C3" w:rsidP="002F20C3">
            <w:pPr>
              <w:widowControl w:val="0"/>
              <w:autoSpaceDE w:val="0"/>
              <w:autoSpaceDN w:val="0"/>
              <w:adjustRightInd w:val="0"/>
              <w:jc w:val="right"/>
              <w:rPr>
                <w:rFonts w:ascii="Times New Roman" w:eastAsiaTheme="minorEastAsia" w:hAnsi="Times New Roman"/>
                <w:sz w:val="14"/>
                <w:szCs w:val="14"/>
              </w:rPr>
            </w:pPr>
            <w:r w:rsidRPr="006D1D5A">
              <w:rPr>
                <w:rFonts w:ascii="Times New Roman" w:eastAsiaTheme="minorEastAsia" w:hAnsi="Times New Roman"/>
                <w:sz w:val="14"/>
                <w:szCs w:val="14"/>
              </w:rPr>
              <w:t xml:space="preserve">1337.22 </w:t>
            </w:r>
          </w:p>
        </w:tc>
        <w:tc>
          <w:tcPr>
            <w:tcW w:w="652" w:type="dxa"/>
            <w:tcBorders>
              <w:top w:val="single" w:sz="2" w:space="0" w:color="auto"/>
              <w:left w:val="single" w:sz="2" w:space="0" w:color="auto"/>
              <w:bottom w:val="single" w:sz="2" w:space="0" w:color="auto"/>
              <w:right w:val="single" w:sz="2" w:space="0" w:color="auto"/>
            </w:tcBorders>
          </w:tcPr>
          <w:p w:rsidR="002F20C3" w:rsidRPr="006D1D5A" w:rsidRDefault="002F20C3" w:rsidP="002F20C3">
            <w:pPr>
              <w:widowControl w:val="0"/>
              <w:autoSpaceDE w:val="0"/>
              <w:autoSpaceDN w:val="0"/>
              <w:adjustRightInd w:val="0"/>
              <w:jc w:val="right"/>
              <w:rPr>
                <w:rFonts w:ascii="Times New Roman" w:eastAsiaTheme="minorEastAsia" w:hAnsi="Times New Roman"/>
                <w:sz w:val="14"/>
                <w:szCs w:val="14"/>
              </w:rPr>
            </w:pPr>
            <w:r w:rsidRPr="006D1D5A">
              <w:rPr>
                <w:rFonts w:ascii="Times New Roman" w:eastAsiaTheme="minorEastAsia" w:hAnsi="Times New Roman"/>
                <w:sz w:val="14"/>
                <w:szCs w:val="14"/>
              </w:rPr>
              <w:t xml:space="preserve">11700.68 </w:t>
            </w:r>
          </w:p>
        </w:tc>
      </w:tr>
      <w:tr w:rsidR="002F20C3" w:rsidRPr="006D1D5A" w:rsidTr="00322404">
        <w:trPr>
          <w:trHeight w:val="142"/>
          <w:jc w:val="center"/>
        </w:trPr>
        <w:tc>
          <w:tcPr>
            <w:tcW w:w="2568" w:type="dxa"/>
            <w:vMerge/>
            <w:tcBorders>
              <w:top w:val="single" w:sz="2" w:space="0" w:color="auto"/>
              <w:left w:val="single" w:sz="2" w:space="0" w:color="auto"/>
              <w:bottom w:val="single" w:sz="2" w:space="0" w:color="auto"/>
              <w:right w:val="single" w:sz="2" w:space="0" w:color="auto"/>
            </w:tcBorders>
          </w:tcPr>
          <w:p w:rsidR="002F20C3" w:rsidRPr="006D1D5A" w:rsidRDefault="002F20C3" w:rsidP="002F20C3">
            <w:pPr>
              <w:widowControl w:val="0"/>
              <w:autoSpaceDE w:val="0"/>
              <w:autoSpaceDN w:val="0"/>
              <w:adjustRightInd w:val="0"/>
              <w:rPr>
                <w:rFonts w:ascii="Times New Roman" w:eastAsiaTheme="minorEastAsia" w:hAnsi="Times New Roman"/>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
          <w:p w:rsidR="002F20C3" w:rsidRPr="006D1D5A" w:rsidRDefault="002F20C3" w:rsidP="002F20C3">
            <w:pPr>
              <w:widowControl w:val="0"/>
              <w:autoSpaceDE w:val="0"/>
              <w:autoSpaceDN w:val="0"/>
              <w:adjustRightInd w:val="0"/>
              <w:jc w:val="center"/>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Area Total: 258.25 </w:t>
            </w:r>
          </w:p>
          <w:p w:rsidR="002F20C3" w:rsidRPr="006D1D5A" w:rsidRDefault="002F20C3" w:rsidP="002F20C3">
            <w:pPr>
              <w:widowControl w:val="0"/>
              <w:autoSpaceDE w:val="0"/>
              <w:autoSpaceDN w:val="0"/>
              <w:adjustRightInd w:val="0"/>
              <w:jc w:val="center"/>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 Valor Total ($): 1337.22 </w:t>
            </w:r>
          </w:p>
          <w:p w:rsidR="002F20C3" w:rsidRPr="006D1D5A" w:rsidRDefault="002F20C3" w:rsidP="002F20C3">
            <w:pPr>
              <w:widowControl w:val="0"/>
              <w:autoSpaceDE w:val="0"/>
              <w:autoSpaceDN w:val="0"/>
              <w:adjustRightInd w:val="0"/>
              <w:jc w:val="center"/>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 Valor Total (¢): 11700.68 </w:t>
            </w:r>
          </w:p>
        </w:tc>
      </w:tr>
    </w:tbl>
    <w:p w:rsidR="002F20C3" w:rsidRPr="006D1D5A" w:rsidRDefault="002F20C3" w:rsidP="002F20C3">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50"/>
        <w:gridCol w:w="650"/>
      </w:tblGrid>
      <w:tr w:rsidR="002F20C3" w:rsidRPr="006D1D5A" w:rsidTr="00322404">
        <w:trPr>
          <w:trHeight w:val="277"/>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jc w:val="center"/>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jc w:val="center"/>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jc w:val="right"/>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258.25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jc w:val="right"/>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1337.22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jc w:val="right"/>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11700.68 </w:t>
            </w:r>
          </w:p>
        </w:tc>
      </w:tr>
      <w:tr w:rsidR="002F20C3" w:rsidRPr="006D1D5A" w:rsidTr="00322404">
        <w:trPr>
          <w:trHeight w:val="301"/>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jc w:val="center"/>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jc w:val="center"/>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jc w:val="right"/>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jc w:val="right"/>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2F20C3" w:rsidRPr="006D1D5A" w:rsidRDefault="002F20C3" w:rsidP="002F20C3">
            <w:pPr>
              <w:widowControl w:val="0"/>
              <w:autoSpaceDE w:val="0"/>
              <w:autoSpaceDN w:val="0"/>
              <w:adjustRightInd w:val="0"/>
              <w:jc w:val="right"/>
              <w:rPr>
                <w:rFonts w:ascii="Times New Roman" w:eastAsiaTheme="minorEastAsia" w:hAnsi="Times New Roman"/>
                <w:b/>
                <w:bCs/>
                <w:sz w:val="14"/>
                <w:szCs w:val="14"/>
              </w:rPr>
            </w:pPr>
            <w:r w:rsidRPr="006D1D5A">
              <w:rPr>
                <w:rFonts w:ascii="Times New Roman" w:eastAsiaTheme="minorEastAsia" w:hAnsi="Times New Roman"/>
                <w:b/>
                <w:bCs/>
                <w:sz w:val="14"/>
                <w:szCs w:val="14"/>
              </w:rPr>
              <w:t xml:space="preserve">0 </w:t>
            </w:r>
          </w:p>
        </w:tc>
      </w:tr>
    </w:tbl>
    <w:p w:rsidR="001D4B81" w:rsidRDefault="001D4B81" w:rsidP="00BA5D6C">
      <w:pPr>
        <w:jc w:val="both"/>
        <w:rPr>
          <w:rFonts w:ascii="Times New Roman" w:eastAsia="Times New Roman" w:hAnsi="Times New Roman"/>
          <w:b/>
          <w:sz w:val="26"/>
          <w:szCs w:val="26"/>
          <w:u w:val="single"/>
          <w:lang w:eastAsia="es-ES"/>
        </w:rPr>
      </w:pPr>
    </w:p>
    <w:p w:rsidR="00BA5D6C" w:rsidRPr="009D24D3" w:rsidRDefault="00BA5D6C" w:rsidP="00BA5D6C">
      <w:pPr>
        <w:jc w:val="both"/>
        <w:rPr>
          <w:rFonts w:ascii="Times New Roman" w:eastAsia="Times New Roman" w:hAnsi="Times New Roman"/>
          <w:b/>
          <w:sz w:val="26"/>
          <w:szCs w:val="26"/>
          <w:u w:val="single"/>
          <w:lang w:eastAsia="es-ES"/>
        </w:rPr>
      </w:pPr>
      <w:r>
        <w:rPr>
          <w:rFonts w:ascii="Times New Roman" w:eastAsia="Times New Roman" w:hAnsi="Times New Roman"/>
          <w:b/>
          <w:sz w:val="26"/>
          <w:szCs w:val="26"/>
          <w:u w:val="single"/>
          <w:lang w:eastAsia="es-ES"/>
        </w:rPr>
        <w:t>SEGUND</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TERCER</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w:t>
      </w:r>
      <w:r w:rsidRPr="00B111C4">
        <w:rPr>
          <w:rFonts w:ascii="Times New Roman" w:eastAsia="Times New Roman" w:hAnsi="Times New Roman"/>
          <w:b/>
          <w:sz w:val="26"/>
          <w:szCs w:val="26"/>
          <w:u w:val="single"/>
        </w:rPr>
        <w:t>TO:</w:t>
      </w:r>
      <w:r w:rsidRPr="00B111C4">
        <w:rPr>
          <w:rFonts w:ascii="Times New Roman" w:eastAsia="Times New Roman" w:hAnsi="Times New Roman"/>
          <w:b/>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BA5D6C" w:rsidRDefault="00BA5D6C" w:rsidP="00BA5D6C">
      <w:pPr>
        <w:rPr>
          <w:rFonts w:ascii="Times New Roman" w:eastAsia="Times New Roman" w:hAnsi="Times New Roman"/>
          <w:sz w:val="26"/>
          <w:szCs w:val="26"/>
        </w:rPr>
      </w:pPr>
    </w:p>
    <w:p w:rsidR="00BA5D6C" w:rsidRDefault="00BA5D6C" w:rsidP="00BA5D6C">
      <w:pPr>
        <w:rPr>
          <w:rFonts w:ascii="Times New Roman" w:eastAsia="Times New Roman" w:hAnsi="Times New Roman"/>
          <w:sz w:val="26"/>
          <w:szCs w:val="26"/>
        </w:rPr>
      </w:pPr>
    </w:p>
    <w:p w:rsidR="001D4B81" w:rsidRPr="00B111C4" w:rsidRDefault="001D4B81" w:rsidP="001D4B81">
      <w:pPr>
        <w:rPr>
          <w:rFonts w:ascii="Times New Roman" w:hAnsi="Times New Roman"/>
          <w:sz w:val="26"/>
          <w:szCs w:val="26"/>
        </w:rPr>
      </w:pPr>
      <w:r w:rsidRPr="00B111C4">
        <w:rPr>
          <w:rFonts w:ascii="Times New Roman" w:hAnsi="Times New Roman"/>
          <w:sz w:val="26"/>
          <w:szCs w:val="26"/>
        </w:rPr>
        <w:t xml:space="preserve">                                                                                   </w:t>
      </w:r>
    </w:p>
    <w:p w:rsidR="001D4B81" w:rsidRPr="004C29FE" w:rsidRDefault="001D4B81" w:rsidP="004C29FE">
      <w:pPr>
        <w:jc w:val="both"/>
        <w:rPr>
          <w:rFonts w:ascii="Times New Roman" w:eastAsia="Times New Roman" w:hAnsi="Times New Roman"/>
          <w:color w:val="000000" w:themeColor="text1"/>
          <w:sz w:val="26"/>
          <w:szCs w:val="26"/>
        </w:rPr>
      </w:pPr>
      <w:r w:rsidRPr="004C29FE">
        <w:rPr>
          <w:rFonts w:ascii="Times New Roman" w:hAnsi="Times New Roman"/>
          <w:sz w:val="26"/>
          <w:szCs w:val="26"/>
        </w:rPr>
        <w:t>““””XIII) A solicitud del señor:</w:t>
      </w:r>
      <w:r w:rsidR="00796071" w:rsidRPr="004C29FE">
        <w:rPr>
          <w:rFonts w:ascii="Times New Roman" w:eastAsia="Times New Roman" w:hAnsi="Times New Roman"/>
          <w:b/>
          <w:sz w:val="26"/>
          <w:szCs w:val="26"/>
        </w:rPr>
        <w:t xml:space="preserve"> HUGO ADALBERTO PINEDA GONZALEZ, </w:t>
      </w:r>
      <w:r w:rsidR="00796071" w:rsidRPr="004C29FE">
        <w:rPr>
          <w:rFonts w:ascii="Times New Roman" w:eastAsia="Times New Roman" w:hAnsi="Times New Roman"/>
          <w:sz w:val="26"/>
          <w:szCs w:val="26"/>
        </w:rPr>
        <w:t xml:space="preserve">de </w:t>
      </w:r>
      <w:r w:rsidR="00D049CF">
        <w:rPr>
          <w:rFonts w:ascii="Times New Roman" w:eastAsia="Times New Roman" w:hAnsi="Times New Roman"/>
          <w:sz w:val="26"/>
          <w:szCs w:val="26"/>
        </w:rPr>
        <w:t xml:space="preserve">--- </w:t>
      </w:r>
      <w:r w:rsidR="00796071" w:rsidRPr="004C29FE">
        <w:rPr>
          <w:rFonts w:ascii="Times New Roman" w:eastAsia="Times New Roman" w:hAnsi="Times New Roman"/>
          <w:sz w:val="26"/>
          <w:szCs w:val="26"/>
        </w:rPr>
        <w:t xml:space="preserve">años de edad, </w:t>
      </w:r>
      <w:r w:rsidR="00D049CF">
        <w:rPr>
          <w:rFonts w:ascii="Times New Roman" w:eastAsia="Times New Roman" w:hAnsi="Times New Roman"/>
          <w:sz w:val="26"/>
          <w:szCs w:val="26"/>
        </w:rPr>
        <w:t>---</w:t>
      </w:r>
      <w:r w:rsidR="00796071" w:rsidRPr="004C29FE">
        <w:rPr>
          <w:rFonts w:ascii="Times New Roman" w:eastAsia="Times New Roman" w:hAnsi="Times New Roman"/>
          <w:sz w:val="26"/>
          <w:szCs w:val="26"/>
        </w:rPr>
        <w:t>, del domicilio de</w:t>
      </w:r>
      <w:r w:rsidR="00D049CF">
        <w:rPr>
          <w:rFonts w:ascii="Times New Roman" w:eastAsia="Times New Roman" w:hAnsi="Times New Roman"/>
          <w:sz w:val="26"/>
          <w:szCs w:val="26"/>
        </w:rPr>
        <w:t xml:space="preserve"> ---</w:t>
      </w:r>
      <w:r w:rsidR="00796071" w:rsidRPr="004C29FE">
        <w:rPr>
          <w:rFonts w:ascii="Times New Roman" w:eastAsia="Times New Roman" w:hAnsi="Times New Roman"/>
          <w:sz w:val="26"/>
          <w:szCs w:val="26"/>
        </w:rPr>
        <w:t>, departamento de</w:t>
      </w:r>
      <w:r w:rsidR="00D049CF">
        <w:rPr>
          <w:rFonts w:ascii="Times New Roman" w:eastAsia="Times New Roman" w:hAnsi="Times New Roman"/>
          <w:sz w:val="26"/>
          <w:szCs w:val="26"/>
        </w:rPr>
        <w:t xml:space="preserve"> ---</w:t>
      </w:r>
      <w:r w:rsidR="00796071" w:rsidRPr="004C29FE">
        <w:rPr>
          <w:rFonts w:ascii="Times New Roman" w:eastAsia="Times New Roman" w:hAnsi="Times New Roman"/>
          <w:sz w:val="26"/>
          <w:szCs w:val="26"/>
        </w:rPr>
        <w:t>, con Documento Único de Identidad número</w:t>
      </w:r>
      <w:r w:rsidR="00D049CF">
        <w:rPr>
          <w:rFonts w:ascii="Times New Roman" w:eastAsia="Times New Roman" w:hAnsi="Times New Roman"/>
          <w:sz w:val="26"/>
          <w:szCs w:val="26"/>
        </w:rPr>
        <w:t xml:space="preserve"> ---</w:t>
      </w:r>
      <w:r w:rsidR="00796071" w:rsidRPr="004C29FE">
        <w:rPr>
          <w:rFonts w:ascii="Times New Roman" w:eastAsia="Times New Roman" w:hAnsi="Times New Roman"/>
          <w:sz w:val="26"/>
          <w:szCs w:val="26"/>
        </w:rPr>
        <w:t xml:space="preserve">, y </w:t>
      </w:r>
      <w:r w:rsidR="00D049CF">
        <w:rPr>
          <w:rFonts w:ascii="Times New Roman" w:eastAsia="Times New Roman" w:hAnsi="Times New Roman"/>
          <w:sz w:val="26"/>
          <w:szCs w:val="26"/>
        </w:rPr>
        <w:t xml:space="preserve">--- </w:t>
      </w:r>
      <w:r w:rsidR="00796071" w:rsidRPr="004C29FE">
        <w:rPr>
          <w:rFonts w:ascii="Times New Roman" w:eastAsia="Times New Roman" w:hAnsi="Times New Roman"/>
          <w:b/>
          <w:sz w:val="26"/>
          <w:szCs w:val="26"/>
        </w:rPr>
        <w:t xml:space="preserve">ELDA MARITZA QUINTANILLA PARADA, </w:t>
      </w:r>
      <w:r w:rsidR="00796071" w:rsidRPr="004C29FE">
        <w:rPr>
          <w:rFonts w:ascii="Times New Roman" w:eastAsia="Times New Roman" w:hAnsi="Times New Roman"/>
          <w:sz w:val="26"/>
          <w:szCs w:val="26"/>
        </w:rPr>
        <w:t xml:space="preserve">de </w:t>
      </w:r>
      <w:r w:rsidR="00D049CF">
        <w:rPr>
          <w:rFonts w:ascii="Times New Roman" w:eastAsia="Times New Roman" w:hAnsi="Times New Roman"/>
          <w:sz w:val="26"/>
          <w:szCs w:val="26"/>
        </w:rPr>
        <w:t xml:space="preserve">--- </w:t>
      </w:r>
      <w:r w:rsidR="00796071" w:rsidRPr="004C29FE">
        <w:rPr>
          <w:rFonts w:ascii="Times New Roman" w:eastAsia="Times New Roman" w:hAnsi="Times New Roman"/>
          <w:sz w:val="26"/>
          <w:szCs w:val="26"/>
        </w:rPr>
        <w:t xml:space="preserve">años de edad, </w:t>
      </w:r>
      <w:r w:rsidR="00D049CF">
        <w:rPr>
          <w:rFonts w:ascii="Times New Roman" w:eastAsia="Times New Roman" w:hAnsi="Times New Roman"/>
          <w:sz w:val="26"/>
          <w:szCs w:val="26"/>
        </w:rPr>
        <w:t>---</w:t>
      </w:r>
      <w:r w:rsidR="00796071" w:rsidRPr="004C29FE">
        <w:rPr>
          <w:rFonts w:ascii="Times New Roman" w:eastAsia="Times New Roman" w:hAnsi="Times New Roman"/>
          <w:sz w:val="26"/>
          <w:szCs w:val="26"/>
        </w:rPr>
        <w:t>, del domicilio de</w:t>
      </w:r>
      <w:r w:rsidR="00D049CF">
        <w:rPr>
          <w:rFonts w:ascii="Times New Roman" w:eastAsia="Times New Roman" w:hAnsi="Times New Roman"/>
          <w:sz w:val="26"/>
          <w:szCs w:val="26"/>
        </w:rPr>
        <w:t xml:space="preserve"> ---</w:t>
      </w:r>
      <w:r w:rsidR="00796071" w:rsidRPr="004C29FE">
        <w:rPr>
          <w:rFonts w:ascii="Times New Roman" w:eastAsia="Times New Roman" w:hAnsi="Times New Roman"/>
          <w:sz w:val="26"/>
          <w:szCs w:val="26"/>
        </w:rPr>
        <w:t>, departamento de</w:t>
      </w:r>
      <w:r w:rsidR="00D049CF">
        <w:rPr>
          <w:rFonts w:ascii="Times New Roman" w:eastAsia="Times New Roman" w:hAnsi="Times New Roman"/>
          <w:sz w:val="26"/>
          <w:szCs w:val="26"/>
        </w:rPr>
        <w:t xml:space="preserve"> ---</w:t>
      </w:r>
      <w:r w:rsidR="00796071" w:rsidRPr="004C29FE">
        <w:rPr>
          <w:rFonts w:ascii="Times New Roman" w:eastAsia="Times New Roman" w:hAnsi="Times New Roman"/>
          <w:sz w:val="26"/>
          <w:szCs w:val="26"/>
        </w:rPr>
        <w:t>, con Documento Único de Identidad número</w:t>
      </w:r>
      <w:r w:rsidR="00D049CF">
        <w:rPr>
          <w:rFonts w:ascii="Times New Roman" w:eastAsia="Times New Roman" w:hAnsi="Times New Roman"/>
          <w:sz w:val="26"/>
          <w:szCs w:val="26"/>
        </w:rPr>
        <w:t xml:space="preserve"> ---</w:t>
      </w:r>
      <w:r w:rsidRPr="004C29FE">
        <w:rPr>
          <w:rFonts w:ascii="Times New Roman" w:hAnsi="Times New Roman"/>
          <w:sz w:val="26"/>
          <w:szCs w:val="26"/>
        </w:rPr>
        <w:t>;</w:t>
      </w:r>
      <w:r w:rsidRPr="004C29FE">
        <w:rPr>
          <w:rFonts w:ascii="Times New Roman" w:eastAsia="Times New Roman" w:hAnsi="Times New Roman"/>
          <w:sz w:val="26"/>
          <w:szCs w:val="26"/>
          <w:lang w:val="es-ES_tradnl"/>
        </w:rPr>
        <w:t xml:space="preserve"> la</w:t>
      </w:r>
      <w:r w:rsidRPr="004C29FE">
        <w:rPr>
          <w:rFonts w:ascii="Times New Roman" w:hAnsi="Times New Roman"/>
          <w:sz w:val="26"/>
          <w:szCs w:val="26"/>
        </w:rPr>
        <w:t xml:space="preserve"> señora Presidenta somete a consideración de Junta Directiva, dictamen  jurídico 44, relacionado con la adjudicación en venta de 1 solar para vivienda, </w:t>
      </w:r>
      <w:r w:rsidRPr="004C29FE">
        <w:rPr>
          <w:rFonts w:ascii="Times New Roman" w:eastAsia="Times New Roman" w:hAnsi="Times New Roman"/>
          <w:sz w:val="26"/>
          <w:szCs w:val="26"/>
        </w:rPr>
        <w:t>ubicado en el</w:t>
      </w:r>
      <w:r w:rsidR="00796071" w:rsidRPr="004C29FE">
        <w:rPr>
          <w:rFonts w:ascii="Times New Roman" w:eastAsia="Times New Roman" w:hAnsi="Times New Roman"/>
          <w:sz w:val="26"/>
          <w:szCs w:val="26"/>
        </w:rPr>
        <w:t xml:space="preserve"> Proyecto de Lotificación Agrícola y Asentamiento Comunitario desarrollado en el inmueble identificado como </w:t>
      </w:r>
      <w:r w:rsidR="00796071" w:rsidRPr="004C29FE">
        <w:rPr>
          <w:rFonts w:ascii="Times New Roman" w:eastAsia="Times New Roman" w:hAnsi="Times New Roman"/>
          <w:b/>
          <w:sz w:val="26"/>
          <w:szCs w:val="26"/>
        </w:rPr>
        <w:t xml:space="preserve">HACIENDA CORRAL DE MULAS INMUEBLE 2 PORCION 1, </w:t>
      </w:r>
      <w:r w:rsidR="00604734" w:rsidRPr="004C29FE">
        <w:rPr>
          <w:rFonts w:ascii="Times New Roman" w:eastAsia="Times New Roman" w:hAnsi="Times New Roman"/>
          <w:b/>
          <w:sz w:val="26"/>
          <w:szCs w:val="26"/>
        </w:rPr>
        <w:t>s</w:t>
      </w:r>
      <w:r w:rsidR="00604734" w:rsidRPr="004C29FE">
        <w:rPr>
          <w:rFonts w:ascii="Times New Roman" w:eastAsia="Times New Roman" w:hAnsi="Times New Roman"/>
          <w:sz w:val="26"/>
          <w:szCs w:val="26"/>
        </w:rPr>
        <w:t>ituada</w:t>
      </w:r>
      <w:r w:rsidR="00796071" w:rsidRPr="004C29FE">
        <w:rPr>
          <w:rFonts w:ascii="Times New Roman" w:eastAsia="Times New Roman" w:hAnsi="Times New Roman"/>
          <w:sz w:val="26"/>
          <w:szCs w:val="26"/>
        </w:rPr>
        <w:t xml:space="preserve"> en jurisdicción de Puerto El Triunfo, departamento de Usulután,</w:t>
      </w:r>
      <w:r w:rsidR="00604734" w:rsidRPr="004C29FE">
        <w:rPr>
          <w:rFonts w:ascii="Times New Roman" w:eastAsia="Times New Roman" w:hAnsi="Times New Roman"/>
          <w:b/>
          <w:sz w:val="26"/>
          <w:szCs w:val="26"/>
        </w:rPr>
        <w:t xml:space="preserve"> código de p</w:t>
      </w:r>
      <w:r w:rsidR="00796071" w:rsidRPr="004C29FE">
        <w:rPr>
          <w:rFonts w:ascii="Times New Roman" w:eastAsia="Times New Roman" w:hAnsi="Times New Roman"/>
          <w:b/>
          <w:sz w:val="26"/>
          <w:szCs w:val="26"/>
        </w:rPr>
        <w:t xml:space="preserve">royecto 11140101, </w:t>
      </w:r>
      <w:r w:rsidR="00604734" w:rsidRPr="004C29FE">
        <w:rPr>
          <w:rFonts w:ascii="Times New Roman" w:eastAsia="Times New Roman" w:hAnsi="Times New Roman"/>
          <w:b/>
          <w:sz w:val="26"/>
          <w:szCs w:val="26"/>
        </w:rPr>
        <w:t>manta 542, e</w:t>
      </w:r>
      <w:r w:rsidR="00796071" w:rsidRPr="004C29FE">
        <w:rPr>
          <w:rFonts w:ascii="Times New Roman" w:eastAsia="Times New Roman" w:hAnsi="Times New Roman"/>
          <w:b/>
          <w:sz w:val="26"/>
          <w:szCs w:val="26"/>
        </w:rPr>
        <w:t>ntrega 62</w:t>
      </w:r>
      <w:r w:rsidRPr="004C29FE">
        <w:rPr>
          <w:rFonts w:ascii="Times New Roman" w:eastAsia="Times New Roman" w:hAnsi="Times New Roman"/>
          <w:color w:val="000000" w:themeColor="text1"/>
          <w:sz w:val="26"/>
          <w:szCs w:val="26"/>
        </w:rPr>
        <w:t xml:space="preserve">, </w:t>
      </w:r>
      <w:r w:rsidRPr="004C29FE">
        <w:rPr>
          <w:rFonts w:ascii="Times New Roman" w:hAnsi="Times New Roman"/>
          <w:sz w:val="26"/>
          <w:szCs w:val="26"/>
        </w:rPr>
        <w:t>en el cual se hacen las siguientes consideraciones:</w:t>
      </w:r>
    </w:p>
    <w:p w:rsidR="001D4B81" w:rsidRPr="004C29FE" w:rsidRDefault="001D4B81" w:rsidP="004C29FE">
      <w:pPr>
        <w:jc w:val="both"/>
        <w:rPr>
          <w:rFonts w:ascii="Times New Roman" w:eastAsia="Times New Roman" w:hAnsi="Times New Roman"/>
          <w:color w:val="000000" w:themeColor="text1"/>
          <w:sz w:val="26"/>
          <w:szCs w:val="26"/>
        </w:rPr>
      </w:pPr>
    </w:p>
    <w:p w:rsidR="00604734" w:rsidRPr="004C29FE" w:rsidRDefault="00604734" w:rsidP="004C29FE">
      <w:pPr>
        <w:numPr>
          <w:ilvl w:val="0"/>
          <w:numId w:val="1858"/>
        </w:numPr>
        <w:ind w:left="1134" w:hanging="774"/>
        <w:jc w:val="both"/>
        <w:rPr>
          <w:rFonts w:ascii="Times New Roman" w:eastAsia="Times New Roman" w:hAnsi="Times New Roman"/>
          <w:sz w:val="26"/>
          <w:szCs w:val="26"/>
        </w:rPr>
      </w:pPr>
      <w:r w:rsidRPr="004C29FE">
        <w:rPr>
          <w:rFonts w:ascii="Times New Roman" w:eastAsia="Times New Roman" w:hAnsi="Times New Roman"/>
          <w:sz w:val="26"/>
          <w:szCs w:val="26"/>
        </w:rPr>
        <w:lastRenderedPageBreak/>
        <w:t xml:space="preserve">El ISTA adquirió un área de 869 Hás. 37 Ás. 64.46 Cás., a través de compraventa de cuatro porciones que formaron un solo cuerpo de la manera siguiente: </w:t>
      </w:r>
    </w:p>
    <w:p w:rsidR="00604734" w:rsidRPr="00B12D4F" w:rsidRDefault="00604734" w:rsidP="00604734">
      <w:pPr>
        <w:ind w:left="720"/>
        <w:jc w:val="both"/>
        <w:rPr>
          <w:rFonts w:ascii="Times New Roman" w:eastAsia="Times New Roman" w:hAnsi="Times New Roman"/>
        </w:rPr>
      </w:pPr>
    </w:p>
    <w:tbl>
      <w:tblPr>
        <w:tblW w:w="8782" w:type="dxa"/>
        <w:tblInd w:w="311" w:type="dxa"/>
        <w:tblCellMar>
          <w:left w:w="70" w:type="dxa"/>
          <w:right w:w="70" w:type="dxa"/>
        </w:tblCellMar>
        <w:tblLook w:val="04A0" w:firstRow="1" w:lastRow="0" w:firstColumn="1" w:lastColumn="0" w:noHBand="0" w:noVBand="1"/>
      </w:tblPr>
      <w:tblGrid>
        <w:gridCol w:w="1027"/>
        <w:gridCol w:w="2147"/>
        <w:gridCol w:w="1230"/>
        <w:gridCol w:w="1176"/>
        <w:gridCol w:w="1392"/>
        <w:gridCol w:w="1810"/>
      </w:tblGrid>
      <w:tr w:rsidR="00604734" w:rsidRPr="00B12D4F" w:rsidTr="004C29FE">
        <w:trPr>
          <w:trHeight w:val="20"/>
        </w:trPr>
        <w:tc>
          <w:tcPr>
            <w:tcW w:w="1027" w:type="dxa"/>
            <w:tcBorders>
              <w:top w:val="single" w:sz="4" w:space="0" w:color="auto"/>
              <w:left w:val="single" w:sz="4" w:space="0" w:color="auto"/>
              <w:bottom w:val="double" w:sz="6" w:space="0" w:color="auto"/>
              <w:right w:val="double" w:sz="6" w:space="0" w:color="auto"/>
            </w:tcBorders>
            <w:shd w:val="clear" w:color="auto" w:fill="auto"/>
            <w:vAlign w:val="center"/>
            <w:hideMark/>
          </w:tcPr>
          <w:p w:rsidR="00604734" w:rsidRPr="004C29FE" w:rsidRDefault="00604734" w:rsidP="00BB296A">
            <w:pPr>
              <w:jc w:val="center"/>
              <w:rPr>
                <w:rFonts w:ascii="Times New Roman" w:eastAsia="Times New Roman" w:hAnsi="Times New Roman"/>
                <w:b/>
                <w:color w:val="000000"/>
                <w:sz w:val="16"/>
                <w:szCs w:val="16"/>
              </w:rPr>
            </w:pPr>
            <w:r w:rsidRPr="004C29FE">
              <w:rPr>
                <w:rFonts w:ascii="Times New Roman" w:eastAsia="Times New Roman" w:hAnsi="Times New Roman"/>
                <w:b/>
                <w:color w:val="000000"/>
                <w:sz w:val="16"/>
                <w:szCs w:val="16"/>
              </w:rPr>
              <w:t>Inmueble</w:t>
            </w:r>
          </w:p>
        </w:tc>
        <w:tc>
          <w:tcPr>
            <w:tcW w:w="2147" w:type="dxa"/>
            <w:tcBorders>
              <w:top w:val="single" w:sz="4" w:space="0" w:color="auto"/>
              <w:left w:val="nil"/>
              <w:bottom w:val="double" w:sz="6" w:space="0" w:color="auto"/>
              <w:right w:val="double" w:sz="6" w:space="0" w:color="auto"/>
            </w:tcBorders>
            <w:shd w:val="clear" w:color="auto" w:fill="auto"/>
            <w:noWrap/>
            <w:vAlign w:val="center"/>
            <w:hideMark/>
          </w:tcPr>
          <w:p w:rsidR="00604734" w:rsidRPr="004C29FE" w:rsidRDefault="00604734" w:rsidP="00BB296A">
            <w:pPr>
              <w:jc w:val="center"/>
              <w:rPr>
                <w:rFonts w:ascii="Times New Roman" w:eastAsia="Times New Roman" w:hAnsi="Times New Roman"/>
                <w:b/>
                <w:color w:val="000000"/>
                <w:sz w:val="16"/>
                <w:szCs w:val="16"/>
              </w:rPr>
            </w:pPr>
            <w:r w:rsidRPr="004C29FE">
              <w:rPr>
                <w:rFonts w:ascii="Times New Roman" w:eastAsia="Times New Roman" w:hAnsi="Times New Roman"/>
                <w:b/>
                <w:color w:val="000000"/>
                <w:sz w:val="16"/>
                <w:szCs w:val="16"/>
              </w:rPr>
              <w:t>Área Adquirida</w:t>
            </w:r>
          </w:p>
        </w:tc>
        <w:tc>
          <w:tcPr>
            <w:tcW w:w="1230" w:type="dxa"/>
            <w:tcBorders>
              <w:top w:val="single" w:sz="4" w:space="0" w:color="auto"/>
              <w:left w:val="nil"/>
              <w:bottom w:val="double" w:sz="6" w:space="0" w:color="auto"/>
              <w:right w:val="double" w:sz="6" w:space="0" w:color="auto"/>
            </w:tcBorders>
            <w:shd w:val="clear" w:color="auto" w:fill="auto"/>
            <w:noWrap/>
            <w:vAlign w:val="center"/>
            <w:hideMark/>
          </w:tcPr>
          <w:p w:rsidR="00604734" w:rsidRPr="004C29FE" w:rsidRDefault="00604734" w:rsidP="00BB296A">
            <w:pPr>
              <w:jc w:val="center"/>
              <w:rPr>
                <w:rFonts w:ascii="Times New Roman" w:eastAsia="Times New Roman" w:hAnsi="Times New Roman"/>
                <w:b/>
                <w:color w:val="000000"/>
                <w:sz w:val="16"/>
                <w:szCs w:val="16"/>
              </w:rPr>
            </w:pPr>
            <w:r w:rsidRPr="004C29FE">
              <w:rPr>
                <w:rFonts w:ascii="Times New Roman" w:eastAsia="Times New Roman" w:hAnsi="Times New Roman"/>
                <w:b/>
                <w:color w:val="000000"/>
                <w:sz w:val="16"/>
                <w:szCs w:val="16"/>
              </w:rPr>
              <w:t>Precio</w:t>
            </w:r>
          </w:p>
        </w:tc>
        <w:tc>
          <w:tcPr>
            <w:tcW w:w="1176" w:type="dxa"/>
            <w:tcBorders>
              <w:top w:val="single" w:sz="4" w:space="0" w:color="auto"/>
              <w:left w:val="nil"/>
              <w:bottom w:val="double" w:sz="6" w:space="0" w:color="auto"/>
              <w:right w:val="double" w:sz="6" w:space="0" w:color="auto"/>
            </w:tcBorders>
            <w:shd w:val="clear" w:color="auto" w:fill="auto"/>
            <w:vAlign w:val="center"/>
            <w:hideMark/>
          </w:tcPr>
          <w:p w:rsidR="00604734" w:rsidRPr="004C29FE" w:rsidRDefault="00604734" w:rsidP="00604734">
            <w:pPr>
              <w:jc w:val="center"/>
              <w:rPr>
                <w:rFonts w:ascii="Times New Roman" w:eastAsia="Times New Roman" w:hAnsi="Times New Roman"/>
                <w:b/>
                <w:color w:val="000000"/>
                <w:sz w:val="16"/>
                <w:szCs w:val="16"/>
              </w:rPr>
            </w:pPr>
            <w:r w:rsidRPr="004C29FE">
              <w:rPr>
                <w:rFonts w:ascii="Times New Roman" w:eastAsia="Times New Roman" w:hAnsi="Times New Roman"/>
                <w:b/>
                <w:color w:val="000000"/>
                <w:sz w:val="16"/>
                <w:szCs w:val="16"/>
              </w:rPr>
              <w:t>Valor            por Há.</w:t>
            </w:r>
          </w:p>
        </w:tc>
        <w:tc>
          <w:tcPr>
            <w:tcW w:w="1392" w:type="dxa"/>
            <w:tcBorders>
              <w:top w:val="single" w:sz="4" w:space="0" w:color="auto"/>
              <w:left w:val="nil"/>
              <w:bottom w:val="double" w:sz="6" w:space="0" w:color="auto"/>
              <w:right w:val="double" w:sz="6" w:space="0" w:color="auto"/>
            </w:tcBorders>
            <w:shd w:val="clear" w:color="auto" w:fill="auto"/>
            <w:vAlign w:val="center"/>
            <w:hideMark/>
          </w:tcPr>
          <w:p w:rsidR="00604734" w:rsidRPr="004C29FE" w:rsidRDefault="00604734" w:rsidP="00604734">
            <w:pPr>
              <w:jc w:val="center"/>
              <w:rPr>
                <w:rFonts w:ascii="Times New Roman" w:eastAsia="Times New Roman" w:hAnsi="Times New Roman"/>
                <w:b/>
                <w:color w:val="000000"/>
                <w:sz w:val="16"/>
                <w:szCs w:val="16"/>
              </w:rPr>
            </w:pPr>
            <w:r w:rsidRPr="004C29FE">
              <w:rPr>
                <w:rFonts w:ascii="Times New Roman" w:eastAsia="Times New Roman" w:hAnsi="Times New Roman"/>
                <w:b/>
                <w:color w:val="000000"/>
                <w:sz w:val="16"/>
                <w:szCs w:val="16"/>
              </w:rPr>
              <w:t>Valor                  por Mt2</w:t>
            </w:r>
          </w:p>
        </w:tc>
        <w:tc>
          <w:tcPr>
            <w:tcW w:w="1810" w:type="dxa"/>
            <w:tcBorders>
              <w:top w:val="single" w:sz="4" w:space="0" w:color="auto"/>
              <w:left w:val="nil"/>
              <w:bottom w:val="double" w:sz="6" w:space="0" w:color="auto"/>
              <w:right w:val="single" w:sz="4" w:space="0" w:color="auto"/>
            </w:tcBorders>
            <w:shd w:val="clear" w:color="auto" w:fill="auto"/>
            <w:vAlign w:val="center"/>
            <w:hideMark/>
          </w:tcPr>
          <w:p w:rsidR="00604734" w:rsidRPr="004C29FE" w:rsidRDefault="00604734" w:rsidP="00604734">
            <w:pPr>
              <w:jc w:val="center"/>
              <w:rPr>
                <w:rFonts w:ascii="Times New Roman" w:eastAsia="Times New Roman" w:hAnsi="Times New Roman"/>
                <w:b/>
                <w:color w:val="000000"/>
                <w:sz w:val="16"/>
                <w:szCs w:val="16"/>
              </w:rPr>
            </w:pPr>
            <w:r w:rsidRPr="004C29FE">
              <w:rPr>
                <w:rFonts w:ascii="Times New Roman" w:eastAsia="Times New Roman" w:hAnsi="Times New Roman"/>
                <w:b/>
                <w:color w:val="000000"/>
                <w:sz w:val="16"/>
                <w:szCs w:val="16"/>
              </w:rPr>
              <w:t>Según Acuerdo contenido en:</w:t>
            </w:r>
          </w:p>
        </w:tc>
      </w:tr>
      <w:tr w:rsidR="00604734" w:rsidRPr="00B12D4F" w:rsidTr="004C29FE">
        <w:trPr>
          <w:trHeight w:val="20"/>
        </w:trPr>
        <w:tc>
          <w:tcPr>
            <w:tcW w:w="1027"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604734" w:rsidRPr="004C29FE" w:rsidRDefault="00604734" w:rsidP="00BB296A">
            <w:pPr>
              <w:jc w:val="center"/>
              <w:rPr>
                <w:rFonts w:ascii="Times New Roman" w:eastAsia="Times New Roman" w:hAnsi="Times New Roman"/>
                <w:color w:val="000000"/>
                <w:sz w:val="16"/>
                <w:szCs w:val="16"/>
              </w:rPr>
            </w:pPr>
            <w:r w:rsidRPr="004C29FE">
              <w:rPr>
                <w:rFonts w:ascii="Times New Roman" w:eastAsia="Times New Roman" w:hAnsi="Times New Roman"/>
                <w:color w:val="000000"/>
                <w:sz w:val="16"/>
                <w:szCs w:val="16"/>
              </w:rPr>
              <w:t>Lote “A”</w:t>
            </w:r>
          </w:p>
        </w:tc>
        <w:tc>
          <w:tcPr>
            <w:tcW w:w="2147" w:type="dxa"/>
            <w:tcBorders>
              <w:top w:val="double" w:sz="6" w:space="0" w:color="auto"/>
              <w:left w:val="nil"/>
              <w:bottom w:val="double" w:sz="6" w:space="0" w:color="auto"/>
              <w:right w:val="double" w:sz="6" w:space="0" w:color="auto"/>
            </w:tcBorders>
            <w:shd w:val="clear" w:color="auto" w:fill="auto"/>
            <w:vAlign w:val="center"/>
            <w:hideMark/>
          </w:tcPr>
          <w:p w:rsidR="00604734" w:rsidRPr="004C29FE" w:rsidRDefault="00604734" w:rsidP="00BB296A">
            <w:pPr>
              <w:jc w:val="center"/>
              <w:rPr>
                <w:rFonts w:ascii="Times New Roman" w:eastAsia="Times New Roman" w:hAnsi="Times New Roman"/>
                <w:color w:val="000000"/>
                <w:sz w:val="16"/>
                <w:szCs w:val="16"/>
              </w:rPr>
            </w:pPr>
            <w:r w:rsidRPr="004C29FE">
              <w:rPr>
                <w:rFonts w:ascii="Times New Roman" w:eastAsia="Times New Roman" w:hAnsi="Times New Roman"/>
                <w:color w:val="000000"/>
                <w:sz w:val="16"/>
                <w:szCs w:val="16"/>
              </w:rPr>
              <w:t>186 Hás. 27Ás.25.00 Cás.</w:t>
            </w:r>
          </w:p>
        </w:tc>
        <w:tc>
          <w:tcPr>
            <w:tcW w:w="1230" w:type="dxa"/>
            <w:tcBorders>
              <w:top w:val="double" w:sz="6" w:space="0" w:color="auto"/>
              <w:left w:val="nil"/>
              <w:bottom w:val="double" w:sz="6" w:space="0" w:color="auto"/>
              <w:right w:val="double" w:sz="6" w:space="0" w:color="auto"/>
            </w:tcBorders>
            <w:shd w:val="clear" w:color="auto" w:fill="auto"/>
            <w:vAlign w:val="center"/>
            <w:hideMark/>
          </w:tcPr>
          <w:p w:rsidR="00604734" w:rsidRPr="004C29FE" w:rsidRDefault="00604734" w:rsidP="00BB296A">
            <w:pPr>
              <w:jc w:val="center"/>
              <w:rPr>
                <w:rFonts w:ascii="Times New Roman" w:eastAsia="Times New Roman" w:hAnsi="Times New Roman"/>
                <w:color w:val="000000"/>
                <w:sz w:val="16"/>
                <w:szCs w:val="16"/>
              </w:rPr>
            </w:pPr>
            <w:r w:rsidRPr="004C29FE">
              <w:rPr>
                <w:rFonts w:ascii="Times New Roman" w:eastAsia="Times New Roman" w:hAnsi="Times New Roman"/>
                <w:color w:val="000000"/>
                <w:sz w:val="16"/>
                <w:szCs w:val="16"/>
              </w:rPr>
              <w:t>$22,857.14</w:t>
            </w:r>
          </w:p>
        </w:tc>
        <w:tc>
          <w:tcPr>
            <w:tcW w:w="1176" w:type="dxa"/>
            <w:tcBorders>
              <w:top w:val="double" w:sz="6" w:space="0" w:color="auto"/>
              <w:left w:val="nil"/>
              <w:bottom w:val="double" w:sz="6" w:space="0" w:color="auto"/>
              <w:right w:val="double" w:sz="6" w:space="0" w:color="auto"/>
            </w:tcBorders>
            <w:shd w:val="clear" w:color="auto" w:fill="auto"/>
            <w:vAlign w:val="center"/>
            <w:hideMark/>
          </w:tcPr>
          <w:p w:rsidR="00604734" w:rsidRPr="004C29FE" w:rsidRDefault="00604734" w:rsidP="00BB296A">
            <w:pPr>
              <w:jc w:val="center"/>
              <w:rPr>
                <w:rFonts w:ascii="Times New Roman" w:eastAsia="Times New Roman" w:hAnsi="Times New Roman"/>
                <w:color w:val="000000"/>
                <w:sz w:val="16"/>
                <w:szCs w:val="16"/>
              </w:rPr>
            </w:pPr>
            <w:r w:rsidRPr="004C29FE">
              <w:rPr>
                <w:rFonts w:ascii="Times New Roman" w:eastAsia="Times New Roman" w:hAnsi="Times New Roman"/>
                <w:color w:val="000000"/>
                <w:sz w:val="16"/>
                <w:szCs w:val="16"/>
              </w:rPr>
              <w:t>$122.70809</w:t>
            </w:r>
          </w:p>
        </w:tc>
        <w:tc>
          <w:tcPr>
            <w:tcW w:w="1392" w:type="dxa"/>
            <w:tcBorders>
              <w:top w:val="double" w:sz="6" w:space="0" w:color="auto"/>
              <w:left w:val="nil"/>
              <w:bottom w:val="double" w:sz="6" w:space="0" w:color="auto"/>
              <w:right w:val="double" w:sz="6" w:space="0" w:color="auto"/>
            </w:tcBorders>
            <w:shd w:val="clear" w:color="auto" w:fill="auto"/>
            <w:vAlign w:val="center"/>
            <w:hideMark/>
          </w:tcPr>
          <w:p w:rsidR="00604734" w:rsidRPr="004C29FE" w:rsidRDefault="00604734" w:rsidP="00BB296A">
            <w:pPr>
              <w:jc w:val="center"/>
              <w:rPr>
                <w:rFonts w:ascii="Times New Roman" w:eastAsia="Times New Roman" w:hAnsi="Times New Roman"/>
                <w:color w:val="000000"/>
                <w:sz w:val="16"/>
                <w:szCs w:val="16"/>
              </w:rPr>
            </w:pPr>
            <w:r w:rsidRPr="004C29FE">
              <w:rPr>
                <w:rFonts w:ascii="Times New Roman" w:eastAsia="Times New Roman" w:hAnsi="Times New Roman"/>
                <w:color w:val="000000"/>
                <w:sz w:val="16"/>
                <w:szCs w:val="16"/>
              </w:rPr>
              <w:t>$0.012270809</w:t>
            </w:r>
          </w:p>
        </w:tc>
        <w:tc>
          <w:tcPr>
            <w:tcW w:w="1810" w:type="dxa"/>
            <w:tcBorders>
              <w:top w:val="double" w:sz="6" w:space="0" w:color="auto"/>
              <w:left w:val="nil"/>
              <w:bottom w:val="double" w:sz="6" w:space="0" w:color="auto"/>
              <w:right w:val="single" w:sz="4" w:space="0" w:color="auto"/>
            </w:tcBorders>
            <w:shd w:val="clear" w:color="auto" w:fill="auto"/>
            <w:vAlign w:val="center"/>
            <w:hideMark/>
          </w:tcPr>
          <w:p w:rsidR="00604734" w:rsidRPr="004C29FE" w:rsidRDefault="00604734" w:rsidP="00BB296A">
            <w:pPr>
              <w:jc w:val="center"/>
              <w:rPr>
                <w:rFonts w:ascii="Times New Roman" w:eastAsia="Times New Roman" w:hAnsi="Times New Roman"/>
                <w:color w:val="000000"/>
                <w:sz w:val="16"/>
                <w:szCs w:val="16"/>
              </w:rPr>
            </w:pPr>
            <w:r w:rsidRPr="004C29FE">
              <w:rPr>
                <w:rFonts w:ascii="Times New Roman" w:eastAsia="Times New Roman" w:hAnsi="Times New Roman"/>
                <w:color w:val="000000"/>
                <w:sz w:val="16"/>
                <w:szCs w:val="16"/>
              </w:rPr>
              <w:t>Punto III-7 del Acta Ordinaria No.20, de fecha 22 de septiembre de 1981.</w:t>
            </w:r>
          </w:p>
        </w:tc>
      </w:tr>
      <w:tr w:rsidR="00604734" w:rsidRPr="00B12D4F" w:rsidTr="004C29FE">
        <w:trPr>
          <w:trHeight w:val="20"/>
        </w:trPr>
        <w:tc>
          <w:tcPr>
            <w:tcW w:w="1027"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604734" w:rsidRPr="004C29FE" w:rsidRDefault="00604734" w:rsidP="00BB296A">
            <w:pPr>
              <w:jc w:val="center"/>
              <w:rPr>
                <w:rFonts w:ascii="Times New Roman" w:eastAsia="Times New Roman" w:hAnsi="Times New Roman"/>
                <w:color w:val="000000"/>
                <w:sz w:val="16"/>
                <w:szCs w:val="16"/>
              </w:rPr>
            </w:pPr>
            <w:r w:rsidRPr="004C29FE">
              <w:rPr>
                <w:rFonts w:ascii="Times New Roman" w:eastAsia="Times New Roman" w:hAnsi="Times New Roman"/>
                <w:color w:val="000000"/>
                <w:sz w:val="16"/>
                <w:szCs w:val="16"/>
              </w:rPr>
              <w:t>Lote "B"</w:t>
            </w:r>
          </w:p>
        </w:tc>
        <w:tc>
          <w:tcPr>
            <w:tcW w:w="2147" w:type="dxa"/>
            <w:tcBorders>
              <w:top w:val="double" w:sz="6" w:space="0" w:color="auto"/>
              <w:left w:val="nil"/>
              <w:bottom w:val="double" w:sz="6" w:space="0" w:color="auto"/>
              <w:right w:val="double" w:sz="6" w:space="0" w:color="auto"/>
            </w:tcBorders>
            <w:shd w:val="clear" w:color="auto" w:fill="auto"/>
            <w:vAlign w:val="center"/>
            <w:hideMark/>
          </w:tcPr>
          <w:p w:rsidR="00604734" w:rsidRPr="004C29FE" w:rsidRDefault="00604734" w:rsidP="00BB296A">
            <w:pPr>
              <w:jc w:val="center"/>
              <w:rPr>
                <w:rFonts w:ascii="Times New Roman" w:eastAsia="Times New Roman" w:hAnsi="Times New Roman"/>
                <w:color w:val="000000"/>
                <w:sz w:val="16"/>
                <w:szCs w:val="16"/>
              </w:rPr>
            </w:pPr>
            <w:r w:rsidRPr="004C29FE">
              <w:rPr>
                <w:rFonts w:ascii="Times New Roman" w:eastAsia="Times New Roman" w:hAnsi="Times New Roman"/>
                <w:color w:val="000000"/>
                <w:sz w:val="16"/>
                <w:szCs w:val="16"/>
              </w:rPr>
              <w:t>153 Hás. 95 Ás.00.00 Cás.</w:t>
            </w:r>
          </w:p>
        </w:tc>
        <w:tc>
          <w:tcPr>
            <w:tcW w:w="1230" w:type="dxa"/>
            <w:tcBorders>
              <w:top w:val="double" w:sz="6" w:space="0" w:color="auto"/>
              <w:left w:val="nil"/>
              <w:bottom w:val="double" w:sz="6" w:space="0" w:color="auto"/>
              <w:right w:val="double" w:sz="6" w:space="0" w:color="auto"/>
            </w:tcBorders>
            <w:shd w:val="clear" w:color="auto" w:fill="auto"/>
            <w:vAlign w:val="center"/>
            <w:hideMark/>
          </w:tcPr>
          <w:p w:rsidR="00604734" w:rsidRPr="004C29FE" w:rsidRDefault="00604734" w:rsidP="00BB296A">
            <w:pPr>
              <w:jc w:val="center"/>
              <w:rPr>
                <w:rFonts w:ascii="Times New Roman" w:eastAsia="Times New Roman" w:hAnsi="Times New Roman"/>
                <w:color w:val="000000"/>
                <w:sz w:val="16"/>
                <w:szCs w:val="16"/>
              </w:rPr>
            </w:pPr>
            <w:r w:rsidRPr="004C29FE">
              <w:rPr>
                <w:rFonts w:ascii="Times New Roman" w:eastAsia="Times New Roman" w:hAnsi="Times New Roman"/>
                <w:color w:val="000000"/>
                <w:sz w:val="16"/>
                <w:szCs w:val="16"/>
              </w:rPr>
              <w:t>$20,000.00</w:t>
            </w:r>
          </w:p>
        </w:tc>
        <w:tc>
          <w:tcPr>
            <w:tcW w:w="1176" w:type="dxa"/>
            <w:tcBorders>
              <w:top w:val="double" w:sz="6" w:space="0" w:color="auto"/>
              <w:left w:val="nil"/>
              <w:bottom w:val="double" w:sz="6" w:space="0" w:color="auto"/>
              <w:right w:val="double" w:sz="6" w:space="0" w:color="auto"/>
            </w:tcBorders>
            <w:shd w:val="clear" w:color="auto" w:fill="auto"/>
            <w:vAlign w:val="center"/>
            <w:hideMark/>
          </w:tcPr>
          <w:p w:rsidR="00604734" w:rsidRPr="004C29FE" w:rsidRDefault="00604734" w:rsidP="00BB296A">
            <w:pPr>
              <w:jc w:val="center"/>
              <w:rPr>
                <w:rFonts w:ascii="Times New Roman" w:eastAsia="Times New Roman" w:hAnsi="Times New Roman"/>
                <w:color w:val="000000"/>
                <w:sz w:val="16"/>
                <w:szCs w:val="16"/>
              </w:rPr>
            </w:pPr>
            <w:r w:rsidRPr="004C29FE">
              <w:rPr>
                <w:rFonts w:ascii="Times New Roman" w:eastAsia="Times New Roman" w:hAnsi="Times New Roman"/>
                <w:color w:val="000000"/>
                <w:sz w:val="16"/>
                <w:szCs w:val="16"/>
              </w:rPr>
              <w:t>$129.9123</w:t>
            </w:r>
          </w:p>
        </w:tc>
        <w:tc>
          <w:tcPr>
            <w:tcW w:w="1392" w:type="dxa"/>
            <w:tcBorders>
              <w:top w:val="double" w:sz="6" w:space="0" w:color="auto"/>
              <w:left w:val="nil"/>
              <w:bottom w:val="double" w:sz="6" w:space="0" w:color="auto"/>
              <w:right w:val="double" w:sz="6" w:space="0" w:color="auto"/>
            </w:tcBorders>
            <w:shd w:val="clear" w:color="auto" w:fill="auto"/>
            <w:vAlign w:val="center"/>
            <w:hideMark/>
          </w:tcPr>
          <w:p w:rsidR="00604734" w:rsidRPr="004C29FE" w:rsidRDefault="00604734" w:rsidP="00BB296A">
            <w:pPr>
              <w:jc w:val="center"/>
              <w:rPr>
                <w:rFonts w:ascii="Times New Roman" w:eastAsia="Times New Roman" w:hAnsi="Times New Roman"/>
                <w:color w:val="000000"/>
                <w:sz w:val="16"/>
                <w:szCs w:val="16"/>
              </w:rPr>
            </w:pPr>
            <w:r w:rsidRPr="004C29FE">
              <w:rPr>
                <w:rFonts w:ascii="Times New Roman" w:eastAsia="Times New Roman" w:hAnsi="Times New Roman"/>
                <w:color w:val="000000"/>
                <w:sz w:val="16"/>
                <w:szCs w:val="16"/>
              </w:rPr>
              <w:t>$0.1299123</w:t>
            </w:r>
          </w:p>
        </w:tc>
        <w:tc>
          <w:tcPr>
            <w:tcW w:w="1810" w:type="dxa"/>
            <w:tcBorders>
              <w:top w:val="double" w:sz="6" w:space="0" w:color="auto"/>
              <w:left w:val="nil"/>
              <w:bottom w:val="double" w:sz="6" w:space="0" w:color="auto"/>
              <w:right w:val="single" w:sz="4" w:space="0" w:color="auto"/>
            </w:tcBorders>
            <w:shd w:val="clear" w:color="auto" w:fill="auto"/>
            <w:vAlign w:val="center"/>
            <w:hideMark/>
          </w:tcPr>
          <w:p w:rsidR="00604734" w:rsidRPr="004C29FE" w:rsidRDefault="00604734" w:rsidP="00BB296A">
            <w:pPr>
              <w:jc w:val="center"/>
              <w:rPr>
                <w:rFonts w:ascii="Times New Roman" w:eastAsia="Times New Roman" w:hAnsi="Times New Roman"/>
                <w:color w:val="000000"/>
                <w:sz w:val="16"/>
                <w:szCs w:val="16"/>
              </w:rPr>
            </w:pPr>
            <w:r w:rsidRPr="004C29FE">
              <w:rPr>
                <w:rFonts w:ascii="Times New Roman" w:eastAsia="Times New Roman" w:hAnsi="Times New Roman"/>
                <w:color w:val="000000"/>
                <w:sz w:val="16"/>
                <w:szCs w:val="16"/>
              </w:rPr>
              <w:t>Punto III-8 del Acta Ordinaria No.20, de fecha 22 de septiembre de 1981.</w:t>
            </w:r>
          </w:p>
        </w:tc>
      </w:tr>
      <w:tr w:rsidR="00604734" w:rsidRPr="00B12D4F" w:rsidTr="004C29FE">
        <w:trPr>
          <w:trHeight w:val="20"/>
        </w:trPr>
        <w:tc>
          <w:tcPr>
            <w:tcW w:w="1027"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604734" w:rsidRPr="004C29FE" w:rsidRDefault="00604734" w:rsidP="00BB296A">
            <w:pPr>
              <w:jc w:val="center"/>
              <w:rPr>
                <w:rFonts w:ascii="Times New Roman" w:eastAsia="Times New Roman" w:hAnsi="Times New Roman"/>
                <w:color w:val="000000"/>
                <w:sz w:val="16"/>
                <w:szCs w:val="16"/>
              </w:rPr>
            </w:pPr>
            <w:r w:rsidRPr="004C29FE">
              <w:rPr>
                <w:rFonts w:ascii="Times New Roman" w:eastAsia="Times New Roman" w:hAnsi="Times New Roman"/>
                <w:color w:val="000000"/>
                <w:sz w:val="16"/>
                <w:szCs w:val="16"/>
              </w:rPr>
              <w:t>Lote “C”</w:t>
            </w:r>
          </w:p>
        </w:tc>
        <w:tc>
          <w:tcPr>
            <w:tcW w:w="2147" w:type="dxa"/>
            <w:tcBorders>
              <w:top w:val="double" w:sz="6" w:space="0" w:color="auto"/>
              <w:left w:val="nil"/>
              <w:bottom w:val="double" w:sz="6" w:space="0" w:color="auto"/>
              <w:right w:val="double" w:sz="6" w:space="0" w:color="auto"/>
            </w:tcBorders>
            <w:shd w:val="clear" w:color="auto" w:fill="auto"/>
            <w:vAlign w:val="center"/>
            <w:hideMark/>
          </w:tcPr>
          <w:p w:rsidR="00604734" w:rsidRPr="004C29FE" w:rsidRDefault="00604734" w:rsidP="00BB296A">
            <w:pPr>
              <w:jc w:val="center"/>
              <w:rPr>
                <w:rFonts w:ascii="Times New Roman" w:eastAsia="Times New Roman" w:hAnsi="Times New Roman"/>
                <w:color w:val="000000"/>
                <w:sz w:val="16"/>
                <w:szCs w:val="16"/>
              </w:rPr>
            </w:pPr>
            <w:r w:rsidRPr="004C29FE">
              <w:rPr>
                <w:rFonts w:ascii="Times New Roman" w:eastAsia="Times New Roman" w:hAnsi="Times New Roman"/>
                <w:color w:val="000000"/>
                <w:sz w:val="16"/>
                <w:szCs w:val="16"/>
              </w:rPr>
              <w:t>195 Hás. 40 Ás.00.00 Cás.</w:t>
            </w:r>
          </w:p>
        </w:tc>
        <w:tc>
          <w:tcPr>
            <w:tcW w:w="1230" w:type="dxa"/>
            <w:tcBorders>
              <w:top w:val="double" w:sz="6" w:space="0" w:color="auto"/>
              <w:left w:val="nil"/>
              <w:bottom w:val="double" w:sz="6" w:space="0" w:color="auto"/>
              <w:right w:val="double" w:sz="6" w:space="0" w:color="auto"/>
            </w:tcBorders>
            <w:shd w:val="clear" w:color="auto" w:fill="auto"/>
            <w:vAlign w:val="center"/>
            <w:hideMark/>
          </w:tcPr>
          <w:p w:rsidR="00604734" w:rsidRPr="004C29FE" w:rsidRDefault="00604734" w:rsidP="00BB296A">
            <w:pPr>
              <w:jc w:val="center"/>
              <w:rPr>
                <w:rFonts w:ascii="Times New Roman" w:eastAsia="Times New Roman" w:hAnsi="Times New Roman"/>
                <w:color w:val="000000"/>
                <w:sz w:val="16"/>
                <w:szCs w:val="16"/>
              </w:rPr>
            </w:pPr>
            <w:r w:rsidRPr="004C29FE">
              <w:rPr>
                <w:rFonts w:ascii="Times New Roman" w:eastAsia="Times New Roman" w:hAnsi="Times New Roman"/>
                <w:color w:val="000000"/>
                <w:sz w:val="16"/>
                <w:szCs w:val="16"/>
              </w:rPr>
              <w:t>$22,857.14</w:t>
            </w:r>
          </w:p>
        </w:tc>
        <w:tc>
          <w:tcPr>
            <w:tcW w:w="1176" w:type="dxa"/>
            <w:tcBorders>
              <w:top w:val="double" w:sz="6" w:space="0" w:color="auto"/>
              <w:left w:val="nil"/>
              <w:bottom w:val="double" w:sz="6" w:space="0" w:color="auto"/>
              <w:right w:val="double" w:sz="6" w:space="0" w:color="auto"/>
            </w:tcBorders>
            <w:shd w:val="clear" w:color="auto" w:fill="auto"/>
            <w:vAlign w:val="center"/>
            <w:hideMark/>
          </w:tcPr>
          <w:p w:rsidR="00604734" w:rsidRPr="004C29FE" w:rsidRDefault="00604734" w:rsidP="00BB296A">
            <w:pPr>
              <w:jc w:val="center"/>
              <w:rPr>
                <w:rFonts w:ascii="Times New Roman" w:eastAsia="Times New Roman" w:hAnsi="Times New Roman"/>
                <w:color w:val="000000"/>
                <w:sz w:val="16"/>
                <w:szCs w:val="16"/>
              </w:rPr>
            </w:pPr>
            <w:r w:rsidRPr="004C29FE">
              <w:rPr>
                <w:rFonts w:ascii="Times New Roman" w:eastAsia="Times New Roman" w:hAnsi="Times New Roman"/>
                <w:color w:val="000000"/>
                <w:sz w:val="16"/>
                <w:szCs w:val="16"/>
              </w:rPr>
              <w:t>$116.9762</w:t>
            </w:r>
          </w:p>
        </w:tc>
        <w:tc>
          <w:tcPr>
            <w:tcW w:w="1392" w:type="dxa"/>
            <w:tcBorders>
              <w:top w:val="double" w:sz="6" w:space="0" w:color="auto"/>
              <w:left w:val="nil"/>
              <w:bottom w:val="double" w:sz="6" w:space="0" w:color="auto"/>
              <w:right w:val="double" w:sz="6" w:space="0" w:color="auto"/>
            </w:tcBorders>
            <w:shd w:val="clear" w:color="auto" w:fill="auto"/>
            <w:vAlign w:val="center"/>
            <w:hideMark/>
          </w:tcPr>
          <w:p w:rsidR="00604734" w:rsidRPr="004C29FE" w:rsidRDefault="00604734" w:rsidP="00BB296A">
            <w:pPr>
              <w:jc w:val="center"/>
              <w:rPr>
                <w:rFonts w:ascii="Times New Roman" w:eastAsia="Times New Roman" w:hAnsi="Times New Roman"/>
                <w:color w:val="000000"/>
                <w:sz w:val="16"/>
                <w:szCs w:val="16"/>
              </w:rPr>
            </w:pPr>
            <w:r w:rsidRPr="004C29FE">
              <w:rPr>
                <w:rFonts w:ascii="Times New Roman" w:eastAsia="Times New Roman" w:hAnsi="Times New Roman"/>
                <w:color w:val="000000"/>
                <w:sz w:val="16"/>
                <w:szCs w:val="16"/>
              </w:rPr>
              <w:t>$0.01169762</w:t>
            </w:r>
          </w:p>
        </w:tc>
        <w:tc>
          <w:tcPr>
            <w:tcW w:w="1810" w:type="dxa"/>
            <w:tcBorders>
              <w:top w:val="double" w:sz="6" w:space="0" w:color="auto"/>
              <w:left w:val="nil"/>
              <w:bottom w:val="double" w:sz="6" w:space="0" w:color="auto"/>
              <w:right w:val="single" w:sz="4" w:space="0" w:color="auto"/>
            </w:tcBorders>
            <w:shd w:val="clear" w:color="auto" w:fill="auto"/>
            <w:vAlign w:val="center"/>
            <w:hideMark/>
          </w:tcPr>
          <w:p w:rsidR="00604734" w:rsidRPr="004C29FE" w:rsidRDefault="00604734" w:rsidP="00BB296A">
            <w:pPr>
              <w:jc w:val="center"/>
              <w:rPr>
                <w:rFonts w:ascii="Times New Roman" w:eastAsia="Times New Roman" w:hAnsi="Times New Roman"/>
                <w:color w:val="000000"/>
                <w:sz w:val="16"/>
                <w:szCs w:val="16"/>
              </w:rPr>
            </w:pPr>
            <w:r w:rsidRPr="004C29FE">
              <w:rPr>
                <w:rFonts w:ascii="Times New Roman" w:eastAsia="Times New Roman" w:hAnsi="Times New Roman"/>
                <w:color w:val="000000"/>
                <w:sz w:val="16"/>
                <w:szCs w:val="16"/>
              </w:rPr>
              <w:t>Punto III-5 del Acta Ordinaria No.20, de fecha 22 de septiembre de 1981.</w:t>
            </w:r>
          </w:p>
        </w:tc>
      </w:tr>
      <w:tr w:rsidR="00604734" w:rsidRPr="00B12D4F" w:rsidTr="004C29FE">
        <w:trPr>
          <w:trHeight w:val="20"/>
        </w:trPr>
        <w:tc>
          <w:tcPr>
            <w:tcW w:w="1027"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604734" w:rsidRPr="004C29FE" w:rsidRDefault="00604734" w:rsidP="00BB296A">
            <w:pPr>
              <w:jc w:val="center"/>
              <w:rPr>
                <w:rFonts w:ascii="Times New Roman" w:eastAsia="Times New Roman" w:hAnsi="Times New Roman"/>
                <w:color w:val="000000"/>
                <w:sz w:val="16"/>
                <w:szCs w:val="16"/>
              </w:rPr>
            </w:pPr>
            <w:r w:rsidRPr="004C29FE">
              <w:rPr>
                <w:rFonts w:ascii="Times New Roman" w:eastAsia="Times New Roman" w:hAnsi="Times New Roman"/>
                <w:color w:val="000000"/>
                <w:sz w:val="16"/>
                <w:szCs w:val="16"/>
              </w:rPr>
              <w:t>Lote "D"</w:t>
            </w:r>
          </w:p>
        </w:tc>
        <w:tc>
          <w:tcPr>
            <w:tcW w:w="2147" w:type="dxa"/>
            <w:tcBorders>
              <w:top w:val="double" w:sz="6" w:space="0" w:color="auto"/>
              <w:left w:val="nil"/>
              <w:bottom w:val="double" w:sz="6" w:space="0" w:color="auto"/>
              <w:right w:val="double" w:sz="6" w:space="0" w:color="auto"/>
            </w:tcBorders>
            <w:shd w:val="clear" w:color="auto" w:fill="auto"/>
            <w:vAlign w:val="center"/>
            <w:hideMark/>
          </w:tcPr>
          <w:p w:rsidR="00604734" w:rsidRPr="004C29FE" w:rsidRDefault="00604734" w:rsidP="00BB296A">
            <w:pPr>
              <w:jc w:val="center"/>
              <w:rPr>
                <w:rFonts w:ascii="Times New Roman" w:eastAsia="Times New Roman" w:hAnsi="Times New Roman"/>
                <w:color w:val="000000"/>
                <w:sz w:val="16"/>
                <w:szCs w:val="16"/>
              </w:rPr>
            </w:pPr>
            <w:r w:rsidRPr="004C29FE">
              <w:rPr>
                <w:rFonts w:ascii="Times New Roman" w:eastAsia="Times New Roman" w:hAnsi="Times New Roman"/>
                <w:color w:val="000000"/>
                <w:sz w:val="16"/>
                <w:szCs w:val="16"/>
              </w:rPr>
              <w:t>333 Hás. 75 Ás.39.46 Cás.</w:t>
            </w:r>
          </w:p>
        </w:tc>
        <w:tc>
          <w:tcPr>
            <w:tcW w:w="1230" w:type="dxa"/>
            <w:tcBorders>
              <w:top w:val="double" w:sz="6" w:space="0" w:color="auto"/>
              <w:left w:val="nil"/>
              <w:bottom w:val="double" w:sz="6" w:space="0" w:color="auto"/>
              <w:right w:val="double" w:sz="6" w:space="0" w:color="auto"/>
            </w:tcBorders>
            <w:shd w:val="clear" w:color="auto" w:fill="auto"/>
            <w:vAlign w:val="center"/>
            <w:hideMark/>
          </w:tcPr>
          <w:p w:rsidR="00604734" w:rsidRPr="004C29FE" w:rsidRDefault="00604734" w:rsidP="00BB296A">
            <w:pPr>
              <w:jc w:val="center"/>
              <w:rPr>
                <w:rFonts w:ascii="Times New Roman" w:eastAsia="Times New Roman" w:hAnsi="Times New Roman"/>
                <w:color w:val="000000"/>
                <w:sz w:val="16"/>
                <w:szCs w:val="16"/>
              </w:rPr>
            </w:pPr>
            <w:r w:rsidRPr="004C29FE">
              <w:rPr>
                <w:rFonts w:ascii="Times New Roman" w:eastAsia="Times New Roman" w:hAnsi="Times New Roman"/>
                <w:color w:val="000000"/>
                <w:sz w:val="16"/>
                <w:szCs w:val="16"/>
              </w:rPr>
              <w:t>$88,331.77</w:t>
            </w:r>
          </w:p>
        </w:tc>
        <w:tc>
          <w:tcPr>
            <w:tcW w:w="1176" w:type="dxa"/>
            <w:tcBorders>
              <w:top w:val="double" w:sz="6" w:space="0" w:color="auto"/>
              <w:left w:val="nil"/>
              <w:bottom w:val="double" w:sz="6" w:space="0" w:color="auto"/>
              <w:right w:val="double" w:sz="6" w:space="0" w:color="auto"/>
            </w:tcBorders>
            <w:shd w:val="clear" w:color="auto" w:fill="auto"/>
            <w:vAlign w:val="center"/>
            <w:hideMark/>
          </w:tcPr>
          <w:p w:rsidR="00604734" w:rsidRPr="004C29FE" w:rsidRDefault="00604734" w:rsidP="00BB296A">
            <w:pPr>
              <w:jc w:val="center"/>
              <w:rPr>
                <w:rFonts w:ascii="Times New Roman" w:eastAsia="Times New Roman" w:hAnsi="Times New Roman"/>
                <w:color w:val="000000"/>
                <w:sz w:val="16"/>
                <w:szCs w:val="16"/>
              </w:rPr>
            </w:pPr>
            <w:r w:rsidRPr="004C29FE">
              <w:rPr>
                <w:rFonts w:ascii="Times New Roman" w:eastAsia="Times New Roman" w:hAnsi="Times New Roman"/>
                <w:color w:val="000000"/>
                <w:sz w:val="16"/>
                <w:szCs w:val="16"/>
              </w:rPr>
              <w:t>$264.6614</w:t>
            </w:r>
          </w:p>
        </w:tc>
        <w:tc>
          <w:tcPr>
            <w:tcW w:w="1392" w:type="dxa"/>
            <w:tcBorders>
              <w:top w:val="double" w:sz="6" w:space="0" w:color="auto"/>
              <w:left w:val="nil"/>
              <w:bottom w:val="double" w:sz="6" w:space="0" w:color="auto"/>
              <w:right w:val="double" w:sz="6" w:space="0" w:color="auto"/>
            </w:tcBorders>
            <w:shd w:val="clear" w:color="auto" w:fill="auto"/>
            <w:vAlign w:val="center"/>
            <w:hideMark/>
          </w:tcPr>
          <w:p w:rsidR="00604734" w:rsidRPr="004C29FE" w:rsidRDefault="00604734" w:rsidP="00BB296A">
            <w:pPr>
              <w:jc w:val="center"/>
              <w:rPr>
                <w:rFonts w:ascii="Times New Roman" w:eastAsia="Times New Roman" w:hAnsi="Times New Roman"/>
                <w:color w:val="000000"/>
                <w:sz w:val="16"/>
                <w:szCs w:val="16"/>
              </w:rPr>
            </w:pPr>
            <w:r w:rsidRPr="004C29FE">
              <w:rPr>
                <w:rFonts w:ascii="Times New Roman" w:eastAsia="Times New Roman" w:hAnsi="Times New Roman"/>
                <w:color w:val="000000"/>
                <w:sz w:val="16"/>
                <w:szCs w:val="16"/>
              </w:rPr>
              <w:t>$0.02646614</w:t>
            </w:r>
          </w:p>
        </w:tc>
        <w:tc>
          <w:tcPr>
            <w:tcW w:w="1810" w:type="dxa"/>
            <w:tcBorders>
              <w:top w:val="double" w:sz="6" w:space="0" w:color="auto"/>
              <w:left w:val="nil"/>
              <w:bottom w:val="double" w:sz="6" w:space="0" w:color="auto"/>
              <w:right w:val="single" w:sz="4" w:space="0" w:color="auto"/>
            </w:tcBorders>
            <w:shd w:val="clear" w:color="auto" w:fill="auto"/>
            <w:vAlign w:val="center"/>
            <w:hideMark/>
          </w:tcPr>
          <w:p w:rsidR="00604734" w:rsidRPr="004C29FE" w:rsidRDefault="00136A08" w:rsidP="00BB296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Punto II-11del Ac</w:t>
            </w:r>
            <w:r w:rsidR="00604734" w:rsidRPr="004C29FE">
              <w:rPr>
                <w:rFonts w:ascii="Times New Roman" w:eastAsia="Times New Roman" w:hAnsi="Times New Roman"/>
                <w:color w:val="000000"/>
                <w:sz w:val="16"/>
                <w:szCs w:val="16"/>
              </w:rPr>
              <w:t>ta Ordinaria No.44-86, de fecha 16 de diciembre de 1986.</w:t>
            </w:r>
          </w:p>
        </w:tc>
      </w:tr>
      <w:tr w:rsidR="00604734" w:rsidRPr="00B12D4F" w:rsidTr="004C29FE">
        <w:trPr>
          <w:trHeight w:val="20"/>
        </w:trPr>
        <w:tc>
          <w:tcPr>
            <w:tcW w:w="1027" w:type="dxa"/>
            <w:tcBorders>
              <w:top w:val="double" w:sz="6" w:space="0" w:color="auto"/>
              <w:left w:val="single" w:sz="4" w:space="0" w:color="auto"/>
              <w:bottom w:val="single" w:sz="4" w:space="0" w:color="auto"/>
              <w:right w:val="nil"/>
            </w:tcBorders>
            <w:shd w:val="clear" w:color="auto" w:fill="auto"/>
            <w:noWrap/>
            <w:vAlign w:val="bottom"/>
            <w:hideMark/>
          </w:tcPr>
          <w:p w:rsidR="00604734" w:rsidRPr="004C29FE" w:rsidRDefault="00604734" w:rsidP="00BB296A">
            <w:pPr>
              <w:jc w:val="center"/>
              <w:rPr>
                <w:rFonts w:ascii="Times New Roman" w:eastAsia="Times New Roman" w:hAnsi="Times New Roman"/>
                <w:b/>
                <w:bCs/>
                <w:color w:val="000000"/>
                <w:sz w:val="16"/>
                <w:szCs w:val="16"/>
              </w:rPr>
            </w:pPr>
            <w:r w:rsidRPr="004C29FE">
              <w:rPr>
                <w:rFonts w:ascii="Times New Roman" w:eastAsia="Times New Roman" w:hAnsi="Times New Roman"/>
                <w:b/>
                <w:bCs/>
                <w:color w:val="000000"/>
                <w:sz w:val="16"/>
                <w:szCs w:val="16"/>
              </w:rPr>
              <w:t>Total…</w:t>
            </w:r>
          </w:p>
        </w:tc>
        <w:tc>
          <w:tcPr>
            <w:tcW w:w="2147" w:type="dxa"/>
            <w:tcBorders>
              <w:top w:val="double" w:sz="6" w:space="0" w:color="auto"/>
              <w:left w:val="double" w:sz="6" w:space="0" w:color="auto"/>
              <w:bottom w:val="single" w:sz="4" w:space="0" w:color="auto"/>
              <w:right w:val="double" w:sz="6" w:space="0" w:color="auto"/>
            </w:tcBorders>
            <w:shd w:val="clear" w:color="auto" w:fill="auto"/>
            <w:noWrap/>
            <w:vAlign w:val="bottom"/>
            <w:hideMark/>
          </w:tcPr>
          <w:p w:rsidR="00604734" w:rsidRPr="004C29FE" w:rsidRDefault="00604734" w:rsidP="00BB296A">
            <w:pPr>
              <w:jc w:val="center"/>
              <w:rPr>
                <w:rFonts w:ascii="Times New Roman" w:eastAsia="Times New Roman" w:hAnsi="Times New Roman"/>
                <w:b/>
                <w:bCs/>
                <w:color w:val="000000"/>
                <w:sz w:val="16"/>
                <w:szCs w:val="16"/>
              </w:rPr>
            </w:pPr>
            <w:r w:rsidRPr="004C29FE">
              <w:rPr>
                <w:rFonts w:ascii="Times New Roman" w:eastAsia="Times New Roman" w:hAnsi="Times New Roman"/>
                <w:b/>
                <w:bCs/>
                <w:color w:val="000000"/>
                <w:sz w:val="16"/>
                <w:szCs w:val="16"/>
              </w:rPr>
              <w:t>869 Hás. 37 Ás. 64.46 Cás.</w:t>
            </w:r>
          </w:p>
        </w:tc>
        <w:tc>
          <w:tcPr>
            <w:tcW w:w="1230" w:type="dxa"/>
            <w:tcBorders>
              <w:top w:val="double" w:sz="6" w:space="0" w:color="auto"/>
              <w:left w:val="nil"/>
              <w:bottom w:val="single" w:sz="4" w:space="0" w:color="auto"/>
              <w:right w:val="nil"/>
            </w:tcBorders>
            <w:shd w:val="clear" w:color="auto" w:fill="auto"/>
            <w:noWrap/>
            <w:vAlign w:val="bottom"/>
            <w:hideMark/>
          </w:tcPr>
          <w:p w:rsidR="00604734" w:rsidRPr="004C29FE" w:rsidRDefault="00604734" w:rsidP="00BB296A">
            <w:pPr>
              <w:jc w:val="center"/>
              <w:rPr>
                <w:rFonts w:ascii="Times New Roman" w:eastAsia="Times New Roman" w:hAnsi="Times New Roman"/>
                <w:b/>
                <w:bCs/>
                <w:color w:val="000000"/>
                <w:sz w:val="16"/>
                <w:szCs w:val="16"/>
              </w:rPr>
            </w:pPr>
            <w:r w:rsidRPr="004C29FE">
              <w:rPr>
                <w:rFonts w:ascii="Times New Roman" w:eastAsia="Times New Roman" w:hAnsi="Times New Roman"/>
                <w:b/>
                <w:bCs/>
                <w:color w:val="000000"/>
                <w:sz w:val="16"/>
                <w:szCs w:val="16"/>
              </w:rPr>
              <w:t>$154,046.05</w:t>
            </w:r>
          </w:p>
        </w:tc>
        <w:tc>
          <w:tcPr>
            <w:tcW w:w="1176" w:type="dxa"/>
            <w:tcBorders>
              <w:top w:val="double" w:sz="6" w:space="0" w:color="auto"/>
              <w:left w:val="nil"/>
              <w:bottom w:val="single" w:sz="4" w:space="0" w:color="auto"/>
              <w:right w:val="nil"/>
            </w:tcBorders>
            <w:shd w:val="clear" w:color="auto" w:fill="auto"/>
            <w:noWrap/>
            <w:vAlign w:val="bottom"/>
            <w:hideMark/>
          </w:tcPr>
          <w:p w:rsidR="00604734" w:rsidRPr="004C29FE" w:rsidRDefault="00604734" w:rsidP="00BB296A">
            <w:pPr>
              <w:jc w:val="center"/>
              <w:rPr>
                <w:rFonts w:ascii="Times New Roman" w:eastAsia="Times New Roman" w:hAnsi="Times New Roman"/>
                <w:color w:val="000000"/>
                <w:sz w:val="16"/>
                <w:szCs w:val="16"/>
              </w:rPr>
            </w:pPr>
          </w:p>
        </w:tc>
        <w:tc>
          <w:tcPr>
            <w:tcW w:w="1392" w:type="dxa"/>
            <w:tcBorders>
              <w:top w:val="double" w:sz="6" w:space="0" w:color="auto"/>
              <w:left w:val="nil"/>
              <w:bottom w:val="single" w:sz="4" w:space="0" w:color="auto"/>
              <w:right w:val="nil"/>
            </w:tcBorders>
            <w:shd w:val="clear" w:color="auto" w:fill="auto"/>
            <w:noWrap/>
            <w:vAlign w:val="bottom"/>
            <w:hideMark/>
          </w:tcPr>
          <w:p w:rsidR="00604734" w:rsidRPr="004C29FE" w:rsidRDefault="00604734" w:rsidP="00BB296A">
            <w:pPr>
              <w:jc w:val="center"/>
              <w:rPr>
                <w:rFonts w:ascii="Times New Roman" w:eastAsia="Times New Roman" w:hAnsi="Times New Roman"/>
                <w:color w:val="000000"/>
                <w:sz w:val="16"/>
                <w:szCs w:val="16"/>
              </w:rPr>
            </w:pPr>
          </w:p>
        </w:tc>
        <w:tc>
          <w:tcPr>
            <w:tcW w:w="1810" w:type="dxa"/>
            <w:tcBorders>
              <w:top w:val="double" w:sz="6" w:space="0" w:color="auto"/>
              <w:left w:val="nil"/>
              <w:bottom w:val="single" w:sz="4" w:space="0" w:color="auto"/>
              <w:right w:val="single" w:sz="4" w:space="0" w:color="auto"/>
            </w:tcBorders>
            <w:shd w:val="clear" w:color="auto" w:fill="auto"/>
            <w:vAlign w:val="bottom"/>
            <w:hideMark/>
          </w:tcPr>
          <w:p w:rsidR="00604734" w:rsidRPr="004C29FE" w:rsidRDefault="00604734" w:rsidP="00BB296A">
            <w:pPr>
              <w:jc w:val="center"/>
              <w:rPr>
                <w:rFonts w:ascii="Times New Roman" w:eastAsia="Times New Roman" w:hAnsi="Times New Roman"/>
                <w:color w:val="000000"/>
                <w:sz w:val="16"/>
                <w:szCs w:val="16"/>
              </w:rPr>
            </w:pPr>
          </w:p>
        </w:tc>
      </w:tr>
    </w:tbl>
    <w:p w:rsidR="00604734" w:rsidRPr="00B12D4F" w:rsidRDefault="00604734" w:rsidP="00604734">
      <w:pPr>
        <w:spacing w:line="360" w:lineRule="auto"/>
        <w:jc w:val="both"/>
        <w:rPr>
          <w:rFonts w:ascii="Times New Roman" w:eastAsia="Times New Roman" w:hAnsi="Times New Roman"/>
        </w:rPr>
      </w:pPr>
    </w:p>
    <w:p w:rsidR="00604734" w:rsidRPr="00D049CF" w:rsidRDefault="00604734" w:rsidP="00D049CF">
      <w:pPr>
        <w:numPr>
          <w:ilvl w:val="0"/>
          <w:numId w:val="1858"/>
        </w:numPr>
        <w:ind w:left="1134" w:hanging="850"/>
        <w:jc w:val="both"/>
        <w:rPr>
          <w:rFonts w:ascii="Times New Roman" w:eastAsia="Times New Roman" w:hAnsi="Times New Roman"/>
          <w:sz w:val="26"/>
          <w:szCs w:val="26"/>
        </w:rPr>
      </w:pPr>
      <w:r w:rsidRPr="004C29FE">
        <w:rPr>
          <w:rFonts w:ascii="Times New Roman" w:eastAsia="Times New Roman" w:hAnsi="Times New Roman"/>
          <w:sz w:val="26"/>
          <w:szCs w:val="26"/>
        </w:rPr>
        <w:t>Mediante el Punto III del Acta Ordinaria 34-92 de fecha 29 de octubre de 1992, se aprobó</w:t>
      </w:r>
      <w:r w:rsidRPr="004C29FE">
        <w:rPr>
          <w:rFonts w:ascii="Times New Roman" w:eastAsia="Times New Roman" w:hAnsi="Times New Roman"/>
          <w:bCs/>
          <w:sz w:val="26"/>
          <w:szCs w:val="26"/>
        </w:rPr>
        <w:t xml:space="preserve"> el proyecto de Lotificación Agrícola y Asentamiento Comunitario en el inmueble denominado HACIENDA CORRAL DE MULAS II, identificado el proyecto como CORRAL DE MULAS  II porciones ( B, C ,Y  D ), que comp</w:t>
      </w:r>
      <w:r w:rsidR="00D049CF">
        <w:rPr>
          <w:rFonts w:ascii="Times New Roman" w:eastAsia="Times New Roman" w:hAnsi="Times New Roman"/>
          <w:bCs/>
          <w:sz w:val="26"/>
          <w:szCs w:val="26"/>
        </w:rPr>
        <w:t>rende:  Lotificación Agrícola ---</w:t>
      </w:r>
      <w:r w:rsidRPr="004C29FE">
        <w:rPr>
          <w:rFonts w:ascii="Times New Roman" w:eastAsia="Times New Roman" w:hAnsi="Times New Roman"/>
          <w:bCs/>
          <w:sz w:val="26"/>
          <w:szCs w:val="26"/>
        </w:rPr>
        <w:t xml:space="preserve"> Lotes Agrícolas, calles, Laguna de Agua Dulce, Área Inundada, Área de Bosque Salado, Área Perdida por Entrada de Mar;</w:t>
      </w:r>
      <w:r w:rsidR="00D049CF">
        <w:rPr>
          <w:rFonts w:ascii="Times New Roman" w:eastAsia="Times New Roman" w:hAnsi="Times New Roman"/>
          <w:bCs/>
          <w:sz w:val="26"/>
          <w:szCs w:val="26"/>
        </w:rPr>
        <w:t xml:space="preserve">  Asentamiento Comunitario, --- </w:t>
      </w:r>
      <w:r w:rsidRPr="00D049CF">
        <w:rPr>
          <w:rFonts w:ascii="Times New Roman" w:eastAsia="Times New Roman" w:hAnsi="Times New Roman"/>
          <w:bCs/>
          <w:sz w:val="26"/>
          <w:szCs w:val="26"/>
        </w:rPr>
        <w:t xml:space="preserve">Solares, calles, Zona Comunal y Zona Verde, </w:t>
      </w:r>
      <w:r w:rsidRPr="00D049CF">
        <w:rPr>
          <w:rFonts w:ascii="Times New Roman" w:eastAsia="Times New Roman" w:hAnsi="Times New Roman"/>
          <w:sz w:val="26"/>
          <w:szCs w:val="26"/>
        </w:rPr>
        <w:t xml:space="preserve">el cual fue modificado por el Punto XXI </w:t>
      </w:r>
      <w:r w:rsidRPr="00D049CF">
        <w:rPr>
          <w:rFonts w:ascii="Times New Roman" w:eastAsia="Times New Roman" w:hAnsi="Times New Roman"/>
          <w:bCs/>
          <w:sz w:val="26"/>
          <w:szCs w:val="26"/>
        </w:rPr>
        <w:t>del Acta de Sesión Ordinaria</w:t>
      </w:r>
      <w:r w:rsidRPr="00D049CF">
        <w:rPr>
          <w:rFonts w:ascii="Times New Roman" w:eastAsia="Times New Roman" w:hAnsi="Times New Roman"/>
          <w:b/>
          <w:bCs/>
          <w:sz w:val="26"/>
          <w:szCs w:val="26"/>
        </w:rPr>
        <w:t xml:space="preserve"> </w:t>
      </w:r>
      <w:r w:rsidRPr="00D049CF">
        <w:rPr>
          <w:rFonts w:ascii="Times New Roman" w:eastAsia="Times New Roman" w:hAnsi="Times New Roman"/>
          <w:bCs/>
          <w:sz w:val="26"/>
          <w:szCs w:val="26"/>
        </w:rPr>
        <w:t xml:space="preserve">34-2013, de fecha 03 de octubre de 2013, por haber sido aprobados nuevos planos del área aún no transferida a favor de los beneficiarios. En el inmueble ahora denominado </w:t>
      </w:r>
      <w:r w:rsidRPr="00D049CF">
        <w:rPr>
          <w:rFonts w:ascii="Times New Roman" w:eastAsia="Times New Roman" w:hAnsi="Times New Roman"/>
          <w:b/>
          <w:bCs/>
          <w:sz w:val="26"/>
          <w:szCs w:val="26"/>
        </w:rPr>
        <w:t>HACIENDA CORRAL DE MULAS INMUEBLE 2, PORCIÓN 1,</w:t>
      </w:r>
      <w:r w:rsidRPr="00D049CF">
        <w:rPr>
          <w:rFonts w:ascii="Times New Roman" w:eastAsia="Times New Roman" w:hAnsi="Times New Roman"/>
          <w:bCs/>
          <w:sz w:val="26"/>
          <w:szCs w:val="26"/>
        </w:rPr>
        <w:t xml:space="preserve"> se ha desarrollado un Proyecto de Lotificación Agrícola y Asentamiento comunitario en un área de 71 Hás. 92 Ás. 10.28 Cás.,</w:t>
      </w:r>
      <w:r w:rsidRPr="00D049CF">
        <w:rPr>
          <w:rFonts w:ascii="Times New Roman" w:eastAsia="Times New Roman" w:hAnsi="Times New Roman"/>
          <w:b/>
          <w:bCs/>
          <w:sz w:val="26"/>
          <w:szCs w:val="26"/>
        </w:rPr>
        <w:t xml:space="preserve"> </w:t>
      </w:r>
      <w:r w:rsidR="00D049CF">
        <w:rPr>
          <w:rFonts w:ascii="Times New Roman" w:eastAsia="Times New Roman" w:hAnsi="Times New Roman"/>
          <w:bCs/>
          <w:sz w:val="26"/>
          <w:szCs w:val="26"/>
        </w:rPr>
        <w:t>el cual comprende ---</w:t>
      </w:r>
      <w:r w:rsidRPr="00D049CF">
        <w:rPr>
          <w:rFonts w:ascii="Times New Roman" w:eastAsia="Times New Roman" w:hAnsi="Times New Roman"/>
          <w:bCs/>
          <w:sz w:val="26"/>
          <w:szCs w:val="26"/>
        </w:rPr>
        <w:t xml:space="preserve"> L</w:t>
      </w:r>
      <w:r w:rsidR="00D049CF">
        <w:rPr>
          <w:rFonts w:ascii="Times New Roman" w:eastAsia="Times New Roman" w:hAnsi="Times New Roman"/>
          <w:bCs/>
          <w:sz w:val="26"/>
          <w:szCs w:val="26"/>
        </w:rPr>
        <w:t>otes Agrícolas (polígono 1), ---</w:t>
      </w:r>
      <w:r w:rsidRPr="00D049CF">
        <w:rPr>
          <w:rFonts w:ascii="Times New Roman" w:eastAsia="Times New Roman" w:hAnsi="Times New Roman"/>
          <w:bCs/>
          <w:sz w:val="26"/>
          <w:szCs w:val="26"/>
        </w:rPr>
        <w:t xml:space="preserve"> Solares de Vivienda (polígonos A, B, C, D, E, F, G, H e I), 23 Zonas de Protección, 3 Canchas, 3 Áreas Inundables, 1 Escuela, 1 Clínica, 1 Zona Verde y calles. Es de mencionar, que el área que ha sido identificada como zona verde, conservará su uso como tal y no será parcelada debido a su tipificación y características. Dentro del proyecto relacionado se encuentra el inmueble objeto del presente punto de acta.</w:t>
      </w:r>
    </w:p>
    <w:p w:rsidR="00604734" w:rsidRPr="004C29FE" w:rsidRDefault="00604734" w:rsidP="004C29FE">
      <w:pPr>
        <w:ind w:left="348"/>
        <w:jc w:val="both"/>
        <w:rPr>
          <w:rFonts w:ascii="Times New Roman" w:eastAsia="Times New Roman" w:hAnsi="Times New Roman"/>
          <w:sz w:val="26"/>
          <w:szCs w:val="26"/>
        </w:rPr>
      </w:pPr>
    </w:p>
    <w:p w:rsidR="00604734" w:rsidRPr="004C29FE" w:rsidRDefault="00604734" w:rsidP="004C29FE">
      <w:pPr>
        <w:numPr>
          <w:ilvl w:val="0"/>
          <w:numId w:val="1858"/>
        </w:numPr>
        <w:ind w:left="1134" w:hanging="850"/>
        <w:jc w:val="both"/>
        <w:rPr>
          <w:rFonts w:ascii="Times New Roman" w:eastAsia="Times New Roman" w:hAnsi="Times New Roman"/>
          <w:sz w:val="26"/>
          <w:szCs w:val="26"/>
        </w:rPr>
      </w:pPr>
      <w:r w:rsidRPr="004C29FE">
        <w:rPr>
          <w:rFonts w:ascii="Times New Roman" w:hAnsi="Times New Roman"/>
          <w:sz w:val="26"/>
          <w:szCs w:val="26"/>
        </w:rPr>
        <w:t xml:space="preserve">Según valúo de fecha 24 de octubre de 2017, realizado por el Departamento de Asignación Individual y Avalúos, se recomienda el precio de venta por </w:t>
      </w:r>
      <w:r w:rsidRPr="004C29FE">
        <w:rPr>
          <w:rFonts w:ascii="Times New Roman" w:hAnsi="Times New Roman"/>
          <w:sz w:val="26"/>
          <w:szCs w:val="26"/>
        </w:rPr>
        <w:lastRenderedPageBreak/>
        <w:t xml:space="preserve">metro cuadrado de $4.50 para el solar de vivienda requerido por el solicitante calificado dentro del Programa de Nuevas Opciones de Tenencia de la Tierra. Los criterios utilizados por el referido Departamento para recomendar el precio de venta son los aprobados en el Punto IX del Acta de Sesión Ordinaria 42-2007 de  fecha 7 de noviembre de 2007,  </w:t>
      </w:r>
      <w:r w:rsidRPr="004C29FE">
        <w:rPr>
          <w:rFonts w:ascii="Times New Roman" w:eastAsia="Times New Roman" w:hAnsi="Times New Roman"/>
          <w:sz w:val="26"/>
          <w:szCs w:val="26"/>
          <w:lang w:eastAsia="es-ES"/>
        </w:rPr>
        <w:t>criterios que no obstante estar modificados, se siguen aplicando para los inmuebles ubicados en los proyectos aprobados con anterioridad a que éstos se modificaran por la Junta Directiva.</w:t>
      </w:r>
    </w:p>
    <w:p w:rsidR="00604734" w:rsidRPr="004C29FE" w:rsidRDefault="00604734" w:rsidP="004C29FE">
      <w:pPr>
        <w:pStyle w:val="Prrafodelista"/>
        <w:rPr>
          <w:rFonts w:ascii="Times New Roman" w:eastAsia="Times New Roman" w:hAnsi="Times New Roman"/>
          <w:sz w:val="26"/>
          <w:szCs w:val="26"/>
        </w:rPr>
      </w:pPr>
    </w:p>
    <w:p w:rsidR="00604734" w:rsidRDefault="00604734" w:rsidP="004C29FE">
      <w:pPr>
        <w:pStyle w:val="Prrafodelista"/>
        <w:numPr>
          <w:ilvl w:val="0"/>
          <w:numId w:val="1858"/>
        </w:numPr>
        <w:spacing w:after="200"/>
        <w:ind w:left="1134" w:hanging="850"/>
        <w:contextualSpacing/>
        <w:jc w:val="both"/>
        <w:rPr>
          <w:rFonts w:ascii="Times New Roman" w:hAnsi="Times New Roman"/>
          <w:sz w:val="26"/>
          <w:szCs w:val="26"/>
        </w:rPr>
      </w:pPr>
      <w:r w:rsidRPr="004C29FE">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4C29FE">
          <w:rPr>
            <w:rFonts w:ascii="Times New Roman" w:hAnsi="Times New Roman"/>
            <w:sz w:val="26"/>
            <w:szCs w:val="26"/>
          </w:rPr>
          <w:t>500 metros cuadrados</w:t>
        </w:r>
      </w:smartTag>
      <w:r w:rsidRPr="004C29FE">
        <w:rPr>
          <w:rFonts w:ascii="Times New Roman" w:hAnsi="Times New Roman"/>
          <w:sz w:val="26"/>
          <w:szCs w:val="26"/>
        </w:rPr>
        <w:t xml:space="preserve">,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w:t>
      </w:r>
      <w:proofErr w:type="spellStart"/>
      <w:r w:rsidRPr="004C29FE">
        <w:rPr>
          <w:rFonts w:ascii="Times New Roman" w:hAnsi="Times New Roman"/>
          <w:sz w:val="26"/>
          <w:szCs w:val="26"/>
        </w:rPr>
        <w:t>al</w:t>
      </w:r>
      <w:proofErr w:type="spellEnd"/>
      <w:r w:rsidRPr="004C29FE">
        <w:rPr>
          <w:rFonts w:ascii="Times New Roman" w:hAnsi="Times New Roman"/>
          <w:sz w:val="26"/>
          <w:szCs w:val="26"/>
        </w:rPr>
        <w:t xml:space="preserve"> los inmuebles a adjudicarse.</w:t>
      </w:r>
    </w:p>
    <w:p w:rsidR="004C29FE" w:rsidRPr="004C29FE" w:rsidRDefault="004C29FE" w:rsidP="004C29FE">
      <w:pPr>
        <w:pStyle w:val="Prrafodelista"/>
        <w:ind w:left="348" w:hanging="348"/>
        <w:jc w:val="both"/>
        <w:rPr>
          <w:rFonts w:ascii="Times New Roman" w:eastAsia="Times New Roman" w:hAnsi="Times New Roman"/>
          <w:bCs/>
          <w:sz w:val="26"/>
          <w:szCs w:val="26"/>
        </w:rPr>
      </w:pPr>
    </w:p>
    <w:p w:rsidR="00604734" w:rsidRPr="004C29FE" w:rsidRDefault="00604734" w:rsidP="004C29FE">
      <w:pPr>
        <w:numPr>
          <w:ilvl w:val="0"/>
          <w:numId w:val="1858"/>
        </w:numPr>
        <w:ind w:left="1134" w:hanging="708"/>
        <w:jc w:val="both"/>
        <w:rPr>
          <w:rFonts w:ascii="Times New Roman" w:eastAsia="Times New Roman" w:hAnsi="Times New Roman"/>
          <w:sz w:val="26"/>
          <w:szCs w:val="26"/>
        </w:rPr>
      </w:pPr>
      <w:r w:rsidRPr="004C29FE">
        <w:rPr>
          <w:rFonts w:ascii="Times New Roman" w:eastAsia="Times New Roman" w:hAnsi="Times New Roman"/>
          <w:sz w:val="26"/>
          <w:szCs w:val="26"/>
        </w:rPr>
        <w:t>Conforme al Acta de Posesión Material de fecha 28 de marzo de 2017, levantada por el técnico de la Oficina Regional Usulután, señor Héctor Virgilio Lazo C., el solicitante se encuentra poseyendo el inmueble de forma quieta, pacífica y sin interrupción desde hace 3 años.</w:t>
      </w:r>
    </w:p>
    <w:p w:rsidR="00604734" w:rsidRPr="004C29FE" w:rsidRDefault="00604734" w:rsidP="004C29FE">
      <w:pPr>
        <w:jc w:val="both"/>
        <w:rPr>
          <w:rFonts w:ascii="Times New Roman" w:eastAsia="Times New Roman" w:hAnsi="Times New Roman"/>
          <w:sz w:val="26"/>
          <w:szCs w:val="26"/>
          <w:lang w:val="es-ES"/>
        </w:rPr>
      </w:pPr>
    </w:p>
    <w:p w:rsidR="00604734" w:rsidRPr="004C29FE" w:rsidRDefault="00604734" w:rsidP="004C29FE">
      <w:pPr>
        <w:numPr>
          <w:ilvl w:val="0"/>
          <w:numId w:val="1858"/>
        </w:numPr>
        <w:ind w:left="1134"/>
        <w:contextualSpacing/>
        <w:jc w:val="both"/>
        <w:rPr>
          <w:rFonts w:ascii="Times New Roman" w:eastAsia="Times New Roman" w:hAnsi="Times New Roman"/>
          <w:sz w:val="26"/>
          <w:szCs w:val="26"/>
        </w:rPr>
      </w:pPr>
      <w:r w:rsidRPr="004C29FE">
        <w:rPr>
          <w:rFonts w:ascii="Times New Roman" w:eastAsia="Times New Roman" w:hAnsi="Times New Roman"/>
          <w:sz w:val="26"/>
          <w:szCs w:val="26"/>
        </w:rPr>
        <w:t>De acuerdo a Declaración Simple contenida en la Solicitud de Adjudicación de Inmueble de fecha 28 de marzo de 2017, el peticionario manifiesta que ni él ni la integrante de su grupo familiar son empleados del ISTA; situación robustecida de conformidad a la consulta realizada en la Base de Datos de Empleados de este Instituto.</w:t>
      </w:r>
    </w:p>
    <w:p w:rsidR="001D4B81" w:rsidRPr="004C29FE" w:rsidRDefault="001D4B81" w:rsidP="004C29FE">
      <w:pPr>
        <w:tabs>
          <w:tab w:val="left" w:pos="1134"/>
        </w:tabs>
        <w:ind w:left="1134" w:hanging="708"/>
        <w:jc w:val="both"/>
        <w:rPr>
          <w:rFonts w:ascii="Times New Roman" w:eastAsia="Times New Roman" w:hAnsi="Times New Roman"/>
          <w:sz w:val="26"/>
          <w:szCs w:val="26"/>
        </w:rPr>
      </w:pPr>
    </w:p>
    <w:p w:rsidR="001D4B81" w:rsidRPr="004C29FE" w:rsidRDefault="001D4B81" w:rsidP="004C29FE">
      <w:pPr>
        <w:jc w:val="both"/>
        <w:rPr>
          <w:rFonts w:ascii="Times New Roman" w:eastAsia="Times New Roman" w:hAnsi="Times New Roman"/>
          <w:sz w:val="26"/>
          <w:szCs w:val="26"/>
        </w:rPr>
      </w:pPr>
      <w:r w:rsidRPr="004C29FE">
        <w:rPr>
          <w:rFonts w:ascii="Times New Roman" w:eastAsia="Times New Roman" w:hAnsi="Times New Roman"/>
          <w:sz w:val="26"/>
          <w:szCs w:val="26"/>
        </w:rPr>
        <w:t>Se ha tenido a la vista:</w:t>
      </w:r>
      <w:r w:rsidR="00604734" w:rsidRPr="004C29FE">
        <w:rPr>
          <w:rFonts w:ascii="Times New Roman" w:eastAsia="Times New Roman" w:hAnsi="Times New Roman"/>
          <w:sz w:val="26"/>
          <w:szCs w:val="26"/>
        </w:rPr>
        <w:t xml:space="preserve"> Informe Técnico emitido por el Departamento de Asignación Individual y Avalúos, Listado de Valores y Extensiones, reporte de valúo por solar, reportes de búsqueda de solicitantes para adjudicaciones emitidos por la Oficina Regional Usulután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w:t>
      </w:r>
      <w:r w:rsidR="00604734" w:rsidRPr="004C29FE">
        <w:rPr>
          <w:rFonts w:ascii="Times New Roman" w:eastAsia="Times New Roman" w:hAnsi="Times New Roman"/>
          <w:sz w:val="26"/>
          <w:szCs w:val="26"/>
        </w:rPr>
        <w:lastRenderedPageBreak/>
        <w:t>tarjetas de identificación tributaria, y carencia de bienes</w:t>
      </w:r>
      <w:r w:rsidRPr="004C29FE">
        <w:rPr>
          <w:rFonts w:ascii="Times New Roman" w:eastAsia="Times New Roman" w:hAnsi="Times New Roman"/>
          <w:sz w:val="26"/>
          <w:szCs w:val="26"/>
        </w:rPr>
        <w:t>; c</w:t>
      </w:r>
      <w:r w:rsidRPr="004C29FE">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1D4B81" w:rsidRPr="004C29FE" w:rsidRDefault="001D4B81" w:rsidP="004C29FE">
      <w:pPr>
        <w:jc w:val="both"/>
        <w:rPr>
          <w:rFonts w:ascii="Times New Roman" w:hAnsi="Times New Roman"/>
          <w:sz w:val="26"/>
          <w:szCs w:val="26"/>
        </w:rPr>
      </w:pPr>
    </w:p>
    <w:p w:rsidR="001D4B81" w:rsidRPr="004C29FE" w:rsidRDefault="001D4B81" w:rsidP="004C29FE">
      <w:pPr>
        <w:jc w:val="both"/>
        <w:rPr>
          <w:rFonts w:ascii="Times New Roman" w:hAnsi="Times New Roman"/>
          <w:sz w:val="26"/>
          <w:szCs w:val="26"/>
        </w:rPr>
      </w:pPr>
      <w:r w:rsidRPr="004C29FE">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p>
    <w:p w:rsidR="001D4B81" w:rsidRPr="004C29FE" w:rsidRDefault="001D4B81" w:rsidP="004C29FE">
      <w:pPr>
        <w:jc w:val="both"/>
        <w:rPr>
          <w:rFonts w:ascii="Times New Roman" w:eastAsia="Times New Roman" w:hAnsi="Times New Roman"/>
          <w:sz w:val="26"/>
          <w:szCs w:val="26"/>
        </w:rPr>
      </w:pPr>
      <w:r w:rsidRPr="004C29FE">
        <w:rPr>
          <w:rFonts w:ascii="Times New Roman" w:hAnsi="Times New Roman"/>
          <w:sz w:val="26"/>
          <w:szCs w:val="26"/>
        </w:rPr>
        <w:t xml:space="preserve">relación al artículo 3 de la </w:t>
      </w:r>
      <w:r w:rsidRPr="004C29FE">
        <w:rPr>
          <w:rFonts w:ascii="Times New Roman" w:hAnsi="Times New Roman"/>
          <w:bCs/>
          <w:sz w:val="26"/>
          <w:szCs w:val="26"/>
        </w:rPr>
        <w:t>Ley del Régimen Especial de la Tierra en Propiedad de Las Asociaciones Cooperativas, Comunales y Comunitarias Campesinas  Beneficiarios de la Reforma Agraria</w:t>
      </w:r>
      <w:r w:rsidRPr="004C29FE">
        <w:rPr>
          <w:rFonts w:ascii="Times New Roman" w:hAnsi="Times New Roman"/>
          <w:sz w:val="26"/>
          <w:szCs w:val="26"/>
        </w:rPr>
        <w:t xml:space="preserve">, la Junta Directiva, </w:t>
      </w:r>
      <w:r w:rsidRPr="004C29FE">
        <w:rPr>
          <w:rFonts w:ascii="Times New Roman" w:hAnsi="Times New Roman"/>
          <w:b/>
          <w:sz w:val="26"/>
          <w:szCs w:val="26"/>
          <w:u w:val="single"/>
        </w:rPr>
        <w:t>ACUERDA: PRIMERO:</w:t>
      </w:r>
      <w:r w:rsidRPr="004C29FE">
        <w:rPr>
          <w:rFonts w:ascii="Times New Roman" w:hAnsi="Times New Roman"/>
          <w:b/>
          <w:sz w:val="26"/>
          <w:szCs w:val="26"/>
        </w:rPr>
        <w:t xml:space="preserve"> </w:t>
      </w:r>
      <w:r w:rsidRPr="004C29FE">
        <w:rPr>
          <w:rFonts w:ascii="Times New Roman" w:hAnsi="Times New Roman"/>
          <w:sz w:val="26"/>
          <w:szCs w:val="26"/>
        </w:rPr>
        <w:t>Aprobar la adjudicación y transferencia por compraventa</w:t>
      </w:r>
      <w:r w:rsidRPr="004C29FE">
        <w:rPr>
          <w:rFonts w:ascii="Times New Roman" w:eastAsia="Times New Roman" w:hAnsi="Times New Roman"/>
          <w:sz w:val="26"/>
          <w:szCs w:val="26"/>
        </w:rPr>
        <w:t xml:space="preserve"> de 1 solar para vivienda </w:t>
      </w:r>
      <w:r w:rsidRPr="004C29FE">
        <w:rPr>
          <w:rFonts w:ascii="Times New Roman" w:hAnsi="Times New Roman"/>
          <w:sz w:val="26"/>
          <w:szCs w:val="26"/>
        </w:rPr>
        <w:t>a favor del señor:</w:t>
      </w:r>
      <w:r w:rsidR="00604734" w:rsidRPr="004C29FE">
        <w:rPr>
          <w:rFonts w:ascii="Times New Roman" w:eastAsia="Times New Roman" w:hAnsi="Times New Roman"/>
          <w:b/>
          <w:sz w:val="26"/>
          <w:szCs w:val="26"/>
        </w:rPr>
        <w:t xml:space="preserve"> HUGO ADALBERTO PINEDA GONZALEZ, </w:t>
      </w:r>
      <w:r w:rsidR="00604734" w:rsidRPr="004C29FE">
        <w:rPr>
          <w:rFonts w:ascii="Times New Roman" w:eastAsia="Times New Roman" w:hAnsi="Times New Roman"/>
          <w:sz w:val="26"/>
          <w:szCs w:val="26"/>
        </w:rPr>
        <w:t xml:space="preserve">y </w:t>
      </w:r>
      <w:r w:rsidR="00D049CF">
        <w:rPr>
          <w:rFonts w:ascii="Times New Roman" w:eastAsia="Times New Roman" w:hAnsi="Times New Roman"/>
          <w:sz w:val="26"/>
          <w:szCs w:val="26"/>
        </w:rPr>
        <w:t xml:space="preserve">--- </w:t>
      </w:r>
      <w:r w:rsidR="00604734" w:rsidRPr="004C29FE">
        <w:rPr>
          <w:rFonts w:ascii="Times New Roman" w:eastAsia="Times New Roman" w:hAnsi="Times New Roman"/>
          <w:b/>
          <w:sz w:val="26"/>
          <w:szCs w:val="26"/>
        </w:rPr>
        <w:t xml:space="preserve">ELDA MARITZA QUINTANILLA PARADA; </w:t>
      </w:r>
      <w:r w:rsidR="00604734" w:rsidRPr="004C29FE">
        <w:rPr>
          <w:rFonts w:ascii="Times New Roman" w:eastAsia="Times New Roman" w:hAnsi="Times New Roman"/>
          <w:sz w:val="26"/>
          <w:szCs w:val="26"/>
          <w:lang w:val="es-ES"/>
        </w:rPr>
        <w:t xml:space="preserve">de </w:t>
      </w:r>
      <w:r w:rsidR="004C29FE" w:rsidRPr="004C29FE">
        <w:rPr>
          <w:rFonts w:ascii="Times New Roman" w:eastAsia="Times New Roman" w:hAnsi="Times New Roman"/>
          <w:sz w:val="26"/>
          <w:szCs w:val="26"/>
          <w:lang w:val="es-ES"/>
        </w:rPr>
        <w:t xml:space="preserve">las </w:t>
      </w:r>
      <w:r w:rsidR="00604734" w:rsidRPr="004C29FE">
        <w:rPr>
          <w:rFonts w:ascii="Times New Roman" w:eastAsia="Times New Roman" w:hAnsi="Times New Roman"/>
          <w:sz w:val="26"/>
          <w:szCs w:val="26"/>
          <w:lang w:val="es-ES"/>
        </w:rPr>
        <w:t xml:space="preserve">generales antes expresadas, </w:t>
      </w:r>
      <w:r w:rsidR="004C29FE" w:rsidRPr="004C29FE">
        <w:rPr>
          <w:rFonts w:ascii="Times New Roman" w:eastAsia="Times New Roman" w:hAnsi="Times New Roman"/>
          <w:sz w:val="26"/>
          <w:szCs w:val="26"/>
          <w:lang w:val="es-ES"/>
        </w:rPr>
        <w:t xml:space="preserve">ubicado </w:t>
      </w:r>
      <w:r w:rsidR="00604734" w:rsidRPr="004C29FE">
        <w:rPr>
          <w:rFonts w:ascii="Times New Roman" w:eastAsia="Times New Roman" w:hAnsi="Times New Roman"/>
          <w:sz w:val="26"/>
          <w:szCs w:val="26"/>
          <w:lang w:val="es-ES"/>
        </w:rPr>
        <w:t xml:space="preserve">en el proyecto de Lotificación Agrícola y Asentamiento Comunitario desarrollado en el inmueble identificado como </w:t>
      </w:r>
      <w:r w:rsidR="00604734" w:rsidRPr="004C29FE">
        <w:rPr>
          <w:rFonts w:ascii="Times New Roman" w:eastAsia="Times New Roman" w:hAnsi="Times New Roman"/>
          <w:b/>
          <w:sz w:val="26"/>
          <w:szCs w:val="26"/>
        </w:rPr>
        <w:t xml:space="preserve">HACIENDA CORRAL DE MULAS INMUEBLE 2 PORCION 1, </w:t>
      </w:r>
      <w:r w:rsidR="004C29FE" w:rsidRPr="004C29FE">
        <w:rPr>
          <w:rFonts w:ascii="Times New Roman" w:eastAsia="Times New Roman" w:hAnsi="Times New Roman"/>
          <w:sz w:val="26"/>
          <w:szCs w:val="26"/>
        </w:rPr>
        <w:t>situ</w:t>
      </w:r>
      <w:r w:rsidR="00604734" w:rsidRPr="004C29FE">
        <w:rPr>
          <w:rFonts w:ascii="Times New Roman" w:eastAsia="Times New Roman" w:hAnsi="Times New Roman"/>
          <w:sz w:val="26"/>
          <w:szCs w:val="26"/>
        </w:rPr>
        <w:t>ada en jurisdicción de Puerto El Triunfo, departamento de Usulután</w:t>
      </w:r>
      <w:r w:rsidRPr="004C29FE">
        <w:rPr>
          <w:rFonts w:ascii="Times New Roman" w:eastAsia="Times New Roman" w:hAnsi="Times New Roman"/>
          <w:sz w:val="26"/>
          <w:szCs w:val="26"/>
        </w:rPr>
        <w:t>,</w:t>
      </w:r>
      <w:r w:rsidRPr="004C29FE">
        <w:rPr>
          <w:rFonts w:ascii="Times New Roman" w:eastAsia="Times New Roman" w:hAnsi="Times New Roman"/>
          <w:b/>
          <w:sz w:val="26"/>
          <w:szCs w:val="26"/>
        </w:rPr>
        <w:t xml:space="preserve"> </w:t>
      </w:r>
      <w:r w:rsidRPr="004C29FE">
        <w:rPr>
          <w:rFonts w:ascii="Times New Roman" w:eastAsia="Times New Roman" w:hAnsi="Times New Roman"/>
          <w:sz w:val="26"/>
          <w:szCs w:val="26"/>
        </w:rPr>
        <w:t>quedando la adjudicación conforme al cuadro de valores y extensiones siguiente:</w:t>
      </w:r>
    </w:p>
    <w:p w:rsidR="004C29FE" w:rsidRDefault="004C29FE" w:rsidP="001D4B81">
      <w:pPr>
        <w:jc w:val="both"/>
        <w:rPr>
          <w:rFonts w:ascii="Times New Roman" w:eastAsia="Times New Roman" w:hAnsi="Times New Roman"/>
          <w:b/>
          <w:sz w:val="26"/>
          <w:szCs w:val="26"/>
          <w:u w:val="single"/>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604734" w:rsidRPr="00001AC7" w:rsidTr="004C29FE">
        <w:trPr>
          <w:trHeight w:val="22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jc w:val="center"/>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jc w:val="center"/>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jc w:val="center"/>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jc w:val="center"/>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VALOR (¢) </w:t>
            </w:r>
          </w:p>
        </w:tc>
      </w:tr>
      <w:tr w:rsidR="00604734" w:rsidRPr="00001AC7" w:rsidTr="004C29FE">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rPr>
                <w:rFonts w:ascii="Times New Roman" w:eastAsiaTheme="minorEastAsia" w:hAnsi="Times New Roman"/>
                <w:b/>
                <w:bCs/>
                <w:sz w:val="14"/>
                <w:szCs w:val="14"/>
              </w:rPr>
            </w:pPr>
          </w:p>
        </w:tc>
      </w:tr>
    </w:tbl>
    <w:p w:rsidR="00604734" w:rsidRPr="00001AC7" w:rsidRDefault="00604734" w:rsidP="00604734">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604734" w:rsidRPr="00001AC7" w:rsidTr="004C29FE">
        <w:tc>
          <w:tcPr>
            <w:tcW w:w="2600" w:type="dxa"/>
            <w:tcBorders>
              <w:top w:val="single" w:sz="2" w:space="0" w:color="auto"/>
              <w:left w:val="single" w:sz="2" w:space="0" w:color="auto"/>
              <w:bottom w:val="single" w:sz="2" w:space="0" w:color="auto"/>
              <w:right w:val="single" w:sz="2" w:space="0" w:color="auto"/>
            </w:tcBorders>
          </w:tcPr>
          <w:p w:rsidR="00604734" w:rsidRPr="00001AC7" w:rsidRDefault="00604734" w:rsidP="00BB296A">
            <w:pPr>
              <w:widowControl w:val="0"/>
              <w:autoSpaceDE w:val="0"/>
              <w:autoSpaceDN w:val="0"/>
              <w:adjustRightInd w:val="0"/>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No DE ENTREGA: 62 </w:t>
            </w:r>
          </w:p>
        </w:tc>
      </w:tr>
    </w:tbl>
    <w:p w:rsidR="00604734" w:rsidRPr="00001AC7" w:rsidRDefault="00604734" w:rsidP="00604734">
      <w:pPr>
        <w:widowControl w:val="0"/>
        <w:autoSpaceDE w:val="0"/>
        <w:autoSpaceDN w:val="0"/>
        <w:adjustRightInd w:val="0"/>
        <w:jc w:val="center"/>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604734" w:rsidRPr="00001AC7" w:rsidTr="004C29FE">
        <w:trPr>
          <w:trHeight w:val="329"/>
          <w:jc w:val="center"/>
        </w:trPr>
        <w:tc>
          <w:tcPr>
            <w:tcW w:w="2553" w:type="dxa"/>
            <w:vMerge w:val="restart"/>
            <w:tcBorders>
              <w:top w:val="single" w:sz="2" w:space="0" w:color="auto"/>
              <w:left w:val="single" w:sz="2" w:space="0" w:color="auto"/>
              <w:bottom w:val="single" w:sz="2" w:space="0" w:color="auto"/>
              <w:right w:val="single" w:sz="2" w:space="0" w:color="auto"/>
            </w:tcBorders>
          </w:tcPr>
          <w:p w:rsidR="00604734" w:rsidRPr="00001AC7" w:rsidRDefault="00D049CF" w:rsidP="00BB29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04734" w:rsidRPr="00001AC7">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604734" w:rsidRPr="00001AC7" w:rsidRDefault="00604734" w:rsidP="00BB296A">
            <w:pPr>
              <w:widowControl w:val="0"/>
              <w:autoSpaceDE w:val="0"/>
              <w:autoSpaceDN w:val="0"/>
              <w:adjustRightInd w:val="0"/>
              <w:rPr>
                <w:rFonts w:ascii="Times New Roman" w:eastAsiaTheme="minorEastAsia" w:hAnsi="Times New Roman"/>
                <w:sz w:val="14"/>
                <w:szCs w:val="14"/>
              </w:rPr>
            </w:pPr>
            <w:r w:rsidRPr="00001AC7">
              <w:rPr>
                <w:rFonts w:ascii="Times New Roman" w:eastAsiaTheme="minorEastAsia" w:hAnsi="Times New Roman"/>
                <w:sz w:val="14"/>
                <w:szCs w:val="14"/>
              </w:rPr>
              <w:t xml:space="preserve">Solares: </w:t>
            </w:r>
          </w:p>
          <w:p w:rsidR="00604734" w:rsidRPr="00001AC7" w:rsidRDefault="00D049CF" w:rsidP="00BB29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604734" w:rsidRPr="00001AC7" w:rsidRDefault="00604734" w:rsidP="00BB296A">
            <w:pPr>
              <w:widowControl w:val="0"/>
              <w:autoSpaceDE w:val="0"/>
              <w:autoSpaceDN w:val="0"/>
              <w:adjustRightInd w:val="0"/>
              <w:rPr>
                <w:rFonts w:ascii="Times New Roman" w:eastAsiaTheme="minorEastAsia" w:hAnsi="Times New Roman"/>
                <w:sz w:val="14"/>
                <w:szCs w:val="14"/>
              </w:rPr>
            </w:pPr>
          </w:p>
          <w:p w:rsidR="00604734" w:rsidRPr="00001AC7" w:rsidRDefault="00604734" w:rsidP="00BB296A">
            <w:pPr>
              <w:widowControl w:val="0"/>
              <w:autoSpaceDE w:val="0"/>
              <w:autoSpaceDN w:val="0"/>
              <w:adjustRightInd w:val="0"/>
              <w:rPr>
                <w:rFonts w:ascii="Times New Roman" w:eastAsiaTheme="minorEastAsia" w:hAnsi="Times New Roman"/>
                <w:sz w:val="14"/>
                <w:szCs w:val="14"/>
              </w:rPr>
            </w:pPr>
            <w:r w:rsidRPr="00001AC7">
              <w:rPr>
                <w:rFonts w:ascii="Times New Roman" w:eastAsiaTheme="minorEastAsia" w:hAnsi="Times New Roman"/>
                <w:sz w:val="14"/>
                <w:szCs w:val="14"/>
              </w:rPr>
              <w:t xml:space="preserve">HDA CORRAL DE MULAS INMUEBLE 2 PORCION 1 </w:t>
            </w:r>
          </w:p>
        </w:tc>
        <w:tc>
          <w:tcPr>
            <w:tcW w:w="567" w:type="dxa"/>
            <w:vMerge w:val="restart"/>
            <w:tcBorders>
              <w:top w:val="single" w:sz="2" w:space="0" w:color="auto"/>
              <w:left w:val="single" w:sz="2" w:space="0" w:color="auto"/>
              <w:bottom w:val="single" w:sz="2" w:space="0" w:color="auto"/>
              <w:right w:val="single" w:sz="2" w:space="0" w:color="auto"/>
            </w:tcBorders>
          </w:tcPr>
          <w:p w:rsidR="00604734" w:rsidRPr="00001AC7" w:rsidRDefault="00604734" w:rsidP="00BB296A">
            <w:pPr>
              <w:widowControl w:val="0"/>
              <w:autoSpaceDE w:val="0"/>
              <w:autoSpaceDN w:val="0"/>
              <w:adjustRightInd w:val="0"/>
              <w:rPr>
                <w:rFonts w:ascii="Times New Roman" w:eastAsiaTheme="minorEastAsia" w:hAnsi="Times New Roman"/>
                <w:sz w:val="14"/>
                <w:szCs w:val="14"/>
              </w:rPr>
            </w:pPr>
          </w:p>
          <w:p w:rsidR="00604734" w:rsidRPr="00001AC7" w:rsidRDefault="00D049CF" w:rsidP="00BB29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604734" w:rsidRPr="00001AC7">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04734" w:rsidRPr="00001AC7" w:rsidRDefault="00604734" w:rsidP="00BB296A">
            <w:pPr>
              <w:widowControl w:val="0"/>
              <w:autoSpaceDE w:val="0"/>
              <w:autoSpaceDN w:val="0"/>
              <w:adjustRightInd w:val="0"/>
              <w:rPr>
                <w:rFonts w:ascii="Times New Roman" w:eastAsiaTheme="minorEastAsia" w:hAnsi="Times New Roman"/>
                <w:sz w:val="14"/>
                <w:szCs w:val="14"/>
              </w:rPr>
            </w:pPr>
          </w:p>
          <w:p w:rsidR="00604734" w:rsidRPr="00001AC7" w:rsidRDefault="00D049CF" w:rsidP="00BB29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604734" w:rsidRPr="00001AC7" w:rsidRDefault="00604734" w:rsidP="00BB296A">
            <w:pPr>
              <w:widowControl w:val="0"/>
              <w:autoSpaceDE w:val="0"/>
              <w:autoSpaceDN w:val="0"/>
              <w:adjustRightInd w:val="0"/>
              <w:jc w:val="right"/>
              <w:rPr>
                <w:rFonts w:ascii="Times New Roman" w:eastAsiaTheme="minorEastAsia" w:hAnsi="Times New Roman"/>
                <w:sz w:val="14"/>
                <w:szCs w:val="14"/>
              </w:rPr>
            </w:pPr>
          </w:p>
          <w:p w:rsidR="00604734" w:rsidRPr="00001AC7" w:rsidRDefault="00604734" w:rsidP="00BB296A">
            <w:pPr>
              <w:widowControl w:val="0"/>
              <w:autoSpaceDE w:val="0"/>
              <w:autoSpaceDN w:val="0"/>
              <w:adjustRightInd w:val="0"/>
              <w:jc w:val="right"/>
              <w:rPr>
                <w:rFonts w:ascii="Times New Roman" w:eastAsiaTheme="minorEastAsia" w:hAnsi="Times New Roman"/>
                <w:sz w:val="14"/>
                <w:szCs w:val="14"/>
              </w:rPr>
            </w:pPr>
            <w:r w:rsidRPr="00001AC7">
              <w:rPr>
                <w:rFonts w:ascii="Times New Roman" w:eastAsiaTheme="minorEastAsia" w:hAnsi="Times New Roman"/>
                <w:sz w:val="14"/>
                <w:szCs w:val="14"/>
              </w:rPr>
              <w:t xml:space="preserve">670.04 </w:t>
            </w:r>
          </w:p>
        </w:tc>
        <w:tc>
          <w:tcPr>
            <w:tcW w:w="648" w:type="dxa"/>
            <w:tcBorders>
              <w:top w:val="single" w:sz="2" w:space="0" w:color="auto"/>
              <w:left w:val="single" w:sz="2" w:space="0" w:color="auto"/>
              <w:bottom w:val="single" w:sz="2" w:space="0" w:color="auto"/>
              <w:right w:val="single" w:sz="2" w:space="0" w:color="auto"/>
            </w:tcBorders>
          </w:tcPr>
          <w:p w:rsidR="00604734" w:rsidRPr="00001AC7" w:rsidRDefault="00604734" w:rsidP="00BB296A">
            <w:pPr>
              <w:widowControl w:val="0"/>
              <w:autoSpaceDE w:val="0"/>
              <w:autoSpaceDN w:val="0"/>
              <w:adjustRightInd w:val="0"/>
              <w:jc w:val="right"/>
              <w:rPr>
                <w:rFonts w:ascii="Times New Roman" w:eastAsiaTheme="minorEastAsia" w:hAnsi="Times New Roman"/>
                <w:sz w:val="14"/>
                <w:szCs w:val="14"/>
              </w:rPr>
            </w:pPr>
          </w:p>
          <w:p w:rsidR="00604734" w:rsidRPr="00001AC7" w:rsidRDefault="00604734" w:rsidP="00BB296A">
            <w:pPr>
              <w:widowControl w:val="0"/>
              <w:autoSpaceDE w:val="0"/>
              <w:autoSpaceDN w:val="0"/>
              <w:adjustRightInd w:val="0"/>
              <w:jc w:val="right"/>
              <w:rPr>
                <w:rFonts w:ascii="Times New Roman" w:eastAsiaTheme="minorEastAsia" w:hAnsi="Times New Roman"/>
                <w:sz w:val="14"/>
                <w:szCs w:val="14"/>
              </w:rPr>
            </w:pPr>
            <w:r w:rsidRPr="00001AC7">
              <w:rPr>
                <w:rFonts w:ascii="Times New Roman" w:eastAsiaTheme="minorEastAsia" w:hAnsi="Times New Roman"/>
                <w:sz w:val="14"/>
                <w:szCs w:val="14"/>
              </w:rPr>
              <w:t xml:space="preserve">3015.18 </w:t>
            </w:r>
          </w:p>
        </w:tc>
        <w:tc>
          <w:tcPr>
            <w:tcW w:w="648" w:type="dxa"/>
            <w:tcBorders>
              <w:top w:val="single" w:sz="2" w:space="0" w:color="auto"/>
              <w:left w:val="single" w:sz="2" w:space="0" w:color="auto"/>
              <w:bottom w:val="single" w:sz="2" w:space="0" w:color="auto"/>
              <w:right w:val="single" w:sz="2" w:space="0" w:color="auto"/>
            </w:tcBorders>
          </w:tcPr>
          <w:p w:rsidR="00604734" w:rsidRPr="00001AC7" w:rsidRDefault="00604734" w:rsidP="00BB296A">
            <w:pPr>
              <w:widowControl w:val="0"/>
              <w:autoSpaceDE w:val="0"/>
              <w:autoSpaceDN w:val="0"/>
              <w:adjustRightInd w:val="0"/>
              <w:jc w:val="right"/>
              <w:rPr>
                <w:rFonts w:ascii="Times New Roman" w:eastAsiaTheme="minorEastAsia" w:hAnsi="Times New Roman"/>
                <w:sz w:val="14"/>
                <w:szCs w:val="14"/>
              </w:rPr>
            </w:pPr>
          </w:p>
          <w:p w:rsidR="00604734" w:rsidRPr="00001AC7" w:rsidRDefault="00604734" w:rsidP="00BB296A">
            <w:pPr>
              <w:widowControl w:val="0"/>
              <w:autoSpaceDE w:val="0"/>
              <w:autoSpaceDN w:val="0"/>
              <w:adjustRightInd w:val="0"/>
              <w:jc w:val="right"/>
              <w:rPr>
                <w:rFonts w:ascii="Times New Roman" w:eastAsiaTheme="minorEastAsia" w:hAnsi="Times New Roman"/>
                <w:sz w:val="14"/>
                <w:szCs w:val="14"/>
              </w:rPr>
            </w:pPr>
            <w:r w:rsidRPr="00001AC7">
              <w:rPr>
                <w:rFonts w:ascii="Times New Roman" w:eastAsiaTheme="minorEastAsia" w:hAnsi="Times New Roman"/>
                <w:sz w:val="14"/>
                <w:szCs w:val="14"/>
              </w:rPr>
              <w:t xml:space="preserve">26382.83 </w:t>
            </w:r>
          </w:p>
        </w:tc>
      </w:tr>
      <w:tr w:rsidR="00604734" w:rsidRPr="00001AC7" w:rsidTr="004C29FE">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rsidR="00604734" w:rsidRPr="00001AC7" w:rsidRDefault="00604734" w:rsidP="00BB296A">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604734" w:rsidRPr="00001AC7" w:rsidRDefault="00604734" w:rsidP="00BB296A">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604734" w:rsidRPr="00001AC7" w:rsidRDefault="00604734" w:rsidP="00BB296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04734" w:rsidRPr="00001AC7" w:rsidRDefault="00604734" w:rsidP="00BB296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04734" w:rsidRPr="00001AC7" w:rsidRDefault="00604734" w:rsidP="00BB296A">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604734" w:rsidRPr="00001AC7" w:rsidRDefault="00604734" w:rsidP="00BB296A">
            <w:pPr>
              <w:widowControl w:val="0"/>
              <w:autoSpaceDE w:val="0"/>
              <w:autoSpaceDN w:val="0"/>
              <w:adjustRightInd w:val="0"/>
              <w:jc w:val="right"/>
              <w:rPr>
                <w:rFonts w:ascii="Times New Roman" w:eastAsiaTheme="minorEastAsia" w:hAnsi="Times New Roman"/>
                <w:sz w:val="14"/>
                <w:szCs w:val="14"/>
              </w:rPr>
            </w:pPr>
            <w:r w:rsidRPr="00001AC7">
              <w:rPr>
                <w:rFonts w:ascii="Times New Roman" w:eastAsiaTheme="minorEastAsia" w:hAnsi="Times New Roman"/>
                <w:sz w:val="14"/>
                <w:szCs w:val="14"/>
              </w:rPr>
              <w:t xml:space="preserve">670.04 </w:t>
            </w:r>
          </w:p>
        </w:tc>
        <w:tc>
          <w:tcPr>
            <w:tcW w:w="648" w:type="dxa"/>
            <w:tcBorders>
              <w:top w:val="single" w:sz="2" w:space="0" w:color="auto"/>
              <w:left w:val="single" w:sz="2" w:space="0" w:color="auto"/>
              <w:bottom w:val="single" w:sz="2" w:space="0" w:color="auto"/>
              <w:right w:val="single" w:sz="2" w:space="0" w:color="auto"/>
            </w:tcBorders>
          </w:tcPr>
          <w:p w:rsidR="00604734" w:rsidRPr="00001AC7" w:rsidRDefault="00604734" w:rsidP="00BB296A">
            <w:pPr>
              <w:widowControl w:val="0"/>
              <w:autoSpaceDE w:val="0"/>
              <w:autoSpaceDN w:val="0"/>
              <w:adjustRightInd w:val="0"/>
              <w:jc w:val="right"/>
              <w:rPr>
                <w:rFonts w:ascii="Times New Roman" w:eastAsiaTheme="minorEastAsia" w:hAnsi="Times New Roman"/>
                <w:sz w:val="14"/>
                <w:szCs w:val="14"/>
              </w:rPr>
            </w:pPr>
            <w:r w:rsidRPr="00001AC7">
              <w:rPr>
                <w:rFonts w:ascii="Times New Roman" w:eastAsiaTheme="minorEastAsia" w:hAnsi="Times New Roman"/>
                <w:sz w:val="14"/>
                <w:szCs w:val="14"/>
              </w:rPr>
              <w:t xml:space="preserve">3015.18 </w:t>
            </w:r>
          </w:p>
        </w:tc>
        <w:tc>
          <w:tcPr>
            <w:tcW w:w="648" w:type="dxa"/>
            <w:tcBorders>
              <w:top w:val="single" w:sz="2" w:space="0" w:color="auto"/>
              <w:left w:val="single" w:sz="2" w:space="0" w:color="auto"/>
              <w:bottom w:val="single" w:sz="2" w:space="0" w:color="auto"/>
              <w:right w:val="single" w:sz="2" w:space="0" w:color="auto"/>
            </w:tcBorders>
          </w:tcPr>
          <w:p w:rsidR="00604734" w:rsidRPr="00001AC7" w:rsidRDefault="00604734" w:rsidP="00BB296A">
            <w:pPr>
              <w:widowControl w:val="0"/>
              <w:autoSpaceDE w:val="0"/>
              <w:autoSpaceDN w:val="0"/>
              <w:adjustRightInd w:val="0"/>
              <w:jc w:val="right"/>
              <w:rPr>
                <w:rFonts w:ascii="Times New Roman" w:eastAsiaTheme="minorEastAsia" w:hAnsi="Times New Roman"/>
                <w:sz w:val="14"/>
                <w:szCs w:val="14"/>
              </w:rPr>
            </w:pPr>
            <w:r w:rsidRPr="00001AC7">
              <w:rPr>
                <w:rFonts w:ascii="Times New Roman" w:eastAsiaTheme="minorEastAsia" w:hAnsi="Times New Roman"/>
                <w:sz w:val="14"/>
                <w:szCs w:val="14"/>
              </w:rPr>
              <w:t xml:space="preserve">26382.83 </w:t>
            </w:r>
          </w:p>
        </w:tc>
      </w:tr>
      <w:tr w:rsidR="00604734" w:rsidRPr="00001AC7" w:rsidTr="004C29FE">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rsidR="00604734" w:rsidRPr="00001AC7" w:rsidRDefault="00604734" w:rsidP="00BB296A">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604734" w:rsidRPr="00001AC7" w:rsidRDefault="00604734" w:rsidP="00BB296A">
            <w:pPr>
              <w:widowControl w:val="0"/>
              <w:autoSpaceDE w:val="0"/>
              <w:autoSpaceDN w:val="0"/>
              <w:adjustRightInd w:val="0"/>
              <w:jc w:val="center"/>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Area Total: 670.04 </w:t>
            </w:r>
          </w:p>
          <w:p w:rsidR="00604734" w:rsidRPr="00001AC7" w:rsidRDefault="00604734" w:rsidP="00BB296A">
            <w:pPr>
              <w:widowControl w:val="0"/>
              <w:autoSpaceDE w:val="0"/>
              <w:autoSpaceDN w:val="0"/>
              <w:adjustRightInd w:val="0"/>
              <w:jc w:val="center"/>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 Valor Total ($): 3015.18 </w:t>
            </w:r>
          </w:p>
          <w:p w:rsidR="00604734" w:rsidRPr="00001AC7" w:rsidRDefault="00604734" w:rsidP="00BB296A">
            <w:pPr>
              <w:widowControl w:val="0"/>
              <w:autoSpaceDE w:val="0"/>
              <w:autoSpaceDN w:val="0"/>
              <w:adjustRightInd w:val="0"/>
              <w:jc w:val="center"/>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 Valor Total (¢): 26382.83 </w:t>
            </w:r>
          </w:p>
        </w:tc>
      </w:tr>
    </w:tbl>
    <w:p w:rsidR="00604734" w:rsidRPr="00001AC7" w:rsidRDefault="00604734" w:rsidP="0060473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604734" w:rsidRPr="00001AC7" w:rsidTr="004C29FE">
        <w:trPr>
          <w:trHeight w:val="245"/>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jc w:val="center"/>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jc w:val="center"/>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jc w:val="right"/>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670.04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jc w:val="right"/>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3015.18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jc w:val="right"/>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26382.83 </w:t>
            </w:r>
          </w:p>
        </w:tc>
      </w:tr>
      <w:tr w:rsidR="00604734" w:rsidRPr="00001AC7" w:rsidTr="004C29FE">
        <w:trPr>
          <w:trHeight w:val="266"/>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jc w:val="center"/>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jc w:val="center"/>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jc w:val="right"/>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jc w:val="right"/>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604734" w:rsidRPr="00001AC7" w:rsidRDefault="00604734" w:rsidP="00BB296A">
            <w:pPr>
              <w:widowControl w:val="0"/>
              <w:autoSpaceDE w:val="0"/>
              <w:autoSpaceDN w:val="0"/>
              <w:adjustRightInd w:val="0"/>
              <w:jc w:val="right"/>
              <w:rPr>
                <w:rFonts w:ascii="Times New Roman" w:eastAsiaTheme="minorEastAsia" w:hAnsi="Times New Roman"/>
                <w:b/>
                <w:bCs/>
                <w:sz w:val="14"/>
                <w:szCs w:val="14"/>
              </w:rPr>
            </w:pPr>
            <w:r w:rsidRPr="00001AC7">
              <w:rPr>
                <w:rFonts w:ascii="Times New Roman" w:eastAsiaTheme="minorEastAsia" w:hAnsi="Times New Roman"/>
                <w:b/>
                <w:bCs/>
                <w:sz w:val="14"/>
                <w:szCs w:val="14"/>
              </w:rPr>
              <w:t xml:space="preserve">0 </w:t>
            </w:r>
          </w:p>
        </w:tc>
      </w:tr>
    </w:tbl>
    <w:p w:rsidR="00604734" w:rsidRDefault="00604734" w:rsidP="001D4B81">
      <w:pPr>
        <w:jc w:val="both"/>
        <w:rPr>
          <w:rFonts w:ascii="Times New Roman" w:eastAsia="Times New Roman" w:hAnsi="Times New Roman"/>
          <w:b/>
          <w:sz w:val="26"/>
          <w:szCs w:val="26"/>
          <w:u w:val="single"/>
          <w:lang w:eastAsia="es-ES"/>
        </w:rPr>
      </w:pPr>
    </w:p>
    <w:p w:rsidR="001D4B81" w:rsidRPr="009D24D3" w:rsidRDefault="001D4B81" w:rsidP="001D4B81">
      <w:pPr>
        <w:jc w:val="both"/>
        <w:rPr>
          <w:rFonts w:ascii="Times New Roman" w:eastAsia="Times New Roman" w:hAnsi="Times New Roman"/>
          <w:b/>
          <w:sz w:val="26"/>
          <w:szCs w:val="26"/>
          <w:u w:val="single"/>
          <w:lang w:eastAsia="es-ES"/>
        </w:rPr>
      </w:pPr>
      <w:r>
        <w:rPr>
          <w:rFonts w:ascii="Times New Roman" w:eastAsia="Times New Roman" w:hAnsi="Times New Roman"/>
          <w:b/>
          <w:sz w:val="26"/>
          <w:szCs w:val="26"/>
          <w:u w:val="single"/>
          <w:lang w:eastAsia="es-ES"/>
        </w:rPr>
        <w:t>SEGUND</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TERCER</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w:t>
      </w:r>
      <w:r w:rsidRPr="00B111C4">
        <w:rPr>
          <w:rFonts w:ascii="Times New Roman" w:eastAsia="Times New Roman" w:hAnsi="Times New Roman"/>
          <w:b/>
          <w:sz w:val="26"/>
          <w:szCs w:val="26"/>
          <w:u w:val="single"/>
        </w:rPr>
        <w:t>TO:</w:t>
      </w:r>
      <w:r w:rsidRPr="00B111C4">
        <w:rPr>
          <w:rFonts w:ascii="Times New Roman" w:eastAsia="Times New Roman" w:hAnsi="Times New Roman"/>
          <w:b/>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1D4B81" w:rsidRDefault="001D4B81" w:rsidP="001D4B81">
      <w:pPr>
        <w:rPr>
          <w:rFonts w:ascii="Times New Roman" w:eastAsia="Times New Roman" w:hAnsi="Times New Roman"/>
          <w:sz w:val="26"/>
          <w:szCs w:val="26"/>
        </w:rPr>
      </w:pPr>
    </w:p>
    <w:p w:rsidR="0033234C" w:rsidRPr="00B111C4" w:rsidRDefault="0033234C" w:rsidP="0033234C">
      <w:pPr>
        <w:rPr>
          <w:rFonts w:ascii="Times New Roman" w:hAnsi="Times New Roman"/>
          <w:sz w:val="26"/>
          <w:szCs w:val="26"/>
        </w:rPr>
      </w:pPr>
      <w:r w:rsidRPr="00B111C4">
        <w:rPr>
          <w:rFonts w:ascii="Times New Roman" w:hAnsi="Times New Roman"/>
          <w:sz w:val="26"/>
          <w:szCs w:val="26"/>
        </w:rPr>
        <w:lastRenderedPageBreak/>
        <w:t xml:space="preserve">                                                                              </w:t>
      </w:r>
    </w:p>
    <w:p w:rsidR="0033234C" w:rsidRPr="0049262F" w:rsidRDefault="0033234C" w:rsidP="0049262F">
      <w:pPr>
        <w:jc w:val="both"/>
        <w:rPr>
          <w:rFonts w:ascii="Times New Roman" w:eastAsia="Times New Roman" w:hAnsi="Times New Roman"/>
          <w:color w:val="000000" w:themeColor="text1"/>
          <w:sz w:val="26"/>
          <w:szCs w:val="26"/>
        </w:rPr>
      </w:pPr>
      <w:r w:rsidRPr="0049262F">
        <w:rPr>
          <w:rFonts w:ascii="Times New Roman" w:hAnsi="Times New Roman"/>
          <w:sz w:val="26"/>
          <w:szCs w:val="26"/>
        </w:rPr>
        <w:t>““””</w:t>
      </w:r>
      <w:r w:rsidR="00102A94" w:rsidRPr="0049262F">
        <w:rPr>
          <w:rFonts w:ascii="Times New Roman" w:hAnsi="Times New Roman"/>
          <w:sz w:val="26"/>
          <w:szCs w:val="26"/>
        </w:rPr>
        <w:t>X</w:t>
      </w:r>
      <w:r w:rsidR="001D4B81" w:rsidRPr="0049262F">
        <w:rPr>
          <w:rFonts w:ascii="Times New Roman" w:hAnsi="Times New Roman"/>
          <w:sz w:val="26"/>
          <w:szCs w:val="26"/>
        </w:rPr>
        <w:t>IV</w:t>
      </w:r>
      <w:r w:rsidRPr="0049262F">
        <w:rPr>
          <w:rFonts w:ascii="Times New Roman" w:hAnsi="Times New Roman"/>
          <w:sz w:val="26"/>
          <w:szCs w:val="26"/>
        </w:rPr>
        <w:t>) A solicitud de la señora:</w:t>
      </w:r>
      <w:r w:rsidR="004C29FE" w:rsidRPr="0049262F">
        <w:rPr>
          <w:rFonts w:ascii="Times New Roman" w:eastAsia="Times New Roman" w:hAnsi="Times New Roman"/>
          <w:b/>
          <w:sz w:val="26"/>
          <w:szCs w:val="26"/>
        </w:rPr>
        <w:t xml:space="preserve"> YURI MARILIN SORTO, </w:t>
      </w:r>
      <w:r w:rsidR="004C29FE" w:rsidRPr="0049262F">
        <w:rPr>
          <w:rFonts w:ascii="Times New Roman" w:eastAsia="Times New Roman" w:hAnsi="Times New Roman"/>
          <w:sz w:val="26"/>
          <w:szCs w:val="26"/>
        </w:rPr>
        <w:t xml:space="preserve">de </w:t>
      </w:r>
      <w:r w:rsidR="00215595">
        <w:rPr>
          <w:rFonts w:ascii="Times New Roman" w:eastAsia="Times New Roman" w:hAnsi="Times New Roman"/>
          <w:sz w:val="26"/>
          <w:szCs w:val="26"/>
        </w:rPr>
        <w:t xml:space="preserve">--- </w:t>
      </w:r>
      <w:r w:rsidR="004C29FE" w:rsidRPr="0049262F">
        <w:rPr>
          <w:rFonts w:ascii="Times New Roman" w:eastAsia="Times New Roman" w:hAnsi="Times New Roman"/>
          <w:sz w:val="26"/>
          <w:szCs w:val="26"/>
        </w:rPr>
        <w:t xml:space="preserve">años de edad, </w:t>
      </w:r>
      <w:r w:rsidR="00215595">
        <w:rPr>
          <w:rFonts w:ascii="Times New Roman" w:eastAsia="Times New Roman" w:hAnsi="Times New Roman"/>
          <w:sz w:val="26"/>
          <w:szCs w:val="26"/>
        </w:rPr>
        <w:t>---</w:t>
      </w:r>
      <w:r w:rsidR="004C29FE" w:rsidRPr="0049262F">
        <w:rPr>
          <w:rFonts w:ascii="Times New Roman" w:eastAsia="Times New Roman" w:hAnsi="Times New Roman"/>
          <w:sz w:val="26"/>
          <w:szCs w:val="26"/>
        </w:rPr>
        <w:t>, del domicilio de</w:t>
      </w:r>
      <w:r w:rsidR="00215595">
        <w:rPr>
          <w:rFonts w:ascii="Times New Roman" w:eastAsia="Times New Roman" w:hAnsi="Times New Roman"/>
          <w:sz w:val="26"/>
          <w:szCs w:val="26"/>
        </w:rPr>
        <w:t xml:space="preserve"> ---</w:t>
      </w:r>
      <w:r w:rsidR="004C29FE" w:rsidRPr="0049262F">
        <w:rPr>
          <w:rFonts w:ascii="Times New Roman" w:eastAsia="Times New Roman" w:hAnsi="Times New Roman"/>
          <w:sz w:val="26"/>
          <w:szCs w:val="26"/>
        </w:rPr>
        <w:t>, departamento de</w:t>
      </w:r>
      <w:r w:rsidR="00215595">
        <w:rPr>
          <w:rFonts w:ascii="Times New Roman" w:eastAsia="Times New Roman" w:hAnsi="Times New Roman"/>
          <w:sz w:val="26"/>
          <w:szCs w:val="26"/>
        </w:rPr>
        <w:t xml:space="preserve"> ---</w:t>
      </w:r>
      <w:r w:rsidR="004C29FE" w:rsidRPr="0049262F">
        <w:rPr>
          <w:rFonts w:ascii="Times New Roman" w:eastAsia="Times New Roman" w:hAnsi="Times New Roman"/>
          <w:sz w:val="26"/>
          <w:szCs w:val="26"/>
        </w:rPr>
        <w:t>, con Documento Único de Identidad número</w:t>
      </w:r>
      <w:r w:rsidR="00215595">
        <w:rPr>
          <w:rFonts w:ascii="Times New Roman" w:eastAsia="Times New Roman" w:hAnsi="Times New Roman"/>
          <w:sz w:val="26"/>
          <w:szCs w:val="26"/>
        </w:rPr>
        <w:t xml:space="preserve"> ---</w:t>
      </w:r>
      <w:r w:rsidR="004C29FE" w:rsidRPr="0049262F">
        <w:rPr>
          <w:rFonts w:ascii="Times New Roman" w:eastAsia="Times New Roman" w:hAnsi="Times New Roman"/>
          <w:sz w:val="26"/>
          <w:szCs w:val="26"/>
        </w:rPr>
        <w:t xml:space="preserve">, y </w:t>
      </w:r>
      <w:r w:rsidR="00F013B1">
        <w:rPr>
          <w:rFonts w:ascii="Times New Roman" w:eastAsia="Times New Roman" w:hAnsi="Times New Roman"/>
          <w:sz w:val="26"/>
          <w:szCs w:val="26"/>
        </w:rPr>
        <w:t>---</w:t>
      </w:r>
      <w:r w:rsidR="004C29FE" w:rsidRPr="0049262F">
        <w:rPr>
          <w:rFonts w:ascii="Times New Roman" w:eastAsia="Times New Roman" w:hAnsi="Times New Roman"/>
          <w:sz w:val="26"/>
          <w:szCs w:val="26"/>
        </w:rPr>
        <w:t xml:space="preserve"> menor </w:t>
      </w:r>
      <w:r w:rsidR="00F013B1">
        <w:rPr>
          <w:rFonts w:ascii="Times New Roman" w:eastAsia="Times New Roman" w:hAnsi="Times New Roman"/>
          <w:sz w:val="26"/>
          <w:szCs w:val="26"/>
        </w:rPr>
        <w:t>---</w:t>
      </w:r>
      <w:r w:rsidR="00215595">
        <w:rPr>
          <w:rFonts w:ascii="Times New Roman" w:eastAsia="Times New Roman" w:hAnsi="Times New Roman"/>
          <w:b/>
          <w:sz w:val="26"/>
          <w:szCs w:val="26"/>
        </w:rPr>
        <w:t xml:space="preserve"> ---</w:t>
      </w:r>
      <w:r w:rsidRPr="0049262F">
        <w:rPr>
          <w:rFonts w:ascii="Times New Roman" w:hAnsi="Times New Roman"/>
          <w:sz w:val="26"/>
          <w:szCs w:val="26"/>
        </w:rPr>
        <w:t>;</w:t>
      </w:r>
      <w:r w:rsidRPr="0049262F">
        <w:rPr>
          <w:rFonts w:ascii="Times New Roman" w:eastAsia="Times New Roman" w:hAnsi="Times New Roman"/>
          <w:sz w:val="26"/>
          <w:szCs w:val="26"/>
          <w:lang w:val="es-ES_tradnl"/>
        </w:rPr>
        <w:t xml:space="preserve"> la</w:t>
      </w:r>
      <w:r w:rsidRPr="0049262F">
        <w:rPr>
          <w:rFonts w:ascii="Times New Roman" w:hAnsi="Times New Roman"/>
          <w:sz w:val="26"/>
          <w:szCs w:val="26"/>
        </w:rPr>
        <w:t xml:space="preserve"> señora Presidenta somete a consideración de Junta Directiva, dictamen  jurídico </w:t>
      </w:r>
      <w:r w:rsidR="001D4B81" w:rsidRPr="0049262F">
        <w:rPr>
          <w:rFonts w:ascii="Times New Roman" w:hAnsi="Times New Roman"/>
          <w:sz w:val="26"/>
          <w:szCs w:val="26"/>
        </w:rPr>
        <w:t>4</w:t>
      </w:r>
      <w:r w:rsidR="00102A94" w:rsidRPr="0049262F">
        <w:rPr>
          <w:rFonts w:ascii="Times New Roman" w:hAnsi="Times New Roman"/>
          <w:sz w:val="26"/>
          <w:szCs w:val="26"/>
        </w:rPr>
        <w:t>5</w:t>
      </w:r>
      <w:r w:rsidRPr="0049262F">
        <w:rPr>
          <w:rFonts w:ascii="Times New Roman" w:hAnsi="Times New Roman"/>
          <w:sz w:val="26"/>
          <w:szCs w:val="26"/>
        </w:rPr>
        <w:t xml:space="preserve">, relacionado con la adjudicación en venta de 1 solar para vivienda, </w:t>
      </w:r>
      <w:r w:rsidRPr="0049262F">
        <w:rPr>
          <w:rFonts w:ascii="Times New Roman" w:eastAsia="Times New Roman" w:hAnsi="Times New Roman"/>
          <w:sz w:val="26"/>
          <w:szCs w:val="26"/>
        </w:rPr>
        <w:t>ubicado en el</w:t>
      </w:r>
      <w:r w:rsidR="004C29FE" w:rsidRPr="0049262F">
        <w:rPr>
          <w:rFonts w:ascii="Times New Roman" w:eastAsia="Times New Roman" w:hAnsi="Times New Roman"/>
          <w:sz w:val="26"/>
          <w:szCs w:val="26"/>
        </w:rPr>
        <w:t xml:space="preserve"> </w:t>
      </w:r>
      <w:r w:rsidR="004C29FE" w:rsidRPr="0049262F">
        <w:rPr>
          <w:rFonts w:ascii="Times New Roman" w:eastAsia="Times New Roman" w:hAnsi="Times New Roman"/>
          <w:sz w:val="26"/>
          <w:szCs w:val="26"/>
          <w:lang w:eastAsia="es-ES"/>
        </w:rPr>
        <w:t xml:space="preserve">Proyecto de Asentamiento Comunitario y Lotificación Agrícola desarrollado en </w:t>
      </w:r>
      <w:r w:rsidR="004C29FE" w:rsidRPr="0049262F">
        <w:rPr>
          <w:rFonts w:ascii="Times New Roman" w:hAnsi="Times New Roman"/>
          <w:sz w:val="26"/>
          <w:szCs w:val="26"/>
        </w:rPr>
        <w:t xml:space="preserve">el inmueble identificado como </w:t>
      </w:r>
      <w:r w:rsidR="004C29FE" w:rsidRPr="0049262F">
        <w:rPr>
          <w:rFonts w:ascii="Times New Roman" w:hAnsi="Times New Roman"/>
          <w:b/>
          <w:sz w:val="26"/>
          <w:szCs w:val="26"/>
        </w:rPr>
        <w:t xml:space="preserve">HACIENDA EL CIPRÉS Y EL HAVILLAL,  </w:t>
      </w:r>
      <w:r w:rsidR="004C29FE" w:rsidRPr="0049262F">
        <w:rPr>
          <w:rFonts w:ascii="Times New Roman" w:hAnsi="Times New Roman"/>
          <w:sz w:val="26"/>
          <w:szCs w:val="26"/>
        </w:rPr>
        <w:t>específicamente  en la porción identificada como “EL CIPRÉS”, y registralmente:</w:t>
      </w:r>
      <w:r w:rsidR="004C29FE" w:rsidRPr="0049262F">
        <w:rPr>
          <w:rFonts w:ascii="Times New Roman" w:hAnsi="Times New Roman"/>
          <w:b/>
          <w:sz w:val="26"/>
          <w:szCs w:val="26"/>
        </w:rPr>
        <w:t xml:space="preserve"> SIN DENOMINACIÓN, </w:t>
      </w:r>
      <w:r w:rsidR="004C29FE" w:rsidRPr="0049262F">
        <w:rPr>
          <w:rFonts w:ascii="Times New Roman" w:hAnsi="Times New Roman"/>
          <w:sz w:val="26"/>
          <w:szCs w:val="26"/>
        </w:rPr>
        <w:t>pero denominado administrativamente como:</w:t>
      </w:r>
      <w:r w:rsidR="004C29FE" w:rsidRPr="0049262F">
        <w:rPr>
          <w:rFonts w:ascii="Times New Roman" w:hAnsi="Times New Roman"/>
          <w:b/>
          <w:sz w:val="26"/>
          <w:szCs w:val="26"/>
        </w:rPr>
        <w:t xml:space="preserve"> HACIENDA EL CIPRÉS Y EL HAVILLAL, </w:t>
      </w:r>
      <w:r w:rsidR="004C29FE" w:rsidRPr="0049262F">
        <w:rPr>
          <w:rFonts w:ascii="Times New Roman" w:hAnsi="Times New Roman"/>
          <w:sz w:val="26"/>
          <w:szCs w:val="26"/>
        </w:rPr>
        <w:t>ubicado en cantones El Ciprés y Maquigue, jurisdicción de Conchagua, departamento de La Unión</w:t>
      </w:r>
      <w:r w:rsidR="004C29FE" w:rsidRPr="0049262F">
        <w:rPr>
          <w:rFonts w:ascii="Times New Roman" w:hAnsi="Times New Roman"/>
          <w:b/>
          <w:sz w:val="26"/>
          <w:szCs w:val="26"/>
        </w:rPr>
        <w:t xml:space="preserve">, </w:t>
      </w:r>
      <w:r w:rsidR="005A15D3" w:rsidRPr="0049262F">
        <w:rPr>
          <w:rFonts w:ascii="Times New Roman" w:hAnsi="Times New Roman"/>
          <w:b/>
          <w:sz w:val="26"/>
          <w:szCs w:val="26"/>
        </w:rPr>
        <w:t>c</w:t>
      </w:r>
      <w:r w:rsidR="004C29FE" w:rsidRPr="0049262F">
        <w:rPr>
          <w:rFonts w:ascii="Times New Roman" w:hAnsi="Times New Roman"/>
          <w:b/>
          <w:sz w:val="26"/>
          <w:szCs w:val="26"/>
        </w:rPr>
        <w:t xml:space="preserve">ódigo de </w:t>
      </w:r>
      <w:r w:rsidR="005A15D3" w:rsidRPr="0049262F">
        <w:rPr>
          <w:rFonts w:ascii="Times New Roman" w:hAnsi="Times New Roman"/>
          <w:b/>
          <w:sz w:val="26"/>
          <w:szCs w:val="26"/>
        </w:rPr>
        <w:t>p</w:t>
      </w:r>
      <w:r w:rsidR="004C29FE" w:rsidRPr="0049262F">
        <w:rPr>
          <w:rFonts w:ascii="Times New Roman" w:hAnsi="Times New Roman"/>
          <w:b/>
          <w:sz w:val="26"/>
          <w:szCs w:val="26"/>
        </w:rPr>
        <w:t xml:space="preserve">royecto 140423, SSE 535, </w:t>
      </w:r>
      <w:r w:rsidR="005A15D3" w:rsidRPr="0049262F">
        <w:rPr>
          <w:rFonts w:ascii="Times New Roman" w:hAnsi="Times New Roman"/>
          <w:b/>
          <w:sz w:val="26"/>
          <w:szCs w:val="26"/>
        </w:rPr>
        <w:t>e</w:t>
      </w:r>
      <w:r w:rsidR="004C29FE" w:rsidRPr="0049262F">
        <w:rPr>
          <w:rFonts w:ascii="Times New Roman" w:hAnsi="Times New Roman"/>
          <w:b/>
          <w:sz w:val="26"/>
          <w:szCs w:val="26"/>
        </w:rPr>
        <w:t>ntrega 19</w:t>
      </w:r>
      <w:r w:rsidRPr="0049262F">
        <w:rPr>
          <w:rFonts w:ascii="Times New Roman" w:eastAsia="Times New Roman" w:hAnsi="Times New Roman"/>
          <w:color w:val="000000" w:themeColor="text1"/>
          <w:sz w:val="26"/>
          <w:szCs w:val="26"/>
        </w:rPr>
        <w:t xml:space="preserve">, </w:t>
      </w:r>
      <w:r w:rsidRPr="0049262F">
        <w:rPr>
          <w:rFonts w:ascii="Times New Roman" w:hAnsi="Times New Roman"/>
          <w:sz w:val="26"/>
          <w:szCs w:val="26"/>
        </w:rPr>
        <w:t>en el cual se hacen las siguientes consideraciones:</w:t>
      </w:r>
    </w:p>
    <w:p w:rsidR="0033234C" w:rsidRPr="0049262F" w:rsidRDefault="0033234C" w:rsidP="0049262F">
      <w:pPr>
        <w:jc w:val="both"/>
        <w:rPr>
          <w:rFonts w:ascii="Times New Roman" w:eastAsia="Times New Roman" w:hAnsi="Times New Roman"/>
          <w:color w:val="000000" w:themeColor="text1"/>
          <w:sz w:val="26"/>
          <w:szCs w:val="26"/>
        </w:rPr>
      </w:pPr>
    </w:p>
    <w:p w:rsidR="005A15D3" w:rsidRPr="0049262F" w:rsidRDefault="005A15D3" w:rsidP="0049262F">
      <w:pPr>
        <w:pStyle w:val="Prrafodelista"/>
        <w:numPr>
          <w:ilvl w:val="0"/>
          <w:numId w:val="221"/>
        </w:numPr>
        <w:ind w:left="1134" w:hanging="708"/>
        <w:contextualSpacing/>
        <w:jc w:val="both"/>
        <w:rPr>
          <w:rFonts w:ascii="Times New Roman" w:hAnsi="Times New Roman"/>
          <w:sz w:val="26"/>
          <w:szCs w:val="26"/>
        </w:rPr>
      </w:pPr>
      <w:r w:rsidRPr="0049262F">
        <w:rPr>
          <w:rFonts w:ascii="Times New Roman" w:hAnsi="Times New Roman"/>
          <w:sz w:val="26"/>
          <w:szCs w:val="26"/>
        </w:rPr>
        <w:t>El ISTA adquiere por compraventa el inmueble identificado como El Ciprés, registralmente como:</w:t>
      </w:r>
      <w:r w:rsidRPr="0049262F">
        <w:rPr>
          <w:rFonts w:ascii="Times New Roman" w:hAnsi="Times New Roman"/>
          <w:b/>
          <w:sz w:val="26"/>
          <w:szCs w:val="26"/>
        </w:rPr>
        <w:t xml:space="preserve"> Sin Denominación, </w:t>
      </w:r>
      <w:r w:rsidRPr="0049262F">
        <w:rPr>
          <w:rFonts w:ascii="Times New Roman" w:hAnsi="Times New Roman"/>
          <w:sz w:val="26"/>
          <w:szCs w:val="26"/>
        </w:rPr>
        <w:t>pero denominado administrativamente como:</w:t>
      </w:r>
      <w:r w:rsidRPr="0049262F">
        <w:rPr>
          <w:rFonts w:ascii="Times New Roman" w:hAnsi="Times New Roman"/>
          <w:b/>
          <w:sz w:val="26"/>
          <w:szCs w:val="26"/>
        </w:rPr>
        <w:t xml:space="preserve"> HACIENDA EL CIPRÉS Y EL HAVILLAL</w:t>
      </w:r>
      <w:r w:rsidRPr="0049262F">
        <w:rPr>
          <w:rFonts w:ascii="Times New Roman" w:hAnsi="Times New Roman"/>
          <w:sz w:val="26"/>
          <w:szCs w:val="26"/>
        </w:rPr>
        <w:t>, ubicado en cantones El Ciprés y Maquigue, jurisdicción de Conchagua y La Unión, con un área de 231 Hás. 01 Ás. 16.00 Cás., por un valor de $35,611.43 a razón de un precio por hectárea de $154.15 y por metro cuadrado de $0.015415, según el Punto IV-2 del Acta Ordinaria 31-89 de fecha 5 de octubre de 1989.</w:t>
      </w:r>
    </w:p>
    <w:p w:rsidR="005A15D3" w:rsidRPr="0049262F" w:rsidRDefault="005A15D3" w:rsidP="0049262F">
      <w:pPr>
        <w:pStyle w:val="Prrafodelista"/>
        <w:ind w:left="284"/>
        <w:jc w:val="both"/>
        <w:rPr>
          <w:rFonts w:ascii="Times New Roman" w:hAnsi="Times New Roman"/>
          <w:sz w:val="26"/>
          <w:szCs w:val="26"/>
        </w:rPr>
      </w:pPr>
    </w:p>
    <w:p w:rsidR="005A15D3" w:rsidRPr="00215595" w:rsidRDefault="005A15D3" w:rsidP="00215595">
      <w:pPr>
        <w:pStyle w:val="Prrafodelista"/>
        <w:numPr>
          <w:ilvl w:val="0"/>
          <w:numId w:val="221"/>
        </w:numPr>
        <w:tabs>
          <w:tab w:val="left" w:pos="1134"/>
        </w:tabs>
        <w:ind w:left="1134" w:hanging="567"/>
        <w:contextualSpacing/>
        <w:jc w:val="both"/>
        <w:rPr>
          <w:rFonts w:ascii="Times New Roman" w:eastAsia="Times New Roman" w:hAnsi="Times New Roman"/>
          <w:sz w:val="26"/>
          <w:szCs w:val="26"/>
        </w:rPr>
      </w:pPr>
      <w:r w:rsidRPr="0049262F">
        <w:rPr>
          <w:rFonts w:ascii="Times New Roman" w:hAnsi="Times New Roman"/>
          <w:sz w:val="26"/>
          <w:szCs w:val="26"/>
        </w:rPr>
        <w:t>Mediante el Punto IV-2 del Acta Extraordinaria 1-91 de fecha 18 de junio de 1991, se aprobó el Proyecto de Asentamiento Comunitario y de Lotificación Agrícola en el inmueble denominado EL CIPRÉS Y EL HAVILLAL, en un área de 178 Hás. 91 Ás. 14.55 Cás., distribuidas de la siguiente manera: Loti</w:t>
      </w:r>
      <w:r w:rsidR="00215595">
        <w:rPr>
          <w:rFonts w:ascii="Times New Roman" w:hAnsi="Times New Roman"/>
          <w:sz w:val="26"/>
          <w:szCs w:val="26"/>
        </w:rPr>
        <w:t>ficación Agrícola: Área para ---</w:t>
      </w:r>
      <w:r w:rsidRPr="0049262F">
        <w:rPr>
          <w:rFonts w:ascii="Times New Roman" w:hAnsi="Times New Roman"/>
          <w:sz w:val="26"/>
          <w:szCs w:val="26"/>
        </w:rPr>
        <w:t xml:space="preserve"> lotes agrícolas, área de calles, área de quebrada, área de protección; Asenta</w:t>
      </w:r>
      <w:r w:rsidR="00215595">
        <w:rPr>
          <w:rFonts w:ascii="Times New Roman" w:hAnsi="Times New Roman"/>
          <w:sz w:val="26"/>
          <w:szCs w:val="26"/>
        </w:rPr>
        <w:t>miento Comunitario: Área para ---</w:t>
      </w:r>
      <w:r w:rsidRPr="0049262F">
        <w:rPr>
          <w:rFonts w:ascii="Times New Roman" w:hAnsi="Times New Roman"/>
          <w:sz w:val="26"/>
          <w:szCs w:val="26"/>
        </w:rPr>
        <w:t xml:space="preserve"> solares para vivienda, área de calles, área comunal, área zona verde. Posteriormente mediante el Punto IX del Acta Ordinaria 28-94 de fecha 8 de septiembre de 1994, se aprobó un nuevo Proyecto de Lotificación Agrícola, en un área de 162 Hás. 14 Ás. 88.88 Cás., distribuidas de la siguiente manera: Loti</w:t>
      </w:r>
      <w:r w:rsidR="00215595">
        <w:rPr>
          <w:rFonts w:ascii="Times New Roman" w:hAnsi="Times New Roman"/>
          <w:sz w:val="26"/>
          <w:szCs w:val="26"/>
        </w:rPr>
        <w:t xml:space="preserve">ficación Agrícola: Área para --- </w:t>
      </w:r>
      <w:r w:rsidRPr="0049262F">
        <w:rPr>
          <w:rFonts w:ascii="Times New Roman" w:hAnsi="Times New Roman"/>
          <w:sz w:val="26"/>
          <w:szCs w:val="26"/>
        </w:rPr>
        <w:t xml:space="preserve">lotes agrícolas, área de bosque, área de calles y área inundable. Mediante el Punto XXIX del Acta de Sesión Ordinaria 5-2002 de fecha 7 de febrero de 2002, se aprobó el Proyecto de Asentamiento Comunitario 4ª etapa, polígonos I, J y K, en el inmueble </w:t>
      </w:r>
      <w:r w:rsidR="00215595">
        <w:rPr>
          <w:rFonts w:ascii="Times New Roman" w:hAnsi="Times New Roman"/>
          <w:sz w:val="26"/>
          <w:szCs w:val="26"/>
        </w:rPr>
        <w:t xml:space="preserve">denominado HACIENDA EL CIPRES Y </w:t>
      </w:r>
      <w:r w:rsidRPr="00215595">
        <w:rPr>
          <w:rFonts w:ascii="Times New Roman" w:hAnsi="Times New Roman"/>
          <w:sz w:val="26"/>
          <w:szCs w:val="26"/>
        </w:rPr>
        <w:t>EL HAVILLAL,  en un área total de 1</w:t>
      </w:r>
      <w:r w:rsidR="00215595">
        <w:rPr>
          <w:rFonts w:ascii="Times New Roman" w:hAnsi="Times New Roman"/>
          <w:sz w:val="26"/>
          <w:szCs w:val="26"/>
        </w:rPr>
        <w:t xml:space="preserve"> Hás. 54 Ás. 28.72 Cás., para ---</w:t>
      </w:r>
      <w:r w:rsidRPr="00215595">
        <w:rPr>
          <w:rFonts w:ascii="Times New Roman" w:hAnsi="Times New Roman"/>
          <w:sz w:val="26"/>
          <w:szCs w:val="26"/>
        </w:rPr>
        <w:t xml:space="preserve"> solares de vivienda en los Polígono I, J y K, con sus respectivas áreas de servicio. Los proyectos fueron desarrollados de manera general en dos </w:t>
      </w:r>
      <w:r w:rsidRPr="00215595">
        <w:rPr>
          <w:rFonts w:ascii="Times New Roman" w:hAnsi="Times New Roman"/>
          <w:sz w:val="26"/>
          <w:szCs w:val="26"/>
        </w:rPr>
        <w:lastRenderedPageBreak/>
        <w:t xml:space="preserve">inmuebles, el primero identificado administrativamente como HACIENDA EL HAVILLAL, y registralmente como HACIENDA EL HAVILLAL, LOTE 4, y el segundo identificado como El Ciprés, registralmente conocido como: SIN DENOMINACIÓN, pero denominado administrativamente como: HACIENDA EL CIPRÉS Y EL HAVILLAL,  siendo el caso, que fueron aprobados nuevos planos que incluyen únicamente los inmuebles que a la fecha aún no han sido transferidos y que formaban parte del Proyecto original, en los polígonos  ubicados en este último inmueble, que está </w:t>
      </w:r>
      <w:r w:rsidR="00215595">
        <w:rPr>
          <w:rFonts w:ascii="Times New Roman" w:hAnsi="Times New Roman"/>
          <w:sz w:val="26"/>
          <w:szCs w:val="26"/>
        </w:rPr>
        <w:t xml:space="preserve">inscrito a la matrícula --- </w:t>
      </w:r>
      <w:r w:rsidRPr="00215595">
        <w:rPr>
          <w:rFonts w:ascii="Times New Roman" w:hAnsi="Times New Roman"/>
          <w:sz w:val="26"/>
          <w:szCs w:val="26"/>
        </w:rPr>
        <w:t xml:space="preserve">-00000 del Registro de la Propiedad Raíz e Hipotecas de la Tercera Sección del Oriente, departamento de La Unión. Por lo antes expuesto, los Puntos de Acta mencionados en el presente considerando, fueron modificados por el Acuerdo contenido en el Punto XXIII del Acta de Sesión Ordinaria 24-2016 de fecha 16 de agosto de 2016, debido a la aprobación de nuevos planos en los inmuebles pendientes de transferir, específicamente los ubicados en el identificado como </w:t>
      </w:r>
      <w:r w:rsidRPr="00215595">
        <w:rPr>
          <w:rFonts w:ascii="Times New Roman" w:hAnsi="Times New Roman"/>
          <w:b/>
          <w:sz w:val="26"/>
          <w:szCs w:val="26"/>
        </w:rPr>
        <w:t xml:space="preserve">EL CIPRES, </w:t>
      </w:r>
      <w:r w:rsidRPr="00215595">
        <w:rPr>
          <w:rFonts w:ascii="Times New Roman" w:hAnsi="Times New Roman"/>
          <w:sz w:val="26"/>
          <w:szCs w:val="26"/>
        </w:rPr>
        <w:t xml:space="preserve">y registralmente como </w:t>
      </w:r>
      <w:r w:rsidRPr="00215595">
        <w:rPr>
          <w:rFonts w:ascii="Times New Roman" w:hAnsi="Times New Roman"/>
          <w:b/>
          <w:sz w:val="26"/>
          <w:szCs w:val="26"/>
        </w:rPr>
        <w:t xml:space="preserve">SIN DENOMINACION, </w:t>
      </w:r>
      <w:r w:rsidRPr="00215595">
        <w:rPr>
          <w:rFonts w:ascii="Times New Roman" w:hAnsi="Times New Roman"/>
          <w:sz w:val="26"/>
          <w:szCs w:val="26"/>
        </w:rPr>
        <w:t xml:space="preserve">pero denominado administrativamente como </w:t>
      </w:r>
      <w:r w:rsidRPr="00215595">
        <w:rPr>
          <w:rFonts w:ascii="Times New Roman" w:hAnsi="Times New Roman"/>
          <w:b/>
          <w:sz w:val="26"/>
          <w:szCs w:val="26"/>
        </w:rPr>
        <w:t xml:space="preserve">HACIENDA EL CIPRES Y EL HAVILLAL; </w:t>
      </w:r>
      <w:r w:rsidRPr="00215595">
        <w:rPr>
          <w:rFonts w:ascii="Times New Roman" w:hAnsi="Times New Roman"/>
          <w:sz w:val="26"/>
          <w:szCs w:val="26"/>
        </w:rPr>
        <w:t xml:space="preserve">dicho Proyecto con un área de 19 Hás. 70 </w:t>
      </w:r>
      <w:r w:rsidR="00215595">
        <w:rPr>
          <w:rFonts w:ascii="Times New Roman" w:hAnsi="Times New Roman"/>
          <w:sz w:val="26"/>
          <w:szCs w:val="26"/>
        </w:rPr>
        <w:t>Ás. 38.40 Cás., que comprende: ---</w:t>
      </w:r>
      <w:r w:rsidRPr="00215595">
        <w:rPr>
          <w:rFonts w:ascii="Times New Roman" w:hAnsi="Times New Roman"/>
          <w:sz w:val="26"/>
          <w:szCs w:val="26"/>
        </w:rPr>
        <w:t xml:space="preserve"> lotes agrícolas (p</w:t>
      </w:r>
      <w:r w:rsidR="00215595">
        <w:rPr>
          <w:rFonts w:ascii="Times New Roman" w:hAnsi="Times New Roman"/>
          <w:sz w:val="26"/>
          <w:szCs w:val="26"/>
        </w:rPr>
        <w:t>olígonos 3, 11, 13, 14 y 18); ---</w:t>
      </w:r>
      <w:r w:rsidRPr="00215595">
        <w:rPr>
          <w:rFonts w:ascii="Times New Roman" w:hAnsi="Times New Roman"/>
          <w:sz w:val="26"/>
          <w:szCs w:val="26"/>
        </w:rPr>
        <w:t xml:space="preserve"> solares para vivienda (polígonos A, B1, C, C1, E, G, I, J, K, N, Ñ y O), 1 Zona Comunal, 1 Campo Deportivo, 1 Cementerio, 2 Iglesias, 1 Centro de Nutrición Comunitario, 1 Canaleta, 1 Hombro de Borda, 1 Bordo de Calle, 10 Zonas de Protección, 2 Quebradas y Calles. Es importante mencionar que con esta desmembración queda un área de resto de 165,992.52 Mt.². Aprobándose el valor promedio de referencia de la zona por metro cuadrado de $4.92 para </w:t>
      </w:r>
      <w:r w:rsidR="0049262F" w:rsidRPr="00215595">
        <w:rPr>
          <w:rFonts w:ascii="Times New Roman" w:hAnsi="Times New Roman"/>
          <w:sz w:val="26"/>
          <w:szCs w:val="26"/>
        </w:rPr>
        <w:t>los</w:t>
      </w:r>
      <w:r w:rsidRPr="00215595">
        <w:rPr>
          <w:rFonts w:ascii="Times New Roman" w:hAnsi="Times New Roman"/>
          <w:sz w:val="26"/>
          <w:szCs w:val="26"/>
        </w:rPr>
        <w:t xml:space="preserve"> </w:t>
      </w:r>
      <w:r w:rsidR="0049262F" w:rsidRPr="00215595">
        <w:rPr>
          <w:rFonts w:ascii="Times New Roman" w:hAnsi="Times New Roman"/>
          <w:sz w:val="26"/>
          <w:szCs w:val="26"/>
        </w:rPr>
        <w:t>s</w:t>
      </w:r>
      <w:r w:rsidRPr="00215595">
        <w:rPr>
          <w:rFonts w:ascii="Times New Roman" w:hAnsi="Times New Roman"/>
          <w:sz w:val="26"/>
          <w:szCs w:val="26"/>
        </w:rPr>
        <w:t>olar</w:t>
      </w:r>
      <w:r w:rsidR="0049262F" w:rsidRPr="00215595">
        <w:rPr>
          <w:rFonts w:ascii="Times New Roman" w:hAnsi="Times New Roman"/>
          <w:sz w:val="26"/>
          <w:szCs w:val="26"/>
        </w:rPr>
        <w:t>es</w:t>
      </w:r>
      <w:r w:rsidRPr="00215595">
        <w:rPr>
          <w:rFonts w:ascii="Times New Roman" w:hAnsi="Times New Roman"/>
          <w:sz w:val="26"/>
          <w:szCs w:val="26"/>
        </w:rPr>
        <w:t xml:space="preserve"> de </w:t>
      </w:r>
      <w:r w:rsidR="0049262F" w:rsidRPr="00215595">
        <w:rPr>
          <w:rFonts w:ascii="Times New Roman" w:hAnsi="Times New Roman"/>
          <w:sz w:val="26"/>
          <w:szCs w:val="26"/>
        </w:rPr>
        <w:t>v</w:t>
      </w:r>
      <w:r w:rsidRPr="00215595">
        <w:rPr>
          <w:rFonts w:ascii="Times New Roman" w:hAnsi="Times New Roman"/>
          <w:sz w:val="26"/>
          <w:szCs w:val="26"/>
        </w:rPr>
        <w:t>ivienda, por lo que se recomienda para éste, el precio de venta por metro cuadrado de $4.68</w:t>
      </w:r>
      <w:r w:rsidR="0049262F" w:rsidRPr="00215595">
        <w:rPr>
          <w:rFonts w:ascii="Times New Roman" w:hAnsi="Times New Roman"/>
          <w:sz w:val="26"/>
          <w:szCs w:val="26"/>
        </w:rPr>
        <w:t>,</w:t>
      </w:r>
      <w:r w:rsidRPr="00215595">
        <w:rPr>
          <w:rFonts w:ascii="Times New Roman" w:hAnsi="Times New Roman"/>
          <w:sz w:val="26"/>
          <w:szCs w:val="26"/>
        </w:rPr>
        <w:t xml:space="preserve"> </w:t>
      </w:r>
      <w:r w:rsidR="0049262F" w:rsidRPr="00215595">
        <w:rPr>
          <w:rFonts w:ascii="Times New Roman" w:hAnsi="Times New Roman"/>
          <w:sz w:val="26"/>
          <w:szCs w:val="26"/>
        </w:rPr>
        <w:t>precio de</w:t>
      </w:r>
      <w:r w:rsidRPr="00215595">
        <w:rPr>
          <w:rFonts w:ascii="Times New Roman" w:hAnsi="Times New Roman"/>
          <w:sz w:val="26"/>
          <w:szCs w:val="26"/>
        </w:rPr>
        <w:t xml:space="preserve"> acuerdo al procedimiento establecido en el Instructivo “Criterios de Avalúos para la Transferencia de Inmuebles Propiedad de ISTA”, aprobado en el Punto XV del Acta de Sesión Ordinaria  03-2015 de fecha 21 de enero de 2015. </w:t>
      </w:r>
      <w:r w:rsidRPr="00215595">
        <w:rPr>
          <w:rFonts w:ascii="Times New Roman" w:eastAsia="Times New Roman" w:hAnsi="Times New Roman"/>
          <w:bCs/>
          <w:sz w:val="26"/>
          <w:szCs w:val="26"/>
        </w:rPr>
        <w:t xml:space="preserve">Dentro del Proyecto relacionado se encuentra el inmueble objeto del presente </w:t>
      </w:r>
      <w:r w:rsidR="0049262F" w:rsidRPr="00215595">
        <w:rPr>
          <w:rFonts w:ascii="Times New Roman" w:eastAsia="Times New Roman" w:hAnsi="Times New Roman"/>
          <w:bCs/>
          <w:sz w:val="26"/>
          <w:szCs w:val="26"/>
        </w:rPr>
        <w:t>punto de acta</w:t>
      </w:r>
      <w:r w:rsidRPr="00215595">
        <w:rPr>
          <w:rFonts w:ascii="Times New Roman" w:eastAsia="Times New Roman" w:hAnsi="Times New Roman"/>
          <w:bCs/>
          <w:sz w:val="26"/>
          <w:szCs w:val="26"/>
        </w:rPr>
        <w:t>.</w:t>
      </w:r>
    </w:p>
    <w:p w:rsidR="00C35B07" w:rsidRPr="00215595" w:rsidRDefault="00C35B07" w:rsidP="00215595">
      <w:pPr>
        <w:jc w:val="both"/>
        <w:rPr>
          <w:rFonts w:ascii="Times New Roman" w:eastAsia="Times New Roman" w:hAnsi="Times New Roman"/>
          <w:sz w:val="26"/>
          <w:szCs w:val="26"/>
        </w:rPr>
      </w:pPr>
    </w:p>
    <w:p w:rsidR="005A15D3" w:rsidRPr="00215595" w:rsidRDefault="005A15D3" w:rsidP="0049262F">
      <w:pPr>
        <w:pStyle w:val="Prrafodelista"/>
        <w:numPr>
          <w:ilvl w:val="0"/>
          <w:numId w:val="221"/>
        </w:numPr>
        <w:ind w:left="1134" w:hanging="567"/>
        <w:contextualSpacing/>
        <w:jc w:val="both"/>
        <w:rPr>
          <w:rFonts w:ascii="Times New Roman" w:hAnsi="Times New Roman"/>
          <w:sz w:val="26"/>
          <w:szCs w:val="26"/>
        </w:rPr>
      </w:pPr>
      <w:r w:rsidRPr="0049262F">
        <w:rPr>
          <w:rFonts w:ascii="Times New Roman" w:eastAsia="Times New Roman" w:hAnsi="Times New Roman"/>
          <w:sz w:val="26"/>
          <w:szCs w:val="26"/>
          <w:lang w:eastAsia="es-ES"/>
        </w:rPr>
        <w:t xml:space="preserve">Es necesario </w:t>
      </w:r>
      <w:r w:rsidRPr="0049262F">
        <w:rPr>
          <w:rFonts w:ascii="Times New Roman" w:eastAsia="Times New Roman" w:hAnsi="Times New Roman"/>
          <w:sz w:val="26"/>
          <w:szCs w:val="26"/>
          <w:lang w:val="es-ES" w:eastAsia="es-ES"/>
        </w:rPr>
        <w:t>advertir a la adjudicataria, a través de una cláusula especial en la escritura correspondiente de compraventa del inmueble, que deberá implementar las medidas emitidas por el Departamento Ambiental Institucional, referentes a:</w:t>
      </w:r>
    </w:p>
    <w:p w:rsidR="00215595" w:rsidRDefault="00215595" w:rsidP="00215595">
      <w:pPr>
        <w:contextualSpacing/>
        <w:jc w:val="both"/>
        <w:rPr>
          <w:rFonts w:ascii="Times New Roman" w:hAnsi="Times New Roman"/>
          <w:sz w:val="26"/>
          <w:szCs w:val="26"/>
        </w:rPr>
      </w:pPr>
    </w:p>
    <w:p w:rsidR="00984E39" w:rsidRDefault="00984E39" w:rsidP="00215595">
      <w:pPr>
        <w:contextualSpacing/>
        <w:jc w:val="both"/>
        <w:rPr>
          <w:rFonts w:ascii="Times New Roman" w:hAnsi="Times New Roman"/>
          <w:sz w:val="26"/>
          <w:szCs w:val="26"/>
        </w:rPr>
      </w:pPr>
    </w:p>
    <w:p w:rsidR="00984E39" w:rsidRDefault="00984E39" w:rsidP="00215595">
      <w:pPr>
        <w:contextualSpacing/>
        <w:jc w:val="both"/>
        <w:rPr>
          <w:rFonts w:ascii="Times New Roman" w:hAnsi="Times New Roman"/>
          <w:sz w:val="26"/>
          <w:szCs w:val="26"/>
        </w:rPr>
      </w:pPr>
    </w:p>
    <w:p w:rsidR="00984E39" w:rsidRPr="00215595" w:rsidRDefault="00984E39" w:rsidP="00215595">
      <w:pPr>
        <w:contextualSpacing/>
        <w:jc w:val="both"/>
        <w:rPr>
          <w:rFonts w:ascii="Times New Roman" w:hAnsi="Times New Roman"/>
          <w:sz w:val="26"/>
          <w:szCs w:val="26"/>
        </w:rPr>
      </w:pPr>
    </w:p>
    <w:p w:rsidR="005A15D3" w:rsidRPr="0049262F" w:rsidRDefault="005A15D3" w:rsidP="0049262F">
      <w:pPr>
        <w:pStyle w:val="Prrafodelista"/>
        <w:numPr>
          <w:ilvl w:val="0"/>
          <w:numId w:val="288"/>
        </w:numPr>
        <w:ind w:left="1134" w:firstLine="0"/>
        <w:jc w:val="both"/>
        <w:rPr>
          <w:rFonts w:ascii="Times New Roman" w:hAnsi="Times New Roman"/>
          <w:sz w:val="22"/>
          <w:szCs w:val="22"/>
        </w:rPr>
      </w:pPr>
      <w:r w:rsidRPr="0049262F">
        <w:rPr>
          <w:rFonts w:ascii="Times New Roman" w:hAnsi="Times New Roman"/>
          <w:sz w:val="22"/>
          <w:szCs w:val="22"/>
        </w:rPr>
        <w:lastRenderedPageBreak/>
        <w:t>Capacitación en el tema ambiental a los beneficiarios.</w:t>
      </w:r>
    </w:p>
    <w:p w:rsidR="005A15D3" w:rsidRPr="0049262F" w:rsidRDefault="005A15D3" w:rsidP="0049262F">
      <w:pPr>
        <w:pStyle w:val="Prrafodelista"/>
        <w:numPr>
          <w:ilvl w:val="0"/>
          <w:numId w:val="288"/>
        </w:numPr>
        <w:ind w:left="1418" w:hanging="284"/>
        <w:jc w:val="both"/>
        <w:rPr>
          <w:rFonts w:ascii="Times New Roman" w:hAnsi="Times New Roman"/>
          <w:sz w:val="22"/>
          <w:szCs w:val="22"/>
        </w:rPr>
      </w:pPr>
      <w:r w:rsidRPr="0049262F">
        <w:rPr>
          <w:rFonts w:ascii="Times New Roman" w:hAnsi="Times New Roman"/>
          <w:sz w:val="22"/>
          <w:szCs w:val="22"/>
        </w:rPr>
        <w:t>Capacitación sobre los instrumentos legales para que los beneficiarios conozcan sobre las disposiciones de la Ley con relación a las obligaciones, deberes y derechos que deben cumplir en materia ambiental.</w:t>
      </w:r>
    </w:p>
    <w:p w:rsidR="005A15D3" w:rsidRPr="0049262F" w:rsidRDefault="005A15D3" w:rsidP="0049262F">
      <w:pPr>
        <w:pStyle w:val="Prrafodelista"/>
        <w:numPr>
          <w:ilvl w:val="0"/>
          <w:numId w:val="288"/>
        </w:numPr>
        <w:ind w:left="1070" w:firstLine="64"/>
        <w:jc w:val="both"/>
        <w:rPr>
          <w:rFonts w:ascii="Times New Roman" w:hAnsi="Times New Roman"/>
          <w:sz w:val="22"/>
          <w:szCs w:val="22"/>
        </w:rPr>
      </w:pPr>
      <w:r w:rsidRPr="0049262F">
        <w:rPr>
          <w:rFonts w:ascii="Times New Roman" w:hAnsi="Times New Roman"/>
          <w:sz w:val="22"/>
          <w:szCs w:val="22"/>
        </w:rPr>
        <w:t>Aplicación de la Ley.</w:t>
      </w:r>
    </w:p>
    <w:p w:rsidR="005A15D3" w:rsidRPr="0049262F" w:rsidRDefault="005A15D3" w:rsidP="0049262F">
      <w:pPr>
        <w:pStyle w:val="Prrafodelista"/>
        <w:numPr>
          <w:ilvl w:val="0"/>
          <w:numId w:val="288"/>
        </w:numPr>
        <w:ind w:left="1070" w:firstLine="64"/>
        <w:jc w:val="both"/>
        <w:rPr>
          <w:rFonts w:ascii="Times New Roman" w:hAnsi="Times New Roman"/>
          <w:sz w:val="22"/>
          <w:szCs w:val="22"/>
        </w:rPr>
      </w:pPr>
      <w:r w:rsidRPr="0049262F">
        <w:rPr>
          <w:rFonts w:ascii="Times New Roman" w:hAnsi="Times New Roman"/>
          <w:sz w:val="22"/>
          <w:szCs w:val="22"/>
        </w:rPr>
        <w:t>Controles para evitar la deforestación en los bosques existentes.</w:t>
      </w:r>
    </w:p>
    <w:p w:rsidR="005A15D3" w:rsidRPr="0049262F" w:rsidRDefault="005A15D3" w:rsidP="0049262F">
      <w:pPr>
        <w:pStyle w:val="Prrafodelista"/>
        <w:numPr>
          <w:ilvl w:val="0"/>
          <w:numId w:val="288"/>
        </w:numPr>
        <w:ind w:left="1418" w:hanging="284"/>
        <w:jc w:val="both"/>
        <w:rPr>
          <w:rFonts w:ascii="Times New Roman" w:hAnsi="Times New Roman"/>
          <w:sz w:val="22"/>
          <w:szCs w:val="22"/>
        </w:rPr>
      </w:pPr>
      <w:r w:rsidRPr="0049262F">
        <w:rPr>
          <w:rFonts w:ascii="Times New Roman" w:hAnsi="Times New Roman"/>
          <w:sz w:val="22"/>
          <w:szCs w:val="22"/>
        </w:rPr>
        <w:t>Control para que no se cambie el uso del suelo de bosques naturales a cultivos anuales.</w:t>
      </w:r>
    </w:p>
    <w:p w:rsidR="005A15D3" w:rsidRPr="0049262F" w:rsidRDefault="005A15D3" w:rsidP="0049262F">
      <w:pPr>
        <w:pStyle w:val="Prrafodelista"/>
        <w:numPr>
          <w:ilvl w:val="0"/>
          <w:numId w:val="288"/>
        </w:numPr>
        <w:ind w:left="1418" w:hanging="284"/>
        <w:jc w:val="both"/>
        <w:rPr>
          <w:rFonts w:ascii="Times New Roman" w:hAnsi="Times New Roman"/>
          <w:sz w:val="22"/>
          <w:szCs w:val="22"/>
        </w:rPr>
      </w:pPr>
      <w:r w:rsidRPr="0049262F">
        <w:rPr>
          <w:rFonts w:ascii="Times New Roman" w:hAnsi="Times New Roman"/>
          <w:sz w:val="22"/>
          <w:szCs w:val="22"/>
        </w:rPr>
        <w:t>Implementación de buenas obras de conservación  de los suelos y métodos de labranza en las áreas utilizadas para cultivos de granos básicos.</w:t>
      </w:r>
    </w:p>
    <w:p w:rsidR="005A15D3" w:rsidRPr="0049262F" w:rsidRDefault="005A15D3" w:rsidP="0049262F">
      <w:pPr>
        <w:pStyle w:val="Prrafodelista"/>
        <w:numPr>
          <w:ilvl w:val="0"/>
          <w:numId w:val="288"/>
        </w:numPr>
        <w:ind w:left="1418" w:hanging="284"/>
        <w:jc w:val="both"/>
        <w:rPr>
          <w:rFonts w:ascii="Times New Roman" w:hAnsi="Times New Roman"/>
          <w:sz w:val="22"/>
          <w:szCs w:val="22"/>
        </w:rPr>
      </w:pPr>
      <w:r w:rsidRPr="0049262F">
        <w:rPr>
          <w:rFonts w:ascii="Times New Roman" w:hAnsi="Times New Roman"/>
          <w:sz w:val="22"/>
          <w:szCs w:val="22"/>
        </w:rPr>
        <w:t>Implementación de cultivos permanentes como frutales, forestales para evitar el deterioro del suelo.</w:t>
      </w:r>
    </w:p>
    <w:p w:rsidR="005A15D3" w:rsidRPr="0049262F" w:rsidRDefault="005A15D3" w:rsidP="0049262F">
      <w:pPr>
        <w:pStyle w:val="Prrafodelista"/>
        <w:numPr>
          <w:ilvl w:val="0"/>
          <w:numId w:val="288"/>
        </w:numPr>
        <w:ind w:left="1070" w:firstLine="64"/>
        <w:jc w:val="both"/>
        <w:rPr>
          <w:rFonts w:ascii="Times New Roman" w:hAnsi="Times New Roman"/>
          <w:sz w:val="22"/>
          <w:szCs w:val="22"/>
        </w:rPr>
      </w:pPr>
      <w:r w:rsidRPr="0049262F">
        <w:rPr>
          <w:rFonts w:ascii="Times New Roman" w:hAnsi="Times New Roman"/>
          <w:sz w:val="22"/>
          <w:szCs w:val="22"/>
        </w:rPr>
        <w:t>Regulación de las prácticas agrícolas.</w:t>
      </w:r>
    </w:p>
    <w:p w:rsidR="005A15D3" w:rsidRPr="0049262F" w:rsidRDefault="005A15D3" w:rsidP="0049262F">
      <w:pPr>
        <w:pStyle w:val="Prrafodelista"/>
        <w:numPr>
          <w:ilvl w:val="0"/>
          <w:numId w:val="288"/>
        </w:numPr>
        <w:ind w:left="1070" w:firstLine="64"/>
        <w:jc w:val="both"/>
        <w:rPr>
          <w:rFonts w:ascii="Times New Roman" w:hAnsi="Times New Roman"/>
          <w:sz w:val="22"/>
          <w:szCs w:val="22"/>
        </w:rPr>
      </w:pPr>
      <w:r w:rsidRPr="0049262F">
        <w:rPr>
          <w:rFonts w:ascii="Times New Roman" w:hAnsi="Times New Roman"/>
          <w:sz w:val="22"/>
          <w:szCs w:val="22"/>
        </w:rPr>
        <w:t>Restauración del ecosistema que ha sufrido daños o alteraciones.</w:t>
      </w:r>
    </w:p>
    <w:p w:rsidR="0049262F" w:rsidRPr="0049262F" w:rsidRDefault="0049262F" w:rsidP="0049262F">
      <w:pPr>
        <w:pStyle w:val="Prrafodelista"/>
        <w:tabs>
          <w:tab w:val="left" w:pos="1134"/>
        </w:tabs>
        <w:ind w:left="1134"/>
        <w:jc w:val="both"/>
        <w:rPr>
          <w:rFonts w:ascii="Times New Roman" w:hAnsi="Times New Roman"/>
          <w:sz w:val="22"/>
          <w:szCs w:val="22"/>
        </w:rPr>
      </w:pPr>
      <w:r w:rsidRPr="0049262F">
        <w:rPr>
          <w:rFonts w:ascii="Times New Roman" w:hAnsi="Times New Roman"/>
          <w:b/>
          <w:sz w:val="22"/>
          <w:szCs w:val="22"/>
        </w:rPr>
        <w:t>10)</w:t>
      </w:r>
      <w:r w:rsidRPr="0049262F">
        <w:rPr>
          <w:rFonts w:ascii="Times New Roman" w:hAnsi="Times New Roman"/>
          <w:sz w:val="22"/>
          <w:szCs w:val="22"/>
        </w:rPr>
        <w:t xml:space="preserve"> </w:t>
      </w:r>
      <w:r w:rsidR="005A15D3" w:rsidRPr="0049262F">
        <w:rPr>
          <w:rFonts w:ascii="Times New Roman" w:hAnsi="Times New Roman"/>
          <w:sz w:val="22"/>
          <w:szCs w:val="22"/>
        </w:rPr>
        <w:t>Control para el uso de agroquímicos.</w:t>
      </w:r>
    </w:p>
    <w:p w:rsidR="005A15D3" w:rsidRPr="0049262F" w:rsidRDefault="0049262F" w:rsidP="0049262F">
      <w:pPr>
        <w:pStyle w:val="Prrafodelista"/>
        <w:tabs>
          <w:tab w:val="left" w:pos="1134"/>
        </w:tabs>
        <w:ind w:left="1134"/>
        <w:jc w:val="both"/>
        <w:rPr>
          <w:rFonts w:ascii="Times New Roman" w:hAnsi="Times New Roman"/>
          <w:sz w:val="22"/>
          <w:szCs w:val="22"/>
        </w:rPr>
      </w:pPr>
      <w:r w:rsidRPr="0049262F">
        <w:rPr>
          <w:rFonts w:ascii="Times New Roman" w:hAnsi="Times New Roman"/>
          <w:b/>
          <w:sz w:val="22"/>
          <w:szCs w:val="22"/>
        </w:rPr>
        <w:t>11)</w:t>
      </w:r>
      <w:r w:rsidRPr="0049262F">
        <w:rPr>
          <w:rFonts w:ascii="Times New Roman" w:hAnsi="Times New Roman"/>
          <w:sz w:val="22"/>
          <w:szCs w:val="22"/>
        </w:rPr>
        <w:t xml:space="preserve"> </w:t>
      </w:r>
      <w:r w:rsidR="005A15D3" w:rsidRPr="0049262F">
        <w:rPr>
          <w:rFonts w:ascii="Times New Roman" w:hAnsi="Times New Roman"/>
          <w:sz w:val="22"/>
          <w:szCs w:val="22"/>
        </w:rPr>
        <w:t>Control de talas ilegales y extracción de leña.</w:t>
      </w:r>
    </w:p>
    <w:p w:rsidR="005A15D3" w:rsidRPr="0049262F" w:rsidRDefault="005A15D3" w:rsidP="0049262F">
      <w:pPr>
        <w:ind w:left="710" w:firstLine="424"/>
        <w:jc w:val="both"/>
        <w:rPr>
          <w:rFonts w:ascii="Times New Roman" w:hAnsi="Times New Roman"/>
          <w:sz w:val="22"/>
          <w:szCs w:val="22"/>
        </w:rPr>
      </w:pPr>
      <w:r w:rsidRPr="0049262F">
        <w:rPr>
          <w:rFonts w:ascii="Times New Roman" w:hAnsi="Times New Roman"/>
          <w:b/>
          <w:sz w:val="22"/>
          <w:szCs w:val="22"/>
        </w:rPr>
        <w:t>12)</w:t>
      </w:r>
      <w:r w:rsidRPr="0049262F">
        <w:rPr>
          <w:rFonts w:ascii="Times New Roman" w:hAnsi="Times New Roman"/>
          <w:sz w:val="22"/>
          <w:szCs w:val="22"/>
        </w:rPr>
        <w:t xml:space="preserve"> Evitar las quemas de rastrojos; y</w:t>
      </w:r>
    </w:p>
    <w:p w:rsidR="005A15D3" w:rsidRDefault="005A15D3" w:rsidP="0049262F">
      <w:pPr>
        <w:ind w:firstLine="1134"/>
        <w:jc w:val="both"/>
        <w:rPr>
          <w:rFonts w:ascii="Times New Roman" w:hAnsi="Times New Roman"/>
          <w:sz w:val="22"/>
          <w:szCs w:val="22"/>
        </w:rPr>
      </w:pPr>
      <w:r w:rsidRPr="0049262F">
        <w:rPr>
          <w:rFonts w:ascii="Times New Roman" w:hAnsi="Times New Roman"/>
          <w:b/>
          <w:sz w:val="22"/>
          <w:szCs w:val="22"/>
        </w:rPr>
        <w:t>13)</w:t>
      </w:r>
      <w:r w:rsidRPr="0049262F">
        <w:rPr>
          <w:rFonts w:ascii="Times New Roman" w:hAnsi="Times New Roman"/>
          <w:sz w:val="22"/>
          <w:szCs w:val="22"/>
        </w:rPr>
        <w:t xml:space="preserve"> Control de incendios forestales.</w:t>
      </w:r>
    </w:p>
    <w:p w:rsidR="00215595" w:rsidRPr="0049262F" w:rsidRDefault="00215595" w:rsidP="0049262F">
      <w:pPr>
        <w:ind w:firstLine="1134"/>
        <w:jc w:val="both"/>
        <w:rPr>
          <w:rFonts w:ascii="Times New Roman" w:hAnsi="Times New Roman"/>
          <w:sz w:val="22"/>
          <w:szCs w:val="22"/>
        </w:rPr>
      </w:pPr>
    </w:p>
    <w:p w:rsidR="005A15D3" w:rsidRPr="0049262F" w:rsidRDefault="005A15D3" w:rsidP="0049262F">
      <w:pPr>
        <w:ind w:left="1134"/>
        <w:jc w:val="both"/>
        <w:rPr>
          <w:rFonts w:ascii="Times New Roman" w:eastAsia="Times New Roman" w:hAnsi="Times New Roman"/>
          <w:sz w:val="26"/>
          <w:szCs w:val="26"/>
          <w:lang w:val="es-ES" w:eastAsia="es-ES"/>
        </w:rPr>
      </w:pPr>
      <w:r w:rsidRPr="0049262F">
        <w:rPr>
          <w:rFonts w:ascii="Times New Roman" w:eastAsia="Times New Roman" w:hAnsi="Times New Roman"/>
          <w:sz w:val="26"/>
          <w:szCs w:val="26"/>
          <w:lang w:val="es-ES" w:eastAsia="es-ES"/>
        </w:rPr>
        <w:t>Lo anterior, de conformidad a lo establecido en el Acuerdo Segundo del Punto XXIII del Acta de Sesión Ordinaria 24-2016 de fecha 16 de agosto de 2016.</w:t>
      </w:r>
    </w:p>
    <w:p w:rsidR="005A15D3" w:rsidRPr="0049262F" w:rsidRDefault="005A15D3" w:rsidP="0049262F">
      <w:pPr>
        <w:pStyle w:val="Prrafodelista"/>
        <w:ind w:left="284"/>
        <w:jc w:val="both"/>
        <w:rPr>
          <w:rFonts w:ascii="Times New Roman" w:hAnsi="Times New Roman"/>
          <w:sz w:val="26"/>
          <w:szCs w:val="26"/>
          <w:lang w:val="es-ES"/>
        </w:rPr>
      </w:pPr>
    </w:p>
    <w:p w:rsidR="005A15D3" w:rsidRPr="0049262F" w:rsidRDefault="005A15D3" w:rsidP="0049262F">
      <w:pPr>
        <w:pStyle w:val="Prrafodelista"/>
        <w:numPr>
          <w:ilvl w:val="0"/>
          <w:numId w:val="221"/>
        </w:numPr>
        <w:ind w:left="1134" w:hanging="567"/>
        <w:contextualSpacing/>
        <w:jc w:val="both"/>
        <w:rPr>
          <w:rFonts w:ascii="Times New Roman" w:hAnsi="Times New Roman"/>
          <w:sz w:val="26"/>
          <w:szCs w:val="26"/>
        </w:rPr>
      </w:pPr>
      <w:r w:rsidRPr="0049262F">
        <w:rPr>
          <w:rFonts w:ascii="Times New Roman" w:hAnsi="Times New Roman"/>
          <w:sz w:val="26"/>
          <w:szCs w:val="26"/>
        </w:rPr>
        <w:t xml:space="preserve">Según </w:t>
      </w:r>
      <w:r w:rsidR="0049262F" w:rsidRPr="0049262F">
        <w:rPr>
          <w:rFonts w:ascii="Times New Roman" w:hAnsi="Times New Roman"/>
          <w:sz w:val="26"/>
          <w:szCs w:val="26"/>
        </w:rPr>
        <w:t>v</w:t>
      </w:r>
      <w:r w:rsidRPr="0049262F">
        <w:rPr>
          <w:rFonts w:ascii="Times New Roman" w:hAnsi="Times New Roman"/>
          <w:sz w:val="26"/>
          <w:szCs w:val="26"/>
        </w:rPr>
        <w:t xml:space="preserve">alúo de fecha 21 de octubre de 2016, realizado por el Departamento de Asignación Individual y Avalúos, se recomienda el precio de venta para el inmueble, según detalle consignado en el cuadro de valores y extensiones que se relacionará en el Acuerdo Primero del presente </w:t>
      </w:r>
      <w:r w:rsidR="0049262F" w:rsidRPr="0049262F">
        <w:rPr>
          <w:rFonts w:ascii="Times New Roman" w:hAnsi="Times New Roman"/>
          <w:sz w:val="26"/>
          <w:szCs w:val="26"/>
        </w:rPr>
        <w:t>punto de acta</w:t>
      </w:r>
      <w:r w:rsidRPr="0049262F">
        <w:rPr>
          <w:rFonts w:ascii="Times New Roman" w:hAnsi="Times New Roman"/>
          <w:sz w:val="26"/>
          <w:szCs w:val="26"/>
        </w:rPr>
        <w:t>, y que ha sido requerido por la solicitante calificada dentro del Programa de Nuevas Opciones de Tenencia de la Tierra.</w:t>
      </w:r>
    </w:p>
    <w:p w:rsidR="005A15D3" w:rsidRPr="0049262F" w:rsidRDefault="005A15D3" w:rsidP="0049262F">
      <w:pPr>
        <w:pStyle w:val="Prrafodelista"/>
        <w:ind w:left="284"/>
        <w:jc w:val="both"/>
        <w:rPr>
          <w:rFonts w:ascii="Times New Roman" w:hAnsi="Times New Roman"/>
          <w:sz w:val="26"/>
          <w:szCs w:val="26"/>
        </w:rPr>
      </w:pPr>
    </w:p>
    <w:p w:rsidR="005A15D3" w:rsidRPr="00215595" w:rsidRDefault="005A15D3" w:rsidP="00215595">
      <w:pPr>
        <w:pStyle w:val="Prrafodelista"/>
        <w:numPr>
          <w:ilvl w:val="0"/>
          <w:numId w:val="221"/>
        </w:numPr>
        <w:ind w:left="1134" w:hanging="708"/>
        <w:contextualSpacing/>
        <w:jc w:val="both"/>
        <w:rPr>
          <w:rFonts w:ascii="Times New Roman" w:hAnsi="Times New Roman"/>
          <w:sz w:val="26"/>
          <w:szCs w:val="26"/>
        </w:rPr>
      </w:pPr>
      <w:r w:rsidRPr="0049262F">
        <w:rPr>
          <w:rFonts w:ascii="Times New Roman" w:hAnsi="Times New Roman"/>
          <w:sz w:val="26"/>
          <w:szCs w:val="26"/>
          <w:lang w:val="es-CL"/>
        </w:rPr>
        <w:t>De acuerdo a la Solicitud de Adjudicación de Inmueble 59412 de fecha 09 de marzo de 2016, se encuentra anexa Declaración Jurada, otorgada en la ciudad y departamento de La Unión, el día 18 de octubre del año 2016, ante los oficios notariales de la Licenciada Iris Yaneth Torres Martínez, por la señora YURI MARILIN SORTO, en la que manifiesta que</w:t>
      </w:r>
      <w:r w:rsidR="00215595">
        <w:rPr>
          <w:rFonts w:ascii="Times New Roman" w:hAnsi="Times New Roman"/>
          <w:sz w:val="26"/>
          <w:szCs w:val="26"/>
        </w:rPr>
        <w:t xml:space="preserve"> ---</w:t>
      </w:r>
      <w:r w:rsidRPr="00215595">
        <w:rPr>
          <w:rFonts w:ascii="Times New Roman" w:hAnsi="Times New Roman"/>
          <w:sz w:val="26"/>
          <w:szCs w:val="26"/>
        </w:rPr>
        <w:t>; lo anterior, con</w:t>
      </w:r>
      <w:r w:rsidRPr="00215595">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49262F" w:rsidRPr="0049262F" w:rsidRDefault="0049262F" w:rsidP="0049262F">
      <w:pPr>
        <w:pStyle w:val="Prrafodelista"/>
        <w:ind w:left="1134"/>
        <w:contextualSpacing/>
        <w:jc w:val="both"/>
        <w:rPr>
          <w:rFonts w:ascii="Times New Roman" w:hAnsi="Times New Roman"/>
          <w:sz w:val="26"/>
          <w:szCs w:val="26"/>
        </w:rPr>
      </w:pPr>
    </w:p>
    <w:p w:rsidR="005A15D3" w:rsidRPr="0049262F" w:rsidRDefault="005A15D3" w:rsidP="0049262F">
      <w:pPr>
        <w:pStyle w:val="Prrafodelista"/>
        <w:numPr>
          <w:ilvl w:val="0"/>
          <w:numId w:val="221"/>
        </w:numPr>
        <w:ind w:left="1134" w:hanging="708"/>
        <w:contextualSpacing/>
        <w:jc w:val="both"/>
        <w:rPr>
          <w:rFonts w:ascii="Times New Roman" w:hAnsi="Times New Roman"/>
          <w:sz w:val="26"/>
          <w:szCs w:val="26"/>
        </w:rPr>
      </w:pPr>
      <w:r w:rsidRPr="0049262F">
        <w:rPr>
          <w:rFonts w:ascii="Times New Roman" w:hAnsi="Times New Roman"/>
          <w:sz w:val="26"/>
          <w:szCs w:val="26"/>
        </w:rPr>
        <w:t>Conforme al Acta de Posesión Material de fecha 09 de marzo de 2016,  levantada por la técnico de la Oficina Regional Oriental, señora María A. Torres, la solicitante se encuentra poseyendo el inmueble de forma quieta, pacífica y sin interrupción desde hace 2 años.</w:t>
      </w:r>
    </w:p>
    <w:p w:rsidR="005A15D3" w:rsidRPr="0049262F" w:rsidRDefault="005A15D3" w:rsidP="0049262F">
      <w:pPr>
        <w:jc w:val="both"/>
        <w:rPr>
          <w:rFonts w:ascii="Times New Roman" w:hAnsi="Times New Roman"/>
          <w:sz w:val="26"/>
          <w:szCs w:val="26"/>
        </w:rPr>
      </w:pPr>
    </w:p>
    <w:p w:rsidR="005A15D3" w:rsidRPr="0049262F" w:rsidRDefault="005A15D3" w:rsidP="0049262F">
      <w:pPr>
        <w:pStyle w:val="Prrafodelista"/>
        <w:numPr>
          <w:ilvl w:val="0"/>
          <w:numId w:val="221"/>
        </w:numPr>
        <w:ind w:left="1134" w:hanging="567"/>
        <w:contextualSpacing/>
        <w:jc w:val="both"/>
        <w:rPr>
          <w:rFonts w:ascii="Times New Roman" w:hAnsi="Times New Roman"/>
          <w:sz w:val="26"/>
          <w:szCs w:val="26"/>
        </w:rPr>
      </w:pPr>
      <w:r w:rsidRPr="0049262F">
        <w:rPr>
          <w:rFonts w:ascii="Times New Roman" w:hAnsi="Times New Roman"/>
          <w:sz w:val="26"/>
          <w:szCs w:val="26"/>
        </w:rPr>
        <w:lastRenderedPageBreak/>
        <w:t>De acuerdo a Declaración Simple contenida en la Solicitud de Adjudicación de Inmueble de fecha 09 de marzo de 2016, la peticionaria manifiesta que ni ella ni la integrante de su grupo familiar son empleadas del ISTA; situación  robustecida de conformidad a la consulta realizada en la Base de Datos de Empleados de este Instituto.</w:t>
      </w:r>
    </w:p>
    <w:p w:rsidR="005A15D3" w:rsidRPr="0049262F" w:rsidRDefault="005A15D3" w:rsidP="0049262F">
      <w:pPr>
        <w:pStyle w:val="Prrafodelista"/>
        <w:ind w:left="0" w:right="141"/>
        <w:jc w:val="both"/>
        <w:rPr>
          <w:rFonts w:ascii="Times New Roman" w:eastAsia="Times New Roman" w:hAnsi="Times New Roman"/>
          <w:sz w:val="26"/>
          <w:szCs w:val="26"/>
        </w:rPr>
      </w:pPr>
    </w:p>
    <w:p w:rsidR="0033234C" w:rsidRPr="0049262F" w:rsidRDefault="0033234C" w:rsidP="0049262F">
      <w:pPr>
        <w:pStyle w:val="Prrafodelista"/>
        <w:ind w:left="0"/>
        <w:jc w:val="both"/>
        <w:rPr>
          <w:rFonts w:ascii="Times New Roman" w:eastAsia="Times New Roman" w:hAnsi="Times New Roman"/>
          <w:sz w:val="26"/>
          <w:szCs w:val="26"/>
        </w:rPr>
      </w:pPr>
      <w:r w:rsidRPr="0049262F">
        <w:rPr>
          <w:rFonts w:ascii="Times New Roman" w:eastAsia="Times New Roman" w:hAnsi="Times New Roman"/>
          <w:sz w:val="26"/>
          <w:szCs w:val="26"/>
        </w:rPr>
        <w:t>Se ha tenido a la vista:</w:t>
      </w:r>
      <w:r w:rsidR="005A15D3" w:rsidRPr="0049262F">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Oriental, y los departamentos de Asignación Individual y Avalúos y Análisis Jurídico, acuerdos de Junta Directiva, Razón y Constancia de Inscripción de Desmembración en Cabeza de su Dueño a favor del ISTA, Solicitud de Adjudicación de Inmueble, copias de Documento Único de Identidad y tarjetas de identificación tributaria, Certificación de Partida de Nacimiento, Declaración Jurada, Carencia de Bienes, y Acta de Posesión Material</w:t>
      </w:r>
      <w:r w:rsidRPr="0049262F">
        <w:rPr>
          <w:rFonts w:ascii="Times New Roman" w:eastAsia="Times New Roman" w:hAnsi="Times New Roman"/>
          <w:sz w:val="26"/>
          <w:szCs w:val="26"/>
        </w:rPr>
        <w:t>; c</w:t>
      </w:r>
      <w:r w:rsidRPr="0049262F">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1D4B81" w:rsidRPr="0049262F" w:rsidRDefault="001D4B81" w:rsidP="0049262F">
      <w:pPr>
        <w:jc w:val="both"/>
        <w:rPr>
          <w:rFonts w:ascii="Times New Roman" w:hAnsi="Times New Roman"/>
          <w:sz w:val="26"/>
          <w:szCs w:val="26"/>
        </w:rPr>
      </w:pPr>
    </w:p>
    <w:p w:rsidR="0033234C" w:rsidRDefault="0033234C" w:rsidP="0049262F">
      <w:pPr>
        <w:jc w:val="both"/>
        <w:rPr>
          <w:rFonts w:ascii="Times New Roman" w:eastAsia="Times New Roman" w:hAnsi="Times New Roman"/>
          <w:sz w:val="26"/>
          <w:szCs w:val="26"/>
        </w:rPr>
      </w:pPr>
      <w:r w:rsidRPr="0049262F">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262F">
        <w:rPr>
          <w:rFonts w:ascii="Times New Roman" w:hAnsi="Times New Roman"/>
          <w:bCs/>
          <w:sz w:val="26"/>
          <w:szCs w:val="26"/>
        </w:rPr>
        <w:t>Ley del Régimen Especial de la Tierra en Propiedad de Las Asociaciones Cooperativas, Comunales y Comunitarias Campesinas  Beneficiarios de la Reforma Agraria</w:t>
      </w:r>
      <w:r w:rsidRPr="0049262F">
        <w:rPr>
          <w:rFonts w:ascii="Times New Roman" w:hAnsi="Times New Roman"/>
          <w:sz w:val="26"/>
          <w:szCs w:val="26"/>
        </w:rPr>
        <w:t xml:space="preserve">, la Junta Directiva, </w:t>
      </w:r>
      <w:r w:rsidRPr="0049262F">
        <w:rPr>
          <w:rFonts w:ascii="Times New Roman" w:hAnsi="Times New Roman"/>
          <w:b/>
          <w:sz w:val="26"/>
          <w:szCs w:val="26"/>
          <w:u w:val="single"/>
        </w:rPr>
        <w:t>ACUERDA: PRIMERO:</w:t>
      </w:r>
      <w:r w:rsidRPr="0049262F">
        <w:rPr>
          <w:rFonts w:ascii="Times New Roman" w:hAnsi="Times New Roman"/>
          <w:b/>
          <w:sz w:val="26"/>
          <w:szCs w:val="26"/>
        </w:rPr>
        <w:t xml:space="preserve"> </w:t>
      </w:r>
      <w:r w:rsidRPr="0049262F">
        <w:rPr>
          <w:rFonts w:ascii="Times New Roman" w:hAnsi="Times New Roman"/>
          <w:sz w:val="26"/>
          <w:szCs w:val="26"/>
        </w:rPr>
        <w:t>Aprobar la adjudicación y transferencia por compraventa</w:t>
      </w:r>
      <w:r w:rsidRPr="0049262F">
        <w:rPr>
          <w:rFonts w:ascii="Times New Roman" w:eastAsia="Times New Roman" w:hAnsi="Times New Roman"/>
          <w:sz w:val="26"/>
          <w:szCs w:val="26"/>
        </w:rPr>
        <w:t xml:space="preserve"> de 1 solar para vivienda </w:t>
      </w:r>
      <w:r w:rsidRPr="0049262F">
        <w:rPr>
          <w:rFonts w:ascii="Times New Roman" w:hAnsi="Times New Roman"/>
          <w:sz w:val="26"/>
          <w:szCs w:val="26"/>
        </w:rPr>
        <w:t>a favor de la señora:</w:t>
      </w:r>
      <w:r w:rsidR="005A15D3" w:rsidRPr="0049262F">
        <w:rPr>
          <w:rFonts w:ascii="Times New Roman" w:eastAsia="Times New Roman" w:hAnsi="Times New Roman"/>
          <w:b/>
          <w:sz w:val="26"/>
          <w:szCs w:val="26"/>
        </w:rPr>
        <w:t xml:space="preserve"> YURI MARILIN SORTO</w:t>
      </w:r>
      <w:r w:rsidR="005A15D3" w:rsidRPr="0049262F">
        <w:rPr>
          <w:rFonts w:ascii="Times New Roman" w:eastAsia="Times New Roman" w:hAnsi="Times New Roman"/>
          <w:sz w:val="26"/>
          <w:szCs w:val="26"/>
        </w:rPr>
        <w:t xml:space="preserve">, y </w:t>
      </w:r>
      <w:r w:rsidR="00F013B1">
        <w:rPr>
          <w:rFonts w:ascii="Times New Roman" w:eastAsia="Times New Roman" w:hAnsi="Times New Roman"/>
          <w:sz w:val="26"/>
          <w:szCs w:val="26"/>
        </w:rPr>
        <w:t>---</w:t>
      </w:r>
      <w:r w:rsidR="005A15D3" w:rsidRPr="0049262F">
        <w:rPr>
          <w:rFonts w:ascii="Times New Roman" w:eastAsia="Times New Roman" w:hAnsi="Times New Roman"/>
          <w:sz w:val="26"/>
          <w:szCs w:val="26"/>
        </w:rPr>
        <w:t xml:space="preserve"> menor </w:t>
      </w:r>
      <w:r w:rsidR="00F013B1">
        <w:rPr>
          <w:rFonts w:ascii="Times New Roman" w:eastAsia="Times New Roman" w:hAnsi="Times New Roman"/>
          <w:sz w:val="26"/>
          <w:szCs w:val="26"/>
        </w:rPr>
        <w:t>---</w:t>
      </w:r>
      <w:r w:rsidR="00215595">
        <w:rPr>
          <w:rFonts w:ascii="Times New Roman" w:eastAsia="Times New Roman" w:hAnsi="Times New Roman"/>
          <w:b/>
          <w:sz w:val="26"/>
          <w:szCs w:val="26"/>
        </w:rPr>
        <w:t xml:space="preserve"> ---</w:t>
      </w:r>
      <w:r w:rsidR="005A15D3" w:rsidRPr="0049262F">
        <w:rPr>
          <w:rFonts w:ascii="Times New Roman" w:hAnsi="Times New Roman"/>
          <w:sz w:val="26"/>
          <w:szCs w:val="26"/>
        </w:rPr>
        <w:t xml:space="preserve">; de </w:t>
      </w:r>
      <w:r w:rsidR="0049262F" w:rsidRPr="0049262F">
        <w:rPr>
          <w:rFonts w:ascii="Times New Roman" w:hAnsi="Times New Roman"/>
          <w:sz w:val="26"/>
          <w:szCs w:val="26"/>
        </w:rPr>
        <w:t xml:space="preserve">las </w:t>
      </w:r>
      <w:r w:rsidR="005A15D3" w:rsidRPr="0049262F">
        <w:rPr>
          <w:rFonts w:ascii="Times New Roman" w:hAnsi="Times New Roman"/>
          <w:sz w:val="26"/>
          <w:szCs w:val="26"/>
        </w:rPr>
        <w:t xml:space="preserve">generales antes expresadas, </w:t>
      </w:r>
      <w:r w:rsidR="0049262F" w:rsidRPr="0049262F">
        <w:rPr>
          <w:rFonts w:ascii="Times New Roman" w:hAnsi="Times New Roman"/>
          <w:sz w:val="26"/>
          <w:szCs w:val="26"/>
        </w:rPr>
        <w:t xml:space="preserve">ubicado </w:t>
      </w:r>
      <w:r w:rsidR="005A15D3" w:rsidRPr="0049262F">
        <w:rPr>
          <w:rFonts w:ascii="Times New Roman" w:eastAsia="Times New Roman" w:hAnsi="Times New Roman"/>
          <w:sz w:val="26"/>
          <w:szCs w:val="26"/>
          <w:lang w:val="es-ES"/>
        </w:rPr>
        <w:t xml:space="preserve">en el </w:t>
      </w:r>
      <w:r w:rsidR="005A15D3" w:rsidRPr="0049262F">
        <w:rPr>
          <w:rFonts w:ascii="Times New Roman" w:eastAsia="Times New Roman" w:hAnsi="Times New Roman"/>
          <w:sz w:val="26"/>
          <w:szCs w:val="26"/>
          <w:lang w:eastAsia="es-ES"/>
        </w:rPr>
        <w:t xml:space="preserve">Proyecto de Asentamiento Comunitario y Lotificación Agrícola desarrollado en </w:t>
      </w:r>
      <w:r w:rsidR="005A15D3" w:rsidRPr="0049262F">
        <w:rPr>
          <w:rFonts w:ascii="Times New Roman" w:hAnsi="Times New Roman"/>
          <w:sz w:val="26"/>
          <w:szCs w:val="26"/>
        </w:rPr>
        <w:t xml:space="preserve">el inmueble identificado como </w:t>
      </w:r>
      <w:r w:rsidR="005A15D3" w:rsidRPr="0049262F">
        <w:rPr>
          <w:rFonts w:ascii="Times New Roman" w:hAnsi="Times New Roman"/>
          <w:b/>
          <w:sz w:val="26"/>
          <w:szCs w:val="26"/>
        </w:rPr>
        <w:t xml:space="preserve">HACIENDA EL CIPRÉS Y EL HAVILLAL, </w:t>
      </w:r>
      <w:r w:rsidR="005A15D3" w:rsidRPr="0049262F">
        <w:rPr>
          <w:rFonts w:ascii="Times New Roman" w:hAnsi="Times New Roman"/>
          <w:sz w:val="26"/>
          <w:szCs w:val="26"/>
        </w:rPr>
        <w:t>específicamente  en la porción identificada como “EL CIPRÉS”, y registralmente como:</w:t>
      </w:r>
      <w:r w:rsidR="005A15D3" w:rsidRPr="0049262F">
        <w:rPr>
          <w:rFonts w:ascii="Times New Roman" w:hAnsi="Times New Roman"/>
          <w:b/>
          <w:sz w:val="26"/>
          <w:szCs w:val="26"/>
        </w:rPr>
        <w:t xml:space="preserve"> SIN DENOMINACIÓN, </w:t>
      </w:r>
      <w:r w:rsidR="005A15D3" w:rsidRPr="0049262F">
        <w:rPr>
          <w:rFonts w:ascii="Times New Roman" w:hAnsi="Times New Roman"/>
          <w:sz w:val="26"/>
          <w:szCs w:val="26"/>
        </w:rPr>
        <w:t>pero denominado administrativamente como:</w:t>
      </w:r>
      <w:r w:rsidR="005A15D3" w:rsidRPr="0049262F">
        <w:rPr>
          <w:rFonts w:ascii="Times New Roman" w:hAnsi="Times New Roman"/>
          <w:b/>
          <w:sz w:val="26"/>
          <w:szCs w:val="26"/>
        </w:rPr>
        <w:t xml:space="preserve"> HACIENDA EL CIPRÉS Y EL HAVILLAL, </w:t>
      </w:r>
      <w:r w:rsidR="0049262F" w:rsidRPr="0049262F">
        <w:rPr>
          <w:rFonts w:ascii="Times New Roman" w:hAnsi="Times New Roman"/>
          <w:sz w:val="26"/>
          <w:szCs w:val="26"/>
        </w:rPr>
        <w:t>situada</w:t>
      </w:r>
      <w:r w:rsidR="005A15D3" w:rsidRPr="0049262F">
        <w:rPr>
          <w:rFonts w:ascii="Times New Roman" w:hAnsi="Times New Roman"/>
          <w:sz w:val="26"/>
          <w:szCs w:val="26"/>
        </w:rPr>
        <w:t xml:space="preserve"> en cantones El Ciprés y Maquigue, jurisdicción de Conchagua, departamento de La Unión</w:t>
      </w:r>
      <w:r w:rsidRPr="0049262F">
        <w:rPr>
          <w:rFonts w:ascii="Times New Roman" w:eastAsia="Times New Roman" w:hAnsi="Times New Roman"/>
          <w:sz w:val="26"/>
          <w:szCs w:val="26"/>
        </w:rPr>
        <w:t>,</w:t>
      </w:r>
      <w:r w:rsidRPr="0049262F">
        <w:rPr>
          <w:rFonts w:ascii="Times New Roman" w:eastAsia="Times New Roman" w:hAnsi="Times New Roman"/>
          <w:b/>
          <w:sz w:val="26"/>
          <w:szCs w:val="26"/>
        </w:rPr>
        <w:t xml:space="preserve"> </w:t>
      </w:r>
      <w:r w:rsidRPr="0049262F">
        <w:rPr>
          <w:rFonts w:ascii="Times New Roman" w:eastAsia="Times New Roman" w:hAnsi="Times New Roman"/>
          <w:sz w:val="26"/>
          <w:szCs w:val="26"/>
        </w:rPr>
        <w:t>quedando la adjudicación conforme al cuadro de valores y extensiones siguiente:</w:t>
      </w:r>
    </w:p>
    <w:p w:rsidR="00215595" w:rsidRPr="00215595" w:rsidRDefault="00215595" w:rsidP="0049262F">
      <w:pPr>
        <w:jc w:val="both"/>
        <w:rPr>
          <w:rFonts w:ascii="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5A15D3" w:rsidRPr="002F5CC9" w:rsidTr="00303C03">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jc w:val="center"/>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jc w:val="center"/>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jc w:val="center"/>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jc w:val="center"/>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VALOR (¢) </w:t>
            </w:r>
          </w:p>
        </w:tc>
      </w:tr>
      <w:tr w:rsidR="005A15D3" w:rsidRPr="002F5CC9" w:rsidTr="0049262F">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rPr>
                <w:rFonts w:ascii="Times New Roman" w:eastAsiaTheme="minorEastAsia" w:hAnsi="Times New Roman"/>
                <w:b/>
                <w:bCs/>
                <w:sz w:val="14"/>
                <w:szCs w:val="14"/>
              </w:rPr>
            </w:pPr>
          </w:p>
        </w:tc>
      </w:tr>
    </w:tbl>
    <w:p w:rsidR="005A15D3" w:rsidRPr="002F5CC9" w:rsidRDefault="005A15D3" w:rsidP="005A15D3">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5A15D3" w:rsidRPr="002F5CC9" w:rsidTr="0049262F">
        <w:tc>
          <w:tcPr>
            <w:tcW w:w="2600" w:type="dxa"/>
            <w:tcBorders>
              <w:top w:val="single" w:sz="2" w:space="0" w:color="auto"/>
              <w:left w:val="single" w:sz="2" w:space="0" w:color="auto"/>
              <w:bottom w:val="single" w:sz="2" w:space="0" w:color="auto"/>
              <w:right w:val="single" w:sz="2" w:space="0" w:color="auto"/>
            </w:tcBorders>
          </w:tcPr>
          <w:p w:rsidR="005A15D3" w:rsidRPr="002F5CC9" w:rsidRDefault="005A15D3" w:rsidP="00BB296A">
            <w:pPr>
              <w:widowControl w:val="0"/>
              <w:autoSpaceDE w:val="0"/>
              <w:autoSpaceDN w:val="0"/>
              <w:adjustRightInd w:val="0"/>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No DE ENTREGA: 19 </w:t>
            </w:r>
          </w:p>
        </w:tc>
      </w:tr>
    </w:tbl>
    <w:p w:rsidR="005A15D3" w:rsidRPr="002F5CC9" w:rsidRDefault="005A15D3" w:rsidP="005A15D3">
      <w:pPr>
        <w:widowControl w:val="0"/>
        <w:autoSpaceDE w:val="0"/>
        <w:autoSpaceDN w:val="0"/>
        <w:adjustRightInd w:val="0"/>
        <w:jc w:val="center"/>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5A15D3" w:rsidRPr="002F5CC9" w:rsidTr="0049262F">
        <w:trPr>
          <w:trHeight w:val="311"/>
          <w:jc w:val="center"/>
        </w:trPr>
        <w:tc>
          <w:tcPr>
            <w:tcW w:w="2557" w:type="dxa"/>
            <w:vMerge w:val="restart"/>
            <w:tcBorders>
              <w:top w:val="single" w:sz="2" w:space="0" w:color="auto"/>
              <w:left w:val="single" w:sz="2" w:space="0" w:color="auto"/>
              <w:bottom w:val="single" w:sz="2" w:space="0" w:color="auto"/>
              <w:right w:val="single" w:sz="2" w:space="0" w:color="auto"/>
            </w:tcBorders>
          </w:tcPr>
          <w:p w:rsidR="005A15D3" w:rsidRPr="002F5CC9" w:rsidRDefault="00215595" w:rsidP="00BB29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A15D3" w:rsidRPr="002F5CC9">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5A15D3" w:rsidRPr="002F5CC9" w:rsidRDefault="005A15D3" w:rsidP="00BB296A">
            <w:pPr>
              <w:widowControl w:val="0"/>
              <w:autoSpaceDE w:val="0"/>
              <w:autoSpaceDN w:val="0"/>
              <w:adjustRightInd w:val="0"/>
              <w:rPr>
                <w:rFonts w:ascii="Times New Roman" w:eastAsiaTheme="minorEastAsia" w:hAnsi="Times New Roman"/>
                <w:sz w:val="14"/>
                <w:szCs w:val="14"/>
              </w:rPr>
            </w:pPr>
            <w:r w:rsidRPr="002F5CC9">
              <w:rPr>
                <w:rFonts w:ascii="Times New Roman" w:eastAsiaTheme="minorEastAsia" w:hAnsi="Times New Roman"/>
                <w:sz w:val="14"/>
                <w:szCs w:val="14"/>
              </w:rPr>
              <w:t xml:space="preserve">Solares: </w:t>
            </w:r>
          </w:p>
          <w:p w:rsidR="005A15D3" w:rsidRPr="002F5CC9" w:rsidRDefault="00215595" w:rsidP="00BB29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A15D3" w:rsidRPr="002F5CC9">
              <w:rPr>
                <w:rFonts w:ascii="Times New Roman" w:eastAsiaTheme="minorEastAsia" w:hAnsi="Times New Roman"/>
                <w:sz w:val="14"/>
                <w:szCs w:val="14"/>
              </w:rPr>
              <w:t xml:space="preserve"> </w:t>
            </w:r>
          </w:p>
        </w:tc>
        <w:tc>
          <w:tcPr>
            <w:tcW w:w="2476" w:type="dxa"/>
            <w:vMerge w:val="restart"/>
            <w:tcBorders>
              <w:top w:val="single" w:sz="2" w:space="0" w:color="auto"/>
              <w:left w:val="single" w:sz="2" w:space="0" w:color="auto"/>
              <w:bottom w:val="single" w:sz="2" w:space="0" w:color="auto"/>
              <w:right w:val="single" w:sz="2" w:space="0" w:color="auto"/>
            </w:tcBorders>
          </w:tcPr>
          <w:p w:rsidR="005A15D3" w:rsidRPr="002F5CC9" w:rsidRDefault="005A15D3" w:rsidP="00BB296A">
            <w:pPr>
              <w:widowControl w:val="0"/>
              <w:autoSpaceDE w:val="0"/>
              <w:autoSpaceDN w:val="0"/>
              <w:adjustRightInd w:val="0"/>
              <w:rPr>
                <w:rFonts w:ascii="Times New Roman" w:eastAsiaTheme="minorEastAsia" w:hAnsi="Times New Roman"/>
                <w:sz w:val="14"/>
                <w:szCs w:val="14"/>
              </w:rPr>
            </w:pPr>
          </w:p>
          <w:p w:rsidR="005A15D3" w:rsidRPr="002F5CC9" w:rsidRDefault="005A15D3" w:rsidP="00BB296A">
            <w:pPr>
              <w:widowControl w:val="0"/>
              <w:autoSpaceDE w:val="0"/>
              <w:autoSpaceDN w:val="0"/>
              <w:adjustRightInd w:val="0"/>
              <w:rPr>
                <w:rFonts w:ascii="Times New Roman" w:eastAsiaTheme="minorEastAsia" w:hAnsi="Times New Roman"/>
                <w:sz w:val="14"/>
                <w:szCs w:val="14"/>
              </w:rPr>
            </w:pPr>
            <w:r w:rsidRPr="002F5CC9">
              <w:rPr>
                <w:rFonts w:ascii="Times New Roman" w:eastAsiaTheme="minorEastAsia" w:hAnsi="Times New Roman"/>
                <w:sz w:val="14"/>
                <w:szCs w:val="14"/>
              </w:rPr>
              <w:t xml:space="preserve">PORCION EL CIPRES </w:t>
            </w:r>
          </w:p>
        </w:tc>
        <w:tc>
          <w:tcPr>
            <w:tcW w:w="568" w:type="dxa"/>
            <w:vMerge w:val="restart"/>
            <w:tcBorders>
              <w:top w:val="single" w:sz="2" w:space="0" w:color="auto"/>
              <w:left w:val="single" w:sz="2" w:space="0" w:color="auto"/>
              <w:bottom w:val="single" w:sz="2" w:space="0" w:color="auto"/>
              <w:right w:val="single" w:sz="2" w:space="0" w:color="auto"/>
            </w:tcBorders>
          </w:tcPr>
          <w:p w:rsidR="005A15D3" w:rsidRPr="002F5CC9" w:rsidRDefault="005A15D3" w:rsidP="00BB296A">
            <w:pPr>
              <w:widowControl w:val="0"/>
              <w:autoSpaceDE w:val="0"/>
              <w:autoSpaceDN w:val="0"/>
              <w:adjustRightInd w:val="0"/>
              <w:rPr>
                <w:rFonts w:ascii="Times New Roman" w:eastAsiaTheme="minorEastAsia" w:hAnsi="Times New Roman"/>
                <w:sz w:val="14"/>
                <w:szCs w:val="14"/>
              </w:rPr>
            </w:pPr>
          </w:p>
          <w:p w:rsidR="005A15D3" w:rsidRPr="002F5CC9" w:rsidRDefault="00215595" w:rsidP="00BB29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5A15D3" w:rsidRPr="002F5CC9" w:rsidRDefault="005A15D3" w:rsidP="00BB296A">
            <w:pPr>
              <w:widowControl w:val="0"/>
              <w:autoSpaceDE w:val="0"/>
              <w:autoSpaceDN w:val="0"/>
              <w:adjustRightInd w:val="0"/>
              <w:rPr>
                <w:rFonts w:ascii="Times New Roman" w:eastAsiaTheme="minorEastAsia" w:hAnsi="Times New Roman"/>
                <w:sz w:val="14"/>
                <w:szCs w:val="14"/>
              </w:rPr>
            </w:pPr>
          </w:p>
          <w:p w:rsidR="005A15D3" w:rsidRPr="002F5CC9" w:rsidRDefault="00215595" w:rsidP="00BB29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5A15D3" w:rsidRPr="002F5CC9">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5A15D3" w:rsidRPr="002F5CC9" w:rsidRDefault="005A15D3" w:rsidP="00BB296A">
            <w:pPr>
              <w:widowControl w:val="0"/>
              <w:autoSpaceDE w:val="0"/>
              <w:autoSpaceDN w:val="0"/>
              <w:adjustRightInd w:val="0"/>
              <w:jc w:val="right"/>
              <w:rPr>
                <w:rFonts w:ascii="Times New Roman" w:eastAsiaTheme="minorEastAsia" w:hAnsi="Times New Roman"/>
                <w:sz w:val="14"/>
                <w:szCs w:val="14"/>
              </w:rPr>
            </w:pPr>
          </w:p>
          <w:p w:rsidR="005A15D3" w:rsidRPr="002F5CC9" w:rsidRDefault="005A15D3" w:rsidP="00BB296A">
            <w:pPr>
              <w:widowControl w:val="0"/>
              <w:autoSpaceDE w:val="0"/>
              <w:autoSpaceDN w:val="0"/>
              <w:adjustRightInd w:val="0"/>
              <w:jc w:val="right"/>
              <w:rPr>
                <w:rFonts w:ascii="Times New Roman" w:eastAsiaTheme="minorEastAsia" w:hAnsi="Times New Roman"/>
                <w:sz w:val="14"/>
                <w:szCs w:val="14"/>
              </w:rPr>
            </w:pPr>
            <w:r w:rsidRPr="002F5CC9">
              <w:rPr>
                <w:rFonts w:ascii="Times New Roman" w:eastAsiaTheme="minorEastAsia" w:hAnsi="Times New Roman"/>
                <w:sz w:val="14"/>
                <w:szCs w:val="14"/>
              </w:rPr>
              <w:t xml:space="preserve">342.93 </w:t>
            </w:r>
          </w:p>
        </w:tc>
        <w:tc>
          <w:tcPr>
            <w:tcW w:w="649" w:type="dxa"/>
            <w:tcBorders>
              <w:top w:val="single" w:sz="2" w:space="0" w:color="auto"/>
              <w:left w:val="single" w:sz="2" w:space="0" w:color="auto"/>
              <w:bottom w:val="single" w:sz="2" w:space="0" w:color="auto"/>
              <w:right w:val="single" w:sz="2" w:space="0" w:color="auto"/>
            </w:tcBorders>
          </w:tcPr>
          <w:p w:rsidR="005A15D3" w:rsidRPr="002F5CC9" w:rsidRDefault="005A15D3" w:rsidP="00BB296A">
            <w:pPr>
              <w:widowControl w:val="0"/>
              <w:autoSpaceDE w:val="0"/>
              <w:autoSpaceDN w:val="0"/>
              <w:adjustRightInd w:val="0"/>
              <w:jc w:val="right"/>
              <w:rPr>
                <w:rFonts w:ascii="Times New Roman" w:eastAsiaTheme="minorEastAsia" w:hAnsi="Times New Roman"/>
                <w:sz w:val="14"/>
                <w:szCs w:val="14"/>
              </w:rPr>
            </w:pPr>
          </w:p>
          <w:p w:rsidR="005A15D3" w:rsidRPr="002F5CC9" w:rsidRDefault="005A15D3" w:rsidP="00BB296A">
            <w:pPr>
              <w:widowControl w:val="0"/>
              <w:autoSpaceDE w:val="0"/>
              <w:autoSpaceDN w:val="0"/>
              <w:adjustRightInd w:val="0"/>
              <w:jc w:val="right"/>
              <w:rPr>
                <w:rFonts w:ascii="Times New Roman" w:eastAsiaTheme="minorEastAsia" w:hAnsi="Times New Roman"/>
                <w:sz w:val="14"/>
                <w:szCs w:val="14"/>
              </w:rPr>
            </w:pPr>
            <w:r w:rsidRPr="002F5CC9">
              <w:rPr>
                <w:rFonts w:ascii="Times New Roman" w:eastAsiaTheme="minorEastAsia" w:hAnsi="Times New Roman"/>
                <w:sz w:val="14"/>
                <w:szCs w:val="14"/>
              </w:rPr>
              <w:t xml:space="preserve">1604.91 </w:t>
            </w:r>
          </w:p>
        </w:tc>
        <w:tc>
          <w:tcPr>
            <w:tcW w:w="649" w:type="dxa"/>
            <w:tcBorders>
              <w:top w:val="single" w:sz="2" w:space="0" w:color="auto"/>
              <w:left w:val="single" w:sz="2" w:space="0" w:color="auto"/>
              <w:bottom w:val="single" w:sz="2" w:space="0" w:color="auto"/>
              <w:right w:val="single" w:sz="2" w:space="0" w:color="auto"/>
            </w:tcBorders>
          </w:tcPr>
          <w:p w:rsidR="005A15D3" w:rsidRPr="002F5CC9" w:rsidRDefault="005A15D3" w:rsidP="00BB296A">
            <w:pPr>
              <w:widowControl w:val="0"/>
              <w:autoSpaceDE w:val="0"/>
              <w:autoSpaceDN w:val="0"/>
              <w:adjustRightInd w:val="0"/>
              <w:jc w:val="right"/>
              <w:rPr>
                <w:rFonts w:ascii="Times New Roman" w:eastAsiaTheme="minorEastAsia" w:hAnsi="Times New Roman"/>
                <w:sz w:val="14"/>
                <w:szCs w:val="14"/>
              </w:rPr>
            </w:pPr>
          </w:p>
          <w:p w:rsidR="005A15D3" w:rsidRPr="002F5CC9" w:rsidRDefault="005A15D3" w:rsidP="00BB296A">
            <w:pPr>
              <w:widowControl w:val="0"/>
              <w:autoSpaceDE w:val="0"/>
              <w:autoSpaceDN w:val="0"/>
              <w:adjustRightInd w:val="0"/>
              <w:jc w:val="right"/>
              <w:rPr>
                <w:rFonts w:ascii="Times New Roman" w:eastAsiaTheme="minorEastAsia" w:hAnsi="Times New Roman"/>
                <w:sz w:val="14"/>
                <w:szCs w:val="14"/>
              </w:rPr>
            </w:pPr>
            <w:r w:rsidRPr="002F5CC9">
              <w:rPr>
                <w:rFonts w:ascii="Times New Roman" w:eastAsiaTheme="minorEastAsia" w:hAnsi="Times New Roman"/>
                <w:sz w:val="14"/>
                <w:szCs w:val="14"/>
              </w:rPr>
              <w:t xml:space="preserve">14042.96 </w:t>
            </w:r>
          </w:p>
        </w:tc>
      </w:tr>
      <w:tr w:rsidR="005A15D3" w:rsidRPr="002F5CC9" w:rsidTr="0049262F">
        <w:trPr>
          <w:trHeight w:val="140"/>
          <w:jc w:val="center"/>
        </w:trPr>
        <w:tc>
          <w:tcPr>
            <w:tcW w:w="2557" w:type="dxa"/>
            <w:vMerge/>
            <w:tcBorders>
              <w:top w:val="single" w:sz="2" w:space="0" w:color="auto"/>
              <w:left w:val="single" w:sz="2" w:space="0" w:color="auto"/>
              <w:bottom w:val="single" w:sz="2" w:space="0" w:color="auto"/>
              <w:right w:val="single" w:sz="2" w:space="0" w:color="auto"/>
            </w:tcBorders>
          </w:tcPr>
          <w:p w:rsidR="005A15D3" w:rsidRPr="002F5CC9" w:rsidRDefault="005A15D3" w:rsidP="00BB296A">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5A15D3" w:rsidRPr="002F5CC9" w:rsidRDefault="005A15D3" w:rsidP="00BB296A">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5A15D3" w:rsidRPr="002F5CC9" w:rsidRDefault="005A15D3" w:rsidP="00BB296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5A15D3" w:rsidRPr="002F5CC9" w:rsidRDefault="005A15D3" w:rsidP="00BB296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5A15D3" w:rsidRPr="002F5CC9" w:rsidRDefault="005A15D3" w:rsidP="00BB296A">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5A15D3" w:rsidRPr="002F5CC9" w:rsidRDefault="005A15D3" w:rsidP="00BB296A">
            <w:pPr>
              <w:widowControl w:val="0"/>
              <w:autoSpaceDE w:val="0"/>
              <w:autoSpaceDN w:val="0"/>
              <w:adjustRightInd w:val="0"/>
              <w:jc w:val="right"/>
              <w:rPr>
                <w:rFonts w:ascii="Times New Roman" w:eastAsiaTheme="minorEastAsia" w:hAnsi="Times New Roman"/>
                <w:sz w:val="14"/>
                <w:szCs w:val="14"/>
              </w:rPr>
            </w:pPr>
            <w:r w:rsidRPr="002F5CC9">
              <w:rPr>
                <w:rFonts w:ascii="Times New Roman" w:eastAsiaTheme="minorEastAsia" w:hAnsi="Times New Roman"/>
                <w:sz w:val="14"/>
                <w:szCs w:val="14"/>
              </w:rPr>
              <w:t xml:space="preserve">342.93 </w:t>
            </w:r>
          </w:p>
        </w:tc>
        <w:tc>
          <w:tcPr>
            <w:tcW w:w="649" w:type="dxa"/>
            <w:tcBorders>
              <w:top w:val="single" w:sz="2" w:space="0" w:color="auto"/>
              <w:left w:val="single" w:sz="2" w:space="0" w:color="auto"/>
              <w:bottom w:val="single" w:sz="2" w:space="0" w:color="auto"/>
              <w:right w:val="single" w:sz="2" w:space="0" w:color="auto"/>
            </w:tcBorders>
          </w:tcPr>
          <w:p w:rsidR="005A15D3" w:rsidRPr="002F5CC9" w:rsidRDefault="005A15D3" w:rsidP="00BB296A">
            <w:pPr>
              <w:widowControl w:val="0"/>
              <w:autoSpaceDE w:val="0"/>
              <w:autoSpaceDN w:val="0"/>
              <w:adjustRightInd w:val="0"/>
              <w:jc w:val="right"/>
              <w:rPr>
                <w:rFonts w:ascii="Times New Roman" w:eastAsiaTheme="minorEastAsia" w:hAnsi="Times New Roman"/>
                <w:sz w:val="14"/>
                <w:szCs w:val="14"/>
              </w:rPr>
            </w:pPr>
            <w:r w:rsidRPr="002F5CC9">
              <w:rPr>
                <w:rFonts w:ascii="Times New Roman" w:eastAsiaTheme="minorEastAsia" w:hAnsi="Times New Roman"/>
                <w:sz w:val="14"/>
                <w:szCs w:val="14"/>
              </w:rPr>
              <w:t xml:space="preserve">1604.91 </w:t>
            </w:r>
          </w:p>
        </w:tc>
        <w:tc>
          <w:tcPr>
            <w:tcW w:w="649" w:type="dxa"/>
            <w:tcBorders>
              <w:top w:val="single" w:sz="2" w:space="0" w:color="auto"/>
              <w:left w:val="single" w:sz="2" w:space="0" w:color="auto"/>
              <w:bottom w:val="single" w:sz="2" w:space="0" w:color="auto"/>
              <w:right w:val="single" w:sz="2" w:space="0" w:color="auto"/>
            </w:tcBorders>
          </w:tcPr>
          <w:p w:rsidR="005A15D3" w:rsidRPr="002F5CC9" w:rsidRDefault="005A15D3" w:rsidP="00BB296A">
            <w:pPr>
              <w:widowControl w:val="0"/>
              <w:autoSpaceDE w:val="0"/>
              <w:autoSpaceDN w:val="0"/>
              <w:adjustRightInd w:val="0"/>
              <w:jc w:val="right"/>
              <w:rPr>
                <w:rFonts w:ascii="Times New Roman" w:eastAsiaTheme="minorEastAsia" w:hAnsi="Times New Roman"/>
                <w:sz w:val="14"/>
                <w:szCs w:val="14"/>
              </w:rPr>
            </w:pPr>
            <w:r w:rsidRPr="002F5CC9">
              <w:rPr>
                <w:rFonts w:ascii="Times New Roman" w:eastAsiaTheme="minorEastAsia" w:hAnsi="Times New Roman"/>
                <w:sz w:val="14"/>
                <w:szCs w:val="14"/>
              </w:rPr>
              <w:t xml:space="preserve">14042.96 </w:t>
            </w:r>
          </w:p>
        </w:tc>
      </w:tr>
      <w:tr w:rsidR="005A15D3" w:rsidRPr="002F5CC9" w:rsidTr="0049262F">
        <w:trPr>
          <w:trHeight w:val="140"/>
          <w:jc w:val="center"/>
        </w:trPr>
        <w:tc>
          <w:tcPr>
            <w:tcW w:w="2557" w:type="dxa"/>
            <w:vMerge/>
            <w:tcBorders>
              <w:top w:val="single" w:sz="2" w:space="0" w:color="auto"/>
              <w:left w:val="single" w:sz="2" w:space="0" w:color="auto"/>
              <w:bottom w:val="single" w:sz="2" w:space="0" w:color="auto"/>
              <w:right w:val="single" w:sz="2" w:space="0" w:color="auto"/>
            </w:tcBorders>
          </w:tcPr>
          <w:p w:rsidR="005A15D3" w:rsidRPr="002F5CC9" w:rsidRDefault="005A15D3" w:rsidP="00BB296A">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5A15D3" w:rsidRPr="002F5CC9" w:rsidRDefault="005A15D3" w:rsidP="00BB296A">
            <w:pPr>
              <w:widowControl w:val="0"/>
              <w:autoSpaceDE w:val="0"/>
              <w:autoSpaceDN w:val="0"/>
              <w:adjustRightInd w:val="0"/>
              <w:jc w:val="center"/>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Area Total: 342.93 </w:t>
            </w:r>
          </w:p>
          <w:p w:rsidR="005A15D3" w:rsidRPr="002F5CC9" w:rsidRDefault="005A15D3" w:rsidP="00BB296A">
            <w:pPr>
              <w:widowControl w:val="0"/>
              <w:autoSpaceDE w:val="0"/>
              <w:autoSpaceDN w:val="0"/>
              <w:adjustRightInd w:val="0"/>
              <w:jc w:val="center"/>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 Valor Total ($): 1604.91 </w:t>
            </w:r>
          </w:p>
          <w:p w:rsidR="005A15D3" w:rsidRPr="002F5CC9" w:rsidRDefault="005A15D3" w:rsidP="00BB296A">
            <w:pPr>
              <w:widowControl w:val="0"/>
              <w:autoSpaceDE w:val="0"/>
              <w:autoSpaceDN w:val="0"/>
              <w:adjustRightInd w:val="0"/>
              <w:jc w:val="center"/>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 Valor Total (¢): 14042.96 </w:t>
            </w:r>
          </w:p>
        </w:tc>
      </w:tr>
    </w:tbl>
    <w:p w:rsidR="005A15D3" w:rsidRPr="002F5CC9" w:rsidRDefault="005A15D3" w:rsidP="005A15D3">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6"/>
        <w:gridCol w:w="2480"/>
        <w:gridCol w:w="1748"/>
        <w:gridCol w:w="650"/>
        <w:gridCol w:w="650"/>
      </w:tblGrid>
      <w:tr w:rsidR="005A15D3" w:rsidRPr="002F5CC9" w:rsidTr="0049262F">
        <w:trPr>
          <w:trHeight w:val="245"/>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jc w:val="center"/>
              <w:rPr>
                <w:rFonts w:ascii="Times New Roman" w:eastAsiaTheme="minorEastAsia" w:hAnsi="Times New Roman"/>
                <w:b/>
                <w:bCs/>
                <w:sz w:val="14"/>
                <w:szCs w:val="14"/>
              </w:rPr>
            </w:pPr>
            <w:r w:rsidRPr="002F5CC9">
              <w:rPr>
                <w:rFonts w:ascii="Times New Roman" w:eastAsiaTheme="minorEastAsia" w:hAnsi="Times New Roman"/>
                <w:b/>
                <w:bCs/>
                <w:sz w:val="14"/>
                <w:szCs w:val="14"/>
              </w:rPr>
              <w:lastRenderedPageBreak/>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jc w:val="center"/>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jc w:val="right"/>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342.93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jc w:val="right"/>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1604.91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jc w:val="right"/>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14042.96 </w:t>
            </w:r>
          </w:p>
        </w:tc>
      </w:tr>
      <w:tr w:rsidR="005A15D3" w:rsidRPr="002F5CC9" w:rsidTr="0049262F">
        <w:trPr>
          <w:trHeight w:val="266"/>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jc w:val="center"/>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jc w:val="center"/>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jc w:val="right"/>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jc w:val="right"/>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5A15D3" w:rsidRPr="002F5CC9" w:rsidRDefault="005A15D3" w:rsidP="00BB296A">
            <w:pPr>
              <w:widowControl w:val="0"/>
              <w:autoSpaceDE w:val="0"/>
              <w:autoSpaceDN w:val="0"/>
              <w:adjustRightInd w:val="0"/>
              <w:jc w:val="right"/>
              <w:rPr>
                <w:rFonts w:ascii="Times New Roman" w:eastAsiaTheme="minorEastAsia" w:hAnsi="Times New Roman"/>
                <w:b/>
                <w:bCs/>
                <w:sz w:val="14"/>
                <w:szCs w:val="14"/>
              </w:rPr>
            </w:pPr>
            <w:r w:rsidRPr="002F5CC9">
              <w:rPr>
                <w:rFonts w:ascii="Times New Roman" w:eastAsiaTheme="minorEastAsia" w:hAnsi="Times New Roman"/>
                <w:b/>
                <w:bCs/>
                <w:sz w:val="14"/>
                <w:szCs w:val="14"/>
              </w:rPr>
              <w:t xml:space="preserve">0 </w:t>
            </w:r>
          </w:p>
        </w:tc>
      </w:tr>
    </w:tbl>
    <w:p w:rsidR="00215595" w:rsidRDefault="00215595" w:rsidP="0033234C">
      <w:pPr>
        <w:jc w:val="both"/>
        <w:rPr>
          <w:rFonts w:ascii="Times New Roman" w:eastAsia="Times New Roman" w:hAnsi="Times New Roman"/>
          <w:b/>
          <w:sz w:val="26"/>
          <w:szCs w:val="26"/>
          <w:u w:val="single"/>
          <w:lang w:eastAsia="es-ES"/>
        </w:rPr>
      </w:pPr>
    </w:p>
    <w:p w:rsidR="0033234C" w:rsidRPr="005A15D3" w:rsidRDefault="005A15D3" w:rsidP="0033234C">
      <w:pPr>
        <w:jc w:val="both"/>
        <w:rPr>
          <w:rFonts w:ascii="Times New Roman" w:eastAsia="Times New Roman" w:hAnsi="Times New Roman"/>
          <w:b/>
          <w:sz w:val="26"/>
          <w:szCs w:val="26"/>
          <w:u w:val="single"/>
          <w:lang w:eastAsia="es-ES"/>
        </w:rPr>
      </w:pPr>
      <w:r w:rsidRPr="005A15D3">
        <w:rPr>
          <w:rFonts w:ascii="Times New Roman" w:eastAsia="Times New Roman" w:hAnsi="Times New Roman"/>
          <w:b/>
          <w:sz w:val="26"/>
          <w:szCs w:val="26"/>
          <w:u w:val="single"/>
          <w:lang w:eastAsia="es-ES"/>
        </w:rPr>
        <w:t>SEGUNDO:</w:t>
      </w:r>
      <w:r w:rsidRPr="005A15D3">
        <w:rPr>
          <w:rFonts w:ascii="Times New Roman" w:eastAsia="Times New Roman" w:hAnsi="Times New Roman"/>
          <w:sz w:val="26"/>
          <w:szCs w:val="26"/>
          <w:lang w:eastAsia="es-ES"/>
        </w:rPr>
        <w:t xml:space="preserve"> </w:t>
      </w:r>
      <w:r w:rsidRPr="005A15D3">
        <w:rPr>
          <w:rFonts w:ascii="Times New Roman" w:eastAsia="Times New Roman" w:hAnsi="Times New Roman"/>
          <w:sz w:val="26"/>
          <w:szCs w:val="26"/>
          <w:lang w:val="es-ES" w:eastAsia="es-ES"/>
        </w:rPr>
        <w:t>Advertir a la adjudicataria, a través de una cláusula especial en la escritura correspondiente de compraventa del inmueble, que deberá implementar las medidas ambientales relacionadas en el considerando III del presente punto de acta.</w:t>
      </w:r>
      <w:r w:rsidRPr="005A15D3">
        <w:rPr>
          <w:rFonts w:ascii="Times New Roman" w:eastAsia="Times New Roman" w:hAnsi="Times New Roman"/>
          <w:b/>
          <w:sz w:val="26"/>
          <w:szCs w:val="26"/>
          <w:lang w:eastAsia="es-ES"/>
        </w:rPr>
        <w:t xml:space="preserve"> </w:t>
      </w:r>
      <w:r w:rsidR="001D4B81" w:rsidRPr="005A15D3">
        <w:rPr>
          <w:rFonts w:ascii="Times New Roman" w:eastAsia="Times New Roman" w:hAnsi="Times New Roman"/>
          <w:b/>
          <w:sz w:val="26"/>
          <w:szCs w:val="26"/>
          <w:u w:val="single"/>
          <w:lang w:eastAsia="es-ES"/>
        </w:rPr>
        <w:t>TERCER</w:t>
      </w:r>
      <w:r w:rsidR="0033234C" w:rsidRPr="005A15D3">
        <w:rPr>
          <w:rFonts w:ascii="Times New Roman" w:eastAsia="Times New Roman" w:hAnsi="Times New Roman"/>
          <w:b/>
          <w:sz w:val="26"/>
          <w:szCs w:val="26"/>
          <w:u w:val="single"/>
          <w:lang w:eastAsia="es-ES"/>
        </w:rPr>
        <w:t>O:</w:t>
      </w:r>
      <w:r w:rsidR="0033234C" w:rsidRPr="005A15D3">
        <w:rPr>
          <w:rFonts w:ascii="Times New Roman" w:eastAsia="Times New Roman" w:hAnsi="Times New Roman"/>
          <w:sz w:val="26"/>
          <w:szCs w:val="26"/>
          <w:lang w:eastAsia="es-ES"/>
        </w:rPr>
        <w:t xml:space="preserve"> </w:t>
      </w:r>
      <w:r w:rsidR="0033234C" w:rsidRPr="005A15D3">
        <w:rPr>
          <w:rFonts w:ascii="Times New Roman" w:hAnsi="Times New Roman"/>
          <w:sz w:val="26"/>
          <w:szCs w:val="26"/>
        </w:rPr>
        <w:t>Comisionar al Departamento de Créditos de este Instituto</w:t>
      </w:r>
      <w:r w:rsidR="0033234C" w:rsidRPr="0033234C">
        <w:rPr>
          <w:rFonts w:ascii="Times New Roman" w:hAnsi="Times New Roman"/>
          <w:sz w:val="26"/>
          <w:szCs w:val="26"/>
        </w:rPr>
        <w:t>, para que haga efectivas las aplicaciones de precios, plazos y forma de pago de conformidad al Acuerdo contenido en el Punto VII del Acta de Sesión Ordinaria Nº 39-99 de fecha 2 de diciembre</w:t>
      </w:r>
      <w:r w:rsidR="0033234C" w:rsidRPr="00B111C4">
        <w:rPr>
          <w:rFonts w:ascii="Times New Roman" w:hAnsi="Times New Roman"/>
          <w:sz w:val="26"/>
          <w:szCs w:val="26"/>
        </w:rPr>
        <w:t xml:space="preserve"> del año 1999. </w:t>
      </w:r>
      <w:r w:rsidR="001D4B81">
        <w:rPr>
          <w:rFonts w:ascii="Times New Roman" w:eastAsia="Times New Roman" w:hAnsi="Times New Roman"/>
          <w:b/>
          <w:sz w:val="26"/>
          <w:szCs w:val="26"/>
          <w:u w:val="single"/>
          <w:lang w:val="es-ES"/>
        </w:rPr>
        <w:t>CUART</w:t>
      </w:r>
      <w:r w:rsidR="00102A94" w:rsidRPr="0033234C">
        <w:rPr>
          <w:rFonts w:ascii="Times New Roman" w:eastAsia="Times New Roman" w:hAnsi="Times New Roman"/>
          <w:b/>
          <w:sz w:val="26"/>
          <w:szCs w:val="26"/>
          <w:u w:val="single"/>
          <w:lang w:val="es-ES"/>
        </w:rPr>
        <w:t>O:</w:t>
      </w:r>
      <w:r w:rsidR="00102A94" w:rsidRPr="0033234C">
        <w:rPr>
          <w:rFonts w:ascii="Times New Roman" w:eastAsia="Times New Roman" w:hAnsi="Times New Roman"/>
          <w:b/>
          <w:sz w:val="26"/>
          <w:szCs w:val="26"/>
          <w:lang w:val="es-ES"/>
        </w:rPr>
        <w:t xml:space="preserve"> </w:t>
      </w:r>
      <w:r w:rsidR="0033234C"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33234C" w:rsidRPr="00B111C4">
        <w:rPr>
          <w:rFonts w:ascii="Times New Roman" w:eastAsia="Times New Roman" w:hAnsi="Times New Roman"/>
          <w:b/>
          <w:sz w:val="26"/>
          <w:szCs w:val="26"/>
        </w:rPr>
        <w:t xml:space="preserve"> </w:t>
      </w:r>
      <w:r w:rsidR="001D4B81">
        <w:rPr>
          <w:rFonts w:ascii="Times New Roman" w:eastAsia="Times New Roman" w:hAnsi="Times New Roman"/>
          <w:b/>
          <w:sz w:val="26"/>
          <w:szCs w:val="26"/>
          <w:u w:val="single"/>
          <w:lang w:eastAsia="es-ES"/>
        </w:rPr>
        <w:t>QUIN</w:t>
      </w:r>
      <w:r w:rsidR="00102A94">
        <w:rPr>
          <w:rFonts w:ascii="Times New Roman" w:eastAsia="Times New Roman" w:hAnsi="Times New Roman"/>
          <w:b/>
          <w:sz w:val="26"/>
          <w:szCs w:val="26"/>
          <w:u w:val="single"/>
          <w:lang w:eastAsia="es-ES"/>
        </w:rPr>
        <w:t>T</w:t>
      </w:r>
      <w:r w:rsidR="00102A94" w:rsidRPr="005F589F">
        <w:rPr>
          <w:rFonts w:ascii="Times New Roman" w:eastAsia="Times New Roman" w:hAnsi="Times New Roman"/>
          <w:b/>
          <w:sz w:val="26"/>
          <w:szCs w:val="26"/>
          <w:u w:val="single"/>
          <w:lang w:eastAsia="es-ES"/>
        </w:rPr>
        <w:t>O:</w:t>
      </w:r>
      <w:r w:rsidR="00102A94" w:rsidRPr="005F589F">
        <w:rPr>
          <w:rFonts w:ascii="Times New Roman" w:eastAsia="Times New Roman" w:hAnsi="Times New Roman"/>
          <w:sz w:val="26"/>
          <w:szCs w:val="26"/>
          <w:lang w:eastAsia="es-ES"/>
        </w:rPr>
        <w:t xml:space="preserve"> </w:t>
      </w:r>
      <w:r w:rsidR="0033234C"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33234C" w:rsidRPr="00B111C4">
        <w:rPr>
          <w:rFonts w:ascii="Times New Roman" w:eastAsia="Times New Roman" w:hAnsi="Times New Roman"/>
          <w:b/>
          <w:sz w:val="26"/>
          <w:szCs w:val="26"/>
        </w:rPr>
        <w:t xml:space="preserve"> </w:t>
      </w:r>
      <w:r w:rsidR="001D4B81">
        <w:rPr>
          <w:rFonts w:ascii="Times New Roman" w:eastAsia="Times New Roman" w:hAnsi="Times New Roman"/>
          <w:b/>
          <w:sz w:val="26"/>
          <w:szCs w:val="26"/>
          <w:u w:val="single"/>
        </w:rPr>
        <w:t>SEX</w:t>
      </w:r>
      <w:r w:rsidR="00102A94">
        <w:rPr>
          <w:rFonts w:ascii="Times New Roman" w:eastAsia="Times New Roman" w:hAnsi="Times New Roman"/>
          <w:b/>
          <w:sz w:val="26"/>
          <w:szCs w:val="26"/>
          <w:u w:val="single"/>
        </w:rPr>
        <w:t>T</w:t>
      </w:r>
      <w:r w:rsidR="00102A94" w:rsidRPr="00B01863">
        <w:rPr>
          <w:rFonts w:ascii="Times New Roman" w:eastAsia="Times New Roman" w:hAnsi="Times New Roman"/>
          <w:b/>
          <w:sz w:val="26"/>
          <w:szCs w:val="26"/>
          <w:u w:val="single"/>
        </w:rPr>
        <w:t>O:</w:t>
      </w:r>
      <w:r w:rsidR="00102A94" w:rsidRPr="00B01863">
        <w:rPr>
          <w:rFonts w:ascii="Times New Roman" w:hAnsi="Times New Roman"/>
          <w:sz w:val="26"/>
          <w:szCs w:val="26"/>
        </w:rPr>
        <w:t xml:space="preserve"> </w:t>
      </w:r>
      <w:r w:rsidR="0033234C"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303C03" w:rsidRPr="00B111C4" w:rsidRDefault="00303C03" w:rsidP="0033234C">
      <w:pPr>
        <w:rPr>
          <w:rFonts w:ascii="Times New Roman" w:eastAsia="Times New Roman" w:hAnsi="Times New Roman"/>
          <w:sz w:val="26"/>
          <w:szCs w:val="26"/>
        </w:rPr>
      </w:pPr>
    </w:p>
    <w:p w:rsidR="001D4B81" w:rsidRDefault="0033234C" w:rsidP="00215595">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1D4B81" w:rsidRDefault="001D4B81" w:rsidP="001D4B81">
      <w:pPr>
        <w:jc w:val="center"/>
        <w:rPr>
          <w:rFonts w:ascii="Times New Roman" w:hAnsi="Times New Roman"/>
          <w:sz w:val="26"/>
          <w:szCs w:val="26"/>
        </w:rPr>
      </w:pPr>
    </w:p>
    <w:p w:rsidR="005A576B" w:rsidRPr="00BB296A" w:rsidRDefault="001D4B81" w:rsidP="00BB296A">
      <w:pPr>
        <w:jc w:val="both"/>
        <w:rPr>
          <w:rFonts w:ascii="Times New Roman" w:eastAsia="Times New Roman" w:hAnsi="Times New Roman"/>
          <w:sz w:val="26"/>
          <w:szCs w:val="26"/>
          <w:lang w:eastAsia="es-ES"/>
        </w:rPr>
      </w:pPr>
      <w:r w:rsidRPr="00BB296A">
        <w:rPr>
          <w:rFonts w:ascii="Times New Roman" w:hAnsi="Times New Roman"/>
          <w:sz w:val="26"/>
          <w:szCs w:val="26"/>
        </w:rPr>
        <w:t xml:space="preserve">“””XV) La señora Presidenta somete a consideración de Junta Directiva, dictamen jurídico 46, solicitado por el Departamento de Asignación Individual y Avalúos mediante oficio </w:t>
      </w:r>
      <w:r w:rsidR="005A576B" w:rsidRPr="00BB296A">
        <w:rPr>
          <w:rFonts w:ascii="Times New Roman" w:hAnsi="Times New Roman"/>
          <w:sz w:val="26"/>
          <w:szCs w:val="26"/>
        </w:rPr>
        <w:t xml:space="preserve">SGD-02-2928-17, de fecha 16 de octubre de 2017, referente a la </w:t>
      </w:r>
      <w:r w:rsidR="005A576B" w:rsidRPr="00BB296A">
        <w:rPr>
          <w:rFonts w:ascii="Times New Roman" w:eastAsia="Times New Roman" w:hAnsi="Times New Roman"/>
          <w:sz w:val="26"/>
          <w:szCs w:val="26"/>
          <w:lang w:eastAsia="es-ES"/>
        </w:rPr>
        <w:t xml:space="preserve">modificación del </w:t>
      </w:r>
      <w:r w:rsidR="005A576B" w:rsidRPr="00BB296A">
        <w:rPr>
          <w:rFonts w:ascii="Times New Roman" w:eastAsia="Times New Roman" w:hAnsi="Times New Roman"/>
          <w:b/>
          <w:sz w:val="26"/>
          <w:szCs w:val="26"/>
          <w:lang w:eastAsia="es-ES"/>
        </w:rPr>
        <w:t>Punto IV del Acta de Sesión Ordinaria 32-91 de fecha 03 de octubre de 1991,</w:t>
      </w:r>
      <w:r w:rsidR="005A576B" w:rsidRPr="00BB296A">
        <w:rPr>
          <w:rFonts w:ascii="Times New Roman" w:eastAsia="Times New Roman" w:hAnsi="Times New Roman"/>
          <w:sz w:val="26"/>
          <w:szCs w:val="26"/>
          <w:lang w:eastAsia="es-ES"/>
        </w:rPr>
        <w:t xml:space="preserve"> mediante el cual se aprobó nómina de beneficiarios del Proyecto de Asentamiento Comunitario, desarrollado en el inmueble denominado </w:t>
      </w:r>
      <w:r w:rsidR="005A576B" w:rsidRPr="00BB296A">
        <w:rPr>
          <w:rFonts w:ascii="Times New Roman" w:eastAsia="Times New Roman" w:hAnsi="Times New Roman"/>
          <w:b/>
          <w:sz w:val="26"/>
          <w:szCs w:val="26"/>
          <w:lang w:eastAsia="es-ES"/>
        </w:rPr>
        <w:t xml:space="preserve">SAN ARTURO, </w:t>
      </w:r>
      <w:r w:rsidR="005A576B" w:rsidRPr="00BB296A">
        <w:rPr>
          <w:rFonts w:ascii="Times New Roman" w:eastAsia="Times New Roman" w:hAnsi="Times New Roman"/>
          <w:sz w:val="26"/>
          <w:szCs w:val="26"/>
          <w:lang w:eastAsia="es-ES"/>
        </w:rPr>
        <w:t xml:space="preserve">ubicada en cantón Cangrejera, jurisdicción y departamento de La Libertad, </w:t>
      </w:r>
      <w:r w:rsidR="005A576B" w:rsidRPr="00BB296A">
        <w:rPr>
          <w:rFonts w:ascii="Times New Roman" w:eastAsia="Times New Roman" w:hAnsi="Times New Roman"/>
          <w:b/>
          <w:sz w:val="26"/>
          <w:szCs w:val="26"/>
          <w:lang w:eastAsia="es-ES"/>
        </w:rPr>
        <w:t>código de proyecto 050907, SSE 115, entrega 38</w:t>
      </w:r>
      <w:r w:rsidR="005A576B" w:rsidRPr="00BB296A">
        <w:rPr>
          <w:rFonts w:ascii="Times New Roman" w:eastAsia="Times New Roman" w:hAnsi="Times New Roman"/>
          <w:sz w:val="26"/>
          <w:szCs w:val="26"/>
          <w:lang w:eastAsia="es-ES"/>
        </w:rPr>
        <w:t>; al respecto se hacen las siguientes consideraciones:</w:t>
      </w:r>
    </w:p>
    <w:p w:rsidR="005A576B" w:rsidRPr="00BB296A" w:rsidRDefault="005A576B" w:rsidP="00BB296A">
      <w:pPr>
        <w:jc w:val="both"/>
        <w:rPr>
          <w:rFonts w:ascii="Times New Roman" w:eastAsia="Times New Roman" w:hAnsi="Times New Roman"/>
          <w:sz w:val="26"/>
          <w:szCs w:val="26"/>
          <w:lang w:eastAsia="es-ES"/>
        </w:rPr>
      </w:pPr>
    </w:p>
    <w:p w:rsidR="005A576B" w:rsidRPr="00BB296A" w:rsidRDefault="005A576B" w:rsidP="00BB296A">
      <w:pPr>
        <w:pStyle w:val="Prrafodelista"/>
        <w:numPr>
          <w:ilvl w:val="0"/>
          <w:numId w:val="8"/>
        </w:numPr>
        <w:ind w:left="1134" w:hanging="774"/>
        <w:contextualSpacing/>
        <w:jc w:val="both"/>
        <w:rPr>
          <w:rFonts w:ascii="Times New Roman" w:eastAsia="Times New Roman" w:hAnsi="Times New Roman"/>
          <w:bCs/>
          <w:sz w:val="26"/>
          <w:szCs w:val="26"/>
          <w:lang w:eastAsia="es-ES"/>
        </w:rPr>
      </w:pPr>
      <w:r w:rsidRPr="00BB296A">
        <w:rPr>
          <w:rFonts w:ascii="Times New Roman" w:eastAsia="Times New Roman" w:hAnsi="Times New Roman"/>
          <w:sz w:val="26"/>
          <w:szCs w:val="26"/>
          <w:lang w:eastAsia="es-ES"/>
        </w:rPr>
        <w:t xml:space="preserve">En el Punto IV  del Acta de Sesión Ordinaria 32-91 de fecha 03 de octubre de 1991, se adjudicó, entre otros, el inmueble identificado como: </w:t>
      </w:r>
      <w:r w:rsidR="00215595">
        <w:rPr>
          <w:rFonts w:ascii="Times New Roman" w:eastAsia="Times New Roman" w:hAnsi="Times New Roman"/>
          <w:b/>
          <w:sz w:val="26"/>
          <w:szCs w:val="26"/>
          <w:lang w:eastAsia="es-ES"/>
        </w:rPr>
        <w:t>Solar ---</w:t>
      </w:r>
      <w:r w:rsidRPr="00BB296A">
        <w:rPr>
          <w:rFonts w:ascii="Times New Roman" w:eastAsia="Times New Roman" w:hAnsi="Times New Roman"/>
          <w:b/>
          <w:sz w:val="26"/>
          <w:szCs w:val="26"/>
          <w:lang w:eastAsia="es-ES"/>
        </w:rPr>
        <w:t>,</w:t>
      </w:r>
      <w:r w:rsidR="00215595">
        <w:rPr>
          <w:rFonts w:ascii="Times New Roman" w:eastAsia="Times New Roman" w:hAnsi="Times New Roman"/>
          <w:b/>
          <w:sz w:val="26"/>
          <w:szCs w:val="26"/>
          <w:lang w:eastAsia="es-ES"/>
        </w:rPr>
        <w:t xml:space="preserve"> Polígono ---</w:t>
      </w:r>
      <w:r w:rsidRPr="00BB296A">
        <w:rPr>
          <w:rFonts w:ascii="Times New Roman" w:eastAsia="Times New Roman" w:hAnsi="Times New Roman"/>
          <w:b/>
          <w:sz w:val="26"/>
          <w:szCs w:val="26"/>
          <w:lang w:eastAsia="es-ES"/>
        </w:rPr>
        <w:t xml:space="preserve">, </w:t>
      </w:r>
      <w:r w:rsidRPr="00BB296A">
        <w:rPr>
          <w:rFonts w:ascii="Times New Roman" w:eastAsia="Times New Roman" w:hAnsi="Times New Roman"/>
          <w:sz w:val="26"/>
          <w:szCs w:val="26"/>
          <w:lang w:eastAsia="es-ES"/>
        </w:rPr>
        <w:t>con un área de 695.39 Mt.², y  un precio de $88.21, a favor de los señores José Andrés Abrego Solís y María Isabel Ramos Rivera.</w:t>
      </w:r>
    </w:p>
    <w:p w:rsidR="005A576B" w:rsidRPr="00BB296A" w:rsidRDefault="005A576B" w:rsidP="00BB296A">
      <w:pPr>
        <w:pStyle w:val="Prrafodelista"/>
        <w:jc w:val="both"/>
        <w:rPr>
          <w:rFonts w:ascii="Times New Roman" w:eastAsia="Times New Roman" w:hAnsi="Times New Roman"/>
          <w:bCs/>
          <w:sz w:val="26"/>
          <w:szCs w:val="26"/>
          <w:lang w:eastAsia="es-ES"/>
        </w:rPr>
      </w:pPr>
    </w:p>
    <w:p w:rsidR="005A576B" w:rsidRPr="00BB296A" w:rsidRDefault="005A576B" w:rsidP="00BB296A">
      <w:pPr>
        <w:pStyle w:val="Prrafodelista"/>
        <w:numPr>
          <w:ilvl w:val="0"/>
          <w:numId w:val="8"/>
        </w:numPr>
        <w:tabs>
          <w:tab w:val="left" w:pos="1134"/>
        </w:tabs>
        <w:ind w:left="1134" w:hanging="850"/>
        <w:contextualSpacing/>
        <w:jc w:val="both"/>
        <w:rPr>
          <w:rFonts w:ascii="Times New Roman" w:eastAsia="Times New Roman" w:hAnsi="Times New Roman"/>
          <w:bCs/>
          <w:sz w:val="26"/>
          <w:szCs w:val="26"/>
          <w:lang w:eastAsia="es-ES"/>
        </w:rPr>
      </w:pPr>
      <w:r w:rsidRPr="00BB296A">
        <w:rPr>
          <w:rFonts w:ascii="Times New Roman" w:eastAsia="Times New Roman" w:hAnsi="Times New Roman"/>
          <w:sz w:val="26"/>
          <w:szCs w:val="26"/>
          <w:lang w:eastAsia="es-ES"/>
        </w:rPr>
        <w:t xml:space="preserve">Habiéndose actualizado la información de la adjudicación del inmueble, y que ahora se encuentra comprendido dentro del </w:t>
      </w:r>
      <w:r w:rsidRPr="00BB296A">
        <w:rPr>
          <w:rFonts w:ascii="Times New Roman" w:hAnsi="Times New Roman"/>
          <w:sz w:val="26"/>
          <w:szCs w:val="26"/>
        </w:rPr>
        <w:t xml:space="preserve">Proyecto de Asentamiento Comunitario y Lotificación Agrícola, en el inmueble identificado como </w:t>
      </w:r>
      <w:r w:rsidRPr="00BB296A">
        <w:rPr>
          <w:rFonts w:ascii="Times New Roman" w:hAnsi="Times New Roman"/>
          <w:b/>
          <w:sz w:val="26"/>
          <w:szCs w:val="26"/>
        </w:rPr>
        <w:t>HACIENDA SAN ARTURO</w:t>
      </w:r>
      <w:r w:rsidRPr="00BB296A">
        <w:rPr>
          <w:rFonts w:ascii="Times New Roman" w:hAnsi="Times New Roman"/>
          <w:sz w:val="26"/>
          <w:szCs w:val="26"/>
        </w:rPr>
        <w:t xml:space="preserve">, </w:t>
      </w:r>
      <w:r w:rsidRPr="00BB296A">
        <w:rPr>
          <w:rFonts w:ascii="Times New Roman" w:hAnsi="Times New Roman"/>
          <w:b/>
          <w:sz w:val="26"/>
          <w:szCs w:val="26"/>
        </w:rPr>
        <w:t xml:space="preserve">ZONA NORTE, PARCELA 3, </w:t>
      </w:r>
      <w:r w:rsidRPr="00BB296A">
        <w:rPr>
          <w:rFonts w:ascii="Times New Roman" w:hAnsi="Times New Roman"/>
          <w:sz w:val="26"/>
          <w:szCs w:val="26"/>
        </w:rPr>
        <w:t xml:space="preserve">y según planos como </w:t>
      </w:r>
      <w:r w:rsidRPr="00BB296A">
        <w:rPr>
          <w:rFonts w:ascii="Times New Roman" w:hAnsi="Times New Roman"/>
          <w:b/>
          <w:sz w:val="26"/>
          <w:szCs w:val="26"/>
        </w:rPr>
        <w:t>HACIENDA SAN ARTURO</w:t>
      </w:r>
      <w:r w:rsidRPr="00BB296A">
        <w:rPr>
          <w:rFonts w:ascii="Times New Roman" w:hAnsi="Times New Roman"/>
          <w:sz w:val="26"/>
          <w:szCs w:val="26"/>
        </w:rPr>
        <w:t xml:space="preserve"> </w:t>
      </w:r>
      <w:r w:rsidRPr="00BB296A">
        <w:rPr>
          <w:rFonts w:ascii="Times New Roman" w:hAnsi="Times New Roman"/>
          <w:b/>
          <w:sz w:val="26"/>
          <w:szCs w:val="26"/>
        </w:rPr>
        <w:t xml:space="preserve">PORCION LA LAGUNETA, </w:t>
      </w:r>
      <w:r w:rsidRPr="00BB296A">
        <w:rPr>
          <w:rFonts w:ascii="Times New Roman" w:hAnsi="Times New Roman"/>
          <w:sz w:val="26"/>
          <w:szCs w:val="26"/>
        </w:rPr>
        <w:t>ubicada en jurisdicción y departamento de La Libertad</w:t>
      </w:r>
      <w:r w:rsidRPr="00BB296A">
        <w:rPr>
          <w:rFonts w:ascii="Times New Roman" w:eastAsia="Times New Roman" w:hAnsi="Times New Roman"/>
          <w:sz w:val="26"/>
          <w:szCs w:val="26"/>
          <w:lang w:eastAsia="es-ES"/>
        </w:rPr>
        <w:t xml:space="preserve">, aprobado en el </w:t>
      </w:r>
      <w:r w:rsidRPr="00BB296A">
        <w:rPr>
          <w:rFonts w:ascii="Times New Roman" w:eastAsia="Times New Roman" w:hAnsi="Times New Roman"/>
          <w:sz w:val="26"/>
          <w:szCs w:val="26"/>
          <w:lang w:eastAsia="es-ES"/>
        </w:rPr>
        <w:lastRenderedPageBreak/>
        <w:t xml:space="preserve">Punto </w:t>
      </w:r>
      <w:r w:rsidRPr="00BB296A">
        <w:rPr>
          <w:rFonts w:ascii="Times New Roman" w:hAnsi="Times New Roman"/>
          <w:sz w:val="26"/>
          <w:szCs w:val="26"/>
        </w:rPr>
        <w:t>LIX del Acta de Sesión Ordinaria 35-2016 de fecha 10 de noviembre de 2016</w:t>
      </w:r>
      <w:r w:rsidRPr="00BB296A">
        <w:rPr>
          <w:rFonts w:ascii="Times New Roman" w:eastAsia="Times New Roman" w:hAnsi="Times New Roman"/>
          <w:sz w:val="26"/>
          <w:szCs w:val="26"/>
          <w:lang w:eastAsia="es-ES"/>
        </w:rPr>
        <w:t>;</w:t>
      </w:r>
      <w:r w:rsidRPr="00BB296A">
        <w:rPr>
          <w:rFonts w:ascii="Times New Roman" w:eastAsia="Times New Roman" w:hAnsi="Times New Roman"/>
          <w:b/>
          <w:sz w:val="26"/>
          <w:szCs w:val="26"/>
          <w:lang w:eastAsia="es-ES"/>
        </w:rPr>
        <w:t xml:space="preserve"> </w:t>
      </w:r>
      <w:r w:rsidRPr="00BB296A">
        <w:rPr>
          <w:rFonts w:ascii="Times New Roman" w:eastAsia="Times New Roman" w:hAnsi="Times New Roman"/>
          <w:sz w:val="26"/>
          <w:szCs w:val="26"/>
          <w:lang w:eastAsia="es-ES"/>
        </w:rPr>
        <w:t>se hace necesaria la modificación del Punto de Acta citado en el considerando I, por las siguientes causales:</w:t>
      </w:r>
    </w:p>
    <w:p w:rsidR="005A576B" w:rsidRPr="00BB296A" w:rsidRDefault="005A576B" w:rsidP="00BB296A">
      <w:pPr>
        <w:ind w:left="284"/>
        <w:jc w:val="both"/>
        <w:rPr>
          <w:rFonts w:ascii="Times New Roman" w:eastAsia="Times New Roman" w:hAnsi="Times New Roman"/>
          <w:bCs/>
          <w:sz w:val="26"/>
          <w:szCs w:val="26"/>
          <w:lang w:eastAsia="es-ES"/>
        </w:rPr>
      </w:pPr>
    </w:p>
    <w:p w:rsidR="00730E6F" w:rsidRPr="00215595" w:rsidRDefault="00124FFF" w:rsidP="00215595">
      <w:pPr>
        <w:pStyle w:val="Prrafodelista"/>
        <w:numPr>
          <w:ilvl w:val="0"/>
          <w:numId w:val="1930"/>
        </w:numPr>
        <w:spacing w:after="200"/>
        <w:ind w:left="1418" w:hanging="284"/>
        <w:contextualSpacing/>
        <w:jc w:val="both"/>
        <w:rPr>
          <w:sz w:val="26"/>
          <w:szCs w:val="26"/>
        </w:rPr>
      </w:pPr>
      <w:r w:rsidRPr="00BB296A">
        <w:rPr>
          <w:rFonts w:ascii="Times New Roman" w:eastAsia="Times New Roman" w:hAnsi="Times New Roman"/>
          <w:sz w:val="26"/>
          <w:szCs w:val="26"/>
          <w:lang w:eastAsia="es-ES"/>
        </w:rPr>
        <w:t>Corregir</w:t>
      </w:r>
      <w:r w:rsidR="005A576B" w:rsidRPr="00BB296A">
        <w:rPr>
          <w:rFonts w:ascii="Times New Roman" w:eastAsia="Times New Roman" w:hAnsi="Times New Roman"/>
          <w:sz w:val="26"/>
          <w:szCs w:val="26"/>
          <w:lang w:eastAsia="es-ES"/>
        </w:rPr>
        <w:t xml:space="preserve"> n</w:t>
      </w:r>
      <w:r w:rsidR="00215595">
        <w:rPr>
          <w:rFonts w:ascii="Times New Roman" w:eastAsia="Times New Roman" w:hAnsi="Times New Roman"/>
          <w:sz w:val="26"/>
          <w:szCs w:val="26"/>
          <w:lang w:eastAsia="es-ES"/>
        </w:rPr>
        <w:t>omenclatura y área del Solar ---</w:t>
      </w:r>
      <w:r w:rsidR="005A576B" w:rsidRPr="00BB296A">
        <w:rPr>
          <w:rFonts w:ascii="Times New Roman" w:eastAsia="Times New Roman" w:hAnsi="Times New Roman"/>
          <w:sz w:val="26"/>
          <w:szCs w:val="26"/>
          <w:lang w:eastAsia="es-ES"/>
        </w:rPr>
        <w:t xml:space="preserve">, </w:t>
      </w:r>
      <w:r w:rsidR="00215595">
        <w:rPr>
          <w:rFonts w:ascii="Times New Roman" w:eastAsia="Times New Roman" w:hAnsi="Times New Roman"/>
          <w:sz w:val="26"/>
          <w:szCs w:val="26"/>
          <w:lang w:eastAsia="es-ES"/>
        </w:rPr>
        <w:t>Polígono ---</w:t>
      </w:r>
      <w:r w:rsidR="005A576B" w:rsidRPr="00BB296A">
        <w:rPr>
          <w:rFonts w:ascii="Times New Roman" w:eastAsia="Times New Roman" w:hAnsi="Times New Roman"/>
          <w:sz w:val="26"/>
          <w:szCs w:val="26"/>
          <w:lang w:eastAsia="es-ES"/>
        </w:rPr>
        <w:t>, esto debido a que Junta Directiva aprobó la adjudicación del inmueble identificándolo como se ha relacionado anteriormente, con un área de 695.39 Mt.²; y un precio de $88.21; sin embargo, al reprocesar los planos e inscribir la Desmembración en Cabeza de su Dueño a favor de ISTA, la nomenclatura y área han variado, siendo</w:t>
      </w:r>
      <w:r w:rsidR="005A576B" w:rsidRPr="00BB296A">
        <w:rPr>
          <w:rFonts w:ascii="Times New Roman" w:eastAsia="Times New Roman" w:hAnsi="Times New Roman"/>
          <w:b/>
          <w:sz w:val="26"/>
          <w:szCs w:val="26"/>
          <w:lang w:eastAsia="es-ES"/>
        </w:rPr>
        <w:t xml:space="preserve"> </w:t>
      </w:r>
      <w:r w:rsidR="005A576B" w:rsidRPr="00BB296A">
        <w:rPr>
          <w:rFonts w:ascii="Times New Roman" w:eastAsia="Times New Roman" w:hAnsi="Times New Roman"/>
          <w:sz w:val="26"/>
          <w:szCs w:val="26"/>
          <w:lang w:eastAsia="es-ES"/>
        </w:rPr>
        <w:t xml:space="preserve">la identificación correcta </w:t>
      </w:r>
      <w:r w:rsidR="00215595">
        <w:rPr>
          <w:rFonts w:ascii="Times New Roman" w:eastAsia="Times New Roman" w:hAnsi="Times New Roman"/>
          <w:b/>
          <w:sz w:val="26"/>
          <w:szCs w:val="26"/>
          <w:lang w:eastAsia="es-ES"/>
        </w:rPr>
        <w:t>SOLAR ---, POLIGONO ---</w:t>
      </w:r>
      <w:r w:rsidR="005A576B" w:rsidRPr="00BB296A">
        <w:rPr>
          <w:rFonts w:ascii="Times New Roman" w:eastAsia="Times New Roman" w:hAnsi="Times New Roman"/>
          <w:b/>
          <w:sz w:val="26"/>
          <w:szCs w:val="26"/>
          <w:lang w:eastAsia="es-ES"/>
        </w:rPr>
        <w:t xml:space="preserve">, </w:t>
      </w:r>
      <w:r w:rsidR="005A576B" w:rsidRPr="00BB296A">
        <w:rPr>
          <w:rFonts w:ascii="Times New Roman" w:eastAsia="Times New Roman" w:hAnsi="Times New Roman"/>
          <w:sz w:val="26"/>
          <w:szCs w:val="26"/>
          <w:lang w:eastAsia="es-ES"/>
        </w:rPr>
        <w:t>con un área de 688.86 Mt.², resultando que ésta ha disminuido en 6.53 Mt.², lo cual ha sido aceptado por la ahora titular de la adjudicación, según consta en el Acta de Aceptación de Corrección de Nomenclatura y Reducción de Área de Inmueble, de fecha</w:t>
      </w:r>
      <w:r w:rsidR="005A576B" w:rsidRPr="00BB296A">
        <w:rPr>
          <w:rFonts w:ascii="Times New Roman" w:hAnsi="Times New Roman"/>
          <w:sz w:val="26"/>
          <w:szCs w:val="26"/>
        </w:rPr>
        <w:t xml:space="preserve"> 6 de abril de 2017, anexa al expediente respectivo.</w:t>
      </w:r>
    </w:p>
    <w:p w:rsidR="00215595" w:rsidRPr="00215595" w:rsidRDefault="00215595" w:rsidP="00215595">
      <w:pPr>
        <w:pStyle w:val="Prrafodelista"/>
        <w:spacing w:after="200"/>
        <w:ind w:left="1418"/>
        <w:contextualSpacing/>
        <w:jc w:val="both"/>
        <w:rPr>
          <w:sz w:val="26"/>
          <w:szCs w:val="26"/>
        </w:rPr>
      </w:pPr>
    </w:p>
    <w:p w:rsidR="005A576B" w:rsidRPr="00BB296A" w:rsidRDefault="00124FFF" w:rsidP="00BB296A">
      <w:pPr>
        <w:pStyle w:val="Prrafodelista"/>
        <w:numPr>
          <w:ilvl w:val="0"/>
          <w:numId w:val="1930"/>
        </w:numPr>
        <w:spacing w:after="200"/>
        <w:ind w:left="1418" w:hanging="284"/>
        <w:contextualSpacing/>
        <w:jc w:val="both"/>
        <w:rPr>
          <w:rFonts w:ascii="Times New Roman" w:hAnsi="Times New Roman"/>
          <w:sz w:val="26"/>
          <w:szCs w:val="26"/>
        </w:rPr>
      </w:pPr>
      <w:r w:rsidRPr="00BB296A">
        <w:rPr>
          <w:rFonts w:ascii="Times New Roman" w:hAnsi="Times New Roman"/>
          <w:sz w:val="26"/>
          <w:szCs w:val="26"/>
        </w:rPr>
        <w:t>Excluir</w:t>
      </w:r>
      <w:r w:rsidR="005A576B" w:rsidRPr="00BB296A">
        <w:rPr>
          <w:rFonts w:ascii="Times New Roman" w:hAnsi="Times New Roman"/>
          <w:sz w:val="26"/>
          <w:szCs w:val="26"/>
        </w:rPr>
        <w:t xml:space="preserve"> </w:t>
      </w:r>
      <w:r w:rsidRPr="00BB296A">
        <w:rPr>
          <w:rFonts w:ascii="Times New Roman" w:hAnsi="Times New Roman"/>
          <w:sz w:val="26"/>
          <w:szCs w:val="26"/>
        </w:rPr>
        <w:t>a</w:t>
      </w:r>
      <w:r w:rsidR="005A576B" w:rsidRPr="00BB296A">
        <w:rPr>
          <w:rFonts w:ascii="Times New Roman" w:hAnsi="Times New Roman"/>
          <w:sz w:val="26"/>
          <w:szCs w:val="26"/>
        </w:rPr>
        <w:t xml:space="preserve">l señor José Andrés Abrego Solís, </w:t>
      </w:r>
      <w:r w:rsidRPr="00BB296A">
        <w:rPr>
          <w:rFonts w:ascii="Times New Roman" w:hAnsi="Times New Roman"/>
          <w:sz w:val="26"/>
          <w:szCs w:val="26"/>
        </w:rPr>
        <w:t xml:space="preserve">por fallecimiento, </w:t>
      </w:r>
      <w:r w:rsidR="005A576B" w:rsidRPr="00BB296A">
        <w:rPr>
          <w:rFonts w:ascii="Times New Roman" w:hAnsi="Times New Roman"/>
          <w:sz w:val="26"/>
          <w:szCs w:val="26"/>
        </w:rPr>
        <w:t>causal comprobada con la Certificación d</w:t>
      </w:r>
      <w:r w:rsidR="00215595">
        <w:rPr>
          <w:rFonts w:ascii="Times New Roman" w:hAnsi="Times New Roman"/>
          <w:sz w:val="26"/>
          <w:szCs w:val="26"/>
        </w:rPr>
        <w:t>e la Partida de Defunción N° ---, Folio ---</w:t>
      </w:r>
      <w:r w:rsidR="005A576B" w:rsidRPr="00BB296A">
        <w:rPr>
          <w:rFonts w:ascii="Times New Roman" w:hAnsi="Times New Roman"/>
          <w:sz w:val="26"/>
          <w:szCs w:val="26"/>
        </w:rPr>
        <w:t>, del Libro de Partidas de Defunción, que la Alcaldía Municipal del Puerto de La Libertad, departamento de La Libertad, llevó en el año 1993, en la que consta que el señor José Andrés Abrego Solís,</w:t>
      </w:r>
      <w:r w:rsidR="005A576B" w:rsidRPr="00BB296A">
        <w:rPr>
          <w:rFonts w:ascii="Times New Roman" w:hAnsi="Times New Roman"/>
          <w:b/>
          <w:i/>
          <w:sz w:val="26"/>
          <w:szCs w:val="26"/>
        </w:rPr>
        <w:t xml:space="preserve"> </w:t>
      </w:r>
      <w:r w:rsidR="005A576B" w:rsidRPr="00BB296A">
        <w:rPr>
          <w:rFonts w:ascii="Times New Roman" w:hAnsi="Times New Roman"/>
          <w:sz w:val="26"/>
          <w:szCs w:val="26"/>
        </w:rPr>
        <w:t xml:space="preserve">falleció el día </w:t>
      </w:r>
      <w:r w:rsidR="00F013B1">
        <w:rPr>
          <w:rFonts w:ascii="Times New Roman" w:hAnsi="Times New Roman"/>
          <w:sz w:val="26"/>
          <w:szCs w:val="26"/>
        </w:rPr>
        <w:t>---</w:t>
      </w:r>
      <w:r w:rsidR="005A576B" w:rsidRPr="00BB296A">
        <w:rPr>
          <w:rFonts w:ascii="Times New Roman" w:hAnsi="Times New Roman"/>
          <w:sz w:val="26"/>
          <w:szCs w:val="26"/>
        </w:rPr>
        <w:t xml:space="preserve"> de </w:t>
      </w:r>
      <w:r w:rsidR="00F013B1">
        <w:rPr>
          <w:rFonts w:ascii="Times New Roman" w:hAnsi="Times New Roman"/>
          <w:sz w:val="26"/>
          <w:szCs w:val="26"/>
        </w:rPr>
        <w:t>---</w:t>
      </w:r>
      <w:r w:rsidR="005A576B" w:rsidRPr="00BB296A">
        <w:rPr>
          <w:rFonts w:ascii="Times New Roman" w:hAnsi="Times New Roman"/>
          <w:sz w:val="26"/>
          <w:szCs w:val="26"/>
        </w:rPr>
        <w:t xml:space="preserve"> del año </w:t>
      </w:r>
      <w:r w:rsidR="00F013B1">
        <w:rPr>
          <w:rFonts w:ascii="Times New Roman" w:hAnsi="Times New Roman"/>
          <w:sz w:val="26"/>
          <w:szCs w:val="26"/>
        </w:rPr>
        <w:t>---</w:t>
      </w:r>
      <w:bookmarkStart w:id="0" w:name="_GoBack"/>
      <w:bookmarkEnd w:id="0"/>
      <w:r w:rsidR="005A576B" w:rsidRPr="00BB296A">
        <w:rPr>
          <w:rFonts w:ascii="Times New Roman" w:hAnsi="Times New Roman"/>
          <w:sz w:val="26"/>
          <w:szCs w:val="26"/>
        </w:rPr>
        <w:t>, según Solicitud de Exclusión de Beneficiario de fecha 6 de abril de 2017, documentos anexos al expediente respectivo</w:t>
      </w:r>
      <w:r w:rsidR="005A576B" w:rsidRPr="00BB296A">
        <w:rPr>
          <w:rFonts w:ascii="Times New Roman" w:eastAsia="Times New Roman" w:hAnsi="Times New Roman"/>
          <w:sz w:val="26"/>
          <w:szCs w:val="26"/>
          <w:lang w:eastAsia="es-ES"/>
        </w:rPr>
        <w:t xml:space="preserve">. </w:t>
      </w:r>
    </w:p>
    <w:p w:rsidR="005A576B" w:rsidRPr="00BB296A" w:rsidRDefault="005A576B" w:rsidP="00BB296A">
      <w:pPr>
        <w:pStyle w:val="Prrafodelista"/>
        <w:ind w:left="1068"/>
        <w:jc w:val="both"/>
        <w:rPr>
          <w:rFonts w:ascii="Times New Roman" w:hAnsi="Times New Roman"/>
          <w:sz w:val="26"/>
          <w:szCs w:val="26"/>
        </w:rPr>
      </w:pPr>
    </w:p>
    <w:p w:rsidR="005A576B" w:rsidRPr="00BB296A" w:rsidRDefault="00124FFF" w:rsidP="00BB296A">
      <w:pPr>
        <w:pStyle w:val="Prrafodelista"/>
        <w:numPr>
          <w:ilvl w:val="0"/>
          <w:numId w:val="1930"/>
        </w:numPr>
        <w:ind w:left="1418" w:hanging="284"/>
        <w:contextualSpacing/>
        <w:jc w:val="both"/>
        <w:rPr>
          <w:rFonts w:ascii="Times New Roman" w:eastAsia="Times New Roman" w:hAnsi="Times New Roman"/>
          <w:sz w:val="26"/>
          <w:szCs w:val="26"/>
          <w:lang w:val="es-ES"/>
        </w:rPr>
      </w:pPr>
      <w:r w:rsidRPr="00BB296A">
        <w:rPr>
          <w:rFonts w:ascii="Times New Roman" w:eastAsia="Times New Roman" w:hAnsi="Times New Roman"/>
          <w:sz w:val="26"/>
          <w:szCs w:val="26"/>
          <w:lang w:eastAsia="es-ES"/>
        </w:rPr>
        <w:t>Incluir</w:t>
      </w:r>
      <w:r w:rsidR="00215595">
        <w:rPr>
          <w:rFonts w:ascii="Times New Roman" w:eastAsia="Times New Roman" w:hAnsi="Times New Roman"/>
          <w:sz w:val="26"/>
          <w:szCs w:val="26"/>
          <w:lang w:eastAsia="es-ES"/>
        </w:rPr>
        <w:t xml:space="preserve"> al</w:t>
      </w:r>
      <w:r w:rsidR="005A576B" w:rsidRPr="00BB296A">
        <w:rPr>
          <w:rFonts w:ascii="Times New Roman" w:eastAsia="Times New Roman" w:hAnsi="Times New Roman"/>
          <w:sz w:val="26"/>
          <w:szCs w:val="26"/>
          <w:lang w:eastAsia="es-ES"/>
        </w:rPr>
        <w:t xml:space="preserve"> menor</w:t>
      </w:r>
      <w:r w:rsidR="00215595">
        <w:rPr>
          <w:rFonts w:ascii="Times New Roman" w:eastAsia="Times New Roman" w:hAnsi="Times New Roman"/>
          <w:b/>
          <w:sz w:val="26"/>
          <w:szCs w:val="26"/>
          <w:lang w:eastAsia="es-ES"/>
        </w:rPr>
        <w:t xml:space="preserve"> ---</w:t>
      </w:r>
      <w:r w:rsidR="005A576B" w:rsidRPr="00BB296A">
        <w:rPr>
          <w:rFonts w:ascii="Times New Roman" w:eastAsia="Times New Roman" w:hAnsi="Times New Roman"/>
          <w:b/>
          <w:sz w:val="26"/>
          <w:szCs w:val="26"/>
          <w:lang w:eastAsia="es-ES"/>
        </w:rPr>
        <w:t xml:space="preserve">, </w:t>
      </w:r>
      <w:r w:rsidR="005A576B" w:rsidRPr="00BB296A">
        <w:rPr>
          <w:rFonts w:ascii="Times New Roman" w:eastAsia="Times New Roman" w:hAnsi="Times New Roman"/>
          <w:sz w:val="26"/>
          <w:szCs w:val="26"/>
          <w:lang w:eastAsia="es-ES"/>
        </w:rPr>
        <w:t xml:space="preserve">en su calidad de </w:t>
      </w:r>
      <w:r w:rsidR="005A2EB8">
        <w:rPr>
          <w:rFonts w:ascii="Times New Roman" w:eastAsia="Times New Roman" w:hAnsi="Times New Roman"/>
          <w:sz w:val="26"/>
          <w:szCs w:val="26"/>
          <w:lang w:eastAsia="es-ES"/>
        </w:rPr>
        <w:t xml:space="preserve">--- </w:t>
      </w:r>
      <w:r w:rsidR="005A576B" w:rsidRPr="00BB296A">
        <w:rPr>
          <w:rFonts w:ascii="Times New Roman" w:eastAsia="Times New Roman" w:hAnsi="Times New Roman"/>
          <w:sz w:val="26"/>
          <w:szCs w:val="26"/>
          <w:lang w:eastAsia="es-ES"/>
        </w:rPr>
        <w:t>de la ahora titular de la adjudicación, señora María Isabel Ramos Rivera, según Solicitud de Inclusión de Beneficiari</w:t>
      </w:r>
      <w:r w:rsidRPr="00BB296A">
        <w:rPr>
          <w:rFonts w:ascii="Times New Roman" w:eastAsia="Times New Roman" w:hAnsi="Times New Roman"/>
          <w:sz w:val="26"/>
          <w:szCs w:val="26"/>
          <w:lang w:eastAsia="es-ES"/>
        </w:rPr>
        <w:t>o</w:t>
      </w:r>
      <w:r w:rsidR="005A576B" w:rsidRPr="00BB296A">
        <w:rPr>
          <w:rFonts w:ascii="Times New Roman" w:eastAsia="Times New Roman" w:hAnsi="Times New Roman"/>
          <w:sz w:val="26"/>
          <w:szCs w:val="26"/>
          <w:lang w:eastAsia="es-ES"/>
        </w:rPr>
        <w:t xml:space="preserve"> de fecha 06 de abril de 2017, vínculo familiar comprobado con la Certificación de Partida de Nacimiento del aludido menor, en la cual aparece </w:t>
      </w:r>
      <w:r w:rsidR="00972691">
        <w:rPr>
          <w:rFonts w:ascii="Times New Roman" w:eastAsia="Times New Roman" w:hAnsi="Times New Roman"/>
          <w:sz w:val="26"/>
          <w:szCs w:val="26"/>
          <w:lang w:eastAsia="es-ES"/>
        </w:rPr>
        <w:t>-------------------------------------------------------------</w:t>
      </w:r>
      <w:r w:rsidR="005A576B" w:rsidRPr="00BB296A">
        <w:rPr>
          <w:rFonts w:ascii="Times New Roman" w:eastAsia="Times New Roman" w:hAnsi="Times New Roman"/>
          <w:sz w:val="26"/>
          <w:szCs w:val="26"/>
          <w:lang w:eastAsia="es-ES"/>
        </w:rPr>
        <w:t>; documentos anexos al expediente respectivo.</w:t>
      </w:r>
    </w:p>
    <w:p w:rsidR="005A576B" w:rsidRPr="00BB296A" w:rsidRDefault="005A576B" w:rsidP="00BB296A">
      <w:pPr>
        <w:jc w:val="both"/>
        <w:rPr>
          <w:rFonts w:ascii="Times New Roman" w:eastAsia="Times New Roman" w:hAnsi="Times New Roman"/>
          <w:b/>
          <w:bCs/>
          <w:sz w:val="26"/>
          <w:szCs w:val="26"/>
          <w:lang w:val="es-ES" w:eastAsia="es-ES"/>
        </w:rPr>
      </w:pPr>
    </w:p>
    <w:p w:rsidR="005A576B" w:rsidRPr="00BB296A" w:rsidRDefault="005A576B" w:rsidP="00BB296A">
      <w:pPr>
        <w:pStyle w:val="Prrafodelista"/>
        <w:numPr>
          <w:ilvl w:val="0"/>
          <w:numId w:val="8"/>
        </w:numPr>
        <w:tabs>
          <w:tab w:val="left" w:pos="1134"/>
        </w:tabs>
        <w:spacing w:after="200"/>
        <w:ind w:left="1134" w:hanging="850"/>
        <w:contextualSpacing/>
        <w:jc w:val="both"/>
        <w:rPr>
          <w:rFonts w:ascii="Times New Roman" w:hAnsi="Times New Roman"/>
          <w:sz w:val="26"/>
          <w:szCs w:val="26"/>
        </w:rPr>
      </w:pPr>
      <w:r w:rsidRPr="00BB296A">
        <w:rPr>
          <w:rFonts w:ascii="Times New Roman" w:eastAsia="Times New Roman" w:hAnsi="Times New Roman"/>
          <w:sz w:val="26"/>
          <w:szCs w:val="26"/>
          <w:lang w:eastAsia="es-ES"/>
        </w:rPr>
        <w:t xml:space="preserve">Es necesario </w:t>
      </w:r>
      <w:r w:rsidRPr="00BB296A">
        <w:rPr>
          <w:rFonts w:ascii="Times New Roman" w:eastAsia="Times New Roman" w:hAnsi="Times New Roman"/>
          <w:sz w:val="26"/>
          <w:szCs w:val="26"/>
          <w:lang w:val="es-ES" w:eastAsia="es-ES"/>
        </w:rPr>
        <w:t>advertir a la adjudicataria, a través de una cláusula especial en la escritura correspondiente de compraventa del inmueble, que deberá cumplir con las medidas emitidas por la Unidad Ambiental Institucional, referentes a:</w:t>
      </w:r>
    </w:p>
    <w:p w:rsidR="005A576B" w:rsidRPr="00BB296A" w:rsidRDefault="005A576B" w:rsidP="00BB296A">
      <w:pPr>
        <w:numPr>
          <w:ilvl w:val="0"/>
          <w:numId w:val="1513"/>
        </w:numPr>
        <w:spacing w:after="200"/>
        <w:ind w:left="1418" w:hanging="284"/>
        <w:contextualSpacing/>
        <w:jc w:val="both"/>
        <w:rPr>
          <w:rFonts w:ascii="Times New Roman" w:hAnsi="Times New Roman"/>
          <w:sz w:val="22"/>
          <w:szCs w:val="22"/>
        </w:rPr>
      </w:pPr>
      <w:r w:rsidRPr="00BB296A">
        <w:rPr>
          <w:rFonts w:ascii="Times New Roman" w:hAnsi="Times New Roman"/>
          <w:sz w:val="22"/>
          <w:szCs w:val="22"/>
        </w:rPr>
        <w:t>Manejo adecuado de los desechos sólidos y las aguas residuales (que la comunidad coordine con las autoridades municipales).</w:t>
      </w:r>
    </w:p>
    <w:p w:rsidR="005A576B" w:rsidRPr="00BB296A" w:rsidRDefault="005A576B" w:rsidP="00BB296A">
      <w:pPr>
        <w:numPr>
          <w:ilvl w:val="0"/>
          <w:numId w:val="1513"/>
        </w:numPr>
        <w:spacing w:after="200"/>
        <w:ind w:left="1080" w:firstLine="54"/>
        <w:contextualSpacing/>
        <w:jc w:val="both"/>
        <w:rPr>
          <w:rFonts w:ascii="Times New Roman" w:hAnsi="Times New Roman"/>
          <w:sz w:val="22"/>
          <w:szCs w:val="22"/>
        </w:rPr>
      </w:pPr>
      <w:r w:rsidRPr="00BB296A">
        <w:rPr>
          <w:rFonts w:ascii="Times New Roman" w:hAnsi="Times New Roman"/>
          <w:sz w:val="22"/>
          <w:szCs w:val="22"/>
        </w:rPr>
        <w:t>Evitar las quemas de los desechos sólidos.</w:t>
      </w:r>
    </w:p>
    <w:p w:rsidR="005A576B" w:rsidRDefault="005A576B" w:rsidP="00BB296A">
      <w:pPr>
        <w:numPr>
          <w:ilvl w:val="0"/>
          <w:numId w:val="1513"/>
        </w:numPr>
        <w:spacing w:after="200"/>
        <w:ind w:left="1080" w:firstLine="54"/>
        <w:contextualSpacing/>
        <w:jc w:val="both"/>
        <w:rPr>
          <w:rFonts w:ascii="Times New Roman" w:hAnsi="Times New Roman"/>
          <w:sz w:val="22"/>
          <w:szCs w:val="22"/>
        </w:rPr>
      </w:pPr>
      <w:r w:rsidRPr="00BB296A">
        <w:rPr>
          <w:rFonts w:ascii="Times New Roman" w:hAnsi="Times New Roman"/>
          <w:sz w:val="22"/>
          <w:szCs w:val="22"/>
        </w:rPr>
        <w:t>Construcción de muros de contención, barreras vivas en laderas.</w:t>
      </w:r>
    </w:p>
    <w:p w:rsidR="005A2EB8" w:rsidRPr="00BB296A" w:rsidRDefault="005A2EB8" w:rsidP="005A2EB8">
      <w:pPr>
        <w:spacing w:after="200"/>
        <w:ind w:left="1134"/>
        <w:contextualSpacing/>
        <w:jc w:val="both"/>
        <w:rPr>
          <w:rFonts w:ascii="Times New Roman" w:hAnsi="Times New Roman"/>
          <w:sz w:val="22"/>
          <w:szCs w:val="22"/>
        </w:rPr>
      </w:pPr>
    </w:p>
    <w:p w:rsidR="005A576B" w:rsidRPr="00BB296A" w:rsidRDefault="005A576B" w:rsidP="00BB296A">
      <w:pPr>
        <w:ind w:left="1134"/>
        <w:jc w:val="both"/>
        <w:rPr>
          <w:rFonts w:ascii="Times New Roman" w:hAnsi="Times New Roman"/>
          <w:sz w:val="26"/>
          <w:szCs w:val="26"/>
        </w:rPr>
      </w:pPr>
      <w:r w:rsidRPr="00BB296A">
        <w:rPr>
          <w:rFonts w:ascii="Times New Roman" w:eastAsia="Times New Roman" w:hAnsi="Times New Roman"/>
          <w:sz w:val="26"/>
          <w:szCs w:val="26"/>
          <w:lang w:val="es-ES" w:eastAsia="es-ES"/>
        </w:rPr>
        <w:lastRenderedPageBreak/>
        <w:t xml:space="preserve">Lo anterior, de conformidad a lo establecido en el Acuerdo Segundo del Punto </w:t>
      </w:r>
      <w:r w:rsidRPr="00BB296A">
        <w:rPr>
          <w:rFonts w:ascii="Times New Roman" w:hAnsi="Times New Roman"/>
          <w:sz w:val="26"/>
          <w:szCs w:val="26"/>
        </w:rPr>
        <w:t>LIX del Acta de Sesión Ordinaria 35-2016 de fecha 10 de noviembre de 2016.</w:t>
      </w:r>
    </w:p>
    <w:p w:rsidR="005A576B" w:rsidRPr="00BB296A" w:rsidRDefault="005A576B" w:rsidP="00BB296A">
      <w:pPr>
        <w:jc w:val="both"/>
        <w:rPr>
          <w:rFonts w:ascii="Times New Roman" w:hAnsi="Times New Roman"/>
          <w:sz w:val="26"/>
          <w:szCs w:val="26"/>
        </w:rPr>
      </w:pPr>
    </w:p>
    <w:p w:rsidR="005A576B" w:rsidRPr="00BB296A" w:rsidRDefault="005A576B" w:rsidP="00BB296A">
      <w:pPr>
        <w:pStyle w:val="Prrafodelista"/>
        <w:numPr>
          <w:ilvl w:val="0"/>
          <w:numId w:val="8"/>
        </w:numPr>
        <w:tabs>
          <w:tab w:val="left" w:pos="1134"/>
        </w:tabs>
        <w:ind w:left="1134" w:hanging="850"/>
        <w:contextualSpacing/>
        <w:jc w:val="both"/>
        <w:rPr>
          <w:rFonts w:ascii="Times New Roman" w:eastAsia="Times New Roman" w:hAnsi="Times New Roman"/>
          <w:sz w:val="26"/>
          <w:szCs w:val="26"/>
          <w:lang w:val="es-ES"/>
        </w:rPr>
      </w:pPr>
      <w:r w:rsidRPr="00BB296A">
        <w:rPr>
          <w:rFonts w:ascii="Times New Roman" w:eastAsia="Times New Roman" w:hAnsi="Times New Roman"/>
          <w:sz w:val="26"/>
          <w:szCs w:val="26"/>
        </w:rPr>
        <w:t>Conforme al Acta de Posesión Material de fecha 06 de abril de 2017, levantada por el técnico de la Oficina Regional Central, señor Hugo Huezo Chávez, la beneficiaria se encuentra poseyendo el inmueble de forma quieta, pacífica y sin interrupción desde hace 20 años.</w:t>
      </w:r>
    </w:p>
    <w:p w:rsidR="00730E6F" w:rsidRPr="00730E6F" w:rsidRDefault="00730E6F" w:rsidP="00730E6F">
      <w:pPr>
        <w:pStyle w:val="Prrafodelista"/>
        <w:spacing w:after="200"/>
        <w:ind w:left="3758" w:hanging="3758"/>
        <w:contextualSpacing/>
        <w:jc w:val="both"/>
        <w:rPr>
          <w:rFonts w:ascii="Times New Roman" w:hAnsi="Times New Roman"/>
          <w:sz w:val="26"/>
          <w:szCs w:val="26"/>
        </w:rPr>
      </w:pPr>
    </w:p>
    <w:p w:rsidR="005A576B" w:rsidRPr="00BB296A" w:rsidRDefault="005A576B" w:rsidP="00BB296A">
      <w:pPr>
        <w:pStyle w:val="Prrafodelista"/>
        <w:numPr>
          <w:ilvl w:val="0"/>
          <w:numId w:val="8"/>
        </w:numPr>
        <w:tabs>
          <w:tab w:val="left" w:pos="1134"/>
        </w:tabs>
        <w:ind w:left="1134" w:hanging="774"/>
        <w:contextualSpacing/>
        <w:jc w:val="both"/>
        <w:rPr>
          <w:rFonts w:ascii="Times New Roman" w:hAnsi="Times New Roman"/>
          <w:sz w:val="26"/>
          <w:szCs w:val="26"/>
        </w:rPr>
      </w:pPr>
      <w:r w:rsidRPr="00BB296A">
        <w:rPr>
          <w:rFonts w:ascii="Times New Roman" w:hAnsi="Times New Roman"/>
          <w:sz w:val="26"/>
          <w:szCs w:val="26"/>
        </w:rPr>
        <w:t>De acuerdo a Declaración Simple contenida en la Solicitud de Adjudicación de Inmueble de fecha 06 de abril de 2017, la adjudicataria manifiesta que ni ella ni el integrante de su grupo familiar son empleados del ISTA; situación robustecida de conformidad a la consulta realizada en la Base de Datos de Empleados de este Instituto.</w:t>
      </w:r>
    </w:p>
    <w:p w:rsidR="005A576B" w:rsidRPr="00BB296A" w:rsidRDefault="005A576B" w:rsidP="00BB296A">
      <w:pPr>
        <w:jc w:val="both"/>
        <w:rPr>
          <w:rFonts w:ascii="Times New Roman" w:eastAsia="Times New Roman" w:hAnsi="Times New Roman"/>
          <w:sz w:val="26"/>
          <w:szCs w:val="26"/>
        </w:rPr>
      </w:pPr>
    </w:p>
    <w:p w:rsidR="005A576B" w:rsidRPr="00BB296A" w:rsidRDefault="005A576B" w:rsidP="00BB296A">
      <w:pPr>
        <w:jc w:val="both"/>
        <w:rPr>
          <w:rFonts w:ascii="Times New Roman" w:eastAsia="Times New Roman" w:hAnsi="Times New Roman"/>
          <w:sz w:val="26"/>
          <w:szCs w:val="26"/>
        </w:rPr>
      </w:pPr>
      <w:r w:rsidRPr="00BB296A">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Central, y los departamentos de Asignación Individual y Avalúos y Análisis Jurídico, reporte de inmueble pendiente de escriturar, Solicitud de Adjudicación de Inmueble, Solicitud de Inclusión y Exclusión de Beneficiario, acuerdos de Junta Directiva, Acta de Posesión Material, copias de documentos únicos de identidad y tarjetas de identificación tributaria, Certificaciones de Partida de Nacimiento y  de Defunción, Constancia de Cancelación de Crédito, calcas y cuadros de áreas del inmueble, Constancia de Inscripción de Desmembración en Cabeza de su Dueño a favor del ISTA, y Acta de Aceptación de Corrección de Nomenclatura y Reducción de Área de Inmueble, se estima procedente resolver favorablemente a lo solicitado. </w:t>
      </w:r>
    </w:p>
    <w:p w:rsidR="00730E6F" w:rsidRDefault="00730E6F" w:rsidP="00BB296A">
      <w:pPr>
        <w:jc w:val="both"/>
        <w:rPr>
          <w:rFonts w:ascii="Times New Roman" w:eastAsia="Times New Roman" w:hAnsi="Times New Roman"/>
          <w:sz w:val="26"/>
          <w:szCs w:val="26"/>
          <w:lang w:eastAsia="es-ES"/>
        </w:rPr>
      </w:pPr>
    </w:p>
    <w:p w:rsidR="005A576B" w:rsidRDefault="00F277CE" w:rsidP="00BB296A">
      <w:pPr>
        <w:jc w:val="both"/>
        <w:rPr>
          <w:rFonts w:ascii="Times New Roman" w:eastAsia="Times New Roman" w:hAnsi="Times New Roman"/>
          <w:sz w:val="26"/>
          <w:szCs w:val="26"/>
          <w:lang w:eastAsia="es-ES"/>
        </w:rPr>
      </w:pPr>
      <w:r w:rsidRPr="00BB296A">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5A576B" w:rsidRPr="00BB296A">
        <w:rPr>
          <w:rFonts w:ascii="Times New Roman" w:eastAsia="Times New Roman" w:hAnsi="Times New Roman"/>
          <w:sz w:val="26"/>
          <w:szCs w:val="26"/>
          <w:lang w:eastAsia="es-ES"/>
        </w:rPr>
        <w:t xml:space="preserve">conformidad al Artículo 18 letras “g” y “h” de la Ley de Creación del Instituto Salvadoreño de Transformación Agraria, </w:t>
      </w:r>
      <w:r w:rsidRPr="00BB296A">
        <w:rPr>
          <w:rFonts w:ascii="Times New Roman" w:eastAsia="Times New Roman" w:hAnsi="Times New Roman"/>
          <w:b/>
          <w:sz w:val="26"/>
          <w:szCs w:val="26"/>
          <w:u w:val="single"/>
          <w:lang w:eastAsia="es-ES"/>
        </w:rPr>
        <w:t>ACUERDA:</w:t>
      </w:r>
      <w:r w:rsidR="005A576B" w:rsidRPr="00BB296A">
        <w:rPr>
          <w:rFonts w:ascii="Times New Roman" w:eastAsia="Times New Roman" w:hAnsi="Times New Roman"/>
          <w:b/>
          <w:sz w:val="26"/>
          <w:szCs w:val="26"/>
          <w:u w:val="single"/>
          <w:lang w:eastAsia="es-ES"/>
        </w:rPr>
        <w:t xml:space="preserve"> PRIMERO:</w:t>
      </w:r>
      <w:r w:rsidR="005A576B" w:rsidRPr="00BB296A">
        <w:rPr>
          <w:rFonts w:ascii="Times New Roman" w:eastAsia="Times New Roman" w:hAnsi="Times New Roman"/>
          <w:b/>
          <w:sz w:val="26"/>
          <w:szCs w:val="26"/>
          <w:lang w:eastAsia="es-ES"/>
        </w:rPr>
        <w:t xml:space="preserve"> Modificar el</w:t>
      </w:r>
      <w:r w:rsidR="005A576B" w:rsidRPr="00BB296A">
        <w:rPr>
          <w:rFonts w:ascii="Times New Roman" w:eastAsia="Times New Roman" w:hAnsi="Times New Roman"/>
          <w:sz w:val="26"/>
          <w:szCs w:val="26"/>
          <w:lang w:eastAsia="es-ES"/>
        </w:rPr>
        <w:t xml:space="preserve"> </w:t>
      </w:r>
      <w:r w:rsidR="005A576B" w:rsidRPr="00BB296A">
        <w:rPr>
          <w:rFonts w:ascii="Times New Roman" w:eastAsia="Times New Roman" w:hAnsi="Times New Roman"/>
          <w:b/>
          <w:sz w:val="26"/>
          <w:szCs w:val="26"/>
          <w:lang w:eastAsia="es-ES"/>
        </w:rPr>
        <w:t xml:space="preserve">Punto IV del Acta de Sesión Ordinaria 32-91 de fecha 03 de octubre de 1991, </w:t>
      </w:r>
      <w:r w:rsidR="005A576B" w:rsidRPr="00BB296A">
        <w:rPr>
          <w:rFonts w:ascii="Times New Roman" w:eastAsia="Times New Roman" w:hAnsi="Times New Roman"/>
          <w:sz w:val="26"/>
          <w:szCs w:val="26"/>
          <w:lang w:eastAsia="es-ES"/>
        </w:rPr>
        <w:t>en el cual se aprobó la adjudicación, entre otros, del inmueble id</w:t>
      </w:r>
      <w:r w:rsidR="005A2EB8">
        <w:rPr>
          <w:rFonts w:ascii="Times New Roman" w:eastAsia="Times New Roman" w:hAnsi="Times New Roman"/>
          <w:sz w:val="26"/>
          <w:szCs w:val="26"/>
          <w:lang w:eastAsia="es-ES"/>
        </w:rPr>
        <w:t>entificado como: SOLAR ---</w:t>
      </w:r>
      <w:r w:rsidR="005A576B" w:rsidRPr="00BB296A">
        <w:rPr>
          <w:rFonts w:ascii="Times New Roman" w:eastAsia="Times New Roman" w:hAnsi="Times New Roman"/>
          <w:sz w:val="26"/>
          <w:szCs w:val="26"/>
          <w:lang w:eastAsia="es-ES"/>
        </w:rPr>
        <w:t xml:space="preserve">, POLIGONO </w:t>
      </w:r>
      <w:r w:rsidR="005A2EB8">
        <w:rPr>
          <w:rFonts w:ascii="Times New Roman" w:eastAsia="Times New Roman" w:hAnsi="Times New Roman"/>
          <w:sz w:val="26"/>
          <w:szCs w:val="26"/>
          <w:lang w:eastAsia="es-ES"/>
        </w:rPr>
        <w:t>---</w:t>
      </w:r>
      <w:r w:rsidRPr="00BB296A">
        <w:rPr>
          <w:rFonts w:ascii="Times New Roman" w:eastAsia="Times New Roman" w:hAnsi="Times New Roman"/>
          <w:sz w:val="26"/>
          <w:szCs w:val="26"/>
          <w:lang w:eastAsia="es-ES"/>
        </w:rPr>
        <w:t>, en los siguientes términos</w:t>
      </w:r>
      <w:r w:rsidR="005A576B" w:rsidRPr="00BB296A">
        <w:rPr>
          <w:rFonts w:ascii="Times New Roman" w:eastAsia="Times New Roman" w:hAnsi="Times New Roman"/>
          <w:b/>
          <w:sz w:val="26"/>
          <w:szCs w:val="26"/>
          <w:lang w:eastAsia="es-ES"/>
        </w:rPr>
        <w:t xml:space="preserve">: a) </w:t>
      </w:r>
      <w:r w:rsidRPr="00BB296A">
        <w:rPr>
          <w:rFonts w:ascii="Times New Roman" w:eastAsia="Times New Roman" w:hAnsi="Times New Roman"/>
          <w:sz w:val="26"/>
          <w:szCs w:val="26"/>
          <w:lang w:eastAsia="es-ES"/>
        </w:rPr>
        <w:t>Corregir</w:t>
      </w:r>
      <w:r w:rsidR="005A576B" w:rsidRPr="00BB296A">
        <w:rPr>
          <w:rFonts w:ascii="Times New Roman" w:eastAsia="Times New Roman" w:hAnsi="Times New Roman"/>
          <w:sz w:val="26"/>
          <w:szCs w:val="26"/>
          <w:lang w:eastAsia="es-ES"/>
        </w:rPr>
        <w:t xml:space="preserve"> n</w:t>
      </w:r>
      <w:r w:rsidR="005A2EB8">
        <w:rPr>
          <w:rFonts w:ascii="Times New Roman" w:eastAsia="Times New Roman" w:hAnsi="Times New Roman"/>
          <w:sz w:val="26"/>
          <w:szCs w:val="26"/>
          <w:lang w:eastAsia="es-ES"/>
        </w:rPr>
        <w:t>omenclatura y área del Solar ---, Polígono ---</w:t>
      </w:r>
      <w:r w:rsidR="005A576B" w:rsidRPr="00BB296A">
        <w:rPr>
          <w:rFonts w:ascii="Times New Roman" w:eastAsia="Times New Roman" w:hAnsi="Times New Roman"/>
          <w:sz w:val="26"/>
          <w:szCs w:val="26"/>
          <w:lang w:eastAsia="es-ES"/>
        </w:rPr>
        <w:t>, con un área de 695.39 Mt.², y un precio de $88.21; siendo l</w:t>
      </w:r>
      <w:r w:rsidRPr="00BB296A">
        <w:rPr>
          <w:rFonts w:ascii="Times New Roman" w:eastAsia="Times New Roman" w:hAnsi="Times New Roman"/>
          <w:sz w:val="26"/>
          <w:szCs w:val="26"/>
          <w:lang w:eastAsia="es-ES"/>
        </w:rPr>
        <w:t>o</w:t>
      </w:r>
      <w:r w:rsidR="005A576B" w:rsidRPr="00BB296A">
        <w:rPr>
          <w:rFonts w:ascii="Times New Roman" w:eastAsia="Times New Roman" w:hAnsi="Times New Roman"/>
          <w:sz w:val="26"/>
          <w:szCs w:val="26"/>
          <w:lang w:eastAsia="es-ES"/>
        </w:rPr>
        <w:t xml:space="preserve"> correct</w:t>
      </w:r>
      <w:r w:rsidRPr="00BB296A">
        <w:rPr>
          <w:rFonts w:ascii="Times New Roman" w:eastAsia="Times New Roman" w:hAnsi="Times New Roman"/>
          <w:sz w:val="26"/>
          <w:szCs w:val="26"/>
          <w:lang w:eastAsia="es-ES"/>
        </w:rPr>
        <w:t>o</w:t>
      </w:r>
      <w:r w:rsidR="005A576B" w:rsidRPr="00BB296A">
        <w:rPr>
          <w:rFonts w:ascii="Times New Roman" w:eastAsia="Times New Roman" w:hAnsi="Times New Roman"/>
          <w:sz w:val="26"/>
          <w:szCs w:val="26"/>
          <w:lang w:eastAsia="es-ES"/>
        </w:rPr>
        <w:t xml:space="preserve"> </w:t>
      </w:r>
      <w:r w:rsidR="005A2EB8">
        <w:rPr>
          <w:rFonts w:ascii="Times New Roman" w:eastAsia="Times New Roman" w:hAnsi="Times New Roman"/>
          <w:b/>
          <w:sz w:val="26"/>
          <w:szCs w:val="26"/>
          <w:lang w:eastAsia="es-ES"/>
        </w:rPr>
        <w:t>SOLAR ---, POLIGONO ---</w:t>
      </w:r>
      <w:r w:rsidR="005A576B" w:rsidRPr="00BB296A">
        <w:rPr>
          <w:rFonts w:ascii="Times New Roman" w:eastAsia="Times New Roman" w:hAnsi="Times New Roman"/>
          <w:b/>
          <w:sz w:val="26"/>
          <w:szCs w:val="26"/>
          <w:lang w:eastAsia="es-ES"/>
        </w:rPr>
        <w:t xml:space="preserve">, </w:t>
      </w:r>
      <w:r w:rsidR="005A576B" w:rsidRPr="00BB296A">
        <w:rPr>
          <w:rFonts w:ascii="Times New Roman" w:eastAsia="Times New Roman" w:hAnsi="Times New Roman"/>
          <w:sz w:val="26"/>
          <w:szCs w:val="26"/>
          <w:lang w:eastAsia="es-ES"/>
        </w:rPr>
        <w:t>con un área de 688.86 Mt.², aceptado por la ahora titular de la adjudicación, señora María Isabel Ramos Rivera, según consta en el Acta de Aceptación de Corrección de Nomenclatura y Reducción de Área de Inmueble, de fecha</w:t>
      </w:r>
      <w:r w:rsidR="005A576B" w:rsidRPr="00BB296A">
        <w:rPr>
          <w:rFonts w:ascii="Times New Roman" w:hAnsi="Times New Roman"/>
          <w:sz w:val="26"/>
          <w:szCs w:val="26"/>
        </w:rPr>
        <w:t xml:space="preserve"> 06 de abril de 2017, anexa al expediente respectivo; </w:t>
      </w:r>
      <w:r w:rsidR="005A576B" w:rsidRPr="00BB296A">
        <w:rPr>
          <w:rFonts w:ascii="Times New Roman" w:hAnsi="Times New Roman"/>
          <w:b/>
          <w:sz w:val="26"/>
          <w:szCs w:val="26"/>
        </w:rPr>
        <w:t xml:space="preserve">b) </w:t>
      </w:r>
      <w:r w:rsidRPr="00BB296A">
        <w:rPr>
          <w:rFonts w:ascii="Times New Roman" w:hAnsi="Times New Roman"/>
          <w:sz w:val="26"/>
          <w:szCs w:val="26"/>
        </w:rPr>
        <w:t>Excluir a</w:t>
      </w:r>
      <w:r w:rsidR="005A576B" w:rsidRPr="00BB296A">
        <w:rPr>
          <w:rFonts w:ascii="Times New Roman" w:hAnsi="Times New Roman"/>
          <w:sz w:val="26"/>
          <w:szCs w:val="26"/>
        </w:rPr>
        <w:t xml:space="preserve">l </w:t>
      </w:r>
      <w:r w:rsidR="005A576B" w:rsidRPr="00BB296A">
        <w:rPr>
          <w:rFonts w:ascii="Times New Roman" w:hAnsi="Times New Roman"/>
          <w:sz w:val="26"/>
          <w:szCs w:val="26"/>
        </w:rPr>
        <w:lastRenderedPageBreak/>
        <w:t>señor José Andrés Abrego Solís</w:t>
      </w:r>
      <w:r w:rsidRPr="00BB296A">
        <w:rPr>
          <w:rFonts w:ascii="Times New Roman" w:hAnsi="Times New Roman"/>
          <w:sz w:val="26"/>
          <w:szCs w:val="26"/>
        </w:rPr>
        <w:t>,</w:t>
      </w:r>
      <w:r w:rsidR="005A576B" w:rsidRPr="00BB296A">
        <w:rPr>
          <w:rFonts w:ascii="Times New Roman" w:hAnsi="Times New Roman"/>
          <w:sz w:val="26"/>
          <w:szCs w:val="26"/>
        </w:rPr>
        <w:t xml:space="preserve"> por  </w:t>
      </w:r>
      <w:r w:rsidRPr="00BB296A">
        <w:rPr>
          <w:rFonts w:ascii="Times New Roman" w:hAnsi="Times New Roman"/>
          <w:sz w:val="26"/>
          <w:szCs w:val="26"/>
        </w:rPr>
        <w:t>fallecimiento</w:t>
      </w:r>
      <w:r w:rsidR="005A576B" w:rsidRPr="00BB296A">
        <w:rPr>
          <w:rFonts w:ascii="Times New Roman" w:hAnsi="Times New Roman"/>
          <w:sz w:val="26"/>
          <w:szCs w:val="26"/>
        </w:rPr>
        <w:t xml:space="preserve">; y </w:t>
      </w:r>
      <w:r w:rsidR="005A576B" w:rsidRPr="00BB296A">
        <w:rPr>
          <w:rFonts w:ascii="Times New Roman" w:hAnsi="Times New Roman"/>
          <w:b/>
          <w:sz w:val="26"/>
          <w:szCs w:val="26"/>
        </w:rPr>
        <w:t xml:space="preserve">c) </w:t>
      </w:r>
      <w:r w:rsidRPr="00BB296A">
        <w:rPr>
          <w:rFonts w:ascii="Times New Roman" w:eastAsia="Times New Roman" w:hAnsi="Times New Roman"/>
          <w:sz w:val="26"/>
          <w:szCs w:val="26"/>
          <w:lang w:eastAsia="es-ES"/>
        </w:rPr>
        <w:t>Incluir</w:t>
      </w:r>
      <w:r w:rsidR="005A576B" w:rsidRPr="00BB296A">
        <w:rPr>
          <w:rFonts w:ascii="Times New Roman" w:eastAsia="Times New Roman" w:hAnsi="Times New Roman"/>
          <w:sz w:val="26"/>
          <w:szCs w:val="26"/>
          <w:lang w:eastAsia="es-ES"/>
        </w:rPr>
        <w:t xml:space="preserve"> </w:t>
      </w:r>
      <w:r w:rsidRPr="00BB296A">
        <w:rPr>
          <w:rFonts w:ascii="Times New Roman" w:eastAsia="Times New Roman" w:hAnsi="Times New Roman"/>
          <w:sz w:val="26"/>
          <w:szCs w:val="26"/>
          <w:lang w:eastAsia="es-ES"/>
        </w:rPr>
        <w:t>a</w:t>
      </w:r>
      <w:r w:rsidR="005A576B" w:rsidRPr="00BB296A">
        <w:rPr>
          <w:rFonts w:ascii="Times New Roman" w:eastAsia="Times New Roman" w:hAnsi="Times New Roman"/>
          <w:sz w:val="26"/>
          <w:szCs w:val="26"/>
          <w:lang w:eastAsia="es-ES"/>
        </w:rPr>
        <w:t>l menor</w:t>
      </w:r>
      <w:r w:rsidR="005A2EB8">
        <w:rPr>
          <w:rFonts w:ascii="Times New Roman" w:eastAsia="Times New Roman" w:hAnsi="Times New Roman"/>
          <w:b/>
          <w:sz w:val="26"/>
          <w:szCs w:val="26"/>
          <w:lang w:eastAsia="es-ES"/>
        </w:rPr>
        <w:t xml:space="preserve"> ---</w:t>
      </w:r>
      <w:r w:rsidR="005A576B" w:rsidRPr="00BB296A">
        <w:rPr>
          <w:rFonts w:ascii="Times New Roman" w:eastAsia="Times New Roman" w:hAnsi="Times New Roman"/>
          <w:b/>
          <w:sz w:val="26"/>
          <w:szCs w:val="26"/>
          <w:lang w:eastAsia="es-ES"/>
        </w:rPr>
        <w:t xml:space="preserve">, </w:t>
      </w:r>
      <w:r w:rsidR="005A576B" w:rsidRPr="00BB296A">
        <w:rPr>
          <w:rFonts w:ascii="Times New Roman" w:eastAsia="Times New Roman" w:hAnsi="Times New Roman"/>
          <w:sz w:val="26"/>
          <w:szCs w:val="26"/>
          <w:lang w:eastAsia="es-ES"/>
        </w:rPr>
        <w:t xml:space="preserve">en su calidad de </w:t>
      </w:r>
      <w:r w:rsidR="005A2EB8">
        <w:rPr>
          <w:rFonts w:ascii="Times New Roman" w:eastAsia="Times New Roman" w:hAnsi="Times New Roman"/>
          <w:sz w:val="26"/>
          <w:szCs w:val="26"/>
          <w:lang w:eastAsia="es-ES"/>
        </w:rPr>
        <w:t xml:space="preserve">--- </w:t>
      </w:r>
      <w:r w:rsidR="005A576B" w:rsidRPr="00BB296A">
        <w:rPr>
          <w:rFonts w:ascii="Times New Roman" w:eastAsia="Times New Roman" w:hAnsi="Times New Roman"/>
          <w:sz w:val="26"/>
          <w:szCs w:val="26"/>
          <w:lang w:eastAsia="es-ES"/>
        </w:rPr>
        <w:t xml:space="preserve">de la ahora titular de la adjudicación, señora María Isabel Ramos Rivera, según Solicitud de Inclusión de Beneficiario de fecha 06 de abril de 2017, vínculo familiar comprobado con la Certificación de Partida de Nacimiento del menor, en la cual </w:t>
      </w:r>
      <w:r w:rsidR="009C1DB2">
        <w:rPr>
          <w:rFonts w:ascii="Times New Roman" w:eastAsia="Times New Roman" w:hAnsi="Times New Roman"/>
          <w:sz w:val="26"/>
          <w:szCs w:val="26"/>
          <w:lang w:eastAsia="es-ES"/>
        </w:rPr>
        <w:t>-------------------------</w:t>
      </w:r>
      <w:r w:rsidR="005A576B" w:rsidRPr="00BB296A">
        <w:rPr>
          <w:rFonts w:ascii="Times New Roman" w:eastAsia="Times New Roman" w:hAnsi="Times New Roman"/>
          <w:sz w:val="26"/>
          <w:szCs w:val="26"/>
          <w:lang w:eastAsia="es-ES"/>
        </w:rPr>
        <w:t>, documentos anexos al expediente respectivo</w:t>
      </w:r>
      <w:r w:rsidR="005A576B" w:rsidRPr="00BB296A">
        <w:rPr>
          <w:rFonts w:ascii="Times New Roman" w:hAnsi="Times New Roman"/>
          <w:sz w:val="26"/>
          <w:szCs w:val="26"/>
        </w:rPr>
        <w:t xml:space="preserve">; del </w:t>
      </w:r>
      <w:r w:rsidR="005A576B" w:rsidRPr="00BB296A">
        <w:rPr>
          <w:rFonts w:ascii="Times New Roman" w:eastAsia="Times New Roman" w:hAnsi="Times New Roman"/>
          <w:sz w:val="26"/>
          <w:szCs w:val="26"/>
          <w:lang w:eastAsia="es-ES"/>
        </w:rPr>
        <w:t xml:space="preserve">inmueble situado en el </w:t>
      </w:r>
      <w:r w:rsidR="005A576B" w:rsidRPr="00BB296A">
        <w:rPr>
          <w:rFonts w:ascii="Times New Roman" w:hAnsi="Times New Roman"/>
          <w:sz w:val="26"/>
          <w:szCs w:val="26"/>
        </w:rPr>
        <w:t xml:space="preserve">Proyecto de Asentamiento Comunitario y Lotificación Agrícola, identificado como </w:t>
      </w:r>
      <w:r w:rsidR="005A576B" w:rsidRPr="00BB296A">
        <w:rPr>
          <w:rFonts w:ascii="Times New Roman" w:hAnsi="Times New Roman"/>
          <w:b/>
          <w:sz w:val="26"/>
          <w:szCs w:val="26"/>
        </w:rPr>
        <w:t>HACIENDA SAN ARTURO</w:t>
      </w:r>
      <w:r w:rsidR="005A576B" w:rsidRPr="00BB296A">
        <w:rPr>
          <w:rFonts w:ascii="Times New Roman" w:hAnsi="Times New Roman"/>
          <w:sz w:val="26"/>
          <w:szCs w:val="26"/>
        </w:rPr>
        <w:t xml:space="preserve">, </w:t>
      </w:r>
      <w:r w:rsidR="005A576B" w:rsidRPr="00BB296A">
        <w:rPr>
          <w:rFonts w:ascii="Times New Roman" w:hAnsi="Times New Roman"/>
          <w:b/>
          <w:sz w:val="26"/>
          <w:szCs w:val="26"/>
        </w:rPr>
        <w:t xml:space="preserve">ZONA NORTE, PARCELA 3, </w:t>
      </w:r>
      <w:r w:rsidR="005A576B" w:rsidRPr="00BB296A">
        <w:rPr>
          <w:rFonts w:ascii="Times New Roman" w:hAnsi="Times New Roman"/>
          <w:sz w:val="26"/>
          <w:szCs w:val="26"/>
        </w:rPr>
        <w:t xml:space="preserve">y según planos como </w:t>
      </w:r>
      <w:r w:rsidR="005A576B" w:rsidRPr="00BB296A">
        <w:rPr>
          <w:rFonts w:ascii="Times New Roman" w:hAnsi="Times New Roman"/>
          <w:b/>
          <w:sz w:val="26"/>
          <w:szCs w:val="26"/>
        </w:rPr>
        <w:t>HACIENDA SAN ARTURO</w:t>
      </w:r>
      <w:r w:rsidR="005A576B" w:rsidRPr="00BB296A">
        <w:rPr>
          <w:rFonts w:ascii="Times New Roman" w:hAnsi="Times New Roman"/>
          <w:sz w:val="26"/>
          <w:szCs w:val="26"/>
        </w:rPr>
        <w:t xml:space="preserve"> </w:t>
      </w:r>
      <w:r w:rsidR="005A576B" w:rsidRPr="00BB296A">
        <w:rPr>
          <w:rFonts w:ascii="Times New Roman" w:hAnsi="Times New Roman"/>
          <w:b/>
          <w:sz w:val="26"/>
          <w:szCs w:val="26"/>
        </w:rPr>
        <w:t xml:space="preserve">PORCION LA LAGUNETA, </w:t>
      </w:r>
      <w:r w:rsidR="005A576B" w:rsidRPr="00BB296A">
        <w:rPr>
          <w:rFonts w:ascii="Times New Roman" w:hAnsi="Times New Roman"/>
          <w:sz w:val="26"/>
          <w:szCs w:val="26"/>
        </w:rPr>
        <w:t>ubicada en jurisdicción y departamento de La Libertad</w:t>
      </w:r>
      <w:r w:rsidR="005A576B" w:rsidRPr="00BB296A">
        <w:rPr>
          <w:rFonts w:ascii="Times New Roman" w:eastAsia="Times New Roman" w:hAnsi="Times New Roman"/>
          <w:sz w:val="26"/>
          <w:szCs w:val="26"/>
          <w:lang w:eastAsia="es-ES"/>
        </w:rPr>
        <w:t>, quedando la adjudicación conforme al cuadro de valores y extensiones siguiente:</w:t>
      </w:r>
    </w:p>
    <w:p w:rsidR="00BB296A" w:rsidRPr="00BB296A" w:rsidRDefault="00BB296A" w:rsidP="00BB296A">
      <w:pPr>
        <w:jc w:val="both"/>
        <w:rPr>
          <w:rFonts w:ascii="Times New Roman" w:eastAsia="Times New Roman" w:hAnsi="Times New Roman"/>
          <w:sz w:val="26"/>
          <w:szCs w:val="26"/>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5A576B" w:rsidRPr="00AB204D" w:rsidTr="00BB296A">
        <w:trPr>
          <w:trHeight w:val="237"/>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jc w:val="center"/>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jc w:val="center"/>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jc w:val="center"/>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jc w:val="center"/>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VALOR (¢) </w:t>
            </w:r>
          </w:p>
        </w:tc>
      </w:tr>
      <w:tr w:rsidR="005A576B" w:rsidRPr="00AB204D" w:rsidTr="00BB296A">
        <w:trPr>
          <w:trHeight w:val="237"/>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rPr>
                <w:rFonts w:ascii="Times New Roman" w:eastAsiaTheme="minorEastAsia" w:hAnsi="Times New Roman"/>
                <w:b/>
                <w:bCs/>
                <w:sz w:val="14"/>
                <w:szCs w:val="14"/>
              </w:rPr>
            </w:pPr>
          </w:p>
        </w:tc>
      </w:tr>
    </w:tbl>
    <w:p w:rsidR="005A576B" w:rsidRPr="00AB204D" w:rsidRDefault="005A576B" w:rsidP="005A576B">
      <w:pPr>
        <w:widowControl w:val="0"/>
        <w:autoSpaceDE w:val="0"/>
        <w:autoSpaceDN w:val="0"/>
        <w:adjustRightInd w:val="0"/>
        <w:rPr>
          <w:rFonts w:ascii="Times New Roman" w:eastAsiaTheme="minorEastAsia"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A576B" w:rsidRPr="00AB204D" w:rsidTr="00BB296A">
        <w:tc>
          <w:tcPr>
            <w:tcW w:w="2600" w:type="dxa"/>
            <w:tcBorders>
              <w:top w:val="single" w:sz="2" w:space="0" w:color="auto"/>
              <w:left w:val="single" w:sz="2" w:space="0" w:color="auto"/>
              <w:bottom w:val="single" w:sz="2" w:space="0" w:color="auto"/>
              <w:right w:val="single" w:sz="2" w:space="0" w:color="auto"/>
            </w:tcBorders>
          </w:tcPr>
          <w:p w:rsidR="005A576B" w:rsidRPr="00AB204D" w:rsidRDefault="005A576B" w:rsidP="00BB296A">
            <w:pPr>
              <w:widowControl w:val="0"/>
              <w:autoSpaceDE w:val="0"/>
              <w:autoSpaceDN w:val="0"/>
              <w:adjustRightInd w:val="0"/>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No DE ENTREGA: 38 </w:t>
            </w:r>
          </w:p>
        </w:tc>
      </w:tr>
    </w:tbl>
    <w:p w:rsidR="005A576B" w:rsidRPr="00AB204D" w:rsidRDefault="005A576B" w:rsidP="005A576B">
      <w:pPr>
        <w:widowControl w:val="0"/>
        <w:autoSpaceDE w:val="0"/>
        <w:autoSpaceDN w:val="0"/>
        <w:adjustRightInd w:val="0"/>
        <w:jc w:val="center"/>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TASA DE INTERES 6% </w:t>
      </w:r>
    </w:p>
    <w:tbl>
      <w:tblPr>
        <w:tblW w:w="9051" w:type="dxa"/>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5A576B" w:rsidRPr="00AB204D" w:rsidTr="00BB296A">
        <w:trPr>
          <w:trHeight w:val="333"/>
          <w:jc w:val="center"/>
        </w:trPr>
        <w:tc>
          <w:tcPr>
            <w:tcW w:w="2557" w:type="dxa"/>
            <w:vMerge w:val="restart"/>
            <w:tcBorders>
              <w:top w:val="single" w:sz="2" w:space="0" w:color="auto"/>
              <w:left w:val="single" w:sz="2" w:space="0" w:color="auto"/>
              <w:bottom w:val="single" w:sz="2" w:space="0" w:color="auto"/>
              <w:right w:val="single" w:sz="2" w:space="0" w:color="auto"/>
            </w:tcBorders>
          </w:tcPr>
          <w:p w:rsidR="005A576B" w:rsidRPr="00AB204D" w:rsidRDefault="005A2EB8" w:rsidP="00BB29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A576B" w:rsidRPr="00AB204D">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5A576B" w:rsidRPr="00AB204D" w:rsidRDefault="005A576B" w:rsidP="00BB296A">
            <w:pPr>
              <w:widowControl w:val="0"/>
              <w:autoSpaceDE w:val="0"/>
              <w:autoSpaceDN w:val="0"/>
              <w:adjustRightInd w:val="0"/>
              <w:rPr>
                <w:rFonts w:ascii="Times New Roman" w:eastAsiaTheme="minorEastAsia" w:hAnsi="Times New Roman"/>
                <w:sz w:val="14"/>
                <w:szCs w:val="14"/>
              </w:rPr>
            </w:pPr>
            <w:r w:rsidRPr="00AB204D">
              <w:rPr>
                <w:rFonts w:ascii="Times New Roman" w:eastAsiaTheme="minorEastAsia" w:hAnsi="Times New Roman"/>
                <w:sz w:val="14"/>
                <w:szCs w:val="14"/>
              </w:rPr>
              <w:t xml:space="preserve">Solares: </w:t>
            </w:r>
          </w:p>
          <w:p w:rsidR="005A576B" w:rsidRPr="00AB204D" w:rsidRDefault="005A2EB8" w:rsidP="00BB29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5A576B" w:rsidRPr="00AB204D" w:rsidRDefault="005A576B" w:rsidP="00BB296A">
            <w:pPr>
              <w:widowControl w:val="0"/>
              <w:autoSpaceDE w:val="0"/>
              <w:autoSpaceDN w:val="0"/>
              <w:adjustRightInd w:val="0"/>
              <w:rPr>
                <w:rFonts w:ascii="Times New Roman" w:eastAsiaTheme="minorEastAsia" w:hAnsi="Times New Roman"/>
                <w:sz w:val="14"/>
                <w:szCs w:val="14"/>
              </w:rPr>
            </w:pPr>
          </w:p>
          <w:p w:rsidR="005A576B" w:rsidRPr="00AB204D" w:rsidRDefault="005A576B" w:rsidP="00BB296A">
            <w:pPr>
              <w:widowControl w:val="0"/>
              <w:autoSpaceDE w:val="0"/>
              <w:autoSpaceDN w:val="0"/>
              <w:adjustRightInd w:val="0"/>
              <w:rPr>
                <w:rFonts w:ascii="Times New Roman" w:eastAsiaTheme="minorEastAsia" w:hAnsi="Times New Roman"/>
                <w:sz w:val="14"/>
                <w:szCs w:val="14"/>
              </w:rPr>
            </w:pPr>
            <w:r w:rsidRPr="00AB204D">
              <w:rPr>
                <w:rFonts w:ascii="Times New Roman" w:eastAsiaTheme="minorEastAsia" w:hAnsi="Times New Roman"/>
                <w:sz w:val="14"/>
                <w:szCs w:val="14"/>
              </w:rPr>
              <w:t xml:space="preserve">PORCION LA LAGUNETA </w:t>
            </w:r>
          </w:p>
        </w:tc>
        <w:tc>
          <w:tcPr>
            <w:tcW w:w="568" w:type="dxa"/>
            <w:vMerge w:val="restart"/>
            <w:tcBorders>
              <w:top w:val="single" w:sz="2" w:space="0" w:color="auto"/>
              <w:left w:val="single" w:sz="2" w:space="0" w:color="auto"/>
              <w:bottom w:val="single" w:sz="2" w:space="0" w:color="auto"/>
              <w:right w:val="single" w:sz="2" w:space="0" w:color="auto"/>
            </w:tcBorders>
          </w:tcPr>
          <w:p w:rsidR="005A576B" w:rsidRPr="00AB204D" w:rsidRDefault="005A576B" w:rsidP="00BB296A">
            <w:pPr>
              <w:widowControl w:val="0"/>
              <w:autoSpaceDE w:val="0"/>
              <w:autoSpaceDN w:val="0"/>
              <w:adjustRightInd w:val="0"/>
              <w:rPr>
                <w:rFonts w:ascii="Times New Roman" w:eastAsiaTheme="minorEastAsia" w:hAnsi="Times New Roman"/>
                <w:sz w:val="14"/>
                <w:szCs w:val="14"/>
              </w:rPr>
            </w:pPr>
          </w:p>
          <w:p w:rsidR="005A576B" w:rsidRPr="00AB204D" w:rsidRDefault="005A2EB8" w:rsidP="00BB29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5A576B" w:rsidRPr="00AB204D">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5A576B" w:rsidRPr="00AB204D" w:rsidRDefault="005A576B" w:rsidP="00BB296A">
            <w:pPr>
              <w:widowControl w:val="0"/>
              <w:autoSpaceDE w:val="0"/>
              <w:autoSpaceDN w:val="0"/>
              <w:adjustRightInd w:val="0"/>
              <w:rPr>
                <w:rFonts w:ascii="Times New Roman" w:eastAsiaTheme="minorEastAsia" w:hAnsi="Times New Roman"/>
                <w:sz w:val="14"/>
                <w:szCs w:val="14"/>
              </w:rPr>
            </w:pPr>
          </w:p>
          <w:p w:rsidR="005A576B" w:rsidRPr="00AB204D" w:rsidRDefault="005A2EB8" w:rsidP="00BB29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5A576B" w:rsidRPr="00AB204D">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5A576B" w:rsidRPr="00AB204D" w:rsidRDefault="005A576B" w:rsidP="00BB296A">
            <w:pPr>
              <w:widowControl w:val="0"/>
              <w:autoSpaceDE w:val="0"/>
              <w:autoSpaceDN w:val="0"/>
              <w:adjustRightInd w:val="0"/>
              <w:jc w:val="right"/>
              <w:rPr>
                <w:rFonts w:ascii="Times New Roman" w:eastAsiaTheme="minorEastAsia" w:hAnsi="Times New Roman"/>
                <w:sz w:val="14"/>
                <w:szCs w:val="14"/>
              </w:rPr>
            </w:pPr>
          </w:p>
          <w:p w:rsidR="005A576B" w:rsidRPr="00AB204D" w:rsidRDefault="005A576B" w:rsidP="00BB296A">
            <w:pPr>
              <w:widowControl w:val="0"/>
              <w:autoSpaceDE w:val="0"/>
              <w:autoSpaceDN w:val="0"/>
              <w:adjustRightInd w:val="0"/>
              <w:jc w:val="right"/>
              <w:rPr>
                <w:rFonts w:ascii="Times New Roman" w:eastAsiaTheme="minorEastAsia" w:hAnsi="Times New Roman"/>
                <w:sz w:val="14"/>
                <w:szCs w:val="14"/>
              </w:rPr>
            </w:pPr>
            <w:r w:rsidRPr="00AB204D">
              <w:rPr>
                <w:rFonts w:ascii="Times New Roman" w:eastAsiaTheme="minorEastAsia" w:hAnsi="Times New Roman"/>
                <w:sz w:val="14"/>
                <w:szCs w:val="14"/>
              </w:rPr>
              <w:t xml:space="preserve">688.86 </w:t>
            </w:r>
          </w:p>
        </w:tc>
        <w:tc>
          <w:tcPr>
            <w:tcW w:w="649" w:type="dxa"/>
            <w:tcBorders>
              <w:top w:val="single" w:sz="2" w:space="0" w:color="auto"/>
              <w:left w:val="single" w:sz="2" w:space="0" w:color="auto"/>
              <w:bottom w:val="single" w:sz="2" w:space="0" w:color="auto"/>
              <w:right w:val="single" w:sz="2" w:space="0" w:color="auto"/>
            </w:tcBorders>
          </w:tcPr>
          <w:p w:rsidR="005A576B" w:rsidRPr="00AB204D" w:rsidRDefault="005A576B" w:rsidP="00BB296A">
            <w:pPr>
              <w:widowControl w:val="0"/>
              <w:autoSpaceDE w:val="0"/>
              <w:autoSpaceDN w:val="0"/>
              <w:adjustRightInd w:val="0"/>
              <w:jc w:val="right"/>
              <w:rPr>
                <w:rFonts w:ascii="Times New Roman" w:eastAsiaTheme="minorEastAsia" w:hAnsi="Times New Roman"/>
                <w:sz w:val="14"/>
                <w:szCs w:val="14"/>
              </w:rPr>
            </w:pPr>
          </w:p>
          <w:p w:rsidR="005A576B" w:rsidRPr="00AB204D" w:rsidRDefault="005A576B" w:rsidP="00BB296A">
            <w:pPr>
              <w:widowControl w:val="0"/>
              <w:autoSpaceDE w:val="0"/>
              <w:autoSpaceDN w:val="0"/>
              <w:adjustRightInd w:val="0"/>
              <w:jc w:val="right"/>
              <w:rPr>
                <w:rFonts w:ascii="Times New Roman" w:eastAsiaTheme="minorEastAsia" w:hAnsi="Times New Roman"/>
                <w:sz w:val="14"/>
                <w:szCs w:val="14"/>
              </w:rPr>
            </w:pPr>
            <w:r w:rsidRPr="00AB204D">
              <w:rPr>
                <w:rFonts w:ascii="Times New Roman" w:eastAsiaTheme="minorEastAsia" w:hAnsi="Times New Roman"/>
                <w:sz w:val="14"/>
                <w:szCs w:val="14"/>
              </w:rPr>
              <w:t xml:space="preserve">88.21 </w:t>
            </w:r>
          </w:p>
        </w:tc>
        <w:tc>
          <w:tcPr>
            <w:tcW w:w="649" w:type="dxa"/>
            <w:tcBorders>
              <w:top w:val="single" w:sz="2" w:space="0" w:color="auto"/>
              <w:left w:val="single" w:sz="2" w:space="0" w:color="auto"/>
              <w:bottom w:val="single" w:sz="2" w:space="0" w:color="auto"/>
              <w:right w:val="single" w:sz="2" w:space="0" w:color="auto"/>
            </w:tcBorders>
          </w:tcPr>
          <w:p w:rsidR="005A576B" w:rsidRPr="00AB204D" w:rsidRDefault="005A576B" w:rsidP="00BB296A">
            <w:pPr>
              <w:widowControl w:val="0"/>
              <w:autoSpaceDE w:val="0"/>
              <w:autoSpaceDN w:val="0"/>
              <w:adjustRightInd w:val="0"/>
              <w:jc w:val="right"/>
              <w:rPr>
                <w:rFonts w:ascii="Times New Roman" w:eastAsiaTheme="minorEastAsia" w:hAnsi="Times New Roman"/>
                <w:sz w:val="14"/>
                <w:szCs w:val="14"/>
              </w:rPr>
            </w:pPr>
          </w:p>
          <w:p w:rsidR="005A576B" w:rsidRPr="00AB204D" w:rsidRDefault="005A576B" w:rsidP="00BB296A">
            <w:pPr>
              <w:widowControl w:val="0"/>
              <w:autoSpaceDE w:val="0"/>
              <w:autoSpaceDN w:val="0"/>
              <w:adjustRightInd w:val="0"/>
              <w:jc w:val="right"/>
              <w:rPr>
                <w:rFonts w:ascii="Times New Roman" w:eastAsiaTheme="minorEastAsia" w:hAnsi="Times New Roman"/>
                <w:sz w:val="14"/>
                <w:szCs w:val="14"/>
              </w:rPr>
            </w:pPr>
            <w:r w:rsidRPr="00AB204D">
              <w:rPr>
                <w:rFonts w:ascii="Times New Roman" w:eastAsiaTheme="minorEastAsia" w:hAnsi="Times New Roman"/>
                <w:sz w:val="14"/>
                <w:szCs w:val="14"/>
              </w:rPr>
              <w:t xml:space="preserve">771.84 </w:t>
            </w:r>
          </w:p>
        </w:tc>
      </w:tr>
      <w:tr w:rsidR="005A576B" w:rsidRPr="00AB204D" w:rsidTr="00BB296A">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5A576B" w:rsidRPr="00AB204D" w:rsidRDefault="005A576B" w:rsidP="00BB296A">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5A576B" w:rsidRPr="00AB204D" w:rsidRDefault="005A576B" w:rsidP="00BB296A">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5A576B" w:rsidRPr="00AB204D" w:rsidRDefault="005A576B" w:rsidP="00BB296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5A576B" w:rsidRPr="00AB204D" w:rsidRDefault="005A576B" w:rsidP="00BB296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5A576B" w:rsidRPr="00AB204D" w:rsidRDefault="005A576B" w:rsidP="00BB296A">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5A576B" w:rsidRPr="00AB204D" w:rsidRDefault="005A576B" w:rsidP="00BB296A">
            <w:pPr>
              <w:widowControl w:val="0"/>
              <w:autoSpaceDE w:val="0"/>
              <w:autoSpaceDN w:val="0"/>
              <w:adjustRightInd w:val="0"/>
              <w:jc w:val="right"/>
              <w:rPr>
                <w:rFonts w:ascii="Times New Roman" w:eastAsiaTheme="minorEastAsia" w:hAnsi="Times New Roman"/>
                <w:sz w:val="14"/>
                <w:szCs w:val="14"/>
              </w:rPr>
            </w:pPr>
            <w:r w:rsidRPr="00AB204D">
              <w:rPr>
                <w:rFonts w:ascii="Times New Roman" w:eastAsiaTheme="minorEastAsia" w:hAnsi="Times New Roman"/>
                <w:sz w:val="14"/>
                <w:szCs w:val="14"/>
              </w:rPr>
              <w:t xml:space="preserve">688.86 </w:t>
            </w:r>
          </w:p>
        </w:tc>
        <w:tc>
          <w:tcPr>
            <w:tcW w:w="649" w:type="dxa"/>
            <w:tcBorders>
              <w:top w:val="single" w:sz="2" w:space="0" w:color="auto"/>
              <w:left w:val="single" w:sz="2" w:space="0" w:color="auto"/>
              <w:bottom w:val="single" w:sz="2" w:space="0" w:color="auto"/>
              <w:right w:val="single" w:sz="2" w:space="0" w:color="auto"/>
            </w:tcBorders>
          </w:tcPr>
          <w:p w:rsidR="005A576B" w:rsidRPr="00AB204D" w:rsidRDefault="005A576B" w:rsidP="00BB296A">
            <w:pPr>
              <w:widowControl w:val="0"/>
              <w:autoSpaceDE w:val="0"/>
              <w:autoSpaceDN w:val="0"/>
              <w:adjustRightInd w:val="0"/>
              <w:jc w:val="right"/>
              <w:rPr>
                <w:rFonts w:ascii="Times New Roman" w:eastAsiaTheme="minorEastAsia" w:hAnsi="Times New Roman"/>
                <w:sz w:val="14"/>
                <w:szCs w:val="14"/>
              </w:rPr>
            </w:pPr>
            <w:r w:rsidRPr="00AB204D">
              <w:rPr>
                <w:rFonts w:ascii="Times New Roman" w:eastAsiaTheme="minorEastAsia" w:hAnsi="Times New Roman"/>
                <w:sz w:val="14"/>
                <w:szCs w:val="14"/>
              </w:rPr>
              <w:t xml:space="preserve">88.21 </w:t>
            </w:r>
          </w:p>
        </w:tc>
        <w:tc>
          <w:tcPr>
            <w:tcW w:w="649" w:type="dxa"/>
            <w:tcBorders>
              <w:top w:val="single" w:sz="2" w:space="0" w:color="auto"/>
              <w:left w:val="single" w:sz="2" w:space="0" w:color="auto"/>
              <w:bottom w:val="single" w:sz="2" w:space="0" w:color="auto"/>
              <w:right w:val="single" w:sz="2" w:space="0" w:color="auto"/>
            </w:tcBorders>
          </w:tcPr>
          <w:p w:rsidR="005A576B" w:rsidRPr="00AB204D" w:rsidRDefault="005A576B" w:rsidP="00BB296A">
            <w:pPr>
              <w:widowControl w:val="0"/>
              <w:autoSpaceDE w:val="0"/>
              <w:autoSpaceDN w:val="0"/>
              <w:adjustRightInd w:val="0"/>
              <w:jc w:val="right"/>
              <w:rPr>
                <w:rFonts w:ascii="Times New Roman" w:eastAsiaTheme="minorEastAsia" w:hAnsi="Times New Roman"/>
                <w:sz w:val="14"/>
                <w:szCs w:val="14"/>
              </w:rPr>
            </w:pPr>
            <w:r w:rsidRPr="00AB204D">
              <w:rPr>
                <w:rFonts w:ascii="Times New Roman" w:eastAsiaTheme="minorEastAsia" w:hAnsi="Times New Roman"/>
                <w:sz w:val="14"/>
                <w:szCs w:val="14"/>
              </w:rPr>
              <w:t xml:space="preserve">771.84 </w:t>
            </w:r>
          </w:p>
        </w:tc>
      </w:tr>
      <w:tr w:rsidR="005A576B" w:rsidRPr="00AB204D" w:rsidTr="00BB296A">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5A576B" w:rsidRPr="00AB204D" w:rsidRDefault="005A576B" w:rsidP="00BB296A">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5A576B" w:rsidRPr="00AB204D" w:rsidRDefault="005A576B" w:rsidP="00BB296A">
            <w:pPr>
              <w:widowControl w:val="0"/>
              <w:autoSpaceDE w:val="0"/>
              <w:autoSpaceDN w:val="0"/>
              <w:adjustRightInd w:val="0"/>
              <w:jc w:val="center"/>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Area Total: 688.86 </w:t>
            </w:r>
          </w:p>
          <w:p w:rsidR="005A576B" w:rsidRPr="00AB204D" w:rsidRDefault="005A576B" w:rsidP="00BB296A">
            <w:pPr>
              <w:widowControl w:val="0"/>
              <w:autoSpaceDE w:val="0"/>
              <w:autoSpaceDN w:val="0"/>
              <w:adjustRightInd w:val="0"/>
              <w:jc w:val="center"/>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 Valor Total ($): 88.21 </w:t>
            </w:r>
          </w:p>
          <w:p w:rsidR="005A576B" w:rsidRPr="00AB204D" w:rsidRDefault="005A576B" w:rsidP="00BB296A">
            <w:pPr>
              <w:widowControl w:val="0"/>
              <w:autoSpaceDE w:val="0"/>
              <w:autoSpaceDN w:val="0"/>
              <w:adjustRightInd w:val="0"/>
              <w:jc w:val="center"/>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 Valor Total (¢): 771.84 </w:t>
            </w:r>
          </w:p>
        </w:tc>
      </w:tr>
    </w:tbl>
    <w:p w:rsidR="005A576B" w:rsidRPr="00AB204D" w:rsidRDefault="005A576B" w:rsidP="005A576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47"/>
        <w:gridCol w:w="2487"/>
        <w:gridCol w:w="1753"/>
        <w:gridCol w:w="652"/>
        <w:gridCol w:w="652"/>
      </w:tblGrid>
      <w:tr w:rsidR="005A576B" w:rsidRPr="00AB204D" w:rsidTr="00BB296A">
        <w:trPr>
          <w:trHeight w:val="271"/>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jc w:val="center"/>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jc w:val="center"/>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jc w:val="right"/>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688.86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jc w:val="right"/>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88.21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jc w:val="right"/>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771.84 </w:t>
            </w:r>
          </w:p>
        </w:tc>
      </w:tr>
      <w:tr w:rsidR="005A576B" w:rsidRPr="00AB204D" w:rsidTr="00BB296A">
        <w:trPr>
          <w:trHeight w:val="294"/>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jc w:val="center"/>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jc w:val="center"/>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jc w:val="right"/>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jc w:val="right"/>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5A576B" w:rsidRPr="00AB204D" w:rsidRDefault="005A576B" w:rsidP="00BB296A">
            <w:pPr>
              <w:widowControl w:val="0"/>
              <w:autoSpaceDE w:val="0"/>
              <w:autoSpaceDN w:val="0"/>
              <w:adjustRightInd w:val="0"/>
              <w:jc w:val="right"/>
              <w:rPr>
                <w:rFonts w:ascii="Times New Roman" w:eastAsiaTheme="minorEastAsia" w:hAnsi="Times New Roman"/>
                <w:b/>
                <w:bCs/>
                <w:sz w:val="14"/>
                <w:szCs w:val="14"/>
              </w:rPr>
            </w:pPr>
            <w:r w:rsidRPr="00AB204D">
              <w:rPr>
                <w:rFonts w:ascii="Times New Roman" w:eastAsiaTheme="minorEastAsia" w:hAnsi="Times New Roman"/>
                <w:b/>
                <w:bCs/>
                <w:sz w:val="14"/>
                <w:szCs w:val="14"/>
              </w:rPr>
              <w:t xml:space="preserve">0 </w:t>
            </w:r>
          </w:p>
        </w:tc>
      </w:tr>
    </w:tbl>
    <w:p w:rsidR="005A576B" w:rsidRPr="00714800" w:rsidRDefault="005A576B" w:rsidP="005A576B"/>
    <w:p w:rsidR="005A576B" w:rsidRPr="00BB296A" w:rsidRDefault="005A576B" w:rsidP="00BB296A">
      <w:pPr>
        <w:jc w:val="both"/>
        <w:rPr>
          <w:rFonts w:ascii="Times New Roman" w:eastAsia="Times New Roman" w:hAnsi="Times New Roman"/>
          <w:b/>
          <w:sz w:val="26"/>
          <w:szCs w:val="26"/>
          <w:lang w:eastAsia="es-ES"/>
        </w:rPr>
      </w:pPr>
      <w:r w:rsidRPr="00BB296A">
        <w:rPr>
          <w:rFonts w:ascii="Times New Roman" w:eastAsia="Times New Roman" w:hAnsi="Times New Roman"/>
          <w:b/>
          <w:sz w:val="26"/>
          <w:szCs w:val="26"/>
          <w:u w:val="single"/>
          <w:lang w:eastAsia="es-ES"/>
        </w:rPr>
        <w:t>SEGUNDO:</w:t>
      </w:r>
      <w:r w:rsidRPr="00BB296A">
        <w:rPr>
          <w:rFonts w:ascii="Times New Roman" w:eastAsia="Times New Roman" w:hAnsi="Times New Roman"/>
          <w:b/>
          <w:sz w:val="26"/>
          <w:szCs w:val="26"/>
          <w:lang w:eastAsia="es-ES"/>
        </w:rPr>
        <w:t xml:space="preserve"> </w:t>
      </w:r>
      <w:r w:rsidRPr="00BB296A">
        <w:rPr>
          <w:rFonts w:ascii="Times New Roman" w:hAnsi="Times New Roman"/>
          <w:sz w:val="26"/>
          <w:szCs w:val="26"/>
        </w:rPr>
        <w:t xml:space="preserve">Advertir a la adjudicataria, a través de una cláusula especial en la escritura correspondiente de compraventa del inmueble, que deberá cumplir con las recomendaciones ambientales, relacionadas en el considerando III del presente </w:t>
      </w:r>
      <w:r w:rsidR="00BB296A" w:rsidRPr="00BB296A">
        <w:rPr>
          <w:rFonts w:ascii="Times New Roman" w:hAnsi="Times New Roman"/>
          <w:sz w:val="26"/>
          <w:szCs w:val="26"/>
        </w:rPr>
        <w:t>punto de acta</w:t>
      </w:r>
      <w:r w:rsidRPr="00BB296A">
        <w:rPr>
          <w:rFonts w:ascii="Times New Roman" w:hAnsi="Times New Roman"/>
          <w:sz w:val="26"/>
          <w:szCs w:val="26"/>
        </w:rPr>
        <w:t xml:space="preserve">. </w:t>
      </w:r>
      <w:r w:rsidRPr="00BB296A">
        <w:rPr>
          <w:rFonts w:ascii="Times New Roman" w:hAnsi="Times New Roman"/>
          <w:b/>
          <w:bCs/>
          <w:sz w:val="26"/>
          <w:szCs w:val="26"/>
          <w:u w:val="single"/>
        </w:rPr>
        <w:t>TERCERO:</w:t>
      </w:r>
      <w:r w:rsidRPr="00BB296A">
        <w:rPr>
          <w:rFonts w:ascii="Times New Roman" w:hAnsi="Times New Roman"/>
          <w:sz w:val="26"/>
          <w:szCs w:val="26"/>
        </w:rPr>
        <w:t xml:space="preserve"> Comisionar al Departamento de Créditos de este Instituto para que realice los cambios correspondientes en la Base de Datos. </w:t>
      </w:r>
      <w:r w:rsidRPr="00BB296A">
        <w:rPr>
          <w:rFonts w:ascii="Times New Roman" w:hAnsi="Times New Roman"/>
          <w:b/>
          <w:bCs/>
          <w:sz w:val="26"/>
          <w:szCs w:val="26"/>
          <w:u w:val="single"/>
        </w:rPr>
        <w:t>CUARTO:</w:t>
      </w:r>
      <w:r w:rsidRPr="00BB296A">
        <w:rPr>
          <w:rFonts w:ascii="Times New Roman" w:hAnsi="Times New Roman"/>
          <w:b/>
          <w:bCs/>
          <w:sz w:val="26"/>
          <w:szCs w:val="26"/>
        </w:rPr>
        <w:t xml:space="preserve"> </w:t>
      </w:r>
      <w:r w:rsidRPr="00BB296A">
        <w:rPr>
          <w:rFonts w:ascii="Times New Roman" w:hAnsi="Times New Roman"/>
          <w:sz w:val="26"/>
          <w:szCs w:val="26"/>
        </w:rPr>
        <w:t>Instruir a la Gerencia de Desarrollo Rural para que a través de la Sección de Cobros, realice las gestiones para el cobro</w:t>
      </w:r>
      <w:r w:rsidRPr="00BB296A">
        <w:rPr>
          <w:rFonts w:ascii="Times New Roman" w:hAnsi="Times New Roman"/>
          <w:sz w:val="26"/>
          <w:szCs w:val="26"/>
          <w:lang w:eastAsia="es-ES"/>
        </w:rPr>
        <w:t xml:space="preserve"> de los gastos administrativos y legales. </w:t>
      </w:r>
      <w:r w:rsidRPr="00BB296A">
        <w:rPr>
          <w:rFonts w:ascii="Times New Roman" w:eastAsia="Times New Roman" w:hAnsi="Times New Roman"/>
          <w:b/>
          <w:sz w:val="26"/>
          <w:szCs w:val="26"/>
          <w:u w:val="single"/>
          <w:lang w:eastAsia="es-ES"/>
        </w:rPr>
        <w:t>QUINTO:</w:t>
      </w:r>
      <w:r w:rsidRPr="00BB296A">
        <w:rPr>
          <w:rFonts w:ascii="Times New Roman" w:eastAsia="Times New Roman" w:hAnsi="Times New Roman"/>
          <w:b/>
          <w:sz w:val="26"/>
          <w:szCs w:val="26"/>
          <w:lang w:eastAsia="es-ES"/>
        </w:rPr>
        <w:t xml:space="preserve"> </w:t>
      </w:r>
      <w:r w:rsidRPr="00BB296A">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BB296A">
        <w:rPr>
          <w:rFonts w:ascii="Times New Roman" w:eastAsia="Times New Roman" w:hAnsi="Times New Roman"/>
          <w:b/>
          <w:sz w:val="26"/>
          <w:szCs w:val="26"/>
          <w:u w:val="single"/>
          <w:lang w:eastAsia="es-ES"/>
        </w:rPr>
        <w:t>SEXTO:</w:t>
      </w:r>
      <w:r w:rsidRPr="00BB296A">
        <w:rPr>
          <w:rFonts w:ascii="Times New Roman" w:eastAsia="Times New Roman" w:hAnsi="Times New Roman"/>
          <w:b/>
          <w:sz w:val="26"/>
          <w:szCs w:val="26"/>
          <w:lang w:eastAsia="es-ES"/>
        </w:rPr>
        <w:t xml:space="preserve"> </w:t>
      </w:r>
      <w:r w:rsidRPr="00BB296A">
        <w:rPr>
          <w:rFonts w:ascii="Times New Roman" w:eastAsia="Times New Roman" w:hAnsi="Times New Roman"/>
          <w:sz w:val="26"/>
          <w:szCs w:val="26"/>
          <w:lang w:eastAsia="es-ES"/>
        </w:rPr>
        <w:t>Facultar</w:t>
      </w:r>
      <w:r w:rsidRPr="00BB296A">
        <w:rPr>
          <w:rFonts w:ascii="Times New Roman" w:eastAsia="Times New Roman" w:hAnsi="Times New Roman"/>
          <w:b/>
          <w:sz w:val="26"/>
          <w:szCs w:val="26"/>
          <w:lang w:eastAsia="es-ES"/>
        </w:rPr>
        <w:t xml:space="preserve"> </w:t>
      </w:r>
      <w:r w:rsidRPr="00BB296A">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BB296A" w:rsidRPr="00BB296A">
        <w:rPr>
          <w:rFonts w:ascii="Times New Roman" w:eastAsia="Times New Roman" w:hAnsi="Times New Roman"/>
          <w:sz w:val="26"/>
          <w:szCs w:val="26"/>
          <w:lang w:eastAsia="es-ES"/>
        </w:rPr>
        <w:t xml:space="preserve"> Este Acuerdo, queda aprobado y ratificado</w:t>
      </w:r>
      <w:r w:rsidRPr="00BB296A">
        <w:rPr>
          <w:rFonts w:ascii="Times New Roman" w:eastAsia="Times New Roman" w:hAnsi="Times New Roman"/>
          <w:sz w:val="26"/>
          <w:szCs w:val="26"/>
          <w:lang w:eastAsia="es-ES"/>
        </w:rPr>
        <w:t xml:space="preserve">. </w:t>
      </w:r>
      <w:r w:rsidR="00BB296A" w:rsidRPr="00BB296A">
        <w:rPr>
          <w:rFonts w:ascii="Times New Roman" w:eastAsia="Times New Roman" w:hAnsi="Times New Roman"/>
          <w:sz w:val="26"/>
          <w:szCs w:val="26"/>
          <w:lang w:eastAsia="es-ES"/>
        </w:rPr>
        <w:t>NOTIFIQUESE.””””</w:t>
      </w:r>
    </w:p>
    <w:p w:rsidR="001D4B81" w:rsidRPr="00BB296A" w:rsidRDefault="001D4B81" w:rsidP="00BB296A">
      <w:pPr>
        <w:jc w:val="both"/>
        <w:rPr>
          <w:rFonts w:ascii="Times New Roman" w:hAnsi="Times New Roman"/>
          <w:sz w:val="26"/>
          <w:szCs w:val="26"/>
        </w:rPr>
      </w:pPr>
    </w:p>
    <w:p w:rsidR="001D4B81" w:rsidRDefault="001D4B81" w:rsidP="00BB296A">
      <w:pPr>
        <w:tabs>
          <w:tab w:val="left" w:pos="1440"/>
        </w:tabs>
        <w:jc w:val="center"/>
        <w:rPr>
          <w:rFonts w:ascii="Times New Roman" w:hAnsi="Times New Roman"/>
          <w:sz w:val="26"/>
          <w:szCs w:val="26"/>
        </w:rPr>
      </w:pPr>
    </w:p>
    <w:p w:rsidR="007F45FA" w:rsidRPr="00B111C4" w:rsidRDefault="007F45FA" w:rsidP="007F45FA">
      <w:pPr>
        <w:rPr>
          <w:rFonts w:ascii="Times New Roman" w:hAnsi="Times New Roman"/>
          <w:sz w:val="26"/>
          <w:szCs w:val="26"/>
        </w:rPr>
      </w:pPr>
      <w:r w:rsidRPr="00B111C4">
        <w:rPr>
          <w:rFonts w:ascii="Times New Roman" w:hAnsi="Times New Roman"/>
          <w:sz w:val="26"/>
          <w:szCs w:val="26"/>
        </w:rPr>
        <w:t xml:space="preserve">                                                                                   </w:t>
      </w:r>
    </w:p>
    <w:p w:rsidR="007F45FA" w:rsidRPr="00A42A42" w:rsidRDefault="007F45FA" w:rsidP="00A42A42">
      <w:pPr>
        <w:jc w:val="both"/>
        <w:rPr>
          <w:rFonts w:ascii="Times New Roman" w:eastAsia="Times New Roman" w:hAnsi="Times New Roman"/>
          <w:color w:val="000000" w:themeColor="text1"/>
          <w:sz w:val="26"/>
          <w:szCs w:val="26"/>
        </w:rPr>
      </w:pPr>
      <w:r w:rsidRPr="00A42A42">
        <w:rPr>
          <w:rFonts w:ascii="Times New Roman" w:hAnsi="Times New Roman"/>
          <w:sz w:val="26"/>
          <w:szCs w:val="26"/>
        </w:rPr>
        <w:t>““””X</w:t>
      </w:r>
      <w:r w:rsidR="001D4B81" w:rsidRPr="00A42A42">
        <w:rPr>
          <w:rFonts w:ascii="Times New Roman" w:hAnsi="Times New Roman"/>
          <w:sz w:val="26"/>
          <w:szCs w:val="26"/>
        </w:rPr>
        <w:t>VI</w:t>
      </w:r>
      <w:r w:rsidRPr="00A42A42">
        <w:rPr>
          <w:rFonts w:ascii="Times New Roman" w:hAnsi="Times New Roman"/>
          <w:sz w:val="26"/>
          <w:szCs w:val="26"/>
        </w:rPr>
        <w:t>) A solicitud del señor:</w:t>
      </w:r>
      <w:r w:rsidR="006D4BEB" w:rsidRPr="00A42A42">
        <w:rPr>
          <w:rFonts w:ascii="Times New Roman" w:eastAsia="Times New Roman" w:hAnsi="Times New Roman"/>
          <w:b/>
          <w:sz w:val="26"/>
          <w:szCs w:val="26"/>
        </w:rPr>
        <w:t xml:space="preserve"> INOCENTE ARTIGA QUIJADA, </w:t>
      </w:r>
      <w:r w:rsidR="006D4BEB" w:rsidRPr="00A42A42">
        <w:rPr>
          <w:rFonts w:ascii="Times New Roman" w:eastAsia="Times New Roman" w:hAnsi="Times New Roman"/>
          <w:sz w:val="26"/>
          <w:szCs w:val="26"/>
        </w:rPr>
        <w:t xml:space="preserve">de </w:t>
      </w:r>
      <w:r w:rsidR="005A2EB8">
        <w:rPr>
          <w:rFonts w:ascii="Times New Roman" w:eastAsia="Times New Roman" w:hAnsi="Times New Roman"/>
          <w:sz w:val="26"/>
          <w:szCs w:val="26"/>
        </w:rPr>
        <w:t xml:space="preserve">--- </w:t>
      </w:r>
      <w:r w:rsidR="006D4BEB" w:rsidRPr="00A42A42">
        <w:rPr>
          <w:rFonts w:ascii="Times New Roman" w:eastAsia="Times New Roman" w:hAnsi="Times New Roman"/>
          <w:sz w:val="26"/>
          <w:szCs w:val="26"/>
        </w:rPr>
        <w:t xml:space="preserve">años de edad, </w:t>
      </w:r>
      <w:r w:rsidR="005A2EB8">
        <w:rPr>
          <w:rFonts w:ascii="Times New Roman" w:eastAsia="Times New Roman" w:hAnsi="Times New Roman"/>
          <w:sz w:val="26"/>
          <w:szCs w:val="26"/>
        </w:rPr>
        <w:t>---</w:t>
      </w:r>
      <w:r w:rsidR="006D4BEB" w:rsidRPr="00A42A42">
        <w:rPr>
          <w:rFonts w:ascii="Times New Roman" w:eastAsia="Times New Roman" w:hAnsi="Times New Roman"/>
          <w:sz w:val="26"/>
          <w:szCs w:val="26"/>
        </w:rPr>
        <w:t>, del domicilio de</w:t>
      </w:r>
      <w:r w:rsidR="005A2EB8">
        <w:rPr>
          <w:rFonts w:ascii="Times New Roman" w:eastAsia="Times New Roman" w:hAnsi="Times New Roman"/>
          <w:sz w:val="26"/>
          <w:szCs w:val="26"/>
        </w:rPr>
        <w:t xml:space="preserve"> ---</w:t>
      </w:r>
      <w:r w:rsidR="006D4BEB" w:rsidRPr="00A42A42">
        <w:rPr>
          <w:rFonts w:ascii="Times New Roman" w:eastAsia="Times New Roman" w:hAnsi="Times New Roman"/>
          <w:sz w:val="26"/>
          <w:szCs w:val="26"/>
        </w:rPr>
        <w:t>, departamento de</w:t>
      </w:r>
      <w:r w:rsidR="005A2EB8">
        <w:rPr>
          <w:rFonts w:ascii="Times New Roman" w:eastAsia="Times New Roman" w:hAnsi="Times New Roman"/>
          <w:sz w:val="26"/>
          <w:szCs w:val="26"/>
        </w:rPr>
        <w:t xml:space="preserve"> ---</w:t>
      </w:r>
      <w:r w:rsidR="006D4BEB" w:rsidRPr="00A42A42">
        <w:rPr>
          <w:rFonts w:ascii="Times New Roman" w:eastAsia="Times New Roman" w:hAnsi="Times New Roman"/>
          <w:sz w:val="26"/>
          <w:szCs w:val="26"/>
        </w:rPr>
        <w:t>, con Documento Único de Identidad número</w:t>
      </w:r>
      <w:r w:rsidR="005A2EB8">
        <w:rPr>
          <w:rFonts w:ascii="Times New Roman" w:eastAsia="Times New Roman" w:hAnsi="Times New Roman"/>
          <w:sz w:val="26"/>
          <w:szCs w:val="26"/>
        </w:rPr>
        <w:t xml:space="preserve"> ---</w:t>
      </w:r>
      <w:r w:rsidR="006D4BEB" w:rsidRPr="00A42A42">
        <w:rPr>
          <w:rFonts w:ascii="Times New Roman" w:eastAsia="Times New Roman" w:hAnsi="Times New Roman"/>
          <w:sz w:val="26"/>
          <w:szCs w:val="26"/>
        </w:rPr>
        <w:t xml:space="preserve">, y </w:t>
      </w:r>
      <w:r w:rsidR="005A2EB8">
        <w:rPr>
          <w:rFonts w:ascii="Times New Roman" w:eastAsia="Times New Roman" w:hAnsi="Times New Roman"/>
          <w:sz w:val="26"/>
          <w:szCs w:val="26"/>
        </w:rPr>
        <w:t xml:space="preserve">--- </w:t>
      </w:r>
      <w:r w:rsidR="006D4BEB" w:rsidRPr="00A42A42">
        <w:rPr>
          <w:rFonts w:ascii="Times New Roman" w:eastAsia="Times New Roman" w:hAnsi="Times New Roman"/>
          <w:b/>
          <w:sz w:val="26"/>
          <w:szCs w:val="26"/>
        </w:rPr>
        <w:t xml:space="preserve">MARTA MARTINEZ, </w:t>
      </w:r>
      <w:r w:rsidR="006D4BEB" w:rsidRPr="00A42A42">
        <w:rPr>
          <w:rFonts w:ascii="Times New Roman" w:eastAsia="Times New Roman" w:hAnsi="Times New Roman"/>
          <w:sz w:val="26"/>
          <w:szCs w:val="26"/>
        </w:rPr>
        <w:t xml:space="preserve">de </w:t>
      </w:r>
      <w:r w:rsidR="005A2EB8">
        <w:rPr>
          <w:rFonts w:ascii="Times New Roman" w:eastAsia="Times New Roman" w:hAnsi="Times New Roman"/>
          <w:sz w:val="26"/>
          <w:szCs w:val="26"/>
        </w:rPr>
        <w:t xml:space="preserve">--- </w:t>
      </w:r>
      <w:r w:rsidR="006D4BEB" w:rsidRPr="00A42A42">
        <w:rPr>
          <w:rFonts w:ascii="Times New Roman" w:eastAsia="Times New Roman" w:hAnsi="Times New Roman"/>
          <w:sz w:val="26"/>
          <w:szCs w:val="26"/>
        </w:rPr>
        <w:t xml:space="preserve">años de edad, </w:t>
      </w:r>
      <w:r w:rsidR="005A2EB8">
        <w:rPr>
          <w:rFonts w:ascii="Times New Roman" w:eastAsia="Times New Roman" w:hAnsi="Times New Roman"/>
          <w:sz w:val="26"/>
          <w:szCs w:val="26"/>
        </w:rPr>
        <w:t>---</w:t>
      </w:r>
      <w:r w:rsidR="006D4BEB" w:rsidRPr="00A42A42">
        <w:rPr>
          <w:rFonts w:ascii="Times New Roman" w:eastAsia="Times New Roman" w:hAnsi="Times New Roman"/>
          <w:sz w:val="26"/>
          <w:szCs w:val="26"/>
        </w:rPr>
        <w:t>, del domicilio de</w:t>
      </w:r>
      <w:r w:rsidR="005A2EB8">
        <w:rPr>
          <w:rFonts w:ascii="Times New Roman" w:eastAsia="Times New Roman" w:hAnsi="Times New Roman"/>
          <w:sz w:val="26"/>
          <w:szCs w:val="26"/>
        </w:rPr>
        <w:t xml:space="preserve"> ---</w:t>
      </w:r>
      <w:r w:rsidR="006D4BEB" w:rsidRPr="00A42A42">
        <w:rPr>
          <w:rFonts w:ascii="Times New Roman" w:eastAsia="Times New Roman" w:hAnsi="Times New Roman"/>
          <w:sz w:val="26"/>
          <w:szCs w:val="26"/>
        </w:rPr>
        <w:t>, departamento de</w:t>
      </w:r>
      <w:r w:rsidR="005A2EB8">
        <w:rPr>
          <w:rFonts w:ascii="Times New Roman" w:eastAsia="Times New Roman" w:hAnsi="Times New Roman"/>
          <w:sz w:val="26"/>
          <w:szCs w:val="26"/>
        </w:rPr>
        <w:t xml:space="preserve"> ---</w:t>
      </w:r>
      <w:r w:rsidR="006D4BEB" w:rsidRPr="00A42A42">
        <w:rPr>
          <w:rFonts w:ascii="Times New Roman" w:eastAsia="Times New Roman" w:hAnsi="Times New Roman"/>
          <w:sz w:val="26"/>
          <w:szCs w:val="26"/>
        </w:rPr>
        <w:t>, con Documento Único de Identidad número</w:t>
      </w:r>
      <w:r w:rsidR="005A2EB8">
        <w:rPr>
          <w:rFonts w:ascii="Times New Roman" w:eastAsia="Times New Roman" w:hAnsi="Times New Roman"/>
          <w:sz w:val="26"/>
          <w:szCs w:val="26"/>
        </w:rPr>
        <w:t xml:space="preserve"> ---</w:t>
      </w:r>
      <w:r w:rsidRPr="00A42A42">
        <w:rPr>
          <w:rFonts w:ascii="Times New Roman" w:hAnsi="Times New Roman"/>
          <w:sz w:val="26"/>
          <w:szCs w:val="26"/>
        </w:rPr>
        <w:t>;</w:t>
      </w:r>
      <w:r w:rsidRPr="00A42A42">
        <w:rPr>
          <w:rFonts w:ascii="Times New Roman" w:eastAsia="Times New Roman" w:hAnsi="Times New Roman"/>
          <w:sz w:val="26"/>
          <w:szCs w:val="26"/>
          <w:lang w:val="es-ES_tradnl"/>
        </w:rPr>
        <w:t xml:space="preserve"> la</w:t>
      </w:r>
      <w:r w:rsidRPr="00A42A42">
        <w:rPr>
          <w:rFonts w:ascii="Times New Roman" w:hAnsi="Times New Roman"/>
          <w:sz w:val="26"/>
          <w:szCs w:val="26"/>
        </w:rPr>
        <w:t xml:space="preserve"> señora Presidenta somete a consideración de Junta Directiva, dictamen  jurídico </w:t>
      </w:r>
      <w:r w:rsidR="001D4B81" w:rsidRPr="00A42A42">
        <w:rPr>
          <w:rFonts w:ascii="Times New Roman" w:hAnsi="Times New Roman"/>
          <w:sz w:val="26"/>
          <w:szCs w:val="26"/>
        </w:rPr>
        <w:t>47</w:t>
      </w:r>
      <w:r w:rsidRPr="00A42A42">
        <w:rPr>
          <w:rFonts w:ascii="Times New Roman" w:hAnsi="Times New Roman"/>
          <w:sz w:val="26"/>
          <w:szCs w:val="26"/>
        </w:rPr>
        <w:t xml:space="preserve">, </w:t>
      </w:r>
      <w:r w:rsidRPr="00A42A42">
        <w:rPr>
          <w:rFonts w:ascii="Times New Roman" w:hAnsi="Times New Roman"/>
          <w:sz w:val="26"/>
          <w:szCs w:val="26"/>
        </w:rPr>
        <w:lastRenderedPageBreak/>
        <w:t xml:space="preserve">relacionado con la adjudicación en venta de 1 solar para vivienda, </w:t>
      </w:r>
      <w:r w:rsidRPr="00A42A42">
        <w:rPr>
          <w:rFonts w:ascii="Times New Roman" w:eastAsia="Times New Roman" w:hAnsi="Times New Roman"/>
          <w:sz w:val="26"/>
          <w:szCs w:val="26"/>
        </w:rPr>
        <w:t>ubicado en el</w:t>
      </w:r>
      <w:r w:rsidR="006D4BEB" w:rsidRPr="00A42A42">
        <w:rPr>
          <w:rFonts w:ascii="Times New Roman" w:eastAsia="Times New Roman" w:hAnsi="Times New Roman"/>
          <w:sz w:val="26"/>
          <w:szCs w:val="26"/>
        </w:rPr>
        <w:t xml:space="preserve"> </w:t>
      </w:r>
      <w:r w:rsidR="006D4BEB" w:rsidRPr="00A42A42">
        <w:rPr>
          <w:rFonts w:ascii="Times New Roman" w:hAnsi="Times New Roman"/>
          <w:sz w:val="26"/>
          <w:szCs w:val="26"/>
        </w:rPr>
        <w:t xml:space="preserve">Proyecto denominado como </w:t>
      </w:r>
      <w:r w:rsidR="006D4BEB" w:rsidRPr="00A42A42">
        <w:rPr>
          <w:rFonts w:ascii="Times New Roman" w:hAnsi="Times New Roman"/>
          <w:b/>
          <w:sz w:val="26"/>
          <w:szCs w:val="26"/>
        </w:rPr>
        <w:t xml:space="preserve">HACIENDA COLIMITA, ASENTAMIENTO COMUNITARIO </w:t>
      </w:r>
      <w:r w:rsidR="006D4BEB" w:rsidRPr="00A42A42">
        <w:rPr>
          <w:rFonts w:ascii="Times New Roman" w:hAnsi="Times New Roman"/>
          <w:sz w:val="26"/>
          <w:szCs w:val="26"/>
        </w:rPr>
        <w:t xml:space="preserve">desarrollado en el inmueble identificado como </w:t>
      </w:r>
      <w:r w:rsidR="006D4BEB" w:rsidRPr="00A42A42">
        <w:rPr>
          <w:rFonts w:ascii="Times New Roman" w:hAnsi="Times New Roman"/>
          <w:b/>
          <w:sz w:val="26"/>
          <w:szCs w:val="26"/>
        </w:rPr>
        <w:t xml:space="preserve">HACIENDA COLIMA, LUGAR POTRERO EL COYOLITO, </w:t>
      </w:r>
      <w:r w:rsidR="006D4BEB" w:rsidRPr="00A42A42">
        <w:rPr>
          <w:rFonts w:ascii="Times New Roman" w:hAnsi="Times New Roman"/>
          <w:sz w:val="26"/>
          <w:szCs w:val="26"/>
        </w:rPr>
        <w:t xml:space="preserve">y según Plano como </w:t>
      </w:r>
      <w:r w:rsidR="006D4BEB" w:rsidRPr="00A42A42">
        <w:rPr>
          <w:rFonts w:ascii="Times New Roman" w:hAnsi="Times New Roman"/>
          <w:b/>
          <w:sz w:val="26"/>
          <w:szCs w:val="26"/>
        </w:rPr>
        <w:t xml:space="preserve">HACIENDA COLIMITA, LOTIFICACIÓN AGRICOLA, POLIGONO 4 LOTE 4, </w:t>
      </w:r>
      <w:r w:rsidR="006D4BEB" w:rsidRPr="00A42A42">
        <w:rPr>
          <w:rFonts w:ascii="Times New Roman" w:hAnsi="Times New Roman"/>
          <w:sz w:val="26"/>
          <w:szCs w:val="26"/>
        </w:rPr>
        <w:t xml:space="preserve">situada en jurisdicción de Suchitoto, departamento de Cuscatlán, </w:t>
      </w:r>
      <w:r w:rsidR="006D4BEB" w:rsidRPr="00A42A42">
        <w:rPr>
          <w:rFonts w:ascii="Times New Roman" w:hAnsi="Times New Roman"/>
          <w:b/>
          <w:sz w:val="26"/>
          <w:szCs w:val="26"/>
        </w:rPr>
        <w:t>código de proyecto 071507, SSE 1633, entrega 15</w:t>
      </w:r>
      <w:r w:rsidRPr="00A42A42">
        <w:rPr>
          <w:rFonts w:ascii="Times New Roman" w:eastAsia="Times New Roman" w:hAnsi="Times New Roman"/>
          <w:color w:val="000000" w:themeColor="text1"/>
          <w:sz w:val="26"/>
          <w:szCs w:val="26"/>
        </w:rPr>
        <w:t xml:space="preserve">, </w:t>
      </w:r>
      <w:r w:rsidRPr="00A42A42">
        <w:rPr>
          <w:rFonts w:ascii="Times New Roman" w:hAnsi="Times New Roman"/>
          <w:sz w:val="26"/>
          <w:szCs w:val="26"/>
        </w:rPr>
        <w:t>en el cual se hacen las siguientes consideraciones:</w:t>
      </w:r>
    </w:p>
    <w:p w:rsidR="007F45FA" w:rsidRPr="00A42A42" w:rsidRDefault="007F45FA" w:rsidP="00A42A42">
      <w:pPr>
        <w:jc w:val="both"/>
        <w:rPr>
          <w:rFonts w:ascii="Times New Roman" w:eastAsia="Times New Roman" w:hAnsi="Times New Roman"/>
          <w:color w:val="000000" w:themeColor="text1"/>
          <w:sz w:val="26"/>
          <w:szCs w:val="26"/>
        </w:rPr>
      </w:pPr>
    </w:p>
    <w:p w:rsidR="006D4BEB" w:rsidRPr="00A42A42" w:rsidRDefault="006D4BEB" w:rsidP="00AA280C">
      <w:pPr>
        <w:pStyle w:val="Prrafodelista"/>
        <w:spacing w:after="200"/>
        <w:ind w:left="1134" w:right="141" w:hanging="850"/>
        <w:contextualSpacing/>
        <w:jc w:val="both"/>
        <w:rPr>
          <w:rFonts w:ascii="Times New Roman" w:hAnsi="Times New Roman"/>
          <w:b/>
          <w:sz w:val="26"/>
          <w:szCs w:val="26"/>
        </w:rPr>
      </w:pPr>
      <w:r w:rsidRPr="00A42A42">
        <w:rPr>
          <w:rFonts w:ascii="Times New Roman" w:hAnsi="Times New Roman"/>
          <w:sz w:val="26"/>
          <w:szCs w:val="26"/>
        </w:rPr>
        <w:t>I.</w:t>
      </w:r>
      <w:r w:rsidRPr="00A42A42">
        <w:rPr>
          <w:rFonts w:ascii="Times New Roman" w:hAnsi="Times New Roman"/>
          <w:sz w:val="26"/>
          <w:szCs w:val="26"/>
        </w:rPr>
        <w:tab/>
        <w:t>El Instituto de Colonización Rural (ICR) adquirió mediante Donación por parte de la Sociedad Colectiva Agrícola “Orellana Valdez Hermanos”, un inmueble desmembrado de la HACIENDA COLIMA, con un área de 104 Hás. 98 Ás. 66.40 Cás., valorado en $6,857.14, equivalente a ¢60,000.00, según consta en Escritura P</w:t>
      </w:r>
      <w:r w:rsidR="005A2EB8">
        <w:rPr>
          <w:rFonts w:ascii="Times New Roman" w:hAnsi="Times New Roman"/>
          <w:sz w:val="26"/>
          <w:szCs w:val="26"/>
        </w:rPr>
        <w:t>ública de Donación número --- del Libro ---</w:t>
      </w:r>
      <w:r w:rsidRPr="00A42A42">
        <w:rPr>
          <w:rFonts w:ascii="Times New Roman" w:hAnsi="Times New Roman"/>
          <w:sz w:val="26"/>
          <w:szCs w:val="26"/>
        </w:rPr>
        <w:t>, de Protocolo de la Notaria Marina Agui</w:t>
      </w:r>
      <w:r w:rsidR="005A2EB8">
        <w:rPr>
          <w:rFonts w:ascii="Times New Roman" w:hAnsi="Times New Roman"/>
          <w:sz w:val="26"/>
          <w:szCs w:val="26"/>
        </w:rPr>
        <w:t>lar Guerrero, otorgada el día --- de --- de ---, inscrita al número --- Libro ---</w:t>
      </w:r>
      <w:r w:rsidRPr="00A42A42">
        <w:rPr>
          <w:rFonts w:ascii="Times New Roman" w:hAnsi="Times New Roman"/>
          <w:sz w:val="26"/>
          <w:szCs w:val="26"/>
        </w:rPr>
        <w:t xml:space="preserve"> del Registro de la Propiedad Raíz e Hipotecas de la Sexta Sección del Centro, departamento de Cuscatlán.</w:t>
      </w:r>
      <w:r w:rsidR="00AA280C">
        <w:rPr>
          <w:rFonts w:ascii="Times New Roman" w:hAnsi="Times New Roman"/>
          <w:b/>
          <w:sz w:val="26"/>
          <w:szCs w:val="26"/>
        </w:rPr>
        <w:t xml:space="preserve"> </w:t>
      </w:r>
      <w:r w:rsidRPr="00A42A42">
        <w:rPr>
          <w:rFonts w:ascii="Times New Roman" w:hAnsi="Times New Roman"/>
          <w:sz w:val="26"/>
          <w:szCs w:val="26"/>
        </w:rPr>
        <w:t>Este inmueble fue traspasado a favor del Instituto Salvadoreño de Transformación Agraria (ISTA) por Ministerio de Ley según el Artículo 117 de la Ley de Creación del ISTA.</w:t>
      </w:r>
    </w:p>
    <w:p w:rsidR="006D4BEB" w:rsidRPr="00A42A42" w:rsidRDefault="006D4BEB" w:rsidP="00A42A42">
      <w:pPr>
        <w:pStyle w:val="Prrafodelista"/>
        <w:ind w:left="425" w:right="142"/>
        <w:jc w:val="both"/>
        <w:rPr>
          <w:rFonts w:ascii="Times New Roman" w:hAnsi="Times New Roman"/>
          <w:b/>
          <w:sz w:val="26"/>
          <w:szCs w:val="26"/>
        </w:rPr>
      </w:pPr>
    </w:p>
    <w:p w:rsidR="006D4BEB" w:rsidRPr="00A42A42" w:rsidRDefault="001C7FC0" w:rsidP="00A42A42">
      <w:pPr>
        <w:pStyle w:val="Prrafodelista"/>
        <w:spacing w:after="200"/>
        <w:ind w:left="1134" w:right="141" w:hanging="850"/>
        <w:contextualSpacing/>
        <w:jc w:val="both"/>
        <w:rPr>
          <w:rFonts w:ascii="Times New Roman" w:hAnsi="Times New Roman"/>
          <w:b/>
          <w:sz w:val="26"/>
          <w:szCs w:val="26"/>
        </w:rPr>
      </w:pPr>
      <w:r w:rsidRPr="00A42A42">
        <w:rPr>
          <w:rFonts w:ascii="Times New Roman" w:hAnsi="Times New Roman"/>
          <w:sz w:val="26"/>
          <w:szCs w:val="26"/>
        </w:rPr>
        <w:t>II.</w:t>
      </w:r>
      <w:r w:rsidRPr="00A42A42">
        <w:rPr>
          <w:rFonts w:ascii="Times New Roman" w:hAnsi="Times New Roman"/>
          <w:sz w:val="26"/>
          <w:szCs w:val="26"/>
        </w:rPr>
        <w:tab/>
      </w:r>
      <w:r w:rsidR="006D4BEB" w:rsidRPr="00A42A42">
        <w:rPr>
          <w:rFonts w:ascii="Times New Roman" w:hAnsi="Times New Roman"/>
          <w:sz w:val="26"/>
          <w:szCs w:val="26"/>
        </w:rPr>
        <w:t>Mediante el Punto IV-1 del Acta Ordinaria 17-90, de fecha 17 de mayo de 1990, se aprobó un Proyecto de Lotificación Agrícola, en el inmueble denominado HACIENDA COLIMA o EL COYOLITO, en una extensión superficial de 105 Hás. 11 Ás. 84.42 Cás.*, el cual comprendía:</w:t>
      </w:r>
    </w:p>
    <w:tbl>
      <w:tblPr>
        <w:tblW w:w="8296" w:type="dxa"/>
        <w:tblInd w:w="796"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584"/>
        <w:gridCol w:w="3013"/>
        <w:gridCol w:w="1699"/>
      </w:tblGrid>
      <w:tr w:rsidR="006D4BEB" w:rsidRPr="00425697" w:rsidTr="001C7FC0">
        <w:trPr>
          <w:trHeight w:val="20"/>
        </w:trPr>
        <w:tc>
          <w:tcPr>
            <w:tcW w:w="3584" w:type="dxa"/>
            <w:shd w:val="clear" w:color="auto" w:fill="BFBFBF" w:themeFill="background1" w:themeFillShade="BF"/>
            <w:noWrap/>
            <w:vAlign w:val="center"/>
            <w:hideMark/>
          </w:tcPr>
          <w:p w:rsidR="006D4BEB" w:rsidRPr="001C7FC0" w:rsidRDefault="006D4BEB" w:rsidP="00EE151F">
            <w:pPr>
              <w:jc w:val="center"/>
              <w:rPr>
                <w:rFonts w:ascii="Times New Roman" w:hAnsi="Times New Roman"/>
                <w:b/>
                <w:bCs/>
              </w:rPr>
            </w:pPr>
            <w:r w:rsidRPr="001C7FC0">
              <w:rPr>
                <w:rFonts w:ascii="Times New Roman" w:hAnsi="Times New Roman"/>
                <w:b/>
                <w:bCs/>
              </w:rPr>
              <w:t>DESCRIPCION</w:t>
            </w:r>
          </w:p>
        </w:tc>
        <w:tc>
          <w:tcPr>
            <w:tcW w:w="3013" w:type="dxa"/>
            <w:shd w:val="clear" w:color="auto" w:fill="BFBFBF" w:themeFill="background1" w:themeFillShade="BF"/>
            <w:noWrap/>
            <w:vAlign w:val="center"/>
            <w:hideMark/>
          </w:tcPr>
          <w:p w:rsidR="006D4BEB" w:rsidRPr="001C7FC0" w:rsidRDefault="006D4BEB" w:rsidP="00EE151F">
            <w:pPr>
              <w:jc w:val="center"/>
              <w:rPr>
                <w:rFonts w:ascii="Times New Roman" w:hAnsi="Times New Roman"/>
                <w:b/>
                <w:bCs/>
              </w:rPr>
            </w:pPr>
            <w:r w:rsidRPr="001C7FC0">
              <w:rPr>
                <w:rFonts w:ascii="Times New Roman" w:hAnsi="Times New Roman"/>
                <w:b/>
                <w:bCs/>
              </w:rPr>
              <w:t>ÁREA (Hás.)</w:t>
            </w:r>
          </w:p>
        </w:tc>
        <w:tc>
          <w:tcPr>
            <w:tcW w:w="1699" w:type="dxa"/>
            <w:shd w:val="clear" w:color="auto" w:fill="BFBFBF" w:themeFill="background1" w:themeFillShade="BF"/>
            <w:vAlign w:val="center"/>
            <w:hideMark/>
          </w:tcPr>
          <w:p w:rsidR="006D4BEB" w:rsidRPr="001C7FC0" w:rsidRDefault="006D4BEB" w:rsidP="00EE151F">
            <w:pPr>
              <w:jc w:val="center"/>
              <w:rPr>
                <w:rFonts w:ascii="Times New Roman" w:hAnsi="Times New Roman"/>
                <w:b/>
                <w:bCs/>
              </w:rPr>
            </w:pPr>
            <w:r w:rsidRPr="001C7FC0">
              <w:rPr>
                <w:rFonts w:ascii="Times New Roman" w:hAnsi="Times New Roman"/>
                <w:b/>
                <w:bCs/>
              </w:rPr>
              <w:t>ÁREA (Mts.²)</w:t>
            </w:r>
          </w:p>
          <w:p w:rsidR="006D4BEB" w:rsidRPr="001C7FC0" w:rsidRDefault="006D4BEB" w:rsidP="00EE151F">
            <w:pPr>
              <w:jc w:val="center"/>
              <w:rPr>
                <w:rFonts w:ascii="Times New Roman" w:hAnsi="Times New Roman"/>
                <w:b/>
                <w:bCs/>
              </w:rPr>
            </w:pPr>
          </w:p>
        </w:tc>
      </w:tr>
      <w:tr w:rsidR="006D4BEB" w:rsidRPr="00425697" w:rsidTr="001C7FC0">
        <w:trPr>
          <w:trHeight w:val="20"/>
        </w:trPr>
        <w:tc>
          <w:tcPr>
            <w:tcW w:w="3584" w:type="dxa"/>
            <w:shd w:val="clear" w:color="000000" w:fill="FFFFFF"/>
            <w:vAlign w:val="center"/>
            <w:hideMark/>
          </w:tcPr>
          <w:p w:rsidR="006D4BEB" w:rsidRPr="001C7FC0" w:rsidRDefault="005A2EB8" w:rsidP="001C7FC0">
            <w:pPr>
              <w:pStyle w:val="Prrafodelista"/>
              <w:spacing w:line="276" w:lineRule="auto"/>
              <w:ind w:left="720" w:hanging="360"/>
              <w:contextualSpacing/>
              <w:rPr>
                <w:rFonts w:ascii="Times New Roman" w:hAnsi="Times New Roman"/>
              </w:rPr>
            </w:pPr>
            <w:r>
              <w:rPr>
                <w:rFonts w:ascii="Times New Roman" w:hAnsi="Times New Roman"/>
              </w:rPr>
              <w:t>---</w:t>
            </w:r>
            <w:r w:rsidR="006D4BEB" w:rsidRPr="001C7FC0">
              <w:rPr>
                <w:rFonts w:ascii="Times New Roman" w:hAnsi="Times New Roman"/>
              </w:rPr>
              <w:t xml:space="preserve"> lotes agrícolas</w:t>
            </w:r>
            <w:r w:rsidR="001C7FC0">
              <w:rPr>
                <w:rFonts w:ascii="Times New Roman" w:hAnsi="Times New Roman"/>
              </w:rPr>
              <w:t xml:space="preserve"> </w:t>
            </w:r>
            <w:r w:rsidR="006D4BEB" w:rsidRPr="001C7FC0">
              <w:rPr>
                <w:rFonts w:ascii="Times New Roman" w:hAnsi="Times New Roman"/>
              </w:rPr>
              <w:t>(Polígonos 1 al 7)</w:t>
            </w:r>
          </w:p>
          <w:p w:rsidR="006D4BEB" w:rsidRPr="001C7FC0" w:rsidRDefault="006D4BEB" w:rsidP="006D4BEB">
            <w:pPr>
              <w:pStyle w:val="Prrafodelista"/>
              <w:spacing w:line="276" w:lineRule="auto"/>
              <w:ind w:left="720" w:hanging="360"/>
              <w:contextualSpacing/>
              <w:rPr>
                <w:rFonts w:ascii="Times New Roman" w:hAnsi="Times New Roman"/>
              </w:rPr>
            </w:pPr>
            <w:r w:rsidRPr="001C7FC0">
              <w:rPr>
                <w:rFonts w:ascii="Times New Roman" w:hAnsi="Times New Roman"/>
              </w:rPr>
              <w:t>Área de Bosque</w:t>
            </w:r>
          </w:p>
          <w:p w:rsidR="006D4BEB" w:rsidRPr="001C7FC0" w:rsidRDefault="006D4BEB" w:rsidP="006D4BEB">
            <w:pPr>
              <w:pStyle w:val="Prrafodelista"/>
              <w:spacing w:line="276" w:lineRule="auto"/>
              <w:ind w:left="720" w:hanging="360"/>
              <w:contextualSpacing/>
              <w:rPr>
                <w:rFonts w:ascii="Times New Roman" w:hAnsi="Times New Roman"/>
              </w:rPr>
            </w:pPr>
            <w:r w:rsidRPr="001C7FC0">
              <w:rPr>
                <w:rFonts w:ascii="Times New Roman" w:hAnsi="Times New Roman"/>
              </w:rPr>
              <w:t>Área de Calle</w:t>
            </w:r>
          </w:p>
        </w:tc>
        <w:tc>
          <w:tcPr>
            <w:tcW w:w="3013" w:type="dxa"/>
            <w:shd w:val="clear" w:color="000000" w:fill="FFFFFF"/>
            <w:noWrap/>
            <w:vAlign w:val="center"/>
            <w:hideMark/>
          </w:tcPr>
          <w:p w:rsidR="006D4BEB" w:rsidRPr="001C7FC0" w:rsidRDefault="006D4BEB" w:rsidP="00EE151F">
            <w:pPr>
              <w:jc w:val="center"/>
              <w:rPr>
                <w:rFonts w:ascii="Times New Roman" w:hAnsi="Times New Roman"/>
              </w:rPr>
            </w:pPr>
            <w:r w:rsidRPr="001C7FC0">
              <w:rPr>
                <w:rFonts w:ascii="Times New Roman" w:hAnsi="Times New Roman"/>
              </w:rPr>
              <w:t>98 Hás. 10 Ás. 30.98 Cás.</w:t>
            </w:r>
          </w:p>
          <w:p w:rsidR="006D4BEB" w:rsidRPr="001C7FC0" w:rsidRDefault="006D4BEB" w:rsidP="00EE151F">
            <w:pPr>
              <w:jc w:val="center"/>
              <w:rPr>
                <w:rFonts w:ascii="Times New Roman" w:hAnsi="Times New Roman"/>
              </w:rPr>
            </w:pPr>
            <w:r w:rsidRPr="001C7FC0">
              <w:rPr>
                <w:rFonts w:ascii="Times New Roman" w:hAnsi="Times New Roman"/>
              </w:rPr>
              <w:t>01 Hás. 91 Ás. 55.29 Cás.</w:t>
            </w:r>
          </w:p>
          <w:p w:rsidR="006D4BEB" w:rsidRPr="001C7FC0" w:rsidRDefault="006D4BEB" w:rsidP="00EE151F">
            <w:pPr>
              <w:jc w:val="center"/>
              <w:rPr>
                <w:rFonts w:ascii="Times New Roman" w:hAnsi="Times New Roman"/>
              </w:rPr>
            </w:pPr>
            <w:r w:rsidRPr="001C7FC0">
              <w:rPr>
                <w:rFonts w:ascii="Times New Roman" w:hAnsi="Times New Roman"/>
              </w:rPr>
              <w:t>05 Hás. 09 Ás. 98.15 Cás.</w:t>
            </w:r>
          </w:p>
        </w:tc>
        <w:tc>
          <w:tcPr>
            <w:tcW w:w="1699" w:type="dxa"/>
            <w:shd w:val="clear" w:color="000000" w:fill="FFFFFF"/>
            <w:vAlign w:val="center"/>
            <w:hideMark/>
          </w:tcPr>
          <w:p w:rsidR="006D4BEB" w:rsidRPr="001C7FC0" w:rsidRDefault="006D4BEB" w:rsidP="00EE151F">
            <w:pPr>
              <w:jc w:val="center"/>
              <w:rPr>
                <w:rFonts w:ascii="Times New Roman" w:hAnsi="Times New Roman"/>
              </w:rPr>
            </w:pPr>
            <w:r w:rsidRPr="001C7FC0">
              <w:rPr>
                <w:rFonts w:ascii="Times New Roman" w:hAnsi="Times New Roman"/>
              </w:rPr>
              <w:t>981,030.98</w:t>
            </w:r>
          </w:p>
          <w:p w:rsidR="006D4BEB" w:rsidRPr="001C7FC0" w:rsidRDefault="006D4BEB" w:rsidP="00EE151F">
            <w:pPr>
              <w:jc w:val="center"/>
              <w:rPr>
                <w:rFonts w:ascii="Times New Roman" w:hAnsi="Times New Roman"/>
              </w:rPr>
            </w:pPr>
            <w:r w:rsidRPr="001C7FC0">
              <w:rPr>
                <w:rFonts w:ascii="Times New Roman" w:hAnsi="Times New Roman"/>
              </w:rPr>
              <w:t>19,155.29</w:t>
            </w:r>
          </w:p>
          <w:p w:rsidR="006D4BEB" w:rsidRPr="001C7FC0" w:rsidRDefault="006D4BEB" w:rsidP="00EE151F">
            <w:pPr>
              <w:jc w:val="center"/>
              <w:rPr>
                <w:rFonts w:ascii="Times New Roman" w:hAnsi="Times New Roman"/>
              </w:rPr>
            </w:pPr>
            <w:r w:rsidRPr="001C7FC0">
              <w:rPr>
                <w:rFonts w:ascii="Times New Roman" w:hAnsi="Times New Roman"/>
              </w:rPr>
              <w:t>50,998.15</w:t>
            </w:r>
          </w:p>
        </w:tc>
      </w:tr>
      <w:tr w:rsidR="006D4BEB" w:rsidRPr="00425697" w:rsidTr="001C7FC0">
        <w:trPr>
          <w:trHeight w:val="20"/>
        </w:trPr>
        <w:tc>
          <w:tcPr>
            <w:tcW w:w="3584" w:type="dxa"/>
            <w:shd w:val="clear" w:color="auto" w:fill="BFBFBF" w:themeFill="background1" w:themeFillShade="BF"/>
            <w:noWrap/>
            <w:vAlign w:val="center"/>
          </w:tcPr>
          <w:p w:rsidR="006D4BEB" w:rsidRPr="001C7FC0" w:rsidRDefault="006D4BEB" w:rsidP="00EE151F">
            <w:pPr>
              <w:ind w:left="72" w:hanging="72"/>
              <w:jc w:val="center"/>
              <w:rPr>
                <w:rFonts w:ascii="Times New Roman" w:hAnsi="Times New Roman"/>
                <w:b/>
              </w:rPr>
            </w:pPr>
            <w:r w:rsidRPr="001C7FC0">
              <w:rPr>
                <w:rFonts w:ascii="Times New Roman" w:hAnsi="Times New Roman"/>
                <w:b/>
              </w:rPr>
              <w:t>TOTAL</w:t>
            </w:r>
          </w:p>
        </w:tc>
        <w:tc>
          <w:tcPr>
            <w:tcW w:w="3013" w:type="dxa"/>
            <w:shd w:val="clear" w:color="auto" w:fill="BFBFBF" w:themeFill="background1" w:themeFillShade="BF"/>
            <w:noWrap/>
            <w:vAlign w:val="center"/>
          </w:tcPr>
          <w:p w:rsidR="006D4BEB" w:rsidRPr="001C7FC0" w:rsidRDefault="006D4BEB" w:rsidP="00EE151F">
            <w:pPr>
              <w:jc w:val="center"/>
              <w:rPr>
                <w:rFonts w:ascii="Times New Roman" w:hAnsi="Times New Roman"/>
                <w:b/>
              </w:rPr>
            </w:pPr>
            <w:r w:rsidRPr="001C7FC0">
              <w:rPr>
                <w:rFonts w:ascii="Times New Roman" w:hAnsi="Times New Roman"/>
                <w:b/>
              </w:rPr>
              <w:t>105 Hás. 11 Ás. 84.42 Cás.</w:t>
            </w:r>
          </w:p>
        </w:tc>
        <w:tc>
          <w:tcPr>
            <w:tcW w:w="1699" w:type="dxa"/>
            <w:shd w:val="clear" w:color="auto" w:fill="BFBFBF" w:themeFill="background1" w:themeFillShade="BF"/>
            <w:vAlign w:val="center"/>
          </w:tcPr>
          <w:p w:rsidR="006D4BEB" w:rsidRPr="001C7FC0" w:rsidRDefault="006D4BEB" w:rsidP="00EE151F">
            <w:pPr>
              <w:jc w:val="center"/>
              <w:rPr>
                <w:rFonts w:ascii="Times New Roman" w:hAnsi="Times New Roman"/>
                <w:b/>
              </w:rPr>
            </w:pPr>
            <w:r w:rsidRPr="001C7FC0">
              <w:rPr>
                <w:rFonts w:ascii="Times New Roman" w:hAnsi="Times New Roman"/>
                <w:b/>
              </w:rPr>
              <w:t>1,051,184.42</w:t>
            </w:r>
          </w:p>
        </w:tc>
      </w:tr>
    </w:tbl>
    <w:p w:rsidR="006D4BEB" w:rsidRPr="00425697" w:rsidRDefault="006D4BEB" w:rsidP="006D4BEB">
      <w:pPr>
        <w:jc w:val="both"/>
        <w:rPr>
          <w:rFonts w:ascii="Times New Roman" w:hAnsi="Times New Roman"/>
          <w:sz w:val="16"/>
          <w:szCs w:val="16"/>
        </w:rPr>
      </w:pPr>
    </w:p>
    <w:p w:rsidR="006D4BEB" w:rsidRDefault="006D4BEB" w:rsidP="00A42A42">
      <w:pPr>
        <w:pStyle w:val="Prrafodelista"/>
        <w:ind w:left="1276" w:hanging="142"/>
        <w:jc w:val="both"/>
        <w:rPr>
          <w:rFonts w:ascii="Times New Roman" w:hAnsi="Times New Roman"/>
          <w:sz w:val="24"/>
          <w:szCs w:val="24"/>
        </w:rPr>
      </w:pPr>
      <w:r w:rsidRPr="00425697">
        <w:rPr>
          <w:rFonts w:ascii="Bookman Old Style" w:hAnsi="Bookman Old Style"/>
        </w:rPr>
        <w:t xml:space="preserve">* </w:t>
      </w:r>
      <w:r w:rsidRPr="00425697">
        <w:rPr>
          <w:rFonts w:ascii="Times New Roman" w:hAnsi="Times New Roman"/>
          <w:sz w:val="24"/>
          <w:szCs w:val="24"/>
        </w:rPr>
        <w:t>Es necesario aclarar que el Área adquirida es menor a la que se aprobó en este Proyecto.</w:t>
      </w:r>
    </w:p>
    <w:p w:rsidR="005A2EB8" w:rsidRPr="00425697" w:rsidRDefault="005A2EB8" w:rsidP="00A42A42">
      <w:pPr>
        <w:pStyle w:val="Prrafodelista"/>
        <w:ind w:left="1276" w:hanging="142"/>
        <w:jc w:val="both"/>
        <w:rPr>
          <w:rFonts w:ascii="Times New Roman" w:hAnsi="Times New Roman"/>
          <w:sz w:val="24"/>
          <w:szCs w:val="24"/>
        </w:rPr>
      </w:pPr>
    </w:p>
    <w:p w:rsidR="006D4BEB" w:rsidRPr="00A42A42" w:rsidRDefault="006D4BEB" w:rsidP="00A42A42">
      <w:pPr>
        <w:pStyle w:val="Prrafodelista"/>
        <w:ind w:left="1134"/>
        <w:jc w:val="both"/>
        <w:rPr>
          <w:rFonts w:ascii="Times New Roman" w:hAnsi="Times New Roman"/>
          <w:sz w:val="26"/>
          <w:szCs w:val="26"/>
        </w:rPr>
      </w:pPr>
      <w:r w:rsidRPr="00A42A42">
        <w:rPr>
          <w:rFonts w:ascii="Times New Roman" w:hAnsi="Times New Roman"/>
          <w:sz w:val="26"/>
          <w:szCs w:val="26"/>
        </w:rPr>
        <w:t>Posteriormente, fue modificado por Punto XVII del Acta de Sesión Ordinaria 24-2005 de fecha 30 de junio de 2005,</w:t>
      </w:r>
      <w:r w:rsidRPr="00A42A42">
        <w:rPr>
          <w:rFonts w:ascii="Times New Roman" w:hAnsi="Times New Roman"/>
          <w:b/>
          <w:sz w:val="26"/>
          <w:szCs w:val="26"/>
        </w:rPr>
        <w:t xml:space="preserve"> </w:t>
      </w:r>
      <w:r w:rsidRPr="00A42A42">
        <w:rPr>
          <w:rFonts w:ascii="Times New Roman" w:hAnsi="Times New Roman"/>
          <w:sz w:val="26"/>
          <w:szCs w:val="26"/>
        </w:rPr>
        <w:t>por cambios en las áreas aprobadas por el Centro Nacional de Registros, siendo el área correcta de 73 Hás. 91 Ás. 51.23 Cás., y ubicado en cantón Colima, jurisdicción de Suchitoto, departamento Cuscatlán, quedando el Proyecto de la siguiente manera:</w:t>
      </w:r>
    </w:p>
    <w:p w:rsidR="006D4BEB" w:rsidRPr="00425697" w:rsidRDefault="006D4BEB" w:rsidP="006D4BEB">
      <w:pPr>
        <w:pStyle w:val="Prrafodelista"/>
        <w:ind w:left="0"/>
        <w:jc w:val="both"/>
        <w:rPr>
          <w:rFonts w:ascii="Bookman Old Style" w:hAnsi="Bookman Old Style"/>
          <w:sz w:val="28"/>
          <w:szCs w:val="28"/>
        </w:rPr>
      </w:pPr>
    </w:p>
    <w:tbl>
      <w:tblPr>
        <w:tblW w:w="8119" w:type="dxa"/>
        <w:tblInd w:w="983"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967"/>
        <w:gridCol w:w="3520"/>
        <w:gridCol w:w="1632"/>
      </w:tblGrid>
      <w:tr w:rsidR="006D4BEB" w:rsidRPr="00425697" w:rsidTr="001C7FC0">
        <w:trPr>
          <w:trHeight w:val="20"/>
        </w:trPr>
        <w:tc>
          <w:tcPr>
            <w:tcW w:w="8119" w:type="dxa"/>
            <w:gridSpan w:val="3"/>
            <w:shd w:val="clear" w:color="auto" w:fill="BFBFBF" w:themeFill="background1" w:themeFillShade="BF"/>
            <w:noWrap/>
            <w:vAlign w:val="center"/>
            <w:hideMark/>
          </w:tcPr>
          <w:p w:rsidR="006D4BEB" w:rsidRPr="00425697" w:rsidRDefault="006D4BEB" w:rsidP="001C7FC0">
            <w:pPr>
              <w:jc w:val="center"/>
              <w:rPr>
                <w:rFonts w:ascii="Times New Roman" w:hAnsi="Times New Roman"/>
                <w:b/>
                <w:bCs/>
              </w:rPr>
            </w:pPr>
            <w:r w:rsidRPr="00425697">
              <w:rPr>
                <w:rFonts w:ascii="Times New Roman" w:hAnsi="Times New Roman"/>
                <w:b/>
                <w:bCs/>
              </w:rPr>
              <w:t xml:space="preserve">PROYECTO DE LOTIFICACION AGRICOLA </w:t>
            </w:r>
          </w:p>
        </w:tc>
      </w:tr>
      <w:tr w:rsidR="006D4BEB" w:rsidRPr="00425697" w:rsidTr="001C7FC0">
        <w:trPr>
          <w:trHeight w:val="20"/>
        </w:trPr>
        <w:tc>
          <w:tcPr>
            <w:tcW w:w="2967" w:type="dxa"/>
            <w:shd w:val="clear" w:color="auto" w:fill="BFBFBF" w:themeFill="background1" w:themeFillShade="BF"/>
            <w:vAlign w:val="center"/>
          </w:tcPr>
          <w:p w:rsidR="006D4BEB" w:rsidRPr="00425697" w:rsidRDefault="006D4BEB" w:rsidP="001C7FC0">
            <w:pPr>
              <w:jc w:val="center"/>
              <w:rPr>
                <w:rFonts w:ascii="Times New Roman" w:hAnsi="Times New Roman"/>
                <w:b/>
                <w:bCs/>
              </w:rPr>
            </w:pPr>
            <w:r w:rsidRPr="00425697">
              <w:rPr>
                <w:rFonts w:ascii="Times New Roman" w:hAnsi="Times New Roman"/>
                <w:b/>
                <w:bCs/>
              </w:rPr>
              <w:t>DESCRIPCION</w:t>
            </w:r>
          </w:p>
        </w:tc>
        <w:tc>
          <w:tcPr>
            <w:tcW w:w="3520" w:type="dxa"/>
            <w:shd w:val="clear" w:color="auto" w:fill="BFBFBF" w:themeFill="background1" w:themeFillShade="BF"/>
            <w:noWrap/>
            <w:vAlign w:val="center"/>
          </w:tcPr>
          <w:p w:rsidR="006D4BEB" w:rsidRPr="00425697" w:rsidRDefault="006D4BEB" w:rsidP="001C7FC0">
            <w:pPr>
              <w:jc w:val="center"/>
              <w:rPr>
                <w:rFonts w:ascii="Times New Roman" w:hAnsi="Times New Roman"/>
                <w:b/>
                <w:bCs/>
              </w:rPr>
            </w:pPr>
            <w:r w:rsidRPr="00425697">
              <w:rPr>
                <w:rFonts w:ascii="Times New Roman" w:hAnsi="Times New Roman"/>
                <w:b/>
                <w:bCs/>
              </w:rPr>
              <w:t>ÁREA (Hás.)</w:t>
            </w:r>
          </w:p>
        </w:tc>
        <w:tc>
          <w:tcPr>
            <w:tcW w:w="1632" w:type="dxa"/>
            <w:shd w:val="clear" w:color="auto" w:fill="BFBFBF" w:themeFill="background1" w:themeFillShade="BF"/>
            <w:vAlign w:val="center"/>
          </w:tcPr>
          <w:p w:rsidR="006D4BEB" w:rsidRPr="00425697" w:rsidRDefault="006D4BEB" w:rsidP="001C7FC0">
            <w:pPr>
              <w:jc w:val="center"/>
              <w:rPr>
                <w:rFonts w:ascii="Times New Roman" w:hAnsi="Times New Roman"/>
                <w:b/>
                <w:bCs/>
              </w:rPr>
            </w:pPr>
            <w:r w:rsidRPr="00425697">
              <w:rPr>
                <w:rFonts w:ascii="Times New Roman" w:hAnsi="Times New Roman"/>
                <w:b/>
                <w:bCs/>
              </w:rPr>
              <w:t xml:space="preserve">ÁREA (m²) </w:t>
            </w:r>
          </w:p>
        </w:tc>
      </w:tr>
      <w:tr w:rsidR="006D4BEB" w:rsidRPr="00425697" w:rsidTr="001C7FC0">
        <w:trPr>
          <w:trHeight w:val="20"/>
        </w:trPr>
        <w:tc>
          <w:tcPr>
            <w:tcW w:w="2967" w:type="dxa"/>
            <w:shd w:val="clear" w:color="000000" w:fill="FFFFFF"/>
            <w:vAlign w:val="center"/>
            <w:hideMark/>
          </w:tcPr>
          <w:p w:rsidR="006D4BEB" w:rsidRPr="00425697" w:rsidRDefault="006D4BEB" w:rsidP="001C7FC0">
            <w:pPr>
              <w:rPr>
                <w:rFonts w:ascii="Times New Roman" w:hAnsi="Times New Roman"/>
              </w:rPr>
            </w:pPr>
            <w:r w:rsidRPr="00425697">
              <w:rPr>
                <w:rFonts w:ascii="Times New Roman" w:hAnsi="Times New Roman"/>
              </w:rPr>
              <w:t>POLIGONO 1, 4, 5, 6, 7</w:t>
            </w:r>
          </w:p>
          <w:p w:rsidR="006D4BEB" w:rsidRPr="00425697" w:rsidRDefault="006D4BEB" w:rsidP="001C7FC0">
            <w:pPr>
              <w:rPr>
                <w:rFonts w:ascii="Times New Roman" w:hAnsi="Times New Roman"/>
              </w:rPr>
            </w:pPr>
            <w:r w:rsidRPr="00425697">
              <w:rPr>
                <w:rFonts w:ascii="Times New Roman" w:hAnsi="Times New Roman"/>
              </w:rPr>
              <w:t>RESERVA FORESTAL</w:t>
            </w:r>
          </w:p>
          <w:p w:rsidR="006D4BEB" w:rsidRPr="00425697" w:rsidRDefault="006D4BEB" w:rsidP="001C7FC0">
            <w:pPr>
              <w:rPr>
                <w:rFonts w:ascii="Times New Roman" w:hAnsi="Times New Roman"/>
              </w:rPr>
            </w:pPr>
            <w:r w:rsidRPr="00425697">
              <w:rPr>
                <w:rFonts w:ascii="Times New Roman" w:hAnsi="Times New Roman"/>
              </w:rPr>
              <w:t xml:space="preserve">CALLES </w:t>
            </w:r>
          </w:p>
        </w:tc>
        <w:tc>
          <w:tcPr>
            <w:tcW w:w="3520" w:type="dxa"/>
            <w:shd w:val="clear" w:color="000000" w:fill="FFFFFF"/>
            <w:noWrap/>
            <w:vAlign w:val="center"/>
            <w:hideMark/>
          </w:tcPr>
          <w:p w:rsidR="006D4BEB" w:rsidRPr="00425697" w:rsidRDefault="006D4BEB" w:rsidP="001C7FC0">
            <w:pPr>
              <w:jc w:val="center"/>
              <w:rPr>
                <w:rFonts w:ascii="Times New Roman" w:hAnsi="Times New Roman"/>
              </w:rPr>
            </w:pPr>
            <w:r w:rsidRPr="00425697">
              <w:rPr>
                <w:rFonts w:ascii="Times New Roman" w:hAnsi="Times New Roman"/>
              </w:rPr>
              <w:t>63 Hás. 32 Ás. 61.25 Cás.</w:t>
            </w:r>
          </w:p>
          <w:p w:rsidR="006D4BEB" w:rsidRPr="00425697" w:rsidRDefault="006D4BEB" w:rsidP="001C7FC0">
            <w:pPr>
              <w:jc w:val="center"/>
              <w:rPr>
                <w:rFonts w:ascii="Times New Roman" w:hAnsi="Times New Roman"/>
              </w:rPr>
            </w:pPr>
            <w:r w:rsidRPr="00425697">
              <w:rPr>
                <w:rFonts w:ascii="Times New Roman" w:hAnsi="Times New Roman"/>
              </w:rPr>
              <w:t>01 Hás. 91 Ás. 55.29 Cás.</w:t>
            </w:r>
          </w:p>
          <w:p w:rsidR="006D4BEB" w:rsidRPr="00425697" w:rsidRDefault="006D4BEB" w:rsidP="001C7FC0">
            <w:pPr>
              <w:jc w:val="center"/>
              <w:rPr>
                <w:rFonts w:ascii="Times New Roman" w:hAnsi="Times New Roman"/>
              </w:rPr>
            </w:pPr>
            <w:r w:rsidRPr="00425697">
              <w:rPr>
                <w:rFonts w:ascii="Times New Roman" w:hAnsi="Times New Roman"/>
              </w:rPr>
              <w:t>08 Hás. 67 Ás. 34.69 Cás.</w:t>
            </w:r>
          </w:p>
        </w:tc>
        <w:tc>
          <w:tcPr>
            <w:tcW w:w="1632" w:type="dxa"/>
            <w:shd w:val="clear" w:color="000000" w:fill="FFFFFF"/>
            <w:vAlign w:val="center"/>
            <w:hideMark/>
          </w:tcPr>
          <w:p w:rsidR="006D4BEB" w:rsidRPr="00425697" w:rsidRDefault="006D4BEB" w:rsidP="001C7FC0">
            <w:pPr>
              <w:jc w:val="right"/>
              <w:rPr>
                <w:rFonts w:ascii="Times New Roman" w:hAnsi="Times New Roman"/>
              </w:rPr>
            </w:pPr>
            <w:r w:rsidRPr="00425697">
              <w:rPr>
                <w:rFonts w:ascii="Times New Roman" w:hAnsi="Times New Roman"/>
              </w:rPr>
              <w:t>633,261.25</w:t>
            </w:r>
          </w:p>
          <w:p w:rsidR="006D4BEB" w:rsidRPr="00425697" w:rsidRDefault="006D4BEB" w:rsidP="001C7FC0">
            <w:pPr>
              <w:jc w:val="right"/>
              <w:rPr>
                <w:rFonts w:ascii="Times New Roman" w:hAnsi="Times New Roman"/>
              </w:rPr>
            </w:pPr>
            <w:r w:rsidRPr="00425697">
              <w:rPr>
                <w:rFonts w:ascii="Times New Roman" w:hAnsi="Times New Roman"/>
              </w:rPr>
              <w:t>19,155.29</w:t>
            </w:r>
          </w:p>
          <w:p w:rsidR="006D4BEB" w:rsidRPr="00425697" w:rsidRDefault="006D4BEB" w:rsidP="001C7FC0">
            <w:pPr>
              <w:jc w:val="right"/>
              <w:rPr>
                <w:rFonts w:ascii="Times New Roman" w:hAnsi="Times New Roman"/>
              </w:rPr>
            </w:pPr>
            <w:r w:rsidRPr="00425697">
              <w:rPr>
                <w:rFonts w:ascii="Times New Roman" w:hAnsi="Times New Roman"/>
              </w:rPr>
              <w:t>86,734.69</w:t>
            </w:r>
          </w:p>
        </w:tc>
      </w:tr>
      <w:tr w:rsidR="006D4BEB" w:rsidRPr="00425697" w:rsidTr="001C7FC0">
        <w:trPr>
          <w:trHeight w:val="98"/>
        </w:trPr>
        <w:tc>
          <w:tcPr>
            <w:tcW w:w="2967" w:type="dxa"/>
            <w:shd w:val="clear" w:color="auto" w:fill="BFBFBF" w:themeFill="background1" w:themeFillShade="BF"/>
            <w:noWrap/>
            <w:vAlign w:val="center"/>
          </w:tcPr>
          <w:p w:rsidR="006D4BEB" w:rsidRPr="00425697" w:rsidRDefault="006D4BEB" w:rsidP="00EE151F">
            <w:pPr>
              <w:spacing w:line="360" w:lineRule="auto"/>
              <w:ind w:left="72" w:hanging="72"/>
              <w:jc w:val="center"/>
              <w:rPr>
                <w:rFonts w:ascii="Times New Roman" w:hAnsi="Times New Roman"/>
                <w:b/>
              </w:rPr>
            </w:pPr>
            <w:r w:rsidRPr="00425697">
              <w:rPr>
                <w:rFonts w:ascii="Times New Roman" w:hAnsi="Times New Roman"/>
                <w:b/>
              </w:rPr>
              <w:t>TOTAL</w:t>
            </w:r>
          </w:p>
        </w:tc>
        <w:tc>
          <w:tcPr>
            <w:tcW w:w="3520" w:type="dxa"/>
            <w:shd w:val="clear" w:color="auto" w:fill="BFBFBF" w:themeFill="background1" w:themeFillShade="BF"/>
            <w:noWrap/>
            <w:vAlign w:val="center"/>
          </w:tcPr>
          <w:p w:rsidR="006D4BEB" w:rsidRPr="00425697" w:rsidRDefault="006D4BEB" w:rsidP="00EE151F">
            <w:pPr>
              <w:jc w:val="center"/>
              <w:rPr>
                <w:rFonts w:ascii="Times New Roman" w:hAnsi="Times New Roman"/>
                <w:b/>
              </w:rPr>
            </w:pPr>
            <w:r w:rsidRPr="00425697">
              <w:rPr>
                <w:rFonts w:ascii="Times New Roman" w:hAnsi="Times New Roman"/>
                <w:b/>
              </w:rPr>
              <w:t>73 Hás. 91 Ás. 51.23 Cás.</w:t>
            </w:r>
          </w:p>
        </w:tc>
        <w:tc>
          <w:tcPr>
            <w:tcW w:w="1632" w:type="dxa"/>
            <w:shd w:val="clear" w:color="auto" w:fill="BFBFBF" w:themeFill="background1" w:themeFillShade="BF"/>
            <w:vAlign w:val="center"/>
          </w:tcPr>
          <w:p w:rsidR="006D4BEB" w:rsidRPr="00425697" w:rsidRDefault="006D4BEB" w:rsidP="001C7FC0">
            <w:pPr>
              <w:jc w:val="right"/>
              <w:rPr>
                <w:rFonts w:ascii="Times New Roman" w:hAnsi="Times New Roman"/>
                <w:b/>
              </w:rPr>
            </w:pPr>
            <w:r w:rsidRPr="00425697">
              <w:rPr>
                <w:rFonts w:ascii="Times New Roman" w:hAnsi="Times New Roman"/>
                <w:b/>
              </w:rPr>
              <w:t>739,151.23</w:t>
            </w:r>
          </w:p>
        </w:tc>
      </w:tr>
    </w:tbl>
    <w:p w:rsidR="00AA280C" w:rsidRDefault="00AA280C" w:rsidP="00AA280C">
      <w:pPr>
        <w:ind w:left="1134"/>
        <w:jc w:val="both"/>
        <w:rPr>
          <w:rFonts w:ascii="Times New Roman" w:hAnsi="Times New Roman"/>
          <w:sz w:val="26"/>
          <w:szCs w:val="26"/>
        </w:rPr>
      </w:pPr>
    </w:p>
    <w:p w:rsidR="006D4BEB" w:rsidRPr="00AA280C" w:rsidRDefault="006D4BEB" w:rsidP="00AA280C">
      <w:pPr>
        <w:ind w:left="1134"/>
        <w:jc w:val="both"/>
        <w:rPr>
          <w:rFonts w:ascii="Times New Roman" w:hAnsi="Times New Roman"/>
          <w:sz w:val="26"/>
          <w:szCs w:val="26"/>
        </w:rPr>
      </w:pPr>
      <w:r w:rsidRPr="00AA280C">
        <w:rPr>
          <w:rFonts w:ascii="Times New Roman" w:hAnsi="Times New Roman"/>
          <w:sz w:val="26"/>
          <w:szCs w:val="26"/>
        </w:rPr>
        <w:t xml:space="preserve">Es necesario señalar que el </w:t>
      </w:r>
      <w:r w:rsidRPr="00AA280C">
        <w:rPr>
          <w:rFonts w:ascii="Times New Roman" w:hAnsi="Times New Roman"/>
          <w:b/>
          <w:sz w:val="26"/>
          <w:szCs w:val="26"/>
        </w:rPr>
        <w:t>Polígono 4</w:t>
      </w:r>
      <w:r w:rsidRPr="00AA280C">
        <w:rPr>
          <w:rFonts w:ascii="Times New Roman" w:hAnsi="Times New Roman"/>
          <w:sz w:val="26"/>
          <w:szCs w:val="26"/>
        </w:rPr>
        <w:t xml:space="preserve"> comprendía los siguientes inmuebles:</w:t>
      </w:r>
    </w:p>
    <w:tbl>
      <w:tblPr>
        <w:tblW w:w="8052" w:type="dxa"/>
        <w:tblInd w:w="1036"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096"/>
        <w:gridCol w:w="4381"/>
        <w:gridCol w:w="1575"/>
      </w:tblGrid>
      <w:tr w:rsidR="006D4BEB" w:rsidRPr="00425697" w:rsidTr="00AA280C">
        <w:trPr>
          <w:trHeight w:val="482"/>
        </w:trPr>
        <w:tc>
          <w:tcPr>
            <w:tcW w:w="8052" w:type="dxa"/>
            <w:gridSpan w:val="3"/>
            <w:shd w:val="clear" w:color="auto" w:fill="BFBFBF" w:themeFill="background1" w:themeFillShade="BF"/>
            <w:noWrap/>
            <w:vAlign w:val="center"/>
            <w:hideMark/>
          </w:tcPr>
          <w:p w:rsidR="006D4BEB" w:rsidRPr="00425697" w:rsidRDefault="006D4BEB" w:rsidP="00EE151F">
            <w:pPr>
              <w:jc w:val="center"/>
              <w:rPr>
                <w:rFonts w:ascii="Times New Roman" w:hAnsi="Times New Roman"/>
                <w:b/>
                <w:bCs/>
              </w:rPr>
            </w:pPr>
            <w:r w:rsidRPr="00425697">
              <w:rPr>
                <w:rFonts w:ascii="Times New Roman" w:hAnsi="Times New Roman"/>
                <w:b/>
                <w:bCs/>
              </w:rPr>
              <w:t>PROYECTO DE LOTIFICACION AGRICOLA, POLIGONO 4.</w:t>
            </w:r>
          </w:p>
        </w:tc>
      </w:tr>
      <w:tr w:rsidR="006D4BEB" w:rsidRPr="00425697" w:rsidTr="00AA280C">
        <w:trPr>
          <w:trHeight w:val="366"/>
        </w:trPr>
        <w:tc>
          <w:tcPr>
            <w:tcW w:w="2096" w:type="dxa"/>
            <w:shd w:val="clear" w:color="auto" w:fill="BFBFBF" w:themeFill="background1" w:themeFillShade="BF"/>
            <w:vAlign w:val="center"/>
          </w:tcPr>
          <w:p w:rsidR="006D4BEB" w:rsidRPr="00425697" w:rsidRDefault="006D4BEB" w:rsidP="00EE151F">
            <w:pPr>
              <w:jc w:val="center"/>
              <w:rPr>
                <w:rFonts w:ascii="Times New Roman" w:hAnsi="Times New Roman"/>
                <w:b/>
                <w:bCs/>
              </w:rPr>
            </w:pPr>
            <w:r w:rsidRPr="00425697">
              <w:rPr>
                <w:rFonts w:ascii="Times New Roman" w:hAnsi="Times New Roman"/>
                <w:b/>
                <w:bCs/>
              </w:rPr>
              <w:t>DESCRIPCION</w:t>
            </w:r>
          </w:p>
        </w:tc>
        <w:tc>
          <w:tcPr>
            <w:tcW w:w="4381" w:type="dxa"/>
            <w:shd w:val="clear" w:color="auto" w:fill="BFBFBF" w:themeFill="background1" w:themeFillShade="BF"/>
            <w:noWrap/>
            <w:vAlign w:val="center"/>
          </w:tcPr>
          <w:p w:rsidR="006D4BEB" w:rsidRPr="00425697" w:rsidRDefault="006D4BEB" w:rsidP="00EE151F">
            <w:pPr>
              <w:jc w:val="center"/>
              <w:rPr>
                <w:rFonts w:ascii="Times New Roman" w:hAnsi="Times New Roman"/>
                <w:b/>
                <w:bCs/>
              </w:rPr>
            </w:pPr>
            <w:r w:rsidRPr="00425697">
              <w:rPr>
                <w:rFonts w:ascii="Times New Roman" w:hAnsi="Times New Roman"/>
                <w:b/>
                <w:bCs/>
              </w:rPr>
              <w:t>ÁREA (Hás.)</w:t>
            </w:r>
          </w:p>
        </w:tc>
        <w:tc>
          <w:tcPr>
            <w:tcW w:w="1575" w:type="dxa"/>
            <w:shd w:val="clear" w:color="auto" w:fill="BFBFBF" w:themeFill="background1" w:themeFillShade="BF"/>
            <w:vAlign w:val="center"/>
          </w:tcPr>
          <w:p w:rsidR="006D4BEB" w:rsidRPr="00425697" w:rsidRDefault="006D4BEB" w:rsidP="00EE151F">
            <w:pPr>
              <w:jc w:val="center"/>
              <w:rPr>
                <w:rFonts w:ascii="Times New Roman" w:hAnsi="Times New Roman"/>
                <w:b/>
                <w:bCs/>
              </w:rPr>
            </w:pPr>
            <w:r w:rsidRPr="00425697">
              <w:rPr>
                <w:rFonts w:ascii="Times New Roman" w:hAnsi="Times New Roman"/>
                <w:b/>
                <w:bCs/>
              </w:rPr>
              <w:t>ÁREA (Mt.²)</w:t>
            </w:r>
          </w:p>
        </w:tc>
      </w:tr>
      <w:tr w:rsidR="006D4BEB" w:rsidRPr="00425697" w:rsidTr="00AA280C">
        <w:trPr>
          <w:trHeight w:val="366"/>
        </w:trPr>
        <w:tc>
          <w:tcPr>
            <w:tcW w:w="2096" w:type="dxa"/>
            <w:shd w:val="clear" w:color="000000" w:fill="FFFFFF"/>
            <w:vAlign w:val="center"/>
            <w:hideMark/>
          </w:tcPr>
          <w:p w:rsidR="006D4BEB" w:rsidRPr="00425697" w:rsidRDefault="006D4BEB" w:rsidP="00EE151F">
            <w:pPr>
              <w:rPr>
                <w:rFonts w:ascii="Times New Roman" w:hAnsi="Times New Roman"/>
                <w:b/>
                <w:i/>
                <w:lang w:val="en-US"/>
              </w:rPr>
            </w:pPr>
            <w:r w:rsidRPr="00425697">
              <w:rPr>
                <w:rFonts w:ascii="Times New Roman" w:hAnsi="Times New Roman"/>
                <w:b/>
                <w:i/>
                <w:lang w:val="en-US"/>
              </w:rPr>
              <w:t>LOTE 4</w:t>
            </w:r>
          </w:p>
          <w:p w:rsidR="006D4BEB" w:rsidRPr="00425697" w:rsidRDefault="006D4BEB" w:rsidP="00EE151F">
            <w:pPr>
              <w:rPr>
                <w:rFonts w:ascii="Times New Roman" w:hAnsi="Times New Roman"/>
                <w:lang w:val="en-US"/>
              </w:rPr>
            </w:pPr>
            <w:r w:rsidRPr="00425697">
              <w:rPr>
                <w:rFonts w:ascii="Times New Roman" w:hAnsi="Times New Roman"/>
                <w:lang w:val="en-US"/>
              </w:rPr>
              <w:t>LOTE 5</w:t>
            </w:r>
          </w:p>
          <w:p w:rsidR="006D4BEB" w:rsidRPr="00425697" w:rsidRDefault="006D4BEB" w:rsidP="00EE151F">
            <w:pPr>
              <w:rPr>
                <w:rFonts w:ascii="Times New Roman" w:hAnsi="Times New Roman"/>
                <w:lang w:val="en-US"/>
              </w:rPr>
            </w:pPr>
            <w:r w:rsidRPr="00425697">
              <w:rPr>
                <w:rFonts w:ascii="Times New Roman" w:hAnsi="Times New Roman"/>
                <w:lang w:val="en-US"/>
              </w:rPr>
              <w:t>LOTE 6</w:t>
            </w:r>
          </w:p>
          <w:p w:rsidR="006D4BEB" w:rsidRPr="00425697" w:rsidRDefault="006D4BEB" w:rsidP="00EE151F">
            <w:pPr>
              <w:rPr>
                <w:rFonts w:ascii="Times New Roman" w:hAnsi="Times New Roman"/>
                <w:lang w:val="en-US"/>
              </w:rPr>
            </w:pPr>
            <w:r w:rsidRPr="00425697">
              <w:rPr>
                <w:rFonts w:ascii="Times New Roman" w:hAnsi="Times New Roman"/>
                <w:lang w:val="en-US"/>
              </w:rPr>
              <w:t>LOTE 7</w:t>
            </w:r>
          </w:p>
          <w:p w:rsidR="006D4BEB" w:rsidRPr="00425697" w:rsidRDefault="006D4BEB" w:rsidP="00EE151F">
            <w:pPr>
              <w:rPr>
                <w:rFonts w:ascii="Times New Roman" w:hAnsi="Times New Roman"/>
                <w:lang w:val="en-US"/>
              </w:rPr>
            </w:pPr>
            <w:r w:rsidRPr="00425697">
              <w:rPr>
                <w:rFonts w:ascii="Times New Roman" w:hAnsi="Times New Roman"/>
                <w:lang w:val="en-US"/>
              </w:rPr>
              <w:t>LOTE 8</w:t>
            </w:r>
          </w:p>
          <w:p w:rsidR="006D4BEB" w:rsidRPr="00425697" w:rsidRDefault="006D4BEB" w:rsidP="00EE151F">
            <w:pPr>
              <w:rPr>
                <w:rFonts w:ascii="Times New Roman" w:hAnsi="Times New Roman"/>
                <w:lang w:val="en-US"/>
              </w:rPr>
            </w:pPr>
            <w:r w:rsidRPr="00425697">
              <w:rPr>
                <w:rFonts w:ascii="Times New Roman" w:hAnsi="Times New Roman"/>
                <w:lang w:val="en-US"/>
              </w:rPr>
              <w:t>LOTE 9</w:t>
            </w:r>
          </w:p>
          <w:p w:rsidR="006D4BEB" w:rsidRPr="00425697" w:rsidRDefault="006D4BEB" w:rsidP="00EE151F">
            <w:pPr>
              <w:rPr>
                <w:rFonts w:ascii="Times New Roman" w:hAnsi="Times New Roman"/>
                <w:lang w:val="en-US"/>
              </w:rPr>
            </w:pPr>
            <w:r w:rsidRPr="00425697">
              <w:rPr>
                <w:rFonts w:ascii="Times New Roman" w:hAnsi="Times New Roman"/>
                <w:lang w:val="en-US"/>
              </w:rPr>
              <w:t>LOTE 10</w:t>
            </w:r>
          </w:p>
          <w:p w:rsidR="006D4BEB" w:rsidRPr="00425697" w:rsidRDefault="006D4BEB" w:rsidP="00EE151F">
            <w:pPr>
              <w:rPr>
                <w:rFonts w:ascii="Times New Roman" w:hAnsi="Times New Roman"/>
                <w:lang w:val="en-US"/>
              </w:rPr>
            </w:pPr>
            <w:r w:rsidRPr="00425697">
              <w:rPr>
                <w:rFonts w:ascii="Times New Roman" w:hAnsi="Times New Roman"/>
                <w:lang w:val="en-US"/>
              </w:rPr>
              <w:t>LOTE 11</w:t>
            </w:r>
          </w:p>
          <w:p w:rsidR="006D4BEB" w:rsidRPr="00425697" w:rsidRDefault="006D4BEB" w:rsidP="00EE151F">
            <w:pPr>
              <w:rPr>
                <w:rFonts w:ascii="Times New Roman" w:hAnsi="Times New Roman"/>
                <w:lang w:val="en-US"/>
              </w:rPr>
            </w:pPr>
            <w:r w:rsidRPr="00425697">
              <w:rPr>
                <w:rFonts w:ascii="Times New Roman" w:hAnsi="Times New Roman"/>
                <w:lang w:val="en-US"/>
              </w:rPr>
              <w:t>LOTE 12</w:t>
            </w:r>
          </w:p>
        </w:tc>
        <w:tc>
          <w:tcPr>
            <w:tcW w:w="4381" w:type="dxa"/>
            <w:shd w:val="clear" w:color="000000" w:fill="FFFFFF"/>
            <w:noWrap/>
            <w:vAlign w:val="center"/>
            <w:hideMark/>
          </w:tcPr>
          <w:p w:rsidR="006D4BEB" w:rsidRPr="00425697" w:rsidRDefault="006D4BEB" w:rsidP="00A42A42">
            <w:pPr>
              <w:jc w:val="right"/>
              <w:rPr>
                <w:rFonts w:ascii="Times New Roman" w:hAnsi="Times New Roman"/>
                <w:b/>
                <w:i/>
              </w:rPr>
            </w:pPr>
            <w:r w:rsidRPr="00425697">
              <w:rPr>
                <w:rFonts w:ascii="Times New Roman" w:hAnsi="Times New Roman"/>
                <w:b/>
                <w:i/>
              </w:rPr>
              <w:t>02 Hás. 51 Ás. 97.30 Cás.</w:t>
            </w:r>
          </w:p>
          <w:p w:rsidR="006D4BEB" w:rsidRPr="00425697" w:rsidRDefault="006D4BEB" w:rsidP="00A42A42">
            <w:pPr>
              <w:jc w:val="right"/>
              <w:rPr>
                <w:rFonts w:ascii="Times New Roman" w:hAnsi="Times New Roman"/>
              </w:rPr>
            </w:pPr>
            <w:r w:rsidRPr="00425697">
              <w:rPr>
                <w:rFonts w:ascii="Times New Roman" w:hAnsi="Times New Roman"/>
              </w:rPr>
              <w:t>02 Hás. 12 Ás. 33.66 Cás.</w:t>
            </w:r>
          </w:p>
          <w:p w:rsidR="006D4BEB" w:rsidRPr="00425697" w:rsidRDefault="006D4BEB" w:rsidP="00A42A42">
            <w:pPr>
              <w:jc w:val="right"/>
              <w:rPr>
                <w:rFonts w:ascii="Times New Roman" w:hAnsi="Times New Roman"/>
              </w:rPr>
            </w:pPr>
            <w:r w:rsidRPr="00425697">
              <w:rPr>
                <w:rFonts w:ascii="Times New Roman" w:hAnsi="Times New Roman"/>
              </w:rPr>
              <w:t>02 Hás. 07 Ás. 45.55 Cás.</w:t>
            </w:r>
          </w:p>
          <w:p w:rsidR="006D4BEB" w:rsidRPr="00425697" w:rsidRDefault="006D4BEB" w:rsidP="00A42A42">
            <w:pPr>
              <w:jc w:val="right"/>
              <w:rPr>
                <w:rFonts w:ascii="Times New Roman" w:hAnsi="Times New Roman"/>
              </w:rPr>
            </w:pPr>
            <w:r w:rsidRPr="00425697">
              <w:rPr>
                <w:rFonts w:ascii="Times New Roman" w:hAnsi="Times New Roman"/>
              </w:rPr>
              <w:t>02 Hás. 40 Ás. 23.97 Cás.</w:t>
            </w:r>
          </w:p>
          <w:p w:rsidR="006D4BEB" w:rsidRPr="00425697" w:rsidRDefault="006D4BEB" w:rsidP="00A42A42">
            <w:pPr>
              <w:jc w:val="right"/>
              <w:rPr>
                <w:rFonts w:ascii="Times New Roman" w:hAnsi="Times New Roman"/>
              </w:rPr>
            </w:pPr>
            <w:r w:rsidRPr="00425697">
              <w:rPr>
                <w:rFonts w:ascii="Times New Roman" w:hAnsi="Times New Roman"/>
              </w:rPr>
              <w:t>02 Hás. 95 Ás. 15.15 Cás.</w:t>
            </w:r>
          </w:p>
          <w:p w:rsidR="006D4BEB" w:rsidRPr="00425697" w:rsidRDefault="006D4BEB" w:rsidP="00A42A42">
            <w:pPr>
              <w:jc w:val="right"/>
              <w:rPr>
                <w:rFonts w:ascii="Times New Roman" w:hAnsi="Times New Roman"/>
              </w:rPr>
            </w:pPr>
            <w:r w:rsidRPr="00425697">
              <w:rPr>
                <w:rFonts w:ascii="Times New Roman" w:hAnsi="Times New Roman"/>
              </w:rPr>
              <w:t>02 Hás. 15 Ás. 48.68 Cás.</w:t>
            </w:r>
          </w:p>
          <w:p w:rsidR="006D4BEB" w:rsidRPr="00425697" w:rsidRDefault="006D4BEB" w:rsidP="00A42A42">
            <w:pPr>
              <w:jc w:val="right"/>
              <w:rPr>
                <w:rFonts w:ascii="Times New Roman" w:hAnsi="Times New Roman"/>
              </w:rPr>
            </w:pPr>
            <w:r w:rsidRPr="00425697">
              <w:rPr>
                <w:rFonts w:ascii="Times New Roman" w:hAnsi="Times New Roman"/>
              </w:rPr>
              <w:t>02 Hás. 13 Ás. 90.59 Cás.</w:t>
            </w:r>
          </w:p>
          <w:p w:rsidR="006D4BEB" w:rsidRPr="00425697" w:rsidRDefault="006D4BEB" w:rsidP="00A42A42">
            <w:pPr>
              <w:jc w:val="right"/>
              <w:rPr>
                <w:rFonts w:ascii="Times New Roman" w:hAnsi="Times New Roman"/>
              </w:rPr>
            </w:pPr>
            <w:r w:rsidRPr="00425697">
              <w:rPr>
                <w:rFonts w:ascii="Times New Roman" w:hAnsi="Times New Roman"/>
              </w:rPr>
              <w:t>02 Hás. 12 Ás. 27.17 Cás.</w:t>
            </w:r>
          </w:p>
          <w:p w:rsidR="006D4BEB" w:rsidRPr="00425697" w:rsidRDefault="00A42A42" w:rsidP="00A42A42">
            <w:pPr>
              <w:jc w:val="right"/>
              <w:rPr>
                <w:rFonts w:ascii="Times New Roman" w:hAnsi="Times New Roman"/>
              </w:rPr>
            </w:pPr>
            <w:r>
              <w:rPr>
                <w:rFonts w:ascii="Times New Roman" w:hAnsi="Times New Roman"/>
              </w:rPr>
              <w:t xml:space="preserve">     </w:t>
            </w:r>
            <w:r w:rsidR="006D4BEB" w:rsidRPr="00425697">
              <w:rPr>
                <w:rFonts w:ascii="Times New Roman" w:hAnsi="Times New Roman"/>
              </w:rPr>
              <w:t>02 Hás. 39 Ás. 43.40 Cás.</w:t>
            </w:r>
          </w:p>
        </w:tc>
        <w:tc>
          <w:tcPr>
            <w:tcW w:w="1575" w:type="dxa"/>
            <w:shd w:val="clear" w:color="000000" w:fill="FFFFFF"/>
            <w:vAlign w:val="center"/>
            <w:hideMark/>
          </w:tcPr>
          <w:p w:rsidR="006D4BEB" w:rsidRPr="00425697" w:rsidRDefault="006D4BEB" w:rsidP="001C7FC0">
            <w:pPr>
              <w:jc w:val="right"/>
              <w:rPr>
                <w:rFonts w:ascii="Times New Roman" w:hAnsi="Times New Roman"/>
                <w:b/>
                <w:i/>
              </w:rPr>
            </w:pPr>
            <w:r w:rsidRPr="00425697">
              <w:rPr>
                <w:rFonts w:ascii="Times New Roman" w:hAnsi="Times New Roman"/>
                <w:b/>
                <w:i/>
              </w:rPr>
              <w:t>25,197.30</w:t>
            </w:r>
          </w:p>
          <w:p w:rsidR="006D4BEB" w:rsidRPr="00425697" w:rsidRDefault="006D4BEB" w:rsidP="001C7FC0">
            <w:pPr>
              <w:jc w:val="right"/>
              <w:rPr>
                <w:rFonts w:ascii="Times New Roman" w:hAnsi="Times New Roman"/>
              </w:rPr>
            </w:pPr>
            <w:r w:rsidRPr="00425697">
              <w:rPr>
                <w:rFonts w:ascii="Times New Roman" w:hAnsi="Times New Roman"/>
              </w:rPr>
              <w:t>21,233.66</w:t>
            </w:r>
          </w:p>
          <w:p w:rsidR="006D4BEB" w:rsidRPr="00425697" w:rsidRDefault="006D4BEB" w:rsidP="001C7FC0">
            <w:pPr>
              <w:jc w:val="right"/>
              <w:rPr>
                <w:rFonts w:ascii="Times New Roman" w:hAnsi="Times New Roman"/>
              </w:rPr>
            </w:pPr>
            <w:r w:rsidRPr="00425697">
              <w:rPr>
                <w:rFonts w:ascii="Times New Roman" w:hAnsi="Times New Roman"/>
              </w:rPr>
              <w:t>20,745.55</w:t>
            </w:r>
          </w:p>
          <w:p w:rsidR="006D4BEB" w:rsidRPr="00425697" w:rsidRDefault="006D4BEB" w:rsidP="001C7FC0">
            <w:pPr>
              <w:jc w:val="right"/>
              <w:rPr>
                <w:rFonts w:ascii="Times New Roman" w:hAnsi="Times New Roman"/>
              </w:rPr>
            </w:pPr>
            <w:r w:rsidRPr="00425697">
              <w:rPr>
                <w:rFonts w:ascii="Times New Roman" w:hAnsi="Times New Roman"/>
              </w:rPr>
              <w:t>24,023.97</w:t>
            </w:r>
          </w:p>
          <w:p w:rsidR="006D4BEB" w:rsidRPr="00425697" w:rsidRDefault="006D4BEB" w:rsidP="001C7FC0">
            <w:pPr>
              <w:jc w:val="right"/>
              <w:rPr>
                <w:rFonts w:ascii="Times New Roman" w:hAnsi="Times New Roman"/>
              </w:rPr>
            </w:pPr>
            <w:r w:rsidRPr="00425697">
              <w:rPr>
                <w:rFonts w:ascii="Times New Roman" w:hAnsi="Times New Roman"/>
              </w:rPr>
              <w:t>29,515.15</w:t>
            </w:r>
          </w:p>
          <w:p w:rsidR="006D4BEB" w:rsidRPr="00425697" w:rsidRDefault="006D4BEB" w:rsidP="001C7FC0">
            <w:pPr>
              <w:jc w:val="right"/>
              <w:rPr>
                <w:rFonts w:ascii="Times New Roman" w:hAnsi="Times New Roman"/>
              </w:rPr>
            </w:pPr>
            <w:r w:rsidRPr="00425697">
              <w:rPr>
                <w:rFonts w:ascii="Times New Roman" w:hAnsi="Times New Roman"/>
              </w:rPr>
              <w:t>21,548.68</w:t>
            </w:r>
          </w:p>
          <w:p w:rsidR="006D4BEB" w:rsidRPr="00425697" w:rsidRDefault="006D4BEB" w:rsidP="001C7FC0">
            <w:pPr>
              <w:jc w:val="right"/>
              <w:rPr>
                <w:rFonts w:ascii="Times New Roman" w:hAnsi="Times New Roman"/>
              </w:rPr>
            </w:pPr>
            <w:r w:rsidRPr="00425697">
              <w:rPr>
                <w:rFonts w:ascii="Times New Roman" w:hAnsi="Times New Roman"/>
              </w:rPr>
              <w:t>21,390.59</w:t>
            </w:r>
          </w:p>
          <w:p w:rsidR="006D4BEB" w:rsidRPr="00425697" w:rsidRDefault="006D4BEB" w:rsidP="001C7FC0">
            <w:pPr>
              <w:jc w:val="right"/>
              <w:rPr>
                <w:rFonts w:ascii="Times New Roman" w:hAnsi="Times New Roman"/>
              </w:rPr>
            </w:pPr>
            <w:r w:rsidRPr="00425697">
              <w:rPr>
                <w:rFonts w:ascii="Times New Roman" w:hAnsi="Times New Roman"/>
              </w:rPr>
              <w:t>21,227.17</w:t>
            </w:r>
          </w:p>
          <w:p w:rsidR="006D4BEB" w:rsidRPr="00425697" w:rsidRDefault="006D4BEB" w:rsidP="001C7FC0">
            <w:pPr>
              <w:jc w:val="right"/>
              <w:rPr>
                <w:rFonts w:ascii="Times New Roman" w:hAnsi="Times New Roman"/>
              </w:rPr>
            </w:pPr>
            <w:r w:rsidRPr="00425697">
              <w:rPr>
                <w:rFonts w:ascii="Times New Roman" w:hAnsi="Times New Roman"/>
              </w:rPr>
              <w:t>23,943.40</w:t>
            </w:r>
          </w:p>
        </w:tc>
      </w:tr>
      <w:tr w:rsidR="006D4BEB" w:rsidRPr="00425697" w:rsidTr="00AA280C">
        <w:trPr>
          <w:trHeight w:val="100"/>
        </w:trPr>
        <w:tc>
          <w:tcPr>
            <w:tcW w:w="2096" w:type="dxa"/>
            <w:shd w:val="clear" w:color="auto" w:fill="BFBFBF" w:themeFill="background1" w:themeFillShade="BF"/>
            <w:noWrap/>
            <w:vAlign w:val="center"/>
          </w:tcPr>
          <w:p w:rsidR="006D4BEB" w:rsidRPr="00425697" w:rsidRDefault="006D4BEB" w:rsidP="00EE151F">
            <w:pPr>
              <w:ind w:left="72" w:hanging="72"/>
              <w:jc w:val="center"/>
              <w:rPr>
                <w:rFonts w:ascii="Times New Roman" w:hAnsi="Times New Roman"/>
                <w:b/>
              </w:rPr>
            </w:pPr>
            <w:r w:rsidRPr="00425697">
              <w:rPr>
                <w:rFonts w:ascii="Times New Roman" w:hAnsi="Times New Roman"/>
                <w:b/>
              </w:rPr>
              <w:t>TOTAL</w:t>
            </w:r>
          </w:p>
        </w:tc>
        <w:tc>
          <w:tcPr>
            <w:tcW w:w="4381" w:type="dxa"/>
            <w:shd w:val="clear" w:color="auto" w:fill="BFBFBF" w:themeFill="background1" w:themeFillShade="BF"/>
            <w:noWrap/>
            <w:vAlign w:val="center"/>
          </w:tcPr>
          <w:p w:rsidR="006D4BEB" w:rsidRPr="00425697" w:rsidRDefault="006D4BEB" w:rsidP="00A42A42">
            <w:pPr>
              <w:jc w:val="right"/>
              <w:rPr>
                <w:rFonts w:ascii="Times New Roman" w:hAnsi="Times New Roman"/>
                <w:b/>
              </w:rPr>
            </w:pPr>
            <w:r w:rsidRPr="00425697">
              <w:rPr>
                <w:rFonts w:ascii="Times New Roman" w:hAnsi="Times New Roman"/>
                <w:b/>
              </w:rPr>
              <w:t>20 Hás. 88 Ás. 25.47 Cás.</w:t>
            </w:r>
          </w:p>
        </w:tc>
        <w:tc>
          <w:tcPr>
            <w:tcW w:w="1575" w:type="dxa"/>
            <w:shd w:val="clear" w:color="auto" w:fill="BFBFBF" w:themeFill="background1" w:themeFillShade="BF"/>
            <w:vAlign w:val="center"/>
          </w:tcPr>
          <w:p w:rsidR="006D4BEB" w:rsidRPr="00425697" w:rsidRDefault="006D4BEB" w:rsidP="001C7FC0">
            <w:pPr>
              <w:jc w:val="right"/>
              <w:rPr>
                <w:rFonts w:ascii="Times New Roman" w:hAnsi="Times New Roman"/>
                <w:b/>
              </w:rPr>
            </w:pPr>
            <w:r w:rsidRPr="00425697">
              <w:rPr>
                <w:rFonts w:ascii="Times New Roman" w:hAnsi="Times New Roman"/>
                <w:b/>
              </w:rPr>
              <w:t>208,825.47</w:t>
            </w:r>
          </w:p>
        </w:tc>
      </w:tr>
    </w:tbl>
    <w:p w:rsidR="00AA280C" w:rsidRDefault="00AA280C" w:rsidP="00A42A42">
      <w:pPr>
        <w:pStyle w:val="Prrafodelista"/>
        <w:spacing w:after="200"/>
        <w:ind w:left="1134" w:right="141" w:hanging="850"/>
        <w:contextualSpacing/>
        <w:jc w:val="both"/>
        <w:rPr>
          <w:rFonts w:ascii="Times New Roman" w:hAnsi="Times New Roman"/>
          <w:sz w:val="28"/>
          <w:szCs w:val="28"/>
        </w:rPr>
      </w:pPr>
    </w:p>
    <w:p w:rsidR="006D4BEB" w:rsidRPr="005A2EB8" w:rsidRDefault="001C7FC0" w:rsidP="005A2EB8">
      <w:pPr>
        <w:pStyle w:val="Prrafodelista"/>
        <w:spacing w:after="200"/>
        <w:ind w:left="1134" w:hanging="850"/>
        <w:contextualSpacing/>
        <w:jc w:val="both"/>
        <w:rPr>
          <w:rFonts w:ascii="Times New Roman" w:hAnsi="Times New Roman"/>
          <w:bCs/>
          <w:sz w:val="26"/>
          <w:szCs w:val="26"/>
        </w:rPr>
      </w:pPr>
      <w:r>
        <w:rPr>
          <w:rFonts w:ascii="Times New Roman" w:hAnsi="Times New Roman"/>
          <w:sz w:val="28"/>
          <w:szCs w:val="28"/>
        </w:rPr>
        <w:t>III.</w:t>
      </w:r>
      <w:r>
        <w:rPr>
          <w:rFonts w:ascii="Times New Roman" w:hAnsi="Times New Roman"/>
          <w:sz w:val="28"/>
          <w:szCs w:val="28"/>
        </w:rPr>
        <w:tab/>
      </w:r>
      <w:r w:rsidR="006D4BEB" w:rsidRPr="00A42A42">
        <w:rPr>
          <w:rFonts w:ascii="Times New Roman" w:hAnsi="Times New Roman"/>
          <w:sz w:val="26"/>
          <w:szCs w:val="26"/>
        </w:rPr>
        <w:t xml:space="preserve">Conforme el Punto LIV del Acta de Sesión Ordinaria 16-2017 de fecha 15 de junio de 2017, se aprobó en el inmueble identificado como LOTE 4 DEL POLIGONO 4, un </w:t>
      </w:r>
      <w:r w:rsidRPr="00A42A42">
        <w:rPr>
          <w:rFonts w:ascii="Times New Roman" w:hAnsi="Times New Roman"/>
          <w:sz w:val="26"/>
          <w:szCs w:val="26"/>
        </w:rPr>
        <w:t>Proyecto</w:t>
      </w:r>
      <w:r w:rsidR="006D4BEB" w:rsidRPr="00A42A42">
        <w:rPr>
          <w:rFonts w:ascii="Times New Roman" w:hAnsi="Times New Roman"/>
          <w:b/>
          <w:sz w:val="26"/>
          <w:szCs w:val="26"/>
        </w:rPr>
        <w:t xml:space="preserve"> </w:t>
      </w:r>
      <w:r w:rsidR="006D4BEB" w:rsidRPr="00A42A42">
        <w:rPr>
          <w:rFonts w:ascii="Times New Roman" w:hAnsi="Times New Roman"/>
          <w:sz w:val="26"/>
          <w:szCs w:val="26"/>
        </w:rPr>
        <w:t xml:space="preserve">denominado como </w:t>
      </w:r>
      <w:r w:rsidR="006D4BEB" w:rsidRPr="00A42A42">
        <w:rPr>
          <w:rFonts w:ascii="Times New Roman" w:hAnsi="Times New Roman"/>
          <w:b/>
          <w:sz w:val="26"/>
          <w:szCs w:val="26"/>
        </w:rPr>
        <w:t xml:space="preserve">HACIENDA COLIMITA, ASENTAMIENTO COMUNITARIO, </w:t>
      </w:r>
      <w:r w:rsidR="006D4BEB" w:rsidRPr="00A42A42">
        <w:rPr>
          <w:rFonts w:ascii="Times New Roman" w:hAnsi="Times New Roman"/>
          <w:sz w:val="26"/>
          <w:szCs w:val="26"/>
        </w:rPr>
        <w:t xml:space="preserve">desarrollado en el inmueble identificado como </w:t>
      </w:r>
      <w:r w:rsidR="006D4BEB" w:rsidRPr="00A42A42">
        <w:rPr>
          <w:rFonts w:ascii="Times New Roman" w:hAnsi="Times New Roman"/>
          <w:b/>
          <w:sz w:val="26"/>
          <w:szCs w:val="26"/>
        </w:rPr>
        <w:t xml:space="preserve">HACIENDA COLIMA, LUGAR POTRERO EL COYOLITO, </w:t>
      </w:r>
      <w:r w:rsidRPr="00A42A42">
        <w:rPr>
          <w:rFonts w:ascii="Times New Roman" w:hAnsi="Times New Roman"/>
          <w:sz w:val="26"/>
          <w:szCs w:val="26"/>
        </w:rPr>
        <w:t>y según p</w:t>
      </w:r>
      <w:r w:rsidR="006D4BEB" w:rsidRPr="00A42A42">
        <w:rPr>
          <w:rFonts w:ascii="Times New Roman" w:hAnsi="Times New Roman"/>
          <w:sz w:val="26"/>
          <w:szCs w:val="26"/>
        </w:rPr>
        <w:t xml:space="preserve">lano como </w:t>
      </w:r>
      <w:r w:rsidR="006D4BEB" w:rsidRPr="00A42A42">
        <w:rPr>
          <w:rFonts w:ascii="Times New Roman" w:hAnsi="Times New Roman"/>
          <w:b/>
          <w:sz w:val="26"/>
          <w:szCs w:val="26"/>
        </w:rPr>
        <w:t xml:space="preserve">HACIENDA COLIMITA, LOTIFICACIÓN AGRICOLA, POLIGONO 4 LOTE 4, </w:t>
      </w:r>
      <w:r w:rsidR="006D4BEB" w:rsidRPr="00A42A42">
        <w:rPr>
          <w:rFonts w:ascii="Times New Roman" w:hAnsi="Times New Roman"/>
          <w:sz w:val="26"/>
          <w:szCs w:val="26"/>
        </w:rPr>
        <w:t>situad</w:t>
      </w:r>
      <w:r w:rsidRPr="00A42A42">
        <w:rPr>
          <w:rFonts w:ascii="Times New Roman" w:hAnsi="Times New Roman"/>
          <w:sz w:val="26"/>
          <w:szCs w:val="26"/>
        </w:rPr>
        <w:t>a</w:t>
      </w:r>
      <w:r w:rsidR="006D4BEB" w:rsidRPr="00A42A42">
        <w:rPr>
          <w:rFonts w:ascii="Times New Roman" w:hAnsi="Times New Roman"/>
          <w:sz w:val="26"/>
          <w:szCs w:val="26"/>
        </w:rPr>
        <w:t xml:space="preserve"> en jurisdicción de Suchitoto, departamento de Cuscatlán, con una extensión superficial de 02 </w:t>
      </w:r>
      <w:r w:rsidR="006D4BEB" w:rsidRPr="00A42A42">
        <w:rPr>
          <w:rFonts w:ascii="Times New Roman" w:hAnsi="Times New Roman"/>
          <w:bCs/>
          <w:sz w:val="26"/>
          <w:szCs w:val="26"/>
        </w:rPr>
        <w:t>Hás.</w:t>
      </w:r>
      <w:r w:rsidR="006D4BEB" w:rsidRPr="00A42A42">
        <w:rPr>
          <w:rFonts w:ascii="Times New Roman" w:hAnsi="Times New Roman"/>
          <w:sz w:val="26"/>
          <w:szCs w:val="26"/>
        </w:rPr>
        <w:t xml:space="preserve"> 51 Ás. 97.30 </w:t>
      </w:r>
      <w:r w:rsidR="006D4BEB" w:rsidRPr="00A42A42">
        <w:rPr>
          <w:rFonts w:ascii="Times New Roman" w:hAnsi="Times New Roman"/>
          <w:bCs/>
          <w:sz w:val="26"/>
          <w:szCs w:val="26"/>
        </w:rPr>
        <w:t xml:space="preserve">Cás., inscrito a favor del ISTA a la </w:t>
      </w:r>
      <w:r w:rsidR="005A2EB8">
        <w:rPr>
          <w:rFonts w:ascii="Times New Roman" w:hAnsi="Times New Roman"/>
          <w:bCs/>
          <w:sz w:val="26"/>
          <w:szCs w:val="26"/>
        </w:rPr>
        <w:t xml:space="preserve">Matrícula --- </w:t>
      </w:r>
      <w:r w:rsidR="006D4BEB" w:rsidRPr="005A2EB8">
        <w:rPr>
          <w:rFonts w:ascii="Times New Roman" w:hAnsi="Times New Roman"/>
          <w:sz w:val="26"/>
          <w:szCs w:val="26"/>
        </w:rPr>
        <w:t>-00000, del Registro de la Propiedad Raíz e Hipotecas de la Sexta Sección del Centro, departamento de Cuscatlán</w:t>
      </w:r>
      <w:r w:rsidR="006D4BEB" w:rsidRPr="005A2EB8">
        <w:rPr>
          <w:rFonts w:ascii="Times New Roman" w:hAnsi="Times New Roman"/>
          <w:i/>
          <w:sz w:val="26"/>
          <w:szCs w:val="26"/>
        </w:rPr>
        <w:t xml:space="preserve">, </w:t>
      </w:r>
      <w:r w:rsidR="005A2EB8">
        <w:rPr>
          <w:rFonts w:ascii="Times New Roman" w:hAnsi="Times New Roman"/>
          <w:sz w:val="26"/>
          <w:szCs w:val="26"/>
        </w:rPr>
        <w:t>que comprende: ---</w:t>
      </w:r>
      <w:r w:rsidR="006D4BEB" w:rsidRPr="005A2EB8">
        <w:rPr>
          <w:rFonts w:ascii="Times New Roman" w:hAnsi="Times New Roman"/>
          <w:sz w:val="26"/>
          <w:szCs w:val="26"/>
        </w:rPr>
        <w:t xml:space="preserve"> solares de vivienda polígonos W, X, Y, Z y AA, Área Comunal y calles. Aprobándose el Valor Promedio de Referencia de la Zona por metro cuadrado para solares de vivienda de: $6.20, por lo que se recomienda un precio de venta para éste de $5.61 por m</w:t>
      </w:r>
      <w:r w:rsidRPr="005A2EB8">
        <w:rPr>
          <w:rFonts w:ascii="Times New Roman" w:hAnsi="Times New Roman"/>
          <w:sz w:val="26"/>
          <w:szCs w:val="26"/>
        </w:rPr>
        <w:t>etro cuadrado,</w:t>
      </w:r>
      <w:r w:rsidR="006D4BEB" w:rsidRPr="005A2EB8">
        <w:rPr>
          <w:rFonts w:ascii="Times New Roman" w:hAnsi="Times New Roman"/>
          <w:sz w:val="26"/>
          <w:szCs w:val="26"/>
        </w:rPr>
        <w:t xml:space="preserve"> </w:t>
      </w:r>
      <w:r w:rsidRPr="005A2EB8">
        <w:rPr>
          <w:rFonts w:ascii="Times New Roman" w:hAnsi="Times New Roman"/>
          <w:sz w:val="26"/>
          <w:szCs w:val="26"/>
        </w:rPr>
        <w:t>d</w:t>
      </w:r>
      <w:r w:rsidR="006D4BEB" w:rsidRPr="005A2EB8">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006D4BEB" w:rsidRPr="005A2EB8">
        <w:rPr>
          <w:rFonts w:ascii="Times New Roman" w:eastAsia="Times New Roman" w:hAnsi="Times New Roman"/>
          <w:bCs/>
          <w:sz w:val="26"/>
          <w:szCs w:val="26"/>
        </w:rPr>
        <w:lastRenderedPageBreak/>
        <w:t xml:space="preserve">Dentro del Proyecto relacionado se encuentra el inmueble objeto del presente </w:t>
      </w:r>
      <w:r w:rsidRPr="005A2EB8">
        <w:rPr>
          <w:rFonts w:ascii="Times New Roman" w:eastAsia="Times New Roman" w:hAnsi="Times New Roman"/>
          <w:bCs/>
          <w:sz w:val="26"/>
          <w:szCs w:val="26"/>
        </w:rPr>
        <w:t>punto de acta</w:t>
      </w:r>
      <w:r w:rsidR="006D4BEB" w:rsidRPr="005A2EB8">
        <w:rPr>
          <w:rFonts w:ascii="Times New Roman" w:eastAsia="Times New Roman" w:hAnsi="Times New Roman"/>
          <w:bCs/>
          <w:sz w:val="26"/>
          <w:szCs w:val="26"/>
        </w:rPr>
        <w:t>.</w:t>
      </w:r>
    </w:p>
    <w:p w:rsidR="00136A08" w:rsidRPr="00A42A42" w:rsidRDefault="00136A08" w:rsidP="00A42A42">
      <w:pPr>
        <w:pStyle w:val="Prrafodelista"/>
        <w:ind w:left="425" w:right="142"/>
        <w:jc w:val="both"/>
        <w:rPr>
          <w:rFonts w:ascii="Times New Roman" w:hAnsi="Times New Roman"/>
          <w:b/>
          <w:sz w:val="26"/>
          <w:szCs w:val="26"/>
        </w:rPr>
      </w:pPr>
    </w:p>
    <w:p w:rsidR="006D4BEB" w:rsidRPr="00A42A42" w:rsidRDefault="001C7FC0" w:rsidP="00A42A42">
      <w:pPr>
        <w:pStyle w:val="Prrafodelista"/>
        <w:spacing w:after="200"/>
        <w:ind w:left="1134" w:right="141" w:hanging="850"/>
        <w:contextualSpacing/>
        <w:jc w:val="both"/>
        <w:rPr>
          <w:rFonts w:ascii="Times New Roman" w:hAnsi="Times New Roman"/>
          <w:b/>
          <w:sz w:val="26"/>
          <w:szCs w:val="26"/>
        </w:rPr>
      </w:pPr>
      <w:r w:rsidRPr="00A42A42">
        <w:rPr>
          <w:rFonts w:ascii="Times New Roman" w:hAnsi="Times New Roman"/>
          <w:sz w:val="26"/>
          <w:szCs w:val="26"/>
        </w:rPr>
        <w:t>IV.</w:t>
      </w:r>
      <w:r w:rsidRPr="00A42A42">
        <w:rPr>
          <w:rFonts w:ascii="Times New Roman" w:hAnsi="Times New Roman"/>
          <w:sz w:val="26"/>
          <w:szCs w:val="26"/>
        </w:rPr>
        <w:tab/>
      </w:r>
      <w:r w:rsidR="006D4BEB" w:rsidRPr="00A42A42">
        <w:rPr>
          <w:rFonts w:ascii="Times New Roman" w:hAnsi="Times New Roman"/>
          <w:sz w:val="26"/>
          <w:szCs w:val="26"/>
        </w:rPr>
        <w:t xml:space="preserve">Según valúo de fecha 15 de enero de 2018, realizado por el Departamento de Asignación Individual y Avalúos, se recomienda el precio de venta para el inmueble, según detalle consignado en el cuadro de valores y extensiones que se relacionará en el Acuerdo Primero del presente </w:t>
      </w:r>
      <w:r w:rsidRPr="00A42A42">
        <w:rPr>
          <w:rFonts w:ascii="Times New Roman" w:hAnsi="Times New Roman"/>
          <w:sz w:val="26"/>
          <w:szCs w:val="26"/>
        </w:rPr>
        <w:t>punto de acta</w:t>
      </w:r>
      <w:r w:rsidR="006D4BEB" w:rsidRPr="00A42A42">
        <w:rPr>
          <w:rFonts w:ascii="Times New Roman" w:hAnsi="Times New Roman"/>
          <w:sz w:val="26"/>
          <w:szCs w:val="26"/>
        </w:rPr>
        <w:t>, y que ha sido requerido por el solicitante calificado dentro del Programa de Solidaridad Rural.</w:t>
      </w:r>
    </w:p>
    <w:p w:rsidR="006D4BEB" w:rsidRPr="00A42A42" w:rsidRDefault="006D4BEB" w:rsidP="00A42A42">
      <w:pPr>
        <w:pStyle w:val="Prrafodelista"/>
        <w:rPr>
          <w:rFonts w:ascii="Times New Roman" w:hAnsi="Times New Roman"/>
          <w:sz w:val="26"/>
          <w:szCs w:val="26"/>
        </w:rPr>
      </w:pPr>
    </w:p>
    <w:p w:rsidR="006D4BEB" w:rsidRPr="00A42A42" w:rsidRDefault="001C7FC0" w:rsidP="00A42A42">
      <w:pPr>
        <w:pStyle w:val="Prrafodelista"/>
        <w:spacing w:after="200"/>
        <w:ind w:left="1134" w:right="141" w:hanging="850"/>
        <w:contextualSpacing/>
        <w:jc w:val="both"/>
        <w:rPr>
          <w:rFonts w:ascii="Times New Roman" w:hAnsi="Times New Roman"/>
          <w:b/>
          <w:sz w:val="26"/>
          <w:szCs w:val="26"/>
        </w:rPr>
      </w:pPr>
      <w:r w:rsidRPr="00A42A42">
        <w:rPr>
          <w:rFonts w:ascii="Times New Roman" w:hAnsi="Times New Roman"/>
          <w:sz w:val="26"/>
          <w:szCs w:val="26"/>
        </w:rPr>
        <w:t>V.</w:t>
      </w:r>
      <w:r w:rsidRPr="00A42A42">
        <w:rPr>
          <w:rFonts w:ascii="Times New Roman" w:hAnsi="Times New Roman"/>
          <w:sz w:val="26"/>
          <w:szCs w:val="26"/>
        </w:rPr>
        <w:tab/>
      </w:r>
      <w:r w:rsidR="006D4BEB" w:rsidRPr="00A42A42">
        <w:rPr>
          <w:rFonts w:ascii="Times New Roman" w:hAnsi="Times New Roman"/>
          <w:sz w:val="26"/>
          <w:szCs w:val="26"/>
        </w:rPr>
        <w:t xml:space="preserve">El Informe Técnico </w:t>
      </w:r>
      <w:r w:rsidR="006D4BEB" w:rsidRPr="00A42A42">
        <w:rPr>
          <w:rFonts w:ascii="Times New Roman" w:eastAsia="Times New Roman" w:hAnsi="Times New Roman"/>
          <w:sz w:val="26"/>
          <w:szCs w:val="26"/>
        </w:rPr>
        <w:t xml:space="preserve">con referencia SGD-02-0057-18 de fecha 16 de enero de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A42A42">
        <w:rPr>
          <w:rFonts w:ascii="Times New Roman" w:eastAsia="Times New Roman" w:hAnsi="Times New Roman"/>
          <w:sz w:val="26"/>
          <w:szCs w:val="26"/>
        </w:rPr>
        <w:t>lo anterior</w:t>
      </w:r>
      <w:r w:rsidR="006D4BEB" w:rsidRPr="00A42A42">
        <w:rPr>
          <w:rFonts w:ascii="Times New Roman" w:eastAsia="Times New Roman" w:hAnsi="Times New Roman"/>
          <w:sz w:val="26"/>
          <w:szCs w:val="26"/>
        </w:rPr>
        <w:t xml:space="preserve"> según informe con referencia SGD-02-0056-18 de fecha 16 de enero de 2018, por el Departamento de Asignación Individual y Avalúos</w:t>
      </w:r>
      <w:r w:rsidR="006D4BEB" w:rsidRPr="00A42A42">
        <w:rPr>
          <w:rFonts w:ascii="Times New Roman" w:hAnsi="Times New Roman"/>
          <w:sz w:val="26"/>
          <w:szCs w:val="26"/>
          <w:lang w:val="es-ES"/>
        </w:rPr>
        <w:t>.</w:t>
      </w:r>
    </w:p>
    <w:p w:rsidR="006D4BEB" w:rsidRPr="00A42A42" w:rsidRDefault="006D4BEB" w:rsidP="00A42A42">
      <w:pPr>
        <w:pStyle w:val="Prrafodelista"/>
        <w:ind w:left="360" w:right="141"/>
        <w:jc w:val="both"/>
        <w:rPr>
          <w:rFonts w:ascii="Times New Roman" w:hAnsi="Times New Roman"/>
          <w:b/>
          <w:sz w:val="26"/>
          <w:szCs w:val="26"/>
        </w:rPr>
      </w:pPr>
    </w:p>
    <w:p w:rsidR="00AA280C" w:rsidRPr="005A2EB8" w:rsidRDefault="001C7FC0" w:rsidP="005A2EB8">
      <w:pPr>
        <w:pStyle w:val="Prrafodelista"/>
        <w:spacing w:after="200"/>
        <w:ind w:left="1134" w:right="141" w:hanging="850"/>
        <w:contextualSpacing/>
        <w:jc w:val="both"/>
        <w:rPr>
          <w:rFonts w:ascii="Times New Roman" w:hAnsi="Times New Roman"/>
          <w:b/>
          <w:sz w:val="26"/>
          <w:szCs w:val="26"/>
        </w:rPr>
      </w:pPr>
      <w:r w:rsidRPr="00A42A42">
        <w:rPr>
          <w:rFonts w:ascii="Times New Roman" w:hAnsi="Times New Roman"/>
          <w:sz w:val="26"/>
          <w:szCs w:val="26"/>
        </w:rPr>
        <w:t xml:space="preserve">VI. </w:t>
      </w:r>
      <w:r w:rsidRPr="00A42A42">
        <w:rPr>
          <w:rFonts w:ascii="Times New Roman" w:hAnsi="Times New Roman"/>
          <w:sz w:val="26"/>
          <w:szCs w:val="26"/>
        </w:rPr>
        <w:tab/>
      </w:r>
      <w:r w:rsidR="006D4BEB" w:rsidRPr="00A42A42">
        <w:rPr>
          <w:rFonts w:ascii="Times New Roman" w:hAnsi="Times New Roman"/>
          <w:sz w:val="26"/>
          <w:szCs w:val="26"/>
        </w:rPr>
        <w:t>De acuerdo a declaración simple contenida en la Solicitud de Adjudicación de Inmueble de fecha 17 de octubre de 2017, el peticionario manifiesta que ni él ni la integrante de su grupo familiar son empleados del ISTA; situación robustecida de conformidad a la consulta realizada en la Base de Datos de Empleados de este Instituto.</w:t>
      </w:r>
    </w:p>
    <w:p w:rsidR="006D4BEB" w:rsidRDefault="007F45FA" w:rsidP="00A42A42">
      <w:pPr>
        <w:jc w:val="both"/>
        <w:rPr>
          <w:rFonts w:ascii="Times New Roman" w:hAnsi="Times New Roman"/>
          <w:sz w:val="26"/>
          <w:szCs w:val="26"/>
        </w:rPr>
      </w:pPr>
      <w:r w:rsidRPr="00A42A42">
        <w:rPr>
          <w:rFonts w:ascii="Times New Roman" w:eastAsia="Times New Roman" w:hAnsi="Times New Roman"/>
          <w:sz w:val="26"/>
          <w:szCs w:val="26"/>
        </w:rPr>
        <w:t>Se ha tenido a la vista:</w:t>
      </w:r>
      <w:r w:rsidR="006D4BEB" w:rsidRPr="00A42A42">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propuesta de adjudicación de inmueble,</w:t>
      </w:r>
      <w:r w:rsidR="006D4BEB" w:rsidRPr="00A42A42">
        <w:rPr>
          <w:rFonts w:ascii="Times New Roman" w:hAnsi="Times New Roman"/>
          <w:sz w:val="26"/>
          <w:szCs w:val="26"/>
        </w:rPr>
        <w:t xml:space="preserve"> copia de Testimonio de Escritura Pública de Donación,</w:t>
      </w:r>
      <w:r w:rsidR="006D4BEB" w:rsidRPr="00A42A42">
        <w:rPr>
          <w:rFonts w:ascii="Times New Roman" w:eastAsia="Times New Roman" w:hAnsi="Times New Roman"/>
          <w:sz w:val="26"/>
          <w:szCs w:val="26"/>
        </w:rPr>
        <w:t xml:space="preserve"> acuerdos de Junta Directiva, Razón y Constancia de Inscripción de Desmembración en Cabeza de su Dueño a favor del ISTA, Solicitud de Adjudicación de Inmueble, copias de documentos únicos de identidad, tarjetas de identificación tributaria y de carencias de bienes. Además, en el informe técnico con referencia SGD-02-0057-18,</w:t>
      </w:r>
      <w:r w:rsidR="006D4BEB" w:rsidRPr="00A42A42">
        <w:rPr>
          <w:rFonts w:ascii="Times New Roman" w:eastAsia="Times New Roman" w:hAnsi="Times New Roman"/>
          <w:b/>
          <w:sz w:val="26"/>
          <w:szCs w:val="26"/>
        </w:rPr>
        <w:t xml:space="preserve"> </w:t>
      </w:r>
      <w:r w:rsidR="006D4BEB" w:rsidRPr="00A42A42">
        <w:rPr>
          <w:rFonts w:ascii="Times New Roman" w:eastAsia="Times New Roman" w:hAnsi="Times New Roman"/>
          <w:sz w:val="26"/>
          <w:szCs w:val="26"/>
        </w:rPr>
        <w:t xml:space="preserve">de fecha 16 de enero de 2018, el Departamento de Asignación Individual y Avalúos, expone que con el propósito de evitar que el solicitante incurra en gastos económicos innecesarios y con la finalidad de agilizar el proceso de adjudicación del </w:t>
      </w:r>
      <w:r w:rsidR="006D4BEB" w:rsidRPr="00A42A42">
        <w:rPr>
          <w:rFonts w:ascii="Times New Roman" w:eastAsia="Times New Roman" w:hAnsi="Times New Roman"/>
          <w:sz w:val="26"/>
          <w:szCs w:val="26"/>
        </w:rPr>
        <w:lastRenderedPageBreak/>
        <w:t>inmueble, ya que cuenta con beneficio de lote agrícola, se le ha dado por válida la presentación de fotocopias de carencias de bienes, de las cuales, las originales se encuentran agregadas a</w:t>
      </w:r>
      <w:r w:rsidR="006D4BEB" w:rsidRPr="00A42A42">
        <w:rPr>
          <w:rFonts w:ascii="Times New Roman" w:hAnsi="Times New Roman"/>
          <w:sz w:val="26"/>
          <w:szCs w:val="26"/>
        </w:rPr>
        <w:t>l expediente de adjudicación, conforme al detalle siguiente:</w:t>
      </w:r>
    </w:p>
    <w:p w:rsidR="005A2EB8" w:rsidRPr="00A42A42" w:rsidRDefault="005A2EB8" w:rsidP="00A42A42">
      <w:pPr>
        <w:jc w:val="both"/>
        <w:rPr>
          <w:rFonts w:ascii="Times New Roman" w:hAnsi="Times New Roman"/>
          <w:sz w:val="26"/>
          <w:szCs w:val="26"/>
        </w:rPr>
      </w:pP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2515"/>
        <w:gridCol w:w="1517"/>
        <w:gridCol w:w="1460"/>
      </w:tblGrid>
      <w:tr w:rsidR="006D4BEB" w:rsidRPr="00425697" w:rsidTr="00A42A42">
        <w:trPr>
          <w:trHeight w:val="268"/>
          <w:jc w:val="center"/>
        </w:trPr>
        <w:tc>
          <w:tcPr>
            <w:tcW w:w="5674" w:type="dxa"/>
            <w:gridSpan w:val="2"/>
            <w:shd w:val="clear" w:color="auto" w:fill="D9D9D9" w:themeFill="background1" w:themeFillShade="D9"/>
          </w:tcPr>
          <w:p w:rsidR="006D4BEB" w:rsidRPr="00425697" w:rsidRDefault="006D4BEB" w:rsidP="00EE151F">
            <w:pPr>
              <w:jc w:val="center"/>
              <w:rPr>
                <w:rFonts w:ascii="Times New Roman" w:hAnsi="Times New Roman"/>
                <w:b/>
              </w:rPr>
            </w:pPr>
            <w:r w:rsidRPr="00425697">
              <w:rPr>
                <w:rFonts w:ascii="Times New Roman" w:hAnsi="Times New Roman"/>
                <w:b/>
              </w:rPr>
              <w:t>SOLICITANTE</w:t>
            </w:r>
          </w:p>
        </w:tc>
        <w:tc>
          <w:tcPr>
            <w:tcW w:w="1517" w:type="dxa"/>
            <w:vMerge w:val="restart"/>
            <w:shd w:val="clear" w:color="auto" w:fill="D9D9D9" w:themeFill="background1" w:themeFillShade="D9"/>
            <w:vAlign w:val="center"/>
          </w:tcPr>
          <w:p w:rsidR="006D4BEB" w:rsidRPr="00425697" w:rsidRDefault="006D4BEB" w:rsidP="00EE151F">
            <w:pPr>
              <w:jc w:val="center"/>
              <w:rPr>
                <w:rFonts w:ascii="Times New Roman" w:hAnsi="Times New Roman"/>
                <w:b/>
              </w:rPr>
            </w:pPr>
            <w:r w:rsidRPr="00425697">
              <w:rPr>
                <w:rFonts w:ascii="Times New Roman" w:hAnsi="Times New Roman"/>
                <w:b/>
              </w:rPr>
              <w:t>N° DE SOLICITUD</w:t>
            </w:r>
          </w:p>
        </w:tc>
        <w:tc>
          <w:tcPr>
            <w:tcW w:w="1460" w:type="dxa"/>
            <w:vMerge w:val="restart"/>
            <w:shd w:val="clear" w:color="auto" w:fill="D9D9D9" w:themeFill="background1" w:themeFillShade="D9"/>
            <w:vAlign w:val="center"/>
          </w:tcPr>
          <w:p w:rsidR="006D4BEB" w:rsidRPr="00425697" w:rsidRDefault="006D4BEB" w:rsidP="00EE151F">
            <w:pPr>
              <w:jc w:val="center"/>
              <w:rPr>
                <w:rFonts w:ascii="Times New Roman" w:hAnsi="Times New Roman"/>
                <w:b/>
              </w:rPr>
            </w:pPr>
            <w:r w:rsidRPr="00425697">
              <w:rPr>
                <w:rFonts w:ascii="Times New Roman" w:hAnsi="Times New Roman"/>
                <w:b/>
              </w:rPr>
              <w:t>FECHA</w:t>
            </w:r>
          </w:p>
        </w:tc>
      </w:tr>
      <w:tr w:rsidR="006D4BEB" w:rsidRPr="00425697" w:rsidTr="00A42A42">
        <w:trPr>
          <w:trHeight w:val="268"/>
          <w:jc w:val="center"/>
        </w:trPr>
        <w:tc>
          <w:tcPr>
            <w:tcW w:w="3159" w:type="dxa"/>
            <w:shd w:val="clear" w:color="auto" w:fill="D9D9D9" w:themeFill="background1" w:themeFillShade="D9"/>
          </w:tcPr>
          <w:p w:rsidR="006D4BEB" w:rsidRPr="00425697" w:rsidRDefault="006D4BEB" w:rsidP="00EE151F">
            <w:pPr>
              <w:jc w:val="center"/>
              <w:rPr>
                <w:rFonts w:ascii="Times New Roman" w:hAnsi="Times New Roman"/>
                <w:b/>
              </w:rPr>
            </w:pPr>
            <w:r w:rsidRPr="00425697">
              <w:rPr>
                <w:rFonts w:ascii="Times New Roman" w:hAnsi="Times New Roman"/>
                <w:b/>
              </w:rPr>
              <w:t>TITULAR</w:t>
            </w:r>
          </w:p>
        </w:tc>
        <w:tc>
          <w:tcPr>
            <w:tcW w:w="2515" w:type="dxa"/>
            <w:shd w:val="clear" w:color="auto" w:fill="D9D9D9" w:themeFill="background1" w:themeFillShade="D9"/>
            <w:vAlign w:val="center"/>
          </w:tcPr>
          <w:p w:rsidR="006D4BEB" w:rsidRPr="00425697" w:rsidRDefault="006D4BEB" w:rsidP="00EE151F">
            <w:pPr>
              <w:jc w:val="center"/>
              <w:rPr>
                <w:rFonts w:ascii="Times New Roman" w:hAnsi="Times New Roman"/>
                <w:b/>
              </w:rPr>
            </w:pPr>
            <w:r w:rsidRPr="00425697">
              <w:rPr>
                <w:rFonts w:ascii="Times New Roman" w:hAnsi="Times New Roman"/>
                <w:b/>
              </w:rPr>
              <w:t>BENEFICIARIO</w:t>
            </w:r>
          </w:p>
        </w:tc>
        <w:tc>
          <w:tcPr>
            <w:tcW w:w="1517" w:type="dxa"/>
            <w:vMerge/>
            <w:shd w:val="clear" w:color="auto" w:fill="auto"/>
          </w:tcPr>
          <w:p w:rsidR="006D4BEB" w:rsidRPr="00425697" w:rsidRDefault="006D4BEB" w:rsidP="00EE151F">
            <w:pPr>
              <w:jc w:val="both"/>
              <w:rPr>
                <w:rFonts w:ascii="Times New Roman" w:hAnsi="Times New Roman"/>
              </w:rPr>
            </w:pPr>
          </w:p>
        </w:tc>
        <w:tc>
          <w:tcPr>
            <w:tcW w:w="1460" w:type="dxa"/>
            <w:vMerge/>
            <w:shd w:val="clear" w:color="auto" w:fill="auto"/>
          </w:tcPr>
          <w:p w:rsidR="006D4BEB" w:rsidRPr="00425697" w:rsidRDefault="006D4BEB" w:rsidP="00EE151F">
            <w:pPr>
              <w:jc w:val="both"/>
              <w:rPr>
                <w:rFonts w:ascii="Times New Roman" w:hAnsi="Times New Roman"/>
              </w:rPr>
            </w:pPr>
          </w:p>
        </w:tc>
      </w:tr>
      <w:tr w:rsidR="006D4BEB" w:rsidRPr="00425697" w:rsidTr="00A42A42">
        <w:trPr>
          <w:trHeight w:val="283"/>
          <w:jc w:val="center"/>
        </w:trPr>
        <w:tc>
          <w:tcPr>
            <w:tcW w:w="3159" w:type="dxa"/>
            <w:shd w:val="clear" w:color="auto" w:fill="auto"/>
            <w:vAlign w:val="center"/>
          </w:tcPr>
          <w:p w:rsidR="006D4BEB" w:rsidRPr="00425697" w:rsidRDefault="006D4BEB" w:rsidP="00EE151F">
            <w:pPr>
              <w:jc w:val="center"/>
              <w:rPr>
                <w:rFonts w:ascii="Times New Roman" w:hAnsi="Times New Roman"/>
              </w:rPr>
            </w:pPr>
            <w:r w:rsidRPr="00425697">
              <w:rPr>
                <w:rFonts w:ascii="Times New Roman" w:hAnsi="Times New Roman"/>
              </w:rPr>
              <w:t>INOCENTE ARTIGA QUIJADA</w:t>
            </w:r>
          </w:p>
        </w:tc>
        <w:tc>
          <w:tcPr>
            <w:tcW w:w="2515" w:type="dxa"/>
            <w:shd w:val="clear" w:color="auto" w:fill="auto"/>
            <w:vAlign w:val="center"/>
          </w:tcPr>
          <w:p w:rsidR="006D4BEB" w:rsidRPr="00425697" w:rsidRDefault="006D4BEB" w:rsidP="00EE151F">
            <w:pPr>
              <w:jc w:val="center"/>
              <w:rPr>
                <w:rFonts w:ascii="Times New Roman" w:hAnsi="Times New Roman"/>
              </w:rPr>
            </w:pPr>
            <w:r w:rsidRPr="00425697">
              <w:rPr>
                <w:rFonts w:ascii="Times New Roman" w:hAnsi="Times New Roman"/>
              </w:rPr>
              <w:t>MARTA MARTINEZ</w:t>
            </w:r>
          </w:p>
        </w:tc>
        <w:tc>
          <w:tcPr>
            <w:tcW w:w="1517" w:type="dxa"/>
            <w:shd w:val="clear" w:color="auto" w:fill="auto"/>
            <w:vAlign w:val="center"/>
          </w:tcPr>
          <w:p w:rsidR="006D4BEB" w:rsidRPr="00425697" w:rsidRDefault="006D4BEB" w:rsidP="00EE151F">
            <w:pPr>
              <w:jc w:val="center"/>
              <w:rPr>
                <w:rFonts w:ascii="Times New Roman" w:hAnsi="Times New Roman"/>
              </w:rPr>
            </w:pPr>
            <w:r w:rsidRPr="00425697">
              <w:rPr>
                <w:rFonts w:ascii="Times New Roman" w:hAnsi="Times New Roman"/>
              </w:rPr>
              <w:t>73896</w:t>
            </w:r>
          </w:p>
        </w:tc>
        <w:tc>
          <w:tcPr>
            <w:tcW w:w="1460" w:type="dxa"/>
            <w:shd w:val="clear" w:color="auto" w:fill="auto"/>
            <w:vAlign w:val="center"/>
          </w:tcPr>
          <w:p w:rsidR="006D4BEB" w:rsidRPr="00425697" w:rsidRDefault="006D4BEB" w:rsidP="00EE151F">
            <w:pPr>
              <w:jc w:val="center"/>
              <w:rPr>
                <w:rFonts w:ascii="Times New Roman" w:hAnsi="Times New Roman"/>
              </w:rPr>
            </w:pPr>
            <w:r w:rsidRPr="00425697">
              <w:rPr>
                <w:rFonts w:ascii="Times New Roman" w:hAnsi="Times New Roman"/>
              </w:rPr>
              <w:t>17/10/2017</w:t>
            </w:r>
          </w:p>
        </w:tc>
      </w:tr>
    </w:tbl>
    <w:p w:rsidR="005A2EB8" w:rsidRDefault="005A2EB8" w:rsidP="00BB33F3">
      <w:pPr>
        <w:jc w:val="both"/>
        <w:rPr>
          <w:rFonts w:ascii="Times New Roman" w:hAnsi="Times New Roman"/>
          <w:sz w:val="26"/>
          <w:szCs w:val="26"/>
        </w:rPr>
      </w:pPr>
    </w:p>
    <w:p w:rsidR="007F45FA" w:rsidRPr="00A42A42" w:rsidRDefault="006D4BEB" w:rsidP="00BB33F3">
      <w:pPr>
        <w:jc w:val="both"/>
        <w:rPr>
          <w:rFonts w:ascii="Times New Roman" w:eastAsia="Times New Roman" w:hAnsi="Times New Roman"/>
          <w:sz w:val="26"/>
          <w:szCs w:val="26"/>
        </w:rPr>
      </w:pPr>
      <w:r w:rsidRPr="00A42A42">
        <w:rPr>
          <w:rFonts w:ascii="Times New Roman" w:hAnsi="Times New Roman"/>
          <w:sz w:val="26"/>
          <w:szCs w:val="26"/>
        </w:rPr>
        <w:t>C</w:t>
      </w:r>
      <w:r w:rsidR="007F45FA" w:rsidRPr="00A42A42">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7F45FA" w:rsidRPr="00A42A42" w:rsidRDefault="007F45FA" w:rsidP="00BB33F3">
      <w:pPr>
        <w:jc w:val="both"/>
        <w:rPr>
          <w:rFonts w:ascii="Times New Roman" w:hAnsi="Times New Roman"/>
          <w:sz w:val="26"/>
          <w:szCs w:val="26"/>
        </w:rPr>
      </w:pPr>
    </w:p>
    <w:p w:rsidR="007F45FA" w:rsidRPr="00A42A42" w:rsidRDefault="007F45FA" w:rsidP="00BB33F3">
      <w:pPr>
        <w:jc w:val="both"/>
        <w:rPr>
          <w:rFonts w:ascii="Times New Roman" w:hAnsi="Times New Roman"/>
          <w:bCs/>
          <w:sz w:val="26"/>
          <w:szCs w:val="26"/>
        </w:rPr>
      </w:pPr>
      <w:r w:rsidRPr="00A42A42">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42A42">
        <w:rPr>
          <w:rFonts w:ascii="Times New Roman" w:hAnsi="Times New Roman"/>
          <w:bCs/>
          <w:sz w:val="26"/>
          <w:szCs w:val="26"/>
        </w:rPr>
        <w:t>Ley del Régimen Especial de la Tierra en Propiedad de Las Asociaciones Cooperativas, Comunales y Comunitarias Campesinas  Beneficiarios de la Reforma Agraria</w:t>
      </w:r>
      <w:r w:rsidRPr="00A42A42">
        <w:rPr>
          <w:rFonts w:ascii="Times New Roman" w:hAnsi="Times New Roman"/>
          <w:sz w:val="26"/>
          <w:szCs w:val="26"/>
        </w:rPr>
        <w:t xml:space="preserve">, la Junta Directiva, </w:t>
      </w:r>
      <w:r w:rsidRPr="00A42A42">
        <w:rPr>
          <w:rFonts w:ascii="Times New Roman" w:hAnsi="Times New Roman"/>
          <w:b/>
          <w:sz w:val="26"/>
          <w:szCs w:val="26"/>
          <w:u w:val="single"/>
        </w:rPr>
        <w:t>ACUERDA: PRIMERO:</w:t>
      </w:r>
      <w:r w:rsidRPr="00A42A42">
        <w:rPr>
          <w:rFonts w:ascii="Times New Roman" w:hAnsi="Times New Roman"/>
          <w:b/>
          <w:sz w:val="26"/>
          <w:szCs w:val="26"/>
        </w:rPr>
        <w:t xml:space="preserve"> </w:t>
      </w:r>
      <w:r w:rsidRPr="00A42A42">
        <w:rPr>
          <w:rFonts w:ascii="Times New Roman" w:hAnsi="Times New Roman"/>
          <w:sz w:val="26"/>
          <w:szCs w:val="26"/>
        </w:rPr>
        <w:t>Aprobar la adjudicación y transferencia por compraventa</w:t>
      </w:r>
      <w:r w:rsidRPr="00A42A42">
        <w:rPr>
          <w:rFonts w:ascii="Times New Roman" w:eastAsia="Times New Roman" w:hAnsi="Times New Roman"/>
          <w:sz w:val="26"/>
          <w:szCs w:val="26"/>
        </w:rPr>
        <w:t xml:space="preserve"> de 1 solar para vivienda </w:t>
      </w:r>
      <w:r w:rsidRPr="00A42A42">
        <w:rPr>
          <w:rFonts w:ascii="Times New Roman" w:hAnsi="Times New Roman"/>
          <w:sz w:val="26"/>
          <w:szCs w:val="26"/>
        </w:rPr>
        <w:t>a favor del señor:</w:t>
      </w:r>
      <w:r w:rsidR="006D4BEB" w:rsidRPr="00A42A42">
        <w:rPr>
          <w:rFonts w:ascii="Times New Roman" w:eastAsia="Times New Roman" w:hAnsi="Times New Roman"/>
          <w:b/>
          <w:sz w:val="26"/>
          <w:szCs w:val="26"/>
        </w:rPr>
        <w:t xml:space="preserve"> INOCENTE ARTIGA QUIJADA, </w:t>
      </w:r>
      <w:r w:rsidR="006D4BEB" w:rsidRPr="00A42A42">
        <w:rPr>
          <w:rFonts w:ascii="Times New Roman" w:eastAsia="Times New Roman" w:hAnsi="Times New Roman"/>
          <w:sz w:val="26"/>
          <w:szCs w:val="26"/>
        </w:rPr>
        <w:t xml:space="preserve">y </w:t>
      </w:r>
      <w:r w:rsidR="005A2EB8">
        <w:rPr>
          <w:rFonts w:ascii="Times New Roman" w:eastAsia="Times New Roman" w:hAnsi="Times New Roman"/>
          <w:sz w:val="26"/>
          <w:szCs w:val="26"/>
        </w:rPr>
        <w:t xml:space="preserve">--- </w:t>
      </w:r>
      <w:r w:rsidR="006D4BEB" w:rsidRPr="00A42A42">
        <w:rPr>
          <w:rFonts w:ascii="Times New Roman" w:eastAsia="Times New Roman" w:hAnsi="Times New Roman"/>
          <w:b/>
          <w:sz w:val="26"/>
          <w:szCs w:val="26"/>
        </w:rPr>
        <w:t xml:space="preserve">MARTA MARTINEZ, </w:t>
      </w:r>
      <w:r w:rsidR="006D4BEB" w:rsidRPr="00A42A42">
        <w:rPr>
          <w:rFonts w:ascii="Times New Roman" w:hAnsi="Times New Roman"/>
          <w:sz w:val="26"/>
          <w:szCs w:val="26"/>
        </w:rPr>
        <w:t xml:space="preserve">de </w:t>
      </w:r>
      <w:r w:rsidR="00A42A42" w:rsidRPr="00A42A42">
        <w:rPr>
          <w:rFonts w:ascii="Times New Roman" w:hAnsi="Times New Roman"/>
          <w:sz w:val="26"/>
          <w:szCs w:val="26"/>
        </w:rPr>
        <w:t xml:space="preserve">las </w:t>
      </w:r>
      <w:r w:rsidR="006D4BEB" w:rsidRPr="00A42A42">
        <w:rPr>
          <w:rFonts w:ascii="Times New Roman" w:hAnsi="Times New Roman"/>
          <w:sz w:val="26"/>
          <w:szCs w:val="26"/>
        </w:rPr>
        <w:t xml:space="preserve">generales antes expresadas, </w:t>
      </w:r>
      <w:r w:rsidR="006D4BEB" w:rsidRPr="00A42A42">
        <w:rPr>
          <w:rFonts w:ascii="Times New Roman" w:eastAsia="Times New Roman" w:hAnsi="Times New Roman"/>
          <w:sz w:val="26"/>
          <w:szCs w:val="26"/>
          <w:lang w:eastAsia="es-ES"/>
        </w:rPr>
        <w:t xml:space="preserve">ubicado en el </w:t>
      </w:r>
      <w:r w:rsidR="00A42A42" w:rsidRPr="00A42A42">
        <w:rPr>
          <w:rFonts w:ascii="Times New Roman" w:eastAsia="Times New Roman" w:hAnsi="Times New Roman"/>
          <w:sz w:val="26"/>
          <w:szCs w:val="26"/>
          <w:lang w:eastAsia="es-ES"/>
        </w:rPr>
        <w:t>P</w:t>
      </w:r>
      <w:r w:rsidR="00A42A42" w:rsidRPr="00A42A42">
        <w:rPr>
          <w:rFonts w:ascii="Times New Roman" w:hAnsi="Times New Roman"/>
          <w:sz w:val="26"/>
          <w:szCs w:val="26"/>
        </w:rPr>
        <w:t>royecto</w:t>
      </w:r>
      <w:r w:rsidR="006D4BEB" w:rsidRPr="00A42A42">
        <w:rPr>
          <w:rFonts w:ascii="Times New Roman" w:hAnsi="Times New Roman"/>
          <w:b/>
          <w:sz w:val="26"/>
          <w:szCs w:val="26"/>
        </w:rPr>
        <w:t xml:space="preserve"> </w:t>
      </w:r>
      <w:r w:rsidR="006D4BEB" w:rsidRPr="00A42A42">
        <w:rPr>
          <w:rFonts w:ascii="Times New Roman" w:hAnsi="Times New Roman"/>
          <w:sz w:val="26"/>
          <w:szCs w:val="26"/>
        </w:rPr>
        <w:t xml:space="preserve">denominado como </w:t>
      </w:r>
      <w:r w:rsidR="006D4BEB" w:rsidRPr="00A42A42">
        <w:rPr>
          <w:rFonts w:ascii="Times New Roman" w:hAnsi="Times New Roman"/>
          <w:b/>
          <w:sz w:val="26"/>
          <w:szCs w:val="26"/>
        </w:rPr>
        <w:t xml:space="preserve">HACIENDA COLIMITA, ASENTAMIENTO COMUNITARIO, </w:t>
      </w:r>
      <w:r w:rsidR="006D4BEB" w:rsidRPr="00A42A42">
        <w:rPr>
          <w:rFonts w:ascii="Times New Roman" w:hAnsi="Times New Roman"/>
          <w:sz w:val="26"/>
          <w:szCs w:val="26"/>
        </w:rPr>
        <w:t xml:space="preserve">desarrollado en el inmueble identificado como </w:t>
      </w:r>
      <w:r w:rsidR="006D4BEB" w:rsidRPr="00A42A42">
        <w:rPr>
          <w:rFonts w:ascii="Times New Roman" w:hAnsi="Times New Roman"/>
          <w:b/>
          <w:sz w:val="26"/>
          <w:szCs w:val="26"/>
        </w:rPr>
        <w:t xml:space="preserve">HACIENDA COLIMA, LUGAR POTRERO EL COYOLITO, </w:t>
      </w:r>
      <w:r w:rsidR="006D4BEB" w:rsidRPr="00A42A42">
        <w:rPr>
          <w:rFonts w:ascii="Times New Roman" w:hAnsi="Times New Roman"/>
          <w:sz w:val="26"/>
          <w:szCs w:val="26"/>
        </w:rPr>
        <w:t xml:space="preserve">y según Plano </w:t>
      </w:r>
      <w:r w:rsidR="006D4BEB" w:rsidRPr="00A42A42">
        <w:rPr>
          <w:rFonts w:ascii="Times New Roman" w:hAnsi="Times New Roman"/>
          <w:b/>
          <w:sz w:val="26"/>
          <w:szCs w:val="26"/>
        </w:rPr>
        <w:t xml:space="preserve">HACIENDA COLIMITA, LOTIFICACIÓN AGRICOLA, POLIGONO 4 LOTE 4, </w:t>
      </w:r>
      <w:r w:rsidR="006D4BEB" w:rsidRPr="00A42A42">
        <w:rPr>
          <w:rFonts w:ascii="Times New Roman" w:hAnsi="Times New Roman"/>
          <w:sz w:val="26"/>
          <w:szCs w:val="26"/>
        </w:rPr>
        <w:t>situad</w:t>
      </w:r>
      <w:r w:rsidR="00A42A42" w:rsidRPr="00A42A42">
        <w:rPr>
          <w:rFonts w:ascii="Times New Roman" w:hAnsi="Times New Roman"/>
          <w:sz w:val="26"/>
          <w:szCs w:val="26"/>
        </w:rPr>
        <w:t>a</w:t>
      </w:r>
      <w:r w:rsidR="006D4BEB" w:rsidRPr="00A42A42">
        <w:rPr>
          <w:rFonts w:ascii="Times New Roman" w:hAnsi="Times New Roman"/>
          <w:sz w:val="26"/>
          <w:szCs w:val="26"/>
        </w:rPr>
        <w:t xml:space="preserve"> en jurisdicción de Suchitoto, departamento de Cuscatlán</w:t>
      </w:r>
      <w:r w:rsidRPr="00A42A42">
        <w:rPr>
          <w:rFonts w:ascii="Times New Roman" w:eastAsia="Times New Roman" w:hAnsi="Times New Roman"/>
          <w:sz w:val="26"/>
          <w:szCs w:val="26"/>
        </w:rPr>
        <w:t>,</w:t>
      </w:r>
      <w:r w:rsidRPr="00A42A42">
        <w:rPr>
          <w:rFonts w:ascii="Times New Roman" w:eastAsia="Times New Roman" w:hAnsi="Times New Roman"/>
          <w:b/>
          <w:sz w:val="26"/>
          <w:szCs w:val="26"/>
        </w:rPr>
        <w:t xml:space="preserve"> </w:t>
      </w:r>
      <w:r w:rsidRPr="00A42A42">
        <w:rPr>
          <w:rFonts w:ascii="Times New Roman" w:eastAsia="Times New Roman" w:hAnsi="Times New Roman"/>
          <w:sz w:val="26"/>
          <w:szCs w:val="26"/>
        </w:rPr>
        <w:t>quedando la adjudicación conforme al cuadro de valores y extensiones siguiente:</w:t>
      </w:r>
    </w:p>
    <w:p w:rsidR="00AA280C" w:rsidRDefault="00AA280C" w:rsidP="007F45FA">
      <w:pPr>
        <w:jc w:val="both"/>
        <w:rPr>
          <w:rFonts w:ascii="Times New Roman" w:eastAsia="Times New Roman" w:hAnsi="Times New Roman"/>
          <w:b/>
          <w:sz w:val="26"/>
          <w:szCs w:val="26"/>
          <w:u w:val="single"/>
          <w:lang w:eastAsia="es-ES"/>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6D4BEB" w:rsidTr="00A42A42">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D4BEB" w:rsidTr="00A42A42">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rPr>
                <w:rFonts w:ascii="Times New Roman" w:hAnsi="Times New Roman"/>
                <w:b/>
                <w:bCs/>
                <w:sz w:val="14"/>
                <w:szCs w:val="14"/>
              </w:rPr>
            </w:pPr>
          </w:p>
        </w:tc>
      </w:tr>
    </w:tbl>
    <w:p w:rsidR="006D4BEB" w:rsidRDefault="006D4BEB" w:rsidP="006D4BEB">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6D4BEB" w:rsidTr="00A42A42">
        <w:tc>
          <w:tcPr>
            <w:tcW w:w="2600" w:type="dxa"/>
            <w:tcBorders>
              <w:top w:val="single" w:sz="2" w:space="0" w:color="auto"/>
              <w:left w:val="single" w:sz="2" w:space="0" w:color="auto"/>
              <w:bottom w:val="single" w:sz="2" w:space="0" w:color="auto"/>
              <w:right w:val="single" w:sz="2" w:space="0" w:color="auto"/>
            </w:tcBorders>
          </w:tcPr>
          <w:p w:rsidR="006D4BEB" w:rsidRDefault="006D4BEB" w:rsidP="00EE151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15 </w:t>
            </w:r>
          </w:p>
        </w:tc>
      </w:tr>
      <w:tr w:rsidR="005A2EB8" w:rsidTr="00A42A42">
        <w:tc>
          <w:tcPr>
            <w:tcW w:w="2600" w:type="dxa"/>
            <w:tcBorders>
              <w:top w:val="single" w:sz="2" w:space="0" w:color="auto"/>
              <w:left w:val="single" w:sz="2" w:space="0" w:color="auto"/>
              <w:bottom w:val="single" w:sz="2" w:space="0" w:color="auto"/>
              <w:right w:val="single" w:sz="2" w:space="0" w:color="auto"/>
            </w:tcBorders>
          </w:tcPr>
          <w:p w:rsidR="005A2EB8" w:rsidRDefault="005A2EB8" w:rsidP="00EE151F">
            <w:pPr>
              <w:widowControl w:val="0"/>
              <w:autoSpaceDE w:val="0"/>
              <w:autoSpaceDN w:val="0"/>
              <w:adjustRightInd w:val="0"/>
              <w:rPr>
                <w:rFonts w:ascii="Times New Roman" w:hAnsi="Times New Roman"/>
                <w:b/>
                <w:bCs/>
                <w:sz w:val="14"/>
                <w:szCs w:val="14"/>
              </w:rPr>
            </w:pPr>
          </w:p>
        </w:tc>
      </w:tr>
    </w:tbl>
    <w:p w:rsidR="006D4BEB" w:rsidRDefault="006D4BEB" w:rsidP="006D4B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67" w:type="dxa"/>
        <w:jc w:val="center"/>
        <w:tblLayout w:type="fixed"/>
        <w:tblCellMar>
          <w:left w:w="25" w:type="dxa"/>
          <w:right w:w="0" w:type="dxa"/>
        </w:tblCellMar>
        <w:tblLook w:val="0000" w:firstRow="0" w:lastRow="0" w:firstColumn="0" w:lastColumn="0" w:noHBand="0" w:noVBand="0"/>
      </w:tblPr>
      <w:tblGrid>
        <w:gridCol w:w="2561"/>
        <w:gridCol w:w="976"/>
        <w:gridCol w:w="2479"/>
        <w:gridCol w:w="569"/>
        <w:gridCol w:w="569"/>
        <w:gridCol w:w="610"/>
        <w:gridCol w:w="651"/>
        <w:gridCol w:w="652"/>
      </w:tblGrid>
      <w:tr w:rsidR="00A42A42" w:rsidTr="00A42A42">
        <w:trPr>
          <w:trHeight w:val="452"/>
          <w:jc w:val="center"/>
        </w:trPr>
        <w:tc>
          <w:tcPr>
            <w:tcW w:w="2561" w:type="dxa"/>
            <w:vMerge w:val="restart"/>
            <w:tcBorders>
              <w:top w:val="single" w:sz="2" w:space="0" w:color="auto"/>
              <w:left w:val="single" w:sz="2" w:space="0" w:color="auto"/>
              <w:bottom w:val="single" w:sz="2" w:space="0" w:color="auto"/>
              <w:right w:val="single" w:sz="2" w:space="0" w:color="auto"/>
            </w:tcBorders>
          </w:tcPr>
          <w:p w:rsidR="005A2EB8" w:rsidRDefault="005A2EB8" w:rsidP="00EE151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6D4BEB" w:rsidRDefault="006D4BEB" w:rsidP="00EE15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D4BEB" w:rsidRDefault="005A2EB8" w:rsidP="005A2EB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4BEB">
              <w:rPr>
                <w:rFonts w:ascii="Times New Roman" w:hAnsi="Times New Roman"/>
                <w:sz w:val="14"/>
                <w:szCs w:val="14"/>
              </w:rPr>
              <w:t xml:space="preserve"> </w:t>
            </w:r>
          </w:p>
        </w:tc>
        <w:tc>
          <w:tcPr>
            <w:tcW w:w="2479" w:type="dxa"/>
            <w:vMerge w:val="restart"/>
            <w:tcBorders>
              <w:top w:val="single" w:sz="2" w:space="0" w:color="auto"/>
              <w:left w:val="single" w:sz="2" w:space="0" w:color="auto"/>
              <w:bottom w:val="single" w:sz="2" w:space="0" w:color="auto"/>
              <w:right w:val="single" w:sz="2" w:space="0" w:color="auto"/>
            </w:tcBorders>
          </w:tcPr>
          <w:p w:rsidR="006D4BEB" w:rsidRDefault="006D4BEB" w:rsidP="00EE151F">
            <w:pPr>
              <w:widowControl w:val="0"/>
              <w:autoSpaceDE w:val="0"/>
              <w:autoSpaceDN w:val="0"/>
              <w:adjustRightInd w:val="0"/>
              <w:rPr>
                <w:rFonts w:ascii="Times New Roman" w:hAnsi="Times New Roman"/>
                <w:sz w:val="14"/>
                <w:szCs w:val="14"/>
              </w:rPr>
            </w:pPr>
          </w:p>
          <w:p w:rsidR="006D4BEB" w:rsidRDefault="006D4BEB" w:rsidP="00EE15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POLIGONO 4, LOTE 4 </w:t>
            </w:r>
          </w:p>
        </w:tc>
        <w:tc>
          <w:tcPr>
            <w:tcW w:w="569" w:type="dxa"/>
            <w:vMerge w:val="restart"/>
            <w:tcBorders>
              <w:top w:val="single" w:sz="2" w:space="0" w:color="auto"/>
              <w:left w:val="single" w:sz="2" w:space="0" w:color="auto"/>
              <w:bottom w:val="single" w:sz="2" w:space="0" w:color="auto"/>
              <w:right w:val="single" w:sz="2" w:space="0" w:color="auto"/>
            </w:tcBorders>
          </w:tcPr>
          <w:p w:rsidR="006D4BEB" w:rsidRDefault="006D4BEB" w:rsidP="00EE151F">
            <w:pPr>
              <w:widowControl w:val="0"/>
              <w:autoSpaceDE w:val="0"/>
              <w:autoSpaceDN w:val="0"/>
              <w:adjustRightInd w:val="0"/>
              <w:rPr>
                <w:rFonts w:ascii="Times New Roman" w:hAnsi="Times New Roman"/>
                <w:sz w:val="14"/>
                <w:szCs w:val="14"/>
              </w:rPr>
            </w:pPr>
          </w:p>
          <w:p w:rsidR="006D4BEB" w:rsidRDefault="005A2EB8" w:rsidP="00EE15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6D4BEB" w:rsidRDefault="006D4BEB" w:rsidP="00EE151F">
            <w:pPr>
              <w:widowControl w:val="0"/>
              <w:autoSpaceDE w:val="0"/>
              <w:autoSpaceDN w:val="0"/>
              <w:adjustRightInd w:val="0"/>
              <w:rPr>
                <w:rFonts w:ascii="Times New Roman" w:hAnsi="Times New Roman"/>
                <w:sz w:val="14"/>
                <w:szCs w:val="14"/>
              </w:rPr>
            </w:pPr>
          </w:p>
          <w:p w:rsidR="006D4BEB" w:rsidRDefault="005A2EB8" w:rsidP="00EE15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6D4BEB" w:rsidRDefault="006D4BEB" w:rsidP="00EE151F">
            <w:pPr>
              <w:widowControl w:val="0"/>
              <w:autoSpaceDE w:val="0"/>
              <w:autoSpaceDN w:val="0"/>
              <w:adjustRightInd w:val="0"/>
              <w:jc w:val="right"/>
              <w:rPr>
                <w:rFonts w:ascii="Times New Roman" w:hAnsi="Times New Roman"/>
                <w:sz w:val="14"/>
                <w:szCs w:val="14"/>
              </w:rPr>
            </w:pPr>
          </w:p>
          <w:p w:rsidR="006D4BEB" w:rsidRDefault="006D4BEB" w:rsidP="00EE15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214.95 </w:t>
            </w:r>
          </w:p>
        </w:tc>
        <w:tc>
          <w:tcPr>
            <w:tcW w:w="651" w:type="dxa"/>
            <w:tcBorders>
              <w:top w:val="single" w:sz="2" w:space="0" w:color="auto"/>
              <w:left w:val="single" w:sz="2" w:space="0" w:color="auto"/>
              <w:bottom w:val="single" w:sz="2" w:space="0" w:color="auto"/>
              <w:right w:val="single" w:sz="2" w:space="0" w:color="auto"/>
            </w:tcBorders>
          </w:tcPr>
          <w:p w:rsidR="006D4BEB" w:rsidRDefault="006D4BEB" w:rsidP="00EE151F">
            <w:pPr>
              <w:widowControl w:val="0"/>
              <w:autoSpaceDE w:val="0"/>
              <w:autoSpaceDN w:val="0"/>
              <w:adjustRightInd w:val="0"/>
              <w:jc w:val="right"/>
              <w:rPr>
                <w:rFonts w:ascii="Times New Roman" w:hAnsi="Times New Roman"/>
                <w:sz w:val="14"/>
                <w:szCs w:val="14"/>
              </w:rPr>
            </w:pPr>
          </w:p>
          <w:p w:rsidR="006D4BEB" w:rsidRDefault="006D4BEB" w:rsidP="00EE15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1205.87 </w:t>
            </w:r>
          </w:p>
        </w:tc>
        <w:tc>
          <w:tcPr>
            <w:tcW w:w="652" w:type="dxa"/>
            <w:tcBorders>
              <w:top w:val="single" w:sz="2" w:space="0" w:color="auto"/>
              <w:left w:val="single" w:sz="2" w:space="0" w:color="auto"/>
              <w:bottom w:val="single" w:sz="2" w:space="0" w:color="auto"/>
              <w:right w:val="single" w:sz="2" w:space="0" w:color="auto"/>
            </w:tcBorders>
          </w:tcPr>
          <w:p w:rsidR="006D4BEB" w:rsidRDefault="006D4BEB" w:rsidP="00EE151F">
            <w:pPr>
              <w:widowControl w:val="0"/>
              <w:autoSpaceDE w:val="0"/>
              <w:autoSpaceDN w:val="0"/>
              <w:adjustRightInd w:val="0"/>
              <w:jc w:val="right"/>
              <w:rPr>
                <w:rFonts w:ascii="Times New Roman" w:hAnsi="Times New Roman"/>
                <w:sz w:val="14"/>
                <w:szCs w:val="14"/>
              </w:rPr>
            </w:pPr>
          </w:p>
          <w:p w:rsidR="006D4BEB" w:rsidRDefault="006D4BEB" w:rsidP="00EE15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10551.36 </w:t>
            </w:r>
          </w:p>
        </w:tc>
      </w:tr>
      <w:tr w:rsidR="00A42A42" w:rsidTr="00A42A42">
        <w:trPr>
          <w:trHeight w:val="204"/>
          <w:jc w:val="center"/>
        </w:trPr>
        <w:tc>
          <w:tcPr>
            <w:tcW w:w="2561" w:type="dxa"/>
            <w:vMerge/>
            <w:tcBorders>
              <w:top w:val="single" w:sz="2" w:space="0" w:color="auto"/>
              <w:left w:val="single" w:sz="2" w:space="0" w:color="auto"/>
              <w:bottom w:val="single" w:sz="2" w:space="0" w:color="auto"/>
              <w:right w:val="single" w:sz="2" w:space="0" w:color="auto"/>
            </w:tcBorders>
          </w:tcPr>
          <w:p w:rsidR="006D4BEB" w:rsidRDefault="006D4BEB" w:rsidP="00EE151F">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6D4BEB" w:rsidRDefault="006D4BEB" w:rsidP="00EE151F">
            <w:pPr>
              <w:widowControl w:val="0"/>
              <w:autoSpaceDE w:val="0"/>
              <w:autoSpaceDN w:val="0"/>
              <w:adjustRightInd w:val="0"/>
              <w:rPr>
                <w:rFonts w:ascii="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6D4BEB" w:rsidRDefault="006D4BEB" w:rsidP="00EE151F">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6D4BEB" w:rsidRDefault="006D4BEB" w:rsidP="00EE151F">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6D4BEB" w:rsidRDefault="006D4BEB" w:rsidP="00EE151F">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6D4BEB" w:rsidRDefault="006D4BEB" w:rsidP="00EE15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214.95 </w:t>
            </w:r>
          </w:p>
        </w:tc>
        <w:tc>
          <w:tcPr>
            <w:tcW w:w="651" w:type="dxa"/>
            <w:tcBorders>
              <w:top w:val="single" w:sz="2" w:space="0" w:color="auto"/>
              <w:left w:val="single" w:sz="2" w:space="0" w:color="auto"/>
              <w:bottom w:val="single" w:sz="2" w:space="0" w:color="auto"/>
              <w:right w:val="single" w:sz="2" w:space="0" w:color="auto"/>
            </w:tcBorders>
          </w:tcPr>
          <w:p w:rsidR="006D4BEB" w:rsidRDefault="006D4BEB" w:rsidP="00EE15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1205.87 </w:t>
            </w:r>
          </w:p>
        </w:tc>
        <w:tc>
          <w:tcPr>
            <w:tcW w:w="652" w:type="dxa"/>
            <w:tcBorders>
              <w:top w:val="single" w:sz="2" w:space="0" w:color="auto"/>
              <w:left w:val="single" w:sz="2" w:space="0" w:color="auto"/>
              <w:bottom w:val="single" w:sz="2" w:space="0" w:color="auto"/>
              <w:right w:val="single" w:sz="2" w:space="0" w:color="auto"/>
            </w:tcBorders>
          </w:tcPr>
          <w:p w:rsidR="006D4BEB" w:rsidRDefault="006D4BEB" w:rsidP="00EE15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10551.36 </w:t>
            </w:r>
          </w:p>
        </w:tc>
      </w:tr>
      <w:tr w:rsidR="006D4BEB" w:rsidTr="00A42A42">
        <w:trPr>
          <w:trHeight w:val="204"/>
          <w:jc w:val="center"/>
        </w:trPr>
        <w:tc>
          <w:tcPr>
            <w:tcW w:w="2561" w:type="dxa"/>
            <w:vMerge/>
            <w:tcBorders>
              <w:top w:val="single" w:sz="2" w:space="0" w:color="auto"/>
              <w:left w:val="single" w:sz="2" w:space="0" w:color="auto"/>
              <w:bottom w:val="single" w:sz="2" w:space="0" w:color="auto"/>
              <w:right w:val="single" w:sz="2" w:space="0" w:color="auto"/>
            </w:tcBorders>
          </w:tcPr>
          <w:p w:rsidR="006D4BEB" w:rsidRDefault="006D4BEB" w:rsidP="00EE151F">
            <w:pPr>
              <w:widowControl w:val="0"/>
              <w:autoSpaceDE w:val="0"/>
              <w:autoSpaceDN w:val="0"/>
              <w:adjustRightInd w:val="0"/>
              <w:rPr>
                <w:rFonts w:ascii="Times New Roman" w:hAnsi="Times New Roman"/>
                <w:sz w:val="14"/>
                <w:szCs w:val="14"/>
              </w:rPr>
            </w:pPr>
          </w:p>
        </w:tc>
        <w:tc>
          <w:tcPr>
            <w:tcW w:w="6506" w:type="dxa"/>
            <w:gridSpan w:val="7"/>
            <w:tcBorders>
              <w:top w:val="single" w:sz="2" w:space="0" w:color="auto"/>
              <w:left w:val="single" w:sz="2" w:space="0" w:color="auto"/>
              <w:bottom w:val="single" w:sz="2" w:space="0" w:color="auto"/>
              <w:right w:val="single" w:sz="2" w:space="0" w:color="auto"/>
            </w:tcBorders>
          </w:tcPr>
          <w:p w:rsidR="006D4BEB" w:rsidRDefault="006D4BEB" w:rsidP="00EE15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214.95 </w:t>
            </w:r>
          </w:p>
          <w:p w:rsidR="006D4BEB" w:rsidRDefault="006D4BEB" w:rsidP="00EE15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1205.87 </w:t>
            </w:r>
          </w:p>
          <w:p w:rsidR="006D4BEB" w:rsidRDefault="006D4BEB" w:rsidP="00EE15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10551.36 </w:t>
            </w:r>
          </w:p>
        </w:tc>
      </w:tr>
    </w:tbl>
    <w:p w:rsidR="006D4BEB" w:rsidRDefault="006D4BEB" w:rsidP="006D4BE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50"/>
        <w:gridCol w:w="650"/>
      </w:tblGrid>
      <w:tr w:rsidR="006D4BEB" w:rsidTr="00A42A42">
        <w:trPr>
          <w:trHeight w:val="269"/>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214.95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1205.87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10551.36 </w:t>
            </w:r>
          </w:p>
        </w:tc>
      </w:tr>
      <w:tr w:rsidR="006D4BEB" w:rsidTr="00A42A42">
        <w:trPr>
          <w:trHeight w:val="269"/>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6D4BEB" w:rsidRDefault="006D4BEB" w:rsidP="00EE151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BD06C3" w:rsidRDefault="00BD06C3" w:rsidP="007F45FA">
      <w:pPr>
        <w:jc w:val="both"/>
        <w:rPr>
          <w:rFonts w:ascii="Times New Roman" w:eastAsia="Times New Roman" w:hAnsi="Times New Roman"/>
          <w:b/>
          <w:sz w:val="26"/>
          <w:szCs w:val="26"/>
          <w:u w:val="single"/>
          <w:lang w:eastAsia="es-ES"/>
        </w:rPr>
      </w:pPr>
    </w:p>
    <w:p w:rsidR="007F45FA" w:rsidRPr="005A2EB8" w:rsidRDefault="007F45FA" w:rsidP="005A2EB8">
      <w:pPr>
        <w:jc w:val="both"/>
        <w:rPr>
          <w:rFonts w:ascii="Times New Roman" w:eastAsia="Times New Roman" w:hAnsi="Times New Roman"/>
          <w:sz w:val="26"/>
          <w:szCs w:val="26"/>
        </w:rPr>
      </w:pPr>
      <w:r w:rsidRPr="00923288">
        <w:rPr>
          <w:rFonts w:ascii="Times New Roman" w:eastAsia="Times New Roman" w:hAnsi="Times New Roman"/>
          <w:b/>
          <w:sz w:val="26"/>
          <w:szCs w:val="26"/>
          <w:u w:val="single"/>
          <w:lang w:eastAsia="es-ES"/>
        </w:rPr>
        <w:t>SEGUNDO:</w:t>
      </w:r>
      <w:r w:rsidRPr="00923288">
        <w:rPr>
          <w:rFonts w:ascii="Times New Roman" w:hAnsi="Times New Roman"/>
          <w:sz w:val="26"/>
          <w:szCs w:val="26"/>
          <w:lang w:eastAsia="es-ES"/>
        </w:rPr>
        <w:t xml:space="preserve"> </w:t>
      </w:r>
      <w:r w:rsidRPr="00923288">
        <w:rPr>
          <w:rFonts w:ascii="Times New Roman" w:hAnsi="Times New Roman"/>
          <w:sz w:val="26"/>
          <w:szCs w:val="26"/>
        </w:rPr>
        <w:t>Comisionar al Departamento de Créditos de este Instituto, para que haga efectivas las aplicaciones de precios, plazos y forma de pago de conformidad</w:t>
      </w:r>
      <w:r w:rsidRPr="00B111C4">
        <w:rPr>
          <w:rFonts w:ascii="Times New Roman" w:hAnsi="Times New Roman"/>
          <w:sz w:val="26"/>
          <w:szCs w:val="26"/>
        </w:rPr>
        <w:t xml:space="preserve"> al </w:t>
      </w:r>
      <w:r w:rsidRPr="00B111C4">
        <w:rPr>
          <w:rFonts w:ascii="Times New Roman" w:hAnsi="Times New Roman"/>
          <w:sz w:val="26"/>
          <w:szCs w:val="26"/>
        </w:rPr>
        <w:lastRenderedPageBreak/>
        <w:t xml:space="preserve">Acuerdo contenido en el Punto VII del Acta de Sesión Ordinaria Nº 39-99 de fecha 2 de diciembre del año 1999. </w:t>
      </w:r>
      <w:r w:rsidRPr="00923288">
        <w:rPr>
          <w:rFonts w:ascii="Times New Roman" w:eastAsia="Times New Roman" w:hAnsi="Times New Roman"/>
          <w:b/>
          <w:sz w:val="26"/>
          <w:szCs w:val="26"/>
          <w:u w:val="single"/>
          <w:lang w:eastAsia="es-ES"/>
        </w:rPr>
        <w:t>TERCERO:</w:t>
      </w:r>
      <w:r w:rsidRPr="0092328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BD06C3" w:rsidRDefault="00BD06C3" w:rsidP="007F45FA">
      <w:pPr>
        <w:tabs>
          <w:tab w:val="left" w:pos="1080"/>
        </w:tabs>
        <w:jc w:val="center"/>
        <w:rPr>
          <w:rFonts w:ascii="Times New Roman" w:hAnsi="Times New Roman"/>
          <w:sz w:val="26"/>
          <w:szCs w:val="26"/>
        </w:rPr>
      </w:pPr>
    </w:p>
    <w:p w:rsidR="00BD06C3" w:rsidRDefault="00BD06C3" w:rsidP="007F45FA">
      <w:pPr>
        <w:tabs>
          <w:tab w:val="left" w:pos="1080"/>
        </w:tabs>
        <w:jc w:val="center"/>
        <w:rPr>
          <w:rFonts w:ascii="Times New Roman" w:hAnsi="Times New Roman"/>
          <w:sz w:val="26"/>
          <w:szCs w:val="26"/>
        </w:rPr>
      </w:pPr>
    </w:p>
    <w:p w:rsidR="00A01FD2" w:rsidRDefault="00A01FD2" w:rsidP="00A01FD2"/>
    <w:p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727970">
        <w:rPr>
          <w:rFonts w:ascii="Times New Roman" w:hAnsi="Times New Roman"/>
          <w:sz w:val="26"/>
          <w:szCs w:val="26"/>
        </w:rPr>
        <w:t>dos</w:t>
      </w:r>
      <w:r w:rsidR="00075B2A">
        <w:rPr>
          <w:rFonts w:ascii="Times New Roman" w:hAnsi="Times New Roman"/>
          <w:sz w:val="26"/>
          <w:szCs w:val="26"/>
        </w:rPr>
        <w:t xml:space="preserve"> </w:t>
      </w:r>
      <w:proofErr w:type="spellStart"/>
      <w:r w:rsidRPr="00B111C4">
        <w:rPr>
          <w:rFonts w:ascii="Times New Roman" w:hAnsi="Times New Roman"/>
          <w:sz w:val="26"/>
          <w:szCs w:val="26"/>
        </w:rPr>
        <w:t>dos</w:t>
      </w:r>
      <w:proofErr w:type="spellEnd"/>
      <w:r w:rsidRPr="00B111C4">
        <w:rPr>
          <w:rFonts w:ascii="Times New Roman" w:hAnsi="Times New Roman"/>
          <w:sz w:val="26"/>
          <w:szCs w:val="26"/>
        </w:rPr>
        <w:t xml:space="preserve"> mil dieci</w:t>
      </w:r>
      <w:r w:rsidR="00DD712F">
        <w:rPr>
          <w:rFonts w:ascii="Times New Roman" w:hAnsi="Times New Roman"/>
          <w:sz w:val="26"/>
          <w:szCs w:val="26"/>
        </w:rPr>
        <w:t>ocho</w:t>
      </w:r>
      <w:r w:rsidRPr="00B111C4">
        <w:rPr>
          <w:rFonts w:ascii="Times New Roman" w:hAnsi="Times New Roman"/>
          <w:sz w:val="26"/>
          <w:szCs w:val="26"/>
        </w:rPr>
        <w:t>, de fecha</w:t>
      </w:r>
      <w:r w:rsidR="00C0458F">
        <w:rPr>
          <w:rFonts w:ascii="Times New Roman" w:hAnsi="Times New Roman"/>
          <w:sz w:val="26"/>
          <w:szCs w:val="26"/>
        </w:rPr>
        <w:t xml:space="preserve"> </w:t>
      </w:r>
      <w:r w:rsidRPr="00B111C4">
        <w:rPr>
          <w:rFonts w:ascii="Times New Roman" w:hAnsi="Times New Roman"/>
          <w:sz w:val="26"/>
          <w:szCs w:val="26"/>
        </w:rPr>
        <w:t xml:space="preserve"> </w:t>
      </w:r>
      <w:r w:rsidR="00727970">
        <w:rPr>
          <w:rFonts w:ascii="Times New Roman" w:hAnsi="Times New Roman"/>
          <w:sz w:val="26"/>
          <w:szCs w:val="26"/>
        </w:rPr>
        <w:t>treinta</w:t>
      </w:r>
      <w:r w:rsidR="00DD712F">
        <w:rPr>
          <w:rFonts w:ascii="Times New Roman" w:hAnsi="Times New Roman"/>
          <w:sz w:val="26"/>
          <w:szCs w:val="26"/>
        </w:rPr>
        <w:t xml:space="preserve"> </w:t>
      </w:r>
      <w:r w:rsidRPr="00B111C4">
        <w:rPr>
          <w:rFonts w:ascii="Times New Roman" w:hAnsi="Times New Roman"/>
          <w:sz w:val="26"/>
          <w:szCs w:val="26"/>
        </w:rPr>
        <w:t xml:space="preserve">de </w:t>
      </w:r>
      <w:r w:rsidR="00DD712F">
        <w:rPr>
          <w:rFonts w:ascii="Times New Roman" w:hAnsi="Times New Roman"/>
          <w:sz w:val="26"/>
          <w:szCs w:val="26"/>
        </w:rPr>
        <w:t>enero</w:t>
      </w:r>
      <w:r w:rsidRPr="00B111C4">
        <w:rPr>
          <w:rFonts w:ascii="Times New Roman" w:hAnsi="Times New Roman"/>
          <w:sz w:val="26"/>
          <w:szCs w:val="26"/>
        </w:rPr>
        <w:t xml:space="preserve"> de dos mil dieci</w:t>
      </w:r>
      <w:r w:rsidR="00DD712F">
        <w:rPr>
          <w:rFonts w:ascii="Times New Roman" w:hAnsi="Times New Roman"/>
          <w:sz w:val="26"/>
          <w:szCs w:val="26"/>
        </w:rPr>
        <w:t>ocho</w:t>
      </w:r>
      <w:r w:rsidRPr="00B111C4">
        <w:rPr>
          <w:rFonts w:ascii="Times New Roman" w:hAnsi="Times New Roman"/>
          <w:sz w:val="26"/>
          <w:szCs w:val="26"/>
        </w:rPr>
        <w:t xml:space="preserve">, a las </w:t>
      </w:r>
      <w:r w:rsidR="00C0458F">
        <w:rPr>
          <w:rFonts w:ascii="Times New Roman" w:hAnsi="Times New Roman"/>
          <w:sz w:val="26"/>
          <w:szCs w:val="26"/>
        </w:rPr>
        <w:t>doce</w:t>
      </w:r>
      <w:r w:rsidR="000E6A7F">
        <w:rPr>
          <w:rFonts w:ascii="Times New Roman" w:hAnsi="Times New Roman"/>
          <w:sz w:val="26"/>
          <w:szCs w:val="26"/>
        </w:rPr>
        <w:t xml:space="preserve"> </w:t>
      </w:r>
      <w:r w:rsidR="00727970">
        <w:rPr>
          <w:rFonts w:ascii="Times New Roman" w:hAnsi="Times New Roman"/>
          <w:sz w:val="26"/>
          <w:szCs w:val="26"/>
        </w:rPr>
        <w:t>horas</w:t>
      </w:r>
      <w:r w:rsidRPr="00B111C4">
        <w:rPr>
          <w:rFonts w:ascii="Times New Roman" w:hAnsi="Times New Roman"/>
          <w:sz w:val="26"/>
          <w:szCs w:val="26"/>
        </w:rPr>
        <w:t xml:space="preserve">, firmando los presentes: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rPr>
          <w:rFonts w:ascii="Times New Roman" w:hAnsi="Times New Roman"/>
          <w:sz w:val="26"/>
          <w:szCs w:val="26"/>
        </w:rPr>
      </w:pPr>
    </w:p>
    <w:p w:rsidR="00C6580E" w:rsidRPr="00B111C4" w:rsidRDefault="00C6580E" w:rsidP="00BB4957">
      <w:pPr>
        <w:tabs>
          <w:tab w:val="left" w:pos="1080"/>
        </w:tabs>
        <w:rPr>
          <w:rFonts w:ascii="Times New Roman" w:hAnsi="Times New Roman"/>
          <w:sz w:val="26"/>
          <w:szCs w:val="26"/>
        </w:rPr>
      </w:pPr>
    </w:p>
    <w:p w:rsidR="00333739" w:rsidRPr="00B111C4" w:rsidRDefault="00333739" w:rsidP="004A3951">
      <w:pPr>
        <w:tabs>
          <w:tab w:val="left" w:pos="1080"/>
        </w:tabs>
        <w:jc w:val="center"/>
        <w:rPr>
          <w:rFonts w:ascii="Times New Roman" w:hAnsi="Times New Roman"/>
          <w:sz w:val="26"/>
          <w:szCs w:val="26"/>
        </w:rPr>
      </w:pPr>
    </w:p>
    <w:p w:rsidR="00BB4957" w:rsidRDefault="00C0458F" w:rsidP="00C0458F">
      <w:pPr>
        <w:tabs>
          <w:tab w:val="left" w:pos="1080"/>
        </w:tabs>
        <w:rPr>
          <w:rFonts w:ascii="Times New Roman" w:hAnsi="Times New Roman"/>
          <w:sz w:val="26"/>
          <w:szCs w:val="26"/>
        </w:rPr>
      </w:pPr>
      <w:r>
        <w:rPr>
          <w:rFonts w:ascii="Times New Roman" w:hAnsi="Times New Roman"/>
          <w:sz w:val="26"/>
          <w:szCs w:val="26"/>
        </w:rPr>
        <w:t xml:space="preserve">                                 </w:t>
      </w:r>
      <w:r w:rsidR="00727970">
        <w:rPr>
          <w:rFonts w:ascii="Times New Roman" w:hAnsi="Times New Roman"/>
          <w:sz w:val="26"/>
          <w:szCs w:val="26"/>
        </w:rPr>
        <w:t xml:space="preserve">            </w:t>
      </w:r>
      <w:r>
        <w:rPr>
          <w:rFonts w:ascii="Times New Roman" w:hAnsi="Times New Roman"/>
          <w:sz w:val="26"/>
          <w:szCs w:val="26"/>
        </w:rPr>
        <w:t xml:space="preserve"> </w:t>
      </w:r>
      <w:r w:rsidR="00727970">
        <w:rPr>
          <w:rFonts w:ascii="Times New Roman" w:hAnsi="Times New Roman"/>
          <w:sz w:val="26"/>
          <w:szCs w:val="26"/>
        </w:rPr>
        <w:t xml:space="preserve">     </w:t>
      </w:r>
      <w:r>
        <w:rPr>
          <w:rFonts w:ascii="Times New Roman" w:hAnsi="Times New Roman"/>
          <w:sz w:val="26"/>
          <w:szCs w:val="26"/>
        </w:rPr>
        <w:t xml:space="preserve"> SR. </w:t>
      </w:r>
      <w:r w:rsidR="00727970">
        <w:rPr>
          <w:rFonts w:ascii="Times New Roman" w:hAnsi="Times New Roman"/>
          <w:sz w:val="26"/>
          <w:szCs w:val="26"/>
        </w:rPr>
        <w:t xml:space="preserve"> CARLOS RIVERA</w:t>
      </w:r>
    </w:p>
    <w:p w:rsidR="00727970" w:rsidRPr="00B111C4" w:rsidRDefault="00727970" w:rsidP="00C0458F">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c/p CARLOS RODRÍGUEZ RIVERA</w:t>
      </w:r>
    </w:p>
    <w:p w:rsidR="004A3951" w:rsidRDefault="004A3951" w:rsidP="00330794">
      <w:pPr>
        <w:tabs>
          <w:tab w:val="left" w:pos="1080"/>
        </w:tabs>
        <w:rPr>
          <w:rFonts w:ascii="Times New Roman" w:hAnsi="Times New Roman"/>
          <w:sz w:val="26"/>
          <w:szCs w:val="26"/>
        </w:rPr>
      </w:pPr>
    </w:p>
    <w:p w:rsidR="00A0282C" w:rsidRDefault="00A0282C" w:rsidP="005F3ECE">
      <w:pPr>
        <w:tabs>
          <w:tab w:val="left" w:pos="1080"/>
        </w:tabs>
        <w:rPr>
          <w:rFonts w:ascii="Times New Roman" w:hAnsi="Times New Roman"/>
          <w:sz w:val="26"/>
          <w:szCs w:val="26"/>
        </w:rPr>
      </w:pPr>
    </w:p>
    <w:p w:rsidR="005F3ECE" w:rsidRDefault="005F3ECE" w:rsidP="005F3ECE">
      <w:pPr>
        <w:tabs>
          <w:tab w:val="left" w:pos="1080"/>
        </w:tabs>
        <w:rPr>
          <w:rFonts w:ascii="Times New Roman" w:hAnsi="Times New Roman"/>
          <w:sz w:val="26"/>
          <w:szCs w:val="26"/>
        </w:rPr>
      </w:pPr>
    </w:p>
    <w:p w:rsidR="005F3ECE" w:rsidRDefault="005F3ECE" w:rsidP="00C0458F">
      <w:pPr>
        <w:tabs>
          <w:tab w:val="left" w:pos="1080"/>
        </w:tabs>
        <w:rPr>
          <w:rFonts w:ascii="Times New Roman" w:hAnsi="Times New Roman"/>
          <w:sz w:val="26"/>
          <w:szCs w:val="26"/>
        </w:rPr>
      </w:pPr>
    </w:p>
    <w:p w:rsidR="00C0458F" w:rsidRPr="00B111C4" w:rsidRDefault="00C0458F" w:rsidP="00CD27EB">
      <w:pPr>
        <w:tabs>
          <w:tab w:val="left" w:pos="1080"/>
        </w:tabs>
        <w:rPr>
          <w:rFonts w:ascii="Times New Roman" w:hAnsi="Times New Roman"/>
          <w:sz w:val="26"/>
          <w:szCs w:val="26"/>
        </w:rPr>
      </w:pPr>
    </w:p>
    <w:p w:rsidR="004A3951" w:rsidRDefault="00727970" w:rsidP="00A0282C">
      <w:pPr>
        <w:tabs>
          <w:tab w:val="left" w:pos="1080"/>
        </w:tabs>
        <w:jc w:val="center"/>
        <w:rPr>
          <w:rFonts w:ascii="Times New Roman" w:hAnsi="Times New Roman"/>
          <w:sz w:val="26"/>
          <w:szCs w:val="26"/>
        </w:rPr>
      </w:pPr>
      <w:r>
        <w:rPr>
          <w:rFonts w:ascii="Times New Roman" w:hAnsi="Times New Roman"/>
          <w:sz w:val="26"/>
          <w:szCs w:val="26"/>
        </w:rPr>
        <w:t xml:space="preserve">      </w:t>
      </w:r>
      <w:r w:rsidR="00A0282C">
        <w:rPr>
          <w:rFonts w:ascii="Times New Roman" w:hAnsi="Times New Roman"/>
          <w:sz w:val="26"/>
          <w:szCs w:val="26"/>
        </w:rPr>
        <w:t>LIC. JOSÉ AGUSTIN VENTURA HERRERA</w:t>
      </w:r>
    </w:p>
    <w:p w:rsidR="00A0282C" w:rsidRDefault="00A0282C" w:rsidP="00A0282C">
      <w:pPr>
        <w:tabs>
          <w:tab w:val="left" w:pos="1080"/>
        </w:tabs>
        <w:jc w:val="center"/>
        <w:rPr>
          <w:rFonts w:ascii="Times New Roman" w:hAnsi="Times New Roman"/>
          <w:sz w:val="26"/>
          <w:szCs w:val="26"/>
        </w:rPr>
      </w:pPr>
    </w:p>
    <w:p w:rsidR="00A0282C" w:rsidRDefault="00A0282C" w:rsidP="00A0282C">
      <w:pPr>
        <w:tabs>
          <w:tab w:val="left" w:pos="1080"/>
        </w:tabs>
        <w:jc w:val="center"/>
        <w:rPr>
          <w:rFonts w:ascii="Times New Roman" w:hAnsi="Times New Roman"/>
          <w:sz w:val="26"/>
          <w:szCs w:val="26"/>
        </w:rPr>
      </w:pPr>
    </w:p>
    <w:p w:rsidR="00482C34" w:rsidRDefault="00482C34" w:rsidP="00A0282C">
      <w:pPr>
        <w:tabs>
          <w:tab w:val="left" w:pos="1080"/>
        </w:tabs>
        <w:jc w:val="center"/>
        <w:rPr>
          <w:rFonts w:ascii="Times New Roman" w:hAnsi="Times New Roman"/>
          <w:sz w:val="26"/>
          <w:szCs w:val="26"/>
        </w:rPr>
      </w:pPr>
    </w:p>
    <w:p w:rsidR="00DD712F" w:rsidRDefault="00DD712F" w:rsidP="00A0282C">
      <w:pPr>
        <w:tabs>
          <w:tab w:val="left" w:pos="1080"/>
        </w:tabs>
        <w:jc w:val="center"/>
        <w:rPr>
          <w:rFonts w:ascii="Times New Roman" w:hAnsi="Times New Roman"/>
          <w:sz w:val="26"/>
          <w:szCs w:val="26"/>
        </w:rPr>
      </w:pPr>
    </w:p>
    <w:p w:rsidR="00DD712F" w:rsidRPr="00B111C4" w:rsidRDefault="00DD712F" w:rsidP="00A0282C">
      <w:pPr>
        <w:tabs>
          <w:tab w:val="left" w:pos="1080"/>
        </w:tabs>
        <w:jc w:val="center"/>
        <w:rPr>
          <w:rFonts w:ascii="Times New Roman" w:hAnsi="Times New Roman"/>
          <w:sz w:val="26"/>
          <w:szCs w:val="26"/>
        </w:rPr>
      </w:pPr>
    </w:p>
    <w:p w:rsidR="005F3ECE" w:rsidRDefault="00727970" w:rsidP="00DD712F">
      <w:pPr>
        <w:tabs>
          <w:tab w:val="left" w:pos="1080"/>
        </w:tabs>
        <w:jc w:val="center"/>
        <w:rPr>
          <w:rFonts w:ascii="Times New Roman" w:hAnsi="Times New Roman"/>
          <w:sz w:val="26"/>
          <w:szCs w:val="26"/>
        </w:rPr>
      </w:pPr>
      <w:r>
        <w:rPr>
          <w:rFonts w:ascii="Times New Roman" w:hAnsi="Times New Roman"/>
          <w:sz w:val="26"/>
          <w:szCs w:val="26"/>
        </w:rPr>
        <w:t xml:space="preserve">        </w:t>
      </w:r>
      <w:r w:rsidR="00DD712F">
        <w:rPr>
          <w:rFonts w:ascii="Times New Roman" w:hAnsi="Times New Roman"/>
          <w:sz w:val="26"/>
          <w:szCs w:val="26"/>
        </w:rPr>
        <w:t>LIC. JOSÉ ANGEL VILLEDA CASTILLO</w:t>
      </w:r>
    </w:p>
    <w:p w:rsidR="005F3ECE" w:rsidRDefault="005F3ECE" w:rsidP="00FD5FA7">
      <w:pPr>
        <w:tabs>
          <w:tab w:val="left" w:pos="1080"/>
        </w:tabs>
        <w:rPr>
          <w:rFonts w:ascii="Times New Roman" w:hAnsi="Times New Roman"/>
          <w:sz w:val="26"/>
          <w:szCs w:val="26"/>
        </w:rPr>
      </w:pPr>
    </w:p>
    <w:p w:rsidR="00DD712F" w:rsidRDefault="00DD712F" w:rsidP="00FD5FA7">
      <w:pPr>
        <w:tabs>
          <w:tab w:val="left" w:pos="1080"/>
        </w:tabs>
        <w:rPr>
          <w:rFonts w:ascii="Times New Roman" w:hAnsi="Times New Roman"/>
          <w:sz w:val="26"/>
          <w:szCs w:val="26"/>
        </w:rPr>
      </w:pPr>
    </w:p>
    <w:p w:rsidR="00DD712F" w:rsidRDefault="00DD712F" w:rsidP="00FD5FA7">
      <w:pPr>
        <w:tabs>
          <w:tab w:val="left" w:pos="1080"/>
        </w:tabs>
        <w:rPr>
          <w:rFonts w:ascii="Times New Roman" w:hAnsi="Times New Roman"/>
          <w:sz w:val="26"/>
          <w:szCs w:val="26"/>
        </w:rPr>
      </w:pPr>
    </w:p>
    <w:p w:rsidR="00D56C18" w:rsidRDefault="00D56C18" w:rsidP="00FD5FA7">
      <w:pPr>
        <w:tabs>
          <w:tab w:val="left" w:pos="1080"/>
        </w:tabs>
        <w:rPr>
          <w:rFonts w:ascii="Times New Roman" w:hAnsi="Times New Roman"/>
          <w:sz w:val="26"/>
          <w:szCs w:val="26"/>
        </w:rPr>
      </w:pPr>
    </w:p>
    <w:p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t xml:space="preserve"> </w:t>
      </w:r>
      <w:r w:rsidR="006213CB">
        <w:rPr>
          <w:rFonts w:ascii="Times New Roman" w:hAnsi="Times New Roman"/>
          <w:sz w:val="26"/>
          <w:szCs w:val="26"/>
        </w:rPr>
        <w:t xml:space="preserve">  </w:t>
      </w:r>
      <w:r w:rsidR="0085134F">
        <w:rPr>
          <w:rFonts w:ascii="Times New Roman" w:hAnsi="Times New Roman"/>
          <w:sz w:val="26"/>
          <w:szCs w:val="26"/>
        </w:rPr>
        <w:t xml:space="preserve"> </w:t>
      </w:r>
      <w:r w:rsidR="006213CB">
        <w:rPr>
          <w:rFonts w:ascii="Times New Roman" w:hAnsi="Times New Roman"/>
          <w:sz w:val="26"/>
          <w:szCs w:val="26"/>
        </w:rPr>
        <w:t xml:space="preserve"> </w:t>
      </w:r>
      <w:r w:rsidR="005F3ECE">
        <w:rPr>
          <w:rFonts w:ascii="Times New Roman" w:hAnsi="Times New Roman"/>
          <w:sz w:val="26"/>
          <w:szCs w:val="26"/>
        </w:rPr>
        <w:t xml:space="preserve">       </w:t>
      </w:r>
      <w:r w:rsidR="00A0282C">
        <w:rPr>
          <w:rFonts w:ascii="Times New Roman" w:hAnsi="Times New Roman"/>
          <w:sz w:val="26"/>
          <w:szCs w:val="26"/>
        </w:rPr>
        <w:t xml:space="preserve"> </w:t>
      </w:r>
      <w:r w:rsidR="00727970">
        <w:rPr>
          <w:rFonts w:ascii="Times New Roman" w:hAnsi="Times New Roman"/>
          <w:sz w:val="26"/>
          <w:szCs w:val="26"/>
        </w:rPr>
        <w:t xml:space="preserve">     </w:t>
      </w:r>
      <w:r w:rsidRPr="00B111C4">
        <w:rPr>
          <w:rFonts w:ascii="Times New Roman" w:hAnsi="Times New Roman"/>
          <w:sz w:val="26"/>
          <w:szCs w:val="26"/>
        </w:rPr>
        <w:t>L</w:t>
      </w:r>
      <w:r w:rsidR="005F3ECE">
        <w:rPr>
          <w:rFonts w:ascii="Times New Roman" w:hAnsi="Times New Roman"/>
          <w:sz w:val="26"/>
          <w:szCs w:val="26"/>
        </w:rPr>
        <w:t>IC. CARLOS ARTURO JOVEL MURCIA</w:t>
      </w:r>
    </w:p>
    <w:sectPr w:rsidR="003A0B6E" w:rsidRPr="00B111C4" w:rsidSect="00CD27EB">
      <w:headerReference w:type="default" r:id="rI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A4A" w:rsidRDefault="00987A4A" w:rsidP="0011166B">
      <w:r>
        <w:separator/>
      </w:r>
    </w:p>
  </w:endnote>
  <w:endnote w:type="continuationSeparator" w:id="0">
    <w:p w:rsidR="00987A4A" w:rsidRDefault="00987A4A"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A4A" w:rsidRDefault="00987A4A" w:rsidP="0011166B">
      <w:r>
        <w:separator/>
      </w:r>
    </w:p>
  </w:footnote>
  <w:footnote w:type="continuationSeparator" w:id="0">
    <w:p w:rsidR="00987A4A" w:rsidRDefault="00987A4A"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C0E" w:rsidRDefault="00C30C0E" w:rsidP="00ED0E12">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C30C0E" w:rsidRPr="00ED0E12" w:rsidRDefault="00C30C0E">
    <w:pPr>
      <w:pStyle w:val="Encabezado"/>
      <w:rPr>
        <w:lang w:val="es-ES"/>
      </w:rPr>
    </w:pPr>
  </w:p>
  <w:p w:rsidR="00C30C0E" w:rsidRDefault="00C30C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4828_"/>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2">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3">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5">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7">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9">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0">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1">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3">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4">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6">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7">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1">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3">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1">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2">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3">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4">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8">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0">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2">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68">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9">
    <w:nsid w:val="03F4656B"/>
    <w:multiLevelType w:val="hybridMultilevel"/>
    <w:tmpl w:val="5ED4787C"/>
    <w:lvl w:ilvl="0" w:tplc="8C2021A6">
      <w:start w:val="1"/>
      <w:numFmt w:val="upperRoman"/>
      <w:lvlText w:val="%1."/>
      <w:lvlJc w:val="right"/>
      <w:pPr>
        <w:ind w:left="502"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0">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76">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7">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8">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0">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1">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3">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5">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87">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8">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9">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0">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1">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2">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95">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7">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99">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0">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04">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6">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1">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5">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16">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2">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3">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27">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29">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34">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35">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6">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8">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41">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4">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5">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6">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8">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9">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3">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54">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9">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0">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6">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8">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69">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70">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1">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73">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6">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78">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79">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2">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3">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4">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88">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89">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1">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2">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3">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4">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5">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9">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1">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3">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5">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06">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8">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1">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8">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20">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2">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3">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5">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28">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9">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D036FFC"/>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31">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3">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38">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41">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2">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4">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47">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8">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49">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1">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2">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3">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4">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5">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6">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57">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58">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59">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63">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4">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5">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7">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68">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69">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0">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71">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72">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3">
    <w:nsid w:val="0F9917C4"/>
    <w:multiLevelType w:val="hybridMultilevel"/>
    <w:tmpl w:val="F0661DA6"/>
    <w:lvl w:ilvl="0" w:tplc="D9C29DFE">
      <w:start w:val="1"/>
      <w:numFmt w:val="upperRoman"/>
      <w:lvlText w:val="%1."/>
      <w:lvlJc w:val="right"/>
      <w:pPr>
        <w:ind w:left="644"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74">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75">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6">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7">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8">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9">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280">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2">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84">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5">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286">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87">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8">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9">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0">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91">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2">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3">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4">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5">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96">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7">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8">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99">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0">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2">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3">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04">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5">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6">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07">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8">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9">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1">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2">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4">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5">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6">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17">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8">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9">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0">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1">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3">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4">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25">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6">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8">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29">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30">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31">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2">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3">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4">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35">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36">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7">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8">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0">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41">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3">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44">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5">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6">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48">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49">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50">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1">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2">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3">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54">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5">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6">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57">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8">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59">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0">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61">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2">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63">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4">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65">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6">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67">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8">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9">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70">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1">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2">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4">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75">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6">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77">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8">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9">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80">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1">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83">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4">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86">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7">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8">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389">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0">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1">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2">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nsid w:val="16E91222"/>
    <w:multiLevelType w:val="hybridMultilevel"/>
    <w:tmpl w:val="557CF45A"/>
    <w:lvl w:ilvl="0" w:tplc="F4FE727E">
      <w:start w:val="1"/>
      <w:numFmt w:val="lowerLetter"/>
      <w:lvlText w:val="%1."/>
      <w:lvlJc w:val="left"/>
      <w:pPr>
        <w:ind w:left="6881" w:hanging="360"/>
      </w:pPr>
      <w:rPr>
        <w:rFonts w:ascii="Times New Roman" w:hAnsi="Times New Roman" w:cs="Times New Roman" w:hint="default"/>
        <w:b/>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394">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5">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6">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7">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98">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01">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2">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05">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06">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7">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8">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09">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0">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11">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2">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13">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14">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5">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16">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7">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19">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0">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1">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2">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3">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4">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25">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26">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27">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8">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9">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30">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1">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2">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3">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34">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5">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36">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37">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8">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9">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0">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1">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2">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3">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4">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5">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6">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7">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8">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9">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0">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51">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2">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3">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4">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5">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56">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7">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8">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9">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60">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1">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2">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3">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464">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65">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466">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7">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8">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9">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0">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1">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2">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3">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74">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5">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76">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8">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9">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0">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481">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82">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4">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5">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87">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488">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89">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0">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1">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492">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93">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4">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96">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97">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8">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9">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00">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01">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05">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06">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07">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8">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9">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EAB4CB2"/>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2">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13">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4">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15">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7">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18">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0">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21">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2">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23">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24">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25">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26">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7">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28">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29">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30">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1">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2">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3">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34">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5">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6">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37">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8">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9">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0">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1">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2">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3">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4">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5">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46">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7">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8">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49">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50">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1">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2">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53">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4">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5">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6">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7">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8">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9">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0">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1">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2">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3">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4">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65">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566">
    <w:nsid w:val="21B14BB9"/>
    <w:multiLevelType w:val="hybridMultilevel"/>
    <w:tmpl w:val="31C6E1DC"/>
    <w:lvl w:ilvl="0" w:tplc="440A0017">
      <w:start w:val="1"/>
      <w:numFmt w:val="lowerLetter"/>
      <w:lvlText w:val="%1)"/>
      <w:lvlJc w:val="left"/>
      <w:pPr>
        <w:ind w:left="726"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567">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68">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9">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0">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71">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2">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3">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4">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5">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6">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7">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8">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9">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0">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2">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3">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4">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6">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87">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9">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90">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1">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592">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3">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4">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595">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6">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97">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8">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99">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00">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01">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2">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3">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05">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07">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8">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9">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10">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1">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2">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13">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4">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15">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16">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17">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8">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19">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0">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21">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22">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24">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5">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26">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27">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28">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9">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30">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31">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33">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4">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35">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6">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37">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38">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9">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0">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2">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3">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44">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45">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46">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47">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48">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50">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1">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2">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3">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4">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655">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6">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657">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8">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9">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60">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61">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2">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3">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4">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65">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6">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7">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68">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669">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0">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1">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2">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73">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4">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5">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6">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77">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8">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79">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80">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1">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2">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83">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684">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85">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6">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87">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8">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9">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0">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1">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692">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693">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4">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5">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96">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97">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8">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99">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00">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01">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02">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3">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4">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5">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6">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7">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8">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9">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10">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1">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12">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13">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4">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15">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6">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7">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8">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9">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20">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1">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2">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3">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4">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5">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26">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7">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8">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29">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0">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1">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2">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33">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34">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5">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6">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7">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38">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9">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0">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1">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42">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43">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4">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5">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46">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7">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8">
    <w:nsid w:val="2D09786F"/>
    <w:multiLevelType w:val="hybridMultilevel"/>
    <w:tmpl w:val="387C5BDA"/>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49">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0">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751">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752">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53">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4">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5">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756">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7">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8">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9">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760">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1">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2">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63">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4">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5">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6">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7">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8">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9">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770">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1">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72">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3">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4">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775">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76">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777">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8">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79">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0">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1">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2">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83">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84">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5">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6">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87">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788">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789">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790">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792">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3">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94">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5">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96">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7">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8">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9">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0">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01">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02">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03">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4">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05">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06">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8">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9">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10">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1">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12">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13">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4">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5">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6">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17">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18">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19">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20">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2">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24">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25">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6">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7">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8">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29">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0">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31">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3">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34">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35">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7">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8">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39">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40">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1">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42">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43">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4">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45">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46">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7">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8">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9">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0">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851">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52">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53">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4">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5">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6">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7">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58">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59">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860">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861">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62">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3">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4">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865">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66">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7">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8">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69">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870">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871">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72">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3">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4">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5">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876">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7">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78">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79">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0">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1">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82">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3">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4">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5">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6">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7">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888">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89">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0">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91">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2">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93">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894">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96">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7">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8">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99">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0">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1">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02">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3">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05">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06">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8">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9">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0">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11">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2">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14">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5">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6">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17">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18">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9">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0">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21">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2">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3">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4">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25">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6">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7">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28">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29">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0">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1">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32">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3">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4">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5">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6">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37">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8">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39">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40">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41">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42">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43">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4">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945">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46">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47">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8">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949">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950">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1">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2">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953">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54">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5">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56">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7">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58">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959">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0">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1">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2">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3">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964">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965">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966">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7">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8">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69">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70">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1">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2">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973">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4">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75">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6">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7">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8">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79">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980">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81">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82">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983">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4">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5">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6">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87">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8">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89">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0">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1">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2">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3">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94">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995">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6">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7">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98">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9">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00">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01">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2">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3">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4">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05">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6">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7">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08">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09">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0">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11">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2">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3">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14">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5">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16">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7">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18">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9">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20">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21">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22">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23">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24">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25">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6">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27">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8">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9">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30">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031">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32">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3">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034">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035">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6">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7">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38">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9">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040">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041">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42">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3">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044">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5">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6">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7">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48">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9">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0">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1">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052">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053">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4">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5">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56">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57">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58">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9">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60">
    <w:nsid w:val="40606298"/>
    <w:multiLevelType w:val="hybridMultilevel"/>
    <w:tmpl w:val="8C2E34B0"/>
    <w:lvl w:ilvl="0" w:tplc="BE80BC4A">
      <w:start w:val="1"/>
      <w:numFmt w:val="upperRoman"/>
      <w:lvlText w:val="%1."/>
      <w:lvlJc w:val="right"/>
      <w:pPr>
        <w:ind w:left="720" w:hanging="360"/>
      </w:pPr>
      <w:rPr>
        <w:rFonts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1">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2">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3">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4">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65">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66">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67">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8">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9">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70">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1">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072">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3">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4">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5">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6">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77">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078">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9">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0">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1">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2">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3">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4">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5">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086">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7">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088">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9">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0">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091">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2">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093">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4">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5">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096">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7">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8">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9">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00">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01">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02">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3">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4">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05">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06">
    <w:nsid w:val="432C2AEA"/>
    <w:multiLevelType w:val="hybridMultilevel"/>
    <w:tmpl w:val="8D22E5D0"/>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07">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8">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9">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0">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11">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2">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3">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14">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15">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6">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17">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8">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19">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0">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1">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2">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3">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4">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5">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26">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7">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8">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29">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30">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1">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132">
    <w:nsid w:val="44EB333B"/>
    <w:multiLevelType w:val="hybridMultilevel"/>
    <w:tmpl w:val="B7665316"/>
    <w:lvl w:ilvl="0" w:tplc="07187618">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3">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4">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135">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6">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7">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8">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9">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140">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1">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142">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3">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44">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5">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6">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7">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48">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9">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0">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1">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52">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53">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5">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6">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7">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8">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59">
    <w:nsid w:val="467B0F60"/>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0">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161">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162">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163">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4">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165">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6">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167">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8">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9">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70">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2">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73">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74">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5">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76">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178">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9">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80">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1">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2">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83">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4">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85">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86">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87">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8">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89">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0">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1">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2">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193">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4">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5">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6">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197">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98">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199">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00">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01">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02">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04">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05">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06">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7">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8">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9">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10">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11">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12">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13">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4">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15">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6">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217">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18">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9">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220">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1">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22">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3">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224">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5">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6">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7">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8">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9">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0">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31">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2">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3">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4">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236">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7">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8">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9">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0">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1">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242">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3">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244">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5">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6">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47">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48">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9">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50">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1">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2">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3">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254">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55">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6">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7">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8">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9">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260">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1">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2">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63">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4">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265">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66">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7">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8">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9">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70">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1">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2">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3">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74">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75">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76">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7">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8">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9">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0">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281">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2">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283">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4">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285">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6">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7">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8">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9">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90">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1">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2">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3">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4">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5">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6">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7">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8">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9">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0">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1">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2">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03">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04">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05">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6">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7">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308">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09">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10">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11">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312">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3">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314">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315">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6">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317">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8">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9">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320">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1">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2">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3">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4">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5">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26">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7">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328">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9">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30">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1">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32">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333">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34">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5">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6">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337">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9">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0">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41">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2">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3">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4">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5">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6">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47">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348">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349">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0">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1">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52">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3">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354">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5">
    <w:nsid w:val="51376862"/>
    <w:multiLevelType w:val="hybridMultilevel"/>
    <w:tmpl w:val="CD14F7CC"/>
    <w:lvl w:ilvl="0" w:tplc="0C7C6234">
      <w:start w:val="1"/>
      <w:numFmt w:val="upperRoman"/>
      <w:lvlText w:val="%1."/>
      <w:lvlJc w:val="left"/>
      <w:pPr>
        <w:ind w:left="2850" w:hanging="720"/>
      </w:pPr>
      <w:rPr>
        <w:rFonts w:ascii="Times New Roman" w:hAnsi="Times New Roman" w:cs="Times New Roman" w:hint="default"/>
        <w:b w:val="0"/>
        <w:color w:val="auto"/>
        <w:sz w:val="28"/>
        <w:szCs w:val="28"/>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356">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57">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8">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9">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0">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1">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362">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63">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4">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65">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6">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7">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8">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9">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0">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1">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2">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3">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74">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375">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76">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77">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8">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9">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0">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1">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82">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83">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4">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5">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6">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7">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388">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9">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0">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91">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2">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393">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4">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5">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396">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7">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8">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9">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0">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401">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2">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403">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4">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5">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06">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407">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8">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9">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410">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11">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2">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3">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4">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5">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6">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7">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418">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9">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20">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421">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422">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3">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4">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5">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6">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7">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8">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29">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0">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31">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2">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4">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435">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436">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7">
    <w:nsid w:val="5537739A"/>
    <w:multiLevelType w:val="hybridMultilevel"/>
    <w:tmpl w:val="76B8FB32"/>
    <w:lvl w:ilvl="0" w:tplc="6CEE7370">
      <w:start w:val="1"/>
      <w:numFmt w:val="upperRoman"/>
      <w:lvlText w:val="%1."/>
      <w:lvlJc w:val="left"/>
      <w:pPr>
        <w:ind w:left="3758" w:hanging="360"/>
      </w:pPr>
      <w:rPr>
        <w:rFonts w:ascii="Times New Roman" w:hAnsi="Times New Roman" w:cs="Times New Roman" w:hint="default"/>
        <w:b w:val="0"/>
        <w:i w:val="0"/>
        <w:strike w:val="0"/>
        <w:color w:val="auto"/>
        <w:sz w:val="26"/>
        <w:szCs w:val="26"/>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438">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9">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0">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41">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442">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43">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4">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45">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6">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47">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8">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449">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0">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1">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52">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3">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54">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5">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6">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57">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8">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0">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61">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462">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3">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64">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465">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6">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7">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468">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9">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0">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471">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2">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73">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4">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5">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6">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7">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78">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479">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480">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81">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482">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483">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84">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486">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7">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8">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9">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490">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1">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492">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3">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494">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5">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496">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97">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8">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9">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0">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1">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2">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3">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4">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5">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06">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07">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08">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509">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10">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1">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12">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3">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14">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5">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516">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7">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518">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9">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1">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22">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3">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4">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5">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526">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7">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8">
    <w:nsid w:val="5A8144E4"/>
    <w:multiLevelType w:val="hybridMultilevel"/>
    <w:tmpl w:val="4720197C"/>
    <w:lvl w:ilvl="0" w:tplc="0EA2D900">
      <w:start w:val="1"/>
      <w:numFmt w:val="upperRoman"/>
      <w:lvlText w:val="%1."/>
      <w:lvlJc w:val="left"/>
      <w:pPr>
        <w:ind w:left="1647" w:hanging="720"/>
      </w:pPr>
      <w:rPr>
        <w:rFonts w:hint="default"/>
        <w:b w:val="0"/>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529">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0">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1">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32">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533">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4">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35">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536">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37">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8">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539">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40">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2">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3">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44">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5">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6">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47">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548">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549">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0">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1">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2">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4">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5">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56">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7">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8">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9">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60">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1">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2">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63">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4">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5">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66">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7">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8">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9">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0">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71">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572">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3">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4">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75">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576">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7">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78">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580">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1">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2">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3">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84">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85">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6">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7">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8">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9">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0">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1">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592">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3">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594">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95">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6">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597">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98">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9">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0">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01">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02">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3">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4">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605">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6">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7">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8">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9">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0">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1">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2">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3">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614">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5">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6">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7">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8">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9">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0">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621">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22">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623">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4">
    <w:nsid w:val="6042034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25">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26">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27">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8">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9">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0">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1">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32">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3">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34">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5">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36">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7">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8">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39">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0">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1">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42">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3">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44">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5">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46">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7">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8">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9">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50">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1">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652">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3">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4">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5">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56">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7">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8">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9">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0">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1">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62">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63">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4">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65">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6">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7">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8">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9">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670">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71">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72">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673">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74">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75">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76">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77">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78">
    <w:nsid w:val="63587375"/>
    <w:multiLevelType w:val="hybridMultilevel"/>
    <w:tmpl w:val="4F2E30A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679">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0">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1">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3">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4">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5">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86">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7">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88">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689">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90">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1">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92">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3">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4">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695">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96">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7">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98">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99">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0">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01">
    <w:nsid w:val="64C07188"/>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02">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03">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4">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05">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6">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707">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8">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9">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710">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1">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12">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3">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4">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715">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16">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7">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18">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19">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0">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721">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22">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23">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724">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5">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6">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27">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8">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29">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30">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31">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2">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733">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4">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5">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6">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37">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8">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740">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1">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2">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44">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5">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746">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7">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8">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9">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0">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1">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2">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3">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4">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5">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6">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7">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58">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9">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0">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1">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2">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763">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764">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5">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6">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67">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68">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9">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770">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1">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772">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73">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74">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5">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6">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777">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778">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79">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780">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81">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782">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783">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4">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85">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786">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87">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88">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89">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0">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1">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92">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3">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4">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95">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6">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97">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98">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799">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0">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1">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2">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03">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804">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805">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806">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7">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08">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09">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0">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1">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812">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3">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4">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15">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16">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7">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18">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19">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0">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1">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2">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23">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4">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5">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6">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27">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28">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9">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0">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831">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32">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3">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34">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35">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6">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7">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38">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9">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0">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1">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2">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3">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4">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5">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6">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47">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848">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9">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50">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1">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2">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3">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54">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5">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6">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7">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8">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9">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60">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1">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2">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3">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64">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5">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866">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7">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8">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869">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0">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71">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2">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73">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4">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5">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6">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7">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8">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879">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80">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1">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82">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83">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4">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5">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6">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87">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8">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9">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0">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91">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2">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93">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94">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5">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6">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97">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8">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99">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00">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1">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2">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3">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4">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905">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1906">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07">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1908">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09">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0">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1">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12">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1913">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4">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1915">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6">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17">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918">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9">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20">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1">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2">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23">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4">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5">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6">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7">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8">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9">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0">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1">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2">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3">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4">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5">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6">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937">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38">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39">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40">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1">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42">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3">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4">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5">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6">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947">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8">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49">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0">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51">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52">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3">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4">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5">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956">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7">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58">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59">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0">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61">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2">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3">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64">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65">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6">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67">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8">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69">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0">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1">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72">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973">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4">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75">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6">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977">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8">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79">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980">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1">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2">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3">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84">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1985">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6">
    <w:nsid w:val="75E75D92"/>
    <w:multiLevelType w:val="hybridMultilevel"/>
    <w:tmpl w:val="513245DA"/>
    <w:lvl w:ilvl="0" w:tplc="4DCA8ED8">
      <w:start w:val="1"/>
      <w:numFmt w:val="decimal"/>
      <w:lvlText w:val="%1."/>
      <w:lvlJc w:val="left"/>
      <w:pPr>
        <w:ind w:left="1211" w:hanging="360"/>
      </w:pPr>
      <w:rPr>
        <w:b/>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1987">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8">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89">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990">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1">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2">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3">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4">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5">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6">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97">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8">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99">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000">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01">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2">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3">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4">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5">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6">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7">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08">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9">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10">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11">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2">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3">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4">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015">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6">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017">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8">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9">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0">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1">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2">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023">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4">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5">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6">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7">
    <w:nsid w:val="78C61E1C"/>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028">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029">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0">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31">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032">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033">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34">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5">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036">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7">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8">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39">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40">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41">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2">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3">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4">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45">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046">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47">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48">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49">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50">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1">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2">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053">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4">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5">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6">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7">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8">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059">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060">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1">
    <w:nsid w:val="7AB24274"/>
    <w:multiLevelType w:val="hybridMultilevel"/>
    <w:tmpl w:val="295C21A8"/>
    <w:lvl w:ilvl="0" w:tplc="75E8CE96">
      <w:start w:val="1"/>
      <w:numFmt w:val="lowerLetter"/>
      <w:lvlText w:val="%1)"/>
      <w:lvlJc w:val="left"/>
      <w:pPr>
        <w:ind w:left="644"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062">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63">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64">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5">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6">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067">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68">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69">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0">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1">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072">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3">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4">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075">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76">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7">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8">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9">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080">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1">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2">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83">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4">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85">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6">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7">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088">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9">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90">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1">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2">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93">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4">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5">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6">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97">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98">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99">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0">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01">
    <w:nsid w:val="7D6F579F"/>
    <w:multiLevelType w:val="hybridMultilevel"/>
    <w:tmpl w:val="85BA90C2"/>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02">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03">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4">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05">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6">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7">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08">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9">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10">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111">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2">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13">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4">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5">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16">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7">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118">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9">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120">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21">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2">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3">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24">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125">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126">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27">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8">
    <w:nsid w:val="7F45477C"/>
    <w:multiLevelType w:val="hybridMultilevel"/>
    <w:tmpl w:val="A3FA5BB8"/>
    <w:lvl w:ilvl="0" w:tplc="0F06D90C">
      <w:start w:val="1"/>
      <w:numFmt w:val="upperRoman"/>
      <w:lvlText w:val="%1."/>
      <w:lvlJc w:val="right"/>
      <w:pPr>
        <w:ind w:left="644"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29">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0">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1">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2">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3">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34">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5">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6">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7">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38">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139">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40">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1">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2">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43">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144">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14"/>
  </w:num>
  <w:num w:numId="3">
    <w:abstractNumId w:val="2045"/>
  </w:num>
  <w:num w:numId="4">
    <w:abstractNumId w:val="155"/>
  </w:num>
  <w:num w:numId="5">
    <w:abstractNumId w:val="2027"/>
  </w:num>
  <w:num w:numId="6">
    <w:abstractNumId w:val="1437"/>
  </w:num>
  <w:num w:numId="7">
    <w:abstractNumId w:val="1804"/>
  </w:num>
  <w:num w:numId="8">
    <w:abstractNumId w:val="14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31"/>
  </w:num>
  <w:num w:numId="10">
    <w:abstractNumId w:val="1314"/>
  </w:num>
  <w:num w:numId="11">
    <w:abstractNumId w:val="1609"/>
  </w:num>
  <w:num w:numId="12">
    <w:abstractNumId w:val="932"/>
  </w:num>
  <w:num w:numId="13">
    <w:abstractNumId w:val="1310"/>
  </w:num>
  <w:num w:numId="14">
    <w:abstractNumId w:val="526"/>
  </w:num>
  <w:num w:numId="15">
    <w:abstractNumId w:val="982"/>
  </w:num>
  <w:num w:numId="16">
    <w:abstractNumId w:val="1470"/>
  </w:num>
  <w:num w:numId="17">
    <w:abstractNumId w:val="1774"/>
  </w:num>
  <w:num w:numId="18">
    <w:abstractNumId w:val="316"/>
  </w:num>
  <w:num w:numId="19">
    <w:abstractNumId w:val="1367"/>
  </w:num>
  <w:num w:numId="20">
    <w:abstractNumId w:val="2130"/>
  </w:num>
  <w:num w:numId="21">
    <w:abstractNumId w:val="1653"/>
  </w:num>
  <w:num w:numId="22">
    <w:abstractNumId w:val="1409"/>
  </w:num>
  <w:num w:numId="23">
    <w:abstractNumId w:val="1244"/>
  </w:num>
  <w:num w:numId="24">
    <w:abstractNumId w:val="795"/>
  </w:num>
  <w:num w:numId="25">
    <w:abstractNumId w:val="1514"/>
  </w:num>
  <w:num w:numId="26">
    <w:abstractNumId w:val="20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32"/>
  </w:num>
  <w:num w:numId="30">
    <w:abstractNumId w:val="838"/>
  </w:num>
  <w:num w:numId="31">
    <w:abstractNumId w:val="750"/>
  </w:num>
  <w:num w:numId="32">
    <w:abstractNumId w:val="1583"/>
  </w:num>
  <w:num w:numId="33">
    <w:abstractNumId w:val="1406"/>
  </w:num>
  <w:num w:numId="34">
    <w:abstractNumId w:val="1071"/>
  </w:num>
  <w:num w:numId="35">
    <w:abstractNumId w:val="1347"/>
  </w:num>
  <w:num w:numId="36">
    <w:abstractNumId w:val="1052"/>
  </w:num>
  <w:num w:numId="37">
    <w:abstractNumId w:val="7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16"/>
  </w:num>
  <w:num w:numId="40">
    <w:abstractNumId w:val="1387"/>
  </w:num>
  <w:num w:numId="41">
    <w:abstractNumId w:val="1874"/>
  </w:num>
  <w:num w:numId="42">
    <w:abstractNumId w:val="1241"/>
  </w:num>
  <w:num w:numId="43">
    <w:abstractNumId w:val="577"/>
  </w:num>
  <w:num w:numId="44">
    <w:abstractNumId w:val="1352"/>
  </w:num>
  <w:num w:numId="45">
    <w:abstractNumId w:val="522"/>
  </w:num>
  <w:num w:numId="46">
    <w:abstractNumId w:val="1482"/>
  </w:num>
  <w:num w:numId="47">
    <w:abstractNumId w:val="1904"/>
  </w:num>
  <w:num w:numId="48">
    <w:abstractNumId w:val="1857"/>
  </w:num>
  <w:num w:numId="49">
    <w:abstractNumId w:val="1450"/>
  </w:num>
  <w:num w:numId="50">
    <w:abstractNumId w:val="1781"/>
  </w:num>
  <w:num w:numId="51">
    <w:abstractNumId w:val="1777"/>
  </w:num>
  <w:num w:numId="52">
    <w:abstractNumId w:val="178"/>
  </w:num>
  <w:num w:numId="53">
    <w:abstractNumId w:val="1139"/>
  </w:num>
  <w:num w:numId="54">
    <w:abstractNumId w:val="1936"/>
  </w:num>
  <w:num w:numId="55">
    <w:abstractNumId w:val="1335"/>
  </w:num>
  <w:num w:numId="56">
    <w:abstractNumId w:val="223"/>
  </w:num>
  <w:num w:numId="57">
    <w:abstractNumId w:val="104"/>
  </w:num>
  <w:num w:numId="58">
    <w:abstractNumId w:val="481"/>
  </w:num>
  <w:num w:numId="59">
    <w:abstractNumId w:val="877"/>
  </w:num>
  <w:num w:numId="60">
    <w:abstractNumId w:val="1532"/>
  </w:num>
  <w:num w:numId="61">
    <w:abstractNumId w:val="1659"/>
  </w:num>
  <w:num w:numId="62">
    <w:abstractNumId w:val="20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4"/>
  </w:num>
  <w:num w:numId="64">
    <w:abstractNumId w:val="1605"/>
  </w:num>
  <w:num w:numId="65">
    <w:abstractNumId w:val="1624"/>
  </w:num>
  <w:num w:numId="66">
    <w:abstractNumId w:val="1891"/>
  </w:num>
  <w:num w:numId="67">
    <w:abstractNumId w:val="993"/>
  </w:num>
  <w:num w:numId="68">
    <w:abstractNumId w:val="149"/>
  </w:num>
  <w:num w:numId="69">
    <w:abstractNumId w:val="1509"/>
  </w:num>
  <w:num w:numId="70">
    <w:abstractNumId w:val="32"/>
  </w:num>
  <w:num w:numId="71">
    <w:abstractNumId w:val="1710"/>
  </w:num>
  <w:num w:numId="72">
    <w:abstractNumId w:val="301"/>
  </w:num>
  <w:num w:numId="73">
    <w:abstractNumId w:val="1655"/>
  </w:num>
  <w:num w:numId="74">
    <w:abstractNumId w:val="1551"/>
  </w:num>
  <w:num w:numId="75">
    <w:abstractNumId w:val="110"/>
  </w:num>
  <w:num w:numId="76">
    <w:abstractNumId w:val="772"/>
  </w:num>
  <w:num w:numId="77">
    <w:abstractNumId w:val="468"/>
  </w:num>
  <w:num w:numId="78">
    <w:abstractNumId w:val="796"/>
  </w:num>
  <w:num w:numId="79">
    <w:abstractNumId w:val="258"/>
  </w:num>
  <w:num w:numId="80">
    <w:abstractNumId w:val="707"/>
  </w:num>
  <w:num w:numId="81">
    <w:abstractNumId w:val="296"/>
  </w:num>
  <w:num w:numId="82">
    <w:abstractNumId w:val="258"/>
  </w:num>
  <w:num w:numId="83">
    <w:abstractNumId w:val="723"/>
  </w:num>
  <w:num w:numId="84">
    <w:abstractNumId w:val="14"/>
  </w:num>
  <w:num w:numId="85">
    <w:abstractNumId w:val="1353"/>
  </w:num>
  <w:num w:numId="86">
    <w:abstractNumId w:val="1627"/>
  </w:num>
  <w:num w:numId="87">
    <w:abstractNumId w:val="701"/>
  </w:num>
  <w:num w:numId="88">
    <w:abstractNumId w:val="1878"/>
  </w:num>
  <w:num w:numId="89">
    <w:abstractNumId w:val="1833"/>
  </w:num>
  <w:num w:numId="90">
    <w:abstractNumId w:val="940"/>
  </w:num>
  <w:num w:numId="91">
    <w:abstractNumId w:val="571"/>
  </w:num>
  <w:num w:numId="92">
    <w:abstractNumId w:val="562"/>
  </w:num>
  <w:num w:numId="93">
    <w:abstractNumId w:val="720"/>
  </w:num>
  <w:num w:numId="94">
    <w:abstractNumId w:val="444"/>
  </w:num>
  <w:num w:numId="95">
    <w:abstractNumId w:val="1561"/>
  </w:num>
  <w:num w:numId="96">
    <w:abstractNumId w:val="911"/>
  </w:num>
  <w:num w:numId="97">
    <w:abstractNumId w:val="1061"/>
  </w:num>
  <w:num w:numId="98">
    <w:abstractNumId w:val="1701"/>
  </w:num>
  <w:num w:numId="99">
    <w:abstractNumId w:val="1207"/>
  </w:num>
  <w:num w:numId="100">
    <w:abstractNumId w:val="16"/>
  </w:num>
  <w:num w:numId="101">
    <w:abstractNumId w:val="462"/>
  </w:num>
  <w:num w:numId="102">
    <w:abstractNumId w:val="229"/>
  </w:num>
  <w:num w:numId="103">
    <w:abstractNumId w:val="1650"/>
  </w:num>
  <w:num w:numId="104">
    <w:abstractNumId w:val="91"/>
  </w:num>
  <w:num w:numId="105">
    <w:abstractNumId w:val="901"/>
  </w:num>
  <w:num w:numId="106">
    <w:abstractNumId w:val="973"/>
  </w:num>
  <w:num w:numId="107">
    <w:abstractNumId w:val="1326"/>
  </w:num>
  <w:num w:numId="108">
    <w:abstractNumId w:val="1681"/>
  </w:num>
  <w:num w:numId="109">
    <w:abstractNumId w:val="1408"/>
  </w:num>
  <w:num w:numId="110">
    <w:abstractNumId w:val="106"/>
  </w:num>
  <w:num w:numId="111">
    <w:abstractNumId w:val="1540"/>
  </w:num>
  <w:num w:numId="112">
    <w:abstractNumId w:val="1107"/>
  </w:num>
  <w:num w:numId="113">
    <w:abstractNumId w:val="863"/>
  </w:num>
  <w:num w:numId="114">
    <w:abstractNumId w:val="849"/>
  </w:num>
  <w:num w:numId="115">
    <w:abstractNumId w:val="508"/>
  </w:num>
  <w:num w:numId="116">
    <w:abstractNumId w:val="737"/>
  </w:num>
  <w:num w:numId="117">
    <w:abstractNumId w:val="157"/>
  </w:num>
  <w:num w:numId="118">
    <w:abstractNumId w:val="1370"/>
  </w:num>
  <w:num w:numId="119">
    <w:abstractNumId w:val="138"/>
  </w:num>
  <w:num w:numId="120">
    <w:abstractNumId w:val="1934"/>
  </w:num>
  <w:num w:numId="121">
    <w:abstractNumId w:val="1995"/>
  </w:num>
  <w:num w:numId="122">
    <w:abstractNumId w:val="249"/>
  </w:num>
  <w:num w:numId="123">
    <w:abstractNumId w:val="483"/>
  </w:num>
  <w:num w:numId="124">
    <w:abstractNumId w:val="1426"/>
  </w:num>
  <w:num w:numId="125">
    <w:abstractNumId w:val="1840"/>
  </w:num>
  <w:num w:numId="126">
    <w:abstractNumId w:val="375"/>
  </w:num>
  <w:num w:numId="127">
    <w:abstractNumId w:val="1016"/>
  </w:num>
  <w:num w:numId="128">
    <w:abstractNumId w:val="2111"/>
  </w:num>
  <w:num w:numId="129">
    <w:abstractNumId w:val="779"/>
  </w:num>
  <w:num w:numId="130">
    <w:abstractNumId w:val="1580"/>
  </w:num>
  <w:num w:numId="131">
    <w:abstractNumId w:val="393"/>
  </w:num>
  <w:num w:numId="132">
    <w:abstractNumId w:val="2121"/>
  </w:num>
  <w:num w:numId="133">
    <w:abstractNumId w:val="1255"/>
  </w:num>
  <w:num w:numId="134">
    <w:abstractNumId w:val="464"/>
  </w:num>
  <w:num w:numId="135">
    <w:abstractNumId w:val="1816"/>
  </w:num>
  <w:num w:numId="136">
    <w:abstractNumId w:val="292"/>
  </w:num>
  <w:num w:numId="137">
    <w:abstractNumId w:val="770"/>
  </w:num>
  <w:num w:numId="138">
    <w:abstractNumId w:val="1791"/>
  </w:num>
  <w:num w:numId="139">
    <w:abstractNumId w:val="268"/>
  </w:num>
  <w:num w:numId="140">
    <w:abstractNumId w:val="222"/>
  </w:num>
  <w:num w:numId="141">
    <w:abstractNumId w:val="432"/>
  </w:num>
  <w:num w:numId="142">
    <w:abstractNumId w:val="1462"/>
  </w:num>
  <w:num w:numId="143">
    <w:abstractNumId w:val="1828"/>
  </w:num>
  <w:num w:numId="144">
    <w:abstractNumId w:val="1980"/>
  </w:num>
  <w:num w:numId="145">
    <w:abstractNumId w:val="1168"/>
  </w:num>
  <w:num w:numId="146">
    <w:abstractNumId w:val="900"/>
  </w:num>
  <w:num w:numId="147">
    <w:abstractNumId w:val="1011"/>
  </w:num>
  <w:num w:numId="148">
    <w:abstractNumId w:val="359"/>
  </w:num>
  <w:num w:numId="149">
    <w:abstractNumId w:val="1880"/>
  </w:num>
  <w:num w:numId="150">
    <w:abstractNumId w:val="190"/>
  </w:num>
  <w:num w:numId="151">
    <w:abstractNumId w:val="315"/>
  </w:num>
  <w:num w:numId="152">
    <w:abstractNumId w:val="530"/>
  </w:num>
  <w:num w:numId="153">
    <w:abstractNumId w:val="395"/>
  </w:num>
  <w:num w:numId="154">
    <w:abstractNumId w:val="252"/>
  </w:num>
  <w:num w:numId="155">
    <w:abstractNumId w:val="608"/>
  </w:num>
  <w:num w:numId="156">
    <w:abstractNumId w:val="142"/>
  </w:num>
  <w:num w:numId="157">
    <w:abstractNumId w:val="1821"/>
  </w:num>
  <w:num w:numId="158">
    <w:abstractNumId w:val="578"/>
  </w:num>
  <w:num w:numId="159">
    <w:abstractNumId w:val="419"/>
  </w:num>
  <w:num w:numId="160">
    <w:abstractNumId w:val="1585"/>
  </w:num>
  <w:num w:numId="161">
    <w:abstractNumId w:val="1757"/>
  </w:num>
  <w:num w:numId="162">
    <w:abstractNumId w:val="352"/>
  </w:num>
  <w:num w:numId="163">
    <w:abstractNumId w:val="847"/>
  </w:num>
  <w:num w:numId="164">
    <w:abstractNumId w:val="73"/>
  </w:num>
  <w:num w:numId="165">
    <w:abstractNumId w:val="535"/>
  </w:num>
  <w:num w:numId="166">
    <w:abstractNumId w:val="1667"/>
  </w:num>
  <w:num w:numId="167">
    <w:abstractNumId w:val="363"/>
  </w:num>
  <w:num w:numId="168">
    <w:abstractNumId w:val="1746"/>
  </w:num>
  <w:num w:numId="169">
    <w:abstractNumId w:val="880"/>
  </w:num>
  <w:num w:numId="170">
    <w:abstractNumId w:val="1997"/>
  </w:num>
  <w:num w:numId="171">
    <w:abstractNumId w:val="311"/>
  </w:num>
  <w:num w:numId="172">
    <w:abstractNumId w:val="1001"/>
  </w:num>
  <w:num w:numId="173">
    <w:abstractNumId w:val="790"/>
  </w:num>
  <w:num w:numId="174">
    <w:abstractNumId w:val="1665"/>
  </w:num>
  <w:num w:numId="175">
    <w:abstractNumId w:val="1069"/>
  </w:num>
  <w:num w:numId="176">
    <w:abstractNumId w:val="2040"/>
  </w:num>
  <w:num w:numId="177">
    <w:abstractNumId w:val="497"/>
  </w:num>
  <w:num w:numId="178">
    <w:abstractNumId w:val="1476"/>
  </w:num>
  <w:num w:numId="179">
    <w:abstractNumId w:val="1666"/>
  </w:num>
  <w:num w:numId="180">
    <w:abstractNumId w:val="501"/>
  </w:num>
  <w:num w:numId="181">
    <w:abstractNumId w:val="909"/>
  </w:num>
  <w:num w:numId="182">
    <w:abstractNumId w:val="1148"/>
  </w:num>
  <w:num w:numId="183">
    <w:abstractNumId w:val="1374"/>
  </w:num>
  <w:num w:numId="184">
    <w:abstractNumId w:val="2140"/>
  </w:num>
  <w:num w:numId="185">
    <w:abstractNumId w:val="1473"/>
  </w:num>
  <w:num w:numId="186">
    <w:abstractNumId w:val="615"/>
  </w:num>
  <w:num w:numId="187">
    <w:abstractNumId w:val="417"/>
  </w:num>
  <w:num w:numId="188">
    <w:abstractNumId w:val="1984"/>
  </w:num>
  <w:num w:numId="189">
    <w:abstractNumId w:val="1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03"/>
  </w:num>
  <w:num w:numId="191">
    <w:abstractNumId w:val="1528"/>
  </w:num>
  <w:num w:numId="192">
    <w:abstractNumId w:val="1387"/>
  </w:num>
  <w:num w:numId="193">
    <w:abstractNumId w:val="1172"/>
  </w:num>
  <w:num w:numId="194">
    <w:abstractNumId w:val="1931"/>
  </w:num>
  <w:num w:numId="195">
    <w:abstractNumId w:val="2099"/>
  </w:num>
  <w:num w:numId="196">
    <w:abstractNumId w:val="1337"/>
  </w:num>
  <w:num w:numId="197">
    <w:abstractNumId w:val="1046"/>
  </w:num>
  <w:num w:numId="198">
    <w:abstractNumId w:val="685"/>
  </w:num>
  <w:num w:numId="199">
    <w:abstractNumId w:val="985"/>
  </w:num>
  <w:num w:numId="200">
    <w:abstractNumId w:val="1296"/>
  </w:num>
  <w:num w:numId="201">
    <w:abstractNumId w:val="742"/>
  </w:num>
  <w:num w:numId="202">
    <w:abstractNumId w:val="1682"/>
  </w:num>
  <w:num w:numId="203">
    <w:abstractNumId w:val="1579"/>
  </w:num>
  <w:num w:numId="204">
    <w:abstractNumId w:val="2071"/>
  </w:num>
  <w:num w:numId="205">
    <w:abstractNumId w:val="1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174"/>
  </w:num>
  <w:num w:numId="207">
    <w:abstractNumId w:val="463"/>
  </w:num>
  <w:num w:numId="208">
    <w:abstractNumId w:val="1243"/>
  </w:num>
  <w:num w:numId="209">
    <w:abstractNumId w:val="487"/>
  </w:num>
  <w:num w:numId="210">
    <w:abstractNumId w:val="1901"/>
  </w:num>
  <w:num w:numId="211">
    <w:abstractNumId w:val="341"/>
  </w:num>
  <w:num w:numId="212">
    <w:abstractNumId w:val="1826"/>
  </w:num>
  <w:num w:numId="213">
    <w:abstractNumId w:val="1866"/>
  </w:num>
  <w:num w:numId="214">
    <w:abstractNumId w:val="1361"/>
  </w:num>
  <w:num w:numId="215">
    <w:abstractNumId w:val="126"/>
  </w:num>
  <w:num w:numId="216">
    <w:abstractNumId w:val="2073"/>
  </w:num>
  <w:num w:numId="217">
    <w:abstractNumId w:val="758"/>
  </w:num>
  <w:num w:numId="218">
    <w:abstractNumId w:val="1522"/>
  </w:num>
  <w:num w:numId="219">
    <w:abstractNumId w:val="1556"/>
  </w:num>
  <w:num w:numId="220">
    <w:abstractNumId w:val="1670"/>
  </w:num>
  <w:num w:numId="221">
    <w:abstractNumId w:val="358"/>
  </w:num>
  <w:num w:numId="222">
    <w:abstractNumId w:val="7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622"/>
  </w:num>
  <w:num w:numId="224">
    <w:abstractNumId w:val="1206"/>
  </w:num>
  <w:num w:numId="225">
    <w:abstractNumId w:val="1439"/>
  </w:num>
  <w:num w:numId="226">
    <w:abstractNumId w:val="1142"/>
  </w:num>
  <w:num w:numId="227">
    <w:abstractNumId w:val="948"/>
  </w:num>
  <w:num w:numId="228">
    <w:abstractNumId w:val="1006"/>
  </w:num>
  <w:num w:numId="229">
    <w:abstractNumId w:val="353"/>
  </w:num>
  <w:num w:numId="230">
    <w:abstractNumId w:val="1151"/>
  </w:num>
  <w:num w:numId="231">
    <w:abstractNumId w:val="241"/>
  </w:num>
  <w:num w:numId="232">
    <w:abstractNumId w:val="1191"/>
  </w:num>
  <w:num w:numId="233">
    <w:abstractNumId w:val="117"/>
  </w:num>
  <w:num w:numId="234">
    <w:abstractNumId w:val="1795"/>
  </w:num>
  <w:num w:numId="235">
    <w:abstractNumId w:val="1321"/>
  </w:num>
  <w:num w:numId="236">
    <w:abstractNumId w:val="1926"/>
  </w:num>
  <w:num w:numId="237">
    <w:abstractNumId w:val="1413"/>
  </w:num>
  <w:num w:numId="238">
    <w:abstractNumId w:val="1813"/>
  </w:num>
  <w:num w:numId="239">
    <w:abstractNumId w:val="1170"/>
  </w:num>
  <w:num w:numId="240">
    <w:abstractNumId w:val="918"/>
  </w:num>
  <w:num w:numId="241">
    <w:abstractNumId w:val="2138"/>
  </w:num>
  <w:num w:numId="242">
    <w:abstractNumId w:val="1941"/>
  </w:num>
  <w:num w:numId="243">
    <w:abstractNumId w:val="623"/>
  </w:num>
  <w:num w:numId="244">
    <w:abstractNumId w:val="204"/>
  </w:num>
  <w:num w:numId="245">
    <w:abstractNumId w:val="1034"/>
  </w:num>
  <w:num w:numId="246">
    <w:abstractNumId w:val="604"/>
  </w:num>
  <w:num w:numId="247">
    <w:abstractNumId w:val="260"/>
  </w:num>
  <w:num w:numId="248">
    <w:abstractNumId w:val="854"/>
  </w:num>
  <w:num w:numId="249">
    <w:abstractNumId w:val="1865"/>
  </w:num>
  <w:num w:numId="250">
    <w:abstractNumId w:val="4"/>
  </w:num>
  <w:num w:numId="251">
    <w:abstractNumId w:val="413"/>
  </w:num>
  <w:num w:numId="252">
    <w:abstractNumId w:val="1729"/>
  </w:num>
  <w:num w:numId="253">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033"/>
  </w:num>
  <w:num w:numId="255">
    <w:abstractNumId w:val="759"/>
  </w:num>
  <w:num w:numId="256">
    <w:abstractNumId w:val="665"/>
  </w:num>
  <w:num w:numId="257">
    <w:abstractNumId w:val="1969"/>
  </w:num>
  <w:num w:numId="258">
    <w:abstractNumId w:val="244"/>
  </w:num>
  <w:num w:numId="259">
    <w:abstractNumId w:val="1624"/>
  </w:num>
  <w:num w:numId="260">
    <w:abstractNumId w:val="609"/>
  </w:num>
  <w:num w:numId="261">
    <w:abstractNumId w:val="1684"/>
  </w:num>
  <w:num w:numId="26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389"/>
  </w:num>
  <w:num w:numId="264">
    <w:abstractNumId w:val="1539"/>
  </w:num>
  <w:num w:numId="265">
    <w:abstractNumId w:val="7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01"/>
  </w:num>
  <w:num w:numId="267">
    <w:abstractNumId w:val="159"/>
  </w:num>
  <w:num w:numId="268">
    <w:abstractNumId w:val="1779"/>
  </w:num>
  <w:num w:numId="269">
    <w:abstractNumId w:val="1830"/>
  </w:num>
  <w:num w:numId="270">
    <w:abstractNumId w:val="213"/>
  </w:num>
  <w:num w:numId="271">
    <w:abstractNumId w:val="1404"/>
  </w:num>
  <w:num w:numId="272">
    <w:abstractNumId w:val="1748"/>
  </w:num>
  <w:num w:numId="273">
    <w:abstractNumId w:val="1045"/>
  </w:num>
  <w:num w:numId="274">
    <w:abstractNumId w:val="1923"/>
  </w:num>
  <w:num w:numId="275">
    <w:abstractNumId w:val="2097"/>
  </w:num>
  <w:num w:numId="276">
    <w:abstractNumId w:val="1805"/>
  </w:num>
  <w:num w:numId="277">
    <w:abstractNumId w:val="1584"/>
  </w:num>
  <w:num w:numId="278">
    <w:abstractNumId w:val="825"/>
  </w:num>
  <w:num w:numId="279">
    <w:abstractNumId w:val="1456"/>
  </w:num>
  <w:num w:numId="280">
    <w:abstractNumId w:val="145"/>
  </w:num>
  <w:num w:numId="281">
    <w:abstractNumId w:val="1629"/>
  </w:num>
  <w:num w:numId="282">
    <w:abstractNumId w:val="927"/>
  </w:num>
  <w:num w:numId="283">
    <w:abstractNumId w:val="1612"/>
  </w:num>
  <w:num w:numId="284">
    <w:abstractNumId w:val="1453"/>
  </w:num>
  <w:num w:numId="285">
    <w:abstractNumId w:val="273"/>
  </w:num>
  <w:num w:numId="286">
    <w:abstractNumId w:val="399"/>
  </w:num>
  <w:num w:numId="287">
    <w:abstractNumId w:val="807"/>
  </w:num>
  <w:num w:numId="288">
    <w:abstractNumId w:val="2059"/>
  </w:num>
  <w:num w:numId="289">
    <w:abstractNumId w:val="1625"/>
  </w:num>
  <w:num w:numId="290">
    <w:abstractNumId w:val="915"/>
  </w:num>
  <w:num w:numId="291">
    <w:abstractNumId w:val="269"/>
  </w:num>
  <w:num w:numId="292">
    <w:abstractNumId w:val="1690"/>
  </w:num>
  <w:num w:numId="293">
    <w:abstractNumId w:val="1920"/>
  </w:num>
  <w:num w:numId="294">
    <w:abstractNumId w:val="161"/>
  </w:num>
  <w:num w:numId="295">
    <w:abstractNumId w:val="1101"/>
  </w:num>
  <w:num w:numId="296">
    <w:abstractNumId w:val="1375"/>
  </w:num>
  <w:num w:numId="297">
    <w:abstractNumId w:val="1760"/>
  </w:num>
  <w:num w:numId="298">
    <w:abstractNumId w:val="837"/>
  </w:num>
  <w:num w:numId="299">
    <w:abstractNumId w:val="1907"/>
  </w:num>
  <w:num w:numId="300">
    <w:abstractNumId w:val="1805"/>
    <w:lvlOverride w:ilvl="0">
      <w:startOverride w:val="1"/>
    </w:lvlOverride>
    <w:lvlOverride w:ilvl="1"/>
    <w:lvlOverride w:ilvl="2"/>
    <w:lvlOverride w:ilvl="3"/>
    <w:lvlOverride w:ilvl="4"/>
    <w:lvlOverride w:ilvl="5"/>
    <w:lvlOverride w:ilvl="6"/>
    <w:lvlOverride w:ilvl="7"/>
    <w:lvlOverride w:ilvl="8"/>
  </w:num>
  <w:num w:numId="301">
    <w:abstractNumId w:val="1907"/>
  </w:num>
  <w:num w:numId="302">
    <w:abstractNumId w:val="636"/>
  </w:num>
  <w:num w:numId="303">
    <w:abstractNumId w:val="136"/>
  </w:num>
  <w:num w:numId="304">
    <w:abstractNumId w:val="893"/>
  </w:num>
  <w:num w:numId="305">
    <w:abstractNumId w:val="1536"/>
  </w:num>
  <w:num w:numId="306">
    <w:abstractNumId w:val="9"/>
  </w:num>
  <w:num w:numId="307">
    <w:abstractNumId w:val="565"/>
  </w:num>
  <w:num w:numId="308">
    <w:abstractNumId w:val="887"/>
  </w:num>
  <w:num w:numId="309">
    <w:abstractNumId w:val="1192"/>
  </w:num>
  <w:num w:numId="310">
    <w:abstractNumId w:val="345"/>
  </w:num>
  <w:num w:numId="311">
    <w:abstractNumId w:val="317"/>
  </w:num>
  <w:num w:numId="312">
    <w:abstractNumId w:val="69"/>
  </w:num>
  <w:num w:numId="313">
    <w:abstractNumId w:val="308"/>
  </w:num>
  <w:num w:numId="314">
    <w:abstractNumId w:val="1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016"/>
  </w:num>
  <w:num w:numId="316">
    <w:abstractNumId w:val="1818"/>
  </w:num>
  <w:num w:numId="317">
    <w:abstractNumId w:val="17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990"/>
  </w:num>
  <w:num w:numId="319">
    <w:abstractNumId w:val="1438"/>
  </w:num>
  <w:num w:numId="320">
    <w:abstractNumId w:val="9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55"/>
  </w:num>
  <w:num w:numId="322">
    <w:abstractNumId w:val="1742"/>
  </w:num>
  <w:num w:numId="323">
    <w:abstractNumId w:val="1586"/>
  </w:num>
  <w:num w:numId="324">
    <w:abstractNumId w:val="924"/>
  </w:num>
  <w:num w:numId="325">
    <w:abstractNumId w:val="2017"/>
  </w:num>
  <w:num w:numId="326">
    <w:abstractNumId w:val="1164"/>
  </w:num>
  <w:num w:numId="327">
    <w:abstractNumId w:val="1030"/>
  </w:num>
  <w:num w:numId="328">
    <w:abstractNumId w:val="1705"/>
  </w:num>
  <w:num w:numId="329">
    <w:abstractNumId w:val="382"/>
  </w:num>
  <w:num w:numId="330">
    <w:abstractNumId w:val="2077"/>
  </w:num>
  <w:num w:numId="331">
    <w:abstractNumId w:val="1709"/>
  </w:num>
  <w:num w:numId="332">
    <w:abstractNumId w:val="1788"/>
  </w:num>
  <w:num w:numId="333">
    <w:abstractNumId w:val="98"/>
  </w:num>
  <w:num w:numId="334">
    <w:abstractNumId w:val="28"/>
  </w:num>
  <w:num w:numId="335">
    <w:abstractNumId w:val="1743"/>
  </w:num>
  <w:num w:numId="336">
    <w:abstractNumId w:val="682"/>
  </w:num>
  <w:num w:numId="337">
    <w:abstractNumId w:val="711"/>
  </w:num>
  <w:num w:numId="338">
    <w:abstractNumId w:val="1184"/>
  </w:num>
  <w:num w:numId="339">
    <w:abstractNumId w:val="1688"/>
  </w:num>
  <w:num w:numId="340">
    <w:abstractNumId w:val="944"/>
  </w:num>
  <w:num w:numId="341">
    <w:abstractNumId w:val="875"/>
  </w:num>
  <w:num w:numId="342">
    <w:abstractNumId w:val="561"/>
  </w:num>
  <w:num w:numId="343">
    <w:abstractNumId w:val="721"/>
  </w:num>
  <w:num w:numId="344">
    <w:abstractNumId w:val="92"/>
  </w:num>
  <w:num w:numId="345">
    <w:abstractNumId w:val="1639"/>
  </w:num>
  <w:num w:numId="346">
    <w:abstractNumId w:val="1058"/>
  </w:num>
  <w:num w:numId="347">
    <w:abstractNumId w:val="1084"/>
  </w:num>
  <w:num w:numId="348">
    <w:abstractNumId w:val="1951"/>
  </w:num>
  <w:num w:numId="349">
    <w:abstractNumId w:val="180"/>
  </w:num>
  <w:num w:numId="350">
    <w:abstractNumId w:val="842"/>
  </w:num>
  <w:num w:numId="351">
    <w:abstractNumId w:val="1190"/>
  </w:num>
  <w:num w:numId="352">
    <w:abstractNumId w:val="2141"/>
  </w:num>
  <w:num w:numId="353">
    <w:abstractNumId w:val="764"/>
  </w:num>
  <w:num w:numId="354">
    <w:abstractNumId w:val="1952"/>
  </w:num>
  <w:num w:numId="355">
    <w:abstractNumId w:val="588"/>
  </w:num>
  <w:num w:numId="356">
    <w:abstractNumId w:val="1400"/>
  </w:num>
  <w:num w:numId="357">
    <w:abstractNumId w:val="22"/>
  </w:num>
  <w:num w:numId="358">
    <w:abstractNumId w:val="366"/>
  </w:num>
  <w:num w:numId="359">
    <w:abstractNumId w:val="728"/>
  </w:num>
  <w:num w:numId="360">
    <w:abstractNumId w:val="1150"/>
  </w:num>
  <w:num w:numId="361">
    <w:abstractNumId w:val="466"/>
  </w:num>
  <w:num w:numId="362">
    <w:abstractNumId w:val="2135"/>
  </w:num>
  <w:num w:numId="363">
    <w:abstractNumId w:val="591"/>
  </w:num>
  <w:num w:numId="364">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6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500"/>
  </w:num>
  <w:num w:numId="367">
    <w:abstractNumId w:val="803"/>
  </w:num>
  <w:num w:numId="368">
    <w:abstractNumId w:val="584"/>
  </w:num>
  <w:num w:numId="369">
    <w:abstractNumId w:val="1074"/>
  </w:num>
  <w:num w:numId="370">
    <w:abstractNumId w:val="1766"/>
  </w:num>
  <w:num w:numId="371">
    <w:abstractNumId w:val="1592"/>
  </w:num>
  <w:num w:numId="372">
    <w:abstractNumId w:val="1793"/>
  </w:num>
  <w:num w:numId="373">
    <w:abstractNumId w:val="2131"/>
  </w:num>
  <w:num w:numId="374">
    <w:abstractNumId w:val="1308"/>
  </w:num>
  <w:num w:numId="375">
    <w:abstractNumId w:val="1842"/>
  </w:num>
  <w:num w:numId="376">
    <w:abstractNumId w:val="319"/>
  </w:num>
  <w:num w:numId="377">
    <w:abstractNumId w:val="1750"/>
  </w:num>
  <w:num w:numId="378">
    <w:abstractNumId w:val="2037"/>
  </w:num>
  <w:num w:numId="379">
    <w:abstractNumId w:val="1358"/>
  </w:num>
  <w:num w:numId="380">
    <w:abstractNumId w:val="538"/>
  </w:num>
  <w:num w:numId="381">
    <w:abstractNumId w:val="288"/>
  </w:num>
  <w:num w:numId="382">
    <w:abstractNumId w:val="1010"/>
  </w:num>
  <w:num w:numId="383">
    <w:abstractNumId w:val="500"/>
  </w:num>
  <w:num w:numId="384">
    <w:abstractNumId w:val="1469"/>
  </w:num>
  <w:num w:numId="385">
    <w:abstractNumId w:val="1510"/>
  </w:num>
  <w:num w:numId="386">
    <w:abstractNumId w:val="451"/>
  </w:num>
  <w:num w:numId="387">
    <w:abstractNumId w:val="1829"/>
  </w:num>
  <w:num w:numId="388">
    <w:abstractNumId w:val="1047"/>
  </w:num>
  <w:num w:numId="389">
    <w:abstractNumId w:val="605"/>
  </w:num>
  <w:num w:numId="390">
    <w:abstractNumId w:val="1125"/>
  </w:num>
  <w:num w:numId="391">
    <w:abstractNumId w:val="2109"/>
  </w:num>
  <w:num w:numId="392">
    <w:abstractNumId w:val="69"/>
  </w:num>
  <w:num w:numId="393">
    <w:abstractNumId w:val="1316"/>
  </w:num>
  <w:num w:numId="394">
    <w:abstractNumId w:val="1867"/>
  </w:num>
  <w:num w:numId="395">
    <w:abstractNumId w:val="158"/>
  </w:num>
  <w:num w:numId="396">
    <w:abstractNumId w:val="1837"/>
  </w:num>
  <w:num w:numId="397">
    <w:abstractNumId w:val="1908"/>
  </w:num>
  <w:num w:numId="398">
    <w:abstractNumId w:val="1905"/>
  </w:num>
  <w:num w:numId="399">
    <w:abstractNumId w:val="1161"/>
  </w:num>
  <w:num w:numId="400">
    <w:abstractNumId w:val="738"/>
  </w:num>
  <w:num w:numId="401">
    <w:abstractNumId w:val="1868"/>
  </w:num>
  <w:num w:numId="402">
    <w:abstractNumId w:val="1912"/>
  </w:num>
  <w:num w:numId="403">
    <w:abstractNumId w:val="169"/>
  </w:num>
  <w:num w:numId="404">
    <w:abstractNumId w:val="928"/>
  </w:num>
  <w:num w:numId="405">
    <w:abstractNumId w:val="511"/>
  </w:num>
  <w:num w:numId="406">
    <w:abstractNumId w:val="17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485"/>
  </w:num>
  <w:num w:numId="408">
    <w:abstractNumId w:val="1547"/>
  </w:num>
  <w:num w:numId="409">
    <w:abstractNumId w:val="5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295"/>
  </w:num>
  <w:num w:numId="411">
    <w:abstractNumId w:val="10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284"/>
  </w:num>
  <w:num w:numId="413">
    <w:abstractNumId w:val="7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6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382"/>
  </w:num>
  <w:num w:numId="416">
    <w:abstractNumId w:val="946"/>
  </w:num>
  <w:num w:numId="417">
    <w:abstractNumId w:val="616"/>
  </w:num>
  <w:num w:numId="418">
    <w:abstractNumId w:val="1610"/>
  </w:num>
  <w:num w:numId="419">
    <w:abstractNumId w:val="1555"/>
  </w:num>
  <w:num w:numId="420">
    <w:abstractNumId w:val="729"/>
  </w:num>
  <w:num w:numId="421">
    <w:abstractNumId w:val="602"/>
  </w:num>
  <w:num w:numId="422">
    <w:abstractNumId w:val="1588"/>
  </w:num>
  <w:num w:numId="423">
    <w:abstractNumId w:val="116"/>
  </w:num>
  <w:num w:numId="424">
    <w:abstractNumId w:val="196"/>
  </w:num>
  <w:num w:numId="425">
    <w:abstractNumId w:val="429"/>
  </w:num>
  <w:num w:numId="426">
    <w:abstractNumId w:val="1416"/>
  </w:num>
  <w:num w:numId="427">
    <w:abstractNumId w:val="1897"/>
  </w:num>
  <w:num w:numId="428">
    <w:abstractNumId w:val="926"/>
  </w:num>
  <w:num w:numId="429">
    <w:abstractNumId w:val="883"/>
  </w:num>
  <w:num w:numId="430">
    <w:abstractNumId w:val="114"/>
  </w:num>
  <w:num w:numId="431">
    <w:abstractNumId w:val="2054"/>
  </w:num>
  <w:num w:numId="432">
    <w:abstractNumId w:val="1632"/>
  </w:num>
  <w:num w:numId="433">
    <w:abstractNumId w:val="833"/>
  </w:num>
  <w:num w:numId="434">
    <w:abstractNumId w:val="923"/>
  </w:num>
  <w:num w:numId="435">
    <w:abstractNumId w:val="271"/>
  </w:num>
  <w:num w:numId="436">
    <w:abstractNumId w:val="163"/>
  </w:num>
  <w:num w:numId="437">
    <w:abstractNumId w:val="1593"/>
  </w:num>
  <w:num w:numId="438">
    <w:abstractNumId w:val="1862"/>
  </w:num>
  <w:num w:numId="439">
    <w:abstractNumId w:val="1339"/>
  </w:num>
  <w:num w:numId="440">
    <w:abstractNumId w:val="80"/>
  </w:num>
  <w:num w:numId="441">
    <w:abstractNumId w:val="1883"/>
  </w:num>
  <w:num w:numId="442">
    <w:abstractNumId w:val="1193"/>
  </w:num>
  <w:num w:numId="443">
    <w:abstractNumId w:val="910"/>
  </w:num>
  <w:num w:numId="444">
    <w:abstractNumId w:val="1410"/>
  </w:num>
  <w:num w:numId="445">
    <w:abstractNumId w:val="274"/>
  </w:num>
  <w:num w:numId="446">
    <w:abstractNumId w:val="920"/>
  </w:num>
  <w:num w:numId="447">
    <w:abstractNumId w:val="1073"/>
  </w:num>
  <w:num w:numId="448">
    <w:abstractNumId w:val="1608"/>
  </w:num>
  <w:num w:numId="449">
    <w:abstractNumId w:val="1194"/>
  </w:num>
  <w:num w:numId="450">
    <w:abstractNumId w:val="465"/>
  </w:num>
  <w:num w:numId="451">
    <w:abstractNumId w:val="1543"/>
  </w:num>
  <w:num w:numId="452">
    <w:abstractNumId w:val="35"/>
  </w:num>
  <w:num w:numId="453">
    <w:abstractNumId w:val="1269"/>
  </w:num>
  <w:num w:numId="454">
    <w:abstractNumId w:val="1175"/>
  </w:num>
  <w:num w:numId="455">
    <w:abstractNumId w:val="748"/>
  </w:num>
  <w:num w:numId="456">
    <w:abstractNumId w:val="1805"/>
    <w:lvlOverride w:ilvl="0">
      <w:startOverride w:val="1"/>
    </w:lvlOverride>
    <w:lvlOverride w:ilvl="1"/>
    <w:lvlOverride w:ilvl="2"/>
    <w:lvlOverride w:ilvl="3"/>
    <w:lvlOverride w:ilvl="4"/>
    <w:lvlOverride w:ilvl="5"/>
    <w:lvlOverride w:ilvl="6"/>
    <w:lvlOverride w:ilvl="7"/>
    <w:lvlOverride w:ilvl="8"/>
  </w:num>
  <w:num w:numId="457">
    <w:abstractNumId w:val="3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409"/>
  </w:num>
  <w:num w:numId="459">
    <w:abstractNumId w:val="265"/>
  </w:num>
  <w:num w:numId="460">
    <w:abstractNumId w:val="2086"/>
  </w:num>
  <w:num w:numId="461">
    <w:abstractNumId w:val="1694"/>
  </w:num>
  <w:num w:numId="462">
    <w:abstractNumId w:val="20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38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622"/>
    <w:lvlOverride w:ilvl="0">
      <w:startOverride w:val="1"/>
    </w:lvlOverride>
    <w:lvlOverride w:ilvl="1"/>
    <w:lvlOverride w:ilvl="2"/>
    <w:lvlOverride w:ilvl="3"/>
    <w:lvlOverride w:ilvl="4"/>
    <w:lvlOverride w:ilvl="5"/>
    <w:lvlOverride w:ilvl="6"/>
    <w:lvlOverride w:ilvl="7"/>
    <w:lvlOverride w:ilvl="8"/>
  </w:num>
  <w:num w:numId="465">
    <w:abstractNumId w:val="1146"/>
  </w:num>
  <w:num w:numId="466">
    <w:abstractNumId w:val="1959"/>
  </w:num>
  <w:num w:numId="467">
    <w:abstractNumId w:val="1305"/>
  </w:num>
  <w:num w:numId="468">
    <w:abstractNumId w:val="1607"/>
  </w:num>
  <w:num w:numId="469">
    <w:abstractNumId w:val="1096"/>
  </w:num>
  <w:num w:numId="470">
    <w:abstractNumId w:val="13"/>
  </w:num>
  <w:num w:numId="471">
    <w:abstractNumId w:val="447"/>
  </w:num>
  <w:num w:numId="472">
    <w:abstractNumId w:val="586"/>
  </w:num>
  <w:num w:numId="473">
    <w:abstractNumId w:val="1087"/>
  </w:num>
  <w:num w:numId="474">
    <w:abstractNumId w:val="568"/>
  </w:num>
  <w:num w:numId="475">
    <w:abstractNumId w:val="1222"/>
  </w:num>
  <w:num w:numId="476">
    <w:abstractNumId w:val="784"/>
  </w:num>
  <w:num w:numId="477">
    <w:abstractNumId w:val="1654"/>
  </w:num>
  <w:num w:numId="478">
    <w:abstractNumId w:val="1306"/>
  </w:num>
  <w:num w:numId="479">
    <w:abstractNumId w:val="1479"/>
  </w:num>
  <w:num w:numId="480">
    <w:abstractNumId w:val="815"/>
  </w:num>
  <w:num w:numId="481">
    <w:abstractNumId w:val="980"/>
  </w:num>
  <w:num w:numId="482">
    <w:abstractNumId w:val="1396"/>
  </w:num>
  <w:num w:numId="483">
    <w:abstractNumId w:val="1763"/>
  </w:num>
  <w:num w:numId="484">
    <w:abstractNumId w:val="183"/>
  </w:num>
  <w:num w:numId="485">
    <w:abstractNumId w:val="2008"/>
  </w:num>
  <w:num w:numId="486">
    <w:abstractNumId w:val="1279"/>
  </w:num>
  <w:num w:numId="487">
    <w:abstractNumId w:val="1715"/>
  </w:num>
  <w:num w:numId="488">
    <w:abstractNumId w:val="1827"/>
  </w:num>
  <w:num w:numId="489">
    <w:abstractNumId w:val="890"/>
  </w:num>
  <w:num w:numId="490">
    <w:abstractNumId w:val="1531"/>
  </w:num>
  <w:num w:numId="491">
    <w:abstractNumId w:val="848"/>
  </w:num>
  <w:num w:numId="492">
    <w:abstractNumId w:val="1958"/>
  </w:num>
  <w:num w:numId="493">
    <w:abstractNumId w:val="1881"/>
  </w:num>
  <w:num w:numId="494">
    <w:abstractNumId w:val="749"/>
  </w:num>
  <w:num w:numId="495">
    <w:abstractNumId w:val="686"/>
  </w:num>
  <w:num w:numId="496">
    <w:abstractNumId w:val="536"/>
  </w:num>
  <w:num w:numId="497">
    <w:abstractNumId w:val="1041"/>
  </w:num>
  <w:num w:numId="498">
    <w:abstractNumId w:val="2020"/>
  </w:num>
  <w:num w:numId="499">
    <w:abstractNumId w:val="1392"/>
  </w:num>
  <w:num w:numId="500">
    <w:abstractNumId w:val="168"/>
  </w:num>
  <w:num w:numId="501">
    <w:abstractNumId w:val="1048"/>
  </w:num>
  <w:num w:numId="502">
    <w:abstractNumId w:val="801"/>
  </w:num>
  <w:num w:numId="503">
    <w:abstractNumId w:val="1623"/>
  </w:num>
  <w:num w:numId="504">
    <w:abstractNumId w:val="1950"/>
  </w:num>
  <w:num w:numId="505">
    <w:abstractNumId w:val="1044"/>
  </w:num>
  <w:num w:numId="506">
    <w:abstractNumId w:val="876"/>
  </w:num>
  <w:num w:numId="507">
    <w:abstractNumId w:val="1332"/>
  </w:num>
  <w:num w:numId="508">
    <w:abstractNumId w:val="2018"/>
  </w:num>
  <w:num w:numId="509">
    <w:abstractNumId w:val="1110"/>
  </w:num>
  <w:num w:numId="510">
    <w:abstractNumId w:val="109"/>
  </w:num>
  <w:num w:numId="511">
    <w:abstractNumId w:val="10"/>
  </w:num>
  <w:num w:numId="512">
    <w:abstractNumId w:val="1113"/>
  </w:num>
  <w:num w:numId="513">
    <w:abstractNumId w:val="1063"/>
  </w:num>
  <w:num w:numId="514">
    <w:abstractNumId w:val="812"/>
  </w:num>
  <w:num w:numId="515">
    <w:abstractNumId w:val="2048"/>
  </w:num>
  <w:num w:numId="516">
    <w:abstractNumId w:val="1423"/>
  </w:num>
  <w:num w:numId="517">
    <w:abstractNumId w:val="1964"/>
  </w:num>
  <w:num w:numId="518">
    <w:abstractNumId w:val="791"/>
  </w:num>
  <w:num w:numId="519">
    <w:abstractNumId w:val="1217"/>
  </w:num>
  <w:num w:numId="520">
    <w:abstractNumId w:val="1571"/>
  </w:num>
  <w:num w:numId="521">
    <w:abstractNumId w:val="81"/>
  </w:num>
  <w:num w:numId="522">
    <w:abstractNumId w:val="1002"/>
  </w:num>
  <w:num w:numId="523">
    <w:abstractNumId w:val="405"/>
  </w:num>
  <w:num w:numId="524">
    <w:abstractNumId w:val="2082"/>
  </w:num>
  <w:num w:numId="525">
    <w:abstractNumId w:val="687"/>
  </w:num>
  <w:num w:numId="526">
    <w:abstractNumId w:val="1520"/>
  </w:num>
  <w:num w:numId="52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051"/>
  </w:num>
  <w:num w:numId="529">
    <w:abstractNumId w:val="1281"/>
  </w:num>
  <w:num w:numId="530">
    <w:abstractNumId w:val="342"/>
  </w:num>
  <w:num w:numId="531">
    <w:abstractNumId w:val="2087"/>
  </w:num>
  <w:num w:numId="532">
    <w:abstractNumId w:val="19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575"/>
  </w:num>
  <w:num w:numId="534">
    <w:abstractNumId w:val="1595"/>
  </w:num>
  <w:num w:numId="535">
    <w:abstractNumId w:val="934"/>
  </w:num>
  <w:num w:numId="536">
    <w:abstractNumId w:val="981"/>
  </w:num>
  <w:num w:numId="537">
    <w:abstractNumId w:val="1055"/>
  </w:num>
  <w:num w:numId="538">
    <w:abstractNumId w:val="2137"/>
  </w:num>
  <w:num w:numId="539">
    <w:abstractNumId w:val="2136"/>
  </w:num>
  <w:num w:numId="540">
    <w:abstractNumId w:val="206"/>
  </w:num>
  <w:num w:numId="541">
    <w:abstractNumId w:val="1846"/>
  </w:num>
  <w:num w:numId="542">
    <w:abstractNumId w:val="1379"/>
  </w:num>
  <w:num w:numId="543">
    <w:abstractNumId w:val="2004"/>
  </w:num>
  <w:num w:numId="544">
    <w:abstractNumId w:val="12"/>
  </w:num>
  <w:num w:numId="545">
    <w:abstractNumId w:val="1708"/>
  </w:num>
  <w:num w:numId="546">
    <w:abstractNumId w:val="1363"/>
  </w:num>
  <w:num w:numId="547">
    <w:abstractNumId w:val="694"/>
  </w:num>
  <w:num w:numId="548">
    <w:abstractNumId w:val="1054"/>
  </w:num>
  <w:num w:numId="549">
    <w:abstractNumId w:val="725"/>
  </w:num>
  <w:num w:numId="550">
    <w:abstractNumId w:val="1463"/>
  </w:num>
  <w:num w:numId="551">
    <w:abstractNumId w:val="754"/>
  </w:num>
  <w:num w:numId="552">
    <w:abstractNumId w:val="1615"/>
  </w:num>
  <w:num w:numId="553">
    <w:abstractNumId w:val="27"/>
  </w:num>
  <w:num w:numId="554">
    <w:abstractNumId w:val="650"/>
  </w:num>
  <w:num w:numId="555">
    <w:abstractNumId w:val="1266"/>
  </w:num>
  <w:num w:numId="556">
    <w:abstractNumId w:val="624"/>
  </w:num>
  <w:num w:numId="557">
    <w:abstractNumId w:val="66"/>
  </w:num>
  <w:num w:numId="558">
    <w:abstractNumId w:val="423"/>
  </w:num>
  <w:num w:numId="559">
    <w:abstractNumId w:val="1835"/>
  </w:num>
  <w:num w:numId="560">
    <w:abstractNumId w:val="1411"/>
  </w:num>
  <w:num w:numId="561">
    <w:abstractNumId w:val="1707"/>
  </w:num>
  <w:num w:numId="562">
    <w:abstractNumId w:val="1557"/>
  </w:num>
  <w:num w:numId="563">
    <w:abstractNumId w:val="1858"/>
  </w:num>
  <w:num w:numId="564">
    <w:abstractNumId w:val="1181"/>
  </w:num>
  <w:num w:numId="565">
    <w:abstractNumId w:val="1894"/>
  </w:num>
  <w:num w:numId="566">
    <w:abstractNumId w:val="1020"/>
  </w:num>
  <w:num w:numId="567">
    <w:abstractNumId w:val="31"/>
  </w:num>
  <w:num w:numId="568">
    <w:abstractNumId w:val="1876"/>
  </w:num>
  <w:num w:numId="569">
    <w:abstractNumId w:val="1399"/>
  </w:num>
  <w:num w:numId="570">
    <w:abstractNumId w:val="1157"/>
  </w:num>
  <w:num w:numId="571">
    <w:abstractNumId w:val="845"/>
  </w:num>
  <w:num w:numId="572">
    <w:abstractNumId w:val="1812"/>
  </w:num>
  <w:num w:numId="573">
    <w:abstractNumId w:val="1357"/>
  </w:num>
  <w:num w:numId="574">
    <w:abstractNumId w:val="551"/>
  </w:num>
  <w:num w:numId="575">
    <w:abstractNumId w:val="1646"/>
  </w:num>
  <w:num w:numId="576">
    <w:abstractNumId w:val="34"/>
  </w:num>
  <w:num w:numId="577">
    <w:abstractNumId w:val="1895"/>
  </w:num>
  <w:num w:numId="578">
    <w:abstractNumId w:val="1801"/>
  </w:num>
  <w:num w:numId="579">
    <w:abstractNumId w:val="830"/>
  </w:num>
  <w:num w:numId="580">
    <w:abstractNumId w:val="1102"/>
  </w:num>
  <w:num w:numId="581">
    <w:abstractNumId w:val="2123"/>
  </w:num>
  <w:num w:numId="582">
    <w:abstractNumId w:val="1067"/>
  </w:num>
  <w:num w:numId="583">
    <w:abstractNumId w:val="1797"/>
  </w:num>
  <w:num w:numId="584">
    <w:abstractNumId w:val="1078"/>
  </w:num>
  <w:num w:numId="585">
    <w:abstractNumId w:val="672"/>
  </w:num>
  <w:num w:numId="586">
    <w:abstractNumId w:val="1072"/>
  </w:num>
  <w:num w:numId="587">
    <w:abstractNumId w:val="539"/>
  </w:num>
  <w:num w:numId="588">
    <w:abstractNumId w:val="122"/>
  </w:num>
  <w:num w:numId="589">
    <w:abstractNumId w:val="1394"/>
  </w:num>
  <w:num w:numId="590">
    <w:abstractNumId w:val="1319"/>
  </w:num>
  <w:num w:numId="591">
    <w:abstractNumId w:val="987"/>
  </w:num>
  <w:num w:numId="592">
    <w:abstractNumId w:val="1185"/>
  </w:num>
  <w:num w:numId="593">
    <w:abstractNumId w:val="1792"/>
  </w:num>
  <w:num w:numId="594">
    <w:abstractNumId w:val="1079"/>
  </w:num>
  <w:num w:numId="595">
    <w:abstractNumId w:val="917"/>
  </w:num>
  <w:num w:numId="596">
    <w:abstractNumId w:val="786"/>
  </w:num>
  <w:num w:numId="597">
    <w:abstractNumId w:val="13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621"/>
  </w:num>
  <w:num w:numId="599">
    <w:abstractNumId w:val="1414"/>
  </w:num>
  <w:num w:numId="600">
    <w:abstractNumId w:val="739"/>
  </w:num>
  <w:num w:numId="601">
    <w:abstractNumId w:val="1263"/>
  </w:num>
  <w:num w:numId="602">
    <w:abstractNumId w:val="2000"/>
  </w:num>
  <w:num w:numId="603">
    <w:abstractNumId w:val="977"/>
  </w:num>
  <w:num w:numId="604">
    <w:abstractNumId w:val="1099"/>
  </w:num>
  <w:num w:numId="605">
    <w:abstractNumId w:val="1230"/>
  </w:num>
  <w:num w:numId="606">
    <w:abstractNumId w:val="1383"/>
  </w:num>
  <w:num w:numId="607">
    <w:abstractNumId w:val="735"/>
  </w:num>
  <w:num w:numId="608">
    <w:abstractNumId w:val="207"/>
  </w:num>
  <w:num w:numId="609">
    <w:abstractNumId w:val="1056"/>
  </w:num>
  <w:num w:numId="610">
    <w:abstractNumId w:val="1817"/>
  </w:num>
  <w:num w:numId="611">
    <w:abstractNumId w:val="2023"/>
  </w:num>
  <w:num w:numId="612">
    <w:abstractNumId w:val="4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365"/>
  </w:num>
  <w:num w:numId="614">
    <w:abstractNumId w:val="1156"/>
  </w:num>
  <w:num w:numId="615">
    <w:abstractNumId w:val="2127"/>
  </w:num>
  <w:num w:numId="616">
    <w:abstractNumId w:val="1219"/>
  </w:num>
  <w:num w:numId="617">
    <w:abstractNumId w:val="520"/>
  </w:num>
  <w:num w:numId="618">
    <w:abstractNumId w:val="96"/>
  </w:num>
  <w:num w:numId="619">
    <w:abstractNumId w:val="47"/>
  </w:num>
  <w:num w:numId="620">
    <w:abstractNumId w:val="528"/>
  </w:num>
  <w:num w:numId="621">
    <w:abstractNumId w:val="621"/>
  </w:num>
  <w:num w:numId="622">
    <w:abstractNumId w:val="354"/>
  </w:num>
  <w:num w:numId="623">
    <w:abstractNumId w:val="778"/>
  </w:num>
  <w:num w:numId="624">
    <w:abstractNumId w:val="1537"/>
  </w:num>
  <w:num w:numId="625">
    <w:abstractNumId w:val="673"/>
  </w:num>
  <w:num w:numId="626">
    <w:abstractNumId w:val="129"/>
  </w:num>
  <w:num w:numId="627">
    <w:abstractNumId w:val="38"/>
  </w:num>
  <w:num w:numId="628">
    <w:abstractNumId w:val="1271"/>
  </w:num>
  <w:num w:numId="629">
    <w:abstractNumId w:val="646"/>
  </w:num>
  <w:num w:numId="630">
    <w:abstractNumId w:val="2104"/>
  </w:num>
  <w:num w:numId="631">
    <w:abstractNumId w:val="239"/>
  </w:num>
  <w:num w:numId="632">
    <w:abstractNumId w:val="50"/>
  </w:num>
  <w:num w:numId="633">
    <w:abstractNumId w:val="1921"/>
  </w:num>
  <w:num w:numId="634">
    <w:abstractNumId w:val="808"/>
  </w:num>
  <w:num w:numId="635">
    <w:abstractNumId w:val="684"/>
  </w:num>
  <w:num w:numId="636">
    <w:abstractNumId w:val="894"/>
  </w:num>
  <w:num w:numId="637">
    <w:abstractNumId w:val="82"/>
  </w:num>
  <w:num w:numId="638">
    <w:abstractNumId w:val="2058"/>
  </w:num>
  <w:num w:numId="639">
    <w:abstractNumId w:val="620"/>
  </w:num>
  <w:num w:numId="640">
    <w:abstractNumId w:val="1823"/>
  </w:num>
  <w:num w:numId="641">
    <w:abstractNumId w:val="724"/>
  </w:num>
  <w:num w:numId="642">
    <w:abstractNumId w:val="820"/>
  </w:num>
  <w:num w:numId="643">
    <w:abstractNumId w:val="1673"/>
  </w:num>
  <w:num w:numId="644">
    <w:abstractNumId w:val="1501"/>
  </w:num>
  <w:num w:numId="645">
    <w:abstractNumId w:val="263"/>
  </w:num>
  <w:num w:numId="646">
    <w:abstractNumId w:val="1232"/>
  </w:num>
  <w:num w:numId="647">
    <w:abstractNumId w:val="1582"/>
  </w:num>
  <w:num w:numId="648">
    <w:abstractNumId w:val="1563"/>
  </w:num>
  <w:num w:numId="649">
    <w:abstractNumId w:val="648"/>
  </w:num>
  <w:num w:numId="650">
    <w:abstractNumId w:val="1953"/>
  </w:num>
  <w:num w:numId="651">
    <w:abstractNumId w:val="823"/>
  </w:num>
  <w:num w:numId="652">
    <w:abstractNumId w:val="112"/>
  </w:num>
  <w:num w:numId="653">
    <w:abstractNumId w:val="813"/>
  </w:num>
  <w:num w:numId="654">
    <w:abstractNumId w:val="1728"/>
  </w:num>
  <w:num w:numId="655">
    <w:abstractNumId w:val="6"/>
  </w:num>
  <w:num w:numId="656">
    <w:abstractNumId w:val="304"/>
  </w:num>
  <w:num w:numId="657">
    <w:abstractNumId w:val="1516"/>
  </w:num>
  <w:num w:numId="658">
    <w:abstractNumId w:val="1512"/>
  </w:num>
  <w:num w:numId="659">
    <w:abstractNumId w:val="450"/>
  </w:num>
  <w:num w:numId="660">
    <w:abstractNumId w:val="2009"/>
  </w:num>
  <w:num w:numId="661">
    <w:abstractNumId w:val="1599"/>
  </w:num>
  <w:num w:numId="662">
    <w:abstractNumId w:val="655"/>
  </w:num>
  <w:num w:numId="663">
    <w:abstractNumId w:val="1239"/>
  </w:num>
  <w:num w:numId="664">
    <w:abstractNumId w:val="2142"/>
  </w:num>
  <w:num w:numId="665">
    <w:abstractNumId w:val="991"/>
  </w:num>
  <w:num w:numId="666">
    <w:abstractNumId w:val="976"/>
  </w:num>
  <w:num w:numId="667">
    <w:abstractNumId w:val="716"/>
  </w:num>
  <w:num w:numId="668">
    <w:abstractNumId w:val="1853"/>
  </w:num>
  <w:num w:numId="669">
    <w:abstractNumId w:val="1515"/>
  </w:num>
  <w:num w:numId="670">
    <w:abstractNumId w:val="2105"/>
  </w:num>
  <w:num w:numId="671">
    <w:abstractNumId w:val="869"/>
  </w:num>
  <w:num w:numId="672">
    <w:abstractNumId w:val="1739"/>
  </w:num>
  <w:num w:numId="673">
    <w:abstractNumId w:val="1888"/>
  </w:num>
  <w:num w:numId="674">
    <w:abstractNumId w:val="1716"/>
  </w:num>
  <w:num w:numId="675">
    <w:abstractNumId w:val="1481"/>
  </w:num>
  <w:num w:numId="676">
    <w:abstractNumId w:val="777"/>
  </w:num>
  <w:num w:numId="677">
    <w:abstractNumId w:val="1447"/>
  </w:num>
  <w:num w:numId="678">
    <w:abstractNumId w:val="1100"/>
  </w:num>
  <w:num w:numId="679">
    <w:abstractNumId w:val="1234"/>
  </w:num>
  <w:num w:numId="680">
    <w:abstractNumId w:val="769"/>
  </w:num>
  <w:num w:numId="681">
    <w:abstractNumId w:val="1221"/>
  </w:num>
  <w:num w:numId="682">
    <w:abstractNumId w:val="2014"/>
  </w:num>
  <w:num w:numId="683">
    <w:abstractNumId w:val="2024"/>
  </w:num>
  <w:num w:numId="684">
    <w:abstractNumId w:val="221"/>
  </w:num>
  <w:num w:numId="685">
    <w:abstractNumId w:val="340"/>
  </w:num>
  <w:num w:numId="686">
    <w:abstractNumId w:val="1697"/>
  </w:num>
  <w:num w:numId="687">
    <w:abstractNumId w:val="676"/>
  </w:num>
  <w:num w:numId="688">
    <w:abstractNumId w:val="1669"/>
  </w:num>
  <w:num w:numId="689">
    <w:abstractNumId w:val="1171"/>
  </w:num>
  <w:num w:numId="690">
    <w:abstractNumId w:val="1340"/>
  </w:num>
  <w:num w:numId="691">
    <w:abstractNumId w:val="1465"/>
  </w:num>
  <w:num w:numId="692">
    <w:abstractNumId w:val="575"/>
  </w:num>
  <w:num w:numId="693">
    <w:abstractNumId w:val="437"/>
  </w:num>
  <w:num w:numId="694">
    <w:abstractNumId w:val="1714"/>
  </w:num>
  <w:num w:numId="695">
    <w:abstractNumId w:val="1982"/>
  </w:num>
  <w:num w:numId="696">
    <w:abstractNumId w:val="1377"/>
  </w:num>
  <w:num w:numId="697">
    <w:abstractNumId w:val="966"/>
  </w:num>
  <w:num w:numId="698">
    <w:abstractNumId w:val="1050"/>
  </w:num>
  <w:num w:numId="699">
    <w:abstractNumId w:val="1700"/>
  </w:num>
  <w:num w:numId="700">
    <w:abstractNumId w:val="1350"/>
  </w:num>
  <w:num w:numId="701">
    <w:abstractNumId w:val="1983"/>
  </w:num>
  <w:num w:numId="702">
    <w:abstractNumId w:val="1616"/>
  </w:num>
  <w:num w:numId="703">
    <w:abstractNumId w:val="171"/>
  </w:num>
  <w:num w:numId="704">
    <w:abstractNumId w:val="355"/>
  </w:num>
  <w:num w:numId="705">
    <w:abstractNumId w:val="1003"/>
  </w:num>
  <w:num w:numId="706">
    <w:abstractNumId w:val="1648"/>
  </w:num>
  <w:num w:numId="707">
    <w:abstractNumId w:val="1436"/>
  </w:num>
  <w:num w:numId="708">
    <w:abstractNumId w:val="1986"/>
  </w:num>
  <w:num w:numId="709">
    <w:abstractNumId w:val="873"/>
  </w:num>
  <w:num w:numId="710">
    <w:abstractNumId w:val="108"/>
  </w:num>
  <w:num w:numId="711">
    <w:abstractNumId w:val="100"/>
  </w:num>
  <w:num w:numId="712">
    <w:abstractNumId w:val="189"/>
  </w:num>
  <w:num w:numId="713">
    <w:abstractNumId w:val="1106"/>
  </w:num>
  <w:num w:numId="714">
    <w:abstractNumId w:val="638"/>
  </w:num>
  <w:num w:numId="715">
    <w:abstractNumId w:val="1035"/>
  </w:num>
  <w:num w:numId="716">
    <w:abstractNumId w:val="1013"/>
  </w:num>
  <w:num w:numId="717">
    <w:abstractNumId w:val="469"/>
  </w:num>
  <w:num w:numId="718">
    <w:abstractNumId w:val="533"/>
  </w:num>
  <w:num w:numId="719">
    <w:abstractNumId w:val="698"/>
  </w:num>
  <w:num w:numId="720">
    <w:abstractNumId w:val="1521"/>
  </w:num>
  <w:num w:numId="721">
    <w:abstractNumId w:val="278"/>
  </w:num>
  <w:num w:numId="722">
    <w:abstractNumId w:val="78"/>
  </w:num>
  <w:num w:numId="723">
    <w:abstractNumId w:val="1007"/>
  </w:num>
  <w:num w:numId="724">
    <w:abstractNumId w:val="356"/>
  </w:num>
  <w:num w:numId="725">
    <w:abstractNumId w:val="1713"/>
  </w:num>
  <w:num w:numId="726">
    <w:abstractNumId w:val="494"/>
  </w:num>
  <w:num w:numId="727">
    <w:abstractNumId w:val="945"/>
  </w:num>
  <w:num w:numId="728">
    <w:abstractNumId w:val="1145"/>
  </w:num>
  <w:num w:numId="729">
    <w:abstractNumId w:val="614"/>
  </w:num>
  <w:num w:numId="730">
    <w:abstractNumId w:val="619"/>
  </w:num>
  <w:num w:numId="731">
    <w:abstractNumId w:val="1131"/>
  </w:num>
  <w:num w:numId="732">
    <w:abstractNumId w:val="1317"/>
  </w:num>
  <w:num w:numId="733">
    <w:abstractNumId w:val="732"/>
  </w:num>
  <w:num w:numId="734">
    <w:abstractNumId w:val="2007"/>
  </w:num>
  <w:num w:numId="735">
    <w:abstractNumId w:val="1976"/>
  </w:num>
  <w:num w:numId="736">
    <w:abstractNumId w:val="552"/>
  </w:num>
  <w:num w:numId="737">
    <w:abstractNumId w:val="996"/>
  </w:num>
  <w:num w:numId="738">
    <w:abstractNumId w:val="2042"/>
  </w:num>
  <w:num w:numId="739">
    <w:abstractNumId w:val="125"/>
  </w:num>
  <w:num w:numId="740">
    <w:abstractNumId w:val="1287"/>
  </w:num>
  <w:num w:numId="741">
    <w:abstractNumId w:val="1380"/>
  </w:num>
  <w:num w:numId="742">
    <w:abstractNumId w:val="1480"/>
  </w:num>
  <w:num w:numId="743">
    <w:abstractNumId w:val="1965"/>
  </w:num>
  <w:num w:numId="744">
    <w:abstractNumId w:val="127"/>
  </w:num>
  <w:num w:numId="745">
    <w:abstractNumId w:val="719"/>
  </w:num>
  <w:num w:numId="746">
    <w:abstractNumId w:val="1167"/>
  </w:num>
  <w:num w:numId="747">
    <w:abstractNumId w:val="957"/>
  </w:num>
  <w:num w:numId="748">
    <w:abstractNumId w:val="1711"/>
  </w:num>
  <w:num w:numId="749">
    <w:abstractNumId w:val="329"/>
  </w:num>
  <w:num w:numId="750">
    <w:abstractNumId w:val="2032"/>
  </w:num>
  <w:num w:numId="751">
    <w:abstractNumId w:val="592"/>
  </w:num>
  <w:num w:numId="752">
    <w:abstractNumId w:val="87"/>
  </w:num>
  <w:num w:numId="753">
    <w:abstractNumId w:val="1811"/>
  </w:num>
  <w:num w:numId="754">
    <w:abstractNumId w:val="1183"/>
  </w:num>
  <w:num w:numId="755">
    <w:abstractNumId w:val="1703"/>
  </w:num>
  <w:num w:numId="756">
    <w:abstractNumId w:val="844"/>
  </w:num>
  <w:num w:numId="757">
    <w:abstractNumId w:val="1570"/>
  </w:num>
  <w:num w:numId="758">
    <w:abstractNumId w:val="1309"/>
  </w:num>
  <w:num w:numId="759">
    <w:abstractNumId w:val="804"/>
  </w:num>
  <w:num w:numId="760">
    <w:abstractNumId w:val="291"/>
  </w:num>
  <w:num w:numId="761">
    <w:abstractNumId w:val="360"/>
  </w:num>
  <w:num w:numId="762">
    <w:abstractNumId w:val="765"/>
  </w:num>
  <w:num w:numId="763">
    <w:abstractNumId w:val="2144"/>
  </w:num>
  <w:num w:numId="764">
    <w:abstractNumId w:val="799"/>
  </w:num>
  <w:num w:numId="765">
    <w:abstractNumId w:val="2049"/>
  </w:num>
  <w:num w:numId="766">
    <w:abstractNumId w:val="1202"/>
  </w:num>
  <w:num w:numId="767">
    <w:abstractNumId w:val="722"/>
  </w:num>
  <w:num w:numId="768">
    <w:abstractNumId w:val="2025"/>
  </w:num>
  <w:num w:numId="769">
    <w:abstractNumId w:val="474"/>
  </w:num>
  <w:num w:numId="770">
    <w:abstractNumId w:val="1315"/>
  </w:num>
  <w:num w:numId="771">
    <w:abstractNumId w:val="1628"/>
  </w:num>
  <w:num w:numId="772">
    <w:abstractNumId w:val="1137"/>
  </w:num>
  <w:num w:numId="773">
    <w:abstractNumId w:val="37"/>
  </w:num>
  <w:num w:numId="774">
    <w:abstractNumId w:val="1494"/>
  </w:num>
  <w:num w:numId="775">
    <w:abstractNumId w:val="2036"/>
  </w:num>
  <w:num w:numId="776">
    <w:abstractNumId w:val="102"/>
  </w:num>
  <w:num w:numId="777">
    <w:abstractNumId w:val="470"/>
  </w:num>
  <w:num w:numId="778">
    <w:abstractNumId w:val="62"/>
  </w:num>
  <w:num w:numId="779">
    <w:abstractNumId w:val="546"/>
  </w:num>
  <w:num w:numId="780">
    <w:abstractNumId w:val="1602"/>
  </w:num>
  <w:num w:numId="781">
    <w:abstractNumId w:val="822"/>
  </w:num>
  <w:num w:numId="782">
    <w:abstractNumId w:val="284"/>
  </w:num>
  <w:num w:numId="783">
    <w:abstractNumId w:val="1541"/>
  </w:num>
  <w:num w:numId="784">
    <w:abstractNumId w:val="896"/>
  </w:num>
  <w:num w:numId="785">
    <w:abstractNumId w:val="1458"/>
  </w:num>
  <w:num w:numId="786">
    <w:abstractNumId w:val="351"/>
  </w:num>
  <w:num w:numId="787">
    <w:abstractNumId w:val="663"/>
  </w:num>
  <w:num w:numId="788">
    <w:abstractNumId w:val="422"/>
  </w:num>
  <w:num w:numId="789">
    <w:abstractNumId w:val="1418"/>
  </w:num>
  <w:num w:numId="790">
    <w:abstractNumId w:val="674"/>
  </w:num>
  <w:num w:numId="791">
    <w:abstractNumId w:val="119"/>
  </w:num>
  <w:num w:numId="792">
    <w:abstractNumId w:val="460"/>
  </w:num>
  <w:num w:numId="793">
    <w:abstractNumId w:val="1631"/>
  </w:num>
  <w:num w:numId="794">
    <w:abstractNumId w:val="889"/>
  </w:num>
  <w:num w:numId="795">
    <w:abstractNumId w:val="2072"/>
  </w:num>
  <w:num w:numId="796">
    <w:abstractNumId w:val="882"/>
  </w:num>
  <w:num w:numId="797">
    <w:abstractNumId w:val="1268"/>
  </w:num>
  <w:num w:numId="798">
    <w:abstractNumId w:val="767"/>
  </w:num>
  <w:num w:numId="799">
    <w:abstractNumId w:val="1250"/>
  </w:num>
  <w:num w:numId="800">
    <w:abstractNumId w:val="1775"/>
  </w:num>
  <w:num w:numId="801">
    <w:abstractNumId w:val="1459"/>
  </w:num>
  <w:num w:numId="802">
    <w:abstractNumId w:val="1386"/>
  </w:num>
  <w:num w:numId="803">
    <w:abstractNumId w:val="1257"/>
  </w:num>
  <w:num w:numId="804">
    <w:abstractNumId w:val="1686"/>
  </w:num>
  <w:num w:numId="805">
    <w:abstractNumId w:val="1836"/>
  </w:num>
  <w:num w:numId="806">
    <w:abstractNumId w:val="208"/>
  </w:num>
  <w:num w:numId="807">
    <w:abstractNumId w:val="1819"/>
  </w:num>
  <w:num w:numId="808">
    <w:abstractNumId w:val="660"/>
  </w:num>
  <w:num w:numId="809">
    <w:abstractNumId w:val="1283"/>
  </w:num>
  <w:num w:numId="810">
    <w:abstractNumId w:val="182"/>
  </w:num>
  <w:num w:numId="811">
    <w:abstractNumId w:val="242"/>
  </w:num>
  <w:num w:numId="812">
    <w:abstractNumId w:val="71"/>
  </w:num>
  <w:num w:numId="813">
    <w:abstractNumId w:val="971"/>
  </w:num>
  <w:num w:numId="814">
    <w:abstractNumId w:val="892"/>
  </w:num>
  <w:num w:numId="815">
    <w:abstractNumId w:val="969"/>
  </w:num>
  <w:num w:numId="816">
    <w:abstractNumId w:val="1644"/>
  </w:num>
  <w:num w:numId="817">
    <w:abstractNumId w:val="566"/>
  </w:num>
  <w:num w:numId="818">
    <w:abstractNumId w:val="997"/>
  </w:num>
  <w:num w:numId="819">
    <w:abstractNumId w:val="2029"/>
  </w:num>
  <w:num w:numId="820">
    <w:abstractNumId w:val="1977"/>
  </w:num>
  <w:num w:numId="821">
    <w:abstractNumId w:val="1021"/>
  </w:num>
  <w:num w:numId="822">
    <w:abstractNumId w:val="170"/>
  </w:num>
  <w:num w:numId="823">
    <w:abstractNumId w:val="1834"/>
  </w:num>
  <w:num w:numId="824">
    <w:abstractNumId w:val="148"/>
  </w:num>
  <w:num w:numId="825">
    <w:abstractNumId w:val="1761"/>
  </w:num>
  <w:num w:numId="826">
    <w:abstractNumId w:val="1362"/>
  </w:num>
  <w:num w:numId="827">
    <w:abstractNumId w:val="583"/>
  </w:num>
  <w:num w:numId="828">
    <w:abstractNumId w:val="518"/>
  </w:num>
  <w:num w:numId="829">
    <w:abstractNumId w:val="1220"/>
  </w:num>
  <w:num w:numId="830">
    <w:abstractNumId w:val="1422"/>
  </w:num>
  <w:num w:numId="831">
    <w:abstractNumId w:val="870"/>
  </w:num>
  <w:num w:numId="832">
    <w:abstractNumId w:val="1448"/>
  </w:num>
  <w:num w:numId="833">
    <w:abstractNumId w:val="350"/>
  </w:num>
  <w:num w:numId="834">
    <w:abstractNumId w:val="135"/>
  </w:num>
  <w:num w:numId="835">
    <w:abstractNumId w:val="365"/>
  </w:num>
  <w:num w:numId="836">
    <w:abstractNumId w:val="1856"/>
  </w:num>
  <w:num w:numId="837">
    <w:abstractNumId w:val="2083"/>
  </w:num>
  <w:num w:numId="838">
    <w:abstractNumId w:val="2066"/>
  </w:num>
  <w:num w:numId="839">
    <w:abstractNumId w:val="1889"/>
  </w:num>
  <w:num w:numId="840">
    <w:abstractNumId w:val="1758"/>
  </w:num>
  <w:num w:numId="841">
    <w:abstractNumId w:val="254"/>
  </w:num>
  <w:num w:numId="842">
    <w:abstractNumId w:val="443"/>
  </w:num>
  <w:num w:numId="843">
    <w:abstractNumId w:val="2094"/>
  </w:num>
  <w:num w:numId="844">
    <w:abstractNumId w:val="7"/>
  </w:num>
  <w:num w:numId="845">
    <w:abstractNumId w:val="1346"/>
  </w:num>
  <w:num w:numId="846">
    <w:abstractNumId w:val="2005"/>
  </w:num>
  <w:num w:numId="847">
    <w:abstractNumId w:val="1502"/>
  </w:num>
  <w:num w:numId="848">
    <w:abstractNumId w:val="23"/>
  </w:num>
  <w:num w:numId="849">
    <w:abstractNumId w:val="236"/>
  </w:num>
  <w:num w:numId="850">
    <w:abstractNumId w:val="603"/>
  </w:num>
  <w:num w:numId="851">
    <w:abstractNumId w:val="1180"/>
  </w:num>
  <w:num w:numId="852">
    <w:abstractNumId w:val="846"/>
  </w:num>
  <w:num w:numId="853">
    <w:abstractNumId w:val="688"/>
  </w:num>
  <w:num w:numId="854">
    <w:abstractNumId w:val="1225"/>
  </w:num>
  <w:num w:numId="855">
    <w:abstractNumId w:val="4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4"/>
  </w:num>
  <w:num w:numId="857">
    <w:abstractNumId w:val="1378"/>
  </w:num>
  <w:num w:numId="858">
    <w:abstractNumId w:val="211"/>
  </w:num>
  <w:num w:numId="859">
    <w:abstractNumId w:val="554"/>
  </w:num>
  <w:num w:numId="860">
    <w:abstractNumId w:val="1121"/>
  </w:num>
  <w:num w:numId="861">
    <w:abstractNumId w:val="1886"/>
  </w:num>
  <w:num w:numId="862">
    <w:abstractNumId w:val="118"/>
  </w:num>
  <w:num w:numId="863">
    <w:abstractNumId w:val="1425"/>
  </w:num>
  <w:num w:numId="864">
    <w:abstractNumId w:val="167"/>
  </w:num>
  <w:num w:numId="865">
    <w:abstractNumId w:val="1975"/>
  </w:num>
  <w:num w:numId="866">
    <w:abstractNumId w:val="1445"/>
  </w:num>
  <w:num w:numId="867">
    <w:abstractNumId w:val="1286"/>
  </w:num>
  <w:num w:numId="868">
    <w:abstractNumId w:val="245"/>
  </w:num>
  <w:num w:numId="869">
    <w:abstractNumId w:val="514"/>
  </w:num>
  <w:num w:numId="870">
    <w:abstractNumId w:val="651"/>
  </w:num>
  <w:num w:numId="871">
    <w:abstractNumId w:val="657"/>
  </w:num>
  <w:num w:numId="872">
    <w:abstractNumId w:val="1135"/>
  </w:num>
  <w:num w:numId="873">
    <w:abstractNumId w:val="97"/>
  </w:num>
  <w:num w:numId="874">
    <w:abstractNumId w:val="1097"/>
  </w:num>
  <w:num w:numId="875">
    <w:abstractNumId w:val="1229"/>
  </w:num>
  <w:num w:numId="876">
    <w:abstractNumId w:val="1772"/>
  </w:num>
  <w:num w:numId="877">
    <w:abstractNumId w:val="11"/>
  </w:num>
  <w:num w:numId="878">
    <w:abstractNumId w:val="1105"/>
  </w:num>
  <w:num w:numId="879">
    <w:abstractNumId w:val="1136"/>
  </w:num>
  <w:num w:numId="880">
    <w:abstractNumId w:val="240"/>
  </w:num>
  <w:num w:numId="881">
    <w:abstractNumId w:val="1274"/>
  </w:num>
  <w:num w:numId="882">
    <w:abstractNumId w:val="1807"/>
  </w:num>
  <w:num w:numId="883">
    <w:abstractNumId w:val="942"/>
  </w:num>
  <w:num w:numId="884">
    <w:abstractNumId w:val="1489"/>
  </w:num>
  <w:num w:numId="885">
    <w:abstractNumId w:val="1664"/>
  </w:num>
  <w:num w:numId="886">
    <w:abstractNumId w:val="256"/>
  </w:num>
  <w:num w:numId="887">
    <w:abstractNumId w:val="1903"/>
  </w:num>
  <w:num w:numId="888">
    <w:abstractNumId w:val="1424"/>
  </w:num>
  <w:num w:numId="889">
    <w:abstractNumId w:val="1754"/>
  </w:num>
  <w:num w:numId="890">
    <w:abstractNumId w:val="235"/>
  </w:num>
  <w:num w:numId="891">
    <w:abstractNumId w:val="1809"/>
  </w:num>
  <w:num w:numId="892">
    <w:abstractNumId w:val="2067"/>
  </w:num>
  <w:num w:numId="893">
    <w:abstractNumId w:val="1893"/>
  </w:num>
  <w:num w:numId="894">
    <w:abstractNumId w:val="19"/>
  </w:num>
  <w:num w:numId="895">
    <w:abstractNumId w:val="712"/>
  </w:num>
  <w:num w:numId="896">
    <w:abstractNumId w:val="1366"/>
  </w:num>
  <w:num w:numId="897">
    <w:abstractNumId w:val="372"/>
  </w:num>
  <w:num w:numId="898">
    <w:abstractNumId w:val="757"/>
  </w:num>
  <w:num w:numId="899">
    <w:abstractNumId w:val="2080"/>
  </w:num>
  <w:num w:numId="900">
    <w:abstractNumId w:val="194"/>
  </w:num>
  <w:num w:numId="901">
    <w:abstractNumId w:val="15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6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24"/>
  </w:num>
  <w:num w:numId="904">
    <w:abstractNumId w:val="1554"/>
  </w:num>
  <w:num w:numId="905">
    <w:abstractNumId w:val="1647"/>
  </w:num>
  <w:num w:numId="906">
    <w:abstractNumId w:val="456"/>
  </w:num>
  <w:num w:numId="907">
    <w:abstractNumId w:val="1978"/>
  </w:num>
  <w:num w:numId="908">
    <w:abstractNumId w:val="2030"/>
  </w:num>
  <w:num w:numId="909">
    <w:abstractNumId w:val="1649"/>
  </w:num>
  <w:num w:numId="910">
    <w:abstractNumId w:val="8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237"/>
  </w:num>
  <w:num w:numId="912">
    <w:abstractNumId w:val="1533"/>
  </w:num>
  <w:num w:numId="913">
    <w:abstractNumId w:val="1919"/>
  </w:num>
  <w:num w:numId="914">
    <w:abstractNumId w:val="1461"/>
  </w:num>
  <w:num w:numId="915">
    <w:abstractNumId w:val="1089"/>
  </w:num>
  <w:num w:numId="916">
    <w:abstractNumId w:val="756"/>
  </w:num>
  <w:num w:numId="917">
    <w:abstractNumId w:val="247"/>
  </w:num>
  <w:num w:numId="918">
    <w:abstractNumId w:val="1614"/>
  </w:num>
  <w:num w:numId="919">
    <w:abstractNumId w:val="885"/>
  </w:num>
  <w:num w:numId="920">
    <w:abstractNumId w:val="184"/>
  </w:num>
  <w:num w:numId="921">
    <w:abstractNumId w:val="1917"/>
  </w:num>
  <w:num w:numId="922">
    <w:abstractNumId w:val="1736"/>
  </w:num>
  <w:num w:numId="923">
    <w:abstractNumId w:val="1270"/>
  </w:num>
  <w:num w:numId="924">
    <w:abstractNumId w:val="1637"/>
  </w:num>
  <w:num w:numId="925">
    <w:abstractNumId w:val="17"/>
  </w:num>
  <w:num w:numId="926">
    <w:abstractNumId w:val="160"/>
  </w:num>
  <w:num w:numId="927">
    <w:abstractNumId w:val="974"/>
  </w:num>
  <w:num w:numId="928">
    <w:abstractNumId w:val="1848"/>
  </w:num>
  <w:num w:numId="929">
    <w:abstractNumId w:val="1712"/>
  </w:num>
  <w:num w:numId="930">
    <w:abstractNumId w:val="383"/>
  </w:num>
  <w:num w:numId="931">
    <w:abstractNumId w:val="231"/>
  </w:num>
  <w:num w:numId="932">
    <w:abstractNumId w:val="214"/>
  </w:num>
  <w:num w:numId="933">
    <w:abstractNumId w:val="457"/>
  </w:num>
  <w:num w:numId="934">
    <w:abstractNumId w:val="1854"/>
  </w:num>
  <w:num w:numId="935">
    <w:abstractNumId w:val="1542"/>
  </w:num>
  <w:num w:numId="936">
    <w:abstractNumId w:val="1345"/>
  </w:num>
  <w:num w:numId="937">
    <w:abstractNumId w:val="1640"/>
  </w:num>
  <w:num w:numId="938">
    <w:abstractNumId w:val="15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526"/>
  </w:num>
  <w:num w:numId="940">
    <w:abstractNumId w:val="1947"/>
  </w:num>
  <w:num w:numId="941">
    <w:abstractNumId w:val="58"/>
  </w:num>
  <w:num w:numId="942">
    <w:abstractNumId w:val="1693"/>
  </w:num>
  <w:num w:numId="943">
    <w:abstractNumId w:val="1108"/>
  </w:num>
  <w:num w:numId="944">
    <w:abstractNumId w:val="290"/>
  </w:num>
  <w:num w:numId="945">
    <w:abstractNumId w:val="2043"/>
  </w:num>
  <w:num w:numId="946">
    <w:abstractNumId w:val="1719"/>
  </w:num>
  <w:num w:numId="947">
    <w:abstractNumId w:val="983"/>
  </w:num>
  <w:num w:numId="948">
    <w:abstractNumId w:val="209"/>
  </w:num>
  <w:num w:numId="949">
    <w:abstractNumId w:val="1668"/>
  </w:num>
  <w:num w:numId="950">
    <w:abstractNumId w:val="1457"/>
  </w:num>
  <w:num w:numId="951">
    <w:abstractNumId w:val="205"/>
  </w:num>
  <w:num w:numId="952">
    <w:abstractNumId w:val="1197"/>
  </w:num>
  <w:num w:numId="953">
    <w:abstractNumId w:val="1460"/>
  </w:num>
  <w:num w:numId="954">
    <w:abstractNumId w:val="1572"/>
  </w:num>
  <w:num w:numId="955">
    <w:abstractNumId w:val="2015"/>
  </w:num>
  <w:num w:numId="956">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07"/>
  </w:num>
  <w:num w:numId="958">
    <w:abstractNumId w:val="1841"/>
  </w:num>
  <w:num w:numId="959">
    <w:abstractNumId w:val="493"/>
  </w:num>
  <w:num w:numId="960">
    <w:abstractNumId w:val="1088"/>
  </w:num>
  <w:num w:numId="961">
    <w:abstractNumId w:val="1789"/>
  </w:num>
  <w:num w:numId="962">
    <w:abstractNumId w:val="150"/>
  </w:num>
  <w:num w:numId="963">
    <w:abstractNumId w:val="1261"/>
  </w:num>
  <w:num w:numId="964">
    <w:abstractNumId w:val="2012"/>
  </w:num>
  <w:num w:numId="965">
    <w:abstractNumId w:val="1794"/>
  </w:num>
  <w:num w:numId="966">
    <w:abstractNumId w:val="1550"/>
  </w:num>
  <w:num w:numId="967">
    <w:abstractNumId w:val="367"/>
  </w:num>
  <w:num w:numId="968">
    <w:abstractNumId w:val="843"/>
  </w:num>
  <w:num w:numId="969">
    <w:abstractNumId w:val="326"/>
  </w:num>
  <w:num w:numId="970">
    <w:abstractNumId w:val="891"/>
  </w:num>
  <w:num w:numId="971">
    <w:abstractNumId w:val="1687"/>
  </w:num>
  <w:num w:numId="972">
    <w:abstractNumId w:val="57"/>
  </w:num>
  <w:num w:numId="973">
    <w:abstractNumId w:val="904"/>
  </w:num>
  <w:num w:numId="974">
    <w:abstractNumId w:val="2065"/>
  </w:num>
  <w:num w:numId="975">
    <w:abstractNumId w:val="699"/>
  </w:num>
  <w:num w:numId="976">
    <w:abstractNumId w:val="193"/>
  </w:num>
  <w:num w:numId="977">
    <w:abstractNumId w:val="164"/>
  </w:num>
  <w:num w:numId="978">
    <w:abstractNumId w:val="1916"/>
  </w:num>
  <w:num w:numId="979">
    <w:abstractNumId w:val="836"/>
  </w:num>
  <w:num w:numId="980">
    <w:abstractNumId w:val="1618"/>
  </w:num>
  <w:num w:numId="981">
    <w:abstractNumId w:val="1635"/>
  </w:num>
  <w:num w:numId="982">
    <w:abstractNumId w:val="2056"/>
  </w:num>
  <w:num w:numId="983">
    <w:abstractNumId w:val="1852"/>
  </w:num>
  <w:num w:numId="984">
    <w:abstractNumId w:val="1815"/>
  </w:num>
  <w:num w:numId="985">
    <w:abstractNumId w:val="1851"/>
  </w:num>
  <w:num w:numId="986">
    <w:abstractNumId w:val="285"/>
  </w:num>
  <w:num w:numId="987">
    <w:abstractNumId w:val="1364"/>
  </w:num>
  <w:num w:numId="988">
    <w:abstractNumId w:val="1130"/>
  </w:num>
  <w:num w:numId="989">
    <w:abstractNumId w:val="374"/>
  </w:num>
  <w:num w:numId="990">
    <w:abstractNumId w:val="1153"/>
  </w:num>
  <w:num w:numId="991">
    <w:abstractNumId w:val="579"/>
  </w:num>
  <w:num w:numId="992">
    <w:abstractNumId w:val="1288"/>
  </w:num>
  <w:num w:numId="993">
    <w:abstractNumId w:val="1499"/>
  </w:num>
  <w:num w:numId="994">
    <w:abstractNumId w:val="434"/>
  </w:num>
  <w:num w:numId="995">
    <w:abstractNumId w:val="1323"/>
  </w:num>
  <w:num w:numId="996">
    <w:abstractNumId w:val="392"/>
  </w:num>
  <w:num w:numId="997">
    <w:abstractNumId w:val="1695"/>
  </w:num>
  <w:num w:numId="998">
    <w:abstractNumId w:val="151"/>
  </w:num>
  <w:num w:numId="999">
    <w:abstractNumId w:val="325"/>
  </w:num>
  <w:num w:numId="1000">
    <w:abstractNumId w:val="1251"/>
  </w:num>
  <w:num w:numId="1001">
    <w:abstractNumId w:val="1471"/>
  </w:num>
  <w:num w:numId="1002">
    <w:abstractNumId w:val="77"/>
  </w:num>
  <w:num w:numId="1003">
    <w:abstractNumId w:val="491"/>
  </w:num>
  <w:num w:numId="1004">
    <w:abstractNumId w:val="1727"/>
  </w:num>
  <w:num w:numId="1005">
    <w:abstractNumId w:val="1253"/>
  </w:num>
  <w:num w:numId="1006">
    <w:abstractNumId w:val="1538"/>
  </w:num>
  <w:num w:numId="1007">
    <w:abstractNumId w:val="1860"/>
  </w:num>
  <w:num w:numId="1008">
    <w:abstractNumId w:val="1260"/>
  </w:num>
  <w:num w:numId="1009">
    <w:abstractNumId w:val="233"/>
  </w:num>
  <w:num w:numId="1010">
    <w:abstractNumId w:val="581"/>
  </w:num>
  <w:num w:numId="1011">
    <w:abstractNumId w:val="440"/>
  </w:num>
  <w:num w:numId="1012">
    <w:abstractNumId w:val="986"/>
  </w:num>
  <w:num w:numId="1013">
    <w:abstractNumId w:val="1928"/>
  </w:num>
  <w:num w:numId="1014">
    <w:abstractNumId w:val="829"/>
  </w:num>
  <w:num w:numId="1015">
    <w:abstractNumId w:val="418"/>
  </w:num>
  <w:num w:numId="1016">
    <w:abstractNumId w:val="113"/>
  </w:num>
  <w:num w:numId="1017">
    <w:abstractNumId w:val="310"/>
  </w:num>
  <w:num w:numId="1018">
    <w:abstractNumId w:val="851"/>
  </w:num>
  <w:num w:numId="1019">
    <w:abstractNumId w:val="1619"/>
  </w:num>
  <w:num w:numId="1020">
    <w:abstractNumId w:val="397"/>
  </w:num>
  <w:num w:numId="1021">
    <w:abstractNumId w:val="1381"/>
  </w:num>
  <w:num w:numId="1022">
    <w:abstractNumId w:val="1783"/>
  </w:num>
  <w:num w:numId="1023">
    <w:abstractNumId w:val="232"/>
  </w:num>
  <w:num w:numId="1024">
    <w:abstractNumId w:val="1680"/>
  </w:num>
  <w:num w:numId="1025">
    <w:abstractNumId w:val="780"/>
  </w:num>
  <w:num w:numId="1026">
    <w:abstractNumId w:val="426"/>
  </w:num>
  <w:num w:numId="1027">
    <w:abstractNumId w:val="1395"/>
  </w:num>
  <w:num w:numId="1028">
    <w:abstractNumId w:val="1824"/>
  </w:num>
  <w:num w:numId="1029">
    <w:abstractNumId w:val="1663"/>
  </w:num>
  <w:num w:numId="1030">
    <w:abstractNumId w:val="1992"/>
  </w:num>
  <w:num w:numId="1031">
    <w:abstractNumId w:val="947"/>
  </w:num>
  <w:num w:numId="1032">
    <w:abstractNumId w:val="612"/>
  </w:num>
  <w:num w:numId="1033">
    <w:abstractNumId w:val="1909"/>
  </w:num>
  <w:num w:numId="1034">
    <w:abstractNumId w:val="289"/>
  </w:num>
  <w:num w:numId="1035">
    <w:abstractNumId w:val="1472"/>
  </w:num>
  <w:num w:numId="1036">
    <w:abstractNumId w:val="486"/>
  </w:num>
  <w:num w:numId="1037">
    <w:abstractNumId w:val="1641"/>
  </w:num>
  <w:num w:numId="1038">
    <w:abstractNumId w:val="2128"/>
  </w:num>
  <w:num w:numId="1039">
    <w:abstractNumId w:val="989"/>
  </w:num>
  <w:num w:numId="1040">
    <w:abstractNumId w:val="963"/>
  </w:num>
  <w:num w:numId="1041">
    <w:abstractNumId w:val="2034"/>
  </w:num>
  <w:num w:numId="1042">
    <w:abstractNumId w:val="2055"/>
  </w:num>
  <w:num w:numId="1043">
    <w:abstractNumId w:val="1491"/>
  </w:num>
  <w:num w:numId="1044">
    <w:abstractNumId w:val="1527"/>
  </w:num>
  <w:num w:numId="1045">
    <w:abstractNumId w:val="1342"/>
  </w:num>
  <w:num w:numId="1046">
    <w:abstractNumId w:val="1464"/>
  </w:num>
  <w:num w:numId="1047">
    <w:abstractNumId w:val="210"/>
  </w:num>
  <w:num w:numId="1048">
    <w:abstractNumId w:val="637"/>
  </w:num>
  <w:num w:numId="1049">
    <w:abstractNumId w:val="559"/>
  </w:num>
  <w:num w:numId="1050">
    <w:abstractNumId w:val="1012"/>
  </w:num>
  <w:num w:numId="1051">
    <w:abstractNumId w:val="2126"/>
  </w:num>
  <w:num w:numId="1052">
    <w:abstractNumId w:val="1209"/>
  </w:num>
  <w:num w:numId="1053">
    <w:abstractNumId w:val="1178"/>
  </w:num>
  <w:num w:numId="1054">
    <w:abstractNumId w:val="29"/>
  </w:num>
  <w:num w:numId="1055">
    <w:abstractNumId w:val="2085"/>
  </w:num>
  <w:num w:numId="1056">
    <w:abstractNumId w:val="1492"/>
  </w:num>
  <w:num w:numId="1057">
    <w:abstractNumId w:val="1517"/>
  </w:num>
  <w:num w:numId="1058">
    <w:abstractNumId w:val="1914"/>
  </w:num>
  <w:num w:numId="1059">
    <w:abstractNumId w:val="1355"/>
  </w:num>
  <w:num w:numId="1060">
    <w:abstractNumId w:val="453"/>
  </w:num>
  <w:num w:numId="1061">
    <w:abstractNumId w:val="2"/>
  </w:num>
  <w:num w:numId="1062">
    <w:abstractNumId w:val="318"/>
  </w:num>
  <w:num w:numId="1063">
    <w:abstractNumId w:val="281"/>
  </w:num>
  <w:num w:numId="1064">
    <w:abstractNumId w:val="2069"/>
  </w:num>
  <w:num w:numId="1065">
    <w:abstractNumId w:val="1215"/>
  </w:num>
  <w:num w:numId="1066">
    <w:abstractNumId w:val="1187"/>
  </w:num>
  <w:num w:numId="1067">
    <w:abstractNumId w:val="515"/>
  </w:num>
  <w:num w:numId="1068">
    <w:abstractNumId w:val="396"/>
  </w:num>
  <w:num w:numId="1069">
    <w:abstractNumId w:val="2133"/>
  </w:num>
  <w:num w:numId="1070">
    <w:abstractNumId w:val="1943"/>
  </w:num>
  <w:num w:numId="1071">
    <w:abstractNumId w:val="1123"/>
  </w:num>
  <w:num w:numId="1072">
    <w:abstractNumId w:val="1751"/>
  </w:num>
  <w:num w:numId="1073">
    <w:abstractNumId w:val="75"/>
  </w:num>
  <w:num w:numId="1074">
    <w:abstractNumId w:val="1467"/>
  </w:num>
  <w:num w:numId="1075">
    <w:abstractNumId w:val="667"/>
  </w:num>
  <w:num w:numId="1076">
    <w:abstractNumId w:val="174"/>
  </w:num>
  <w:num w:numId="1077">
    <w:abstractNumId w:val="731"/>
  </w:num>
  <w:num w:numId="1078">
    <w:abstractNumId w:val="594"/>
  </w:num>
  <w:num w:numId="1079">
    <w:abstractNumId w:val="1036"/>
  </w:num>
  <w:num w:numId="1080">
    <w:abstractNumId w:val="1642"/>
  </w:num>
  <w:num w:numId="1081">
    <w:abstractNumId w:val="1786"/>
  </w:num>
  <w:num w:numId="1082">
    <w:abstractNumId w:val="1166"/>
  </w:num>
  <w:num w:numId="1083">
    <w:abstractNumId w:val="1334"/>
  </w:num>
  <w:num w:numId="1084">
    <w:abstractNumId w:val="386"/>
  </w:num>
  <w:num w:numId="1085">
    <w:abstractNumId w:val="955"/>
  </w:num>
  <w:num w:numId="1086">
    <w:abstractNumId w:val="121"/>
  </w:num>
  <w:num w:numId="1087">
    <w:abstractNumId w:val="760"/>
  </w:num>
  <w:num w:numId="1088">
    <w:abstractNumId w:val="1611"/>
  </w:num>
  <w:num w:numId="1089">
    <w:abstractNumId w:val="1745"/>
  </w:num>
  <w:num w:numId="1090">
    <w:abstractNumId w:val="1313"/>
  </w:num>
  <w:num w:numId="1091">
    <w:abstractNumId w:val="2041"/>
  </w:num>
  <w:num w:numId="1092">
    <w:abstractNumId w:val="2076"/>
  </w:num>
  <w:num w:numId="1093">
    <w:abstractNumId w:val="230"/>
  </w:num>
  <w:num w:numId="1094">
    <w:abstractNumId w:val="585"/>
  </w:num>
  <w:num w:numId="1095">
    <w:abstractNumId w:val="482"/>
  </w:num>
  <w:num w:numId="1096">
    <w:abstractNumId w:val="1256"/>
  </w:num>
  <w:num w:numId="1097">
    <w:abstractNumId w:val="2070"/>
  </w:num>
  <w:num w:numId="1098">
    <w:abstractNumId w:val="690"/>
  </w:num>
  <w:num w:numId="1099">
    <w:abstractNumId w:val="1967"/>
  </w:num>
  <w:num w:numId="1100">
    <w:abstractNumId w:val="1415"/>
  </w:num>
  <w:num w:numId="1101">
    <w:abstractNumId w:val="914"/>
  </w:num>
  <w:num w:numId="1102">
    <w:abstractNumId w:val="101"/>
  </w:num>
  <w:num w:numId="1103">
    <w:abstractNumId w:val="521"/>
  </w:num>
  <w:num w:numId="1104">
    <w:abstractNumId w:val="527"/>
  </w:num>
  <w:num w:numId="1105">
    <w:abstractNumId w:val="1186"/>
  </w:num>
  <w:num w:numId="1106">
    <w:abstractNumId w:val="1017"/>
  </w:num>
  <w:num w:numId="1107">
    <w:abstractNumId w:val="1032"/>
  </w:num>
  <w:num w:numId="1108">
    <w:abstractNumId w:val="298"/>
  </w:num>
  <w:num w:numId="1109">
    <w:abstractNumId w:val="1484"/>
  </w:num>
  <w:num w:numId="1110">
    <w:abstractNumId w:val="999"/>
  </w:num>
  <w:num w:numId="1111">
    <w:abstractNumId w:val="1768"/>
  </w:num>
  <w:num w:numId="1112">
    <w:abstractNumId w:val="154"/>
  </w:num>
  <w:num w:numId="1113">
    <w:abstractNumId w:val="1979"/>
  </w:num>
  <w:num w:numId="1114">
    <w:abstractNumId w:val="2044"/>
  </w:num>
  <w:num w:numId="1115">
    <w:abstractNumId w:val="1095"/>
  </w:num>
  <w:num w:numId="1116">
    <w:abstractNumId w:val="858"/>
  </w:num>
  <w:num w:numId="1117">
    <w:abstractNumId w:val="525"/>
  </w:num>
  <w:num w:numId="1118">
    <w:abstractNumId w:val="306"/>
  </w:num>
  <w:num w:numId="1119">
    <w:abstractNumId w:val="774"/>
  </w:num>
  <w:num w:numId="1120">
    <w:abstractNumId w:val="553"/>
  </w:num>
  <w:num w:numId="1121">
    <w:abstractNumId w:val="459"/>
  </w:num>
  <w:num w:numId="1122">
    <w:abstractNumId w:val="226"/>
  </w:num>
  <w:num w:numId="1123">
    <w:abstractNumId w:val="1724"/>
  </w:num>
  <w:num w:numId="1124">
    <w:abstractNumId w:val="1169"/>
  </w:num>
  <w:num w:numId="1125">
    <w:abstractNumId w:val="1652"/>
  </w:num>
  <w:num w:numId="1126">
    <w:abstractNumId w:val="1428"/>
  </w:num>
  <w:num w:numId="1127">
    <w:abstractNumId w:val="25"/>
  </w:num>
  <w:num w:numId="1128">
    <w:abstractNumId w:val="111"/>
  </w:num>
  <w:num w:numId="1129">
    <w:abstractNumId w:val="1884"/>
  </w:num>
  <w:num w:numId="1130">
    <w:abstractNumId w:val="627"/>
  </w:num>
  <w:num w:numId="1131">
    <w:abstractNumId w:val="277"/>
  </w:num>
  <w:num w:numId="1132">
    <w:abstractNumId w:val="675"/>
  </w:num>
  <w:num w:numId="1133">
    <w:abstractNumId w:val="435"/>
  </w:num>
  <w:num w:numId="1134">
    <w:abstractNumId w:val="897"/>
  </w:num>
  <w:num w:numId="1135">
    <w:abstractNumId w:val="1927"/>
  </w:num>
  <w:num w:numId="1136">
    <w:abstractNumId w:val="1915"/>
  </w:num>
  <w:num w:numId="1137">
    <w:abstractNumId w:val="582"/>
  </w:num>
  <w:num w:numId="1138">
    <w:abstractNumId w:val="408"/>
  </w:num>
  <w:num w:numId="1139">
    <w:abstractNumId w:val="1720"/>
  </w:num>
  <w:num w:numId="1140">
    <w:abstractNumId w:val="1077"/>
  </w:num>
  <w:num w:numId="1141">
    <w:abstractNumId w:val="691"/>
  </w:num>
  <w:num w:numId="1142">
    <w:abstractNumId w:val="471"/>
  </w:num>
  <w:num w:numId="1143">
    <w:abstractNumId w:val="1672"/>
  </w:num>
  <w:num w:numId="1144">
    <w:abstractNumId w:val="330"/>
  </w:num>
  <w:num w:numId="1145">
    <w:abstractNumId w:val="964"/>
  </w:num>
  <w:num w:numId="1146">
    <w:abstractNumId w:val="140"/>
  </w:num>
  <w:num w:numId="1147">
    <w:abstractNumId w:val="24"/>
  </w:num>
  <w:num w:numId="1148">
    <w:abstractNumId w:val="1838"/>
  </w:num>
  <w:num w:numId="1149">
    <w:abstractNumId w:val="15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0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54"/>
  </w:num>
  <w:num w:numId="1152">
    <w:abstractNumId w:val="2046"/>
  </w:num>
  <w:num w:numId="1153">
    <w:abstractNumId w:val="1474"/>
  </w:num>
  <w:num w:numId="1154">
    <w:abstractNumId w:val="1198"/>
  </w:num>
  <w:num w:numId="1155">
    <w:abstractNumId w:val="922"/>
  </w:num>
  <w:num w:numId="1156">
    <w:abstractNumId w:val="1806"/>
  </w:num>
  <w:num w:numId="1157">
    <w:abstractNumId w:val="1505"/>
  </w:num>
  <w:num w:numId="1158">
    <w:abstractNumId w:val="860"/>
  </w:num>
  <w:num w:numId="1159">
    <w:abstractNumId w:val="1734"/>
  </w:num>
  <w:num w:numId="1160">
    <w:abstractNumId w:val="574"/>
  </w:num>
  <w:num w:numId="1161">
    <w:abstractNumId w:val="5"/>
  </w:num>
  <w:num w:numId="1162">
    <w:abstractNumId w:val="664"/>
  </w:num>
  <w:num w:numId="1163">
    <w:abstractNumId w:val="53"/>
  </w:num>
  <w:num w:numId="1164">
    <w:abstractNumId w:val="1343"/>
  </w:num>
  <w:num w:numId="1165">
    <w:abstractNumId w:val="30"/>
  </w:num>
  <w:num w:numId="1166">
    <w:abstractNumId w:val="1808"/>
  </w:num>
  <w:num w:numId="1167">
    <w:abstractNumId w:val="1508"/>
  </w:num>
  <w:num w:numId="1168">
    <w:abstractNumId w:val="1691"/>
  </w:num>
  <w:num w:numId="1169">
    <w:abstractNumId w:val="219"/>
  </w:num>
  <w:num w:numId="1170">
    <w:abstractNumId w:val="1802"/>
  </w:num>
  <w:num w:numId="1171">
    <w:abstractNumId w:val="656"/>
  </w:num>
  <w:num w:numId="1172">
    <w:abstractNumId w:val="1295"/>
  </w:num>
  <w:num w:numId="1173">
    <w:abstractNumId w:val="1000"/>
  </w:num>
  <w:num w:numId="1174">
    <w:abstractNumId w:val="45"/>
  </w:num>
  <w:num w:numId="1175">
    <w:abstractNumId w:val="733"/>
  </w:num>
  <w:num w:numId="1176">
    <w:abstractNumId w:val="840"/>
  </w:num>
  <w:num w:numId="1177">
    <w:abstractNumId w:val="446"/>
  </w:num>
  <w:num w:numId="1178">
    <w:abstractNumId w:val="600"/>
  </w:num>
  <w:num w:numId="1179">
    <w:abstractNumId w:val="647"/>
  </w:num>
  <w:num w:numId="1180">
    <w:abstractNumId w:val="1896"/>
  </w:num>
  <w:num w:numId="1181">
    <w:abstractNumId w:val="1591"/>
  </w:num>
  <w:num w:numId="1182">
    <w:abstractNumId w:val="404"/>
  </w:num>
  <w:num w:numId="1183">
    <w:abstractNumId w:val="1024"/>
  </w:num>
  <w:num w:numId="1184">
    <w:abstractNumId w:val="2033"/>
  </w:num>
  <w:num w:numId="1185">
    <w:abstractNumId w:val="959"/>
  </w:num>
  <w:num w:numId="1186">
    <w:abstractNumId w:val="1662"/>
  </w:num>
  <w:num w:numId="1187">
    <w:abstractNumId w:val="2039"/>
  </w:num>
  <w:num w:numId="1188">
    <w:abstractNumId w:val="410"/>
  </w:num>
  <w:num w:numId="1189">
    <w:abstractNumId w:val="1149"/>
  </w:num>
  <w:num w:numId="1190">
    <w:abstractNumId w:val="994"/>
  </w:num>
  <w:num w:numId="1191">
    <w:abstractNumId w:val="1200"/>
  </w:num>
  <w:num w:numId="1192">
    <w:abstractNumId w:val="1717"/>
  </w:num>
  <w:num w:numId="1193">
    <w:abstractNumId w:val="1247"/>
  </w:num>
  <w:num w:numId="1194">
    <w:abstractNumId w:val="1031"/>
  </w:num>
  <w:num w:numId="1195">
    <w:abstractNumId w:val="1203"/>
  </w:num>
  <w:num w:numId="1196">
    <w:abstractNumId w:val="659"/>
  </w:num>
  <w:num w:numId="1197">
    <w:abstractNumId w:val="279"/>
  </w:num>
  <w:num w:numId="1198">
    <w:abstractNumId w:val="599"/>
  </w:num>
  <w:num w:numId="1199">
    <w:abstractNumId w:val="1698"/>
  </w:num>
  <w:num w:numId="1200">
    <w:abstractNumId w:val="1723"/>
  </w:num>
  <w:num w:numId="1201">
    <w:abstractNumId w:val="519"/>
  </w:num>
  <w:num w:numId="1202">
    <w:abstractNumId w:val="42"/>
  </w:num>
  <w:num w:numId="1203">
    <w:abstractNumId w:val="5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31"/>
  </w:num>
  <w:num w:numId="1205">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397"/>
  </w:num>
  <w:num w:numId="1207">
    <w:abstractNumId w:val="369"/>
  </w:num>
  <w:num w:numId="1208">
    <w:abstractNumId w:val="746"/>
  </w:num>
  <w:num w:numId="1209">
    <w:abstractNumId w:val="1373"/>
  </w:num>
  <w:num w:numId="1210">
    <w:abstractNumId w:val="1764"/>
  </w:num>
  <w:num w:numId="1211">
    <w:abstractNumId w:val="751"/>
  </w:num>
  <w:num w:numId="1212">
    <w:abstractNumId w:val="357"/>
  </w:num>
  <w:num w:numId="1213">
    <w:abstractNumId w:val="1329"/>
  </w:num>
  <w:num w:numId="1214">
    <w:abstractNumId w:val="490"/>
  </w:num>
  <w:num w:numId="1215">
    <w:abstractNumId w:val="175"/>
  </w:num>
  <w:num w:numId="1216">
    <w:abstractNumId w:val="67"/>
  </w:num>
  <w:num w:numId="1217">
    <w:abstractNumId w:val="642"/>
  </w:num>
  <w:num w:numId="1218">
    <w:abstractNumId w:val="1351"/>
  </w:num>
  <w:num w:numId="1219">
    <w:abstractNumId w:val="744"/>
  </w:num>
  <w:num w:numId="1220">
    <w:abstractNumId w:val="852"/>
  </w:num>
  <w:num w:numId="1221">
    <w:abstractNumId w:val="1037"/>
  </w:num>
  <w:num w:numId="1222">
    <w:abstractNumId w:val="1873"/>
  </w:num>
  <w:num w:numId="1223">
    <w:abstractNumId w:val="1970"/>
  </w:num>
  <w:num w:numId="1224">
    <w:abstractNumId w:val="598"/>
  </w:num>
  <w:num w:numId="1225">
    <w:abstractNumId w:val="390"/>
  </w:num>
  <w:num w:numId="1226">
    <w:abstractNumId w:val="788"/>
  </w:num>
  <w:num w:numId="1227">
    <w:abstractNumId w:val="275"/>
  </w:num>
  <w:num w:numId="1228">
    <w:abstractNumId w:val="133"/>
  </w:num>
  <w:num w:numId="1229">
    <w:abstractNumId w:val="335"/>
  </w:num>
  <w:num w:numId="1230">
    <w:abstractNumId w:val="1674"/>
  </w:num>
  <w:num w:numId="1231">
    <w:abstractNumId w:val="668"/>
  </w:num>
  <w:num w:numId="1232">
    <w:abstractNumId w:val="472"/>
  </w:num>
  <w:num w:numId="1233">
    <w:abstractNumId w:val="473"/>
  </w:num>
  <w:num w:numId="1234">
    <w:abstractNumId w:val="1486"/>
  </w:num>
  <w:num w:numId="1235">
    <w:abstractNumId w:val="850"/>
  </w:num>
  <w:num w:numId="1236">
    <w:abstractNumId w:val="1455"/>
  </w:num>
  <w:num w:numId="1237">
    <w:abstractNumId w:val="1242"/>
  </w:num>
  <w:num w:numId="1238">
    <w:abstractNumId w:val="276"/>
  </w:num>
  <w:num w:numId="1239">
    <w:abstractNumId w:val="1388"/>
  </w:num>
  <w:num w:numId="1240">
    <w:abstractNumId w:val="2001"/>
  </w:num>
  <w:num w:numId="1241">
    <w:abstractNumId w:val="2129"/>
  </w:num>
  <w:num w:numId="1242">
    <w:abstractNumId w:val="1440"/>
  </w:num>
  <w:num w:numId="1243">
    <w:abstractNumId w:val="1245"/>
  </w:num>
  <w:num w:numId="1244">
    <w:abstractNumId w:val="1721"/>
  </w:num>
  <w:num w:numId="1245">
    <w:abstractNumId w:val="2114"/>
  </w:num>
  <w:num w:numId="1246">
    <w:abstractNumId w:val="862"/>
  </w:num>
  <w:num w:numId="1247">
    <w:abstractNumId w:val="264"/>
  </w:num>
  <w:num w:numId="1248">
    <w:abstractNumId w:val="103"/>
  </w:num>
  <w:num w:numId="1249">
    <w:abstractNumId w:val="545"/>
  </w:num>
  <w:num w:numId="1250">
    <w:abstractNumId w:val="1235"/>
  </w:num>
  <w:num w:numId="1251">
    <w:abstractNumId w:val="560"/>
  </w:num>
  <w:num w:numId="1252">
    <w:abstractNumId w:val="1478"/>
  </w:num>
  <w:num w:numId="1253">
    <w:abstractNumId w:val="251"/>
  </w:num>
  <w:num w:numId="1254">
    <w:abstractNumId w:val="661"/>
  </w:num>
  <w:num w:numId="1255">
    <w:abstractNumId w:val="1590"/>
  </w:num>
  <w:num w:numId="1256">
    <w:abstractNumId w:val="921"/>
  </w:num>
  <w:num w:numId="1257">
    <w:abstractNumId w:val="628"/>
  </w:num>
  <w:num w:numId="1258">
    <w:abstractNumId w:val="88"/>
  </w:num>
  <w:num w:numId="1259">
    <w:abstractNumId w:val="177"/>
  </w:num>
  <w:num w:numId="1260">
    <w:abstractNumId w:val="99"/>
  </w:num>
  <w:num w:numId="1261">
    <w:abstractNumId w:val="1070"/>
  </w:num>
  <w:num w:numId="1262">
    <w:abstractNumId w:val="878"/>
  </w:num>
  <w:num w:numId="1263">
    <w:abstractNumId w:val="1421"/>
  </w:num>
  <w:num w:numId="1264">
    <w:abstractNumId w:val="771"/>
  </w:num>
  <w:num w:numId="1265">
    <w:abstractNumId w:val="1847"/>
  </w:num>
  <w:num w:numId="1266">
    <w:abstractNumId w:val="864"/>
  </w:num>
  <w:num w:numId="1267">
    <w:abstractNumId w:val="1863"/>
  </w:num>
  <w:num w:numId="1268">
    <w:abstractNumId w:val="1126"/>
  </w:num>
  <w:num w:numId="1269">
    <w:abstractNumId w:val="1303"/>
  </w:num>
  <w:num w:numId="1270">
    <w:abstractNumId w:val="1910"/>
  </w:num>
  <w:num w:numId="1271">
    <w:abstractNumId w:val="639"/>
  </w:num>
  <w:num w:numId="1272">
    <w:abstractNumId w:val="629"/>
  </w:num>
  <w:num w:numId="1273">
    <w:abstractNumId w:val="476"/>
  </w:num>
  <w:num w:numId="1274">
    <w:abstractNumId w:val="328"/>
  </w:num>
  <w:num w:numId="1275">
    <w:abstractNumId w:val="1548"/>
  </w:num>
  <w:num w:numId="1276">
    <w:abstractNumId w:val="1574"/>
  </w:num>
  <w:num w:numId="1277">
    <w:abstractNumId w:val="1932"/>
  </w:num>
  <w:num w:numId="1278">
    <w:abstractNumId w:val="1223"/>
  </w:num>
  <w:num w:numId="1279">
    <w:abstractNumId w:val="938"/>
  </w:num>
  <w:num w:numId="1280">
    <w:abstractNumId w:val="662"/>
  </w:num>
  <w:num w:numId="1281">
    <w:abstractNumId w:val="1913"/>
  </w:num>
  <w:num w:numId="1282">
    <w:abstractNumId w:val="1134"/>
  </w:num>
  <w:num w:numId="1283">
    <w:abstractNumId w:val="678"/>
  </w:num>
  <w:num w:numId="1284">
    <w:abstractNumId w:val="1475"/>
  </w:num>
  <w:num w:numId="1285">
    <w:abstractNumId w:val="1962"/>
  </w:num>
  <w:num w:numId="1286">
    <w:abstractNumId w:val="1265"/>
  </w:num>
  <w:num w:numId="1287">
    <w:abstractNumId w:val="1051"/>
  </w:num>
  <w:num w:numId="1288">
    <w:abstractNumId w:val="1638"/>
  </w:num>
  <w:num w:numId="1289">
    <w:abstractNumId w:val="1972"/>
  </w:num>
  <w:num w:numId="1290">
    <w:abstractNumId w:val="59"/>
  </w:num>
  <w:num w:numId="1291">
    <w:abstractNumId w:val="857"/>
  </w:num>
  <w:num w:numId="1292">
    <w:abstractNumId w:val="1434"/>
  </w:num>
  <w:num w:numId="1293">
    <w:abstractNumId w:val="1843"/>
  </w:num>
  <w:num w:numId="1294">
    <w:abstractNumId w:val="89"/>
  </w:num>
  <w:num w:numId="1295">
    <w:abstractNumId w:val="1948"/>
  </w:num>
  <w:num w:numId="1296">
    <w:abstractNumId w:val="227"/>
  </w:num>
  <w:num w:numId="1297">
    <w:abstractNumId w:val="1946"/>
  </w:num>
  <w:num w:numId="1298">
    <w:abstractNumId w:val="153"/>
  </w:num>
  <w:num w:numId="1299">
    <w:abstractNumId w:val="1228"/>
  </w:num>
  <w:num w:numId="1300">
    <w:abstractNumId w:val="888"/>
  </w:num>
  <w:num w:numId="1301">
    <w:abstractNumId w:val="343"/>
  </w:num>
  <w:num w:numId="1302">
    <w:abstractNumId w:val="839"/>
  </w:num>
  <w:num w:numId="1303">
    <w:abstractNumId w:val="752"/>
  </w:num>
  <w:num w:numId="1304">
    <w:abstractNumId w:val="324"/>
  </w:num>
  <w:num w:numId="1305">
    <w:abstractNumId w:val="1267"/>
  </w:num>
  <w:num w:numId="1306">
    <w:abstractNumId w:val="1661"/>
  </w:num>
  <w:num w:numId="1307">
    <w:abstractNumId w:val="826"/>
  </w:num>
  <w:num w:numId="1308">
    <w:abstractNumId w:val="630"/>
  </w:num>
  <w:num w:numId="1309">
    <w:abstractNumId w:val="65"/>
  </w:num>
  <w:num w:numId="1310">
    <w:abstractNumId w:val="85"/>
  </w:num>
  <w:num w:numId="1311">
    <w:abstractNumId w:val="49"/>
  </w:num>
  <w:num w:numId="1312">
    <w:abstractNumId w:val="56"/>
  </w:num>
  <w:num w:numId="1313">
    <w:abstractNumId w:val="1939"/>
  </w:num>
  <w:num w:numId="1314">
    <w:abstractNumId w:val="503"/>
  </w:num>
  <w:num w:numId="1315">
    <w:abstractNumId w:val="1086"/>
  </w:num>
  <w:num w:numId="1316">
    <w:abstractNumId w:val="726"/>
  </w:num>
  <w:num w:numId="1317">
    <w:abstractNumId w:val="1118"/>
  </w:num>
  <w:num w:numId="1318">
    <w:abstractNumId w:val="1103"/>
  </w:num>
  <w:num w:numId="1319">
    <w:abstractNumId w:val="388"/>
  </w:num>
  <w:num w:numId="1320">
    <w:abstractNumId w:val="1596"/>
  </w:num>
  <w:num w:numId="1321">
    <w:abstractNumId w:val="861"/>
  </w:num>
  <w:num w:numId="1322">
    <w:abstractNumId w:val="972"/>
  </w:num>
  <w:num w:numId="1323">
    <w:abstractNumId w:val="1435"/>
  </w:num>
  <w:num w:numId="1324">
    <w:abstractNumId w:val="1043"/>
  </w:num>
  <w:num w:numId="1325">
    <w:abstractNumId w:val="2075"/>
  </w:num>
  <w:num w:numId="1326">
    <w:abstractNumId w:val="831"/>
  </w:num>
  <w:num w:numId="1327">
    <w:abstractNumId w:val="643"/>
  </w:num>
  <w:num w:numId="1328">
    <w:abstractNumId w:val="762"/>
  </w:num>
  <w:num w:numId="1329">
    <w:abstractNumId w:val="246"/>
  </w:num>
  <w:num w:numId="1330">
    <w:abstractNumId w:val="44"/>
  </w:num>
  <w:num w:numId="1331">
    <w:abstractNumId w:val="1282"/>
  </w:num>
  <w:num w:numId="1332">
    <w:abstractNumId w:val="1147"/>
  </w:num>
  <w:num w:numId="1333">
    <w:abstractNumId w:val="1214"/>
  </w:num>
  <w:num w:numId="1334">
    <w:abstractNumId w:val="1177"/>
  </w:num>
  <w:num w:numId="1335">
    <w:abstractNumId w:val="1882"/>
  </w:num>
  <w:num w:numId="1336">
    <w:abstractNumId w:val="679"/>
  </w:num>
  <w:num w:numId="1337">
    <w:abstractNumId w:val="1211"/>
  </w:num>
  <w:num w:numId="1338">
    <w:abstractNumId w:val="1259"/>
  </w:num>
  <w:num w:numId="1339">
    <w:abstractNumId w:val="385"/>
  </w:num>
  <w:num w:numId="1340">
    <w:abstractNumId w:val="1112"/>
  </w:num>
  <w:num w:numId="1341">
    <w:abstractNumId w:val="618"/>
  </w:num>
  <w:num w:numId="1342">
    <w:abstractNumId w:val="370"/>
  </w:num>
  <w:num w:numId="1343">
    <w:abstractNumId w:val="740"/>
  </w:num>
  <w:num w:numId="1344">
    <w:abstractNumId w:val="1773"/>
  </w:num>
  <w:num w:numId="1345">
    <w:abstractNumId w:val="1925"/>
  </w:num>
  <w:num w:numId="1346">
    <w:abstractNumId w:val="411"/>
  </w:num>
  <w:num w:numId="1347">
    <w:abstractNumId w:val="1344"/>
  </w:num>
  <w:num w:numId="1348">
    <w:abstractNumId w:val="1771"/>
  </w:num>
  <w:num w:numId="1349">
    <w:abstractNumId w:val="768"/>
  </w:num>
  <w:num w:numId="1350">
    <w:abstractNumId w:val="1262"/>
  </w:num>
  <w:num w:numId="1351">
    <w:abstractNumId w:val="868"/>
  </w:num>
  <w:num w:numId="1352">
    <w:abstractNumId w:val="1525"/>
  </w:num>
  <w:num w:numId="1353">
    <w:abstractNumId w:val="1937"/>
  </w:num>
  <w:num w:numId="1354">
    <w:abstractNumId w:val="480"/>
  </w:num>
  <w:num w:numId="1355">
    <w:abstractNumId w:val="139"/>
  </w:num>
  <w:num w:numId="1356">
    <w:abstractNumId w:val="1312"/>
  </w:num>
  <w:num w:numId="1357">
    <w:abstractNumId w:val="52"/>
  </w:num>
  <w:num w:numId="1358">
    <w:abstractNumId w:val="74"/>
  </w:num>
  <w:num w:numId="1359">
    <w:abstractNumId w:val="489"/>
  </w:num>
  <w:num w:numId="1360">
    <w:abstractNumId w:val="1702"/>
  </w:num>
  <w:num w:numId="1361">
    <w:abstractNumId w:val="1974"/>
  </w:num>
  <w:num w:numId="1362">
    <w:abstractNumId w:val="1567"/>
  </w:num>
  <w:num w:numId="1363">
    <w:abstractNumId w:val="1417"/>
  </w:num>
  <w:num w:numId="1364">
    <w:abstractNumId w:val="199"/>
  </w:num>
  <w:num w:numId="1365">
    <w:abstractNumId w:val="606"/>
  </w:num>
  <w:num w:numId="1366">
    <w:abstractNumId w:val="1699"/>
  </w:num>
  <w:num w:numId="1367">
    <w:abstractNumId w:val="1762"/>
  </w:num>
  <w:num w:numId="1368">
    <w:abstractNumId w:val="421"/>
  </w:num>
  <w:num w:numId="1369">
    <w:abstractNumId w:val="819"/>
  </w:num>
  <w:num w:numId="1370">
    <w:abstractNumId w:val="60"/>
  </w:num>
  <w:num w:numId="1371">
    <w:abstractNumId w:val="507"/>
  </w:num>
  <w:num w:numId="1372">
    <w:abstractNumId w:val="692"/>
  </w:num>
  <w:num w:numId="1373">
    <w:abstractNumId w:val="305"/>
  </w:num>
  <w:num w:numId="1374">
    <w:abstractNumId w:val="965"/>
  </w:num>
  <w:num w:numId="1375">
    <w:abstractNumId w:val="529"/>
  </w:num>
  <w:num w:numId="1376">
    <w:abstractNumId w:val="1224"/>
  </w:num>
  <w:num w:numId="1377">
    <w:abstractNumId w:val="1671"/>
  </w:num>
  <w:num w:numId="1378">
    <w:abstractNumId w:val="2110"/>
  </w:num>
  <w:num w:numId="1379">
    <w:abstractNumId w:val="835"/>
  </w:num>
  <w:num w:numId="1380">
    <w:abstractNumId w:val="425"/>
  </w:num>
  <w:num w:numId="1381">
    <w:abstractNumId w:val="438"/>
  </w:num>
  <w:num w:numId="1382">
    <w:abstractNumId w:val="336"/>
  </w:num>
  <w:num w:numId="1383">
    <w:abstractNumId w:val="1277"/>
  </w:num>
  <w:num w:numId="1384">
    <w:abstractNumId w:val="941"/>
  </w:num>
  <w:num w:numId="1385">
    <w:abstractNumId w:val="2118"/>
  </w:num>
  <w:num w:numId="1386">
    <w:abstractNumId w:val="1160"/>
  </w:num>
  <w:num w:numId="1387">
    <w:abstractNumId w:val="1120"/>
  </w:num>
  <w:num w:numId="1388">
    <w:abstractNumId w:val="787"/>
  </w:num>
  <w:num w:numId="1389">
    <w:abstractNumId w:val="992"/>
  </w:num>
  <w:num w:numId="1390">
    <w:abstractNumId w:val="401"/>
  </w:num>
  <w:num w:numId="1391">
    <w:abstractNumId w:val="1040"/>
  </w:num>
  <w:num w:numId="1392">
    <w:abstractNumId w:val="156"/>
  </w:num>
  <w:num w:numId="1393">
    <w:abstractNumId w:val="344"/>
  </w:num>
  <w:num w:numId="1394">
    <w:abstractNumId w:val="51"/>
  </w:num>
  <w:num w:numId="1395">
    <w:abstractNumId w:val="1805"/>
  </w:num>
  <w:num w:numId="1396">
    <w:abstractNumId w:val="680"/>
  </w:num>
  <w:num w:numId="1397">
    <w:abstractNumId w:val="261"/>
  </w:num>
  <w:num w:numId="1398">
    <w:abstractNumId w:val="1493"/>
  </w:num>
  <w:num w:numId="1399">
    <w:abstractNumId w:val="384"/>
  </w:num>
  <w:num w:numId="1400">
    <w:abstractNumId w:val="1483"/>
  </w:num>
  <w:num w:numId="1401">
    <w:abstractNumId w:val="1678"/>
  </w:num>
  <w:num w:numId="1402">
    <w:abstractNumId w:val="1159"/>
  </w:num>
  <w:num w:numId="1403">
    <w:abstractNumId w:val="1767"/>
  </w:num>
  <w:num w:numId="1404">
    <w:abstractNumId w:val="68"/>
  </w:num>
  <w:num w:numId="1405">
    <w:abstractNumId w:val="1634"/>
  </w:num>
  <w:num w:numId="1406">
    <w:abstractNumId w:val="1796"/>
  </w:num>
  <w:num w:numId="1407">
    <w:abstractNumId w:val="782"/>
  </w:num>
  <w:num w:numId="1408">
    <w:abstractNumId w:val="217"/>
  </w:num>
  <w:num w:numId="1409">
    <w:abstractNumId w:val="1240"/>
  </w:num>
  <w:num w:numId="1410">
    <w:abstractNumId w:val="693"/>
  </w:num>
  <w:num w:numId="1411">
    <w:abstractNumId w:val="517"/>
  </w:num>
  <w:num w:numId="1412">
    <w:abstractNumId w:val="293"/>
  </w:num>
  <w:num w:numId="1413">
    <w:abstractNumId w:val="879"/>
  </w:num>
  <w:num w:numId="1414">
    <w:abstractNumId w:val="755"/>
  </w:num>
  <w:num w:numId="1415">
    <w:abstractNumId w:val="613"/>
  </w:num>
  <w:num w:numId="1416">
    <w:abstractNumId w:val="1298"/>
  </w:num>
  <w:num w:numId="1417">
    <w:abstractNumId w:val="1218"/>
  </w:num>
  <w:num w:numId="1418">
    <w:abstractNumId w:val="502"/>
  </w:num>
  <w:num w:numId="1419">
    <w:abstractNumId w:val="197"/>
  </w:num>
  <w:num w:numId="1420">
    <w:abstractNumId w:val="710"/>
  </w:num>
  <w:num w:numId="1421">
    <w:abstractNumId w:val="1039"/>
  </w:num>
  <w:num w:numId="1422">
    <w:abstractNumId w:val="563"/>
  </w:num>
  <w:num w:numId="1423">
    <w:abstractNumId w:val="1645"/>
  </w:num>
  <w:num w:numId="1424">
    <w:abstractNumId w:val="775"/>
  </w:num>
  <w:num w:numId="1425">
    <w:abstractNumId w:val="898"/>
  </w:num>
  <w:num w:numId="1426">
    <w:abstractNumId w:val="1942"/>
  </w:num>
  <w:num w:numId="1427">
    <w:abstractNumId w:val="41"/>
  </w:num>
  <w:num w:numId="1428">
    <w:abstractNumId w:val="1009"/>
  </w:num>
  <w:num w:numId="1429">
    <w:abstractNumId w:val="908"/>
  </w:num>
  <w:num w:numId="1430">
    <w:abstractNumId w:val="634"/>
  </w:num>
  <w:num w:numId="1431">
    <w:abstractNumId w:val="1405"/>
  </w:num>
  <w:num w:numId="1432">
    <w:abstractNumId w:val="1372"/>
  </w:num>
  <w:num w:numId="1433">
    <w:abstractNumId w:val="1233"/>
  </w:num>
  <w:num w:numId="1434">
    <w:abstractNumId w:val="524"/>
  </w:num>
  <w:num w:numId="1435">
    <w:abstractNumId w:val="2125"/>
  </w:num>
  <w:num w:numId="1436">
    <w:abstractNumId w:val="761"/>
  </w:num>
  <w:num w:numId="1437">
    <w:abstractNumId w:val="1248"/>
  </w:num>
  <w:num w:numId="1438">
    <w:abstractNumId w:val="1545"/>
  </w:num>
  <w:num w:numId="1439">
    <w:abstractNumId w:val="248"/>
  </w:num>
  <w:num w:numId="1440">
    <w:abstractNumId w:val="817"/>
  </w:num>
  <w:num w:numId="1441">
    <w:abstractNumId w:val="645"/>
  </w:num>
  <w:num w:numId="1442">
    <w:abstractNumId w:val="610"/>
  </w:num>
  <w:num w:numId="1443">
    <w:abstractNumId w:val="802"/>
  </w:num>
  <w:num w:numId="1444">
    <w:abstractNumId w:val="76"/>
  </w:num>
  <w:num w:numId="1445">
    <w:abstractNumId w:val="954"/>
  </w:num>
  <w:num w:numId="1446">
    <w:abstractNumId w:val="403"/>
  </w:num>
  <w:num w:numId="1447">
    <w:abstractNumId w:val="2139"/>
  </w:num>
  <w:num w:numId="1448">
    <w:abstractNumId w:val="1403"/>
  </w:num>
  <w:num w:numId="1449">
    <w:abstractNumId w:val="1996"/>
  </w:num>
  <w:num w:numId="1450">
    <w:abstractNumId w:val="144"/>
  </w:num>
  <w:num w:numId="1451">
    <w:abstractNumId w:val="950"/>
  </w:num>
  <w:num w:numId="1452">
    <w:abstractNumId w:val="1855"/>
  </w:num>
  <w:num w:numId="1453">
    <w:abstractNumId w:val="2092"/>
  </w:num>
  <w:num w:numId="1454">
    <w:abstractNumId w:val="1143"/>
  </w:num>
  <w:num w:numId="1455">
    <w:abstractNumId w:val="1290"/>
  </w:num>
  <w:num w:numId="1456">
    <w:abstractNumId w:val="635"/>
  </w:num>
  <w:num w:numId="1457">
    <w:abstractNumId w:val="1968"/>
  </w:num>
  <w:num w:numId="1458">
    <w:abstractNumId w:val="1749"/>
  </w:num>
  <w:num w:numId="1459">
    <w:abstractNumId w:val="173"/>
  </w:num>
  <w:num w:numId="1460">
    <w:abstractNumId w:val="1759"/>
  </w:num>
  <w:num w:numId="1461">
    <w:abstractNumId w:val="572"/>
  </w:num>
  <w:num w:numId="1462">
    <w:abstractNumId w:val="1562"/>
  </w:num>
  <w:num w:numId="1463">
    <w:abstractNumId w:val="703"/>
  </w:num>
  <w:num w:numId="1464">
    <w:abstractNumId w:val="1246"/>
  </w:num>
  <w:num w:numId="1465">
    <w:abstractNumId w:val="1014"/>
  </w:num>
  <w:num w:numId="1466">
    <w:abstractNumId w:val="1324"/>
  </w:num>
  <w:num w:numId="1467">
    <w:abstractNumId w:val="727"/>
  </w:num>
  <w:num w:numId="1468">
    <w:abstractNumId w:val="1376"/>
  </w:num>
  <w:num w:numId="1469">
    <w:abstractNumId w:val="195"/>
  </w:num>
  <w:num w:numId="1470">
    <w:abstractNumId w:val="1954"/>
  </w:num>
  <w:num w:numId="1471">
    <w:abstractNumId w:val="1195"/>
  </w:num>
  <w:num w:numId="1472">
    <w:abstractNumId w:val="188"/>
  </w:num>
  <w:num w:numId="1473">
    <w:abstractNumId w:val="1083"/>
  </w:num>
  <w:num w:numId="1474">
    <w:abstractNumId w:val="1019"/>
  </w:num>
  <w:num w:numId="1475">
    <w:abstractNumId w:val="441"/>
  </w:num>
  <w:num w:numId="1476">
    <w:abstractNumId w:val="1057"/>
  </w:num>
  <w:num w:numId="1477">
    <w:abstractNumId w:val="9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776"/>
  </w:num>
  <w:num w:numId="1479">
    <w:abstractNumId w:val="1163"/>
  </w:num>
  <w:num w:numId="1480">
    <w:abstractNumId w:val="2079"/>
  </w:num>
  <w:num w:numId="1481">
    <w:abstractNumId w:val="1741"/>
  </w:num>
  <w:num w:numId="1482">
    <w:abstractNumId w:val="569"/>
  </w:num>
  <w:num w:numId="1483">
    <w:abstractNumId w:val="631"/>
  </w:num>
  <w:num w:numId="1484">
    <w:abstractNumId w:val="811"/>
  </w:num>
  <w:num w:numId="1485">
    <w:abstractNumId w:val="4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32"/>
  </w:num>
  <w:num w:numId="1487">
    <w:abstractNumId w:val="431"/>
  </w:num>
  <w:num w:numId="1488">
    <w:abstractNumId w:val="1173"/>
  </w:num>
  <w:num w:numId="1489">
    <w:abstractNumId w:val="1643"/>
  </w:num>
  <w:num w:numId="1490">
    <w:abstractNumId w:val="19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695"/>
  </w:num>
  <w:num w:numId="1492">
    <w:abstractNumId w:val="321"/>
  </w:num>
  <w:num w:numId="1493">
    <w:abstractNumId w:val="1523"/>
  </w:num>
  <w:num w:numId="1494">
    <w:abstractNumId w:val="1798"/>
  </w:num>
  <w:num w:numId="1495">
    <w:abstractNumId w:val="1008"/>
  </w:num>
  <w:num w:numId="1496">
    <w:abstractNumId w:val="212"/>
  </w:num>
  <w:num w:numId="1497">
    <w:abstractNumId w:val="1994"/>
  </w:num>
  <w:num w:numId="1498">
    <w:abstractNumId w:val="753"/>
  </w:num>
  <w:num w:numId="1499">
    <w:abstractNumId w:val="452"/>
  </w:num>
  <w:num w:numId="1500">
    <w:abstractNumId w:val="1820"/>
  </w:num>
  <w:num w:numId="1501">
    <w:abstractNumId w:val="147"/>
  </w:num>
  <w:num w:numId="1502">
    <w:abstractNumId w:val="1117"/>
  </w:num>
  <w:num w:numId="1503">
    <w:abstractNumId w:val="1544"/>
  </w:num>
  <w:num w:numId="1504">
    <w:abstractNumId w:val="1725"/>
  </w:num>
  <w:num w:numId="1505">
    <w:abstractNumId w:val="960"/>
  </w:num>
  <w:num w:numId="1506">
    <w:abstractNumId w:val="1685"/>
  </w:num>
  <w:num w:numId="1507">
    <w:abstractNumId w:val="1018"/>
  </w:num>
  <w:num w:numId="1508">
    <w:abstractNumId w:val="313"/>
  </w:num>
  <w:num w:numId="1509">
    <w:abstractNumId w:val="1391"/>
  </w:num>
  <w:num w:numId="1510">
    <w:abstractNumId w:val="309"/>
  </w:num>
  <w:num w:numId="1511">
    <w:abstractNumId w:val="1504"/>
  </w:num>
  <w:num w:numId="1512">
    <w:abstractNumId w:val="2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3"/>
  </w:num>
  <w:num w:numId="1515">
    <w:abstractNumId w:val="1511"/>
  </w:num>
  <w:num w:numId="1516">
    <w:abstractNumId w:val="1587"/>
  </w:num>
  <w:num w:numId="1517">
    <w:abstractNumId w:val="327"/>
  </w:num>
  <w:num w:numId="1518">
    <w:abstractNumId w:val="1790"/>
  </w:num>
  <w:num w:numId="1519">
    <w:abstractNumId w:val="1065"/>
  </w:num>
  <w:num w:numId="1520">
    <w:abstractNumId w:val="1182"/>
  </w:num>
  <w:num w:numId="1521">
    <w:abstractNumId w:val="1212"/>
  </w:num>
  <w:num w:numId="1522">
    <w:abstractNumId w:val="1985"/>
  </w:num>
  <w:num w:numId="1523">
    <w:abstractNumId w:val="1825"/>
  </w:num>
  <w:num w:numId="1524">
    <w:abstractNumId w:val="1292"/>
  </w:num>
  <w:num w:numId="1525">
    <w:abstractNumId w:val="929"/>
  </w:num>
  <w:num w:numId="1526">
    <w:abstractNumId w:val="381"/>
  </w:num>
  <w:num w:numId="1527">
    <w:abstractNumId w:val="1859"/>
  </w:num>
  <w:num w:numId="1528">
    <w:abstractNumId w:val="283"/>
  </w:num>
  <w:num w:numId="1529">
    <w:abstractNumId w:val="1633"/>
  </w:num>
  <w:num w:numId="1530">
    <w:abstractNumId w:val="558"/>
  </w:num>
  <w:num w:numId="1531">
    <w:abstractNumId w:val="1204"/>
  </w:num>
  <w:num w:numId="1532">
    <w:abstractNumId w:val="2107"/>
  </w:num>
  <w:num w:numId="1533">
    <w:abstractNumId w:val="1060"/>
  </w:num>
  <w:num w:numId="1534">
    <w:abstractNumId w:val="436"/>
  </w:num>
  <w:num w:numId="1535">
    <w:abstractNumId w:val="824"/>
  </w:num>
  <w:num w:numId="1536">
    <w:abstractNumId w:val="899"/>
  </w:num>
  <w:num w:numId="1537">
    <w:abstractNumId w:val="641"/>
  </w:num>
  <w:num w:numId="1538">
    <w:abstractNumId w:val="2064"/>
  </w:num>
  <w:num w:numId="1539">
    <w:abstractNumId w:val="162"/>
  </w:num>
  <w:num w:numId="1540">
    <w:abstractNumId w:val="287"/>
  </w:num>
  <w:num w:numId="1541">
    <w:abstractNumId w:val="1524"/>
  </w:num>
  <w:num w:numId="1542">
    <w:abstractNumId w:val="130"/>
  </w:num>
  <w:num w:numId="1543">
    <w:abstractNumId w:val="1015"/>
  </w:num>
  <w:num w:numId="1544">
    <w:abstractNumId w:val="1899"/>
  </w:num>
  <w:num w:numId="1545">
    <w:abstractNumId w:val="280"/>
  </w:num>
  <w:num w:numId="1546">
    <w:abstractNumId w:val="2115"/>
  </w:num>
  <w:num w:numId="1547">
    <w:abstractNumId w:val="1293"/>
  </w:num>
  <w:num w:numId="1548">
    <w:abstractNumId w:val="1389"/>
  </w:num>
  <w:num w:numId="1549">
    <w:abstractNumId w:val="1213"/>
  </w:num>
  <w:num w:numId="1550">
    <w:abstractNumId w:val="1236"/>
  </w:num>
  <w:num w:numId="1551">
    <w:abstractNumId w:val="1560"/>
  </w:num>
  <w:num w:numId="1552">
    <w:abstractNumId w:val="652"/>
  </w:num>
  <w:num w:numId="1553">
    <w:abstractNumId w:val="1870"/>
  </w:num>
  <w:num w:numId="1554">
    <w:abstractNumId w:val="1275"/>
  </w:num>
  <w:num w:numId="1555">
    <w:abstractNumId w:val="1022"/>
  </w:num>
  <w:num w:numId="1556">
    <w:abstractNumId w:val="984"/>
  </w:num>
  <w:num w:numId="1557">
    <w:abstractNumId w:val="1960"/>
  </w:num>
  <w:num w:numId="1558">
    <w:abstractNumId w:val="322"/>
  </w:num>
  <w:num w:numId="1559">
    <w:abstractNumId w:val="2108"/>
  </w:num>
  <w:num w:numId="1560">
    <w:abstractNumId w:val="1327"/>
  </w:num>
  <w:num w:numId="1561">
    <w:abstractNumId w:val="706"/>
  </w:num>
  <w:num w:numId="1562">
    <w:abstractNumId w:val="1023"/>
  </w:num>
  <w:num w:numId="1563">
    <w:abstractNumId w:val="250"/>
  </w:num>
  <w:num w:numId="1564">
    <w:abstractNumId w:val="1420"/>
  </w:num>
  <w:num w:numId="1565">
    <w:abstractNumId w:val="1092"/>
  </w:num>
  <w:num w:numId="1566">
    <w:abstractNumId w:val="1569"/>
  </w:num>
  <w:num w:numId="1567">
    <w:abstractNumId w:val="805"/>
  </w:num>
  <w:num w:numId="1568">
    <w:abstractNumId w:val="2057"/>
  </w:num>
  <w:num w:numId="1569">
    <w:abstractNumId w:val="1601"/>
  </w:num>
  <w:num w:numId="1570">
    <w:abstractNumId w:val="1814"/>
  </w:num>
  <w:num w:numId="1571">
    <w:abstractNumId w:val="492"/>
  </w:num>
  <w:num w:numId="1572">
    <w:abstractNumId w:val="1231"/>
  </w:num>
  <w:num w:numId="1573">
    <w:abstractNumId w:val="2101"/>
  </w:num>
  <w:num w:numId="1574">
    <w:abstractNumId w:val="1898"/>
  </w:num>
  <w:num w:numId="1575">
    <w:abstractNumId w:val="1864"/>
  </w:num>
  <w:num w:numId="1576">
    <w:abstractNumId w:val="814"/>
  </w:num>
  <w:num w:numId="1577">
    <w:abstractNumId w:val="2081"/>
  </w:num>
  <w:num w:numId="1578">
    <w:abstractNumId w:val="828"/>
  </w:num>
  <w:num w:numId="1579">
    <w:abstractNumId w:val="2063"/>
  </w:num>
  <w:num w:numId="1580">
    <w:abstractNumId w:val="2122"/>
  </w:num>
  <w:num w:numId="1581">
    <w:abstractNumId w:val="555"/>
  </w:num>
  <w:num w:numId="1582">
    <w:abstractNumId w:val="1029"/>
  </w:num>
  <w:num w:numId="1583">
    <w:abstractNumId w:val="15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689"/>
  </w:num>
  <w:num w:numId="1585">
    <w:abstractNumId w:val="1249"/>
  </w:num>
  <w:num w:numId="1586">
    <w:abstractNumId w:val="640"/>
  </w:num>
  <w:num w:numId="1587">
    <w:abstractNumId w:val="1989"/>
  </w:num>
  <w:num w:numId="1588">
    <w:abstractNumId w:val="1216"/>
  </w:num>
  <w:num w:numId="1589">
    <w:abstractNumId w:val="1452"/>
  </w:num>
  <w:num w:numId="1590">
    <w:abstractNumId w:val="1892"/>
  </w:num>
  <w:num w:numId="1591">
    <w:abstractNumId w:val="14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433"/>
  </w:num>
  <w:num w:numId="1593">
    <w:abstractNumId w:val="202"/>
  </w:num>
  <w:num w:numId="1594">
    <w:abstractNumId w:val="1188"/>
  </w:num>
  <w:num w:numId="1595">
    <w:abstractNumId w:val="1291"/>
  </w:num>
  <w:num w:numId="1596">
    <w:abstractNumId w:val="1604"/>
  </w:num>
  <w:num w:numId="1597">
    <w:abstractNumId w:val="1597"/>
  </w:num>
  <w:num w:numId="1598">
    <w:abstractNumId w:val="736"/>
  </w:num>
  <w:num w:numId="1599">
    <w:abstractNumId w:val="1657"/>
  </w:num>
  <w:num w:numId="1600">
    <w:abstractNumId w:val="1442"/>
  </w:num>
  <w:num w:numId="1601">
    <w:abstractNumId w:val="988"/>
  </w:num>
  <w:num w:numId="1602">
    <w:abstractNumId w:val="597"/>
  </w:num>
  <w:num w:numId="1603">
    <w:abstractNumId w:val="1111"/>
  </w:num>
  <w:num w:numId="1604">
    <w:abstractNumId w:val="1133"/>
  </w:num>
  <w:num w:numId="1605">
    <w:abstractNumId w:val="1930"/>
  </w:num>
  <w:num w:numId="1606">
    <w:abstractNumId w:val="730"/>
  </w:num>
  <w:num w:numId="1607">
    <w:abstractNumId w:val="943"/>
  </w:num>
  <w:num w:numId="1608">
    <w:abstractNumId w:val="1722"/>
  </w:num>
  <w:num w:numId="1609">
    <w:abstractNumId w:val="83"/>
  </w:num>
  <w:num w:numId="1610">
    <w:abstractNumId w:val="255"/>
  </w:num>
  <w:num w:numId="1611">
    <w:abstractNumId w:val="20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20"/>
  </w:num>
  <w:num w:numId="1613">
    <w:abstractNumId w:val="1368"/>
  </w:num>
  <w:num w:numId="1614">
    <w:abstractNumId w:val="2061"/>
  </w:num>
  <w:num w:numId="1615">
    <w:abstractNumId w:val="378"/>
  </w:num>
  <w:num w:numId="1616">
    <w:abstractNumId w:val="1577"/>
  </w:num>
  <w:num w:numId="1617">
    <w:abstractNumId w:val="20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62"/>
  </w:num>
  <w:num w:numId="1619">
    <w:abstractNumId w:val="1677"/>
  </w:num>
  <w:num w:numId="1620">
    <w:abstractNumId w:val="962"/>
  </w:num>
  <w:num w:numId="1621">
    <w:abstractNumId w:val="2068"/>
  </w:num>
  <w:num w:numId="1622">
    <w:abstractNumId w:val="1753"/>
  </w:num>
  <w:num w:numId="1623">
    <w:abstractNumId w:val="200"/>
  </w:num>
  <w:num w:numId="1624">
    <w:abstractNumId w:val="294"/>
  </w:num>
  <w:num w:numId="1625">
    <w:abstractNumId w:val="1744"/>
  </w:num>
  <w:num w:numId="1626">
    <w:abstractNumId w:val="439"/>
  </w:num>
  <w:num w:numId="1627">
    <w:abstractNumId w:val="402"/>
  </w:num>
  <w:num w:numId="1628">
    <w:abstractNumId w:val="567"/>
  </w:num>
  <w:num w:numId="1629">
    <w:abstractNumId w:val="933"/>
  </w:num>
  <w:num w:numId="1630">
    <w:abstractNumId w:val="1780"/>
  </w:num>
  <w:num w:numId="1631">
    <w:abstractNumId w:val="1718"/>
  </w:num>
  <w:num w:numId="1632">
    <w:abstractNumId w:val="40"/>
  </w:num>
  <w:num w:numId="1633">
    <w:abstractNumId w:val="1196"/>
  </w:num>
  <w:num w:numId="1634">
    <w:abstractNumId w:val="632"/>
  </w:num>
  <w:num w:numId="1635">
    <w:abstractNumId w:val="532"/>
  </w:num>
  <w:num w:numId="1636">
    <w:abstractNumId w:val="1444"/>
  </w:num>
  <w:num w:numId="1637">
    <w:abstractNumId w:val="237"/>
  </w:num>
  <w:num w:numId="1638">
    <w:abstractNumId w:val="1208"/>
  </w:num>
  <w:num w:numId="1639">
    <w:abstractNumId w:val="1689"/>
  </w:num>
  <w:num w:numId="1640">
    <w:abstractNumId w:val="1961"/>
  </w:num>
  <w:num w:numId="1641">
    <w:abstractNumId w:val="412"/>
  </w:num>
  <w:num w:numId="1642">
    <w:abstractNumId w:val="1081"/>
  </w:num>
  <w:num w:numId="1643">
    <w:abstractNumId w:val="2116"/>
  </w:num>
  <w:num w:numId="1644">
    <w:abstractNumId w:val="2002"/>
  </w:num>
  <w:num w:numId="1645">
    <w:abstractNumId w:val="871"/>
  </w:num>
  <w:num w:numId="1646">
    <w:abstractNumId w:val="919"/>
  </w:num>
  <w:num w:numId="1647">
    <w:abstractNumId w:val="165"/>
  </w:num>
  <w:num w:numId="1648">
    <w:abstractNumId w:val="1430"/>
  </w:num>
  <w:num w:numId="1649">
    <w:abstractNumId w:val="1879"/>
  </w:num>
  <w:num w:numId="1650">
    <w:abstractNumId w:val="414"/>
  </w:num>
  <w:num w:numId="1651">
    <w:abstractNumId w:val="105"/>
  </w:num>
  <w:num w:numId="1652">
    <w:abstractNumId w:val="625"/>
  </w:num>
  <w:num w:numId="1653">
    <w:abstractNumId w:val="1132"/>
  </w:num>
  <w:num w:numId="1654">
    <w:abstractNumId w:val="1027"/>
  </w:num>
  <w:num w:numId="1655">
    <w:abstractNumId w:val="297"/>
  </w:num>
  <w:num w:numId="1656">
    <w:abstractNumId w:val="4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401"/>
  </w:num>
  <w:num w:numId="1658">
    <w:abstractNumId w:val="1124"/>
  </w:num>
  <w:num w:numId="1659">
    <w:abstractNumId w:val="107"/>
  </w:num>
  <w:num w:numId="1660">
    <w:abstractNumId w:val="93"/>
  </w:num>
  <w:num w:numId="1661">
    <w:abstractNumId w:val="416"/>
  </w:num>
  <w:num w:numId="1662">
    <w:abstractNumId w:val="1706"/>
  </w:num>
  <w:num w:numId="1663">
    <w:abstractNumId w:val="95"/>
  </w:num>
  <w:num w:numId="1664">
    <w:abstractNumId w:val="123"/>
  </w:num>
  <w:num w:numId="1665">
    <w:abstractNumId w:val="1138"/>
  </w:num>
  <w:num w:numId="1666">
    <w:abstractNumId w:val="220"/>
  </w:num>
  <w:num w:numId="1667">
    <w:abstractNumId w:val="1454"/>
  </w:num>
  <w:num w:numId="1668">
    <w:abstractNumId w:val="576"/>
  </w:num>
  <w:num w:numId="1669">
    <w:abstractNumId w:val="1620"/>
  </w:num>
  <w:num w:numId="1670">
    <w:abstractNumId w:val="531"/>
  </w:num>
  <w:num w:numId="1671">
    <w:abstractNumId w:val="1304"/>
  </w:num>
  <w:num w:numId="1672">
    <w:abstractNumId w:val="1238"/>
  </w:num>
  <w:num w:numId="1673">
    <w:abstractNumId w:val="495"/>
  </w:num>
  <w:num w:numId="1674">
    <w:abstractNumId w:val="916"/>
  </w:num>
  <w:num w:numId="1675">
    <w:abstractNumId w:val="1737"/>
  </w:num>
  <w:num w:numId="1676">
    <w:abstractNumId w:val="1155"/>
  </w:num>
  <w:num w:numId="1677">
    <w:abstractNumId w:val="332"/>
  </w:num>
  <w:num w:numId="1678">
    <w:abstractNumId w:val="1419"/>
  </w:num>
  <w:num w:numId="1679">
    <w:abstractNumId w:val="314"/>
  </w:num>
  <w:num w:numId="1680">
    <w:abstractNumId w:val="433"/>
  </w:num>
  <w:num w:numId="1681">
    <w:abstractNumId w:val="1906"/>
  </w:num>
  <w:num w:numId="1682">
    <w:abstractNumId w:val="1782"/>
  </w:num>
  <w:num w:numId="1683">
    <w:abstractNumId w:val="488"/>
  </w:num>
  <w:num w:numId="1684">
    <w:abstractNumId w:val="19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530"/>
  </w:num>
  <w:num w:numId="1686">
    <w:abstractNumId w:val="1302"/>
  </w:num>
  <w:num w:numId="1687">
    <w:abstractNumId w:val="36"/>
  </w:num>
  <w:num w:numId="1688">
    <w:abstractNumId w:val="445"/>
  </w:num>
  <w:num w:numId="1689">
    <w:abstractNumId w:val="961"/>
  </w:num>
  <w:num w:numId="1690">
    <w:abstractNumId w:val="1371"/>
  </w:num>
  <w:num w:numId="1691">
    <w:abstractNumId w:val="272"/>
  </w:num>
  <w:num w:numId="1692">
    <w:abstractNumId w:val="1162"/>
  </w:num>
  <w:num w:numId="1693">
    <w:abstractNumId w:val="902"/>
  </w:num>
  <w:num w:numId="1694">
    <w:abstractNumId w:val="79"/>
  </w:num>
  <w:num w:numId="1695">
    <w:abstractNumId w:val="409"/>
  </w:num>
  <w:num w:numId="1696">
    <w:abstractNumId w:val="1082"/>
  </w:num>
  <w:num w:numId="1697">
    <w:abstractNumId w:val="1988"/>
  </w:num>
  <w:num w:numId="1698">
    <w:abstractNumId w:val="523"/>
  </w:num>
  <w:num w:numId="1699">
    <w:abstractNumId w:val="2021"/>
  </w:num>
  <w:num w:numId="1700">
    <w:abstractNumId w:val="1787"/>
  </w:num>
  <w:num w:numId="1701">
    <w:abstractNumId w:val="70"/>
  </w:num>
  <w:num w:numId="1702">
    <w:abstractNumId w:val="658"/>
  </w:num>
  <w:num w:numId="1703">
    <w:abstractNumId w:val="428"/>
  </w:num>
  <w:num w:numId="1704">
    <w:abstractNumId w:val="1119"/>
  </w:num>
  <w:num w:numId="1705">
    <w:abstractNumId w:val="540"/>
  </w:num>
  <w:num w:numId="1706">
    <w:abstractNumId w:val="1617"/>
  </w:num>
  <w:num w:numId="1707">
    <w:abstractNumId w:val="2134"/>
  </w:num>
  <w:num w:numId="1708">
    <w:abstractNumId w:val="998"/>
  </w:num>
  <w:num w:numId="1709">
    <w:abstractNumId w:val="1432"/>
  </w:num>
  <w:num w:numId="1710">
    <w:abstractNumId w:val="1844"/>
  </w:num>
  <w:num w:numId="1711">
    <w:abstractNumId w:val="1307"/>
  </w:num>
  <w:num w:numId="1712">
    <w:abstractNumId w:val="1226"/>
  </w:num>
  <w:num w:numId="1713">
    <w:abstractNumId w:val="1359"/>
  </w:num>
  <w:num w:numId="1714">
    <w:abstractNumId w:val="2119"/>
  </w:num>
  <w:num w:numId="1715">
    <w:abstractNumId w:val="1987"/>
  </w:num>
  <w:num w:numId="1716">
    <w:abstractNumId w:val="548"/>
  </w:num>
  <w:num w:numId="1717">
    <w:abstractNumId w:val="1513"/>
  </w:num>
  <w:num w:numId="1718">
    <w:abstractNumId w:val="8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068"/>
  </w:num>
  <w:num w:numId="1720">
    <w:abstractNumId w:val="537"/>
  </w:num>
  <w:num w:numId="1721">
    <w:abstractNumId w:val="886"/>
  </w:num>
  <w:num w:numId="1722">
    <w:abstractNumId w:val="978"/>
  </w:num>
  <w:num w:numId="1723">
    <w:abstractNumId w:val="448"/>
  </w:num>
  <w:num w:numId="1724">
    <w:abstractNumId w:val="257"/>
  </w:num>
  <w:num w:numId="1725">
    <w:abstractNumId w:val="406"/>
  </w:num>
  <w:num w:numId="1726">
    <w:abstractNumId w:val="376"/>
  </w:num>
  <w:num w:numId="1727">
    <w:abstractNumId w:val="1973"/>
  </w:num>
  <w:num w:numId="1728">
    <w:abstractNumId w:val="2106"/>
  </w:num>
  <w:num w:numId="1729">
    <w:abstractNumId w:val="2112"/>
  </w:num>
  <w:num w:numId="1730">
    <w:abstractNumId w:val="3"/>
  </w:num>
  <w:num w:numId="1731">
    <w:abstractNumId w:val="339"/>
  </w:num>
  <w:num w:numId="1732">
    <w:abstractNumId w:val="766"/>
  </w:num>
  <w:num w:numId="1733">
    <w:abstractNumId w:val="800"/>
  </w:num>
  <w:num w:numId="1734">
    <w:abstractNumId w:val="622"/>
  </w:num>
  <w:num w:numId="1735">
    <w:abstractNumId w:val="478"/>
  </w:num>
  <w:num w:numId="1736">
    <w:abstractNumId w:val="884"/>
  </w:num>
  <w:num w:numId="1737">
    <w:abstractNumId w:val="1535"/>
  </w:num>
  <w:num w:numId="1738">
    <w:abstractNumId w:val="1390"/>
  </w:num>
  <w:num w:numId="1739">
    <w:abstractNumId w:val="2117"/>
  </w:num>
  <w:num w:numId="1740">
    <w:abstractNumId w:val="1660"/>
  </w:num>
  <w:num w:numId="1741">
    <w:abstractNumId w:val="504"/>
  </w:num>
  <w:num w:numId="1742">
    <w:abstractNumId w:val="1871"/>
  </w:num>
  <w:num w:numId="1743">
    <w:abstractNumId w:val="1004"/>
  </w:num>
  <w:num w:numId="1744">
    <w:abstractNumId w:val="1598"/>
  </w:num>
  <w:num w:numId="1745">
    <w:abstractNumId w:val="1553"/>
  </w:num>
  <w:num w:numId="1746">
    <w:abstractNumId w:val="1971"/>
  </w:num>
  <w:num w:numId="1747">
    <w:abstractNumId w:val="1900"/>
  </w:num>
  <w:num w:numId="1748">
    <w:abstractNumId w:val="1330"/>
  </w:num>
  <w:num w:numId="1749">
    <w:abstractNumId w:val="2050"/>
  </w:num>
  <w:num w:numId="1750">
    <w:abstractNumId w:val="1318"/>
  </w:num>
  <w:num w:numId="1751">
    <w:abstractNumId w:val="4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6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783"/>
  </w:num>
  <w:num w:numId="1754">
    <w:abstractNumId w:val="1341"/>
  </w:num>
  <w:num w:numId="1755">
    <w:abstractNumId w:val="398"/>
  </w:num>
  <w:num w:numId="1756">
    <w:abstractNumId w:val="391"/>
  </w:num>
  <w:num w:numId="1757">
    <w:abstractNumId w:val="1128"/>
  </w:num>
  <w:num w:numId="1758">
    <w:abstractNumId w:val="1179"/>
  </w:num>
  <w:num w:numId="1759">
    <w:abstractNumId w:val="84"/>
  </w:num>
  <w:num w:numId="1760">
    <w:abstractNumId w:val="1565"/>
  </w:num>
  <w:num w:numId="1761">
    <w:abstractNumId w:val="1289"/>
  </w:num>
  <w:num w:numId="1762">
    <w:abstractNumId w:val="1064"/>
  </w:num>
  <w:num w:numId="1763">
    <w:abstractNumId w:val="1076"/>
  </w:num>
  <w:num w:numId="1764">
    <w:abstractNumId w:val="1738"/>
  </w:num>
  <w:num w:numId="1765">
    <w:abstractNumId w:val="2026"/>
  </w:num>
  <w:num w:numId="1766">
    <w:abstractNumId w:val="1885"/>
  </w:num>
  <w:num w:numId="1767">
    <w:abstractNumId w:val="1280"/>
  </w:num>
  <w:num w:numId="1768">
    <w:abstractNumId w:val="810"/>
  </w:num>
  <w:num w:numId="1769">
    <w:abstractNumId w:val="2091"/>
  </w:num>
  <w:num w:numId="1770">
    <w:abstractNumId w:val="2093"/>
  </w:num>
  <w:num w:numId="1771">
    <w:abstractNumId w:val="1676"/>
  </w:num>
  <w:num w:numId="1772">
    <w:abstractNumId w:val="141"/>
  </w:num>
  <w:num w:numId="1773">
    <w:abstractNumId w:val="1451"/>
  </w:num>
  <w:num w:numId="1774">
    <w:abstractNumId w:val="394"/>
  </w:num>
  <w:num w:numId="1775">
    <w:abstractNumId w:val="2120"/>
  </w:num>
  <w:num w:numId="1776">
    <w:abstractNumId w:val="570"/>
  </w:num>
  <w:num w:numId="1777">
    <w:abstractNumId w:val="1384"/>
  </w:num>
  <w:num w:numId="1778">
    <w:abstractNumId w:val="1679"/>
  </w:num>
  <w:num w:numId="1779">
    <w:abstractNumId w:val="2088"/>
  </w:num>
  <w:num w:numId="1780">
    <w:abstractNumId w:val="792"/>
  </w:num>
  <w:num w:numId="1781">
    <w:abstractNumId w:val="856"/>
  </w:num>
  <w:num w:numId="1782">
    <w:abstractNumId w:val="1940"/>
  </w:num>
  <w:num w:numId="1783">
    <w:abstractNumId w:val="72"/>
  </w:num>
  <w:num w:numId="1784">
    <w:abstractNumId w:val="534"/>
  </w:num>
  <w:num w:numId="1785">
    <w:abstractNumId w:val="1091"/>
  </w:num>
  <w:num w:numId="1786">
    <w:abstractNumId w:val="16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798"/>
  </w:num>
  <w:num w:numId="1788">
    <w:abstractNumId w:val="697"/>
  </w:num>
  <w:num w:numId="1789">
    <w:abstractNumId w:val="506"/>
  </w:num>
  <w:num w:numId="1790">
    <w:abstractNumId w:val="596"/>
  </w:num>
  <w:num w:numId="1791">
    <w:abstractNumId w:val="1285"/>
  </w:num>
  <w:num w:numId="1792">
    <w:abstractNumId w:val="867"/>
  </w:num>
  <w:num w:numId="1793">
    <w:abstractNumId w:val="2098"/>
  </w:num>
  <w:num w:numId="1794">
    <w:abstractNumId w:val="1276"/>
  </w:num>
  <w:num w:numId="1795">
    <w:abstractNumId w:val="1869"/>
  </w:num>
  <w:num w:numId="1796">
    <w:abstractNumId w:val="228"/>
  </w:num>
  <w:num w:numId="1797">
    <w:abstractNumId w:val="509"/>
  </w:num>
  <w:num w:numId="1798">
    <w:abstractNumId w:val="595"/>
  </w:num>
  <w:num w:numId="1799">
    <w:abstractNumId w:val="1929"/>
  </w:num>
  <w:num w:numId="1800">
    <w:abstractNumId w:val="1090"/>
  </w:num>
  <w:num w:numId="1801">
    <w:abstractNumId w:val="859"/>
  </w:num>
  <w:num w:numId="1802">
    <w:abstractNumId w:val="1348"/>
  </w:num>
  <w:num w:numId="1803">
    <w:abstractNumId w:val="442"/>
  </w:num>
  <w:num w:numId="1804">
    <w:abstractNumId w:val="1935"/>
  </w:num>
  <w:num w:numId="1805">
    <w:abstractNumId w:val="1094"/>
  </w:num>
  <w:num w:numId="1806">
    <w:abstractNumId w:val="653"/>
  </w:num>
  <w:num w:numId="1807">
    <w:abstractNumId w:val="2095"/>
  </w:num>
  <w:num w:numId="1808">
    <w:abstractNumId w:val="956"/>
  </w:num>
  <w:num w:numId="1809">
    <w:abstractNumId w:val="1115"/>
  </w:num>
  <w:num w:numId="1810">
    <w:abstractNumId w:val="589"/>
  </w:num>
  <w:num w:numId="1811">
    <w:abstractNumId w:val="415"/>
  </w:num>
  <w:num w:numId="1812">
    <w:abstractNumId w:val="1393"/>
  </w:num>
  <w:num w:numId="1813">
    <w:abstractNumId w:val="715"/>
  </w:num>
  <w:num w:numId="1814">
    <w:abstractNumId w:val="979"/>
  </w:num>
  <w:num w:numId="1815">
    <w:abstractNumId w:val="152"/>
  </w:num>
  <w:num w:numId="1816">
    <w:abstractNumId w:val="1320"/>
  </w:num>
  <w:num w:numId="1817">
    <w:abstractNumId w:val="1297"/>
  </w:num>
  <w:num w:numId="1818">
    <w:abstractNumId w:val="1701"/>
  </w:num>
  <w:num w:numId="1819">
    <w:abstractNumId w:val="773"/>
  </w:num>
  <w:num w:numId="1820">
    <w:abstractNumId w:val="794"/>
  </w:num>
  <w:num w:numId="1821">
    <w:abstractNumId w:val="1427"/>
  </w:num>
  <w:num w:numId="1822">
    <w:abstractNumId w:val="1360"/>
  </w:num>
  <w:num w:numId="1823">
    <w:abstractNumId w:val="2102"/>
  </w:num>
  <w:num w:numId="1824">
    <w:abstractNumId w:val="895"/>
  </w:num>
  <w:num w:numId="1825">
    <w:abstractNumId w:val="1176"/>
  </w:num>
  <w:num w:numId="1826">
    <w:abstractNumId w:val="913"/>
  </w:num>
  <w:num w:numId="1827">
    <w:abstractNumId w:val="2022"/>
  </w:num>
  <w:num w:numId="1828">
    <w:abstractNumId w:val="1785"/>
  </w:num>
  <w:num w:numId="1829">
    <w:abstractNumId w:val="2143"/>
  </w:num>
  <w:num w:numId="1830">
    <w:abstractNumId w:val="1776"/>
  </w:num>
  <w:num w:numId="1831">
    <w:abstractNumId w:val="2100"/>
  </w:num>
  <w:num w:numId="1832">
    <w:abstractNumId w:val="1966"/>
  </w:num>
  <w:num w:numId="1833">
    <w:abstractNumId w:val="881"/>
  </w:num>
  <w:num w:numId="1834">
    <w:abstractNumId w:val="1581"/>
  </w:num>
  <w:num w:numId="1835">
    <w:abstractNumId w:val="334"/>
  </w:num>
  <w:num w:numId="1836">
    <w:abstractNumId w:val="512"/>
  </w:num>
  <w:num w:numId="1837">
    <w:abstractNumId w:val="307"/>
  </w:num>
  <w:num w:numId="1838">
    <w:abstractNumId w:val="1949"/>
  </w:num>
  <w:num w:numId="1839">
    <w:abstractNumId w:val="1140"/>
  </w:num>
  <w:num w:numId="1840">
    <w:abstractNumId w:val="544"/>
  </w:num>
  <w:num w:numId="1841">
    <w:abstractNumId w:val="449"/>
  </w:num>
  <w:num w:numId="1842">
    <w:abstractNumId w:val="1692"/>
  </w:num>
  <w:num w:numId="1843">
    <w:abstractNumId w:val="872"/>
  </w:num>
  <w:num w:numId="1844">
    <w:abstractNumId w:val="2132"/>
  </w:num>
  <w:num w:numId="1845">
    <w:abstractNumId w:val="371"/>
  </w:num>
  <w:num w:numId="1846">
    <w:abstractNumId w:val="1832"/>
  </w:num>
  <w:num w:numId="1847">
    <w:abstractNumId w:val="1038"/>
  </w:num>
  <w:num w:numId="1848">
    <w:abstractNumId w:val="781"/>
  </w:num>
  <w:num w:numId="1849">
    <w:abstractNumId w:val="1294"/>
  </w:num>
  <w:num w:numId="1850">
    <w:abstractNumId w:val="1098"/>
  </w:num>
  <w:num w:numId="1851">
    <w:abstractNumId w:val="1755"/>
  </w:num>
  <w:num w:numId="1852">
    <w:abstractNumId w:val="1993"/>
  </w:num>
  <w:num w:numId="1853">
    <w:abstractNumId w:val="1701"/>
  </w:num>
  <w:num w:numId="1854">
    <w:abstractNumId w:val="1301"/>
  </w:num>
  <w:num w:numId="1855">
    <w:abstractNumId w:val="970"/>
  </w:num>
  <w:num w:numId="1856">
    <w:abstractNumId w:val="1258"/>
  </w:num>
  <w:num w:numId="1857">
    <w:abstractNumId w:val="238"/>
  </w:num>
  <w:num w:numId="1858">
    <w:abstractNumId w:val="683"/>
  </w:num>
  <w:num w:numId="1859">
    <w:abstractNumId w:val="952"/>
  </w:num>
  <w:num w:numId="1860">
    <w:abstractNumId w:val="1603"/>
  </w:num>
  <w:num w:numId="1861">
    <w:abstractNumId w:val="543"/>
  </w:num>
  <w:num w:numId="1862">
    <w:abstractNumId w:val="2006"/>
  </w:num>
  <w:num w:numId="1863">
    <w:abstractNumId w:val="1730"/>
  </w:num>
  <w:num w:numId="1864">
    <w:abstractNumId w:val="1503"/>
  </w:num>
  <w:num w:numId="1865">
    <w:abstractNumId w:val="259"/>
  </w:num>
  <w:num w:numId="1866">
    <w:abstractNumId w:val="1398"/>
  </w:num>
  <w:num w:numId="1867">
    <w:abstractNumId w:val="1733"/>
  </w:num>
  <w:num w:numId="1868">
    <w:abstractNumId w:val="1496"/>
  </w:num>
  <w:num w:numId="1869">
    <w:abstractNumId w:val="243"/>
  </w:num>
  <w:num w:numId="1870">
    <w:abstractNumId w:val="467"/>
  </w:num>
  <w:num w:numId="1871">
    <w:abstractNumId w:val="1122"/>
  </w:num>
  <w:num w:numId="1872">
    <w:abstractNumId w:val="1049"/>
  </w:num>
  <w:num w:numId="1873">
    <w:abstractNumId w:val="1658"/>
  </w:num>
  <w:num w:numId="1874">
    <w:abstractNumId w:val="1412"/>
  </w:num>
  <w:num w:numId="1875">
    <w:abstractNumId w:val="143"/>
  </w:num>
  <w:num w:numId="1876">
    <w:abstractNumId w:val="2053"/>
  </w:num>
  <w:num w:numId="1877">
    <w:abstractNumId w:val="1675"/>
  </w:num>
  <w:num w:numId="1878">
    <w:abstractNumId w:val="1498"/>
  </w:num>
  <w:num w:numId="1879">
    <w:abstractNumId w:val="312"/>
  </w:num>
  <w:num w:numId="1880">
    <w:abstractNumId w:val="953"/>
  </w:num>
  <w:num w:numId="1881">
    <w:abstractNumId w:val="1938"/>
  </w:num>
  <w:num w:numId="1882">
    <w:abstractNumId w:val="216"/>
  </w:num>
  <w:num w:numId="1883">
    <w:abstractNumId w:val="1784"/>
  </w:num>
  <w:num w:numId="1884">
    <w:abstractNumId w:val="1487"/>
  </w:num>
  <w:num w:numId="1885">
    <w:abstractNumId w:val="1600"/>
  </w:num>
  <w:num w:numId="1886">
    <w:abstractNumId w:val="18"/>
  </w:num>
  <w:num w:numId="1887">
    <w:abstractNumId w:val="2003"/>
  </w:num>
  <w:num w:numId="1888">
    <w:abstractNumId w:val="477"/>
  </w:num>
  <w:num w:numId="1889">
    <w:abstractNumId w:val="990"/>
  </w:num>
  <w:num w:numId="1890">
    <w:abstractNumId w:val="1740"/>
  </w:num>
  <w:num w:numId="1891">
    <w:abstractNumId w:val="2089"/>
  </w:num>
  <w:num w:numId="1892">
    <w:abstractNumId w:val="968"/>
  </w:num>
  <w:num w:numId="1893">
    <w:abstractNumId w:val="556"/>
  </w:num>
  <w:num w:numId="1894">
    <w:abstractNumId w:val="626"/>
  </w:num>
  <w:num w:numId="1895">
    <w:abstractNumId w:val="266"/>
  </w:num>
  <w:num w:numId="1896">
    <w:abstractNumId w:val="2103"/>
  </w:num>
  <w:num w:numId="1897">
    <w:abstractNumId w:val="2047"/>
  </w:num>
  <w:num w:numId="1898">
    <w:abstractNumId w:val="681"/>
  </w:num>
  <w:num w:numId="1899">
    <w:abstractNumId w:val="1877"/>
  </w:num>
  <w:num w:numId="1900">
    <w:abstractNumId w:val="1594"/>
  </w:num>
  <w:num w:numId="1901">
    <w:abstractNumId w:val="299"/>
  </w:num>
  <w:num w:numId="1902">
    <w:abstractNumId w:val="166"/>
  </w:num>
  <w:num w:numId="1903">
    <w:abstractNumId w:val="90"/>
  </w:num>
  <w:num w:numId="1904">
    <w:abstractNumId w:val="1028"/>
  </w:num>
  <w:num w:numId="1905">
    <w:abstractNumId w:val="564"/>
  </w:num>
  <w:num w:numId="1906">
    <w:abstractNumId w:val="347"/>
  </w:num>
  <w:num w:numId="1907">
    <w:abstractNumId w:val="1875"/>
  </w:num>
  <w:num w:numId="1908">
    <w:abstractNumId w:val="1850"/>
  </w:num>
  <w:num w:numId="1909">
    <w:abstractNumId w:val="2096"/>
  </w:num>
  <w:num w:numId="1910">
    <w:abstractNumId w:val="1005"/>
  </w:num>
  <w:num w:numId="1911">
    <w:abstractNumId w:val="1568"/>
  </w:num>
  <w:num w:numId="1912">
    <w:abstractNumId w:val="505"/>
  </w:num>
  <w:num w:numId="1913">
    <w:abstractNumId w:val="1252"/>
  </w:num>
  <w:num w:numId="1914">
    <w:abstractNumId w:val="550"/>
  </w:num>
  <w:num w:numId="1915">
    <w:abstractNumId w:val="1116"/>
  </w:num>
  <w:num w:numId="1916">
    <w:abstractNumId w:val="1059"/>
  </w:num>
  <w:num w:numId="1917">
    <w:abstractNumId w:val="925"/>
  </w:num>
  <w:num w:numId="1918">
    <w:abstractNumId w:val="191"/>
  </w:num>
  <w:num w:numId="1919">
    <w:abstractNumId w:val="1578"/>
  </w:num>
  <w:num w:numId="1920">
    <w:abstractNumId w:val="64"/>
  </w:num>
  <w:num w:numId="1921">
    <w:abstractNumId w:val="1441"/>
  </w:num>
  <w:num w:numId="1922">
    <w:abstractNumId w:val="1701"/>
  </w:num>
  <w:num w:numId="1923">
    <w:abstractNumId w:val="1158"/>
  </w:num>
  <w:num w:numId="1924">
    <w:abstractNumId w:val="1630"/>
  </w:num>
  <w:num w:numId="1925">
    <w:abstractNumId w:val="373"/>
  </w:num>
  <w:num w:numId="1926">
    <w:abstractNumId w:val="1726"/>
  </w:num>
  <w:num w:numId="1927">
    <w:abstractNumId w:val="55"/>
  </w:num>
  <w:num w:numId="1928">
    <w:abstractNumId w:val="587"/>
  </w:num>
  <w:num w:numId="1929">
    <w:abstractNumId w:val="485"/>
  </w:num>
  <w:num w:numId="1930">
    <w:abstractNumId w:val="186"/>
  </w:num>
  <w:num w:numId="1931">
    <w:abstractNumId w:val="1429"/>
  </w:num>
  <w:num w:numId="1932">
    <w:abstractNumId w:val="937"/>
  </w:num>
  <w:num w:numId="1933">
    <w:abstractNumId w:val="590"/>
  </w:num>
  <w:num w:numId="1934">
    <w:abstractNumId w:val="198"/>
  </w:num>
  <w:num w:numId="1935">
    <w:abstractNumId w:val="1564"/>
  </w:num>
  <w:num w:numId="1936">
    <w:abstractNumId w:val="1769"/>
  </w:num>
  <w:num w:numId="1937">
    <w:abstractNumId w:val="713"/>
  </w:num>
  <w:num w:numId="1938">
    <w:abstractNumId w:val="379"/>
  </w:num>
  <w:num w:numId="1939">
    <w:abstractNumId w:val="13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622"/>
    <w:lvlOverride w:ilvl="0">
      <w:startOverride w:val="1"/>
    </w:lvlOverride>
    <w:lvlOverride w:ilvl="1"/>
    <w:lvlOverride w:ilvl="2"/>
    <w:lvlOverride w:ilvl="3"/>
    <w:lvlOverride w:ilvl="4"/>
    <w:lvlOverride w:ilvl="5"/>
    <w:lvlOverride w:ilvl="6"/>
    <w:lvlOverride w:ilvl="7"/>
    <w:lvlOverride w:ilvl="8"/>
  </w:num>
  <w:num w:numId="1941">
    <w:abstractNumId w:val="1141"/>
  </w:num>
  <w:num w:numId="1942">
    <w:abstractNumId w:val="267"/>
  </w:num>
  <w:num w:numId="1943">
    <w:abstractNumId w:val="832"/>
  </w:num>
  <w:num w:numId="1944">
    <w:abstractNumId w:val="1701"/>
  </w:num>
  <w:num w:numId="1945">
    <w:abstractNumId w:val="975"/>
  </w:num>
  <w:num w:numId="1946">
    <w:abstractNumId w:val="670"/>
  </w:num>
  <w:num w:numId="1947">
    <w:abstractNumId w:val="361"/>
  </w:num>
  <w:num w:numId="1948">
    <w:abstractNumId w:val="475"/>
  </w:num>
  <w:num w:numId="1949">
    <w:abstractNumId w:val="2078"/>
  </w:num>
  <w:num w:numId="1950">
    <w:abstractNumId w:val="789"/>
  </w:num>
  <w:num w:numId="1951">
    <w:abstractNumId w:val="1656"/>
  </w:num>
  <w:num w:numId="1952">
    <w:abstractNumId w:val="1991"/>
  </w:num>
  <w:num w:numId="1953">
    <w:abstractNumId w:val="300"/>
  </w:num>
  <w:num w:numId="1954">
    <w:abstractNumId w:val="903"/>
  </w:num>
  <w:num w:numId="1955">
    <w:abstractNumId w:val="1701"/>
  </w:num>
  <w:num w:numId="1956">
    <w:abstractNumId w:val="1839"/>
  </w:num>
  <w:num w:numId="1957">
    <w:abstractNumId w:val="1042"/>
  </w:num>
  <w:num w:numId="1958">
    <w:abstractNumId w:val="930"/>
  </w:num>
  <w:num w:numId="1959">
    <w:abstractNumId w:val="1127"/>
  </w:num>
  <w:num w:numId="1960">
    <w:abstractNumId w:val="15"/>
  </w:num>
  <w:num w:numId="1961">
    <w:abstractNumId w:val="705"/>
  </w:num>
  <w:num w:numId="1962">
    <w:abstractNumId w:val="958"/>
  </w:num>
  <w:num w:numId="1963">
    <w:abstractNumId w:val="1495"/>
  </w:num>
  <w:num w:numId="1964">
    <w:abstractNumId w:val="696"/>
  </w:num>
  <w:num w:numId="1965">
    <w:abstractNumId w:val="1311"/>
  </w:num>
  <w:num w:numId="1966">
    <w:abstractNumId w:val="1998"/>
  </w:num>
  <w:num w:numId="1967">
    <w:abstractNumId w:val="1369"/>
  </w:num>
  <w:num w:numId="1968">
    <w:abstractNumId w:val="1822"/>
  </w:num>
  <w:num w:numId="1969">
    <w:abstractNumId w:val="1576"/>
  </w:num>
  <w:num w:numId="1970">
    <w:abstractNumId w:val="1589"/>
  </w:num>
  <w:num w:numId="1971">
    <w:abstractNumId w:val="331"/>
  </w:num>
  <w:num w:numId="1972">
    <w:abstractNumId w:val="834"/>
  </w:num>
  <w:num w:numId="1973">
    <w:abstractNumId w:val="1956"/>
  </w:num>
  <w:num w:numId="1974">
    <w:abstractNumId w:val="1338"/>
  </w:num>
  <w:num w:numId="1975">
    <w:abstractNumId w:val="2113"/>
  </w:num>
  <w:num w:numId="1976">
    <w:abstractNumId w:val="513"/>
  </w:num>
  <w:num w:numId="1977">
    <w:abstractNumId w:val="747"/>
  </w:num>
  <w:num w:numId="1978">
    <w:abstractNumId w:val="427"/>
  </w:num>
  <w:num w:numId="1979">
    <w:abstractNumId w:val="1497"/>
  </w:num>
  <w:num w:numId="1980">
    <w:abstractNumId w:val="1349"/>
  </w:num>
  <w:num w:numId="1981">
    <w:abstractNumId w:val="1566"/>
  </w:num>
  <w:num w:numId="1982">
    <w:abstractNumId w:val="1963"/>
  </w:num>
  <w:num w:numId="1983">
    <w:abstractNumId w:val="2090"/>
  </w:num>
  <w:num w:numId="1984">
    <w:abstractNumId w:val="1924"/>
  </w:num>
  <w:num w:numId="1985">
    <w:abstractNumId w:val="1477"/>
  </w:num>
  <w:num w:numId="1986">
    <w:abstractNumId w:val="1333"/>
  </w:num>
  <w:num w:numId="1987">
    <w:abstractNumId w:val="128"/>
  </w:num>
  <w:num w:numId="1988">
    <w:abstractNumId w:val="1701"/>
  </w:num>
  <w:num w:numId="1989">
    <w:abstractNumId w:val="43"/>
  </w:num>
  <w:num w:numId="1990">
    <w:abstractNumId w:val="1085"/>
  </w:num>
  <w:num w:numId="1991">
    <w:abstractNumId w:val="1752"/>
  </w:num>
  <w:num w:numId="1992">
    <w:abstractNumId w:val="137"/>
  </w:num>
  <w:num w:numId="1993">
    <w:abstractNumId w:val="1573"/>
  </w:num>
  <w:num w:numId="1994">
    <w:abstractNumId w:val="2124"/>
  </w:num>
  <w:num w:numId="1995">
    <w:abstractNumId w:val="1955"/>
  </w:num>
  <w:num w:numId="1996">
    <w:abstractNumId w:val="17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189"/>
  </w:num>
  <w:num w:numId="1999">
    <w:abstractNumId w:val="2028"/>
  </w:num>
  <w:num w:numId="2000">
    <w:abstractNumId w:val="734"/>
  </w:num>
  <w:num w:numId="2001">
    <w:abstractNumId w:val="1559"/>
  </w:num>
  <w:num w:numId="2002">
    <w:abstractNumId w:val="1778"/>
  </w:num>
  <w:num w:numId="2003">
    <w:abstractNumId w:val="338"/>
  </w:num>
  <w:num w:numId="2004">
    <w:abstractNumId w:val="1407"/>
  </w:num>
  <w:num w:numId="2005">
    <w:abstractNumId w:val="573"/>
  </w:num>
  <w:num w:numId="2006">
    <w:abstractNumId w:val="1354"/>
  </w:num>
  <w:num w:numId="2007">
    <w:abstractNumId w:val="1336"/>
  </w:num>
  <w:num w:numId="2008">
    <w:abstractNumId w:val="407"/>
  </w:num>
  <w:num w:numId="2009">
    <w:abstractNumId w:val="1861"/>
  </w:num>
  <w:num w:numId="2010">
    <w:abstractNumId w:val="1272"/>
  </w:num>
  <w:num w:numId="2011">
    <w:abstractNumId w:val="818"/>
  </w:num>
  <w:num w:numId="2012">
    <w:abstractNumId w:val="1546"/>
  </w:num>
  <w:num w:numId="2013">
    <w:abstractNumId w:val="702"/>
  </w:num>
  <w:num w:numId="2014">
    <w:abstractNumId w:val="763"/>
  </w:num>
  <w:num w:numId="2015">
    <w:abstractNumId w:val="286"/>
  </w:num>
  <w:num w:numId="2016">
    <w:abstractNumId w:val="1701"/>
  </w:num>
  <w:num w:numId="2017">
    <w:abstractNumId w:val="387"/>
  </w:num>
  <w:num w:numId="2018">
    <w:abstractNumId w:val="1701"/>
  </w:num>
  <w:num w:numId="2019">
    <w:abstractNumId w:val="607"/>
  </w:num>
  <w:num w:numId="2020">
    <w:abstractNumId w:val="185"/>
  </w:num>
  <w:num w:numId="2021">
    <w:abstractNumId w:val="1735"/>
  </w:num>
  <w:num w:numId="2022">
    <w:abstractNumId w:val="1300"/>
  </w:num>
  <w:num w:numId="2023">
    <w:abstractNumId w:val="717"/>
  </w:num>
  <w:num w:numId="2024">
    <w:abstractNumId w:val="1519"/>
  </w:num>
  <w:num w:numId="2025">
    <w:abstractNumId w:val="349"/>
  </w:num>
  <w:num w:numId="2026">
    <w:abstractNumId w:val="704"/>
  </w:num>
  <w:num w:numId="2027">
    <w:abstractNumId w:val="1549"/>
  </w:num>
  <w:num w:numId="2028">
    <w:abstractNumId w:val="1506"/>
  </w:num>
  <w:num w:numId="2029">
    <w:abstractNumId w:val="1080"/>
  </w:num>
  <w:num w:numId="2030">
    <w:abstractNumId w:val="1902"/>
  </w:num>
  <w:num w:numId="2031">
    <w:abstractNumId w:val="669"/>
  </w:num>
  <w:num w:numId="2032">
    <w:abstractNumId w:val="797"/>
  </w:num>
  <w:num w:numId="2033">
    <w:abstractNumId w:val="806"/>
  </w:num>
  <w:num w:numId="2034">
    <w:abstractNumId w:val="1507"/>
  </w:num>
  <w:num w:numId="2035">
    <w:abstractNumId w:val="2013"/>
  </w:num>
  <w:num w:numId="2036">
    <w:abstractNumId w:val="1154"/>
  </w:num>
  <w:num w:numId="2037">
    <w:abstractNumId w:val="1945"/>
  </w:num>
  <w:num w:numId="2038">
    <w:abstractNumId w:val="368"/>
  </w:num>
  <w:num w:numId="2039">
    <w:abstractNumId w:val="1466"/>
  </w:num>
  <w:num w:numId="2040">
    <w:abstractNumId w:val="1431"/>
  </w:num>
  <w:num w:numId="2041">
    <w:abstractNumId w:val="611"/>
  </w:num>
  <w:num w:numId="2042">
    <w:abstractNumId w:val="192"/>
  </w:num>
  <w:num w:numId="2043">
    <w:abstractNumId w:val="1053"/>
  </w:num>
  <w:num w:numId="2044">
    <w:abstractNumId w:val="2010"/>
  </w:num>
  <w:num w:numId="2045">
    <w:abstractNumId w:val="179"/>
  </w:num>
  <w:num w:numId="2046">
    <w:abstractNumId w:val="1747"/>
  </w:num>
  <w:num w:numId="2047">
    <w:abstractNumId w:val="809"/>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463"/>
    <w:rsid w:val="000004BB"/>
    <w:rsid w:val="000004DA"/>
    <w:rsid w:val="00000817"/>
    <w:rsid w:val="00000823"/>
    <w:rsid w:val="00000A42"/>
    <w:rsid w:val="00000B1D"/>
    <w:rsid w:val="00000B2C"/>
    <w:rsid w:val="00000EE2"/>
    <w:rsid w:val="00001148"/>
    <w:rsid w:val="00001173"/>
    <w:rsid w:val="000012B8"/>
    <w:rsid w:val="000012EE"/>
    <w:rsid w:val="0000155D"/>
    <w:rsid w:val="00001B4F"/>
    <w:rsid w:val="00001CC6"/>
    <w:rsid w:val="00001DB3"/>
    <w:rsid w:val="00001DBD"/>
    <w:rsid w:val="0000207D"/>
    <w:rsid w:val="000024B8"/>
    <w:rsid w:val="000026B6"/>
    <w:rsid w:val="00002A4B"/>
    <w:rsid w:val="00002E2F"/>
    <w:rsid w:val="00002F32"/>
    <w:rsid w:val="00002FCE"/>
    <w:rsid w:val="00003376"/>
    <w:rsid w:val="000034CA"/>
    <w:rsid w:val="0000370D"/>
    <w:rsid w:val="000037D6"/>
    <w:rsid w:val="00003C78"/>
    <w:rsid w:val="00004128"/>
    <w:rsid w:val="00004263"/>
    <w:rsid w:val="00004268"/>
    <w:rsid w:val="000043FB"/>
    <w:rsid w:val="0000441C"/>
    <w:rsid w:val="00004552"/>
    <w:rsid w:val="00004553"/>
    <w:rsid w:val="00004877"/>
    <w:rsid w:val="00004D04"/>
    <w:rsid w:val="0000506B"/>
    <w:rsid w:val="000051AA"/>
    <w:rsid w:val="000052B2"/>
    <w:rsid w:val="0000537B"/>
    <w:rsid w:val="00005D1E"/>
    <w:rsid w:val="000060F3"/>
    <w:rsid w:val="000062D0"/>
    <w:rsid w:val="00006398"/>
    <w:rsid w:val="000063AB"/>
    <w:rsid w:val="0000641D"/>
    <w:rsid w:val="00006973"/>
    <w:rsid w:val="00006BD3"/>
    <w:rsid w:val="00006C8F"/>
    <w:rsid w:val="00006D8E"/>
    <w:rsid w:val="00006E77"/>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814"/>
    <w:rsid w:val="00011884"/>
    <w:rsid w:val="000118C4"/>
    <w:rsid w:val="00011B86"/>
    <w:rsid w:val="00011FBE"/>
    <w:rsid w:val="0001240A"/>
    <w:rsid w:val="0001245C"/>
    <w:rsid w:val="000125EE"/>
    <w:rsid w:val="000126D4"/>
    <w:rsid w:val="0001275C"/>
    <w:rsid w:val="000127C3"/>
    <w:rsid w:val="000128F2"/>
    <w:rsid w:val="00012BB4"/>
    <w:rsid w:val="00012C6D"/>
    <w:rsid w:val="000130A8"/>
    <w:rsid w:val="000133F5"/>
    <w:rsid w:val="00013706"/>
    <w:rsid w:val="00013A1E"/>
    <w:rsid w:val="00013A9C"/>
    <w:rsid w:val="00013C22"/>
    <w:rsid w:val="00013C70"/>
    <w:rsid w:val="00013E87"/>
    <w:rsid w:val="00013F5A"/>
    <w:rsid w:val="00014123"/>
    <w:rsid w:val="000141E7"/>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CB8"/>
    <w:rsid w:val="00022F2B"/>
    <w:rsid w:val="00023319"/>
    <w:rsid w:val="00023461"/>
    <w:rsid w:val="00023848"/>
    <w:rsid w:val="000238E2"/>
    <w:rsid w:val="00023CDE"/>
    <w:rsid w:val="00023D41"/>
    <w:rsid w:val="00023E08"/>
    <w:rsid w:val="00023E1A"/>
    <w:rsid w:val="00023F87"/>
    <w:rsid w:val="00024141"/>
    <w:rsid w:val="00024262"/>
    <w:rsid w:val="00024332"/>
    <w:rsid w:val="0002475C"/>
    <w:rsid w:val="00024869"/>
    <w:rsid w:val="000250A2"/>
    <w:rsid w:val="000251F9"/>
    <w:rsid w:val="000257D4"/>
    <w:rsid w:val="000258A3"/>
    <w:rsid w:val="00025A81"/>
    <w:rsid w:val="00025B2F"/>
    <w:rsid w:val="00025E6D"/>
    <w:rsid w:val="00025F43"/>
    <w:rsid w:val="0002621A"/>
    <w:rsid w:val="0002624A"/>
    <w:rsid w:val="0002636F"/>
    <w:rsid w:val="000263AE"/>
    <w:rsid w:val="000267FE"/>
    <w:rsid w:val="000269CA"/>
    <w:rsid w:val="00026CC5"/>
    <w:rsid w:val="00026F9B"/>
    <w:rsid w:val="00026FDB"/>
    <w:rsid w:val="000271E9"/>
    <w:rsid w:val="00027335"/>
    <w:rsid w:val="00027404"/>
    <w:rsid w:val="000274C0"/>
    <w:rsid w:val="00027AAB"/>
    <w:rsid w:val="00027C1A"/>
    <w:rsid w:val="00030635"/>
    <w:rsid w:val="000308CB"/>
    <w:rsid w:val="000308D9"/>
    <w:rsid w:val="00030C34"/>
    <w:rsid w:val="00030DF6"/>
    <w:rsid w:val="000313E2"/>
    <w:rsid w:val="00031457"/>
    <w:rsid w:val="000315EB"/>
    <w:rsid w:val="0003174B"/>
    <w:rsid w:val="00031C1A"/>
    <w:rsid w:val="00031E22"/>
    <w:rsid w:val="00032279"/>
    <w:rsid w:val="000322F8"/>
    <w:rsid w:val="00032560"/>
    <w:rsid w:val="0003278F"/>
    <w:rsid w:val="00032976"/>
    <w:rsid w:val="00032F24"/>
    <w:rsid w:val="00032F28"/>
    <w:rsid w:val="00032FA1"/>
    <w:rsid w:val="00032FED"/>
    <w:rsid w:val="00033255"/>
    <w:rsid w:val="0003330C"/>
    <w:rsid w:val="0003358A"/>
    <w:rsid w:val="00033C8F"/>
    <w:rsid w:val="00034309"/>
    <w:rsid w:val="0003457B"/>
    <w:rsid w:val="0003459E"/>
    <w:rsid w:val="0003477A"/>
    <w:rsid w:val="000347CE"/>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7033"/>
    <w:rsid w:val="00037179"/>
    <w:rsid w:val="000371E1"/>
    <w:rsid w:val="0003765E"/>
    <w:rsid w:val="000400AE"/>
    <w:rsid w:val="0004037D"/>
    <w:rsid w:val="00040927"/>
    <w:rsid w:val="00040A03"/>
    <w:rsid w:val="00040C17"/>
    <w:rsid w:val="0004125A"/>
    <w:rsid w:val="000413C4"/>
    <w:rsid w:val="00041508"/>
    <w:rsid w:val="0004166B"/>
    <w:rsid w:val="000418D6"/>
    <w:rsid w:val="00041941"/>
    <w:rsid w:val="000419D2"/>
    <w:rsid w:val="00041C24"/>
    <w:rsid w:val="00041C39"/>
    <w:rsid w:val="00041C7B"/>
    <w:rsid w:val="00041DA0"/>
    <w:rsid w:val="00041DA6"/>
    <w:rsid w:val="00041F92"/>
    <w:rsid w:val="0004208C"/>
    <w:rsid w:val="00042121"/>
    <w:rsid w:val="0004219F"/>
    <w:rsid w:val="00042349"/>
    <w:rsid w:val="000423F1"/>
    <w:rsid w:val="00042864"/>
    <w:rsid w:val="00042A54"/>
    <w:rsid w:val="00042C9B"/>
    <w:rsid w:val="00042DDD"/>
    <w:rsid w:val="00042E03"/>
    <w:rsid w:val="00042E7E"/>
    <w:rsid w:val="00043101"/>
    <w:rsid w:val="00043112"/>
    <w:rsid w:val="000431D4"/>
    <w:rsid w:val="0004354C"/>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7FB"/>
    <w:rsid w:val="0004780C"/>
    <w:rsid w:val="00047B6E"/>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2343"/>
    <w:rsid w:val="00052345"/>
    <w:rsid w:val="000525F7"/>
    <w:rsid w:val="00052849"/>
    <w:rsid w:val="00052DEA"/>
    <w:rsid w:val="00052EFA"/>
    <w:rsid w:val="00052F2B"/>
    <w:rsid w:val="0005308B"/>
    <w:rsid w:val="00053098"/>
    <w:rsid w:val="000534C3"/>
    <w:rsid w:val="0005350C"/>
    <w:rsid w:val="00053A42"/>
    <w:rsid w:val="00053B67"/>
    <w:rsid w:val="00053F34"/>
    <w:rsid w:val="00053F82"/>
    <w:rsid w:val="00053F9B"/>
    <w:rsid w:val="000540A3"/>
    <w:rsid w:val="0005450F"/>
    <w:rsid w:val="000548A3"/>
    <w:rsid w:val="00054977"/>
    <w:rsid w:val="00054A86"/>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859"/>
    <w:rsid w:val="00057956"/>
    <w:rsid w:val="000579CB"/>
    <w:rsid w:val="00057B9E"/>
    <w:rsid w:val="00057E6A"/>
    <w:rsid w:val="00057FFD"/>
    <w:rsid w:val="000602C2"/>
    <w:rsid w:val="0006084D"/>
    <w:rsid w:val="000608C7"/>
    <w:rsid w:val="00060BE4"/>
    <w:rsid w:val="00060CC2"/>
    <w:rsid w:val="00060EB5"/>
    <w:rsid w:val="00060EF3"/>
    <w:rsid w:val="000611D9"/>
    <w:rsid w:val="0006168D"/>
    <w:rsid w:val="00061911"/>
    <w:rsid w:val="00061D91"/>
    <w:rsid w:val="00061F44"/>
    <w:rsid w:val="00062542"/>
    <w:rsid w:val="000627BA"/>
    <w:rsid w:val="000629EE"/>
    <w:rsid w:val="00062BBF"/>
    <w:rsid w:val="00062E09"/>
    <w:rsid w:val="00062F60"/>
    <w:rsid w:val="00063598"/>
    <w:rsid w:val="0006407C"/>
    <w:rsid w:val="00064220"/>
    <w:rsid w:val="000642D8"/>
    <w:rsid w:val="000647A6"/>
    <w:rsid w:val="000648DE"/>
    <w:rsid w:val="00064B54"/>
    <w:rsid w:val="00064BDE"/>
    <w:rsid w:val="00064C64"/>
    <w:rsid w:val="00064DEA"/>
    <w:rsid w:val="00064E5E"/>
    <w:rsid w:val="0006518F"/>
    <w:rsid w:val="000656F7"/>
    <w:rsid w:val="00065983"/>
    <w:rsid w:val="00065A25"/>
    <w:rsid w:val="00066043"/>
    <w:rsid w:val="000661A2"/>
    <w:rsid w:val="000665E8"/>
    <w:rsid w:val="000668DC"/>
    <w:rsid w:val="00066A4F"/>
    <w:rsid w:val="00066B70"/>
    <w:rsid w:val="00066BB5"/>
    <w:rsid w:val="00066BF6"/>
    <w:rsid w:val="00066CF8"/>
    <w:rsid w:val="000675DB"/>
    <w:rsid w:val="00067972"/>
    <w:rsid w:val="000679A4"/>
    <w:rsid w:val="00067AAE"/>
    <w:rsid w:val="00067F2F"/>
    <w:rsid w:val="000702E9"/>
    <w:rsid w:val="000703A3"/>
    <w:rsid w:val="00070603"/>
    <w:rsid w:val="0007063B"/>
    <w:rsid w:val="000708BF"/>
    <w:rsid w:val="00070A7E"/>
    <w:rsid w:val="00070B1B"/>
    <w:rsid w:val="00070E2E"/>
    <w:rsid w:val="0007101C"/>
    <w:rsid w:val="000710DB"/>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8FD"/>
    <w:rsid w:val="00073A40"/>
    <w:rsid w:val="00073D8D"/>
    <w:rsid w:val="00073E5C"/>
    <w:rsid w:val="000740BB"/>
    <w:rsid w:val="00074346"/>
    <w:rsid w:val="0007491A"/>
    <w:rsid w:val="00074C7A"/>
    <w:rsid w:val="00074FC0"/>
    <w:rsid w:val="0007501E"/>
    <w:rsid w:val="0007541A"/>
    <w:rsid w:val="0007560E"/>
    <w:rsid w:val="00075B2A"/>
    <w:rsid w:val="00076220"/>
    <w:rsid w:val="00076647"/>
    <w:rsid w:val="00076792"/>
    <w:rsid w:val="0007681B"/>
    <w:rsid w:val="00076E2E"/>
    <w:rsid w:val="0007731F"/>
    <w:rsid w:val="000773EA"/>
    <w:rsid w:val="0007760A"/>
    <w:rsid w:val="00077955"/>
    <w:rsid w:val="00077BAD"/>
    <w:rsid w:val="00077D70"/>
    <w:rsid w:val="000800EB"/>
    <w:rsid w:val="000804A4"/>
    <w:rsid w:val="0008057E"/>
    <w:rsid w:val="0008069C"/>
    <w:rsid w:val="0008086E"/>
    <w:rsid w:val="000808F2"/>
    <w:rsid w:val="00080E0C"/>
    <w:rsid w:val="0008111F"/>
    <w:rsid w:val="00081547"/>
    <w:rsid w:val="0008159E"/>
    <w:rsid w:val="0008164B"/>
    <w:rsid w:val="000816C2"/>
    <w:rsid w:val="000816E6"/>
    <w:rsid w:val="0008173B"/>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EC"/>
    <w:rsid w:val="00084308"/>
    <w:rsid w:val="000844A4"/>
    <w:rsid w:val="00084519"/>
    <w:rsid w:val="0008458E"/>
    <w:rsid w:val="00084671"/>
    <w:rsid w:val="000847C7"/>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535"/>
    <w:rsid w:val="000877D5"/>
    <w:rsid w:val="000878AA"/>
    <w:rsid w:val="000900F4"/>
    <w:rsid w:val="0009037F"/>
    <w:rsid w:val="000904DF"/>
    <w:rsid w:val="000906A9"/>
    <w:rsid w:val="00090883"/>
    <w:rsid w:val="000908E6"/>
    <w:rsid w:val="00090AA3"/>
    <w:rsid w:val="00090AFA"/>
    <w:rsid w:val="00091A25"/>
    <w:rsid w:val="00091DB5"/>
    <w:rsid w:val="00091E04"/>
    <w:rsid w:val="00092008"/>
    <w:rsid w:val="0009211C"/>
    <w:rsid w:val="0009237C"/>
    <w:rsid w:val="0009252F"/>
    <w:rsid w:val="00092713"/>
    <w:rsid w:val="00093037"/>
    <w:rsid w:val="000932EB"/>
    <w:rsid w:val="0009333B"/>
    <w:rsid w:val="00093576"/>
    <w:rsid w:val="000938FF"/>
    <w:rsid w:val="0009396F"/>
    <w:rsid w:val="00093B73"/>
    <w:rsid w:val="00093F6D"/>
    <w:rsid w:val="00094657"/>
    <w:rsid w:val="000946FD"/>
    <w:rsid w:val="000947AD"/>
    <w:rsid w:val="00094C0C"/>
    <w:rsid w:val="00094D15"/>
    <w:rsid w:val="00094DBC"/>
    <w:rsid w:val="00095177"/>
    <w:rsid w:val="000951B4"/>
    <w:rsid w:val="00095416"/>
    <w:rsid w:val="000955D6"/>
    <w:rsid w:val="000959AD"/>
    <w:rsid w:val="00095C53"/>
    <w:rsid w:val="00095CA7"/>
    <w:rsid w:val="00095CFB"/>
    <w:rsid w:val="00095EA3"/>
    <w:rsid w:val="0009611B"/>
    <w:rsid w:val="00096283"/>
    <w:rsid w:val="000962BE"/>
    <w:rsid w:val="00096749"/>
    <w:rsid w:val="00096B54"/>
    <w:rsid w:val="00096FF3"/>
    <w:rsid w:val="000970E8"/>
    <w:rsid w:val="000974F2"/>
    <w:rsid w:val="0009764E"/>
    <w:rsid w:val="00097675"/>
    <w:rsid w:val="00097754"/>
    <w:rsid w:val="00097831"/>
    <w:rsid w:val="00097A01"/>
    <w:rsid w:val="00097E0B"/>
    <w:rsid w:val="00097F47"/>
    <w:rsid w:val="000A00AF"/>
    <w:rsid w:val="000A0188"/>
    <w:rsid w:val="000A01C8"/>
    <w:rsid w:val="000A070C"/>
    <w:rsid w:val="000A0AEC"/>
    <w:rsid w:val="000A0BA4"/>
    <w:rsid w:val="000A0CD4"/>
    <w:rsid w:val="000A0E10"/>
    <w:rsid w:val="000A0F72"/>
    <w:rsid w:val="000A0FAE"/>
    <w:rsid w:val="000A1106"/>
    <w:rsid w:val="000A124F"/>
    <w:rsid w:val="000A1413"/>
    <w:rsid w:val="000A14FA"/>
    <w:rsid w:val="000A15A8"/>
    <w:rsid w:val="000A1D0B"/>
    <w:rsid w:val="000A1D31"/>
    <w:rsid w:val="000A208E"/>
    <w:rsid w:val="000A21FA"/>
    <w:rsid w:val="000A23E4"/>
    <w:rsid w:val="000A24A1"/>
    <w:rsid w:val="000A2525"/>
    <w:rsid w:val="000A2674"/>
    <w:rsid w:val="000A2778"/>
    <w:rsid w:val="000A280D"/>
    <w:rsid w:val="000A2914"/>
    <w:rsid w:val="000A2AE7"/>
    <w:rsid w:val="000A2E7B"/>
    <w:rsid w:val="000A3255"/>
    <w:rsid w:val="000A3473"/>
    <w:rsid w:val="000A3614"/>
    <w:rsid w:val="000A3754"/>
    <w:rsid w:val="000A39BE"/>
    <w:rsid w:val="000A3F1E"/>
    <w:rsid w:val="000A416B"/>
    <w:rsid w:val="000A4322"/>
    <w:rsid w:val="000A43F1"/>
    <w:rsid w:val="000A4582"/>
    <w:rsid w:val="000A4710"/>
    <w:rsid w:val="000A4A4F"/>
    <w:rsid w:val="000A4CEE"/>
    <w:rsid w:val="000A4D16"/>
    <w:rsid w:val="000A4F24"/>
    <w:rsid w:val="000A5150"/>
    <w:rsid w:val="000A51A2"/>
    <w:rsid w:val="000A614F"/>
    <w:rsid w:val="000A6841"/>
    <w:rsid w:val="000A6971"/>
    <w:rsid w:val="000A6AA5"/>
    <w:rsid w:val="000A6E54"/>
    <w:rsid w:val="000A6F23"/>
    <w:rsid w:val="000A6F24"/>
    <w:rsid w:val="000A7020"/>
    <w:rsid w:val="000A70A6"/>
    <w:rsid w:val="000A711D"/>
    <w:rsid w:val="000A7386"/>
    <w:rsid w:val="000A75E5"/>
    <w:rsid w:val="000A7BDE"/>
    <w:rsid w:val="000A7CC0"/>
    <w:rsid w:val="000A7CD5"/>
    <w:rsid w:val="000A7D32"/>
    <w:rsid w:val="000B0005"/>
    <w:rsid w:val="000B00B3"/>
    <w:rsid w:val="000B017F"/>
    <w:rsid w:val="000B020F"/>
    <w:rsid w:val="000B0215"/>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CD7"/>
    <w:rsid w:val="000B3163"/>
    <w:rsid w:val="000B3179"/>
    <w:rsid w:val="000B3482"/>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820"/>
    <w:rsid w:val="000B5CAD"/>
    <w:rsid w:val="000B5D39"/>
    <w:rsid w:val="000B5F5E"/>
    <w:rsid w:val="000B625E"/>
    <w:rsid w:val="000B6510"/>
    <w:rsid w:val="000B6817"/>
    <w:rsid w:val="000B684C"/>
    <w:rsid w:val="000B6FB6"/>
    <w:rsid w:val="000B75AB"/>
    <w:rsid w:val="000B767F"/>
    <w:rsid w:val="000B7809"/>
    <w:rsid w:val="000B78AB"/>
    <w:rsid w:val="000B7DF2"/>
    <w:rsid w:val="000B7EE8"/>
    <w:rsid w:val="000B7F93"/>
    <w:rsid w:val="000C032C"/>
    <w:rsid w:val="000C0457"/>
    <w:rsid w:val="000C05C3"/>
    <w:rsid w:val="000C0858"/>
    <w:rsid w:val="000C0966"/>
    <w:rsid w:val="000C0994"/>
    <w:rsid w:val="000C10E4"/>
    <w:rsid w:val="000C122A"/>
    <w:rsid w:val="000C19E0"/>
    <w:rsid w:val="000C1B30"/>
    <w:rsid w:val="000C21A7"/>
    <w:rsid w:val="000C2645"/>
    <w:rsid w:val="000C26DD"/>
    <w:rsid w:val="000C287A"/>
    <w:rsid w:val="000C289E"/>
    <w:rsid w:val="000C2DB3"/>
    <w:rsid w:val="000C343E"/>
    <w:rsid w:val="000C35D7"/>
    <w:rsid w:val="000C3D81"/>
    <w:rsid w:val="000C4037"/>
    <w:rsid w:val="000C40CA"/>
    <w:rsid w:val="000C422A"/>
    <w:rsid w:val="000C42F1"/>
    <w:rsid w:val="000C4390"/>
    <w:rsid w:val="000C4432"/>
    <w:rsid w:val="000C4569"/>
    <w:rsid w:val="000C45A5"/>
    <w:rsid w:val="000C46CD"/>
    <w:rsid w:val="000C4A81"/>
    <w:rsid w:val="000C4C1C"/>
    <w:rsid w:val="000C4F15"/>
    <w:rsid w:val="000C5232"/>
    <w:rsid w:val="000C5314"/>
    <w:rsid w:val="000C5598"/>
    <w:rsid w:val="000C5607"/>
    <w:rsid w:val="000C562E"/>
    <w:rsid w:val="000C570A"/>
    <w:rsid w:val="000C576C"/>
    <w:rsid w:val="000C582E"/>
    <w:rsid w:val="000C58F9"/>
    <w:rsid w:val="000C5A91"/>
    <w:rsid w:val="000C5BFA"/>
    <w:rsid w:val="000C5D56"/>
    <w:rsid w:val="000C5F39"/>
    <w:rsid w:val="000C5F95"/>
    <w:rsid w:val="000C6168"/>
    <w:rsid w:val="000C68FB"/>
    <w:rsid w:val="000C6A29"/>
    <w:rsid w:val="000C6C79"/>
    <w:rsid w:val="000C703A"/>
    <w:rsid w:val="000C744C"/>
    <w:rsid w:val="000C7451"/>
    <w:rsid w:val="000C772F"/>
    <w:rsid w:val="000C79DB"/>
    <w:rsid w:val="000C7AF6"/>
    <w:rsid w:val="000C7D20"/>
    <w:rsid w:val="000D0672"/>
    <w:rsid w:val="000D08C7"/>
    <w:rsid w:val="000D09AD"/>
    <w:rsid w:val="000D0A19"/>
    <w:rsid w:val="000D0C64"/>
    <w:rsid w:val="000D167C"/>
    <w:rsid w:val="000D193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607E"/>
    <w:rsid w:val="000D62B4"/>
    <w:rsid w:val="000D6537"/>
    <w:rsid w:val="000D65BF"/>
    <w:rsid w:val="000D6715"/>
    <w:rsid w:val="000D6DBC"/>
    <w:rsid w:val="000D6E91"/>
    <w:rsid w:val="000D70BA"/>
    <w:rsid w:val="000D71DE"/>
    <w:rsid w:val="000D7311"/>
    <w:rsid w:val="000D731E"/>
    <w:rsid w:val="000D79E9"/>
    <w:rsid w:val="000D7B9B"/>
    <w:rsid w:val="000D7D46"/>
    <w:rsid w:val="000E0205"/>
    <w:rsid w:val="000E02FE"/>
    <w:rsid w:val="000E0505"/>
    <w:rsid w:val="000E07C4"/>
    <w:rsid w:val="000E08C6"/>
    <w:rsid w:val="000E095F"/>
    <w:rsid w:val="000E0B3A"/>
    <w:rsid w:val="000E0B3C"/>
    <w:rsid w:val="000E0C0D"/>
    <w:rsid w:val="000E0C17"/>
    <w:rsid w:val="000E0C28"/>
    <w:rsid w:val="000E0D41"/>
    <w:rsid w:val="000E0DED"/>
    <w:rsid w:val="000E0E2B"/>
    <w:rsid w:val="000E100A"/>
    <w:rsid w:val="000E104D"/>
    <w:rsid w:val="000E17C1"/>
    <w:rsid w:val="000E1B58"/>
    <w:rsid w:val="000E1BFE"/>
    <w:rsid w:val="000E1C88"/>
    <w:rsid w:val="000E2401"/>
    <w:rsid w:val="000E2B76"/>
    <w:rsid w:val="000E2DCE"/>
    <w:rsid w:val="000E2EC2"/>
    <w:rsid w:val="000E30E7"/>
    <w:rsid w:val="000E3320"/>
    <w:rsid w:val="000E34EA"/>
    <w:rsid w:val="000E358C"/>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F7"/>
    <w:rsid w:val="000E7020"/>
    <w:rsid w:val="000E7424"/>
    <w:rsid w:val="000E74AF"/>
    <w:rsid w:val="000E76C8"/>
    <w:rsid w:val="000E782C"/>
    <w:rsid w:val="000E7C9E"/>
    <w:rsid w:val="000E7EFB"/>
    <w:rsid w:val="000F013F"/>
    <w:rsid w:val="000F03A8"/>
    <w:rsid w:val="000F0648"/>
    <w:rsid w:val="000F07A6"/>
    <w:rsid w:val="000F0B69"/>
    <w:rsid w:val="000F0E81"/>
    <w:rsid w:val="000F126E"/>
    <w:rsid w:val="000F17D0"/>
    <w:rsid w:val="000F19D7"/>
    <w:rsid w:val="000F1A84"/>
    <w:rsid w:val="000F1D67"/>
    <w:rsid w:val="000F1F02"/>
    <w:rsid w:val="000F24C3"/>
    <w:rsid w:val="000F2698"/>
    <w:rsid w:val="000F2905"/>
    <w:rsid w:val="000F2A88"/>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4FE"/>
    <w:rsid w:val="000F6570"/>
    <w:rsid w:val="000F6774"/>
    <w:rsid w:val="000F69EC"/>
    <w:rsid w:val="000F6D2A"/>
    <w:rsid w:val="000F6FE9"/>
    <w:rsid w:val="000F71F0"/>
    <w:rsid w:val="000F750C"/>
    <w:rsid w:val="000F753B"/>
    <w:rsid w:val="000F764D"/>
    <w:rsid w:val="000F79D7"/>
    <w:rsid w:val="000F7E3A"/>
    <w:rsid w:val="000F7F58"/>
    <w:rsid w:val="001001B3"/>
    <w:rsid w:val="00100881"/>
    <w:rsid w:val="001009A7"/>
    <w:rsid w:val="001009E7"/>
    <w:rsid w:val="00100AA0"/>
    <w:rsid w:val="00100C17"/>
    <w:rsid w:val="00100E7B"/>
    <w:rsid w:val="00101171"/>
    <w:rsid w:val="001012F2"/>
    <w:rsid w:val="0010166E"/>
    <w:rsid w:val="00101789"/>
    <w:rsid w:val="001017B6"/>
    <w:rsid w:val="00102240"/>
    <w:rsid w:val="001026FA"/>
    <w:rsid w:val="00102A7E"/>
    <w:rsid w:val="00102A94"/>
    <w:rsid w:val="00102E6D"/>
    <w:rsid w:val="00103485"/>
    <w:rsid w:val="001036BF"/>
    <w:rsid w:val="00103D48"/>
    <w:rsid w:val="00103D56"/>
    <w:rsid w:val="00103FFD"/>
    <w:rsid w:val="0010436A"/>
    <w:rsid w:val="00104FA9"/>
    <w:rsid w:val="001050E8"/>
    <w:rsid w:val="001051E6"/>
    <w:rsid w:val="00105215"/>
    <w:rsid w:val="00105401"/>
    <w:rsid w:val="0010541D"/>
    <w:rsid w:val="00105643"/>
    <w:rsid w:val="001056FD"/>
    <w:rsid w:val="0010573C"/>
    <w:rsid w:val="00105ADA"/>
    <w:rsid w:val="00105B5E"/>
    <w:rsid w:val="00105D09"/>
    <w:rsid w:val="00105F64"/>
    <w:rsid w:val="0010613F"/>
    <w:rsid w:val="0010627A"/>
    <w:rsid w:val="00106426"/>
    <w:rsid w:val="0010649B"/>
    <w:rsid w:val="001065B8"/>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92F"/>
    <w:rsid w:val="00113CD2"/>
    <w:rsid w:val="00114109"/>
    <w:rsid w:val="00114172"/>
    <w:rsid w:val="00114550"/>
    <w:rsid w:val="00114667"/>
    <w:rsid w:val="0011484D"/>
    <w:rsid w:val="00114B52"/>
    <w:rsid w:val="00114B72"/>
    <w:rsid w:val="00114CDB"/>
    <w:rsid w:val="001151FF"/>
    <w:rsid w:val="0011536B"/>
    <w:rsid w:val="00115546"/>
    <w:rsid w:val="00115747"/>
    <w:rsid w:val="0011576F"/>
    <w:rsid w:val="0011586D"/>
    <w:rsid w:val="00115B6B"/>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C0"/>
    <w:rsid w:val="001212DF"/>
    <w:rsid w:val="001212FD"/>
    <w:rsid w:val="001215CB"/>
    <w:rsid w:val="00121660"/>
    <w:rsid w:val="001217D1"/>
    <w:rsid w:val="00122137"/>
    <w:rsid w:val="001226FB"/>
    <w:rsid w:val="00122836"/>
    <w:rsid w:val="00122D82"/>
    <w:rsid w:val="00122DBC"/>
    <w:rsid w:val="00122EB0"/>
    <w:rsid w:val="0012316C"/>
    <w:rsid w:val="001234BC"/>
    <w:rsid w:val="00123507"/>
    <w:rsid w:val="0012380A"/>
    <w:rsid w:val="0012398F"/>
    <w:rsid w:val="00123A20"/>
    <w:rsid w:val="00123A8B"/>
    <w:rsid w:val="00123D63"/>
    <w:rsid w:val="001242A7"/>
    <w:rsid w:val="001243A1"/>
    <w:rsid w:val="001244FD"/>
    <w:rsid w:val="00124ACB"/>
    <w:rsid w:val="00124C4C"/>
    <w:rsid w:val="00124D88"/>
    <w:rsid w:val="00124FFF"/>
    <w:rsid w:val="00125018"/>
    <w:rsid w:val="00125154"/>
    <w:rsid w:val="001253BE"/>
    <w:rsid w:val="00125463"/>
    <w:rsid w:val="00125671"/>
    <w:rsid w:val="00125695"/>
    <w:rsid w:val="001256BD"/>
    <w:rsid w:val="00125769"/>
    <w:rsid w:val="00125952"/>
    <w:rsid w:val="00125CCB"/>
    <w:rsid w:val="00125EA5"/>
    <w:rsid w:val="001260DA"/>
    <w:rsid w:val="00126786"/>
    <w:rsid w:val="001268AD"/>
    <w:rsid w:val="0012691D"/>
    <w:rsid w:val="001269D5"/>
    <w:rsid w:val="00126CB3"/>
    <w:rsid w:val="00126DA4"/>
    <w:rsid w:val="00126FC9"/>
    <w:rsid w:val="0012753C"/>
    <w:rsid w:val="00127552"/>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E6"/>
    <w:rsid w:val="00131C94"/>
    <w:rsid w:val="00131E43"/>
    <w:rsid w:val="00131E4C"/>
    <w:rsid w:val="0013203A"/>
    <w:rsid w:val="00132105"/>
    <w:rsid w:val="00132153"/>
    <w:rsid w:val="00132317"/>
    <w:rsid w:val="001323AE"/>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62"/>
    <w:rsid w:val="00136083"/>
    <w:rsid w:val="00136364"/>
    <w:rsid w:val="00136799"/>
    <w:rsid w:val="0013680F"/>
    <w:rsid w:val="00136A08"/>
    <w:rsid w:val="00136DB7"/>
    <w:rsid w:val="00137006"/>
    <w:rsid w:val="001372BF"/>
    <w:rsid w:val="0013739F"/>
    <w:rsid w:val="001376AD"/>
    <w:rsid w:val="001376BD"/>
    <w:rsid w:val="001378AD"/>
    <w:rsid w:val="00137C05"/>
    <w:rsid w:val="00137D87"/>
    <w:rsid w:val="00137DB3"/>
    <w:rsid w:val="00137ED3"/>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75D"/>
    <w:rsid w:val="001427FD"/>
    <w:rsid w:val="00142813"/>
    <w:rsid w:val="00142818"/>
    <w:rsid w:val="001428B5"/>
    <w:rsid w:val="0014295B"/>
    <w:rsid w:val="00142A7C"/>
    <w:rsid w:val="00143115"/>
    <w:rsid w:val="0014327C"/>
    <w:rsid w:val="0014329C"/>
    <w:rsid w:val="0014366B"/>
    <w:rsid w:val="00143EBA"/>
    <w:rsid w:val="00143F57"/>
    <w:rsid w:val="001446E0"/>
    <w:rsid w:val="00144997"/>
    <w:rsid w:val="00144D35"/>
    <w:rsid w:val="00144D67"/>
    <w:rsid w:val="00144E71"/>
    <w:rsid w:val="0014547D"/>
    <w:rsid w:val="00145672"/>
    <w:rsid w:val="001458A2"/>
    <w:rsid w:val="00146142"/>
    <w:rsid w:val="0014614D"/>
    <w:rsid w:val="00146334"/>
    <w:rsid w:val="0014663E"/>
    <w:rsid w:val="001466FD"/>
    <w:rsid w:val="00146C05"/>
    <w:rsid w:val="00146D0D"/>
    <w:rsid w:val="00146E72"/>
    <w:rsid w:val="0014758E"/>
    <w:rsid w:val="00147B91"/>
    <w:rsid w:val="00147DE4"/>
    <w:rsid w:val="00147E90"/>
    <w:rsid w:val="00147FC7"/>
    <w:rsid w:val="001501E2"/>
    <w:rsid w:val="00150906"/>
    <w:rsid w:val="00150C9B"/>
    <w:rsid w:val="00150E24"/>
    <w:rsid w:val="00151061"/>
    <w:rsid w:val="001512F9"/>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350"/>
    <w:rsid w:val="00153639"/>
    <w:rsid w:val="00153A63"/>
    <w:rsid w:val="00153B61"/>
    <w:rsid w:val="00153ECC"/>
    <w:rsid w:val="0015401B"/>
    <w:rsid w:val="0015425E"/>
    <w:rsid w:val="0015455C"/>
    <w:rsid w:val="001545F7"/>
    <w:rsid w:val="00154ABF"/>
    <w:rsid w:val="00154B0B"/>
    <w:rsid w:val="00155B9B"/>
    <w:rsid w:val="00156407"/>
    <w:rsid w:val="00156984"/>
    <w:rsid w:val="00156CCA"/>
    <w:rsid w:val="00156CD5"/>
    <w:rsid w:val="00156DE7"/>
    <w:rsid w:val="001570C1"/>
    <w:rsid w:val="001577BC"/>
    <w:rsid w:val="0015783A"/>
    <w:rsid w:val="001579A7"/>
    <w:rsid w:val="00157A49"/>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5DB"/>
    <w:rsid w:val="00162864"/>
    <w:rsid w:val="00162A7A"/>
    <w:rsid w:val="00162C5A"/>
    <w:rsid w:val="0016313F"/>
    <w:rsid w:val="00163182"/>
    <w:rsid w:val="001631CA"/>
    <w:rsid w:val="001632F3"/>
    <w:rsid w:val="001633B3"/>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47"/>
    <w:rsid w:val="001652B7"/>
    <w:rsid w:val="00165317"/>
    <w:rsid w:val="001655E7"/>
    <w:rsid w:val="0016561E"/>
    <w:rsid w:val="001656C0"/>
    <w:rsid w:val="00165B75"/>
    <w:rsid w:val="00165CAB"/>
    <w:rsid w:val="0016600F"/>
    <w:rsid w:val="00166286"/>
    <w:rsid w:val="001663BD"/>
    <w:rsid w:val="00166833"/>
    <w:rsid w:val="00166C41"/>
    <w:rsid w:val="0016724F"/>
    <w:rsid w:val="00167297"/>
    <w:rsid w:val="0016762C"/>
    <w:rsid w:val="00167882"/>
    <w:rsid w:val="0016789F"/>
    <w:rsid w:val="00167976"/>
    <w:rsid w:val="00167D4F"/>
    <w:rsid w:val="00167EAB"/>
    <w:rsid w:val="00167F44"/>
    <w:rsid w:val="00170417"/>
    <w:rsid w:val="001709D6"/>
    <w:rsid w:val="00170E79"/>
    <w:rsid w:val="00170F07"/>
    <w:rsid w:val="001716A3"/>
    <w:rsid w:val="0017174D"/>
    <w:rsid w:val="00171914"/>
    <w:rsid w:val="00171CF3"/>
    <w:rsid w:val="00171D67"/>
    <w:rsid w:val="00171ED7"/>
    <w:rsid w:val="00172189"/>
    <w:rsid w:val="0017229C"/>
    <w:rsid w:val="0017237E"/>
    <w:rsid w:val="0017249C"/>
    <w:rsid w:val="0017263A"/>
    <w:rsid w:val="0017292F"/>
    <w:rsid w:val="00172BC0"/>
    <w:rsid w:val="00172CF3"/>
    <w:rsid w:val="00173013"/>
    <w:rsid w:val="00173079"/>
    <w:rsid w:val="00173245"/>
    <w:rsid w:val="00173485"/>
    <w:rsid w:val="0017385D"/>
    <w:rsid w:val="00173922"/>
    <w:rsid w:val="00173948"/>
    <w:rsid w:val="001739F7"/>
    <w:rsid w:val="00173BEE"/>
    <w:rsid w:val="00173C84"/>
    <w:rsid w:val="00173E4A"/>
    <w:rsid w:val="001745AE"/>
    <w:rsid w:val="0017462F"/>
    <w:rsid w:val="0017483A"/>
    <w:rsid w:val="00174948"/>
    <w:rsid w:val="00174A43"/>
    <w:rsid w:val="00174F8F"/>
    <w:rsid w:val="001751FD"/>
    <w:rsid w:val="00175222"/>
    <w:rsid w:val="00175388"/>
    <w:rsid w:val="001756AE"/>
    <w:rsid w:val="001757ED"/>
    <w:rsid w:val="001759EE"/>
    <w:rsid w:val="00175B37"/>
    <w:rsid w:val="00176144"/>
    <w:rsid w:val="001763C6"/>
    <w:rsid w:val="001764A8"/>
    <w:rsid w:val="00176809"/>
    <w:rsid w:val="001769A6"/>
    <w:rsid w:val="00176B47"/>
    <w:rsid w:val="00176D7B"/>
    <w:rsid w:val="00176F16"/>
    <w:rsid w:val="0017702B"/>
    <w:rsid w:val="0017706D"/>
    <w:rsid w:val="001771B7"/>
    <w:rsid w:val="001771EA"/>
    <w:rsid w:val="00177373"/>
    <w:rsid w:val="00177717"/>
    <w:rsid w:val="001778B5"/>
    <w:rsid w:val="00177D33"/>
    <w:rsid w:val="00177EF5"/>
    <w:rsid w:val="00180407"/>
    <w:rsid w:val="00180904"/>
    <w:rsid w:val="00180B61"/>
    <w:rsid w:val="00180FFB"/>
    <w:rsid w:val="00181163"/>
    <w:rsid w:val="00181588"/>
    <w:rsid w:val="00181754"/>
    <w:rsid w:val="00181803"/>
    <w:rsid w:val="0018183C"/>
    <w:rsid w:val="001818C8"/>
    <w:rsid w:val="00181BDF"/>
    <w:rsid w:val="00181D1A"/>
    <w:rsid w:val="00181E8D"/>
    <w:rsid w:val="00182275"/>
    <w:rsid w:val="001827EF"/>
    <w:rsid w:val="001829F0"/>
    <w:rsid w:val="00182A02"/>
    <w:rsid w:val="00182F17"/>
    <w:rsid w:val="0018350C"/>
    <w:rsid w:val="0018377A"/>
    <w:rsid w:val="00183995"/>
    <w:rsid w:val="00183A1D"/>
    <w:rsid w:val="00183A3A"/>
    <w:rsid w:val="00183AB4"/>
    <w:rsid w:val="00184034"/>
    <w:rsid w:val="001843E2"/>
    <w:rsid w:val="00184587"/>
    <w:rsid w:val="001845ED"/>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A"/>
    <w:rsid w:val="00186918"/>
    <w:rsid w:val="00186974"/>
    <w:rsid w:val="001869B3"/>
    <w:rsid w:val="00186A12"/>
    <w:rsid w:val="00186C84"/>
    <w:rsid w:val="00186C92"/>
    <w:rsid w:val="00186F10"/>
    <w:rsid w:val="00186F86"/>
    <w:rsid w:val="0018757A"/>
    <w:rsid w:val="001875ED"/>
    <w:rsid w:val="00187B5A"/>
    <w:rsid w:val="00187CD6"/>
    <w:rsid w:val="00187D55"/>
    <w:rsid w:val="00187E1D"/>
    <w:rsid w:val="00187EF7"/>
    <w:rsid w:val="00190081"/>
    <w:rsid w:val="00190496"/>
    <w:rsid w:val="00190789"/>
    <w:rsid w:val="001908AA"/>
    <w:rsid w:val="001908E7"/>
    <w:rsid w:val="00190A21"/>
    <w:rsid w:val="00190A2C"/>
    <w:rsid w:val="00190D82"/>
    <w:rsid w:val="00190F93"/>
    <w:rsid w:val="001910A8"/>
    <w:rsid w:val="001911BD"/>
    <w:rsid w:val="00191381"/>
    <w:rsid w:val="001914D7"/>
    <w:rsid w:val="00191742"/>
    <w:rsid w:val="0019212F"/>
    <w:rsid w:val="00192180"/>
    <w:rsid w:val="00192258"/>
    <w:rsid w:val="001924E1"/>
    <w:rsid w:val="001928C7"/>
    <w:rsid w:val="0019290F"/>
    <w:rsid w:val="00192B06"/>
    <w:rsid w:val="00192BD7"/>
    <w:rsid w:val="00192DBF"/>
    <w:rsid w:val="00192E79"/>
    <w:rsid w:val="00192FD5"/>
    <w:rsid w:val="0019310C"/>
    <w:rsid w:val="00193157"/>
    <w:rsid w:val="0019342A"/>
    <w:rsid w:val="001934BD"/>
    <w:rsid w:val="00193663"/>
    <w:rsid w:val="0019375D"/>
    <w:rsid w:val="00193776"/>
    <w:rsid w:val="001937C9"/>
    <w:rsid w:val="001938E4"/>
    <w:rsid w:val="00193A5A"/>
    <w:rsid w:val="00193BD7"/>
    <w:rsid w:val="00193E03"/>
    <w:rsid w:val="00193F48"/>
    <w:rsid w:val="001941DB"/>
    <w:rsid w:val="0019432F"/>
    <w:rsid w:val="00194381"/>
    <w:rsid w:val="001944E7"/>
    <w:rsid w:val="00194882"/>
    <w:rsid w:val="00194B54"/>
    <w:rsid w:val="00194DF2"/>
    <w:rsid w:val="001950C2"/>
    <w:rsid w:val="001950D0"/>
    <w:rsid w:val="0019520F"/>
    <w:rsid w:val="0019572F"/>
    <w:rsid w:val="001958B6"/>
    <w:rsid w:val="001959CF"/>
    <w:rsid w:val="00195AC9"/>
    <w:rsid w:val="00195AE5"/>
    <w:rsid w:val="00195CD5"/>
    <w:rsid w:val="00196462"/>
    <w:rsid w:val="001964E0"/>
    <w:rsid w:val="001967FA"/>
    <w:rsid w:val="00196AD8"/>
    <w:rsid w:val="00196E20"/>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7AC"/>
    <w:rsid w:val="001A289B"/>
    <w:rsid w:val="001A294D"/>
    <w:rsid w:val="001A2995"/>
    <w:rsid w:val="001A2A9B"/>
    <w:rsid w:val="001A2ABF"/>
    <w:rsid w:val="001A30F4"/>
    <w:rsid w:val="001A3195"/>
    <w:rsid w:val="001A336C"/>
    <w:rsid w:val="001A34FB"/>
    <w:rsid w:val="001A35D4"/>
    <w:rsid w:val="001A36B6"/>
    <w:rsid w:val="001A37E9"/>
    <w:rsid w:val="001A3F74"/>
    <w:rsid w:val="001A4031"/>
    <w:rsid w:val="001A439A"/>
    <w:rsid w:val="001A4830"/>
    <w:rsid w:val="001A491A"/>
    <w:rsid w:val="001A4DC2"/>
    <w:rsid w:val="001A4E66"/>
    <w:rsid w:val="001A4F3E"/>
    <w:rsid w:val="001A4FC6"/>
    <w:rsid w:val="001A512F"/>
    <w:rsid w:val="001A54E2"/>
    <w:rsid w:val="001A5599"/>
    <w:rsid w:val="001A56E3"/>
    <w:rsid w:val="001A5712"/>
    <w:rsid w:val="001A6036"/>
    <w:rsid w:val="001A60C4"/>
    <w:rsid w:val="001A62E6"/>
    <w:rsid w:val="001A68F4"/>
    <w:rsid w:val="001A6972"/>
    <w:rsid w:val="001A6BCE"/>
    <w:rsid w:val="001A735C"/>
    <w:rsid w:val="001A745A"/>
    <w:rsid w:val="001A751F"/>
    <w:rsid w:val="001A7613"/>
    <w:rsid w:val="001A7727"/>
    <w:rsid w:val="001A7815"/>
    <w:rsid w:val="001A78D4"/>
    <w:rsid w:val="001A7A26"/>
    <w:rsid w:val="001A7ABE"/>
    <w:rsid w:val="001B048A"/>
    <w:rsid w:val="001B064B"/>
    <w:rsid w:val="001B0694"/>
    <w:rsid w:val="001B0CE8"/>
    <w:rsid w:val="001B0D96"/>
    <w:rsid w:val="001B105B"/>
    <w:rsid w:val="001B1182"/>
    <w:rsid w:val="001B1214"/>
    <w:rsid w:val="001B12E4"/>
    <w:rsid w:val="001B12E7"/>
    <w:rsid w:val="001B142F"/>
    <w:rsid w:val="001B151C"/>
    <w:rsid w:val="001B1709"/>
    <w:rsid w:val="001B1744"/>
    <w:rsid w:val="001B1784"/>
    <w:rsid w:val="001B1878"/>
    <w:rsid w:val="001B1992"/>
    <w:rsid w:val="001B1D81"/>
    <w:rsid w:val="001B1E5F"/>
    <w:rsid w:val="001B1F03"/>
    <w:rsid w:val="001B209E"/>
    <w:rsid w:val="001B2208"/>
    <w:rsid w:val="001B2853"/>
    <w:rsid w:val="001B2A3B"/>
    <w:rsid w:val="001B2A60"/>
    <w:rsid w:val="001B2E00"/>
    <w:rsid w:val="001B2E60"/>
    <w:rsid w:val="001B31F0"/>
    <w:rsid w:val="001B374E"/>
    <w:rsid w:val="001B386D"/>
    <w:rsid w:val="001B3935"/>
    <w:rsid w:val="001B399B"/>
    <w:rsid w:val="001B3A94"/>
    <w:rsid w:val="001B3AF8"/>
    <w:rsid w:val="001B3B84"/>
    <w:rsid w:val="001B3C48"/>
    <w:rsid w:val="001B3C7B"/>
    <w:rsid w:val="001B3D07"/>
    <w:rsid w:val="001B43AE"/>
    <w:rsid w:val="001B449C"/>
    <w:rsid w:val="001B4509"/>
    <w:rsid w:val="001B4C96"/>
    <w:rsid w:val="001B4DA7"/>
    <w:rsid w:val="001B505C"/>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B20"/>
    <w:rsid w:val="001C0C33"/>
    <w:rsid w:val="001C1107"/>
    <w:rsid w:val="001C1157"/>
    <w:rsid w:val="001C1959"/>
    <w:rsid w:val="001C1C24"/>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47B"/>
    <w:rsid w:val="001C4533"/>
    <w:rsid w:val="001C474C"/>
    <w:rsid w:val="001C4A74"/>
    <w:rsid w:val="001C4B8B"/>
    <w:rsid w:val="001C4C05"/>
    <w:rsid w:val="001C4CB6"/>
    <w:rsid w:val="001C5351"/>
    <w:rsid w:val="001C5590"/>
    <w:rsid w:val="001C5AAB"/>
    <w:rsid w:val="001C5C06"/>
    <w:rsid w:val="001C5C26"/>
    <w:rsid w:val="001C5F48"/>
    <w:rsid w:val="001C6FB9"/>
    <w:rsid w:val="001C715D"/>
    <w:rsid w:val="001C724E"/>
    <w:rsid w:val="001C76BB"/>
    <w:rsid w:val="001C772A"/>
    <w:rsid w:val="001C78E1"/>
    <w:rsid w:val="001C790B"/>
    <w:rsid w:val="001C79C7"/>
    <w:rsid w:val="001C7B20"/>
    <w:rsid w:val="001C7BC8"/>
    <w:rsid w:val="001C7EAD"/>
    <w:rsid w:val="001C7FC0"/>
    <w:rsid w:val="001D028C"/>
    <w:rsid w:val="001D0348"/>
    <w:rsid w:val="001D0497"/>
    <w:rsid w:val="001D0D91"/>
    <w:rsid w:val="001D1217"/>
    <w:rsid w:val="001D12C3"/>
    <w:rsid w:val="001D1364"/>
    <w:rsid w:val="001D1578"/>
    <w:rsid w:val="001D15E4"/>
    <w:rsid w:val="001D165E"/>
    <w:rsid w:val="001D19DA"/>
    <w:rsid w:val="001D1AA8"/>
    <w:rsid w:val="001D1B9C"/>
    <w:rsid w:val="001D1C14"/>
    <w:rsid w:val="001D1E20"/>
    <w:rsid w:val="001D1E68"/>
    <w:rsid w:val="001D2395"/>
    <w:rsid w:val="001D2459"/>
    <w:rsid w:val="001D2734"/>
    <w:rsid w:val="001D2811"/>
    <w:rsid w:val="001D28B0"/>
    <w:rsid w:val="001D2B3B"/>
    <w:rsid w:val="001D2FA0"/>
    <w:rsid w:val="001D3117"/>
    <w:rsid w:val="001D3125"/>
    <w:rsid w:val="001D31B5"/>
    <w:rsid w:val="001D3352"/>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6DB"/>
    <w:rsid w:val="001D5A74"/>
    <w:rsid w:val="001D5AE8"/>
    <w:rsid w:val="001D5FB3"/>
    <w:rsid w:val="001D6164"/>
    <w:rsid w:val="001D63B5"/>
    <w:rsid w:val="001D6504"/>
    <w:rsid w:val="001D65AB"/>
    <w:rsid w:val="001D6F50"/>
    <w:rsid w:val="001D72C0"/>
    <w:rsid w:val="001D74D6"/>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7C"/>
    <w:rsid w:val="001E11AC"/>
    <w:rsid w:val="001E1525"/>
    <w:rsid w:val="001E163F"/>
    <w:rsid w:val="001E1662"/>
    <w:rsid w:val="001E18BB"/>
    <w:rsid w:val="001E1D1D"/>
    <w:rsid w:val="001E1E7B"/>
    <w:rsid w:val="001E1F37"/>
    <w:rsid w:val="001E2401"/>
    <w:rsid w:val="001E2D2A"/>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CF"/>
    <w:rsid w:val="001E7F2C"/>
    <w:rsid w:val="001E7F4D"/>
    <w:rsid w:val="001E7F94"/>
    <w:rsid w:val="001F0042"/>
    <w:rsid w:val="001F008F"/>
    <w:rsid w:val="001F0197"/>
    <w:rsid w:val="001F01B8"/>
    <w:rsid w:val="001F03E0"/>
    <w:rsid w:val="001F05EF"/>
    <w:rsid w:val="001F0668"/>
    <w:rsid w:val="001F071C"/>
    <w:rsid w:val="001F0737"/>
    <w:rsid w:val="001F07BA"/>
    <w:rsid w:val="001F08C0"/>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5B3"/>
    <w:rsid w:val="001F5771"/>
    <w:rsid w:val="001F5790"/>
    <w:rsid w:val="001F5989"/>
    <w:rsid w:val="001F5D84"/>
    <w:rsid w:val="001F6086"/>
    <w:rsid w:val="001F61CC"/>
    <w:rsid w:val="001F61CE"/>
    <w:rsid w:val="001F62AC"/>
    <w:rsid w:val="001F6311"/>
    <w:rsid w:val="001F6761"/>
    <w:rsid w:val="001F6A37"/>
    <w:rsid w:val="001F6B94"/>
    <w:rsid w:val="001F6BEB"/>
    <w:rsid w:val="001F727D"/>
    <w:rsid w:val="001F75AE"/>
    <w:rsid w:val="001F75B5"/>
    <w:rsid w:val="001F76A4"/>
    <w:rsid w:val="001F7711"/>
    <w:rsid w:val="001F7867"/>
    <w:rsid w:val="001F79A7"/>
    <w:rsid w:val="001F7D1F"/>
    <w:rsid w:val="001F7EE0"/>
    <w:rsid w:val="00200361"/>
    <w:rsid w:val="002005B6"/>
    <w:rsid w:val="0020064C"/>
    <w:rsid w:val="002008DF"/>
    <w:rsid w:val="00200A88"/>
    <w:rsid w:val="00200B04"/>
    <w:rsid w:val="00200F4C"/>
    <w:rsid w:val="002012DE"/>
    <w:rsid w:val="002013C4"/>
    <w:rsid w:val="0020145A"/>
    <w:rsid w:val="00201578"/>
    <w:rsid w:val="00201815"/>
    <w:rsid w:val="00201B4B"/>
    <w:rsid w:val="00201C41"/>
    <w:rsid w:val="00201DC2"/>
    <w:rsid w:val="00201DF3"/>
    <w:rsid w:val="00202391"/>
    <w:rsid w:val="0020257B"/>
    <w:rsid w:val="00202620"/>
    <w:rsid w:val="00202758"/>
    <w:rsid w:val="00202B8C"/>
    <w:rsid w:val="00202C27"/>
    <w:rsid w:val="00202D8B"/>
    <w:rsid w:val="00202DA6"/>
    <w:rsid w:val="00202E2B"/>
    <w:rsid w:val="00202F26"/>
    <w:rsid w:val="00202F6D"/>
    <w:rsid w:val="002030BE"/>
    <w:rsid w:val="002030F1"/>
    <w:rsid w:val="002031A5"/>
    <w:rsid w:val="00203435"/>
    <w:rsid w:val="002039FE"/>
    <w:rsid w:val="00203B33"/>
    <w:rsid w:val="00203B8E"/>
    <w:rsid w:val="00203BE4"/>
    <w:rsid w:val="00203C75"/>
    <w:rsid w:val="00204174"/>
    <w:rsid w:val="00204175"/>
    <w:rsid w:val="002045AA"/>
    <w:rsid w:val="0020472F"/>
    <w:rsid w:val="00204AD1"/>
    <w:rsid w:val="00204F3D"/>
    <w:rsid w:val="00204FA8"/>
    <w:rsid w:val="00205114"/>
    <w:rsid w:val="002051EC"/>
    <w:rsid w:val="00205444"/>
    <w:rsid w:val="002057C2"/>
    <w:rsid w:val="0020596F"/>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5CB"/>
    <w:rsid w:val="002075DD"/>
    <w:rsid w:val="00207746"/>
    <w:rsid w:val="002078D7"/>
    <w:rsid w:val="00207B46"/>
    <w:rsid w:val="002103D1"/>
    <w:rsid w:val="002104E6"/>
    <w:rsid w:val="002106A9"/>
    <w:rsid w:val="00210A7E"/>
    <w:rsid w:val="0021113B"/>
    <w:rsid w:val="002111C7"/>
    <w:rsid w:val="0021123B"/>
    <w:rsid w:val="002112A5"/>
    <w:rsid w:val="002112C5"/>
    <w:rsid w:val="002113CB"/>
    <w:rsid w:val="00211534"/>
    <w:rsid w:val="0021158D"/>
    <w:rsid w:val="0021183D"/>
    <w:rsid w:val="0021187D"/>
    <w:rsid w:val="00211B6A"/>
    <w:rsid w:val="00211C8C"/>
    <w:rsid w:val="00212053"/>
    <w:rsid w:val="002120A1"/>
    <w:rsid w:val="00212185"/>
    <w:rsid w:val="00212682"/>
    <w:rsid w:val="00212969"/>
    <w:rsid w:val="002129A1"/>
    <w:rsid w:val="00212D13"/>
    <w:rsid w:val="00212E3F"/>
    <w:rsid w:val="002132A8"/>
    <w:rsid w:val="00213319"/>
    <w:rsid w:val="00213388"/>
    <w:rsid w:val="002133B4"/>
    <w:rsid w:val="00213695"/>
    <w:rsid w:val="00213936"/>
    <w:rsid w:val="00213C5F"/>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95"/>
    <w:rsid w:val="002155BE"/>
    <w:rsid w:val="002155F8"/>
    <w:rsid w:val="00215732"/>
    <w:rsid w:val="0021577C"/>
    <w:rsid w:val="00215851"/>
    <w:rsid w:val="00215AC8"/>
    <w:rsid w:val="00215F29"/>
    <w:rsid w:val="00215FF3"/>
    <w:rsid w:val="002164F3"/>
    <w:rsid w:val="00216776"/>
    <w:rsid w:val="002167EE"/>
    <w:rsid w:val="00216914"/>
    <w:rsid w:val="00216AD3"/>
    <w:rsid w:val="00216F2F"/>
    <w:rsid w:val="00217358"/>
    <w:rsid w:val="002173DB"/>
    <w:rsid w:val="002177CA"/>
    <w:rsid w:val="0021784C"/>
    <w:rsid w:val="00217985"/>
    <w:rsid w:val="00217A7E"/>
    <w:rsid w:val="00217D06"/>
    <w:rsid w:val="00217D8B"/>
    <w:rsid w:val="00217DF7"/>
    <w:rsid w:val="00217E7D"/>
    <w:rsid w:val="00217E99"/>
    <w:rsid w:val="002203C0"/>
    <w:rsid w:val="00220770"/>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AE2"/>
    <w:rsid w:val="00224E03"/>
    <w:rsid w:val="00224E06"/>
    <w:rsid w:val="0022575E"/>
    <w:rsid w:val="00225858"/>
    <w:rsid w:val="00225904"/>
    <w:rsid w:val="002259DD"/>
    <w:rsid w:val="00225BA0"/>
    <w:rsid w:val="00225DC7"/>
    <w:rsid w:val="00225EE5"/>
    <w:rsid w:val="00225F13"/>
    <w:rsid w:val="0022632D"/>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F73"/>
    <w:rsid w:val="002310D8"/>
    <w:rsid w:val="00231474"/>
    <w:rsid w:val="002314CC"/>
    <w:rsid w:val="002315AF"/>
    <w:rsid w:val="0023197E"/>
    <w:rsid w:val="00231C28"/>
    <w:rsid w:val="00231C92"/>
    <w:rsid w:val="00231E3D"/>
    <w:rsid w:val="0023204E"/>
    <w:rsid w:val="0023210F"/>
    <w:rsid w:val="00232210"/>
    <w:rsid w:val="0023227D"/>
    <w:rsid w:val="00232285"/>
    <w:rsid w:val="002324AB"/>
    <w:rsid w:val="00232504"/>
    <w:rsid w:val="00232599"/>
    <w:rsid w:val="002327C2"/>
    <w:rsid w:val="00232B02"/>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7EA"/>
    <w:rsid w:val="0023692B"/>
    <w:rsid w:val="00236A77"/>
    <w:rsid w:val="00236BA4"/>
    <w:rsid w:val="00236F86"/>
    <w:rsid w:val="00237145"/>
    <w:rsid w:val="002377B1"/>
    <w:rsid w:val="0023787B"/>
    <w:rsid w:val="00237994"/>
    <w:rsid w:val="00237BBB"/>
    <w:rsid w:val="00237C3C"/>
    <w:rsid w:val="00237D93"/>
    <w:rsid w:val="00237DAA"/>
    <w:rsid w:val="00237EEC"/>
    <w:rsid w:val="002402A0"/>
    <w:rsid w:val="0024045F"/>
    <w:rsid w:val="0024048B"/>
    <w:rsid w:val="0024053D"/>
    <w:rsid w:val="0024072C"/>
    <w:rsid w:val="00240791"/>
    <w:rsid w:val="0024088B"/>
    <w:rsid w:val="0024088F"/>
    <w:rsid w:val="002408E8"/>
    <w:rsid w:val="00240AE5"/>
    <w:rsid w:val="00240CE0"/>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A4F"/>
    <w:rsid w:val="00245BB7"/>
    <w:rsid w:val="00245C75"/>
    <w:rsid w:val="00245D15"/>
    <w:rsid w:val="00245E14"/>
    <w:rsid w:val="00245F74"/>
    <w:rsid w:val="00246331"/>
    <w:rsid w:val="0024633A"/>
    <w:rsid w:val="0024633D"/>
    <w:rsid w:val="0024645E"/>
    <w:rsid w:val="00246560"/>
    <w:rsid w:val="00246B12"/>
    <w:rsid w:val="00246C79"/>
    <w:rsid w:val="00246DF2"/>
    <w:rsid w:val="00246EB5"/>
    <w:rsid w:val="00246ED6"/>
    <w:rsid w:val="002470CC"/>
    <w:rsid w:val="0024735E"/>
    <w:rsid w:val="00247795"/>
    <w:rsid w:val="002479E3"/>
    <w:rsid w:val="00247A46"/>
    <w:rsid w:val="00247B79"/>
    <w:rsid w:val="00247CA9"/>
    <w:rsid w:val="00247D53"/>
    <w:rsid w:val="00247DBD"/>
    <w:rsid w:val="002500AC"/>
    <w:rsid w:val="0025010B"/>
    <w:rsid w:val="002502C7"/>
    <w:rsid w:val="00250876"/>
    <w:rsid w:val="00250AD4"/>
    <w:rsid w:val="00250F08"/>
    <w:rsid w:val="0025106A"/>
    <w:rsid w:val="00251705"/>
    <w:rsid w:val="002517B9"/>
    <w:rsid w:val="00251B56"/>
    <w:rsid w:val="002521DA"/>
    <w:rsid w:val="002521F0"/>
    <w:rsid w:val="0025236D"/>
    <w:rsid w:val="00252B21"/>
    <w:rsid w:val="00252C03"/>
    <w:rsid w:val="00252CEC"/>
    <w:rsid w:val="00252F25"/>
    <w:rsid w:val="00253022"/>
    <w:rsid w:val="002530BC"/>
    <w:rsid w:val="00253428"/>
    <w:rsid w:val="00253524"/>
    <w:rsid w:val="0025379F"/>
    <w:rsid w:val="00253919"/>
    <w:rsid w:val="002539D5"/>
    <w:rsid w:val="00253D1D"/>
    <w:rsid w:val="00254183"/>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7D1"/>
    <w:rsid w:val="002579C4"/>
    <w:rsid w:val="00257BAD"/>
    <w:rsid w:val="00257DE6"/>
    <w:rsid w:val="00257E92"/>
    <w:rsid w:val="00257F6A"/>
    <w:rsid w:val="00257FE7"/>
    <w:rsid w:val="0026062E"/>
    <w:rsid w:val="00260681"/>
    <w:rsid w:val="00260AED"/>
    <w:rsid w:val="00260AF1"/>
    <w:rsid w:val="00260CFC"/>
    <w:rsid w:val="00260F15"/>
    <w:rsid w:val="002611D0"/>
    <w:rsid w:val="002616ED"/>
    <w:rsid w:val="0026179F"/>
    <w:rsid w:val="0026197E"/>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C21"/>
    <w:rsid w:val="00265DFC"/>
    <w:rsid w:val="00265F57"/>
    <w:rsid w:val="002665D0"/>
    <w:rsid w:val="00266BCF"/>
    <w:rsid w:val="00266E5F"/>
    <w:rsid w:val="00266FD5"/>
    <w:rsid w:val="00266FFD"/>
    <w:rsid w:val="0026717C"/>
    <w:rsid w:val="00267221"/>
    <w:rsid w:val="0026725C"/>
    <w:rsid w:val="002674E8"/>
    <w:rsid w:val="0026795C"/>
    <w:rsid w:val="00267BA4"/>
    <w:rsid w:val="00267CC9"/>
    <w:rsid w:val="00267CEA"/>
    <w:rsid w:val="00270AA6"/>
    <w:rsid w:val="00270D32"/>
    <w:rsid w:val="00270E21"/>
    <w:rsid w:val="00270EEB"/>
    <w:rsid w:val="0027189C"/>
    <w:rsid w:val="00271B22"/>
    <w:rsid w:val="00271C4D"/>
    <w:rsid w:val="00272059"/>
    <w:rsid w:val="002720A1"/>
    <w:rsid w:val="0027234A"/>
    <w:rsid w:val="00272679"/>
    <w:rsid w:val="00272781"/>
    <w:rsid w:val="0027285F"/>
    <w:rsid w:val="002729D4"/>
    <w:rsid w:val="00272B6B"/>
    <w:rsid w:val="00272D83"/>
    <w:rsid w:val="00272E4A"/>
    <w:rsid w:val="002730C0"/>
    <w:rsid w:val="002730D1"/>
    <w:rsid w:val="00273230"/>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6809"/>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67E"/>
    <w:rsid w:val="002828C7"/>
    <w:rsid w:val="00282B54"/>
    <w:rsid w:val="00282E83"/>
    <w:rsid w:val="00282EA0"/>
    <w:rsid w:val="00282F5D"/>
    <w:rsid w:val="0028319C"/>
    <w:rsid w:val="002834CB"/>
    <w:rsid w:val="002835E3"/>
    <w:rsid w:val="002838FA"/>
    <w:rsid w:val="0028476C"/>
    <w:rsid w:val="002849D6"/>
    <w:rsid w:val="002849E8"/>
    <w:rsid w:val="00285042"/>
    <w:rsid w:val="002851C3"/>
    <w:rsid w:val="002855A1"/>
    <w:rsid w:val="00285B70"/>
    <w:rsid w:val="00285E3B"/>
    <w:rsid w:val="00285F31"/>
    <w:rsid w:val="002860F0"/>
    <w:rsid w:val="00286619"/>
    <w:rsid w:val="002868A2"/>
    <w:rsid w:val="00286AFB"/>
    <w:rsid w:val="00286C81"/>
    <w:rsid w:val="00287149"/>
    <w:rsid w:val="002872BD"/>
    <w:rsid w:val="00287799"/>
    <w:rsid w:val="00287802"/>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4F6"/>
    <w:rsid w:val="002917C1"/>
    <w:rsid w:val="00291801"/>
    <w:rsid w:val="00291913"/>
    <w:rsid w:val="00291999"/>
    <w:rsid w:val="00291E88"/>
    <w:rsid w:val="00291FC0"/>
    <w:rsid w:val="002921D9"/>
    <w:rsid w:val="002924F7"/>
    <w:rsid w:val="0029274B"/>
    <w:rsid w:val="00292CAC"/>
    <w:rsid w:val="00292F33"/>
    <w:rsid w:val="00292F9D"/>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51E"/>
    <w:rsid w:val="002979EF"/>
    <w:rsid w:val="00297BC8"/>
    <w:rsid w:val="002A002F"/>
    <w:rsid w:val="002A0248"/>
    <w:rsid w:val="002A026D"/>
    <w:rsid w:val="002A0C7C"/>
    <w:rsid w:val="002A0F9E"/>
    <w:rsid w:val="002A102F"/>
    <w:rsid w:val="002A1333"/>
    <w:rsid w:val="002A1AFB"/>
    <w:rsid w:val="002A1B7E"/>
    <w:rsid w:val="002A22A5"/>
    <w:rsid w:val="002A24F6"/>
    <w:rsid w:val="002A26DC"/>
    <w:rsid w:val="002A2CBF"/>
    <w:rsid w:val="002A2D6D"/>
    <w:rsid w:val="002A32A6"/>
    <w:rsid w:val="002A336B"/>
    <w:rsid w:val="002A339B"/>
    <w:rsid w:val="002A343A"/>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7EF"/>
    <w:rsid w:val="002A681C"/>
    <w:rsid w:val="002A6EC6"/>
    <w:rsid w:val="002A707B"/>
    <w:rsid w:val="002A709D"/>
    <w:rsid w:val="002A737C"/>
    <w:rsid w:val="002A74A8"/>
    <w:rsid w:val="002A7569"/>
    <w:rsid w:val="002A75DA"/>
    <w:rsid w:val="002A7743"/>
    <w:rsid w:val="002A7994"/>
    <w:rsid w:val="002A7C25"/>
    <w:rsid w:val="002A7D7D"/>
    <w:rsid w:val="002A7E71"/>
    <w:rsid w:val="002B00D9"/>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96F"/>
    <w:rsid w:val="002B19F6"/>
    <w:rsid w:val="002B1D92"/>
    <w:rsid w:val="002B20B3"/>
    <w:rsid w:val="002B225E"/>
    <w:rsid w:val="002B228D"/>
    <w:rsid w:val="002B254A"/>
    <w:rsid w:val="002B264A"/>
    <w:rsid w:val="002B26F6"/>
    <w:rsid w:val="002B2975"/>
    <w:rsid w:val="002B29DD"/>
    <w:rsid w:val="002B2D18"/>
    <w:rsid w:val="002B2E63"/>
    <w:rsid w:val="002B32C5"/>
    <w:rsid w:val="002B3352"/>
    <w:rsid w:val="002B337D"/>
    <w:rsid w:val="002B33C9"/>
    <w:rsid w:val="002B341A"/>
    <w:rsid w:val="002B35F9"/>
    <w:rsid w:val="002B38DB"/>
    <w:rsid w:val="002B3B38"/>
    <w:rsid w:val="002B3BF2"/>
    <w:rsid w:val="002B3D3D"/>
    <w:rsid w:val="002B3EE8"/>
    <w:rsid w:val="002B4181"/>
    <w:rsid w:val="002B4258"/>
    <w:rsid w:val="002B4296"/>
    <w:rsid w:val="002B43C9"/>
    <w:rsid w:val="002B499F"/>
    <w:rsid w:val="002B4A7C"/>
    <w:rsid w:val="002B4CC1"/>
    <w:rsid w:val="002B4F0F"/>
    <w:rsid w:val="002B4F38"/>
    <w:rsid w:val="002B5115"/>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943"/>
    <w:rsid w:val="002B79AE"/>
    <w:rsid w:val="002B7C08"/>
    <w:rsid w:val="002B7D4C"/>
    <w:rsid w:val="002B7E80"/>
    <w:rsid w:val="002B7F76"/>
    <w:rsid w:val="002C024F"/>
    <w:rsid w:val="002C0476"/>
    <w:rsid w:val="002C0789"/>
    <w:rsid w:val="002C07AA"/>
    <w:rsid w:val="002C0AE7"/>
    <w:rsid w:val="002C0BFF"/>
    <w:rsid w:val="002C0E25"/>
    <w:rsid w:val="002C0F00"/>
    <w:rsid w:val="002C142E"/>
    <w:rsid w:val="002C1770"/>
    <w:rsid w:val="002C18B7"/>
    <w:rsid w:val="002C1DC3"/>
    <w:rsid w:val="002C1E6B"/>
    <w:rsid w:val="002C1F5F"/>
    <w:rsid w:val="002C2252"/>
    <w:rsid w:val="002C23AA"/>
    <w:rsid w:val="002C240E"/>
    <w:rsid w:val="002C27F8"/>
    <w:rsid w:val="002C29CF"/>
    <w:rsid w:val="002C2A34"/>
    <w:rsid w:val="002C2B0A"/>
    <w:rsid w:val="002C2C2D"/>
    <w:rsid w:val="002C2C77"/>
    <w:rsid w:val="002C2EF4"/>
    <w:rsid w:val="002C3097"/>
    <w:rsid w:val="002C3251"/>
    <w:rsid w:val="002C3368"/>
    <w:rsid w:val="002C337B"/>
    <w:rsid w:val="002C3541"/>
    <w:rsid w:val="002C36DD"/>
    <w:rsid w:val="002C381A"/>
    <w:rsid w:val="002C3878"/>
    <w:rsid w:val="002C399B"/>
    <w:rsid w:val="002C3BE4"/>
    <w:rsid w:val="002C3D08"/>
    <w:rsid w:val="002C3F50"/>
    <w:rsid w:val="002C439D"/>
    <w:rsid w:val="002C4402"/>
    <w:rsid w:val="002C463B"/>
    <w:rsid w:val="002C465E"/>
    <w:rsid w:val="002C46AD"/>
    <w:rsid w:val="002C471B"/>
    <w:rsid w:val="002C487D"/>
    <w:rsid w:val="002C4A5E"/>
    <w:rsid w:val="002C4AB4"/>
    <w:rsid w:val="002C5108"/>
    <w:rsid w:val="002C5178"/>
    <w:rsid w:val="002C5225"/>
    <w:rsid w:val="002C5494"/>
    <w:rsid w:val="002C56D7"/>
    <w:rsid w:val="002C5827"/>
    <w:rsid w:val="002C58A2"/>
    <w:rsid w:val="002C5F2F"/>
    <w:rsid w:val="002C5FCD"/>
    <w:rsid w:val="002C67CB"/>
    <w:rsid w:val="002C67FA"/>
    <w:rsid w:val="002C69D3"/>
    <w:rsid w:val="002C6D27"/>
    <w:rsid w:val="002C6D7B"/>
    <w:rsid w:val="002C7165"/>
    <w:rsid w:val="002C7243"/>
    <w:rsid w:val="002C7404"/>
    <w:rsid w:val="002C7523"/>
    <w:rsid w:val="002C7707"/>
    <w:rsid w:val="002C79A3"/>
    <w:rsid w:val="002C7F0B"/>
    <w:rsid w:val="002D0809"/>
    <w:rsid w:val="002D0858"/>
    <w:rsid w:val="002D0C96"/>
    <w:rsid w:val="002D0ED6"/>
    <w:rsid w:val="002D0FD6"/>
    <w:rsid w:val="002D1105"/>
    <w:rsid w:val="002D1217"/>
    <w:rsid w:val="002D139D"/>
    <w:rsid w:val="002D13DD"/>
    <w:rsid w:val="002D1661"/>
    <w:rsid w:val="002D19EB"/>
    <w:rsid w:val="002D1A35"/>
    <w:rsid w:val="002D1E16"/>
    <w:rsid w:val="002D1F33"/>
    <w:rsid w:val="002D1FA8"/>
    <w:rsid w:val="002D2169"/>
    <w:rsid w:val="002D2517"/>
    <w:rsid w:val="002D260D"/>
    <w:rsid w:val="002D2785"/>
    <w:rsid w:val="002D28A1"/>
    <w:rsid w:val="002D2A57"/>
    <w:rsid w:val="002D2EEA"/>
    <w:rsid w:val="002D3305"/>
    <w:rsid w:val="002D3919"/>
    <w:rsid w:val="002D3B52"/>
    <w:rsid w:val="002D3BE4"/>
    <w:rsid w:val="002D3C87"/>
    <w:rsid w:val="002D4150"/>
    <w:rsid w:val="002D4535"/>
    <w:rsid w:val="002D4682"/>
    <w:rsid w:val="002D4B0E"/>
    <w:rsid w:val="002D4D26"/>
    <w:rsid w:val="002D520F"/>
    <w:rsid w:val="002D546C"/>
    <w:rsid w:val="002D563F"/>
    <w:rsid w:val="002D5745"/>
    <w:rsid w:val="002D5BF7"/>
    <w:rsid w:val="002D5E00"/>
    <w:rsid w:val="002D6053"/>
    <w:rsid w:val="002D7348"/>
    <w:rsid w:val="002D77B4"/>
    <w:rsid w:val="002D7BA8"/>
    <w:rsid w:val="002E049B"/>
    <w:rsid w:val="002E05DC"/>
    <w:rsid w:val="002E0891"/>
    <w:rsid w:val="002E09B8"/>
    <w:rsid w:val="002E09F1"/>
    <w:rsid w:val="002E0A64"/>
    <w:rsid w:val="002E0E60"/>
    <w:rsid w:val="002E1290"/>
    <w:rsid w:val="002E13B4"/>
    <w:rsid w:val="002E1456"/>
    <w:rsid w:val="002E17BD"/>
    <w:rsid w:val="002E1D32"/>
    <w:rsid w:val="002E1D36"/>
    <w:rsid w:val="002E1D4C"/>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49A0"/>
    <w:rsid w:val="002E4B0A"/>
    <w:rsid w:val="002E4FA6"/>
    <w:rsid w:val="002E510C"/>
    <w:rsid w:val="002E557B"/>
    <w:rsid w:val="002E55AF"/>
    <w:rsid w:val="002E56A2"/>
    <w:rsid w:val="002E5C30"/>
    <w:rsid w:val="002E5E1C"/>
    <w:rsid w:val="002E5FC4"/>
    <w:rsid w:val="002E6062"/>
    <w:rsid w:val="002E60AB"/>
    <w:rsid w:val="002E6246"/>
    <w:rsid w:val="002E6A27"/>
    <w:rsid w:val="002E6C42"/>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1131"/>
    <w:rsid w:val="002F1344"/>
    <w:rsid w:val="002F13B8"/>
    <w:rsid w:val="002F13EB"/>
    <w:rsid w:val="002F1543"/>
    <w:rsid w:val="002F16FA"/>
    <w:rsid w:val="002F1C13"/>
    <w:rsid w:val="002F1C3B"/>
    <w:rsid w:val="002F1F70"/>
    <w:rsid w:val="002F1FC6"/>
    <w:rsid w:val="002F2086"/>
    <w:rsid w:val="002F20C3"/>
    <w:rsid w:val="002F2286"/>
    <w:rsid w:val="002F244B"/>
    <w:rsid w:val="002F26F6"/>
    <w:rsid w:val="002F2757"/>
    <w:rsid w:val="002F282F"/>
    <w:rsid w:val="002F28E2"/>
    <w:rsid w:val="002F2954"/>
    <w:rsid w:val="002F2C94"/>
    <w:rsid w:val="002F32CE"/>
    <w:rsid w:val="002F3924"/>
    <w:rsid w:val="002F3D1B"/>
    <w:rsid w:val="002F3E20"/>
    <w:rsid w:val="002F3FB0"/>
    <w:rsid w:val="002F3FE7"/>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84"/>
    <w:rsid w:val="00301F28"/>
    <w:rsid w:val="00302007"/>
    <w:rsid w:val="00302049"/>
    <w:rsid w:val="003023D1"/>
    <w:rsid w:val="00302495"/>
    <w:rsid w:val="003025C7"/>
    <w:rsid w:val="00302CA1"/>
    <w:rsid w:val="00302D1D"/>
    <w:rsid w:val="00302EFE"/>
    <w:rsid w:val="00302F3C"/>
    <w:rsid w:val="00303621"/>
    <w:rsid w:val="00303690"/>
    <w:rsid w:val="00303742"/>
    <w:rsid w:val="00303970"/>
    <w:rsid w:val="0030397B"/>
    <w:rsid w:val="00303C03"/>
    <w:rsid w:val="00304528"/>
    <w:rsid w:val="0030461A"/>
    <w:rsid w:val="0030493D"/>
    <w:rsid w:val="0030494F"/>
    <w:rsid w:val="00304E23"/>
    <w:rsid w:val="00304E49"/>
    <w:rsid w:val="0030508F"/>
    <w:rsid w:val="00305678"/>
    <w:rsid w:val="00305ADF"/>
    <w:rsid w:val="00305D30"/>
    <w:rsid w:val="0030634E"/>
    <w:rsid w:val="003063D6"/>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43"/>
    <w:rsid w:val="00311ED5"/>
    <w:rsid w:val="00312227"/>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402E"/>
    <w:rsid w:val="0031419C"/>
    <w:rsid w:val="00314226"/>
    <w:rsid w:val="00314238"/>
    <w:rsid w:val="0031438A"/>
    <w:rsid w:val="00314732"/>
    <w:rsid w:val="00314AEA"/>
    <w:rsid w:val="00314D47"/>
    <w:rsid w:val="003155A1"/>
    <w:rsid w:val="003155D4"/>
    <w:rsid w:val="003156A3"/>
    <w:rsid w:val="003157BF"/>
    <w:rsid w:val="00315909"/>
    <w:rsid w:val="003159A7"/>
    <w:rsid w:val="00315A32"/>
    <w:rsid w:val="00315CDF"/>
    <w:rsid w:val="00315CF4"/>
    <w:rsid w:val="00315F94"/>
    <w:rsid w:val="0031656D"/>
    <w:rsid w:val="00316592"/>
    <w:rsid w:val="003165B6"/>
    <w:rsid w:val="00316739"/>
    <w:rsid w:val="00316E27"/>
    <w:rsid w:val="003170F8"/>
    <w:rsid w:val="00317282"/>
    <w:rsid w:val="003172B6"/>
    <w:rsid w:val="003172C5"/>
    <w:rsid w:val="00317331"/>
    <w:rsid w:val="0031780E"/>
    <w:rsid w:val="00317923"/>
    <w:rsid w:val="00317B0C"/>
    <w:rsid w:val="00317C99"/>
    <w:rsid w:val="00320234"/>
    <w:rsid w:val="0032042F"/>
    <w:rsid w:val="0032047B"/>
    <w:rsid w:val="003206E1"/>
    <w:rsid w:val="003208BC"/>
    <w:rsid w:val="00320BB3"/>
    <w:rsid w:val="00320DB5"/>
    <w:rsid w:val="00320E4D"/>
    <w:rsid w:val="00320ED5"/>
    <w:rsid w:val="00321040"/>
    <w:rsid w:val="0032121B"/>
    <w:rsid w:val="00321399"/>
    <w:rsid w:val="003213C9"/>
    <w:rsid w:val="00321628"/>
    <w:rsid w:val="0032191F"/>
    <w:rsid w:val="00321A19"/>
    <w:rsid w:val="00321A80"/>
    <w:rsid w:val="00321B09"/>
    <w:rsid w:val="00321EA2"/>
    <w:rsid w:val="00321EDE"/>
    <w:rsid w:val="003223EC"/>
    <w:rsid w:val="00322404"/>
    <w:rsid w:val="0032274D"/>
    <w:rsid w:val="0032280E"/>
    <w:rsid w:val="00322E1C"/>
    <w:rsid w:val="00323030"/>
    <w:rsid w:val="00323216"/>
    <w:rsid w:val="00323543"/>
    <w:rsid w:val="003237B4"/>
    <w:rsid w:val="00323A81"/>
    <w:rsid w:val="00323B0A"/>
    <w:rsid w:val="00323B61"/>
    <w:rsid w:val="00323CA4"/>
    <w:rsid w:val="00323CC8"/>
    <w:rsid w:val="00324074"/>
    <w:rsid w:val="0032409A"/>
    <w:rsid w:val="00324152"/>
    <w:rsid w:val="00324194"/>
    <w:rsid w:val="003243F5"/>
    <w:rsid w:val="00324517"/>
    <w:rsid w:val="0032479D"/>
    <w:rsid w:val="00324934"/>
    <w:rsid w:val="00324BE0"/>
    <w:rsid w:val="00324DA8"/>
    <w:rsid w:val="0032566E"/>
    <w:rsid w:val="00325816"/>
    <w:rsid w:val="00325E8C"/>
    <w:rsid w:val="003264AD"/>
    <w:rsid w:val="003266E3"/>
    <w:rsid w:val="00326D3F"/>
    <w:rsid w:val="00326D84"/>
    <w:rsid w:val="0032712A"/>
    <w:rsid w:val="00327132"/>
    <w:rsid w:val="00327460"/>
    <w:rsid w:val="00327487"/>
    <w:rsid w:val="003275E4"/>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FDA"/>
    <w:rsid w:val="00331081"/>
    <w:rsid w:val="003312BA"/>
    <w:rsid w:val="0033144F"/>
    <w:rsid w:val="00331791"/>
    <w:rsid w:val="00331B1F"/>
    <w:rsid w:val="00331CEF"/>
    <w:rsid w:val="00331CF7"/>
    <w:rsid w:val="00332034"/>
    <w:rsid w:val="00332056"/>
    <w:rsid w:val="00332086"/>
    <w:rsid w:val="0033234C"/>
    <w:rsid w:val="003324A6"/>
    <w:rsid w:val="0033269E"/>
    <w:rsid w:val="00332EA8"/>
    <w:rsid w:val="00332F78"/>
    <w:rsid w:val="00333271"/>
    <w:rsid w:val="003333E6"/>
    <w:rsid w:val="00333413"/>
    <w:rsid w:val="0033361D"/>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A00"/>
    <w:rsid w:val="00336C6C"/>
    <w:rsid w:val="00336CC2"/>
    <w:rsid w:val="00336ED1"/>
    <w:rsid w:val="003371E4"/>
    <w:rsid w:val="00337218"/>
    <w:rsid w:val="0033775E"/>
    <w:rsid w:val="0033786F"/>
    <w:rsid w:val="00337A4A"/>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43E1"/>
    <w:rsid w:val="00344473"/>
    <w:rsid w:val="003447E8"/>
    <w:rsid w:val="00344D35"/>
    <w:rsid w:val="00345092"/>
    <w:rsid w:val="00345117"/>
    <w:rsid w:val="00345222"/>
    <w:rsid w:val="003453ED"/>
    <w:rsid w:val="0034556D"/>
    <w:rsid w:val="00345688"/>
    <w:rsid w:val="003456D5"/>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A2"/>
    <w:rsid w:val="00347CAD"/>
    <w:rsid w:val="00347E60"/>
    <w:rsid w:val="003501F4"/>
    <w:rsid w:val="003503DA"/>
    <w:rsid w:val="0035047A"/>
    <w:rsid w:val="003507E5"/>
    <w:rsid w:val="00350B64"/>
    <w:rsid w:val="00350BAB"/>
    <w:rsid w:val="00350D71"/>
    <w:rsid w:val="00351017"/>
    <w:rsid w:val="003511CA"/>
    <w:rsid w:val="0035137C"/>
    <w:rsid w:val="003515D8"/>
    <w:rsid w:val="00351642"/>
    <w:rsid w:val="00351DCC"/>
    <w:rsid w:val="00352435"/>
    <w:rsid w:val="00352722"/>
    <w:rsid w:val="00352907"/>
    <w:rsid w:val="00352B44"/>
    <w:rsid w:val="00352B79"/>
    <w:rsid w:val="00352BFA"/>
    <w:rsid w:val="00352F6F"/>
    <w:rsid w:val="00353874"/>
    <w:rsid w:val="00353ABE"/>
    <w:rsid w:val="0035412D"/>
    <w:rsid w:val="003545F5"/>
    <w:rsid w:val="0035460B"/>
    <w:rsid w:val="00354647"/>
    <w:rsid w:val="0035474F"/>
    <w:rsid w:val="00354A3A"/>
    <w:rsid w:val="00354FC6"/>
    <w:rsid w:val="00355333"/>
    <w:rsid w:val="003553C3"/>
    <w:rsid w:val="0035560D"/>
    <w:rsid w:val="003557D3"/>
    <w:rsid w:val="00355983"/>
    <w:rsid w:val="003559DF"/>
    <w:rsid w:val="003559F3"/>
    <w:rsid w:val="00355DE4"/>
    <w:rsid w:val="00356252"/>
    <w:rsid w:val="00356371"/>
    <w:rsid w:val="0035677A"/>
    <w:rsid w:val="0035697F"/>
    <w:rsid w:val="00356AF0"/>
    <w:rsid w:val="00356F9A"/>
    <w:rsid w:val="003571C9"/>
    <w:rsid w:val="00357683"/>
    <w:rsid w:val="00357A07"/>
    <w:rsid w:val="00357AC9"/>
    <w:rsid w:val="00357B69"/>
    <w:rsid w:val="00357B89"/>
    <w:rsid w:val="00357BA4"/>
    <w:rsid w:val="00357BA6"/>
    <w:rsid w:val="00357C4F"/>
    <w:rsid w:val="00357DE0"/>
    <w:rsid w:val="00357E4D"/>
    <w:rsid w:val="00357FF8"/>
    <w:rsid w:val="00360A81"/>
    <w:rsid w:val="00360BAD"/>
    <w:rsid w:val="00360D1B"/>
    <w:rsid w:val="00360E35"/>
    <w:rsid w:val="00360E9A"/>
    <w:rsid w:val="00360F74"/>
    <w:rsid w:val="00361133"/>
    <w:rsid w:val="003613C4"/>
    <w:rsid w:val="003617FC"/>
    <w:rsid w:val="00361A92"/>
    <w:rsid w:val="00361DAC"/>
    <w:rsid w:val="00361E36"/>
    <w:rsid w:val="00362441"/>
    <w:rsid w:val="00362539"/>
    <w:rsid w:val="00362757"/>
    <w:rsid w:val="003627B7"/>
    <w:rsid w:val="00362921"/>
    <w:rsid w:val="003629CE"/>
    <w:rsid w:val="00362BBF"/>
    <w:rsid w:val="00362FBD"/>
    <w:rsid w:val="0036303B"/>
    <w:rsid w:val="003630CA"/>
    <w:rsid w:val="0036361C"/>
    <w:rsid w:val="003637F4"/>
    <w:rsid w:val="00363E82"/>
    <w:rsid w:val="00364016"/>
    <w:rsid w:val="003645ED"/>
    <w:rsid w:val="00364691"/>
    <w:rsid w:val="0036479B"/>
    <w:rsid w:val="00364862"/>
    <w:rsid w:val="00364B6D"/>
    <w:rsid w:val="00364D0F"/>
    <w:rsid w:val="00364F5C"/>
    <w:rsid w:val="00365263"/>
    <w:rsid w:val="003653A6"/>
    <w:rsid w:val="00365525"/>
    <w:rsid w:val="00365591"/>
    <w:rsid w:val="00365836"/>
    <w:rsid w:val="00365B17"/>
    <w:rsid w:val="00365B1A"/>
    <w:rsid w:val="0036621A"/>
    <w:rsid w:val="0036633D"/>
    <w:rsid w:val="003669A9"/>
    <w:rsid w:val="00366B4A"/>
    <w:rsid w:val="00366E37"/>
    <w:rsid w:val="00366F55"/>
    <w:rsid w:val="00366F96"/>
    <w:rsid w:val="00367386"/>
    <w:rsid w:val="003673D1"/>
    <w:rsid w:val="003675B3"/>
    <w:rsid w:val="00367A8F"/>
    <w:rsid w:val="00367A96"/>
    <w:rsid w:val="00367E8E"/>
    <w:rsid w:val="00367EAF"/>
    <w:rsid w:val="00367F99"/>
    <w:rsid w:val="00370041"/>
    <w:rsid w:val="003702C7"/>
    <w:rsid w:val="003702FE"/>
    <w:rsid w:val="00370763"/>
    <w:rsid w:val="00371216"/>
    <w:rsid w:val="003713CB"/>
    <w:rsid w:val="00371463"/>
    <w:rsid w:val="003714C8"/>
    <w:rsid w:val="003715E3"/>
    <w:rsid w:val="00371908"/>
    <w:rsid w:val="00371A21"/>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5D8"/>
    <w:rsid w:val="003746A3"/>
    <w:rsid w:val="00374744"/>
    <w:rsid w:val="0037499D"/>
    <w:rsid w:val="00374BB3"/>
    <w:rsid w:val="00374BC2"/>
    <w:rsid w:val="00374C93"/>
    <w:rsid w:val="00374D87"/>
    <w:rsid w:val="00374FB1"/>
    <w:rsid w:val="003755C6"/>
    <w:rsid w:val="00375666"/>
    <w:rsid w:val="003756A0"/>
    <w:rsid w:val="003758D9"/>
    <w:rsid w:val="00375975"/>
    <w:rsid w:val="00375AC4"/>
    <w:rsid w:val="00375CC6"/>
    <w:rsid w:val="00375DEB"/>
    <w:rsid w:val="00375E56"/>
    <w:rsid w:val="00375EAB"/>
    <w:rsid w:val="0037614B"/>
    <w:rsid w:val="0037616C"/>
    <w:rsid w:val="00376276"/>
    <w:rsid w:val="0037654E"/>
    <w:rsid w:val="0037664F"/>
    <w:rsid w:val="00376AF1"/>
    <w:rsid w:val="00376EBE"/>
    <w:rsid w:val="0037738D"/>
    <w:rsid w:val="00377484"/>
    <w:rsid w:val="003775B3"/>
    <w:rsid w:val="003778B4"/>
    <w:rsid w:val="00380090"/>
    <w:rsid w:val="003800ED"/>
    <w:rsid w:val="003805E5"/>
    <w:rsid w:val="0038061B"/>
    <w:rsid w:val="003806AA"/>
    <w:rsid w:val="00380852"/>
    <w:rsid w:val="0038098B"/>
    <w:rsid w:val="003809CC"/>
    <w:rsid w:val="00380BEF"/>
    <w:rsid w:val="00380BF8"/>
    <w:rsid w:val="00380C22"/>
    <w:rsid w:val="00380C88"/>
    <w:rsid w:val="00380EA6"/>
    <w:rsid w:val="0038113D"/>
    <w:rsid w:val="003811B9"/>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9A2"/>
    <w:rsid w:val="00385E77"/>
    <w:rsid w:val="00385EFD"/>
    <w:rsid w:val="00385F3B"/>
    <w:rsid w:val="00386890"/>
    <w:rsid w:val="00386BC1"/>
    <w:rsid w:val="00386BE8"/>
    <w:rsid w:val="003871AF"/>
    <w:rsid w:val="003876A0"/>
    <w:rsid w:val="003877CB"/>
    <w:rsid w:val="003879EB"/>
    <w:rsid w:val="003879EE"/>
    <w:rsid w:val="00387F86"/>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839"/>
    <w:rsid w:val="0039286D"/>
    <w:rsid w:val="00392BDA"/>
    <w:rsid w:val="00392DF0"/>
    <w:rsid w:val="00392F73"/>
    <w:rsid w:val="0039323E"/>
    <w:rsid w:val="0039362B"/>
    <w:rsid w:val="003937B5"/>
    <w:rsid w:val="003939C8"/>
    <w:rsid w:val="00393B11"/>
    <w:rsid w:val="00393B2A"/>
    <w:rsid w:val="00393C80"/>
    <w:rsid w:val="00393D00"/>
    <w:rsid w:val="00393DAD"/>
    <w:rsid w:val="00393DFA"/>
    <w:rsid w:val="00393EE6"/>
    <w:rsid w:val="003941E7"/>
    <w:rsid w:val="0039423D"/>
    <w:rsid w:val="00394383"/>
    <w:rsid w:val="003943F8"/>
    <w:rsid w:val="00394483"/>
    <w:rsid w:val="00394845"/>
    <w:rsid w:val="00394A2A"/>
    <w:rsid w:val="003951B7"/>
    <w:rsid w:val="003953CD"/>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E"/>
    <w:rsid w:val="00397B19"/>
    <w:rsid w:val="00397B30"/>
    <w:rsid w:val="00397C49"/>
    <w:rsid w:val="00397DF5"/>
    <w:rsid w:val="00397E99"/>
    <w:rsid w:val="00397FE0"/>
    <w:rsid w:val="003A009D"/>
    <w:rsid w:val="003A012A"/>
    <w:rsid w:val="003A0471"/>
    <w:rsid w:val="003A0984"/>
    <w:rsid w:val="003A09F9"/>
    <w:rsid w:val="003A0AB1"/>
    <w:rsid w:val="003A0AFD"/>
    <w:rsid w:val="003A0B6E"/>
    <w:rsid w:val="003A0D64"/>
    <w:rsid w:val="003A10FA"/>
    <w:rsid w:val="003A1172"/>
    <w:rsid w:val="003A11A4"/>
    <w:rsid w:val="003A19D9"/>
    <w:rsid w:val="003A1C1A"/>
    <w:rsid w:val="003A1D9A"/>
    <w:rsid w:val="003A1DC7"/>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411"/>
    <w:rsid w:val="003A5A81"/>
    <w:rsid w:val="003A5D4D"/>
    <w:rsid w:val="003A612D"/>
    <w:rsid w:val="003A62FB"/>
    <w:rsid w:val="003A649D"/>
    <w:rsid w:val="003A6958"/>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AC5"/>
    <w:rsid w:val="003B2E48"/>
    <w:rsid w:val="003B2F39"/>
    <w:rsid w:val="003B3194"/>
    <w:rsid w:val="003B31FE"/>
    <w:rsid w:val="003B3717"/>
    <w:rsid w:val="003B384B"/>
    <w:rsid w:val="003B3AFA"/>
    <w:rsid w:val="003B3CF7"/>
    <w:rsid w:val="003B3E78"/>
    <w:rsid w:val="003B42A8"/>
    <w:rsid w:val="003B43F8"/>
    <w:rsid w:val="003B4DE0"/>
    <w:rsid w:val="003B50A9"/>
    <w:rsid w:val="003B51D7"/>
    <w:rsid w:val="003B52C5"/>
    <w:rsid w:val="003B53DE"/>
    <w:rsid w:val="003B5A4E"/>
    <w:rsid w:val="003B5A73"/>
    <w:rsid w:val="003B5D9D"/>
    <w:rsid w:val="003B5F72"/>
    <w:rsid w:val="003B6473"/>
    <w:rsid w:val="003B6773"/>
    <w:rsid w:val="003B67DA"/>
    <w:rsid w:val="003B6889"/>
    <w:rsid w:val="003B6C65"/>
    <w:rsid w:val="003B71DB"/>
    <w:rsid w:val="003B767E"/>
    <w:rsid w:val="003B77C3"/>
    <w:rsid w:val="003B7B63"/>
    <w:rsid w:val="003B7C8B"/>
    <w:rsid w:val="003C0470"/>
    <w:rsid w:val="003C0660"/>
    <w:rsid w:val="003C0925"/>
    <w:rsid w:val="003C10C4"/>
    <w:rsid w:val="003C14A0"/>
    <w:rsid w:val="003C14E4"/>
    <w:rsid w:val="003C15BA"/>
    <w:rsid w:val="003C171B"/>
    <w:rsid w:val="003C18F4"/>
    <w:rsid w:val="003C1A43"/>
    <w:rsid w:val="003C1BBE"/>
    <w:rsid w:val="003C1E8C"/>
    <w:rsid w:val="003C226E"/>
    <w:rsid w:val="003C23CE"/>
    <w:rsid w:val="003C25E8"/>
    <w:rsid w:val="003C2712"/>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7DE"/>
    <w:rsid w:val="003C5A32"/>
    <w:rsid w:val="003C5B5F"/>
    <w:rsid w:val="003C5D8E"/>
    <w:rsid w:val="003C5E77"/>
    <w:rsid w:val="003C616A"/>
    <w:rsid w:val="003C6311"/>
    <w:rsid w:val="003C6483"/>
    <w:rsid w:val="003C64EF"/>
    <w:rsid w:val="003C658A"/>
    <w:rsid w:val="003C6767"/>
    <w:rsid w:val="003C680C"/>
    <w:rsid w:val="003C6F9B"/>
    <w:rsid w:val="003C70BD"/>
    <w:rsid w:val="003C7267"/>
    <w:rsid w:val="003C72B8"/>
    <w:rsid w:val="003C7815"/>
    <w:rsid w:val="003C7BCE"/>
    <w:rsid w:val="003D005A"/>
    <w:rsid w:val="003D0283"/>
    <w:rsid w:val="003D0650"/>
    <w:rsid w:val="003D067F"/>
    <w:rsid w:val="003D076E"/>
    <w:rsid w:val="003D086A"/>
    <w:rsid w:val="003D08CF"/>
    <w:rsid w:val="003D0B32"/>
    <w:rsid w:val="003D11A8"/>
    <w:rsid w:val="003D125E"/>
    <w:rsid w:val="003D1311"/>
    <w:rsid w:val="003D13F8"/>
    <w:rsid w:val="003D154C"/>
    <w:rsid w:val="003D15E7"/>
    <w:rsid w:val="003D1647"/>
    <w:rsid w:val="003D173E"/>
    <w:rsid w:val="003D1814"/>
    <w:rsid w:val="003D1896"/>
    <w:rsid w:val="003D1BC6"/>
    <w:rsid w:val="003D1CFB"/>
    <w:rsid w:val="003D1D07"/>
    <w:rsid w:val="003D1DCC"/>
    <w:rsid w:val="003D1FD7"/>
    <w:rsid w:val="003D2188"/>
    <w:rsid w:val="003D2255"/>
    <w:rsid w:val="003D226B"/>
    <w:rsid w:val="003D2288"/>
    <w:rsid w:val="003D2330"/>
    <w:rsid w:val="003D2372"/>
    <w:rsid w:val="003D23D5"/>
    <w:rsid w:val="003D286A"/>
    <w:rsid w:val="003D2E46"/>
    <w:rsid w:val="003D31DC"/>
    <w:rsid w:val="003D3514"/>
    <w:rsid w:val="003D3635"/>
    <w:rsid w:val="003D369E"/>
    <w:rsid w:val="003D384E"/>
    <w:rsid w:val="003D3E11"/>
    <w:rsid w:val="003D42AD"/>
    <w:rsid w:val="003D44B0"/>
    <w:rsid w:val="003D46B6"/>
    <w:rsid w:val="003D4748"/>
    <w:rsid w:val="003D47D1"/>
    <w:rsid w:val="003D4D3F"/>
    <w:rsid w:val="003D4FC3"/>
    <w:rsid w:val="003D514F"/>
    <w:rsid w:val="003D5333"/>
    <w:rsid w:val="003D5666"/>
    <w:rsid w:val="003D5C99"/>
    <w:rsid w:val="003D5ED5"/>
    <w:rsid w:val="003D644E"/>
    <w:rsid w:val="003D6835"/>
    <w:rsid w:val="003D695C"/>
    <w:rsid w:val="003D6E3A"/>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3E"/>
    <w:rsid w:val="003E2976"/>
    <w:rsid w:val="003E2EA0"/>
    <w:rsid w:val="003E3079"/>
    <w:rsid w:val="003E3745"/>
    <w:rsid w:val="003E38A8"/>
    <w:rsid w:val="003E3D44"/>
    <w:rsid w:val="003E402A"/>
    <w:rsid w:val="003E4046"/>
    <w:rsid w:val="003E430C"/>
    <w:rsid w:val="003E4387"/>
    <w:rsid w:val="003E4461"/>
    <w:rsid w:val="003E48CA"/>
    <w:rsid w:val="003E4CF5"/>
    <w:rsid w:val="003E4E5E"/>
    <w:rsid w:val="003E4E95"/>
    <w:rsid w:val="003E561C"/>
    <w:rsid w:val="003E573D"/>
    <w:rsid w:val="003E5971"/>
    <w:rsid w:val="003E5C23"/>
    <w:rsid w:val="003E5DE6"/>
    <w:rsid w:val="003E638C"/>
    <w:rsid w:val="003E6571"/>
    <w:rsid w:val="003E6970"/>
    <w:rsid w:val="003E6AE2"/>
    <w:rsid w:val="003E6CA5"/>
    <w:rsid w:val="003E6D74"/>
    <w:rsid w:val="003E6E60"/>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DAB"/>
    <w:rsid w:val="003F0F44"/>
    <w:rsid w:val="003F107B"/>
    <w:rsid w:val="003F13AF"/>
    <w:rsid w:val="003F176F"/>
    <w:rsid w:val="003F1C5F"/>
    <w:rsid w:val="003F1E79"/>
    <w:rsid w:val="003F2846"/>
    <w:rsid w:val="003F28EE"/>
    <w:rsid w:val="003F2949"/>
    <w:rsid w:val="003F2A6D"/>
    <w:rsid w:val="003F2B4B"/>
    <w:rsid w:val="003F2BBD"/>
    <w:rsid w:val="003F2D15"/>
    <w:rsid w:val="003F2F1C"/>
    <w:rsid w:val="003F2F94"/>
    <w:rsid w:val="003F2FA4"/>
    <w:rsid w:val="003F328B"/>
    <w:rsid w:val="003F33BA"/>
    <w:rsid w:val="003F36FC"/>
    <w:rsid w:val="003F3A5E"/>
    <w:rsid w:val="003F48C1"/>
    <w:rsid w:val="003F4FC1"/>
    <w:rsid w:val="003F5420"/>
    <w:rsid w:val="003F5911"/>
    <w:rsid w:val="003F5AA8"/>
    <w:rsid w:val="003F5E5D"/>
    <w:rsid w:val="003F6114"/>
    <w:rsid w:val="003F6648"/>
    <w:rsid w:val="003F67A9"/>
    <w:rsid w:val="003F681A"/>
    <w:rsid w:val="003F6893"/>
    <w:rsid w:val="003F6F09"/>
    <w:rsid w:val="003F72EE"/>
    <w:rsid w:val="003F733F"/>
    <w:rsid w:val="003F74AF"/>
    <w:rsid w:val="003F74FC"/>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3F"/>
    <w:rsid w:val="00404714"/>
    <w:rsid w:val="00404BCB"/>
    <w:rsid w:val="00404D61"/>
    <w:rsid w:val="00404E90"/>
    <w:rsid w:val="00405022"/>
    <w:rsid w:val="0040514A"/>
    <w:rsid w:val="00405232"/>
    <w:rsid w:val="00405538"/>
    <w:rsid w:val="004055D6"/>
    <w:rsid w:val="004058A5"/>
    <w:rsid w:val="004058C2"/>
    <w:rsid w:val="004058E3"/>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80F"/>
    <w:rsid w:val="004108E9"/>
    <w:rsid w:val="00410A1E"/>
    <w:rsid w:val="00410DCA"/>
    <w:rsid w:val="00410DCE"/>
    <w:rsid w:val="00410EDC"/>
    <w:rsid w:val="0041132B"/>
    <w:rsid w:val="00411532"/>
    <w:rsid w:val="00411777"/>
    <w:rsid w:val="00411A66"/>
    <w:rsid w:val="00411B2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98"/>
    <w:rsid w:val="004168E8"/>
    <w:rsid w:val="004168ED"/>
    <w:rsid w:val="00416F96"/>
    <w:rsid w:val="004172B1"/>
    <w:rsid w:val="004172F5"/>
    <w:rsid w:val="004175EC"/>
    <w:rsid w:val="00417A21"/>
    <w:rsid w:val="00417CFB"/>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91F"/>
    <w:rsid w:val="00422954"/>
    <w:rsid w:val="0042302E"/>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A58"/>
    <w:rsid w:val="00430F9A"/>
    <w:rsid w:val="00430FA9"/>
    <w:rsid w:val="00430FBB"/>
    <w:rsid w:val="0043230B"/>
    <w:rsid w:val="004325C1"/>
    <w:rsid w:val="00432655"/>
    <w:rsid w:val="004327D6"/>
    <w:rsid w:val="004328FC"/>
    <w:rsid w:val="00433131"/>
    <w:rsid w:val="004333AA"/>
    <w:rsid w:val="0043340C"/>
    <w:rsid w:val="0043341A"/>
    <w:rsid w:val="00433728"/>
    <w:rsid w:val="00433994"/>
    <w:rsid w:val="00433B79"/>
    <w:rsid w:val="00433E21"/>
    <w:rsid w:val="0043400B"/>
    <w:rsid w:val="004340FD"/>
    <w:rsid w:val="00434226"/>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40866"/>
    <w:rsid w:val="00440A13"/>
    <w:rsid w:val="00440A2C"/>
    <w:rsid w:val="00440AB7"/>
    <w:rsid w:val="00440AD9"/>
    <w:rsid w:val="004411D6"/>
    <w:rsid w:val="004412BD"/>
    <w:rsid w:val="004413DE"/>
    <w:rsid w:val="0044166E"/>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605"/>
    <w:rsid w:val="00444ADD"/>
    <w:rsid w:val="00444C21"/>
    <w:rsid w:val="00444C42"/>
    <w:rsid w:val="00445005"/>
    <w:rsid w:val="0044507C"/>
    <w:rsid w:val="0044527B"/>
    <w:rsid w:val="00445389"/>
    <w:rsid w:val="004464D6"/>
    <w:rsid w:val="0044662E"/>
    <w:rsid w:val="00446997"/>
    <w:rsid w:val="00446A5F"/>
    <w:rsid w:val="00446ECD"/>
    <w:rsid w:val="0044701A"/>
    <w:rsid w:val="00447130"/>
    <w:rsid w:val="004475E2"/>
    <w:rsid w:val="00447781"/>
    <w:rsid w:val="00447943"/>
    <w:rsid w:val="00447AF2"/>
    <w:rsid w:val="004501FC"/>
    <w:rsid w:val="00450253"/>
    <w:rsid w:val="00450666"/>
    <w:rsid w:val="0045070C"/>
    <w:rsid w:val="00450838"/>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E1B"/>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9B4"/>
    <w:rsid w:val="00462AC4"/>
    <w:rsid w:val="004631DF"/>
    <w:rsid w:val="00463845"/>
    <w:rsid w:val="004638C4"/>
    <w:rsid w:val="0046411D"/>
    <w:rsid w:val="00464196"/>
    <w:rsid w:val="0046440D"/>
    <w:rsid w:val="00464945"/>
    <w:rsid w:val="00464A61"/>
    <w:rsid w:val="00464AD8"/>
    <w:rsid w:val="00464BB4"/>
    <w:rsid w:val="00464D3A"/>
    <w:rsid w:val="00464ED6"/>
    <w:rsid w:val="0046563D"/>
    <w:rsid w:val="00465A0F"/>
    <w:rsid w:val="00465A26"/>
    <w:rsid w:val="00465CDB"/>
    <w:rsid w:val="00465DD6"/>
    <w:rsid w:val="00466052"/>
    <w:rsid w:val="00466264"/>
    <w:rsid w:val="0046661C"/>
    <w:rsid w:val="004666E2"/>
    <w:rsid w:val="00466790"/>
    <w:rsid w:val="0046689A"/>
    <w:rsid w:val="00466BC9"/>
    <w:rsid w:val="004675B6"/>
    <w:rsid w:val="004677CB"/>
    <w:rsid w:val="00467A49"/>
    <w:rsid w:val="00467BAE"/>
    <w:rsid w:val="00470986"/>
    <w:rsid w:val="00470F25"/>
    <w:rsid w:val="00470FA9"/>
    <w:rsid w:val="004710E5"/>
    <w:rsid w:val="0047135E"/>
    <w:rsid w:val="004714A5"/>
    <w:rsid w:val="00471566"/>
    <w:rsid w:val="00471B5C"/>
    <w:rsid w:val="00471C74"/>
    <w:rsid w:val="00471C88"/>
    <w:rsid w:val="00471E62"/>
    <w:rsid w:val="00471F0F"/>
    <w:rsid w:val="00471F25"/>
    <w:rsid w:val="004722C1"/>
    <w:rsid w:val="004725D6"/>
    <w:rsid w:val="004726BE"/>
    <w:rsid w:val="004726EF"/>
    <w:rsid w:val="004728EA"/>
    <w:rsid w:val="0047293A"/>
    <w:rsid w:val="00472CFB"/>
    <w:rsid w:val="00472FDC"/>
    <w:rsid w:val="004731DC"/>
    <w:rsid w:val="00473557"/>
    <w:rsid w:val="004735D8"/>
    <w:rsid w:val="00473778"/>
    <w:rsid w:val="00473806"/>
    <w:rsid w:val="00473A63"/>
    <w:rsid w:val="00473A6B"/>
    <w:rsid w:val="004740CE"/>
    <w:rsid w:val="004741B6"/>
    <w:rsid w:val="0047437F"/>
    <w:rsid w:val="0047450D"/>
    <w:rsid w:val="0047468C"/>
    <w:rsid w:val="004749D8"/>
    <w:rsid w:val="00474A37"/>
    <w:rsid w:val="00474EAB"/>
    <w:rsid w:val="004754E2"/>
    <w:rsid w:val="00475F9E"/>
    <w:rsid w:val="00476115"/>
    <w:rsid w:val="00476258"/>
    <w:rsid w:val="00476A9D"/>
    <w:rsid w:val="00476EDC"/>
    <w:rsid w:val="0047703F"/>
    <w:rsid w:val="0047754E"/>
    <w:rsid w:val="00477655"/>
    <w:rsid w:val="00477B93"/>
    <w:rsid w:val="00477D0E"/>
    <w:rsid w:val="00477F12"/>
    <w:rsid w:val="00477F65"/>
    <w:rsid w:val="00480076"/>
    <w:rsid w:val="0048007F"/>
    <w:rsid w:val="004804B2"/>
    <w:rsid w:val="0048063F"/>
    <w:rsid w:val="0048066B"/>
    <w:rsid w:val="004809B4"/>
    <w:rsid w:val="00480DB3"/>
    <w:rsid w:val="00480DB8"/>
    <w:rsid w:val="00480E0E"/>
    <w:rsid w:val="00480E41"/>
    <w:rsid w:val="00480F1B"/>
    <w:rsid w:val="0048100C"/>
    <w:rsid w:val="004816A8"/>
    <w:rsid w:val="00481B20"/>
    <w:rsid w:val="00481D41"/>
    <w:rsid w:val="00482035"/>
    <w:rsid w:val="00482317"/>
    <w:rsid w:val="00482807"/>
    <w:rsid w:val="00482A1E"/>
    <w:rsid w:val="00482A93"/>
    <w:rsid w:val="00482B37"/>
    <w:rsid w:val="00482C34"/>
    <w:rsid w:val="00483517"/>
    <w:rsid w:val="00483621"/>
    <w:rsid w:val="0048387B"/>
    <w:rsid w:val="00483887"/>
    <w:rsid w:val="004838F6"/>
    <w:rsid w:val="004839AE"/>
    <w:rsid w:val="00483C83"/>
    <w:rsid w:val="00483CF7"/>
    <w:rsid w:val="00483E51"/>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844"/>
    <w:rsid w:val="00486A0D"/>
    <w:rsid w:val="00486CFA"/>
    <w:rsid w:val="00486D71"/>
    <w:rsid w:val="00486FE1"/>
    <w:rsid w:val="0048715A"/>
    <w:rsid w:val="0048745B"/>
    <w:rsid w:val="0048769E"/>
    <w:rsid w:val="00487B72"/>
    <w:rsid w:val="00490066"/>
    <w:rsid w:val="0049013A"/>
    <w:rsid w:val="0049025B"/>
    <w:rsid w:val="00490365"/>
    <w:rsid w:val="004906A8"/>
    <w:rsid w:val="00490944"/>
    <w:rsid w:val="00490968"/>
    <w:rsid w:val="00490DA5"/>
    <w:rsid w:val="00491035"/>
    <w:rsid w:val="00491086"/>
    <w:rsid w:val="004911E3"/>
    <w:rsid w:val="00491788"/>
    <w:rsid w:val="00491906"/>
    <w:rsid w:val="00491B30"/>
    <w:rsid w:val="00491E20"/>
    <w:rsid w:val="00492247"/>
    <w:rsid w:val="00492345"/>
    <w:rsid w:val="004924BD"/>
    <w:rsid w:val="0049262F"/>
    <w:rsid w:val="004926C3"/>
    <w:rsid w:val="004929CF"/>
    <w:rsid w:val="00492AB5"/>
    <w:rsid w:val="00492B70"/>
    <w:rsid w:val="00492E9F"/>
    <w:rsid w:val="00493202"/>
    <w:rsid w:val="0049349D"/>
    <w:rsid w:val="004934BB"/>
    <w:rsid w:val="00493BCA"/>
    <w:rsid w:val="00493D99"/>
    <w:rsid w:val="004940C0"/>
    <w:rsid w:val="0049416C"/>
    <w:rsid w:val="004943C9"/>
    <w:rsid w:val="00494480"/>
    <w:rsid w:val="00494784"/>
    <w:rsid w:val="004948DD"/>
    <w:rsid w:val="00494963"/>
    <w:rsid w:val="00494F3C"/>
    <w:rsid w:val="004950D0"/>
    <w:rsid w:val="00495284"/>
    <w:rsid w:val="00495511"/>
    <w:rsid w:val="0049554F"/>
    <w:rsid w:val="004956F3"/>
    <w:rsid w:val="004957EC"/>
    <w:rsid w:val="00495819"/>
    <w:rsid w:val="00495D9A"/>
    <w:rsid w:val="004964D6"/>
    <w:rsid w:val="004964FF"/>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61"/>
    <w:rsid w:val="004A0C8F"/>
    <w:rsid w:val="004A0D80"/>
    <w:rsid w:val="004A0EFA"/>
    <w:rsid w:val="004A1072"/>
    <w:rsid w:val="004A1109"/>
    <w:rsid w:val="004A14A3"/>
    <w:rsid w:val="004A1593"/>
    <w:rsid w:val="004A19D0"/>
    <w:rsid w:val="004A1B79"/>
    <w:rsid w:val="004A1BD9"/>
    <w:rsid w:val="004A1C35"/>
    <w:rsid w:val="004A1CBE"/>
    <w:rsid w:val="004A1F8E"/>
    <w:rsid w:val="004A23CB"/>
    <w:rsid w:val="004A254C"/>
    <w:rsid w:val="004A261A"/>
    <w:rsid w:val="004A26DA"/>
    <w:rsid w:val="004A2B5E"/>
    <w:rsid w:val="004A3648"/>
    <w:rsid w:val="004A3951"/>
    <w:rsid w:val="004A3A40"/>
    <w:rsid w:val="004A3AE1"/>
    <w:rsid w:val="004A3BAF"/>
    <w:rsid w:val="004A3D00"/>
    <w:rsid w:val="004A473A"/>
    <w:rsid w:val="004A49FE"/>
    <w:rsid w:val="004A4CEC"/>
    <w:rsid w:val="004A4E15"/>
    <w:rsid w:val="004A565D"/>
    <w:rsid w:val="004A576F"/>
    <w:rsid w:val="004A5D09"/>
    <w:rsid w:val="004A630E"/>
    <w:rsid w:val="004A656A"/>
    <w:rsid w:val="004A6778"/>
    <w:rsid w:val="004A68C8"/>
    <w:rsid w:val="004A69D5"/>
    <w:rsid w:val="004A6C9B"/>
    <w:rsid w:val="004A6DEA"/>
    <w:rsid w:val="004A6F33"/>
    <w:rsid w:val="004A70F3"/>
    <w:rsid w:val="004A7143"/>
    <w:rsid w:val="004A7344"/>
    <w:rsid w:val="004A739B"/>
    <w:rsid w:val="004A76AC"/>
    <w:rsid w:val="004A7AE2"/>
    <w:rsid w:val="004A7B1F"/>
    <w:rsid w:val="004A7E5D"/>
    <w:rsid w:val="004A7E99"/>
    <w:rsid w:val="004B007A"/>
    <w:rsid w:val="004B00AC"/>
    <w:rsid w:val="004B02C6"/>
    <w:rsid w:val="004B03A9"/>
    <w:rsid w:val="004B064A"/>
    <w:rsid w:val="004B0724"/>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81A"/>
    <w:rsid w:val="004B2904"/>
    <w:rsid w:val="004B2ECE"/>
    <w:rsid w:val="004B321E"/>
    <w:rsid w:val="004B32DB"/>
    <w:rsid w:val="004B32ED"/>
    <w:rsid w:val="004B339A"/>
    <w:rsid w:val="004B36CF"/>
    <w:rsid w:val="004B3807"/>
    <w:rsid w:val="004B3BDF"/>
    <w:rsid w:val="004B3C09"/>
    <w:rsid w:val="004B3C72"/>
    <w:rsid w:val="004B3CBB"/>
    <w:rsid w:val="004B4328"/>
    <w:rsid w:val="004B456A"/>
    <w:rsid w:val="004B474B"/>
    <w:rsid w:val="004B4C44"/>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179B"/>
    <w:rsid w:val="004C17EE"/>
    <w:rsid w:val="004C1ACD"/>
    <w:rsid w:val="004C1AF4"/>
    <w:rsid w:val="004C231F"/>
    <w:rsid w:val="004C2486"/>
    <w:rsid w:val="004C252E"/>
    <w:rsid w:val="004C266B"/>
    <w:rsid w:val="004C2869"/>
    <w:rsid w:val="004C29FE"/>
    <w:rsid w:val="004C2C90"/>
    <w:rsid w:val="004C2EB6"/>
    <w:rsid w:val="004C2F26"/>
    <w:rsid w:val="004C311F"/>
    <w:rsid w:val="004C31CE"/>
    <w:rsid w:val="004C32AF"/>
    <w:rsid w:val="004C32FD"/>
    <w:rsid w:val="004C3867"/>
    <w:rsid w:val="004C483C"/>
    <w:rsid w:val="004C4E76"/>
    <w:rsid w:val="004C502A"/>
    <w:rsid w:val="004C5113"/>
    <w:rsid w:val="004C5138"/>
    <w:rsid w:val="004C53EC"/>
    <w:rsid w:val="004C5697"/>
    <w:rsid w:val="004C58E1"/>
    <w:rsid w:val="004C591A"/>
    <w:rsid w:val="004C59C9"/>
    <w:rsid w:val="004C5E51"/>
    <w:rsid w:val="004C5F27"/>
    <w:rsid w:val="004C60A2"/>
    <w:rsid w:val="004C62F4"/>
    <w:rsid w:val="004C6580"/>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594"/>
    <w:rsid w:val="004D1740"/>
    <w:rsid w:val="004D19F9"/>
    <w:rsid w:val="004D1AEB"/>
    <w:rsid w:val="004D1BBC"/>
    <w:rsid w:val="004D1D7B"/>
    <w:rsid w:val="004D1F91"/>
    <w:rsid w:val="004D209D"/>
    <w:rsid w:val="004D264E"/>
    <w:rsid w:val="004D265E"/>
    <w:rsid w:val="004D2743"/>
    <w:rsid w:val="004D27EB"/>
    <w:rsid w:val="004D281A"/>
    <w:rsid w:val="004D298F"/>
    <w:rsid w:val="004D29EE"/>
    <w:rsid w:val="004D2E1B"/>
    <w:rsid w:val="004D31E6"/>
    <w:rsid w:val="004D3503"/>
    <w:rsid w:val="004D36AF"/>
    <w:rsid w:val="004D36D6"/>
    <w:rsid w:val="004D3782"/>
    <w:rsid w:val="004D37A1"/>
    <w:rsid w:val="004D38D4"/>
    <w:rsid w:val="004D41A0"/>
    <w:rsid w:val="004D4219"/>
    <w:rsid w:val="004D42B7"/>
    <w:rsid w:val="004D4781"/>
    <w:rsid w:val="004D49F6"/>
    <w:rsid w:val="004D4C9B"/>
    <w:rsid w:val="004D50EC"/>
    <w:rsid w:val="004D5226"/>
    <w:rsid w:val="004D5CAD"/>
    <w:rsid w:val="004D5E21"/>
    <w:rsid w:val="004D6106"/>
    <w:rsid w:val="004D629C"/>
    <w:rsid w:val="004D65E5"/>
    <w:rsid w:val="004D6AC7"/>
    <w:rsid w:val="004D6B2D"/>
    <w:rsid w:val="004D6B36"/>
    <w:rsid w:val="004D6FE0"/>
    <w:rsid w:val="004D71E6"/>
    <w:rsid w:val="004D7526"/>
    <w:rsid w:val="004D767B"/>
    <w:rsid w:val="004D76EB"/>
    <w:rsid w:val="004D78EC"/>
    <w:rsid w:val="004D7A1D"/>
    <w:rsid w:val="004D7C05"/>
    <w:rsid w:val="004D7D6F"/>
    <w:rsid w:val="004D7D73"/>
    <w:rsid w:val="004E00FA"/>
    <w:rsid w:val="004E0106"/>
    <w:rsid w:val="004E0293"/>
    <w:rsid w:val="004E051B"/>
    <w:rsid w:val="004E05AD"/>
    <w:rsid w:val="004E066E"/>
    <w:rsid w:val="004E0726"/>
    <w:rsid w:val="004E150C"/>
    <w:rsid w:val="004E1548"/>
    <w:rsid w:val="004E1666"/>
    <w:rsid w:val="004E1985"/>
    <w:rsid w:val="004E20AE"/>
    <w:rsid w:val="004E256C"/>
    <w:rsid w:val="004E2B9B"/>
    <w:rsid w:val="004E2C1E"/>
    <w:rsid w:val="004E3147"/>
    <w:rsid w:val="004E32C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C2E"/>
    <w:rsid w:val="004E6C57"/>
    <w:rsid w:val="004E7140"/>
    <w:rsid w:val="004E72ED"/>
    <w:rsid w:val="004E7515"/>
    <w:rsid w:val="004E7721"/>
    <w:rsid w:val="004E77DD"/>
    <w:rsid w:val="004E7D27"/>
    <w:rsid w:val="004F0001"/>
    <w:rsid w:val="004F009A"/>
    <w:rsid w:val="004F023B"/>
    <w:rsid w:val="004F0564"/>
    <w:rsid w:val="004F05D7"/>
    <w:rsid w:val="004F0943"/>
    <w:rsid w:val="004F09B2"/>
    <w:rsid w:val="004F0D7A"/>
    <w:rsid w:val="004F125F"/>
    <w:rsid w:val="004F17F5"/>
    <w:rsid w:val="004F1892"/>
    <w:rsid w:val="004F18D1"/>
    <w:rsid w:val="004F1928"/>
    <w:rsid w:val="004F1A8F"/>
    <w:rsid w:val="004F1CF3"/>
    <w:rsid w:val="004F1EA1"/>
    <w:rsid w:val="004F242D"/>
    <w:rsid w:val="004F24B8"/>
    <w:rsid w:val="004F24BC"/>
    <w:rsid w:val="004F253D"/>
    <w:rsid w:val="004F2B77"/>
    <w:rsid w:val="004F3434"/>
    <w:rsid w:val="004F34AF"/>
    <w:rsid w:val="004F3535"/>
    <w:rsid w:val="004F356A"/>
    <w:rsid w:val="004F37A1"/>
    <w:rsid w:val="004F389C"/>
    <w:rsid w:val="004F3A8B"/>
    <w:rsid w:val="004F3B5C"/>
    <w:rsid w:val="004F3BCD"/>
    <w:rsid w:val="004F3E19"/>
    <w:rsid w:val="004F3F0E"/>
    <w:rsid w:val="004F40A0"/>
    <w:rsid w:val="004F4782"/>
    <w:rsid w:val="004F4981"/>
    <w:rsid w:val="004F4A70"/>
    <w:rsid w:val="004F4D0A"/>
    <w:rsid w:val="004F4D72"/>
    <w:rsid w:val="004F5026"/>
    <w:rsid w:val="004F51CA"/>
    <w:rsid w:val="004F5722"/>
    <w:rsid w:val="004F5852"/>
    <w:rsid w:val="004F5E66"/>
    <w:rsid w:val="004F5EB7"/>
    <w:rsid w:val="004F6035"/>
    <w:rsid w:val="004F62AD"/>
    <w:rsid w:val="004F643D"/>
    <w:rsid w:val="004F6915"/>
    <w:rsid w:val="004F6AD0"/>
    <w:rsid w:val="004F6CDE"/>
    <w:rsid w:val="004F6E4E"/>
    <w:rsid w:val="004F6FE1"/>
    <w:rsid w:val="004F7095"/>
    <w:rsid w:val="004F761E"/>
    <w:rsid w:val="004F7C34"/>
    <w:rsid w:val="0050000E"/>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690"/>
    <w:rsid w:val="00503737"/>
    <w:rsid w:val="005039AD"/>
    <w:rsid w:val="00503BBE"/>
    <w:rsid w:val="00503F62"/>
    <w:rsid w:val="0050416F"/>
    <w:rsid w:val="00504193"/>
    <w:rsid w:val="005042F5"/>
    <w:rsid w:val="0050436F"/>
    <w:rsid w:val="00504735"/>
    <w:rsid w:val="0050489E"/>
    <w:rsid w:val="0050507A"/>
    <w:rsid w:val="00505332"/>
    <w:rsid w:val="00505400"/>
    <w:rsid w:val="0050570E"/>
    <w:rsid w:val="00505D93"/>
    <w:rsid w:val="00505F31"/>
    <w:rsid w:val="00505F3F"/>
    <w:rsid w:val="00506041"/>
    <w:rsid w:val="0050616C"/>
    <w:rsid w:val="00506174"/>
    <w:rsid w:val="005064C1"/>
    <w:rsid w:val="0050651F"/>
    <w:rsid w:val="0050666A"/>
    <w:rsid w:val="005067CB"/>
    <w:rsid w:val="005069EB"/>
    <w:rsid w:val="00506CE4"/>
    <w:rsid w:val="00506D7E"/>
    <w:rsid w:val="00506DA8"/>
    <w:rsid w:val="00506DDA"/>
    <w:rsid w:val="005070E7"/>
    <w:rsid w:val="005072F4"/>
    <w:rsid w:val="00507398"/>
    <w:rsid w:val="00507B7C"/>
    <w:rsid w:val="00507BCE"/>
    <w:rsid w:val="00507CCC"/>
    <w:rsid w:val="00507DFD"/>
    <w:rsid w:val="005101A4"/>
    <w:rsid w:val="00510260"/>
    <w:rsid w:val="0051027D"/>
    <w:rsid w:val="005103FA"/>
    <w:rsid w:val="00510557"/>
    <w:rsid w:val="00510ADD"/>
    <w:rsid w:val="00511166"/>
    <w:rsid w:val="00511236"/>
    <w:rsid w:val="0051124A"/>
    <w:rsid w:val="005113A3"/>
    <w:rsid w:val="005113D7"/>
    <w:rsid w:val="0051165F"/>
    <w:rsid w:val="00511899"/>
    <w:rsid w:val="005118BC"/>
    <w:rsid w:val="005119AF"/>
    <w:rsid w:val="00511B9D"/>
    <w:rsid w:val="00512198"/>
    <w:rsid w:val="00512454"/>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B18"/>
    <w:rsid w:val="00516FC9"/>
    <w:rsid w:val="005170D0"/>
    <w:rsid w:val="005170EE"/>
    <w:rsid w:val="005171EA"/>
    <w:rsid w:val="00517419"/>
    <w:rsid w:val="00517567"/>
    <w:rsid w:val="0051768B"/>
    <w:rsid w:val="0051790A"/>
    <w:rsid w:val="00517985"/>
    <w:rsid w:val="00517B5A"/>
    <w:rsid w:val="00517B62"/>
    <w:rsid w:val="00517D81"/>
    <w:rsid w:val="005204CA"/>
    <w:rsid w:val="005205B5"/>
    <w:rsid w:val="005206DE"/>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39A"/>
    <w:rsid w:val="005315F0"/>
    <w:rsid w:val="0053167A"/>
    <w:rsid w:val="00531A42"/>
    <w:rsid w:val="00531B31"/>
    <w:rsid w:val="00531CE6"/>
    <w:rsid w:val="00531D85"/>
    <w:rsid w:val="00531F86"/>
    <w:rsid w:val="00532841"/>
    <w:rsid w:val="00532899"/>
    <w:rsid w:val="00532954"/>
    <w:rsid w:val="00532B8F"/>
    <w:rsid w:val="00532EC2"/>
    <w:rsid w:val="0053301E"/>
    <w:rsid w:val="005332CA"/>
    <w:rsid w:val="0053340E"/>
    <w:rsid w:val="00533427"/>
    <w:rsid w:val="00533435"/>
    <w:rsid w:val="005338C2"/>
    <w:rsid w:val="00533951"/>
    <w:rsid w:val="00533E0D"/>
    <w:rsid w:val="00534250"/>
    <w:rsid w:val="00534991"/>
    <w:rsid w:val="00534BE4"/>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A65"/>
    <w:rsid w:val="00537B50"/>
    <w:rsid w:val="00540298"/>
    <w:rsid w:val="00540358"/>
    <w:rsid w:val="00540598"/>
    <w:rsid w:val="005407BF"/>
    <w:rsid w:val="00540CEC"/>
    <w:rsid w:val="00540D5B"/>
    <w:rsid w:val="00540EDC"/>
    <w:rsid w:val="005418FA"/>
    <w:rsid w:val="00541AE6"/>
    <w:rsid w:val="00541F54"/>
    <w:rsid w:val="0054212D"/>
    <w:rsid w:val="005424C2"/>
    <w:rsid w:val="00542A35"/>
    <w:rsid w:val="00542A50"/>
    <w:rsid w:val="00542C98"/>
    <w:rsid w:val="00543359"/>
    <w:rsid w:val="005435DF"/>
    <w:rsid w:val="00543A67"/>
    <w:rsid w:val="00543BF8"/>
    <w:rsid w:val="00543CC3"/>
    <w:rsid w:val="00543DED"/>
    <w:rsid w:val="00543F2A"/>
    <w:rsid w:val="00544294"/>
    <w:rsid w:val="00544376"/>
    <w:rsid w:val="00544506"/>
    <w:rsid w:val="00544915"/>
    <w:rsid w:val="00544A7B"/>
    <w:rsid w:val="00545191"/>
    <w:rsid w:val="00545661"/>
    <w:rsid w:val="005456BD"/>
    <w:rsid w:val="005458D3"/>
    <w:rsid w:val="00545E0D"/>
    <w:rsid w:val="005465E4"/>
    <w:rsid w:val="00546625"/>
    <w:rsid w:val="005467C0"/>
    <w:rsid w:val="00546977"/>
    <w:rsid w:val="00546ABE"/>
    <w:rsid w:val="00546E10"/>
    <w:rsid w:val="00547217"/>
    <w:rsid w:val="00547386"/>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A57"/>
    <w:rsid w:val="00553AB5"/>
    <w:rsid w:val="00553CC5"/>
    <w:rsid w:val="00553E29"/>
    <w:rsid w:val="00553EDE"/>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F2"/>
    <w:rsid w:val="0055704C"/>
    <w:rsid w:val="00557830"/>
    <w:rsid w:val="00557A3E"/>
    <w:rsid w:val="00557DF6"/>
    <w:rsid w:val="0056014D"/>
    <w:rsid w:val="005606A6"/>
    <w:rsid w:val="00560C04"/>
    <w:rsid w:val="00561133"/>
    <w:rsid w:val="00561312"/>
    <w:rsid w:val="0056178D"/>
    <w:rsid w:val="00561D38"/>
    <w:rsid w:val="00562131"/>
    <w:rsid w:val="0056216D"/>
    <w:rsid w:val="00562170"/>
    <w:rsid w:val="00562179"/>
    <w:rsid w:val="005624A6"/>
    <w:rsid w:val="00562529"/>
    <w:rsid w:val="0056288E"/>
    <w:rsid w:val="005628DB"/>
    <w:rsid w:val="00562999"/>
    <w:rsid w:val="00562AEF"/>
    <w:rsid w:val="00562C9A"/>
    <w:rsid w:val="00562E60"/>
    <w:rsid w:val="00562FD4"/>
    <w:rsid w:val="005634BC"/>
    <w:rsid w:val="0056362B"/>
    <w:rsid w:val="00563937"/>
    <w:rsid w:val="005639F8"/>
    <w:rsid w:val="00563A76"/>
    <w:rsid w:val="00563ACE"/>
    <w:rsid w:val="00563BD0"/>
    <w:rsid w:val="00563E72"/>
    <w:rsid w:val="0056400E"/>
    <w:rsid w:val="005640D5"/>
    <w:rsid w:val="0056421F"/>
    <w:rsid w:val="0056482E"/>
    <w:rsid w:val="00564977"/>
    <w:rsid w:val="00564B4A"/>
    <w:rsid w:val="00564E35"/>
    <w:rsid w:val="00564FAF"/>
    <w:rsid w:val="00565308"/>
    <w:rsid w:val="005654EC"/>
    <w:rsid w:val="00565946"/>
    <w:rsid w:val="00565DD9"/>
    <w:rsid w:val="00566156"/>
    <w:rsid w:val="005661C2"/>
    <w:rsid w:val="00566207"/>
    <w:rsid w:val="005664D7"/>
    <w:rsid w:val="0056673F"/>
    <w:rsid w:val="005668C4"/>
    <w:rsid w:val="005669AA"/>
    <w:rsid w:val="00566AEA"/>
    <w:rsid w:val="00566DF0"/>
    <w:rsid w:val="00566E57"/>
    <w:rsid w:val="0056712A"/>
    <w:rsid w:val="0056731E"/>
    <w:rsid w:val="005674CD"/>
    <w:rsid w:val="00567592"/>
    <w:rsid w:val="005675D4"/>
    <w:rsid w:val="005676A8"/>
    <w:rsid w:val="00567783"/>
    <w:rsid w:val="00567836"/>
    <w:rsid w:val="005678BF"/>
    <w:rsid w:val="00567930"/>
    <w:rsid w:val="00567A20"/>
    <w:rsid w:val="00567BC4"/>
    <w:rsid w:val="00567C76"/>
    <w:rsid w:val="00567C9C"/>
    <w:rsid w:val="00567DC8"/>
    <w:rsid w:val="00567F7C"/>
    <w:rsid w:val="00567FFA"/>
    <w:rsid w:val="005701B3"/>
    <w:rsid w:val="00570685"/>
    <w:rsid w:val="00570866"/>
    <w:rsid w:val="00571134"/>
    <w:rsid w:val="00571253"/>
    <w:rsid w:val="00571310"/>
    <w:rsid w:val="00571389"/>
    <w:rsid w:val="005713F2"/>
    <w:rsid w:val="00571714"/>
    <w:rsid w:val="005718A2"/>
    <w:rsid w:val="00571A4C"/>
    <w:rsid w:val="00571E46"/>
    <w:rsid w:val="005722C9"/>
    <w:rsid w:val="005724A7"/>
    <w:rsid w:val="005724EC"/>
    <w:rsid w:val="005725EE"/>
    <w:rsid w:val="0057278D"/>
    <w:rsid w:val="0057281D"/>
    <w:rsid w:val="00572C84"/>
    <w:rsid w:val="00572C93"/>
    <w:rsid w:val="00572CA0"/>
    <w:rsid w:val="00572CDF"/>
    <w:rsid w:val="00572E16"/>
    <w:rsid w:val="005733F9"/>
    <w:rsid w:val="00573440"/>
    <w:rsid w:val="00573809"/>
    <w:rsid w:val="00573A7F"/>
    <w:rsid w:val="00573B31"/>
    <w:rsid w:val="00573BC9"/>
    <w:rsid w:val="00573C65"/>
    <w:rsid w:val="00573D25"/>
    <w:rsid w:val="00573F21"/>
    <w:rsid w:val="00574013"/>
    <w:rsid w:val="00574228"/>
    <w:rsid w:val="00574E10"/>
    <w:rsid w:val="00574F19"/>
    <w:rsid w:val="005751E3"/>
    <w:rsid w:val="00575617"/>
    <w:rsid w:val="00575C72"/>
    <w:rsid w:val="00575DE3"/>
    <w:rsid w:val="00576071"/>
    <w:rsid w:val="00576090"/>
    <w:rsid w:val="0057612C"/>
    <w:rsid w:val="005761F9"/>
    <w:rsid w:val="0057653B"/>
    <w:rsid w:val="0057669A"/>
    <w:rsid w:val="005768F5"/>
    <w:rsid w:val="00576B81"/>
    <w:rsid w:val="00576BAD"/>
    <w:rsid w:val="00576BE6"/>
    <w:rsid w:val="00576C86"/>
    <w:rsid w:val="00577052"/>
    <w:rsid w:val="005770AF"/>
    <w:rsid w:val="005775A9"/>
    <w:rsid w:val="00577677"/>
    <w:rsid w:val="005779D5"/>
    <w:rsid w:val="00577BAC"/>
    <w:rsid w:val="00577C66"/>
    <w:rsid w:val="00577D40"/>
    <w:rsid w:val="005802BA"/>
    <w:rsid w:val="005804C8"/>
    <w:rsid w:val="00580714"/>
    <w:rsid w:val="0058078C"/>
    <w:rsid w:val="00580841"/>
    <w:rsid w:val="00580AD8"/>
    <w:rsid w:val="0058159B"/>
    <w:rsid w:val="0058164A"/>
    <w:rsid w:val="00581742"/>
    <w:rsid w:val="005817A2"/>
    <w:rsid w:val="00581991"/>
    <w:rsid w:val="00581D54"/>
    <w:rsid w:val="00581EAD"/>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E07"/>
    <w:rsid w:val="00585129"/>
    <w:rsid w:val="00585183"/>
    <w:rsid w:val="00585368"/>
    <w:rsid w:val="0058542A"/>
    <w:rsid w:val="00585541"/>
    <w:rsid w:val="0058597F"/>
    <w:rsid w:val="00585CBE"/>
    <w:rsid w:val="00585CDC"/>
    <w:rsid w:val="00585D7A"/>
    <w:rsid w:val="005862E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200F"/>
    <w:rsid w:val="00592120"/>
    <w:rsid w:val="0059241B"/>
    <w:rsid w:val="005924DD"/>
    <w:rsid w:val="00592698"/>
    <w:rsid w:val="00592B88"/>
    <w:rsid w:val="00592C48"/>
    <w:rsid w:val="00593369"/>
    <w:rsid w:val="0059341B"/>
    <w:rsid w:val="00593516"/>
    <w:rsid w:val="00593852"/>
    <w:rsid w:val="005939FE"/>
    <w:rsid w:val="00593B2D"/>
    <w:rsid w:val="00594231"/>
    <w:rsid w:val="005948E1"/>
    <w:rsid w:val="005949C7"/>
    <w:rsid w:val="00594D7B"/>
    <w:rsid w:val="00594DDF"/>
    <w:rsid w:val="00594E2D"/>
    <w:rsid w:val="00594EFB"/>
    <w:rsid w:val="0059544B"/>
    <w:rsid w:val="0059544D"/>
    <w:rsid w:val="00595599"/>
    <w:rsid w:val="00595918"/>
    <w:rsid w:val="00595B69"/>
    <w:rsid w:val="00595CF2"/>
    <w:rsid w:val="00595D7A"/>
    <w:rsid w:val="00595E01"/>
    <w:rsid w:val="0059628D"/>
    <w:rsid w:val="00596334"/>
    <w:rsid w:val="005969BD"/>
    <w:rsid w:val="00596AA0"/>
    <w:rsid w:val="00596ADD"/>
    <w:rsid w:val="00596AFE"/>
    <w:rsid w:val="00596BE2"/>
    <w:rsid w:val="00596BF4"/>
    <w:rsid w:val="00596E6C"/>
    <w:rsid w:val="00596FA7"/>
    <w:rsid w:val="00597596"/>
    <w:rsid w:val="0059787B"/>
    <w:rsid w:val="00597AF4"/>
    <w:rsid w:val="005A0ADB"/>
    <w:rsid w:val="005A0DE9"/>
    <w:rsid w:val="005A0FFD"/>
    <w:rsid w:val="005A104D"/>
    <w:rsid w:val="005A11B7"/>
    <w:rsid w:val="005A1321"/>
    <w:rsid w:val="005A15D3"/>
    <w:rsid w:val="005A1617"/>
    <w:rsid w:val="005A18D7"/>
    <w:rsid w:val="005A1D6C"/>
    <w:rsid w:val="005A1FBE"/>
    <w:rsid w:val="005A2143"/>
    <w:rsid w:val="005A2205"/>
    <w:rsid w:val="005A2808"/>
    <w:rsid w:val="005A289F"/>
    <w:rsid w:val="005A2BF5"/>
    <w:rsid w:val="005A2C3F"/>
    <w:rsid w:val="005A2EB8"/>
    <w:rsid w:val="005A2F4C"/>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EC1"/>
    <w:rsid w:val="005A632A"/>
    <w:rsid w:val="005A635D"/>
    <w:rsid w:val="005A639B"/>
    <w:rsid w:val="005A67BE"/>
    <w:rsid w:val="005A685C"/>
    <w:rsid w:val="005A691D"/>
    <w:rsid w:val="005A699F"/>
    <w:rsid w:val="005A6A82"/>
    <w:rsid w:val="005A6B13"/>
    <w:rsid w:val="005A6BED"/>
    <w:rsid w:val="005A70C2"/>
    <w:rsid w:val="005A749E"/>
    <w:rsid w:val="005A7FF6"/>
    <w:rsid w:val="005B01C9"/>
    <w:rsid w:val="005B0539"/>
    <w:rsid w:val="005B05C7"/>
    <w:rsid w:val="005B0602"/>
    <w:rsid w:val="005B07C0"/>
    <w:rsid w:val="005B0B4D"/>
    <w:rsid w:val="005B0D5C"/>
    <w:rsid w:val="005B0D86"/>
    <w:rsid w:val="005B0D8D"/>
    <w:rsid w:val="005B0FC9"/>
    <w:rsid w:val="005B1389"/>
    <w:rsid w:val="005B14EE"/>
    <w:rsid w:val="005B16D4"/>
    <w:rsid w:val="005B1D21"/>
    <w:rsid w:val="005B1E74"/>
    <w:rsid w:val="005B1F1D"/>
    <w:rsid w:val="005B20E0"/>
    <w:rsid w:val="005B21D8"/>
    <w:rsid w:val="005B2284"/>
    <w:rsid w:val="005B22EE"/>
    <w:rsid w:val="005B2330"/>
    <w:rsid w:val="005B2841"/>
    <w:rsid w:val="005B29C0"/>
    <w:rsid w:val="005B2B9C"/>
    <w:rsid w:val="005B2D74"/>
    <w:rsid w:val="005B2D83"/>
    <w:rsid w:val="005B2ED1"/>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B7A"/>
    <w:rsid w:val="005B4C80"/>
    <w:rsid w:val="005B4D62"/>
    <w:rsid w:val="005B4D75"/>
    <w:rsid w:val="005B529C"/>
    <w:rsid w:val="005B5579"/>
    <w:rsid w:val="005B6164"/>
    <w:rsid w:val="005B6181"/>
    <w:rsid w:val="005B6217"/>
    <w:rsid w:val="005B642A"/>
    <w:rsid w:val="005B66AE"/>
    <w:rsid w:val="005B676F"/>
    <w:rsid w:val="005B68F5"/>
    <w:rsid w:val="005B6A65"/>
    <w:rsid w:val="005B6A74"/>
    <w:rsid w:val="005B711E"/>
    <w:rsid w:val="005B7121"/>
    <w:rsid w:val="005B71AE"/>
    <w:rsid w:val="005B7553"/>
    <w:rsid w:val="005B75D2"/>
    <w:rsid w:val="005B77C9"/>
    <w:rsid w:val="005B7A87"/>
    <w:rsid w:val="005B7B18"/>
    <w:rsid w:val="005B7F85"/>
    <w:rsid w:val="005C0207"/>
    <w:rsid w:val="005C044B"/>
    <w:rsid w:val="005C0566"/>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369"/>
    <w:rsid w:val="005C53D8"/>
    <w:rsid w:val="005C553D"/>
    <w:rsid w:val="005C5712"/>
    <w:rsid w:val="005C59B0"/>
    <w:rsid w:val="005C5A20"/>
    <w:rsid w:val="005C5BE1"/>
    <w:rsid w:val="005C5E80"/>
    <w:rsid w:val="005C62E6"/>
    <w:rsid w:val="005C6682"/>
    <w:rsid w:val="005C6716"/>
    <w:rsid w:val="005C73E5"/>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757"/>
    <w:rsid w:val="005D283D"/>
    <w:rsid w:val="005D29C7"/>
    <w:rsid w:val="005D3132"/>
    <w:rsid w:val="005D313E"/>
    <w:rsid w:val="005D317B"/>
    <w:rsid w:val="005D31D7"/>
    <w:rsid w:val="005D3267"/>
    <w:rsid w:val="005D34DE"/>
    <w:rsid w:val="005D3654"/>
    <w:rsid w:val="005D36A7"/>
    <w:rsid w:val="005D36AD"/>
    <w:rsid w:val="005D3846"/>
    <w:rsid w:val="005D3B27"/>
    <w:rsid w:val="005D3D8B"/>
    <w:rsid w:val="005D3E90"/>
    <w:rsid w:val="005D3E9F"/>
    <w:rsid w:val="005D4040"/>
    <w:rsid w:val="005D426A"/>
    <w:rsid w:val="005D43C5"/>
    <w:rsid w:val="005D44FE"/>
    <w:rsid w:val="005D4736"/>
    <w:rsid w:val="005D482B"/>
    <w:rsid w:val="005D4908"/>
    <w:rsid w:val="005D4CD6"/>
    <w:rsid w:val="005D4D66"/>
    <w:rsid w:val="005D536A"/>
    <w:rsid w:val="005D5A48"/>
    <w:rsid w:val="005D5C14"/>
    <w:rsid w:val="005D5E10"/>
    <w:rsid w:val="005D612C"/>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6DE"/>
    <w:rsid w:val="005E1CC6"/>
    <w:rsid w:val="005E2011"/>
    <w:rsid w:val="005E20BB"/>
    <w:rsid w:val="005E2709"/>
    <w:rsid w:val="005E288F"/>
    <w:rsid w:val="005E29BD"/>
    <w:rsid w:val="005E2B6C"/>
    <w:rsid w:val="005E3065"/>
    <w:rsid w:val="005E3579"/>
    <w:rsid w:val="005E36B5"/>
    <w:rsid w:val="005E3724"/>
    <w:rsid w:val="005E3976"/>
    <w:rsid w:val="005E3B9F"/>
    <w:rsid w:val="005E3DCE"/>
    <w:rsid w:val="005E4368"/>
    <w:rsid w:val="005E440D"/>
    <w:rsid w:val="005E4436"/>
    <w:rsid w:val="005E4A12"/>
    <w:rsid w:val="005E515B"/>
    <w:rsid w:val="005E56DD"/>
    <w:rsid w:val="005E5E56"/>
    <w:rsid w:val="005E6054"/>
    <w:rsid w:val="005E6072"/>
    <w:rsid w:val="005E649B"/>
    <w:rsid w:val="005E67CF"/>
    <w:rsid w:val="005E67E8"/>
    <w:rsid w:val="005E6CE6"/>
    <w:rsid w:val="005E6D98"/>
    <w:rsid w:val="005E7093"/>
    <w:rsid w:val="005E7367"/>
    <w:rsid w:val="005E75A2"/>
    <w:rsid w:val="005E77AD"/>
    <w:rsid w:val="005E7898"/>
    <w:rsid w:val="005E7A30"/>
    <w:rsid w:val="005E7B4F"/>
    <w:rsid w:val="005E7D09"/>
    <w:rsid w:val="005E7F4C"/>
    <w:rsid w:val="005F014D"/>
    <w:rsid w:val="005F03B8"/>
    <w:rsid w:val="005F0C05"/>
    <w:rsid w:val="005F0D9C"/>
    <w:rsid w:val="005F0FA1"/>
    <w:rsid w:val="005F0FDB"/>
    <w:rsid w:val="005F1001"/>
    <w:rsid w:val="005F1094"/>
    <w:rsid w:val="005F12C9"/>
    <w:rsid w:val="005F138D"/>
    <w:rsid w:val="005F180C"/>
    <w:rsid w:val="005F1994"/>
    <w:rsid w:val="005F1B90"/>
    <w:rsid w:val="005F20E9"/>
    <w:rsid w:val="005F2182"/>
    <w:rsid w:val="005F2431"/>
    <w:rsid w:val="005F2468"/>
    <w:rsid w:val="005F253B"/>
    <w:rsid w:val="005F278D"/>
    <w:rsid w:val="005F2B53"/>
    <w:rsid w:val="005F2B83"/>
    <w:rsid w:val="005F2D53"/>
    <w:rsid w:val="005F2EF6"/>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A"/>
    <w:rsid w:val="005F54DA"/>
    <w:rsid w:val="005F54E4"/>
    <w:rsid w:val="005F5673"/>
    <w:rsid w:val="005F589F"/>
    <w:rsid w:val="005F5963"/>
    <w:rsid w:val="005F5D2B"/>
    <w:rsid w:val="005F5D3D"/>
    <w:rsid w:val="005F5EE4"/>
    <w:rsid w:val="005F6315"/>
    <w:rsid w:val="005F6663"/>
    <w:rsid w:val="005F6846"/>
    <w:rsid w:val="005F6AFF"/>
    <w:rsid w:val="005F6CDF"/>
    <w:rsid w:val="005F71EE"/>
    <w:rsid w:val="005F7387"/>
    <w:rsid w:val="005F7A0B"/>
    <w:rsid w:val="005F7EA5"/>
    <w:rsid w:val="0060011B"/>
    <w:rsid w:val="00600216"/>
    <w:rsid w:val="00600511"/>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E7"/>
    <w:rsid w:val="00605B8E"/>
    <w:rsid w:val="00605BE0"/>
    <w:rsid w:val="00605D9A"/>
    <w:rsid w:val="0060650E"/>
    <w:rsid w:val="0060696B"/>
    <w:rsid w:val="00606CA1"/>
    <w:rsid w:val="006070C7"/>
    <w:rsid w:val="0060721D"/>
    <w:rsid w:val="00607727"/>
    <w:rsid w:val="006079EA"/>
    <w:rsid w:val="00607D84"/>
    <w:rsid w:val="00607EA3"/>
    <w:rsid w:val="00607F38"/>
    <w:rsid w:val="00607F54"/>
    <w:rsid w:val="006100E0"/>
    <w:rsid w:val="006101EB"/>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970"/>
    <w:rsid w:val="00612B4F"/>
    <w:rsid w:val="00613245"/>
    <w:rsid w:val="0061347B"/>
    <w:rsid w:val="00613667"/>
    <w:rsid w:val="00613977"/>
    <w:rsid w:val="00613A56"/>
    <w:rsid w:val="00613C60"/>
    <w:rsid w:val="00613D6C"/>
    <w:rsid w:val="006144C7"/>
    <w:rsid w:val="0061471E"/>
    <w:rsid w:val="00614912"/>
    <w:rsid w:val="006150E4"/>
    <w:rsid w:val="00615431"/>
    <w:rsid w:val="006155BF"/>
    <w:rsid w:val="00615654"/>
    <w:rsid w:val="006158EE"/>
    <w:rsid w:val="00615E93"/>
    <w:rsid w:val="00615FEC"/>
    <w:rsid w:val="00616822"/>
    <w:rsid w:val="00616854"/>
    <w:rsid w:val="0061723C"/>
    <w:rsid w:val="00617438"/>
    <w:rsid w:val="00617892"/>
    <w:rsid w:val="00617A4F"/>
    <w:rsid w:val="00617AD2"/>
    <w:rsid w:val="00617D0D"/>
    <w:rsid w:val="00617E26"/>
    <w:rsid w:val="00617F1A"/>
    <w:rsid w:val="00620358"/>
    <w:rsid w:val="006203AD"/>
    <w:rsid w:val="00620483"/>
    <w:rsid w:val="00620C5B"/>
    <w:rsid w:val="00620DCA"/>
    <w:rsid w:val="00620EEB"/>
    <w:rsid w:val="00620F4A"/>
    <w:rsid w:val="00621124"/>
    <w:rsid w:val="006211CA"/>
    <w:rsid w:val="006212B6"/>
    <w:rsid w:val="006213CB"/>
    <w:rsid w:val="006217B3"/>
    <w:rsid w:val="0062182C"/>
    <w:rsid w:val="006219CD"/>
    <w:rsid w:val="00621A21"/>
    <w:rsid w:val="00621C63"/>
    <w:rsid w:val="00621DC4"/>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513D"/>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638"/>
    <w:rsid w:val="00630BF6"/>
    <w:rsid w:val="00630D19"/>
    <w:rsid w:val="00630E79"/>
    <w:rsid w:val="006312B5"/>
    <w:rsid w:val="006314F6"/>
    <w:rsid w:val="00631683"/>
    <w:rsid w:val="00631700"/>
    <w:rsid w:val="00631A22"/>
    <w:rsid w:val="00631BD7"/>
    <w:rsid w:val="00631BF4"/>
    <w:rsid w:val="00631C17"/>
    <w:rsid w:val="006320F7"/>
    <w:rsid w:val="006325E0"/>
    <w:rsid w:val="00632612"/>
    <w:rsid w:val="0063272C"/>
    <w:rsid w:val="00632B7E"/>
    <w:rsid w:val="00632BBA"/>
    <w:rsid w:val="0063325F"/>
    <w:rsid w:val="00633378"/>
    <w:rsid w:val="006334B0"/>
    <w:rsid w:val="0063368A"/>
    <w:rsid w:val="00633831"/>
    <w:rsid w:val="00633C79"/>
    <w:rsid w:val="00633EF3"/>
    <w:rsid w:val="00634049"/>
    <w:rsid w:val="00634494"/>
    <w:rsid w:val="006348CD"/>
    <w:rsid w:val="00634A97"/>
    <w:rsid w:val="00634DA3"/>
    <w:rsid w:val="00634E04"/>
    <w:rsid w:val="00635299"/>
    <w:rsid w:val="00635510"/>
    <w:rsid w:val="00635539"/>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8D"/>
    <w:rsid w:val="00641812"/>
    <w:rsid w:val="00641A0F"/>
    <w:rsid w:val="00641AA5"/>
    <w:rsid w:val="00641ADD"/>
    <w:rsid w:val="00641C69"/>
    <w:rsid w:val="00641C82"/>
    <w:rsid w:val="00641EAC"/>
    <w:rsid w:val="006422A4"/>
    <w:rsid w:val="00642564"/>
    <w:rsid w:val="00642772"/>
    <w:rsid w:val="00642BD1"/>
    <w:rsid w:val="00642FAD"/>
    <w:rsid w:val="00643133"/>
    <w:rsid w:val="006434BD"/>
    <w:rsid w:val="0064359E"/>
    <w:rsid w:val="00643936"/>
    <w:rsid w:val="00643A02"/>
    <w:rsid w:val="00643EE4"/>
    <w:rsid w:val="00643F0A"/>
    <w:rsid w:val="00643F24"/>
    <w:rsid w:val="00644154"/>
    <w:rsid w:val="00644358"/>
    <w:rsid w:val="006443C8"/>
    <w:rsid w:val="00644502"/>
    <w:rsid w:val="0064467C"/>
    <w:rsid w:val="006447D3"/>
    <w:rsid w:val="00644B65"/>
    <w:rsid w:val="00644D95"/>
    <w:rsid w:val="00644E5C"/>
    <w:rsid w:val="00644E68"/>
    <w:rsid w:val="006450B3"/>
    <w:rsid w:val="00645135"/>
    <w:rsid w:val="00645290"/>
    <w:rsid w:val="006454FA"/>
    <w:rsid w:val="00645716"/>
    <w:rsid w:val="00645AD5"/>
    <w:rsid w:val="00645D9A"/>
    <w:rsid w:val="00645EE1"/>
    <w:rsid w:val="00645FD3"/>
    <w:rsid w:val="006468CC"/>
    <w:rsid w:val="00646F33"/>
    <w:rsid w:val="00647543"/>
    <w:rsid w:val="00647571"/>
    <w:rsid w:val="006476B7"/>
    <w:rsid w:val="006478C2"/>
    <w:rsid w:val="00647B24"/>
    <w:rsid w:val="00647B95"/>
    <w:rsid w:val="00647D90"/>
    <w:rsid w:val="0065011C"/>
    <w:rsid w:val="00650360"/>
    <w:rsid w:val="00650450"/>
    <w:rsid w:val="006508D1"/>
    <w:rsid w:val="006509D8"/>
    <w:rsid w:val="0065187B"/>
    <w:rsid w:val="00651969"/>
    <w:rsid w:val="00651C07"/>
    <w:rsid w:val="00651DE2"/>
    <w:rsid w:val="00652146"/>
    <w:rsid w:val="006521E4"/>
    <w:rsid w:val="00652409"/>
    <w:rsid w:val="0065240D"/>
    <w:rsid w:val="00652756"/>
    <w:rsid w:val="0065299F"/>
    <w:rsid w:val="006529FD"/>
    <w:rsid w:val="00652E97"/>
    <w:rsid w:val="00652F09"/>
    <w:rsid w:val="006530D4"/>
    <w:rsid w:val="00653550"/>
    <w:rsid w:val="006538C8"/>
    <w:rsid w:val="00653BDE"/>
    <w:rsid w:val="00653C49"/>
    <w:rsid w:val="0065427F"/>
    <w:rsid w:val="00654415"/>
    <w:rsid w:val="006547C0"/>
    <w:rsid w:val="0065480D"/>
    <w:rsid w:val="00654CB3"/>
    <w:rsid w:val="0065529F"/>
    <w:rsid w:val="006553A6"/>
    <w:rsid w:val="00655425"/>
    <w:rsid w:val="00655599"/>
    <w:rsid w:val="0065565A"/>
    <w:rsid w:val="0065577B"/>
    <w:rsid w:val="006558E7"/>
    <w:rsid w:val="0065597E"/>
    <w:rsid w:val="00655A36"/>
    <w:rsid w:val="00655B26"/>
    <w:rsid w:val="00655B58"/>
    <w:rsid w:val="00655CA1"/>
    <w:rsid w:val="00655D3D"/>
    <w:rsid w:val="00655DD0"/>
    <w:rsid w:val="006561D2"/>
    <w:rsid w:val="0065634D"/>
    <w:rsid w:val="00656399"/>
    <w:rsid w:val="00656604"/>
    <w:rsid w:val="0065678B"/>
    <w:rsid w:val="00657021"/>
    <w:rsid w:val="00657111"/>
    <w:rsid w:val="006573EA"/>
    <w:rsid w:val="00657490"/>
    <w:rsid w:val="0065780B"/>
    <w:rsid w:val="00657818"/>
    <w:rsid w:val="0065795B"/>
    <w:rsid w:val="00657FDD"/>
    <w:rsid w:val="0066017C"/>
    <w:rsid w:val="0066024C"/>
    <w:rsid w:val="00660375"/>
    <w:rsid w:val="00660447"/>
    <w:rsid w:val="00660B74"/>
    <w:rsid w:val="00660BE6"/>
    <w:rsid w:val="00660CCA"/>
    <w:rsid w:val="006614EF"/>
    <w:rsid w:val="0066159E"/>
    <w:rsid w:val="006615A4"/>
    <w:rsid w:val="00661F47"/>
    <w:rsid w:val="006621BB"/>
    <w:rsid w:val="00662B8E"/>
    <w:rsid w:val="00662E47"/>
    <w:rsid w:val="00663043"/>
    <w:rsid w:val="006630F5"/>
    <w:rsid w:val="00663110"/>
    <w:rsid w:val="00663198"/>
    <w:rsid w:val="00663339"/>
    <w:rsid w:val="00663345"/>
    <w:rsid w:val="00663482"/>
    <w:rsid w:val="006635A3"/>
    <w:rsid w:val="006636A0"/>
    <w:rsid w:val="00663914"/>
    <w:rsid w:val="0066392A"/>
    <w:rsid w:val="00663939"/>
    <w:rsid w:val="006639A3"/>
    <w:rsid w:val="00663ACD"/>
    <w:rsid w:val="00663DD4"/>
    <w:rsid w:val="00663E5B"/>
    <w:rsid w:val="00663F06"/>
    <w:rsid w:val="00663FD3"/>
    <w:rsid w:val="006640C1"/>
    <w:rsid w:val="00664529"/>
    <w:rsid w:val="0066452D"/>
    <w:rsid w:val="006647B7"/>
    <w:rsid w:val="00664864"/>
    <w:rsid w:val="006648CF"/>
    <w:rsid w:val="0066497B"/>
    <w:rsid w:val="0066499B"/>
    <w:rsid w:val="00664A7A"/>
    <w:rsid w:val="00664CCD"/>
    <w:rsid w:val="00665AA1"/>
    <w:rsid w:val="00665BC5"/>
    <w:rsid w:val="00665CD6"/>
    <w:rsid w:val="00665F66"/>
    <w:rsid w:val="0066618F"/>
    <w:rsid w:val="006667D2"/>
    <w:rsid w:val="006669A9"/>
    <w:rsid w:val="00666BB3"/>
    <w:rsid w:val="00666DC7"/>
    <w:rsid w:val="0066700A"/>
    <w:rsid w:val="00667122"/>
    <w:rsid w:val="00667BFB"/>
    <w:rsid w:val="00667D66"/>
    <w:rsid w:val="00670246"/>
    <w:rsid w:val="006702D3"/>
    <w:rsid w:val="00670880"/>
    <w:rsid w:val="00670C05"/>
    <w:rsid w:val="00670E69"/>
    <w:rsid w:val="00670F34"/>
    <w:rsid w:val="006710B7"/>
    <w:rsid w:val="0067133E"/>
    <w:rsid w:val="0067140F"/>
    <w:rsid w:val="0067144F"/>
    <w:rsid w:val="006715AE"/>
    <w:rsid w:val="006717AA"/>
    <w:rsid w:val="006717C9"/>
    <w:rsid w:val="00671B7F"/>
    <w:rsid w:val="00671BB5"/>
    <w:rsid w:val="00671C4C"/>
    <w:rsid w:val="00671DE9"/>
    <w:rsid w:val="00671FFA"/>
    <w:rsid w:val="0067229E"/>
    <w:rsid w:val="00672417"/>
    <w:rsid w:val="00672AC3"/>
    <w:rsid w:val="00672C2A"/>
    <w:rsid w:val="00672D06"/>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729"/>
    <w:rsid w:val="0068178F"/>
    <w:rsid w:val="00681836"/>
    <w:rsid w:val="00681C60"/>
    <w:rsid w:val="00682265"/>
    <w:rsid w:val="0068237D"/>
    <w:rsid w:val="00682529"/>
    <w:rsid w:val="006827F7"/>
    <w:rsid w:val="00682815"/>
    <w:rsid w:val="006829BE"/>
    <w:rsid w:val="00682AC0"/>
    <w:rsid w:val="00682B51"/>
    <w:rsid w:val="00682CB4"/>
    <w:rsid w:val="006833D6"/>
    <w:rsid w:val="00683852"/>
    <w:rsid w:val="00683AC4"/>
    <w:rsid w:val="00683CEB"/>
    <w:rsid w:val="00683D0F"/>
    <w:rsid w:val="00683DE1"/>
    <w:rsid w:val="006842B1"/>
    <w:rsid w:val="006842F9"/>
    <w:rsid w:val="006843D9"/>
    <w:rsid w:val="006845FF"/>
    <w:rsid w:val="0068479F"/>
    <w:rsid w:val="0068496C"/>
    <w:rsid w:val="00684A76"/>
    <w:rsid w:val="00684A8E"/>
    <w:rsid w:val="00684EA0"/>
    <w:rsid w:val="006853FD"/>
    <w:rsid w:val="006854A8"/>
    <w:rsid w:val="006854AB"/>
    <w:rsid w:val="006856A8"/>
    <w:rsid w:val="006856E3"/>
    <w:rsid w:val="00685781"/>
    <w:rsid w:val="00685803"/>
    <w:rsid w:val="00685AC4"/>
    <w:rsid w:val="00686136"/>
    <w:rsid w:val="00686339"/>
    <w:rsid w:val="00686748"/>
    <w:rsid w:val="0068692C"/>
    <w:rsid w:val="00686CC4"/>
    <w:rsid w:val="00686F3F"/>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58C"/>
    <w:rsid w:val="0069189C"/>
    <w:rsid w:val="0069231E"/>
    <w:rsid w:val="0069249F"/>
    <w:rsid w:val="006925F1"/>
    <w:rsid w:val="0069277A"/>
    <w:rsid w:val="00692790"/>
    <w:rsid w:val="006928F3"/>
    <w:rsid w:val="006929E1"/>
    <w:rsid w:val="00692A21"/>
    <w:rsid w:val="00692A37"/>
    <w:rsid w:val="00692AA2"/>
    <w:rsid w:val="00692F63"/>
    <w:rsid w:val="006938B8"/>
    <w:rsid w:val="00693BA1"/>
    <w:rsid w:val="00693DC4"/>
    <w:rsid w:val="00693E56"/>
    <w:rsid w:val="0069449E"/>
    <w:rsid w:val="00694792"/>
    <w:rsid w:val="006947D3"/>
    <w:rsid w:val="006949E2"/>
    <w:rsid w:val="00694A3C"/>
    <w:rsid w:val="00694A5F"/>
    <w:rsid w:val="00694BBB"/>
    <w:rsid w:val="00694D5A"/>
    <w:rsid w:val="006958F6"/>
    <w:rsid w:val="00695B5F"/>
    <w:rsid w:val="00695C4C"/>
    <w:rsid w:val="00695D1F"/>
    <w:rsid w:val="00695DC6"/>
    <w:rsid w:val="00695DCC"/>
    <w:rsid w:val="006960A3"/>
    <w:rsid w:val="006962A0"/>
    <w:rsid w:val="00696858"/>
    <w:rsid w:val="00696A2F"/>
    <w:rsid w:val="00696ABD"/>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A21"/>
    <w:rsid w:val="006A1C72"/>
    <w:rsid w:val="006A1F31"/>
    <w:rsid w:val="006A20E8"/>
    <w:rsid w:val="006A2495"/>
    <w:rsid w:val="006A25A5"/>
    <w:rsid w:val="006A271E"/>
    <w:rsid w:val="006A286D"/>
    <w:rsid w:val="006A29EF"/>
    <w:rsid w:val="006A3024"/>
    <w:rsid w:val="006A347C"/>
    <w:rsid w:val="006A37FE"/>
    <w:rsid w:val="006A3870"/>
    <w:rsid w:val="006A3963"/>
    <w:rsid w:val="006A3AD3"/>
    <w:rsid w:val="006A3CF8"/>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AFB"/>
    <w:rsid w:val="006A5B11"/>
    <w:rsid w:val="006A5B6F"/>
    <w:rsid w:val="006A5C43"/>
    <w:rsid w:val="006A5CE6"/>
    <w:rsid w:val="006A5DFE"/>
    <w:rsid w:val="006A5EE6"/>
    <w:rsid w:val="006A63AA"/>
    <w:rsid w:val="006A64A8"/>
    <w:rsid w:val="006A699B"/>
    <w:rsid w:val="006A6AF6"/>
    <w:rsid w:val="006A6F1F"/>
    <w:rsid w:val="006A6F76"/>
    <w:rsid w:val="006A71D7"/>
    <w:rsid w:val="006A7A09"/>
    <w:rsid w:val="006A7AC8"/>
    <w:rsid w:val="006A7D27"/>
    <w:rsid w:val="006A7E29"/>
    <w:rsid w:val="006A7F35"/>
    <w:rsid w:val="006B004C"/>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3D6"/>
    <w:rsid w:val="006B2507"/>
    <w:rsid w:val="006B2977"/>
    <w:rsid w:val="006B2A18"/>
    <w:rsid w:val="006B2C38"/>
    <w:rsid w:val="006B2E3B"/>
    <w:rsid w:val="006B2FA0"/>
    <w:rsid w:val="006B33E8"/>
    <w:rsid w:val="006B3853"/>
    <w:rsid w:val="006B3C8B"/>
    <w:rsid w:val="006B3CB3"/>
    <w:rsid w:val="006B3F64"/>
    <w:rsid w:val="006B3F98"/>
    <w:rsid w:val="006B4177"/>
    <w:rsid w:val="006B42BA"/>
    <w:rsid w:val="006B47A6"/>
    <w:rsid w:val="006B49A1"/>
    <w:rsid w:val="006B4EAF"/>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CCC"/>
    <w:rsid w:val="006B6DCB"/>
    <w:rsid w:val="006B70BB"/>
    <w:rsid w:val="006B73A4"/>
    <w:rsid w:val="006B7424"/>
    <w:rsid w:val="006B7A4E"/>
    <w:rsid w:val="006B7FAA"/>
    <w:rsid w:val="006C025D"/>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2068"/>
    <w:rsid w:val="006C2090"/>
    <w:rsid w:val="006C223A"/>
    <w:rsid w:val="006C2419"/>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5F6"/>
    <w:rsid w:val="006C4A1C"/>
    <w:rsid w:val="006C4A94"/>
    <w:rsid w:val="006C5164"/>
    <w:rsid w:val="006C547A"/>
    <w:rsid w:val="006C5D2C"/>
    <w:rsid w:val="006C6056"/>
    <w:rsid w:val="006C6114"/>
    <w:rsid w:val="006C625C"/>
    <w:rsid w:val="006C6A3D"/>
    <w:rsid w:val="006C7065"/>
    <w:rsid w:val="006C710E"/>
    <w:rsid w:val="006C714D"/>
    <w:rsid w:val="006C724E"/>
    <w:rsid w:val="006C7556"/>
    <w:rsid w:val="006C76C2"/>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DAB"/>
    <w:rsid w:val="006D2DE0"/>
    <w:rsid w:val="006D302A"/>
    <w:rsid w:val="006D34F5"/>
    <w:rsid w:val="006D38B3"/>
    <w:rsid w:val="006D394F"/>
    <w:rsid w:val="006D39EA"/>
    <w:rsid w:val="006D3A05"/>
    <w:rsid w:val="006D3EEF"/>
    <w:rsid w:val="006D3F48"/>
    <w:rsid w:val="006D4080"/>
    <w:rsid w:val="006D428B"/>
    <w:rsid w:val="006D494C"/>
    <w:rsid w:val="006D4952"/>
    <w:rsid w:val="006D4BEB"/>
    <w:rsid w:val="006D4F99"/>
    <w:rsid w:val="006D5269"/>
    <w:rsid w:val="006D5407"/>
    <w:rsid w:val="006D582D"/>
    <w:rsid w:val="006D5859"/>
    <w:rsid w:val="006D587B"/>
    <w:rsid w:val="006D589F"/>
    <w:rsid w:val="006D59C7"/>
    <w:rsid w:val="006D5B16"/>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1AC"/>
    <w:rsid w:val="006E22B7"/>
    <w:rsid w:val="006E2466"/>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F52"/>
    <w:rsid w:val="006E3FDE"/>
    <w:rsid w:val="006E4280"/>
    <w:rsid w:val="006E4781"/>
    <w:rsid w:val="006E4C10"/>
    <w:rsid w:val="006E4CB9"/>
    <w:rsid w:val="006E5099"/>
    <w:rsid w:val="006E513F"/>
    <w:rsid w:val="006E5219"/>
    <w:rsid w:val="006E52BA"/>
    <w:rsid w:val="006E53F4"/>
    <w:rsid w:val="006E5596"/>
    <w:rsid w:val="006E55C4"/>
    <w:rsid w:val="006E5A29"/>
    <w:rsid w:val="006E5CD8"/>
    <w:rsid w:val="006E5E7B"/>
    <w:rsid w:val="006E5E97"/>
    <w:rsid w:val="006E5FA4"/>
    <w:rsid w:val="006E63A2"/>
    <w:rsid w:val="006E640B"/>
    <w:rsid w:val="006E6524"/>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52"/>
    <w:rsid w:val="006F0091"/>
    <w:rsid w:val="006F0107"/>
    <w:rsid w:val="006F0289"/>
    <w:rsid w:val="006F0323"/>
    <w:rsid w:val="006F05F9"/>
    <w:rsid w:val="006F0693"/>
    <w:rsid w:val="006F094D"/>
    <w:rsid w:val="006F0B5E"/>
    <w:rsid w:val="006F0CF6"/>
    <w:rsid w:val="006F0F14"/>
    <w:rsid w:val="006F0FC6"/>
    <w:rsid w:val="006F1105"/>
    <w:rsid w:val="006F1426"/>
    <w:rsid w:val="006F1C31"/>
    <w:rsid w:val="006F2479"/>
    <w:rsid w:val="006F2629"/>
    <w:rsid w:val="006F288E"/>
    <w:rsid w:val="006F28A8"/>
    <w:rsid w:val="006F2A4B"/>
    <w:rsid w:val="006F2CF4"/>
    <w:rsid w:val="006F2E04"/>
    <w:rsid w:val="006F2F07"/>
    <w:rsid w:val="006F3306"/>
    <w:rsid w:val="006F3479"/>
    <w:rsid w:val="006F3579"/>
    <w:rsid w:val="006F359C"/>
    <w:rsid w:val="006F361C"/>
    <w:rsid w:val="006F385E"/>
    <w:rsid w:val="006F3B89"/>
    <w:rsid w:val="006F3D5A"/>
    <w:rsid w:val="006F3E03"/>
    <w:rsid w:val="006F42E2"/>
    <w:rsid w:val="006F435E"/>
    <w:rsid w:val="006F446A"/>
    <w:rsid w:val="006F47F6"/>
    <w:rsid w:val="006F482A"/>
    <w:rsid w:val="006F48B8"/>
    <w:rsid w:val="006F4C29"/>
    <w:rsid w:val="006F4C3D"/>
    <w:rsid w:val="006F52A8"/>
    <w:rsid w:val="006F52B3"/>
    <w:rsid w:val="006F559B"/>
    <w:rsid w:val="006F566D"/>
    <w:rsid w:val="006F57B2"/>
    <w:rsid w:val="006F5825"/>
    <w:rsid w:val="006F5A47"/>
    <w:rsid w:val="006F5FDA"/>
    <w:rsid w:val="006F608E"/>
    <w:rsid w:val="006F6358"/>
    <w:rsid w:val="006F636F"/>
    <w:rsid w:val="006F64BD"/>
    <w:rsid w:val="006F6618"/>
    <w:rsid w:val="006F6B39"/>
    <w:rsid w:val="006F6D15"/>
    <w:rsid w:val="006F6DDC"/>
    <w:rsid w:val="006F6DF7"/>
    <w:rsid w:val="006F6E3E"/>
    <w:rsid w:val="006F6F8A"/>
    <w:rsid w:val="006F70A2"/>
    <w:rsid w:val="006F71C8"/>
    <w:rsid w:val="006F7354"/>
    <w:rsid w:val="006F738F"/>
    <w:rsid w:val="006F750C"/>
    <w:rsid w:val="006F7633"/>
    <w:rsid w:val="006F7D7D"/>
    <w:rsid w:val="006F7EFC"/>
    <w:rsid w:val="007001CD"/>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742"/>
    <w:rsid w:val="007037CF"/>
    <w:rsid w:val="00703B5A"/>
    <w:rsid w:val="00703E4D"/>
    <w:rsid w:val="00704040"/>
    <w:rsid w:val="007040A0"/>
    <w:rsid w:val="00704245"/>
    <w:rsid w:val="0070445C"/>
    <w:rsid w:val="00704B5D"/>
    <w:rsid w:val="00705108"/>
    <w:rsid w:val="00705138"/>
    <w:rsid w:val="00705363"/>
    <w:rsid w:val="007053A5"/>
    <w:rsid w:val="007054FA"/>
    <w:rsid w:val="00705903"/>
    <w:rsid w:val="0070590E"/>
    <w:rsid w:val="00705935"/>
    <w:rsid w:val="007059C3"/>
    <w:rsid w:val="00705AF3"/>
    <w:rsid w:val="00705B02"/>
    <w:rsid w:val="00705B63"/>
    <w:rsid w:val="00705C3A"/>
    <w:rsid w:val="007061B2"/>
    <w:rsid w:val="007062C2"/>
    <w:rsid w:val="007063F0"/>
    <w:rsid w:val="007064CF"/>
    <w:rsid w:val="00706534"/>
    <w:rsid w:val="0070669C"/>
    <w:rsid w:val="00707131"/>
    <w:rsid w:val="007072BB"/>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225E"/>
    <w:rsid w:val="00712B47"/>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4149"/>
    <w:rsid w:val="00714889"/>
    <w:rsid w:val="00714921"/>
    <w:rsid w:val="00714DDC"/>
    <w:rsid w:val="00715022"/>
    <w:rsid w:val="0071536A"/>
    <w:rsid w:val="00715855"/>
    <w:rsid w:val="00715F52"/>
    <w:rsid w:val="00716225"/>
    <w:rsid w:val="0071630F"/>
    <w:rsid w:val="00716870"/>
    <w:rsid w:val="00716CE5"/>
    <w:rsid w:val="00716CEF"/>
    <w:rsid w:val="00716F1E"/>
    <w:rsid w:val="00717473"/>
    <w:rsid w:val="00717533"/>
    <w:rsid w:val="0072004D"/>
    <w:rsid w:val="00720355"/>
    <w:rsid w:val="007207E7"/>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EE"/>
    <w:rsid w:val="00724BFC"/>
    <w:rsid w:val="00724EFC"/>
    <w:rsid w:val="00725014"/>
    <w:rsid w:val="0072503D"/>
    <w:rsid w:val="00725147"/>
    <w:rsid w:val="007252D7"/>
    <w:rsid w:val="00725313"/>
    <w:rsid w:val="007254C3"/>
    <w:rsid w:val="0072588E"/>
    <w:rsid w:val="00725A5A"/>
    <w:rsid w:val="00725AC4"/>
    <w:rsid w:val="00725B6C"/>
    <w:rsid w:val="00725C4F"/>
    <w:rsid w:val="00725F97"/>
    <w:rsid w:val="007262A6"/>
    <w:rsid w:val="007262D6"/>
    <w:rsid w:val="00726471"/>
    <w:rsid w:val="00726636"/>
    <w:rsid w:val="0072685E"/>
    <w:rsid w:val="0072694E"/>
    <w:rsid w:val="00726A8F"/>
    <w:rsid w:val="00726DE3"/>
    <w:rsid w:val="007273DF"/>
    <w:rsid w:val="007277BD"/>
    <w:rsid w:val="00727893"/>
    <w:rsid w:val="00727970"/>
    <w:rsid w:val="00727999"/>
    <w:rsid w:val="00727E3F"/>
    <w:rsid w:val="00727E8E"/>
    <w:rsid w:val="00727FCB"/>
    <w:rsid w:val="007301D0"/>
    <w:rsid w:val="007301F0"/>
    <w:rsid w:val="007302C1"/>
    <w:rsid w:val="00730736"/>
    <w:rsid w:val="007308DE"/>
    <w:rsid w:val="007309ED"/>
    <w:rsid w:val="00730CEF"/>
    <w:rsid w:val="00730E6F"/>
    <w:rsid w:val="00730F0A"/>
    <w:rsid w:val="00730F67"/>
    <w:rsid w:val="0073100A"/>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F"/>
    <w:rsid w:val="00733D40"/>
    <w:rsid w:val="00734030"/>
    <w:rsid w:val="0073421A"/>
    <w:rsid w:val="0073434C"/>
    <w:rsid w:val="007344DE"/>
    <w:rsid w:val="007347C4"/>
    <w:rsid w:val="007349D2"/>
    <w:rsid w:val="00734CE7"/>
    <w:rsid w:val="0073538A"/>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4A9"/>
    <w:rsid w:val="007424EB"/>
    <w:rsid w:val="007426F7"/>
    <w:rsid w:val="00742896"/>
    <w:rsid w:val="00742AF1"/>
    <w:rsid w:val="00742BD6"/>
    <w:rsid w:val="00742C42"/>
    <w:rsid w:val="00742C51"/>
    <w:rsid w:val="00743961"/>
    <w:rsid w:val="00743B40"/>
    <w:rsid w:val="007443DA"/>
    <w:rsid w:val="00744882"/>
    <w:rsid w:val="007448EF"/>
    <w:rsid w:val="0074499D"/>
    <w:rsid w:val="00744BF9"/>
    <w:rsid w:val="00744C33"/>
    <w:rsid w:val="00744C57"/>
    <w:rsid w:val="00744D16"/>
    <w:rsid w:val="00745053"/>
    <w:rsid w:val="0074520C"/>
    <w:rsid w:val="007452AE"/>
    <w:rsid w:val="007454CB"/>
    <w:rsid w:val="007456AD"/>
    <w:rsid w:val="0074692C"/>
    <w:rsid w:val="00746A07"/>
    <w:rsid w:val="007476AA"/>
    <w:rsid w:val="007476AD"/>
    <w:rsid w:val="00747824"/>
    <w:rsid w:val="00747D29"/>
    <w:rsid w:val="00747DF5"/>
    <w:rsid w:val="00747EB1"/>
    <w:rsid w:val="00747EC4"/>
    <w:rsid w:val="0075018B"/>
    <w:rsid w:val="007502AC"/>
    <w:rsid w:val="007503FB"/>
    <w:rsid w:val="007505F4"/>
    <w:rsid w:val="0075097B"/>
    <w:rsid w:val="00750B49"/>
    <w:rsid w:val="00750BD2"/>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D93"/>
    <w:rsid w:val="00752E9D"/>
    <w:rsid w:val="00752F3F"/>
    <w:rsid w:val="0075318D"/>
    <w:rsid w:val="0075330B"/>
    <w:rsid w:val="00753326"/>
    <w:rsid w:val="007533AC"/>
    <w:rsid w:val="00753872"/>
    <w:rsid w:val="0075387F"/>
    <w:rsid w:val="00753AF7"/>
    <w:rsid w:val="00753ECA"/>
    <w:rsid w:val="00753F3F"/>
    <w:rsid w:val="00753FB7"/>
    <w:rsid w:val="00754982"/>
    <w:rsid w:val="00754FD3"/>
    <w:rsid w:val="00755534"/>
    <w:rsid w:val="00755644"/>
    <w:rsid w:val="0075631A"/>
    <w:rsid w:val="0075634E"/>
    <w:rsid w:val="00756371"/>
    <w:rsid w:val="0075706F"/>
    <w:rsid w:val="00757117"/>
    <w:rsid w:val="00757566"/>
    <w:rsid w:val="00757A83"/>
    <w:rsid w:val="00757B98"/>
    <w:rsid w:val="0076012B"/>
    <w:rsid w:val="00760871"/>
    <w:rsid w:val="007608B1"/>
    <w:rsid w:val="007609BE"/>
    <w:rsid w:val="00760AF3"/>
    <w:rsid w:val="00760BF8"/>
    <w:rsid w:val="007610E6"/>
    <w:rsid w:val="007610FE"/>
    <w:rsid w:val="007611F8"/>
    <w:rsid w:val="0076148F"/>
    <w:rsid w:val="007623F8"/>
    <w:rsid w:val="0076288F"/>
    <w:rsid w:val="007628B1"/>
    <w:rsid w:val="00763291"/>
    <w:rsid w:val="00763509"/>
    <w:rsid w:val="007635CD"/>
    <w:rsid w:val="0076378D"/>
    <w:rsid w:val="00763B0E"/>
    <w:rsid w:val="00763C06"/>
    <w:rsid w:val="0076425A"/>
    <w:rsid w:val="00764772"/>
    <w:rsid w:val="007648DE"/>
    <w:rsid w:val="0076496D"/>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EF"/>
    <w:rsid w:val="007702A9"/>
    <w:rsid w:val="007703CD"/>
    <w:rsid w:val="007704FC"/>
    <w:rsid w:val="00770560"/>
    <w:rsid w:val="007706C3"/>
    <w:rsid w:val="00770824"/>
    <w:rsid w:val="00770B78"/>
    <w:rsid w:val="00770D2F"/>
    <w:rsid w:val="00770FAC"/>
    <w:rsid w:val="0077151B"/>
    <w:rsid w:val="00771A6F"/>
    <w:rsid w:val="00771B04"/>
    <w:rsid w:val="00771BEE"/>
    <w:rsid w:val="00771E44"/>
    <w:rsid w:val="0077220E"/>
    <w:rsid w:val="007724C1"/>
    <w:rsid w:val="00772572"/>
    <w:rsid w:val="00772949"/>
    <w:rsid w:val="00772BB7"/>
    <w:rsid w:val="00773252"/>
    <w:rsid w:val="00773A34"/>
    <w:rsid w:val="00773A3A"/>
    <w:rsid w:val="00773BF1"/>
    <w:rsid w:val="00773DAF"/>
    <w:rsid w:val="00773E8E"/>
    <w:rsid w:val="007740F6"/>
    <w:rsid w:val="00774694"/>
    <w:rsid w:val="00774810"/>
    <w:rsid w:val="00774967"/>
    <w:rsid w:val="007749C5"/>
    <w:rsid w:val="00774D76"/>
    <w:rsid w:val="00775011"/>
    <w:rsid w:val="007750E5"/>
    <w:rsid w:val="007753B7"/>
    <w:rsid w:val="00775615"/>
    <w:rsid w:val="00775DBA"/>
    <w:rsid w:val="00775FDC"/>
    <w:rsid w:val="007762AB"/>
    <w:rsid w:val="007762F1"/>
    <w:rsid w:val="00776344"/>
    <w:rsid w:val="00776C07"/>
    <w:rsid w:val="00776E63"/>
    <w:rsid w:val="00777176"/>
    <w:rsid w:val="00777327"/>
    <w:rsid w:val="007774F9"/>
    <w:rsid w:val="007775D3"/>
    <w:rsid w:val="007778F6"/>
    <w:rsid w:val="0077792B"/>
    <w:rsid w:val="007779C3"/>
    <w:rsid w:val="00777E72"/>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224F"/>
    <w:rsid w:val="007822C7"/>
    <w:rsid w:val="007829F8"/>
    <w:rsid w:val="00782A5D"/>
    <w:rsid w:val="00782BA2"/>
    <w:rsid w:val="00782BDA"/>
    <w:rsid w:val="00782D1A"/>
    <w:rsid w:val="007833D7"/>
    <w:rsid w:val="007837C1"/>
    <w:rsid w:val="007838A2"/>
    <w:rsid w:val="00783904"/>
    <w:rsid w:val="007839C7"/>
    <w:rsid w:val="00783B8C"/>
    <w:rsid w:val="00783EC9"/>
    <w:rsid w:val="0078455B"/>
    <w:rsid w:val="00784635"/>
    <w:rsid w:val="007846CD"/>
    <w:rsid w:val="007846DB"/>
    <w:rsid w:val="00784852"/>
    <w:rsid w:val="00784AFD"/>
    <w:rsid w:val="007850F1"/>
    <w:rsid w:val="007853FE"/>
    <w:rsid w:val="00785828"/>
    <w:rsid w:val="00785B94"/>
    <w:rsid w:val="00785CCC"/>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E"/>
    <w:rsid w:val="00791C12"/>
    <w:rsid w:val="00791D9F"/>
    <w:rsid w:val="00791DDC"/>
    <w:rsid w:val="00791E88"/>
    <w:rsid w:val="00791EDC"/>
    <w:rsid w:val="00791FD4"/>
    <w:rsid w:val="00792061"/>
    <w:rsid w:val="007923DE"/>
    <w:rsid w:val="00792A86"/>
    <w:rsid w:val="00792D8F"/>
    <w:rsid w:val="0079348F"/>
    <w:rsid w:val="0079358E"/>
    <w:rsid w:val="007935CB"/>
    <w:rsid w:val="00793703"/>
    <w:rsid w:val="007938A2"/>
    <w:rsid w:val="00793918"/>
    <w:rsid w:val="0079393F"/>
    <w:rsid w:val="00793991"/>
    <w:rsid w:val="00793BFA"/>
    <w:rsid w:val="00793C52"/>
    <w:rsid w:val="00793D43"/>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92"/>
    <w:rsid w:val="00795D09"/>
    <w:rsid w:val="00796071"/>
    <w:rsid w:val="0079612C"/>
    <w:rsid w:val="00796367"/>
    <w:rsid w:val="00796464"/>
    <w:rsid w:val="0079687E"/>
    <w:rsid w:val="00796BFF"/>
    <w:rsid w:val="00796EA5"/>
    <w:rsid w:val="00796EC8"/>
    <w:rsid w:val="0079727F"/>
    <w:rsid w:val="00797337"/>
    <w:rsid w:val="007977EA"/>
    <w:rsid w:val="00797AAF"/>
    <w:rsid w:val="00797EB4"/>
    <w:rsid w:val="00797F94"/>
    <w:rsid w:val="007A00E2"/>
    <w:rsid w:val="007A086A"/>
    <w:rsid w:val="007A08B4"/>
    <w:rsid w:val="007A095E"/>
    <w:rsid w:val="007A0DFB"/>
    <w:rsid w:val="007A1039"/>
    <w:rsid w:val="007A111D"/>
    <w:rsid w:val="007A1389"/>
    <w:rsid w:val="007A13EC"/>
    <w:rsid w:val="007A151A"/>
    <w:rsid w:val="007A15B5"/>
    <w:rsid w:val="007A1624"/>
    <w:rsid w:val="007A19E1"/>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729"/>
    <w:rsid w:val="007A4D8E"/>
    <w:rsid w:val="007A4DE2"/>
    <w:rsid w:val="007A4E73"/>
    <w:rsid w:val="007A5301"/>
    <w:rsid w:val="007A597A"/>
    <w:rsid w:val="007A5AD7"/>
    <w:rsid w:val="007A5D84"/>
    <w:rsid w:val="007A5F9E"/>
    <w:rsid w:val="007A601B"/>
    <w:rsid w:val="007A61FC"/>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CB1"/>
    <w:rsid w:val="007B2D62"/>
    <w:rsid w:val="007B2EB4"/>
    <w:rsid w:val="007B3246"/>
    <w:rsid w:val="007B337B"/>
    <w:rsid w:val="007B3826"/>
    <w:rsid w:val="007B4094"/>
    <w:rsid w:val="007B433F"/>
    <w:rsid w:val="007B45DF"/>
    <w:rsid w:val="007B4B60"/>
    <w:rsid w:val="007B4DAB"/>
    <w:rsid w:val="007B4EBE"/>
    <w:rsid w:val="007B50D9"/>
    <w:rsid w:val="007B51FC"/>
    <w:rsid w:val="007B534E"/>
    <w:rsid w:val="007B5583"/>
    <w:rsid w:val="007B56BE"/>
    <w:rsid w:val="007B5806"/>
    <w:rsid w:val="007B59F2"/>
    <w:rsid w:val="007B5CF5"/>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B7"/>
    <w:rsid w:val="007B7D56"/>
    <w:rsid w:val="007B7DD8"/>
    <w:rsid w:val="007B7E93"/>
    <w:rsid w:val="007B7F5A"/>
    <w:rsid w:val="007C03FC"/>
    <w:rsid w:val="007C0866"/>
    <w:rsid w:val="007C0A70"/>
    <w:rsid w:val="007C0AAB"/>
    <w:rsid w:val="007C0DAF"/>
    <w:rsid w:val="007C0EFE"/>
    <w:rsid w:val="007C12ED"/>
    <w:rsid w:val="007C12EE"/>
    <w:rsid w:val="007C152F"/>
    <w:rsid w:val="007C1549"/>
    <w:rsid w:val="007C15FA"/>
    <w:rsid w:val="007C1D97"/>
    <w:rsid w:val="007C1F03"/>
    <w:rsid w:val="007C227A"/>
    <w:rsid w:val="007C246D"/>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D10"/>
    <w:rsid w:val="007D0D54"/>
    <w:rsid w:val="007D1962"/>
    <w:rsid w:val="007D1AE0"/>
    <w:rsid w:val="007D1C39"/>
    <w:rsid w:val="007D1CB8"/>
    <w:rsid w:val="007D22F5"/>
    <w:rsid w:val="007D251A"/>
    <w:rsid w:val="007D25B6"/>
    <w:rsid w:val="007D29C8"/>
    <w:rsid w:val="007D2F3A"/>
    <w:rsid w:val="007D33CE"/>
    <w:rsid w:val="007D34C5"/>
    <w:rsid w:val="007D34F6"/>
    <w:rsid w:val="007D35B1"/>
    <w:rsid w:val="007D35D6"/>
    <w:rsid w:val="007D3738"/>
    <w:rsid w:val="007D384C"/>
    <w:rsid w:val="007D38CC"/>
    <w:rsid w:val="007D3B06"/>
    <w:rsid w:val="007D3C75"/>
    <w:rsid w:val="007D3D45"/>
    <w:rsid w:val="007D410B"/>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50CE"/>
    <w:rsid w:val="007D521B"/>
    <w:rsid w:val="007D52AC"/>
    <w:rsid w:val="007D5F14"/>
    <w:rsid w:val="007D5FB3"/>
    <w:rsid w:val="007D61D6"/>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BCC"/>
    <w:rsid w:val="007D7D6A"/>
    <w:rsid w:val="007E0026"/>
    <w:rsid w:val="007E0185"/>
    <w:rsid w:val="007E01FE"/>
    <w:rsid w:val="007E087B"/>
    <w:rsid w:val="007E094E"/>
    <w:rsid w:val="007E0A9E"/>
    <w:rsid w:val="007E0ABC"/>
    <w:rsid w:val="007E0BD1"/>
    <w:rsid w:val="007E11AF"/>
    <w:rsid w:val="007E14CA"/>
    <w:rsid w:val="007E1790"/>
    <w:rsid w:val="007E1A42"/>
    <w:rsid w:val="007E2112"/>
    <w:rsid w:val="007E222D"/>
    <w:rsid w:val="007E23CA"/>
    <w:rsid w:val="007E24D6"/>
    <w:rsid w:val="007E2719"/>
    <w:rsid w:val="007E275E"/>
    <w:rsid w:val="007E2DB3"/>
    <w:rsid w:val="007E333C"/>
    <w:rsid w:val="007E3548"/>
    <w:rsid w:val="007E3631"/>
    <w:rsid w:val="007E36E7"/>
    <w:rsid w:val="007E37A1"/>
    <w:rsid w:val="007E3A97"/>
    <w:rsid w:val="007E3B0D"/>
    <w:rsid w:val="007E4153"/>
    <w:rsid w:val="007E42AF"/>
    <w:rsid w:val="007E4362"/>
    <w:rsid w:val="007E484A"/>
    <w:rsid w:val="007E48DD"/>
    <w:rsid w:val="007E48F4"/>
    <w:rsid w:val="007E4960"/>
    <w:rsid w:val="007E4C02"/>
    <w:rsid w:val="007E50B3"/>
    <w:rsid w:val="007E5102"/>
    <w:rsid w:val="007E56F9"/>
    <w:rsid w:val="007E5D6A"/>
    <w:rsid w:val="007E5EBF"/>
    <w:rsid w:val="007E61D8"/>
    <w:rsid w:val="007E62D5"/>
    <w:rsid w:val="007E6590"/>
    <w:rsid w:val="007E681C"/>
    <w:rsid w:val="007E6A21"/>
    <w:rsid w:val="007E6A3C"/>
    <w:rsid w:val="007E6DD2"/>
    <w:rsid w:val="007E6F51"/>
    <w:rsid w:val="007E6FFB"/>
    <w:rsid w:val="007E7100"/>
    <w:rsid w:val="007E7197"/>
    <w:rsid w:val="007E71A2"/>
    <w:rsid w:val="007E7223"/>
    <w:rsid w:val="007E72B6"/>
    <w:rsid w:val="007E74C4"/>
    <w:rsid w:val="007E759A"/>
    <w:rsid w:val="007E7A7D"/>
    <w:rsid w:val="007E7BDE"/>
    <w:rsid w:val="007E7C86"/>
    <w:rsid w:val="007F0354"/>
    <w:rsid w:val="007F03ED"/>
    <w:rsid w:val="007F060F"/>
    <w:rsid w:val="007F06BA"/>
    <w:rsid w:val="007F0831"/>
    <w:rsid w:val="007F0C67"/>
    <w:rsid w:val="007F0D75"/>
    <w:rsid w:val="007F117B"/>
    <w:rsid w:val="007F12B4"/>
    <w:rsid w:val="007F13C8"/>
    <w:rsid w:val="007F1442"/>
    <w:rsid w:val="007F148A"/>
    <w:rsid w:val="007F1699"/>
    <w:rsid w:val="007F1F6C"/>
    <w:rsid w:val="007F1FF3"/>
    <w:rsid w:val="007F21C0"/>
    <w:rsid w:val="007F2561"/>
    <w:rsid w:val="007F2845"/>
    <w:rsid w:val="007F28A8"/>
    <w:rsid w:val="007F29F3"/>
    <w:rsid w:val="007F2B6E"/>
    <w:rsid w:val="007F2D39"/>
    <w:rsid w:val="007F2D8E"/>
    <w:rsid w:val="007F2DE2"/>
    <w:rsid w:val="007F2E5A"/>
    <w:rsid w:val="007F2EA2"/>
    <w:rsid w:val="007F3115"/>
    <w:rsid w:val="007F311C"/>
    <w:rsid w:val="007F31CA"/>
    <w:rsid w:val="007F325F"/>
    <w:rsid w:val="007F35A4"/>
    <w:rsid w:val="007F366E"/>
    <w:rsid w:val="007F37A0"/>
    <w:rsid w:val="007F3B3C"/>
    <w:rsid w:val="007F3B65"/>
    <w:rsid w:val="007F3C01"/>
    <w:rsid w:val="007F4506"/>
    <w:rsid w:val="007F45FA"/>
    <w:rsid w:val="007F4634"/>
    <w:rsid w:val="007F4919"/>
    <w:rsid w:val="007F4D0A"/>
    <w:rsid w:val="007F4D28"/>
    <w:rsid w:val="007F4FAE"/>
    <w:rsid w:val="007F5147"/>
    <w:rsid w:val="007F519E"/>
    <w:rsid w:val="007F52EF"/>
    <w:rsid w:val="007F533B"/>
    <w:rsid w:val="007F53EC"/>
    <w:rsid w:val="007F540E"/>
    <w:rsid w:val="007F5771"/>
    <w:rsid w:val="007F57E5"/>
    <w:rsid w:val="007F598D"/>
    <w:rsid w:val="007F5E71"/>
    <w:rsid w:val="007F64B5"/>
    <w:rsid w:val="007F65AD"/>
    <w:rsid w:val="007F6630"/>
    <w:rsid w:val="007F671E"/>
    <w:rsid w:val="007F6883"/>
    <w:rsid w:val="007F68AB"/>
    <w:rsid w:val="007F68AD"/>
    <w:rsid w:val="007F6A18"/>
    <w:rsid w:val="007F6A43"/>
    <w:rsid w:val="007F6C83"/>
    <w:rsid w:val="007F6D0A"/>
    <w:rsid w:val="007F6E13"/>
    <w:rsid w:val="007F6FD9"/>
    <w:rsid w:val="007F799E"/>
    <w:rsid w:val="007F7A06"/>
    <w:rsid w:val="007F7B4A"/>
    <w:rsid w:val="007F7BC0"/>
    <w:rsid w:val="007F7E5F"/>
    <w:rsid w:val="008003A0"/>
    <w:rsid w:val="00800489"/>
    <w:rsid w:val="00800578"/>
    <w:rsid w:val="00800BFD"/>
    <w:rsid w:val="00800C7E"/>
    <w:rsid w:val="00800DAA"/>
    <w:rsid w:val="00801004"/>
    <w:rsid w:val="0080106D"/>
    <w:rsid w:val="0080109C"/>
    <w:rsid w:val="008010FF"/>
    <w:rsid w:val="00801410"/>
    <w:rsid w:val="00801577"/>
    <w:rsid w:val="008015D4"/>
    <w:rsid w:val="008018AB"/>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F03"/>
    <w:rsid w:val="00803FE3"/>
    <w:rsid w:val="00803FF5"/>
    <w:rsid w:val="00804430"/>
    <w:rsid w:val="0080445C"/>
    <w:rsid w:val="0080474A"/>
    <w:rsid w:val="00804B9A"/>
    <w:rsid w:val="0080528C"/>
    <w:rsid w:val="00805328"/>
    <w:rsid w:val="00805363"/>
    <w:rsid w:val="008053E8"/>
    <w:rsid w:val="0080561F"/>
    <w:rsid w:val="0080584D"/>
    <w:rsid w:val="00805968"/>
    <w:rsid w:val="00805B21"/>
    <w:rsid w:val="00805B52"/>
    <w:rsid w:val="00805C1F"/>
    <w:rsid w:val="00805D5F"/>
    <w:rsid w:val="00805DBC"/>
    <w:rsid w:val="00805E27"/>
    <w:rsid w:val="00805EBF"/>
    <w:rsid w:val="00805EDD"/>
    <w:rsid w:val="00806233"/>
    <w:rsid w:val="00806323"/>
    <w:rsid w:val="0080686E"/>
    <w:rsid w:val="00806E50"/>
    <w:rsid w:val="00806F9D"/>
    <w:rsid w:val="00807067"/>
    <w:rsid w:val="00807273"/>
    <w:rsid w:val="0080780C"/>
    <w:rsid w:val="00807CC3"/>
    <w:rsid w:val="00807F46"/>
    <w:rsid w:val="00807FB8"/>
    <w:rsid w:val="00807FBA"/>
    <w:rsid w:val="00807FDC"/>
    <w:rsid w:val="0081050D"/>
    <w:rsid w:val="0081097A"/>
    <w:rsid w:val="008109CD"/>
    <w:rsid w:val="00810C3A"/>
    <w:rsid w:val="00811314"/>
    <w:rsid w:val="00811AAD"/>
    <w:rsid w:val="00811D70"/>
    <w:rsid w:val="008121DF"/>
    <w:rsid w:val="0081245A"/>
    <w:rsid w:val="008125BF"/>
    <w:rsid w:val="0081264E"/>
    <w:rsid w:val="008127BE"/>
    <w:rsid w:val="00812BB8"/>
    <w:rsid w:val="00812E24"/>
    <w:rsid w:val="0081361D"/>
    <w:rsid w:val="00813662"/>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EC"/>
    <w:rsid w:val="00815829"/>
    <w:rsid w:val="00815A2F"/>
    <w:rsid w:val="00815E0D"/>
    <w:rsid w:val="00815F4A"/>
    <w:rsid w:val="00816537"/>
    <w:rsid w:val="0081653C"/>
    <w:rsid w:val="0081667A"/>
    <w:rsid w:val="008166E1"/>
    <w:rsid w:val="00816ECC"/>
    <w:rsid w:val="0081715F"/>
    <w:rsid w:val="00817319"/>
    <w:rsid w:val="008173F6"/>
    <w:rsid w:val="0081776C"/>
    <w:rsid w:val="00817943"/>
    <w:rsid w:val="0082034E"/>
    <w:rsid w:val="00820381"/>
    <w:rsid w:val="00820561"/>
    <w:rsid w:val="008205BD"/>
    <w:rsid w:val="00820603"/>
    <w:rsid w:val="00820C19"/>
    <w:rsid w:val="00820C7F"/>
    <w:rsid w:val="00820E4C"/>
    <w:rsid w:val="00820E67"/>
    <w:rsid w:val="00820E9E"/>
    <w:rsid w:val="00821127"/>
    <w:rsid w:val="00821B51"/>
    <w:rsid w:val="00821C6D"/>
    <w:rsid w:val="00822149"/>
    <w:rsid w:val="00822328"/>
    <w:rsid w:val="0082251B"/>
    <w:rsid w:val="00822AF0"/>
    <w:rsid w:val="00822E9F"/>
    <w:rsid w:val="00822F39"/>
    <w:rsid w:val="008232DA"/>
    <w:rsid w:val="00823307"/>
    <w:rsid w:val="0082370F"/>
    <w:rsid w:val="00823A66"/>
    <w:rsid w:val="00824236"/>
    <w:rsid w:val="008243C7"/>
    <w:rsid w:val="00824524"/>
    <w:rsid w:val="0082457D"/>
    <w:rsid w:val="0082566C"/>
    <w:rsid w:val="00825743"/>
    <w:rsid w:val="008259B0"/>
    <w:rsid w:val="00826338"/>
    <w:rsid w:val="00826522"/>
    <w:rsid w:val="00826532"/>
    <w:rsid w:val="00826700"/>
    <w:rsid w:val="008267A9"/>
    <w:rsid w:val="00826808"/>
    <w:rsid w:val="00826842"/>
    <w:rsid w:val="0082689D"/>
    <w:rsid w:val="008268B0"/>
    <w:rsid w:val="008269C0"/>
    <w:rsid w:val="008269FA"/>
    <w:rsid w:val="00826EAB"/>
    <w:rsid w:val="00826F4A"/>
    <w:rsid w:val="00826FF2"/>
    <w:rsid w:val="0082731B"/>
    <w:rsid w:val="008273F0"/>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AB5"/>
    <w:rsid w:val="00831BDF"/>
    <w:rsid w:val="00831FE2"/>
    <w:rsid w:val="008322DB"/>
    <w:rsid w:val="008323EC"/>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84"/>
    <w:rsid w:val="00834309"/>
    <w:rsid w:val="008343BE"/>
    <w:rsid w:val="00834436"/>
    <w:rsid w:val="00834592"/>
    <w:rsid w:val="00834667"/>
    <w:rsid w:val="008347B2"/>
    <w:rsid w:val="00834832"/>
    <w:rsid w:val="00834889"/>
    <w:rsid w:val="0083492F"/>
    <w:rsid w:val="00834B87"/>
    <w:rsid w:val="00834BC1"/>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DA"/>
    <w:rsid w:val="00836244"/>
    <w:rsid w:val="0083638D"/>
    <w:rsid w:val="00836B6A"/>
    <w:rsid w:val="00836E01"/>
    <w:rsid w:val="008370E6"/>
    <w:rsid w:val="00837547"/>
    <w:rsid w:val="00837767"/>
    <w:rsid w:val="00837896"/>
    <w:rsid w:val="00837A78"/>
    <w:rsid w:val="00837BF5"/>
    <w:rsid w:val="00837C47"/>
    <w:rsid w:val="00837E85"/>
    <w:rsid w:val="00840345"/>
    <w:rsid w:val="008403B3"/>
    <w:rsid w:val="008403F7"/>
    <w:rsid w:val="00840623"/>
    <w:rsid w:val="00840624"/>
    <w:rsid w:val="00840709"/>
    <w:rsid w:val="008407FD"/>
    <w:rsid w:val="00840933"/>
    <w:rsid w:val="00840A4A"/>
    <w:rsid w:val="00840CF4"/>
    <w:rsid w:val="008412DA"/>
    <w:rsid w:val="0084147B"/>
    <w:rsid w:val="00841530"/>
    <w:rsid w:val="0084164E"/>
    <w:rsid w:val="008416A4"/>
    <w:rsid w:val="008418D2"/>
    <w:rsid w:val="00842032"/>
    <w:rsid w:val="008423E0"/>
    <w:rsid w:val="0084297C"/>
    <w:rsid w:val="008429CA"/>
    <w:rsid w:val="00843208"/>
    <w:rsid w:val="00843390"/>
    <w:rsid w:val="00843582"/>
    <w:rsid w:val="00843589"/>
    <w:rsid w:val="008436E4"/>
    <w:rsid w:val="00843C9F"/>
    <w:rsid w:val="00843FCF"/>
    <w:rsid w:val="00844066"/>
    <w:rsid w:val="0084410F"/>
    <w:rsid w:val="008441CC"/>
    <w:rsid w:val="0084444A"/>
    <w:rsid w:val="00844508"/>
    <w:rsid w:val="008447AE"/>
    <w:rsid w:val="0084499A"/>
    <w:rsid w:val="00844D83"/>
    <w:rsid w:val="00845475"/>
    <w:rsid w:val="00845530"/>
    <w:rsid w:val="00845660"/>
    <w:rsid w:val="00845893"/>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669"/>
    <w:rsid w:val="008477A5"/>
    <w:rsid w:val="008477B7"/>
    <w:rsid w:val="008478BF"/>
    <w:rsid w:val="00847A17"/>
    <w:rsid w:val="00847C8F"/>
    <w:rsid w:val="0085005B"/>
    <w:rsid w:val="00850407"/>
    <w:rsid w:val="008509FD"/>
    <w:rsid w:val="00851073"/>
    <w:rsid w:val="00851164"/>
    <w:rsid w:val="00851230"/>
    <w:rsid w:val="0085134F"/>
    <w:rsid w:val="00851485"/>
    <w:rsid w:val="00851687"/>
    <w:rsid w:val="00851956"/>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470"/>
    <w:rsid w:val="0085395A"/>
    <w:rsid w:val="008539B2"/>
    <w:rsid w:val="00853A6A"/>
    <w:rsid w:val="00853E47"/>
    <w:rsid w:val="008540E7"/>
    <w:rsid w:val="008542C9"/>
    <w:rsid w:val="0085434E"/>
    <w:rsid w:val="0085454A"/>
    <w:rsid w:val="008545F4"/>
    <w:rsid w:val="008549B7"/>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818"/>
    <w:rsid w:val="00857A01"/>
    <w:rsid w:val="00857C5F"/>
    <w:rsid w:val="00857F57"/>
    <w:rsid w:val="00857F98"/>
    <w:rsid w:val="008600F2"/>
    <w:rsid w:val="00860228"/>
    <w:rsid w:val="008603CD"/>
    <w:rsid w:val="0086087C"/>
    <w:rsid w:val="00860BF6"/>
    <w:rsid w:val="00860D5E"/>
    <w:rsid w:val="00860D7C"/>
    <w:rsid w:val="00860D8D"/>
    <w:rsid w:val="00860DB1"/>
    <w:rsid w:val="00860E32"/>
    <w:rsid w:val="00860EF7"/>
    <w:rsid w:val="00860FF1"/>
    <w:rsid w:val="008611CD"/>
    <w:rsid w:val="00861203"/>
    <w:rsid w:val="00861728"/>
    <w:rsid w:val="00861E63"/>
    <w:rsid w:val="00861FF5"/>
    <w:rsid w:val="00862280"/>
    <w:rsid w:val="00862294"/>
    <w:rsid w:val="008622D9"/>
    <w:rsid w:val="00862324"/>
    <w:rsid w:val="00862550"/>
    <w:rsid w:val="008626CB"/>
    <w:rsid w:val="00862747"/>
    <w:rsid w:val="0086276C"/>
    <w:rsid w:val="00862C8C"/>
    <w:rsid w:val="00862DAD"/>
    <w:rsid w:val="0086338C"/>
    <w:rsid w:val="008633D9"/>
    <w:rsid w:val="008636DA"/>
    <w:rsid w:val="0086393A"/>
    <w:rsid w:val="00863DBD"/>
    <w:rsid w:val="0086425C"/>
    <w:rsid w:val="008646D1"/>
    <w:rsid w:val="00864A56"/>
    <w:rsid w:val="00864AE8"/>
    <w:rsid w:val="00864AEF"/>
    <w:rsid w:val="00864BAF"/>
    <w:rsid w:val="00865002"/>
    <w:rsid w:val="00865291"/>
    <w:rsid w:val="008653CC"/>
    <w:rsid w:val="00865671"/>
    <w:rsid w:val="00865786"/>
    <w:rsid w:val="008657E9"/>
    <w:rsid w:val="00865920"/>
    <w:rsid w:val="00865E69"/>
    <w:rsid w:val="00866137"/>
    <w:rsid w:val="00866524"/>
    <w:rsid w:val="00866CD5"/>
    <w:rsid w:val="00866D83"/>
    <w:rsid w:val="008674D9"/>
    <w:rsid w:val="0086772E"/>
    <w:rsid w:val="0086785A"/>
    <w:rsid w:val="0086792B"/>
    <w:rsid w:val="0086794E"/>
    <w:rsid w:val="00867C45"/>
    <w:rsid w:val="00870499"/>
    <w:rsid w:val="00870601"/>
    <w:rsid w:val="00870E6E"/>
    <w:rsid w:val="00871513"/>
    <w:rsid w:val="00871552"/>
    <w:rsid w:val="00871A02"/>
    <w:rsid w:val="00871A53"/>
    <w:rsid w:val="008721C0"/>
    <w:rsid w:val="00872570"/>
    <w:rsid w:val="0087261A"/>
    <w:rsid w:val="00872734"/>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A23"/>
    <w:rsid w:val="00874A68"/>
    <w:rsid w:val="00874D3B"/>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6A"/>
    <w:rsid w:val="00877A60"/>
    <w:rsid w:val="00877B4D"/>
    <w:rsid w:val="00877D09"/>
    <w:rsid w:val="00877F97"/>
    <w:rsid w:val="008800DF"/>
    <w:rsid w:val="0088038B"/>
    <w:rsid w:val="00880393"/>
    <w:rsid w:val="00880399"/>
    <w:rsid w:val="008808BD"/>
    <w:rsid w:val="00881067"/>
    <w:rsid w:val="0088128A"/>
    <w:rsid w:val="008812A8"/>
    <w:rsid w:val="008813B4"/>
    <w:rsid w:val="008814F3"/>
    <w:rsid w:val="008816B0"/>
    <w:rsid w:val="00881845"/>
    <w:rsid w:val="00881DA0"/>
    <w:rsid w:val="00881E02"/>
    <w:rsid w:val="00881E4E"/>
    <w:rsid w:val="00881F9F"/>
    <w:rsid w:val="0088235C"/>
    <w:rsid w:val="0088260C"/>
    <w:rsid w:val="00882851"/>
    <w:rsid w:val="00882A74"/>
    <w:rsid w:val="00882B01"/>
    <w:rsid w:val="00882C16"/>
    <w:rsid w:val="00882EA6"/>
    <w:rsid w:val="00882F2E"/>
    <w:rsid w:val="008831FE"/>
    <w:rsid w:val="00883472"/>
    <w:rsid w:val="008836EE"/>
    <w:rsid w:val="00883837"/>
    <w:rsid w:val="00883A16"/>
    <w:rsid w:val="00883C1D"/>
    <w:rsid w:val="00884056"/>
    <w:rsid w:val="008842A1"/>
    <w:rsid w:val="008842C9"/>
    <w:rsid w:val="0088433B"/>
    <w:rsid w:val="008843CB"/>
    <w:rsid w:val="008844D7"/>
    <w:rsid w:val="00884710"/>
    <w:rsid w:val="00884975"/>
    <w:rsid w:val="00884B24"/>
    <w:rsid w:val="00884CC0"/>
    <w:rsid w:val="00884F28"/>
    <w:rsid w:val="00885204"/>
    <w:rsid w:val="0088524D"/>
    <w:rsid w:val="0088546D"/>
    <w:rsid w:val="00885584"/>
    <w:rsid w:val="008857EA"/>
    <w:rsid w:val="0088595D"/>
    <w:rsid w:val="00885A74"/>
    <w:rsid w:val="00885AAA"/>
    <w:rsid w:val="00885D31"/>
    <w:rsid w:val="00885DB3"/>
    <w:rsid w:val="00885DE2"/>
    <w:rsid w:val="00886230"/>
    <w:rsid w:val="008863BF"/>
    <w:rsid w:val="00886973"/>
    <w:rsid w:val="00886F9D"/>
    <w:rsid w:val="008870A9"/>
    <w:rsid w:val="008870B4"/>
    <w:rsid w:val="00887229"/>
    <w:rsid w:val="00887383"/>
    <w:rsid w:val="00887576"/>
    <w:rsid w:val="0088792B"/>
    <w:rsid w:val="00887AFA"/>
    <w:rsid w:val="00887BB6"/>
    <w:rsid w:val="00887F9D"/>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B98"/>
    <w:rsid w:val="00891CE2"/>
    <w:rsid w:val="008922D6"/>
    <w:rsid w:val="008922E2"/>
    <w:rsid w:val="008925BE"/>
    <w:rsid w:val="008925CF"/>
    <w:rsid w:val="00892812"/>
    <w:rsid w:val="0089299C"/>
    <w:rsid w:val="00892AAE"/>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6188"/>
    <w:rsid w:val="00896282"/>
    <w:rsid w:val="00896686"/>
    <w:rsid w:val="00896E5D"/>
    <w:rsid w:val="00897075"/>
    <w:rsid w:val="008972F8"/>
    <w:rsid w:val="008978E0"/>
    <w:rsid w:val="00897988"/>
    <w:rsid w:val="00897C7C"/>
    <w:rsid w:val="00897CD7"/>
    <w:rsid w:val="008A0509"/>
    <w:rsid w:val="008A06C0"/>
    <w:rsid w:val="008A079A"/>
    <w:rsid w:val="008A0AFC"/>
    <w:rsid w:val="008A0D20"/>
    <w:rsid w:val="008A1076"/>
    <w:rsid w:val="008A124E"/>
    <w:rsid w:val="008A1332"/>
    <w:rsid w:val="008A1449"/>
    <w:rsid w:val="008A14A7"/>
    <w:rsid w:val="008A18D6"/>
    <w:rsid w:val="008A198E"/>
    <w:rsid w:val="008A1B13"/>
    <w:rsid w:val="008A1D83"/>
    <w:rsid w:val="008A1ED3"/>
    <w:rsid w:val="008A204D"/>
    <w:rsid w:val="008A25C9"/>
    <w:rsid w:val="008A26AC"/>
    <w:rsid w:val="008A27AC"/>
    <w:rsid w:val="008A27C8"/>
    <w:rsid w:val="008A280F"/>
    <w:rsid w:val="008A28FD"/>
    <w:rsid w:val="008A29CD"/>
    <w:rsid w:val="008A2B1A"/>
    <w:rsid w:val="008A2B5A"/>
    <w:rsid w:val="008A2B7F"/>
    <w:rsid w:val="008A2FAA"/>
    <w:rsid w:val="008A320B"/>
    <w:rsid w:val="008A3519"/>
    <w:rsid w:val="008A3A3F"/>
    <w:rsid w:val="008A3AB6"/>
    <w:rsid w:val="008A3AFF"/>
    <w:rsid w:val="008A3D72"/>
    <w:rsid w:val="008A4846"/>
    <w:rsid w:val="008A4919"/>
    <w:rsid w:val="008A4A28"/>
    <w:rsid w:val="008A4C29"/>
    <w:rsid w:val="008A4DE8"/>
    <w:rsid w:val="008A5288"/>
    <w:rsid w:val="008A5379"/>
    <w:rsid w:val="008A539D"/>
    <w:rsid w:val="008A55FA"/>
    <w:rsid w:val="008A560D"/>
    <w:rsid w:val="008A56DD"/>
    <w:rsid w:val="008A5735"/>
    <w:rsid w:val="008A5857"/>
    <w:rsid w:val="008A5917"/>
    <w:rsid w:val="008A5996"/>
    <w:rsid w:val="008A5D74"/>
    <w:rsid w:val="008A612A"/>
    <w:rsid w:val="008A617A"/>
    <w:rsid w:val="008A6202"/>
    <w:rsid w:val="008A65DD"/>
    <w:rsid w:val="008A67F6"/>
    <w:rsid w:val="008A6816"/>
    <w:rsid w:val="008A6CA5"/>
    <w:rsid w:val="008A72B2"/>
    <w:rsid w:val="008A7685"/>
    <w:rsid w:val="008A79EF"/>
    <w:rsid w:val="008A7A55"/>
    <w:rsid w:val="008A7FA4"/>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9"/>
    <w:rsid w:val="008B3D15"/>
    <w:rsid w:val="008B3F29"/>
    <w:rsid w:val="008B3F4F"/>
    <w:rsid w:val="008B3F9D"/>
    <w:rsid w:val="008B4342"/>
    <w:rsid w:val="008B4529"/>
    <w:rsid w:val="008B4732"/>
    <w:rsid w:val="008B492C"/>
    <w:rsid w:val="008B494D"/>
    <w:rsid w:val="008B4E15"/>
    <w:rsid w:val="008B52E0"/>
    <w:rsid w:val="008B5B27"/>
    <w:rsid w:val="008B5B91"/>
    <w:rsid w:val="008B5ECA"/>
    <w:rsid w:val="008B5FA0"/>
    <w:rsid w:val="008B60A9"/>
    <w:rsid w:val="008B6490"/>
    <w:rsid w:val="008B6B17"/>
    <w:rsid w:val="008B6C2A"/>
    <w:rsid w:val="008B6F25"/>
    <w:rsid w:val="008B6F5E"/>
    <w:rsid w:val="008B749E"/>
    <w:rsid w:val="008B77BB"/>
    <w:rsid w:val="008B7807"/>
    <w:rsid w:val="008B7A83"/>
    <w:rsid w:val="008B7CB3"/>
    <w:rsid w:val="008C0881"/>
    <w:rsid w:val="008C0A7C"/>
    <w:rsid w:val="008C0CAD"/>
    <w:rsid w:val="008C0D02"/>
    <w:rsid w:val="008C0DEB"/>
    <w:rsid w:val="008C155B"/>
    <w:rsid w:val="008C1792"/>
    <w:rsid w:val="008C1826"/>
    <w:rsid w:val="008C1ADB"/>
    <w:rsid w:val="008C1CCB"/>
    <w:rsid w:val="008C1DB4"/>
    <w:rsid w:val="008C1DDE"/>
    <w:rsid w:val="008C1EDD"/>
    <w:rsid w:val="008C203B"/>
    <w:rsid w:val="008C24C7"/>
    <w:rsid w:val="008C2691"/>
    <w:rsid w:val="008C26EB"/>
    <w:rsid w:val="008C2959"/>
    <w:rsid w:val="008C2A30"/>
    <w:rsid w:val="008C2D29"/>
    <w:rsid w:val="008C2D93"/>
    <w:rsid w:val="008C2DA9"/>
    <w:rsid w:val="008C3126"/>
    <w:rsid w:val="008C337E"/>
    <w:rsid w:val="008C345B"/>
    <w:rsid w:val="008C34C5"/>
    <w:rsid w:val="008C3DF5"/>
    <w:rsid w:val="008C3EE5"/>
    <w:rsid w:val="008C3F6C"/>
    <w:rsid w:val="008C4116"/>
    <w:rsid w:val="008C4302"/>
    <w:rsid w:val="008C45A9"/>
    <w:rsid w:val="008C4A95"/>
    <w:rsid w:val="008C4DA8"/>
    <w:rsid w:val="008C520F"/>
    <w:rsid w:val="008C52E9"/>
    <w:rsid w:val="008C5339"/>
    <w:rsid w:val="008C546E"/>
    <w:rsid w:val="008C579F"/>
    <w:rsid w:val="008C59B9"/>
    <w:rsid w:val="008C5D35"/>
    <w:rsid w:val="008C5F0C"/>
    <w:rsid w:val="008C64F3"/>
    <w:rsid w:val="008C68A7"/>
    <w:rsid w:val="008C68AD"/>
    <w:rsid w:val="008C6B2C"/>
    <w:rsid w:val="008C6C0B"/>
    <w:rsid w:val="008C6CFF"/>
    <w:rsid w:val="008C6D96"/>
    <w:rsid w:val="008C7163"/>
    <w:rsid w:val="008C737C"/>
    <w:rsid w:val="008C749C"/>
    <w:rsid w:val="008C74B4"/>
    <w:rsid w:val="008C75C4"/>
    <w:rsid w:val="008C7698"/>
    <w:rsid w:val="008C79FC"/>
    <w:rsid w:val="008C7C0F"/>
    <w:rsid w:val="008D0191"/>
    <w:rsid w:val="008D02E2"/>
    <w:rsid w:val="008D0564"/>
    <w:rsid w:val="008D067E"/>
    <w:rsid w:val="008D06E1"/>
    <w:rsid w:val="008D0799"/>
    <w:rsid w:val="008D0988"/>
    <w:rsid w:val="008D0A29"/>
    <w:rsid w:val="008D0CA0"/>
    <w:rsid w:val="008D0EAE"/>
    <w:rsid w:val="008D105F"/>
    <w:rsid w:val="008D1295"/>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B0"/>
    <w:rsid w:val="008E020A"/>
    <w:rsid w:val="008E024D"/>
    <w:rsid w:val="008E06AC"/>
    <w:rsid w:val="008E076E"/>
    <w:rsid w:val="008E0915"/>
    <w:rsid w:val="008E0E53"/>
    <w:rsid w:val="008E105B"/>
    <w:rsid w:val="008E1124"/>
    <w:rsid w:val="008E1244"/>
    <w:rsid w:val="008E13C7"/>
    <w:rsid w:val="008E1731"/>
    <w:rsid w:val="008E1803"/>
    <w:rsid w:val="008E1A95"/>
    <w:rsid w:val="008E1D03"/>
    <w:rsid w:val="008E1D96"/>
    <w:rsid w:val="008E1ED6"/>
    <w:rsid w:val="008E2105"/>
    <w:rsid w:val="008E2197"/>
    <w:rsid w:val="008E21B6"/>
    <w:rsid w:val="008E23F8"/>
    <w:rsid w:val="008E2400"/>
    <w:rsid w:val="008E2ADE"/>
    <w:rsid w:val="008E2AF2"/>
    <w:rsid w:val="008E2DEC"/>
    <w:rsid w:val="008E2E64"/>
    <w:rsid w:val="008E311C"/>
    <w:rsid w:val="008E3590"/>
    <w:rsid w:val="008E36C1"/>
    <w:rsid w:val="008E391F"/>
    <w:rsid w:val="008E3D01"/>
    <w:rsid w:val="008E3DF7"/>
    <w:rsid w:val="008E4227"/>
    <w:rsid w:val="008E44DD"/>
    <w:rsid w:val="008E45FD"/>
    <w:rsid w:val="008E483F"/>
    <w:rsid w:val="008E524F"/>
    <w:rsid w:val="008E5314"/>
    <w:rsid w:val="008E533D"/>
    <w:rsid w:val="008E53D8"/>
    <w:rsid w:val="008E5637"/>
    <w:rsid w:val="008E5C73"/>
    <w:rsid w:val="008E62C3"/>
    <w:rsid w:val="008E62E5"/>
    <w:rsid w:val="008E6AC5"/>
    <w:rsid w:val="008E6ADD"/>
    <w:rsid w:val="008E6CD8"/>
    <w:rsid w:val="008E7129"/>
    <w:rsid w:val="008E73A5"/>
    <w:rsid w:val="008E762E"/>
    <w:rsid w:val="008E7795"/>
    <w:rsid w:val="008E78F0"/>
    <w:rsid w:val="008E796B"/>
    <w:rsid w:val="008E7B5D"/>
    <w:rsid w:val="008F0064"/>
    <w:rsid w:val="008F01FD"/>
    <w:rsid w:val="008F0289"/>
    <w:rsid w:val="008F033B"/>
    <w:rsid w:val="008F06DD"/>
    <w:rsid w:val="008F06F2"/>
    <w:rsid w:val="008F0740"/>
    <w:rsid w:val="008F09EF"/>
    <w:rsid w:val="008F1847"/>
    <w:rsid w:val="008F1852"/>
    <w:rsid w:val="008F1CCE"/>
    <w:rsid w:val="008F1F86"/>
    <w:rsid w:val="008F232C"/>
    <w:rsid w:val="008F24AA"/>
    <w:rsid w:val="008F2650"/>
    <w:rsid w:val="008F2754"/>
    <w:rsid w:val="008F2905"/>
    <w:rsid w:val="008F2FE6"/>
    <w:rsid w:val="008F30E8"/>
    <w:rsid w:val="008F35D0"/>
    <w:rsid w:val="008F3722"/>
    <w:rsid w:val="008F38EB"/>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B2A"/>
    <w:rsid w:val="00901FD7"/>
    <w:rsid w:val="0090207F"/>
    <w:rsid w:val="00902251"/>
    <w:rsid w:val="009023C0"/>
    <w:rsid w:val="00902766"/>
    <w:rsid w:val="009029FB"/>
    <w:rsid w:val="00902A25"/>
    <w:rsid w:val="00902D92"/>
    <w:rsid w:val="00902E12"/>
    <w:rsid w:val="00902F27"/>
    <w:rsid w:val="009032AD"/>
    <w:rsid w:val="00903496"/>
    <w:rsid w:val="0090383D"/>
    <w:rsid w:val="009038E2"/>
    <w:rsid w:val="00903DDB"/>
    <w:rsid w:val="00904155"/>
    <w:rsid w:val="009041F5"/>
    <w:rsid w:val="00904247"/>
    <w:rsid w:val="00904443"/>
    <w:rsid w:val="00904540"/>
    <w:rsid w:val="00904A3B"/>
    <w:rsid w:val="00904A77"/>
    <w:rsid w:val="00905041"/>
    <w:rsid w:val="009050CA"/>
    <w:rsid w:val="00905398"/>
    <w:rsid w:val="00905448"/>
    <w:rsid w:val="00905489"/>
    <w:rsid w:val="009057B8"/>
    <w:rsid w:val="00905846"/>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7169"/>
    <w:rsid w:val="00907376"/>
    <w:rsid w:val="009076CD"/>
    <w:rsid w:val="00907915"/>
    <w:rsid w:val="00907B68"/>
    <w:rsid w:val="00907F00"/>
    <w:rsid w:val="00910147"/>
    <w:rsid w:val="009101EE"/>
    <w:rsid w:val="00910286"/>
    <w:rsid w:val="009103B1"/>
    <w:rsid w:val="009103DB"/>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B6"/>
    <w:rsid w:val="00916625"/>
    <w:rsid w:val="009169D9"/>
    <w:rsid w:val="00916C5A"/>
    <w:rsid w:val="00916CA0"/>
    <w:rsid w:val="00917630"/>
    <w:rsid w:val="009178C5"/>
    <w:rsid w:val="00917CA2"/>
    <w:rsid w:val="00917D74"/>
    <w:rsid w:val="00920150"/>
    <w:rsid w:val="009201E7"/>
    <w:rsid w:val="009203A6"/>
    <w:rsid w:val="009206A6"/>
    <w:rsid w:val="00920DA3"/>
    <w:rsid w:val="00921268"/>
    <w:rsid w:val="009214B6"/>
    <w:rsid w:val="00921687"/>
    <w:rsid w:val="0092168A"/>
    <w:rsid w:val="0092173E"/>
    <w:rsid w:val="0092181F"/>
    <w:rsid w:val="00921A55"/>
    <w:rsid w:val="00921AEA"/>
    <w:rsid w:val="00921C9F"/>
    <w:rsid w:val="00921ED9"/>
    <w:rsid w:val="00921F33"/>
    <w:rsid w:val="0092257E"/>
    <w:rsid w:val="00922688"/>
    <w:rsid w:val="00922722"/>
    <w:rsid w:val="00922BD3"/>
    <w:rsid w:val="00922FDE"/>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EAE"/>
    <w:rsid w:val="009250B4"/>
    <w:rsid w:val="009250C1"/>
    <w:rsid w:val="00925A17"/>
    <w:rsid w:val="00925A33"/>
    <w:rsid w:val="00925A56"/>
    <w:rsid w:val="00925E1E"/>
    <w:rsid w:val="009260DB"/>
    <w:rsid w:val="00926229"/>
    <w:rsid w:val="00926494"/>
    <w:rsid w:val="0092697F"/>
    <w:rsid w:val="009269A6"/>
    <w:rsid w:val="00926EEC"/>
    <w:rsid w:val="0092733E"/>
    <w:rsid w:val="0092747C"/>
    <w:rsid w:val="0092798A"/>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410"/>
    <w:rsid w:val="0093350B"/>
    <w:rsid w:val="00933E0D"/>
    <w:rsid w:val="00934142"/>
    <w:rsid w:val="0093418C"/>
    <w:rsid w:val="00934201"/>
    <w:rsid w:val="00934283"/>
    <w:rsid w:val="009342FB"/>
    <w:rsid w:val="00934366"/>
    <w:rsid w:val="0093457B"/>
    <w:rsid w:val="00934956"/>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A6C"/>
    <w:rsid w:val="00940B24"/>
    <w:rsid w:val="00940DEA"/>
    <w:rsid w:val="009411F4"/>
    <w:rsid w:val="0094141D"/>
    <w:rsid w:val="0094152B"/>
    <w:rsid w:val="0094152D"/>
    <w:rsid w:val="00941609"/>
    <w:rsid w:val="009416AA"/>
    <w:rsid w:val="00941752"/>
    <w:rsid w:val="0094183F"/>
    <w:rsid w:val="00941C11"/>
    <w:rsid w:val="0094200A"/>
    <w:rsid w:val="009420F7"/>
    <w:rsid w:val="0094249A"/>
    <w:rsid w:val="00942546"/>
    <w:rsid w:val="00942576"/>
    <w:rsid w:val="00942587"/>
    <w:rsid w:val="009428BD"/>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F9C"/>
    <w:rsid w:val="00945FFE"/>
    <w:rsid w:val="00946184"/>
    <w:rsid w:val="009462AC"/>
    <w:rsid w:val="00946317"/>
    <w:rsid w:val="0094635A"/>
    <w:rsid w:val="0094659D"/>
    <w:rsid w:val="0094692B"/>
    <w:rsid w:val="00946C85"/>
    <w:rsid w:val="00946CF0"/>
    <w:rsid w:val="00946EAA"/>
    <w:rsid w:val="00946F55"/>
    <w:rsid w:val="00947336"/>
    <w:rsid w:val="00947700"/>
    <w:rsid w:val="009477EA"/>
    <w:rsid w:val="00947A9C"/>
    <w:rsid w:val="00947B25"/>
    <w:rsid w:val="00947D8E"/>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228D"/>
    <w:rsid w:val="00952459"/>
    <w:rsid w:val="0095254A"/>
    <w:rsid w:val="00952AC0"/>
    <w:rsid w:val="00952B7B"/>
    <w:rsid w:val="00952C4A"/>
    <w:rsid w:val="00952DDB"/>
    <w:rsid w:val="00952E7E"/>
    <w:rsid w:val="00953096"/>
    <w:rsid w:val="00953464"/>
    <w:rsid w:val="00953701"/>
    <w:rsid w:val="00953759"/>
    <w:rsid w:val="00953A00"/>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901"/>
    <w:rsid w:val="00956C28"/>
    <w:rsid w:val="00956F1C"/>
    <w:rsid w:val="00956F77"/>
    <w:rsid w:val="00957076"/>
    <w:rsid w:val="00957286"/>
    <w:rsid w:val="0095736E"/>
    <w:rsid w:val="00957495"/>
    <w:rsid w:val="0095757A"/>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FE"/>
    <w:rsid w:val="00961BB7"/>
    <w:rsid w:val="00961BDD"/>
    <w:rsid w:val="00962346"/>
    <w:rsid w:val="00962504"/>
    <w:rsid w:val="0096268F"/>
    <w:rsid w:val="009628F1"/>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70C"/>
    <w:rsid w:val="0096670F"/>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691"/>
    <w:rsid w:val="009729E5"/>
    <w:rsid w:val="009730C6"/>
    <w:rsid w:val="009732A7"/>
    <w:rsid w:val="009738F0"/>
    <w:rsid w:val="00973C80"/>
    <w:rsid w:val="00973CFD"/>
    <w:rsid w:val="00974211"/>
    <w:rsid w:val="009742C7"/>
    <w:rsid w:val="00974702"/>
    <w:rsid w:val="009748B3"/>
    <w:rsid w:val="00974BA6"/>
    <w:rsid w:val="00974C1E"/>
    <w:rsid w:val="009751D2"/>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61A"/>
    <w:rsid w:val="009806DB"/>
    <w:rsid w:val="00980732"/>
    <w:rsid w:val="009807EF"/>
    <w:rsid w:val="00980837"/>
    <w:rsid w:val="00980C6A"/>
    <w:rsid w:val="009811CE"/>
    <w:rsid w:val="009811E8"/>
    <w:rsid w:val="00981243"/>
    <w:rsid w:val="00981522"/>
    <w:rsid w:val="009816EF"/>
    <w:rsid w:val="00981708"/>
    <w:rsid w:val="00981CDB"/>
    <w:rsid w:val="00981D61"/>
    <w:rsid w:val="00981EAE"/>
    <w:rsid w:val="00981F8B"/>
    <w:rsid w:val="00982074"/>
    <w:rsid w:val="009821BF"/>
    <w:rsid w:val="00982819"/>
    <w:rsid w:val="00982CA6"/>
    <w:rsid w:val="00982DED"/>
    <w:rsid w:val="00982ECB"/>
    <w:rsid w:val="00982F58"/>
    <w:rsid w:val="00982FF5"/>
    <w:rsid w:val="009831E2"/>
    <w:rsid w:val="009832FA"/>
    <w:rsid w:val="0098333D"/>
    <w:rsid w:val="009838B3"/>
    <w:rsid w:val="00984428"/>
    <w:rsid w:val="00984A1F"/>
    <w:rsid w:val="00984E39"/>
    <w:rsid w:val="00984F61"/>
    <w:rsid w:val="009850F1"/>
    <w:rsid w:val="00985160"/>
    <w:rsid w:val="0098559F"/>
    <w:rsid w:val="009857C9"/>
    <w:rsid w:val="009858D4"/>
    <w:rsid w:val="00985928"/>
    <w:rsid w:val="00985D06"/>
    <w:rsid w:val="00985F33"/>
    <w:rsid w:val="009863B6"/>
    <w:rsid w:val="009863F4"/>
    <w:rsid w:val="00986469"/>
    <w:rsid w:val="00986525"/>
    <w:rsid w:val="0098685C"/>
    <w:rsid w:val="0098685F"/>
    <w:rsid w:val="00986E8A"/>
    <w:rsid w:val="00986ED7"/>
    <w:rsid w:val="00986FE0"/>
    <w:rsid w:val="009870C4"/>
    <w:rsid w:val="009872E8"/>
    <w:rsid w:val="0098731E"/>
    <w:rsid w:val="009879B0"/>
    <w:rsid w:val="00987A4A"/>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AF5"/>
    <w:rsid w:val="00993B9A"/>
    <w:rsid w:val="00993BD8"/>
    <w:rsid w:val="00993E3E"/>
    <w:rsid w:val="00993F6E"/>
    <w:rsid w:val="00993F83"/>
    <w:rsid w:val="00994180"/>
    <w:rsid w:val="009942EE"/>
    <w:rsid w:val="00994367"/>
    <w:rsid w:val="00994684"/>
    <w:rsid w:val="009946E0"/>
    <w:rsid w:val="009948C7"/>
    <w:rsid w:val="00994AAD"/>
    <w:rsid w:val="00994ACF"/>
    <w:rsid w:val="00994B71"/>
    <w:rsid w:val="0099537F"/>
    <w:rsid w:val="009956B1"/>
    <w:rsid w:val="009959B9"/>
    <w:rsid w:val="00995A63"/>
    <w:rsid w:val="00995EEE"/>
    <w:rsid w:val="00995FFA"/>
    <w:rsid w:val="009960AF"/>
    <w:rsid w:val="00996190"/>
    <w:rsid w:val="009961BE"/>
    <w:rsid w:val="00996387"/>
    <w:rsid w:val="00996585"/>
    <w:rsid w:val="00996869"/>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A0104"/>
    <w:rsid w:val="009A0440"/>
    <w:rsid w:val="009A046D"/>
    <w:rsid w:val="009A07C5"/>
    <w:rsid w:val="009A07F7"/>
    <w:rsid w:val="009A0888"/>
    <w:rsid w:val="009A0A0A"/>
    <w:rsid w:val="009A0AF8"/>
    <w:rsid w:val="009A0B12"/>
    <w:rsid w:val="009A0BD5"/>
    <w:rsid w:val="009A0E0F"/>
    <w:rsid w:val="009A0FCD"/>
    <w:rsid w:val="009A12C6"/>
    <w:rsid w:val="009A13FC"/>
    <w:rsid w:val="009A1454"/>
    <w:rsid w:val="009A14BB"/>
    <w:rsid w:val="009A14FA"/>
    <w:rsid w:val="009A154B"/>
    <w:rsid w:val="009A176D"/>
    <w:rsid w:val="009A18E3"/>
    <w:rsid w:val="009A1E59"/>
    <w:rsid w:val="009A2398"/>
    <w:rsid w:val="009A24F4"/>
    <w:rsid w:val="009A27D1"/>
    <w:rsid w:val="009A28C2"/>
    <w:rsid w:val="009A2A82"/>
    <w:rsid w:val="009A2C29"/>
    <w:rsid w:val="009A2D04"/>
    <w:rsid w:val="009A2D2E"/>
    <w:rsid w:val="009A310A"/>
    <w:rsid w:val="009A316E"/>
    <w:rsid w:val="009A31D8"/>
    <w:rsid w:val="009A32B5"/>
    <w:rsid w:val="009A3466"/>
    <w:rsid w:val="009A38AA"/>
    <w:rsid w:val="009A3943"/>
    <w:rsid w:val="009A3ACD"/>
    <w:rsid w:val="009A3E4C"/>
    <w:rsid w:val="009A43CE"/>
    <w:rsid w:val="009A46D0"/>
    <w:rsid w:val="009A4806"/>
    <w:rsid w:val="009A4CAA"/>
    <w:rsid w:val="009A4EBA"/>
    <w:rsid w:val="009A5053"/>
    <w:rsid w:val="009A51EB"/>
    <w:rsid w:val="009A5540"/>
    <w:rsid w:val="009A55CA"/>
    <w:rsid w:val="009A57FB"/>
    <w:rsid w:val="009A5D54"/>
    <w:rsid w:val="009A6091"/>
    <w:rsid w:val="009A65A3"/>
    <w:rsid w:val="009A6656"/>
    <w:rsid w:val="009A665A"/>
    <w:rsid w:val="009A66FA"/>
    <w:rsid w:val="009A6968"/>
    <w:rsid w:val="009A6BDE"/>
    <w:rsid w:val="009A6E2B"/>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EF7"/>
    <w:rsid w:val="009B0F12"/>
    <w:rsid w:val="009B0F3F"/>
    <w:rsid w:val="009B11B4"/>
    <w:rsid w:val="009B14B6"/>
    <w:rsid w:val="009B15CD"/>
    <w:rsid w:val="009B16A3"/>
    <w:rsid w:val="009B17E7"/>
    <w:rsid w:val="009B1B9E"/>
    <w:rsid w:val="009B1C12"/>
    <w:rsid w:val="009B1C67"/>
    <w:rsid w:val="009B1FF7"/>
    <w:rsid w:val="009B218D"/>
    <w:rsid w:val="009B25C0"/>
    <w:rsid w:val="009B279E"/>
    <w:rsid w:val="009B2FA8"/>
    <w:rsid w:val="009B2FB9"/>
    <w:rsid w:val="009B33E5"/>
    <w:rsid w:val="009B3604"/>
    <w:rsid w:val="009B36DB"/>
    <w:rsid w:val="009B38E0"/>
    <w:rsid w:val="009B3988"/>
    <w:rsid w:val="009B3989"/>
    <w:rsid w:val="009B3FB3"/>
    <w:rsid w:val="009B400F"/>
    <w:rsid w:val="009B4281"/>
    <w:rsid w:val="009B4306"/>
    <w:rsid w:val="009B4577"/>
    <w:rsid w:val="009B4624"/>
    <w:rsid w:val="009B4741"/>
    <w:rsid w:val="009B4901"/>
    <w:rsid w:val="009B4A23"/>
    <w:rsid w:val="009B4E37"/>
    <w:rsid w:val="009B4EAB"/>
    <w:rsid w:val="009B4F2F"/>
    <w:rsid w:val="009B5342"/>
    <w:rsid w:val="009B53E1"/>
    <w:rsid w:val="009B54F2"/>
    <w:rsid w:val="009B5A93"/>
    <w:rsid w:val="009B5BA3"/>
    <w:rsid w:val="009B5CD6"/>
    <w:rsid w:val="009B6060"/>
    <w:rsid w:val="009B6074"/>
    <w:rsid w:val="009B6192"/>
    <w:rsid w:val="009B623C"/>
    <w:rsid w:val="009B6332"/>
    <w:rsid w:val="009B6353"/>
    <w:rsid w:val="009B664D"/>
    <w:rsid w:val="009B6746"/>
    <w:rsid w:val="009B6967"/>
    <w:rsid w:val="009B6BBC"/>
    <w:rsid w:val="009B6C84"/>
    <w:rsid w:val="009B751C"/>
    <w:rsid w:val="009B7791"/>
    <w:rsid w:val="009B790C"/>
    <w:rsid w:val="009B7C7C"/>
    <w:rsid w:val="009B7E90"/>
    <w:rsid w:val="009C06FC"/>
    <w:rsid w:val="009C0B2B"/>
    <w:rsid w:val="009C0C4F"/>
    <w:rsid w:val="009C0CA5"/>
    <w:rsid w:val="009C0E8D"/>
    <w:rsid w:val="009C1054"/>
    <w:rsid w:val="009C115F"/>
    <w:rsid w:val="009C16CA"/>
    <w:rsid w:val="009C171E"/>
    <w:rsid w:val="009C18F0"/>
    <w:rsid w:val="009C1B8F"/>
    <w:rsid w:val="009C1BDF"/>
    <w:rsid w:val="009C1DB2"/>
    <w:rsid w:val="009C1E68"/>
    <w:rsid w:val="009C1E6D"/>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76B"/>
    <w:rsid w:val="009C4FF6"/>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7D2"/>
    <w:rsid w:val="009D0CB0"/>
    <w:rsid w:val="009D0CBA"/>
    <w:rsid w:val="009D0D7B"/>
    <w:rsid w:val="009D0F43"/>
    <w:rsid w:val="009D10FF"/>
    <w:rsid w:val="009D116B"/>
    <w:rsid w:val="009D11B6"/>
    <w:rsid w:val="009D11C1"/>
    <w:rsid w:val="009D131C"/>
    <w:rsid w:val="009D167D"/>
    <w:rsid w:val="009D18A3"/>
    <w:rsid w:val="009D1A86"/>
    <w:rsid w:val="009D1AAA"/>
    <w:rsid w:val="009D1E2C"/>
    <w:rsid w:val="009D1F68"/>
    <w:rsid w:val="009D203F"/>
    <w:rsid w:val="009D20B1"/>
    <w:rsid w:val="009D2282"/>
    <w:rsid w:val="009D2396"/>
    <w:rsid w:val="009D24D3"/>
    <w:rsid w:val="009D2773"/>
    <w:rsid w:val="009D2873"/>
    <w:rsid w:val="009D2C62"/>
    <w:rsid w:val="009D2DFB"/>
    <w:rsid w:val="009D310F"/>
    <w:rsid w:val="009D3668"/>
    <w:rsid w:val="009D377D"/>
    <w:rsid w:val="009D3AD1"/>
    <w:rsid w:val="009D3BF1"/>
    <w:rsid w:val="009D3C6A"/>
    <w:rsid w:val="009D3D1C"/>
    <w:rsid w:val="009D4060"/>
    <w:rsid w:val="009D42DD"/>
    <w:rsid w:val="009D43EB"/>
    <w:rsid w:val="009D43F5"/>
    <w:rsid w:val="009D44C5"/>
    <w:rsid w:val="009D4570"/>
    <w:rsid w:val="009D46ED"/>
    <w:rsid w:val="009D483A"/>
    <w:rsid w:val="009D5382"/>
    <w:rsid w:val="009D57FA"/>
    <w:rsid w:val="009D5A21"/>
    <w:rsid w:val="009D5A46"/>
    <w:rsid w:val="009D5B05"/>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56"/>
    <w:rsid w:val="009D7BC4"/>
    <w:rsid w:val="009D7CAF"/>
    <w:rsid w:val="009D7FBF"/>
    <w:rsid w:val="009E01E6"/>
    <w:rsid w:val="009E0210"/>
    <w:rsid w:val="009E05BB"/>
    <w:rsid w:val="009E0727"/>
    <w:rsid w:val="009E0871"/>
    <w:rsid w:val="009E10D6"/>
    <w:rsid w:val="009E10EE"/>
    <w:rsid w:val="009E15AE"/>
    <w:rsid w:val="009E1615"/>
    <w:rsid w:val="009E1867"/>
    <w:rsid w:val="009E1D08"/>
    <w:rsid w:val="009E1EDB"/>
    <w:rsid w:val="009E2323"/>
    <w:rsid w:val="009E2371"/>
    <w:rsid w:val="009E27B3"/>
    <w:rsid w:val="009E2858"/>
    <w:rsid w:val="009E2D1E"/>
    <w:rsid w:val="009E2DDF"/>
    <w:rsid w:val="009E2E25"/>
    <w:rsid w:val="009E3A00"/>
    <w:rsid w:val="009E3A72"/>
    <w:rsid w:val="009E3AE1"/>
    <w:rsid w:val="009E3D2B"/>
    <w:rsid w:val="009E4170"/>
    <w:rsid w:val="009E4260"/>
    <w:rsid w:val="009E42EE"/>
    <w:rsid w:val="009E4576"/>
    <w:rsid w:val="009E4622"/>
    <w:rsid w:val="009E47A7"/>
    <w:rsid w:val="009E4AA1"/>
    <w:rsid w:val="009E4AB0"/>
    <w:rsid w:val="009E4D89"/>
    <w:rsid w:val="009E4E55"/>
    <w:rsid w:val="009E5315"/>
    <w:rsid w:val="009E551D"/>
    <w:rsid w:val="009E5533"/>
    <w:rsid w:val="009E5718"/>
    <w:rsid w:val="009E5892"/>
    <w:rsid w:val="009E5BF5"/>
    <w:rsid w:val="009E5F74"/>
    <w:rsid w:val="009E6032"/>
    <w:rsid w:val="009E62D4"/>
    <w:rsid w:val="009E64C3"/>
    <w:rsid w:val="009E6C5D"/>
    <w:rsid w:val="009E6DF5"/>
    <w:rsid w:val="009E71D5"/>
    <w:rsid w:val="009E739A"/>
    <w:rsid w:val="009E762D"/>
    <w:rsid w:val="009E7640"/>
    <w:rsid w:val="009E765A"/>
    <w:rsid w:val="009E7B3F"/>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92F"/>
    <w:rsid w:val="009F1B59"/>
    <w:rsid w:val="009F1C8B"/>
    <w:rsid w:val="009F1FA3"/>
    <w:rsid w:val="009F1FC0"/>
    <w:rsid w:val="009F1FFE"/>
    <w:rsid w:val="009F22A1"/>
    <w:rsid w:val="009F26F7"/>
    <w:rsid w:val="009F2970"/>
    <w:rsid w:val="009F2BA8"/>
    <w:rsid w:val="009F2DFF"/>
    <w:rsid w:val="009F2E7D"/>
    <w:rsid w:val="009F2F14"/>
    <w:rsid w:val="009F3361"/>
    <w:rsid w:val="009F36E3"/>
    <w:rsid w:val="009F39D5"/>
    <w:rsid w:val="009F3A96"/>
    <w:rsid w:val="009F4108"/>
    <w:rsid w:val="009F4198"/>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63E"/>
    <w:rsid w:val="009F6B1F"/>
    <w:rsid w:val="009F6D25"/>
    <w:rsid w:val="009F703F"/>
    <w:rsid w:val="009F7BB2"/>
    <w:rsid w:val="00A001CF"/>
    <w:rsid w:val="00A005EE"/>
    <w:rsid w:val="00A011FC"/>
    <w:rsid w:val="00A01AAD"/>
    <w:rsid w:val="00A01B24"/>
    <w:rsid w:val="00A01DA9"/>
    <w:rsid w:val="00A01F40"/>
    <w:rsid w:val="00A01F71"/>
    <w:rsid w:val="00A01FD2"/>
    <w:rsid w:val="00A026EB"/>
    <w:rsid w:val="00A026EE"/>
    <w:rsid w:val="00A0282C"/>
    <w:rsid w:val="00A02A02"/>
    <w:rsid w:val="00A02AFE"/>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B80"/>
    <w:rsid w:val="00A05B8A"/>
    <w:rsid w:val="00A05DAC"/>
    <w:rsid w:val="00A05F4D"/>
    <w:rsid w:val="00A0603D"/>
    <w:rsid w:val="00A0603F"/>
    <w:rsid w:val="00A06097"/>
    <w:rsid w:val="00A060C9"/>
    <w:rsid w:val="00A061A0"/>
    <w:rsid w:val="00A065DC"/>
    <w:rsid w:val="00A0672D"/>
    <w:rsid w:val="00A0691F"/>
    <w:rsid w:val="00A06B18"/>
    <w:rsid w:val="00A06B1A"/>
    <w:rsid w:val="00A06D41"/>
    <w:rsid w:val="00A06E6F"/>
    <w:rsid w:val="00A06F14"/>
    <w:rsid w:val="00A06FF5"/>
    <w:rsid w:val="00A07575"/>
    <w:rsid w:val="00A07A4D"/>
    <w:rsid w:val="00A07A61"/>
    <w:rsid w:val="00A07F57"/>
    <w:rsid w:val="00A1015A"/>
    <w:rsid w:val="00A105C2"/>
    <w:rsid w:val="00A107CD"/>
    <w:rsid w:val="00A10A40"/>
    <w:rsid w:val="00A10AD6"/>
    <w:rsid w:val="00A10BE3"/>
    <w:rsid w:val="00A10D95"/>
    <w:rsid w:val="00A10E11"/>
    <w:rsid w:val="00A10F3D"/>
    <w:rsid w:val="00A10F93"/>
    <w:rsid w:val="00A11367"/>
    <w:rsid w:val="00A11425"/>
    <w:rsid w:val="00A115F3"/>
    <w:rsid w:val="00A116F0"/>
    <w:rsid w:val="00A117D8"/>
    <w:rsid w:val="00A11AC2"/>
    <w:rsid w:val="00A11B37"/>
    <w:rsid w:val="00A11D61"/>
    <w:rsid w:val="00A11E1C"/>
    <w:rsid w:val="00A11F9C"/>
    <w:rsid w:val="00A12085"/>
    <w:rsid w:val="00A12352"/>
    <w:rsid w:val="00A125E4"/>
    <w:rsid w:val="00A1273A"/>
    <w:rsid w:val="00A1299E"/>
    <w:rsid w:val="00A12E13"/>
    <w:rsid w:val="00A12EBE"/>
    <w:rsid w:val="00A13012"/>
    <w:rsid w:val="00A1316A"/>
    <w:rsid w:val="00A132B4"/>
    <w:rsid w:val="00A1335E"/>
    <w:rsid w:val="00A134B4"/>
    <w:rsid w:val="00A134F5"/>
    <w:rsid w:val="00A13957"/>
    <w:rsid w:val="00A13CAF"/>
    <w:rsid w:val="00A13EAD"/>
    <w:rsid w:val="00A13F25"/>
    <w:rsid w:val="00A14052"/>
    <w:rsid w:val="00A14A6D"/>
    <w:rsid w:val="00A14D62"/>
    <w:rsid w:val="00A14E28"/>
    <w:rsid w:val="00A14EF5"/>
    <w:rsid w:val="00A14FF2"/>
    <w:rsid w:val="00A150DA"/>
    <w:rsid w:val="00A15C8A"/>
    <w:rsid w:val="00A15EC5"/>
    <w:rsid w:val="00A160DA"/>
    <w:rsid w:val="00A1648F"/>
    <w:rsid w:val="00A167AD"/>
    <w:rsid w:val="00A169EC"/>
    <w:rsid w:val="00A16C0F"/>
    <w:rsid w:val="00A16CFB"/>
    <w:rsid w:val="00A16E06"/>
    <w:rsid w:val="00A16EC7"/>
    <w:rsid w:val="00A16FB3"/>
    <w:rsid w:val="00A17181"/>
    <w:rsid w:val="00A1755E"/>
    <w:rsid w:val="00A1764F"/>
    <w:rsid w:val="00A176BC"/>
    <w:rsid w:val="00A177BF"/>
    <w:rsid w:val="00A178BD"/>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30D1"/>
    <w:rsid w:val="00A23456"/>
    <w:rsid w:val="00A235CF"/>
    <w:rsid w:val="00A237CC"/>
    <w:rsid w:val="00A239BB"/>
    <w:rsid w:val="00A23B32"/>
    <w:rsid w:val="00A23D2C"/>
    <w:rsid w:val="00A2406D"/>
    <w:rsid w:val="00A24404"/>
    <w:rsid w:val="00A24428"/>
    <w:rsid w:val="00A24747"/>
    <w:rsid w:val="00A24B40"/>
    <w:rsid w:val="00A24BA9"/>
    <w:rsid w:val="00A24C37"/>
    <w:rsid w:val="00A24DDD"/>
    <w:rsid w:val="00A250A6"/>
    <w:rsid w:val="00A250E8"/>
    <w:rsid w:val="00A25212"/>
    <w:rsid w:val="00A2556F"/>
    <w:rsid w:val="00A25D26"/>
    <w:rsid w:val="00A25D73"/>
    <w:rsid w:val="00A25F38"/>
    <w:rsid w:val="00A263A3"/>
    <w:rsid w:val="00A263B5"/>
    <w:rsid w:val="00A26467"/>
    <w:rsid w:val="00A264CA"/>
    <w:rsid w:val="00A26C83"/>
    <w:rsid w:val="00A26D1D"/>
    <w:rsid w:val="00A26E15"/>
    <w:rsid w:val="00A2703A"/>
    <w:rsid w:val="00A2714E"/>
    <w:rsid w:val="00A27155"/>
    <w:rsid w:val="00A2727F"/>
    <w:rsid w:val="00A27437"/>
    <w:rsid w:val="00A27B93"/>
    <w:rsid w:val="00A27CE6"/>
    <w:rsid w:val="00A27FAA"/>
    <w:rsid w:val="00A30207"/>
    <w:rsid w:val="00A30289"/>
    <w:rsid w:val="00A3043D"/>
    <w:rsid w:val="00A3060B"/>
    <w:rsid w:val="00A30FC3"/>
    <w:rsid w:val="00A3108E"/>
    <w:rsid w:val="00A3114A"/>
    <w:rsid w:val="00A31263"/>
    <w:rsid w:val="00A3141D"/>
    <w:rsid w:val="00A316EC"/>
    <w:rsid w:val="00A317BA"/>
    <w:rsid w:val="00A31984"/>
    <w:rsid w:val="00A31E18"/>
    <w:rsid w:val="00A32128"/>
    <w:rsid w:val="00A32194"/>
    <w:rsid w:val="00A32425"/>
    <w:rsid w:val="00A329C4"/>
    <w:rsid w:val="00A32D5E"/>
    <w:rsid w:val="00A32E5B"/>
    <w:rsid w:val="00A32F96"/>
    <w:rsid w:val="00A331F1"/>
    <w:rsid w:val="00A33558"/>
    <w:rsid w:val="00A33835"/>
    <w:rsid w:val="00A33998"/>
    <w:rsid w:val="00A33AF3"/>
    <w:rsid w:val="00A3441C"/>
    <w:rsid w:val="00A34663"/>
    <w:rsid w:val="00A346BC"/>
    <w:rsid w:val="00A34BD3"/>
    <w:rsid w:val="00A34CDC"/>
    <w:rsid w:val="00A3519A"/>
    <w:rsid w:val="00A357B0"/>
    <w:rsid w:val="00A35EF3"/>
    <w:rsid w:val="00A361F7"/>
    <w:rsid w:val="00A3631F"/>
    <w:rsid w:val="00A366F7"/>
    <w:rsid w:val="00A36A41"/>
    <w:rsid w:val="00A36B6C"/>
    <w:rsid w:val="00A36E26"/>
    <w:rsid w:val="00A372E2"/>
    <w:rsid w:val="00A3733D"/>
    <w:rsid w:val="00A374D8"/>
    <w:rsid w:val="00A37767"/>
    <w:rsid w:val="00A37931"/>
    <w:rsid w:val="00A37A16"/>
    <w:rsid w:val="00A37A94"/>
    <w:rsid w:val="00A37DD3"/>
    <w:rsid w:val="00A400F8"/>
    <w:rsid w:val="00A4047D"/>
    <w:rsid w:val="00A404B3"/>
    <w:rsid w:val="00A4090A"/>
    <w:rsid w:val="00A40A88"/>
    <w:rsid w:val="00A40BDF"/>
    <w:rsid w:val="00A40FFF"/>
    <w:rsid w:val="00A41103"/>
    <w:rsid w:val="00A414DE"/>
    <w:rsid w:val="00A4175C"/>
    <w:rsid w:val="00A4181E"/>
    <w:rsid w:val="00A41A80"/>
    <w:rsid w:val="00A41B04"/>
    <w:rsid w:val="00A41CC0"/>
    <w:rsid w:val="00A41E0E"/>
    <w:rsid w:val="00A41F38"/>
    <w:rsid w:val="00A41F39"/>
    <w:rsid w:val="00A4225F"/>
    <w:rsid w:val="00A4241B"/>
    <w:rsid w:val="00A42596"/>
    <w:rsid w:val="00A42A42"/>
    <w:rsid w:val="00A42DC8"/>
    <w:rsid w:val="00A42E78"/>
    <w:rsid w:val="00A42F3B"/>
    <w:rsid w:val="00A4323E"/>
    <w:rsid w:val="00A43434"/>
    <w:rsid w:val="00A4367C"/>
    <w:rsid w:val="00A4375F"/>
    <w:rsid w:val="00A43CE4"/>
    <w:rsid w:val="00A43FB7"/>
    <w:rsid w:val="00A44130"/>
    <w:rsid w:val="00A44283"/>
    <w:rsid w:val="00A4430A"/>
    <w:rsid w:val="00A44366"/>
    <w:rsid w:val="00A44456"/>
    <w:rsid w:val="00A447F2"/>
    <w:rsid w:val="00A44D0F"/>
    <w:rsid w:val="00A44DAE"/>
    <w:rsid w:val="00A44E8B"/>
    <w:rsid w:val="00A455E8"/>
    <w:rsid w:val="00A45677"/>
    <w:rsid w:val="00A45B52"/>
    <w:rsid w:val="00A45DDC"/>
    <w:rsid w:val="00A460AF"/>
    <w:rsid w:val="00A46347"/>
    <w:rsid w:val="00A46491"/>
    <w:rsid w:val="00A468C2"/>
    <w:rsid w:val="00A4697C"/>
    <w:rsid w:val="00A46AE9"/>
    <w:rsid w:val="00A46F3E"/>
    <w:rsid w:val="00A46FA6"/>
    <w:rsid w:val="00A4705F"/>
    <w:rsid w:val="00A4717C"/>
    <w:rsid w:val="00A472AE"/>
    <w:rsid w:val="00A47589"/>
    <w:rsid w:val="00A47AB0"/>
    <w:rsid w:val="00A47D38"/>
    <w:rsid w:val="00A47D5E"/>
    <w:rsid w:val="00A47E72"/>
    <w:rsid w:val="00A5039A"/>
    <w:rsid w:val="00A50418"/>
    <w:rsid w:val="00A505AF"/>
    <w:rsid w:val="00A50648"/>
    <w:rsid w:val="00A507EF"/>
    <w:rsid w:val="00A50913"/>
    <w:rsid w:val="00A50B59"/>
    <w:rsid w:val="00A50C4A"/>
    <w:rsid w:val="00A50E3D"/>
    <w:rsid w:val="00A51300"/>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981"/>
    <w:rsid w:val="00A55BAB"/>
    <w:rsid w:val="00A56495"/>
    <w:rsid w:val="00A56523"/>
    <w:rsid w:val="00A566F6"/>
    <w:rsid w:val="00A569B7"/>
    <w:rsid w:val="00A56BC2"/>
    <w:rsid w:val="00A56ECD"/>
    <w:rsid w:val="00A573ED"/>
    <w:rsid w:val="00A5748F"/>
    <w:rsid w:val="00A579C0"/>
    <w:rsid w:val="00A57F2E"/>
    <w:rsid w:val="00A6013E"/>
    <w:rsid w:val="00A604EF"/>
    <w:rsid w:val="00A6063D"/>
    <w:rsid w:val="00A6075D"/>
    <w:rsid w:val="00A607A4"/>
    <w:rsid w:val="00A607E2"/>
    <w:rsid w:val="00A608DB"/>
    <w:rsid w:val="00A609B8"/>
    <w:rsid w:val="00A60A16"/>
    <w:rsid w:val="00A60A6B"/>
    <w:rsid w:val="00A60BB5"/>
    <w:rsid w:val="00A60BBC"/>
    <w:rsid w:val="00A61376"/>
    <w:rsid w:val="00A61492"/>
    <w:rsid w:val="00A61FE9"/>
    <w:rsid w:val="00A62163"/>
    <w:rsid w:val="00A62180"/>
    <w:rsid w:val="00A626D1"/>
    <w:rsid w:val="00A627A9"/>
    <w:rsid w:val="00A628FE"/>
    <w:rsid w:val="00A62B11"/>
    <w:rsid w:val="00A62C36"/>
    <w:rsid w:val="00A62D25"/>
    <w:rsid w:val="00A62D53"/>
    <w:rsid w:val="00A62F8C"/>
    <w:rsid w:val="00A63153"/>
    <w:rsid w:val="00A6318C"/>
    <w:rsid w:val="00A632C9"/>
    <w:rsid w:val="00A63304"/>
    <w:rsid w:val="00A63827"/>
    <w:rsid w:val="00A638D5"/>
    <w:rsid w:val="00A63991"/>
    <w:rsid w:val="00A63D60"/>
    <w:rsid w:val="00A64167"/>
    <w:rsid w:val="00A642F6"/>
    <w:rsid w:val="00A64908"/>
    <w:rsid w:val="00A64B24"/>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70A"/>
    <w:rsid w:val="00A67D01"/>
    <w:rsid w:val="00A702A5"/>
    <w:rsid w:val="00A703A0"/>
    <w:rsid w:val="00A70509"/>
    <w:rsid w:val="00A7060E"/>
    <w:rsid w:val="00A7061A"/>
    <w:rsid w:val="00A70E4C"/>
    <w:rsid w:val="00A710DD"/>
    <w:rsid w:val="00A712AF"/>
    <w:rsid w:val="00A7137A"/>
    <w:rsid w:val="00A71606"/>
    <w:rsid w:val="00A716C7"/>
    <w:rsid w:val="00A71B3F"/>
    <w:rsid w:val="00A71B80"/>
    <w:rsid w:val="00A71C79"/>
    <w:rsid w:val="00A71D54"/>
    <w:rsid w:val="00A71D98"/>
    <w:rsid w:val="00A71EC4"/>
    <w:rsid w:val="00A72554"/>
    <w:rsid w:val="00A725F7"/>
    <w:rsid w:val="00A72939"/>
    <w:rsid w:val="00A72954"/>
    <w:rsid w:val="00A72AB4"/>
    <w:rsid w:val="00A72B48"/>
    <w:rsid w:val="00A72C4C"/>
    <w:rsid w:val="00A72D5F"/>
    <w:rsid w:val="00A72D95"/>
    <w:rsid w:val="00A72D97"/>
    <w:rsid w:val="00A72E06"/>
    <w:rsid w:val="00A73501"/>
    <w:rsid w:val="00A73EA2"/>
    <w:rsid w:val="00A74005"/>
    <w:rsid w:val="00A7402E"/>
    <w:rsid w:val="00A745A3"/>
    <w:rsid w:val="00A745AB"/>
    <w:rsid w:val="00A746B5"/>
    <w:rsid w:val="00A74A7B"/>
    <w:rsid w:val="00A75393"/>
    <w:rsid w:val="00A754BB"/>
    <w:rsid w:val="00A754CE"/>
    <w:rsid w:val="00A7562F"/>
    <w:rsid w:val="00A759A6"/>
    <w:rsid w:val="00A759ED"/>
    <w:rsid w:val="00A75D9F"/>
    <w:rsid w:val="00A75DFF"/>
    <w:rsid w:val="00A765D5"/>
    <w:rsid w:val="00A76841"/>
    <w:rsid w:val="00A7688C"/>
    <w:rsid w:val="00A769B3"/>
    <w:rsid w:val="00A769BE"/>
    <w:rsid w:val="00A76AD8"/>
    <w:rsid w:val="00A76BAB"/>
    <w:rsid w:val="00A76C89"/>
    <w:rsid w:val="00A76CA9"/>
    <w:rsid w:val="00A76DB7"/>
    <w:rsid w:val="00A77030"/>
    <w:rsid w:val="00A7723C"/>
    <w:rsid w:val="00A77342"/>
    <w:rsid w:val="00A77396"/>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6A"/>
    <w:rsid w:val="00A81333"/>
    <w:rsid w:val="00A81A0D"/>
    <w:rsid w:val="00A81C0D"/>
    <w:rsid w:val="00A8204D"/>
    <w:rsid w:val="00A82135"/>
    <w:rsid w:val="00A82587"/>
    <w:rsid w:val="00A826B9"/>
    <w:rsid w:val="00A82855"/>
    <w:rsid w:val="00A82E9C"/>
    <w:rsid w:val="00A83451"/>
    <w:rsid w:val="00A83500"/>
    <w:rsid w:val="00A838DB"/>
    <w:rsid w:val="00A83A24"/>
    <w:rsid w:val="00A8414E"/>
    <w:rsid w:val="00A845A3"/>
    <w:rsid w:val="00A84C8E"/>
    <w:rsid w:val="00A84D7B"/>
    <w:rsid w:val="00A84E03"/>
    <w:rsid w:val="00A8501F"/>
    <w:rsid w:val="00A850CF"/>
    <w:rsid w:val="00A85132"/>
    <w:rsid w:val="00A85195"/>
    <w:rsid w:val="00A855C7"/>
    <w:rsid w:val="00A8580E"/>
    <w:rsid w:val="00A85829"/>
    <w:rsid w:val="00A8588E"/>
    <w:rsid w:val="00A8589A"/>
    <w:rsid w:val="00A859EE"/>
    <w:rsid w:val="00A8613D"/>
    <w:rsid w:val="00A86293"/>
    <w:rsid w:val="00A863E8"/>
    <w:rsid w:val="00A86ACE"/>
    <w:rsid w:val="00A86BA3"/>
    <w:rsid w:val="00A86BC3"/>
    <w:rsid w:val="00A86BDB"/>
    <w:rsid w:val="00A86C64"/>
    <w:rsid w:val="00A86E18"/>
    <w:rsid w:val="00A86EB1"/>
    <w:rsid w:val="00A86FB6"/>
    <w:rsid w:val="00A872E7"/>
    <w:rsid w:val="00A87431"/>
    <w:rsid w:val="00A87457"/>
    <w:rsid w:val="00A87646"/>
    <w:rsid w:val="00A87DF4"/>
    <w:rsid w:val="00A87E82"/>
    <w:rsid w:val="00A90034"/>
    <w:rsid w:val="00A906F1"/>
    <w:rsid w:val="00A9084E"/>
    <w:rsid w:val="00A90A6F"/>
    <w:rsid w:val="00A90E0A"/>
    <w:rsid w:val="00A912DB"/>
    <w:rsid w:val="00A913EC"/>
    <w:rsid w:val="00A9150C"/>
    <w:rsid w:val="00A9176E"/>
    <w:rsid w:val="00A917A8"/>
    <w:rsid w:val="00A91824"/>
    <w:rsid w:val="00A91961"/>
    <w:rsid w:val="00A91F9D"/>
    <w:rsid w:val="00A9234B"/>
    <w:rsid w:val="00A92397"/>
    <w:rsid w:val="00A924E7"/>
    <w:rsid w:val="00A92A24"/>
    <w:rsid w:val="00A92C78"/>
    <w:rsid w:val="00A93230"/>
    <w:rsid w:val="00A932AD"/>
    <w:rsid w:val="00A9376B"/>
    <w:rsid w:val="00A937E2"/>
    <w:rsid w:val="00A9393E"/>
    <w:rsid w:val="00A93A26"/>
    <w:rsid w:val="00A93BBA"/>
    <w:rsid w:val="00A93DE7"/>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D61"/>
    <w:rsid w:val="00A96E4D"/>
    <w:rsid w:val="00A9701D"/>
    <w:rsid w:val="00A976DC"/>
    <w:rsid w:val="00A97758"/>
    <w:rsid w:val="00A977DB"/>
    <w:rsid w:val="00A97938"/>
    <w:rsid w:val="00A97993"/>
    <w:rsid w:val="00A979BA"/>
    <w:rsid w:val="00A97A69"/>
    <w:rsid w:val="00A97B0F"/>
    <w:rsid w:val="00A97E02"/>
    <w:rsid w:val="00AA00C8"/>
    <w:rsid w:val="00AA0127"/>
    <w:rsid w:val="00AA03F5"/>
    <w:rsid w:val="00AA050D"/>
    <w:rsid w:val="00AA05CB"/>
    <w:rsid w:val="00AA0D83"/>
    <w:rsid w:val="00AA0FD6"/>
    <w:rsid w:val="00AA1004"/>
    <w:rsid w:val="00AA10C2"/>
    <w:rsid w:val="00AA10EB"/>
    <w:rsid w:val="00AA11B1"/>
    <w:rsid w:val="00AA1677"/>
    <w:rsid w:val="00AA258D"/>
    <w:rsid w:val="00AA25AF"/>
    <w:rsid w:val="00AA280C"/>
    <w:rsid w:val="00AA2C28"/>
    <w:rsid w:val="00AA2D90"/>
    <w:rsid w:val="00AA30E2"/>
    <w:rsid w:val="00AA3324"/>
    <w:rsid w:val="00AA3333"/>
    <w:rsid w:val="00AA3657"/>
    <w:rsid w:val="00AA3711"/>
    <w:rsid w:val="00AA378B"/>
    <w:rsid w:val="00AA3BE8"/>
    <w:rsid w:val="00AA43EC"/>
    <w:rsid w:val="00AA4462"/>
    <w:rsid w:val="00AA4642"/>
    <w:rsid w:val="00AA4724"/>
    <w:rsid w:val="00AA4830"/>
    <w:rsid w:val="00AA4946"/>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24"/>
    <w:rsid w:val="00AB220D"/>
    <w:rsid w:val="00AB2245"/>
    <w:rsid w:val="00AB25AE"/>
    <w:rsid w:val="00AB29BA"/>
    <w:rsid w:val="00AB29FD"/>
    <w:rsid w:val="00AB2A76"/>
    <w:rsid w:val="00AB2A7C"/>
    <w:rsid w:val="00AB2D70"/>
    <w:rsid w:val="00AB30FF"/>
    <w:rsid w:val="00AB370F"/>
    <w:rsid w:val="00AB3860"/>
    <w:rsid w:val="00AB3D6D"/>
    <w:rsid w:val="00AB3F98"/>
    <w:rsid w:val="00AB3FD2"/>
    <w:rsid w:val="00AB43F8"/>
    <w:rsid w:val="00AB480B"/>
    <w:rsid w:val="00AB487B"/>
    <w:rsid w:val="00AB4BDB"/>
    <w:rsid w:val="00AB4CD3"/>
    <w:rsid w:val="00AB4D01"/>
    <w:rsid w:val="00AB4D87"/>
    <w:rsid w:val="00AB5429"/>
    <w:rsid w:val="00AB5751"/>
    <w:rsid w:val="00AB5AE6"/>
    <w:rsid w:val="00AB5B95"/>
    <w:rsid w:val="00AB5BA9"/>
    <w:rsid w:val="00AB5C4D"/>
    <w:rsid w:val="00AB62A9"/>
    <w:rsid w:val="00AB690C"/>
    <w:rsid w:val="00AB6BA5"/>
    <w:rsid w:val="00AB6D66"/>
    <w:rsid w:val="00AB6DB2"/>
    <w:rsid w:val="00AB6E4A"/>
    <w:rsid w:val="00AB6EC6"/>
    <w:rsid w:val="00AB733E"/>
    <w:rsid w:val="00AB78F0"/>
    <w:rsid w:val="00AB7945"/>
    <w:rsid w:val="00AB7EED"/>
    <w:rsid w:val="00AC0378"/>
    <w:rsid w:val="00AC05AC"/>
    <w:rsid w:val="00AC06B6"/>
    <w:rsid w:val="00AC0A22"/>
    <w:rsid w:val="00AC0A75"/>
    <w:rsid w:val="00AC0CF7"/>
    <w:rsid w:val="00AC0D8B"/>
    <w:rsid w:val="00AC1465"/>
    <w:rsid w:val="00AC1599"/>
    <w:rsid w:val="00AC17D4"/>
    <w:rsid w:val="00AC18B6"/>
    <w:rsid w:val="00AC1B4C"/>
    <w:rsid w:val="00AC1BAE"/>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53C4"/>
    <w:rsid w:val="00AC53F4"/>
    <w:rsid w:val="00AC566B"/>
    <w:rsid w:val="00AC5C89"/>
    <w:rsid w:val="00AC6019"/>
    <w:rsid w:val="00AC640B"/>
    <w:rsid w:val="00AC644B"/>
    <w:rsid w:val="00AC64BA"/>
    <w:rsid w:val="00AC65CC"/>
    <w:rsid w:val="00AC66E2"/>
    <w:rsid w:val="00AC67EB"/>
    <w:rsid w:val="00AC6874"/>
    <w:rsid w:val="00AC6926"/>
    <w:rsid w:val="00AC6BDA"/>
    <w:rsid w:val="00AC6E03"/>
    <w:rsid w:val="00AC74A1"/>
    <w:rsid w:val="00AC75F2"/>
    <w:rsid w:val="00AC79E0"/>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588"/>
    <w:rsid w:val="00AD2642"/>
    <w:rsid w:val="00AD2748"/>
    <w:rsid w:val="00AD2E01"/>
    <w:rsid w:val="00AD2EB4"/>
    <w:rsid w:val="00AD2ED9"/>
    <w:rsid w:val="00AD2FA7"/>
    <w:rsid w:val="00AD3183"/>
    <w:rsid w:val="00AD341A"/>
    <w:rsid w:val="00AD39D7"/>
    <w:rsid w:val="00AD39DB"/>
    <w:rsid w:val="00AD3A9A"/>
    <w:rsid w:val="00AD3B3A"/>
    <w:rsid w:val="00AD3BD1"/>
    <w:rsid w:val="00AD3E69"/>
    <w:rsid w:val="00AD3ED5"/>
    <w:rsid w:val="00AD3ED7"/>
    <w:rsid w:val="00AD3F23"/>
    <w:rsid w:val="00AD3FE4"/>
    <w:rsid w:val="00AD4045"/>
    <w:rsid w:val="00AD4419"/>
    <w:rsid w:val="00AD4995"/>
    <w:rsid w:val="00AD4A82"/>
    <w:rsid w:val="00AD4BCF"/>
    <w:rsid w:val="00AD4EA8"/>
    <w:rsid w:val="00AD501F"/>
    <w:rsid w:val="00AD50A0"/>
    <w:rsid w:val="00AD5158"/>
    <w:rsid w:val="00AD56C2"/>
    <w:rsid w:val="00AD5D31"/>
    <w:rsid w:val="00AD6058"/>
    <w:rsid w:val="00AD637B"/>
    <w:rsid w:val="00AD63AD"/>
    <w:rsid w:val="00AD6533"/>
    <w:rsid w:val="00AD6604"/>
    <w:rsid w:val="00AD6A71"/>
    <w:rsid w:val="00AD6B92"/>
    <w:rsid w:val="00AD6E1B"/>
    <w:rsid w:val="00AD6E26"/>
    <w:rsid w:val="00AD70E6"/>
    <w:rsid w:val="00AD70F5"/>
    <w:rsid w:val="00AD7258"/>
    <w:rsid w:val="00AD75BE"/>
    <w:rsid w:val="00AD760E"/>
    <w:rsid w:val="00AD777F"/>
    <w:rsid w:val="00AD780A"/>
    <w:rsid w:val="00AD786E"/>
    <w:rsid w:val="00AD7B7B"/>
    <w:rsid w:val="00AE004C"/>
    <w:rsid w:val="00AE0407"/>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3126"/>
    <w:rsid w:val="00AE3353"/>
    <w:rsid w:val="00AE35A0"/>
    <w:rsid w:val="00AE3776"/>
    <w:rsid w:val="00AE3779"/>
    <w:rsid w:val="00AE39F9"/>
    <w:rsid w:val="00AE401D"/>
    <w:rsid w:val="00AE413D"/>
    <w:rsid w:val="00AE468D"/>
    <w:rsid w:val="00AE472B"/>
    <w:rsid w:val="00AE4AA3"/>
    <w:rsid w:val="00AE4BED"/>
    <w:rsid w:val="00AE4D0F"/>
    <w:rsid w:val="00AE4DA4"/>
    <w:rsid w:val="00AE4EC0"/>
    <w:rsid w:val="00AE4FD6"/>
    <w:rsid w:val="00AE5152"/>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C61"/>
    <w:rsid w:val="00AE7D60"/>
    <w:rsid w:val="00AE7EC7"/>
    <w:rsid w:val="00AE7F02"/>
    <w:rsid w:val="00AF0191"/>
    <w:rsid w:val="00AF0513"/>
    <w:rsid w:val="00AF0573"/>
    <w:rsid w:val="00AF07C9"/>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6FA"/>
    <w:rsid w:val="00AF294A"/>
    <w:rsid w:val="00AF2B9F"/>
    <w:rsid w:val="00AF2BA1"/>
    <w:rsid w:val="00AF2CC4"/>
    <w:rsid w:val="00AF2D8D"/>
    <w:rsid w:val="00AF3037"/>
    <w:rsid w:val="00AF37C1"/>
    <w:rsid w:val="00AF3940"/>
    <w:rsid w:val="00AF3955"/>
    <w:rsid w:val="00AF3C27"/>
    <w:rsid w:val="00AF3DB6"/>
    <w:rsid w:val="00AF41E3"/>
    <w:rsid w:val="00AF45E7"/>
    <w:rsid w:val="00AF476B"/>
    <w:rsid w:val="00AF4A82"/>
    <w:rsid w:val="00AF4AF0"/>
    <w:rsid w:val="00AF4B36"/>
    <w:rsid w:val="00AF4CA6"/>
    <w:rsid w:val="00AF4D76"/>
    <w:rsid w:val="00AF5123"/>
    <w:rsid w:val="00AF52F7"/>
    <w:rsid w:val="00AF5337"/>
    <w:rsid w:val="00AF594B"/>
    <w:rsid w:val="00AF5B6E"/>
    <w:rsid w:val="00AF600F"/>
    <w:rsid w:val="00AF6135"/>
    <w:rsid w:val="00AF6147"/>
    <w:rsid w:val="00AF6167"/>
    <w:rsid w:val="00AF6229"/>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E9A"/>
    <w:rsid w:val="00B06124"/>
    <w:rsid w:val="00B06171"/>
    <w:rsid w:val="00B062AC"/>
    <w:rsid w:val="00B06775"/>
    <w:rsid w:val="00B06B2E"/>
    <w:rsid w:val="00B06EE5"/>
    <w:rsid w:val="00B071BD"/>
    <w:rsid w:val="00B077C1"/>
    <w:rsid w:val="00B07A31"/>
    <w:rsid w:val="00B07CC7"/>
    <w:rsid w:val="00B07D33"/>
    <w:rsid w:val="00B1004A"/>
    <w:rsid w:val="00B1011B"/>
    <w:rsid w:val="00B105F0"/>
    <w:rsid w:val="00B10616"/>
    <w:rsid w:val="00B10C1B"/>
    <w:rsid w:val="00B10CF5"/>
    <w:rsid w:val="00B10EDD"/>
    <w:rsid w:val="00B10F28"/>
    <w:rsid w:val="00B111C4"/>
    <w:rsid w:val="00B11449"/>
    <w:rsid w:val="00B118D3"/>
    <w:rsid w:val="00B1194D"/>
    <w:rsid w:val="00B1199F"/>
    <w:rsid w:val="00B11B07"/>
    <w:rsid w:val="00B11BC2"/>
    <w:rsid w:val="00B11DC8"/>
    <w:rsid w:val="00B11EEB"/>
    <w:rsid w:val="00B11F05"/>
    <w:rsid w:val="00B12103"/>
    <w:rsid w:val="00B12467"/>
    <w:rsid w:val="00B12BC3"/>
    <w:rsid w:val="00B12D22"/>
    <w:rsid w:val="00B12FE7"/>
    <w:rsid w:val="00B131AF"/>
    <w:rsid w:val="00B13485"/>
    <w:rsid w:val="00B13520"/>
    <w:rsid w:val="00B13726"/>
    <w:rsid w:val="00B137C9"/>
    <w:rsid w:val="00B13B45"/>
    <w:rsid w:val="00B13CBD"/>
    <w:rsid w:val="00B13E94"/>
    <w:rsid w:val="00B14366"/>
    <w:rsid w:val="00B14411"/>
    <w:rsid w:val="00B14687"/>
    <w:rsid w:val="00B14714"/>
    <w:rsid w:val="00B14820"/>
    <w:rsid w:val="00B1492A"/>
    <w:rsid w:val="00B14A30"/>
    <w:rsid w:val="00B1529D"/>
    <w:rsid w:val="00B154B4"/>
    <w:rsid w:val="00B15539"/>
    <w:rsid w:val="00B15641"/>
    <w:rsid w:val="00B15DF8"/>
    <w:rsid w:val="00B15F28"/>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E4"/>
    <w:rsid w:val="00B24171"/>
    <w:rsid w:val="00B24375"/>
    <w:rsid w:val="00B2440B"/>
    <w:rsid w:val="00B249BB"/>
    <w:rsid w:val="00B249D4"/>
    <w:rsid w:val="00B24E03"/>
    <w:rsid w:val="00B24E7A"/>
    <w:rsid w:val="00B25128"/>
    <w:rsid w:val="00B25422"/>
    <w:rsid w:val="00B25461"/>
    <w:rsid w:val="00B25936"/>
    <w:rsid w:val="00B25945"/>
    <w:rsid w:val="00B259B2"/>
    <w:rsid w:val="00B25C01"/>
    <w:rsid w:val="00B25EED"/>
    <w:rsid w:val="00B26241"/>
    <w:rsid w:val="00B26B83"/>
    <w:rsid w:val="00B26E25"/>
    <w:rsid w:val="00B27392"/>
    <w:rsid w:val="00B27B5D"/>
    <w:rsid w:val="00B27CED"/>
    <w:rsid w:val="00B30062"/>
    <w:rsid w:val="00B3064E"/>
    <w:rsid w:val="00B30933"/>
    <w:rsid w:val="00B309C9"/>
    <w:rsid w:val="00B30A8C"/>
    <w:rsid w:val="00B30AB8"/>
    <w:rsid w:val="00B30AD1"/>
    <w:rsid w:val="00B30B2D"/>
    <w:rsid w:val="00B30BBB"/>
    <w:rsid w:val="00B30CAB"/>
    <w:rsid w:val="00B30D79"/>
    <w:rsid w:val="00B30F9C"/>
    <w:rsid w:val="00B31444"/>
    <w:rsid w:val="00B314E9"/>
    <w:rsid w:val="00B315D5"/>
    <w:rsid w:val="00B317F6"/>
    <w:rsid w:val="00B3192F"/>
    <w:rsid w:val="00B31A5D"/>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660"/>
    <w:rsid w:val="00B35767"/>
    <w:rsid w:val="00B357F1"/>
    <w:rsid w:val="00B358F6"/>
    <w:rsid w:val="00B35CE7"/>
    <w:rsid w:val="00B362AE"/>
    <w:rsid w:val="00B362F7"/>
    <w:rsid w:val="00B366D7"/>
    <w:rsid w:val="00B36996"/>
    <w:rsid w:val="00B36AEE"/>
    <w:rsid w:val="00B36C16"/>
    <w:rsid w:val="00B36D70"/>
    <w:rsid w:val="00B3725A"/>
    <w:rsid w:val="00B372E5"/>
    <w:rsid w:val="00B37723"/>
    <w:rsid w:val="00B37980"/>
    <w:rsid w:val="00B37B00"/>
    <w:rsid w:val="00B37B16"/>
    <w:rsid w:val="00B37B26"/>
    <w:rsid w:val="00B37DA1"/>
    <w:rsid w:val="00B37DCA"/>
    <w:rsid w:val="00B4018E"/>
    <w:rsid w:val="00B403A3"/>
    <w:rsid w:val="00B4041E"/>
    <w:rsid w:val="00B40509"/>
    <w:rsid w:val="00B409FD"/>
    <w:rsid w:val="00B41179"/>
    <w:rsid w:val="00B4126D"/>
    <w:rsid w:val="00B412B7"/>
    <w:rsid w:val="00B418B3"/>
    <w:rsid w:val="00B41955"/>
    <w:rsid w:val="00B41E7A"/>
    <w:rsid w:val="00B421F7"/>
    <w:rsid w:val="00B42520"/>
    <w:rsid w:val="00B42622"/>
    <w:rsid w:val="00B42980"/>
    <w:rsid w:val="00B429AF"/>
    <w:rsid w:val="00B42C33"/>
    <w:rsid w:val="00B42CB9"/>
    <w:rsid w:val="00B42D1C"/>
    <w:rsid w:val="00B42D5D"/>
    <w:rsid w:val="00B42E49"/>
    <w:rsid w:val="00B4322B"/>
    <w:rsid w:val="00B43434"/>
    <w:rsid w:val="00B434B2"/>
    <w:rsid w:val="00B436C2"/>
    <w:rsid w:val="00B4396D"/>
    <w:rsid w:val="00B43EFC"/>
    <w:rsid w:val="00B442AD"/>
    <w:rsid w:val="00B443A5"/>
    <w:rsid w:val="00B445C9"/>
    <w:rsid w:val="00B44735"/>
    <w:rsid w:val="00B44842"/>
    <w:rsid w:val="00B44A32"/>
    <w:rsid w:val="00B44C3C"/>
    <w:rsid w:val="00B44D93"/>
    <w:rsid w:val="00B44DF9"/>
    <w:rsid w:val="00B44EBB"/>
    <w:rsid w:val="00B44EBD"/>
    <w:rsid w:val="00B455B1"/>
    <w:rsid w:val="00B4588A"/>
    <w:rsid w:val="00B4588E"/>
    <w:rsid w:val="00B45DC6"/>
    <w:rsid w:val="00B45ED9"/>
    <w:rsid w:val="00B46269"/>
    <w:rsid w:val="00B464BC"/>
    <w:rsid w:val="00B46A7F"/>
    <w:rsid w:val="00B46B17"/>
    <w:rsid w:val="00B470C2"/>
    <w:rsid w:val="00B471D1"/>
    <w:rsid w:val="00B47308"/>
    <w:rsid w:val="00B475CA"/>
    <w:rsid w:val="00B475DA"/>
    <w:rsid w:val="00B47975"/>
    <w:rsid w:val="00B47ACF"/>
    <w:rsid w:val="00B47B39"/>
    <w:rsid w:val="00B47B86"/>
    <w:rsid w:val="00B47CD5"/>
    <w:rsid w:val="00B47DC9"/>
    <w:rsid w:val="00B5007D"/>
    <w:rsid w:val="00B5022A"/>
    <w:rsid w:val="00B502A0"/>
    <w:rsid w:val="00B5034C"/>
    <w:rsid w:val="00B504F6"/>
    <w:rsid w:val="00B50786"/>
    <w:rsid w:val="00B50861"/>
    <w:rsid w:val="00B50B83"/>
    <w:rsid w:val="00B50D05"/>
    <w:rsid w:val="00B51234"/>
    <w:rsid w:val="00B51355"/>
    <w:rsid w:val="00B514B5"/>
    <w:rsid w:val="00B51946"/>
    <w:rsid w:val="00B51AA3"/>
    <w:rsid w:val="00B51E09"/>
    <w:rsid w:val="00B520E7"/>
    <w:rsid w:val="00B52757"/>
    <w:rsid w:val="00B52A16"/>
    <w:rsid w:val="00B52D3E"/>
    <w:rsid w:val="00B5302B"/>
    <w:rsid w:val="00B53515"/>
    <w:rsid w:val="00B53624"/>
    <w:rsid w:val="00B5373A"/>
    <w:rsid w:val="00B5393E"/>
    <w:rsid w:val="00B539EB"/>
    <w:rsid w:val="00B53B04"/>
    <w:rsid w:val="00B54017"/>
    <w:rsid w:val="00B54129"/>
    <w:rsid w:val="00B544C4"/>
    <w:rsid w:val="00B545D1"/>
    <w:rsid w:val="00B54622"/>
    <w:rsid w:val="00B54D1E"/>
    <w:rsid w:val="00B54E86"/>
    <w:rsid w:val="00B5524A"/>
    <w:rsid w:val="00B55549"/>
    <w:rsid w:val="00B55551"/>
    <w:rsid w:val="00B55BED"/>
    <w:rsid w:val="00B55F66"/>
    <w:rsid w:val="00B55FAF"/>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796"/>
    <w:rsid w:val="00B608DD"/>
    <w:rsid w:val="00B60BDB"/>
    <w:rsid w:val="00B60D9D"/>
    <w:rsid w:val="00B60F4D"/>
    <w:rsid w:val="00B6102E"/>
    <w:rsid w:val="00B610F0"/>
    <w:rsid w:val="00B611AF"/>
    <w:rsid w:val="00B61336"/>
    <w:rsid w:val="00B61397"/>
    <w:rsid w:val="00B61782"/>
    <w:rsid w:val="00B61888"/>
    <w:rsid w:val="00B61A26"/>
    <w:rsid w:val="00B61A3B"/>
    <w:rsid w:val="00B61D93"/>
    <w:rsid w:val="00B61D9E"/>
    <w:rsid w:val="00B62051"/>
    <w:rsid w:val="00B623EB"/>
    <w:rsid w:val="00B624D6"/>
    <w:rsid w:val="00B62533"/>
    <w:rsid w:val="00B62562"/>
    <w:rsid w:val="00B62573"/>
    <w:rsid w:val="00B6264F"/>
    <w:rsid w:val="00B6282C"/>
    <w:rsid w:val="00B628D2"/>
    <w:rsid w:val="00B62C32"/>
    <w:rsid w:val="00B62E74"/>
    <w:rsid w:val="00B62F3B"/>
    <w:rsid w:val="00B63060"/>
    <w:rsid w:val="00B6326A"/>
    <w:rsid w:val="00B635F0"/>
    <w:rsid w:val="00B6389C"/>
    <w:rsid w:val="00B63AB3"/>
    <w:rsid w:val="00B63AF5"/>
    <w:rsid w:val="00B63AFF"/>
    <w:rsid w:val="00B63DF2"/>
    <w:rsid w:val="00B63F8C"/>
    <w:rsid w:val="00B6407A"/>
    <w:rsid w:val="00B64730"/>
    <w:rsid w:val="00B64893"/>
    <w:rsid w:val="00B6553C"/>
    <w:rsid w:val="00B6565F"/>
    <w:rsid w:val="00B65730"/>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E10"/>
    <w:rsid w:val="00B70F52"/>
    <w:rsid w:val="00B71167"/>
    <w:rsid w:val="00B7125D"/>
    <w:rsid w:val="00B71463"/>
    <w:rsid w:val="00B71596"/>
    <w:rsid w:val="00B715E7"/>
    <w:rsid w:val="00B71718"/>
    <w:rsid w:val="00B71CC1"/>
    <w:rsid w:val="00B72427"/>
    <w:rsid w:val="00B72619"/>
    <w:rsid w:val="00B7261A"/>
    <w:rsid w:val="00B72FDA"/>
    <w:rsid w:val="00B73372"/>
    <w:rsid w:val="00B73428"/>
    <w:rsid w:val="00B7391D"/>
    <w:rsid w:val="00B73AA9"/>
    <w:rsid w:val="00B73D5A"/>
    <w:rsid w:val="00B73DA0"/>
    <w:rsid w:val="00B73F89"/>
    <w:rsid w:val="00B74DDD"/>
    <w:rsid w:val="00B74E02"/>
    <w:rsid w:val="00B74E98"/>
    <w:rsid w:val="00B74F01"/>
    <w:rsid w:val="00B753D1"/>
    <w:rsid w:val="00B7556E"/>
    <w:rsid w:val="00B755D2"/>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386"/>
    <w:rsid w:val="00B77625"/>
    <w:rsid w:val="00B778BE"/>
    <w:rsid w:val="00B778C2"/>
    <w:rsid w:val="00B77AA8"/>
    <w:rsid w:val="00B77DE3"/>
    <w:rsid w:val="00B77FA3"/>
    <w:rsid w:val="00B800A1"/>
    <w:rsid w:val="00B80237"/>
    <w:rsid w:val="00B8033D"/>
    <w:rsid w:val="00B80927"/>
    <w:rsid w:val="00B809A6"/>
    <w:rsid w:val="00B80BD9"/>
    <w:rsid w:val="00B80D41"/>
    <w:rsid w:val="00B80FD0"/>
    <w:rsid w:val="00B81058"/>
    <w:rsid w:val="00B81323"/>
    <w:rsid w:val="00B813BD"/>
    <w:rsid w:val="00B8202E"/>
    <w:rsid w:val="00B820F1"/>
    <w:rsid w:val="00B821CA"/>
    <w:rsid w:val="00B825ED"/>
    <w:rsid w:val="00B827B0"/>
    <w:rsid w:val="00B82C1A"/>
    <w:rsid w:val="00B83157"/>
    <w:rsid w:val="00B831C9"/>
    <w:rsid w:val="00B8329B"/>
    <w:rsid w:val="00B83A19"/>
    <w:rsid w:val="00B83FF5"/>
    <w:rsid w:val="00B8413C"/>
    <w:rsid w:val="00B841A1"/>
    <w:rsid w:val="00B84624"/>
    <w:rsid w:val="00B84697"/>
    <w:rsid w:val="00B84F4F"/>
    <w:rsid w:val="00B85538"/>
    <w:rsid w:val="00B85783"/>
    <w:rsid w:val="00B85788"/>
    <w:rsid w:val="00B85847"/>
    <w:rsid w:val="00B85A47"/>
    <w:rsid w:val="00B85C60"/>
    <w:rsid w:val="00B85E15"/>
    <w:rsid w:val="00B85F9F"/>
    <w:rsid w:val="00B85FD6"/>
    <w:rsid w:val="00B86171"/>
    <w:rsid w:val="00B86796"/>
    <w:rsid w:val="00B86B29"/>
    <w:rsid w:val="00B87552"/>
    <w:rsid w:val="00B905EC"/>
    <w:rsid w:val="00B90820"/>
    <w:rsid w:val="00B908B0"/>
    <w:rsid w:val="00B90FE3"/>
    <w:rsid w:val="00B91062"/>
    <w:rsid w:val="00B910F3"/>
    <w:rsid w:val="00B911FE"/>
    <w:rsid w:val="00B91434"/>
    <w:rsid w:val="00B91C65"/>
    <w:rsid w:val="00B91EE9"/>
    <w:rsid w:val="00B92090"/>
    <w:rsid w:val="00B922AF"/>
    <w:rsid w:val="00B9265E"/>
    <w:rsid w:val="00B926D2"/>
    <w:rsid w:val="00B9274B"/>
    <w:rsid w:val="00B9275C"/>
    <w:rsid w:val="00B92998"/>
    <w:rsid w:val="00B92F14"/>
    <w:rsid w:val="00B92F7B"/>
    <w:rsid w:val="00B93140"/>
    <w:rsid w:val="00B93155"/>
    <w:rsid w:val="00B931C3"/>
    <w:rsid w:val="00B939FD"/>
    <w:rsid w:val="00B93BF0"/>
    <w:rsid w:val="00B93C61"/>
    <w:rsid w:val="00B93F00"/>
    <w:rsid w:val="00B93FAF"/>
    <w:rsid w:val="00B940C5"/>
    <w:rsid w:val="00B94105"/>
    <w:rsid w:val="00B944CF"/>
    <w:rsid w:val="00B944DA"/>
    <w:rsid w:val="00B94567"/>
    <w:rsid w:val="00B94976"/>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B66"/>
    <w:rsid w:val="00BA3C76"/>
    <w:rsid w:val="00BA3F4A"/>
    <w:rsid w:val="00BA40B0"/>
    <w:rsid w:val="00BA429C"/>
    <w:rsid w:val="00BA4380"/>
    <w:rsid w:val="00BA455B"/>
    <w:rsid w:val="00BA4693"/>
    <w:rsid w:val="00BA48B1"/>
    <w:rsid w:val="00BA4A9B"/>
    <w:rsid w:val="00BA4B24"/>
    <w:rsid w:val="00BA5253"/>
    <w:rsid w:val="00BA5512"/>
    <w:rsid w:val="00BA564B"/>
    <w:rsid w:val="00BA5669"/>
    <w:rsid w:val="00BA5CDE"/>
    <w:rsid w:val="00BA5D2D"/>
    <w:rsid w:val="00BA5D6C"/>
    <w:rsid w:val="00BA5FAD"/>
    <w:rsid w:val="00BA6012"/>
    <w:rsid w:val="00BA60A1"/>
    <w:rsid w:val="00BA60B4"/>
    <w:rsid w:val="00BA6150"/>
    <w:rsid w:val="00BA64AC"/>
    <w:rsid w:val="00BA6799"/>
    <w:rsid w:val="00BA6A29"/>
    <w:rsid w:val="00BA6AB4"/>
    <w:rsid w:val="00BA6B42"/>
    <w:rsid w:val="00BA6BEF"/>
    <w:rsid w:val="00BA7029"/>
    <w:rsid w:val="00BA7455"/>
    <w:rsid w:val="00BA7607"/>
    <w:rsid w:val="00BA76B9"/>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FA2"/>
    <w:rsid w:val="00BB296A"/>
    <w:rsid w:val="00BB308C"/>
    <w:rsid w:val="00BB3123"/>
    <w:rsid w:val="00BB324A"/>
    <w:rsid w:val="00BB33F3"/>
    <w:rsid w:val="00BB38AB"/>
    <w:rsid w:val="00BB3AF2"/>
    <w:rsid w:val="00BB3B40"/>
    <w:rsid w:val="00BB3C31"/>
    <w:rsid w:val="00BB42A8"/>
    <w:rsid w:val="00BB4315"/>
    <w:rsid w:val="00BB4679"/>
    <w:rsid w:val="00BB4957"/>
    <w:rsid w:val="00BB4AE9"/>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B50"/>
    <w:rsid w:val="00BB6EC6"/>
    <w:rsid w:val="00BB711B"/>
    <w:rsid w:val="00BB7A03"/>
    <w:rsid w:val="00BB7C95"/>
    <w:rsid w:val="00BC01F6"/>
    <w:rsid w:val="00BC091C"/>
    <w:rsid w:val="00BC09E8"/>
    <w:rsid w:val="00BC0B1F"/>
    <w:rsid w:val="00BC0C40"/>
    <w:rsid w:val="00BC0FA9"/>
    <w:rsid w:val="00BC0FB1"/>
    <w:rsid w:val="00BC0FC6"/>
    <w:rsid w:val="00BC109D"/>
    <w:rsid w:val="00BC118F"/>
    <w:rsid w:val="00BC1304"/>
    <w:rsid w:val="00BC14D5"/>
    <w:rsid w:val="00BC152E"/>
    <w:rsid w:val="00BC1754"/>
    <w:rsid w:val="00BC190A"/>
    <w:rsid w:val="00BC1B3A"/>
    <w:rsid w:val="00BC1CD4"/>
    <w:rsid w:val="00BC1D6B"/>
    <w:rsid w:val="00BC20EA"/>
    <w:rsid w:val="00BC2D73"/>
    <w:rsid w:val="00BC3267"/>
    <w:rsid w:val="00BC338F"/>
    <w:rsid w:val="00BC34E1"/>
    <w:rsid w:val="00BC36DA"/>
    <w:rsid w:val="00BC3724"/>
    <w:rsid w:val="00BC3805"/>
    <w:rsid w:val="00BC384C"/>
    <w:rsid w:val="00BC3B2A"/>
    <w:rsid w:val="00BC41ED"/>
    <w:rsid w:val="00BC45BA"/>
    <w:rsid w:val="00BC4B32"/>
    <w:rsid w:val="00BC4D6D"/>
    <w:rsid w:val="00BC55D4"/>
    <w:rsid w:val="00BC5690"/>
    <w:rsid w:val="00BC57A8"/>
    <w:rsid w:val="00BC57F0"/>
    <w:rsid w:val="00BC5F39"/>
    <w:rsid w:val="00BC5FF1"/>
    <w:rsid w:val="00BC6351"/>
    <w:rsid w:val="00BC63AB"/>
    <w:rsid w:val="00BC666D"/>
    <w:rsid w:val="00BC6786"/>
    <w:rsid w:val="00BC6B34"/>
    <w:rsid w:val="00BC6EFD"/>
    <w:rsid w:val="00BC73B9"/>
    <w:rsid w:val="00BC754F"/>
    <w:rsid w:val="00BC7731"/>
    <w:rsid w:val="00BC77F0"/>
    <w:rsid w:val="00BC7B94"/>
    <w:rsid w:val="00BC7CD3"/>
    <w:rsid w:val="00BC7EE0"/>
    <w:rsid w:val="00BD02BA"/>
    <w:rsid w:val="00BD06C3"/>
    <w:rsid w:val="00BD085D"/>
    <w:rsid w:val="00BD09CE"/>
    <w:rsid w:val="00BD0A16"/>
    <w:rsid w:val="00BD0A7B"/>
    <w:rsid w:val="00BD0A86"/>
    <w:rsid w:val="00BD0B99"/>
    <w:rsid w:val="00BD0DBC"/>
    <w:rsid w:val="00BD0DDB"/>
    <w:rsid w:val="00BD0DE9"/>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B7B"/>
    <w:rsid w:val="00BD40B8"/>
    <w:rsid w:val="00BD4438"/>
    <w:rsid w:val="00BD4500"/>
    <w:rsid w:val="00BD46BC"/>
    <w:rsid w:val="00BD485E"/>
    <w:rsid w:val="00BD4978"/>
    <w:rsid w:val="00BD4B88"/>
    <w:rsid w:val="00BD4E43"/>
    <w:rsid w:val="00BD4F81"/>
    <w:rsid w:val="00BD5402"/>
    <w:rsid w:val="00BD54C9"/>
    <w:rsid w:val="00BD575C"/>
    <w:rsid w:val="00BD580A"/>
    <w:rsid w:val="00BD5C36"/>
    <w:rsid w:val="00BD5CED"/>
    <w:rsid w:val="00BD5DB2"/>
    <w:rsid w:val="00BD5EFF"/>
    <w:rsid w:val="00BD613F"/>
    <w:rsid w:val="00BD65A2"/>
    <w:rsid w:val="00BD6784"/>
    <w:rsid w:val="00BD704B"/>
    <w:rsid w:val="00BD7492"/>
    <w:rsid w:val="00BD7637"/>
    <w:rsid w:val="00BD7789"/>
    <w:rsid w:val="00BD78E8"/>
    <w:rsid w:val="00BD792C"/>
    <w:rsid w:val="00BD79AB"/>
    <w:rsid w:val="00BD7DD9"/>
    <w:rsid w:val="00BE0092"/>
    <w:rsid w:val="00BE063C"/>
    <w:rsid w:val="00BE06D4"/>
    <w:rsid w:val="00BE06FB"/>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C3"/>
    <w:rsid w:val="00BE3B6C"/>
    <w:rsid w:val="00BE3DF9"/>
    <w:rsid w:val="00BE3E6D"/>
    <w:rsid w:val="00BE4228"/>
    <w:rsid w:val="00BE4496"/>
    <w:rsid w:val="00BE4500"/>
    <w:rsid w:val="00BE4FAD"/>
    <w:rsid w:val="00BE5154"/>
    <w:rsid w:val="00BE5A48"/>
    <w:rsid w:val="00BE5C0A"/>
    <w:rsid w:val="00BE5F1B"/>
    <w:rsid w:val="00BE63A2"/>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4A1"/>
    <w:rsid w:val="00BF1588"/>
    <w:rsid w:val="00BF17D5"/>
    <w:rsid w:val="00BF1806"/>
    <w:rsid w:val="00BF1AE4"/>
    <w:rsid w:val="00BF1AFA"/>
    <w:rsid w:val="00BF1B18"/>
    <w:rsid w:val="00BF1C2B"/>
    <w:rsid w:val="00BF1CCE"/>
    <w:rsid w:val="00BF1E22"/>
    <w:rsid w:val="00BF1E89"/>
    <w:rsid w:val="00BF2292"/>
    <w:rsid w:val="00BF22A7"/>
    <w:rsid w:val="00BF233E"/>
    <w:rsid w:val="00BF240E"/>
    <w:rsid w:val="00BF258F"/>
    <w:rsid w:val="00BF2666"/>
    <w:rsid w:val="00BF289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C00712"/>
    <w:rsid w:val="00C00B3D"/>
    <w:rsid w:val="00C00C7D"/>
    <w:rsid w:val="00C01119"/>
    <w:rsid w:val="00C0129A"/>
    <w:rsid w:val="00C01489"/>
    <w:rsid w:val="00C018A8"/>
    <w:rsid w:val="00C019B1"/>
    <w:rsid w:val="00C01B19"/>
    <w:rsid w:val="00C01C90"/>
    <w:rsid w:val="00C01D34"/>
    <w:rsid w:val="00C021ED"/>
    <w:rsid w:val="00C023DF"/>
    <w:rsid w:val="00C02788"/>
    <w:rsid w:val="00C02898"/>
    <w:rsid w:val="00C02A07"/>
    <w:rsid w:val="00C02B79"/>
    <w:rsid w:val="00C02D49"/>
    <w:rsid w:val="00C0322A"/>
    <w:rsid w:val="00C034FA"/>
    <w:rsid w:val="00C036EA"/>
    <w:rsid w:val="00C0386C"/>
    <w:rsid w:val="00C03990"/>
    <w:rsid w:val="00C03A7E"/>
    <w:rsid w:val="00C04210"/>
    <w:rsid w:val="00C042FB"/>
    <w:rsid w:val="00C04527"/>
    <w:rsid w:val="00C04566"/>
    <w:rsid w:val="00C0458F"/>
    <w:rsid w:val="00C04597"/>
    <w:rsid w:val="00C045B0"/>
    <w:rsid w:val="00C048D9"/>
    <w:rsid w:val="00C04A6F"/>
    <w:rsid w:val="00C04ABA"/>
    <w:rsid w:val="00C04BE3"/>
    <w:rsid w:val="00C04D0F"/>
    <w:rsid w:val="00C04D17"/>
    <w:rsid w:val="00C050AF"/>
    <w:rsid w:val="00C05470"/>
    <w:rsid w:val="00C0559F"/>
    <w:rsid w:val="00C0577B"/>
    <w:rsid w:val="00C05990"/>
    <w:rsid w:val="00C059AF"/>
    <w:rsid w:val="00C05E50"/>
    <w:rsid w:val="00C05FD0"/>
    <w:rsid w:val="00C062C5"/>
    <w:rsid w:val="00C063A3"/>
    <w:rsid w:val="00C063FE"/>
    <w:rsid w:val="00C06597"/>
    <w:rsid w:val="00C067B6"/>
    <w:rsid w:val="00C0682A"/>
    <w:rsid w:val="00C06A54"/>
    <w:rsid w:val="00C06C57"/>
    <w:rsid w:val="00C070D0"/>
    <w:rsid w:val="00C070F6"/>
    <w:rsid w:val="00C07108"/>
    <w:rsid w:val="00C072F5"/>
    <w:rsid w:val="00C07536"/>
    <w:rsid w:val="00C07537"/>
    <w:rsid w:val="00C075A1"/>
    <w:rsid w:val="00C07B7E"/>
    <w:rsid w:val="00C07CC5"/>
    <w:rsid w:val="00C07D90"/>
    <w:rsid w:val="00C07EA4"/>
    <w:rsid w:val="00C1001C"/>
    <w:rsid w:val="00C101DC"/>
    <w:rsid w:val="00C10800"/>
    <w:rsid w:val="00C110A5"/>
    <w:rsid w:val="00C11320"/>
    <w:rsid w:val="00C1194C"/>
    <w:rsid w:val="00C11963"/>
    <w:rsid w:val="00C11DBA"/>
    <w:rsid w:val="00C11EE5"/>
    <w:rsid w:val="00C11FA8"/>
    <w:rsid w:val="00C124E5"/>
    <w:rsid w:val="00C125A0"/>
    <w:rsid w:val="00C128E5"/>
    <w:rsid w:val="00C1304D"/>
    <w:rsid w:val="00C132B6"/>
    <w:rsid w:val="00C13E42"/>
    <w:rsid w:val="00C13F3A"/>
    <w:rsid w:val="00C14667"/>
    <w:rsid w:val="00C14AB5"/>
    <w:rsid w:val="00C14B53"/>
    <w:rsid w:val="00C14B7E"/>
    <w:rsid w:val="00C14CB1"/>
    <w:rsid w:val="00C1502C"/>
    <w:rsid w:val="00C15132"/>
    <w:rsid w:val="00C1525A"/>
    <w:rsid w:val="00C152A2"/>
    <w:rsid w:val="00C154D7"/>
    <w:rsid w:val="00C155F1"/>
    <w:rsid w:val="00C15660"/>
    <w:rsid w:val="00C15E5F"/>
    <w:rsid w:val="00C1616F"/>
    <w:rsid w:val="00C1657B"/>
    <w:rsid w:val="00C167E9"/>
    <w:rsid w:val="00C168E5"/>
    <w:rsid w:val="00C168FA"/>
    <w:rsid w:val="00C16CBF"/>
    <w:rsid w:val="00C16FED"/>
    <w:rsid w:val="00C170FC"/>
    <w:rsid w:val="00C17266"/>
    <w:rsid w:val="00C17423"/>
    <w:rsid w:val="00C175A6"/>
    <w:rsid w:val="00C1764C"/>
    <w:rsid w:val="00C1768A"/>
    <w:rsid w:val="00C17857"/>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F9D"/>
    <w:rsid w:val="00C21FCA"/>
    <w:rsid w:val="00C22147"/>
    <w:rsid w:val="00C2218A"/>
    <w:rsid w:val="00C22282"/>
    <w:rsid w:val="00C2233A"/>
    <w:rsid w:val="00C22485"/>
    <w:rsid w:val="00C2286A"/>
    <w:rsid w:val="00C22ADA"/>
    <w:rsid w:val="00C22D11"/>
    <w:rsid w:val="00C22D5E"/>
    <w:rsid w:val="00C22D8F"/>
    <w:rsid w:val="00C22EDF"/>
    <w:rsid w:val="00C22F27"/>
    <w:rsid w:val="00C22F30"/>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E3A"/>
    <w:rsid w:val="00C250C3"/>
    <w:rsid w:val="00C2570C"/>
    <w:rsid w:val="00C25A9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F9"/>
    <w:rsid w:val="00C2707B"/>
    <w:rsid w:val="00C276A1"/>
    <w:rsid w:val="00C27BBD"/>
    <w:rsid w:val="00C27EE3"/>
    <w:rsid w:val="00C30C0E"/>
    <w:rsid w:val="00C30E55"/>
    <w:rsid w:val="00C314C3"/>
    <w:rsid w:val="00C31846"/>
    <w:rsid w:val="00C319B0"/>
    <w:rsid w:val="00C31BEC"/>
    <w:rsid w:val="00C31CFD"/>
    <w:rsid w:val="00C31D34"/>
    <w:rsid w:val="00C31ED1"/>
    <w:rsid w:val="00C321D4"/>
    <w:rsid w:val="00C322A0"/>
    <w:rsid w:val="00C323C6"/>
    <w:rsid w:val="00C325FF"/>
    <w:rsid w:val="00C32974"/>
    <w:rsid w:val="00C329BD"/>
    <w:rsid w:val="00C32DFC"/>
    <w:rsid w:val="00C33042"/>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154"/>
    <w:rsid w:val="00C411A6"/>
    <w:rsid w:val="00C414F8"/>
    <w:rsid w:val="00C4160A"/>
    <w:rsid w:val="00C41833"/>
    <w:rsid w:val="00C419DA"/>
    <w:rsid w:val="00C41B1D"/>
    <w:rsid w:val="00C41DC8"/>
    <w:rsid w:val="00C41E48"/>
    <w:rsid w:val="00C42082"/>
    <w:rsid w:val="00C423C9"/>
    <w:rsid w:val="00C4257F"/>
    <w:rsid w:val="00C425F5"/>
    <w:rsid w:val="00C4290D"/>
    <w:rsid w:val="00C429F2"/>
    <w:rsid w:val="00C42CF5"/>
    <w:rsid w:val="00C42F1F"/>
    <w:rsid w:val="00C4309B"/>
    <w:rsid w:val="00C4350A"/>
    <w:rsid w:val="00C43532"/>
    <w:rsid w:val="00C4360B"/>
    <w:rsid w:val="00C43B46"/>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859"/>
    <w:rsid w:val="00C508C3"/>
    <w:rsid w:val="00C509A9"/>
    <w:rsid w:val="00C50A5C"/>
    <w:rsid w:val="00C50E4F"/>
    <w:rsid w:val="00C51110"/>
    <w:rsid w:val="00C519A9"/>
    <w:rsid w:val="00C51AF1"/>
    <w:rsid w:val="00C51BA4"/>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73F"/>
    <w:rsid w:val="00C60798"/>
    <w:rsid w:val="00C60A6A"/>
    <w:rsid w:val="00C60A6C"/>
    <w:rsid w:val="00C60C36"/>
    <w:rsid w:val="00C60E70"/>
    <w:rsid w:val="00C61074"/>
    <w:rsid w:val="00C6126B"/>
    <w:rsid w:val="00C61449"/>
    <w:rsid w:val="00C61552"/>
    <w:rsid w:val="00C6176A"/>
    <w:rsid w:val="00C617CD"/>
    <w:rsid w:val="00C61905"/>
    <w:rsid w:val="00C619A7"/>
    <w:rsid w:val="00C61C8C"/>
    <w:rsid w:val="00C62074"/>
    <w:rsid w:val="00C62160"/>
    <w:rsid w:val="00C62607"/>
    <w:rsid w:val="00C62ED2"/>
    <w:rsid w:val="00C62F34"/>
    <w:rsid w:val="00C62F94"/>
    <w:rsid w:val="00C63384"/>
    <w:rsid w:val="00C636D8"/>
    <w:rsid w:val="00C63A2A"/>
    <w:rsid w:val="00C63C60"/>
    <w:rsid w:val="00C63D91"/>
    <w:rsid w:val="00C6408E"/>
    <w:rsid w:val="00C640C2"/>
    <w:rsid w:val="00C643E6"/>
    <w:rsid w:val="00C645D7"/>
    <w:rsid w:val="00C64DA2"/>
    <w:rsid w:val="00C64DB7"/>
    <w:rsid w:val="00C64F1B"/>
    <w:rsid w:val="00C6514B"/>
    <w:rsid w:val="00C653C4"/>
    <w:rsid w:val="00C65412"/>
    <w:rsid w:val="00C654A3"/>
    <w:rsid w:val="00C6580E"/>
    <w:rsid w:val="00C65CFF"/>
    <w:rsid w:val="00C65DB3"/>
    <w:rsid w:val="00C65E8B"/>
    <w:rsid w:val="00C660CF"/>
    <w:rsid w:val="00C66540"/>
    <w:rsid w:val="00C66569"/>
    <w:rsid w:val="00C666A1"/>
    <w:rsid w:val="00C666ED"/>
    <w:rsid w:val="00C66A6E"/>
    <w:rsid w:val="00C66B2C"/>
    <w:rsid w:val="00C66C06"/>
    <w:rsid w:val="00C66C80"/>
    <w:rsid w:val="00C66F15"/>
    <w:rsid w:val="00C66F7B"/>
    <w:rsid w:val="00C673EE"/>
    <w:rsid w:val="00C67654"/>
    <w:rsid w:val="00C67670"/>
    <w:rsid w:val="00C6776B"/>
    <w:rsid w:val="00C678AD"/>
    <w:rsid w:val="00C6790E"/>
    <w:rsid w:val="00C67A17"/>
    <w:rsid w:val="00C7021E"/>
    <w:rsid w:val="00C706A6"/>
    <w:rsid w:val="00C706E5"/>
    <w:rsid w:val="00C7093A"/>
    <w:rsid w:val="00C709C8"/>
    <w:rsid w:val="00C709F5"/>
    <w:rsid w:val="00C70F81"/>
    <w:rsid w:val="00C71003"/>
    <w:rsid w:val="00C7137E"/>
    <w:rsid w:val="00C71778"/>
    <w:rsid w:val="00C719FD"/>
    <w:rsid w:val="00C71ECD"/>
    <w:rsid w:val="00C72176"/>
    <w:rsid w:val="00C72223"/>
    <w:rsid w:val="00C72282"/>
    <w:rsid w:val="00C724B5"/>
    <w:rsid w:val="00C724BC"/>
    <w:rsid w:val="00C725FD"/>
    <w:rsid w:val="00C7285E"/>
    <w:rsid w:val="00C728DB"/>
    <w:rsid w:val="00C72A56"/>
    <w:rsid w:val="00C73178"/>
    <w:rsid w:val="00C732F2"/>
    <w:rsid w:val="00C732F6"/>
    <w:rsid w:val="00C7345F"/>
    <w:rsid w:val="00C73748"/>
    <w:rsid w:val="00C7376F"/>
    <w:rsid w:val="00C73990"/>
    <w:rsid w:val="00C73A25"/>
    <w:rsid w:val="00C73A35"/>
    <w:rsid w:val="00C740D9"/>
    <w:rsid w:val="00C740FB"/>
    <w:rsid w:val="00C7410F"/>
    <w:rsid w:val="00C7429A"/>
    <w:rsid w:val="00C74410"/>
    <w:rsid w:val="00C74476"/>
    <w:rsid w:val="00C746CB"/>
    <w:rsid w:val="00C74A0C"/>
    <w:rsid w:val="00C74ACC"/>
    <w:rsid w:val="00C74CA7"/>
    <w:rsid w:val="00C74D93"/>
    <w:rsid w:val="00C74EB7"/>
    <w:rsid w:val="00C750C3"/>
    <w:rsid w:val="00C75213"/>
    <w:rsid w:val="00C757F2"/>
    <w:rsid w:val="00C759BD"/>
    <w:rsid w:val="00C75B36"/>
    <w:rsid w:val="00C75B5D"/>
    <w:rsid w:val="00C75C30"/>
    <w:rsid w:val="00C75C3C"/>
    <w:rsid w:val="00C75E29"/>
    <w:rsid w:val="00C75E7F"/>
    <w:rsid w:val="00C75E87"/>
    <w:rsid w:val="00C75FF3"/>
    <w:rsid w:val="00C76262"/>
    <w:rsid w:val="00C76C36"/>
    <w:rsid w:val="00C76DF6"/>
    <w:rsid w:val="00C77032"/>
    <w:rsid w:val="00C770E1"/>
    <w:rsid w:val="00C774B2"/>
    <w:rsid w:val="00C77621"/>
    <w:rsid w:val="00C778A6"/>
    <w:rsid w:val="00C77C75"/>
    <w:rsid w:val="00C77D38"/>
    <w:rsid w:val="00C802B9"/>
    <w:rsid w:val="00C80317"/>
    <w:rsid w:val="00C805B1"/>
    <w:rsid w:val="00C807EA"/>
    <w:rsid w:val="00C8087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A83"/>
    <w:rsid w:val="00C82ABA"/>
    <w:rsid w:val="00C82F04"/>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895"/>
    <w:rsid w:val="00C85A32"/>
    <w:rsid w:val="00C85A9C"/>
    <w:rsid w:val="00C85B18"/>
    <w:rsid w:val="00C85BFF"/>
    <w:rsid w:val="00C85C76"/>
    <w:rsid w:val="00C85DB2"/>
    <w:rsid w:val="00C85E38"/>
    <w:rsid w:val="00C85E84"/>
    <w:rsid w:val="00C85F58"/>
    <w:rsid w:val="00C860BE"/>
    <w:rsid w:val="00C86150"/>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2567"/>
    <w:rsid w:val="00C92629"/>
    <w:rsid w:val="00C9269B"/>
    <w:rsid w:val="00C92A55"/>
    <w:rsid w:val="00C932D6"/>
    <w:rsid w:val="00C93365"/>
    <w:rsid w:val="00C934ED"/>
    <w:rsid w:val="00C937FD"/>
    <w:rsid w:val="00C93D03"/>
    <w:rsid w:val="00C93D7B"/>
    <w:rsid w:val="00C942A9"/>
    <w:rsid w:val="00C94423"/>
    <w:rsid w:val="00C94448"/>
    <w:rsid w:val="00C94805"/>
    <w:rsid w:val="00C94AE1"/>
    <w:rsid w:val="00C94EDE"/>
    <w:rsid w:val="00C94F91"/>
    <w:rsid w:val="00C955F7"/>
    <w:rsid w:val="00C95707"/>
    <w:rsid w:val="00C95AA8"/>
    <w:rsid w:val="00C95B51"/>
    <w:rsid w:val="00C95B7A"/>
    <w:rsid w:val="00C95C56"/>
    <w:rsid w:val="00C95E46"/>
    <w:rsid w:val="00C96084"/>
    <w:rsid w:val="00C96327"/>
    <w:rsid w:val="00C966CA"/>
    <w:rsid w:val="00C9689C"/>
    <w:rsid w:val="00C96C1E"/>
    <w:rsid w:val="00C96F27"/>
    <w:rsid w:val="00C97180"/>
    <w:rsid w:val="00C97310"/>
    <w:rsid w:val="00C9733A"/>
    <w:rsid w:val="00C977D9"/>
    <w:rsid w:val="00C9784C"/>
    <w:rsid w:val="00C978D1"/>
    <w:rsid w:val="00C97A16"/>
    <w:rsid w:val="00C97A1D"/>
    <w:rsid w:val="00C97D70"/>
    <w:rsid w:val="00CA00F5"/>
    <w:rsid w:val="00CA0153"/>
    <w:rsid w:val="00CA054E"/>
    <w:rsid w:val="00CA0BFE"/>
    <w:rsid w:val="00CA102B"/>
    <w:rsid w:val="00CA13CE"/>
    <w:rsid w:val="00CA1518"/>
    <w:rsid w:val="00CA1856"/>
    <w:rsid w:val="00CA190B"/>
    <w:rsid w:val="00CA1927"/>
    <w:rsid w:val="00CA1A31"/>
    <w:rsid w:val="00CA1A79"/>
    <w:rsid w:val="00CA1AB4"/>
    <w:rsid w:val="00CA1B8A"/>
    <w:rsid w:val="00CA1FF2"/>
    <w:rsid w:val="00CA206F"/>
    <w:rsid w:val="00CA26BF"/>
    <w:rsid w:val="00CA2E75"/>
    <w:rsid w:val="00CA2E9A"/>
    <w:rsid w:val="00CA2EB9"/>
    <w:rsid w:val="00CA2FF0"/>
    <w:rsid w:val="00CA3263"/>
    <w:rsid w:val="00CA32A8"/>
    <w:rsid w:val="00CA3439"/>
    <w:rsid w:val="00CA3738"/>
    <w:rsid w:val="00CA39BB"/>
    <w:rsid w:val="00CA3EF4"/>
    <w:rsid w:val="00CA3F66"/>
    <w:rsid w:val="00CA4199"/>
    <w:rsid w:val="00CA4461"/>
    <w:rsid w:val="00CA4566"/>
    <w:rsid w:val="00CA483C"/>
    <w:rsid w:val="00CA4C30"/>
    <w:rsid w:val="00CA4C38"/>
    <w:rsid w:val="00CA4D1C"/>
    <w:rsid w:val="00CA4EAD"/>
    <w:rsid w:val="00CA4EF7"/>
    <w:rsid w:val="00CA4FDE"/>
    <w:rsid w:val="00CA55A3"/>
    <w:rsid w:val="00CA58A6"/>
    <w:rsid w:val="00CA5E09"/>
    <w:rsid w:val="00CA63DE"/>
    <w:rsid w:val="00CA6BD1"/>
    <w:rsid w:val="00CA6C77"/>
    <w:rsid w:val="00CA6D78"/>
    <w:rsid w:val="00CA7065"/>
    <w:rsid w:val="00CA7126"/>
    <w:rsid w:val="00CA74F3"/>
    <w:rsid w:val="00CA760D"/>
    <w:rsid w:val="00CA7870"/>
    <w:rsid w:val="00CA7A94"/>
    <w:rsid w:val="00CA7F4E"/>
    <w:rsid w:val="00CB01E0"/>
    <w:rsid w:val="00CB0280"/>
    <w:rsid w:val="00CB02E3"/>
    <w:rsid w:val="00CB09E5"/>
    <w:rsid w:val="00CB0CF8"/>
    <w:rsid w:val="00CB0E50"/>
    <w:rsid w:val="00CB142E"/>
    <w:rsid w:val="00CB161A"/>
    <w:rsid w:val="00CB189F"/>
    <w:rsid w:val="00CB195E"/>
    <w:rsid w:val="00CB1E46"/>
    <w:rsid w:val="00CB1F88"/>
    <w:rsid w:val="00CB1FEB"/>
    <w:rsid w:val="00CB2421"/>
    <w:rsid w:val="00CB254D"/>
    <w:rsid w:val="00CB26A4"/>
    <w:rsid w:val="00CB27B8"/>
    <w:rsid w:val="00CB2962"/>
    <w:rsid w:val="00CB2965"/>
    <w:rsid w:val="00CB2B49"/>
    <w:rsid w:val="00CB2CE2"/>
    <w:rsid w:val="00CB31EC"/>
    <w:rsid w:val="00CB3305"/>
    <w:rsid w:val="00CB356E"/>
    <w:rsid w:val="00CB3677"/>
    <w:rsid w:val="00CB37B6"/>
    <w:rsid w:val="00CB3A1E"/>
    <w:rsid w:val="00CB3A85"/>
    <w:rsid w:val="00CB3FEF"/>
    <w:rsid w:val="00CB4075"/>
    <w:rsid w:val="00CB4234"/>
    <w:rsid w:val="00CB493E"/>
    <w:rsid w:val="00CB4B31"/>
    <w:rsid w:val="00CB4F40"/>
    <w:rsid w:val="00CB4F49"/>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DDA"/>
    <w:rsid w:val="00CC0052"/>
    <w:rsid w:val="00CC0158"/>
    <w:rsid w:val="00CC062C"/>
    <w:rsid w:val="00CC0938"/>
    <w:rsid w:val="00CC09D2"/>
    <w:rsid w:val="00CC0B0A"/>
    <w:rsid w:val="00CC0B75"/>
    <w:rsid w:val="00CC0BBF"/>
    <w:rsid w:val="00CC0C32"/>
    <w:rsid w:val="00CC1386"/>
    <w:rsid w:val="00CC15EC"/>
    <w:rsid w:val="00CC19FF"/>
    <w:rsid w:val="00CC1B6C"/>
    <w:rsid w:val="00CC1BAE"/>
    <w:rsid w:val="00CC1BE6"/>
    <w:rsid w:val="00CC20F1"/>
    <w:rsid w:val="00CC22A9"/>
    <w:rsid w:val="00CC2680"/>
    <w:rsid w:val="00CC28A6"/>
    <w:rsid w:val="00CC2AC1"/>
    <w:rsid w:val="00CC2BF0"/>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DB8"/>
    <w:rsid w:val="00CC662D"/>
    <w:rsid w:val="00CC6919"/>
    <w:rsid w:val="00CC692A"/>
    <w:rsid w:val="00CC6CFD"/>
    <w:rsid w:val="00CC6F78"/>
    <w:rsid w:val="00CC7019"/>
    <w:rsid w:val="00CC719C"/>
    <w:rsid w:val="00CC74EC"/>
    <w:rsid w:val="00CC7713"/>
    <w:rsid w:val="00CC79D6"/>
    <w:rsid w:val="00CC7BF6"/>
    <w:rsid w:val="00CC7C5C"/>
    <w:rsid w:val="00CC7DB0"/>
    <w:rsid w:val="00CC7DBF"/>
    <w:rsid w:val="00CD0200"/>
    <w:rsid w:val="00CD0428"/>
    <w:rsid w:val="00CD0D51"/>
    <w:rsid w:val="00CD0E90"/>
    <w:rsid w:val="00CD0FD5"/>
    <w:rsid w:val="00CD11EF"/>
    <w:rsid w:val="00CD1378"/>
    <w:rsid w:val="00CD1934"/>
    <w:rsid w:val="00CD1991"/>
    <w:rsid w:val="00CD19CB"/>
    <w:rsid w:val="00CD1A48"/>
    <w:rsid w:val="00CD1B83"/>
    <w:rsid w:val="00CD1E68"/>
    <w:rsid w:val="00CD200A"/>
    <w:rsid w:val="00CD202E"/>
    <w:rsid w:val="00CD2095"/>
    <w:rsid w:val="00CD2454"/>
    <w:rsid w:val="00CD24A5"/>
    <w:rsid w:val="00CD260F"/>
    <w:rsid w:val="00CD2750"/>
    <w:rsid w:val="00CD27EB"/>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716"/>
    <w:rsid w:val="00CD590C"/>
    <w:rsid w:val="00CD5B59"/>
    <w:rsid w:val="00CD5D70"/>
    <w:rsid w:val="00CD5FE9"/>
    <w:rsid w:val="00CD635D"/>
    <w:rsid w:val="00CD6411"/>
    <w:rsid w:val="00CD642E"/>
    <w:rsid w:val="00CD6846"/>
    <w:rsid w:val="00CD690E"/>
    <w:rsid w:val="00CD6A17"/>
    <w:rsid w:val="00CD6C9B"/>
    <w:rsid w:val="00CD6D3B"/>
    <w:rsid w:val="00CD6F97"/>
    <w:rsid w:val="00CD7188"/>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92A"/>
    <w:rsid w:val="00CE2E0E"/>
    <w:rsid w:val="00CE2FCA"/>
    <w:rsid w:val="00CE33A2"/>
    <w:rsid w:val="00CE342F"/>
    <w:rsid w:val="00CE3825"/>
    <w:rsid w:val="00CE3BAD"/>
    <w:rsid w:val="00CE3F35"/>
    <w:rsid w:val="00CE3FFD"/>
    <w:rsid w:val="00CE4139"/>
    <w:rsid w:val="00CE45F3"/>
    <w:rsid w:val="00CE46F3"/>
    <w:rsid w:val="00CE4B00"/>
    <w:rsid w:val="00CE4E4D"/>
    <w:rsid w:val="00CE52BF"/>
    <w:rsid w:val="00CE541D"/>
    <w:rsid w:val="00CE5B51"/>
    <w:rsid w:val="00CE6071"/>
    <w:rsid w:val="00CE61C6"/>
    <w:rsid w:val="00CE6499"/>
    <w:rsid w:val="00CE6722"/>
    <w:rsid w:val="00CE698C"/>
    <w:rsid w:val="00CE6B0B"/>
    <w:rsid w:val="00CE71B7"/>
    <w:rsid w:val="00CE723E"/>
    <w:rsid w:val="00CE74E8"/>
    <w:rsid w:val="00CE759B"/>
    <w:rsid w:val="00CE7620"/>
    <w:rsid w:val="00CE769D"/>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C98"/>
    <w:rsid w:val="00CF2D92"/>
    <w:rsid w:val="00CF2F12"/>
    <w:rsid w:val="00CF2F71"/>
    <w:rsid w:val="00CF3437"/>
    <w:rsid w:val="00CF3477"/>
    <w:rsid w:val="00CF3B52"/>
    <w:rsid w:val="00CF3D3D"/>
    <w:rsid w:val="00CF4294"/>
    <w:rsid w:val="00CF44A6"/>
    <w:rsid w:val="00CF4778"/>
    <w:rsid w:val="00CF4873"/>
    <w:rsid w:val="00CF4909"/>
    <w:rsid w:val="00CF4950"/>
    <w:rsid w:val="00CF4B73"/>
    <w:rsid w:val="00CF4D1B"/>
    <w:rsid w:val="00CF50EE"/>
    <w:rsid w:val="00CF51C4"/>
    <w:rsid w:val="00CF51DF"/>
    <w:rsid w:val="00CF54FC"/>
    <w:rsid w:val="00CF575B"/>
    <w:rsid w:val="00CF58AB"/>
    <w:rsid w:val="00CF58F1"/>
    <w:rsid w:val="00CF5AF1"/>
    <w:rsid w:val="00CF5EA6"/>
    <w:rsid w:val="00CF5ED5"/>
    <w:rsid w:val="00CF620E"/>
    <w:rsid w:val="00CF6704"/>
    <w:rsid w:val="00CF6935"/>
    <w:rsid w:val="00CF6E10"/>
    <w:rsid w:val="00CF6EA7"/>
    <w:rsid w:val="00CF72E6"/>
    <w:rsid w:val="00CF73F6"/>
    <w:rsid w:val="00CF7607"/>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5D"/>
    <w:rsid w:val="00D03590"/>
    <w:rsid w:val="00D035FF"/>
    <w:rsid w:val="00D0375E"/>
    <w:rsid w:val="00D03785"/>
    <w:rsid w:val="00D037E9"/>
    <w:rsid w:val="00D0387E"/>
    <w:rsid w:val="00D03950"/>
    <w:rsid w:val="00D03CEE"/>
    <w:rsid w:val="00D0413A"/>
    <w:rsid w:val="00D0422D"/>
    <w:rsid w:val="00D042D9"/>
    <w:rsid w:val="00D04379"/>
    <w:rsid w:val="00D04670"/>
    <w:rsid w:val="00D046C3"/>
    <w:rsid w:val="00D0474E"/>
    <w:rsid w:val="00D047CE"/>
    <w:rsid w:val="00D04841"/>
    <w:rsid w:val="00D048DD"/>
    <w:rsid w:val="00D049CF"/>
    <w:rsid w:val="00D04A8B"/>
    <w:rsid w:val="00D04BC6"/>
    <w:rsid w:val="00D04C96"/>
    <w:rsid w:val="00D04F34"/>
    <w:rsid w:val="00D0506B"/>
    <w:rsid w:val="00D05189"/>
    <w:rsid w:val="00D052AB"/>
    <w:rsid w:val="00D056D4"/>
    <w:rsid w:val="00D058BA"/>
    <w:rsid w:val="00D05923"/>
    <w:rsid w:val="00D05A7A"/>
    <w:rsid w:val="00D05D15"/>
    <w:rsid w:val="00D05FE9"/>
    <w:rsid w:val="00D067EC"/>
    <w:rsid w:val="00D069AA"/>
    <w:rsid w:val="00D06D97"/>
    <w:rsid w:val="00D06DAC"/>
    <w:rsid w:val="00D06E76"/>
    <w:rsid w:val="00D07131"/>
    <w:rsid w:val="00D0765D"/>
    <w:rsid w:val="00D07721"/>
    <w:rsid w:val="00D07A7E"/>
    <w:rsid w:val="00D07C6C"/>
    <w:rsid w:val="00D103C5"/>
    <w:rsid w:val="00D104C5"/>
    <w:rsid w:val="00D106A9"/>
    <w:rsid w:val="00D1098C"/>
    <w:rsid w:val="00D10A17"/>
    <w:rsid w:val="00D10A60"/>
    <w:rsid w:val="00D10DF7"/>
    <w:rsid w:val="00D10E96"/>
    <w:rsid w:val="00D10ED3"/>
    <w:rsid w:val="00D11092"/>
    <w:rsid w:val="00D11468"/>
    <w:rsid w:val="00D11625"/>
    <w:rsid w:val="00D11808"/>
    <w:rsid w:val="00D11880"/>
    <w:rsid w:val="00D11D00"/>
    <w:rsid w:val="00D11DA9"/>
    <w:rsid w:val="00D11ED0"/>
    <w:rsid w:val="00D1200D"/>
    <w:rsid w:val="00D120CA"/>
    <w:rsid w:val="00D12147"/>
    <w:rsid w:val="00D1214A"/>
    <w:rsid w:val="00D122BB"/>
    <w:rsid w:val="00D124E7"/>
    <w:rsid w:val="00D12A01"/>
    <w:rsid w:val="00D12F4C"/>
    <w:rsid w:val="00D133E9"/>
    <w:rsid w:val="00D13601"/>
    <w:rsid w:val="00D13D16"/>
    <w:rsid w:val="00D13FE0"/>
    <w:rsid w:val="00D14080"/>
    <w:rsid w:val="00D14839"/>
    <w:rsid w:val="00D14CCE"/>
    <w:rsid w:val="00D1510E"/>
    <w:rsid w:val="00D152E7"/>
    <w:rsid w:val="00D1560C"/>
    <w:rsid w:val="00D15C21"/>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395"/>
    <w:rsid w:val="00D20464"/>
    <w:rsid w:val="00D205E1"/>
    <w:rsid w:val="00D20638"/>
    <w:rsid w:val="00D208D6"/>
    <w:rsid w:val="00D20D37"/>
    <w:rsid w:val="00D20F3D"/>
    <w:rsid w:val="00D21000"/>
    <w:rsid w:val="00D2169F"/>
    <w:rsid w:val="00D2175C"/>
    <w:rsid w:val="00D21843"/>
    <w:rsid w:val="00D21881"/>
    <w:rsid w:val="00D21913"/>
    <w:rsid w:val="00D21DD3"/>
    <w:rsid w:val="00D21E0F"/>
    <w:rsid w:val="00D21F0B"/>
    <w:rsid w:val="00D2209B"/>
    <w:rsid w:val="00D2239F"/>
    <w:rsid w:val="00D226C1"/>
    <w:rsid w:val="00D228E8"/>
    <w:rsid w:val="00D22BDB"/>
    <w:rsid w:val="00D233F9"/>
    <w:rsid w:val="00D236BA"/>
    <w:rsid w:val="00D237F5"/>
    <w:rsid w:val="00D238B5"/>
    <w:rsid w:val="00D23DC1"/>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C9"/>
    <w:rsid w:val="00D25C3C"/>
    <w:rsid w:val="00D25DB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D19"/>
    <w:rsid w:val="00D321D0"/>
    <w:rsid w:val="00D321EA"/>
    <w:rsid w:val="00D324AA"/>
    <w:rsid w:val="00D32623"/>
    <w:rsid w:val="00D3267F"/>
    <w:rsid w:val="00D326F9"/>
    <w:rsid w:val="00D329CA"/>
    <w:rsid w:val="00D329FE"/>
    <w:rsid w:val="00D32AA5"/>
    <w:rsid w:val="00D32F17"/>
    <w:rsid w:val="00D32FFC"/>
    <w:rsid w:val="00D332D0"/>
    <w:rsid w:val="00D3354F"/>
    <w:rsid w:val="00D3369D"/>
    <w:rsid w:val="00D339D6"/>
    <w:rsid w:val="00D33A1E"/>
    <w:rsid w:val="00D33A47"/>
    <w:rsid w:val="00D33DE8"/>
    <w:rsid w:val="00D33E17"/>
    <w:rsid w:val="00D33ED2"/>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C1"/>
    <w:rsid w:val="00D35C0A"/>
    <w:rsid w:val="00D35D17"/>
    <w:rsid w:val="00D35D51"/>
    <w:rsid w:val="00D35F89"/>
    <w:rsid w:val="00D3619F"/>
    <w:rsid w:val="00D36326"/>
    <w:rsid w:val="00D367D3"/>
    <w:rsid w:val="00D36952"/>
    <w:rsid w:val="00D36B33"/>
    <w:rsid w:val="00D36B7D"/>
    <w:rsid w:val="00D36BCE"/>
    <w:rsid w:val="00D36C35"/>
    <w:rsid w:val="00D371FD"/>
    <w:rsid w:val="00D3733E"/>
    <w:rsid w:val="00D3736B"/>
    <w:rsid w:val="00D37495"/>
    <w:rsid w:val="00D40036"/>
    <w:rsid w:val="00D401F3"/>
    <w:rsid w:val="00D40966"/>
    <w:rsid w:val="00D40EEC"/>
    <w:rsid w:val="00D40F23"/>
    <w:rsid w:val="00D41189"/>
    <w:rsid w:val="00D411E5"/>
    <w:rsid w:val="00D41436"/>
    <w:rsid w:val="00D41A29"/>
    <w:rsid w:val="00D41B49"/>
    <w:rsid w:val="00D41D3B"/>
    <w:rsid w:val="00D426A5"/>
    <w:rsid w:val="00D42940"/>
    <w:rsid w:val="00D42C23"/>
    <w:rsid w:val="00D431BC"/>
    <w:rsid w:val="00D43235"/>
    <w:rsid w:val="00D436F7"/>
    <w:rsid w:val="00D43ABB"/>
    <w:rsid w:val="00D43B31"/>
    <w:rsid w:val="00D44364"/>
    <w:rsid w:val="00D44522"/>
    <w:rsid w:val="00D44665"/>
    <w:rsid w:val="00D4472B"/>
    <w:rsid w:val="00D44961"/>
    <w:rsid w:val="00D44D29"/>
    <w:rsid w:val="00D4547D"/>
    <w:rsid w:val="00D454FE"/>
    <w:rsid w:val="00D45501"/>
    <w:rsid w:val="00D4561B"/>
    <w:rsid w:val="00D4583D"/>
    <w:rsid w:val="00D45990"/>
    <w:rsid w:val="00D45A90"/>
    <w:rsid w:val="00D45AF7"/>
    <w:rsid w:val="00D45D05"/>
    <w:rsid w:val="00D45D95"/>
    <w:rsid w:val="00D46078"/>
    <w:rsid w:val="00D464C4"/>
    <w:rsid w:val="00D46558"/>
    <w:rsid w:val="00D465C9"/>
    <w:rsid w:val="00D46914"/>
    <w:rsid w:val="00D46A2F"/>
    <w:rsid w:val="00D46D1B"/>
    <w:rsid w:val="00D46D6B"/>
    <w:rsid w:val="00D46E8F"/>
    <w:rsid w:val="00D472EA"/>
    <w:rsid w:val="00D47557"/>
    <w:rsid w:val="00D47661"/>
    <w:rsid w:val="00D47980"/>
    <w:rsid w:val="00D479FA"/>
    <w:rsid w:val="00D5014B"/>
    <w:rsid w:val="00D501CB"/>
    <w:rsid w:val="00D5041C"/>
    <w:rsid w:val="00D50487"/>
    <w:rsid w:val="00D50DF3"/>
    <w:rsid w:val="00D511D7"/>
    <w:rsid w:val="00D513AF"/>
    <w:rsid w:val="00D51739"/>
    <w:rsid w:val="00D51B15"/>
    <w:rsid w:val="00D51D7A"/>
    <w:rsid w:val="00D51DD0"/>
    <w:rsid w:val="00D51F4B"/>
    <w:rsid w:val="00D526FE"/>
    <w:rsid w:val="00D52BC0"/>
    <w:rsid w:val="00D53109"/>
    <w:rsid w:val="00D5313A"/>
    <w:rsid w:val="00D5314B"/>
    <w:rsid w:val="00D531F2"/>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FC"/>
    <w:rsid w:val="00D55844"/>
    <w:rsid w:val="00D55A89"/>
    <w:rsid w:val="00D56661"/>
    <w:rsid w:val="00D5681F"/>
    <w:rsid w:val="00D5687A"/>
    <w:rsid w:val="00D56959"/>
    <w:rsid w:val="00D56C18"/>
    <w:rsid w:val="00D56C47"/>
    <w:rsid w:val="00D56C5E"/>
    <w:rsid w:val="00D57102"/>
    <w:rsid w:val="00D57125"/>
    <w:rsid w:val="00D57208"/>
    <w:rsid w:val="00D573AA"/>
    <w:rsid w:val="00D573EE"/>
    <w:rsid w:val="00D5747E"/>
    <w:rsid w:val="00D60124"/>
    <w:rsid w:val="00D602B9"/>
    <w:rsid w:val="00D60334"/>
    <w:rsid w:val="00D6059D"/>
    <w:rsid w:val="00D60653"/>
    <w:rsid w:val="00D60A2B"/>
    <w:rsid w:val="00D60CBD"/>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F23"/>
    <w:rsid w:val="00D641B4"/>
    <w:rsid w:val="00D645AB"/>
    <w:rsid w:val="00D64985"/>
    <w:rsid w:val="00D64E40"/>
    <w:rsid w:val="00D64F69"/>
    <w:rsid w:val="00D6500A"/>
    <w:rsid w:val="00D65124"/>
    <w:rsid w:val="00D6515D"/>
    <w:rsid w:val="00D6516D"/>
    <w:rsid w:val="00D654D0"/>
    <w:rsid w:val="00D65668"/>
    <w:rsid w:val="00D65E04"/>
    <w:rsid w:val="00D6690B"/>
    <w:rsid w:val="00D669CB"/>
    <w:rsid w:val="00D66A17"/>
    <w:rsid w:val="00D66CA4"/>
    <w:rsid w:val="00D66E4D"/>
    <w:rsid w:val="00D6713F"/>
    <w:rsid w:val="00D67311"/>
    <w:rsid w:val="00D67331"/>
    <w:rsid w:val="00D673C8"/>
    <w:rsid w:val="00D673D9"/>
    <w:rsid w:val="00D67434"/>
    <w:rsid w:val="00D676F9"/>
    <w:rsid w:val="00D679B3"/>
    <w:rsid w:val="00D67BEA"/>
    <w:rsid w:val="00D701FB"/>
    <w:rsid w:val="00D703D7"/>
    <w:rsid w:val="00D704CD"/>
    <w:rsid w:val="00D7069B"/>
    <w:rsid w:val="00D7070B"/>
    <w:rsid w:val="00D709A3"/>
    <w:rsid w:val="00D70D66"/>
    <w:rsid w:val="00D70DA4"/>
    <w:rsid w:val="00D711CF"/>
    <w:rsid w:val="00D7142A"/>
    <w:rsid w:val="00D71CF0"/>
    <w:rsid w:val="00D71D9F"/>
    <w:rsid w:val="00D71DD2"/>
    <w:rsid w:val="00D71ECE"/>
    <w:rsid w:val="00D7204C"/>
    <w:rsid w:val="00D72094"/>
    <w:rsid w:val="00D720F7"/>
    <w:rsid w:val="00D7266E"/>
    <w:rsid w:val="00D726B8"/>
    <w:rsid w:val="00D727CF"/>
    <w:rsid w:val="00D72B07"/>
    <w:rsid w:val="00D72BE7"/>
    <w:rsid w:val="00D72CD0"/>
    <w:rsid w:val="00D72DD2"/>
    <w:rsid w:val="00D7304A"/>
    <w:rsid w:val="00D731C4"/>
    <w:rsid w:val="00D73D16"/>
    <w:rsid w:val="00D74054"/>
    <w:rsid w:val="00D7415B"/>
    <w:rsid w:val="00D741DD"/>
    <w:rsid w:val="00D74497"/>
    <w:rsid w:val="00D744B6"/>
    <w:rsid w:val="00D74529"/>
    <w:rsid w:val="00D748B5"/>
    <w:rsid w:val="00D7496A"/>
    <w:rsid w:val="00D74B5E"/>
    <w:rsid w:val="00D74BA2"/>
    <w:rsid w:val="00D74DF5"/>
    <w:rsid w:val="00D755B0"/>
    <w:rsid w:val="00D75602"/>
    <w:rsid w:val="00D75A12"/>
    <w:rsid w:val="00D75AA6"/>
    <w:rsid w:val="00D75AC5"/>
    <w:rsid w:val="00D75BA8"/>
    <w:rsid w:val="00D75D51"/>
    <w:rsid w:val="00D76022"/>
    <w:rsid w:val="00D7645D"/>
    <w:rsid w:val="00D766FB"/>
    <w:rsid w:val="00D7678B"/>
    <w:rsid w:val="00D76B39"/>
    <w:rsid w:val="00D76C24"/>
    <w:rsid w:val="00D76CF3"/>
    <w:rsid w:val="00D774DB"/>
    <w:rsid w:val="00D77578"/>
    <w:rsid w:val="00D77619"/>
    <w:rsid w:val="00D77644"/>
    <w:rsid w:val="00D777F0"/>
    <w:rsid w:val="00D7787C"/>
    <w:rsid w:val="00D77A2A"/>
    <w:rsid w:val="00D77C3E"/>
    <w:rsid w:val="00D77D19"/>
    <w:rsid w:val="00D77F58"/>
    <w:rsid w:val="00D803F3"/>
    <w:rsid w:val="00D80461"/>
    <w:rsid w:val="00D80572"/>
    <w:rsid w:val="00D806D1"/>
    <w:rsid w:val="00D80B2A"/>
    <w:rsid w:val="00D80BD4"/>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AF"/>
    <w:rsid w:val="00D84DEB"/>
    <w:rsid w:val="00D84F6A"/>
    <w:rsid w:val="00D851C2"/>
    <w:rsid w:val="00D8521A"/>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B3B"/>
    <w:rsid w:val="00D90D63"/>
    <w:rsid w:val="00D90D9F"/>
    <w:rsid w:val="00D91552"/>
    <w:rsid w:val="00D915D1"/>
    <w:rsid w:val="00D91777"/>
    <w:rsid w:val="00D91897"/>
    <w:rsid w:val="00D91918"/>
    <w:rsid w:val="00D91AD4"/>
    <w:rsid w:val="00D91CBA"/>
    <w:rsid w:val="00D91F08"/>
    <w:rsid w:val="00D922F6"/>
    <w:rsid w:val="00D92687"/>
    <w:rsid w:val="00D92A74"/>
    <w:rsid w:val="00D92F3D"/>
    <w:rsid w:val="00D93046"/>
    <w:rsid w:val="00D935A0"/>
    <w:rsid w:val="00D939F0"/>
    <w:rsid w:val="00D93A22"/>
    <w:rsid w:val="00D93BCB"/>
    <w:rsid w:val="00D93FF0"/>
    <w:rsid w:val="00D9408B"/>
    <w:rsid w:val="00D942DA"/>
    <w:rsid w:val="00D9456C"/>
    <w:rsid w:val="00D94A8A"/>
    <w:rsid w:val="00D94C8C"/>
    <w:rsid w:val="00D952B4"/>
    <w:rsid w:val="00D953C5"/>
    <w:rsid w:val="00D95714"/>
    <w:rsid w:val="00D95776"/>
    <w:rsid w:val="00D95AFF"/>
    <w:rsid w:val="00D95F62"/>
    <w:rsid w:val="00D9624D"/>
    <w:rsid w:val="00D96EB0"/>
    <w:rsid w:val="00D96FBA"/>
    <w:rsid w:val="00D9714A"/>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113D"/>
    <w:rsid w:val="00DA11EA"/>
    <w:rsid w:val="00DA1268"/>
    <w:rsid w:val="00DA128E"/>
    <w:rsid w:val="00DA1382"/>
    <w:rsid w:val="00DA1403"/>
    <w:rsid w:val="00DA15B6"/>
    <w:rsid w:val="00DA165A"/>
    <w:rsid w:val="00DA169C"/>
    <w:rsid w:val="00DA1913"/>
    <w:rsid w:val="00DA1BBB"/>
    <w:rsid w:val="00DA1F91"/>
    <w:rsid w:val="00DA217B"/>
    <w:rsid w:val="00DA2439"/>
    <w:rsid w:val="00DA27C1"/>
    <w:rsid w:val="00DA29D1"/>
    <w:rsid w:val="00DA2B07"/>
    <w:rsid w:val="00DA2C44"/>
    <w:rsid w:val="00DA2CA1"/>
    <w:rsid w:val="00DA2FBF"/>
    <w:rsid w:val="00DA3020"/>
    <w:rsid w:val="00DA306A"/>
    <w:rsid w:val="00DA38D2"/>
    <w:rsid w:val="00DA390E"/>
    <w:rsid w:val="00DA46F4"/>
    <w:rsid w:val="00DA4749"/>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852"/>
    <w:rsid w:val="00DA6BE3"/>
    <w:rsid w:val="00DA6EDA"/>
    <w:rsid w:val="00DA71E6"/>
    <w:rsid w:val="00DA75E8"/>
    <w:rsid w:val="00DA76A7"/>
    <w:rsid w:val="00DA770F"/>
    <w:rsid w:val="00DA7819"/>
    <w:rsid w:val="00DA7C3F"/>
    <w:rsid w:val="00DA7D2A"/>
    <w:rsid w:val="00DB010A"/>
    <w:rsid w:val="00DB0126"/>
    <w:rsid w:val="00DB020E"/>
    <w:rsid w:val="00DB023F"/>
    <w:rsid w:val="00DB027F"/>
    <w:rsid w:val="00DB0290"/>
    <w:rsid w:val="00DB03A0"/>
    <w:rsid w:val="00DB0A0C"/>
    <w:rsid w:val="00DB0E20"/>
    <w:rsid w:val="00DB0E5C"/>
    <w:rsid w:val="00DB1328"/>
    <w:rsid w:val="00DB13B3"/>
    <w:rsid w:val="00DB141C"/>
    <w:rsid w:val="00DB16F7"/>
    <w:rsid w:val="00DB19C9"/>
    <w:rsid w:val="00DB1BE1"/>
    <w:rsid w:val="00DB1CC1"/>
    <w:rsid w:val="00DB1F2D"/>
    <w:rsid w:val="00DB1FA5"/>
    <w:rsid w:val="00DB234A"/>
    <w:rsid w:val="00DB23E8"/>
    <w:rsid w:val="00DB27A1"/>
    <w:rsid w:val="00DB27FE"/>
    <w:rsid w:val="00DB2E04"/>
    <w:rsid w:val="00DB3147"/>
    <w:rsid w:val="00DB3696"/>
    <w:rsid w:val="00DB3895"/>
    <w:rsid w:val="00DB43FA"/>
    <w:rsid w:val="00DB45C2"/>
    <w:rsid w:val="00DB4747"/>
    <w:rsid w:val="00DB4C35"/>
    <w:rsid w:val="00DB4DAB"/>
    <w:rsid w:val="00DB4DC4"/>
    <w:rsid w:val="00DB4EB0"/>
    <w:rsid w:val="00DB5062"/>
    <w:rsid w:val="00DB50F6"/>
    <w:rsid w:val="00DB5692"/>
    <w:rsid w:val="00DB56A0"/>
    <w:rsid w:val="00DB56E6"/>
    <w:rsid w:val="00DB5706"/>
    <w:rsid w:val="00DB5769"/>
    <w:rsid w:val="00DB59DC"/>
    <w:rsid w:val="00DB5A7A"/>
    <w:rsid w:val="00DB5C2C"/>
    <w:rsid w:val="00DB5C8C"/>
    <w:rsid w:val="00DB5F1D"/>
    <w:rsid w:val="00DB6272"/>
    <w:rsid w:val="00DB64D0"/>
    <w:rsid w:val="00DB664C"/>
    <w:rsid w:val="00DB6D8E"/>
    <w:rsid w:val="00DB6EBC"/>
    <w:rsid w:val="00DB763B"/>
    <w:rsid w:val="00DB767C"/>
    <w:rsid w:val="00DB76D0"/>
    <w:rsid w:val="00DB7957"/>
    <w:rsid w:val="00DB7DE7"/>
    <w:rsid w:val="00DC01E1"/>
    <w:rsid w:val="00DC0455"/>
    <w:rsid w:val="00DC05FC"/>
    <w:rsid w:val="00DC0743"/>
    <w:rsid w:val="00DC074F"/>
    <w:rsid w:val="00DC0951"/>
    <w:rsid w:val="00DC0B2F"/>
    <w:rsid w:val="00DC0CF7"/>
    <w:rsid w:val="00DC0D7C"/>
    <w:rsid w:val="00DC0E1A"/>
    <w:rsid w:val="00DC0EBE"/>
    <w:rsid w:val="00DC0FE9"/>
    <w:rsid w:val="00DC15F9"/>
    <w:rsid w:val="00DC1D29"/>
    <w:rsid w:val="00DC1D98"/>
    <w:rsid w:val="00DC1DED"/>
    <w:rsid w:val="00DC1DEF"/>
    <w:rsid w:val="00DC1DFA"/>
    <w:rsid w:val="00DC1F5C"/>
    <w:rsid w:val="00DC2138"/>
    <w:rsid w:val="00DC21AB"/>
    <w:rsid w:val="00DC21FC"/>
    <w:rsid w:val="00DC2268"/>
    <w:rsid w:val="00DC231C"/>
    <w:rsid w:val="00DC2470"/>
    <w:rsid w:val="00DC2659"/>
    <w:rsid w:val="00DC281F"/>
    <w:rsid w:val="00DC2FAC"/>
    <w:rsid w:val="00DC30BB"/>
    <w:rsid w:val="00DC31D7"/>
    <w:rsid w:val="00DC37ED"/>
    <w:rsid w:val="00DC3E46"/>
    <w:rsid w:val="00DC403C"/>
    <w:rsid w:val="00DC4305"/>
    <w:rsid w:val="00DC4B01"/>
    <w:rsid w:val="00DC4CEB"/>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FA1"/>
    <w:rsid w:val="00DD195A"/>
    <w:rsid w:val="00DD195F"/>
    <w:rsid w:val="00DD1C44"/>
    <w:rsid w:val="00DD1CD3"/>
    <w:rsid w:val="00DD1E71"/>
    <w:rsid w:val="00DD1F57"/>
    <w:rsid w:val="00DD21D7"/>
    <w:rsid w:val="00DD25EB"/>
    <w:rsid w:val="00DD282E"/>
    <w:rsid w:val="00DD294F"/>
    <w:rsid w:val="00DD29F0"/>
    <w:rsid w:val="00DD2AB4"/>
    <w:rsid w:val="00DD3887"/>
    <w:rsid w:val="00DD39C4"/>
    <w:rsid w:val="00DD3A76"/>
    <w:rsid w:val="00DD3C1D"/>
    <w:rsid w:val="00DD3D15"/>
    <w:rsid w:val="00DD3F1C"/>
    <w:rsid w:val="00DD40E1"/>
    <w:rsid w:val="00DD42D8"/>
    <w:rsid w:val="00DD463B"/>
    <w:rsid w:val="00DD4686"/>
    <w:rsid w:val="00DD486A"/>
    <w:rsid w:val="00DD4A18"/>
    <w:rsid w:val="00DD4F09"/>
    <w:rsid w:val="00DD50C2"/>
    <w:rsid w:val="00DD525E"/>
    <w:rsid w:val="00DD52A0"/>
    <w:rsid w:val="00DD57C3"/>
    <w:rsid w:val="00DD5FD9"/>
    <w:rsid w:val="00DD65E8"/>
    <w:rsid w:val="00DD6815"/>
    <w:rsid w:val="00DD6836"/>
    <w:rsid w:val="00DD68CD"/>
    <w:rsid w:val="00DD6934"/>
    <w:rsid w:val="00DD6BCD"/>
    <w:rsid w:val="00DD6C1D"/>
    <w:rsid w:val="00DD6EB9"/>
    <w:rsid w:val="00DD712F"/>
    <w:rsid w:val="00DD73BE"/>
    <w:rsid w:val="00DD77D8"/>
    <w:rsid w:val="00DD7909"/>
    <w:rsid w:val="00DD79CD"/>
    <w:rsid w:val="00DD7A70"/>
    <w:rsid w:val="00DD7ED4"/>
    <w:rsid w:val="00DD7EE6"/>
    <w:rsid w:val="00DE0127"/>
    <w:rsid w:val="00DE01B2"/>
    <w:rsid w:val="00DE03C7"/>
    <w:rsid w:val="00DE04ED"/>
    <w:rsid w:val="00DE074F"/>
    <w:rsid w:val="00DE09AA"/>
    <w:rsid w:val="00DE0B76"/>
    <w:rsid w:val="00DE0ED8"/>
    <w:rsid w:val="00DE0F77"/>
    <w:rsid w:val="00DE116C"/>
    <w:rsid w:val="00DE13FB"/>
    <w:rsid w:val="00DE155C"/>
    <w:rsid w:val="00DE1585"/>
    <w:rsid w:val="00DE180E"/>
    <w:rsid w:val="00DE19C3"/>
    <w:rsid w:val="00DE1B41"/>
    <w:rsid w:val="00DE2228"/>
    <w:rsid w:val="00DE23A9"/>
    <w:rsid w:val="00DE2848"/>
    <w:rsid w:val="00DE288D"/>
    <w:rsid w:val="00DE2C5B"/>
    <w:rsid w:val="00DE2D44"/>
    <w:rsid w:val="00DE2DD4"/>
    <w:rsid w:val="00DE31C1"/>
    <w:rsid w:val="00DE35AA"/>
    <w:rsid w:val="00DE36D3"/>
    <w:rsid w:val="00DE3834"/>
    <w:rsid w:val="00DE38A0"/>
    <w:rsid w:val="00DE3940"/>
    <w:rsid w:val="00DE398C"/>
    <w:rsid w:val="00DE3DB5"/>
    <w:rsid w:val="00DE424D"/>
    <w:rsid w:val="00DE42E6"/>
    <w:rsid w:val="00DE47DE"/>
    <w:rsid w:val="00DE482A"/>
    <w:rsid w:val="00DE4838"/>
    <w:rsid w:val="00DE49A9"/>
    <w:rsid w:val="00DE4A45"/>
    <w:rsid w:val="00DE4B12"/>
    <w:rsid w:val="00DE4D91"/>
    <w:rsid w:val="00DE4DDC"/>
    <w:rsid w:val="00DE5227"/>
    <w:rsid w:val="00DE5636"/>
    <w:rsid w:val="00DE5AB9"/>
    <w:rsid w:val="00DE5B03"/>
    <w:rsid w:val="00DE5B45"/>
    <w:rsid w:val="00DE5CC2"/>
    <w:rsid w:val="00DE5CC8"/>
    <w:rsid w:val="00DE6087"/>
    <w:rsid w:val="00DE6274"/>
    <w:rsid w:val="00DE64F7"/>
    <w:rsid w:val="00DE6792"/>
    <w:rsid w:val="00DE6884"/>
    <w:rsid w:val="00DE6A65"/>
    <w:rsid w:val="00DE6BE9"/>
    <w:rsid w:val="00DE6D21"/>
    <w:rsid w:val="00DE6F26"/>
    <w:rsid w:val="00DE7029"/>
    <w:rsid w:val="00DE7234"/>
    <w:rsid w:val="00DE765F"/>
    <w:rsid w:val="00DE7B5C"/>
    <w:rsid w:val="00DE7B5E"/>
    <w:rsid w:val="00DE7BBF"/>
    <w:rsid w:val="00DE7C23"/>
    <w:rsid w:val="00DF03CC"/>
    <w:rsid w:val="00DF06B9"/>
    <w:rsid w:val="00DF0704"/>
    <w:rsid w:val="00DF089A"/>
    <w:rsid w:val="00DF0A7A"/>
    <w:rsid w:val="00DF0C68"/>
    <w:rsid w:val="00DF0CEA"/>
    <w:rsid w:val="00DF104A"/>
    <w:rsid w:val="00DF1067"/>
    <w:rsid w:val="00DF1113"/>
    <w:rsid w:val="00DF1571"/>
    <w:rsid w:val="00DF17C8"/>
    <w:rsid w:val="00DF1AC8"/>
    <w:rsid w:val="00DF1B1F"/>
    <w:rsid w:val="00DF1B2D"/>
    <w:rsid w:val="00DF1B6B"/>
    <w:rsid w:val="00DF1DF7"/>
    <w:rsid w:val="00DF1EE7"/>
    <w:rsid w:val="00DF2280"/>
    <w:rsid w:val="00DF261A"/>
    <w:rsid w:val="00DF2875"/>
    <w:rsid w:val="00DF3017"/>
    <w:rsid w:val="00DF303F"/>
    <w:rsid w:val="00DF311E"/>
    <w:rsid w:val="00DF31D0"/>
    <w:rsid w:val="00DF3482"/>
    <w:rsid w:val="00DF35D9"/>
    <w:rsid w:val="00DF3859"/>
    <w:rsid w:val="00DF38B5"/>
    <w:rsid w:val="00DF3CE4"/>
    <w:rsid w:val="00DF3DF6"/>
    <w:rsid w:val="00DF3E38"/>
    <w:rsid w:val="00DF3FFF"/>
    <w:rsid w:val="00DF4199"/>
    <w:rsid w:val="00DF44BF"/>
    <w:rsid w:val="00DF45CF"/>
    <w:rsid w:val="00DF4779"/>
    <w:rsid w:val="00DF4B2E"/>
    <w:rsid w:val="00DF4B8F"/>
    <w:rsid w:val="00DF4C57"/>
    <w:rsid w:val="00DF50FD"/>
    <w:rsid w:val="00DF535A"/>
    <w:rsid w:val="00DF53AA"/>
    <w:rsid w:val="00DF562E"/>
    <w:rsid w:val="00DF58C5"/>
    <w:rsid w:val="00DF5B80"/>
    <w:rsid w:val="00DF5D5A"/>
    <w:rsid w:val="00DF5DDB"/>
    <w:rsid w:val="00DF5E9E"/>
    <w:rsid w:val="00DF6176"/>
    <w:rsid w:val="00DF619A"/>
    <w:rsid w:val="00DF62CF"/>
    <w:rsid w:val="00DF62DC"/>
    <w:rsid w:val="00DF6378"/>
    <w:rsid w:val="00DF6624"/>
    <w:rsid w:val="00DF676E"/>
    <w:rsid w:val="00DF6851"/>
    <w:rsid w:val="00DF68FA"/>
    <w:rsid w:val="00DF6941"/>
    <w:rsid w:val="00DF6A68"/>
    <w:rsid w:val="00DF6E28"/>
    <w:rsid w:val="00DF70A3"/>
    <w:rsid w:val="00DF72E1"/>
    <w:rsid w:val="00DF7826"/>
    <w:rsid w:val="00DF79DF"/>
    <w:rsid w:val="00DF7AA8"/>
    <w:rsid w:val="00DF7B7B"/>
    <w:rsid w:val="00DF7D31"/>
    <w:rsid w:val="00DF7E54"/>
    <w:rsid w:val="00E00642"/>
    <w:rsid w:val="00E00D02"/>
    <w:rsid w:val="00E00F0F"/>
    <w:rsid w:val="00E00FF7"/>
    <w:rsid w:val="00E01516"/>
    <w:rsid w:val="00E0196A"/>
    <w:rsid w:val="00E01BEF"/>
    <w:rsid w:val="00E01FED"/>
    <w:rsid w:val="00E022EA"/>
    <w:rsid w:val="00E02465"/>
    <w:rsid w:val="00E024C4"/>
    <w:rsid w:val="00E02540"/>
    <w:rsid w:val="00E02B1A"/>
    <w:rsid w:val="00E02B51"/>
    <w:rsid w:val="00E03185"/>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885"/>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9C"/>
    <w:rsid w:val="00E11309"/>
    <w:rsid w:val="00E1161E"/>
    <w:rsid w:val="00E116EB"/>
    <w:rsid w:val="00E118B1"/>
    <w:rsid w:val="00E11ADA"/>
    <w:rsid w:val="00E11DCE"/>
    <w:rsid w:val="00E11F2F"/>
    <w:rsid w:val="00E120CD"/>
    <w:rsid w:val="00E12350"/>
    <w:rsid w:val="00E1235B"/>
    <w:rsid w:val="00E1243F"/>
    <w:rsid w:val="00E12692"/>
    <w:rsid w:val="00E126FB"/>
    <w:rsid w:val="00E129D4"/>
    <w:rsid w:val="00E12A2A"/>
    <w:rsid w:val="00E12BDE"/>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172"/>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4BF"/>
    <w:rsid w:val="00E209C2"/>
    <w:rsid w:val="00E20D82"/>
    <w:rsid w:val="00E210D1"/>
    <w:rsid w:val="00E213DA"/>
    <w:rsid w:val="00E21496"/>
    <w:rsid w:val="00E21668"/>
    <w:rsid w:val="00E21769"/>
    <w:rsid w:val="00E2176C"/>
    <w:rsid w:val="00E217CA"/>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613"/>
    <w:rsid w:val="00E2789F"/>
    <w:rsid w:val="00E27BBE"/>
    <w:rsid w:val="00E27D44"/>
    <w:rsid w:val="00E27F50"/>
    <w:rsid w:val="00E304D6"/>
    <w:rsid w:val="00E30564"/>
    <w:rsid w:val="00E305A1"/>
    <w:rsid w:val="00E30B8E"/>
    <w:rsid w:val="00E30D53"/>
    <w:rsid w:val="00E30DC2"/>
    <w:rsid w:val="00E313A7"/>
    <w:rsid w:val="00E31641"/>
    <w:rsid w:val="00E316AA"/>
    <w:rsid w:val="00E317C3"/>
    <w:rsid w:val="00E317D2"/>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4299"/>
    <w:rsid w:val="00E34480"/>
    <w:rsid w:val="00E344DA"/>
    <w:rsid w:val="00E347DF"/>
    <w:rsid w:val="00E34E47"/>
    <w:rsid w:val="00E35481"/>
    <w:rsid w:val="00E35535"/>
    <w:rsid w:val="00E355F4"/>
    <w:rsid w:val="00E3595C"/>
    <w:rsid w:val="00E359AF"/>
    <w:rsid w:val="00E35BA5"/>
    <w:rsid w:val="00E36305"/>
    <w:rsid w:val="00E3632A"/>
    <w:rsid w:val="00E365C1"/>
    <w:rsid w:val="00E367C1"/>
    <w:rsid w:val="00E36858"/>
    <w:rsid w:val="00E36AC7"/>
    <w:rsid w:val="00E36B5C"/>
    <w:rsid w:val="00E36D90"/>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977"/>
    <w:rsid w:val="00E41A60"/>
    <w:rsid w:val="00E41B6A"/>
    <w:rsid w:val="00E421B9"/>
    <w:rsid w:val="00E424F1"/>
    <w:rsid w:val="00E428C7"/>
    <w:rsid w:val="00E428F3"/>
    <w:rsid w:val="00E42A85"/>
    <w:rsid w:val="00E42E91"/>
    <w:rsid w:val="00E4319C"/>
    <w:rsid w:val="00E431C3"/>
    <w:rsid w:val="00E432F3"/>
    <w:rsid w:val="00E4337F"/>
    <w:rsid w:val="00E43894"/>
    <w:rsid w:val="00E438FE"/>
    <w:rsid w:val="00E43EA2"/>
    <w:rsid w:val="00E44043"/>
    <w:rsid w:val="00E44203"/>
    <w:rsid w:val="00E4426D"/>
    <w:rsid w:val="00E442E7"/>
    <w:rsid w:val="00E4439F"/>
    <w:rsid w:val="00E4440B"/>
    <w:rsid w:val="00E44525"/>
    <w:rsid w:val="00E44C4F"/>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CD4"/>
    <w:rsid w:val="00E46EDD"/>
    <w:rsid w:val="00E46F86"/>
    <w:rsid w:val="00E47131"/>
    <w:rsid w:val="00E47583"/>
    <w:rsid w:val="00E47B2D"/>
    <w:rsid w:val="00E50098"/>
    <w:rsid w:val="00E500D1"/>
    <w:rsid w:val="00E50577"/>
    <w:rsid w:val="00E50589"/>
    <w:rsid w:val="00E5064E"/>
    <w:rsid w:val="00E506B7"/>
    <w:rsid w:val="00E5079C"/>
    <w:rsid w:val="00E5091A"/>
    <w:rsid w:val="00E50D72"/>
    <w:rsid w:val="00E50D90"/>
    <w:rsid w:val="00E50DF6"/>
    <w:rsid w:val="00E50EF0"/>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689"/>
    <w:rsid w:val="00E54A81"/>
    <w:rsid w:val="00E54C0C"/>
    <w:rsid w:val="00E54C76"/>
    <w:rsid w:val="00E54CFD"/>
    <w:rsid w:val="00E54D8C"/>
    <w:rsid w:val="00E54DC8"/>
    <w:rsid w:val="00E54E48"/>
    <w:rsid w:val="00E54FFB"/>
    <w:rsid w:val="00E55141"/>
    <w:rsid w:val="00E551DF"/>
    <w:rsid w:val="00E55205"/>
    <w:rsid w:val="00E5530C"/>
    <w:rsid w:val="00E5585C"/>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540"/>
    <w:rsid w:val="00E606F4"/>
    <w:rsid w:val="00E6083D"/>
    <w:rsid w:val="00E608CF"/>
    <w:rsid w:val="00E60A9B"/>
    <w:rsid w:val="00E60C65"/>
    <w:rsid w:val="00E60EF9"/>
    <w:rsid w:val="00E616B5"/>
    <w:rsid w:val="00E61B88"/>
    <w:rsid w:val="00E62039"/>
    <w:rsid w:val="00E6208D"/>
    <w:rsid w:val="00E62096"/>
    <w:rsid w:val="00E621B8"/>
    <w:rsid w:val="00E625F3"/>
    <w:rsid w:val="00E6263F"/>
    <w:rsid w:val="00E626BE"/>
    <w:rsid w:val="00E62B37"/>
    <w:rsid w:val="00E62EAC"/>
    <w:rsid w:val="00E62EB2"/>
    <w:rsid w:val="00E6341A"/>
    <w:rsid w:val="00E63446"/>
    <w:rsid w:val="00E63529"/>
    <w:rsid w:val="00E6369D"/>
    <w:rsid w:val="00E63ADB"/>
    <w:rsid w:val="00E63D68"/>
    <w:rsid w:val="00E63EAA"/>
    <w:rsid w:val="00E63F80"/>
    <w:rsid w:val="00E63FDD"/>
    <w:rsid w:val="00E640E7"/>
    <w:rsid w:val="00E64156"/>
    <w:rsid w:val="00E6425C"/>
    <w:rsid w:val="00E6429F"/>
    <w:rsid w:val="00E6444A"/>
    <w:rsid w:val="00E646EF"/>
    <w:rsid w:val="00E64F6A"/>
    <w:rsid w:val="00E650FF"/>
    <w:rsid w:val="00E651A5"/>
    <w:rsid w:val="00E65282"/>
    <w:rsid w:val="00E6579C"/>
    <w:rsid w:val="00E65B47"/>
    <w:rsid w:val="00E65D5A"/>
    <w:rsid w:val="00E65D8F"/>
    <w:rsid w:val="00E66177"/>
    <w:rsid w:val="00E662C0"/>
    <w:rsid w:val="00E66474"/>
    <w:rsid w:val="00E6656C"/>
    <w:rsid w:val="00E6659A"/>
    <w:rsid w:val="00E666CC"/>
    <w:rsid w:val="00E67516"/>
    <w:rsid w:val="00E6758D"/>
    <w:rsid w:val="00E675E9"/>
    <w:rsid w:val="00E67818"/>
    <w:rsid w:val="00E67D8D"/>
    <w:rsid w:val="00E7003B"/>
    <w:rsid w:val="00E70253"/>
    <w:rsid w:val="00E70868"/>
    <w:rsid w:val="00E7090D"/>
    <w:rsid w:val="00E70A98"/>
    <w:rsid w:val="00E70F8D"/>
    <w:rsid w:val="00E712B1"/>
    <w:rsid w:val="00E71315"/>
    <w:rsid w:val="00E7133F"/>
    <w:rsid w:val="00E714D3"/>
    <w:rsid w:val="00E7173F"/>
    <w:rsid w:val="00E71AAC"/>
    <w:rsid w:val="00E71C28"/>
    <w:rsid w:val="00E71CDB"/>
    <w:rsid w:val="00E71F14"/>
    <w:rsid w:val="00E71FEB"/>
    <w:rsid w:val="00E72223"/>
    <w:rsid w:val="00E7228A"/>
    <w:rsid w:val="00E7261D"/>
    <w:rsid w:val="00E72A62"/>
    <w:rsid w:val="00E72DB7"/>
    <w:rsid w:val="00E7306D"/>
    <w:rsid w:val="00E7329E"/>
    <w:rsid w:val="00E732E8"/>
    <w:rsid w:val="00E73398"/>
    <w:rsid w:val="00E733DD"/>
    <w:rsid w:val="00E73906"/>
    <w:rsid w:val="00E73A9B"/>
    <w:rsid w:val="00E73AD6"/>
    <w:rsid w:val="00E73C20"/>
    <w:rsid w:val="00E73FA0"/>
    <w:rsid w:val="00E74181"/>
    <w:rsid w:val="00E74303"/>
    <w:rsid w:val="00E746AC"/>
    <w:rsid w:val="00E7471B"/>
    <w:rsid w:val="00E74D8F"/>
    <w:rsid w:val="00E74EA1"/>
    <w:rsid w:val="00E74EA4"/>
    <w:rsid w:val="00E75176"/>
    <w:rsid w:val="00E75372"/>
    <w:rsid w:val="00E7549F"/>
    <w:rsid w:val="00E754BA"/>
    <w:rsid w:val="00E754D8"/>
    <w:rsid w:val="00E7555C"/>
    <w:rsid w:val="00E75619"/>
    <w:rsid w:val="00E7577D"/>
    <w:rsid w:val="00E75812"/>
    <w:rsid w:val="00E75DFA"/>
    <w:rsid w:val="00E75F52"/>
    <w:rsid w:val="00E76215"/>
    <w:rsid w:val="00E7695B"/>
    <w:rsid w:val="00E76A01"/>
    <w:rsid w:val="00E76B9C"/>
    <w:rsid w:val="00E770B4"/>
    <w:rsid w:val="00E7712F"/>
    <w:rsid w:val="00E7784A"/>
    <w:rsid w:val="00E77B15"/>
    <w:rsid w:val="00E77DD1"/>
    <w:rsid w:val="00E802B0"/>
    <w:rsid w:val="00E80306"/>
    <w:rsid w:val="00E8032A"/>
    <w:rsid w:val="00E8059C"/>
    <w:rsid w:val="00E8076F"/>
    <w:rsid w:val="00E80785"/>
    <w:rsid w:val="00E80A92"/>
    <w:rsid w:val="00E80C8A"/>
    <w:rsid w:val="00E80DA5"/>
    <w:rsid w:val="00E80DE6"/>
    <w:rsid w:val="00E8108A"/>
    <w:rsid w:val="00E81093"/>
    <w:rsid w:val="00E8144C"/>
    <w:rsid w:val="00E817D9"/>
    <w:rsid w:val="00E81B23"/>
    <w:rsid w:val="00E81EAC"/>
    <w:rsid w:val="00E82088"/>
    <w:rsid w:val="00E822C7"/>
    <w:rsid w:val="00E82817"/>
    <w:rsid w:val="00E82C87"/>
    <w:rsid w:val="00E82E00"/>
    <w:rsid w:val="00E8315D"/>
    <w:rsid w:val="00E831A6"/>
    <w:rsid w:val="00E832E5"/>
    <w:rsid w:val="00E8340A"/>
    <w:rsid w:val="00E8375C"/>
    <w:rsid w:val="00E83AC8"/>
    <w:rsid w:val="00E840BA"/>
    <w:rsid w:val="00E841F3"/>
    <w:rsid w:val="00E84383"/>
    <w:rsid w:val="00E84399"/>
    <w:rsid w:val="00E843E3"/>
    <w:rsid w:val="00E844A2"/>
    <w:rsid w:val="00E846A6"/>
    <w:rsid w:val="00E84709"/>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7CD"/>
    <w:rsid w:val="00E868D4"/>
    <w:rsid w:val="00E86B53"/>
    <w:rsid w:val="00E86E04"/>
    <w:rsid w:val="00E86E6F"/>
    <w:rsid w:val="00E87294"/>
    <w:rsid w:val="00E873D6"/>
    <w:rsid w:val="00E875BB"/>
    <w:rsid w:val="00E87B33"/>
    <w:rsid w:val="00E87CE4"/>
    <w:rsid w:val="00E90103"/>
    <w:rsid w:val="00E90407"/>
    <w:rsid w:val="00E9050C"/>
    <w:rsid w:val="00E9064A"/>
    <w:rsid w:val="00E9081B"/>
    <w:rsid w:val="00E90C2F"/>
    <w:rsid w:val="00E90CA3"/>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2DE"/>
    <w:rsid w:val="00E9433A"/>
    <w:rsid w:val="00E9457D"/>
    <w:rsid w:val="00E945C4"/>
    <w:rsid w:val="00E946A4"/>
    <w:rsid w:val="00E94888"/>
    <w:rsid w:val="00E94D28"/>
    <w:rsid w:val="00E9508D"/>
    <w:rsid w:val="00E95407"/>
    <w:rsid w:val="00E95585"/>
    <w:rsid w:val="00E9578D"/>
    <w:rsid w:val="00E9592D"/>
    <w:rsid w:val="00E9608B"/>
    <w:rsid w:val="00E962A1"/>
    <w:rsid w:val="00E96595"/>
    <w:rsid w:val="00E965EC"/>
    <w:rsid w:val="00E96703"/>
    <w:rsid w:val="00E968D5"/>
    <w:rsid w:val="00E9714D"/>
    <w:rsid w:val="00E9724E"/>
    <w:rsid w:val="00E976CB"/>
    <w:rsid w:val="00E97717"/>
    <w:rsid w:val="00E977C0"/>
    <w:rsid w:val="00E979C7"/>
    <w:rsid w:val="00E97B7B"/>
    <w:rsid w:val="00E97EA9"/>
    <w:rsid w:val="00E97EDC"/>
    <w:rsid w:val="00E97F09"/>
    <w:rsid w:val="00EA0446"/>
    <w:rsid w:val="00EA066C"/>
    <w:rsid w:val="00EA0A55"/>
    <w:rsid w:val="00EA0ADF"/>
    <w:rsid w:val="00EA0B28"/>
    <w:rsid w:val="00EA0B38"/>
    <w:rsid w:val="00EA0CBF"/>
    <w:rsid w:val="00EA0D23"/>
    <w:rsid w:val="00EA0EFA"/>
    <w:rsid w:val="00EA137D"/>
    <w:rsid w:val="00EA15E5"/>
    <w:rsid w:val="00EA168A"/>
    <w:rsid w:val="00EA16A6"/>
    <w:rsid w:val="00EA19B9"/>
    <w:rsid w:val="00EA2262"/>
    <w:rsid w:val="00EA24BD"/>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549"/>
    <w:rsid w:val="00EA6833"/>
    <w:rsid w:val="00EA6952"/>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A70"/>
    <w:rsid w:val="00EB1B62"/>
    <w:rsid w:val="00EB1C44"/>
    <w:rsid w:val="00EB2098"/>
    <w:rsid w:val="00EB2121"/>
    <w:rsid w:val="00EB2A12"/>
    <w:rsid w:val="00EB2B59"/>
    <w:rsid w:val="00EB2F7A"/>
    <w:rsid w:val="00EB350E"/>
    <w:rsid w:val="00EB3520"/>
    <w:rsid w:val="00EB36A1"/>
    <w:rsid w:val="00EB37AD"/>
    <w:rsid w:val="00EB37D1"/>
    <w:rsid w:val="00EB39D6"/>
    <w:rsid w:val="00EB3AA3"/>
    <w:rsid w:val="00EB403D"/>
    <w:rsid w:val="00EB4167"/>
    <w:rsid w:val="00EB46ED"/>
    <w:rsid w:val="00EB4735"/>
    <w:rsid w:val="00EB5085"/>
    <w:rsid w:val="00EB5099"/>
    <w:rsid w:val="00EB52A8"/>
    <w:rsid w:val="00EB53D9"/>
    <w:rsid w:val="00EB5514"/>
    <w:rsid w:val="00EB580F"/>
    <w:rsid w:val="00EB5C16"/>
    <w:rsid w:val="00EB6055"/>
    <w:rsid w:val="00EB6508"/>
    <w:rsid w:val="00EB6692"/>
    <w:rsid w:val="00EB6749"/>
    <w:rsid w:val="00EB69D0"/>
    <w:rsid w:val="00EB6A1F"/>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9FC"/>
    <w:rsid w:val="00EC5E38"/>
    <w:rsid w:val="00EC6028"/>
    <w:rsid w:val="00EC60CE"/>
    <w:rsid w:val="00EC60E6"/>
    <w:rsid w:val="00EC6178"/>
    <w:rsid w:val="00EC63D4"/>
    <w:rsid w:val="00EC650E"/>
    <w:rsid w:val="00EC65CE"/>
    <w:rsid w:val="00EC6620"/>
    <w:rsid w:val="00EC67E9"/>
    <w:rsid w:val="00EC6AE9"/>
    <w:rsid w:val="00EC6CE3"/>
    <w:rsid w:val="00EC70BA"/>
    <w:rsid w:val="00EC71AE"/>
    <w:rsid w:val="00EC7207"/>
    <w:rsid w:val="00EC7252"/>
    <w:rsid w:val="00EC7389"/>
    <w:rsid w:val="00EC73B3"/>
    <w:rsid w:val="00EC753E"/>
    <w:rsid w:val="00EC75F8"/>
    <w:rsid w:val="00ED00FC"/>
    <w:rsid w:val="00ED0618"/>
    <w:rsid w:val="00ED08DB"/>
    <w:rsid w:val="00ED09EA"/>
    <w:rsid w:val="00ED0C61"/>
    <w:rsid w:val="00ED0E12"/>
    <w:rsid w:val="00ED0ED2"/>
    <w:rsid w:val="00ED105A"/>
    <w:rsid w:val="00ED121F"/>
    <w:rsid w:val="00ED144F"/>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E05"/>
    <w:rsid w:val="00ED3F54"/>
    <w:rsid w:val="00ED43DE"/>
    <w:rsid w:val="00ED45E0"/>
    <w:rsid w:val="00ED47A4"/>
    <w:rsid w:val="00ED4A34"/>
    <w:rsid w:val="00ED507C"/>
    <w:rsid w:val="00ED557D"/>
    <w:rsid w:val="00ED55BA"/>
    <w:rsid w:val="00ED5605"/>
    <w:rsid w:val="00ED586E"/>
    <w:rsid w:val="00ED596F"/>
    <w:rsid w:val="00ED5A22"/>
    <w:rsid w:val="00ED5DE2"/>
    <w:rsid w:val="00ED6444"/>
    <w:rsid w:val="00ED64DB"/>
    <w:rsid w:val="00ED6654"/>
    <w:rsid w:val="00ED6943"/>
    <w:rsid w:val="00ED71C2"/>
    <w:rsid w:val="00ED722B"/>
    <w:rsid w:val="00ED733E"/>
    <w:rsid w:val="00ED76FF"/>
    <w:rsid w:val="00ED79B4"/>
    <w:rsid w:val="00ED7EAA"/>
    <w:rsid w:val="00EE024C"/>
    <w:rsid w:val="00EE0286"/>
    <w:rsid w:val="00EE040A"/>
    <w:rsid w:val="00EE04FA"/>
    <w:rsid w:val="00EE06A6"/>
    <w:rsid w:val="00EE06B6"/>
    <w:rsid w:val="00EE07E8"/>
    <w:rsid w:val="00EE0B55"/>
    <w:rsid w:val="00EE0B5C"/>
    <w:rsid w:val="00EE0EF9"/>
    <w:rsid w:val="00EE0FA7"/>
    <w:rsid w:val="00EE151F"/>
    <w:rsid w:val="00EE1955"/>
    <w:rsid w:val="00EE1BAA"/>
    <w:rsid w:val="00EE1C8D"/>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B08"/>
    <w:rsid w:val="00EE3BD3"/>
    <w:rsid w:val="00EE3C3F"/>
    <w:rsid w:val="00EE3DB4"/>
    <w:rsid w:val="00EE408E"/>
    <w:rsid w:val="00EE4091"/>
    <w:rsid w:val="00EE416F"/>
    <w:rsid w:val="00EE4542"/>
    <w:rsid w:val="00EE46C9"/>
    <w:rsid w:val="00EE47AC"/>
    <w:rsid w:val="00EE4C7E"/>
    <w:rsid w:val="00EE4C8F"/>
    <w:rsid w:val="00EE4F81"/>
    <w:rsid w:val="00EE4FDA"/>
    <w:rsid w:val="00EE5154"/>
    <w:rsid w:val="00EE51D6"/>
    <w:rsid w:val="00EE5352"/>
    <w:rsid w:val="00EE53E4"/>
    <w:rsid w:val="00EE5B24"/>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64F0"/>
    <w:rsid w:val="00EF6507"/>
    <w:rsid w:val="00EF67C9"/>
    <w:rsid w:val="00EF6A8C"/>
    <w:rsid w:val="00EF6ACA"/>
    <w:rsid w:val="00EF6BEA"/>
    <w:rsid w:val="00EF71FA"/>
    <w:rsid w:val="00EF75E9"/>
    <w:rsid w:val="00EF78B6"/>
    <w:rsid w:val="00EF7E45"/>
    <w:rsid w:val="00F000A6"/>
    <w:rsid w:val="00F0059D"/>
    <w:rsid w:val="00F005BE"/>
    <w:rsid w:val="00F00A22"/>
    <w:rsid w:val="00F00A6B"/>
    <w:rsid w:val="00F00F53"/>
    <w:rsid w:val="00F00F68"/>
    <w:rsid w:val="00F00FC2"/>
    <w:rsid w:val="00F013B1"/>
    <w:rsid w:val="00F014BE"/>
    <w:rsid w:val="00F015B6"/>
    <w:rsid w:val="00F01A08"/>
    <w:rsid w:val="00F01BFB"/>
    <w:rsid w:val="00F01F93"/>
    <w:rsid w:val="00F020AC"/>
    <w:rsid w:val="00F02647"/>
    <w:rsid w:val="00F02EFE"/>
    <w:rsid w:val="00F0382F"/>
    <w:rsid w:val="00F03B43"/>
    <w:rsid w:val="00F04003"/>
    <w:rsid w:val="00F040AF"/>
    <w:rsid w:val="00F04405"/>
    <w:rsid w:val="00F04492"/>
    <w:rsid w:val="00F044EF"/>
    <w:rsid w:val="00F04764"/>
    <w:rsid w:val="00F047A5"/>
    <w:rsid w:val="00F047CE"/>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A0"/>
    <w:rsid w:val="00F07478"/>
    <w:rsid w:val="00F0753A"/>
    <w:rsid w:val="00F07AA9"/>
    <w:rsid w:val="00F07B1A"/>
    <w:rsid w:val="00F07E42"/>
    <w:rsid w:val="00F07E9D"/>
    <w:rsid w:val="00F1046C"/>
    <w:rsid w:val="00F104FE"/>
    <w:rsid w:val="00F10BAB"/>
    <w:rsid w:val="00F10C5D"/>
    <w:rsid w:val="00F10CC1"/>
    <w:rsid w:val="00F10DF1"/>
    <w:rsid w:val="00F10FE2"/>
    <w:rsid w:val="00F112B1"/>
    <w:rsid w:val="00F11780"/>
    <w:rsid w:val="00F119EC"/>
    <w:rsid w:val="00F11DA2"/>
    <w:rsid w:val="00F11E1E"/>
    <w:rsid w:val="00F12270"/>
    <w:rsid w:val="00F122CC"/>
    <w:rsid w:val="00F12300"/>
    <w:rsid w:val="00F12387"/>
    <w:rsid w:val="00F12572"/>
    <w:rsid w:val="00F1257F"/>
    <w:rsid w:val="00F128D1"/>
    <w:rsid w:val="00F12D7D"/>
    <w:rsid w:val="00F136CA"/>
    <w:rsid w:val="00F138EB"/>
    <w:rsid w:val="00F13AA1"/>
    <w:rsid w:val="00F13BD4"/>
    <w:rsid w:val="00F13D18"/>
    <w:rsid w:val="00F13DE5"/>
    <w:rsid w:val="00F13F6A"/>
    <w:rsid w:val="00F1402B"/>
    <w:rsid w:val="00F1440B"/>
    <w:rsid w:val="00F147AF"/>
    <w:rsid w:val="00F148BB"/>
    <w:rsid w:val="00F14A6F"/>
    <w:rsid w:val="00F14C61"/>
    <w:rsid w:val="00F14CFC"/>
    <w:rsid w:val="00F14E12"/>
    <w:rsid w:val="00F14E5F"/>
    <w:rsid w:val="00F153C6"/>
    <w:rsid w:val="00F15424"/>
    <w:rsid w:val="00F154E2"/>
    <w:rsid w:val="00F1552E"/>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C2C"/>
    <w:rsid w:val="00F22024"/>
    <w:rsid w:val="00F2227B"/>
    <w:rsid w:val="00F22351"/>
    <w:rsid w:val="00F2254C"/>
    <w:rsid w:val="00F227A6"/>
    <w:rsid w:val="00F22D20"/>
    <w:rsid w:val="00F22ECF"/>
    <w:rsid w:val="00F22FE1"/>
    <w:rsid w:val="00F231A6"/>
    <w:rsid w:val="00F23276"/>
    <w:rsid w:val="00F23790"/>
    <w:rsid w:val="00F23825"/>
    <w:rsid w:val="00F239F7"/>
    <w:rsid w:val="00F23A76"/>
    <w:rsid w:val="00F23D77"/>
    <w:rsid w:val="00F23E64"/>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9A7"/>
    <w:rsid w:val="00F26AE2"/>
    <w:rsid w:val="00F26B78"/>
    <w:rsid w:val="00F26E97"/>
    <w:rsid w:val="00F270E2"/>
    <w:rsid w:val="00F27292"/>
    <w:rsid w:val="00F27439"/>
    <w:rsid w:val="00F274B5"/>
    <w:rsid w:val="00F274EC"/>
    <w:rsid w:val="00F277CE"/>
    <w:rsid w:val="00F2790A"/>
    <w:rsid w:val="00F300D2"/>
    <w:rsid w:val="00F303B9"/>
    <w:rsid w:val="00F3066A"/>
    <w:rsid w:val="00F309E5"/>
    <w:rsid w:val="00F310B5"/>
    <w:rsid w:val="00F313E7"/>
    <w:rsid w:val="00F31598"/>
    <w:rsid w:val="00F316A2"/>
    <w:rsid w:val="00F31761"/>
    <w:rsid w:val="00F3195D"/>
    <w:rsid w:val="00F31A9C"/>
    <w:rsid w:val="00F31BD0"/>
    <w:rsid w:val="00F31E54"/>
    <w:rsid w:val="00F324F7"/>
    <w:rsid w:val="00F3276F"/>
    <w:rsid w:val="00F32A9D"/>
    <w:rsid w:val="00F32D18"/>
    <w:rsid w:val="00F33492"/>
    <w:rsid w:val="00F334CE"/>
    <w:rsid w:val="00F33829"/>
    <w:rsid w:val="00F33848"/>
    <w:rsid w:val="00F338DD"/>
    <w:rsid w:val="00F3392A"/>
    <w:rsid w:val="00F33949"/>
    <w:rsid w:val="00F33B5B"/>
    <w:rsid w:val="00F34044"/>
    <w:rsid w:val="00F34308"/>
    <w:rsid w:val="00F34444"/>
    <w:rsid w:val="00F346E1"/>
    <w:rsid w:val="00F347C0"/>
    <w:rsid w:val="00F34A89"/>
    <w:rsid w:val="00F34C3B"/>
    <w:rsid w:val="00F34DA1"/>
    <w:rsid w:val="00F34E9A"/>
    <w:rsid w:val="00F352FD"/>
    <w:rsid w:val="00F35357"/>
    <w:rsid w:val="00F35512"/>
    <w:rsid w:val="00F3556F"/>
    <w:rsid w:val="00F356F8"/>
    <w:rsid w:val="00F35702"/>
    <w:rsid w:val="00F3582D"/>
    <w:rsid w:val="00F35DEA"/>
    <w:rsid w:val="00F36178"/>
    <w:rsid w:val="00F361F2"/>
    <w:rsid w:val="00F36298"/>
    <w:rsid w:val="00F364AB"/>
    <w:rsid w:val="00F368C5"/>
    <w:rsid w:val="00F36AB2"/>
    <w:rsid w:val="00F36B3A"/>
    <w:rsid w:val="00F36BDD"/>
    <w:rsid w:val="00F36C3E"/>
    <w:rsid w:val="00F36EF5"/>
    <w:rsid w:val="00F36F1D"/>
    <w:rsid w:val="00F3712F"/>
    <w:rsid w:val="00F3724C"/>
    <w:rsid w:val="00F373CD"/>
    <w:rsid w:val="00F376A5"/>
    <w:rsid w:val="00F37902"/>
    <w:rsid w:val="00F37A64"/>
    <w:rsid w:val="00F37CCC"/>
    <w:rsid w:val="00F37CD5"/>
    <w:rsid w:val="00F403DB"/>
    <w:rsid w:val="00F40421"/>
    <w:rsid w:val="00F40736"/>
    <w:rsid w:val="00F40B20"/>
    <w:rsid w:val="00F40BF5"/>
    <w:rsid w:val="00F40DEB"/>
    <w:rsid w:val="00F40EC9"/>
    <w:rsid w:val="00F41212"/>
    <w:rsid w:val="00F41711"/>
    <w:rsid w:val="00F417E5"/>
    <w:rsid w:val="00F4186C"/>
    <w:rsid w:val="00F41A66"/>
    <w:rsid w:val="00F41B89"/>
    <w:rsid w:val="00F41BF6"/>
    <w:rsid w:val="00F41CC6"/>
    <w:rsid w:val="00F4201C"/>
    <w:rsid w:val="00F422D9"/>
    <w:rsid w:val="00F4235B"/>
    <w:rsid w:val="00F42432"/>
    <w:rsid w:val="00F427EA"/>
    <w:rsid w:val="00F42AC7"/>
    <w:rsid w:val="00F42DF6"/>
    <w:rsid w:val="00F42FEF"/>
    <w:rsid w:val="00F43481"/>
    <w:rsid w:val="00F43495"/>
    <w:rsid w:val="00F43555"/>
    <w:rsid w:val="00F4368B"/>
    <w:rsid w:val="00F436A1"/>
    <w:rsid w:val="00F436C6"/>
    <w:rsid w:val="00F43737"/>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52F0"/>
    <w:rsid w:val="00F45D01"/>
    <w:rsid w:val="00F45D31"/>
    <w:rsid w:val="00F45E24"/>
    <w:rsid w:val="00F45E70"/>
    <w:rsid w:val="00F46436"/>
    <w:rsid w:val="00F46474"/>
    <w:rsid w:val="00F46692"/>
    <w:rsid w:val="00F46747"/>
    <w:rsid w:val="00F46C1E"/>
    <w:rsid w:val="00F46D8B"/>
    <w:rsid w:val="00F46E91"/>
    <w:rsid w:val="00F4716E"/>
    <w:rsid w:val="00F472D7"/>
    <w:rsid w:val="00F47676"/>
    <w:rsid w:val="00F47692"/>
    <w:rsid w:val="00F478D5"/>
    <w:rsid w:val="00F47A7A"/>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CA6"/>
    <w:rsid w:val="00F55E20"/>
    <w:rsid w:val="00F56157"/>
    <w:rsid w:val="00F56506"/>
    <w:rsid w:val="00F56824"/>
    <w:rsid w:val="00F56992"/>
    <w:rsid w:val="00F571F1"/>
    <w:rsid w:val="00F57625"/>
    <w:rsid w:val="00F5767F"/>
    <w:rsid w:val="00F576DC"/>
    <w:rsid w:val="00F576FC"/>
    <w:rsid w:val="00F577A8"/>
    <w:rsid w:val="00F57804"/>
    <w:rsid w:val="00F5785F"/>
    <w:rsid w:val="00F60140"/>
    <w:rsid w:val="00F601CD"/>
    <w:rsid w:val="00F6029A"/>
    <w:rsid w:val="00F6038B"/>
    <w:rsid w:val="00F603E0"/>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913"/>
    <w:rsid w:val="00F62995"/>
    <w:rsid w:val="00F62F51"/>
    <w:rsid w:val="00F62F68"/>
    <w:rsid w:val="00F6317D"/>
    <w:rsid w:val="00F634D5"/>
    <w:rsid w:val="00F635A6"/>
    <w:rsid w:val="00F6363B"/>
    <w:rsid w:val="00F636F9"/>
    <w:rsid w:val="00F63A31"/>
    <w:rsid w:val="00F63B8E"/>
    <w:rsid w:val="00F63F46"/>
    <w:rsid w:val="00F63FBA"/>
    <w:rsid w:val="00F6406B"/>
    <w:rsid w:val="00F643B3"/>
    <w:rsid w:val="00F643FC"/>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51C"/>
    <w:rsid w:val="00F66558"/>
    <w:rsid w:val="00F6659C"/>
    <w:rsid w:val="00F6661E"/>
    <w:rsid w:val="00F66747"/>
    <w:rsid w:val="00F66B3F"/>
    <w:rsid w:val="00F674B2"/>
    <w:rsid w:val="00F6774F"/>
    <w:rsid w:val="00F67A41"/>
    <w:rsid w:val="00F67D1B"/>
    <w:rsid w:val="00F67D42"/>
    <w:rsid w:val="00F67E39"/>
    <w:rsid w:val="00F67E43"/>
    <w:rsid w:val="00F67F46"/>
    <w:rsid w:val="00F702F7"/>
    <w:rsid w:val="00F705E1"/>
    <w:rsid w:val="00F70A86"/>
    <w:rsid w:val="00F70B0F"/>
    <w:rsid w:val="00F70F74"/>
    <w:rsid w:val="00F71272"/>
    <w:rsid w:val="00F715D3"/>
    <w:rsid w:val="00F71646"/>
    <w:rsid w:val="00F71A95"/>
    <w:rsid w:val="00F71B5B"/>
    <w:rsid w:val="00F71D59"/>
    <w:rsid w:val="00F72069"/>
    <w:rsid w:val="00F7213E"/>
    <w:rsid w:val="00F722C2"/>
    <w:rsid w:val="00F722EF"/>
    <w:rsid w:val="00F72631"/>
    <w:rsid w:val="00F7279F"/>
    <w:rsid w:val="00F72E7D"/>
    <w:rsid w:val="00F73047"/>
    <w:rsid w:val="00F730D0"/>
    <w:rsid w:val="00F7315B"/>
    <w:rsid w:val="00F737E3"/>
    <w:rsid w:val="00F73B8A"/>
    <w:rsid w:val="00F73C8F"/>
    <w:rsid w:val="00F74073"/>
    <w:rsid w:val="00F74241"/>
    <w:rsid w:val="00F744B8"/>
    <w:rsid w:val="00F74553"/>
    <w:rsid w:val="00F7485D"/>
    <w:rsid w:val="00F74AEC"/>
    <w:rsid w:val="00F74EA6"/>
    <w:rsid w:val="00F75313"/>
    <w:rsid w:val="00F753B3"/>
    <w:rsid w:val="00F75AAA"/>
    <w:rsid w:val="00F75F70"/>
    <w:rsid w:val="00F76A4B"/>
    <w:rsid w:val="00F77081"/>
    <w:rsid w:val="00F77083"/>
    <w:rsid w:val="00F776CF"/>
    <w:rsid w:val="00F778BC"/>
    <w:rsid w:val="00F77944"/>
    <w:rsid w:val="00F77B13"/>
    <w:rsid w:val="00F77B66"/>
    <w:rsid w:val="00F77C79"/>
    <w:rsid w:val="00F80036"/>
    <w:rsid w:val="00F800A5"/>
    <w:rsid w:val="00F80280"/>
    <w:rsid w:val="00F80623"/>
    <w:rsid w:val="00F80759"/>
    <w:rsid w:val="00F8084D"/>
    <w:rsid w:val="00F80878"/>
    <w:rsid w:val="00F80DBA"/>
    <w:rsid w:val="00F80F49"/>
    <w:rsid w:val="00F80FA6"/>
    <w:rsid w:val="00F81001"/>
    <w:rsid w:val="00F812EA"/>
    <w:rsid w:val="00F8131B"/>
    <w:rsid w:val="00F814C5"/>
    <w:rsid w:val="00F815C3"/>
    <w:rsid w:val="00F81620"/>
    <w:rsid w:val="00F81A1E"/>
    <w:rsid w:val="00F81D8A"/>
    <w:rsid w:val="00F81E9C"/>
    <w:rsid w:val="00F81F2A"/>
    <w:rsid w:val="00F81FAA"/>
    <w:rsid w:val="00F82923"/>
    <w:rsid w:val="00F82C73"/>
    <w:rsid w:val="00F82CA5"/>
    <w:rsid w:val="00F82FBE"/>
    <w:rsid w:val="00F83393"/>
    <w:rsid w:val="00F83767"/>
    <w:rsid w:val="00F83D33"/>
    <w:rsid w:val="00F83E86"/>
    <w:rsid w:val="00F84100"/>
    <w:rsid w:val="00F841CD"/>
    <w:rsid w:val="00F845AE"/>
    <w:rsid w:val="00F848F7"/>
    <w:rsid w:val="00F84905"/>
    <w:rsid w:val="00F84BCB"/>
    <w:rsid w:val="00F84CF3"/>
    <w:rsid w:val="00F853BE"/>
    <w:rsid w:val="00F855FC"/>
    <w:rsid w:val="00F8567E"/>
    <w:rsid w:val="00F85B61"/>
    <w:rsid w:val="00F85BC2"/>
    <w:rsid w:val="00F864C0"/>
    <w:rsid w:val="00F86675"/>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1095"/>
    <w:rsid w:val="00F9114F"/>
    <w:rsid w:val="00F913E8"/>
    <w:rsid w:val="00F91495"/>
    <w:rsid w:val="00F9155F"/>
    <w:rsid w:val="00F9158D"/>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DCB"/>
    <w:rsid w:val="00F94F41"/>
    <w:rsid w:val="00F954A8"/>
    <w:rsid w:val="00F957A9"/>
    <w:rsid w:val="00F958E6"/>
    <w:rsid w:val="00F95BFE"/>
    <w:rsid w:val="00F95D15"/>
    <w:rsid w:val="00F961DA"/>
    <w:rsid w:val="00F9671E"/>
    <w:rsid w:val="00F96A83"/>
    <w:rsid w:val="00F96C85"/>
    <w:rsid w:val="00F96E3E"/>
    <w:rsid w:val="00F97064"/>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2F8"/>
    <w:rsid w:val="00FA2350"/>
    <w:rsid w:val="00FA24A0"/>
    <w:rsid w:val="00FA2585"/>
    <w:rsid w:val="00FA25F7"/>
    <w:rsid w:val="00FA2610"/>
    <w:rsid w:val="00FA275B"/>
    <w:rsid w:val="00FA291E"/>
    <w:rsid w:val="00FA2AFB"/>
    <w:rsid w:val="00FA2E2D"/>
    <w:rsid w:val="00FA2E55"/>
    <w:rsid w:val="00FA2E74"/>
    <w:rsid w:val="00FA2F8F"/>
    <w:rsid w:val="00FA310C"/>
    <w:rsid w:val="00FA327C"/>
    <w:rsid w:val="00FA32EC"/>
    <w:rsid w:val="00FA3462"/>
    <w:rsid w:val="00FA3861"/>
    <w:rsid w:val="00FA3A17"/>
    <w:rsid w:val="00FA3EAB"/>
    <w:rsid w:val="00FA3F84"/>
    <w:rsid w:val="00FA3F8E"/>
    <w:rsid w:val="00FA41D1"/>
    <w:rsid w:val="00FA4252"/>
    <w:rsid w:val="00FA456A"/>
    <w:rsid w:val="00FA4A28"/>
    <w:rsid w:val="00FA4B6A"/>
    <w:rsid w:val="00FA4E73"/>
    <w:rsid w:val="00FA55CE"/>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72AF"/>
    <w:rsid w:val="00FA7778"/>
    <w:rsid w:val="00FA7B8C"/>
    <w:rsid w:val="00FA7C59"/>
    <w:rsid w:val="00FA7CAA"/>
    <w:rsid w:val="00FA7DE2"/>
    <w:rsid w:val="00FA7F90"/>
    <w:rsid w:val="00FB0429"/>
    <w:rsid w:val="00FB04B1"/>
    <w:rsid w:val="00FB078A"/>
    <w:rsid w:val="00FB0D1D"/>
    <w:rsid w:val="00FB0E6B"/>
    <w:rsid w:val="00FB0F23"/>
    <w:rsid w:val="00FB0F27"/>
    <w:rsid w:val="00FB1303"/>
    <w:rsid w:val="00FB13EC"/>
    <w:rsid w:val="00FB16D6"/>
    <w:rsid w:val="00FB1823"/>
    <w:rsid w:val="00FB1902"/>
    <w:rsid w:val="00FB1938"/>
    <w:rsid w:val="00FB1AC8"/>
    <w:rsid w:val="00FB1AD3"/>
    <w:rsid w:val="00FB1F3A"/>
    <w:rsid w:val="00FB1F77"/>
    <w:rsid w:val="00FB1F88"/>
    <w:rsid w:val="00FB2898"/>
    <w:rsid w:val="00FB297E"/>
    <w:rsid w:val="00FB2B25"/>
    <w:rsid w:val="00FB2C73"/>
    <w:rsid w:val="00FB2E0B"/>
    <w:rsid w:val="00FB2E60"/>
    <w:rsid w:val="00FB2E81"/>
    <w:rsid w:val="00FB2EB6"/>
    <w:rsid w:val="00FB337F"/>
    <w:rsid w:val="00FB3559"/>
    <w:rsid w:val="00FB366B"/>
    <w:rsid w:val="00FB3A3E"/>
    <w:rsid w:val="00FB3C4F"/>
    <w:rsid w:val="00FB3D21"/>
    <w:rsid w:val="00FB3E22"/>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44E"/>
    <w:rsid w:val="00FB545C"/>
    <w:rsid w:val="00FB5870"/>
    <w:rsid w:val="00FB5CA2"/>
    <w:rsid w:val="00FB5D22"/>
    <w:rsid w:val="00FB5E0A"/>
    <w:rsid w:val="00FB603E"/>
    <w:rsid w:val="00FB61F7"/>
    <w:rsid w:val="00FB6866"/>
    <w:rsid w:val="00FB6C59"/>
    <w:rsid w:val="00FB6E07"/>
    <w:rsid w:val="00FB6F48"/>
    <w:rsid w:val="00FB7002"/>
    <w:rsid w:val="00FB713D"/>
    <w:rsid w:val="00FB7514"/>
    <w:rsid w:val="00FB779F"/>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60"/>
    <w:rsid w:val="00FC1BA4"/>
    <w:rsid w:val="00FC1E3E"/>
    <w:rsid w:val="00FC2718"/>
    <w:rsid w:val="00FC298D"/>
    <w:rsid w:val="00FC2CF9"/>
    <w:rsid w:val="00FC32C4"/>
    <w:rsid w:val="00FC3355"/>
    <w:rsid w:val="00FC33AA"/>
    <w:rsid w:val="00FC3A75"/>
    <w:rsid w:val="00FC3D1F"/>
    <w:rsid w:val="00FC3F16"/>
    <w:rsid w:val="00FC4451"/>
    <w:rsid w:val="00FC47ED"/>
    <w:rsid w:val="00FC4DAA"/>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131E"/>
    <w:rsid w:val="00FD14D0"/>
    <w:rsid w:val="00FD164F"/>
    <w:rsid w:val="00FD1695"/>
    <w:rsid w:val="00FD1916"/>
    <w:rsid w:val="00FD19B5"/>
    <w:rsid w:val="00FD1C2E"/>
    <w:rsid w:val="00FD1E72"/>
    <w:rsid w:val="00FD1E79"/>
    <w:rsid w:val="00FD222F"/>
    <w:rsid w:val="00FD2285"/>
    <w:rsid w:val="00FD255E"/>
    <w:rsid w:val="00FD261B"/>
    <w:rsid w:val="00FD273C"/>
    <w:rsid w:val="00FD2978"/>
    <w:rsid w:val="00FD2A09"/>
    <w:rsid w:val="00FD2C89"/>
    <w:rsid w:val="00FD2D97"/>
    <w:rsid w:val="00FD3230"/>
    <w:rsid w:val="00FD378D"/>
    <w:rsid w:val="00FD3874"/>
    <w:rsid w:val="00FD3D35"/>
    <w:rsid w:val="00FD3DCC"/>
    <w:rsid w:val="00FD3E18"/>
    <w:rsid w:val="00FD3F61"/>
    <w:rsid w:val="00FD4338"/>
    <w:rsid w:val="00FD45DE"/>
    <w:rsid w:val="00FD4C45"/>
    <w:rsid w:val="00FD4D8A"/>
    <w:rsid w:val="00FD4F98"/>
    <w:rsid w:val="00FD595E"/>
    <w:rsid w:val="00FD5BDF"/>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FFC"/>
    <w:rsid w:val="00FE35A4"/>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4B2"/>
    <w:rsid w:val="00FE6501"/>
    <w:rsid w:val="00FE662B"/>
    <w:rsid w:val="00FE6990"/>
    <w:rsid w:val="00FE6A3A"/>
    <w:rsid w:val="00FE6AA5"/>
    <w:rsid w:val="00FE6B72"/>
    <w:rsid w:val="00FE6FB9"/>
    <w:rsid w:val="00FE70A5"/>
    <w:rsid w:val="00FE730B"/>
    <w:rsid w:val="00FE73D9"/>
    <w:rsid w:val="00FE789F"/>
    <w:rsid w:val="00FE7C3D"/>
    <w:rsid w:val="00FE7C57"/>
    <w:rsid w:val="00FE7C5B"/>
    <w:rsid w:val="00FE7D4D"/>
    <w:rsid w:val="00FE7D86"/>
    <w:rsid w:val="00FF01C4"/>
    <w:rsid w:val="00FF0C24"/>
    <w:rsid w:val="00FF15F4"/>
    <w:rsid w:val="00FF1881"/>
    <w:rsid w:val="00FF18AD"/>
    <w:rsid w:val="00FF1AFE"/>
    <w:rsid w:val="00FF23BF"/>
    <w:rsid w:val="00FF24AD"/>
    <w:rsid w:val="00FF2505"/>
    <w:rsid w:val="00FF2C98"/>
    <w:rsid w:val="00FF2E14"/>
    <w:rsid w:val="00FF3120"/>
    <w:rsid w:val="00FF316C"/>
    <w:rsid w:val="00FF319D"/>
    <w:rsid w:val="00FF31FA"/>
    <w:rsid w:val="00FF322F"/>
    <w:rsid w:val="00FF350F"/>
    <w:rsid w:val="00FF3530"/>
    <w:rsid w:val="00FF378A"/>
    <w:rsid w:val="00FF38B1"/>
    <w:rsid w:val="00FF3E9A"/>
    <w:rsid w:val="00FF3EC8"/>
    <w:rsid w:val="00FF3FB6"/>
    <w:rsid w:val="00FF40DC"/>
    <w:rsid w:val="00FF441E"/>
    <w:rsid w:val="00FF4625"/>
    <w:rsid w:val="00FF49C7"/>
    <w:rsid w:val="00FF4A0C"/>
    <w:rsid w:val="00FF4DFF"/>
    <w:rsid w:val="00FF5130"/>
    <w:rsid w:val="00FF5366"/>
    <w:rsid w:val="00FF53C7"/>
    <w:rsid w:val="00FF5682"/>
    <w:rsid w:val="00FF5831"/>
    <w:rsid w:val="00FF58D3"/>
    <w:rsid w:val="00FF6149"/>
    <w:rsid w:val="00FF6158"/>
    <w:rsid w:val="00FF65E3"/>
    <w:rsid w:val="00FF6B93"/>
    <w:rsid w:val="00FF6C53"/>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E32F0D9-0832-4D83-A646-230D8900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nhideWhenUsed/>
    <w:rsid w:val="00305ADF"/>
    <w:rPr>
      <w:rFonts w:ascii="Tahoma" w:hAnsi="Tahoma" w:cs="Tahoma"/>
      <w:sz w:val="16"/>
      <w:szCs w:val="16"/>
    </w:rPr>
  </w:style>
  <w:style w:type="character" w:customStyle="1" w:styleId="TextodegloboCar">
    <w:name w:val="Texto de globo Car"/>
    <w:link w:val="Textodeglobo"/>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FBB55-1955-4105-B1CC-95821EA2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19177</Words>
  <Characters>105476</Characters>
  <Application>Microsoft Office Word</Application>
  <DocSecurity>0</DocSecurity>
  <Lines>878</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Figueroa</dc:creator>
  <cp:lastModifiedBy>Xenia Yosabeth Zuniga</cp:lastModifiedBy>
  <cp:revision>2</cp:revision>
  <cp:lastPrinted>2018-01-31T20:07:00Z</cp:lastPrinted>
  <dcterms:created xsi:type="dcterms:W3CDTF">2018-06-27T18:27:00Z</dcterms:created>
  <dcterms:modified xsi:type="dcterms:W3CDTF">2018-06-27T18:27:00Z</dcterms:modified>
</cp:coreProperties>
</file>