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BD" w:rsidRPr="004F0DA7" w:rsidRDefault="00BD29BD" w:rsidP="00BD29BD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BD29BD" w:rsidRPr="004F0DA7" w:rsidRDefault="00BD29BD" w:rsidP="00BD29BD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QUINCE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BD29BD" w:rsidRPr="001D68F4" w:rsidRDefault="00BD29BD" w:rsidP="00BD29BD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ISTA-2017-0014</w:t>
      </w:r>
    </w:p>
    <w:p w:rsidR="00BD29BD" w:rsidRDefault="00BD29BD" w:rsidP="00BD29BD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BD29BD" w:rsidRPr="002B2D37" w:rsidRDefault="00BD29BD" w:rsidP="00BD29BD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2B2D37">
        <w:rPr>
          <w:rFonts w:ascii="Calisto MT" w:hAnsi="Calisto MT"/>
          <w:sz w:val="20"/>
          <w:szCs w:val="20"/>
        </w:rPr>
        <w:t>En la ciudad y departamento de San Salvador, a las doce horas del día veintiuno de abril del año dos mil diecisiete.</w:t>
      </w:r>
    </w:p>
    <w:p w:rsidR="00BD29BD" w:rsidRPr="002B2D37" w:rsidRDefault="00BD29BD" w:rsidP="00BD29BD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BD29BD" w:rsidRPr="002B2D37" w:rsidRDefault="00BD29BD" w:rsidP="00BD29BD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2B2D37">
        <w:rPr>
          <w:rFonts w:ascii="Calisto MT" w:hAnsi="Calisto MT"/>
          <w:sz w:val="20"/>
          <w:szCs w:val="20"/>
        </w:rPr>
        <w:t xml:space="preserve">Con vista de la solicitud de información presentada electrónicamente a las dieciséis horas con cincuenta y cuatro minutos del veintinueve de marzo del año diecisiete, por la señorita </w:t>
      </w:r>
      <w:r>
        <w:rPr>
          <w:rFonts w:ascii="Calisto MT" w:hAnsi="Calisto MT"/>
          <w:sz w:val="20"/>
          <w:szCs w:val="20"/>
        </w:rPr>
        <w:t>-------</w:t>
      </w:r>
      <w:r w:rsidRPr="002B2D37">
        <w:rPr>
          <w:rFonts w:ascii="Calisto MT" w:hAnsi="Calisto MT"/>
          <w:sz w:val="20"/>
          <w:szCs w:val="20"/>
        </w:rPr>
        <w:t>, registrada por esta Unidad bajo el No ISTA-2017-0014, en la que requiere: “</w:t>
      </w:r>
      <w:r w:rsidRPr="002B2D37">
        <w:rPr>
          <w:rFonts w:ascii="Calisto MT" w:hAnsi="Calisto MT"/>
          <w:i/>
          <w:sz w:val="20"/>
          <w:szCs w:val="20"/>
        </w:rPr>
        <w:t>Presupuesto de la institución, proyectos y programas realizados”</w:t>
      </w:r>
      <w:r w:rsidRPr="002B2D37">
        <w:rPr>
          <w:rFonts w:ascii="Calisto MT" w:hAnsi="Calisto MT"/>
          <w:sz w:val="20"/>
          <w:szCs w:val="20"/>
        </w:rPr>
        <w:t>;</w:t>
      </w:r>
      <w:r w:rsidRPr="002B2D37">
        <w:rPr>
          <w:rFonts w:ascii="Calisto MT" w:hAnsi="Calisto MT"/>
          <w:i/>
          <w:sz w:val="20"/>
          <w:szCs w:val="20"/>
        </w:rPr>
        <w:t xml:space="preserve"> </w:t>
      </w:r>
      <w:r w:rsidRPr="002B2D37">
        <w:rPr>
          <w:rFonts w:ascii="Calisto MT" w:hAnsi="Calisto MT"/>
          <w:b/>
          <w:sz w:val="20"/>
          <w:szCs w:val="20"/>
        </w:rPr>
        <w:t xml:space="preserve">y CONSIDERANDO: </w:t>
      </w:r>
    </w:p>
    <w:p w:rsidR="00BD29BD" w:rsidRPr="002B2D37" w:rsidRDefault="00BD29BD" w:rsidP="00BD29BD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BD29BD" w:rsidRPr="002B2D37" w:rsidRDefault="00BD29BD" w:rsidP="00BD29BD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2B2D37">
        <w:rPr>
          <w:rFonts w:ascii="Calisto MT" w:hAnsi="Calisto MT"/>
          <w:sz w:val="20"/>
          <w:szCs w:val="20"/>
        </w:rPr>
        <w:t xml:space="preserve">I) De conformidad al Art. 66 letra b de la Ley de Acceso a la Información Pública-LAIP-, la solicitud debe contener la descripción clara y precisa de la información pública que se solicita, esto es de acuerdo al Art. 54 letra c de su Reglamento, la identificación de las características esenciales de la información, tales como su materia, </w:t>
      </w:r>
      <w:r w:rsidRPr="002B2D37">
        <w:rPr>
          <w:rFonts w:ascii="Calisto MT" w:hAnsi="Calisto MT"/>
          <w:sz w:val="20"/>
          <w:szCs w:val="20"/>
          <w:u w:val="single"/>
        </w:rPr>
        <w:t>fecha de emisión o período de vigencia</w:t>
      </w:r>
      <w:r w:rsidRPr="002B2D37">
        <w:rPr>
          <w:rFonts w:ascii="Calisto MT" w:hAnsi="Calisto MT"/>
          <w:sz w:val="20"/>
          <w:szCs w:val="20"/>
        </w:rPr>
        <w:t>, origen o destino, soporte y demás; por lo que con base en las facultades conferidas en la misma Ley (Art. 66 inciso 5° LAIP y 45 RLAIP) el treinta de marzo del presente año se le corrió traslado a la solicitante para que dentro del término de cinco días aclarara: De que año necesita</w:t>
      </w:r>
      <w:r>
        <w:rPr>
          <w:rFonts w:ascii="Calisto MT" w:hAnsi="Calisto MT"/>
          <w:sz w:val="20"/>
          <w:szCs w:val="20"/>
        </w:rPr>
        <w:t xml:space="preserve"> la</w:t>
      </w:r>
      <w:r w:rsidRPr="002B2D37">
        <w:rPr>
          <w:rFonts w:ascii="Calisto MT" w:hAnsi="Calisto MT"/>
          <w:sz w:val="20"/>
          <w:szCs w:val="20"/>
        </w:rPr>
        <w:t xml:space="preserve"> información relacionada con el presupuesto, además, sobre qué tipo de proyectos y programas necesita información. </w:t>
      </w:r>
    </w:p>
    <w:p w:rsidR="00BD29BD" w:rsidRPr="002B2D37" w:rsidRDefault="00BD29BD" w:rsidP="00BD29BD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BD29BD" w:rsidRPr="002B2D37" w:rsidRDefault="00BD29BD" w:rsidP="00BD29BD">
      <w:pPr>
        <w:spacing w:after="0" w:line="360" w:lineRule="auto"/>
        <w:jc w:val="both"/>
        <w:rPr>
          <w:rFonts w:ascii="Calisto MT" w:hAnsi="Calisto MT"/>
          <w:i/>
          <w:sz w:val="20"/>
          <w:szCs w:val="20"/>
        </w:rPr>
      </w:pPr>
      <w:r w:rsidRPr="002B2D37">
        <w:rPr>
          <w:rFonts w:ascii="Calisto MT" w:hAnsi="Calisto MT"/>
          <w:sz w:val="20"/>
          <w:szCs w:val="20"/>
        </w:rPr>
        <w:t>II) Que habiendo transcurrido los cinco días sin que s</w:t>
      </w:r>
      <w:r>
        <w:rPr>
          <w:rFonts w:ascii="Calisto MT" w:hAnsi="Calisto MT"/>
          <w:sz w:val="20"/>
          <w:szCs w:val="20"/>
        </w:rPr>
        <w:t>e haya subsanado la observación, conforme a lo dispuesto en la Ley</w:t>
      </w:r>
      <w:r w:rsidRPr="002B2D37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s</w:t>
      </w:r>
      <w:r w:rsidRPr="002B2D37">
        <w:rPr>
          <w:rFonts w:ascii="Calisto MT" w:hAnsi="Calisto MT"/>
          <w:sz w:val="20"/>
          <w:szCs w:val="20"/>
        </w:rPr>
        <w:t>e cierra</w:t>
      </w:r>
      <w:r>
        <w:rPr>
          <w:rFonts w:ascii="Calisto MT" w:hAnsi="Calisto MT"/>
          <w:sz w:val="20"/>
          <w:szCs w:val="20"/>
        </w:rPr>
        <w:t xml:space="preserve"> la presente solicitud</w:t>
      </w:r>
      <w:r w:rsidRPr="002B2D37">
        <w:rPr>
          <w:rFonts w:ascii="Calisto MT" w:hAnsi="Calisto MT"/>
          <w:sz w:val="20"/>
          <w:szCs w:val="20"/>
        </w:rPr>
        <w:t xml:space="preserve"> teniendo que presentar una nueva para reiniciar el trámite tomando en cuenta lo observado a fin de que pueda ser tramitada.</w:t>
      </w:r>
    </w:p>
    <w:p w:rsidR="00BD29BD" w:rsidRPr="002B2D37" w:rsidRDefault="00BD29BD" w:rsidP="00BD29BD">
      <w:pPr>
        <w:spacing w:after="0" w:line="360" w:lineRule="auto"/>
        <w:jc w:val="both"/>
        <w:rPr>
          <w:rFonts w:ascii="Calisto MT" w:hAnsi="Calisto MT"/>
          <w:i/>
          <w:sz w:val="20"/>
          <w:szCs w:val="20"/>
        </w:rPr>
      </w:pPr>
    </w:p>
    <w:p w:rsidR="00BD29BD" w:rsidRPr="002B2D37" w:rsidRDefault="00BD29BD" w:rsidP="00BD29BD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2B2D37">
        <w:rPr>
          <w:rFonts w:ascii="Calisto MT" w:hAnsi="Calisto MT"/>
          <w:b/>
          <w:sz w:val="20"/>
          <w:szCs w:val="20"/>
        </w:rPr>
        <w:t xml:space="preserve">POR TANTO: </w:t>
      </w:r>
      <w:r w:rsidRPr="002B2D37">
        <w:rPr>
          <w:rFonts w:ascii="Calisto MT" w:hAnsi="Calisto MT"/>
          <w:sz w:val="20"/>
          <w:szCs w:val="20"/>
        </w:rPr>
        <w:t>Con base en los Artículos citados,</w:t>
      </w:r>
      <w:r w:rsidRPr="002B2D37">
        <w:rPr>
          <w:rFonts w:ascii="Calisto MT" w:hAnsi="Calisto MT"/>
          <w:b/>
          <w:sz w:val="20"/>
          <w:szCs w:val="20"/>
        </w:rPr>
        <w:t xml:space="preserve"> SE RESUELVE:</w:t>
      </w:r>
      <w:r w:rsidRPr="002B2D37">
        <w:rPr>
          <w:rFonts w:ascii="Calisto MT" w:hAnsi="Calisto MT"/>
          <w:sz w:val="20"/>
          <w:szCs w:val="20"/>
        </w:rPr>
        <w:t xml:space="preserve"> </w:t>
      </w:r>
      <w:r w:rsidRPr="002B2D37">
        <w:rPr>
          <w:rFonts w:ascii="Calisto MT" w:hAnsi="Calisto MT"/>
          <w:b/>
          <w:sz w:val="20"/>
          <w:szCs w:val="20"/>
        </w:rPr>
        <w:t>A)</w:t>
      </w:r>
      <w:r w:rsidRPr="002B2D37">
        <w:rPr>
          <w:rFonts w:ascii="Calisto MT" w:hAnsi="Calisto MT"/>
          <w:sz w:val="20"/>
          <w:szCs w:val="20"/>
        </w:rPr>
        <w:t xml:space="preserve"> Desestimar la presente solicitud por no haber presentado la subsanación en el tiempo establecido; </w:t>
      </w:r>
      <w:r w:rsidRPr="002B2D37">
        <w:rPr>
          <w:rFonts w:ascii="Calisto MT" w:hAnsi="Calisto MT"/>
          <w:b/>
          <w:sz w:val="20"/>
          <w:szCs w:val="20"/>
        </w:rPr>
        <w:t xml:space="preserve">B) </w:t>
      </w:r>
      <w:r w:rsidRPr="002B2D37">
        <w:rPr>
          <w:rFonts w:ascii="Calisto MT" w:hAnsi="Calisto MT"/>
          <w:sz w:val="20"/>
          <w:szCs w:val="20"/>
        </w:rPr>
        <w:t xml:space="preserve">Se le invita a la solicitante a realizar nuevamente su solicitud de información, tomando en cuenta las observaciones. </w:t>
      </w:r>
      <w:r w:rsidRPr="002B2D37">
        <w:rPr>
          <w:rFonts w:ascii="Calisto MT" w:hAnsi="Calisto MT"/>
          <w:b/>
          <w:sz w:val="20"/>
          <w:szCs w:val="20"/>
        </w:rPr>
        <w:t>C)</w:t>
      </w:r>
      <w:r w:rsidRPr="002B2D37">
        <w:rPr>
          <w:rFonts w:ascii="Calisto MT" w:hAnsi="Calisto MT"/>
          <w:sz w:val="20"/>
          <w:szCs w:val="20"/>
        </w:rPr>
        <w:t xml:space="preserve"> Notificar lo resuelto a la señorita </w:t>
      </w:r>
      <w:r>
        <w:rPr>
          <w:rFonts w:ascii="Calisto MT" w:hAnsi="Calisto MT"/>
          <w:sz w:val="20"/>
          <w:szCs w:val="20"/>
        </w:rPr>
        <w:t>------------</w:t>
      </w:r>
      <w:bookmarkStart w:id="0" w:name="_GoBack"/>
      <w:bookmarkEnd w:id="0"/>
      <w:r w:rsidRPr="002B2D37">
        <w:rPr>
          <w:rFonts w:ascii="Calisto MT" w:hAnsi="Calisto MT"/>
          <w:sz w:val="20"/>
          <w:szCs w:val="20"/>
        </w:rPr>
        <w:t>. Notifíquese.</w:t>
      </w:r>
    </w:p>
    <w:p w:rsidR="00BD29BD" w:rsidRPr="002B2D37" w:rsidRDefault="00BD29BD" w:rsidP="00BD29BD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BD29BD" w:rsidRDefault="00BD29BD" w:rsidP="00BD29BD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BD29BD" w:rsidRPr="002B2D37" w:rsidRDefault="00BD29BD" w:rsidP="00BD29BD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BD29BD" w:rsidRPr="002B2D37" w:rsidRDefault="00BD29BD" w:rsidP="00BD29BD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BD29BD" w:rsidRPr="002B2D37" w:rsidRDefault="00BD29BD" w:rsidP="00BD29BD">
      <w:pPr>
        <w:spacing w:after="0" w:line="240" w:lineRule="auto"/>
        <w:contextualSpacing/>
        <w:jc w:val="center"/>
        <w:rPr>
          <w:rFonts w:ascii="Calisto MT" w:hAnsi="Calisto MT"/>
          <w:b/>
          <w:sz w:val="20"/>
          <w:szCs w:val="20"/>
        </w:rPr>
      </w:pPr>
      <w:r w:rsidRPr="002B2D37">
        <w:rPr>
          <w:rFonts w:ascii="Calisto MT" w:hAnsi="Calisto MT"/>
          <w:b/>
          <w:sz w:val="20"/>
          <w:szCs w:val="20"/>
        </w:rPr>
        <w:t>XENIA YOSABETH ZÚNIGA DE FLAMENCO</w:t>
      </w:r>
    </w:p>
    <w:p w:rsidR="00BD29BD" w:rsidRDefault="00BD29BD" w:rsidP="00BD29BD">
      <w:pPr>
        <w:spacing w:after="0" w:line="240" w:lineRule="auto"/>
        <w:jc w:val="center"/>
      </w:pPr>
      <w:r w:rsidRPr="002B2D37">
        <w:rPr>
          <w:rFonts w:ascii="Calisto MT" w:hAnsi="Calisto MT"/>
          <w:b/>
          <w:sz w:val="20"/>
          <w:szCs w:val="20"/>
        </w:rPr>
        <w:t>OFICIAL DE INFORMACIÓN</w:t>
      </w:r>
    </w:p>
    <w:p w:rsidR="001F3889" w:rsidRDefault="001F3889"/>
    <w:sectPr w:rsidR="001F3889" w:rsidSect="006748AD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DC" w:rsidRDefault="000C2FDC" w:rsidP="00BD29BD">
      <w:pPr>
        <w:spacing w:after="0" w:line="240" w:lineRule="auto"/>
      </w:pPr>
      <w:r>
        <w:separator/>
      </w:r>
    </w:p>
  </w:endnote>
  <w:endnote w:type="continuationSeparator" w:id="0">
    <w:p w:rsidR="000C2FDC" w:rsidRDefault="000C2FDC" w:rsidP="00BD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0C2FDC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0C2FDC">
    <w:pPr>
      <w:pStyle w:val="Piedepgina"/>
      <w:jc w:val="right"/>
    </w:pPr>
  </w:p>
  <w:p w:rsidR="00E82EC7" w:rsidRDefault="000C2F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DC" w:rsidRDefault="000C2FDC" w:rsidP="00BD29BD">
      <w:pPr>
        <w:spacing w:after="0" w:line="240" w:lineRule="auto"/>
      </w:pPr>
      <w:r>
        <w:separator/>
      </w:r>
    </w:p>
  </w:footnote>
  <w:footnote w:type="continuationSeparator" w:id="0">
    <w:p w:rsidR="000C2FDC" w:rsidRDefault="000C2FDC" w:rsidP="00BD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BD29BD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C9E918" wp14:editId="33000C9F">
              <wp:simplePos x="0" y="0"/>
              <wp:positionH relativeFrom="column">
                <wp:posOffset>832071</wp:posOffset>
              </wp:positionH>
              <wp:positionV relativeFrom="paragraph">
                <wp:posOffset>-184564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9BD" w:rsidRDefault="00BD29BD" w:rsidP="00BD29BD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n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sido supri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midos los datos personales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BD29BD" w:rsidRDefault="00BD29BD" w:rsidP="00BD29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5pt;margin-top:-14.5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">
              <v:textbox>
                <w:txbxContent>
                  <w:p w:rsidR="00BD29BD" w:rsidRDefault="00BD29BD" w:rsidP="00BD29BD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n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sido supri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midos los datos personales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BD29BD" w:rsidRDefault="00BD29BD" w:rsidP="00BD29BD"/>
                </w:txbxContent>
              </v:textbox>
            </v:shape>
          </w:pict>
        </mc:Fallback>
      </mc:AlternateContent>
    </w:r>
    <w:r w:rsidR="000C2FDC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4B25C50" wp14:editId="098C483A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FDC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5BB8068" wp14:editId="6539FD7B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BD"/>
    <w:rsid w:val="000C2FDC"/>
    <w:rsid w:val="001F3889"/>
    <w:rsid w:val="00B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BD"/>
  </w:style>
  <w:style w:type="paragraph" w:styleId="Piedepgina">
    <w:name w:val="footer"/>
    <w:basedOn w:val="Normal"/>
    <w:link w:val="PiedepginaCar"/>
    <w:uiPriority w:val="99"/>
    <w:unhideWhenUsed/>
    <w:rsid w:val="00BD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BD"/>
  </w:style>
  <w:style w:type="paragraph" w:styleId="Piedepgina">
    <w:name w:val="footer"/>
    <w:basedOn w:val="Normal"/>
    <w:link w:val="PiedepginaCar"/>
    <w:uiPriority w:val="99"/>
    <w:unhideWhenUsed/>
    <w:rsid w:val="00BD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2017-05-18T19:47:00Z</dcterms:created>
  <dcterms:modified xsi:type="dcterms:W3CDTF">2017-05-18T19:49:00Z</dcterms:modified>
</cp:coreProperties>
</file>