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F68" w:rsidRDefault="00F71F68" w:rsidP="00F71F68">
      <w:r>
        <w:t xml:space="preserve">                       </w:t>
      </w:r>
    </w:p>
    <w:p w:rsidR="00F71F68" w:rsidRDefault="00F71F68" w:rsidP="00F71F68">
      <w:pPr>
        <w:pBdr>
          <w:bottom w:val="single" w:sz="6" w:space="1" w:color="auto"/>
        </w:pBdr>
        <w:rPr>
          <w:noProof/>
          <w:lang w:eastAsia="es-SV"/>
        </w:rPr>
      </w:pPr>
    </w:p>
    <w:p w:rsidR="00F71F68" w:rsidRPr="000373FA" w:rsidRDefault="00F71F68" w:rsidP="00F71F68">
      <w:pPr>
        <w:spacing w:line="360" w:lineRule="auto"/>
        <w:contextualSpacing/>
        <w:rPr>
          <w:rFonts w:ascii="Calisto MT" w:hAnsi="Calisto MT"/>
          <w:b/>
          <w:sz w:val="14"/>
          <w:szCs w:val="14"/>
        </w:rPr>
      </w:pPr>
      <w:r>
        <w:rPr>
          <w:rFonts w:ascii="Calisto MT" w:hAnsi="Calisto MT"/>
          <w:b/>
          <w:sz w:val="14"/>
          <w:szCs w:val="14"/>
        </w:rPr>
        <w:t>RESOLUCIÓN NÚMERO TRES-DOS MIL DIECISÉIS</w:t>
      </w:r>
    </w:p>
    <w:p w:rsidR="00F71F68" w:rsidRPr="000373FA" w:rsidRDefault="00F71F68" w:rsidP="00F71F68">
      <w:pPr>
        <w:spacing w:line="240" w:lineRule="auto"/>
        <w:contextualSpacing/>
        <w:rPr>
          <w:rFonts w:ascii="Calisto MT" w:hAnsi="Calisto MT"/>
          <w:b/>
          <w:sz w:val="20"/>
          <w:szCs w:val="20"/>
        </w:rPr>
      </w:pPr>
    </w:p>
    <w:p w:rsidR="00F71F68" w:rsidRPr="000373FA" w:rsidRDefault="00F71F68" w:rsidP="00F71F68">
      <w:pPr>
        <w:spacing w:line="360" w:lineRule="auto"/>
        <w:contextualSpacing/>
        <w:rPr>
          <w:rFonts w:ascii="Calisto MT" w:hAnsi="Calisto MT"/>
          <w:sz w:val="20"/>
          <w:szCs w:val="20"/>
        </w:rPr>
      </w:pPr>
    </w:p>
    <w:p w:rsidR="00F71F68" w:rsidRPr="00C77AF3" w:rsidRDefault="00F71F68" w:rsidP="00F71F68">
      <w:pPr>
        <w:spacing w:line="360" w:lineRule="auto"/>
        <w:contextualSpacing/>
        <w:jc w:val="both"/>
        <w:rPr>
          <w:rFonts w:ascii="Calisto MT" w:hAnsi="Calisto MT"/>
        </w:rPr>
      </w:pPr>
      <w:r w:rsidRPr="00C77AF3">
        <w:rPr>
          <w:rFonts w:ascii="Calisto MT" w:hAnsi="Calisto MT"/>
        </w:rPr>
        <w:t xml:space="preserve">La Infrascrita Oficial de Información del Instituto Salvadoreño de Transformación Agraria (ISTA), San Salvador, a las </w:t>
      </w:r>
      <w:r>
        <w:rPr>
          <w:rFonts w:ascii="Calisto MT" w:hAnsi="Calisto MT"/>
        </w:rPr>
        <w:t>trece</w:t>
      </w:r>
      <w:r w:rsidRPr="00C77AF3">
        <w:rPr>
          <w:rFonts w:ascii="Calisto MT" w:hAnsi="Calisto MT"/>
        </w:rPr>
        <w:t xml:space="preserve"> horas con </w:t>
      </w:r>
      <w:r>
        <w:rPr>
          <w:rFonts w:ascii="Calisto MT" w:hAnsi="Calisto MT"/>
        </w:rPr>
        <w:t>diez</w:t>
      </w:r>
      <w:r w:rsidRPr="00C77AF3">
        <w:rPr>
          <w:rFonts w:ascii="Calisto MT" w:hAnsi="Calisto MT"/>
        </w:rPr>
        <w:t xml:space="preserve"> minutos del día </w:t>
      </w:r>
      <w:r>
        <w:rPr>
          <w:rFonts w:ascii="Calisto MT" w:hAnsi="Calisto MT"/>
        </w:rPr>
        <w:t xml:space="preserve">veintiséis </w:t>
      </w:r>
      <w:r w:rsidRPr="00C77AF3">
        <w:rPr>
          <w:rFonts w:ascii="Calisto MT" w:hAnsi="Calisto MT"/>
        </w:rPr>
        <w:t xml:space="preserve">de </w:t>
      </w:r>
      <w:r>
        <w:rPr>
          <w:rFonts w:ascii="Calisto MT" w:hAnsi="Calisto MT"/>
        </w:rPr>
        <w:t>febrero</w:t>
      </w:r>
      <w:r w:rsidRPr="00C77AF3">
        <w:rPr>
          <w:rFonts w:ascii="Calisto MT" w:hAnsi="Calisto MT"/>
        </w:rPr>
        <w:t xml:space="preserve"> del año dos mil </w:t>
      </w:r>
      <w:r>
        <w:rPr>
          <w:rFonts w:ascii="Calisto MT" w:hAnsi="Calisto MT"/>
        </w:rPr>
        <w:t>dieciséis</w:t>
      </w:r>
      <w:r w:rsidRPr="00C77AF3">
        <w:rPr>
          <w:rFonts w:ascii="Calisto MT" w:hAnsi="Calisto MT"/>
        </w:rPr>
        <w:t xml:space="preserve">. </w:t>
      </w:r>
    </w:p>
    <w:p w:rsidR="00F71F68" w:rsidRPr="00C77AF3" w:rsidRDefault="00F71F68" w:rsidP="00F71F68">
      <w:pPr>
        <w:spacing w:line="360" w:lineRule="auto"/>
        <w:contextualSpacing/>
        <w:jc w:val="both"/>
        <w:rPr>
          <w:rFonts w:ascii="Calisto MT" w:hAnsi="Calisto MT"/>
        </w:rPr>
      </w:pPr>
    </w:p>
    <w:p w:rsidR="00F71F68" w:rsidRPr="00C77AF3" w:rsidRDefault="00F71F68" w:rsidP="00F71F68">
      <w:pPr>
        <w:spacing w:line="360" w:lineRule="auto"/>
        <w:contextualSpacing/>
        <w:jc w:val="both"/>
        <w:rPr>
          <w:rFonts w:ascii="Calisto MT" w:hAnsi="Calisto MT"/>
        </w:rPr>
      </w:pPr>
      <w:r w:rsidRPr="00F71F68">
        <w:rPr>
          <w:rFonts w:ascii="Calisto MT" w:hAnsi="Calisto MT"/>
        </w:rPr>
        <w:t xml:space="preserve">Vista la solicitud de información presentada por el señor </w:t>
      </w:r>
      <w:r w:rsidR="00FE6F25">
        <w:rPr>
          <w:rFonts w:ascii="Calisto MT" w:hAnsi="Calisto MT"/>
        </w:rPr>
        <w:t>______________</w:t>
      </w:r>
      <w:r w:rsidRPr="00F71F68">
        <w:rPr>
          <w:rFonts w:ascii="Calisto MT" w:hAnsi="Calisto MT"/>
        </w:rPr>
        <w:t xml:space="preserve">, requiriendo: </w:t>
      </w:r>
      <w:r w:rsidRPr="00F71F68">
        <w:rPr>
          <w:rFonts w:ascii="Calisto MT" w:hAnsi="Calisto MT"/>
          <w:i/>
        </w:rPr>
        <w:t xml:space="preserve">“Copia certificada del punto de acta y expediente de adjudicación que hizo ISTA a la Alcaldía Municipal de San Juan Opico, departamento de La Libertad, de los  inmuebles donde se localiza el Tanque de Agua, el Parque Joya de </w:t>
      </w:r>
      <w:proofErr w:type="spellStart"/>
      <w:r w:rsidRPr="00F71F68">
        <w:rPr>
          <w:rFonts w:ascii="Calisto MT" w:hAnsi="Calisto MT"/>
          <w:i/>
        </w:rPr>
        <w:t>Cerén</w:t>
      </w:r>
      <w:proofErr w:type="spellEnd"/>
      <w:r w:rsidRPr="00F71F68">
        <w:rPr>
          <w:rFonts w:ascii="Calisto MT" w:hAnsi="Calisto MT"/>
          <w:i/>
        </w:rPr>
        <w:t xml:space="preserve">, la Cancha de Fútbol, Cancha de Basquetbol, Zona Verde frente a puesto PNC, y Pozo de Agua Numero Uno, todos del Cantón o Comunidad Joya de </w:t>
      </w:r>
      <w:proofErr w:type="spellStart"/>
      <w:r w:rsidRPr="00F71F68">
        <w:rPr>
          <w:rFonts w:ascii="Calisto MT" w:hAnsi="Calisto MT"/>
          <w:i/>
        </w:rPr>
        <w:t>Cerén</w:t>
      </w:r>
      <w:proofErr w:type="spellEnd"/>
      <w:r w:rsidRPr="00F71F68">
        <w:rPr>
          <w:rFonts w:ascii="Calisto MT" w:hAnsi="Calisto MT"/>
          <w:i/>
        </w:rPr>
        <w:t>, jurisdicción de San Juan Opico, departamento de La Libertad, que se hicieron en el año 2002.</w:t>
      </w:r>
      <w:r w:rsidRPr="00F71F68">
        <w:rPr>
          <w:rFonts w:ascii="Calisto MT" w:hAnsi="Calisto MT"/>
        </w:rPr>
        <w:t xml:space="preserve">”””””, </w:t>
      </w:r>
      <w:r w:rsidRPr="00F71F68">
        <w:rPr>
          <w:rFonts w:ascii="Calisto MT" w:hAnsi="Calisto MT"/>
          <w:b/>
        </w:rPr>
        <w:t xml:space="preserve">y CONSIDERANDO: I) </w:t>
      </w:r>
      <w:r w:rsidRPr="00F71F68">
        <w:rPr>
          <w:rFonts w:ascii="Calisto MT" w:hAnsi="Calisto MT"/>
        </w:rPr>
        <w:t>Que</w:t>
      </w:r>
      <w:r>
        <w:rPr>
          <w:rFonts w:ascii="Calisto MT" w:hAnsi="Calisto MT"/>
        </w:rPr>
        <w:t xml:space="preserve"> se realizó la búsqueda del Punto de Acta solicitado en los libros de las sesiones celebradas por la Junta Directiva de este instituto durante el año 2002, sin haber encontrado información al respecto; no obstante ello, y para garantizar el acceso a la información estamos revisando las sesiones de otros años, </w:t>
      </w:r>
      <w:r w:rsidRPr="00C77AF3">
        <w:rPr>
          <w:rFonts w:ascii="Calisto MT" w:hAnsi="Calisto MT"/>
          <w:b/>
        </w:rPr>
        <w:t>POR TANTO</w:t>
      </w:r>
      <w:r w:rsidRPr="00C77AF3">
        <w:rPr>
          <w:rFonts w:ascii="Calisto MT" w:hAnsi="Calisto MT"/>
        </w:rPr>
        <w:t xml:space="preserve"> </w:t>
      </w:r>
      <w:r w:rsidRPr="00C77AF3">
        <w:rPr>
          <w:rFonts w:ascii="Calisto MT" w:hAnsi="Calisto MT"/>
          <w:b/>
        </w:rPr>
        <w:t>SE</w:t>
      </w:r>
      <w:r w:rsidRPr="00C77AF3">
        <w:rPr>
          <w:rFonts w:ascii="Calisto MT" w:hAnsi="Calisto MT"/>
        </w:rPr>
        <w:t xml:space="preserve"> </w:t>
      </w:r>
      <w:r w:rsidRPr="00C77AF3">
        <w:rPr>
          <w:rFonts w:ascii="Calisto MT" w:hAnsi="Calisto MT"/>
          <w:b/>
        </w:rPr>
        <w:t>RESUELVE:</w:t>
      </w:r>
      <w:r w:rsidRPr="00C77AF3">
        <w:rPr>
          <w:rFonts w:ascii="Calisto MT" w:hAnsi="Calisto MT"/>
        </w:rPr>
        <w:t xml:space="preserve"> </w:t>
      </w:r>
      <w:r>
        <w:rPr>
          <w:rFonts w:ascii="Calisto MT" w:hAnsi="Calisto MT"/>
        </w:rPr>
        <w:t>A) Que respecto al año DOS MIL DOS, la información es inexistente</w:t>
      </w:r>
      <w:r w:rsidRPr="00C77AF3">
        <w:rPr>
          <w:rFonts w:ascii="Calisto MT" w:hAnsi="Calisto MT"/>
        </w:rPr>
        <w:t>.</w:t>
      </w:r>
      <w:r>
        <w:rPr>
          <w:rFonts w:ascii="Calisto MT" w:hAnsi="Calisto MT"/>
        </w:rPr>
        <w:t xml:space="preserve"> B) Se continuará la búsqueda del punto de acta, sobre lo cual será notificado oportunamente. Notifíquese.</w:t>
      </w:r>
    </w:p>
    <w:p w:rsidR="00F71F68" w:rsidRPr="00C77AF3" w:rsidRDefault="00F71F68" w:rsidP="00F71F68">
      <w:pPr>
        <w:spacing w:line="360" w:lineRule="auto"/>
        <w:contextualSpacing/>
        <w:jc w:val="both"/>
        <w:rPr>
          <w:rFonts w:ascii="Calisto MT" w:hAnsi="Calisto MT"/>
          <w:b/>
        </w:rPr>
      </w:pPr>
    </w:p>
    <w:p w:rsidR="00F71F68" w:rsidRPr="00C77AF3" w:rsidRDefault="00F71F68" w:rsidP="00F71F68">
      <w:pPr>
        <w:contextualSpacing/>
        <w:jc w:val="both"/>
        <w:rPr>
          <w:rFonts w:ascii="Calisto MT" w:hAnsi="Calisto MT"/>
          <w:b/>
        </w:rPr>
      </w:pPr>
      <w:bookmarkStart w:id="0" w:name="_GoBack"/>
      <w:bookmarkEnd w:id="0"/>
    </w:p>
    <w:p w:rsidR="00F71F68" w:rsidRPr="00C77AF3" w:rsidRDefault="00F71F68" w:rsidP="00F71F68">
      <w:pPr>
        <w:contextualSpacing/>
        <w:jc w:val="center"/>
        <w:rPr>
          <w:rFonts w:ascii="Calisto MT" w:hAnsi="Calisto MT"/>
          <w:b/>
        </w:rPr>
      </w:pPr>
      <w:r w:rsidRPr="00C77AF3">
        <w:rPr>
          <w:rFonts w:ascii="Calisto MT" w:hAnsi="Calisto MT"/>
          <w:b/>
        </w:rPr>
        <w:t>XENIA YOSABETH ZÚNIGA</w:t>
      </w:r>
    </w:p>
    <w:p w:rsidR="007378F9" w:rsidRDefault="00F71F68" w:rsidP="00F71F68">
      <w:pPr>
        <w:jc w:val="center"/>
      </w:pPr>
      <w:r w:rsidRPr="00C77AF3">
        <w:rPr>
          <w:rFonts w:ascii="Calisto MT" w:hAnsi="Calisto MT"/>
          <w:b/>
        </w:rPr>
        <w:t>OFICIAL DE INFORMACIÓN</w:t>
      </w:r>
    </w:p>
    <w:sectPr w:rsidR="007378F9" w:rsidSect="00252A9C">
      <w:headerReference w:type="default" r:id="rId7"/>
      <w:footerReference w:type="default" r:id="rId8"/>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E6F25">
      <w:pPr>
        <w:spacing w:after="0" w:line="240" w:lineRule="auto"/>
      </w:pPr>
      <w:r>
        <w:separator/>
      </w:r>
    </w:p>
  </w:endnote>
  <w:endnote w:type="continuationSeparator" w:id="0">
    <w:p w:rsidR="00000000" w:rsidRDefault="00FE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2158F2">
    <w:pPr>
      <w:pStyle w:val="Piedepgina"/>
    </w:pPr>
    <w:r>
      <w:rPr>
        <w:noProof/>
        <w:lang w:eastAsia="es-SV"/>
      </w:rPr>
      <w:drawing>
        <wp:anchor distT="0" distB="0" distL="114300" distR="114300" simplePos="0" relativeHeight="251660288" behindDoc="0" locked="0" layoutInCell="1" allowOverlap="1" wp14:anchorId="17BFBB29" wp14:editId="317BC31A">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E6F25">
      <w:pPr>
        <w:spacing w:after="0" w:line="240" w:lineRule="auto"/>
      </w:pPr>
      <w:r>
        <w:separator/>
      </w:r>
    </w:p>
  </w:footnote>
  <w:footnote w:type="continuationSeparator" w:id="0">
    <w:p w:rsidR="00000000" w:rsidRDefault="00FE6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25" w:rsidRPr="00FE6F25" w:rsidRDefault="00FE6F25" w:rsidP="00FE6F25">
    <w:pPr>
      <w:pStyle w:val="Encabezado"/>
      <w:rPr>
        <w:lang w:val="es"/>
      </w:rPr>
    </w:pPr>
    <w:r w:rsidRPr="00FE6F25">
      <w:rPr>
        <w:lang w:val="es"/>
      </w:rPr>
      <w:t>Versión pública de conformidad al Art. 30 de la Ley de Acceso a la Información Pública, han sido suprimidos los Datos Personales que contiene el documento original.</w:t>
    </w:r>
  </w:p>
  <w:p w:rsidR="005021A9" w:rsidRDefault="002158F2" w:rsidP="003C597A">
    <w:pPr>
      <w:pStyle w:val="Encabezado"/>
      <w:tabs>
        <w:tab w:val="clear" w:pos="4419"/>
      </w:tabs>
    </w:pPr>
    <w:r>
      <w:rPr>
        <w:noProof/>
        <w:lang w:eastAsia="es-SV"/>
      </w:rPr>
      <w:drawing>
        <wp:anchor distT="0" distB="0" distL="114300" distR="114300" simplePos="0" relativeHeight="251661312" behindDoc="1" locked="0" layoutInCell="1" allowOverlap="1" wp14:anchorId="53809BB1" wp14:editId="07E1B091">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783F674A" wp14:editId="336A8010">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FE6F25">
    <w:pPr>
      <w:pStyle w:val="Encabezado"/>
    </w:pPr>
  </w:p>
  <w:p w:rsidR="005021A9" w:rsidRDefault="00FE6F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68"/>
    <w:rsid w:val="002158F2"/>
    <w:rsid w:val="007378F9"/>
    <w:rsid w:val="00F71F68"/>
    <w:rsid w:val="00FE6F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6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F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1F68"/>
  </w:style>
  <w:style w:type="paragraph" w:styleId="Piedepgina">
    <w:name w:val="footer"/>
    <w:basedOn w:val="Normal"/>
    <w:link w:val="PiedepginaCar"/>
    <w:uiPriority w:val="99"/>
    <w:unhideWhenUsed/>
    <w:rsid w:val="00F71F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1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F6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F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1F68"/>
  </w:style>
  <w:style w:type="paragraph" w:styleId="Piedepgina">
    <w:name w:val="footer"/>
    <w:basedOn w:val="Normal"/>
    <w:link w:val="PiedepginaCar"/>
    <w:uiPriority w:val="99"/>
    <w:unhideWhenUsed/>
    <w:rsid w:val="00F71F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cp:lastPrinted>2016-03-01T21:00:00Z</cp:lastPrinted>
  <dcterms:created xsi:type="dcterms:W3CDTF">2016-10-03T22:58:00Z</dcterms:created>
  <dcterms:modified xsi:type="dcterms:W3CDTF">2016-10-03T22:58:00Z</dcterms:modified>
</cp:coreProperties>
</file>