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AEF" w:rsidRDefault="002A722C">
      <w:pPr>
        <w:spacing w:after="61"/>
        <w:ind w:left="12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2941320</wp:posOffset>
            </wp:positionH>
            <wp:positionV relativeFrom="paragraph">
              <wp:posOffset>423340</wp:posOffset>
            </wp:positionV>
            <wp:extent cx="466344" cy="18294"/>
            <wp:effectExtent l="0" t="0" r="0" b="0"/>
            <wp:wrapSquare wrapText="bothSides"/>
            <wp:docPr id="2259" name="Picture 2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9" name="Picture 22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4447032</wp:posOffset>
            </wp:positionH>
            <wp:positionV relativeFrom="paragraph">
              <wp:posOffset>432487</wp:posOffset>
            </wp:positionV>
            <wp:extent cx="1161288" cy="24391"/>
            <wp:effectExtent l="0" t="0" r="0" b="0"/>
            <wp:wrapSquare wrapText="bothSides"/>
            <wp:docPr id="5536" name="Picture 5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" name="Picture 55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NUMERO </w:t>
      </w:r>
      <w:r>
        <w:rPr>
          <w:noProof/>
        </w:rPr>
        <w:drawing>
          <wp:inline distT="0" distB="0" distL="0" distR="0">
            <wp:extent cx="1005840" cy="57930"/>
            <wp:effectExtent l="0" t="0" r="0" b="0"/>
            <wp:docPr id="2252" name="Picture 2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" name="Picture 22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PODER GENERAL JUDICIAL CON CLÁUSULA ESPECIAL.</w:t>
      </w:r>
      <w:r w:rsidR="00D632C0">
        <w:t xml:space="preserve"> </w:t>
      </w:r>
      <w:bookmarkStart w:id="0" w:name="_GoBack"/>
      <w:bookmarkEnd w:id="0"/>
      <w:r>
        <w:t xml:space="preserve">En la ciudad de </w:t>
      </w:r>
      <w:r>
        <w:rPr>
          <w:noProof/>
        </w:rPr>
        <w:drawing>
          <wp:inline distT="0" distB="0" distL="0" distR="0">
            <wp:extent cx="576072" cy="51832"/>
            <wp:effectExtent l="0" t="0" r="0" b="0"/>
            <wp:docPr id="2253" name="Picture 2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" name="Picture 22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 las </w:t>
      </w:r>
      <w:r>
        <w:rPr>
          <w:noProof/>
        </w:rPr>
        <w:drawing>
          <wp:inline distT="0" distB="0" distL="0" distR="0">
            <wp:extent cx="396240" cy="18294"/>
            <wp:effectExtent l="0" t="0" r="0" b="0"/>
            <wp:docPr id="2258" name="Picture 2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" name="Picture 22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horas y minutos del día de </w:t>
      </w:r>
      <w:proofErr w:type="spellStart"/>
      <w:r>
        <w:t>de</w:t>
      </w:r>
      <w:proofErr w:type="spellEnd"/>
      <w:r>
        <w:t xml:space="preserve"> dos mil Ante mí, </w:t>
      </w:r>
      <w:r>
        <w:rPr>
          <w:noProof/>
        </w:rPr>
        <w:drawing>
          <wp:inline distT="0" distB="0" distL="0" distR="0">
            <wp:extent cx="655320" cy="57930"/>
            <wp:effectExtent l="0" t="0" r="0" b="0"/>
            <wp:docPr id="2254" name="Picture 2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" name="Picture 22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Notario, del domicilio de</w:t>
      </w:r>
      <w:r w:rsidR="004B18D3">
        <w:t xml:space="preserve"> ________________</w:t>
      </w:r>
      <w:r>
        <w:t xml:space="preserve"> </w:t>
      </w:r>
      <w:proofErr w:type="spellStart"/>
      <w:r>
        <w:t>comparece</w:t>
      </w:r>
      <w:proofErr w:type="spellEnd"/>
      <w:r>
        <w:t xml:space="preserve"> </w:t>
      </w:r>
      <w:proofErr w:type="gramStart"/>
      <w:r>
        <w:t>el(</w:t>
      </w:r>
      <w:proofErr w:type="gramEnd"/>
      <w:r>
        <w:t>la)</w:t>
      </w:r>
    </w:p>
    <w:p w:rsidR="00192AEF" w:rsidRDefault="002A722C" w:rsidP="00B942F9">
      <w:pPr>
        <w:ind w:left="124" w:right="14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5318760</wp:posOffset>
            </wp:positionH>
            <wp:positionV relativeFrom="paragraph">
              <wp:posOffset>111678</wp:posOffset>
            </wp:positionV>
            <wp:extent cx="728472" cy="45734"/>
            <wp:effectExtent l="0" t="0" r="0" b="0"/>
            <wp:wrapSquare wrapText="bothSides"/>
            <wp:docPr id="2255" name="Picture 2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" name="Picture 22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8472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2474594</wp:posOffset>
                </wp:positionV>
                <wp:extent cx="1734312" cy="9147"/>
                <wp:effectExtent l="0" t="0" r="0" b="0"/>
                <wp:wrapSquare wrapText="bothSides"/>
                <wp:docPr id="5543" name="Group 5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4312" cy="9147"/>
                          <a:chOff x="0" y="0"/>
                          <a:chExt cx="1734312" cy="9147"/>
                        </a:xfrm>
                      </wpg:grpSpPr>
                      <wps:wsp>
                        <wps:cNvPr id="5542" name="Shape 5542"/>
                        <wps:cNvSpPr/>
                        <wps:spPr>
                          <a:xfrm>
                            <a:off x="0" y="0"/>
                            <a:ext cx="173431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312" h="9147">
                                <a:moveTo>
                                  <a:pt x="0" y="4573"/>
                                </a:moveTo>
                                <a:lnTo>
                                  <a:pt x="173431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B9D1CA2" id="Group 5543" o:spid="_x0000_s1026" style="position:absolute;margin-left:150pt;margin-top:194.85pt;width:136.55pt;height:.7pt;z-index:251661312" coordsize="1734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">
                <v:shape id="Shape 5542" o:spid="_x0000_s1027" style="position:absolute;width:17343;height:91;visibility:visible;mso-wrap-style:square;v-text-anchor:top" coordsize="1734312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" path="m,4573r1734312,e" filled="f" strokeweight=".25408mm">
                  <v:stroke miterlimit="1" joinstyle="miter"/>
                  <v:path arrowok="t" textboxrect="0,0,1734312,9147"/>
                </v:shape>
                <w10:wrap type="square"/>
              </v:group>
            </w:pict>
          </mc:Fallback>
        </mc:AlternateContent>
      </w:r>
      <w:r>
        <w:t xml:space="preserve">señor(a) de </w:t>
      </w:r>
      <w:r>
        <w:rPr>
          <w:noProof/>
        </w:rPr>
        <w:drawing>
          <wp:inline distT="0" distB="0" distL="0" distR="0">
            <wp:extent cx="548640" cy="18293"/>
            <wp:effectExtent l="0" t="0" r="0" b="0"/>
            <wp:docPr id="2262" name="Picture 2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" name="Picture 22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años de edad, </w:t>
      </w:r>
      <w:r>
        <w:rPr>
          <w:u w:val="single" w:color="000000"/>
        </w:rPr>
        <w:t>Profesión u oficio</w:t>
      </w:r>
      <w:r>
        <w:t xml:space="preserve">, del domicilio de departamento de persona a quien hoy conozco e identifico por medio de su (Documento </w:t>
      </w:r>
      <w:r w:rsidR="00D76A4C">
        <w:t>Único</w:t>
      </w:r>
      <w:r>
        <w:t xml:space="preserve"> de Identidad, Pasaporte, Tarjeta de Residencia u otro (documento con foto), o por medio de dos testigos idóneos conocidos del notario), y en su carácter personal, ME DICE: 1) Que por este medio C</w:t>
      </w:r>
      <w:r w:rsidR="004B18D3">
        <w:t>o</w:t>
      </w:r>
      <w:r>
        <w:t xml:space="preserve">nfiere PODER GENERAL JUDICIAL CON CLÁUSULA ESPECIAL, amplio y suficiente en cuanto a derecho se refiere, a favor del(a) señor(a) </w:t>
      </w:r>
      <w:r>
        <w:rPr>
          <w:noProof/>
        </w:rPr>
        <w:drawing>
          <wp:inline distT="0" distB="0" distL="0" distR="0">
            <wp:extent cx="1197864" cy="51831"/>
            <wp:effectExtent l="0" t="0" r="0" b="0"/>
            <wp:docPr id="5538" name="Picture 5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8" name="Picture 553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de </w:t>
      </w:r>
      <w:r>
        <w:rPr>
          <w:noProof/>
        </w:rPr>
        <w:drawing>
          <wp:inline distT="0" distB="0" distL="0" distR="0">
            <wp:extent cx="393192" cy="18293"/>
            <wp:effectExtent l="0" t="0" r="0" b="0"/>
            <wp:docPr id="2264" name="Picture 2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" name="Picture 226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años de edad, (profesión y oficio) del domicilio de </w:t>
      </w:r>
      <w:r>
        <w:rPr>
          <w:noProof/>
        </w:rPr>
        <w:drawing>
          <wp:inline distT="0" distB="0" distL="0" distR="0">
            <wp:extent cx="566928" cy="100615"/>
            <wp:effectExtent l="0" t="0" r="0" b="0"/>
            <wp:docPr id="5540" name="Picture 5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0" name="Picture 554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10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portador de su (Documento </w:t>
      </w:r>
      <w:r w:rsidR="00F76843">
        <w:t>Único</w:t>
      </w:r>
      <w:r>
        <w:t xml:space="preserve"> de Identidad, Pasaporte, Tarjeta de Residencia); para que en su nombre y representación pueda gestionar todos los asuntos en el cual el (la) otorgante tuviere interés sea estos de carácter</w:t>
      </w:r>
      <w:r w:rsidR="00F76843">
        <w:t xml:space="preserve"> </w:t>
      </w:r>
      <w:r>
        <w:t>todas las cuales expliqué al otorgante cerciorándome de que las conoce, comprende y por ello las concede. CLAUSULA ESPECIAL. Especialmente faculta a su apoderado(a) para que ante la Unidad de Pensiones del</w:t>
      </w:r>
      <w:r w:rsidR="00B942F9">
        <w:t xml:space="preserve"> </w:t>
      </w:r>
      <w:r>
        <w:t>Instituto Salvadoreño del Seguro Social, Instituto Nacional de Pensiones de los Empleados Públicos o cualquier Administradora de Fondos de Pensiones legalmente constituida, pueda iniciar hasta fenecer su respectivo tramite de Pensión, o cualquier otro tipo de prestación a la que tuviere derecho en su calidad de asegurado(a) o beneficiario (a), Tales trámites podrán realizarse en cualquier dependencia de las instituciones aquí mencionadas; inclusive en La Sección de Aseguramiento y atención al cliente del Instituto Salvadoreño del Seguro Social.</w:t>
      </w:r>
    </w:p>
    <w:p w:rsidR="00192AEF" w:rsidRDefault="002A722C">
      <w:pPr>
        <w:ind w:left="124" w:right="14"/>
      </w:pPr>
      <w:r>
        <w:t xml:space="preserve">También hace extensivo este poder para que su apoderado(a) pueda realizar trámites en el Fondo Social para la Vivienda, a fin de que le sea devuelto el saldo a su favor; </w:t>
      </w:r>
      <w:proofErr w:type="spellStart"/>
      <w:r>
        <w:t>Aperturar</w:t>
      </w:r>
      <w:proofErr w:type="spellEnd"/>
      <w:r>
        <w:t xml:space="preserve"> en su nombre cuentas especiales en los bancos avalados por la Superintendencia del Sistema Financiero (especificar si el poderdante desea que su apoderado cobre los montos de pensión o cualquier otra prestación a la que tuviere derecho en las referidas instituciones); darse por notificado de todas las resoluciones que se emitan al respecto; apelar de dichas resoluciones; iniciar procesos de amparo si fuere necesario. Todo relacionado con el referido tramites de pensiones u otras prestaciones. Además lo(a) faculta especialmente para sustituir este poder total o parcialmente, teniendo </w:t>
      </w:r>
      <w:proofErr w:type="gramStart"/>
      <w:r>
        <w:t>el(</w:t>
      </w:r>
      <w:proofErr w:type="gramEnd"/>
      <w:r>
        <w:t>la) sustituto(a) las mismas facultades aquí conferidas,</w:t>
      </w:r>
    </w:p>
    <w:p w:rsidR="00192AEF" w:rsidRDefault="002A722C">
      <w:pPr>
        <w:spacing w:after="0" w:line="387" w:lineRule="auto"/>
        <w:ind w:left="14" w:right="264" w:hanging="14"/>
      </w:pPr>
      <w:r>
        <w:rPr>
          <w:rFonts w:ascii="Courier New" w:eastAsia="Courier New" w:hAnsi="Courier New" w:cs="Courier New"/>
          <w:sz w:val="18"/>
        </w:rPr>
        <w:lastRenderedPageBreak/>
        <w:t>pudiendo revocar sustituciones y hacer nuevas; y actuar conjunta o separadamente con el sustituto. Así se expresó el(a) otorgante a quien expliqué los efectos legales de este instrumento, quien manifiesta que las comprende y entiende y por ello las concede y leído que le hube todo lo escrito íntegramente, en un sólo acto sin interrupción, ratifica su contenido y para constancia firmamos. DOY FE.-</w:t>
      </w:r>
    </w:p>
    <w:sectPr w:rsidR="00192AEF">
      <w:pgSz w:w="12240" w:h="15840"/>
      <w:pgMar w:top="1390" w:right="1382" w:bottom="1986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EF"/>
    <w:rsid w:val="00192AEF"/>
    <w:rsid w:val="002A722C"/>
    <w:rsid w:val="004B18D3"/>
    <w:rsid w:val="00B942F9"/>
    <w:rsid w:val="00BA18F3"/>
    <w:rsid w:val="00CD0098"/>
    <w:rsid w:val="00D632C0"/>
    <w:rsid w:val="00D76A4C"/>
    <w:rsid w:val="00F7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B964ED-CDE0-41CC-86F8-07F74CE9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367" w:lineRule="auto"/>
      <w:ind w:left="120" w:right="86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UPISSS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ISSMROMERO@upisss.gob.sv</dc:creator>
  <cp:keywords/>
  <cp:lastModifiedBy>Olinda E. López Cisneros. Colaboradora Oficina de Información y Respuesta</cp:lastModifiedBy>
  <cp:revision>7</cp:revision>
  <dcterms:created xsi:type="dcterms:W3CDTF">2018-09-11T16:58:00Z</dcterms:created>
  <dcterms:modified xsi:type="dcterms:W3CDTF">2020-03-04T21:15:00Z</dcterms:modified>
</cp:coreProperties>
</file>