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37" w:rsidRDefault="0034538B" w:rsidP="009F3D37">
      <w:pPr>
        <w:spacing w:line="600" w:lineRule="auto"/>
        <w:jc w:val="both"/>
        <w:rPr>
          <w:rFonts w:ascii="Arial" w:eastAsia="Times New Roman" w:hAnsi="Arial" w:cs="Arial"/>
          <w:sz w:val="24"/>
          <w:szCs w:val="24"/>
          <w:lang w:eastAsia="es-ES"/>
        </w:rPr>
      </w:pPr>
      <w:r w:rsidRPr="0004782F">
        <w:rPr>
          <w:rFonts w:ascii="Arial" w:hAnsi="Arial" w:cs="Arial"/>
          <w:b/>
          <w:bCs/>
          <w:color w:val="000000" w:themeColor="text1"/>
          <w:sz w:val="24"/>
          <w:szCs w:val="24"/>
        </w:rPr>
        <w:t xml:space="preserve">ACTA </w:t>
      </w:r>
      <w:r w:rsidR="002C333B" w:rsidRPr="0004782F">
        <w:rPr>
          <w:rFonts w:ascii="Arial" w:hAnsi="Arial" w:cs="Arial"/>
          <w:b/>
          <w:bCs/>
          <w:color w:val="000000" w:themeColor="text1"/>
          <w:sz w:val="24"/>
          <w:szCs w:val="24"/>
        </w:rPr>
        <w:t>NÚMERO</w:t>
      </w:r>
      <w:r w:rsidRPr="0004782F">
        <w:rPr>
          <w:rFonts w:ascii="Arial" w:hAnsi="Arial" w:cs="Arial"/>
          <w:b/>
          <w:bCs/>
          <w:color w:val="000000" w:themeColor="text1"/>
          <w:sz w:val="24"/>
          <w:szCs w:val="24"/>
        </w:rPr>
        <w:t xml:space="preserve"> </w:t>
      </w:r>
      <w:r w:rsidR="006230FD" w:rsidRPr="0004782F">
        <w:rPr>
          <w:rFonts w:ascii="Arial" w:hAnsi="Arial" w:cs="Arial"/>
          <w:b/>
          <w:bCs/>
          <w:color w:val="000000" w:themeColor="text1"/>
          <w:sz w:val="24"/>
          <w:szCs w:val="24"/>
        </w:rPr>
        <w:t>273</w:t>
      </w:r>
      <w:r w:rsidR="00256E96" w:rsidRPr="0004782F">
        <w:rPr>
          <w:rFonts w:ascii="Arial" w:hAnsi="Arial" w:cs="Arial"/>
          <w:b/>
          <w:bCs/>
          <w:color w:val="000000" w:themeColor="text1"/>
          <w:sz w:val="24"/>
          <w:szCs w:val="24"/>
        </w:rPr>
        <w:t>1</w:t>
      </w:r>
      <w:r w:rsidRPr="0004782F">
        <w:rPr>
          <w:rFonts w:ascii="Arial" w:hAnsi="Arial" w:cs="Arial"/>
          <w:b/>
          <w:bCs/>
          <w:color w:val="000000" w:themeColor="text1"/>
          <w:sz w:val="24"/>
          <w:szCs w:val="24"/>
        </w:rPr>
        <w:t xml:space="preserve">, SESIÓN ORDINARIA: </w:t>
      </w:r>
      <w:r w:rsidRPr="0004782F">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w:t>
      </w:r>
      <w:r w:rsidR="002110B3" w:rsidRPr="0004782F">
        <w:rPr>
          <w:rFonts w:ascii="Arial" w:hAnsi="Arial" w:cs="Arial"/>
          <w:color w:val="000000" w:themeColor="text1"/>
          <w:sz w:val="24"/>
          <w:szCs w:val="24"/>
        </w:rPr>
        <w:t>trece</w:t>
      </w:r>
      <w:r w:rsidR="00854B54" w:rsidRPr="0004782F">
        <w:rPr>
          <w:rFonts w:ascii="Arial" w:hAnsi="Arial" w:cs="Arial"/>
          <w:color w:val="000000" w:themeColor="text1"/>
          <w:sz w:val="24"/>
          <w:szCs w:val="24"/>
        </w:rPr>
        <w:t xml:space="preserve"> horas</w:t>
      </w:r>
      <w:r w:rsidR="00001596" w:rsidRPr="0004782F">
        <w:rPr>
          <w:rFonts w:ascii="Arial" w:hAnsi="Arial" w:cs="Arial"/>
          <w:color w:val="000000" w:themeColor="text1"/>
          <w:sz w:val="24"/>
          <w:szCs w:val="24"/>
        </w:rPr>
        <w:t xml:space="preserve"> y diez minutos </w:t>
      </w:r>
      <w:r w:rsidRPr="0004782F">
        <w:rPr>
          <w:rFonts w:ascii="Arial" w:hAnsi="Arial" w:cs="Arial"/>
          <w:color w:val="000000" w:themeColor="text1"/>
          <w:sz w:val="24"/>
          <w:szCs w:val="24"/>
        </w:rPr>
        <w:t xml:space="preserve">del día </w:t>
      </w:r>
      <w:r w:rsidR="00854B54" w:rsidRPr="0004782F">
        <w:rPr>
          <w:rFonts w:ascii="Arial" w:hAnsi="Arial" w:cs="Arial"/>
          <w:color w:val="000000" w:themeColor="text1"/>
          <w:sz w:val="24"/>
          <w:szCs w:val="24"/>
        </w:rPr>
        <w:t>martes</w:t>
      </w:r>
      <w:r w:rsidR="00937CB9" w:rsidRPr="0004782F">
        <w:rPr>
          <w:rFonts w:ascii="Arial" w:hAnsi="Arial" w:cs="Arial"/>
          <w:color w:val="000000" w:themeColor="text1"/>
          <w:sz w:val="24"/>
          <w:szCs w:val="24"/>
        </w:rPr>
        <w:t xml:space="preserve"> </w:t>
      </w:r>
      <w:r w:rsidR="00256E96" w:rsidRPr="0004782F">
        <w:rPr>
          <w:rFonts w:ascii="Arial" w:hAnsi="Arial" w:cs="Arial"/>
          <w:color w:val="000000" w:themeColor="text1"/>
          <w:sz w:val="24"/>
          <w:szCs w:val="24"/>
        </w:rPr>
        <w:t>cinco</w:t>
      </w:r>
      <w:r w:rsidR="00AC6517" w:rsidRPr="0004782F">
        <w:rPr>
          <w:rFonts w:ascii="Arial" w:hAnsi="Arial" w:cs="Arial"/>
          <w:color w:val="000000" w:themeColor="text1"/>
          <w:sz w:val="24"/>
          <w:szCs w:val="24"/>
        </w:rPr>
        <w:t xml:space="preserve"> </w:t>
      </w:r>
      <w:r w:rsidR="002C333B" w:rsidRPr="0004782F">
        <w:rPr>
          <w:rFonts w:ascii="Arial" w:hAnsi="Arial" w:cs="Arial"/>
          <w:color w:val="000000" w:themeColor="text1"/>
          <w:sz w:val="24"/>
          <w:szCs w:val="24"/>
        </w:rPr>
        <w:t xml:space="preserve"> </w:t>
      </w:r>
      <w:r w:rsidRPr="0004782F">
        <w:rPr>
          <w:rFonts w:ascii="Arial" w:hAnsi="Arial" w:cs="Arial"/>
          <w:color w:val="000000" w:themeColor="text1"/>
          <w:sz w:val="24"/>
          <w:szCs w:val="24"/>
        </w:rPr>
        <w:t xml:space="preserve">de </w:t>
      </w:r>
      <w:r w:rsidR="00256E96" w:rsidRPr="0004782F">
        <w:rPr>
          <w:rFonts w:ascii="Arial" w:hAnsi="Arial" w:cs="Arial"/>
          <w:color w:val="000000" w:themeColor="text1"/>
          <w:sz w:val="24"/>
          <w:szCs w:val="24"/>
        </w:rPr>
        <w:t>marzo</w:t>
      </w:r>
      <w:r w:rsidRPr="0004782F">
        <w:rPr>
          <w:rFonts w:ascii="Arial" w:hAnsi="Arial" w:cs="Arial"/>
          <w:color w:val="000000" w:themeColor="text1"/>
          <w:sz w:val="24"/>
          <w:szCs w:val="24"/>
        </w:rPr>
        <w:t xml:space="preserve"> del año dos mil dieci</w:t>
      </w:r>
      <w:r w:rsidR="00B51CB5" w:rsidRPr="0004782F">
        <w:rPr>
          <w:rFonts w:ascii="Arial" w:hAnsi="Arial" w:cs="Arial"/>
          <w:color w:val="000000" w:themeColor="text1"/>
          <w:sz w:val="24"/>
          <w:szCs w:val="24"/>
        </w:rPr>
        <w:t xml:space="preserve">nueve, </w:t>
      </w:r>
      <w:r w:rsidRPr="0004782F">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487861" w:rsidRPr="001342D0">
        <w:rPr>
          <w:rFonts w:ascii="Arial" w:hAnsi="Arial" w:cs="Arial"/>
          <w:color w:val="000000" w:themeColor="text1"/>
          <w:sz w:val="24"/>
          <w:szCs w:val="24"/>
        </w:rPr>
        <w:t xml:space="preserve"> </w:t>
      </w:r>
      <w:r w:rsidR="00841E92" w:rsidRPr="007C28E5">
        <w:rPr>
          <w:rFonts w:ascii="Arial" w:eastAsia="Times New Roman" w:hAnsi="Arial" w:cs="Arial"/>
          <w:color w:val="000000" w:themeColor="text1"/>
          <w:sz w:val="24"/>
          <w:szCs w:val="24"/>
          <w:lang w:eastAsia="es-ES"/>
        </w:rPr>
        <w:t>Lic. Javier Obdulio Arévalo Flores y Licda. Yamileth Nazira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Licda. Nora Lizeth Pérez Martínez, Representante propietaria del Ministerio de Hacienda;</w:t>
      </w:r>
      <w:r w:rsidR="0086158E">
        <w:rPr>
          <w:rFonts w:ascii="Arial" w:eastAsia="Times New Roman" w:hAnsi="Arial" w:cs="Arial"/>
          <w:sz w:val="24"/>
          <w:szCs w:val="24"/>
          <w:lang w:eastAsia="es-ES"/>
        </w:rPr>
        <w:t xml:space="preserve"> </w:t>
      </w:r>
      <w:r w:rsidR="0086158E" w:rsidRPr="005B6EFA">
        <w:rPr>
          <w:rFonts w:ascii="Arial" w:eastAsia="Times New Roman" w:hAnsi="Arial" w:cs="Arial"/>
          <w:sz w:val="24"/>
          <w:szCs w:val="24"/>
          <w:lang w:eastAsia="es-ES"/>
        </w:rPr>
        <w:t>Licda. María Marta Cañas de Herrera, Representante suplente del Ministerio de Trabajo;</w:t>
      </w:r>
      <w:r w:rsidR="0086158E">
        <w:rPr>
          <w:rFonts w:ascii="Arial" w:eastAsia="Times New Roman" w:hAnsi="Arial" w:cs="Arial"/>
          <w:sz w:val="24"/>
          <w:szCs w:val="24"/>
          <w:lang w:eastAsia="es-ES"/>
        </w:rPr>
        <w:t xml:space="preserve"> </w:t>
      </w:r>
      <w:r w:rsidR="00841E92">
        <w:rPr>
          <w:rFonts w:ascii="Arial" w:eastAsia="Times New Roman" w:hAnsi="Arial" w:cs="Arial"/>
          <w:sz w:val="24"/>
          <w:szCs w:val="24"/>
          <w:lang w:eastAsia="es-ES"/>
        </w:rPr>
        <w:t>Licda. Ana Gladys Amaya de Rodríguez, Representante suplente del Ministerio de Educación;</w:t>
      </w:r>
      <w:r w:rsidR="0048633E">
        <w:rPr>
          <w:rFonts w:ascii="Arial" w:eastAsia="Times New Roman" w:hAnsi="Arial" w:cs="Arial"/>
          <w:sz w:val="24"/>
          <w:szCs w:val="24"/>
          <w:lang w:eastAsia="es-ES"/>
        </w:rPr>
        <w:t xml:space="preserve"> </w:t>
      </w:r>
      <w:r w:rsidR="0048633E" w:rsidRPr="005B6EFA">
        <w:rPr>
          <w:rFonts w:ascii="Arial" w:eastAsia="Times New Roman" w:hAnsi="Arial" w:cs="Arial"/>
          <w:sz w:val="24"/>
          <w:szCs w:val="24"/>
          <w:lang w:eastAsia="es-ES"/>
        </w:rPr>
        <w:t>Sra. Darling Azucena Mejía Pineda</w:t>
      </w:r>
      <w:r w:rsidR="0048633E">
        <w:rPr>
          <w:rFonts w:ascii="Arial" w:eastAsia="Times New Roman" w:hAnsi="Arial" w:cs="Arial"/>
          <w:sz w:val="24"/>
          <w:szCs w:val="24"/>
          <w:lang w:eastAsia="es-ES"/>
        </w:rPr>
        <w:t xml:space="preserve">, Representante </w:t>
      </w:r>
      <w:r w:rsidR="0048633E" w:rsidRPr="005B6EFA">
        <w:rPr>
          <w:rFonts w:ascii="Arial" w:eastAsia="Times New Roman" w:hAnsi="Arial" w:cs="Arial"/>
          <w:sz w:val="24"/>
          <w:szCs w:val="24"/>
          <w:lang w:eastAsia="es-ES"/>
        </w:rPr>
        <w:t>Propietaria del Ministerio de Relaciones Exteriores</w:t>
      </w:r>
      <w:r w:rsidR="00D3370C">
        <w:rPr>
          <w:rFonts w:ascii="Arial" w:eastAsia="Times New Roman" w:hAnsi="Arial" w:cs="Arial"/>
          <w:sz w:val="24"/>
          <w:szCs w:val="24"/>
          <w:lang w:eastAsia="es-ES"/>
        </w:rPr>
        <w:t xml:space="preserve">;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5D5706">
        <w:rPr>
          <w:rFonts w:ascii="Arial" w:eastAsia="Times New Roman" w:hAnsi="Arial" w:cs="Arial"/>
          <w:color w:val="000000" w:themeColor="text1"/>
          <w:sz w:val="24"/>
          <w:szCs w:val="24"/>
          <w:lang w:eastAsia="es-ES"/>
        </w:rPr>
        <w:t xml:space="preserve">; </w:t>
      </w:r>
      <w:r w:rsidR="005D5706">
        <w:rPr>
          <w:rFonts w:ascii="Arial" w:eastAsia="Times New Roman" w:hAnsi="Arial" w:cs="Arial"/>
          <w:sz w:val="24"/>
          <w:szCs w:val="24"/>
          <w:lang w:eastAsia="es-ES"/>
        </w:rPr>
        <w:t>y</w:t>
      </w:r>
      <w:r w:rsidR="005D5706">
        <w:rPr>
          <w:rFonts w:ascii="Arial" w:eastAsia="Times New Roman" w:hAnsi="Arial" w:cs="Arial"/>
          <w:color w:val="000000" w:themeColor="text1"/>
          <w:sz w:val="24"/>
          <w:szCs w:val="24"/>
          <w:lang w:eastAsia="es-ES"/>
        </w:rPr>
        <w:t xml:space="preserve"> </w:t>
      </w:r>
      <w:r w:rsidR="005D5706" w:rsidRPr="006525B5">
        <w:rPr>
          <w:rFonts w:ascii="Arial" w:eastAsia="Times New Roman" w:hAnsi="Arial" w:cs="Arial"/>
          <w:color w:val="000000" w:themeColor="text1"/>
          <w:sz w:val="24"/>
          <w:szCs w:val="24"/>
          <w:lang w:eastAsia="es-ES"/>
        </w:rPr>
        <w:t xml:space="preserve">Licda. Brenda Carolina Cañas de Henríquez, Gerente </w:t>
      </w:r>
      <w:r w:rsidR="005D5706">
        <w:rPr>
          <w:rFonts w:ascii="Arial" w:eastAsia="Times New Roman" w:hAnsi="Arial" w:cs="Arial"/>
          <w:color w:val="000000" w:themeColor="text1"/>
          <w:sz w:val="24"/>
          <w:szCs w:val="24"/>
          <w:lang w:eastAsia="es-ES"/>
        </w:rPr>
        <w:t xml:space="preserve">y Secretaria de Junta Directiva. </w:t>
      </w:r>
      <w:r w:rsidR="00841E92" w:rsidRPr="00577B11">
        <w:rPr>
          <w:rFonts w:ascii="Arial" w:eastAsia="Times New Roman" w:hAnsi="Arial" w:cs="Arial"/>
          <w:color w:val="000000" w:themeColor="text1"/>
          <w:sz w:val="24"/>
          <w:szCs w:val="24"/>
          <w:lang w:eastAsia="es-ES"/>
        </w:rPr>
        <w:t xml:space="preserve">Excusas recibidas: </w:t>
      </w:r>
      <w:r w:rsidR="008E04C0" w:rsidRPr="00577B11">
        <w:rPr>
          <w:rFonts w:ascii="Arial" w:eastAsia="Times New Roman" w:hAnsi="Arial" w:cs="Arial"/>
          <w:color w:val="000000" w:themeColor="text1"/>
          <w:sz w:val="24"/>
          <w:szCs w:val="24"/>
          <w:lang w:eastAsia="es-ES"/>
        </w:rPr>
        <w:t>Dr. Alex Francisco González Menjívar, Presidente del Instituto Salvadoreño de Rehabilitación Integral;</w:t>
      </w:r>
      <w:r w:rsidR="0004782F">
        <w:rPr>
          <w:rFonts w:ascii="Arial" w:eastAsia="Times New Roman" w:hAnsi="Arial" w:cs="Arial"/>
          <w:color w:val="000000" w:themeColor="text1"/>
          <w:sz w:val="24"/>
          <w:szCs w:val="24"/>
          <w:lang w:eastAsia="es-ES"/>
        </w:rPr>
        <w:t xml:space="preserve"> L</w:t>
      </w:r>
      <w:r w:rsidR="005D5706" w:rsidRPr="005B6EFA">
        <w:rPr>
          <w:rFonts w:ascii="Arial" w:eastAsia="Times New Roman" w:hAnsi="Arial" w:cs="Arial"/>
          <w:sz w:val="24"/>
          <w:szCs w:val="24"/>
          <w:lang w:eastAsia="es-ES"/>
        </w:rPr>
        <w:t>icda. Sara María Mendoza Acosta, Representante propietaria</w:t>
      </w:r>
      <w:r w:rsidR="005D5706">
        <w:rPr>
          <w:rFonts w:ascii="Arial" w:eastAsia="Times New Roman" w:hAnsi="Arial" w:cs="Arial"/>
          <w:sz w:val="24"/>
          <w:szCs w:val="24"/>
          <w:lang w:eastAsia="es-ES"/>
        </w:rPr>
        <w:t xml:space="preserve"> </w:t>
      </w:r>
      <w:r w:rsidR="005D5706" w:rsidRPr="005B6EFA">
        <w:rPr>
          <w:rFonts w:ascii="Arial" w:eastAsia="Times New Roman" w:hAnsi="Arial" w:cs="Arial"/>
          <w:sz w:val="24"/>
          <w:szCs w:val="24"/>
          <w:lang w:eastAsia="es-ES"/>
        </w:rPr>
        <w:t>del Ministerio de Trabajo;</w:t>
      </w:r>
      <w:r w:rsidR="005D5706">
        <w:rPr>
          <w:rFonts w:ascii="Arial" w:eastAsia="Times New Roman" w:hAnsi="Arial" w:cs="Arial"/>
          <w:sz w:val="24"/>
          <w:szCs w:val="24"/>
          <w:lang w:eastAsia="es-ES"/>
        </w:rPr>
        <w:t xml:space="preserve">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D3370C">
        <w:rPr>
          <w:rFonts w:ascii="Arial" w:eastAsia="Times New Roman" w:hAnsi="Arial" w:cs="Arial"/>
          <w:color w:val="000000" w:themeColor="text1"/>
          <w:sz w:val="24"/>
          <w:szCs w:val="24"/>
          <w:lang w:eastAsia="es-ES"/>
        </w:rPr>
        <w:t xml:space="preserve"> y</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 Francisco Humberto Castaneda Monterrosa, Representante </w:t>
      </w:r>
      <w:r w:rsidR="002D0376">
        <w:rPr>
          <w:rFonts w:ascii="Arial" w:eastAsia="Times New Roman" w:hAnsi="Arial" w:cs="Arial"/>
          <w:sz w:val="24"/>
          <w:szCs w:val="24"/>
          <w:lang w:eastAsia="es-ES"/>
        </w:rPr>
        <w:t>propietario</w:t>
      </w:r>
      <w:r w:rsidR="00841E92">
        <w:rPr>
          <w:rFonts w:ascii="Arial" w:eastAsia="Times New Roman" w:hAnsi="Arial" w:cs="Arial"/>
          <w:sz w:val="24"/>
          <w:szCs w:val="24"/>
          <w:lang w:eastAsia="es-ES"/>
        </w:rPr>
        <w:t xml:space="preserve"> del Ministerio de Educación</w:t>
      </w:r>
      <w:r w:rsidR="005C3584">
        <w:rPr>
          <w:rFonts w:ascii="Arial" w:eastAsia="Times New Roman" w:hAnsi="Arial" w:cs="Arial"/>
          <w:sz w:val="24"/>
          <w:szCs w:val="24"/>
          <w:lang w:eastAsia="es-ES"/>
        </w:rPr>
        <w:t>, Ciencia y Tecnología</w:t>
      </w:r>
      <w:r w:rsidR="00841E92">
        <w:rPr>
          <w:rFonts w:ascii="Arial" w:eastAsia="Times New Roman" w:hAnsi="Arial" w:cs="Arial"/>
          <w:sz w:val="24"/>
          <w:szCs w:val="24"/>
          <w:lang w:eastAsia="es-ES"/>
        </w:rPr>
        <w:t xml:space="preserve">; </w:t>
      </w:r>
      <w:r w:rsidR="001B6C84">
        <w:rPr>
          <w:rFonts w:ascii="Arial" w:hAnsi="Arial" w:cs="Arial"/>
          <w:color w:val="000000" w:themeColor="text1"/>
          <w:sz w:val="24"/>
          <w:szCs w:val="24"/>
        </w:rPr>
        <w:t>por encontrarse cumpliendo con otras a</w:t>
      </w:r>
      <w:r w:rsidR="004769A4">
        <w:rPr>
          <w:rFonts w:ascii="Arial" w:hAnsi="Arial" w:cs="Arial"/>
          <w:color w:val="000000" w:themeColor="text1"/>
          <w:sz w:val="24"/>
          <w:szCs w:val="24"/>
        </w:rPr>
        <w:t>signaciones laborales este día;</w:t>
      </w:r>
      <w:r w:rsidR="001B6C84">
        <w:rPr>
          <w:rFonts w:ascii="Arial" w:hAnsi="Arial" w:cs="Arial"/>
          <w:color w:val="000000" w:themeColor="text1"/>
          <w:sz w:val="24"/>
          <w:szCs w:val="24"/>
        </w:rPr>
        <w:t xml:space="preserve"> </w:t>
      </w:r>
      <w:r w:rsidR="0004782F">
        <w:rPr>
          <w:rFonts w:ascii="Arial" w:hAnsi="Arial" w:cs="Arial"/>
          <w:color w:val="000000" w:themeColor="text1"/>
          <w:sz w:val="24"/>
          <w:szCs w:val="24"/>
        </w:rPr>
        <w:t xml:space="preserve">y </w:t>
      </w:r>
      <w:r w:rsidR="001B6C84">
        <w:rPr>
          <w:rFonts w:ascii="Arial" w:eastAsia="Times New Roman" w:hAnsi="Arial" w:cs="Arial"/>
          <w:sz w:val="24"/>
          <w:szCs w:val="24"/>
          <w:lang w:eastAsia="es-ES"/>
        </w:rPr>
        <w:t>Licda. Kattya Elizabeth Serrano de Herrera</w:t>
      </w:r>
      <w:r w:rsidR="00390D84">
        <w:rPr>
          <w:rFonts w:ascii="Arial" w:eastAsia="Times New Roman" w:hAnsi="Arial" w:cs="Arial"/>
          <w:sz w:val="24"/>
          <w:szCs w:val="24"/>
          <w:lang w:eastAsia="es-ES"/>
        </w:rPr>
        <w:t>,</w:t>
      </w:r>
      <w:r w:rsidR="001B6C84">
        <w:rPr>
          <w:rFonts w:ascii="Arial" w:eastAsia="Times New Roman" w:hAnsi="Arial" w:cs="Arial"/>
          <w:sz w:val="24"/>
          <w:szCs w:val="24"/>
          <w:lang w:eastAsia="es-ES"/>
        </w:rPr>
        <w:t xml:space="preserve"> </w:t>
      </w:r>
      <w:r w:rsidR="001B6C84">
        <w:rPr>
          <w:rFonts w:ascii="Arial" w:eastAsia="Times New Roman" w:hAnsi="Arial" w:cs="Arial"/>
          <w:sz w:val="24"/>
          <w:szCs w:val="24"/>
          <w:lang w:eastAsia="es-ES"/>
        </w:rPr>
        <w:lastRenderedPageBreak/>
        <w:t>Representante supl</w:t>
      </w:r>
      <w:r w:rsidR="005D5706">
        <w:rPr>
          <w:rFonts w:ascii="Arial" w:eastAsia="Times New Roman" w:hAnsi="Arial" w:cs="Arial"/>
          <w:sz w:val="24"/>
          <w:szCs w:val="24"/>
          <w:lang w:eastAsia="es-ES"/>
        </w:rPr>
        <w:t>ente del Ministerio de Hacienda</w:t>
      </w:r>
      <w:r w:rsidR="00C95857">
        <w:rPr>
          <w:rFonts w:ascii="Arial" w:eastAsia="Times New Roman" w:hAnsi="Arial" w:cs="Arial"/>
          <w:sz w:val="24"/>
          <w:szCs w:val="24"/>
          <w:lang w:eastAsia="es-ES"/>
        </w:rPr>
        <w:t>,</w:t>
      </w:r>
      <w:r w:rsidR="001B6C84">
        <w:rPr>
          <w:rFonts w:ascii="Arial" w:eastAsia="Times New Roman" w:hAnsi="Arial" w:cs="Arial"/>
          <w:sz w:val="24"/>
          <w:szCs w:val="24"/>
          <w:lang w:eastAsia="es-ES"/>
        </w:rPr>
        <w:t xml:space="preserve"> por encontrarse con incapaci</w:t>
      </w:r>
      <w:r w:rsidR="00C95857">
        <w:rPr>
          <w:rFonts w:ascii="Arial" w:eastAsia="Times New Roman" w:hAnsi="Arial" w:cs="Arial"/>
          <w:sz w:val="24"/>
          <w:szCs w:val="24"/>
          <w:lang w:eastAsia="es-ES"/>
        </w:rPr>
        <w:t>dad médica</w:t>
      </w:r>
      <w:r w:rsidR="004769A4">
        <w:rPr>
          <w:rFonts w:ascii="Arial" w:eastAsia="Times New Roman" w:hAnsi="Arial" w:cs="Arial"/>
          <w:color w:val="000000" w:themeColor="text1"/>
          <w:sz w:val="24"/>
          <w:szCs w:val="24"/>
          <w:lang w:eastAsia="es-ES"/>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 xml:space="preserve">ESTABLECIMIENTO DE QUÓRUM.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854B54">
        <w:rPr>
          <w:rFonts w:ascii="Arial" w:eastAsia="Times New Roman" w:hAnsi="Arial" w:cs="Arial"/>
          <w:sz w:val="24"/>
          <w:szCs w:val="24"/>
          <w:lang w:eastAsia="es-ES"/>
        </w:rPr>
        <w:t xml:space="preserve"> 3.- </w:t>
      </w:r>
      <w:r w:rsidR="00854B54" w:rsidRPr="00854B54">
        <w:rPr>
          <w:rFonts w:ascii="Arial" w:eastAsia="Times New Roman" w:hAnsi="Arial" w:cs="Arial"/>
          <w:sz w:val="24"/>
          <w:szCs w:val="24"/>
          <w:lang w:eastAsia="es-ES"/>
        </w:rPr>
        <w:t>LECTURA Y APROBACIÓN DEL ACTA 27</w:t>
      </w:r>
      <w:r w:rsidR="004F580F">
        <w:rPr>
          <w:rFonts w:ascii="Arial" w:eastAsia="Times New Roman" w:hAnsi="Arial" w:cs="Arial"/>
          <w:sz w:val="24"/>
          <w:szCs w:val="24"/>
          <w:lang w:eastAsia="es-ES"/>
        </w:rPr>
        <w:t>30</w:t>
      </w:r>
      <w:r w:rsidR="00854B54" w:rsidRPr="00854B54">
        <w:rPr>
          <w:rFonts w:ascii="Arial" w:eastAsia="Times New Roman" w:hAnsi="Arial" w:cs="Arial"/>
          <w:sz w:val="24"/>
          <w:szCs w:val="24"/>
          <w:lang w:eastAsia="es-ES"/>
        </w:rPr>
        <w:t xml:space="preserve">. </w:t>
      </w:r>
      <w:r w:rsidR="00854B54">
        <w:rPr>
          <w:rFonts w:ascii="Arial" w:eastAsia="Times New Roman" w:hAnsi="Arial" w:cs="Arial"/>
          <w:sz w:val="24"/>
          <w:szCs w:val="24"/>
          <w:lang w:eastAsia="es-ES"/>
        </w:rPr>
        <w:t xml:space="preserve">4.- </w:t>
      </w:r>
      <w:r w:rsidR="00854B54" w:rsidRPr="00854B54">
        <w:rPr>
          <w:rFonts w:ascii="Arial" w:eastAsia="Times New Roman" w:hAnsi="Arial" w:cs="Arial"/>
          <w:sz w:val="24"/>
          <w:szCs w:val="24"/>
          <w:lang w:eastAsia="es-ES"/>
        </w:rPr>
        <w:t>LECTURA DE CORRESPONDENCIA RECIBIDA DE LA ADMINISTRACIÓN SUPERIOR</w:t>
      </w:r>
      <w:r w:rsidR="004F580F">
        <w:rPr>
          <w:rFonts w:ascii="Arial" w:eastAsia="Times New Roman" w:hAnsi="Arial" w:cs="Arial"/>
          <w:sz w:val="24"/>
          <w:szCs w:val="24"/>
          <w:lang w:eastAsia="es-ES"/>
        </w:rPr>
        <w:t>.</w:t>
      </w:r>
      <w:r w:rsidR="004F580F" w:rsidRPr="00C56E97">
        <w:rPr>
          <w:rFonts w:ascii="Arial" w:eastAsia="Times New Roman" w:hAnsi="Arial" w:cs="Arial"/>
          <w:sz w:val="24"/>
          <w:szCs w:val="24"/>
          <w:lang w:eastAsia="es-ES"/>
        </w:rPr>
        <w:t xml:space="preserve"> </w:t>
      </w:r>
      <w:r w:rsidR="009F3D37">
        <w:rPr>
          <w:rFonts w:ascii="Arial" w:eastAsia="Times New Roman" w:hAnsi="Arial" w:cs="Arial"/>
          <w:sz w:val="24"/>
          <w:szCs w:val="24"/>
          <w:lang w:eastAsia="es-ES"/>
        </w:rPr>
        <w:t xml:space="preserve">4.1.- </w:t>
      </w:r>
      <w:r w:rsidR="009F3D37" w:rsidRPr="00062D01">
        <w:rPr>
          <w:rFonts w:ascii="Arial" w:eastAsia="Times New Roman" w:hAnsi="Arial" w:cs="Arial"/>
          <w:sz w:val="24"/>
          <w:szCs w:val="24"/>
          <w:lang w:eastAsia="es-ES"/>
        </w:rPr>
        <w:t>SOLICITUD DE MODIFICACIÓN DE ACUERDO 02-2019</w:t>
      </w:r>
      <w:r w:rsidR="009F3D37">
        <w:rPr>
          <w:rFonts w:ascii="Arial" w:eastAsia="Times New Roman" w:hAnsi="Arial" w:cs="Arial"/>
          <w:sz w:val="24"/>
          <w:szCs w:val="24"/>
          <w:lang w:eastAsia="es-ES"/>
        </w:rPr>
        <w:t>. 4.2.-</w:t>
      </w:r>
      <w:r w:rsidR="009F3D37" w:rsidRPr="00062D01">
        <w:rPr>
          <w:rFonts w:ascii="Arial" w:eastAsia="Times New Roman" w:hAnsi="Arial" w:cs="Arial"/>
          <w:sz w:val="24"/>
          <w:szCs w:val="24"/>
          <w:lang w:eastAsia="es-ES"/>
        </w:rPr>
        <w:t>SOLICITUD DE MODIFICACIÓN DE ACUERDO 0</w:t>
      </w:r>
      <w:r w:rsidR="00F74F16">
        <w:rPr>
          <w:rFonts w:ascii="Arial" w:eastAsia="Times New Roman" w:hAnsi="Arial" w:cs="Arial"/>
          <w:sz w:val="24"/>
          <w:szCs w:val="24"/>
          <w:lang w:eastAsia="es-ES"/>
        </w:rPr>
        <w:t>4</w:t>
      </w:r>
      <w:r w:rsidR="009F3D37" w:rsidRPr="00062D01">
        <w:rPr>
          <w:rFonts w:ascii="Arial" w:eastAsia="Times New Roman" w:hAnsi="Arial" w:cs="Arial"/>
          <w:sz w:val="24"/>
          <w:szCs w:val="24"/>
          <w:lang w:eastAsia="es-ES"/>
        </w:rPr>
        <w:t>-2019</w:t>
      </w:r>
      <w:r w:rsidR="009F3D37">
        <w:rPr>
          <w:rFonts w:ascii="Arial" w:eastAsia="Times New Roman" w:hAnsi="Arial" w:cs="Arial"/>
          <w:sz w:val="24"/>
          <w:szCs w:val="24"/>
          <w:lang w:eastAsia="es-ES"/>
        </w:rPr>
        <w:t xml:space="preserve">. </w:t>
      </w:r>
      <w:r w:rsidR="004F580F">
        <w:rPr>
          <w:rFonts w:ascii="Arial" w:eastAsia="Times New Roman" w:hAnsi="Arial" w:cs="Arial"/>
          <w:sz w:val="24"/>
          <w:szCs w:val="24"/>
          <w:lang w:eastAsia="es-ES"/>
        </w:rPr>
        <w:t xml:space="preserve">5.- INFORMES DE PRESIDENCIA. 6.- </w:t>
      </w:r>
      <w:r w:rsidR="004F580F" w:rsidRPr="00854B54">
        <w:rPr>
          <w:rFonts w:ascii="Arial" w:eastAsia="Times New Roman" w:hAnsi="Arial" w:cs="Arial"/>
          <w:sz w:val="24"/>
          <w:szCs w:val="24"/>
          <w:lang w:eastAsia="es-ES"/>
        </w:rPr>
        <w:t>ASUNTOS VARIOS</w:t>
      </w:r>
      <w:r w:rsidR="004F580F">
        <w:rPr>
          <w:rFonts w:ascii="Arial" w:eastAsia="Times New Roman" w:hAnsi="Arial" w:cs="Arial"/>
          <w:sz w:val="24"/>
          <w:szCs w:val="24"/>
          <w:lang w:eastAsia="es-ES"/>
        </w:rPr>
        <w:t xml:space="preserve">. Lectura de Notificación proveniente de la Sala de lo Constitucional, relacionada al proceso de AMPARO número </w:t>
      </w:r>
      <w:r w:rsidR="00BF4BB2">
        <w:rPr>
          <w:rFonts w:ascii="Arial" w:eastAsia="Times New Roman" w:hAnsi="Arial" w:cs="Arial"/>
          <w:sz w:val="24"/>
          <w:szCs w:val="24"/>
          <w:lang w:eastAsia="es-ES"/>
        </w:rPr>
        <w:t>XXXXXXXXXXX</w:t>
      </w:r>
      <w:r w:rsidR="004F580F">
        <w:rPr>
          <w:rFonts w:ascii="Arial" w:eastAsia="Times New Roman" w:hAnsi="Arial" w:cs="Arial"/>
          <w:sz w:val="24"/>
          <w:szCs w:val="24"/>
          <w:lang w:eastAsia="es-ES"/>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3F12F8">
        <w:rPr>
          <w:rFonts w:ascii="Arial" w:hAnsi="Arial" w:cs="Arial"/>
          <w:color w:val="000000" w:themeColor="text1"/>
          <w:sz w:val="24"/>
          <w:szCs w:val="24"/>
        </w:rPr>
        <w:t xml:space="preserve">1.- </w:t>
      </w:r>
      <w:r w:rsidR="00AA4D36">
        <w:rPr>
          <w:rFonts w:ascii="Arial" w:eastAsia="Times New Roman" w:hAnsi="Arial" w:cs="Arial"/>
          <w:sz w:val="24"/>
          <w:szCs w:val="24"/>
          <w:lang w:eastAsia="es-ES"/>
        </w:rPr>
        <w:t>ESTABLECIMIENTO DE QUÓRUM:</w:t>
      </w:r>
      <w:r w:rsidR="003F12F8" w:rsidRPr="00854B54">
        <w:rPr>
          <w:rFonts w:ascii="Arial" w:eastAsia="Times New Roman" w:hAnsi="Arial" w:cs="Arial"/>
          <w:sz w:val="24"/>
          <w:szCs w:val="24"/>
          <w:lang w:eastAsia="es-ES"/>
        </w:rPr>
        <w:t xml:space="preserve"> </w:t>
      </w:r>
      <w:r w:rsidR="00AA4D36" w:rsidRPr="001342D0">
        <w:rPr>
          <w:rFonts w:ascii="Arial" w:hAnsi="Arial" w:cs="Arial"/>
          <w:sz w:val="24"/>
          <w:szCs w:val="24"/>
          <w:lang w:val="es-ES"/>
        </w:rPr>
        <w:t xml:space="preserve">El </w:t>
      </w:r>
      <w:r w:rsidR="004F580F">
        <w:rPr>
          <w:rFonts w:ascii="Arial" w:hAnsi="Arial" w:cs="Arial"/>
          <w:sz w:val="24"/>
          <w:szCs w:val="24"/>
          <w:lang w:val="es-ES"/>
        </w:rPr>
        <w:t>Vicep</w:t>
      </w:r>
      <w:r w:rsidR="00AA4D36" w:rsidRPr="001342D0">
        <w:rPr>
          <w:rFonts w:ascii="Arial" w:hAnsi="Arial" w:cs="Arial"/>
          <w:sz w:val="24"/>
          <w:szCs w:val="24"/>
          <w:lang w:val="es-ES"/>
        </w:rPr>
        <w:t xml:space="preserve">residente de Junta Directiva </w:t>
      </w:r>
      <w:r w:rsidR="004F580F" w:rsidRPr="007C28E5">
        <w:rPr>
          <w:rFonts w:ascii="Arial" w:eastAsia="Times New Roman" w:hAnsi="Arial" w:cs="Arial"/>
          <w:color w:val="000000" w:themeColor="text1"/>
          <w:sz w:val="24"/>
          <w:szCs w:val="24"/>
          <w:lang w:eastAsia="es-ES"/>
        </w:rPr>
        <w:t>Lic. Javier Obdulio Arévalo Flores</w:t>
      </w:r>
      <w:r w:rsidR="00AA4D36" w:rsidRPr="006E77FB">
        <w:rPr>
          <w:rFonts w:ascii="Arial" w:eastAsia="Times New Roman" w:hAnsi="Arial" w:cs="Arial"/>
          <w:color w:val="000000" w:themeColor="text1"/>
          <w:sz w:val="24"/>
          <w:szCs w:val="24"/>
          <w:lang w:eastAsia="es-ES"/>
        </w:rPr>
        <w:t xml:space="preserve">, </w:t>
      </w:r>
      <w:r w:rsidR="00AA4D36" w:rsidRPr="006E77FB">
        <w:rPr>
          <w:rFonts w:ascii="Arial" w:hAnsi="Arial" w:cs="Arial"/>
          <w:sz w:val="24"/>
          <w:szCs w:val="24"/>
          <w:lang w:val="es-ES"/>
        </w:rPr>
        <w:t>verificó la asistencia de quórum y procedió a dar inicio a la sesión.</w:t>
      </w:r>
      <w:r w:rsidR="00AA4D36">
        <w:rPr>
          <w:rFonts w:ascii="Arial" w:hAnsi="Arial" w:cs="Arial"/>
          <w:sz w:val="24"/>
          <w:szCs w:val="24"/>
          <w:lang w:val="es-ES"/>
        </w:rPr>
        <w:t xml:space="preserve"> </w:t>
      </w:r>
      <w:r w:rsidR="003F12F8">
        <w:rPr>
          <w:rFonts w:ascii="Arial" w:eastAsia="Times New Roman" w:hAnsi="Arial" w:cs="Arial"/>
          <w:sz w:val="24"/>
          <w:szCs w:val="24"/>
          <w:lang w:eastAsia="es-ES"/>
        </w:rPr>
        <w:t xml:space="preserve">2.- </w:t>
      </w:r>
      <w:r w:rsidR="003F12F8" w:rsidRPr="00854B54">
        <w:rPr>
          <w:rFonts w:ascii="Arial" w:eastAsia="Times New Roman" w:hAnsi="Arial" w:cs="Arial"/>
          <w:sz w:val="24"/>
          <w:szCs w:val="24"/>
          <w:lang w:eastAsia="es-ES"/>
        </w:rPr>
        <w:t>DISCUSIÓN, MODIFICACIÓN Y APROBACIÓN DE AGENDA</w:t>
      </w:r>
      <w:r w:rsidR="00AA4D36">
        <w:rPr>
          <w:rFonts w:ascii="Arial" w:eastAsia="Times New Roman" w:hAnsi="Arial" w:cs="Arial"/>
          <w:sz w:val="24"/>
          <w:szCs w:val="24"/>
          <w:lang w:eastAsia="es-ES"/>
        </w:rPr>
        <w:t xml:space="preserve">: </w:t>
      </w:r>
      <w:r w:rsidR="00AA4D36" w:rsidRPr="006E77FB">
        <w:rPr>
          <w:rFonts w:ascii="Arial" w:hAnsi="Arial" w:cs="Arial"/>
          <w:color w:val="000000" w:themeColor="text1"/>
          <w:sz w:val="24"/>
          <w:szCs w:val="24"/>
        </w:rPr>
        <w:t>Después de discutida y modificada l</w:t>
      </w:r>
      <w:r w:rsidR="00AA4D36" w:rsidRPr="006E77FB">
        <w:rPr>
          <w:rFonts w:ascii="Arial" w:hAnsi="Arial" w:cs="Arial"/>
          <w:color w:val="000000" w:themeColor="text1"/>
          <w:sz w:val="24"/>
          <w:szCs w:val="24"/>
          <w:lang w:val="es-ES"/>
        </w:rPr>
        <w:t xml:space="preserve">a agenda fue </w:t>
      </w:r>
      <w:r w:rsidR="00AA4D36" w:rsidRPr="006E77FB">
        <w:rPr>
          <w:rFonts w:ascii="Arial" w:eastAsia="Times New Roman" w:hAnsi="Arial" w:cs="Arial"/>
          <w:color w:val="000000" w:themeColor="text1"/>
          <w:sz w:val="24"/>
          <w:szCs w:val="24"/>
          <w:lang w:eastAsia="es-ES"/>
        </w:rPr>
        <w:t>aprobada por</w:t>
      </w:r>
      <w:r w:rsidR="00AA4D36" w:rsidRPr="001342D0">
        <w:rPr>
          <w:rFonts w:ascii="Arial" w:eastAsia="Times New Roman" w:hAnsi="Arial" w:cs="Arial"/>
          <w:color w:val="000000" w:themeColor="text1"/>
          <w:sz w:val="24"/>
          <w:szCs w:val="24"/>
          <w:lang w:eastAsia="es-ES"/>
        </w:rPr>
        <w:t xml:space="preserve"> unanimidad. </w:t>
      </w:r>
      <w:r w:rsidR="003F12F8">
        <w:rPr>
          <w:rFonts w:ascii="Arial" w:eastAsia="Times New Roman" w:hAnsi="Arial" w:cs="Arial"/>
          <w:sz w:val="24"/>
          <w:szCs w:val="24"/>
          <w:lang w:eastAsia="es-ES"/>
        </w:rPr>
        <w:t xml:space="preserve">3.- </w:t>
      </w:r>
      <w:r w:rsidR="003F12F8" w:rsidRPr="00854B54">
        <w:rPr>
          <w:rFonts w:ascii="Arial" w:eastAsia="Times New Roman" w:hAnsi="Arial" w:cs="Arial"/>
          <w:sz w:val="24"/>
          <w:szCs w:val="24"/>
          <w:lang w:eastAsia="es-ES"/>
        </w:rPr>
        <w:t xml:space="preserve">LECTURA Y APROBACIÓN DEL ACTA </w:t>
      </w:r>
      <w:r w:rsidR="00727862">
        <w:rPr>
          <w:rFonts w:ascii="Arial" w:eastAsia="Times New Roman" w:hAnsi="Arial" w:cs="Arial"/>
          <w:sz w:val="24"/>
          <w:szCs w:val="24"/>
          <w:lang w:eastAsia="es-ES"/>
        </w:rPr>
        <w:t>ANTERIOR: El acta 2730 será leída en la próxima reunión de Junta Directiva</w:t>
      </w:r>
      <w:r w:rsidR="003F12F8" w:rsidRPr="00854B54">
        <w:rPr>
          <w:rFonts w:ascii="Arial" w:eastAsia="Times New Roman" w:hAnsi="Arial" w:cs="Arial"/>
          <w:sz w:val="24"/>
          <w:szCs w:val="24"/>
          <w:lang w:eastAsia="es-ES"/>
        </w:rPr>
        <w:t>.</w:t>
      </w:r>
      <w:r w:rsidR="00727862">
        <w:rPr>
          <w:rFonts w:ascii="Arial" w:eastAsia="Times New Roman" w:hAnsi="Arial" w:cs="Arial"/>
          <w:sz w:val="24"/>
          <w:szCs w:val="24"/>
          <w:lang w:eastAsia="es-ES"/>
        </w:rPr>
        <w:t xml:space="preserve"> </w:t>
      </w:r>
      <w:r w:rsidR="003F12F8">
        <w:rPr>
          <w:rFonts w:ascii="Arial" w:eastAsia="Times New Roman" w:hAnsi="Arial" w:cs="Arial"/>
          <w:sz w:val="24"/>
          <w:szCs w:val="24"/>
          <w:lang w:eastAsia="es-ES"/>
        </w:rPr>
        <w:t xml:space="preserve">4.- </w:t>
      </w:r>
      <w:r w:rsidR="003F12F8" w:rsidRPr="00854B54">
        <w:rPr>
          <w:rFonts w:ascii="Arial" w:eastAsia="Times New Roman" w:hAnsi="Arial" w:cs="Arial"/>
          <w:sz w:val="24"/>
          <w:szCs w:val="24"/>
          <w:lang w:eastAsia="es-ES"/>
        </w:rPr>
        <w:t>LECTURA DE CORRESPONDENCIA RECIBIDA DE LA ADMINISTRACIÓN SUPERIOR</w:t>
      </w:r>
      <w:r w:rsidR="00727862">
        <w:rPr>
          <w:rFonts w:ascii="Arial" w:eastAsia="Times New Roman" w:hAnsi="Arial" w:cs="Arial"/>
          <w:sz w:val="24"/>
          <w:szCs w:val="24"/>
          <w:lang w:eastAsia="es-ES"/>
        </w:rPr>
        <w:t>. Expone ante esta Junta Directiva Licda. Coto de Pino, Asesora Jurídica, que con fecha 4 de diciembre de 2018, se recibió pronunciamiento por parte de la Dirección General de Trabajo</w:t>
      </w:r>
      <w:r w:rsidR="00F33ADA">
        <w:rPr>
          <w:rFonts w:ascii="Arial" w:eastAsia="Times New Roman" w:hAnsi="Arial" w:cs="Arial"/>
          <w:sz w:val="24"/>
          <w:szCs w:val="24"/>
          <w:lang w:eastAsia="es-ES"/>
        </w:rPr>
        <w:t xml:space="preserve">, Dependencia del Ministerio de Trabajo y Previsión Social, </w:t>
      </w:r>
      <w:r w:rsidR="00727862">
        <w:rPr>
          <w:rFonts w:ascii="Arial" w:eastAsia="Times New Roman" w:hAnsi="Arial" w:cs="Arial"/>
          <w:sz w:val="24"/>
          <w:szCs w:val="24"/>
          <w:lang w:eastAsia="es-ES"/>
        </w:rPr>
        <w:t xml:space="preserve"> por medio de la cual se notifica al Instituto resolución por medio de la </w:t>
      </w:r>
      <w:r w:rsidR="00F33ADA">
        <w:rPr>
          <w:rFonts w:ascii="Arial" w:eastAsia="Times New Roman" w:hAnsi="Arial" w:cs="Arial"/>
          <w:sz w:val="24"/>
          <w:szCs w:val="24"/>
          <w:lang w:eastAsia="es-ES"/>
        </w:rPr>
        <w:t>que</w:t>
      </w:r>
      <w:r w:rsidR="00727862">
        <w:rPr>
          <w:rFonts w:ascii="Arial" w:eastAsia="Times New Roman" w:hAnsi="Arial" w:cs="Arial"/>
          <w:sz w:val="24"/>
          <w:szCs w:val="24"/>
          <w:lang w:eastAsia="es-ES"/>
        </w:rPr>
        <w:t xml:space="preserve"> el referido Ministerio se declara incompetente de seguir conociendo la revisión del Laudo Arbitral que contiene el Contrato Colectivo de Trabajo que actualmente rige el Instituto. Por lo que esta </w:t>
      </w:r>
      <w:r w:rsidR="00727862">
        <w:rPr>
          <w:rFonts w:ascii="Arial" w:eastAsia="Times New Roman" w:hAnsi="Arial" w:cs="Arial"/>
          <w:sz w:val="24"/>
          <w:szCs w:val="24"/>
          <w:lang w:eastAsia="es-ES"/>
        </w:rPr>
        <w:lastRenderedPageBreak/>
        <w:t xml:space="preserve">Junta le solicita presentar en la próxima reunión de Junta Directiva propuesta de acuerdo a fin de continuar con el debido proceso. </w:t>
      </w:r>
      <w:r w:rsidR="009F3D37">
        <w:rPr>
          <w:rFonts w:ascii="Arial" w:eastAsia="Times New Roman" w:hAnsi="Arial" w:cs="Arial"/>
          <w:sz w:val="24"/>
          <w:szCs w:val="24"/>
          <w:lang w:eastAsia="es-ES"/>
        </w:rPr>
        <w:t xml:space="preserve">4.1.- </w:t>
      </w:r>
      <w:r w:rsidR="009F3D37" w:rsidRPr="00062D01">
        <w:rPr>
          <w:rFonts w:ascii="Arial" w:eastAsia="Times New Roman" w:hAnsi="Arial" w:cs="Arial"/>
          <w:sz w:val="24"/>
          <w:szCs w:val="24"/>
          <w:lang w:eastAsia="es-ES"/>
        </w:rPr>
        <w:t>SOLICITUD DE MODIFICACIÓN DE ACUERDO 02-2019</w:t>
      </w:r>
      <w:r w:rsidR="009F3D37">
        <w:rPr>
          <w:rFonts w:ascii="Arial" w:eastAsia="Times New Roman" w:hAnsi="Arial" w:cs="Arial"/>
          <w:sz w:val="24"/>
          <w:szCs w:val="24"/>
          <w:lang w:eastAsia="es-ES"/>
        </w:rPr>
        <w:t xml:space="preserve">. </w:t>
      </w:r>
      <w:r w:rsidR="009F3D37" w:rsidRPr="007317A7">
        <w:rPr>
          <w:rFonts w:ascii="Arial" w:eastAsia="Times New Roman" w:hAnsi="Arial" w:cs="Arial"/>
          <w:sz w:val="24"/>
          <w:szCs w:val="24"/>
          <w:lang w:eastAsia="es-ES"/>
        </w:rPr>
        <w:t>SE HA RECIBIDO POR</w:t>
      </w:r>
      <w:r w:rsidR="009F3D37">
        <w:rPr>
          <w:rFonts w:ascii="Arial" w:eastAsia="Times New Roman" w:hAnsi="Arial" w:cs="Arial"/>
          <w:sz w:val="24"/>
          <w:szCs w:val="24"/>
          <w:lang w:eastAsia="es-ES"/>
        </w:rPr>
        <w:t xml:space="preserve"> PARTE </w:t>
      </w:r>
      <w:r w:rsidR="009F3D37" w:rsidRPr="007317A7">
        <w:rPr>
          <w:rFonts w:ascii="Arial" w:eastAsia="Times New Roman" w:hAnsi="Arial" w:cs="Arial"/>
          <w:sz w:val="24"/>
          <w:szCs w:val="24"/>
          <w:lang w:eastAsia="es-ES"/>
        </w:rPr>
        <w:t xml:space="preserve"> </w:t>
      </w:r>
      <w:r w:rsidR="009F3D37">
        <w:rPr>
          <w:rFonts w:ascii="Arial" w:eastAsia="Times New Roman" w:hAnsi="Arial" w:cs="Arial"/>
          <w:sz w:val="24"/>
          <w:szCs w:val="24"/>
          <w:lang w:eastAsia="es-ES"/>
        </w:rPr>
        <w:t xml:space="preserve">DE </w:t>
      </w:r>
      <w:r w:rsidR="009F3D37" w:rsidRPr="007317A7">
        <w:rPr>
          <w:rFonts w:ascii="Arial" w:eastAsia="Times New Roman" w:hAnsi="Arial" w:cs="Arial"/>
          <w:sz w:val="24"/>
          <w:szCs w:val="24"/>
          <w:lang w:eastAsia="es-ES"/>
        </w:rPr>
        <w:t>LICENCIADA ANA PATRICIA COTO DE PINO, EN SU CALIDAD DE JEFE DE LA UNIDAD DE ASESORÍA JURÍDICA</w:t>
      </w:r>
      <w:r w:rsidR="009F3D37">
        <w:rPr>
          <w:rFonts w:ascii="Arial" w:eastAsia="Times New Roman" w:hAnsi="Arial" w:cs="Arial"/>
          <w:sz w:val="24"/>
          <w:szCs w:val="24"/>
          <w:lang w:eastAsia="es-ES"/>
        </w:rPr>
        <w:t>,</w:t>
      </w:r>
      <w:r w:rsidR="009F3D37" w:rsidRPr="007317A7">
        <w:rPr>
          <w:rFonts w:ascii="Arial" w:eastAsia="Times New Roman" w:hAnsi="Arial" w:cs="Arial"/>
          <w:sz w:val="24"/>
          <w:szCs w:val="24"/>
          <w:lang w:eastAsia="es-ES"/>
        </w:rPr>
        <w:t xml:space="preserve"> SOLICITUD VERBAL PARA QUE JUNTA DIRECTIVA, PROCEDA A MODIFICAR EL ACUERDO </w:t>
      </w:r>
      <w:r w:rsidR="009F3D37" w:rsidRPr="007317A7">
        <w:rPr>
          <w:rFonts w:ascii="Arial" w:eastAsia="Times New Roman" w:hAnsi="Arial" w:cs="Arial"/>
          <w:b/>
          <w:sz w:val="24"/>
          <w:szCs w:val="24"/>
          <w:lang w:eastAsia="es-ES"/>
        </w:rPr>
        <w:t>02-2019</w:t>
      </w:r>
      <w:r w:rsidR="009F3D37" w:rsidRPr="007317A7">
        <w:rPr>
          <w:rFonts w:ascii="Arial" w:eastAsia="Times New Roman" w:hAnsi="Arial" w:cs="Arial"/>
          <w:sz w:val="24"/>
          <w:szCs w:val="24"/>
          <w:lang w:eastAsia="es-ES"/>
        </w:rPr>
        <w:t xml:space="preserve"> DE FECHA </w:t>
      </w:r>
      <w:r w:rsidR="007531AD">
        <w:rPr>
          <w:rFonts w:ascii="Arial" w:eastAsia="Times New Roman" w:hAnsi="Arial" w:cs="Arial"/>
          <w:sz w:val="24"/>
          <w:szCs w:val="24"/>
          <w:lang w:eastAsia="es-ES"/>
        </w:rPr>
        <w:t>08</w:t>
      </w:r>
      <w:r w:rsidR="009F3D37" w:rsidRPr="007317A7">
        <w:rPr>
          <w:rFonts w:ascii="Arial" w:eastAsia="Times New Roman" w:hAnsi="Arial" w:cs="Arial"/>
          <w:sz w:val="24"/>
          <w:szCs w:val="24"/>
          <w:lang w:eastAsia="es-ES"/>
        </w:rPr>
        <w:t xml:space="preserve"> DE FEBRERO DE 2019,  EN EL SENTIDO  QUE  LA DONACION QUE PROCEDE SOLICITAR ES UNICAMENTE POR LA PORCIÓN DE TERRENO  EN DONDE FUNCIONA EL CENTRO DE REHABILITACIÓN INTEGRAL DE ORIENTE (CRIOR)  DE UNA ÁREA DE SEISCIENTOS SESENTA Y DOS PUNTO NOVENTA Y UN METROS CUADRADOS (662.91 M2) EQUIVALENTES A NOVECIENTAS CUARENTA Y OCHO PUNTO CUARENTA Y NUEVE VARAS CUADRADAS (948.49 V2), Y NO DE LA TOTALIDAD  DEL INMUEBLE PROPIEDAD  DEL ESTADO DE EL SALVADOR  EN EL RAMO DE  SALUD PUBLICA Y ASISTENCIA SOCIAL.</w:t>
      </w:r>
      <w:r w:rsidR="009F3D37">
        <w:rPr>
          <w:rFonts w:ascii="Arial" w:eastAsia="Times New Roman" w:hAnsi="Arial" w:cs="Arial"/>
          <w:sz w:val="24"/>
          <w:szCs w:val="24"/>
          <w:lang w:eastAsia="es-ES"/>
        </w:rPr>
        <w:t xml:space="preserve"> </w:t>
      </w:r>
      <w:r w:rsidR="009F3D37" w:rsidRPr="007317A7">
        <w:rPr>
          <w:rFonts w:ascii="Arial" w:eastAsia="Times New Roman" w:hAnsi="Arial" w:cs="Arial"/>
          <w:sz w:val="24"/>
          <w:szCs w:val="24"/>
          <w:lang w:eastAsia="es-ES"/>
        </w:rPr>
        <w:t>EN TAL SENTIDO  LICDA COTO DE PINO, EXPONE LA PERTINENCIA DE SU SOLICITUD Y DE CONFORMIDAD A LA DOCUMENTACIÓN PRESENTADA, JUNTA DIRECTA ACUERDA:</w:t>
      </w:r>
      <w:r w:rsidR="009F3D37">
        <w:rPr>
          <w:rFonts w:ascii="Arial" w:eastAsia="Times New Roman" w:hAnsi="Arial" w:cs="Arial"/>
          <w:sz w:val="24"/>
          <w:szCs w:val="24"/>
          <w:lang w:eastAsia="es-ES"/>
        </w:rPr>
        <w:t xml:space="preserve"> </w:t>
      </w:r>
      <w:r w:rsidR="009F3D37" w:rsidRPr="007531AD">
        <w:rPr>
          <w:rFonts w:ascii="Arial" w:eastAsia="Times New Roman" w:hAnsi="Arial" w:cs="Arial"/>
          <w:b/>
          <w:sz w:val="24"/>
          <w:szCs w:val="24"/>
          <w:lang w:eastAsia="es-ES"/>
        </w:rPr>
        <w:t>ACUERDO JD 0</w:t>
      </w:r>
      <w:r w:rsidR="00453D0B" w:rsidRPr="007531AD">
        <w:rPr>
          <w:rFonts w:ascii="Arial" w:eastAsia="Times New Roman" w:hAnsi="Arial" w:cs="Arial"/>
          <w:b/>
          <w:sz w:val="24"/>
          <w:szCs w:val="24"/>
          <w:lang w:eastAsia="es-ES"/>
        </w:rPr>
        <w:t>7</w:t>
      </w:r>
      <w:r w:rsidR="009F3D37" w:rsidRPr="007531AD">
        <w:rPr>
          <w:rFonts w:ascii="Arial" w:eastAsia="Times New Roman" w:hAnsi="Arial" w:cs="Arial"/>
          <w:b/>
          <w:sz w:val="24"/>
          <w:szCs w:val="24"/>
          <w:lang w:eastAsia="es-ES"/>
        </w:rPr>
        <w:t>-2019:</w:t>
      </w:r>
      <w:r w:rsidR="009F3D37">
        <w:rPr>
          <w:rFonts w:ascii="Arial" w:eastAsia="Times New Roman" w:hAnsi="Arial" w:cs="Arial"/>
          <w:b/>
          <w:sz w:val="24"/>
          <w:szCs w:val="24"/>
          <w:lang w:eastAsia="es-ES"/>
        </w:rPr>
        <w:t xml:space="preserve"> </w:t>
      </w:r>
      <w:r w:rsidR="009F3D37" w:rsidRPr="007317A7">
        <w:rPr>
          <w:rFonts w:ascii="Arial" w:eastAsia="Times New Roman" w:hAnsi="Arial" w:cs="Arial"/>
          <w:b/>
          <w:sz w:val="24"/>
          <w:szCs w:val="24"/>
          <w:lang w:eastAsia="es-ES"/>
        </w:rPr>
        <w:t xml:space="preserve">A) </w:t>
      </w:r>
      <w:r w:rsidR="009F3D37" w:rsidRPr="007317A7">
        <w:rPr>
          <w:rFonts w:ascii="Arial" w:eastAsia="Times New Roman" w:hAnsi="Arial" w:cs="Arial"/>
          <w:sz w:val="24"/>
          <w:szCs w:val="24"/>
          <w:lang w:eastAsia="es-ES"/>
        </w:rPr>
        <w:t xml:space="preserve">MODIFICAR EL ACUERDO 02-2019 DE FECHA </w:t>
      </w:r>
      <w:r w:rsidR="007531AD">
        <w:rPr>
          <w:rFonts w:ascii="Arial" w:eastAsia="Times New Roman" w:hAnsi="Arial" w:cs="Arial"/>
          <w:sz w:val="24"/>
          <w:szCs w:val="24"/>
          <w:lang w:eastAsia="es-ES"/>
        </w:rPr>
        <w:t>OCHO</w:t>
      </w:r>
      <w:r w:rsidR="009F3D37" w:rsidRPr="007317A7">
        <w:rPr>
          <w:rFonts w:ascii="Arial" w:eastAsia="Times New Roman" w:hAnsi="Arial" w:cs="Arial"/>
          <w:sz w:val="24"/>
          <w:szCs w:val="24"/>
          <w:lang w:eastAsia="es-ES"/>
        </w:rPr>
        <w:t xml:space="preserve"> DE FEBRERO DE 2019 Y SOLICITAR DONACIÓN IRREVOCABLE A FAVOR DEL INSTITUTO SALVADOREÑO DE REHABILITACIÓN INTEGRAL- ISRI,  DE UNA ÁREA DE SEISCIENTOS SESENTA Y DOS PUNTO NOVENTA Y UN METROS CUADRADOS (662.91 M2) EQUIVALENTES A NOVECIENTAS CUARENTA Y </w:t>
      </w:r>
      <w:r w:rsidR="009F3D37" w:rsidRPr="007317A7">
        <w:rPr>
          <w:rFonts w:ascii="Arial" w:eastAsia="Times New Roman" w:hAnsi="Arial" w:cs="Arial"/>
          <w:sz w:val="24"/>
          <w:szCs w:val="24"/>
          <w:lang w:eastAsia="es-ES"/>
        </w:rPr>
        <w:lastRenderedPageBreak/>
        <w:t xml:space="preserve">OCHO PUNTO CUARENTA Y NUEVE VARAS CUADRADAS (948.49 V2), LUGAR EN DONDE SE ENCUENTRA FUNCIONANDO EL CENTRO DE REHABILITACIÓN INTEGRAL DE ORIENTE- CRIOR, DEPENDENCIA DEL INSTITUTO SALVADOREÑO DE REHABILITACIÓN INTEGRAL-ISRI, Y QUE SERÁ SEGREGADO DEL INMUEBLE GENERAL DE UNA EXTENSIÓN  SUPERFICIAL DE CINCO MIL DOSCIENTOS SETENTA Y TRES PUNTO VEINTE METROS CUADRADOS EQUIVALENTES EN SIETE MIL QUINIENTOS TREINTA PUNTO CINCUENTA Y NUEVE VARAS CUADRADAS, EL CUAL ES PROPIEDAD DEL ESTADO Y GOBIERNO DE EL SALVADOR, EN EL RAMO DE SALUD PUBLICA Y ASISTENCIA SOCIAL, UBICADO EN CALLE LAS FLORES, COLONIA CIUDAD JARDÍN, CONTIGUO AL HOSPITAL SAN JUAN DE DIOS, ESTANDO  INSCRITO  EN EL REGISTRO DE LA PROPIEDAD RAIZ E HIPOTECAS DE LA PRIMERA SECCIÓN DE ORIENTE. </w:t>
      </w:r>
      <w:r w:rsidR="009F3D37" w:rsidRPr="007317A7">
        <w:rPr>
          <w:rFonts w:ascii="Arial" w:eastAsia="Times New Roman" w:hAnsi="Arial" w:cs="Arial"/>
          <w:b/>
          <w:sz w:val="24"/>
          <w:szCs w:val="24"/>
          <w:lang w:eastAsia="es-ES"/>
        </w:rPr>
        <w:t>B)</w:t>
      </w:r>
      <w:r w:rsidR="009F3D37" w:rsidRPr="007317A7">
        <w:rPr>
          <w:rFonts w:ascii="Arial" w:eastAsia="Times New Roman" w:hAnsi="Arial" w:cs="Arial"/>
          <w:sz w:val="24"/>
          <w:szCs w:val="24"/>
          <w:lang w:eastAsia="es-ES"/>
        </w:rPr>
        <w:t xml:space="preserve"> JUNTA DIRECTIVA AUTORIZA AL PRESIDENTE DE LA JUNTA DIRECTIVA Y REPRESENTANTE LEGAL DEL ISRI, PARA QUE SOLICITE A LA SEÑORA MINISTRA  DE SALUD, LA DONACIÓN DE LA PORCIÓN REFERIDA Y UNA VEZ CONCLUIDOS LOS TRAMITES COMPAREZCA A OTORGAR  LA ESCRITURA DE DONACIÓN DE LA PORCIÓN   RELACIONADA</w:t>
      </w:r>
      <w:r w:rsidR="009F3D37">
        <w:rPr>
          <w:rFonts w:ascii="Arial" w:eastAsia="Times New Roman" w:hAnsi="Arial" w:cs="Arial"/>
          <w:sz w:val="24"/>
          <w:szCs w:val="24"/>
          <w:lang w:eastAsia="es-ES"/>
        </w:rPr>
        <w:t xml:space="preserve">. </w:t>
      </w:r>
      <w:r w:rsidR="009F3D37" w:rsidRPr="00863AD6">
        <w:rPr>
          <w:rFonts w:ascii="Arial" w:eastAsia="Times New Roman" w:hAnsi="Arial" w:cs="Arial"/>
          <w:b/>
          <w:sz w:val="24"/>
          <w:szCs w:val="24"/>
          <w:lang w:eastAsia="es-ES"/>
        </w:rPr>
        <w:t>COMUNÍQUESE.-</w:t>
      </w:r>
      <w:r w:rsidR="009F3D37">
        <w:rPr>
          <w:rFonts w:ascii="Arial" w:eastAsia="Times New Roman" w:hAnsi="Arial" w:cs="Arial"/>
          <w:b/>
          <w:sz w:val="24"/>
          <w:szCs w:val="24"/>
          <w:lang w:eastAsia="es-ES"/>
        </w:rPr>
        <w:t xml:space="preserve"> </w:t>
      </w:r>
      <w:r w:rsidR="009F3D37">
        <w:rPr>
          <w:rFonts w:ascii="Arial" w:eastAsia="Times New Roman" w:hAnsi="Arial" w:cs="Arial"/>
          <w:sz w:val="24"/>
          <w:szCs w:val="24"/>
          <w:lang w:eastAsia="es-ES"/>
        </w:rPr>
        <w:t>4.</w:t>
      </w:r>
      <w:r w:rsidR="00453D0B">
        <w:rPr>
          <w:rFonts w:ascii="Arial" w:eastAsia="Times New Roman" w:hAnsi="Arial" w:cs="Arial"/>
          <w:sz w:val="24"/>
          <w:szCs w:val="24"/>
          <w:lang w:eastAsia="es-ES"/>
        </w:rPr>
        <w:t>2</w:t>
      </w:r>
      <w:r w:rsidR="009F3D37">
        <w:rPr>
          <w:rFonts w:ascii="Arial" w:eastAsia="Times New Roman" w:hAnsi="Arial" w:cs="Arial"/>
          <w:sz w:val="24"/>
          <w:szCs w:val="24"/>
          <w:lang w:eastAsia="es-ES"/>
        </w:rPr>
        <w:t>.-</w:t>
      </w:r>
      <w:r w:rsidR="009F3D37" w:rsidRPr="00062D01">
        <w:rPr>
          <w:rFonts w:ascii="Arial" w:eastAsia="Times New Roman" w:hAnsi="Arial" w:cs="Arial"/>
          <w:sz w:val="24"/>
          <w:szCs w:val="24"/>
          <w:lang w:eastAsia="es-ES"/>
        </w:rPr>
        <w:t>SOLICITUD DE MODIFICACIÓN DE ACUERDO 0</w:t>
      </w:r>
      <w:r w:rsidR="004D3603">
        <w:rPr>
          <w:rFonts w:ascii="Arial" w:eastAsia="Times New Roman" w:hAnsi="Arial" w:cs="Arial"/>
          <w:sz w:val="24"/>
          <w:szCs w:val="24"/>
          <w:lang w:eastAsia="es-ES"/>
        </w:rPr>
        <w:t>4</w:t>
      </w:r>
      <w:r w:rsidR="009F3D37" w:rsidRPr="00062D01">
        <w:rPr>
          <w:rFonts w:ascii="Arial" w:eastAsia="Times New Roman" w:hAnsi="Arial" w:cs="Arial"/>
          <w:sz w:val="24"/>
          <w:szCs w:val="24"/>
          <w:lang w:eastAsia="es-ES"/>
        </w:rPr>
        <w:t>-2019</w:t>
      </w:r>
      <w:r w:rsidR="009F3D37">
        <w:rPr>
          <w:rFonts w:ascii="Arial" w:eastAsia="Times New Roman" w:hAnsi="Arial" w:cs="Arial"/>
          <w:sz w:val="24"/>
          <w:szCs w:val="24"/>
          <w:lang w:eastAsia="es-ES"/>
        </w:rPr>
        <w:t xml:space="preserve">. Se da lectura a correspondencia bajo referencia UCBI 037-2019 enviada por Licenciado Carlos Atilio Paniagua Cruz, en su calidad de Encargado del Control de Resguardo del Activo Fijo Institucional, por medio de la </w:t>
      </w:r>
      <w:r w:rsidR="009F3D37">
        <w:rPr>
          <w:rFonts w:ascii="Arial" w:eastAsia="Times New Roman" w:hAnsi="Arial" w:cs="Arial"/>
          <w:sz w:val="24"/>
          <w:szCs w:val="24"/>
          <w:lang w:eastAsia="es-ES"/>
        </w:rPr>
        <w:lastRenderedPageBreak/>
        <w:t xml:space="preserve">cual se solicita modificación de acuerdo </w:t>
      </w:r>
      <w:r w:rsidR="009F3D37" w:rsidRPr="00062D01">
        <w:rPr>
          <w:rFonts w:ascii="Arial" w:eastAsia="Times New Roman" w:hAnsi="Arial" w:cs="Arial"/>
          <w:sz w:val="24"/>
          <w:szCs w:val="24"/>
          <w:lang w:eastAsia="es-ES"/>
        </w:rPr>
        <w:t>02-2019</w:t>
      </w:r>
      <w:r w:rsidR="009F3D37">
        <w:rPr>
          <w:rFonts w:ascii="Arial" w:eastAsia="Times New Roman" w:hAnsi="Arial" w:cs="Arial"/>
          <w:sz w:val="24"/>
          <w:szCs w:val="24"/>
          <w:lang w:eastAsia="es-ES"/>
        </w:rPr>
        <w:t xml:space="preserve"> por error en número de placas de motocicletas fuera de uso del ISRI. </w:t>
      </w:r>
    </w:p>
    <w:p w:rsidR="009F3D37" w:rsidRDefault="009F3D37" w:rsidP="009F3D37">
      <w:pPr>
        <w:spacing w:line="60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Detalle con error:  </w:t>
      </w:r>
    </w:p>
    <w:tbl>
      <w:tblPr>
        <w:tblStyle w:val="Tablaconcuadrcula"/>
        <w:tblW w:w="0" w:type="auto"/>
        <w:tblLayout w:type="fixed"/>
        <w:tblLook w:val="04A0" w:firstRow="1" w:lastRow="0" w:firstColumn="1" w:lastColumn="0" w:noHBand="0" w:noVBand="1"/>
      </w:tblPr>
      <w:tblGrid>
        <w:gridCol w:w="3823"/>
        <w:gridCol w:w="1275"/>
        <w:gridCol w:w="1985"/>
        <w:gridCol w:w="1745"/>
      </w:tblGrid>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Descripción del Bien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Cantidad</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de Adquisición</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Residual</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MB 1540</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61105-0031</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Sección Transporte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$ 1,143.19</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$ 162.49</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MB 23208</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61105-0032</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Sección Transporte</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$ 2,617.14</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$ 261.17</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Total general</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2</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$ 3,760.33</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$ 423.66</w:t>
            </w:r>
          </w:p>
        </w:tc>
      </w:tr>
    </w:tbl>
    <w:p w:rsidR="009F3D37" w:rsidRDefault="009F3D37" w:rsidP="009F3D37">
      <w:pPr>
        <w:spacing w:line="600" w:lineRule="auto"/>
        <w:jc w:val="both"/>
        <w:rPr>
          <w:rFonts w:ascii="Arial" w:eastAsia="Times New Roman" w:hAnsi="Arial" w:cs="Arial"/>
          <w:sz w:val="24"/>
          <w:szCs w:val="24"/>
          <w:lang w:eastAsia="es-ES"/>
        </w:rPr>
      </w:pPr>
    </w:p>
    <w:p w:rsidR="009F3D37" w:rsidRDefault="009F3D37" w:rsidP="009F3D37">
      <w:pPr>
        <w:spacing w:line="60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Detalle con número de placas corregido:</w:t>
      </w:r>
    </w:p>
    <w:tbl>
      <w:tblPr>
        <w:tblStyle w:val="Tablaconcuadrcula"/>
        <w:tblW w:w="0" w:type="auto"/>
        <w:tblLayout w:type="fixed"/>
        <w:tblLook w:val="04A0" w:firstRow="1" w:lastRow="0" w:firstColumn="1" w:lastColumn="0" w:noHBand="0" w:noVBand="1"/>
      </w:tblPr>
      <w:tblGrid>
        <w:gridCol w:w="3823"/>
        <w:gridCol w:w="1275"/>
        <w:gridCol w:w="1985"/>
        <w:gridCol w:w="1745"/>
      </w:tblGrid>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Descripción del Bien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Cantidad</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de Adquisición</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Residual</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w:t>
            </w:r>
            <w:r>
              <w:rPr>
                <w:rFonts w:ascii="Arial" w:hAnsi="Arial" w:cs="Arial"/>
                <w:sz w:val="24"/>
                <w:szCs w:val="24"/>
                <w:lang w:eastAsia="es-ES"/>
              </w:rPr>
              <w:t xml:space="preserve"> 8</w:t>
            </w:r>
            <w:r w:rsidRPr="006F7BCD">
              <w:rPr>
                <w:rFonts w:ascii="Arial" w:hAnsi="Arial" w:cs="Arial"/>
                <w:sz w:val="24"/>
                <w:szCs w:val="24"/>
                <w:lang w:eastAsia="es-ES"/>
              </w:rPr>
              <w:t>1540</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61105-0031</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Sección Transporte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$ 1,143.19</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$ 162.49</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 23208</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61105-0032</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Sección Transporte</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$ 2,617.14</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$ 261.17</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Total general</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2</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$ 3,760.33</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$ 423.66</w:t>
            </w:r>
          </w:p>
        </w:tc>
      </w:tr>
    </w:tbl>
    <w:p w:rsidR="006F7BCD" w:rsidRDefault="006F7BCD" w:rsidP="009F3D37">
      <w:pPr>
        <w:spacing w:line="600" w:lineRule="auto"/>
        <w:jc w:val="both"/>
        <w:rPr>
          <w:rFonts w:ascii="Arial" w:eastAsia="Times New Roman" w:hAnsi="Arial" w:cs="Arial"/>
          <w:sz w:val="24"/>
          <w:szCs w:val="24"/>
          <w:lang w:eastAsia="es-ES"/>
        </w:rPr>
      </w:pPr>
    </w:p>
    <w:p w:rsidR="006F7BCD" w:rsidRDefault="006F7BCD" w:rsidP="009F3D37">
      <w:pPr>
        <w:spacing w:line="600" w:lineRule="auto"/>
        <w:jc w:val="both"/>
        <w:rPr>
          <w:rFonts w:ascii="Arial" w:eastAsia="Times New Roman" w:hAnsi="Arial" w:cs="Arial"/>
          <w:sz w:val="24"/>
          <w:szCs w:val="24"/>
          <w:lang w:eastAsia="es-ES"/>
        </w:rPr>
      </w:pPr>
      <w:r w:rsidRPr="00117F2D">
        <w:rPr>
          <w:rFonts w:ascii="Arial" w:hAnsi="Arial" w:cs="Arial"/>
          <w:b/>
          <w:sz w:val="24"/>
          <w:szCs w:val="24"/>
          <w:lang w:eastAsia="es-ES"/>
        </w:rPr>
        <w:t>ACUERDO 0</w:t>
      </w:r>
      <w:r>
        <w:rPr>
          <w:rFonts w:ascii="Arial" w:hAnsi="Arial" w:cs="Arial"/>
          <w:b/>
          <w:sz w:val="24"/>
          <w:szCs w:val="24"/>
          <w:lang w:eastAsia="es-ES"/>
        </w:rPr>
        <w:t>8-</w:t>
      </w:r>
      <w:r w:rsidRPr="00117F2D">
        <w:rPr>
          <w:rFonts w:ascii="Arial" w:hAnsi="Arial" w:cs="Arial"/>
          <w:b/>
          <w:sz w:val="24"/>
          <w:szCs w:val="24"/>
          <w:lang w:eastAsia="es-ES"/>
        </w:rPr>
        <w:t>2019</w:t>
      </w:r>
      <w:r w:rsidRPr="006F7BCD">
        <w:rPr>
          <w:rFonts w:ascii="Arial" w:hAnsi="Arial" w:cs="Arial"/>
          <w:b/>
          <w:color w:val="000000" w:themeColor="text1"/>
          <w:sz w:val="24"/>
          <w:szCs w:val="24"/>
        </w:rPr>
        <w:t xml:space="preserve">: A) </w:t>
      </w:r>
      <w:r w:rsidRPr="006F7BCD">
        <w:rPr>
          <w:rFonts w:ascii="Arial" w:eastAsia="Times New Roman" w:hAnsi="Arial" w:cs="Arial"/>
          <w:b/>
          <w:sz w:val="24"/>
          <w:szCs w:val="24"/>
          <w:lang w:eastAsia="es-ES"/>
        </w:rPr>
        <w:t xml:space="preserve">MODIFICAR EL ACUERDO 04-2019 DE FECHA </w:t>
      </w:r>
      <w:r w:rsidR="007531AD">
        <w:rPr>
          <w:rFonts w:ascii="Arial" w:eastAsia="Times New Roman" w:hAnsi="Arial" w:cs="Arial"/>
          <w:b/>
          <w:sz w:val="24"/>
          <w:szCs w:val="24"/>
          <w:lang w:eastAsia="es-ES"/>
        </w:rPr>
        <w:t>OCHO</w:t>
      </w:r>
      <w:r w:rsidRPr="006F7BCD">
        <w:rPr>
          <w:rFonts w:ascii="Arial" w:eastAsia="Times New Roman" w:hAnsi="Arial" w:cs="Arial"/>
          <w:b/>
          <w:sz w:val="24"/>
          <w:szCs w:val="24"/>
          <w:lang w:eastAsia="es-ES"/>
        </w:rPr>
        <w:t xml:space="preserve"> DE FEBRERO DE 2019 Y</w:t>
      </w:r>
      <w:r w:rsidRPr="00AC69B0">
        <w:rPr>
          <w:rFonts w:ascii="Arial" w:eastAsia="Times New Roman" w:hAnsi="Arial" w:cs="Arial"/>
          <w:b/>
          <w:sz w:val="24"/>
          <w:szCs w:val="24"/>
          <w:lang w:eastAsia="es-ES"/>
        </w:rPr>
        <w:t xml:space="preserve"> </w:t>
      </w:r>
      <w:r w:rsidR="00AC69B0" w:rsidRPr="00AC69B0">
        <w:rPr>
          <w:rFonts w:ascii="Arial" w:eastAsia="Times New Roman" w:hAnsi="Arial" w:cs="Arial"/>
          <w:b/>
          <w:sz w:val="24"/>
          <w:szCs w:val="24"/>
          <w:lang w:eastAsia="es-ES"/>
        </w:rPr>
        <w:t>AUTORIZAR EL INICIO DE</w:t>
      </w:r>
      <w:r w:rsidR="00AC69B0">
        <w:rPr>
          <w:rFonts w:ascii="Arial" w:eastAsia="Times New Roman" w:hAnsi="Arial" w:cs="Arial"/>
          <w:b/>
          <w:sz w:val="24"/>
          <w:szCs w:val="24"/>
          <w:lang w:eastAsia="es-ES"/>
        </w:rPr>
        <w:t>L</w:t>
      </w:r>
      <w:r w:rsidR="00AC69B0" w:rsidRPr="00AC69B0">
        <w:rPr>
          <w:rFonts w:ascii="Arial" w:eastAsia="Times New Roman" w:hAnsi="Arial" w:cs="Arial"/>
          <w:b/>
          <w:sz w:val="24"/>
          <w:szCs w:val="24"/>
          <w:lang w:eastAsia="es-ES"/>
        </w:rPr>
        <w:t xml:space="preserve"> PROCESO DE </w:t>
      </w:r>
      <w:r w:rsidR="00AC69B0" w:rsidRPr="00AC69B0">
        <w:rPr>
          <w:rFonts w:ascii="Arial" w:eastAsia="Times New Roman" w:hAnsi="Arial" w:cs="Arial"/>
          <w:b/>
          <w:sz w:val="24"/>
          <w:szCs w:val="24"/>
          <w:lang w:eastAsia="es-ES"/>
        </w:rPr>
        <w:lastRenderedPageBreak/>
        <w:t xml:space="preserve">DESCARGO </w:t>
      </w:r>
      <w:r w:rsidRPr="00AC69B0">
        <w:rPr>
          <w:rFonts w:ascii="Arial" w:eastAsia="Times New Roman" w:hAnsi="Arial" w:cs="Arial"/>
          <w:b/>
          <w:sz w:val="24"/>
          <w:szCs w:val="24"/>
          <w:lang w:eastAsia="es-ES"/>
        </w:rPr>
        <w:t>EN CUMPLIMIENTO A LAS “NORMAS PARA LA SUBASTA Y DESCARGO DE BIENES DE LARGA DURACIÓN, FUNCIONAMIENTO DE  LAS BODEGAS DE BIENES DE LARGA DURACIÓN EN PROCESO DE DESCARGO Y PARA EL DESCARGO Y DESTRUCCIÓN DE INTANGIBLES DEL ISRI”</w:t>
      </w:r>
      <w:r w:rsidR="00AC69B0" w:rsidRPr="00AC69B0">
        <w:rPr>
          <w:rFonts w:ascii="Arial" w:eastAsia="Times New Roman" w:hAnsi="Arial" w:cs="Arial"/>
          <w:b/>
          <w:sz w:val="24"/>
          <w:szCs w:val="24"/>
          <w:lang w:eastAsia="es-ES"/>
        </w:rPr>
        <w:t>.</w:t>
      </w:r>
      <w:r w:rsidRPr="005D7677">
        <w:rPr>
          <w:rFonts w:ascii="Arial" w:hAnsi="Arial" w:cs="Arial"/>
          <w:b/>
          <w:sz w:val="24"/>
          <w:szCs w:val="24"/>
          <w:lang w:eastAsia="es-ES"/>
        </w:rPr>
        <w:t xml:space="preserve"> </w:t>
      </w:r>
      <w:r w:rsidR="00AC69B0">
        <w:rPr>
          <w:rFonts w:ascii="Arial" w:hAnsi="Arial" w:cs="Arial"/>
          <w:b/>
          <w:sz w:val="24"/>
          <w:szCs w:val="24"/>
          <w:lang w:eastAsia="es-ES"/>
        </w:rPr>
        <w:t>SEGÚN EL SIGUIENTE DETALLE:</w:t>
      </w:r>
    </w:p>
    <w:tbl>
      <w:tblPr>
        <w:tblStyle w:val="Tablaconcuadrcula"/>
        <w:tblW w:w="0" w:type="auto"/>
        <w:tblLayout w:type="fixed"/>
        <w:tblLook w:val="04A0" w:firstRow="1" w:lastRow="0" w:firstColumn="1" w:lastColumn="0" w:noHBand="0" w:noVBand="1"/>
      </w:tblPr>
      <w:tblGrid>
        <w:gridCol w:w="3823"/>
        <w:gridCol w:w="1275"/>
        <w:gridCol w:w="1985"/>
        <w:gridCol w:w="1745"/>
      </w:tblGrid>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Descripción del Bien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Cantidad</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de Adquisición</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Valor Residual</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w:t>
            </w:r>
            <w:r>
              <w:rPr>
                <w:rFonts w:ascii="Arial" w:hAnsi="Arial" w:cs="Arial"/>
                <w:sz w:val="24"/>
                <w:szCs w:val="24"/>
                <w:lang w:eastAsia="es-ES"/>
              </w:rPr>
              <w:t xml:space="preserve"> 8</w:t>
            </w:r>
            <w:r w:rsidRPr="006F7BCD">
              <w:rPr>
                <w:rFonts w:ascii="Arial" w:hAnsi="Arial" w:cs="Arial"/>
                <w:sz w:val="24"/>
                <w:szCs w:val="24"/>
                <w:lang w:eastAsia="es-ES"/>
              </w:rPr>
              <w:t>1540</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61105-0031</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xml:space="preserve">Sección Transporte </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$ 1,143.19</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$ 162.49</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Motocicleta marca SUZUKI, placas M 23208</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Cód. De Inv. 61105-0032</w:t>
            </w:r>
          </w:p>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Sección Transporte</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1</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$ 2,617.14</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$ 261.17</w:t>
            </w:r>
          </w:p>
        </w:tc>
      </w:tr>
      <w:tr w:rsidR="006F7BCD" w:rsidRPr="006F7BCD" w:rsidTr="00511421">
        <w:tc>
          <w:tcPr>
            <w:tcW w:w="3823"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Total general</w:t>
            </w:r>
          </w:p>
        </w:tc>
        <w:tc>
          <w:tcPr>
            <w:tcW w:w="127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2</w:t>
            </w:r>
          </w:p>
        </w:tc>
        <w:tc>
          <w:tcPr>
            <w:tcW w:w="198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$ 3,760.33</w:t>
            </w:r>
          </w:p>
        </w:tc>
        <w:tc>
          <w:tcPr>
            <w:tcW w:w="1745" w:type="dxa"/>
          </w:tcPr>
          <w:p w:rsidR="006F7BCD" w:rsidRPr="006F7BCD" w:rsidRDefault="006F7BCD" w:rsidP="00511421">
            <w:pPr>
              <w:spacing w:line="360" w:lineRule="auto"/>
              <w:jc w:val="center"/>
              <w:rPr>
                <w:rFonts w:ascii="Arial" w:hAnsi="Arial" w:cs="Arial"/>
                <w:sz w:val="24"/>
                <w:szCs w:val="24"/>
                <w:lang w:eastAsia="es-ES"/>
              </w:rPr>
            </w:pPr>
            <w:r w:rsidRPr="006F7BCD">
              <w:rPr>
                <w:rFonts w:ascii="Arial" w:hAnsi="Arial" w:cs="Arial"/>
                <w:sz w:val="24"/>
                <w:szCs w:val="24"/>
                <w:lang w:eastAsia="es-ES"/>
              </w:rPr>
              <w:t>$ 423.66</w:t>
            </w:r>
          </w:p>
        </w:tc>
      </w:tr>
    </w:tbl>
    <w:p w:rsidR="006F7BCD" w:rsidRDefault="006F7BCD" w:rsidP="006F7BCD">
      <w:pPr>
        <w:spacing w:line="480" w:lineRule="auto"/>
        <w:jc w:val="both"/>
        <w:rPr>
          <w:rFonts w:ascii="Arial" w:hAnsi="Arial" w:cs="Arial"/>
          <w:b/>
          <w:sz w:val="24"/>
          <w:szCs w:val="24"/>
          <w:lang w:eastAsia="es-ES"/>
        </w:rPr>
      </w:pPr>
    </w:p>
    <w:p w:rsidR="006F7BCD" w:rsidRPr="005D7677" w:rsidRDefault="006F7BCD" w:rsidP="006F7BCD">
      <w:pPr>
        <w:spacing w:line="480" w:lineRule="auto"/>
        <w:jc w:val="both"/>
        <w:rPr>
          <w:rFonts w:ascii="Arial" w:hAnsi="Arial" w:cs="Arial"/>
          <w:b/>
          <w:sz w:val="24"/>
          <w:szCs w:val="24"/>
          <w:lang w:eastAsia="es-ES"/>
        </w:rPr>
      </w:pPr>
      <w:r w:rsidRPr="005D7677">
        <w:rPr>
          <w:rFonts w:ascii="Arial" w:hAnsi="Arial" w:cs="Arial"/>
          <w:b/>
          <w:sz w:val="24"/>
          <w:szCs w:val="24"/>
          <w:lang w:eastAsia="es-ES"/>
        </w:rPr>
        <w:t>COMUNIQUESE</w:t>
      </w:r>
      <w:r>
        <w:rPr>
          <w:rFonts w:ascii="Arial" w:hAnsi="Arial" w:cs="Arial"/>
          <w:b/>
          <w:sz w:val="24"/>
          <w:szCs w:val="24"/>
          <w:lang w:eastAsia="es-ES"/>
        </w:rPr>
        <w:t>…</w:t>
      </w:r>
    </w:p>
    <w:p w:rsidR="00C76DAD" w:rsidRDefault="00295E9A" w:rsidP="006F7BCD">
      <w:pPr>
        <w:spacing w:line="600" w:lineRule="auto"/>
        <w:jc w:val="both"/>
        <w:rPr>
          <w:rFonts w:ascii="Arial" w:hAnsi="Arial" w:cs="Arial"/>
          <w:color w:val="000000" w:themeColor="text1"/>
          <w:sz w:val="24"/>
          <w:szCs w:val="24"/>
        </w:rPr>
      </w:pPr>
      <w:r>
        <w:rPr>
          <w:rFonts w:ascii="Arial" w:eastAsia="Times New Roman" w:hAnsi="Arial" w:cs="Arial"/>
          <w:sz w:val="24"/>
          <w:szCs w:val="24"/>
          <w:lang w:eastAsia="es-ES"/>
        </w:rPr>
        <w:t xml:space="preserve">5.- </w:t>
      </w:r>
      <w:r w:rsidR="00854B54" w:rsidRPr="00854B54">
        <w:rPr>
          <w:rFonts w:ascii="Arial" w:eastAsia="Times New Roman" w:hAnsi="Arial" w:cs="Arial"/>
          <w:sz w:val="24"/>
          <w:szCs w:val="24"/>
          <w:lang w:eastAsia="es-ES"/>
        </w:rPr>
        <w:t>ASUNTOS VARIOS</w:t>
      </w:r>
      <w:r w:rsidR="00F3414B">
        <w:rPr>
          <w:rFonts w:ascii="Arial" w:hAnsi="Arial" w:cs="Arial"/>
          <w:sz w:val="24"/>
          <w:szCs w:val="24"/>
        </w:rPr>
        <w:t xml:space="preserve">: </w:t>
      </w:r>
      <w:r w:rsidR="00FC6927">
        <w:rPr>
          <w:rFonts w:ascii="Arial" w:hAnsi="Arial" w:cs="Arial"/>
          <w:sz w:val="24"/>
          <w:szCs w:val="24"/>
        </w:rPr>
        <w:t xml:space="preserve">Se procede a dar lectura integra de notificación proveniente de la SALA DE LO CONSTITUCIONAL que en esencia dice: </w:t>
      </w:r>
      <w:r w:rsidR="00FC6927" w:rsidRPr="00FC6927">
        <w:rPr>
          <w:rFonts w:ascii="Arial" w:hAnsi="Arial" w:cs="Arial"/>
          <w:i/>
          <w:sz w:val="24"/>
          <w:szCs w:val="24"/>
        </w:rPr>
        <w:t xml:space="preserve">“A LA JUNTA DIRECTIVA DEL INSTITUTO SALVADOREÑO DE REHABILITACION INTEGRAL. HAGO SABER: que el proceso de Amparo número </w:t>
      </w:r>
      <w:r w:rsidR="00BF4BB2">
        <w:rPr>
          <w:rFonts w:ascii="Arial" w:eastAsia="Times New Roman" w:hAnsi="Arial" w:cs="Arial"/>
          <w:sz w:val="24"/>
          <w:szCs w:val="24"/>
          <w:lang w:eastAsia="es-ES"/>
        </w:rPr>
        <w:t>XXXXXXXXXXX</w:t>
      </w:r>
      <w:r w:rsidR="00FC6927" w:rsidRPr="00FC6927">
        <w:rPr>
          <w:rFonts w:ascii="Arial" w:hAnsi="Arial" w:cs="Arial"/>
          <w:i/>
          <w:sz w:val="24"/>
          <w:szCs w:val="24"/>
        </w:rPr>
        <w:t xml:space="preserve">, la Sala de lo Constitucional de la Corte Suprema de Justicia, con fecha 25 de enero de 2019, ha pronunciado resolución que literalmente dice…. Resuelve: 1. Confiérase traslado al Fiscal de la Corte y a la parte actora por el plazo común de tres días. 2. Tome nota la Secretaria de esta Sala del lugar y persona comisionada por la autoridad </w:t>
      </w:r>
      <w:r w:rsidR="00FC6927" w:rsidRPr="00FC6927">
        <w:rPr>
          <w:rFonts w:ascii="Arial" w:hAnsi="Arial" w:cs="Arial"/>
          <w:i/>
          <w:sz w:val="24"/>
          <w:szCs w:val="24"/>
        </w:rPr>
        <w:lastRenderedPageBreak/>
        <w:t xml:space="preserve">demandada para recibir los actos procesales de comunicación. 3. Notifíquese.”  </w:t>
      </w:r>
      <w:r w:rsidR="00D772B9" w:rsidRPr="00D772B9">
        <w:rPr>
          <w:rFonts w:ascii="Arial" w:hAnsi="Arial" w:cs="Arial"/>
          <w:sz w:val="24"/>
          <w:szCs w:val="24"/>
        </w:rPr>
        <w:t>Esta</w:t>
      </w:r>
      <w:r w:rsidR="00D772B9">
        <w:rPr>
          <w:rFonts w:ascii="Arial" w:hAnsi="Arial" w:cs="Arial"/>
          <w:sz w:val="24"/>
          <w:szCs w:val="24"/>
        </w:rPr>
        <w:t xml:space="preserve"> Junta Directiva se da por enterada del contenido de la resolución antes citada. </w:t>
      </w:r>
      <w:r w:rsidR="0034538B" w:rsidRPr="00C46338">
        <w:rPr>
          <w:rFonts w:ascii="Arial" w:hAnsi="Arial" w:cs="Arial"/>
          <w:sz w:val="24"/>
          <w:szCs w:val="24"/>
        </w:rPr>
        <w:t>Finalizando la prese</w:t>
      </w:r>
      <w:r w:rsidR="00BB7881">
        <w:rPr>
          <w:rFonts w:ascii="Arial" w:hAnsi="Arial" w:cs="Arial"/>
          <w:sz w:val="24"/>
          <w:szCs w:val="24"/>
        </w:rPr>
        <w:t xml:space="preserve">nte sesión a las </w:t>
      </w:r>
      <w:r w:rsidR="00D772B9">
        <w:rPr>
          <w:rFonts w:ascii="Arial" w:hAnsi="Arial" w:cs="Arial"/>
          <w:sz w:val="24"/>
          <w:szCs w:val="24"/>
        </w:rPr>
        <w:t>catorce</w:t>
      </w:r>
      <w:r w:rsidR="00BB7881">
        <w:rPr>
          <w:rFonts w:ascii="Arial" w:hAnsi="Arial" w:cs="Arial"/>
          <w:sz w:val="24"/>
          <w:szCs w:val="24"/>
        </w:rPr>
        <w:t xml:space="preserve"> horas </w:t>
      </w:r>
      <w:r w:rsidR="00D772B9">
        <w:rPr>
          <w:rFonts w:ascii="Arial" w:hAnsi="Arial" w:cs="Arial"/>
          <w:sz w:val="24"/>
          <w:szCs w:val="24"/>
        </w:rPr>
        <w:t xml:space="preserve">y veinte minutos </w:t>
      </w:r>
      <w:r w:rsidR="0034538B" w:rsidRPr="00C46338">
        <w:rPr>
          <w:rFonts w:ascii="Arial" w:hAnsi="Arial" w:cs="Arial"/>
          <w:sz w:val="24"/>
          <w:szCs w:val="24"/>
        </w:rPr>
        <w:t>y</w:t>
      </w:r>
      <w:r w:rsidR="0034538B" w:rsidRPr="001342D0">
        <w:rPr>
          <w:rFonts w:ascii="Arial" w:hAnsi="Arial" w:cs="Arial"/>
          <w:sz w:val="24"/>
          <w:szCs w:val="24"/>
        </w:rPr>
        <w:t xml:space="preserve"> </w:t>
      </w:r>
      <w:r w:rsidR="0012662B">
        <w:rPr>
          <w:rFonts w:ascii="Arial" w:hAnsi="Arial" w:cs="Arial"/>
          <w:sz w:val="24"/>
          <w:szCs w:val="24"/>
        </w:rPr>
        <w:t>n</w:t>
      </w:r>
      <w:r w:rsidR="0034538B" w:rsidRPr="001342D0">
        <w:rPr>
          <w:rFonts w:ascii="Arial" w:hAnsi="Arial" w:cs="Arial"/>
          <w:sz w:val="24"/>
          <w:szCs w:val="24"/>
        </w:rPr>
        <w:t xml:space="preserve">o habiendo nada más que hacer constar, se cierra la presente acta que  firmamos. </w:t>
      </w:r>
    </w:p>
    <w:p w:rsidR="00443B1E" w:rsidRPr="00577B11" w:rsidRDefault="00443B1E" w:rsidP="00C76DAD">
      <w:pPr>
        <w:spacing w:line="360" w:lineRule="auto"/>
        <w:jc w:val="both"/>
        <w:rPr>
          <w:rFonts w:ascii="Arial" w:hAnsi="Arial" w:cs="Arial"/>
          <w:color w:val="000000" w:themeColor="text1"/>
          <w:sz w:val="24"/>
          <w:szCs w:val="24"/>
        </w:rPr>
      </w:pPr>
      <w:bookmarkStart w:id="0" w:name="_GoBack"/>
      <w:bookmarkEnd w:id="0"/>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C76DAD" w:rsidRPr="006525B5" w:rsidRDefault="00C76DAD" w:rsidP="00BE35E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Licda. Yamileth Nazira Arévalo Argueta</w:t>
            </w:r>
          </w:p>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Pr="006525B5" w:rsidRDefault="00443B1E" w:rsidP="00BE35E1">
            <w:pPr>
              <w:jc w:val="center"/>
              <w:rPr>
                <w:rFonts w:ascii="Arial" w:hAnsi="Arial" w:cs="Arial"/>
                <w:color w:val="000000" w:themeColor="text1"/>
                <w:sz w:val="24"/>
                <w:szCs w:val="24"/>
              </w:rPr>
            </w:pPr>
          </w:p>
          <w:p w:rsidR="00C76DAD" w:rsidRPr="006525B5" w:rsidRDefault="00C76DAD" w:rsidP="00BE35E1">
            <w:pPr>
              <w:jc w:val="center"/>
              <w:rPr>
                <w:rFonts w:ascii="Arial" w:hAnsi="Arial" w:cs="Arial"/>
                <w:color w:val="000000" w:themeColor="text1"/>
                <w:sz w:val="24"/>
                <w:szCs w:val="24"/>
              </w:rPr>
            </w:pPr>
          </w:p>
        </w:tc>
        <w:tc>
          <w:tcPr>
            <w:tcW w:w="4673" w:type="dxa"/>
          </w:tcPr>
          <w:p w:rsidR="00C76DAD" w:rsidRDefault="00C76DAD"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Pr="006525B5" w:rsidRDefault="00C76DAD"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2F721E" w:rsidRPr="006525B5"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C76DAD" w:rsidRDefault="002F721E" w:rsidP="00BE35E1">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Licda. Nora Lizeth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C76DAD" w:rsidRPr="006525B5" w:rsidTr="002F721E">
        <w:trPr>
          <w:jc w:val="center"/>
        </w:trPr>
        <w:tc>
          <w:tcPr>
            <w:tcW w:w="4820" w:type="dxa"/>
          </w:tcPr>
          <w:p w:rsidR="00C76DAD"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C76DAD" w:rsidRPr="00577B11" w:rsidRDefault="00C76DAD" w:rsidP="00BE35E1">
            <w:pPr>
              <w:jc w:val="center"/>
              <w:rPr>
                <w:rFonts w:ascii="Arial" w:hAnsi="Arial" w:cs="Arial"/>
                <w:color w:val="000000" w:themeColor="text1"/>
                <w:sz w:val="24"/>
                <w:szCs w:val="24"/>
              </w:rPr>
            </w:pPr>
          </w:p>
        </w:tc>
        <w:tc>
          <w:tcPr>
            <w:tcW w:w="4673" w:type="dxa"/>
          </w:tcPr>
          <w:p w:rsidR="00C76DAD" w:rsidRDefault="00C76DAD"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2F721E" w:rsidRPr="006525B5"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Trabajo</w:t>
            </w:r>
          </w:p>
        </w:tc>
        <w:tc>
          <w:tcPr>
            <w:tcW w:w="4673" w:type="dxa"/>
          </w:tcPr>
          <w:p w:rsidR="002F721E" w:rsidRPr="006F6951" w:rsidRDefault="002F721E" w:rsidP="002F721E">
            <w:pPr>
              <w:jc w:val="center"/>
              <w:rPr>
                <w:rFonts w:ascii="Arial" w:hAnsi="Arial" w:cs="Arial"/>
                <w:color w:val="000000" w:themeColor="text1"/>
                <w:sz w:val="24"/>
                <w:szCs w:val="24"/>
              </w:rPr>
            </w:pPr>
            <w:r w:rsidRPr="006F6951">
              <w:rPr>
                <w:rFonts w:ascii="Arial" w:hAnsi="Arial" w:cs="Arial"/>
                <w:color w:val="000000" w:themeColor="text1"/>
                <w:sz w:val="24"/>
                <w:szCs w:val="24"/>
              </w:rPr>
              <w:t>Licda.  Ana Gladys Amaya De Rodríguez</w:t>
            </w:r>
          </w:p>
          <w:p w:rsidR="002F721E" w:rsidRDefault="002F721E" w:rsidP="002F721E">
            <w:pPr>
              <w:jc w:val="center"/>
              <w:rPr>
                <w:rFonts w:ascii="Arial" w:hAnsi="Arial" w:cs="Arial"/>
                <w:color w:val="000000" w:themeColor="text1"/>
                <w:sz w:val="24"/>
                <w:szCs w:val="24"/>
              </w:rPr>
            </w:pPr>
            <w:r>
              <w:rPr>
                <w:rFonts w:ascii="Arial" w:hAnsi="Arial" w:cs="Arial"/>
                <w:color w:val="000000" w:themeColor="text1"/>
                <w:sz w:val="24"/>
                <w:szCs w:val="24"/>
              </w:rPr>
              <w:t>Representante propietaria del Ministerio de Educación</w:t>
            </w:r>
          </w:p>
          <w:p w:rsidR="00C76DAD" w:rsidRPr="006525B5" w:rsidRDefault="00C76DAD"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C76DAD" w:rsidRDefault="00C76DAD" w:rsidP="00BE35E1">
            <w:pPr>
              <w:jc w:val="center"/>
              <w:rPr>
                <w:rFonts w:ascii="Arial" w:hAnsi="Arial" w:cs="Arial"/>
                <w:color w:val="000000" w:themeColor="text1"/>
                <w:sz w:val="24"/>
                <w:szCs w:val="24"/>
              </w:rPr>
            </w:pPr>
            <w:r>
              <w:rPr>
                <w:rFonts w:ascii="Arial" w:hAnsi="Arial" w:cs="Arial"/>
                <w:color w:val="000000" w:themeColor="text1"/>
                <w:sz w:val="24"/>
                <w:szCs w:val="24"/>
              </w:rPr>
              <w:t xml:space="preserve"> </w:t>
            </w:r>
          </w:p>
          <w:p w:rsidR="00C76DAD" w:rsidRDefault="00C76DAD"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Default="00443B1E" w:rsidP="00BE35E1">
            <w:pPr>
              <w:jc w:val="center"/>
              <w:rPr>
                <w:rFonts w:ascii="Arial" w:hAnsi="Arial" w:cs="Arial"/>
                <w:color w:val="000000" w:themeColor="text1"/>
                <w:sz w:val="24"/>
                <w:szCs w:val="24"/>
              </w:rPr>
            </w:pPr>
          </w:p>
          <w:p w:rsidR="00443B1E" w:rsidRPr="006525B5" w:rsidRDefault="00443B1E" w:rsidP="00BE35E1">
            <w:pPr>
              <w:jc w:val="center"/>
              <w:rPr>
                <w:rFonts w:ascii="Arial" w:hAnsi="Arial" w:cs="Arial"/>
                <w:color w:val="000000" w:themeColor="text1"/>
                <w:sz w:val="24"/>
                <w:szCs w:val="24"/>
              </w:rPr>
            </w:pPr>
          </w:p>
        </w:tc>
        <w:tc>
          <w:tcPr>
            <w:tcW w:w="4673" w:type="dxa"/>
          </w:tcPr>
          <w:p w:rsidR="00C76DAD" w:rsidRPr="006525B5" w:rsidRDefault="00C76DAD" w:rsidP="00BE35E1">
            <w:pPr>
              <w:jc w:val="center"/>
              <w:rPr>
                <w:rFonts w:ascii="Arial" w:hAnsi="Arial" w:cs="Arial"/>
                <w:color w:val="000000" w:themeColor="text1"/>
                <w:sz w:val="24"/>
                <w:szCs w:val="24"/>
              </w:rPr>
            </w:pPr>
          </w:p>
        </w:tc>
      </w:tr>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c>
          <w:tcPr>
            <w:tcW w:w="4673" w:type="dxa"/>
          </w:tcPr>
          <w:p w:rsidR="002F721E"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r>
      <w:tr w:rsidR="00C76DAD" w:rsidRPr="006525B5" w:rsidTr="002F721E">
        <w:trPr>
          <w:jc w:val="center"/>
        </w:trPr>
        <w:tc>
          <w:tcPr>
            <w:tcW w:w="4820" w:type="dxa"/>
          </w:tcPr>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tc>
        <w:tc>
          <w:tcPr>
            <w:tcW w:w="4673" w:type="dxa"/>
          </w:tcPr>
          <w:p w:rsidR="00C76DAD" w:rsidRPr="006525B5" w:rsidRDefault="00C76DAD" w:rsidP="00BE35E1">
            <w:pPr>
              <w:jc w:val="both"/>
              <w:rPr>
                <w:rFonts w:ascii="Arial" w:hAnsi="Arial" w:cs="Arial"/>
                <w:color w:val="000000" w:themeColor="text1"/>
                <w:sz w:val="24"/>
                <w:szCs w:val="24"/>
              </w:rPr>
            </w:pPr>
          </w:p>
        </w:tc>
      </w:tr>
      <w:tr w:rsidR="00C76DAD" w:rsidRPr="006525B5" w:rsidTr="002F721E">
        <w:trPr>
          <w:jc w:val="center"/>
        </w:trPr>
        <w:tc>
          <w:tcPr>
            <w:tcW w:w="9493" w:type="dxa"/>
            <w:gridSpan w:val="2"/>
          </w:tcPr>
          <w:p w:rsidR="00443B1E" w:rsidRDefault="00443B1E"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Pr="00305E2A" w:rsidRDefault="00C76DAD" w:rsidP="00BE35E1">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C76DAD" w:rsidRPr="006525B5" w:rsidRDefault="00C76DAD" w:rsidP="00BE35E1">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Gerente y Secretaria de Junta Directiva</w:t>
            </w:r>
          </w:p>
        </w:tc>
      </w:tr>
    </w:tbl>
    <w:p w:rsidR="00C76DAD" w:rsidRPr="00577B11" w:rsidRDefault="00C76DAD" w:rsidP="006F7BCD">
      <w:pPr>
        <w:spacing w:line="360" w:lineRule="auto"/>
        <w:rPr>
          <w:rFonts w:ascii="Arial" w:hAnsi="Arial" w:cs="Arial"/>
          <w:color w:val="000000" w:themeColor="text1"/>
          <w:sz w:val="24"/>
          <w:szCs w:val="24"/>
        </w:rPr>
      </w:pPr>
    </w:p>
    <w:sectPr w:rsidR="00C76DAD" w:rsidRPr="00577B11" w:rsidSect="00BF3DD2">
      <w:footerReference w:type="default" r:id="rId7"/>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99" w:rsidRDefault="00595199" w:rsidP="00E52F20">
      <w:pPr>
        <w:spacing w:after="0" w:line="240" w:lineRule="auto"/>
      </w:pPr>
      <w:r>
        <w:separator/>
      </w:r>
    </w:p>
  </w:endnote>
  <w:endnote w:type="continuationSeparator" w:id="0">
    <w:p w:rsidR="00595199" w:rsidRDefault="00595199"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C76DAD">
      <w:rPr>
        <w:spacing w:val="60"/>
        <w:sz w:val="24"/>
        <w:szCs w:val="24"/>
        <w:lang w:val="es-ES"/>
      </w:rPr>
      <w:t>3</w:t>
    </w:r>
    <w:r w:rsidR="004F580F">
      <w:rPr>
        <w:spacing w:val="60"/>
        <w:sz w:val="24"/>
        <w:szCs w:val="24"/>
        <w:lang w:val="es-ES"/>
      </w:rPr>
      <w:t>1</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BF4BB2" w:rsidRPr="00BF4BB2">
      <w:rPr>
        <w:noProof/>
        <w:sz w:val="24"/>
        <w:szCs w:val="24"/>
        <w:lang w:val="es-ES"/>
      </w:rPr>
      <w:t>7</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BF4BB2" w:rsidRPr="00BF4BB2">
      <w:rPr>
        <w:noProof/>
        <w:sz w:val="24"/>
        <w:szCs w:val="24"/>
        <w:lang w:val="es-ES"/>
      </w:rPr>
      <w:t>7</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99" w:rsidRDefault="00595199" w:rsidP="00E52F20">
      <w:pPr>
        <w:spacing w:after="0" w:line="240" w:lineRule="auto"/>
      </w:pPr>
      <w:r>
        <w:separator/>
      </w:r>
    </w:p>
  </w:footnote>
  <w:footnote w:type="continuationSeparator" w:id="0">
    <w:p w:rsidR="00595199" w:rsidRDefault="00595199"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5"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6"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1323E"/>
    <w:rsid w:val="0004782F"/>
    <w:rsid w:val="00057564"/>
    <w:rsid w:val="00061C47"/>
    <w:rsid w:val="00062DFC"/>
    <w:rsid w:val="00072612"/>
    <w:rsid w:val="00082A9F"/>
    <w:rsid w:val="00082FEC"/>
    <w:rsid w:val="00094912"/>
    <w:rsid w:val="000A4FBB"/>
    <w:rsid w:val="000A7FC5"/>
    <w:rsid w:val="000B7D49"/>
    <w:rsid w:val="000C219F"/>
    <w:rsid w:val="000D50E4"/>
    <w:rsid w:val="000E7096"/>
    <w:rsid w:val="00101EFE"/>
    <w:rsid w:val="00117F2D"/>
    <w:rsid w:val="0012662B"/>
    <w:rsid w:val="00132641"/>
    <w:rsid w:val="001342D0"/>
    <w:rsid w:val="00143F69"/>
    <w:rsid w:val="00150F02"/>
    <w:rsid w:val="001626E0"/>
    <w:rsid w:val="001661D6"/>
    <w:rsid w:val="0017331D"/>
    <w:rsid w:val="00181E3A"/>
    <w:rsid w:val="00190B9A"/>
    <w:rsid w:val="00191D4B"/>
    <w:rsid w:val="001A1C61"/>
    <w:rsid w:val="001A3ACF"/>
    <w:rsid w:val="001A44F7"/>
    <w:rsid w:val="001A4DC2"/>
    <w:rsid w:val="001B5235"/>
    <w:rsid w:val="001B6C84"/>
    <w:rsid w:val="001C1575"/>
    <w:rsid w:val="001D5336"/>
    <w:rsid w:val="001D5341"/>
    <w:rsid w:val="001D72C0"/>
    <w:rsid w:val="002110B3"/>
    <w:rsid w:val="00214FC6"/>
    <w:rsid w:val="0022637A"/>
    <w:rsid w:val="00231B47"/>
    <w:rsid w:val="0025619D"/>
    <w:rsid w:val="00256E96"/>
    <w:rsid w:val="002615A5"/>
    <w:rsid w:val="00277203"/>
    <w:rsid w:val="002812A9"/>
    <w:rsid w:val="00284024"/>
    <w:rsid w:val="002917B4"/>
    <w:rsid w:val="00295D92"/>
    <w:rsid w:val="00295E9A"/>
    <w:rsid w:val="002A59DC"/>
    <w:rsid w:val="002C0F04"/>
    <w:rsid w:val="002C333B"/>
    <w:rsid w:val="002C7023"/>
    <w:rsid w:val="002D0376"/>
    <w:rsid w:val="002E4AF8"/>
    <w:rsid w:val="002F20CF"/>
    <w:rsid w:val="002F35B6"/>
    <w:rsid w:val="002F721E"/>
    <w:rsid w:val="00302D28"/>
    <w:rsid w:val="00317F8F"/>
    <w:rsid w:val="00322A98"/>
    <w:rsid w:val="00327FCF"/>
    <w:rsid w:val="00332BC5"/>
    <w:rsid w:val="0033639D"/>
    <w:rsid w:val="00336631"/>
    <w:rsid w:val="0034538B"/>
    <w:rsid w:val="003515B9"/>
    <w:rsid w:val="00375B52"/>
    <w:rsid w:val="0038747D"/>
    <w:rsid w:val="00390D84"/>
    <w:rsid w:val="00395B3F"/>
    <w:rsid w:val="003A11D2"/>
    <w:rsid w:val="003A29BE"/>
    <w:rsid w:val="003C15AB"/>
    <w:rsid w:val="003C182A"/>
    <w:rsid w:val="003C1CDF"/>
    <w:rsid w:val="003D4E83"/>
    <w:rsid w:val="003D53F0"/>
    <w:rsid w:val="003E46A8"/>
    <w:rsid w:val="003F12F8"/>
    <w:rsid w:val="003F32A8"/>
    <w:rsid w:val="003F5C64"/>
    <w:rsid w:val="00413432"/>
    <w:rsid w:val="00413A1E"/>
    <w:rsid w:val="00421285"/>
    <w:rsid w:val="004269C7"/>
    <w:rsid w:val="00434DC5"/>
    <w:rsid w:val="00443B1E"/>
    <w:rsid w:val="00453D0B"/>
    <w:rsid w:val="00456AD5"/>
    <w:rsid w:val="00461CCA"/>
    <w:rsid w:val="004731EA"/>
    <w:rsid w:val="004769A4"/>
    <w:rsid w:val="00476EE0"/>
    <w:rsid w:val="00484D25"/>
    <w:rsid w:val="0048633E"/>
    <w:rsid w:val="00487861"/>
    <w:rsid w:val="0049070A"/>
    <w:rsid w:val="004A6625"/>
    <w:rsid w:val="004A7851"/>
    <w:rsid w:val="004D3603"/>
    <w:rsid w:val="004F28A7"/>
    <w:rsid w:val="004F580F"/>
    <w:rsid w:val="005201AC"/>
    <w:rsid w:val="00526AB7"/>
    <w:rsid w:val="0055641B"/>
    <w:rsid w:val="005577C7"/>
    <w:rsid w:val="005643A0"/>
    <w:rsid w:val="00577897"/>
    <w:rsid w:val="00581A27"/>
    <w:rsid w:val="0058655E"/>
    <w:rsid w:val="00595199"/>
    <w:rsid w:val="005A56FB"/>
    <w:rsid w:val="005C3584"/>
    <w:rsid w:val="005D5706"/>
    <w:rsid w:val="005D7677"/>
    <w:rsid w:val="005E2226"/>
    <w:rsid w:val="005E3979"/>
    <w:rsid w:val="005F2EAE"/>
    <w:rsid w:val="005F628E"/>
    <w:rsid w:val="00602631"/>
    <w:rsid w:val="00603D08"/>
    <w:rsid w:val="00613466"/>
    <w:rsid w:val="006230FD"/>
    <w:rsid w:val="00630EA1"/>
    <w:rsid w:val="00640A72"/>
    <w:rsid w:val="006454C6"/>
    <w:rsid w:val="0065298C"/>
    <w:rsid w:val="0065351B"/>
    <w:rsid w:val="00655EE6"/>
    <w:rsid w:val="00664EE3"/>
    <w:rsid w:val="0067592B"/>
    <w:rsid w:val="00683734"/>
    <w:rsid w:val="00687C0C"/>
    <w:rsid w:val="006C724A"/>
    <w:rsid w:val="006D5392"/>
    <w:rsid w:val="006D6B0E"/>
    <w:rsid w:val="006E3971"/>
    <w:rsid w:val="006E77FB"/>
    <w:rsid w:val="006F4898"/>
    <w:rsid w:val="006F75D2"/>
    <w:rsid w:val="006F7BCD"/>
    <w:rsid w:val="00700F8F"/>
    <w:rsid w:val="00703687"/>
    <w:rsid w:val="00705361"/>
    <w:rsid w:val="0071214F"/>
    <w:rsid w:val="00727862"/>
    <w:rsid w:val="00752661"/>
    <w:rsid w:val="007531AD"/>
    <w:rsid w:val="0075620C"/>
    <w:rsid w:val="00783FDB"/>
    <w:rsid w:val="007935D2"/>
    <w:rsid w:val="00794011"/>
    <w:rsid w:val="007A2A97"/>
    <w:rsid w:val="007B04E8"/>
    <w:rsid w:val="007C07D1"/>
    <w:rsid w:val="007C46D9"/>
    <w:rsid w:val="007D05B9"/>
    <w:rsid w:val="007D1E27"/>
    <w:rsid w:val="007D3077"/>
    <w:rsid w:val="007F057C"/>
    <w:rsid w:val="007F2B26"/>
    <w:rsid w:val="007F56B0"/>
    <w:rsid w:val="007F6FF7"/>
    <w:rsid w:val="0080002C"/>
    <w:rsid w:val="008029EC"/>
    <w:rsid w:val="00812510"/>
    <w:rsid w:val="00813635"/>
    <w:rsid w:val="0081546E"/>
    <w:rsid w:val="00841E92"/>
    <w:rsid w:val="00845742"/>
    <w:rsid w:val="00854B54"/>
    <w:rsid w:val="008564B4"/>
    <w:rsid w:val="00857736"/>
    <w:rsid w:val="0086158E"/>
    <w:rsid w:val="0086239D"/>
    <w:rsid w:val="0086359D"/>
    <w:rsid w:val="00863C3D"/>
    <w:rsid w:val="00880822"/>
    <w:rsid w:val="008B5E71"/>
    <w:rsid w:val="008D0662"/>
    <w:rsid w:val="008D1EDA"/>
    <w:rsid w:val="008D4FAA"/>
    <w:rsid w:val="008D67F7"/>
    <w:rsid w:val="008E04C0"/>
    <w:rsid w:val="008F48CB"/>
    <w:rsid w:val="00905AD8"/>
    <w:rsid w:val="00930961"/>
    <w:rsid w:val="00937CB9"/>
    <w:rsid w:val="009406E2"/>
    <w:rsid w:val="00941643"/>
    <w:rsid w:val="00944FDD"/>
    <w:rsid w:val="009466C9"/>
    <w:rsid w:val="00964B38"/>
    <w:rsid w:val="0097258D"/>
    <w:rsid w:val="009739A0"/>
    <w:rsid w:val="00980B51"/>
    <w:rsid w:val="00994767"/>
    <w:rsid w:val="009965FF"/>
    <w:rsid w:val="009A2846"/>
    <w:rsid w:val="009B48DD"/>
    <w:rsid w:val="009E302B"/>
    <w:rsid w:val="009F3D37"/>
    <w:rsid w:val="009F4116"/>
    <w:rsid w:val="00A01FA7"/>
    <w:rsid w:val="00A036ED"/>
    <w:rsid w:val="00A176A8"/>
    <w:rsid w:val="00A250EB"/>
    <w:rsid w:val="00A355E6"/>
    <w:rsid w:val="00A465E0"/>
    <w:rsid w:val="00A72576"/>
    <w:rsid w:val="00A7661E"/>
    <w:rsid w:val="00A770B1"/>
    <w:rsid w:val="00A95962"/>
    <w:rsid w:val="00AA4D36"/>
    <w:rsid w:val="00AA661F"/>
    <w:rsid w:val="00AB4507"/>
    <w:rsid w:val="00AC6517"/>
    <w:rsid w:val="00AC69B0"/>
    <w:rsid w:val="00AC7B4B"/>
    <w:rsid w:val="00AC7B60"/>
    <w:rsid w:val="00AD010E"/>
    <w:rsid w:val="00AD3057"/>
    <w:rsid w:val="00AE3B9A"/>
    <w:rsid w:val="00AF5241"/>
    <w:rsid w:val="00B07C03"/>
    <w:rsid w:val="00B25FF6"/>
    <w:rsid w:val="00B33B12"/>
    <w:rsid w:val="00B34FDD"/>
    <w:rsid w:val="00B51CB5"/>
    <w:rsid w:val="00B616AA"/>
    <w:rsid w:val="00B74924"/>
    <w:rsid w:val="00B76CC8"/>
    <w:rsid w:val="00BA130B"/>
    <w:rsid w:val="00BB4930"/>
    <w:rsid w:val="00BB7881"/>
    <w:rsid w:val="00BC771B"/>
    <w:rsid w:val="00BD0B45"/>
    <w:rsid w:val="00BE6FA5"/>
    <w:rsid w:val="00BF37D1"/>
    <w:rsid w:val="00BF3DD2"/>
    <w:rsid w:val="00BF4BB2"/>
    <w:rsid w:val="00BF6438"/>
    <w:rsid w:val="00BF723A"/>
    <w:rsid w:val="00C03A4C"/>
    <w:rsid w:val="00C14540"/>
    <w:rsid w:val="00C15C51"/>
    <w:rsid w:val="00C259FE"/>
    <w:rsid w:val="00C345AA"/>
    <w:rsid w:val="00C34D0A"/>
    <w:rsid w:val="00C439F8"/>
    <w:rsid w:val="00C46338"/>
    <w:rsid w:val="00C517ED"/>
    <w:rsid w:val="00C56E97"/>
    <w:rsid w:val="00C76DAD"/>
    <w:rsid w:val="00C95857"/>
    <w:rsid w:val="00C96786"/>
    <w:rsid w:val="00CA1F41"/>
    <w:rsid w:val="00CA279C"/>
    <w:rsid w:val="00CB1718"/>
    <w:rsid w:val="00CC385E"/>
    <w:rsid w:val="00CD6CE0"/>
    <w:rsid w:val="00CD769C"/>
    <w:rsid w:val="00CF795C"/>
    <w:rsid w:val="00D012D6"/>
    <w:rsid w:val="00D157B8"/>
    <w:rsid w:val="00D21E45"/>
    <w:rsid w:val="00D3370C"/>
    <w:rsid w:val="00D35DBD"/>
    <w:rsid w:val="00D649F1"/>
    <w:rsid w:val="00D772B9"/>
    <w:rsid w:val="00D77E57"/>
    <w:rsid w:val="00D87107"/>
    <w:rsid w:val="00D96C1D"/>
    <w:rsid w:val="00DB0BC1"/>
    <w:rsid w:val="00DB0FAB"/>
    <w:rsid w:val="00DE0A55"/>
    <w:rsid w:val="00DF1992"/>
    <w:rsid w:val="00DF3894"/>
    <w:rsid w:val="00E036D1"/>
    <w:rsid w:val="00E045B2"/>
    <w:rsid w:val="00E0600F"/>
    <w:rsid w:val="00E26962"/>
    <w:rsid w:val="00E44CD7"/>
    <w:rsid w:val="00E51F25"/>
    <w:rsid w:val="00E52F20"/>
    <w:rsid w:val="00E57D64"/>
    <w:rsid w:val="00E606C8"/>
    <w:rsid w:val="00E6491A"/>
    <w:rsid w:val="00E775E2"/>
    <w:rsid w:val="00E8290A"/>
    <w:rsid w:val="00E8554D"/>
    <w:rsid w:val="00E9237F"/>
    <w:rsid w:val="00EB2CD1"/>
    <w:rsid w:val="00EB32CE"/>
    <w:rsid w:val="00EC434C"/>
    <w:rsid w:val="00EC4CDC"/>
    <w:rsid w:val="00ED47B4"/>
    <w:rsid w:val="00ED64B8"/>
    <w:rsid w:val="00EE1446"/>
    <w:rsid w:val="00EE6234"/>
    <w:rsid w:val="00EE66CC"/>
    <w:rsid w:val="00F03214"/>
    <w:rsid w:val="00F205CA"/>
    <w:rsid w:val="00F20DEF"/>
    <w:rsid w:val="00F33ADA"/>
    <w:rsid w:val="00F3414B"/>
    <w:rsid w:val="00F60529"/>
    <w:rsid w:val="00F71E78"/>
    <w:rsid w:val="00F74F16"/>
    <w:rsid w:val="00F7556F"/>
    <w:rsid w:val="00F83DDD"/>
    <w:rsid w:val="00F9096B"/>
    <w:rsid w:val="00F90D1B"/>
    <w:rsid w:val="00F9479C"/>
    <w:rsid w:val="00FB6947"/>
    <w:rsid w:val="00FB73BC"/>
    <w:rsid w:val="00FC6927"/>
    <w:rsid w:val="00FD0CF6"/>
    <w:rsid w:val="00FE5162"/>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6A6C2-AA14-4104-B82E-0F4F86B5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7860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ACER</cp:lastModifiedBy>
  <cp:revision>2</cp:revision>
  <cp:lastPrinted>2019-02-26T18:12:00Z</cp:lastPrinted>
  <dcterms:created xsi:type="dcterms:W3CDTF">2020-01-31T13:15:00Z</dcterms:created>
  <dcterms:modified xsi:type="dcterms:W3CDTF">2020-01-31T13:15:00Z</dcterms:modified>
</cp:coreProperties>
</file>