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A8" w:rsidRDefault="0034538B" w:rsidP="00295E9A">
      <w:pPr>
        <w:spacing w:line="480" w:lineRule="auto"/>
        <w:jc w:val="both"/>
        <w:rPr>
          <w:rFonts w:ascii="Arial" w:eastAsia="Times New Roman" w:hAnsi="Arial" w:cs="Arial"/>
          <w:i/>
          <w:sz w:val="24"/>
          <w:szCs w:val="24"/>
          <w:lang w:eastAsia="es-ES"/>
        </w:rPr>
      </w:pPr>
      <w:bookmarkStart w:id="0" w:name="_GoBack"/>
      <w:bookmarkEnd w:id="0"/>
      <w:r w:rsidRPr="001342D0">
        <w:rPr>
          <w:rFonts w:ascii="Arial" w:hAnsi="Arial" w:cs="Arial"/>
          <w:b/>
          <w:bCs/>
          <w:color w:val="000000" w:themeColor="text1"/>
          <w:sz w:val="24"/>
          <w:szCs w:val="24"/>
        </w:rPr>
        <w:t xml:space="preserve">ACTA </w:t>
      </w:r>
      <w:r w:rsidR="002C333B" w:rsidRPr="001342D0">
        <w:rPr>
          <w:rFonts w:ascii="Arial" w:hAnsi="Arial" w:cs="Arial"/>
          <w:b/>
          <w:bCs/>
          <w:color w:val="000000" w:themeColor="text1"/>
          <w:sz w:val="24"/>
          <w:szCs w:val="24"/>
        </w:rPr>
        <w:t>NÚMERO</w:t>
      </w:r>
      <w:r w:rsidRPr="001342D0">
        <w:rPr>
          <w:rFonts w:ascii="Arial" w:hAnsi="Arial" w:cs="Arial"/>
          <w:b/>
          <w:bCs/>
          <w:color w:val="000000" w:themeColor="text1"/>
          <w:sz w:val="24"/>
          <w:szCs w:val="24"/>
        </w:rPr>
        <w:t xml:space="preserve"> 272</w:t>
      </w:r>
      <w:r w:rsidR="004269C7">
        <w:rPr>
          <w:rFonts w:ascii="Arial" w:hAnsi="Arial" w:cs="Arial"/>
          <w:b/>
          <w:bCs/>
          <w:color w:val="000000" w:themeColor="text1"/>
          <w:sz w:val="24"/>
          <w:szCs w:val="24"/>
        </w:rPr>
        <w:t>9</w:t>
      </w:r>
      <w:r w:rsidRPr="001342D0">
        <w:rPr>
          <w:rFonts w:ascii="Arial" w:hAnsi="Arial" w:cs="Arial"/>
          <w:b/>
          <w:bCs/>
          <w:color w:val="000000" w:themeColor="text1"/>
          <w:sz w:val="24"/>
          <w:szCs w:val="24"/>
        </w:rPr>
        <w:t xml:space="preserve">, SESIÓN ORDINARIA: </w:t>
      </w:r>
      <w:r w:rsidRPr="001342D0">
        <w:rPr>
          <w:rFonts w:ascii="Arial" w:hAnsi="Arial" w:cs="Arial"/>
          <w:color w:val="000000" w:themeColor="text1"/>
          <w:sz w:val="24"/>
          <w:szCs w:val="24"/>
        </w:rPr>
        <w:t xml:space="preserve">En Salón de Sesiones del  Instituto Salvadoreño de Rehabilitación Integral, ubicado en Colonia Costa Rica, final avenida Irazú, número 181, San Salvador, a las </w:t>
      </w:r>
      <w:r w:rsidR="002110B3">
        <w:rPr>
          <w:rFonts w:ascii="Arial" w:hAnsi="Arial" w:cs="Arial"/>
          <w:color w:val="000000" w:themeColor="text1"/>
          <w:sz w:val="24"/>
          <w:szCs w:val="24"/>
        </w:rPr>
        <w:t>trece</w:t>
      </w:r>
      <w:r w:rsidR="00854B54">
        <w:rPr>
          <w:rFonts w:ascii="Arial" w:hAnsi="Arial" w:cs="Arial"/>
          <w:color w:val="000000" w:themeColor="text1"/>
          <w:sz w:val="24"/>
          <w:szCs w:val="24"/>
        </w:rPr>
        <w:t xml:space="preserve"> horas </w:t>
      </w:r>
      <w:r w:rsidRPr="001342D0">
        <w:rPr>
          <w:rFonts w:ascii="Arial" w:hAnsi="Arial" w:cs="Arial"/>
          <w:color w:val="000000" w:themeColor="text1"/>
          <w:sz w:val="24"/>
          <w:szCs w:val="24"/>
        </w:rPr>
        <w:t xml:space="preserve">del día </w:t>
      </w:r>
      <w:r w:rsidR="00854B54">
        <w:rPr>
          <w:rFonts w:ascii="Arial" w:hAnsi="Arial" w:cs="Arial"/>
          <w:color w:val="000000" w:themeColor="text1"/>
          <w:sz w:val="24"/>
          <w:szCs w:val="24"/>
        </w:rPr>
        <w:t>martes</w:t>
      </w:r>
      <w:r w:rsidR="00937CB9">
        <w:rPr>
          <w:rFonts w:ascii="Arial" w:hAnsi="Arial" w:cs="Arial"/>
          <w:color w:val="000000" w:themeColor="text1"/>
          <w:sz w:val="24"/>
          <w:szCs w:val="24"/>
        </w:rPr>
        <w:t xml:space="preserve"> </w:t>
      </w:r>
      <w:r w:rsidR="002110B3">
        <w:rPr>
          <w:rFonts w:ascii="Arial" w:hAnsi="Arial" w:cs="Arial"/>
          <w:color w:val="000000" w:themeColor="text1"/>
          <w:sz w:val="24"/>
          <w:szCs w:val="24"/>
        </w:rPr>
        <w:t>diecinueve</w:t>
      </w:r>
      <w:r w:rsidR="002C333B">
        <w:rPr>
          <w:rFonts w:ascii="Arial" w:hAnsi="Arial" w:cs="Arial"/>
          <w:color w:val="000000" w:themeColor="text1"/>
          <w:sz w:val="24"/>
          <w:szCs w:val="24"/>
        </w:rPr>
        <w:t xml:space="preserve"> </w:t>
      </w:r>
      <w:r w:rsidRPr="001342D0">
        <w:rPr>
          <w:rFonts w:ascii="Arial" w:hAnsi="Arial" w:cs="Arial"/>
          <w:color w:val="000000" w:themeColor="text1"/>
          <w:sz w:val="24"/>
          <w:szCs w:val="24"/>
        </w:rPr>
        <w:t xml:space="preserve">de </w:t>
      </w:r>
      <w:r w:rsidR="00937CB9">
        <w:rPr>
          <w:rFonts w:ascii="Arial" w:hAnsi="Arial" w:cs="Arial"/>
          <w:color w:val="000000" w:themeColor="text1"/>
          <w:sz w:val="24"/>
          <w:szCs w:val="24"/>
        </w:rPr>
        <w:t>febrero</w:t>
      </w:r>
      <w:r w:rsidRPr="001342D0">
        <w:rPr>
          <w:rFonts w:ascii="Arial" w:hAnsi="Arial" w:cs="Arial"/>
          <w:color w:val="000000" w:themeColor="text1"/>
          <w:sz w:val="24"/>
          <w:szCs w:val="24"/>
        </w:rPr>
        <w:t xml:space="preserve"> del año dos mil dieci</w:t>
      </w:r>
      <w:r w:rsidR="00B51CB5" w:rsidRPr="001342D0">
        <w:rPr>
          <w:rFonts w:ascii="Arial" w:hAnsi="Arial" w:cs="Arial"/>
          <w:color w:val="000000" w:themeColor="text1"/>
          <w:sz w:val="24"/>
          <w:szCs w:val="24"/>
        </w:rPr>
        <w:t xml:space="preserve">nueve, </w:t>
      </w:r>
      <w:r w:rsidRPr="001342D0">
        <w:rPr>
          <w:rFonts w:ascii="Arial" w:hAnsi="Arial" w:cs="Arial"/>
          <w:color w:val="000000" w:themeColor="text1"/>
          <w:sz w:val="24"/>
          <w:szCs w:val="24"/>
        </w:rPr>
        <w:t>siendo este el lugar, día y hora señalados en la convocatoria respectiva, para celebrar sesión ordinaria de la Junta Directiva, se procede a ello, con la asistencia de:</w:t>
      </w:r>
      <w:r w:rsidR="00487861" w:rsidRPr="001342D0">
        <w:rPr>
          <w:rFonts w:ascii="Arial" w:hAnsi="Arial" w:cs="Arial"/>
          <w:color w:val="000000" w:themeColor="text1"/>
          <w:sz w:val="24"/>
          <w:szCs w:val="24"/>
        </w:rPr>
        <w:t xml:space="preserve"> </w:t>
      </w:r>
      <w:r w:rsidR="00841E92" w:rsidRPr="00577B11">
        <w:rPr>
          <w:rFonts w:ascii="Arial" w:eastAsia="Times New Roman" w:hAnsi="Arial" w:cs="Arial"/>
          <w:color w:val="000000" w:themeColor="text1"/>
          <w:sz w:val="24"/>
          <w:szCs w:val="24"/>
          <w:lang w:eastAsia="es-ES"/>
        </w:rPr>
        <w:t xml:space="preserve">Dr. Alex Francisco González Menjívar, Presidente del Instituto Salvadoreño de Rehabilitación Integral; </w:t>
      </w:r>
      <w:r w:rsidR="00841E92" w:rsidRPr="007C28E5">
        <w:rPr>
          <w:rFonts w:ascii="Arial" w:eastAsia="Times New Roman" w:hAnsi="Arial" w:cs="Arial"/>
          <w:color w:val="000000" w:themeColor="text1"/>
          <w:sz w:val="24"/>
          <w:szCs w:val="24"/>
          <w:lang w:eastAsia="es-ES"/>
        </w:rPr>
        <w:t>Lic. Javier Obdulio Arévalo Flores y Licda. Yamileth Nazira Arévalo Argueta, Representante propietario y suplente de FUNTER</w:t>
      </w:r>
      <w:r w:rsidR="00841E92" w:rsidRPr="00577B11">
        <w:rPr>
          <w:rFonts w:ascii="Arial" w:eastAsia="Times New Roman" w:hAnsi="Arial" w:cs="Arial"/>
          <w:color w:val="000000" w:themeColor="text1"/>
          <w:sz w:val="24"/>
          <w:szCs w:val="24"/>
          <w:lang w:eastAsia="es-ES"/>
        </w:rPr>
        <w:t>; Dr. Miguel Ángel Martínez Salmerón, Representante</w:t>
      </w:r>
      <w:r w:rsidR="00841E92">
        <w:rPr>
          <w:rFonts w:ascii="Arial" w:eastAsia="Times New Roman" w:hAnsi="Arial" w:cs="Arial"/>
          <w:color w:val="000000" w:themeColor="text1"/>
          <w:sz w:val="24"/>
          <w:szCs w:val="24"/>
          <w:lang w:eastAsia="es-ES"/>
        </w:rPr>
        <w:t xml:space="preserve"> s</w:t>
      </w:r>
      <w:r w:rsidR="00841E92" w:rsidRPr="00577B11">
        <w:rPr>
          <w:rFonts w:ascii="Arial" w:eastAsia="Times New Roman" w:hAnsi="Arial" w:cs="Arial"/>
          <w:color w:val="000000" w:themeColor="text1"/>
          <w:sz w:val="24"/>
          <w:szCs w:val="24"/>
          <w:lang w:eastAsia="es-ES"/>
        </w:rPr>
        <w:t>uplente del Ministerio de Salud;</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Licda. Nora Lizeth Pérez Martínez, Representante propietaria del Ministerio de Hacienda;</w:t>
      </w:r>
      <w:r w:rsidR="0086158E">
        <w:rPr>
          <w:rFonts w:ascii="Arial" w:eastAsia="Times New Roman" w:hAnsi="Arial" w:cs="Arial"/>
          <w:sz w:val="24"/>
          <w:szCs w:val="24"/>
          <w:lang w:eastAsia="es-ES"/>
        </w:rPr>
        <w:t xml:space="preserve"> </w:t>
      </w:r>
      <w:r w:rsidR="00EC434C" w:rsidRPr="005B6EFA">
        <w:rPr>
          <w:rFonts w:ascii="Arial" w:eastAsia="Times New Roman" w:hAnsi="Arial" w:cs="Arial"/>
          <w:sz w:val="24"/>
          <w:szCs w:val="24"/>
          <w:lang w:eastAsia="es-ES"/>
        </w:rPr>
        <w:t>Licda. Sara María Mendoza Acosta</w:t>
      </w:r>
      <w:r w:rsidR="00EC434C">
        <w:rPr>
          <w:rFonts w:ascii="Arial" w:eastAsia="Times New Roman" w:hAnsi="Arial" w:cs="Arial"/>
          <w:sz w:val="24"/>
          <w:szCs w:val="24"/>
          <w:lang w:eastAsia="es-ES"/>
        </w:rPr>
        <w:t xml:space="preserve"> y </w:t>
      </w:r>
      <w:r w:rsidR="0086158E" w:rsidRPr="005B6EFA">
        <w:rPr>
          <w:rFonts w:ascii="Arial" w:eastAsia="Times New Roman" w:hAnsi="Arial" w:cs="Arial"/>
          <w:sz w:val="24"/>
          <w:szCs w:val="24"/>
          <w:lang w:eastAsia="es-ES"/>
        </w:rPr>
        <w:t>Licda. María Marta Cañas de Herrera, Representante</w:t>
      </w:r>
      <w:r w:rsidR="00EC434C">
        <w:rPr>
          <w:rFonts w:ascii="Arial" w:eastAsia="Times New Roman" w:hAnsi="Arial" w:cs="Arial"/>
          <w:sz w:val="24"/>
          <w:szCs w:val="24"/>
          <w:lang w:eastAsia="es-ES"/>
        </w:rPr>
        <w:t>s</w:t>
      </w:r>
      <w:r w:rsidR="0086158E" w:rsidRPr="005B6EFA">
        <w:rPr>
          <w:rFonts w:ascii="Arial" w:eastAsia="Times New Roman" w:hAnsi="Arial" w:cs="Arial"/>
          <w:sz w:val="24"/>
          <w:szCs w:val="24"/>
          <w:lang w:eastAsia="es-ES"/>
        </w:rPr>
        <w:t xml:space="preserve"> </w:t>
      </w:r>
      <w:r w:rsidR="00EC434C" w:rsidRPr="005B6EFA">
        <w:rPr>
          <w:rFonts w:ascii="Arial" w:eastAsia="Times New Roman" w:hAnsi="Arial" w:cs="Arial"/>
          <w:sz w:val="24"/>
          <w:szCs w:val="24"/>
          <w:lang w:eastAsia="es-ES"/>
        </w:rPr>
        <w:t>propietaria</w:t>
      </w:r>
      <w:r w:rsidR="00EC434C">
        <w:rPr>
          <w:rFonts w:ascii="Arial" w:eastAsia="Times New Roman" w:hAnsi="Arial" w:cs="Arial"/>
          <w:sz w:val="24"/>
          <w:szCs w:val="24"/>
          <w:lang w:eastAsia="es-ES"/>
        </w:rPr>
        <w:t xml:space="preserve"> y</w:t>
      </w:r>
      <w:r w:rsidR="00EC434C" w:rsidRPr="005B6EFA">
        <w:rPr>
          <w:rFonts w:ascii="Arial" w:eastAsia="Times New Roman" w:hAnsi="Arial" w:cs="Arial"/>
          <w:sz w:val="24"/>
          <w:szCs w:val="24"/>
          <w:lang w:eastAsia="es-ES"/>
        </w:rPr>
        <w:t xml:space="preserve"> </w:t>
      </w:r>
      <w:r w:rsidR="0086158E" w:rsidRPr="005B6EFA">
        <w:rPr>
          <w:rFonts w:ascii="Arial" w:eastAsia="Times New Roman" w:hAnsi="Arial" w:cs="Arial"/>
          <w:sz w:val="24"/>
          <w:szCs w:val="24"/>
          <w:lang w:eastAsia="es-ES"/>
        </w:rPr>
        <w:t>suplente del Ministerio de Trabajo;</w:t>
      </w:r>
      <w:r w:rsidR="0086158E">
        <w:rPr>
          <w:rFonts w:ascii="Arial" w:eastAsia="Times New Roman" w:hAnsi="Arial" w:cs="Arial"/>
          <w:sz w:val="24"/>
          <w:szCs w:val="24"/>
          <w:lang w:eastAsia="es-ES"/>
        </w:rPr>
        <w:t xml:space="preserve"> </w:t>
      </w:r>
      <w:r w:rsidR="00841E92">
        <w:rPr>
          <w:rFonts w:ascii="Arial" w:eastAsia="Times New Roman" w:hAnsi="Arial" w:cs="Arial"/>
          <w:sz w:val="24"/>
          <w:szCs w:val="24"/>
          <w:lang w:eastAsia="es-ES"/>
        </w:rPr>
        <w:t>Licda. Ana Gladys Amaya de Rodríguez, Representante suplente del Ministerio de Educación;</w:t>
      </w:r>
      <w:r w:rsidR="0048633E">
        <w:rPr>
          <w:rFonts w:ascii="Arial" w:eastAsia="Times New Roman" w:hAnsi="Arial" w:cs="Arial"/>
          <w:sz w:val="24"/>
          <w:szCs w:val="24"/>
          <w:lang w:eastAsia="es-ES"/>
        </w:rPr>
        <w:t xml:space="preserve"> </w:t>
      </w:r>
      <w:r w:rsidR="0048633E" w:rsidRPr="005B6EFA">
        <w:rPr>
          <w:rFonts w:ascii="Arial" w:eastAsia="Times New Roman" w:hAnsi="Arial" w:cs="Arial"/>
          <w:sz w:val="24"/>
          <w:szCs w:val="24"/>
          <w:lang w:eastAsia="es-ES"/>
        </w:rPr>
        <w:t>Sra. Darling Azucena Mejía Pineda</w:t>
      </w:r>
      <w:r w:rsidR="0048633E">
        <w:rPr>
          <w:rFonts w:ascii="Arial" w:eastAsia="Times New Roman" w:hAnsi="Arial" w:cs="Arial"/>
          <w:sz w:val="24"/>
          <w:szCs w:val="24"/>
          <w:lang w:eastAsia="es-ES"/>
        </w:rPr>
        <w:t xml:space="preserve">, Representante </w:t>
      </w:r>
      <w:r w:rsidR="0048633E" w:rsidRPr="005B6EFA">
        <w:rPr>
          <w:rFonts w:ascii="Arial" w:eastAsia="Times New Roman" w:hAnsi="Arial" w:cs="Arial"/>
          <w:sz w:val="24"/>
          <w:szCs w:val="24"/>
          <w:lang w:eastAsia="es-ES"/>
        </w:rPr>
        <w:t>Propietaria del Ministerio de Relaciones Exteriores</w:t>
      </w:r>
      <w:r w:rsidR="00D3370C">
        <w:rPr>
          <w:rFonts w:ascii="Arial" w:eastAsia="Times New Roman" w:hAnsi="Arial" w:cs="Arial"/>
          <w:sz w:val="24"/>
          <w:szCs w:val="24"/>
          <w:lang w:eastAsia="es-ES"/>
        </w:rPr>
        <w:t xml:space="preserve">; </w:t>
      </w:r>
      <w:r w:rsidR="002E4AF8">
        <w:rPr>
          <w:rFonts w:ascii="Arial" w:eastAsia="Times New Roman" w:hAnsi="Arial" w:cs="Arial"/>
          <w:sz w:val="24"/>
          <w:szCs w:val="24"/>
          <w:lang w:eastAsia="es-ES"/>
        </w:rPr>
        <w:t xml:space="preserve">y </w:t>
      </w:r>
      <w:r w:rsidR="00841E92" w:rsidRPr="00577B11">
        <w:rPr>
          <w:rFonts w:ascii="Arial" w:eastAsia="Times New Roman" w:hAnsi="Arial" w:cs="Arial"/>
          <w:color w:val="000000" w:themeColor="text1"/>
          <w:sz w:val="24"/>
          <w:szCs w:val="24"/>
          <w:lang w:eastAsia="es-ES"/>
        </w:rPr>
        <w:t>Licda. Nora Elizabeth Abrego de Amado, Representante propietaria de la Universidad de El Salvador</w:t>
      </w:r>
      <w:r w:rsidR="002E4AF8">
        <w:rPr>
          <w:rFonts w:ascii="Arial" w:eastAsia="Times New Roman" w:hAnsi="Arial" w:cs="Arial"/>
          <w:color w:val="000000" w:themeColor="text1"/>
          <w:sz w:val="24"/>
          <w:szCs w:val="24"/>
          <w:lang w:eastAsia="es-ES"/>
        </w:rPr>
        <w:t>.</w:t>
      </w:r>
      <w:r w:rsidR="004769A4">
        <w:rPr>
          <w:rFonts w:ascii="Arial" w:hAnsi="Arial" w:cs="Arial"/>
          <w:color w:val="000000" w:themeColor="text1"/>
          <w:sz w:val="24"/>
          <w:szCs w:val="24"/>
        </w:rPr>
        <w:t xml:space="preserve"> </w:t>
      </w:r>
      <w:r w:rsidR="00841E92" w:rsidRPr="00577B11">
        <w:rPr>
          <w:rFonts w:ascii="Arial" w:eastAsia="Times New Roman" w:hAnsi="Arial" w:cs="Arial"/>
          <w:color w:val="000000" w:themeColor="text1"/>
          <w:sz w:val="24"/>
          <w:szCs w:val="24"/>
          <w:lang w:eastAsia="es-ES"/>
        </w:rPr>
        <w:t xml:space="preserve">Excusas recibidas: </w:t>
      </w:r>
      <w:r w:rsidR="00841E92">
        <w:rPr>
          <w:rFonts w:ascii="Arial" w:eastAsia="Times New Roman" w:hAnsi="Arial" w:cs="Arial"/>
          <w:color w:val="000000" w:themeColor="text1"/>
          <w:sz w:val="24"/>
          <w:szCs w:val="24"/>
          <w:lang w:eastAsia="es-ES"/>
        </w:rPr>
        <w:t xml:space="preserve">Dra. </w:t>
      </w:r>
      <w:r w:rsidR="003D53F0">
        <w:rPr>
          <w:rFonts w:ascii="Arial" w:eastAsia="Times New Roman" w:hAnsi="Arial" w:cs="Arial"/>
          <w:color w:val="000000" w:themeColor="text1"/>
          <w:sz w:val="24"/>
          <w:szCs w:val="24"/>
          <w:lang w:eastAsia="es-ES"/>
        </w:rPr>
        <w:t>J</w:t>
      </w:r>
      <w:r w:rsidR="00841E92">
        <w:rPr>
          <w:rFonts w:ascii="Arial" w:eastAsia="Times New Roman" w:hAnsi="Arial" w:cs="Arial"/>
          <w:color w:val="000000" w:themeColor="text1"/>
          <w:sz w:val="24"/>
          <w:szCs w:val="24"/>
          <w:lang w:eastAsia="es-ES"/>
        </w:rPr>
        <w:t>enny Patricia López</w:t>
      </w:r>
      <w:r w:rsidR="00841E92" w:rsidRPr="00577B11">
        <w:rPr>
          <w:rFonts w:ascii="Arial" w:eastAsia="Times New Roman" w:hAnsi="Arial" w:cs="Arial"/>
          <w:color w:val="000000" w:themeColor="text1"/>
          <w:sz w:val="24"/>
          <w:szCs w:val="24"/>
          <w:lang w:eastAsia="es-ES"/>
        </w:rPr>
        <w:t xml:space="preserve">, Representante </w:t>
      </w:r>
      <w:r w:rsidR="00841E92">
        <w:rPr>
          <w:rFonts w:ascii="Arial" w:eastAsia="Times New Roman" w:hAnsi="Arial" w:cs="Arial"/>
          <w:color w:val="000000" w:themeColor="text1"/>
          <w:sz w:val="24"/>
          <w:szCs w:val="24"/>
          <w:lang w:eastAsia="es-ES"/>
        </w:rPr>
        <w:t xml:space="preserve">propietaria </w:t>
      </w:r>
      <w:r w:rsidR="00841E92" w:rsidRPr="00577B11">
        <w:rPr>
          <w:rFonts w:ascii="Arial" w:eastAsia="Times New Roman" w:hAnsi="Arial" w:cs="Arial"/>
          <w:color w:val="000000" w:themeColor="text1"/>
          <w:sz w:val="24"/>
          <w:szCs w:val="24"/>
          <w:lang w:eastAsia="es-ES"/>
        </w:rPr>
        <w:t>del Ministerio de Salud</w:t>
      </w:r>
      <w:r w:rsidR="00D3370C">
        <w:rPr>
          <w:rFonts w:ascii="Arial" w:eastAsia="Times New Roman" w:hAnsi="Arial" w:cs="Arial"/>
          <w:color w:val="000000" w:themeColor="text1"/>
          <w:sz w:val="24"/>
          <w:szCs w:val="24"/>
          <w:lang w:eastAsia="es-ES"/>
        </w:rPr>
        <w:t xml:space="preserve"> y</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 xml:space="preserve">Lic. Francisco Humberto Castaneda Monterrosa, Representante </w:t>
      </w:r>
      <w:r w:rsidR="002D0376">
        <w:rPr>
          <w:rFonts w:ascii="Arial" w:eastAsia="Times New Roman" w:hAnsi="Arial" w:cs="Arial"/>
          <w:sz w:val="24"/>
          <w:szCs w:val="24"/>
          <w:lang w:eastAsia="es-ES"/>
        </w:rPr>
        <w:t>propietario</w:t>
      </w:r>
      <w:r w:rsidR="00841E92">
        <w:rPr>
          <w:rFonts w:ascii="Arial" w:eastAsia="Times New Roman" w:hAnsi="Arial" w:cs="Arial"/>
          <w:sz w:val="24"/>
          <w:szCs w:val="24"/>
          <w:lang w:eastAsia="es-ES"/>
        </w:rPr>
        <w:t xml:space="preserve"> del Ministerio de Educación</w:t>
      </w:r>
      <w:r w:rsidR="005C3584">
        <w:rPr>
          <w:rFonts w:ascii="Arial" w:eastAsia="Times New Roman" w:hAnsi="Arial" w:cs="Arial"/>
          <w:sz w:val="24"/>
          <w:szCs w:val="24"/>
          <w:lang w:eastAsia="es-ES"/>
        </w:rPr>
        <w:t>, Ciencia y Tecnología</w:t>
      </w:r>
      <w:r w:rsidR="00841E92">
        <w:rPr>
          <w:rFonts w:ascii="Arial" w:eastAsia="Times New Roman" w:hAnsi="Arial" w:cs="Arial"/>
          <w:sz w:val="24"/>
          <w:szCs w:val="24"/>
          <w:lang w:eastAsia="es-ES"/>
        </w:rPr>
        <w:t xml:space="preserve">; </w:t>
      </w:r>
      <w:r w:rsidR="001B6C84">
        <w:rPr>
          <w:rFonts w:ascii="Arial" w:hAnsi="Arial" w:cs="Arial"/>
          <w:color w:val="000000" w:themeColor="text1"/>
          <w:sz w:val="24"/>
          <w:szCs w:val="24"/>
        </w:rPr>
        <w:t>por encontrarse cumpliendo con otras a</w:t>
      </w:r>
      <w:r w:rsidR="004769A4">
        <w:rPr>
          <w:rFonts w:ascii="Arial" w:hAnsi="Arial" w:cs="Arial"/>
          <w:color w:val="000000" w:themeColor="text1"/>
          <w:sz w:val="24"/>
          <w:szCs w:val="24"/>
        </w:rPr>
        <w:t>signaciones laborales este día;</w:t>
      </w:r>
      <w:r w:rsidR="001B6C84">
        <w:rPr>
          <w:rFonts w:ascii="Arial" w:hAnsi="Arial" w:cs="Arial"/>
          <w:color w:val="000000" w:themeColor="text1"/>
          <w:sz w:val="24"/>
          <w:szCs w:val="24"/>
        </w:rPr>
        <w:t xml:space="preserve"> </w:t>
      </w:r>
      <w:r w:rsidR="001B6C84">
        <w:rPr>
          <w:rFonts w:ascii="Arial" w:eastAsia="Times New Roman" w:hAnsi="Arial" w:cs="Arial"/>
          <w:sz w:val="24"/>
          <w:szCs w:val="24"/>
          <w:lang w:eastAsia="es-ES"/>
        </w:rPr>
        <w:t>Licda. Kattya Elizabeth Serrano de Herrera</w:t>
      </w:r>
      <w:r w:rsidR="00390D84">
        <w:rPr>
          <w:rFonts w:ascii="Arial" w:eastAsia="Times New Roman" w:hAnsi="Arial" w:cs="Arial"/>
          <w:sz w:val="24"/>
          <w:szCs w:val="24"/>
          <w:lang w:eastAsia="es-ES"/>
        </w:rPr>
        <w:t>,</w:t>
      </w:r>
      <w:r w:rsidR="001B6C84">
        <w:rPr>
          <w:rFonts w:ascii="Arial" w:eastAsia="Times New Roman" w:hAnsi="Arial" w:cs="Arial"/>
          <w:sz w:val="24"/>
          <w:szCs w:val="24"/>
          <w:lang w:eastAsia="es-ES"/>
        </w:rPr>
        <w:t xml:space="preserve"> Representante supl</w:t>
      </w:r>
      <w:r w:rsidR="00C95857">
        <w:rPr>
          <w:rFonts w:ascii="Arial" w:eastAsia="Times New Roman" w:hAnsi="Arial" w:cs="Arial"/>
          <w:sz w:val="24"/>
          <w:szCs w:val="24"/>
          <w:lang w:eastAsia="es-ES"/>
        </w:rPr>
        <w:t>ente del Ministerio de Hacienda,</w:t>
      </w:r>
      <w:r w:rsidR="001B6C84">
        <w:rPr>
          <w:rFonts w:ascii="Arial" w:eastAsia="Times New Roman" w:hAnsi="Arial" w:cs="Arial"/>
          <w:sz w:val="24"/>
          <w:szCs w:val="24"/>
          <w:lang w:eastAsia="es-ES"/>
        </w:rPr>
        <w:t xml:space="preserve"> por encontrarse con incapaci</w:t>
      </w:r>
      <w:r w:rsidR="00C95857">
        <w:rPr>
          <w:rFonts w:ascii="Arial" w:eastAsia="Times New Roman" w:hAnsi="Arial" w:cs="Arial"/>
          <w:sz w:val="24"/>
          <w:szCs w:val="24"/>
          <w:lang w:eastAsia="es-ES"/>
        </w:rPr>
        <w:t>dad médica</w:t>
      </w:r>
      <w:r w:rsidR="004769A4">
        <w:rPr>
          <w:rFonts w:ascii="Arial" w:eastAsia="Times New Roman" w:hAnsi="Arial" w:cs="Arial"/>
          <w:sz w:val="24"/>
          <w:szCs w:val="24"/>
          <w:lang w:eastAsia="es-ES"/>
        </w:rPr>
        <w:t xml:space="preserve"> y</w:t>
      </w:r>
      <w:r w:rsidR="004769A4">
        <w:rPr>
          <w:rFonts w:ascii="Arial" w:eastAsia="Times New Roman" w:hAnsi="Arial" w:cs="Arial"/>
          <w:color w:val="000000" w:themeColor="text1"/>
          <w:sz w:val="24"/>
          <w:szCs w:val="24"/>
          <w:lang w:eastAsia="es-ES"/>
        </w:rPr>
        <w:t xml:space="preserve"> </w:t>
      </w:r>
      <w:r w:rsidR="004769A4" w:rsidRPr="006525B5">
        <w:rPr>
          <w:rFonts w:ascii="Arial" w:eastAsia="Times New Roman" w:hAnsi="Arial" w:cs="Arial"/>
          <w:color w:val="000000" w:themeColor="text1"/>
          <w:sz w:val="24"/>
          <w:szCs w:val="24"/>
          <w:lang w:eastAsia="es-ES"/>
        </w:rPr>
        <w:t xml:space="preserve">Licda. Brenda Carolina Cañas de Henríquez, Gerente </w:t>
      </w:r>
      <w:r w:rsidR="004769A4">
        <w:rPr>
          <w:rFonts w:ascii="Arial" w:eastAsia="Times New Roman" w:hAnsi="Arial" w:cs="Arial"/>
          <w:color w:val="000000" w:themeColor="text1"/>
          <w:sz w:val="24"/>
          <w:szCs w:val="24"/>
          <w:lang w:eastAsia="es-ES"/>
        </w:rPr>
        <w:t xml:space="preserve">y Secretaria de Junta Directiva por permiso personal por enfermedad de pariente. </w:t>
      </w:r>
      <w:r w:rsidR="000A4FBB">
        <w:rPr>
          <w:rFonts w:ascii="Arial" w:eastAsia="Times New Roman" w:hAnsi="Arial" w:cs="Arial"/>
          <w:sz w:val="24"/>
          <w:szCs w:val="24"/>
          <w:lang w:eastAsia="es-ES"/>
        </w:rPr>
        <w:t xml:space="preserve">Este día </w:t>
      </w:r>
      <w:r w:rsidR="000A4FBB" w:rsidRPr="005B6EFA">
        <w:rPr>
          <w:rFonts w:ascii="Arial" w:eastAsia="Times New Roman" w:hAnsi="Arial" w:cs="Arial"/>
          <w:sz w:val="24"/>
          <w:szCs w:val="24"/>
          <w:lang w:eastAsia="es-ES"/>
        </w:rPr>
        <w:t>Licda. Sara María Mendoza Acosta</w:t>
      </w:r>
      <w:r w:rsidR="000A4FBB">
        <w:rPr>
          <w:rFonts w:ascii="Arial" w:eastAsia="Times New Roman" w:hAnsi="Arial" w:cs="Arial"/>
          <w:sz w:val="24"/>
          <w:szCs w:val="24"/>
          <w:lang w:eastAsia="es-ES"/>
        </w:rPr>
        <w:t>, será la</w:t>
      </w:r>
      <w:r w:rsidR="000A4FBB" w:rsidRPr="000A4FBB">
        <w:rPr>
          <w:rFonts w:ascii="Arial" w:eastAsia="Times New Roman" w:hAnsi="Arial" w:cs="Arial"/>
          <w:color w:val="000000" w:themeColor="text1"/>
          <w:sz w:val="24"/>
          <w:szCs w:val="24"/>
          <w:lang w:eastAsia="es-ES"/>
        </w:rPr>
        <w:t xml:space="preserve"> </w:t>
      </w:r>
      <w:r w:rsidR="000A4FBB">
        <w:rPr>
          <w:rFonts w:ascii="Arial" w:eastAsia="Times New Roman" w:hAnsi="Arial" w:cs="Arial"/>
          <w:color w:val="000000" w:themeColor="text1"/>
          <w:sz w:val="24"/>
          <w:szCs w:val="24"/>
          <w:lang w:eastAsia="es-ES"/>
        </w:rPr>
        <w:t>funcionaria designada por esta Junta Directiva para actuar como Secretaria en la presente sesión, en cumplimiento a lo regulado en el Art. 24 del Reglamento de Funcionamiento de la Junta Directiva del Instituto Salvadoreño de Rehabilitación Integral (ISRI).</w:t>
      </w:r>
      <w:r w:rsidR="004A7851">
        <w:rPr>
          <w:rFonts w:ascii="Arial" w:eastAsia="Times New Roman" w:hAnsi="Arial" w:cs="Arial"/>
          <w:color w:val="000000" w:themeColor="text1"/>
          <w:sz w:val="24"/>
          <w:szCs w:val="24"/>
          <w:lang w:eastAsia="es-ES"/>
        </w:rPr>
        <w:t xml:space="preserve"> </w:t>
      </w:r>
      <w:r w:rsidR="00072612" w:rsidRPr="00B34FDD">
        <w:rPr>
          <w:rFonts w:ascii="Arial" w:hAnsi="Arial" w:cs="Arial"/>
          <w:b/>
          <w:color w:val="000000" w:themeColor="text1"/>
          <w:sz w:val="24"/>
          <w:szCs w:val="24"/>
        </w:rPr>
        <w:t>AGENDA</w:t>
      </w:r>
      <w:r w:rsidR="00072612" w:rsidRPr="00072612">
        <w:rPr>
          <w:rFonts w:ascii="Arial" w:hAnsi="Arial" w:cs="Arial"/>
          <w:color w:val="000000" w:themeColor="text1"/>
          <w:sz w:val="24"/>
          <w:szCs w:val="24"/>
        </w:rPr>
        <w:t xml:space="preserve">: </w:t>
      </w:r>
      <w:r w:rsidR="00854B54">
        <w:rPr>
          <w:rFonts w:ascii="Arial" w:hAnsi="Arial" w:cs="Arial"/>
          <w:color w:val="000000" w:themeColor="text1"/>
          <w:sz w:val="24"/>
          <w:szCs w:val="24"/>
        </w:rPr>
        <w:t xml:space="preserve">1.- </w:t>
      </w:r>
      <w:r w:rsidR="00854B54" w:rsidRPr="00854B54">
        <w:rPr>
          <w:rFonts w:ascii="Arial" w:eastAsia="Times New Roman" w:hAnsi="Arial" w:cs="Arial"/>
          <w:sz w:val="24"/>
          <w:szCs w:val="24"/>
          <w:lang w:eastAsia="es-ES"/>
        </w:rPr>
        <w:t xml:space="preserve">ESTABLECIMIENTO </w:t>
      </w:r>
      <w:r w:rsidR="00854B54" w:rsidRPr="00854B54">
        <w:rPr>
          <w:rFonts w:ascii="Arial" w:eastAsia="Times New Roman" w:hAnsi="Arial" w:cs="Arial"/>
          <w:sz w:val="24"/>
          <w:szCs w:val="24"/>
          <w:lang w:eastAsia="es-ES"/>
        </w:rPr>
        <w:lastRenderedPageBreak/>
        <w:t xml:space="preserve">DE QUÓRUM. </w:t>
      </w:r>
      <w:r w:rsidR="00854B54">
        <w:rPr>
          <w:rFonts w:ascii="Arial" w:eastAsia="Times New Roman" w:hAnsi="Arial" w:cs="Arial"/>
          <w:sz w:val="24"/>
          <w:szCs w:val="24"/>
          <w:lang w:eastAsia="es-ES"/>
        </w:rPr>
        <w:t xml:space="preserve">2.- </w:t>
      </w:r>
      <w:r w:rsidR="00854B54" w:rsidRPr="00854B54">
        <w:rPr>
          <w:rFonts w:ascii="Arial" w:eastAsia="Times New Roman" w:hAnsi="Arial" w:cs="Arial"/>
          <w:sz w:val="24"/>
          <w:szCs w:val="24"/>
          <w:lang w:eastAsia="es-ES"/>
        </w:rPr>
        <w:t>DISCUSIÓN, MODIFICACIÓN Y APROBACIÓN DE AGENDA.</w:t>
      </w:r>
      <w:r w:rsidR="00854B54">
        <w:rPr>
          <w:rFonts w:ascii="Arial" w:eastAsia="Times New Roman" w:hAnsi="Arial" w:cs="Arial"/>
          <w:sz w:val="24"/>
          <w:szCs w:val="24"/>
          <w:lang w:eastAsia="es-ES"/>
        </w:rPr>
        <w:t xml:space="preserve"> 3.- </w:t>
      </w:r>
      <w:r w:rsidR="00854B54" w:rsidRPr="00854B54">
        <w:rPr>
          <w:rFonts w:ascii="Arial" w:eastAsia="Times New Roman" w:hAnsi="Arial" w:cs="Arial"/>
          <w:sz w:val="24"/>
          <w:szCs w:val="24"/>
          <w:lang w:eastAsia="es-ES"/>
        </w:rPr>
        <w:t>LECTURA Y APROBACIÓN DEL ACTA 272</w:t>
      </w:r>
      <w:r w:rsidR="00F07FCC">
        <w:rPr>
          <w:rFonts w:ascii="Arial" w:eastAsia="Times New Roman" w:hAnsi="Arial" w:cs="Arial"/>
          <w:sz w:val="24"/>
          <w:szCs w:val="24"/>
          <w:lang w:eastAsia="es-ES"/>
        </w:rPr>
        <w:t>8</w:t>
      </w:r>
      <w:r w:rsidR="00854B54" w:rsidRPr="00854B54">
        <w:rPr>
          <w:rFonts w:ascii="Arial" w:eastAsia="Times New Roman" w:hAnsi="Arial" w:cs="Arial"/>
          <w:sz w:val="24"/>
          <w:szCs w:val="24"/>
          <w:lang w:eastAsia="es-ES"/>
        </w:rPr>
        <w:t xml:space="preserve">. </w:t>
      </w:r>
      <w:r w:rsidR="00854B54">
        <w:rPr>
          <w:rFonts w:ascii="Arial" w:eastAsia="Times New Roman" w:hAnsi="Arial" w:cs="Arial"/>
          <w:sz w:val="24"/>
          <w:szCs w:val="24"/>
          <w:lang w:eastAsia="es-ES"/>
        </w:rPr>
        <w:t xml:space="preserve">4.- </w:t>
      </w:r>
      <w:r w:rsidR="00854B54" w:rsidRPr="00854B54">
        <w:rPr>
          <w:rFonts w:ascii="Arial" w:eastAsia="Times New Roman" w:hAnsi="Arial" w:cs="Arial"/>
          <w:sz w:val="24"/>
          <w:szCs w:val="24"/>
          <w:lang w:eastAsia="es-ES"/>
        </w:rPr>
        <w:t>LECTURA DE CORRESPONDENCIA RECIBIDA DE LA ADMINISTRACIÓN SUPERIOR:</w:t>
      </w:r>
      <w:r w:rsidR="00854B54">
        <w:rPr>
          <w:rFonts w:ascii="Arial" w:eastAsia="Times New Roman" w:hAnsi="Arial" w:cs="Arial"/>
          <w:sz w:val="24"/>
          <w:szCs w:val="24"/>
          <w:lang w:eastAsia="es-ES"/>
        </w:rPr>
        <w:t xml:space="preserve"> </w:t>
      </w:r>
      <w:r w:rsidR="0001323E">
        <w:rPr>
          <w:rFonts w:ascii="Arial" w:eastAsia="Times New Roman" w:hAnsi="Arial" w:cs="Arial"/>
          <w:sz w:val="24"/>
          <w:szCs w:val="24"/>
          <w:lang w:eastAsia="es-ES"/>
        </w:rPr>
        <w:t xml:space="preserve">4.1- SOLICITUD DE </w:t>
      </w:r>
      <w:r w:rsidR="0001323E" w:rsidRPr="00C56E97">
        <w:rPr>
          <w:rFonts w:ascii="Arial" w:eastAsia="Times New Roman" w:hAnsi="Arial" w:cs="Arial"/>
          <w:sz w:val="24"/>
          <w:szCs w:val="24"/>
          <w:lang w:eastAsia="es-ES"/>
        </w:rPr>
        <w:t>CAMBIO DE INTEGRANTE</w:t>
      </w:r>
      <w:r w:rsidR="0001323E">
        <w:rPr>
          <w:rFonts w:ascii="Arial" w:eastAsia="Times New Roman" w:hAnsi="Arial" w:cs="Arial"/>
          <w:sz w:val="24"/>
          <w:szCs w:val="24"/>
          <w:lang w:eastAsia="es-ES"/>
        </w:rPr>
        <w:t>S</w:t>
      </w:r>
      <w:r w:rsidR="0001323E" w:rsidRPr="00C56E97">
        <w:rPr>
          <w:rFonts w:ascii="Arial" w:eastAsia="Times New Roman" w:hAnsi="Arial" w:cs="Arial"/>
          <w:sz w:val="24"/>
          <w:szCs w:val="24"/>
          <w:lang w:eastAsia="es-ES"/>
        </w:rPr>
        <w:t xml:space="preserve"> DE LA COMISIÓN  PARA LA ELABORACIÓN DE </w:t>
      </w:r>
      <w:r w:rsidR="0001323E">
        <w:rPr>
          <w:rFonts w:ascii="Arial" w:eastAsia="Times New Roman" w:hAnsi="Arial" w:cs="Arial"/>
          <w:sz w:val="24"/>
          <w:szCs w:val="24"/>
          <w:lang w:eastAsia="es-ES"/>
        </w:rPr>
        <w:t xml:space="preserve">LAS NORMAS TÉCNICAS DE CONTROL INTERNO </w:t>
      </w:r>
      <w:r w:rsidR="0001323E" w:rsidRPr="00C56E97">
        <w:rPr>
          <w:rFonts w:ascii="Arial" w:eastAsia="Times New Roman" w:hAnsi="Arial" w:cs="Arial"/>
          <w:sz w:val="24"/>
          <w:szCs w:val="24"/>
          <w:lang w:eastAsia="es-ES"/>
        </w:rPr>
        <w:t>NTCIE (ANEXO MEMORÁNDUM AJ 291/2018</w:t>
      </w:r>
      <w:r w:rsidR="0001323E">
        <w:rPr>
          <w:rFonts w:ascii="Arial" w:eastAsia="Times New Roman" w:hAnsi="Arial" w:cs="Arial"/>
          <w:sz w:val="24"/>
          <w:szCs w:val="24"/>
          <w:lang w:eastAsia="es-ES"/>
        </w:rPr>
        <w:t>, PROCEDENTE DE LA ASESORA JURÍDICA</w:t>
      </w:r>
      <w:r w:rsidR="0001323E" w:rsidRPr="00C56E97">
        <w:rPr>
          <w:rFonts w:ascii="Arial" w:eastAsia="Times New Roman" w:hAnsi="Arial" w:cs="Arial"/>
          <w:sz w:val="24"/>
          <w:szCs w:val="24"/>
          <w:lang w:eastAsia="es-ES"/>
        </w:rPr>
        <w:t xml:space="preserve">). </w:t>
      </w:r>
      <w:r w:rsidR="00C56E97">
        <w:rPr>
          <w:rFonts w:ascii="Arial" w:eastAsia="Times New Roman" w:hAnsi="Arial" w:cs="Arial"/>
          <w:sz w:val="24"/>
          <w:szCs w:val="24"/>
          <w:lang w:eastAsia="es-ES"/>
        </w:rPr>
        <w:t xml:space="preserve">4.2- </w:t>
      </w:r>
      <w:r w:rsidR="004A7851">
        <w:rPr>
          <w:rFonts w:ascii="Arial" w:eastAsia="Times New Roman" w:hAnsi="Arial" w:cs="Arial"/>
          <w:sz w:val="24"/>
          <w:szCs w:val="24"/>
          <w:lang w:eastAsia="es-ES"/>
        </w:rPr>
        <w:t xml:space="preserve">solicitud para el nombramiento de </w:t>
      </w:r>
      <w:r w:rsidR="00C56E97" w:rsidRPr="00C56E97">
        <w:rPr>
          <w:rFonts w:ascii="Arial" w:eastAsia="Times New Roman" w:hAnsi="Arial" w:cs="Arial"/>
          <w:sz w:val="24"/>
          <w:szCs w:val="24"/>
          <w:lang w:eastAsia="es-ES"/>
        </w:rPr>
        <w:t xml:space="preserve">COMISIÓN DE ADECUACIÓN DE NORMATIVA INTERNA </w:t>
      </w:r>
      <w:r w:rsidR="004A7851">
        <w:rPr>
          <w:rFonts w:ascii="Arial" w:eastAsia="Times New Roman" w:hAnsi="Arial" w:cs="Arial"/>
          <w:sz w:val="24"/>
          <w:szCs w:val="24"/>
          <w:lang w:eastAsia="es-ES"/>
        </w:rPr>
        <w:t xml:space="preserve">en relación </w:t>
      </w:r>
      <w:r w:rsidR="00C56E97" w:rsidRPr="00C56E97">
        <w:rPr>
          <w:rFonts w:ascii="Arial" w:eastAsia="Times New Roman" w:hAnsi="Arial" w:cs="Arial"/>
          <w:sz w:val="24"/>
          <w:szCs w:val="24"/>
          <w:lang w:eastAsia="es-ES"/>
        </w:rPr>
        <w:t>A LA LEY DE PROCEDIMIENTOS ADMINISTRATIVO</w:t>
      </w:r>
      <w:r w:rsidR="00C56E97">
        <w:rPr>
          <w:rFonts w:ascii="Arial" w:eastAsia="Times New Roman" w:hAnsi="Arial" w:cs="Arial"/>
          <w:sz w:val="24"/>
          <w:szCs w:val="24"/>
          <w:lang w:eastAsia="es-ES"/>
        </w:rPr>
        <w:t>S (ANEXO MEMORÁNDUM AJ 31/2019</w:t>
      </w:r>
      <w:r w:rsidR="004A7851">
        <w:rPr>
          <w:rFonts w:ascii="Arial" w:eastAsia="Times New Roman" w:hAnsi="Arial" w:cs="Arial"/>
          <w:sz w:val="24"/>
          <w:szCs w:val="24"/>
          <w:lang w:eastAsia="es-ES"/>
        </w:rPr>
        <w:t xml:space="preserve"> PROCEDENTE DE LA ASESORA JURÍDICA</w:t>
      </w:r>
      <w:r w:rsidR="004A7851" w:rsidRPr="00C56E97">
        <w:rPr>
          <w:rFonts w:ascii="Arial" w:eastAsia="Times New Roman" w:hAnsi="Arial" w:cs="Arial"/>
          <w:sz w:val="24"/>
          <w:szCs w:val="24"/>
          <w:lang w:eastAsia="es-ES"/>
        </w:rPr>
        <w:t xml:space="preserve">). </w:t>
      </w:r>
      <w:r w:rsidR="00C56E97">
        <w:rPr>
          <w:rFonts w:ascii="Arial" w:eastAsia="Times New Roman" w:hAnsi="Arial" w:cs="Arial"/>
          <w:sz w:val="24"/>
          <w:szCs w:val="24"/>
          <w:lang w:eastAsia="es-ES"/>
        </w:rPr>
        <w:t>5.- INFORMES DE PRESIDENCIA</w:t>
      </w:r>
      <w:r w:rsidR="004A7851">
        <w:rPr>
          <w:rFonts w:ascii="Arial" w:eastAsia="Times New Roman" w:hAnsi="Arial" w:cs="Arial"/>
          <w:sz w:val="24"/>
          <w:szCs w:val="24"/>
          <w:lang w:eastAsia="es-ES"/>
        </w:rPr>
        <w:t xml:space="preserve">. </w:t>
      </w:r>
      <w:r w:rsidR="00C56E97">
        <w:rPr>
          <w:rFonts w:ascii="Arial" w:eastAsia="Times New Roman" w:hAnsi="Arial" w:cs="Arial"/>
          <w:sz w:val="24"/>
          <w:szCs w:val="24"/>
          <w:lang w:eastAsia="es-ES"/>
        </w:rPr>
        <w:t>6</w:t>
      </w:r>
      <w:r w:rsidR="00854B54">
        <w:rPr>
          <w:rFonts w:ascii="Arial" w:eastAsia="Times New Roman" w:hAnsi="Arial" w:cs="Arial"/>
          <w:sz w:val="24"/>
          <w:szCs w:val="24"/>
          <w:lang w:eastAsia="es-ES"/>
        </w:rPr>
        <w:t xml:space="preserve">.- </w:t>
      </w:r>
      <w:r w:rsidR="00854B54" w:rsidRPr="00854B54">
        <w:rPr>
          <w:rFonts w:ascii="Arial" w:eastAsia="Times New Roman" w:hAnsi="Arial" w:cs="Arial"/>
          <w:sz w:val="24"/>
          <w:szCs w:val="24"/>
          <w:lang w:eastAsia="es-ES"/>
        </w:rPr>
        <w:t>ASUNTOS VARIOS</w:t>
      </w:r>
      <w:r w:rsidR="00421285">
        <w:rPr>
          <w:rFonts w:ascii="Arial" w:eastAsia="Times New Roman" w:hAnsi="Arial" w:cs="Arial"/>
          <w:sz w:val="24"/>
          <w:szCs w:val="24"/>
          <w:lang w:eastAsia="es-ES"/>
        </w:rPr>
        <w:t>.</w:t>
      </w:r>
      <w:r w:rsidR="00D012D6">
        <w:rPr>
          <w:rFonts w:ascii="Arial" w:eastAsia="Times New Roman" w:hAnsi="Arial" w:cs="Arial"/>
          <w:sz w:val="24"/>
          <w:szCs w:val="24"/>
          <w:lang w:eastAsia="es-ES"/>
        </w:rPr>
        <w:t xml:space="preserve"> </w:t>
      </w:r>
      <w:r w:rsidRPr="001342D0">
        <w:rPr>
          <w:rFonts w:ascii="Arial" w:hAnsi="Arial" w:cs="Arial"/>
          <w:b/>
          <w:color w:val="000000" w:themeColor="text1"/>
          <w:sz w:val="24"/>
          <w:szCs w:val="24"/>
          <w:lang w:val="es-ES"/>
        </w:rPr>
        <w:t>DESARROLLO DE LA SESIÓN:</w:t>
      </w:r>
      <w:r w:rsidR="00484D25">
        <w:rPr>
          <w:rFonts w:ascii="Arial" w:hAnsi="Arial" w:cs="Arial"/>
          <w:b/>
          <w:color w:val="000000" w:themeColor="text1"/>
          <w:sz w:val="24"/>
          <w:szCs w:val="24"/>
          <w:lang w:val="es-ES"/>
        </w:rPr>
        <w:t xml:space="preserve"> </w:t>
      </w:r>
      <w:r w:rsidR="00854B54">
        <w:rPr>
          <w:rFonts w:ascii="Arial" w:hAnsi="Arial" w:cs="Arial"/>
          <w:color w:val="000000" w:themeColor="text1"/>
          <w:sz w:val="24"/>
          <w:szCs w:val="24"/>
        </w:rPr>
        <w:t xml:space="preserve">1.- </w:t>
      </w:r>
      <w:r w:rsidR="00854B54" w:rsidRPr="00854B54">
        <w:rPr>
          <w:rFonts w:ascii="Arial" w:eastAsia="Times New Roman" w:hAnsi="Arial" w:cs="Arial"/>
          <w:sz w:val="24"/>
          <w:szCs w:val="24"/>
          <w:lang w:eastAsia="es-ES"/>
        </w:rPr>
        <w:t>ESTABLECIMIENTO DE QUÓRUM</w:t>
      </w:r>
      <w:r w:rsidR="00CB1718">
        <w:rPr>
          <w:rFonts w:ascii="Arial" w:eastAsia="Times New Roman" w:hAnsi="Arial" w:cs="Arial"/>
          <w:sz w:val="24"/>
          <w:szCs w:val="24"/>
          <w:lang w:eastAsia="es-ES"/>
        </w:rPr>
        <w:t>:</w:t>
      </w:r>
      <w:r w:rsidR="00854B54" w:rsidRPr="00854B54">
        <w:rPr>
          <w:rFonts w:ascii="Arial" w:eastAsia="Times New Roman" w:hAnsi="Arial" w:cs="Arial"/>
          <w:sz w:val="24"/>
          <w:szCs w:val="24"/>
          <w:lang w:eastAsia="es-ES"/>
        </w:rPr>
        <w:t xml:space="preserve"> </w:t>
      </w:r>
      <w:r w:rsidR="00CD6CE0" w:rsidRPr="001342D0">
        <w:rPr>
          <w:rFonts w:ascii="Arial" w:hAnsi="Arial" w:cs="Arial"/>
          <w:sz w:val="24"/>
          <w:szCs w:val="24"/>
          <w:lang w:val="es-ES"/>
        </w:rPr>
        <w:t xml:space="preserve">El </w:t>
      </w:r>
      <w:r w:rsidR="00CD6CE0">
        <w:rPr>
          <w:rFonts w:ascii="Arial" w:hAnsi="Arial" w:cs="Arial"/>
          <w:sz w:val="24"/>
          <w:szCs w:val="24"/>
          <w:lang w:val="es-ES"/>
        </w:rPr>
        <w:t>P</w:t>
      </w:r>
      <w:r w:rsidR="00CD6CE0" w:rsidRPr="001342D0">
        <w:rPr>
          <w:rFonts w:ascii="Arial" w:hAnsi="Arial" w:cs="Arial"/>
          <w:sz w:val="24"/>
          <w:szCs w:val="24"/>
          <w:lang w:val="es-ES"/>
        </w:rPr>
        <w:t xml:space="preserve">residente de Junta Directiva </w:t>
      </w:r>
      <w:r w:rsidR="00CD6CE0" w:rsidRPr="00577B11">
        <w:rPr>
          <w:rFonts w:ascii="Arial" w:eastAsia="Times New Roman" w:hAnsi="Arial" w:cs="Arial"/>
          <w:color w:val="000000" w:themeColor="text1"/>
          <w:sz w:val="24"/>
          <w:szCs w:val="24"/>
          <w:lang w:eastAsia="es-ES"/>
        </w:rPr>
        <w:t xml:space="preserve">Dr. Alex </w:t>
      </w:r>
      <w:r w:rsidR="00CD6CE0" w:rsidRPr="006E77FB">
        <w:rPr>
          <w:rFonts w:ascii="Arial" w:eastAsia="Times New Roman" w:hAnsi="Arial" w:cs="Arial"/>
          <w:color w:val="000000" w:themeColor="text1"/>
          <w:sz w:val="24"/>
          <w:szCs w:val="24"/>
          <w:lang w:eastAsia="es-ES"/>
        </w:rPr>
        <w:t xml:space="preserve">Francisco González Menjívar, </w:t>
      </w:r>
      <w:r w:rsidR="00CD6CE0" w:rsidRPr="006E77FB">
        <w:rPr>
          <w:rFonts w:ascii="Arial" w:hAnsi="Arial" w:cs="Arial"/>
          <w:sz w:val="24"/>
          <w:szCs w:val="24"/>
          <w:lang w:val="es-ES"/>
        </w:rPr>
        <w:t xml:space="preserve">verificó la asistencia de quórum y procedió a dar inicio a la sesión. </w:t>
      </w:r>
      <w:r w:rsidR="00854B54">
        <w:rPr>
          <w:rFonts w:ascii="Arial" w:eastAsia="Times New Roman" w:hAnsi="Arial" w:cs="Arial"/>
          <w:sz w:val="24"/>
          <w:szCs w:val="24"/>
          <w:lang w:eastAsia="es-ES"/>
        </w:rPr>
        <w:t xml:space="preserve">2.- </w:t>
      </w:r>
      <w:r w:rsidR="00854B54" w:rsidRPr="00854B54">
        <w:rPr>
          <w:rFonts w:ascii="Arial" w:eastAsia="Times New Roman" w:hAnsi="Arial" w:cs="Arial"/>
          <w:sz w:val="24"/>
          <w:szCs w:val="24"/>
          <w:lang w:eastAsia="es-ES"/>
        </w:rPr>
        <w:t>DISCUSIÓN, MODIFICACIÓN Y APROBACIÓN DE AGENDA</w:t>
      </w:r>
      <w:r w:rsidR="00CB1718">
        <w:rPr>
          <w:rFonts w:ascii="Arial" w:eastAsia="Times New Roman" w:hAnsi="Arial" w:cs="Arial"/>
          <w:sz w:val="24"/>
          <w:szCs w:val="24"/>
          <w:lang w:eastAsia="es-ES"/>
        </w:rPr>
        <w:t>:</w:t>
      </w:r>
      <w:r w:rsidR="00854B54">
        <w:rPr>
          <w:rFonts w:ascii="Arial" w:eastAsia="Times New Roman" w:hAnsi="Arial" w:cs="Arial"/>
          <w:sz w:val="24"/>
          <w:szCs w:val="24"/>
          <w:lang w:eastAsia="es-ES"/>
        </w:rPr>
        <w:t xml:space="preserve"> </w:t>
      </w:r>
      <w:r w:rsidR="00CB1718" w:rsidRPr="006E77FB">
        <w:rPr>
          <w:rFonts w:ascii="Arial" w:hAnsi="Arial" w:cs="Arial"/>
          <w:color w:val="000000" w:themeColor="text1"/>
          <w:sz w:val="24"/>
          <w:szCs w:val="24"/>
        </w:rPr>
        <w:t>Después de discutida y modificada l</w:t>
      </w:r>
      <w:r w:rsidR="00CB1718" w:rsidRPr="006E77FB">
        <w:rPr>
          <w:rFonts w:ascii="Arial" w:hAnsi="Arial" w:cs="Arial"/>
          <w:color w:val="000000" w:themeColor="text1"/>
          <w:sz w:val="24"/>
          <w:szCs w:val="24"/>
          <w:lang w:val="es-ES"/>
        </w:rPr>
        <w:t xml:space="preserve">a agenda fue </w:t>
      </w:r>
      <w:r w:rsidR="00CB1718" w:rsidRPr="006E77FB">
        <w:rPr>
          <w:rFonts w:ascii="Arial" w:eastAsia="Times New Roman" w:hAnsi="Arial" w:cs="Arial"/>
          <w:color w:val="000000" w:themeColor="text1"/>
          <w:sz w:val="24"/>
          <w:szCs w:val="24"/>
          <w:lang w:eastAsia="es-ES"/>
        </w:rPr>
        <w:t>aprobada por</w:t>
      </w:r>
      <w:r w:rsidR="00CB1718" w:rsidRPr="001342D0">
        <w:rPr>
          <w:rFonts w:ascii="Arial" w:eastAsia="Times New Roman" w:hAnsi="Arial" w:cs="Arial"/>
          <w:color w:val="000000" w:themeColor="text1"/>
          <w:sz w:val="24"/>
          <w:szCs w:val="24"/>
          <w:lang w:eastAsia="es-ES"/>
        </w:rPr>
        <w:t xml:space="preserve"> unanimidad. </w:t>
      </w:r>
      <w:r w:rsidR="00CB1718">
        <w:rPr>
          <w:rFonts w:ascii="Arial" w:hAnsi="Arial" w:cs="Arial"/>
          <w:color w:val="000000" w:themeColor="text1"/>
          <w:sz w:val="24"/>
          <w:szCs w:val="24"/>
        </w:rPr>
        <w:t xml:space="preserve"> </w:t>
      </w:r>
      <w:r w:rsidR="00854B54">
        <w:rPr>
          <w:rFonts w:ascii="Arial" w:eastAsia="Times New Roman" w:hAnsi="Arial" w:cs="Arial"/>
          <w:sz w:val="24"/>
          <w:szCs w:val="24"/>
          <w:lang w:eastAsia="es-ES"/>
        </w:rPr>
        <w:t xml:space="preserve">3.- </w:t>
      </w:r>
      <w:r w:rsidR="00854B54" w:rsidRPr="00854B54">
        <w:rPr>
          <w:rFonts w:ascii="Arial" w:eastAsia="Times New Roman" w:hAnsi="Arial" w:cs="Arial"/>
          <w:sz w:val="24"/>
          <w:szCs w:val="24"/>
          <w:lang w:eastAsia="es-ES"/>
        </w:rPr>
        <w:t>LECTURA Y APROBACIÓN DEL ACTA 272</w:t>
      </w:r>
      <w:r w:rsidR="0080002C">
        <w:rPr>
          <w:rFonts w:ascii="Arial" w:eastAsia="Times New Roman" w:hAnsi="Arial" w:cs="Arial"/>
          <w:sz w:val="24"/>
          <w:szCs w:val="24"/>
          <w:lang w:eastAsia="es-ES"/>
        </w:rPr>
        <w:t>8</w:t>
      </w:r>
      <w:r w:rsidR="00854B54" w:rsidRPr="00854B54">
        <w:rPr>
          <w:rFonts w:ascii="Arial" w:eastAsia="Times New Roman" w:hAnsi="Arial" w:cs="Arial"/>
          <w:sz w:val="24"/>
          <w:szCs w:val="24"/>
          <w:lang w:eastAsia="es-ES"/>
        </w:rPr>
        <w:t xml:space="preserve">. </w:t>
      </w:r>
      <w:r w:rsidR="00CB1718">
        <w:rPr>
          <w:rFonts w:ascii="Arial" w:eastAsia="Times New Roman" w:hAnsi="Arial" w:cs="Arial"/>
          <w:color w:val="000000" w:themeColor="text1"/>
          <w:sz w:val="24"/>
          <w:szCs w:val="24"/>
          <w:lang w:eastAsia="es-ES"/>
        </w:rPr>
        <w:t xml:space="preserve">Siendo subsanadas e incluidas todas las observaciones realizadas por miembros de Junta Directiva se </w:t>
      </w:r>
      <w:r w:rsidR="00CB1718" w:rsidRPr="00CB1718">
        <w:rPr>
          <w:rFonts w:ascii="Arial" w:eastAsia="Times New Roman" w:hAnsi="Arial" w:cs="Arial"/>
          <w:color w:val="000000" w:themeColor="text1"/>
          <w:sz w:val="24"/>
          <w:szCs w:val="24"/>
          <w:lang w:eastAsia="es-ES"/>
        </w:rPr>
        <w:t xml:space="preserve">aprueba </w:t>
      </w:r>
      <w:r w:rsidR="00CD6CE0">
        <w:rPr>
          <w:rFonts w:ascii="Arial" w:eastAsia="Times New Roman" w:hAnsi="Arial" w:cs="Arial"/>
          <w:color w:val="000000" w:themeColor="text1"/>
          <w:sz w:val="24"/>
          <w:szCs w:val="24"/>
          <w:lang w:eastAsia="es-ES"/>
        </w:rPr>
        <w:t>el</w:t>
      </w:r>
      <w:r w:rsidR="00CB1718" w:rsidRPr="00CB1718">
        <w:rPr>
          <w:rFonts w:ascii="Arial" w:eastAsia="Times New Roman" w:hAnsi="Arial" w:cs="Arial"/>
          <w:color w:val="000000" w:themeColor="text1"/>
          <w:sz w:val="24"/>
          <w:szCs w:val="24"/>
          <w:lang w:eastAsia="es-ES"/>
        </w:rPr>
        <w:t xml:space="preserve"> acta 272</w:t>
      </w:r>
      <w:r w:rsidR="0080002C">
        <w:rPr>
          <w:rFonts w:ascii="Arial" w:eastAsia="Times New Roman" w:hAnsi="Arial" w:cs="Arial"/>
          <w:color w:val="000000" w:themeColor="text1"/>
          <w:sz w:val="24"/>
          <w:szCs w:val="24"/>
          <w:lang w:eastAsia="es-ES"/>
        </w:rPr>
        <w:t>8</w:t>
      </w:r>
      <w:r w:rsidR="00CB1718" w:rsidRPr="00CB1718">
        <w:rPr>
          <w:rFonts w:ascii="Arial" w:eastAsia="Times New Roman" w:hAnsi="Arial" w:cs="Arial"/>
          <w:color w:val="000000" w:themeColor="text1"/>
          <w:sz w:val="24"/>
          <w:szCs w:val="24"/>
          <w:lang w:eastAsia="es-ES"/>
        </w:rPr>
        <w:t xml:space="preserve"> por unanimidad; </w:t>
      </w:r>
      <w:r w:rsidR="0080002C">
        <w:rPr>
          <w:rFonts w:ascii="Arial" w:eastAsia="Times New Roman" w:hAnsi="Arial" w:cs="Arial"/>
          <w:sz w:val="24"/>
          <w:szCs w:val="24"/>
          <w:lang w:eastAsia="es-ES"/>
        </w:rPr>
        <w:t xml:space="preserve">4.- </w:t>
      </w:r>
      <w:r w:rsidR="0080002C" w:rsidRPr="00854B54">
        <w:rPr>
          <w:rFonts w:ascii="Arial" w:eastAsia="Times New Roman" w:hAnsi="Arial" w:cs="Arial"/>
          <w:sz w:val="24"/>
          <w:szCs w:val="24"/>
          <w:lang w:eastAsia="es-ES"/>
        </w:rPr>
        <w:t>LECTURA DE CORRESPONDENCIA RECIBIDA DE LA ADMINISTRACIÓN SUPERIOR:</w:t>
      </w:r>
      <w:r w:rsidR="0080002C">
        <w:rPr>
          <w:rFonts w:ascii="Arial" w:eastAsia="Times New Roman" w:hAnsi="Arial" w:cs="Arial"/>
          <w:sz w:val="24"/>
          <w:szCs w:val="24"/>
          <w:lang w:eastAsia="es-ES"/>
        </w:rPr>
        <w:t xml:space="preserve"> 4.1- SOLICITUD DE </w:t>
      </w:r>
      <w:r w:rsidR="0080002C" w:rsidRPr="00C56E97">
        <w:rPr>
          <w:rFonts w:ascii="Arial" w:eastAsia="Times New Roman" w:hAnsi="Arial" w:cs="Arial"/>
          <w:sz w:val="24"/>
          <w:szCs w:val="24"/>
          <w:lang w:eastAsia="es-ES"/>
        </w:rPr>
        <w:t>CAMBIO DE INTEGRANTE</w:t>
      </w:r>
      <w:r w:rsidR="0080002C">
        <w:rPr>
          <w:rFonts w:ascii="Arial" w:eastAsia="Times New Roman" w:hAnsi="Arial" w:cs="Arial"/>
          <w:sz w:val="24"/>
          <w:szCs w:val="24"/>
          <w:lang w:eastAsia="es-ES"/>
        </w:rPr>
        <w:t>S</w:t>
      </w:r>
      <w:r w:rsidR="0080002C" w:rsidRPr="00C56E97">
        <w:rPr>
          <w:rFonts w:ascii="Arial" w:eastAsia="Times New Roman" w:hAnsi="Arial" w:cs="Arial"/>
          <w:sz w:val="24"/>
          <w:szCs w:val="24"/>
          <w:lang w:eastAsia="es-ES"/>
        </w:rPr>
        <w:t xml:space="preserve"> DE LA COMISIÓN  PARA LA ELABORACIÓN DE </w:t>
      </w:r>
      <w:r w:rsidR="0080002C">
        <w:rPr>
          <w:rFonts w:ascii="Arial" w:eastAsia="Times New Roman" w:hAnsi="Arial" w:cs="Arial"/>
          <w:sz w:val="24"/>
          <w:szCs w:val="24"/>
          <w:lang w:eastAsia="es-ES"/>
        </w:rPr>
        <w:t xml:space="preserve">LAS NORMAS TÉCNICAS DE CONTROL INTERNO </w:t>
      </w:r>
      <w:r w:rsidR="00B76CC8">
        <w:rPr>
          <w:rFonts w:ascii="Arial" w:eastAsia="Times New Roman" w:hAnsi="Arial" w:cs="Arial"/>
          <w:sz w:val="24"/>
          <w:szCs w:val="24"/>
          <w:lang w:eastAsia="es-ES"/>
        </w:rPr>
        <w:t xml:space="preserve">- </w:t>
      </w:r>
      <w:r w:rsidR="0080002C" w:rsidRPr="00C56E97">
        <w:rPr>
          <w:rFonts w:ascii="Arial" w:eastAsia="Times New Roman" w:hAnsi="Arial" w:cs="Arial"/>
          <w:sz w:val="24"/>
          <w:szCs w:val="24"/>
          <w:lang w:eastAsia="es-ES"/>
        </w:rPr>
        <w:t>NTCIE (ANEXO MEMORÁNDUM AJ 291/2018</w:t>
      </w:r>
      <w:r w:rsidR="0080002C">
        <w:rPr>
          <w:rFonts w:ascii="Arial" w:eastAsia="Times New Roman" w:hAnsi="Arial" w:cs="Arial"/>
          <w:sz w:val="24"/>
          <w:szCs w:val="24"/>
          <w:lang w:eastAsia="es-ES"/>
        </w:rPr>
        <w:t>, PROCEDENTE DE LA ASESORA JURÍDICA</w:t>
      </w:r>
      <w:r w:rsidR="0080002C" w:rsidRPr="00C56E97">
        <w:rPr>
          <w:rFonts w:ascii="Arial" w:eastAsia="Times New Roman" w:hAnsi="Arial" w:cs="Arial"/>
          <w:sz w:val="24"/>
          <w:szCs w:val="24"/>
          <w:lang w:eastAsia="es-ES"/>
        </w:rPr>
        <w:t xml:space="preserve">). </w:t>
      </w:r>
      <w:r w:rsidR="00B76CC8">
        <w:rPr>
          <w:rFonts w:ascii="Arial" w:eastAsia="Times New Roman" w:hAnsi="Arial" w:cs="Arial"/>
          <w:sz w:val="24"/>
          <w:szCs w:val="24"/>
          <w:lang w:eastAsia="es-ES"/>
        </w:rPr>
        <w:t>Visto el memorando AJ 291/2018 que en esencia solicita que el nombramiento de los miembros que conforman la Comisión para la E</w:t>
      </w:r>
      <w:r w:rsidR="00B76CC8" w:rsidRPr="00C56E97">
        <w:rPr>
          <w:rFonts w:ascii="Arial" w:eastAsia="Times New Roman" w:hAnsi="Arial" w:cs="Arial"/>
          <w:sz w:val="24"/>
          <w:szCs w:val="24"/>
          <w:lang w:eastAsia="es-ES"/>
        </w:rPr>
        <w:t xml:space="preserve">laboración de </w:t>
      </w:r>
      <w:r w:rsidR="00B76CC8">
        <w:rPr>
          <w:rFonts w:ascii="Arial" w:eastAsia="Times New Roman" w:hAnsi="Arial" w:cs="Arial"/>
          <w:sz w:val="24"/>
          <w:szCs w:val="24"/>
          <w:lang w:eastAsia="es-ES"/>
        </w:rPr>
        <w:t xml:space="preserve">las Normas Técnicas de Control Interno, se realice nombrado cargos, no personas específicamente, esta Junta Directiva Acuerda por unanimidad: </w:t>
      </w:r>
      <w:r w:rsidR="00B76CC8" w:rsidRPr="00F05102">
        <w:rPr>
          <w:rFonts w:ascii="Arial" w:hAnsi="Arial" w:cs="Arial"/>
          <w:b/>
          <w:sz w:val="24"/>
          <w:szCs w:val="24"/>
          <w:lang w:eastAsia="es-ES"/>
        </w:rPr>
        <w:t xml:space="preserve">ACUERDO 05-2019: NÓMBRESE A LAS JEFATURAS Y DIRECCIONES QUE DEBEN DE INTEGRAR LA COMISIÓN PARA LA ELABORACIÓN DE PROYECTO DE LAS NORMAS TÉCNICAS DE </w:t>
      </w:r>
      <w:r w:rsidR="00B76CC8" w:rsidRPr="00F05102">
        <w:rPr>
          <w:rFonts w:ascii="Arial" w:hAnsi="Arial" w:cs="Arial"/>
          <w:b/>
          <w:sz w:val="24"/>
          <w:szCs w:val="24"/>
          <w:lang w:eastAsia="es-ES"/>
        </w:rPr>
        <w:lastRenderedPageBreak/>
        <w:t xml:space="preserve">CONTROL INTERNO DEL INSTITUTO SALVADOREÑO DE REHABILITACIÓN INTEGRAL, SIENDO </w:t>
      </w:r>
      <w:r w:rsidR="00B76CC8">
        <w:rPr>
          <w:rFonts w:ascii="Arial" w:hAnsi="Arial" w:cs="Arial"/>
          <w:b/>
          <w:sz w:val="24"/>
          <w:szCs w:val="24"/>
          <w:lang w:eastAsia="es-ES"/>
        </w:rPr>
        <w:t>SUS INTEGRANTES</w:t>
      </w:r>
      <w:r w:rsidR="00B76CC8" w:rsidRPr="00F05102">
        <w:rPr>
          <w:rFonts w:ascii="Arial" w:hAnsi="Arial" w:cs="Arial"/>
          <w:b/>
          <w:sz w:val="24"/>
          <w:szCs w:val="24"/>
          <w:lang w:eastAsia="es-ES"/>
        </w:rPr>
        <w:t xml:space="preserve">: EL JEFE DE LA UNIDAD FINANCIERA INSTITUCIONAL, JEFE DE ASESORÍA JURÍDICA, JEFE DE RECURSOS HUMANOS, DIRECTOR DE CENTRO DE AUDICIÓN Y LENGUAJE, JEFE DE LA UNIDAD DE PLANIFICACIÓN ESTRATÉGICA INSTITUCIONAL Y JEFE DE AUDITORIA INTERNA. </w:t>
      </w:r>
      <w:r w:rsidR="00B76CC8" w:rsidRPr="00994767">
        <w:rPr>
          <w:rFonts w:ascii="Arial" w:hAnsi="Arial" w:cs="Arial"/>
          <w:b/>
          <w:sz w:val="24"/>
          <w:szCs w:val="24"/>
          <w:lang w:eastAsia="es-ES"/>
        </w:rPr>
        <w:t xml:space="preserve">QUEDA SIN EFECTO EL ACUERDO JD </w:t>
      </w:r>
      <w:r w:rsidR="00B76CC8">
        <w:rPr>
          <w:rFonts w:ascii="Arial" w:hAnsi="Arial" w:cs="Arial"/>
          <w:b/>
          <w:sz w:val="24"/>
          <w:szCs w:val="24"/>
          <w:lang w:eastAsia="es-ES"/>
        </w:rPr>
        <w:t>13</w:t>
      </w:r>
      <w:r w:rsidR="00B76CC8" w:rsidRPr="00994767">
        <w:rPr>
          <w:rFonts w:ascii="Arial" w:hAnsi="Arial" w:cs="Arial"/>
          <w:b/>
          <w:sz w:val="24"/>
          <w:szCs w:val="24"/>
          <w:lang w:eastAsia="es-ES"/>
        </w:rPr>
        <w:t>-2</w:t>
      </w:r>
      <w:r w:rsidR="00B76CC8">
        <w:rPr>
          <w:rFonts w:ascii="Arial" w:hAnsi="Arial" w:cs="Arial"/>
          <w:b/>
          <w:sz w:val="24"/>
          <w:szCs w:val="24"/>
          <w:lang w:eastAsia="es-ES"/>
        </w:rPr>
        <w:t>018</w:t>
      </w:r>
      <w:r w:rsidR="00B76CC8" w:rsidRPr="00994767">
        <w:rPr>
          <w:rFonts w:ascii="Arial" w:hAnsi="Arial" w:cs="Arial"/>
          <w:b/>
          <w:sz w:val="24"/>
          <w:szCs w:val="24"/>
          <w:lang w:eastAsia="es-ES"/>
        </w:rPr>
        <w:t>. “””COMUNIQUESE…</w:t>
      </w:r>
      <w:r w:rsidR="00CA279C">
        <w:rPr>
          <w:rFonts w:ascii="Arial" w:hAnsi="Arial" w:cs="Arial"/>
          <w:b/>
          <w:sz w:val="24"/>
          <w:szCs w:val="24"/>
          <w:lang w:eastAsia="es-ES"/>
        </w:rPr>
        <w:t xml:space="preserve"> </w:t>
      </w:r>
      <w:r w:rsidR="0080002C">
        <w:rPr>
          <w:rFonts w:ascii="Arial" w:eastAsia="Times New Roman" w:hAnsi="Arial" w:cs="Arial"/>
          <w:sz w:val="24"/>
          <w:szCs w:val="24"/>
          <w:lang w:eastAsia="es-ES"/>
        </w:rPr>
        <w:t xml:space="preserve">4.2- solicitud para el nombramiento de </w:t>
      </w:r>
      <w:r w:rsidR="0080002C" w:rsidRPr="00C56E97">
        <w:rPr>
          <w:rFonts w:ascii="Arial" w:eastAsia="Times New Roman" w:hAnsi="Arial" w:cs="Arial"/>
          <w:sz w:val="24"/>
          <w:szCs w:val="24"/>
          <w:lang w:eastAsia="es-ES"/>
        </w:rPr>
        <w:t xml:space="preserve">COMISIÓN DE ADECUACIÓN DE NORMATIVA INTERNA </w:t>
      </w:r>
      <w:r w:rsidR="0080002C">
        <w:rPr>
          <w:rFonts w:ascii="Arial" w:eastAsia="Times New Roman" w:hAnsi="Arial" w:cs="Arial"/>
          <w:sz w:val="24"/>
          <w:szCs w:val="24"/>
          <w:lang w:eastAsia="es-ES"/>
        </w:rPr>
        <w:t xml:space="preserve">en relación </w:t>
      </w:r>
      <w:r w:rsidR="0080002C" w:rsidRPr="00C56E97">
        <w:rPr>
          <w:rFonts w:ascii="Arial" w:eastAsia="Times New Roman" w:hAnsi="Arial" w:cs="Arial"/>
          <w:sz w:val="24"/>
          <w:szCs w:val="24"/>
          <w:lang w:eastAsia="es-ES"/>
        </w:rPr>
        <w:t>A LA LEY DE PROCEDIMIENTOS ADMINISTRATIVO</w:t>
      </w:r>
      <w:r w:rsidR="0080002C">
        <w:rPr>
          <w:rFonts w:ascii="Arial" w:eastAsia="Times New Roman" w:hAnsi="Arial" w:cs="Arial"/>
          <w:sz w:val="24"/>
          <w:szCs w:val="24"/>
          <w:lang w:eastAsia="es-ES"/>
        </w:rPr>
        <w:t>S (ANEXO MEMORÁNDUM AJ 31/2019 PROCEDENTE DE LA ASESORA JURÍDICA</w:t>
      </w:r>
      <w:r w:rsidR="0080002C" w:rsidRPr="00C56E97">
        <w:rPr>
          <w:rFonts w:ascii="Arial" w:eastAsia="Times New Roman" w:hAnsi="Arial" w:cs="Arial"/>
          <w:sz w:val="24"/>
          <w:szCs w:val="24"/>
          <w:lang w:eastAsia="es-ES"/>
        </w:rPr>
        <w:t xml:space="preserve">). </w:t>
      </w:r>
      <w:r w:rsidR="00295E9A" w:rsidRPr="00295E9A">
        <w:rPr>
          <w:rFonts w:ascii="Arial" w:eastAsia="Times New Roman" w:hAnsi="Arial" w:cs="Arial"/>
          <w:sz w:val="24"/>
          <w:szCs w:val="24"/>
          <w:lang w:eastAsia="es-ES"/>
        </w:rPr>
        <w:t>En cumpl</w:t>
      </w:r>
      <w:r w:rsidR="00295E9A">
        <w:rPr>
          <w:rFonts w:ascii="Arial" w:eastAsia="Times New Roman" w:hAnsi="Arial" w:cs="Arial"/>
          <w:sz w:val="24"/>
          <w:szCs w:val="24"/>
          <w:lang w:eastAsia="es-ES"/>
        </w:rPr>
        <w:t>imiento al decreto legislativo N</w:t>
      </w:r>
      <w:r w:rsidR="00295E9A" w:rsidRPr="00295E9A">
        <w:rPr>
          <w:rFonts w:ascii="Arial" w:eastAsia="Times New Roman" w:hAnsi="Arial" w:cs="Arial"/>
          <w:sz w:val="24"/>
          <w:szCs w:val="24"/>
          <w:lang w:eastAsia="es-ES"/>
        </w:rPr>
        <w:t>o. 856, el cual contiene la Ley De Procedimientos Adm</w:t>
      </w:r>
      <w:r w:rsidR="00295E9A">
        <w:rPr>
          <w:rFonts w:ascii="Arial" w:eastAsia="Times New Roman" w:hAnsi="Arial" w:cs="Arial"/>
          <w:sz w:val="24"/>
          <w:szCs w:val="24"/>
          <w:lang w:eastAsia="es-ES"/>
        </w:rPr>
        <w:t>inistrativos  (LPA), que entro</w:t>
      </w:r>
      <w:r w:rsidR="00295E9A" w:rsidRPr="00295E9A">
        <w:rPr>
          <w:rFonts w:ascii="Arial" w:eastAsia="Times New Roman" w:hAnsi="Arial" w:cs="Arial"/>
          <w:sz w:val="24"/>
          <w:szCs w:val="24"/>
          <w:lang w:eastAsia="es-ES"/>
        </w:rPr>
        <w:t xml:space="preserve"> en vigencia el 14 de febrero del presente año y siendo que la misma implica que el Instituto Salvadoreño De Rehabilitación Integral-ISRI, debe adecuar su normativa interna a las regulaciones contenidas en la misma, </w:t>
      </w:r>
      <w:r w:rsidR="00295E9A">
        <w:rPr>
          <w:rFonts w:ascii="Arial" w:eastAsia="Times New Roman" w:hAnsi="Arial" w:cs="Arial"/>
          <w:sz w:val="24"/>
          <w:szCs w:val="24"/>
          <w:lang w:eastAsia="es-ES"/>
        </w:rPr>
        <w:t xml:space="preserve">esta Junta Directiva </w:t>
      </w:r>
      <w:r w:rsidR="00295E9A" w:rsidRPr="00295E9A">
        <w:rPr>
          <w:rFonts w:ascii="Arial" w:eastAsia="Times New Roman" w:hAnsi="Arial" w:cs="Arial"/>
          <w:sz w:val="24"/>
          <w:szCs w:val="24"/>
          <w:lang w:eastAsia="es-ES"/>
        </w:rPr>
        <w:t>acuerda</w:t>
      </w:r>
      <w:r w:rsidR="00295E9A">
        <w:rPr>
          <w:rFonts w:ascii="Arial" w:eastAsia="Times New Roman" w:hAnsi="Arial" w:cs="Arial"/>
          <w:sz w:val="24"/>
          <w:szCs w:val="24"/>
          <w:lang w:eastAsia="es-ES"/>
        </w:rPr>
        <w:t xml:space="preserve"> por unanimidad</w:t>
      </w:r>
      <w:r w:rsidR="00295E9A" w:rsidRPr="00295E9A">
        <w:rPr>
          <w:rFonts w:ascii="Arial" w:eastAsia="Times New Roman" w:hAnsi="Arial" w:cs="Arial"/>
          <w:sz w:val="24"/>
          <w:szCs w:val="24"/>
          <w:lang w:eastAsia="es-ES"/>
        </w:rPr>
        <w:t>:</w:t>
      </w:r>
      <w:r w:rsidR="00295E9A">
        <w:rPr>
          <w:rFonts w:ascii="Arial" w:eastAsia="Times New Roman" w:hAnsi="Arial" w:cs="Arial"/>
          <w:sz w:val="24"/>
          <w:szCs w:val="24"/>
          <w:lang w:eastAsia="es-ES"/>
        </w:rPr>
        <w:t xml:space="preserve"> </w:t>
      </w:r>
      <w:r w:rsidR="00295E9A" w:rsidRPr="00F05102">
        <w:rPr>
          <w:rFonts w:ascii="Arial" w:hAnsi="Arial" w:cs="Arial"/>
          <w:b/>
          <w:sz w:val="24"/>
          <w:szCs w:val="24"/>
          <w:lang w:eastAsia="es-ES"/>
        </w:rPr>
        <w:t>ACUERDO 0</w:t>
      </w:r>
      <w:r w:rsidR="00295E9A">
        <w:rPr>
          <w:rFonts w:ascii="Arial" w:hAnsi="Arial" w:cs="Arial"/>
          <w:b/>
          <w:sz w:val="24"/>
          <w:szCs w:val="24"/>
          <w:lang w:eastAsia="es-ES"/>
        </w:rPr>
        <w:t>6</w:t>
      </w:r>
      <w:r w:rsidR="00295E9A" w:rsidRPr="00F05102">
        <w:rPr>
          <w:rFonts w:ascii="Arial" w:hAnsi="Arial" w:cs="Arial"/>
          <w:b/>
          <w:sz w:val="24"/>
          <w:szCs w:val="24"/>
          <w:lang w:eastAsia="es-ES"/>
        </w:rPr>
        <w:t>-2019:</w:t>
      </w:r>
      <w:r w:rsidR="00295E9A">
        <w:rPr>
          <w:rFonts w:ascii="Arial" w:hAnsi="Arial" w:cs="Arial"/>
          <w:b/>
          <w:sz w:val="24"/>
          <w:szCs w:val="24"/>
          <w:lang w:eastAsia="es-ES"/>
        </w:rPr>
        <w:t xml:space="preserve"> </w:t>
      </w:r>
      <w:r w:rsidR="00295E9A" w:rsidRPr="009128C5">
        <w:rPr>
          <w:rFonts w:ascii="Arial" w:hAnsi="Arial" w:cs="Arial"/>
          <w:b/>
          <w:sz w:val="24"/>
          <w:szCs w:val="24"/>
          <w:lang w:eastAsia="es-ES"/>
        </w:rPr>
        <w:t xml:space="preserve">NOMBRAR LA  COMISIÓN QUE REALIZARA </w:t>
      </w:r>
      <w:r w:rsidR="00295E9A">
        <w:rPr>
          <w:rFonts w:ascii="Arial" w:hAnsi="Arial" w:cs="Arial"/>
          <w:b/>
          <w:sz w:val="24"/>
          <w:szCs w:val="24"/>
          <w:lang w:eastAsia="es-ES"/>
        </w:rPr>
        <w:t xml:space="preserve">EL ESTUDIO Y </w:t>
      </w:r>
      <w:r w:rsidR="00295E9A" w:rsidRPr="009128C5">
        <w:rPr>
          <w:rFonts w:ascii="Arial" w:hAnsi="Arial" w:cs="Arial"/>
          <w:b/>
          <w:sz w:val="24"/>
          <w:szCs w:val="24"/>
          <w:lang w:eastAsia="es-ES"/>
        </w:rPr>
        <w:t>LA ADECUACIÓN DE LA NORMATIVA INTERNA DEL ISRI A LA LEY DE PROCEDIMIENTOS ADMINISTRATIVOS, SIENDO SUS INTEGRANTES: LA JEFATURA Y EL COLABORADOR DEL ÁREA JURÍDICA,  LA JEFATURA EN FUNCIONES DE LA UNIDAD  DE REGULACIÓN, EL JEFE DE LA UNIDAD DE ACCESO A LA INFORMACIÓN PUBLICA, UNA O UN DIRECTOR DE CENTR</w:t>
      </w:r>
      <w:r w:rsidR="007C07D1" w:rsidRPr="009128C5">
        <w:rPr>
          <w:rFonts w:ascii="Arial" w:hAnsi="Arial" w:cs="Arial"/>
          <w:b/>
          <w:sz w:val="24"/>
          <w:szCs w:val="24"/>
          <w:lang w:eastAsia="es-ES"/>
        </w:rPr>
        <w:t>O</w:t>
      </w:r>
      <w:r w:rsidR="007C07D1">
        <w:rPr>
          <w:rFonts w:ascii="Arial" w:hAnsi="Arial" w:cs="Arial"/>
          <w:b/>
          <w:sz w:val="24"/>
          <w:szCs w:val="24"/>
          <w:lang w:eastAsia="es-ES"/>
        </w:rPr>
        <w:t xml:space="preserve"> DESIGNADO POR PRESIDENCIA</w:t>
      </w:r>
      <w:r w:rsidR="00295E9A" w:rsidRPr="009128C5">
        <w:rPr>
          <w:rFonts w:ascii="Arial" w:hAnsi="Arial" w:cs="Arial"/>
          <w:b/>
          <w:sz w:val="24"/>
          <w:szCs w:val="24"/>
          <w:lang w:eastAsia="es-ES"/>
        </w:rPr>
        <w:t>, Y EN CALIDAD DE ASESOR AL JEFE DE LA UNIDAD DE AUDITORIA INTERNA.</w:t>
      </w:r>
      <w:r w:rsidR="00BF00F5" w:rsidRPr="00BF00F5">
        <w:rPr>
          <w:rFonts w:ascii="Arial" w:hAnsi="Arial" w:cs="Arial"/>
          <w:b/>
          <w:sz w:val="24"/>
          <w:szCs w:val="24"/>
          <w:lang w:eastAsia="es-ES"/>
        </w:rPr>
        <w:t xml:space="preserve"> </w:t>
      </w:r>
      <w:r w:rsidR="00BF00F5" w:rsidRPr="00994767">
        <w:rPr>
          <w:rFonts w:ascii="Arial" w:hAnsi="Arial" w:cs="Arial"/>
          <w:b/>
          <w:sz w:val="24"/>
          <w:szCs w:val="24"/>
          <w:lang w:eastAsia="es-ES"/>
        </w:rPr>
        <w:t>“””COMUNIQUESE…</w:t>
      </w:r>
      <w:r w:rsidR="00BF00F5">
        <w:rPr>
          <w:rFonts w:ascii="Arial" w:hAnsi="Arial" w:cs="Arial"/>
          <w:b/>
          <w:sz w:val="24"/>
          <w:szCs w:val="24"/>
          <w:lang w:eastAsia="es-ES"/>
        </w:rPr>
        <w:t xml:space="preserve"> </w:t>
      </w:r>
      <w:r w:rsidR="00295E9A" w:rsidRPr="009128C5">
        <w:rPr>
          <w:rFonts w:ascii="Arial" w:hAnsi="Arial" w:cs="Arial"/>
          <w:b/>
          <w:sz w:val="24"/>
          <w:szCs w:val="24"/>
          <w:lang w:eastAsia="es-ES"/>
        </w:rPr>
        <w:t xml:space="preserve"> </w:t>
      </w:r>
      <w:r w:rsidR="00295E9A">
        <w:rPr>
          <w:rFonts w:ascii="Arial" w:eastAsia="Times New Roman" w:hAnsi="Arial" w:cs="Arial"/>
          <w:sz w:val="24"/>
          <w:szCs w:val="24"/>
          <w:lang w:eastAsia="es-ES"/>
        </w:rPr>
        <w:t>5.- INFORMES DE PRESIDENCIA.</w:t>
      </w:r>
      <w:r w:rsidR="00CA1F41">
        <w:rPr>
          <w:rFonts w:ascii="Arial" w:eastAsia="Times New Roman" w:hAnsi="Arial" w:cs="Arial"/>
          <w:sz w:val="24"/>
          <w:szCs w:val="24"/>
          <w:lang w:eastAsia="es-ES"/>
        </w:rPr>
        <w:t xml:space="preserve"> </w:t>
      </w:r>
      <w:r w:rsidR="00BC771B" w:rsidRPr="00700F8F">
        <w:rPr>
          <w:rFonts w:ascii="Arial" w:hAnsi="Arial" w:cs="Arial"/>
          <w:sz w:val="24"/>
          <w:szCs w:val="24"/>
        </w:rPr>
        <w:t>Dr. Alex Francisco González Menjívar, Presidente del Instituto Salvadoreño de Rehabilitación Integral – ISRI, informo a Junta Directiva:</w:t>
      </w:r>
      <w:r w:rsidR="00BC771B">
        <w:rPr>
          <w:rFonts w:ascii="Arial" w:hAnsi="Arial" w:cs="Arial"/>
          <w:sz w:val="24"/>
          <w:szCs w:val="24"/>
        </w:rPr>
        <w:t xml:space="preserve"> </w:t>
      </w:r>
      <w:r w:rsidR="00CA1F41">
        <w:rPr>
          <w:rFonts w:ascii="Arial" w:eastAsia="Times New Roman" w:hAnsi="Arial" w:cs="Arial"/>
          <w:sz w:val="24"/>
          <w:szCs w:val="24"/>
          <w:lang w:eastAsia="es-ES"/>
        </w:rPr>
        <w:t xml:space="preserve">5.1.- </w:t>
      </w:r>
      <w:r w:rsidR="00BC771B">
        <w:rPr>
          <w:rFonts w:ascii="Arial" w:eastAsia="Times New Roman" w:hAnsi="Arial" w:cs="Arial"/>
          <w:sz w:val="24"/>
          <w:szCs w:val="24"/>
          <w:lang w:eastAsia="es-ES"/>
        </w:rPr>
        <w:t>Que se ha recibido</w:t>
      </w:r>
      <w:r w:rsidR="00CA1F41">
        <w:rPr>
          <w:rFonts w:ascii="Arial" w:eastAsia="Times New Roman" w:hAnsi="Arial" w:cs="Arial"/>
          <w:sz w:val="24"/>
          <w:szCs w:val="24"/>
          <w:lang w:eastAsia="es-ES"/>
        </w:rPr>
        <w:t xml:space="preserve"> </w:t>
      </w:r>
      <w:r w:rsidR="00BC771B">
        <w:rPr>
          <w:rFonts w:ascii="Arial" w:eastAsia="Times New Roman" w:hAnsi="Arial" w:cs="Arial"/>
          <w:sz w:val="24"/>
          <w:szCs w:val="24"/>
          <w:lang w:eastAsia="es-ES"/>
        </w:rPr>
        <w:t xml:space="preserve">correspondencia </w:t>
      </w:r>
      <w:r w:rsidR="00CA1F41">
        <w:rPr>
          <w:rFonts w:ascii="Arial" w:eastAsia="Times New Roman" w:hAnsi="Arial" w:cs="Arial"/>
          <w:sz w:val="24"/>
          <w:szCs w:val="24"/>
          <w:lang w:eastAsia="es-ES"/>
        </w:rPr>
        <w:t xml:space="preserve">de parte del Despacho Ministerial, firmado por el Ministro de Hacienda, Lic. Nelson Eduardo Fuentes Menjívar; que literalmente dice: </w:t>
      </w:r>
      <w:r w:rsidR="00A176A8" w:rsidRPr="00A176A8">
        <w:rPr>
          <w:rFonts w:ascii="Arial" w:eastAsia="Times New Roman" w:hAnsi="Arial" w:cs="Arial"/>
          <w:i/>
          <w:sz w:val="24"/>
          <w:szCs w:val="24"/>
          <w:lang w:eastAsia="es-ES"/>
        </w:rPr>
        <w:t>“</w:t>
      </w:r>
      <w:r w:rsidR="00CA1F41" w:rsidRPr="00A176A8">
        <w:rPr>
          <w:rFonts w:ascii="Arial" w:eastAsia="Times New Roman" w:hAnsi="Arial" w:cs="Arial"/>
          <w:i/>
          <w:sz w:val="24"/>
          <w:szCs w:val="24"/>
          <w:lang w:eastAsia="es-ES"/>
        </w:rPr>
        <w:t xml:space="preserve">El Ministerio de Hacienda, en el marco de la Ejecución del Presupuesto </w:t>
      </w:r>
      <w:r w:rsidR="00CA1F41" w:rsidRPr="00A176A8">
        <w:rPr>
          <w:rFonts w:ascii="Arial" w:eastAsia="Times New Roman" w:hAnsi="Arial" w:cs="Arial"/>
          <w:i/>
          <w:sz w:val="24"/>
          <w:szCs w:val="24"/>
          <w:lang w:eastAsia="es-ES"/>
        </w:rPr>
        <w:lastRenderedPageBreak/>
        <w:t>General del Estado 2019, Ley de Salarios 2019 y en cumplimiento a lo dispuesto en la Ley Responsabilidad Fiscal, a fin de asegurar una ejecución presupuestaria responsable, hasta el 31 de mayo del presente año y a su vez</w:t>
      </w:r>
      <w:r w:rsidR="00A176A8">
        <w:rPr>
          <w:rFonts w:ascii="Arial" w:eastAsia="Times New Roman" w:hAnsi="Arial" w:cs="Arial"/>
          <w:i/>
          <w:sz w:val="24"/>
          <w:szCs w:val="24"/>
          <w:lang w:eastAsia="es-ES"/>
        </w:rPr>
        <w:t xml:space="preserve"> cumplir con la restricción del gasto corriente por el orden de hasta el 40% del total de la asignación presupuestaria, emite los siguientes lineamientos que deberán ser acatados sin excepción: </w:t>
      </w:r>
    </w:p>
    <w:p w:rsidR="00295E9A" w:rsidRDefault="00A176A8" w:rsidP="003A29BE">
      <w:pPr>
        <w:pStyle w:val="Prrafodelista"/>
        <w:numPr>
          <w:ilvl w:val="0"/>
          <w:numId w:val="8"/>
        </w:numPr>
        <w:spacing w:line="480" w:lineRule="auto"/>
        <w:ind w:left="0" w:firstLine="0"/>
        <w:jc w:val="both"/>
        <w:rPr>
          <w:rFonts w:ascii="Arial" w:eastAsia="Times New Roman" w:hAnsi="Arial" w:cs="Arial"/>
          <w:i/>
          <w:sz w:val="24"/>
          <w:szCs w:val="24"/>
          <w:lang w:eastAsia="es-ES"/>
        </w:rPr>
      </w:pPr>
      <w:r>
        <w:rPr>
          <w:rFonts w:ascii="Arial" w:eastAsia="Times New Roman" w:hAnsi="Arial" w:cs="Arial"/>
          <w:i/>
          <w:sz w:val="24"/>
          <w:szCs w:val="24"/>
          <w:lang w:eastAsia="es-ES"/>
        </w:rPr>
        <w:t xml:space="preserve">Todos los titulares de las instituciones deben abstenerse de realizar incrementos salariales. </w:t>
      </w:r>
    </w:p>
    <w:p w:rsidR="00A176A8" w:rsidRDefault="00A176A8" w:rsidP="003A29BE">
      <w:pPr>
        <w:pStyle w:val="Prrafodelista"/>
        <w:numPr>
          <w:ilvl w:val="0"/>
          <w:numId w:val="8"/>
        </w:numPr>
        <w:spacing w:line="480" w:lineRule="auto"/>
        <w:ind w:left="0" w:firstLine="0"/>
        <w:jc w:val="both"/>
        <w:rPr>
          <w:rFonts w:ascii="Arial" w:eastAsia="Times New Roman" w:hAnsi="Arial" w:cs="Arial"/>
          <w:i/>
          <w:sz w:val="24"/>
          <w:szCs w:val="24"/>
          <w:lang w:eastAsia="es-ES"/>
        </w:rPr>
      </w:pPr>
      <w:r>
        <w:rPr>
          <w:rFonts w:ascii="Arial" w:eastAsia="Times New Roman" w:hAnsi="Arial" w:cs="Arial"/>
          <w:i/>
          <w:sz w:val="24"/>
          <w:szCs w:val="24"/>
          <w:lang w:eastAsia="es-ES"/>
        </w:rPr>
        <w:t>No crear plazas nuevas, por cualquiera de los sistemas de contratación existentes en la administración pública.</w:t>
      </w:r>
    </w:p>
    <w:p w:rsidR="00A176A8" w:rsidRDefault="00A176A8" w:rsidP="003A29BE">
      <w:pPr>
        <w:pStyle w:val="Prrafodelista"/>
        <w:numPr>
          <w:ilvl w:val="0"/>
          <w:numId w:val="8"/>
        </w:numPr>
        <w:spacing w:line="480" w:lineRule="auto"/>
        <w:ind w:left="0" w:firstLine="0"/>
        <w:jc w:val="both"/>
        <w:rPr>
          <w:rFonts w:ascii="Arial" w:eastAsia="Times New Roman" w:hAnsi="Arial" w:cs="Arial"/>
          <w:i/>
          <w:sz w:val="24"/>
          <w:szCs w:val="24"/>
          <w:lang w:eastAsia="es-ES"/>
        </w:rPr>
      </w:pPr>
      <w:r>
        <w:rPr>
          <w:rFonts w:ascii="Arial" w:eastAsia="Times New Roman" w:hAnsi="Arial" w:cs="Arial"/>
          <w:i/>
          <w:sz w:val="24"/>
          <w:szCs w:val="24"/>
          <w:lang w:eastAsia="es-ES"/>
        </w:rPr>
        <w:t xml:space="preserve">No solicitar, ni autorizar traslados de personal, que conlleven cambios de sistema de contratos a Ley de Salarios, que no estén justificados por las necesidades del servicio, en este caso, será el responsable por este incumplimiento, el funcionario que autorice o adopte esta decisión. </w:t>
      </w:r>
    </w:p>
    <w:p w:rsidR="00A176A8" w:rsidRDefault="00A176A8" w:rsidP="003A29BE">
      <w:pPr>
        <w:pStyle w:val="Prrafodelista"/>
        <w:numPr>
          <w:ilvl w:val="0"/>
          <w:numId w:val="8"/>
        </w:numPr>
        <w:spacing w:line="480" w:lineRule="auto"/>
        <w:ind w:left="0" w:firstLine="0"/>
        <w:jc w:val="both"/>
        <w:rPr>
          <w:rFonts w:ascii="Arial" w:eastAsia="Times New Roman" w:hAnsi="Arial" w:cs="Arial"/>
          <w:i/>
          <w:sz w:val="24"/>
          <w:szCs w:val="24"/>
          <w:lang w:eastAsia="es-ES"/>
        </w:rPr>
      </w:pPr>
      <w:r>
        <w:rPr>
          <w:rFonts w:ascii="Arial" w:eastAsia="Times New Roman" w:hAnsi="Arial" w:cs="Arial"/>
          <w:i/>
          <w:sz w:val="24"/>
          <w:szCs w:val="24"/>
          <w:lang w:eastAsia="es-ES"/>
        </w:rPr>
        <w:t>Es importante recordar que el traslado de plazas por contrato al sistema de Ley de Salarios, requiere aprobación por la Asamblea Legislativa.</w:t>
      </w:r>
    </w:p>
    <w:p w:rsidR="00A176A8" w:rsidRDefault="00A176A8" w:rsidP="003A29BE">
      <w:pPr>
        <w:pStyle w:val="Prrafodelista"/>
        <w:numPr>
          <w:ilvl w:val="0"/>
          <w:numId w:val="8"/>
        </w:numPr>
        <w:spacing w:line="480" w:lineRule="auto"/>
        <w:ind w:left="0" w:firstLine="0"/>
        <w:jc w:val="both"/>
        <w:rPr>
          <w:rFonts w:ascii="Arial" w:eastAsia="Times New Roman" w:hAnsi="Arial" w:cs="Arial"/>
          <w:i/>
          <w:sz w:val="24"/>
          <w:szCs w:val="24"/>
          <w:lang w:eastAsia="es-ES"/>
        </w:rPr>
      </w:pPr>
      <w:r>
        <w:rPr>
          <w:rFonts w:ascii="Arial" w:eastAsia="Times New Roman" w:hAnsi="Arial" w:cs="Arial"/>
          <w:i/>
          <w:sz w:val="24"/>
          <w:szCs w:val="24"/>
          <w:lang w:eastAsia="es-ES"/>
        </w:rPr>
        <w:t xml:space="preserve">Debe de tomarse en cuenta que las migraciones de personal, realizadas para el presente ejercicio fiscal, que pasa del sistema de contrato, a la de Ley de Salarios, debió realizarse del marco estipulado por la Ley del Servicio Civil.   </w:t>
      </w:r>
    </w:p>
    <w:p w:rsidR="00705361" w:rsidRDefault="00705361" w:rsidP="003A29BE">
      <w:pPr>
        <w:pStyle w:val="Prrafodelista"/>
        <w:numPr>
          <w:ilvl w:val="0"/>
          <w:numId w:val="8"/>
        </w:numPr>
        <w:spacing w:line="480" w:lineRule="auto"/>
        <w:ind w:left="0" w:firstLine="0"/>
        <w:jc w:val="both"/>
        <w:rPr>
          <w:rFonts w:ascii="Arial" w:eastAsia="Times New Roman" w:hAnsi="Arial" w:cs="Arial"/>
          <w:i/>
          <w:sz w:val="24"/>
          <w:szCs w:val="24"/>
          <w:lang w:eastAsia="es-ES"/>
        </w:rPr>
      </w:pPr>
      <w:r>
        <w:rPr>
          <w:rFonts w:ascii="Arial" w:eastAsia="Times New Roman" w:hAnsi="Arial" w:cs="Arial"/>
          <w:i/>
          <w:sz w:val="24"/>
          <w:szCs w:val="24"/>
          <w:lang w:eastAsia="es-ES"/>
        </w:rPr>
        <w:t xml:space="preserve">No se autorizaran beneficios o prestaciones adicionales a las contempladas en las Leyes de la Republica y Contratos Colectivos vigentes. </w:t>
      </w:r>
    </w:p>
    <w:p w:rsidR="0034538B" w:rsidRDefault="00705361" w:rsidP="0012662B">
      <w:pPr>
        <w:pStyle w:val="Prrafodelista"/>
        <w:spacing w:line="480" w:lineRule="auto"/>
        <w:ind w:left="0"/>
        <w:jc w:val="both"/>
        <w:rPr>
          <w:rFonts w:ascii="Arial" w:hAnsi="Arial" w:cs="Arial"/>
          <w:sz w:val="24"/>
          <w:szCs w:val="24"/>
        </w:rPr>
      </w:pPr>
      <w:r>
        <w:rPr>
          <w:rFonts w:ascii="Arial" w:eastAsia="Times New Roman" w:hAnsi="Arial" w:cs="Arial"/>
          <w:i/>
          <w:sz w:val="24"/>
          <w:szCs w:val="24"/>
          <w:lang w:eastAsia="es-ES"/>
        </w:rPr>
        <w:t xml:space="preserve">Se exhorta a las Instituciones Autónomas y Empresas Publicas, para que, los presentes lineamientos, sean sometidos al conocimiento de sus respectivas Juntas Directivas o Asamblea de Gobernadores, para que adopten las decisiones correspondientes en el contexto del contenido de la presente comunicación.” </w:t>
      </w:r>
      <w:r>
        <w:rPr>
          <w:rFonts w:ascii="Arial" w:eastAsia="Times New Roman" w:hAnsi="Arial" w:cs="Arial"/>
          <w:sz w:val="24"/>
          <w:szCs w:val="24"/>
          <w:lang w:eastAsia="es-ES"/>
        </w:rPr>
        <w:t xml:space="preserve"> 5.</w:t>
      </w:r>
      <w:r w:rsidR="007D3077">
        <w:rPr>
          <w:rFonts w:ascii="Arial" w:eastAsia="Times New Roman" w:hAnsi="Arial" w:cs="Arial"/>
          <w:sz w:val="24"/>
          <w:szCs w:val="24"/>
          <w:lang w:eastAsia="es-ES"/>
        </w:rPr>
        <w:t xml:space="preserve">2.- Que el día lunes 11 de febrero del presente año, realizo inauguración </w:t>
      </w:r>
      <w:r w:rsidR="00BF37D1">
        <w:rPr>
          <w:rFonts w:ascii="Arial" w:eastAsia="Times New Roman" w:hAnsi="Arial" w:cs="Arial"/>
          <w:sz w:val="24"/>
          <w:szCs w:val="24"/>
          <w:lang w:eastAsia="es-ES"/>
        </w:rPr>
        <w:t xml:space="preserve">del Taller de Pintura “Ver desde el Alma” en el Centro de Rehabilitación de Ciegos “Eugenia de </w:t>
      </w:r>
      <w:r w:rsidR="00BF37D1">
        <w:rPr>
          <w:rFonts w:ascii="Arial" w:eastAsia="Times New Roman" w:hAnsi="Arial" w:cs="Arial"/>
          <w:sz w:val="24"/>
          <w:szCs w:val="24"/>
          <w:lang w:eastAsia="es-ES"/>
        </w:rPr>
        <w:lastRenderedPageBreak/>
        <w:t>Dueñas”, el cual tendrá una duración de 2 semanas y será impartido por una pintora de nacionalidad Uruguaya, con el objetivo de enseñarle a los participantes, nuevas técnicas de pintura, haciendo uso de las texturas y olores. 5.3.- Que el día  martes 12 de febrero, participo en la apertura de la capacitación al personal del ISRI, brindada por la Fundación AUSTIN SMILES, la cual tuvo una duración de dos días consecutivos</w:t>
      </w:r>
      <w:r w:rsidR="00181E3A">
        <w:rPr>
          <w:rFonts w:ascii="Arial" w:eastAsia="Times New Roman" w:hAnsi="Arial" w:cs="Arial"/>
          <w:sz w:val="24"/>
          <w:szCs w:val="24"/>
          <w:lang w:eastAsia="es-ES"/>
        </w:rPr>
        <w:t xml:space="preserve"> y fue impartida por profesionales de la Universidad de Texas, en el área de Terapia del Habla y la comunicación humana, contando en esta con la participación de 30 profesionales de Terapia de Lenguaje, Psicología y Trabajo social de los diferentes Centros del ISRI, esta fue realizada en las instalaciones del Auditorio del Centro de Audición y Lenguaje. </w:t>
      </w:r>
      <w:r w:rsidR="00DB0BC1">
        <w:rPr>
          <w:rFonts w:ascii="Arial" w:eastAsia="Times New Roman" w:hAnsi="Arial" w:cs="Arial"/>
          <w:sz w:val="24"/>
          <w:szCs w:val="24"/>
          <w:lang w:eastAsia="es-ES"/>
        </w:rPr>
        <w:t>5.4.- Que el día  miércoles 13 de febrero</w:t>
      </w:r>
      <w:r w:rsidR="00EE6234">
        <w:rPr>
          <w:rFonts w:ascii="Arial" w:eastAsia="Times New Roman" w:hAnsi="Arial" w:cs="Arial"/>
          <w:sz w:val="24"/>
          <w:szCs w:val="24"/>
          <w:lang w:eastAsia="es-ES"/>
        </w:rPr>
        <w:t xml:space="preserve">, participo en reunión con representantes de MoveAbility, FORPROLYD Y CERPROFA a fin de coordinar y brindar seguimiento a la compra Conjunta de Material Orto-protésico. </w:t>
      </w:r>
      <w:r w:rsidR="00062DFC">
        <w:rPr>
          <w:rFonts w:ascii="Arial" w:eastAsia="Times New Roman" w:hAnsi="Arial" w:cs="Arial"/>
          <w:sz w:val="24"/>
          <w:szCs w:val="24"/>
          <w:lang w:eastAsia="es-ES"/>
        </w:rPr>
        <w:t xml:space="preserve">5.5.- </w:t>
      </w:r>
      <w:r w:rsidR="003A29BE">
        <w:rPr>
          <w:rFonts w:ascii="Arial" w:eastAsia="Times New Roman" w:hAnsi="Arial" w:cs="Arial"/>
          <w:sz w:val="24"/>
          <w:szCs w:val="24"/>
          <w:lang w:eastAsia="es-ES"/>
        </w:rPr>
        <w:t xml:space="preserve">Que el día jueves 14 de febrero, </w:t>
      </w:r>
      <w:r w:rsidR="003A29BE" w:rsidRPr="003A29BE">
        <w:rPr>
          <w:rFonts w:ascii="Arial" w:eastAsia="Times New Roman" w:hAnsi="Arial" w:cs="Arial"/>
          <w:sz w:val="24"/>
          <w:szCs w:val="24"/>
          <w:lang w:eastAsia="es-ES"/>
        </w:rPr>
        <w:t>Firm</w:t>
      </w:r>
      <w:r w:rsidR="003A29BE">
        <w:rPr>
          <w:rFonts w:ascii="Arial" w:eastAsia="Times New Roman" w:hAnsi="Arial" w:cs="Arial"/>
          <w:sz w:val="24"/>
          <w:szCs w:val="24"/>
          <w:lang w:eastAsia="es-ES"/>
        </w:rPr>
        <w:t>o</w:t>
      </w:r>
      <w:r w:rsidR="003A29BE" w:rsidRPr="003A29BE">
        <w:rPr>
          <w:rFonts w:ascii="Arial" w:eastAsia="Times New Roman" w:hAnsi="Arial" w:cs="Arial"/>
          <w:sz w:val="24"/>
          <w:szCs w:val="24"/>
          <w:lang w:eastAsia="es-ES"/>
        </w:rPr>
        <w:t xml:space="preserve"> </w:t>
      </w:r>
      <w:r w:rsidR="003A29BE">
        <w:rPr>
          <w:rFonts w:ascii="Arial" w:eastAsia="Times New Roman" w:hAnsi="Arial" w:cs="Arial"/>
          <w:sz w:val="24"/>
          <w:szCs w:val="24"/>
          <w:lang w:eastAsia="es-ES"/>
        </w:rPr>
        <w:t>C</w:t>
      </w:r>
      <w:r w:rsidR="003A29BE" w:rsidRPr="003A29BE">
        <w:rPr>
          <w:rFonts w:ascii="Arial" w:eastAsia="Times New Roman" w:hAnsi="Arial" w:cs="Arial"/>
          <w:sz w:val="24"/>
          <w:szCs w:val="24"/>
          <w:lang w:eastAsia="es-ES"/>
        </w:rPr>
        <w:t xml:space="preserve">onvenio </w:t>
      </w:r>
      <w:r w:rsidR="003A29BE">
        <w:rPr>
          <w:rFonts w:ascii="Arial" w:eastAsia="Times New Roman" w:hAnsi="Arial" w:cs="Arial"/>
          <w:sz w:val="24"/>
          <w:szCs w:val="24"/>
          <w:lang w:eastAsia="es-ES"/>
        </w:rPr>
        <w:t xml:space="preserve">de Cooperación Mutua con Visión Mundial, </w:t>
      </w:r>
      <w:r w:rsidR="003A29BE" w:rsidRPr="003A29BE">
        <w:rPr>
          <w:rFonts w:ascii="Arial" w:eastAsia="Times New Roman" w:hAnsi="Arial" w:cs="Arial"/>
          <w:sz w:val="24"/>
          <w:szCs w:val="24"/>
          <w:lang w:eastAsia="es-ES"/>
        </w:rPr>
        <w:t>dicho convenio re</w:t>
      </w:r>
      <w:r w:rsidR="003A29BE">
        <w:rPr>
          <w:rFonts w:ascii="Arial" w:eastAsia="Times New Roman" w:hAnsi="Arial" w:cs="Arial"/>
          <w:sz w:val="24"/>
          <w:szCs w:val="24"/>
          <w:lang w:eastAsia="es-ES"/>
        </w:rPr>
        <w:t>fleja el compromiso que adquirimos</w:t>
      </w:r>
      <w:r w:rsidR="003A29BE" w:rsidRPr="003A29BE">
        <w:rPr>
          <w:rFonts w:ascii="Arial" w:eastAsia="Times New Roman" w:hAnsi="Arial" w:cs="Arial"/>
          <w:sz w:val="24"/>
          <w:szCs w:val="24"/>
          <w:lang w:eastAsia="es-ES"/>
        </w:rPr>
        <w:t xml:space="preserve"> ambas instituciones </w:t>
      </w:r>
      <w:r w:rsidR="003A29BE">
        <w:rPr>
          <w:rFonts w:ascii="Arial" w:eastAsia="Times New Roman" w:hAnsi="Arial" w:cs="Arial"/>
          <w:sz w:val="24"/>
          <w:szCs w:val="24"/>
          <w:lang w:eastAsia="es-ES"/>
        </w:rPr>
        <w:t xml:space="preserve">con la finalidad de </w:t>
      </w:r>
      <w:r w:rsidR="003A29BE" w:rsidRPr="003A29BE">
        <w:rPr>
          <w:rFonts w:ascii="Arial" w:eastAsia="Times New Roman" w:hAnsi="Arial" w:cs="Arial"/>
          <w:sz w:val="24"/>
          <w:szCs w:val="24"/>
          <w:lang w:eastAsia="es-ES"/>
        </w:rPr>
        <w:t>mejorar la calidad de vida de las personas con discapacidad, a través de las donaciones de las sillas de ruedas.</w:t>
      </w:r>
      <w:r w:rsidR="003A29BE">
        <w:rPr>
          <w:rFonts w:ascii="Arial" w:eastAsia="Times New Roman" w:hAnsi="Arial" w:cs="Arial"/>
          <w:sz w:val="24"/>
          <w:szCs w:val="24"/>
          <w:lang w:eastAsia="es-ES"/>
        </w:rPr>
        <w:t xml:space="preserve"> 5.6.- que el día viernes 15 de febrero, participo en la </w:t>
      </w:r>
      <w:r w:rsidR="003A29BE" w:rsidRPr="003A29BE">
        <w:rPr>
          <w:rFonts w:ascii="Arial" w:eastAsia="Times New Roman" w:hAnsi="Arial" w:cs="Arial"/>
          <w:sz w:val="24"/>
          <w:szCs w:val="24"/>
          <w:lang w:eastAsia="es-ES"/>
        </w:rPr>
        <w:t>9° reunión</w:t>
      </w:r>
      <w:r w:rsidR="003A29BE">
        <w:rPr>
          <w:rFonts w:ascii="Arial" w:eastAsia="Times New Roman" w:hAnsi="Arial" w:cs="Arial"/>
          <w:sz w:val="24"/>
          <w:szCs w:val="24"/>
          <w:lang w:eastAsia="es-ES"/>
        </w:rPr>
        <w:t xml:space="preserve"> de la </w:t>
      </w:r>
      <w:r w:rsidR="003A29BE" w:rsidRPr="003A29BE">
        <w:rPr>
          <w:rFonts w:ascii="Arial" w:eastAsia="Times New Roman" w:hAnsi="Arial" w:cs="Arial"/>
          <w:sz w:val="24"/>
          <w:szCs w:val="24"/>
          <w:lang w:eastAsia="es-ES"/>
        </w:rPr>
        <w:t>Mesa de Gobernanza</w:t>
      </w:r>
      <w:r w:rsidR="003A29BE">
        <w:rPr>
          <w:rFonts w:ascii="Arial" w:eastAsia="Times New Roman" w:hAnsi="Arial" w:cs="Arial"/>
          <w:sz w:val="24"/>
          <w:szCs w:val="24"/>
          <w:lang w:eastAsia="es-ES"/>
        </w:rPr>
        <w:t xml:space="preserve">; siendo el </w:t>
      </w:r>
      <w:r w:rsidR="003A29BE" w:rsidRPr="003A29BE">
        <w:rPr>
          <w:rFonts w:ascii="Arial" w:eastAsia="Times New Roman" w:hAnsi="Arial" w:cs="Arial"/>
          <w:sz w:val="24"/>
          <w:szCs w:val="24"/>
          <w:lang w:eastAsia="es-ES"/>
        </w:rPr>
        <w:t xml:space="preserve">Dr. González, </w:t>
      </w:r>
      <w:r w:rsidR="003A29BE">
        <w:rPr>
          <w:rFonts w:ascii="Arial" w:eastAsia="Times New Roman" w:hAnsi="Arial" w:cs="Arial"/>
          <w:sz w:val="24"/>
          <w:szCs w:val="24"/>
          <w:lang w:eastAsia="es-ES"/>
        </w:rPr>
        <w:t xml:space="preserve">en su calidad de </w:t>
      </w:r>
      <w:r w:rsidR="003A29BE" w:rsidRPr="003A29BE">
        <w:rPr>
          <w:rFonts w:ascii="Arial" w:eastAsia="Times New Roman" w:hAnsi="Arial" w:cs="Arial"/>
          <w:sz w:val="24"/>
          <w:szCs w:val="24"/>
          <w:lang w:eastAsia="es-ES"/>
        </w:rPr>
        <w:t>Presidente de</w:t>
      </w:r>
      <w:r w:rsidR="003A29BE">
        <w:rPr>
          <w:rFonts w:ascii="Arial" w:eastAsia="Times New Roman" w:hAnsi="Arial" w:cs="Arial"/>
          <w:sz w:val="24"/>
          <w:szCs w:val="24"/>
          <w:lang w:eastAsia="es-ES"/>
        </w:rPr>
        <w:t>l</w:t>
      </w:r>
      <w:r w:rsidR="003A29BE" w:rsidRPr="003A29BE">
        <w:rPr>
          <w:rFonts w:ascii="Arial" w:eastAsia="Times New Roman" w:hAnsi="Arial" w:cs="Arial"/>
          <w:sz w:val="24"/>
          <w:szCs w:val="24"/>
          <w:lang w:eastAsia="es-ES"/>
        </w:rPr>
        <w:t xml:space="preserve"> ISRI</w:t>
      </w:r>
      <w:r w:rsidR="003A29BE">
        <w:rPr>
          <w:rFonts w:ascii="Arial" w:eastAsia="Times New Roman" w:hAnsi="Arial" w:cs="Arial"/>
          <w:sz w:val="24"/>
          <w:szCs w:val="24"/>
          <w:lang w:eastAsia="es-ES"/>
        </w:rPr>
        <w:t xml:space="preserve">, quien </w:t>
      </w:r>
      <w:r w:rsidR="003A29BE" w:rsidRPr="003A29BE">
        <w:rPr>
          <w:rFonts w:ascii="Arial" w:eastAsia="Times New Roman" w:hAnsi="Arial" w:cs="Arial"/>
          <w:sz w:val="24"/>
          <w:szCs w:val="24"/>
          <w:lang w:eastAsia="es-ES"/>
        </w:rPr>
        <w:t xml:space="preserve"> realizo la presentación del proyecto</w:t>
      </w:r>
      <w:r w:rsidR="003A29BE">
        <w:rPr>
          <w:rFonts w:ascii="Arial" w:eastAsia="Times New Roman" w:hAnsi="Arial" w:cs="Arial"/>
          <w:sz w:val="24"/>
          <w:szCs w:val="24"/>
          <w:lang w:eastAsia="es-ES"/>
        </w:rPr>
        <w:t xml:space="preserve"> denominado</w:t>
      </w:r>
      <w:r w:rsidR="003A29BE" w:rsidRPr="003A29BE">
        <w:rPr>
          <w:rFonts w:ascii="Arial" w:eastAsia="Times New Roman" w:hAnsi="Arial" w:cs="Arial"/>
          <w:sz w:val="24"/>
          <w:szCs w:val="24"/>
          <w:lang w:eastAsia="es-ES"/>
        </w:rPr>
        <w:t xml:space="preserve">: “APOYO A LA IMPLEMENTACIÓN DE LA POLÍTICA NACIONAL DE ATENCIÓN A LAS PERSONAS CON DISCAPACIDAD DE EL SALVADOR, A TRAVÉS DE LA EXPERIENCIA CHILENA” </w:t>
      </w:r>
      <w:r w:rsidR="003A29BE">
        <w:rPr>
          <w:rFonts w:ascii="Arial" w:eastAsia="Times New Roman" w:hAnsi="Arial" w:cs="Arial"/>
          <w:sz w:val="24"/>
          <w:szCs w:val="24"/>
          <w:lang w:eastAsia="es-ES"/>
        </w:rPr>
        <w:t xml:space="preserve"> </w:t>
      </w:r>
      <w:r w:rsidR="003A29BE" w:rsidRPr="003A29BE">
        <w:rPr>
          <w:rFonts w:ascii="Arial" w:eastAsia="Times New Roman" w:hAnsi="Arial" w:cs="Arial"/>
          <w:sz w:val="24"/>
          <w:szCs w:val="24"/>
          <w:lang w:eastAsia="es-ES"/>
        </w:rPr>
        <w:t xml:space="preserve">en dicha reunión se contó con la participación de algunos representantes y personal técnico de las diferentes instituciones que pertenecen a la mesa de </w:t>
      </w:r>
      <w:r w:rsidR="003A29BE">
        <w:rPr>
          <w:rFonts w:ascii="Arial" w:eastAsia="Times New Roman" w:hAnsi="Arial" w:cs="Arial"/>
          <w:sz w:val="24"/>
          <w:szCs w:val="24"/>
          <w:lang w:eastAsia="es-ES"/>
        </w:rPr>
        <w:t>G</w:t>
      </w:r>
      <w:r w:rsidR="003A29BE" w:rsidRPr="003A29BE">
        <w:rPr>
          <w:rFonts w:ascii="Arial" w:eastAsia="Times New Roman" w:hAnsi="Arial" w:cs="Arial"/>
          <w:sz w:val="24"/>
          <w:szCs w:val="24"/>
          <w:lang w:eastAsia="es-ES"/>
        </w:rPr>
        <w:t>oberna</w:t>
      </w:r>
      <w:r w:rsidR="003A29BE">
        <w:rPr>
          <w:rFonts w:ascii="Arial" w:eastAsia="Times New Roman" w:hAnsi="Arial" w:cs="Arial"/>
          <w:sz w:val="24"/>
          <w:szCs w:val="24"/>
          <w:lang w:eastAsia="es-ES"/>
        </w:rPr>
        <w:t xml:space="preserve">nza y la fundación MoveAbility, </w:t>
      </w:r>
      <w:r w:rsidR="003A29BE" w:rsidRPr="003A29BE">
        <w:rPr>
          <w:rFonts w:ascii="Arial" w:eastAsia="Times New Roman" w:hAnsi="Arial" w:cs="Arial"/>
          <w:sz w:val="24"/>
          <w:szCs w:val="24"/>
          <w:lang w:eastAsia="es-ES"/>
        </w:rPr>
        <w:t xml:space="preserve">Así mismo </w:t>
      </w:r>
      <w:r w:rsidR="003A29BE">
        <w:rPr>
          <w:rFonts w:ascii="Arial" w:eastAsia="Times New Roman" w:hAnsi="Arial" w:cs="Arial"/>
          <w:sz w:val="24"/>
          <w:szCs w:val="24"/>
          <w:lang w:eastAsia="es-ES"/>
        </w:rPr>
        <w:t xml:space="preserve">se aprovechó el espacio para abordar </w:t>
      </w:r>
      <w:r w:rsidR="003A29BE" w:rsidRPr="003A29BE">
        <w:rPr>
          <w:rFonts w:ascii="Arial" w:eastAsia="Times New Roman" w:hAnsi="Arial" w:cs="Arial"/>
          <w:sz w:val="24"/>
          <w:szCs w:val="24"/>
          <w:lang w:eastAsia="es-ES"/>
        </w:rPr>
        <w:t>el tema de las compras conjuntas y se</w:t>
      </w:r>
      <w:r w:rsidR="003A29BE">
        <w:rPr>
          <w:rFonts w:ascii="Arial" w:eastAsia="Times New Roman" w:hAnsi="Arial" w:cs="Arial"/>
          <w:sz w:val="24"/>
          <w:szCs w:val="24"/>
          <w:lang w:eastAsia="es-ES"/>
        </w:rPr>
        <w:t xml:space="preserve"> les </w:t>
      </w:r>
      <w:r w:rsidR="003A29BE" w:rsidRPr="003A29BE">
        <w:rPr>
          <w:rFonts w:ascii="Arial" w:eastAsia="Times New Roman" w:hAnsi="Arial" w:cs="Arial"/>
          <w:sz w:val="24"/>
          <w:szCs w:val="24"/>
          <w:lang w:eastAsia="es-ES"/>
        </w:rPr>
        <w:t xml:space="preserve">realizó </w:t>
      </w:r>
      <w:r w:rsidR="003A29BE">
        <w:rPr>
          <w:rFonts w:ascii="Arial" w:eastAsia="Times New Roman" w:hAnsi="Arial" w:cs="Arial"/>
          <w:sz w:val="24"/>
          <w:szCs w:val="24"/>
          <w:lang w:eastAsia="es-ES"/>
        </w:rPr>
        <w:t xml:space="preserve">la </w:t>
      </w:r>
      <w:r w:rsidR="003A29BE" w:rsidRPr="003A29BE">
        <w:rPr>
          <w:rFonts w:ascii="Arial" w:eastAsia="Times New Roman" w:hAnsi="Arial" w:cs="Arial"/>
          <w:sz w:val="24"/>
          <w:szCs w:val="24"/>
          <w:lang w:eastAsia="es-ES"/>
        </w:rPr>
        <w:t>invitación</w:t>
      </w:r>
      <w:r w:rsidR="003A29BE">
        <w:rPr>
          <w:rFonts w:ascii="Arial" w:eastAsia="Times New Roman" w:hAnsi="Arial" w:cs="Arial"/>
          <w:sz w:val="24"/>
          <w:szCs w:val="24"/>
          <w:lang w:eastAsia="es-ES"/>
        </w:rPr>
        <w:t xml:space="preserve">, para que nos acompañen </w:t>
      </w:r>
      <w:r w:rsidR="003A29BE" w:rsidRPr="003A29BE">
        <w:rPr>
          <w:rFonts w:ascii="Arial" w:eastAsia="Times New Roman" w:hAnsi="Arial" w:cs="Arial"/>
          <w:sz w:val="24"/>
          <w:szCs w:val="24"/>
          <w:lang w:eastAsia="es-ES"/>
        </w:rPr>
        <w:t xml:space="preserve">a </w:t>
      </w:r>
      <w:r w:rsidR="003A29BE">
        <w:rPr>
          <w:rFonts w:ascii="Arial" w:eastAsia="Times New Roman" w:hAnsi="Arial" w:cs="Arial"/>
          <w:sz w:val="24"/>
          <w:szCs w:val="24"/>
          <w:lang w:eastAsia="es-ES"/>
        </w:rPr>
        <w:t xml:space="preserve">la </w:t>
      </w:r>
      <w:r w:rsidR="003A29BE" w:rsidRPr="003A29BE">
        <w:rPr>
          <w:rFonts w:ascii="Arial" w:eastAsia="Times New Roman" w:hAnsi="Arial" w:cs="Arial"/>
          <w:sz w:val="24"/>
          <w:szCs w:val="24"/>
          <w:lang w:eastAsia="es-ES"/>
        </w:rPr>
        <w:t xml:space="preserve">inauguración de Taller </w:t>
      </w:r>
      <w:r w:rsidR="003A29BE">
        <w:rPr>
          <w:rFonts w:ascii="Arial" w:eastAsia="Times New Roman" w:hAnsi="Arial" w:cs="Arial"/>
          <w:sz w:val="24"/>
          <w:szCs w:val="24"/>
          <w:lang w:eastAsia="es-ES"/>
        </w:rPr>
        <w:t xml:space="preserve">de Ortesis y Prótesis del </w:t>
      </w:r>
      <w:r w:rsidR="003A29BE" w:rsidRPr="003A29BE">
        <w:rPr>
          <w:rFonts w:ascii="Arial" w:eastAsia="Times New Roman" w:hAnsi="Arial" w:cs="Arial"/>
          <w:sz w:val="24"/>
          <w:szCs w:val="24"/>
          <w:lang w:eastAsia="es-ES"/>
        </w:rPr>
        <w:t>CRIO</w:t>
      </w:r>
      <w:r w:rsidR="003A29BE">
        <w:rPr>
          <w:rFonts w:ascii="Arial" w:eastAsia="Times New Roman" w:hAnsi="Arial" w:cs="Arial"/>
          <w:sz w:val="24"/>
          <w:szCs w:val="24"/>
          <w:lang w:eastAsia="es-ES"/>
        </w:rPr>
        <w:t>, la cual se realizara e</w:t>
      </w:r>
      <w:r w:rsidR="003A29BE" w:rsidRPr="003A29BE">
        <w:rPr>
          <w:rFonts w:ascii="Arial" w:eastAsia="Times New Roman" w:hAnsi="Arial" w:cs="Arial"/>
          <w:sz w:val="24"/>
          <w:szCs w:val="24"/>
          <w:lang w:eastAsia="es-ES"/>
        </w:rPr>
        <w:t>l</w:t>
      </w:r>
      <w:r w:rsidR="003A29BE">
        <w:rPr>
          <w:rFonts w:ascii="Arial" w:eastAsia="Times New Roman" w:hAnsi="Arial" w:cs="Arial"/>
          <w:sz w:val="24"/>
          <w:szCs w:val="24"/>
          <w:lang w:eastAsia="es-ES"/>
        </w:rPr>
        <w:t xml:space="preserve"> día Jueves</w:t>
      </w:r>
      <w:r w:rsidR="003A29BE" w:rsidRPr="003A29BE">
        <w:rPr>
          <w:rFonts w:ascii="Arial" w:eastAsia="Times New Roman" w:hAnsi="Arial" w:cs="Arial"/>
          <w:sz w:val="24"/>
          <w:szCs w:val="24"/>
          <w:lang w:eastAsia="es-ES"/>
        </w:rPr>
        <w:t xml:space="preserve"> 07 de marzo de 2019</w:t>
      </w:r>
      <w:r w:rsidR="003A29BE">
        <w:rPr>
          <w:rFonts w:ascii="Arial" w:eastAsia="Times New Roman" w:hAnsi="Arial" w:cs="Arial"/>
          <w:sz w:val="24"/>
          <w:szCs w:val="24"/>
          <w:lang w:eastAsia="es-ES"/>
        </w:rPr>
        <w:t xml:space="preserve">. </w:t>
      </w:r>
      <w:r w:rsidR="0080002C">
        <w:rPr>
          <w:rFonts w:ascii="Arial" w:eastAsia="Times New Roman" w:hAnsi="Arial" w:cs="Arial"/>
          <w:sz w:val="24"/>
          <w:szCs w:val="24"/>
          <w:lang w:eastAsia="es-ES"/>
        </w:rPr>
        <w:t>6</w:t>
      </w:r>
      <w:r w:rsidR="0012662B">
        <w:rPr>
          <w:rFonts w:ascii="Arial" w:eastAsia="Times New Roman" w:hAnsi="Arial" w:cs="Arial"/>
          <w:sz w:val="24"/>
          <w:szCs w:val="24"/>
          <w:lang w:eastAsia="es-ES"/>
        </w:rPr>
        <w:t>.-</w:t>
      </w:r>
      <w:r w:rsidR="00854B54" w:rsidRPr="00854B54">
        <w:rPr>
          <w:rFonts w:ascii="Arial" w:eastAsia="Times New Roman" w:hAnsi="Arial" w:cs="Arial"/>
          <w:sz w:val="24"/>
          <w:szCs w:val="24"/>
          <w:lang w:eastAsia="es-ES"/>
        </w:rPr>
        <w:t>ASUNTOS VARIOS</w:t>
      </w:r>
      <w:r w:rsidR="00F3414B">
        <w:rPr>
          <w:rFonts w:ascii="Arial" w:hAnsi="Arial" w:cs="Arial"/>
          <w:sz w:val="24"/>
          <w:szCs w:val="24"/>
        </w:rPr>
        <w:t xml:space="preserve">: </w:t>
      </w:r>
      <w:r w:rsidR="00072612" w:rsidRPr="00C46338">
        <w:rPr>
          <w:rFonts w:ascii="Arial" w:hAnsi="Arial" w:cs="Arial"/>
          <w:sz w:val="24"/>
          <w:szCs w:val="24"/>
        </w:rPr>
        <w:t xml:space="preserve">Ningún miembro de Junta Directiva se pronunció </w:t>
      </w:r>
      <w:r w:rsidR="00072612" w:rsidRPr="00C46338">
        <w:rPr>
          <w:rFonts w:ascii="Arial" w:hAnsi="Arial" w:cs="Arial"/>
          <w:sz w:val="24"/>
          <w:szCs w:val="24"/>
        </w:rPr>
        <w:lastRenderedPageBreak/>
        <w:t xml:space="preserve">respecto a este punto. </w:t>
      </w:r>
      <w:r w:rsidR="0034538B" w:rsidRPr="00C46338">
        <w:rPr>
          <w:rFonts w:ascii="Arial" w:hAnsi="Arial" w:cs="Arial"/>
          <w:sz w:val="24"/>
          <w:szCs w:val="24"/>
        </w:rPr>
        <w:t>Finalizando la prese</w:t>
      </w:r>
      <w:r w:rsidR="00BB7881">
        <w:rPr>
          <w:rFonts w:ascii="Arial" w:hAnsi="Arial" w:cs="Arial"/>
          <w:sz w:val="24"/>
          <w:szCs w:val="24"/>
        </w:rPr>
        <w:t xml:space="preserve">nte sesión a las </w:t>
      </w:r>
      <w:r w:rsidR="0012662B">
        <w:rPr>
          <w:rFonts w:ascii="Arial" w:hAnsi="Arial" w:cs="Arial"/>
          <w:sz w:val="24"/>
          <w:szCs w:val="24"/>
        </w:rPr>
        <w:t>catorce</w:t>
      </w:r>
      <w:r w:rsidR="00BB7881">
        <w:rPr>
          <w:rFonts w:ascii="Arial" w:hAnsi="Arial" w:cs="Arial"/>
          <w:sz w:val="24"/>
          <w:szCs w:val="24"/>
        </w:rPr>
        <w:t xml:space="preserve"> horas </w:t>
      </w:r>
      <w:r w:rsidR="00703687">
        <w:rPr>
          <w:rFonts w:ascii="Arial" w:hAnsi="Arial" w:cs="Arial"/>
          <w:sz w:val="24"/>
          <w:szCs w:val="24"/>
        </w:rPr>
        <w:t xml:space="preserve">y </w:t>
      </w:r>
      <w:r w:rsidR="0012662B">
        <w:rPr>
          <w:rFonts w:ascii="Arial" w:hAnsi="Arial" w:cs="Arial"/>
          <w:sz w:val="24"/>
          <w:szCs w:val="24"/>
        </w:rPr>
        <w:t xml:space="preserve">cincuenta y cinco </w:t>
      </w:r>
      <w:r w:rsidR="00703687">
        <w:rPr>
          <w:rFonts w:ascii="Arial" w:hAnsi="Arial" w:cs="Arial"/>
          <w:sz w:val="24"/>
          <w:szCs w:val="24"/>
        </w:rPr>
        <w:t xml:space="preserve">minutos </w:t>
      </w:r>
      <w:r w:rsidR="0034538B" w:rsidRPr="00C46338">
        <w:rPr>
          <w:rFonts w:ascii="Arial" w:hAnsi="Arial" w:cs="Arial"/>
          <w:sz w:val="24"/>
          <w:szCs w:val="24"/>
        </w:rPr>
        <w:t>y</w:t>
      </w:r>
      <w:r w:rsidR="0034538B" w:rsidRPr="001342D0">
        <w:rPr>
          <w:rFonts w:ascii="Arial" w:hAnsi="Arial" w:cs="Arial"/>
          <w:sz w:val="24"/>
          <w:szCs w:val="24"/>
        </w:rPr>
        <w:t xml:space="preserve"> </w:t>
      </w:r>
      <w:r w:rsidR="0012662B">
        <w:rPr>
          <w:rFonts w:ascii="Arial" w:hAnsi="Arial" w:cs="Arial"/>
          <w:sz w:val="24"/>
          <w:szCs w:val="24"/>
        </w:rPr>
        <w:t>n</w:t>
      </w:r>
      <w:r w:rsidR="0034538B" w:rsidRPr="001342D0">
        <w:rPr>
          <w:rFonts w:ascii="Arial" w:hAnsi="Arial" w:cs="Arial"/>
          <w:sz w:val="24"/>
          <w:szCs w:val="24"/>
        </w:rPr>
        <w:t xml:space="preserve">o habiendo nada más que hacer constar, se cierra la presente acta que  firmamos. </w:t>
      </w:r>
    </w:p>
    <w:p w:rsidR="006D6B0E" w:rsidRDefault="006D6B0E" w:rsidP="0012662B">
      <w:pPr>
        <w:pStyle w:val="Prrafodelista"/>
        <w:spacing w:line="480" w:lineRule="auto"/>
        <w:ind w:left="0"/>
        <w:jc w:val="both"/>
        <w:rPr>
          <w:rFonts w:ascii="Arial" w:hAnsi="Arial" w:cs="Arial"/>
          <w:sz w:val="24"/>
          <w:szCs w:val="24"/>
        </w:rPr>
      </w:pPr>
    </w:p>
    <w:p w:rsidR="006D6B0E" w:rsidRDefault="006D6B0E" w:rsidP="0012662B">
      <w:pPr>
        <w:pStyle w:val="Prrafodelista"/>
        <w:spacing w:line="480" w:lineRule="auto"/>
        <w:ind w:left="0"/>
        <w:jc w:val="both"/>
        <w:rPr>
          <w:rFonts w:ascii="Arial" w:hAnsi="Arial" w:cs="Arial"/>
          <w:sz w:val="24"/>
          <w:szCs w:val="24"/>
        </w:rPr>
      </w:pPr>
    </w:p>
    <w:p w:rsidR="00FE5162" w:rsidRPr="00577B11" w:rsidRDefault="00FE5162" w:rsidP="00FE5162">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Dr. Alex Francisco González Menjívar</w:t>
      </w:r>
    </w:p>
    <w:p w:rsidR="00FE5162" w:rsidRPr="00577B11" w:rsidRDefault="00FE5162" w:rsidP="00FE5162">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Presidente </w:t>
      </w:r>
    </w:p>
    <w:p w:rsidR="00FE5162" w:rsidRPr="00577B11" w:rsidRDefault="00FE5162" w:rsidP="00FE5162">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Instituto Salvadoreño De Rehabilitación Integral  </w:t>
      </w:r>
    </w:p>
    <w:p w:rsidR="00FE5162" w:rsidRDefault="00FE5162" w:rsidP="00FE5162">
      <w:pPr>
        <w:spacing w:line="360" w:lineRule="auto"/>
        <w:jc w:val="both"/>
        <w:rPr>
          <w:rFonts w:ascii="Arial" w:hAnsi="Arial" w:cs="Arial"/>
          <w:color w:val="000000" w:themeColor="text1"/>
          <w:sz w:val="24"/>
          <w:szCs w:val="24"/>
        </w:rPr>
      </w:pPr>
    </w:p>
    <w:p w:rsidR="00FE5162" w:rsidRDefault="00FE5162" w:rsidP="00FE5162">
      <w:pPr>
        <w:spacing w:line="360" w:lineRule="auto"/>
        <w:jc w:val="both"/>
        <w:rPr>
          <w:rFonts w:ascii="Arial" w:hAnsi="Arial" w:cs="Arial"/>
          <w:color w:val="000000" w:themeColor="text1"/>
          <w:sz w:val="24"/>
          <w:szCs w:val="24"/>
        </w:rPr>
      </w:pPr>
    </w:p>
    <w:p w:rsidR="00FE5162" w:rsidRPr="00577B11" w:rsidRDefault="00FE5162" w:rsidP="00FE5162">
      <w:pPr>
        <w:spacing w:line="360" w:lineRule="auto"/>
        <w:jc w:val="both"/>
        <w:rPr>
          <w:rFonts w:ascii="Arial" w:hAnsi="Arial" w:cs="Arial"/>
          <w:color w:val="000000" w:themeColor="text1"/>
          <w:sz w:val="24"/>
          <w:szCs w:val="24"/>
        </w:rPr>
      </w:pPr>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FE5162" w:rsidRPr="006525B5" w:rsidTr="002E4AF8">
        <w:trPr>
          <w:jc w:val="center"/>
        </w:trPr>
        <w:tc>
          <w:tcPr>
            <w:tcW w:w="4820" w:type="dxa"/>
          </w:tcPr>
          <w:p w:rsidR="00FE5162" w:rsidRPr="006525B5" w:rsidRDefault="00FE5162" w:rsidP="000560D6">
            <w:pPr>
              <w:jc w:val="center"/>
              <w:rPr>
                <w:rFonts w:ascii="Arial" w:hAnsi="Arial" w:cs="Arial"/>
                <w:color w:val="000000" w:themeColor="text1"/>
                <w:sz w:val="24"/>
                <w:szCs w:val="24"/>
              </w:rPr>
            </w:pPr>
            <w:r w:rsidRPr="006525B5">
              <w:rPr>
                <w:rFonts w:ascii="Arial" w:hAnsi="Arial" w:cs="Arial"/>
                <w:color w:val="000000" w:themeColor="text1"/>
                <w:sz w:val="24"/>
                <w:szCs w:val="24"/>
              </w:rPr>
              <w:t>Lic. Javier Obdulio Arévalo Flores</w:t>
            </w:r>
          </w:p>
          <w:p w:rsidR="00FE5162" w:rsidRPr="006525B5" w:rsidRDefault="00FE5162" w:rsidP="000560D6">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propietario de FUNTER</w:t>
            </w:r>
          </w:p>
        </w:tc>
        <w:tc>
          <w:tcPr>
            <w:tcW w:w="4673" w:type="dxa"/>
          </w:tcPr>
          <w:p w:rsidR="00FE5162" w:rsidRPr="006525B5" w:rsidRDefault="00FE5162" w:rsidP="000560D6">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Licda. Yamileth Nazira Arévalo Argueta</w:t>
            </w:r>
          </w:p>
          <w:p w:rsidR="00FE5162" w:rsidRPr="006525B5" w:rsidRDefault="00FE5162" w:rsidP="000560D6">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suplente de FUNTER</w:t>
            </w:r>
          </w:p>
        </w:tc>
      </w:tr>
      <w:tr w:rsidR="00FE5162" w:rsidRPr="006525B5" w:rsidTr="002E4AF8">
        <w:trPr>
          <w:jc w:val="center"/>
        </w:trPr>
        <w:tc>
          <w:tcPr>
            <w:tcW w:w="4820" w:type="dxa"/>
          </w:tcPr>
          <w:p w:rsidR="00FE5162" w:rsidRPr="006525B5" w:rsidRDefault="00FE5162" w:rsidP="000560D6">
            <w:pPr>
              <w:jc w:val="center"/>
              <w:rPr>
                <w:rFonts w:ascii="Arial" w:hAnsi="Arial" w:cs="Arial"/>
                <w:color w:val="000000" w:themeColor="text1"/>
                <w:sz w:val="24"/>
                <w:szCs w:val="24"/>
              </w:rPr>
            </w:pPr>
          </w:p>
          <w:p w:rsidR="00FE5162" w:rsidRPr="006525B5" w:rsidRDefault="00FE5162" w:rsidP="000560D6">
            <w:pPr>
              <w:jc w:val="center"/>
              <w:rPr>
                <w:rFonts w:ascii="Arial" w:hAnsi="Arial" w:cs="Arial"/>
                <w:color w:val="000000" w:themeColor="text1"/>
                <w:sz w:val="24"/>
                <w:szCs w:val="24"/>
              </w:rPr>
            </w:pPr>
          </w:p>
          <w:p w:rsidR="00FE5162" w:rsidRPr="006525B5" w:rsidRDefault="00FE5162" w:rsidP="000560D6">
            <w:pPr>
              <w:jc w:val="center"/>
              <w:rPr>
                <w:rFonts w:ascii="Arial" w:hAnsi="Arial" w:cs="Arial"/>
                <w:color w:val="000000" w:themeColor="text1"/>
                <w:sz w:val="24"/>
                <w:szCs w:val="24"/>
              </w:rPr>
            </w:pPr>
          </w:p>
        </w:tc>
        <w:tc>
          <w:tcPr>
            <w:tcW w:w="4673" w:type="dxa"/>
          </w:tcPr>
          <w:p w:rsidR="00FE5162" w:rsidRDefault="00FE5162" w:rsidP="000560D6">
            <w:pPr>
              <w:jc w:val="center"/>
              <w:rPr>
                <w:rFonts w:ascii="Arial" w:eastAsia="Times New Roman" w:hAnsi="Arial" w:cs="Arial"/>
                <w:color w:val="000000" w:themeColor="text1"/>
                <w:sz w:val="24"/>
                <w:szCs w:val="24"/>
                <w:lang w:eastAsia="es-ES"/>
              </w:rPr>
            </w:pPr>
          </w:p>
          <w:p w:rsidR="00FE5162" w:rsidRDefault="00FE5162" w:rsidP="000560D6">
            <w:pPr>
              <w:jc w:val="center"/>
              <w:rPr>
                <w:rFonts w:ascii="Arial" w:eastAsia="Times New Roman" w:hAnsi="Arial" w:cs="Arial"/>
                <w:color w:val="000000" w:themeColor="text1"/>
                <w:sz w:val="24"/>
                <w:szCs w:val="24"/>
                <w:lang w:eastAsia="es-ES"/>
              </w:rPr>
            </w:pPr>
          </w:p>
          <w:p w:rsidR="00FE5162" w:rsidRDefault="00FE5162" w:rsidP="000560D6">
            <w:pPr>
              <w:jc w:val="center"/>
              <w:rPr>
                <w:rFonts w:ascii="Arial" w:eastAsia="Times New Roman" w:hAnsi="Arial" w:cs="Arial"/>
                <w:color w:val="000000" w:themeColor="text1"/>
                <w:sz w:val="24"/>
                <w:szCs w:val="24"/>
                <w:lang w:eastAsia="es-ES"/>
              </w:rPr>
            </w:pPr>
          </w:p>
          <w:p w:rsidR="00FE5162" w:rsidRPr="006525B5" w:rsidRDefault="00FE5162" w:rsidP="000560D6">
            <w:pPr>
              <w:jc w:val="center"/>
              <w:rPr>
                <w:rFonts w:ascii="Arial" w:eastAsia="Times New Roman" w:hAnsi="Arial" w:cs="Arial"/>
                <w:color w:val="000000" w:themeColor="text1"/>
                <w:sz w:val="24"/>
                <w:szCs w:val="24"/>
                <w:lang w:eastAsia="es-ES"/>
              </w:rPr>
            </w:pPr>
          </w:p>
        </w:tc>
      </w:tr>
      <w:tr w:rsidR="00FE5162" w:rsidRPr="006525B5" w:rsidTr="002E4AF8">
        <w:trPr>
          <w:jc w:val="center"/>
        </w:trPr>
        <w:tc>
          <w:tcPr>
            <w:tcW w:w="4820" w:type="dxa"/>
          </w:tcPr>
          <w:p w:rsidR="00FE5162" w:rsidRPr="006525B5" w:rsidRDefault="00FE5162" w:rsidP="00FE5162">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Dr. Miguel Ángel Ma</w:t>
            </w:r>
            <w:r>
              <w:rPr>
                <w:rFonts w:ascii="Arial" w:eastAsia="Times New Roman" w:hAnsi="Arial" w:cs="Arial"/>
                <w:color w:val="000000" w:themeColor="text1"/>
                <w:sz w:val="24"/>
                <w:szCs w:val="24"/>
                <w:lang w:eastAsia="es-ES"/>
              </w:rPr>
              <w:t>rtínez Salmerón, Representante s</w:t>
            </w:r>
            <w:r w:rsidRPr="006525B5">
              <w:rPr>
                <w:rFonts w:ascii="Arial" w:eastAsia="Times New Roman" w:hAnsi="Arial" w:cs="Arial"/>
                <w:color w:val="000000" w:themeColor="text1"/>
                <w:sz w:val="24"/>
                <w:szCs w:val="24"/>
                <w:lang w:eastAsia="es-ES"/>
              </w:rPr>
              <w:t xml:space="preserve">uplente del </w:t>
            </w:r>
          </w:p>
          <w:p w:rsidR="00FE5162" w:rsidRPr="006525B5" w:rsidRDefault="00FE5162" w:rsidP="00FE5162">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Salud</w:t>
            </w:r>
          </w:p>
        </w:tc>
        <w:tc>
          <w:tcPr>
            <w:tcW w:w="4673" w:type="dxa"/>
          </w:tcPr>
          <w:p w:rsidR="00FE5162" w:rsidRDefault="00FE5162" w:rsidP="000560D6">
            <w:pPr>
              <w:jc w:val="center"/>
              <w:rPr>
                <w:rFonts w:ascii="Arial" w:eastAsia="Times New Roman" w:hAnsi="Arial" w:cs="Arial"/>
                <w:color w:val="000000" w:themeColor="text1"/>
                <w:sz w:val="24"/>
                <w:szCs w:val="24"/>
                <w:lang w:eastAsia="es-ES"/>
              </w:rPr>
            </w:pPr>
            <w:r w:rsidRPr="00577B11">
              <w:rPr>
                <w:rFonts w:ascii="Arial" w:hAnsi="Arial" w:cs="Arial"/>
                <w:color w:val="000000" w:themeColor="text1"/>
                <w:sz w:val="24"/>
                <w:szCs w:val="24"/>
              </w:rPr>
              <w:t>Licda. Nora Lizeth Pérez Martínez</w:t>
            </w:r>
            <w:r w:rsidRPr="00577B11">
              <w:rPr>
                <w:rFonts w:ascii="Arial" w:eastAsia="Times New Roman" w:hAnsi="Arial" w:cs="Arial"/>
                <w:color w:val="000000" w:themeColor="text1"/>
                <w:sz w:val="24"/>
                <w:szCs w:val="24"/>
                <w:lang w:eastAsia="es-ES"/>
              </w:rPr>
              <w:t xml:space="preserve"> Representante propietaria del Ministerio de Hacienda</w:t>
            </w:r>
          </w:p>
        </w:tc>
      </w:tr>
      <w:tr w:rsidR="00FE5162" w:rsidRPr="006525B5" w:rsidTr="002E4AF8">
        <w:trPr>
          <w:jc w:val="center"/>
        </w:trPr>
        <w:tc>
          <w:tcPr>
            <w:tcW w:w="4820" w:type="dxa"/>
          </w:tcPr>
          <w:p w:rsidR="00FE5162" w:rsidRDefault="00FE5162" w:rsidP="000560D6">
            <w:pPr>
              <w:jc w:val="center"/>
              <w:rPr>
                <w:rFonts w:ascii="Arial" w:hAnsi="Arial" w:cs="Arial"/>
                <w:color w:val="000000" w:themeColor="text1"/>
                <w:sz w:val="24"/>
                <w:szCs w:val="24"/>
              </w:rPr>
            </w:pPr>
          </w:p>
          <w:p w:rsidR="00FE5162" w:rsidRDefault="00FE5162" w:rsidP="000560D6">
            <w:pPr>
              <w:jc w:val="center"/>
              <w:rPr>
                <w:rFonts w:ascii="Arial" w:hAnsi="Arial" w:cs="Arial"/>
                <w:color w:val="000000" w:themeColor="text1"/>
                <w:sz w:val="24"/>
                <w:szCs w:val="24"/>
              </w:rPr>
            </w:pPr>
          </w:p>
          <w:p w:rsidR="00FE5162" w:rsidRDefault="00FE5162" w:rsidP="000560D6">
            <w:pPr>
              <w:jc w:val="center"/>
              <w:rPr>
                <w:rFonts w:ascii="Arial" w:hAnsi="Arial" w:cs="Arial"/>
                <w:color w:val="000000" w:themeColor="text1"/>
                <w:sz w:val="24"/>
                <w:szCs w:val="24"/>
              </w:rPr>
            </w:pPr>
          </w:p>
          <w:p w:rsidR="00FE5162" w:rsidRPr="00577B11" w:rsidRDefault="00FE5162" w:rsidP="000560D6">
            <w:pPr>
              <w:jc w:val="center"/>
              <w:rPr>
                <w:rFonts w:ascii="Arial" w:hAnsi="Arial" w:cs="Arial"/>
                <w:color w:val="000000" w:themeColor="text1"/>
                <w:sz w:val="24"/>
                <w:szCs w:val="24"/>
              </w:rPr>
            </w:pPr>
          </w:p>
        </w:tc>
        <w:tc>
          <w:tcPr>
            <w:tcW w:w="4673" w:type="dxa"/>
          </w:tcPr>
          <w:p w:rsidR="00FE5162" w:rsidRDefault="00FE5162" w:rsidP="000560D6">
            <w:pPr>
              <w:jc w:val="center"/>
              <w:rPr>
                <w:rFonts w:ascii="Arial" w:eastAsia="Times New Roman" w:hAnsi="Arial" w:cs="Arial"/>
                <w:color w:val="000000" w:themeColor="text1"/>
                <w:sz w:val="24"/>
                <w:szCs w:val="24"/>
                <w:lang w:eastAsia="es-ES"/>
              </w:rPr>
            </w:pPr>
          </w:p>
        </w:tc>
      </w:tr>
      <w:tr w:rsidR="00FE5162" w:rsidRPr="006525B5" w:rsidTr="002E4AF8">
        <w:trPr>
          <w:jc w:val="center"/>
        </w:trPr>
        <w:tc>
          <w:tcPr>
            <w:tcW w:w="4820" w:type="dxa"/>
          </w:tcPr>
          <w:p w:rsidR="00FE5162" w:rsidRPr="006525B5" w:rsidRDefault="00FE5162" w:rsidP="000560D6">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Licda. Sara María Mendoza Acosta Representante propietaria del Ministerio de Trabajo</w:t>
            </w:r>
          </w:p>
        </w:tc>
        <w:tc>
          <w:tcPr>
            <w:tcW w:w="4673" w:type="dxa"/>
          </w:tcPr>
          <w:p w:rsidR="00FE5162" w:rsidRPr="006525B5" w:rsidRDefault="00FE5162" w:rsidP="000560D6">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María Marta Cañas de Herrera Representante suplente del </w:t>
            </w:r>
          </w:p>
          <w:p w:rsidR="00FE5162" w:rsidRPr="006525B5" w:rsidRDefault="00FE5162" w:rsidP="000560D6">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Ministerio de Trabajo</w:t>
            </w:r>
          </w:p>
        </w:tc>
      </w:tr>
      <w:tr w:rsidR="00FE5162" w:rsidRPr="006525B5" w:rsidTr="002E4AF8">
        <w:trPr>
          <w:jc w:val="center"/>
        </w:trPr>
        <w:tc>
          <w:tcPr>
            <w:tcW w:w="4820" w:type="dxa"/>
          </w:tcPr>
          <w:p w:rsidR="00FE5162" w:rsidRPr="006525B5" w:rsidRDefault="00FE5162" w:rsidP="000560D6">
            <w:pPr>
              <w:jc w:val="center"/>
              <w:rPr>
                <w:rFonts w:ascii="Arial" w:hAnsi="Arial" w:cs="Arial"/>
                <w:color w:val="000000" w:themeColor="text1"/>
                <w:sz w:val="24"/>
                <w:szCs w:val="24"/>
              </w:rPr>
            </w:pPr>
          </w:p>
          <w:p w:rsidR="00FE5162" w:rsidRPr="006525B5" w:rsidRDefault="00FE5162" w:rsidP="000560D6">
            <w:pPr>
              <w:jc w:val="center"/>
              <w:rPr>
                <w:rFonts w:ascii="Arial" w:hAnsi="Arial" w:cs="Arial"/>
                <w:color w:val="000000" w:themeColor="text1"/>
                <w:sz w:val="24"/>
                <w:szCs w:val="24"/>
              </w:rPr>
            </w:pPr>
          </w:p>
          <w:p w:rsidR="00FE5162" w:rsidRDefault="00FE5162" w:rsidP="000560D6">
            <w:pPr>
              <w:jc w:val="center"/>
              <w:rPr>
                <w:rFonts w:ascii="Arial" w:hAnsi="Arial" w:cs="Arial"/>
                <w:color w:val="000000" w:themeColor="text1"/>
                <w:sz w:val="24"/>
                <w:szCs w:val="24"/>
              </w:rPr>
            </w:pPr>
          </w:p>
          <w:p w:rsidR="00FE5162" w:rsidRPr="006525B5" w:rsidRDefault="00FE5162" w:rsidP="000560D6">
            <w:pPr>
              <w:jc w:val="center"/>
              <w:rPr>
                <w:rFonts w:ascii="Arial" w:hAnsi="Arial" w:cs="Arial"/>
                <w:color w:val="000000" w:themeColor="text1"/>
                <w:sz w:val="24"/>
                <w:szCs w:val="24"/>
              </w:rPr>
            </w:pPr>
          </w:p>
        </w:tc>
        <w:tc>
          <w:tcPr>
            <w:tcW w:w="4673" w:type="dxa"/>
          </w:tcPr>
          <w:p w:rsidR="00FE5162" w:rsidRDefault="00FE5162" w:rsidP="000560D6">
            <w:pPr>
              <w:jc w:val="center"/>
              <w:rPr>
                <w:rFonts w:ascii="Arial" w:eastAsia="Times New Roman" w:hAnsi="Arial" w:cs="Arial"/>
                <w:color w:val="000000" w:themeColor="text1"/>
                <w:sz w:val="24"/>
                <w:szCs w:val="24"/>
                <w:lang w:eastAsia="es-ES"/>
              </w:rPr>
            </w:pPr>
          </w:p>
          <w:p w:rsidR="00FE5162" w:rsidRDefault="00FE5162" w:rsidP="000560D6">
            <w:pPr>
              <w:jc w:val="center"/>
              <w:rPr>
                <w:rFonts w:ascii="Arial" w:eastAsia="Times New Roman" w:hAnsi="Arial" w:cs="Arial"/>
                <w:color w:val="000000" w:themeColor="text1"/>
                <w:sz w:val="24"/>
                <w:szCs w:val="24"/>
                <w:lang w:eastAsia="es-ES"/>
              </w:rPr>
            </w:pPr>
          </w:p>
          <w:p w:rsidR="00FE5162" w:rsidRDefault="00FE5162" w:rsidP="000560D6">
            <w:pPr>
              <w:jc w:val="center"/>
              <w:rPr>
                <w:rFonts w:ascii="Arial" w:eastAsia="Times New Roman" w:hAnsi="Arial" w:cs="Arial"/>
                <w:color w:val="000000" w:themeColor="text1"/>
                <w:sz w:val="24"/>
                <w:szCs w:val="24"/>
                <w:lang w:eastAsia="es-ES"/>
              </w:rPr>
            </w:pPr>
          </w:p>
          <w:p w:rsidR="00FE5162" w:rsidRPr="006525B5" w:rsidRDefault="00FE5162" w:rsidP="000560D6">
            <w:pPr>
              <w:jc w:val="center"/>
              <w:rPr>
                <w:rFonts w:ascii="Arial" w:eastAsia="Times New Roman" w:hAnsi="Arial" w:cs="Arial"/>
                <w:color w:val="000000" w:themeColor="text1"/>
                <w:sz w:val="24"/>
                <w:szCs w:val="24"/>
                <w:lang w:eastAsia="es-ES"/>
              </w:rPr>
            </w:pPr>
          </w:p>
        </w:tc>
      </w:tr>
      <w:tr w:rsidR="00FE5162" w:rsidRPr="006525B5" w:rsidTr="002E4AF8">
        <w:trPr>
          <w:jc w:val="center"/>
        </w:trPr>
        <w:tc>
          <w:tcPr>
            <w:tcW w:w="4820" w:type="dxa"/>
          </w:tcPr>
          <w:p w:rsidR="00FE5162" w:rsidRPr="006F6951" w:rsidRDefault="00FE5162" w:rsidP="00FE5162">
            <w:pPr>
              <w:jc w:val="center"/>
              <w:rPr>
                <w:rFonts w:ascii="Arial" w:hAnsi="Arial" w:cs="Arial"/>
                <w:color w:val="000000" w:themeColor="text1"/>
                <w:sz w:val="24"/>
                <w:szCs w:val="24"/>
              </w:rPr>
            </w:pPr>
            <w:r w:rsidRPr="006F6951">
              <w:rPr>
                <w:rFonts w:ascii="Arial" w:hAnsi="Arial" w:cs="Arial"/>
                <w:color w:val="000000" w:themeColor="text1"/>
                <w:sz w:val="24"/>
                <w:szCs w:val="24"/>
              </w:rPr>
              <w:t>Licda.  Ana Gladys Amaya De Rodríguez</w:t>
            </w:r>
          </w:p>
          <w:p w:rsidR="00FE5162" w:rsidRDefault="00FE5162" w:rsidP="00FE5162">
            <w:pPr>
              <w:jc w:val="center"/>
              <w:rPr>
                <w:rFonts w:ascii="Arial" w:hAnsi="Arial" w:cs="Arial"/>
                <w:color w:val="000000" w:themeColor="text1"/>
                <w:sz w:val="24"/>
                <w:szCs w:val="24"/>
              </w:rPr>
            </w:pPr>
            <w:r>
              <w:rPr>
                <w:rFonts w:ascii="Arial" w:hAnsi="Arial" w:cs="Arial"/>
                <w:color w:val="000000" w:themeColor="text1"/>
                <w:sz w:val="24"/>
                <w:szCs w:val="24"/>
              </w:rPr>
              <w:t>Representante propietaria del Ministerio de Educación</w:t>
            </w:r>
          </w:p>
          <w:p w:rsidR="00FE5162" w:rsidRPr="006525B5" w:rsidRDefault="00FE5162" w:rsidP="000560D6">
            <w:pPr>
              <w:jc w:val="center"/>
              <w:rPr>
                <w:rFonts w:ascii="Arial" w:hAnsi="Arial" w:cs="Arial"/>
                <w:color w:val="000000" w:themeColor="text1"/>
                <w:sz w:val="24"/>
                <w:szCs w:val="24"/>
              </w:rPr>
            </w:pPr>
          </w:p>
        </w:tc>
        <w:tc>
          <w:tcPr>
            <w:tcW w:w="4673" w:type="dxa"/>
          </w:tcPr>
          <w:p w:rsidR="00FE5162" w:rsidRDefault="00FE5162" w:rsidP="00FE5162">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Sra. Darling Azucena Mejía Pineda Representante Propietaria del Ministerio de Relaciones Exteriores</w:t>
            </w:r>
          </w:p>
        </w:tc>
      </w:tr>
      <w:tr w:rsidR="00FE5162" w:rsidRPr="006525B5" w:rsidTr="002E4AF8">
        <w:trPr>
          <w:jc w:val="center"/>
        </w:trPr>
        <w:tc>
          <w:tcPr>
            <w:tcW w:w="4820" w:type="dxa"/>
          </w:tcPr>
          <w:p w:rsidR="00FE5162" w:rsidRDefault="00FE5162" w:rsidP="000560D6">
            <w:pPr>
              <w:jc w:val="both"/>
              <w:rPr>
                <w:rFonts w:ascii="Arial" w:hAnsi="Arial" w:cs="Arial"/>
                <w:color w:val="000000" w:themeColor="text1"/>
                <w:sz w:val="24"/>
                <w:szCs w:val="24"/>
              </w:rPr>
            </w:pPr>
          </w:p>
          <w:p w:rsidR="00FE5162" w:rsidRDefault="00FE5162" w:rsidP="000560D6">
            <w:pPr>
              <w:jc w:val="both"/>
              <w:rPr>
                <w:rFonts w:ascii="Arial" w:hAnsi="Arial" w:cs="Arial"/>
                <w:color w:val="000000" w:themeColor="text1"/>
                <w:sz w:val="24"/>
                <w:szCs w:val="24"/>
              </w:rPr>
            </w:pPr>
          </w:p>
          <w:p w:rsidR="00FE5162" w:rsidRDefault="00FE5162" w:rsidP="000560D6">
            <w:pPr>
              <w:jc w:val="both"/>
              <w:rPr>
                <w:rFonts w:ascii="Arial" w:hAnsi="Arial" w:cs="Arial"/>
                <w:color w:val="000000" w:themeColor="text1"/>
                <w:sz w:val="24"/>
                <w:szCs w:val="24"/>
              </w:rPr>
            </w:pPr>
          </w:p>
          <w:p w:rsidR="00FE5162" w:rsidRDefault="00FE5162" w:rsidP="000560D6">
            <w:pPr>
              <w:jc w:val="both"/>
              <w:rPr>
                <w:rFonts w:ascii="Arial" w:hAnsi="Arial" w:cs="Arial"/>
                <w:color w:val="000000" w:themeColor="text1"/>
                <w:sz w:val="24"/>
                <w:szCs w:val="24"/>
              </w:rPr>
            </w:pPr>
          </w:p>
        </w:tc>
        <w:tc>
          <w:tcPr>
            <w:tcW w:w="4673" w:type="dxa"/>
          </w:tcPr>
          <w:p w:rsidR="00FE5162" w:rsidRPr="006525B5" w:rsidRDefault="00FE5162" w:rsidP="000560D6">
            <w:pPr>
              <w:jc w:val="both"/>
              <w:rPr>
                <w:rFonts w:ascii="Arial" w:hAnsi="Arial" w:cs="Arial"/>
                <w:color w:val="000000" w:themeColor="text1"/>
                <w:sz w:val="24"/>
                <w:szCs w:val="24"/>
              </w:rPr>
            </w:pPr>
          </w:p>
        </w:tc>
      </w:tr>
      <w:tr w:rsidR="002E4AF8" w:rsidRPr="006525B5" w:rsidTr="002E4AF8">
        <w:trPr>
          <w:jc w:val="center"/>
        </w:trPr>
        <w:tc>
          <w:tcPr>
            <w:tcW w:w="9493" w:type="dxa"/>
            <w:gridSpan w:val="2"/>
          </w:tcPr>
          <w:p w:rsidR="002E4AF8" w:rsidRDefault="002E4AF8" w:rsidP="000560D6">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Nora Elizabeth Abrego de Amado </w:t>
            </w:r>
          </w:p>
          <w:p w:rsidR="002E4AF8" w:rsidRPr="006525B5" w:rsidRDefault="002E4AF8" w:rsidP="000560D6">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Representante propietaria de la Universidad de El Salvador</w:t>
            </w:r>
          </w:p>
        </w:tc>
      </w:tr>
    </w:tbl>
    <w:p w:rsidR="00FE5162" w:rsidRPr="00577B11" w:rsidRDefault="00FE5162" w:rsidP="00FE5162">
      <w:pPr>
        <w:spacing w:line="360" w:lineRule="auto"/>
        <w:rPr>
          <w:rFonts w:ascii="Arial" w:hAnsi="Arial" w:cs="Arial"/>
          <w:color w:val="000000" w:themeColor="text1"/>
          <w:sz w:val="24"/>
          <w:szCs w:val="24"/>
        </w:rPr>
      </w:pPr>
    </w:p>
    <w:p w:rsidR="00FE5162" w:rsidRDefault="00FE5162" w:rsidP="00FE5162"/>
    <w:p w:rsidR="006D6B0E" w:rsidRDefault="006D6B0E" w:rsidP="0012662B">
      <w:pPr>
        <w:pStyle w:val="Prrafodelista"/>
        <w:spacing w:line="480" w:lineRule="auto"/>
        <w:ind w:left="0"/>
        <w:jc w:val="both"/>
        <w:rPr>
          <w:rFonts w:ascii="Arial" w:hAnsi="Arial" w:cs="Arial"/>
          <w:sz w:val="24"/>
          <w:szCs w:val="24"/>
        </w:rPr>
      </w:pPr>
    </w:p>
    <w:sectPr w:rsidR="006D6B0E" w:rsidSect="00BF3DD2">
      <w:footerReference w:type="default" r:id="rId8"/>
      <w:pgSz w:w="12240" w:h="18720" w:code="14"/>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144" w:rsidRDefault="00394144" w:rsidP="00E52F20">
      <w:pPr>
        <w:spacing w:after="0" w:line="240" w:lineRule="auto"/>
      </w:pPr>
      <w:r>
        <w:separator/>
      </w:r>
    </w:p>
  </w:endnote>
  <w:endnote w:type="continuationSeparator" w:id="0">
    <w:p w:rsidR="00394144" w:rsidRDefault="00394144"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272</w:t>
    </w:r>
    <w:r w:rsidR="00DB0FAB">
      <w:rPr>
        <w:spacing w:val="60"/>
        <w:sz w:val="24"/>
        <w:szCs w:val="24"/>
        <w:lang w:val="es-ES"/>
      </w:rPr>
      <w:t>9</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FA528A" w:rsidRPr="00FA528A">
      <w:rPr>
        <w:noProof/>
        <w:sz w:val="24"/>
        <w:szCs w:val="24"/>
        <w:lang w:val="es-ES"/>
      </w:rPr>
      <w:t>6</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FA528A" w:rsidRPr="00FA528A">
      <w:rPr>
        <w:noProof/>
        <w:sz w:val="24"/>
        <w:szCs w:val="24"/>
        <w:lang w:val="es-ES"/>
      </w:rPr>
      <w:t>6</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144" w:rsidRDefault="00394144" w:rsidP="00E52F20">
      <w:pPr>
        <w:spacing w:after="0" w:line="240" w:lineRule="auto"/>
      </w:pPr>
      <w:r>
        <w:separator/>
      </w:r>
    </w:p>
  </w:footnote>
  <w:footnote w:type="continuationSeparator" w:id="0">
    <w:p w:rsidR="00394144" w:rsidRDefault="00394144"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5">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6">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8B"/>
    <w:rsid w:val="0001323E"/>
    <w:rsid w:val="00057564"/>
    <w:rsid w:val="00061C47"/>
    <w:rsid w:val="00062DFC"/>
    <w:rsid w:val="00072612"/>
    <w:rsid w:val="00082A9F"/>
    <w:rsid w:val="00082FEC"/>
    <w:rsid w:val="00094912"/>
    <w:rsid w:val="000A4FBB"/>
    <w:rsid w:val="000A7FC5"/>
    <w:rsid w:val="000B7D49"/>
    <w:rsid w:val="000C219F"/>
    <w:rsid w:val="000D50E4"/>
    <w:rsid w:val="000E7096"/>
    <w:rsid w:val="00101EFE"/>
    <w:rsid w:val="00117F2D"/>
    <w:rsid w:val="0012662B"/>
    <w:rsid w:val="00132641"/>
    <w:rsid w:val="001342D0"/>
    <w:rsid w:val="00143F69"/>
    <w:rsid w:val="00150F02"/>
    <w:rsid w:val="001626E0"/>
    <w:rsid w:val="001661D6"/>
    <w:rsid w:val="0017331D"/>
    <w:rsid w:val="00181E3A"/>
    <w:rsid w:val="00190B9A"/>
    <w:rsid w:val="00191D4B"/>
    <w:rsid w:val="001A1C61"/>
    <w:rsid w:val="001A3ACF"/>
    <w:rsid w:val="001A44F7"/>
    <w:rsid w:val="001B5235"/>
    <w:rsid w:val="001B6C84"/>
    <w:rsid w:val="001C1575"/>
    <w:rsid w:val="001D5336"/>
    <w:rsid w:val="001D5341"/>
    <w:rsid w:val="001D72C0"/>
    <w:rsid w:val="002110B3"/>
    <w:rsid w:val="00214FC6"/>
    <w:rsid w:val="0022637A"/>
    <w:rsid w:val="00231B47"/>
    <w:rsid w:val="0025619D"/>
    <w:rsid w:val="002615A5"/>
    <w:rsid w:val="00277203"/>
    <w:rsid w:val="002812A9"/>
    <w:rsid w:val="00284024"/>
    <w:rsid w:val="002917B4"/>
    <w:rsid w:val="00295D92"/>
    <w:rsid w:val="00295E9A"/>
    <w:rsid w:val="002A59DC"/>
    <w:rsid w:val="002C0F04"/>
    <w:rsid w:val="002C333B"/>
    <w:rsid w:val="002C7023"/>
    <w:rsid w:val="002D0376"/>
    <w:rsid w:val="002E4AF8"/>
    <w:rsid w:val="002F20CF"/>
    <w:rsid w:val="002F35B6"/>
    <w:rsid w:val="00302D28"/>
    <w:rsid w:val="00317F8F"/>
    <w:rsid w:val="00322A98"/>
    <w:rsid w:val="00327FCF"/>
    <w:rsid w:val="00332BC5"/>
    <w:rsid w:val="0033639D"/>
    <w:rsid w:val="00336631"/>
    <w:rsid w:val="0034538B"/>
    <w:rsid w:val="003515B9"/>
    <w:rsid w:val="00375B52"/>
    <w:rsid w:val="0038747D"/>
    <w:rsid w:val="00390D84"/>
    <w:rsid w:val="00394144"/>
    <w:rsid w:val="003A11D2"/>
    <w:rsid w:val="003A29BE"/>
    <w:rsid w:val="003C15AB"/>
    <w:rsid w:val="003C182A"/>
    <w:rsid w:val="003C1CDF"/>
    <w:rsid w:val="003D4E83"/>
    <w:rsid w:val="003D53F0"/>
    <w:rsid w:val="003E46A8"/>
    <w:rsid w:val="003F32A8"/>
    <w:rsid w:val="003F5C64"/>
    <w:rsid w:val="00413432"/>
    <w:rsid w:val="00413A1E"/>
    <w:rsid w:val="00421285"/>
    <w:rsid w:val="004269C7"/>
    <w:rsid w:val="00434DC5"/>
    <w:rsid w:val="00461CCA"/>
    <w:rsid w:val="004731EA"/>
    <w:rsid w:val="004769A4"/>
    <w:rsid w:val="00476EE0"/>
    <w:rsid w:val="00484D25"/>
    <w:rsid w:val="0048633E"/>
    <w:rsid w:val="00487861"/>
    <w:rsid w:val="0049070A"/>
    <w:rsid w:val="004A6625"/>
    <w:rsid w:val="004A7851"/>
    <w:rsid w:val="005201AC"/>
    <w:rsid w:val="00526AB7"/>
    <w:rsid w:val="0055641B"/>
    <w:rsid w:val="005577C7"/>
    <w:rsid w:val="005643A0"/>
    <w:rsid w:val="00577897"/>
    <w:rsid w:val="00581A27"/>
    <w:rsid w:val="0058655E"/>
    <w:rsid w:val="005A56FB"/>
    <w:rsid w:val="005C3584"/>
    <w:rsid w:val="005D7677"/>
    <w:rsid w:val="005E2226"/>
    <w:rsid w:val="005E3979"/>
    <w:rsid w:val="005F2EAE"/>
    <w:rsid w:val="005F628E"/>
    <w:rsid w:val="00602631"/>
    <w:rsid w:val="00603D08"/>
    <w:rsid w:val="00613466"/>
    <w:rsid w:val="00630EA1"/>
    <w:rsid w:val="00640A72"/>
    <w:rsid w:val="0065298C"/>
    <w:rsid w:val="00655EE6"/>
    <w:rsid w:val="00664EE3"/>
    <w:rsid w:val="0067592B"/>
    <w:rsid w:val="00687C0C"/>
    <w:rsid w:val="006C724A"/>
    <w:rsid w:val="006D5392"/>
    <w:rsid w:val="006D6B0E"/>
    <w:rsid w:val="006E3971"/>
    <w:rsid w:val="006E77FB"/>
    <w:rsid w:val="006F4898"/>
    <w:rsid w:val="006F75D2"/>
    <w:rsid w:val="00700F8F"/>
    <w:rsid w:val="00703687"/>
    <w:rsid w:val="00705361"/>
    <w:rsid w:val="007935D2"/>
    <w:rsid w:val="00794011"/>
    <w:rsid w:val="007A2A97"/>
    <w:rsid w:val="007B04E8"/>
    <w:rsid w:val="007C07D1"/>
    <w:rsid w:val="007C46D9"/>
    <w:rsid w:val="007D05B9"/>
    <w:rsid w:val="007D1E27"/>
    <w:rsid w:val="007D3077"/>
    <w:rsid w:val="007F2B26"/>
    <w:rsid w:val="007F56B0"/>
    <w:rsid w:val="007F6FF7"/>
    <w:rsid w:val="0080002C"/>
    <w:rsid w:val="008029EC"/>
    <w:rsid w:val="00813635"/>
    <w:rsid w:val="0081546E"/>
    <w:rsid w:val="00841E92"/>
    <w:rsid w:val="00845742"/>
    <w:rsid w:val="00854B54"/>
    <w:rsid w:val="008564B4"/>
    <w:rsid w:val="0086158E"/>
    <w:rsid w:val="0086239D"/>
    <w:rsid w:val="0086359D"/>
    <w:rsid w:val="00863C3D"/>
    <w:rsid w:val="00880822"/>
    <w:rsid w:val="008B5E71"/>
    <w:rsid w:val="008D4FAA"/>
    <w:rsid w:val="008F48CB"/>
    <w:rsid w:val="00905AD8"/>
    <w:rsid w:val="00937CB9"/>
    <w:rsid w:val="009406E2"/>
    <w:rsid w:val="00941643"/>
    <w:rsid w:val="00944FDD"/>
    <w:rsid w:val="009466C9"/>
    <w:rsid w:val="0097258D"/>
    <w:rsid w:val="009739A0"/>
    <w:rsid w:val="00980B51"/>
    <w:rsid w:val="00994767"/>
    <w:rsid w:val="009965FF"/>
    <w:rsid w:val="009A2846"/>
    <w:rsid w:val="009B48DD"/>
    <w:rsid w:val="009E302B"/>
    <w:rsid w:val="00A00972"/>
    <w:rsid w:val="00A01FA7"/>
    <w:rsid w:val="00A036ED"/>
    <w:rsid w:val="00A176A8"/>
    <w:rsid w:val="00A250EB"/>
    <w:rsid w:val="00A355E6"/>
    <w:rsid w:val="00A72576"/>
    <w:rsid w:val="00A7661E"/>
    <w:rsid w:val="00A95962"/>
    <w:rsid w:val="00AA661F"/>
    <w:rsid w:val="00AB4507"/>
    <w:rsid w:val="00AC7B4B"/>
    <w:rsid w:val="00AC7B60"/>
    <w:rsid w:val="00AD010E"/>
    <w:rsid w:val="00AD3057"/>
    <w:rsid w:val="00AE3B9A"/>
    <w:rsid w:val="00AF5241"/>
    <w:rsid w:val="00B07C03"/>
    <w:rsid w:val="00B25FF6"/>
    <w:rsid w:val="00B33B12"/>
    <w:rsid w:val="00B34FDD"/>
    <w:rsid w:val="00B51CB5"/>
    <w:rsid w:val="00B616AA"/>
    <w:rsid w:val="00B76CC8"/>
    <w:rsid w:val="00BA130B"/>
    <w:rsid w:val="00BB4930"/>
    <w:rsid w:val="00BB7881"/>
    <w:rsid w:val="00BC771B"/>
    <w:rsid w:val="00BD0B45"/>
    <w:rsid w:val="00BE6FA5"/>
    <w:rsid w:val="00BF00F5"/>
    <w:rsid w:val="00BF37D1"/>
    <w:rsid w:val="00BF3DD2"/>
    <w:rsid w:val="00BF6438"/>
    <w:rsid w:val="00BF723A"/>
    <w:rsid w:val="00C03A4C"/>
    <w:rsid w:val="00C14540"/>
    <w:rsid w:val="00C15C51"/>
    <w:rsid w:val="00C259FE"/>
    <w:rsid w:val="00C345AA"/>
    <w:rsid w:val="00C34D0A"/>
    <w:rsid w:val="00C439F8"/>
    <w:rsid w:val="00C46338"/>
    <w:rsid w:val="00C517ED"/>
    <w:rsid w:val="00C56E97"/>
    <w:rsid w:val="00C95857"/>
    <w:rsid w:val="00C96786"/>
    <w:rsid w:val="00CA1F41"/>
    <w:rsid w:val="00CA279C"/>
    <w:rsid w:val="00CA604A"/>
    <w:rsid w:val="00CB1718"/>
    <w:rsid w:val="00CC385E"/>
    <w:rsid w:val="00CD6CE0"/>
    <w:rsid w:val="00CD769C"/>
    <w:rsid w:val="00D012D6"/>
    <w:rsid w:val="00D157B8"/>
    <w:rsid w:val="00D21E45"/>
    <w:rsid w:val="00D3370C"/>
    <w:rsid w:val="00D35DBD"/>
    <w:rsid w:val="00D649F1"/>
    <w:rsid w:val="00D77E57"/>
    <w:rsid w:val="00D87107"/>
    <w:rsid w:val="00D96C1D"/>
    <w:rsid w:val="00DB0BC1"/>
    <w:rsid w:val="00DB0FAB"/>
    <w:rsid w:val="00DE0A55"/>
    <w:rsid w:val="00DF1992"/>
    <w:rsid w:val="00DF3894"/>
    <w:rsid w:val="00E036D1"/>
    <w:rsid w:val="00E045B2"/>
    <w:rsid w:val="00E0600F"/>
    <w:rsid w:val="00E44CD7"/>
    <w:rsid w:val="00E51F25"/>
    <w:rsid w:val="00E52F20"/>
    <w:rsid w:val="00E57D64"/>
    <w:rsid w:val="00E606C8"/>
    <w:rsid w:val="00E6491A"/>
    <w:rsid w:val="00E775E2"/>
    <w:rsid w:val="00E8290A"/>
    <w:rsid w:val="00E8554D"/>
    <w:rsid w:val="00E9237F"/>
    <w:rsid w:val="00EB2CD1"/>
    <w:rsid w:val="00EB32CE"/>
    <w:rsid w:val="00EC434C"/>
    <w:rsid w:val="00EC4CDC"/>
    <w:rsid w:val="00EE1446"/>
    <w:rsid w:val="00EE6234"/>
    <w:rsid w:val="00F03214"/>
    <w:rsid w:val="00F07FCC"/>
    <w:rsid w:val="00F205CA"/>
    <w:rsid w:val="00F20DEF"/>
    <w:rsid w:val="00F3414B"/>
    <w:rsid w:val="00F60529"/>
    <w:rsid w:val="00F71E78"/>
    <w:rsid w:val="00F7556F"/>
    <w:rsid w:val="00F83DDD"/>
    <w:rsid w:val="00F9096B"/>
    <w:rsid w:val="00F9479C"/>
    <w:rsid w:val="00FA528A"/>
    <w:rsid w:val="00FB6947"/>
    <w:rsid w:val="00FB73BC"/>
    <w:rsid w:val="00FD0CF6"/>
    <w:rsid w:val="00FE5162"/>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1692</Words>
  <Characters>9310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Gerencia Administrativa</dc:creator>
  <cp:lastModifiedBy>César Iván Abarca Velásquez</cp:lastModifiedBy>
  <cp:revision>2</cp:revision>
  <cp:lastPrinted>2019-03-11T21:02:00Z</cp:lastPrinted>
  <dcterms:created xsi:type="dcterms:W3CDTF">2020-01-29T22:58:00Z</dcterms:created>
  <dcterms:modified xsi:type="dcterms:W3CDTF">2020-01-29T22:58:00Z</dcterms:modified>
</cp:coreProperties>
</file>