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DCC" w:rsidRDefault="00215649" w:rsidP="00EA465D">
      <w:pPr>
        <w:ind w:left="-1701" w:firstLine="1701"/>
      </w:pPr>
      <w:r>
        <w:rPr>
          <w:rFonts w:asciiTheme="majorHAnsi" w:eastAsiaTheme="majorEastAsia" w:hAnsiTheme="majorHAnsi" w:cstheme="majorBidi"/>
          <w:noProof/>
          <w:sz w:val="76"/>
          <w:szCs w:val="76"/>
          <w:lang w:val="es-SV" w:eastAsia="es-SV"/>
        </w:rPr>
        <w:drawing>
          <wp:anchor distT="0" distB="0" distL="114300" distR="114300" simplePos="0" relativeHeight="251715584" behindDoc="0" locked="0" layoutInCell="1" allowOverlap="1" wp14:anchorId="01B27B51" wp14:editId="37317532">
            <wp:simplePos x="0" y="0"/>
            <wp:positionH relativeFrom="column">
              <wp:posOffset>-802640</wp:posOffset>
            </wp:positionH>
            <wp:positionV relativeFrom="paragraph">
              <wp:posOffset>-1092835</wp:posOffset>
            </wp:positionV>
            <wp:extent cx="762000" cy="529828"/>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EVO LOGO GOBIERNO ISRI.jpg"/>
                    <pic:cNvPicPr/>
                  </pic:nvPicPr>
                  <pic:blipFill>
                    <a:blip r:embed="rId11">
                      <a:extLst>
                        <a:ext uri="{28A0092B-C50C-407E-A947-70E740481C1C}">
                          <a14:useLocalDpi xmlns:a14="http://schemas.microsoft.com/office/drawing/2010/main" val="0"/>
                        </a:ext>
                      </a:extLst>
                    </a:blip>
                    <a:stretch>
                      <a:fillRect/>
                    </a:stretch>
                  </pic:blipFill>
                  <pic:spPr>
                    <a:xfrm>
                      <a:off x="0" y="0"/>
                      <a:ext cx="762000" cy="529828"/>
                    </a:xfrm>
                    <a:prstGeom prst="rect">
                      <a:avLst/>
                    </a:prstGeom>
                  </pic:spPr>
                </pic:pic>
              </a:graphicData>
            </a:graphic>
            <wp14:sizeRelH relativeFrom="margin">
              <wp14:pctWidth>0</wp14:pctWidth>
            </wp14:sizeRelH>
            <wp14:sizeRelV relativeFrom="margin">
              <wp14:pctHeight>0</wp14:pctHeight>
            </wp14:sizeRelV>
          </wp:anchor>
        </w:drawing>
      </w:r>
      <w:r w:rsidR="001E3A23" w:rsidRPr="0035731E">
        <w:rPr>
          <w:rFonts w:asciiTheme="majorHAnsi" w:eastAsiaTheme="majorEastAsia" w:hAnsiTheme="majorHAnsi" w:cstheme="majorBidi"/>
          <w:noProof/>
          <w:sz w:val="76"/>
          <w:szCs w:val="76"/>
          <w:lang w:val="es-SV" w:eastAsia="es-SV"/>
        </w:rPr>
        <w:drawing>
          <wp:anchor distT="0" distB="0" distL="114300" distR="114300" simplePos="0" relativeHeight="251686912" behindDoc="1" locked="0" layoutInCell="1" allowOverlap="1" wp14:anchorId="27663D8D" wp14:editId="18540F62">
            <wp:simplePos x="0" y="0"/>
            <wp:positionH relativeFrom="column">
              <wp:posOffset>6148070</wp:posOffset>
            </wp:positionH>
            <wp:positionV relativeFrom="paragraph">
              <wp:posOffset>-1026160</wp:posOffset>
            </wp:positionV>
            <wp:extent cx="548640" cy="400238"/>
            <wp:effectExtent l="0" t="0" r="3810" b="0"/>
            <wp:wrapNone/>
            <wp:docPr id="4" name="0 Imagen" descr="nuevo logo del ISRI 1 (deleted 50af93e3-1164e-a0bc8105) (deleted 50af93e3-1164e-a0bc8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 logo del ISRI 1 (deleted 50af93e3-1164e-a0bc8105) (deleted 50af93e3-1164e-a0bc8105).jpg"/>
                    <pic:cNvPicPr/>
                  </pic:nvPicPr>
                  <pic:blipFill>
                    <a:blip r:embed="rId12"/>
                    <a:stretch>
                      <a:fillRect/>
                    </a:stretch>
                  </pic:blipFill>
                  <pic:spPr>
                    <a:xfrm>
                      <a:off x="0" y="0"/>
                      <a:ext cx="548640" cy="400238"/>
                    </a:xfrm>
                    <a:prstGeom prst="rect">
                      <a:avLst/>
                    </a:prstGeom>
                  </pic:spPr>
                </pic:pic>
              </a:graphicData>
            </a:graphic>
            <wp14:sizeRelH relativeFrom="margin">
              <wp14:pctWidth>0</wp14:pctWidth>
            </wp14:sizeRelH>
            <wp14:sizeRelV relativeFrom="margin">
              <wp14:pctHeight>0</wp14:pctHeight>
            </wp14:sizeRelV>
          </wp:anchor>
        </w:drawing>
      </w:r>
      <w:r w:rsidR="001E3A23">
        <w:rPr>
          <w:rFonts w:asciiTheme="majorHAnsi" w:eastAsiaTheme="majorEastAsia" w:hAnsiTheme="majorHAnsi" w:cstheme="majorBidi"/>
          <w:noProof/>
          <w:sz w:val="76"/>
          <w:szCs w:val="76"/>
          <w:lang w:val="es-SV" w:eastAsia="es-SV"/>
        </w:rPr>
        <mc:AlternateContent>
          <mc:Choice Requires="wps">
            <w:drawing>
              <wp:anchor distT="0" distB="0" distL="114300" distR="114300" simplePos="0" relativeHeight="251660288" behindDoc="0" locked="0" layoutInCell="0" allowOverlap="0" wp14:anchorId="6BDEEF2D" wp14:editId="628A839D">
                <wp:simplePos x="0" y="0"/>
                <wp:positionH relativeFrom="margin">
                  <wp:posOffset>28575</wp:posOffset>
                </wp:positionH>
                <wp:positionV relativeFrom="page">
                  <wp:posOffset>1426845</wp:posOffset>
                </wp:positionV>
                <wp:extent cx="5876925" cy="1103630"/>
                <wp:effectExtent l="0" t="0" r="9525" b="1270"/>
                <wp:wrapTopAndBottom/>
                <wp:docPr id="78" name="Cuadro de texto 3" descr="Company contac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103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05A4D" w:rsidRPr="006809A2" w:rsidRDefault="00977F1E" w:rsidP="007C4E09">
                            <w:pPr>
                              <w:pStyle w:val="Sinespaciado"/>
                              <w:jc w:val="center"/>
                              <w:rPr>
                                <w:kern w:val="20"/>
                                <w:sz w:val="32"/>
                                <w:szCs w:val="40"/>
                              </w:rPr>
                            </w:pPr>
                            <w:sdt>
                              <w:sdtPr>
                                <w:rPr>
                                  <w:rFonts w:ascii="Arial" w:eastAsiaTheme="majorEastAsia" w:hAnsi="Arial" w:cs="Arial"/>
                                  <w:caps/>
                                  <w:color w:val="7E97AD" w:themeColor="accent1"/>
                                  <w:kern w:val="20"/>
                                  <w:sz w:val="32"/>
                                  <w:szCs w:val="40"/>
                                </w:rPr>
                                <w:alias w:val="Compañía"/>
                                <w:tag w:val=""/>
                                <w:id w:val="-1516756383"/>
                                <w:dataBinding w:prefixMappings="xmlns:ns0='http://schemas.openxmlformats.org/officeDocument/2006/extended-properties' " w:xpath="/ns0:Properties[1]/ns0:Company[1]" w:storeItemID="{6668398D-A668-4E3E-A5EB-62B293D839F1}"/>
                                <w:text/>
                              </w:sdtPr>
                              <w:sdtEndPr/>
                              <w:sdtContent>
                                <w:r w:rsidR="00805A4D" w:rsidRPr="006809A2">
                                  <w:rPr>
                                    <w:rFonts w:ascii="Arial" w:eastAsiaTheme="majorEastAsia" w:hAnsi="Arial" w:cs="Arial"/>
                                    <w:caps/>
                                    <w:color w:val="7E97AD" w:themeColor="accent1"/>
                                    <w:kern w:val="20"/>
                                    <w:sz w:val="32"/>
                                    <w:szCs w:val="40"/>
                                  </w:rPr>
                                  <w:t>INSTITUTO SALVAD</w:t>
                                </w:r>
                                <w:r w:rsidR="00805A4D">
                                  <w:rPr>
                                    <w:rFonts w:ascii="Arial" w:eastAsiaTheme="majorEastAsia" w:hAnsi="Arial" w:cs="Arial"/>
                                    <w:caps/>
                                    <w:color w:val="7E97AD" w:themeColor="accent1"/>
                                    <w:kern w:val="20"/>
                                    <w:sz w:val="32"/>
                                    <w:szCs w:val="40"/>
                                  </w:rPr>
                                  <w:t xml:space="preserve">OREÑO DE REHABILITACIÓN INTEGRAL UNIDAd DE ESTADISTICA DE REHABILITACIÓN Y EPIDEMIOLOGIA                                                            </w:t>
                                </w:r>
                              </w:sdtContent>
                            </w:sdt>
                          </w:p>
                          <w:p w:rsidR="00805A4D" w:rsidRPr="00A65630" w:rsidRDefault="00977F1E" w:rsidP="00A65630">
                            <w:pPr>
                              <w:pStyle w:val="Sinespaciado"/>
                              <w:rPr>
                                <w:sz w:val="40"/>
                                <w:szCs w:val="40"/>
                              </w:rPr>
                            </w:pPr>
                            <w:sdt>
                              <w:sdtPr>
                                <w:rPr>
                                  <w:rFonts w:ascii="Arial" w:hAnsi="Arial" w:cs="Arial"/>
                                  <w:color w:val="7E97AD" w:themeColor="accent1"/>
                                  <w:sz w:val="40"/>
                                  <w:szCs w:val="40"/>
                                  <w:shd w:val="clear" w:color="auto" w:fill="FFFFFF"/>
                                </w:rPr>
                                <w:alias w:val="Dirección postal"/>
                                <w:tag w:val="Dirección postal"/>
                                <w:id w:val="985824367"/>
                                <w:showingPlcHdr/>
                                <w:dataBinding w:prefixMappings="xmlns:ns0='http://schemas.microsoft.com/office/2006/coverPageProps' " w:xpath="/ns0:CoverPageProperties[1]/ns0:CompanyAddress[1]" w:storeItemID="{55AF091B-3C7A-41E3-B477-F2FDAA23CFDA}"/>
                                <w:text w:multiLine="1"/>
                              </w:sdtPr>
                              <w:sdtEndPr/>
                              <w:sdtContent>
                                <w:r w:rsidR="00805A4D">
                                  <w:rPr>
                                    <w:rFonts w:ascii="Arial" w:hAnsi="Arial" w:cs="Arial"/>
                                    <w:color w:val="7E97AD" w:themeColor="accent1"/>
                                    <w:sz w:val="40"/>
                                    <w:szCs w:val="40"/>
                                    <w:shd w:val="clear" w:color="auto" w:fill="FFFFFF"/>
                                  </w:rPr>
                                  <w:t xml:space="preserve">     </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EEF2D" id="_x0000_t202" coordsize="21600,21600" o:spt="202" path="m,l,21600r21600,l21600,xe">
                <v:stroke joinstyle="miter"/>
                <v:path gradientshapeok="t" o:connecttype="rect"/>
              </v:shapetype>
              <v:shape id="Cuadro de texto 3" o:spid="_x0000_s1026" type="#_x0000_t202" alt="Company contact information" style="position:absolute;left:0;text-align:left;margin-left:2.25pt;margin-top:112.35pt;width:462.75pt;height:86.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" o:allowincell="f" o:allowoverlap="f" filled="f" stroked="f" strokeweight=".5pt">
                <v:textbox inset="0,0,0,0">
                  <w:txbxContent>
                    <w:p w:rsidR="00805A4D" w:rsidRPr="006809A2" w:rsidRDefault="00977F1E" w:rsidP="007C4E09">
                      <w:pPr>
                        <w:pStyle w:val="Sinespaciado"/>
                        <w:jc w:val="center"/>
                        <w:rPr>
                          <w:kern w:val="20"/>
                          <w:sz w:val="32"/>
                          <w:szCs w:val="40"/>
                        </w:rPr>
                      </w:pPr>
                      <w:sdt>
                        <w:sdtPr>
                          <w:rPr>
                            <w:rFonts w:ascii="Arial" w:eastAsiaTheme="majorEastAsia" w:hAnsi="Arial" w:cs="Arial"/>
                            <w:caps/>
                            <w:color w:val="7E97AD" w:themeColor="accent1"/>
                            <w:kern w:val="20"/>
                            <w:sz w:val="32"/>
                            <w:szCs w:val="40"/>
                          </w:rPr>
                          <w:alias w:val="Compañía"/>
                          <w:tag w:val=""/>
                          <w:id w:val="-1516756383"/>
                          <w:dataBinding w:prefixMappings="xmlns:ns0='http://schemas.openxmlformats.org/officeDocument/2006/extended-properties' " w:xpath="/ns0:Properties[1]/ns0:Company[1]" w:storeItemID="{6668398D-A668-4E3E-A5EB-62B293D839F1}"/>
                          <w:text/>
                        </w:sdtPr>
                        <w:sdtEndPr/>
                        <w:sdtContent>
                          <w:r w:rsidR="00805A4D" w:rsidRPr="006809A2">
                            <w:rPr>
                              <w:rFonts w:ascii="Arial" w:eastAsiaTheme="majorEastAsia" w:hAnsi="Arial" w:cs="Arial"/>
                              <w:caps/>
                              <w:color w:val="7E97AD" w:themeColor="accent1"/>
                              <w:kern w:val="20"/>
                              <w:sz w:val="32"/>
                              <w:szCs w:val="40"/>
                            </w:rPr>
                            <w:t>INSTITUTO SALVAD</w:t>
                          </w:r>
                          <w:r w:rsidR="00805A4D">
                            <w:rPr>
                              <w:rFonts w:ascii="Arial" w:eastAsiaTheme="majorEastAsia" w:hAnsi="Arial" w:cs="Arial"/>
                              <w:caps/>
                              <w:color w:val="7E97AD" w:themeColor="accent1"/>
                              <w:kern w:val="20"/>
                              <w:sz w:val="32"/>
                              <w:szCs w:val="40"/>
                            </w:rPr>
                            <w:t xml:space="preserve">OREÑO DE REHABILITACIÓN INTEGRAL UNIDAd DE ESTADISTICA DE REHABILITACIÓN Y EPIDEMIOLOGIA                                                            </w:t>
                          </w:r>
                        </w:sdtContent>
                      </w:sdt>
                    </w:p>
                    <w:p w:rsidR="00805A4D" w:rsidRPr="00A65630" w:rsidRDefault="00977F1E" w:rsidP="00A65630">
                      <w:pPr>
                        <w:pStyle w:val="Sinespaciado"/>
                        <w:rPr>
                          <w:sz w:val="40"/>
                          <w:szCs w:val="40"/>
                        </w:rPr>
                      </w:pPr>
                      <w:sdt>
                        <w:sdtPr>
                          <w:rPr>
                            <w:rFonts w:ascii="Arial" w:hAnsi="Arial" w:cs="Arial"/>
                            <w:color w:val="7E97AD" w:themeColor="accent1"/>
                            <w:sz w:val="40"/>
                            <w:szCs w:val="40"/>
                            <w:shd w:val="clear" w:color="auto" w:fill="FFFFFF"/>
                          </w:rPr>
                          <w:alias w:val="Dirección postal"/>
                          <w:tag w:val="Dirección postal"/>
                          <w:id w:val="985824367"/>
                          <w:showingPlcHdr/>
                          <w:dataBinding w:prefixMappings="xmlns:ns0='http://schemas.microsoft.com/office/2006/coverPageProps' " w:xpath="/ns0:CoverPageProperties[1]/ns0:CompanyAddress[1]" w:storeItemID="{55AF091B-3C7A-41E3-B477-F2FDAA23CFDA}"/>
                          <w:text w:multiLine="1"/>
                        </w:sdtPr>
                        <w:sdtEndPr/>
                        <w:sdtContent>
                          <w:r w:rsidR="00805A4D">
                            <w:rPr>
                              <w:rFonts w:ascii="Arial" w:hAnsi="Arial" w:cs="Arial"/>
                              <w:color w:val="7E97AD" w:themeColor="accent1"/>
                              <w:sz w:val="40"/>
                              <w:szCs w:val="40"/>
                              <w:shd w:val="clear" w:color="auto" w:fill="FFFFFF"/>
                            </w:rPr>
                            <w:t xml:space="preserve">     </w:t>
                          </w:r>
                        </w:sdtContent>
                      </w:sdt>
                    </w:p>
                  </w:txbxContent>
                </v:textbox>
                <w10:wrap type="topAndBottom" anchorx="margin" anchory="page"/>
              </v:shape>
            </w:pict>
          </mc:Fallback>
        </mc:AlternateContent>
      </w:r>
    </w:p>
    <w:p w:rsidR="00A562D1" w:rsidRDefault="00501A88" w:rsidP="00EA465D">
      <w:pPr>
        <w:ind w:left="-1701" w:firstLine="1701"/>
      </w:pPr>
      <w:r>
        <w:rPr>
          <w:rFonts w:asciiTheme="majorHAnsi" w:eastAsiaTheme="majorEastAsia" w:hAnsiTheme="majorHAnsi" w:cstheme="majorBidi"/>
          <w:noProof/>
          <w:sz w:val="76"/>
          <w:szCs w:val="76"/>
          <w:lang w:val="es-SV" w:eastAsia="es-SV"/>
        </w:rPr>
        <mc:AlternateContent>
          <mc:Choice Requires="wps">
            <w:drawing>
              <wp:anchor distT="0" distB="0" distL="114300" distR="114300" simplePos="0" relativeHeight="251692032" behindDoc="1" locked="0" layoutInCell="1" allowOverlap="1" wp14:anchorId="2BB26C10" wp14:editId="76E867F1">
                <wp:simplePos x="0" y="0"/>
                <wp:positionH relativeFrom="page">
                  <wp:posOffset>662940</wp:posOffset>
                </wp:positionH>
                <wp:positionV relativeFrom="margin">
                  <wp:posOffset>1724025</wp:posOffset>
                </wp:positionV>
                <wp:extent cx="6377940" cy="5280660"/>
                <wp:effectExtent l="0" t="0" r="3810" b="15240"/>
                <wp:wrapNone/>
                <wp:docPr id="12" name="Cuadro de texto 12" descr="Title, Subtitle, and Abstrac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528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05A4D" w:rsidRPr="00C6198E" w:rsidRDefault="00977F1E" w:rsidP="006809A2">
                            <w:pPr>
                              <w:pStyle w:val="Puesto"/>
                            </w:pPr>
                            <w:sdt>
                              <w:sdtPr>
                                <w:rPr>
                                  <w:sz w:val="56"/>
                                  <w:szCs w:val="96"/>
                                </w:rPr>
                                <w:alias w:val="Título"/>
                                <w:tag w:val=""/>
                                <w:id w:val="701364701"/>
                                <w:dataBinding w:prefixMappings="xmlns:ns0='http://purl.org/dc/elements/1.1/' xmlns:ns1='http://schemas.openxmlformats.org/package/2006/metadata/core-properties' " w:xpath="/ns1:coreProperties[1]/ns0:title[1]" w:storeItemID="{6C3C8BC8-F283-45AE-878A-BAB7291924A1}"/>
                                <w:text/>
                              </w:sdtPr>
                              <w:sdtEndPr/>
                              <w:sdtContent>
                                <w:r w:rsidR="00805A4D" w:rsidRPr="001E3A23">
                                  <w:rPr>
                                    <w:sz w:val="56"/>
                                    <w:szCs w:val="96"/>
                                  </w:rPr>
                                  <w:t>informe EPIDEMIOLÓGICO y GESTIÓN de los servicios del isri</w:t>
                                </w:r>
                              </w:sdtContent>
                            </w:sdt>
                          </w:p>
                          <w:p w:rsidR="00805A4D" w:rsidRPr="001E5EC2" w:rsidRDefault="00805A4D" w:rsidP="006809A2">
                            <w:pPr>
                              <w:pStyle w:val="Subttulo"/>
                              <w:rPr>
                                <w:color w:val="0070C0"/>
                              </w:rPr>
                            </w:pPr>
                            <w:r w:rsidRPr="001E5EC2">
                              <w:rPr>
                                <w:color w:val="0070C0"/>
                              </w:rPr>
                              <w:t xml:space="preserve">Enero a </w:t>
                            </w:r>
                            <w:r>
                              <w:rPr>
                                <w:color w:val="0070C0"/>
                              </w:rPr>
                              <w:t>MARZO</w:t>
                            </w:r>
                            <w:r w:rsidRPr="001E5EC2">
                              <w:rPr>
                                <w:color w:val="0070C0"/>
                              </w:rPr>
                              <w:t xml:space="preserve"> </w:t>
                            </w:r>
                            <w:sdt>
                              <w:sdtPr>
                                <w:rPr>
                                  <w:color w:val="0070C0"/>
                                </w:rPr>
                                <w:alias w:val="Fecha"/>
                                <w:tag w:val="Fecha"/>
                                <w:id w:val="1417830956"/>
                                <w:dataBinding w:prefixMappings="xmlns:ns0='http://schemas.microsoft.com/office/2006/coverPageProps' " w:xpath="/ns0:CoverPageProperties[1]/ns0:PublishDate[1]" w:storeItemID="{55AF091B-3C7A-41E3-B477-F2FDAA23CFDA}"/>
                                <w:date w:fullDate="2019-01-01T00:00:00Z">
                                  <w:dateFormat w:val="yyyy"/>
                                  <w:lid w:val="es-ES"/>
                                  <w:storeMappedDataAs w:val="dateTime"/>
                                  <w:calendar w:val="gregorian"/>
                                </w:date>
                              </w:sdtPr>
                              <w:sdtEndPr/>
                              <w:sdtContent>
                                <w:r>
                                  <w:rPr>
                                    <w:color w:val="0070C0"/>
                                  </w:rPr>
                                  <w:t>2019</w:t>
                                </w:r>
                              </w:sdtContent>
                            </w:sdt>
                          </w:p>
                          <w:sdt>
                            <w:sdtPr>
                              <w:alias w:val="Descripción breve"/>
                              <w:tag w:val="Descripción breve"/>
                              <w:id w:val="106622669"/>
                              <w:dataBinding w:prefixMappings="xmlns:ns0='http://schemas.microsoft.com/office/2006/coverPageProps'" w:xpath="/ns0:CoverPageProperties[1]/ns0:Abstract[1]" w:storeItemID="{55AF091B-3C7A-41E3-B477-F2FDAA23CFDA}"/>
                              <w:text/>
                            </w:sdtPr>
                            <w:sdtEndPr/>
                            <w:sdtContent>
                              <w:p w:rsidR="00805A4D" w:rsidRPr="00C6198E" w:rsidRDefault="00805A4D" w:rsidP="006809A2">
                                <w:pPr>
                                  <w:pStyle w:val="Descripcinbreve"/>
                                  <w:jc w:val="both"/>
                                </w:pPr>
                                <w:r w:rsidRPr="00A96F06">
                                  <w:t xml:space="preserve">Informe del rendimiento de los servicios de rehabilitación, brindados en el Instituto Salvadoreño de Rehabilitación Integral, la caracterización de la población que se atiende, perfil epidemiológico, rendimiento de los servicios entre enero y </w:t>
                                </w:r>
                                <w:r>
                                  <w:t>marzo de 2019</w:t>
                                </w:r>
                                <w:r w:rsidRPr="00A96F06">
                                  <w:t xml:space="preserve">. </w:t>
                                </w:r>
                              </w:p>
                            </w:sdtContent>
                          </w:sdt>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2BB26C10" id="Cuadro de texto 12" o:spid="_x0000_s1027" type="#_x0000_t202" alt="Title, Subtitle, and Abstract" style="position:absolute;left:0;text-align:left;margin-left:52.2pt;margin-top:135.75pt;width:502.2pt;height:415.8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" filled="f" stroked="f" strokeweight=".5pt">
                <v:textbox inset="0,0,0,0">
                  <w:txbxContent>
                    <w:p w:rsidR="00805A4D" w:rsidRPr="00C6198E" w:rsidRDefault="00977F1E" w:rsidP="006809A2">
                      <w:pPr>
                        <w:pStyle w:val="Puesto"/>
                      </w:pPr>
                      <w:sdt>
                        <w:sdtPr>
                          <w:rPr>
                            <w:sz w:val="56"/>
                            <w:szCs w:val="96"/>
                          </w:rPr>
                          <w:alias w:val="Título"/>
                          <w:tag w:val=""/>
                          <w:id w:val="701364701"/>
                          <w:dataBinding w:prefixMappings="xmlns:ns0='http://purl.org/dc/elements/1.1/' xmlns:ns1='http://schemas.openxmlformats.org/package/2006/metadata/core-properties' " w:xpath="/ns1:coreProperties[1]/ns0:title[1]" w:storeItemID="{6C3C8BC8-F283-45AE-878A-BAB7291924A1}"/>
                          <w:text/>
                        </w:sdtPr>
                        <w:sdtEndPr/>
                        <w:sdtContent>
                          <w:r w:rsidR="00805A4D" w:rsidRPr="001E3A23">
                            <w:rPr>
                              <w:sz w:val="56"/>
                              <w:szCs w:val="96"/>
                            </w:rPr>
                            <w:t>informe EPIDEMIOLÓGICO y GESTIÓN de los servicios del isri</w:t>
                          </w:r>
                        </w:sdtContent>
                      </w:sdt>
                    </w:p>
                    <w:p w:rsidR="00805A4D" w:rsidRPr="001E5EC2" w:rsidRDefault="00805A4D" w:rsidP="006809A2">
                      <w:pPr>
                        <w:pStyle w:val="Subttulo"/>
                        <w:rPr>
                          <w:color w:val="0070C0"/>
                        </w:rPr>
                      </w:pPr>
                      <w:r w:rsidRPr="001E5EC2">
                        <w:rPr>
                          <w:color w:val="0070C0"/>
                        </w:rPr>
                        <w:t xml:space="preserve">Enero a </w:t>
                      </w:r>
                      <w:r>
                        <w:rPr>
                          <w:color w:val="0070C0"/>
                        </w:rPr>
                        <w:t>MARZO</w:t>
                      </w:r>
                      <w:r w:rsidRPr="001E5EC2">
                        <w:rPr>
                          <w:color w:val="0070C0"/>
                        </w:rPr>
                        <w:t xml:space="preserve"> </w:t>
                      </w:r>
                      <w:sdt>
                        <w:sdtPr>
                          <w:rPr>
                            <w:color w:val="0070C0"/>
                          </w:rPr>
                          <w:alias w:val="Fecha"/>
                          <w:tag w:val="Fecha"/>
                          <w:id w:val="1417830956"/>
                          <w:dataBinding w:prefixMappings="xmlns:ns0='http://schemas.microsoft.com/office/2006/coverPageProps' " w:xpath="/ns0:CoverPageProperties[1]/ns0:PublishDate[1]" w:storeItemID="{55AF091B-3C7A-41E3-B477-F2FDAA23CFDA}"/>
                          <w:date w:fullDate="2019-01-01T00:00:00Z">
                            <w:dateFormat w:val="yyyy"/>
                            <w:lid w:val="es-ES"/>
                            <w:storeMappedDataAs w:val="dateTime"/>
                            <w:calendar w:val="gregorian"/>
                          </w:date>
                        </w:sdtPr>
                        <w:sdtEndPr/>
                        <w:sdtContent>
                          <w:r>
                            <w:rPr>
                              <w:color w:val="0070C0"/>
                            </w:rPr>
                            <w:t>2019</w:t>
                          </w:r>
                        </w:sdtContent>
                      </w:sdt>
                    </w:p>
                    <w:sdt>
                      <w:sdtPr>
                        <w:alias w:val="Descripción breve"/>
                        <w:tag w:val="Descripción breve"/>
                        <w:id w:val="106622669"/>
                        <w:dataBinding w:prefixMappings="xmlns:ns0='http://schemas.microsoft.com/office/2006/coverPageProps'" w:xpath="/ns0:CoverPageProperties[1]/ns0:Abstract[1]" w:storeItemID="{55AF091B-3C7A-41E3-B477-F2FDAA23CFDA}"/>
                        <w:text/>
                      </w:sdtPr>
                      <w:sdtEndPr/>
                      <w:sdtContent>
                        <w:p w:rsidR="00805A4D" w:rsidRPr="00C6198E" w:rsidRDefault="00805A4D" w:rsidP="006809A2">
                          <w:pPr>
                            <w:pStyle w:val="Descripcinbreve"/>
                            <w:jc w:val="both"/>
                          </w:pPr>
                          <w:r w:rsidRPr="00A96F06">
                            <w:t xml:space="preserve">Informe del rendimiento de los servicios de rehabilitación, brindados en el Instituto Salvadoreño de Rehabilitación Integral, la caracterización de la población que se atiende, perfil epidemiológico, rendimiento de los servicios entre enero y </w:t>
                          </w:r>
                          <w:r>
                            <w:t>marzo de 2019</w:t>
                          </w:r>
                          <w:r w:rsidRPr="00A96F06">
                            <w:t xml:space="preserve">. </w:t>
                          </w:r>
                        </w:p>
                      </w:sdtContent>
                    </w:sdt>
                  </w:txbxContent>
                </v:textbox>
                <w10:wrap anchorx="page" anchory="margin"/>
              </v:shape>
            </w:pict>
          </mc:Fallback>
        </mc:AlternateContent>
      </w:r>
    </w:p>
    <w:sdt>
      <w:sdtPr>
        <w:id w:val="-1724750495"/>
        <w:docPartObj>
          <w:docPartGallery w:val="Cover Pages"/>
          <w:docPartUnique/>
        </w:docPartObj>
      </w:sdtPr>
      <w:sdtEndPr/>
      <w:sdtContent>
        <w:p w:rsidR="00F239BC" w:rsidRPr="00C6198E" w:rsidRDefault="0035731E" w:rsidP="00EA465D">
          <w:pPr>
            <w:ind w:left="-1701" w:firstLine="1701"/>
          </w:pPr>
          <w:r w:rsidRPr="0035731E">
            <w:rPr>
              <w:rFonts w:asciiTheme="majorHAnsi" w:eastAsiaTheme="majorEastAsia" w:hAnsiTheme="majorHAnsi" w:cstheme="majorBidi"/>
              <w:noProof/>
              <w:sz w:val="76"/>
              <w:szCs w:val="76"/>
              <w:lang w:val="es-SV" w:eastAsia="es-SV"/>
            </w:rPr>
            <w:drawing>
              <wp:anchor distT="0" distB="0" distL="114300" distR="114300" simplePos="0" relativeHeight="251662336" behindDoc="1" locked="0" layoutInCell="1" allowOverlap="1" wp14:anchorId="66F9EF89" wp14:editId="1D674AB7">
                <wp:simplePos x="0" y="0"/>
                <wp:positionH relativeFrom="column">
                  <wp:posOffset>5904865</wp:posOffset>
                </wp:positionH>
                <wp:positionV relativeFrom="paragraph">
                  <wp:posOffset>-5782310</wp:posOffset>
                </wp:positionV>
                <wp:extent cx="2097782" cy="1530350"/>
                <wp:effectExtent l="0" t="0" r="0" b="0"/>
                <wp:wrapNone/>
                <wp:docPr id="3" name="0 Imagen" descr="nuevo logo del ISRI 1 (deleted 50af93e3-1164e-a0bc8105) (deleted 50af93e3-1164e-a0bc8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 logo del ISRI 1 (deleted 50af93e3-1164e-a0bc8105) (deleted 50af93e3-1164e-a0bc8105).jpg"/>
                        <pic:cNvPicPr/>
                      </pic:nvPicPr>
                      <pic:blipFill>
                        <a:blip r:embed="rId12"/>
                        <a:stretch>
                          <a:fillRect/>
                        </a:stretch>
                      </pic:blipFill>
                      <pic:spPr>
                        <a:xfrm>
                          <a:off x="0" y="0"/>
                          <a:ext cx="2106402" cy="1536638"/>
                        </a:xfrm>
                        <a:prstGeom prst="rect">
                          <a:avLst/>
                        </a:prstGeom>
                      </pic:spPr>
                    </pic:pic>
                  </a:graphicData>
                </a:graphic>
                <wp14:sizeRelH relativeFrom="margin">
                  <wp14:pctWidth>0</wp14:pctWidth>
                </wp14:sizeRelH>
                <wp14:sizeRelV relativeFrom="margin">
                  <wp14:pctHeight>0</wp14:pctHeight>
                </wp14:sizeRelV>
              </wp:anchor>
            </w:drawing>
          </w:r>
        </w:p>
      </w:sdtContent>
    </w:sdt>
    <w:p w:rsidR="009C1637" w:rsidRPr="009C1637" w:rsidRDefault="009C1637" w:rsidP="00263A1B">
      <w:pPr>
        <w:pStyle w:val="Ttulo1"/>
        <w:rPr>
          <w:lang w:val="es-SV" w:eastAsia="es-SV"/>
        </w:rPr>
      </w:pPr>
      <w:bookmarkStart w:id="0" w:name="_Toc411857643"/>
      <w:r w:rsidRPr="00ED4353">
        <w:rPr>
          <w:noProof/>
        </w:rPr>
        <w:lastRenderedPageBreak/>
        <w:t>CARACTERIZACION DE LA POBLACION USUARIA</w:t>
      </w:r>
      <w:bookmarkEnd w:id="0"/>
      <w:r w:rsidRPr="00ED4353">
        <w:rPr>
          <w:noProof/>
        </w:rPr>
        <w:t xml:space="preserve"> </w:t>
      </w:r>
    </w:p>
    <w:p w:rsidR="009C1637" w:rsidRDefault="0021151D" w:rsidP="009C1637">
      <w:pPr>
        <w:pStyle w:val="Ttulo2"/>
        <w:spacing w:line="276" w:lineRule="auto"/>
        <w:rPr>
          <w:sz w:val="12"/>
          <w:szCs w:val="12"/>
        </w:rPr>
      </w:pPr>
      <w:bookmarkStart w:id="1" w:name="_Toc411857644"/>
      <w:r>
        <w:rPr>
          <w:noProof/>
          <w:lang w:val="es-SV" w:eastAsia="es-SV"/>
        </w:rPr>
        <w:drawing>
          <wp:anchor distT="0" distB="0" distL="114300" distR="114300" simplePos="0" relativeHeight="251664384" behindDoc="1" locked="0" layoutInCell="1" allowOverlap="1" wp14:anchorId="73BF60D7" wp14:editId="0FF31A2F">
            <wp:simplePos x="0" y="0"/>
            <wp:positionH relativeFrom="column">
              <wp:posOffset>135890</wp:posOffset>
            </wp:positionH>
            <wp:positionV relativeFrom="paragraph">
              <wp:posOffset>351155</wp:posOffset>
            </wp:positionV>
            <wp:extent cx="6168390" cy="3436620"/>
            <wp:effectExtent l="0" t="0" r="3810" b="11430"/>
            <wp:wrapSquare wrapText="bothSides"/>
            <wp:docPr id="11"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t>POBLACIÓN</w:t>
      </w:r>
      <w:r w:rsidR="00D5240C">
        <w:t xml:space="preserve"> TOTAL ATENDIDA EN TODOS LOS SERVICIOS POR </w:t>
      </w:r>
      <w:r w:rsidR="009C1637">
        <w:t>EDAD Y SEXO</w:t>
      </w:r>
      <w:bookmarkEnd w:id="1"/>
    </w:p>
    <w:p w:rsidR="009C1637" w:rsidRDefault="009C1637" w:rsidP="009C1637">
      <w:pPr>
        <w:pStyle w:val="Textoindependiente"/>
        <w:widowControl w:val="0"/>
        <w:spacing w:line="276" w:lineRule="auto"/>
        <w:jc w:val="both"/>
        <w:rPr>
          <w:rFonts w:ascii="Century Gothic" w:hAnsi="Century Gothic"/>
        </w:rPr>
      </w:pPr>
      <w:r w:rsidRPr="00810794">
        <w:rPr>
          <w:rFonts w:ascii="Century Gothic" w:hAnsi="Century Gothic"/>
        </w:rPr>
        <w:t xml:space="preserve">La población que </w:t>
      </w:r>
      <w:r>
        <w:rPr>
          <w:rFonts w:ascii="Century Gothic" w:hAnsi="Century Gothic"/>
        </w:rPr>
        <w:t>de enero</w:t>
      </w:r>
      <w:r w:rsidR="002A2EBE">
        <w:rPr>
          <w:rFonts w:ascii="Century Gothic" w:hAnsi="Century Gothic"/>
        </w:rPr>
        <w:t xml:space="preserve"> a</w:t>
      </w:r>
      <w:r>
        <w:rPr>
          <w:rFonts w:ascii="Century Gothic" w:hAnsi="Century Gothic"/>
        </w:rPr>
        <w:t xml:space="preserve"> </w:t>
      </w:r>
      <w:r w:rsidR="00B544B8">
        <w:rPr>
          <w:rFonts w:ascii="Century Gothic" w:hAnsi="Century Gothic"/>
        </w:rPr>
        <w:t>marzo de 2019</w:t>
      </w:r>
      <w:r>
        <w:rPr>
          <w:rFonts w:ascii="Century Gothic" w:hAnsi="Century Gothic"/>
        </w:rPr>
        <w:t xml:space="preserve"> </w:t>
      </w:r>
      <w:r w:rsidRPr="00810794">
        <w:rPr>
          <w:rFonts w:ascii="Century Gothic" w:hAnsi="Century Gothic"/>
        </w:rPr>
        <w:t xml:space="preserve"> recibió atención  en los servicios </w:t>
      </w:r>
      <w:r>
        <w:rPr>
          <w:rFonts w:ascii="Century Gothic" w:hAnsi="Century Gothic"/>
        </w:rPr>
        <w:t xml:space="preserve">Instituto </w:t>
      </w:r>
      <w:r w:rsidRPr="00810794">
        <w:rPr>
          <w:rFonts w:ascii="Century Gothic" w:hAnsi="Century Gothic"/>
        </w:rPr>
        <w:t xml:space="preserve">fue de </w:t>
      </w:r>
      <w:r w:rsidR="002509C7">
        <w:rPr>
          <w:rFonts w:ascii="Century Gothic" w:hAnsi="Century Gothic"/>
        </w:rPr>
        <w:t>18,500</w:t>
      </w:r>
      <w:r>
        <w:rPr>
          <w:rFonts w:ascii="Century Gothic" w:hAnsi="Century Gothic"/>
        </w:rPr>
        <w:t xml:space="preserve">, de los cuales </w:t>
      </w:r>
      <w:r w:rsidR="002509C7" w:rsidRPr="002509C7">
        <w:rPr>
          <w:rFonts w:ascii="Century Gothic" w:hAnsi="Century Gothic"/>
        </w:rPr>
        <w:t>8</w:t>
      </w:r>
      <w:r w:rsidR="002509C7">
        <w:rPr>
          <w:rFonts w:ascii="Century Gothic" w:hAnsi="Century Gothic"/>
        </w:rPr>
        <w:t>,</w:t>
      </w:r>
      <w:r w:rsidR="002509C7" w:rsidRPr="002509C7">
        <w:rPr>
          <w:rFonts w:ascii="Century Gothic" w:hAnsi="Century Gothic"/>
        </w:rPr>
        <w:t xml:space="preserve">771 </w:t>
      </w:r>
      <w:r>
        <w:rPr>
          <w:rFonts w:ascii="Century Gothic" w:hAnsi="Century Gothic"/>
        </w:rPr>
        <w:t>(</w:t>
      </w:r>
      <w:r w:rsidR="002509C7">
        <w:rPr>
          <w:rFonts w:ascii="Century Gothic" w:hAnsi="Century Gothic"/>
        </w:rPr>
        <w:t>47</w:t>
      </w:r>
      <w:r w:rsidRPr="00810794">
        <w:rPr>
          <w:rFonts w:ascii="Century Gothic" w:hAnsi="Century Gothic"/>
        </w:rPr>
        <w:t xml:space="preserve">%) </w:t>
      </w:r>
      <w:r w:rsidR="002509C7">
        <w:rPr>
          <w:rFonts w:ascii="Century Gothic" w:hAnsi="Century Gothic"/>
        </w:rPr>
        <w:t>correspondieron al</w:t>
      </w:r>
      <w:r w:rsidR="00994C01">
        <w:rPr>
          <w:rFonts w:ascii="Century Gothic" w:hAnsi="Century Gothic"/>
        </w:rPr>
        <w:t xml:space="preserve"> sexo </w:t>
      </w:r>
      <w:r w:rsidR="002509C7">
        <w:rPr>
          <w:rFonts w:ascii="Century Gothic" w:hAnsi="Century Gothic"/>
        </w:rPr>
        <w:t>femenino</w:t>
      </w:r>
      <w:r w:rsidRPr="00810794">
        <w:rPr>
          <w:rFonts w:ascii="Century Gothic" w:hAnsi="Century Gothic"/>
        </w:rPr>
        <w:t xml:space="preserve"> y </w:t>
      </w:r>
      <w:r w:rsidR="002509C7" w:rsidRPr="002509C7">
        <w:rPr>
          <w:rFonts w:ascii="Century Gothic" w:hAnsi="Century Gothic"/>
        </w:rPr>
        <w:t>9</w:t>
      </w:r>
      <w:r w:rsidR="002509C7">
        <w:rPr>
          <w:rFonts w:ascii="Century Gothic" w:hAnsi="Century Gothic"/>
        </w:rPr>
        <w:t>,</w:t>
      </w:r>
      <w:r w:rsidR="002509C7" w:rsidRPr="002509C7">
        <w:rPr>
          <w:rFonts w:ascii="Century Gothic" w:hAnsi="Century Gothic"/>
        </w:rPr>
        <w:t xml:space="preserve">729 </w:t>
      </w:r>
      <w:r w:rsidRPr="00810794">
        <w:rPr>
          <w:rFonts w:ascii="Century Gothic" w:hAnsi="Century Gothic"/>
        </w:rPr>
        <w:t>(</w:t>
      </w:r>
      <w:r w:rsidR="002509C7">
        <w:rPr>
          <w:rFonts w:ascii="Century Gothic" w:hAnsi="Century Gothic"/>
        </w:rPr>
        <w:t>53</w:t>
      </w:r>
      <w:r w:rsidR="00994C01">
        <w:rPr>
          <w:rFonts w:ascii="Century Gothic" w:hAnsi="Century Gothic"/>
        </w:rPr>
        <w:t xml:space="preserve">%) </w:t>
      </w:r>
      <w:r w:rsidR="002509C7">
        <w:rPr>
          <w:rFonts w:ascii="Century Gothic" w:hAnsi="Century Gothic"/>
        </w:rPr>
        <w:t>al sexo masculino</w:t>
      </w:r>
      <w:r>
        <w:rPr>
          <w:rFonts w:ascii="Century Gothic" w:hAnsi="Century Gothic"/>
        </w:rPr>
        <w:t>; El grupo de edad con mayor peso porcentual es el que c</w:t>
      </w:r>
      <w:r w:rsidR="00A3477E">
        <w:rPr>
          <w:rFonts w:ascii="Century Gothic" w:hAnsi="Century Gothic"/>
        </w:rPr>
        <w:t xml:space="preserve">orresponde a </w:t>
      </w:r>
      <w:r w:rsidR="002509C7">
        <w:rPr>
          <w:rFonts w:ascii="Century Gothic" w:hAnsi="Century Gothic"/>
        </w:rPr>
        <w:t>60</w:t>
      </w:r>
      <w:r w:rsidR="00A3477E">
        <w:rPr>
          <w:rFonts w:ascii="Century Gothic" w:hAnsi="Century Gothic"/>
        </w:rPr>
        <w:t xml:space="preserve"> a </w:t>
      </w:r>
      <w:r w:rsidR="002509C7">
        <w:rPr>
          <w:rFonts w:ascii="Century Gothic" w:hAnsi="Century Gothic"/>
        </w:rPr>
        <w:t>más</w:t>
      </w:r>
      <w:r w:rsidR="00A3477E">
        <w:rPr>
          <w:rFonts w:ascii="Century Gothic" w:hAnsi="Century Gothic"/>
        </w:rPr>
        <w:t xml:space="preserve"> años en un </w:t>
      </w:r>
      <w:r w:rsidR="002509C7">
        <w:rPr>
          <w:rFonts w:ascii="Century Gothic" w:hAnsi="Century Gothic"/>
        </w:rPr>
        <w:t>19</w:t>
      </w:r>
      <w:r>
        <w:rPr>
          <w:rFonts w:ascii="Century Gothic" w:hAnsi="Century Gothic"/>
        </w:rPr>
        <w:t>% con un predominio</w:t>
      </w:r>
      <w:r w:rsidR="00A3477E">
        <w:rPr>
          <w:rFonts w:ascii="Century Gothic" w:hAnsi="Century Gothic"/>
        </w:rPr>
        <w:t xml:space="preserve"> del sexo </w:t>
      </w:r>
      <w:r w:rsidR="002509C7">
        <w:rPr>
          <w:rFonts w:ascii="Century Gothic" w:hAnsi="Century Gothic"/>
        </w:rPr>
        <w:t>femenino</w:t>
      </w:r>
      <w:r w:rsidR="00A3477E">
        <w:rPr>
          <w:rFonts w:ascii="Century Gothic" w:hAnsi="Century Gothic"/>
        </w:rPr>
        <w:t xml:space="preserve"> en un 6</w:t>
      </w:r>
      <w:r w:rsidR="002509C7">
        <w:rPr>
          <w:rFonts w:ascii="Century Gothic" w:hAnsi="Century Gothic"/>
        </w:rPr>
        <w:t>6</w:t>
      </w:r>
      <w:r w:rsidR="00A3477E">
        <w:rPr>
          <w:rFonts w:ascii="Century Gothic" w:hAnsi="Century Gothic"/>
        </w:rPr>
        <w:t>% contra un 3</w:t>
      </w:r>
      <w:r w:rsidR="002509C7">
        <w:rPr>
          <w:rFonts w:ascii="Century Gothic" w:hAnsi="Century Gothic"/>
        </w:rPr>
        <w:t>4</w:t>
      </w:r>
      <w:r>
        <w:rPr>
          <w:rFonts w:ascii="Century Gothic" w:hAnsi="Century Gothic"/>
        </w:rPr>
        <w:t xml:space="preserve">% del sexo </w:t>
      </w:r>
      <w:r w:rsidR="002509C7">
        <w:rPr>
          <w:rFonts w:ascii="Century Gothic" w:hAnsi="Century Gothic"/>
        </w:rPr>
        <w:t>masculino</w:t>
      </w:r>
      <w:r>
        <w:rPr>
          <w:rFonts w:ascii="Century Gothic" w:hAnsi="Century Gothic"/>
        </w:rPr>
        <w:t>; en segund</w:t>
      </w:r>
      <w:r w:rsidR="00A3477E">
        <w:rPr>
          <w:rFonts w:ascii="Century Gothic" w:hAnsi="Century Gothic"/>
        </w:rPr>
        <w:t>o lugar el 5 a 11 años con un 18</w:t>
      </w:r>
      <w:r>
        <w:rPr>
          <w:rFonts w:ascii="Century Gothic" w:hAnsi="Century Gothic"/>
        </w:rPr>
        <w:t>% de la población mostrando igualmente un predominio del sexo masculino en un 6</w:t>
      </w:r>
      <w:r w:rsidR="002509C7">
        <w:rPr>
          <w:rFonts w:ascii="Century Gothic" w:hAnsi="Century Gothic"/>
        </w:rPr>
        <w:t>5</w:t>
      </w:r>
      <w:r>
        <w:rPr>
          <w:rFonts w:ascii="Century Gothic" w:hAnsi="Century Gothic"/>
        </w:rPr>
        <w:t>% contra un 3</w:t>
      </w:r>
      <w:r w:rsidR="002509C7">
        <w:rPr>
          <w:rFonts w:ascii="Century Gothic" w:hAnsi="Century Gothic"/>
        </w:rPr>
        <w:t>5</w:t>
      </w:r>
      <w:r>
        <w:rPr>
          <w:rFonts w:ascii="Century Gothic" w:hAnsi="Century Gothic"/>
        </w:rPr>
        <w:t>% del sexo femenino, en tercer lugar por peso porcentual son los grupos de 12 a 17 años</w:t>
      </w:r>
      <w:r w:rsidR="00A3477E">
        <w:rPr>
          <w:rFonts w:ascii="Century Gothic" w:hAnsi="Century Gothic"/>
        </w:rPr>
        <w:t xml:space="preserve"> con un </w:t>
      </w:r>
      <w:r w:rsidR="00D0721C">
        <w:rPr>
          <w:rFonts w:ascii="Century Gothic" w:hAnsi="Century Gothic"/>
        </w:rPr>
        <w:t>17</w:t>
      </w:r>
      <w:r w:rsidR="00A3477E">
        <w:rPr>
          <w:rFonts w:ascii="Century Gothic" w:hAnsi="Century Gothic"/>
        </w:rPr>
        <w:t>%</w:t>
      </w:r>
      <w:r>
        <w:rPr>
          <w:rFonts w:ascii="Century Gothic" w:hAnsi="Century Gothic"/>
        </w:rPr>
        <w:t xml:space="preserve"> </w:t>
      </w:r>
      <w:r w:rsidR="00A3477E">
        <w:rPr>
          <w:rFonts w:ascii="Century Gothic" w:hAnsi="Century Gothic"/>
        </w:rPr>
        <w:t>con un predominio del sexo masculino con un 6</w:t>
      </w:r>
      <w:r w:rsidR="00D0721C">
        <w:rPr>
          <w:rFonts w:ascii="Century Gothic" w:hAnsi="Century Gothic"/>
        </w:rPr>
        <w:t>5</w:t>
      </w:r>
      <w:r w:rsidR="00A3477E">
        <w:rPr>
          <w:rFonts w:ascii="Century Gothic" w:hAnsi="Century Gothic"/>
        </w:rPr>
        <w:t>% contra un 3</w:t>
      </w:r>
      <w:r w:rsidR="00D0721C">
        <w:rPr>
          <w:rFonts w:ascii="Century Gothic" w:hAnsi="Century Gothic"/>
        </w:rPr>
        <w:t>5</w:t>
      </w:r>
      <w:r w:rsidR="00A3477E">
        <w:rPr>
          <w:rFonts w:ascii="Century Gothic" w:hAnsi="Century Gothic"/>
        </w:rPr>
        <w:t xml:space="preserve">% del sexo femenino y </w:t>
      </w:r>
      <w:r w:rsidR="00D0721C">
        <w:rPr>
          <w:rFonts w:ascii="Century Gothic" w:hAnsi="Century Gothic"/>
        </w:rPr>
        <w:t>los de 1 a 4 años con un 17%</w:t>
      </w:r>
      <w:r w:rsidR="00A3477E">
        <w:rPr>
          <w:rFonts w:ascii="Century Gothic" w:hAnsi="Century Gothic"/>
        </w:rPr>
        <w:t xml:space="preserve">, </w:t>
      </w:r>
      <w:r>
        <w:rPr>
          <w:rFonts w:ascii="Century Gothic" w:hAnsi="Century Gothic"/>
        </w:rPr>
        <w:t xml:space="preserve"> </w:t>
      </w:r>
      <w:r w:rsidR="00D0721C">
        <w:rPr>
          <w:rFonts w:ascii="Century Gothic" w:hAnsi="Century Gothic"/>
        </w:rPr>
        <w:t xml:space="preserve">con </w:t>
      </w:r>
      <w:r w:rsidR="00D0721C" w:rsidRPr="00065D2F">
        <w:rPr>
          <w:rFonts w:ascii="Century Gothic" w:hAnsi="Century Gothic"/>
          <w:color w:val="FF0000"/>
        </w:rPr>
        <w:t>u</w:t>
      </w:r>
      <w:r w:rsidR="00D0721C">
        <w:rPr>
          <w:rFonts w:ascii="Century Gothic" w:hAnsi="Century Gothic"/>
        </w:rPr>
        <w:t>n predominio del sexo masculino con un 64% contra un 36% del sexo femenino</w:t>
      </w:r>
      <w:r>
        <w:rPr>
          <w:rFonts w:ascii="Century Gothic" w:hAnsi="Century Gothic"/>
        </w:rPr>
        <w:t xml:space="preserve">. Del total de la población atendida el </w:t>
      </w:r>
      <w:r w:rsidR="00D0721C">
        <w:rPr>
          <w:rFonts w:ascii="Century Gothic" w:hAnsi="Century Gothic"/>
        </w:rPr>
        <w:t>5</w:t>
      </w:r>
      <w:r>
        <w:rPr>
          <w:rFonts w:ascii="Century Gothic" w:hAnsi="Century Gothic"/>
        </w:rPr>
        <w:t>6% corresponde a menores de 18 años, es decir a la niñez y adolescencia es a los que predominantemente se</w:t>
      </w:r>
      <w:r w:rsidR="00153835">
        <w:rPr>
          <w:rFonts w:ascii="Century Gothic" w:hAnsi="Century Gothic"/>
        </w:rPr>
        <w:t xml:space="preserve"> brinda la atención en el ISRI.</w:t>
      </w:r>
    </w:p>
    <w:p w:rsidR="00D5240C" w:rsidRDefault="00D5240C" w:rsidP="00D5240C">
      <w:pPr>
        <w:pStyle w:val="Ttulo2"/>
        <w:spacing w:line="276" w:lineRule="auto"/>
      </w:pPr>
    </w:p>
    <w:p w:rsidR="00D5240C" w:rsidRDefault="00D5240C" w:rsidP="00D5240C">
      <w:pPr>
        <w:pStyle w:val="Ttulo2"/>
        <w:spacing w:line="276" w:lineRule="auto"/>
      </w:pPr>
    </w:p>
    <w:p w:rsidR="0021151D" w:rsidRDefault="0021151D" w:rsidP="00D5240C">
      <w:pPr>
        <w:pStyle w:val="Ttulo2"/>
        <w:spacing w:line="276" w:lineRule="auto"/>
      </w:pPr>
    </w:p>
    <w:p w:rsidR="00D5240C" w:rsidRDefault="00D5240C" w:rsidP="00D5240C">
      <w:pPr>
        <w:pStyle w:val="Ttulo2"/>
        <w:spacing w:line="276" w:lineRule="auto"/>
        <w:rPr>
          <w:sz w:val="12"/>
          <w:szCs w:val="12"/>
        </w:rPr>
      </w:pPr>
      <w:r>
        <w:t xml:space="preserve">POBLACIÓN ATENDIDA EN TODOS LOS SERVICIOS </w:t>
      </w:r>
      <w:r w:rsidR="0021151D">
        <w:t>MÉDICOS</w:t>
      </w:r>
      <w:r>
        <w:t xml:space="preserve"> Y DE APOYO POR EDAD Y SEXO</w:t>
      </w:r>
    </w:p>
    <w:p w:rsidR="00D5240C" w:rsidRDefault="00D5240C" w:rsidP="009C1637">
      <w:pPr>
        <w:pStyle w:val="Textoindependiente"/>
        <w:widowControl w:val="0"/>
        <w:spacing w:line="276" w:lineRule="auto"/>
        <w:jc w:val="both"/>
        <w:rPr>
          <w:rFonts w:ascii="Century Gothic" w:hAnsi="Century Gothic"/>
        </w:rPr>
      </w:pPr>
      <w:r>
        <w:rPr>
          <w:rFonts w:ascii="Century Gothic" w:hAnsi="Century Gothic"/>
        </w:rPr>
        <w:t>Por Otro lado tenemos los usuarios de primera vez en servicios médicos y de rehabilitación que fue un total de 3723 usuarios</w:t>
      </w:r>
    </w:p>
    <w:p w:rsidR="00B04CD2" w:rsidRDefault="00D5240C" w:rsidP="0021151D">
      <w:pPr>
        <w:pStyle w:val="Ttulo2"/>
        <w:spacing w:line="276" w:lineRule="auto"/>
        <w:jc w:val="center"/>
        <w:rPr>
          <w:noProof/>
        </w:rPr>
      </w:pPr>
      <w:bookmarkStart w:id="2" w:name="_Toc411857645"/>
      <w:bookmarkStart w:id="3" w:name="_GoBack"/>
      <w:r>
        <w:rPr>
          <w:noProof/>
          <w:lang w:val="es-SV" w:eastAsia="es-SV"/>
        </w:rPr>
        <w:drawing>
          <wp:inline distT="0" distB="0" distL="0" distR="0" wp14:anchorId="7C403D22" wp14:editId="47764D2B">
            <wp:extent cx="5783580" cy="3048000"/>
            <wp:effectExtent l="0" t="0" r="7620" b="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End w:id="3"/>
    </w:p>
    <w:p w:rsidR="0021151D" w:rsidRDefault="0021151D" w:rsidP="00B04CD2">
      <w:pPr>
        <w:rPr>
          <w:rFonts w:ascii="Century Gothic" w:hAnsi="Century Gothic"/>
        </w:rPr>
      </w:pPr>
    </w:p>
    <w:p w:rsidR="00B04CD2" w:rsidRDefault="0021151D" w:rsidP="00153835">
      <w:pPr>
        <w:jc w:val="both"/>
      </w:pPr>
      <w:r w:rsidRPr="00810794">
        <w:rPr>
          <w:rFonts w:ascii="Century Gothic" w:hAnsi="Century Gothic"/>
        </w:rPr>
        <w:t xml:space="preserve">La población que </w:t>
      </w:r>
      <w:r>
        <w:rPr>
          <w:rFonts w:ascii="Century Gothic" w:hAnsi="Century Gothic"/>
        </w:rPr>
        <w:t xml:space="preserve">de enero a marzo de 2019 </w:t>
      </w:r>
      <w:r w:rsidRPr="00810794">
        <w:rPr>
          <w:rFonts w:ascii="Century Gothic" w:hAnsi="Century Gothic"/>
        </w:rPr>
        <w:t xml:space="preserve"> recibió atención</w:t>
      </w:r>
      <w:r w:rsidR="001E3A23">
        <w:rPr>
          <w:rFonts w:ascii="Century Gothic" w:hAnsi="Century Gothic"/>
        </w:rPr>
        <w:t xml:space="preserve"> de primera vez</w:t>
      </w:r>
      <w:r w:rsidRPr="00810794">
        <w:rPr>
          <w:rFonts w:ascii="Century Gothic" w:hAnsi="Century Gothic"/>
        </w:rPr>
        <w:t xml:space="preserve">  en los servicios</w:t>
      </w:r>
      <w:r w:rsidR="001E3A23">
        <w:rPr>
          <w:rFonts w:ascii="Century Gothic" w:hAnsi="Century Gothic"/>
        </w:rPr>
        <w:t xml:space="preserve"> médicos y de apoyo en el </w:t>
      </w:r>
      <w:r w:rsidRPr="00810794">
        <w:rPr>
          <w:rFonts w:ascii="Century Gothic" w:hAnsi="Century Gothic"/>
        </w:rPr>
        <w:t xml:space="preserve"> </w:t>
      </w:r>
      <w:r>
        <w:rPr>
          <w:rFonts w:ascii="Century Gothic" w:hAnsi="Century Gothic"/>
        </w:rPr>
        <w:t xml:space="preserve">Instituto </w:t>
      </w:r>
      <w:r w:rsidRPr="00810794">
        <w:rPr>
          <w:rFonts w:ascii="Century Gothic" w:hAnsi="Century Gothic"/>
        </w:rPr>
        <w:t xml:space="preserve">fue de </w:t>
      </w:r>
      <w:r w:rsidR="00AA5336">
        <w:rPr>
          <w:rFonts w:ascii="Century Gothic" w:hAnsi="Century Gothic"/>
        </w:rPr>
        <w:t>3,727</w:t>
      </w:r>
      <w:r>
        <w:rPr>
          <w:rFonts w:ascii="Century Gothic" w:hAnsi="Century Gothic"/>
        </w:rPr>
        <w:t xml:space="preserve">, de los cuales </w:t>
      </w:r>
      <w:r w:rsidR="00AA5336">
        <w:rPr>
          <w:rFonts w:ascii="Century Gothic" w:hAnsi="Century Gothic"/>
        </w:rPr>
        <w:t>1,743</w:t>
      </w:r>
      <w:r w:rsidRPr="002509C7">
        <w:rPr>
          <w:rFonts w:ascii="Century Gothic" w:hAnsi="Century Gothic"/>
        </w:rPr>
        <w:t xml:space="preserve"> </w:t>
      </w:r>
      <w:r>
        <w:rPr>
          <w:rFonts w:ascii="Century Gothic" w:hAnsi="Century Gothic"/>
        </w:rPr>
        <w:t>(47</w:t>
      </w:r>
      <w:r w:rsidRPr="00810794">
        <w:rPr>
          <w:rFonts w:ascii="Century Gothic" w:hAnsi="Century Gothic"/>
        </w:rPr>
        <w:t xml:space="preserve">%) </w:t>
      </w:r>
      <w:r>
        <w:rPr>
          <w:rFonts w:ascii="Century Gothic" w:hAnsi="Century Gothic"/>
        </w:rPr>
        <w:t>correspondieron al sexo femenino</w:t>
      </w:r>
      <w:r w:rsidRPr="00810794">
        <w:rPr>
          <w:rFonts w:ascii="Century Gothic" w:hAnsi="Century Gothic"/>
        </w:rPr>
        <w:t xml:space="preserve"> y </w:t>
      </w:r>
      <w:r w:rsidR="00AA5336">
        <w:rPr>
          <w:rFonts w:ascii="Century Gothic" w:hAnsi="Century Gothic"/>
        </w:rPr>
        <w:t>1,980</w:t>
      </w:r>
      <w:r w:rsidRPr="002509C7">
        <w:rPr>
          <w:rFonts w:ascii="Century Gothic" w:hAnsi="Century Gothic"/>
        </w:rPr>
        <w:t xml:space="preserve"> </w:t>
      </w:r>
      <w:r w:rsidRPr="00810794">
        <w:rPr>
          <w:rFonts w:ascii="Century Gothic" w:hAnsi="Century Gothic"/>
        </w:rPr>
        <w:t>(</w:t>
      </w:r>
      <w:r>
        <w:rPr>
          <w:rFonts w:ascii="Century Gothic" w:hAnsi="Century Gothic"/>
        </w:rPr>
        <w:t xml:space="preserve">53%) al sexo masculino; El grupo de edad con mayor peso porcentual es el que corresponde </w:t>
      </w:r>
      <w:r w:rsidR="00AA5336">
        <w:rPr>
          <w:rFonts w:ascii="Century Gothic" w:hAnsi="Century Gothic"/>
        </w:rPr>
        <w:t>al de 1 a 4 años</w:t>
      </w:r>
      <w:r>
        <w:rPr>
          <w:rFonts w:ascii="Century Gothic" w:hAnsi="Century Gothic"/>
        </w:rPr>
        <w:t xml:space="preserve"> en un </w:t>
      </w:r>
      <w:r w:rsidR="00AA5336">
        <w:rPr>
          <w:rFonts w:ascii="Century Gothic" w:hAnsi="Century Gothic"/>
        </w:rPr>
        <w:t>26</w:t>
      </w:r>
      <w:r>
        <w:rPr>
          <w:rFonts w:ascii="Century Gothic" w:hAnsi="Century Gothic"/>
        </w:rPr>
        <w:t xml:space="preserve">% con un predominio del sexo </w:t>
      </w:r>
      <w:r w:rsidR="00AA5336">
        <w:rPr>
          <w:rFonts w:ascii="Century Gothic" w:hAnsi="Century Gothic"/>
        </w:rPr>
        <w:t>masculin</w:t>
      </w:r>
      <w:r>
        <w:rPr>
          <w:rFonts w:ascii="Century Gothic" w:hAnsi="Century Gothic"/>
        </w:rPr>
        <w:t xml:space="preserve">o en un 66% contra un 34% del sexo </w:t>
      </w:r>
      <w:r w:rsidR="00AA5336">
        <w:rPr>
          <w:rFonts w:ascii="Century Gothic" w:hAnsi="Century Gothic"/>
        </w:rPr>
        <w:t>femenino</w:t>
      </w:r>
      <w:r>
        <w:rPr>
          <w:rFonts w:ascii="Century Gothic" w:hAnsi="Century Gothic"/>
        </w:rPr>
        <w:t xml:space="preserve">; en segundo lugar el </w:t>
      </w:r>
      <w:r w:rsidR="00AA5336">
        <w:rPr>
          <w:rFonts w:ascii="Century Gothic" w:hAnsi="Century Gothic"/>
        </w:rPr>
        <w:t>grupo de menores de un año</w:t>
      </w:r>
      <w:r>
        <w:rPr>
          <w:rFonts w:ascii="Century Gothic" w:hAnsi="Century Gothic"/>
        </w:rPr>
        <w:t xml:space="preserve"> con un </w:t>
      </w:r>
      <w:r w:rsidR="00AA5336">
        <w:rPr>
          <w:rFonts w:ascii="Century Gothic" w:hAnsi="Century Gothic"/>
        </w:rPr>
        <w:t>20</w:t>
      </w:r>
      <w:r>
        <w:rPr>
          <w:rFonts w:ascii="Century Gothic" w:hAnsi="Century Gothic"/>
        </w:rPr>
        <w:t xml:space="preserve">% de la población mostrando igualmente un predominio del sexo masculino en un </w:t>
      </w:r>
      <w:r w:rsidR="00AA5336">
        <w:rPr>
          <w:rFonts w:ascii="Century Gothic" w:hAnsi="Century Gothic"/>
        </w:rPr>
        <w:t>52</w:t>
      </w:r>
      <w:r>
        <w:rPr>
          <w:rFonts w:ascii="Century Gothic" w:hAnsi="Century Gothic"/>
        </w:rPr>
        <w:t xml:space="preserve">% contra un </w:t>
      </w:r>
      <w:r w:rsidR="00AA5336">
        <w:rPr>
          <w:rFonts w:ascii="Century Gothic" w:hAnsi="Century Gothic"/>
        </w:rPr>
        <w:t>48</w:t>
      </w:r>
      <w:r>
        <w:rPr>
          <w:rFonts w:ascii="Century Gothic" w:hAnsi="Century Gothic"/>
        </w:rPr>
        <w:t xml:space="preserve">% del sexo femenino, en tercer lugar por peso porcentual son los grupos de </w:t>
      </w:r>
      <w:r w:rsidR="00AA5336">
        <w:rPr>
          <w:rFonts w:ascii="Century Gothic" w:hAnsi="Century Gothic"/>
        </w:rPr>
        <w:t>mayores de 60</w:t>
      </w:r>
      <w:r>
        <w:rPr>
          <w:rFonts w:ascii="Century Gothic" w:hAnsi="Century Gothic"/>
        </w:rPr>
        <w:t xml:space="preserve"> años con un </w:t>
      </w:r>
      <w:r w:rsidR="00AA5336">
        <w:rPr>
          <w:rFonts w:ascii="Century Gothic" w:hAnsi="Century Gothic"/>
        </w:rPr>
        <w:t>14</w:t>
      </w:r>
      <w:r>
        <w:rPr>
          <w:rFonts w:ascii="Century Gothic" w:hAnsi="Century Gothic"/>
        </w:rPr>
        <w:t xml:space="preserve">% con un predominio del sexo </w:t>
      </w:r>
      <w:r w:rsidR="00AA5336">
        <w:rPr>
          <w:rFonts w:ascii="Century Gothic" w:hAnsi="Century Gothic"/>
        </w:rPr>
        <w:t>femenino</w:t>
      </w:r>
      <w:r>
        <w:rPr>
          <w:rFonts w:ascii="Century Gothic" w:hAnsi="Century Gothic"/>
        </w:rPr>
        <w:t xml:space="preserve"> con un 65% contra un 35% del sexo </w:t>
      </w:r>
      <w:r w:rsidR="00C062CB">
        <w:rPr>
          <w:rFonts w:ascii="Century Gothic" w:hAnsi="Century Gothic"/>
        </w:rPr>
        <w:t>masculino</w:t>
      </w:r>
      <w:r>
        <w:rPr>
          <w:rFonts w:ascii="Century Gothic" w:hAnsi="Century Gothic"/>
        </w:rPr>
        <w:t xml:space="preserve">. Del total de la población atendida el </w:t>
      </w:r>
      <w:r w:rsidR="00C062CB">
        <w:rPr>
          <w:rFonts w:ascii="Century Gothic" w:hAnsi="Century Gothic"/>
        </w:rPr>
        <w:t>63</w:t>
      </w:r>
      <w:r>
        <w:rPr>
          <w:rFonts w:ascii="Century Gothic" w:hAnsi="Century Gothic"/>
        </w:rPr>
        <w:t>% corresponde a menores de 18 años</w:t>
      </w:r>
    </w:p>
    <w:p w:rsidR="00B04CD2" w:rsidRDefault="00B04CD2" w:rsidP="00B04CD2"/>
    <w:p w:rsidR="00B04CD2" w:rsidRPr="00B04CD2" w:rsidRDefault="00B04CD2" w:rsidP="00B04CD2"/>
    <w:p w:rsidR="009C1637" w:rsidRDefault="009C1637" w:rsidP="009C1637">
      <w:pPr>
        <w:pStyle w:val="Ttulo2"/>
        <w:spacing w:line="276" w:lineRule="auto"/>
        <w:rPr>
          <w:noProof/>
        </w:rPr>
      </w:pPr>
      <w:r w:rsidRPr="00FB0D80">
        <w:rPr>
          <w:noProof/>
        </w:rPr>
        <w:lastRenderedPageBreak/>
        <w:t>PROCEDENCIA</w:t>
      </w:r>
      <w:bookmarkEnd w:id="2"/>
    </w:p>
    <w:p w:rsidR="00B04CD2" w:rsidRPr="00B04CD2" w:rsidRDefault="00B04CD2" w:rsidP="00B04CD2">
      <w:r>
        <w:rPr>
          <w:noProof/>
          <w:lang w:val="es-SV" w:eastAsia="es-SV"/>
        </w:rPr>
        <w:drawing>
          <wp:inline distT="0" distB="0" distL="0" distR="0" wp14:anchorId="207B425D" wp14:editId="33ADB829">
            <wp:extent cx="5913120" cy="4450080"/>
            <wp:effectExtent l="0" t="0" r="0" b="762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C1637" w:rsidRDefault="009C1637" w:rsidP="009C1637">
      <w:pPr>
        <w:pStyle w:val="Textoindependiente"/>
        <w:widowControl w:val="0"/>
        <w:spacing w:after="0" w:line="276" w:lineRule="auto"/>
        <w:jc w:val="both"/>
        <w:rPr>
          <w:rFonts w:ascii="Century Gothic" w:hAnsi="Century Gothic"/>
        </w:rPr>
      </w:pPr>
      <w:r w:rsidRPr="0091151D">
        <w:rPr>
          <w:rFonts w:ascii="Century Gothic" w:hAnsi="Century Gothic"/>
        </w:rPr>
        <w:t xml:space="preserve">Los primeros cinco departamentos </w:t>
      </w:r>
      <w:r w:rsidR="000968B7">
        <w:rPr>
          <w:rFonts w:ascii="Century Gothic" w:hAnsi="Century Gothic"/>
        </w:rPr>
        <w:t>de los cuales proviene</w:t>
      </w:r>
      <w:r w:rsidRPr="0091151D">
        <w:rPr>
          <w:rFonts w:ascii="Century Gothic" w:hAnsi="Century Gothic"/>
        </w:rPr>
        <w:t xml:space="preserve"> la población que, </w:t>
      </w:r>
      <w:r>
        <w:rPr>
          <w:rFonts w:ascii="Century Gothic" w:hAnsi="Century Gothic"/>
        </w:rPr>
        <w:t xml:space="preserve">que </w:t>
      </w:r>
      <w:r w:rsidRPr="0091151D">
        <w:rPr>
          <w:rFonts w:ascii="Century Gothic" w:hAnsi="Century Gothic"/>
        </w:rPr>
        <w:t xml:space="preserve">fue atendida en los servicios del </w:t>
      </w:r>
      <w:r>
        <w:rPr>
          <w:rFonts w:ascii="Century Gothic" w:hAnsi="Century Gothic"/>
        </w:rPr>
        <w:t>ISRI</w:t>
      </w:r>
      <w:r w:rsidR="000968B7">
        <w:rPr>
          <w:rFonts w:ascii="Century Gothic" w:hAnsi="Century Gothic"/>
        </w:rPr>
        <w:t xml:space="preserve"> </w:t>
      </w:r>
      <w:r w:rsidR="000968B7" w:rsidRPr="00810794">
        <w:rPr>
          <w:rFonts w:ascii="Century Gothic" w:hAnsi="Century Gothic"/>
        </w:rPr>
        <w:t>durante</w:t>
      </w:r>
      <w:r w:rsidR="000968B7">
        <w:rPr>
          <w:rFonts w:ascii="Century Gothic" w:hAnsi="Century Gothic"/>
        </w:rPr>
        <w:t xml:space="preserve"> el período de enero a marzo de 2019</w:t>
      </w:r>
      <w:r w:rsidRPr="0091151D">
        <w:rPr>
          <w:rFonts w:ascii="Century Gothic" w:hAnsi="Century Gothic"/>
        </w:rPr>
        <w:t xml:space="preserve">, fue de </w:t>
      </w:r>
      <w:r>
        <w:rPr>
          <w:rFonts w:ascii="Century Gothic" w:hAnsi="Century Gothic"/>
        </w:rPr>
        <w:t>San Salvador</w:t>
      </w:r>
      <w:r w:rsidRPr="0091151D">
        <w:rPr>
          <w:rFonts w:ascii="Century Gothic" w:hAnsi="Century Gothic"/>
        </w:rPr>
        <w:t xml:space="preserve"> con un </w:t>
      </w:r>
      <w:r>
        <w:rPr>
          <w:rFonts w:ascii="Century Gothic" w:hAnsi="Century Gothic"/>
        </w:rPr>
        <w:t>4</w:t>
      </w:r>
      <w:r w:rsidR="00B11310">
        <w:rPr>
          <w:rFonts w:ascii="Century Gothic" w:hAnsi="Century Gothic"/>
        </w:rPr>
        <w:t>0</w:t>
      </w:r>
      <w:r w:rsidRPr="0091151D">
        <w:rPr>
          <w:rFonts w:ascii="Century Gothic" w:hAnsi="Century Gothic"/>
        </w:rPr>
        <w:t>%,</w:t>
      </w:r>
      <w:r w:rsidR="00B11310">
        <w:rPr>
          <w:rFonts w:ascii="Century Gothic" w:hAnsi="Century Gothic"/>
        </w:rPr>
        <w:t xml:space="preserve"> San Miguel 15</w:t>
      </w:r>
      <w:r w:rsidR="00B11310" w:rsidRPr="0091151D">
        <w:rPr>
          <w:rFonts w:ascii="Century Gothic" w:hAnsi="Century Gothic"/>
        </w:rPr>
        <w:t>%</w:t>
      </w:r>
      <w:r w:rsidR="00B11310">
        <w:rPr>
          <w:rFonts w:ascii="Century Gothic" w:hAnsi="Century Gothic"/>
        </w:rPr>
        <w:t xml:space="preserve">, </w:t>
      </w:r>
      <w:r w:rsidR="000A551A">
        <w:rPr>
          <w:rFonts w:ascii="Century Gothic" w:hAnsi="Century Gothic"/>
        </w:rPr>
        <w:t xml:space="preserve"> Santa Ana 13%, </w:t>
      </w:r>
      <w:r w:rsidR="00753C00">
        <w:rPr>
          <w:rFonts w:ascii="Century Gothic" w:hAnsi="Century Gothic"/>
        </w:rPr>
        <w:t xml:space="preserve">La Libertad </w:t>
      </w:r>
      <w:r w:rsidR="000A551A">
        <w:rPr>
          <w:rFonts w:ascii="Century Gothic" w:hAnsi="Century Gothic"/>
        </w:rPr>
        <w:t>9</w:t>
      </w:r>
      <w:r w:rsidRPr="0091151D">
        <w:rPr>
          <w:rFonts w:ascii="Century Gothic" w:hAnsi="Century Gothic"/>
        </w:rPr>
        <w:t>%,</w:t>
      </w:r>
      <w:r>
        <w:rPr>
          <w:rFonts w:ascii="Century Gothic" w:hAnsi="Century Gothic"/>
        </w:rPr>
        <w:t xml:space="preserve"> La Paz</w:t>
      </w:r>
      <w:r w:rsidRPr="0091151D">
        <w:rPr>
          <w:rFonts w:ascii="Century Gothic" w:hAnsi="Century Gothic"/>
        </w:rPr>
        <w:t xml:space="preserve"> </w:t>
      </w:r>
      <w:r>
        <w:rPr>
          <w:rFonts w:ascii="Century Gothic" w:hAnsi="Century Gothic"/>
        </w:rPr>
        <w:t>4</w:t>
      </w:r>
      <w:r w:rsidRPr="0091151D">
        <w:rPr>
          <w:rFonts w:ascii="Century Gothic" w:hAnsi="Century Gothic"/>
        </w:rPr>
        <w:t>%, (</w:t>
      </w:r>
      <w:r>
        <w:rPr>
          <w:rFonts w:ascii="Century Gothic" w:hAnsi="Century Gothic"/>
        </w:rPr>
        <w:t xml:space="preserve">Gráfico </w:t>
      </w:r>
      <w:r w:rsidR="000A551A">
        <w:rPr>
          <w:rFonts w:ascii="Century Gothic" w:hAnsi="Century Gothic"/>
        </w:rPr>
        <w:t>2</w:t>
      </w:r>
      <w:r>
        <w:rPr>
          <w:rFonts w:ascii="Century Gothic" w:hAnsi="Century Gothic"/>
        </w:rPr>
        <w:t>)</w:t>
      </w:r>
    </w:p>
    <w:p w:rsidR="009C1637" w:rsidRDefault="009C1637" w:rsidP="009C1637">
      <w:pPr>
        <w:pStyle w:val="Textoindependiente"/>
        <w:widowControl w:val="0"/>
        <w:spacing w:after="0" w:line="276" w:lineRule="auto"/>
        <w:jc w:val="both"/>
        <w:rPr>
          <w:rFonts w:ascii="Century Gothic" w:hAnsi="Century Gothic"/>
        </w:rPr>
      </w:pPr>
      <w:r w:rsidRPr="008978B2">
        <w:rPr>
          <w:rFonts w:ascii="Century Gothic" w:hAnsi="Century Gothic"/>
        </w:rPr>
        <w:t xml:space="preserve">En el departamento de San Salvador los municipios que aportan mayor población son: San Salvador </w:t>
      </w:r>
      <w:r w:rsidR="00B11310">
        <w:rPr>
          <w:rFonts w:ascii="Century Gothic" w:hAnsi="Century Gothic"/>
        </w:rPr>
        <w:t>28</w:t>
      </w:r>
      <w:r w:rsidRPr="008978B2">
        <w:rPr>
          <w:rFonts w:ascii="Century Gothic" w:hAnsi="Century Gothic"/>
        </w:rPr>
        <w:t xml:space="preserve">%, Soyapango </w:t>
      </w:r>
      <w:r w:rsidR="00B11310">
        <w:rPr>
          <w:rFonts w:ascii="Century Gothic" w:hAnsi="Century Gothic"/>
        </w:rPr>
        <w:t>14</w:t>
      </w:r>
      <w:r w:rsidRPr="008978B2">
        <w:rPr>
          <w:rFonts w:ascii="Century Gothic" w:hAnsi="Century Gothic"/>
        </w:rPr>
        <w:t xml:space="preserve">% y mejicanos </w:t>
      </w:r>
      <w:r w:rsidR="00B11310">
        <w:rPr>
          <w:rFonts w:ascii="Century Gothic" w:hAnsi="Century Gothic"/>
        </w:rPr>
        <w:t>9</w:t>
      </w:r>
      <w:r w:rsidRPr="008978B2">
        <w:rPr>
          <w:rFonts w:ascii="Century Gothic" w:hAnsi="Century Gothic"/>
        </w:rPr>
        <w:t xml:space="preserve">%. </w:t>
      </w:r>
    </w:p>
    <w:p w:rsidR="009C1637" w:rsidRDefault="009C1637" w:rsidP="009C1637">
      <w:pPr>
        <w:pStyle w:val="Textoindependiente"/>
        <w:widowControl w:val="0"/>
        <w:spacing w:after="0" w:line="276" w:lineRule="auto"/>
        <w:jc w:val="both"/>
        <w:rPr>
          <w:rFonts w:ascii="Century Gothic" w:hAnsi="Century Gothic"/>
        </w:rPr>
      </w:pPr>
      <w:r w:rsidRPr="008978B2">
        <w:rPr>
          <w:rFonts w:ascii="Century Gothic" w:hAnsi="Century Gothic"/>
        </w:rPr>
        <w:t xml:space="preserve">En el Departamento de San </w:t>
      </w:r>
      <w:r w:rsidR="00E32EA7">
        <w:rPr>
          <w:rFonts w:ascii="Century Gothic" w:hAnsi="Century Gothic"/>
        </w:rPr>
        <w:t xml:space="preserve">Miguel son: San Miguel con el </w:t>
      </w:r>
      <w:r w:rsidR="00B11310">
        <w:rPr>
          <w:rFonts w:ascii="Century Gothic" w:hAnsi="Century Gothic"/>
        </w:rPr>
        <w:t>73</w:t>
      </w:r>
      <w:r w:rsidR="00E32EA7">
        <w:rPr>
          <w:rFonts w:ascii="Century Gothic" w:hAnsi="Century Gothic"/>
        </w:rPr>
        <w:t xml:space="preserve">%, Moncagua </w:t>
      </w:r>
      <w:r w:rsidR="00B11310">
        <w:rPr>
          <w:rFonts w:ascii="Century Gothic" w:hAnsi="Century Gothic"/>
        </w:rPr>
        <w:t>6</w:t>
      </w:r>
      <w:r w:rsidRPr="008978B2">
        <w:rPr>
          <w:rFonts w:ascii="Century Gothic" w:hAnsi="Century Gothic"/>
        </w:rPr>
        <w:t xml:space="preserve">% y </w:t>
      </w:r>
      <w:r w:rsidR="00B11310">
        <w:rPr>
          <w:rFonts w:ascii="Century Gothic" w:hAnsi="Century Gothic"/>
        </w:rPr>
        <w:t>Chirilagua</w:t>
      </w:r>
      <w:r w:rsidRPr="008978B2">
        <w:rPr>
          <w:rFonts w:ascii="Century Gothic" w:hAnsi="Century Gothic"/>
        </w:rPr>
        <w:t xml:space="preserve"> </w:t>
      </w:r>
      <w:r w:rsidR="00B11310">
        <w:rPr>
          <w:rFonts w:ascii="Century Gothic" w:hAnsi="Century Gothic"/>
        </w:rPr>
        <w:t>4</w:t>
      </w:r>
      <w:r w:rsidRPr="008978B2">
        <w:rPr>
          <w:rFonts w:ascii="Century Gothic" w:hAnsi="Century Gothic"/>
        </w:rPr>
        <w:t xml:space="preserve">%. </w:t>
      </w:r>
    </w:p>
    <w:p w:rsidR="009C1637" w:rsidRDefault="009C1637" w:rsidP="00667EE1">
      <w:pPr>
        <w:pStyle w:val="Textoindependiente"/>
        <w:widowControl w:val="0"/>
        <w:spacing w:after="0" w:line="276" w:lineRule="auto"/>
        <w:jc w:val="both"/>
        <w:rPr>
          <w:rFonts w:ascii="Century Gothic" w:hAnsi="Century Gothic"/>
        </w:rPr>
      </w:pPr>
      <w:r w:rsidRPr="008978B2">
        <w:rPr>
          <w:rFonts w:ascii="Century Gothic" w:hAnsi="Century Gothic"/>
        </w:rPr>
        <w:t xml:space="preserve">En el Departamento de Santa Ana son: Santa Ana </w:t>
      </w:r>
      <w:r w:rsidR="00B11310">
        <w:rPr>
          <w:rFonts w:ascii="Century Gothic" w:hAnsi="Century Gothic"/>
        </w:rPr>
        <w:t>66</w:t>
      </w:r>
      <w:r w:rsidRPr="008978B2">
        <w:rPr>
          <w:rFonts w:ascii="Century Gothic" w:hAnsi="Century Gothic"/>
        </w:rPr>
        <w:t xml:space="preserve">%, Chalchuapa </w:t>
      </w:r>
      <w:r w:rsidR="00B11310">
        <w:rPr>
          <w:rFonts w:ascii="Century Gothic" w:hAnsi="Century Gothic"/>
        </w:rPr>
        <w:t>8</w:t>
      </w:r>
      <w:r w:rsidRPr="008978B2">
        <w:rPr>
          <w:rFonts w:ascii="Century Gothic" w:hAnsi="Century Gothic"/>
        </w:rPr>
        <w:t xml:space="preserve">% y </w:t>
      </w:r>
      <w:r w:rsidR="00B11310">
        <w:rPr>
          <w:rFonts w:ascii="Century Gothic" w:hAnsi="Century Gothic"/>
        </w:rPr>
        <w:t>Texistepeque</w:t>
      </w:r>
      <w:r w:rsidRPr="008978B2">
        <w:rPr>
          <w:rFonts w:ascii="Century Gothic" w:hAnsi="Century Gothic"/>
        </w:rPr>
        <w:t xml:space="preserve"> </w:t>
      </w:r>
      <w:r w:rsidR="00B11310">
        <w:rPr>
          <w:rFonts w:ascii="Century Gothic" w:hAnsi="Century Gothic"/>
        </w:rPr>
        <w:t>5</w:t>
      </w:r>
      <w:r w:rsidRPr="008978B2">
        <w:rPr>
          <w:rFonts w:ascii="Century Gothic" w:hAnsi="Century Gothic"/>
        </w:rPr>
        <w:t>%.</w:t>
      </w:r>
    </w:p>
    <w:p w:rsidR="00263A1B" w:rsidRPr="00667EE1" w:rsidRDefault="00263A1B" w:rsidP="00667EE1">
      <w:pPr>
        <w:pStyle w:val="Textoindependiente"/>
        <w:widowControl w:val="0"/>
        <w:spacing w:after="0" w:line="276" w:lineRule="auto"/>
        <w:jc w:val="both"/>
        <w:rPr>
          <w:rFonts w:ascii="Century Gothic" w:hAnsi="Century Gothic"/>
        </w:rPr>
      </w:pPr>
    </w:p>
    <w:p w:rsidR="00681805" w:rsidRDefault="00681805" w:rsidP="009C1637">
      <w:pPr>
        <w:pStyle w:val="Ttulo2"/>
        <w:spacing w:line="276" w:lineRule="auto"/>
      </w:pPr>
      <w:bookmarkStart w:id="4" w:name="_Toc411857646"/>
    </w:p>
    <w:p w:rsidR="00681805" w:rsidRDefault="00681805" w:rsidP="009C1637">
      <w:pPr>
        <w:pStyle w:val="Ttulo2"/>
        <w:spacing w:line="276" w:lineRule="auto"/>
      </w:pPr>
    </w:p>
    <w:p w:rsidR="00681805" w:rsidRPr="00681805" w:rsidRDefault="00681805" w:rsidP="00681805"/>
    <w:p w:rsidR="009C1637" w:rsidRDefault="00C45DFA" w:rsidP="009C1637">
      <w:pPr>
        <w:pStyle w:val="Ttulo2"/>
        <w:spacing w:line="276" w:lineRule="auto"/>
      </w:pPr>
      <w:r>
        <w:rPr>
          <w:noProof/>
          <w:lang w:val="es-SV" w:eastAsia="es-SV"/>
        </w:rPr>
        <w:lastRenderedPageBreak/>
        <w:drawing>
          <wp:anchor distT="0" distB="0" distL="114300" distR="114300" simplePos="0" relativeHeight="251714560" behindDoc="0" locked="0" layoutInCell="1" allowOverlap="1" wp14:anchorId="2A7ED696" wp14:editId="5EFAFC3A">
            <wp:simplePos x="0" y="0"/>
            <wp:positionH relativeFrom="column">
              <wp:posOffset>-488950</wp:posOffset>
            </wp:positionH>
            <wp:positionV relativeFrom="paragraph">
              <wp:posOffset>255270</wp:posOffset>
            </wp:positionV>
            <wp:extent cx="3459480" cy="4114800"/>
            <wp:effectExtent l="0" t="0" r="7620" b="0"/>
            <wp:wrapSquare wrapText="bothSides"/>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9C1637">
        <w:t xml:space="preserve">NIVEL </w:t>
      </w:r>
      <w:r w:rsidR="00681805">
        <w:t>ACADÉMICO</w:t>
      </w:r>
      <w:r w:rsidR="009C1637" w:rsidRPr="00662C17">
        <w:t xml:space="preserve"> Y </w:t>
      </w:r>
      <w:bookmarkEnd w:id="4"/>
      <w:r w:rsidR="00681805" w:rsidRPr="00662C17">
        <w:t>OCUPACIÓN</w:t>
      </w:r>
    </w:p>
    <w:p w:rsidR="00681805" w:rsidRDefault="00C45DFA" w:rsidP="00681805">
      <w:r>
        <w:rPr>
          <w:noProof/>
          <w:lang w:val="es-SV" w:eastAsia="es-SV"/>
        </w:rPr>
        <w:drawing>
          <wp:anchor distT="0" distB="0" distL="114300" distR="114300" simplePos="0" relativeHeight="251713536" behindDoc="0" locked="0" layoutInCell="1" allowOverlap="1" wp14:anchorId="5DAB1EB3" wp14:editId="08C5ACDF">
            <wp:simplePos x="0" y="0"/>
            <wp:positionH relativeFrom="column">
              <wp:posOffset>3115310</wp:posOffset>
            </wp:positionH>
            <wp:positionV relativeFrom="paragraph">
              <wp:posOffset>48895</wp:posOffset>
            </wp:positionV>
            <wp:extent cx="3246120" cy="4015740"/>
            <wp:effectExtent l="0" t="0" r="11430" b="3810"/>
            <wp:wrapSquare wrapText="bothSides"/>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rsidR="00681805" w:rsidRPr="00681805" w:rsidRDefault="00681805" w:rsidP="00681805"/>
    <w:p w:rsidR="000F05B4" w:rsidRDefault="009C1637" w:rsidP="00263A1B">
      <w:pPr>
        <w:spacing w:line="276" w:lineRule="auto"/>
        <w:jc w:val="both"/>
        <w:rPr>
          <w:rFonts w:ascii="Century Gothic" w:hAnsi="Century Gothic" w:cs="Century Gothic"/>
          <w:kern w:val="28"/>
        </w:rPr>
      </w:pPr>
      <w:r w:rsidRPr="006F5B3E">
        <w:rPr>
          <w:rFonts w:ascii="Century Gothic" w:hAnsi="Century Gothic" w:cs="Century Gothic"/>
          <w:kern w:val="28"/>
        </w:rPr>
        <w:t>De la población atendida</w:t>
      </w:r>
      <w:r w:rsidR="000F05B4">
        <w:rPr>
          <w:rFonts w:ascii="Century Gothic" w:hAnsi="Century Gothic" w:cs="Century Gothic"/>
          <w:kern w:val="28"/>
        </w:rPr>
        <w:t xml:space="preserve"> en servicios médicos y de apoyo</w:t>
      </w:r>
      <w:r w:rsidRPr="006F5B3E">
        <w:rPr>
          <w:rFonts w:ascii="Century Gothic" w:hAnsi="Century Gothic" w:cs="Century Gothic"/>
          <w:kern w:val="28"/>
        </w:rPr>
        <w:t xml:space="preserve">, </w:t>
      </w:r>
      <w:r w:rsidR="000968B7">
        <w:rPr>
          <w:rFonts w:ascii="Century Gothic" w:hAnsi="Century Gothic" w:cs="Century Gothic"/>
          <w:kern w:val="28"/>
        </w:rPr>
        <w:t xml:space="preserve">durante el primer trimestre de 2019 </w:t>
      </w:r>
      <w:r w:rsidRPr="006F5B3E">
        <w:rPr>
          <w:rFonts w:ascii="Century Gothic" w:hAnsi="Century Gothic" w:cs="Century Gothic"/>
          <w:kern w:val="28"/>
        </w:rPr>
        <w:t>los mayores porcentajes lo obtienen los q</w:t>
      </w:r>
      <w:r w:rsidR="000F05B4">
        <w:rPr>
          <w:rFonts w:ascii="Century Gothic" w:hAnsi="Century Gothic" w:cs="Century Gothic"/>
          <w:kern w:val="28"/>
        </w:rPr>
        <w:t xml:space="preserve">ue cursaron primaria incompleta, </w:t>
      </w:r>
      <w:r w:rsidRPr="006F5B3E">
        <w:rPr>
          <w:rFonts w:ascii="Century Gothic" w:hAnsi="Century Gothic" w:cs="Century Gothic"/>
          <w:kern w:val="28"/>
        </w:rPr>
        <w:t xml:space="preserve">en segundo lugar aquellos que no han tenido </w:t>
      </w:r>
      <w:r w:rsidR="000F05B4">
        <w:rPr>
          <w:rFonts w:ascii="Century Gothic" w:hAnsi="Century Gothic" w:cs="Century Gothic"/>
          <w:kern w:val="28"/>
        </w:rPr>
        <w:t xml:space="preserve">instrucción </w:t>
      </w:r>
      <w:r w:rsidRPr="006F5B3E">
        <w:rPr>
          <w:rFonts w:ascii="Century Gothic" w:hAnsi="Century Gothic" w:cs="Century Gothic"/>
          <w:kern w:val="28"/>
        </w:rPr>
        <w:t xml:space="preserve">y en tercer lugar los que han tenido </w:t>
      </w:r>
      <w:r w:rsidR="000F05B4">
        <w:rPr>
          <w:rFonts w:ascii="Century Gothic" w:hAnsi="Century Gothic" w:cs="Century Gothic"/>
          <w:kern w:val="28"/>
        </w:rPr>
        <w:t>educación inicial</w:t>
      </w:r>
      <w:r w:rsidRPr="006F5B3E">
        <w:rPr>
          <w:rFonts w:ascii="Century Gothic" w:hAnsi="Century Gothic" w:cs="Century Gothic"/>
          <w:kern w:val="28"/>
        </w:rPr>
        <w:t xml:space="preserve"> denotando que el mayor peso de la población ha tenido poca o ninguna instrucción al momento </w:t>
      </w:r>
      <w:r w:rsidR="000968B7">
        <w:rPr>
          <w:rFonts w:ascii="Century Gothic" w:hAnsi="Century Gothic" w:cs="Century Gothic"/>
          <w:kern w:val="28"/>
        </w:rPr>
        <w:t>de la apertura de su expediente.</w:t>
      </w:r>
    </w:p>
    <w:p w:rsidR="00263A1B" w:rsidRDefault="009C1637" w:rsidP="00263A1B">
      <w:pPr>
        <w:spacing w:line="276" w:lineRule="auto"/>
        <w:jc w:val="both"/>
        <w:rPr>
          <w:rFonts w:ascii="Century Gothic" w:hAnsi="Century Gothic" w:cs="Century Gothic"/>
          <w:kern w:val="28"/>
        </w:rPr>
      </w:pPr>
      <w:r w:rsidRPr="00667EE1">
        <w:rPr>
          <w:rFonts w:ascii="Century Gothic" w:hAnsi="Century Gothic" w:cs="Century Gothic"/>
          <w:kern w:val="28"/>
        </w:rPr>
        <w:t xml:space="preserve">La ocupación o actividad que realizan los usuarios entre las edades de 19 a 60 años, el </w:t>
      </w:r>
      <w:r w:rsidR="000F05B4">
        <w:rPr>
          <w:rFonts w:ascii="Century Gothic" w:hAnsi="Century Gothic" w:cs="Century Gothic"/>
          <w:kern w:val="28"/>
        </w:rPr>
        <w:t>29</w:t>
      </w:r>
      <w:r w:rsidRPr="00667EE1">
        <w:rPr>
          <w:rFonts w:ascii="Century Gothic" w:hAnsi="Century Gothic" w:cs="Century Gothic"/>
          <w:kern w:val="28"/>
        </w:rPr>
        <w:t>%</w:t>
      </w:r>
      <w:r w:rsidR="004F0DE4">
        <w:rPr>
          <w:rFonts w:ascii="Century Gothic" w:hAnsi="Century Gothic" w:cs="Century Gothic"/>
          <w:kern w:val="28"/>
        </w:rPr>
        <w:t xml:space="preserve"> </w:t>
      </w:r>
      <w:r w:rsidR="000F05B4">
        <w:rPr>
          <w:rFonts w:ascii="Century Gothic" w:hAnsi="Century Gothic" w:cs="Century Gothic"/>
          <w:kern w:val="28"/>
        </w:rPr>
        <w:t>Estudiantes</w:t>
      </w:r>
      <w:r w:rsidRPr="00667EE1">
        <w:rPr>
          <w:rFonts w:ascii="Century Gothic" w:hAnsi="Century Gothic" w:cs="Century Gothic"/>
          <w:kern w:val="28"/>
        </w:rPr>
        <w:t xml:space="preserve">, </w:t>
      </w:r>
      <w:r w:rsidR="000F05B4">
        <w:rPr>
          <w:rFonts w:ascii="Century Gothic" w:hAnsi="Century Gothic" w:cs="Century Gothic"/>
          <w:kern w:val="28"/>
        </w:rPr>
        <w:t>25</w:t>
      </w:r>
      <w:r w:rsidRPr="00667EE1">
        <w:rPr>
          <w:rFonts w:ascii="Century Gothic" w:hAnsi="Century Gothic" w:cs="Century Gothic"/>
          <w:kern w:val="28"/>
        </w:rPr>
        <w:t>%</w:t>
      </w:r>
      <w:r w:rsidR="004F0DE4">
        <w:rPr>
          <w:rFonts w:ascii="Century Gothic" w:hAnsi="Century Gothic" w:cs="Century Gothic"/>
          <w:kern w:val="28"/>
        </w:rPr>
        <w:t xml:space="preserve"> </w:t>
      </w:r>
      <w:r w:rsidR="000F05B4">
        <w:rPr>
          <w:rFonts w:ascii="Century Gothic" w:hAnsi="Century Gothic" w:cs="Century Gothic"/>
          <w:kern w:val="28"/>
        </w:rPr>
        <w:t>amas de casa</w:t>
      </w:r>
      <w:r w:rsidRPr="00667EE1">
        <w:rPr>
          <w:rFonts w:ascii="Century Gothic" w:hAnsi="Century Gothic" w:cs="Century Gothic"/>
          <w:kern w:val="28"/>
        </w:rPr>
        <w:t xml:space="preserve">, </w:t>
      </w:r>
      <w:r w:rsidR="000F05B4">
        <w:rPr>
          <w:rFonts w:ascii="Century Gothic" w:hAnsi="Century Gothic" w:cs="Century Gothic"/>
          <w:kern w:val="28"/>
        </w:rPr>
        <w:t>17.5</w:t>
      </w:r>
      <w:r w:rsidRPr="00667EE1">
        <w:rPr>
          <w:rFonts w:ascii="Century Gothic" w:hAnsi="Century Gothic" w:cs="Century Gothic"/>
          <w:kern w:val="28"/>
        </w:rPr>
        <w:t xml:space="preserve">% </w:t>
      </w:r>
      <w:r w:rsidR="000F05B4">
        <w:rPr>
          <w:rFonts w:ascii="Century Gothic" w:hAnsi="Century Gothic" w:cs="Century Gothic"/>
          <w:kern w:val="28"/>
        </w:rPr>
        <w:t>ninguna actividad</w:t>
      </w:r>
      <w:r w:rsidRPr="00667EE1">
        <w:rPr>
          <w:rFonts w:ascii="Century Gothic" w:hAnsi="Century Gothic" w:cs="Century Gothic"/>
          <w:kern w:val="28"/>
        </w:rPr>
        <w:t>,</w:t>
      </w:r>
      <w:r w:rsidR="000F05B4">
        <w:rPr>
          <w:rFonts w:ascii="Century Gothic" w:hAnsi="Century Gothic" w:cs="Century Gothic"/>
          <w:kern w:val="28"/>
        </w:rPr>
        <w:t xml:space="preserve"> y solo un</w:t>
      </w:r>
      <w:r w:rsidRPr="00667EE1">
        <w:rPr>
          <w:rFonts w:ascii="Century Gothic" w:hAnsi="Century Gothic" w:cs="Century Gothic"/>
          <w:kern w:val="28"/>
        </w:rPr>
        <w:t xml:space="preserve"> </w:t>
      </w:r>
      <w:r w:rsidR="000F05B4">
        <w:rPr>
          <w:rFonts w:ascii="Century Gothic" w:hAnsi="Century Gothic" w:cs="Century Gothic"/>
          <w:kern w:val="28"/>
        </w:rPr>
        <w:t>6</w:t>
      </w:r>
      <w:r w:rsidRPr="00667EE1">
        <w:rPr>
          <w:rFonts w:ascii="Century Gothic" w:hAnsi="Century Gothic" w:cs="Century Gothic"/>
          <w:kern w:val="28"/>
        </w:rPr>
        <w:t xml:space="preserve">% </w:t>
      </w:r>
      <w:r w:rsidR="000F05B4">
        <w:rPr>
          <w:rFonts w:ascii="Century Gothic" w:hAnsi="Century Gothic" w:cs="Century Gothic"/>
          <w:kern w:val="28"/>
        </w:rPr>
        <w:t>son profesionales o te4cnicos</w:t>
      </w:r>
      <w:r w:rsidRPr="00667EE1">
        <w:rPr>
          <w:rFonts w:ascii="Century Gothic" w:hAnsi="Century Gothic" w:cs="Century Gothic"/>
          <w:kern w:val="28"/>
        </w:rPr>
        <w:t xml:space="preserve">, </w:t>
      </w:r>
      <w:r w:rsidR="000F05B4">
        <w:rPr>
          <w:rFonts w:ascii="Century Gothic" w:hAnsi="Century Gothic" w:cs="Century Gothic"/>
          <w:kern w:val="28"/>
        </w:rPr>
        <w:t xml:space="preserve">el resto de ocupaciones con porcentajes muy bajos. </w:t>
      </w:r>
      <w:r w:rsidR="001B0C00">
        <w:rPr>
          <w:rFonts w:ascii="Century Gothic" w:hAnsi="Century Gothic" w:cs="Century Gothic"/>
          <w:kern w:val="28"/>
        </w:rPr>
        <w:t>Esto denota la baja profesionalización que existe dentro del el colectivo de las Personas con Discapacidad que son nuestros usuarios, teniendo que orientar acciones a mejorar este nivel a fin de poder obtener un mayor espectro de trabajos dentro del mercado laboral con la consiguiente mejora en su calidad de vida</w:t>
      </w:r>
    </w:p>
    <w:p w:rsidR="009C1637" w:rsidRPr="00263A1B" w:rsidRDefault="009C1637" w:rsidP="00CC5CB8">
      <w:pPr>
        <w:pStyle w:val="Ttulo1"/>
      </w:pPr>
      <w:bookmarkStart w:id="5" w:name="_Toc411857647"/>
      <w:r w:rsidRPr="00263A1B">
        <w:lastRenderedPageBreak/>
        <w:t>PERFIL EPIDEMIOLÓGICO</w:t>
      </w:r>
      <w:bookmarkEnd w:id="5"/>
    </w:p>
    <w:p w:rsidR="004214CB" w:rsidRDefault="009B0156" w:rsidP="009C1637">
      <w:pPr>
        <w:widowControl w:val="0"/>
        <w:spacing w:line="276" w:lineRule="auto"/>
        <w:jc w:val="both"/>
        <w:rPr>
          <w:rFonts w:ascii="Century Gothic" w:hAnsi="Century Gothic" w:cs="Century Gothic"/>
          <w:kern w:val="28"/>
        </w:rPr>
      </w:pPr>
      <w:r w:rsidRPr="00745210">
        <w:rPr>
          <w:rFonts w:ascii="Century Gothic" w:hAnsi="Century Gothic" w:cs="Century Gothic"/>
          <w:noProof/>
          <w:color w:val="4D4D4D"/>
          <w:kern w:val="28"/>
          <w:lang w:val="es-SV" w:eastAsia="es-SV"/>
        </w:rPr>
        <w:drawing>
          <wp:anchor distT="54864" distB="44323" distL="321564" distR="146177" simplePos="0" relativeHeight="251670528" behindDoc="0" locked="0" layoutInCell="1" allowOverlap="1" wp14:anchorId="22859372" wp14:editId="79764B3C">
            <wp:simplePos x="0" y="0"/>
            <wp:positionH relativeFrom="margin">
              <wp:posOffset>-138430</wp:posOffset>
            </wp:positionH>
            <wp:positionV relativeFrom="paragraph">
              <wp:posOffset>353060</wp:posOffset>
            </wp:positionV>
            <wp:extent cx="6247130" cy="4655820"/>
            <wp:effectExtent l="0" t="0" r="0" b="0"/>
            <wp:wrapSquare wrapText="bothSides"/>
            <wp:docPr id="6" name="Gráfico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9B0156" w:rsidRDefault="009B0156" w:rsidP="009C1637">
      <w:pPr>
        <w:widowControl w:val="0"/>
        <w:spacing w:line="276" w:lineRule="auto"/>
        <w:jc w:val="both"/>
        <w:rPr>
          <w:rFonts w:ascii="Century Gothic" w:hAnsi="Century Gothic" w:cs="Century Gothic"/>
          <w:kern w:val="28"/>
        </w:rPr>
      </w:pPr>
    </w:p>
    <w:p w:rsidR="009C1637" w:rsidRDefault="009C1637" w:rsidP="009C1637">
      <w:pPr>
        <w:widowControl w:val="0"/>
        <w:spacing w:line="276" w:lineRule="auto"/>
        <w:jc w:val="both"/>
        <w:rPr>
          <w:rFonts w:ascii="Century Gothic" w:hAnsi="Century Gothic" w:cs="Century Gothic"/>
          <w:kern w:val="28"/>
        </w:rPr>
      </w:pPr>
      <w:r w:rsidRPr="00745210">
        <w:rPr>
          <w:rFonts w:ascii="Century Gothic" w:hAnsi="Century Gothic" w:cs="Century Gothic"/>
          <w:kern w:val="28"/>
        </w:rPr>
        <w:t xml:space="preserve">La incidencia por discapacidades atendidas en el Instituto de </w:t>
      </w:r>
      <w:r>
        <w:rPr>
          <w:rFonts w:ascii="Century Gothic" w:hAnsi="Century Gothic" w:cs="Century Gothic"/>
          <w:kern w:val="28"/>
        </w:rPr>
        <w:t xml:space="preserve">enero a </w:t>
      </w:r>
      <w:r w:rsidR="004214CB">
        <w:rPr>
          <w:rFonts w:ascii="Century Gothic" w:hAnsi="Century Gothic" w:cs="Century Gothic"/>
          <w:kern w:val="28"/>
        </w:rPr>
        <w:t>marzo de 2019</w:t>
      </w:r>
      <w:r w:rsidRPr="00745210">
        <w:rPr>
          <w:rFonts w:ascii="Century Gothic" w:hAnsi="Century Gothic" w:cs="Century Gothic"/>
          <w:kern w:val="28"/>
        </w:rPr>
        <w:t xml:space="preserve"> fue de </w:t>
      </w:r>
      <w:r w:rsidR="004214CB">
        <w:rPr>
          <w:rFonts w:ascii="Century Gothic" w:hAnsi="Century Gothic" w:cs="Century Gothic"/>
          <w:kern w:val="28"/>
        </w:rPr>
        <w:t>3,291</w:t>
      </w:r>
      <w:r w:rsidR="001C72A0">
        <w:rPr>
          <w:rFonts w:ascii="Century Gothic" w:hAnsi="Century Gothic" w:cs="Century Gothic"/>
          <w:kern w:val="28"/>
        </w:rPr>
        <w:t xml:space="preserve"> casos, de las cuales el 3</w:t>
      </w:r>
      <w:r w:rsidR="004214CB">
        <w:rPr>
          <w:rFonts w:ascii="Century Gothic" w:hAnsi="Century Gothic" w:cs="Century Gothic"/>
          <w:kern w:val="28"/>
        </w:rPr>
        <w:t>4</w:t>
      </w:r>
      <w:r w:rsidRPr="00745210">
        <w:rPr>
          <w:rFonts w:ascii="Century Gothic" w:hAnsi="Century Gothic" w:cs="Century Gothic"/>
          <w:kern w:val="28"/>
        </w:rPr>
        <w:t xml:space="preserve">% </w:t>
      </w:r>
      <w:r w:rsidR="00664524">
        <w:rPr>
          <w:rFonts w:ascii="Century Gothic" w:hAnsi="Century Gothic" w:cs="Century Gothic"/>
          <w:kern w:val="28"/>
        </w:rPr>
        <w:t>(</w:t>
      </w:r>
      <w:r w:rsidR="004214CB">
        <w:rPr>
          <w:rFonts w:ascii="Century Gothic" w:hAnsi="Century Gothic" w:cs="Century Gothic"/>
          <w:kern w:val="28"/>
        </w:rPr>
        <w:t>1130</w:t>
      </w:r>
      <w:r w:rsidR="00664524">
        <w:rPr>
          <w:rFonts w:ascii="Century Gothic" w:hAnsi="Century Gothic" w:cs="Century Gothic"/>
          <w:kern w:val="28"/>
        </w:rPr>
        <w:t xml:space="preserve">) </w:t>
      </w:r>
      <w:r w:rsidRPr="00745210">
        <w:rPr>
          <w:rFonts w:ascii="Century Gothic" w:hAnsi="Century Gothic" w:cs="Century Gothic"/>
          <w:kern w:val="28"/>
        </w:rPr>
        <w:t>corresponde a las Funciones Mentales Especificas, 1</w:t>
      </w:r>
      <w:r w:rsidR="004214CB">
        <w:rPr>
          <w:rFonts w:ascii="Century Gothic" w:hAnsi="Century Gothic" w:cs="Century Gothic"/>
          <w:kern w:val="28"/>
        </w:rPr>
        <w:t>5</w:t>
      </w:r>
      <w:r w:rsidRPr="00745210">
        <w:rPr>
          <w:rFonts w:ascii="Century Gothic" w:hAnsi="Century Gothic" w:cs="Century Gothic"/>
          <w:kern w:val="28"/>
        </w:rPr>
        <w:t xml:space="preserve">% </w:t>
      </w:r>
      <w:r w:rsidR="00664524">
        <w:rPr>
          <w:rFonts w:ascii="Century Gothic" w:hAnsi="Century Gothic" w:cs="Century Gothic"/>
          <w:kern w:val="28"/>
        </w:rPr>
        <w:t>(</w:t>
      </w:r>
      <w:r w:rsidR="004214CB">
        <w:rPr>
          <w:rFonts w:ascii="Century Gothic" w:hAnsi="Century Gothic" w:cs="Century Gothic"/>
          <w:kern w:val="28"/>
        </w:rPr>
        <w:t>493</w:t>
      </w:r>
      <w:r w:rsidR="00664524">
        <w:rPr>
          <w:rFonts w:ascii="Century Gothic" w:hAnsi="Century Gothic" w:cs="Century Gothic"/>
          <w:kern w:val="28"/>
        </w:rPr>
        <w:t>)</w:t>
      </w:r>
      <w:r w:rsidRPr="00745210">
        <w:rPr>
          <w:rFonts w:ascii="Century Gothic" w:hAnsi="Century Gothic" w:cs="Century Gothic"/>
          <w:kern w:val="28"/>
        </w:rPr>
        <w:t>a las Funciones de la Articulaciones y los Huesos,</w:t>
      </w:r>
      <w:r>
        <w:rPr>
          <w:rFonts w:ascii="Century Gothic" w:hAnsi="Century Gothic" w:cs="Century Gothic"/>
          <w:kern w:val="28"/>
        </w:rPr>
        <w:t xml:space="preserve"> 1</w:t>
      </w:r>
      <w:r w:rsidR="001C72A0">
        <w:rPr>
          <w:rFonts w:ascii="Century Gothic" w:hAnsi="Century Gothic" w:cs="Century Gothic"/>
          <w:kern w:val="28"/>
        </w:rPr>
        <w:t>5</w:t>
      </w:r>
      <w:r>
        <w:rPr>
          <w:rFonts w:ascii="Century Gothic" w:hAnsi="Century Gothic" w:cs="Century Gothic"/>
          <w:kern w:val="28"/>
        </w:rPr>
        <w:t>%</w:t>
      </w:r>
      <w:r w:rsidR="001C72A0">
        <w:rPr>
          <w:rFonts w:ascii="Century Gothic" w:hAnsi="Century Gothic" w:cs="Century Gothic"/>
          <w:kern w:val="28"/>
        </w:rPr>
        <w:t xml:space="preserve"> (</w:t>
      </w:r>
      <w:r w:rsidR="004214CB">
        <w:rPr>
          <w:rFonts w:ascii="Century Gothic" w:hAnsi="Century Gothic" w:cs="Century Gothic"/>
          <w:kern w:val="28"/>
        </w:rPr>
        <w:t>481</w:t>
      </w:r>
      <w:r w:rsidR="00664524">
        <w:rPr>
          <w:rFonts w:ascii="Century Gothic" w:hAnsi="Century Gothic" w:cs="Century Gothic"/>
          <w:kern w:val="28"/>
        </w:rPr>
        <w:t>)</w:t>
      </w:r>
      <w:r>
        <w:rPr>
          <w:rFonts w:ascii="Century Gothic" w:hAnsi="Century Gothic" w:cs="Century Gothic"/>
          <w:kern w:val="28"/>
        </w:rPr>
        <w:t xml:space="preserve"> </w:t>
      </w:r>
      <w:r w:rsidR="001C72A0" w:rsidRPr="00745210">
        <w:rPr>
          <w:rFonts w:ascii="Century Gothic" w:hAnsi="Century Gothic" w:cs="Century Gothic"/>
          <w:kern w:val="28"/>
        </w:rPr>
        <w:t>a las Funciones Musculares</w:t>
      </w:r>
      <w:r w:rsidR="001C72A0">
        <w:rPr>
          <w:rFonts w:ascii="Century Gothic" w:hAnsi="Century Gothic" w:cs="Century Gothic"/>
          <w:kern w:val="28"/>
        </w:rPr>
        <w:t xml:space="preserve">, </w:t>
      </w:r>
      <w:r w:rsidR="001C72A0" w:rsidRPr="00745210">
        <w:rPr>
          <w:rFonts w:ascii="Century Gothic" w:hAnsi="Century Gothic" w:cs="Century Gothic"/>
          <w:kern w:val="28"/>
        </w:rPr>
        <w:t>1</w:t>
      </w:r>
      <w:r w:rsidR="004214CB">
        <w:rPr>
          <w:rFonts w:ascii="Century Gothic" w:hAnsi="Century Gothic" w:cs="Century Gothic"/>
          <w:kern w:val="28"/>
        </w:rPr>
        <w:t>2</w:t>
      </w:r>
      <w:r w:rsidR="001C72A0" w:rsidRPr="00745210">
        <w:rPr>
          <w:rFonts w:ascii="Century Gothic" w:hAnsi="Century Gothic" w:cs="Century Gothic"/>
          <w:kern w:val="28"/>
        </w:rPr>
        <w:t xml:space="preserve">% </w:t>
      </w:r>
      <w:r w:rsidR="001C72A0">
        <w:rPr>
          <w:rFonts w:ascii="Century Gothic" w:hAnsi="Century Gothic" w:cs="Century Gothic"/>
          <w:kern w:val="28"/>
        </w:rPr>
        <w:t>(</w:t>
      </w:r>
      <w:r w:rsidR="004214CB">
        <w:rPr>
          <w:rFonts w:ascii="Century Gothic" w:hAnsi="Century Gothic" w:cs="Century Gothic"/>
          <w:kern w:val="28"/>
        </w:rPr>
        <w:t>409</w:t>
      </w:r>
      <w:r w:rsidR="001C72A0">
        <w:rPr>
          <w:rFonts w:ascii="Century Gothic" w:hAnsi="Century Gothic" w:cs="Century Gothic"/>
          <w:kern w:val="28"/>
        </w:rPr>
        <w:t xml:space="preserve">) </w:t>
      </w:r>
      <w:r>
        <w:rPr>
          <w:rFonts w:ascii="Century Gothic" w:hAnsi="Century Gothic" w:cs="Century Gothic"/>
          <w:kern w:val="28"/>
        </w:rPr>
        <w:t>a las</w:t>
      </w:r>
      <w:r w:rsidR="009B0156">
        <w:rPr>
          <w:rFonts w:ascii="Century Gothic" w:hAnsi="Century Gothic" w:cs="Century Gothic"/>
          <w:kern w:val="28"/>
        </w:rPr>
        <w:t xml:space="preserve"> </w:t>
      </w:r>
      <w:r w:rsidR="009B0156" w:rsidRPr="00745210">
        <w:rPr>
          <w:rFonts w:ascii="Century Gothic" w:hAnsi="Century Gothic" w:cs="Century Gothic"/>
          <w:kern w:val="28"/>
        </w:rPr>
        <w:t>Funciones Mentales Globales</w:t>
      </w:r>
      <w:r>
        <w:rPr>
          <w:rFonts w:ascii="Century Gothic" w:hAnsi="Century Gothic" w:cs="Century Gothic"/>
          <w:kern w:val="28"/>
        </w:rPr>
        <w:t>,</w:t>
      </w:r>
      <w:r w:rsidRPr="00745210">
        <w:rPr>
          <w:rFonts w:ascii="Century Gothic" w:hAnsi="Century Gothic" w:cs="Century Gothic"/>
          <w:kern w:val="28"/>
        </w:rPr>
        <w:t xml:space="preserve">  </w:t>
      </w:r>
      <w:r w:rsidR="009B0156">
        <w:rPr>
          <w:rFonts w:ascii="Century Gothic" w:hAnsi="Century Gothic" w:cs="Century Gothic"/>
          <w:kern w:val="28"/>
        </w:rPr>
        <w:t>11</w:t>
      </w:r>
      <w:r w:rsidRPr="00745210">
        <w:rPr>
          <w:rFonts w:ascii="Century Gothic" w:hAnsi="Century Gothic" w:cs="Century Gothic"/>
          <w:kern w:val="28"/>
        </w:rPr>
        <w:t xml:space="preserve">% </w:t>
      </w:r>
      <w:r w:rsidR="00664524">
        <w:rPr>
          <w:rFonts w:ascii="Century Gothic" w:hAnsi="Century Gothic" w:cs="Century Gothic"/>
          <w:kern w:val="28"/>
        </w:rPr>
        <w:t>(</w:t>
      </w:r>
      <w:r w:rsidR="009B0156">
        <w:rPr>
          <w:rFonts w:ascii="Century Gothic" w:hAnsi="Century Gothic" w:cs="Century Gothic"/>
          <w:kern w:val="28"/>
        </w:rPr>
        <w:t>374</w:t>
      </w:r>
      <w:r w:rsidR="00664524">
        <w:rPr>
          <w:rFonts w:ascii="Century Gothic" w:hAnsi="Century Gothic" w:cs="Century Gothic"/>
          <w:kern w:val="28"/>
        </w:rPr>
        <w:t xml:space="preserve">) </w:t>
      </w:r>
      <w:r w:rsidRPr="00745210">
        <w:rPr>
          <w:rFonts w:ascii="Century Gothic" w:hAnsi="Century Gothic" w:cs="Century Gothic"/>
          <w:kern w:val="28"/>
        </w:rPr>
        <w:t>a las</w:t>
      </w:r>
      <w:r w:rsidR="009B0156">
        <w:rPr>
          <w:rFonts w:ascii="Century Gothic" w:hAnsi="Century Gothic" w:cs="Century Gothic"/>
          <w:kern w:val="28"/>
        </w:rPr>
        <w:t xml:space="preserve"> Funciones Sensoriales Adicionales</w:t>
      </w:r>
      <w:r w:rsidRPr="00745210">
        <w:rPr>
          <w:rFonts w:ascii="Century Gothic" w:hAnsi="Century Gothic" w:cs="Century Gothic"/>
          <w:kern w:val="28"/>
        </w:rPr>
        <w:t xml:space="preserve">, </w:t>
      </w:r>
      <w:r w:rsidR="009B0156">
        <w:rPr>
          <w:rFonts w:ascii="Century Gothic" w:hAnsi="Century Gothic" w:cs="Century Gothic"/>
          <w:kern w:val="28"/>
        </w:rPr>
        <w:t>5</w:t>
      </w:r>
      <w:r w:rsidR="001C72A0" w:rsidRPr="00745210">
        <w:rPr>
          <w:rFonts w:ascii="Century Gothic" w:hAnsi="Century Gothic" w:cs="Century Gothic"/>
          <w:kern w:val="28"/>
        </w:rPr>
        <w:t xml:space="preserve">% </w:t>
      </w:r>
      <w:r w:rsidR="001C72A0">
        <w:rPr>
          <w:rFonts w:ascii="Century Gothic" w:hAnsi="Century Gothic" w:cs="Century Gothic"/>
          <w:kern w:val="28"/>
        </w:rPr>
        <w:t>(</w:t>
      </w:r>
      <w:r w:rsidR="009B0156">
        <w:rPr>
          <w:rFonts w:ascii="Century Gothic" w:hAnsi="Century Gothic" w:cs="Century Gothic"/>
          <w:kern w:val="28"/>
        </w:rPr>
        <w:t>149</w:t>
      </w:r>
      <w:r w:rsidR="001C72A0">
        <w:rPr>
          <w:rFonts w:ascii="Century Gothic" w:hAnsi="Century Gothic" w:cs="Century Gothic"/>
          <w:kern w:val="28"/>
        </w:rPr>
        <w:t xml:space="preserve">) </w:t>
      </w:r>
      <w:r w:rsidR="001C72A0" w:rsidRPr="00745210">
        <w:rPr>
          <w:rFonts w:ascii="Century Gothic" w:hAnsi="Century Gothic" w:cs="Century Gothic"/>
          <w:kern w:val="28"/>
        </w:rPr>
        <w:t>a las Funciones de la Voz y el Habla</w:t>
      </w:r>
      <w:r w:rsidR="001C72A0">
        <w:rPr>
          <w:rFonts w:ascii="Century Gothic" w:hAnsi="Century Gothic" w:cs="Century Gothic"/>
          <w:kern w:val="28"/>
        </w:rPr>
        <w:t xml:space="preserve">, </w:t>
      </w:r>
      <w:r w:rsidR="009B0156">
        <w:rPr>
          <w:rFonts w:ascii="Century Gothic" w:hAnsi="Century Gothic" w:cs="Century Gothic"/>
          <w:kern w:val="28"/>
        </w:rPr>
        <w:t>4</w:t>
      </w:r>
      <w:r w:rsidRPr="00745210">
        <w:rPr>
          <w:rFonts w:ascii="Century Gothic" w:hAnsi="Century Gothic" w:cs="Century Gothic"/>
          <w:kern w:val="28"/>
        </w:rPr>
        <w:t>%</w:t>
      </w:r>
      <w:r w:rsidR="00664524">
        <w:rPr>
          <w:rFonts w:ascii="Century Gothic" w:hAnsi="Century Gothic" w:cs="Century Gothic"/>
          <w:kern w:val="28"/>
        </w:rPr>
        <w:t xml:space="preserve"> (</w:t>
      </w:r>
      <w:r w:rsidR="009B0156">
        <w:rPr>
          <w:rFonts w:ascii="Century Gothic" w:hAnsi="Century Gothic" w:cs="Century Gothic"/>
          <w:kern w:val="28"/>
        </w:rPr>
        <w:t>140</w:t>
      </w:r>
      <w:r w:rsidR="00664524">
        <w:rPr>
          <w:rFonts w:ascii="Century Gothic" w:hAnsi="Century Gothic" w:cs="Century Gothic"/>
          <w:kern w:val="28"/>
        </w:rPr>
        <w:t>)</w:t>
      </w:r>
      <w:r w:rsidRPr="00745210">
        <w:rPr>
          <w:rFonts w:ascii="Century Gothic" w:hAnsi="Century Gothic" w:cs="Century Gothic"/>
          <w:kern w:val="28"/>
        </w:rPr>
        <w:t xml:space="preserve"> a las Funciones Relacionadas con el Movimiento, </w:t>
      </w:r>
      <w:r w:rsidR="009B0156">
        <w:rPr>
          <w:rFonts w:ascii="Century Gothic" w:hAnsi="Century Gothic" w:cs="Century Gothic"/>
          <w:kern w:val="28"/>
        </w:rPr>
        <w:t>3</w:t>
      </w:r>
      <w:r w:rsidRPr="00745210">
        <w:rPr>
          <w:rFonts w:ascii="Century Gothic" w:hAnsi="Century Gothic" w:cs="Century Gothic"/>
          <w:kern w:val="28"/>
        </w:rPr>
        <w:t xml:space="preserve">% </w:t>
      </w:r>
      <w:r w:rsidR="00664524">
        <w:rPr>
          <w:rFonts w:ascii="Century Gothic" w:hAnsi="Century Gothic" w:cs="Century Gothic"/>
          <w:kern w:val="28"/>
        </w:rPr>
        <w:t>(</w:t>
      </w:r>
      <w:r w:rsidR="009B0156">
        <w:rPr>
          <w:rFonts w:ascii="Century Gothic" w:hAnsi="Century Gothic" w:cs="Century Gothic"/>
          <w:kern w:val="28"/>
        </w:rPr>
        <w:t>89</w:t>
      </w:r>
      <w:r w:rsidR="00664524">
        <w:rPr>
          <w:rFonts w:ascii="Century Gothic" w:hAnsi="Century Gothic" w:cs="Century Gothic"/>
          <w:kern w:val="28"/>
        </w:rPr>
        <w:t xml:space="preserve">) </w:t>
      </w:r>
      <w:r w:rsidRPr="00745210">
        <w:rPr>
          <w:rFonts w:ascii="Century Gothic" w:hAnsi="Century Gothic" w:cs="Century Gothic"/>
          <w:kern w:val="28"/>
        </w:rPr>
        <w:t>a Fun</w:t>
      </w:r>
      <w:r>
        <w:rPr>
          <w:rFonts w:ascii="Century Gothic" w:hAnsi="Century Gothic" w:cs="Century Gothic"/>
          <w:kern w:val="28"/>
        </w:rPr>
        <w:t>ciones Auditivas y Vestibulares y</w:t>
      </w:r>
      <w:r w:rsidRPr="00745210">
        <w:rPr>
          <w:rFonts w:ascii="Century Gothic" w:hAnsi="Century Gothic" w:cs="Century Gothic"/>
          <w:kern w:val="28"/>
        </w:rPr>
        <w:t xml:space="preserve"> </w:t>
      </w:r>
      <w:r>
        <w:rPr>
          <w:rFonts w:ascii="Century Gothic" w:hAnsi="Century Gothic" w:cs="Century Gothic"/>
          <w:kern w:val="28"/>
        </w:rPr>
        <w:t>1</w:t>
      </w:r>
      <w:r w:rsidRPr="00745210">
        <w:rPr>
          <w:rFonts w:ascii="Century Gothic" w:hAnsi="Century Gothic" w:cs="Century Gothic"/>
          <w:kern w:val="28"/>
        </w:rPr>
        <w:t>%</w:t>
      </w:r>
      <w:r w:rsidR="00664524">
        <w:rPr>
          <w:rFonts w:ascii="Century Gothic" w:hAnsi="Century Gothic" w:cs="Century Gothic"/>
          <w:kern w:val="28"/>
        </w:rPr>
        <w:t xml:space="preserve"> (</w:t>
      </w:r>
      <w:r w:rsidR="009B0156">
        <w:rPr>
          <w:rFonts w:ascii="Century Gothic" w:hAnsi="Century Gothic" w:cs="Century Gothic"/>
          <w:kern w:val="28"/>
        </w:rPr>
        <w:t>26</w:t>
      </w:r>
      <w:r w:rsidR="00664524">
        <w:rPr>
          <w:rFonts w:ascii="Century Gothic" w:hAnsi="Century Gothic" w:cs="Century Gothic"/>
          <w:kern w:val="28"/>
        </w:rPr>
        <w:t>)</w:t>
      </w:r>
      <w:r w:rsidRPr="00745210">
        <w:rPr>
          <w:rFonts w:ascii="Century Gothic" w:hAnsi="Century Gothic" w:cs="Century Gothic"/>
          <w:kern w:val="28"/>
        </w:rPr>
        <w:t xml:space="preserve"> a</w:t>
      </w:r>
      <w:r>
        <w:rPr>
          <w:rFonts w:ascii="Century Gothic" w:hAnsi="Century Gothic" w:cs="Century Gothic"/>
          <w:kern w:val="28"/>
        </w:rPr>
        <w:t xml:space="preserve"> Vista y F</w:t>
      </w:r>
      <w:r w:rsidR="00153835">
        <w:rPr>
          <w:rFonts w:ascii="Century Gothic" w:hAnsi="Century Gothic" w:cs="Century Gothic"/>
          <w:kern w:val="28"/>
        </w:rPr>
        <w:t>unciones Relacionadas.</w:t>
      </w:r>
    </w:p>
    <w:p w:rsidR="002C366F" w:rsidRDefault="002C366F" w:rsidP="009C1637">
      <w:pPr>
        <w:widowControl w:val="0"/>
        <w:spacing w:line="276" w:lineRule="auto"/>
        <w:jc w:val="both"/>
        <w:rPr>
          <w:rFonts w:ascii="Century Gothic" w:hAnsi="Century Gothic" w:cs="Century Gothic"/>
          <w:kern w:val="28"/>
        </w:rPr>
      </w:pPr>
    </w:p>
    <w:p w:rsidR="002C366F" w:rsidRDefault="002C366F" w:rsidP="009C1637">
      <w:pPr>
        <w:widowControl w:val="0"/>
        <w:spacing w:line="276" w:lineRule="auto"/>
        <w:jc w:val="both"/>
        <w:rPr>
          <w:rFonts w:ascii="Century Gothic" w:hAnsi="Century Gothic" w:cs="Century Gothic"/>
          <w:kern w:val="28"/>
        </w:rPr>
      </w:pPr>
    </w:p>
    <w:p w:rsidR="002C366F" w:rsidRDefault="002C366F" w:rsidP="009C1637">
      <w:pPr>
        <w:widowControl w:val="0"/>
        <w:spacing w:line="276" w:lineRule="auto"/>
        <w:jc w:val="both"/>
        <w:rPr>
          <w:rFonts w:ascii="Century Gothic" w:hAnsi="Century Gothic" w:cs="Century Gothic"/>
          <w:kern w:val="28"/>
        </w:rPr>
      </w:pPr>
    </w:p>
    <w:p w:rsidR="009C1637" w:rsidRDefault="009C1637" w:rsidP="009C1637">
      <w:pPr>
        <w:widowControl w:val="0"/>
        <w:spacing w:line="276" w:lineRule="auto"/>
        <w:jc w:val="both"/>
        <w:rPr>
          <w:rFonts w:ascii="Century Gothic" w:hAnsi="Century Gothic" w:cs="Century Gothic"/>
          <w:kern w:val="28"/>
        </w:rPr>
      </w:pPr>
      <w:r w:rsidRPr="00745210">
        <w:rPr>
          <w:rFonts w:ascii="Century Gothic" w:hAnsi="Century Gothic" w:cs="Century Gothic"/>
          <w:kern w:val="28"/>
        </w:rPr>
        <w:lastRenderedPageBreak/>
        <w:t xml:space="preserve">Los principales diagnósticos relacionados con estas discapacidades son: </w:t>
      </w:r>
    </w:p>
    <w:p w:rsidR="005A0ADE" w:rsidRDefault="005A0ADE" w:rsidP="009C1637">
      <w:pPr>
        <w:widowControl w:val="0"/>
        <w:spacing w:line="276" w:lineRule="auto"/>
        <w:jc w:val="both"/>
        <w:rPr>
          <w:rFonts w:ascii="Century Gothic" w:hAnsi="Century Gothic" w:cs="Century Gothic"/>
          <w:kern w:val="28"/>
        </w:rPr>
      </w:pPr>
    </w:p>
    <w:p w:rsidR="005A0ADE" w:rsidRDefault="005A0ADE" w:rsidP="009C1637">
      <w:pPr>
        <w:widowControl w:val="0"/>
        <w:spacing w:line="276" w:lineRule="auto"/>
        <w:jc w:val="both"/>
        <w:rPr>
          <w:rFonts w:ascii="Century Gothic" w:hAnsi="Century Gothic" w:cs="Century Gothic"/>
          <w:kern w:val="28"/>
        </w:rPr>
      </w:pPr>
    </w:p>
    <w:tbl>
      <w:tblPr>
        <w:tblW w:w="13390" w:type="dxa"/>
        <w:jc w:val="center"/>
        <w:tblCellMar>
          <w:left w:w="70" w:type="dxa"/>
          <w:right w:w="70" w:type="dxa"/>
        </w:tblCellMar>
        <w:tblLook w:val="04A0" w:firstRow="1" w:lastRow="0" w:firstColumn="1" w:lastColumn="0" w:noHBand="0" w:noVBand="1"/>
      </w:tblPr>
      <w:tblGrid>
        <w:gridCol w:w="12142"/>
        <w:gridCol w:w="1200"/>
        <w:gridCol w:w="1200"/>
      </w:tblGrid>
      <w:tr w:rsidR="002C366F" w:rsidRPr="002C366F" w:rsidTr="006F1FA3">
        <w:trPr>
          <w:trHeight w:val="360"/>
          <w:jc w:val="center"/>
        </w:trPr>
        <w:tc>
          <w:tcPr>
            <w:tcW w:w="10990" w:type="dxa"/>
            <w:tcBorders>
              <w:top w:val="nil"/>
              <w:left w:val="nil"/>
              <w:bottom w:val="nil"/>
              <w:right w:val="nil"/>
            </w:tcBorders>
            <w:shd w:val="clear" w:color="auto" w:fill="auto"/>
            <w:noWrap/>
            <w:vAlign w:val="center"/>
          </w:tcPr>
          <w:tbl>
            <w:tblPr>
              <w:tblW w:w="9991" w:type="dxa"/>
              <w:tblInd w:w="2001" w:type="dxa"/>
              <w:tblCellMar>
                <w:left w:w="70" w:type="dxa"/>
                <w:right w:w="70" w:type="dxa"/>
              </w:tblCellMar>
              <w:tblLook w:val="04A0" w:firstRow="1" w:lastRow="0" w:firstColumn="1" w:lastColumn="0" w:noHBand="0" w:noVBand="1"/>
            </w:tblPr>
            <w:tblGrid>
              <w:gridCol w:w="7440"/>
              <w:gridCol w:w="1275"/>
              <w:gridCol w:w="1276"/>
            </w:tblGrid>
            <w:tr w:rsidR="006F1FA3" w:rsidRPr="006F1FA3" w:rsidTr="00A3434F">
              <w:trPr>
                <w:trHeight w:val="789"/>
              </w:trPr>
              <w:tc>
                <w:tcPr>
                  <w:tcW w:w="7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F1FA3" w:rsidRPr="006F1FA3" w:rsidRDefault="004F6B92" w:rsidP="006F1FA3">
                  <w:pPr>
                    <w:spacing w:before="0" w:after="0" w:line="240" w:lineRule="auto"/>
                    <w:jc w:val="center"/>
                    <w:rPr>
                      <w:rFonts w:ascii="Calibri" w:eastAsia="Times New Roman" w:hAnsi="Calibri" w:cs="Calibri"/>
                      <w:color w:val="000000"/>
                      <w:kern w:val="0"/>
                      <w:sz w:val="32"/>
                      <w:szCs w:val="22"/>
                      <w:lang w:val="es-SV" w:eastAsia="es-SV"/>
                    </w:rPr>
                  </w:pPr>
                  <w:r>
                    <w:rPr>
                      <w:rFonts w:ascii="Calibri" w:eastAsia="Times New Roman" w:hAnsi="Calibri" w:cs="Calibri"/>
                      <w:color w:val="000000"/>
                      <w:kern w:val="0"/>
                      <w:sz w:val="32"/>
                      <w:szCs w:val="22"/>
                      <w:lang w:eastAsia="es-SV"/>
                    </w:rPr>
                    <w:t xml:space="preserve">Principales </w:t>
                  </w:r>
                  <w:r w:rsidRPr="006F1FA3">
                    <w:rPr>
                      <w:rFonts w:ascii="Calibri" w:eastAsia="Times New Roman" w:hAnsi="Calibri" w:cs="Calibri"/>
                      <w:color w:val="000000"/>
                      <w:kern w:val="0"/>
                      <w:sz w:val="32"/>
                      <w:szCs w:val="22"/>
                      <w:lang w:val="es-SV" w:eastAsia="es-SV"/>
                    </w:rPr>
                    <w:t>Diagnóstico</w:t>
                  </w:r>
                  <w:r>
                    <w:rPr>
                      <w:rFonts w:ascii="Calibri" w:eastAsia="Times New Roman" w:hAnsi="Calibri" w:cs="Calibri"/>
                      <w:color w:val="000000"/>
                      <w:kern w:val="0"/>
                      <w:sz w:val="32"/>
                      <w:szCs w:val="22"/>
                      <w:lang w:val="es-SV" w:eastAsia="es-SV"/>
                    </w:rPr>
                    <w:t>s R</w:t>
                  </w:r>
                  <w:r w:rsidR="006F1FA3" w:rsidRPr="006F1FA3">
                    <w:rPr>
                      <w:rFonts w:ascii="Calibri" w:eastAsia="Times New Roman" w:hAnsi="Calibri" w:cs="Calibri"/>
                      <w:color w:val="000000"/>
                      <w:kern w:val="0"/>
                      <w:sz w:val="32"/>
                      <w:szCs w:val="22"/>
                      <w:lang w:val="es-SV" w:eastAsia="es-SV"/>
                    </w:rPr>
                    <w:t>elacionado</w:t>
                  </w:r>
                  <w:r>
                    <w:rPr>
                      <w:rFonts w:ascii="Calibri" w:eastAsia="Times New Roman" w:hAnsi="Calibri" w:cs="Calibri"/>
                      <w:color w:val="000000"/>
                      <w:kern w:val="0"/>
                      <w:sz w:val="32"/>
                      <w:szCs w:val="22"/>
                      <w:lang w:val="es-SV" w:eastAsia="es-SV"/>
                    </w:rPr>
                    <w:t>s</w:t>
                  </w:r>
                  <w:r w:rsidR="006F1FA3" w:rsidRPr="006F1FA3">
                    <w:rPr>
                      <w:rFonts w:ascii="Calibri" w:eastAsia="Times New Roman" w:hAnsi="Calibri" w:cs="Calibri"/>
                      <w:color w:val="000000"/>
                      <w:kern w:val="0"/>
                      <w:sz w:val="32"/>
                      <w:szCs w:val="22"/>
                      <w:lang w:val="es-SV" w:eastAsia="es-SV"/>
                    </w:rPr>
                    <w:t xml:space="preserve"> con Discapacidad, Periodo de enero a </w:t>
                  </w:r>
                  <w:r w:rsidR="006F1FA3" w:rsidRPr="00A3434F">
                    <w:rPr>
                      <w:rFonts w:ascii="Calibri" w:eastAsia="Times New Roman" w:hAnsi="Calibri" w:cs="Calibri"/>
                      <w:color w:val="000000"/>
                      <w:kern w:val="0"/>
                      <w:sz w:val="32"/>
                      <w:szCs w:val="22"/>
                      <w:lang w:val="es-SV" w:eastAsia="es-SV"/>
                    </w:rPr>
                    <w:t>marzo</w:t>
                  </w:r>
                  <w:r w:rsidR="006F1FA3" w:rsidRPr="006F1FA3">
                    <w:rPr>
                      <w:rFonts w:ascii="Calibri" w:eastAsia="Times New Roman" w:hAnsi="Calibri" w:cs="Calibri"/>
                      <w:color w:val="000000"/>
                      <w:kern w:val="0"/>
                      <w:sz w:val="32"/>
                      <w:szCs w:val="22"/>
                      <w:lang w:val="es-SV" w:eastAsia="es-SV"/>
                    </w:rPr>
                    <w:t xml:space="preserve"> 2019</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F1FA3" w:rsidRPr="006F1FA3" w:rsidRDefault="006F1FA3" w:rsidP="006F1FA3">
                  <w:pPr>
                    <w:spacing w:before="0" w:after="0" w:line="240" w:lineRule="auto"/>
                    <w:jc w:val="center"/>
                    <w:rPr>
                      <w:rFonts w:ascii="Calibri" w:eastAsia="Times New Roman" w:hAnsi="Calibri" w:cs="Calibri"/>
                      <w:color w:val="000000"/>
                      <w:kern w:val="0"/>
                      <w:sz w:val="32"/>
                      <w:szCs w:val="22"/>
                      <w:lang w:val="es-SV" w:eastAsia="es-SV"/>
                    </w:rPr>
                  </w:pPr>
                  <w:r w:rsidRPr="006F1FA3">
                    <w:rPr>
                      <w:rFonts w:ascii="Calibri" w:eastAsia="Times New Roman" w:hAnsi="Calibri" w:cs="Calibri"/>
                      <w:color w:val="000000"/>
                      <w:kern w:val="0"/>
                      <w:sz w:val="32"/>
                      <w:szCs w:val="22"/>
                      <w:lang w:val="es-SV" w:eastAsia="es-SV"/>
                    </w:rPr>
                    <w:t># Casos</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F1FA3" w:rsidRPr="006F1FA3" w:rsidRDefault="006F1FA3" w:rsidP="006F1FA3">
                  <w:pPr>
                    <w:spacing w:before="0" w:after="0" w:line="240" w:lineRule="auto"/>
                    <w:jc w:val="center"/>
                    <w:rPr>
                      <w:rFonts w:ascii="Calibri" w:eastAsia="Times New Roman" w:hAnsi="Calibri" w:cs="Calibri"/>
                      <w:color w:val="000000"/>
                      <w:kern w:val="0"/>
                      <w:sz w:val="32"/>
                      <w:szCs w:val="22"/>
                      <w:lang w:val="es-SV" w:eastAsia="es-SV"/>
                    </w:rPr>
                  </w:pPr>
                  <w:r w:rsidRPr="006F1FA3">
                    <w:rPr>
                      <w:rFonts w:ascii="Calibri" w:eastAsia="Times New Roman" w:hAnsi="Calibri" w:cs="Calibri"/>
                      <w:color w:val="000000"/>
                      <w:kern w:val="0"/>
                      <w:sz w:val="32"/>
                      <w:szCs w:val="22"/>
                      <w:lang w:val="es-SV" w:eastAsia="es-SV"/>
                    </w:rPr>
                    <w:t>%</w:t>
                  </w:r>
                </w:p>
              </w:tc>
            </w:tr>
            <w:tr w:rsidR="006F1FA3" w:rsidRPr="006F1FA3" w:rsidTr="006F1FA3">
              <w:trPr>
                <w:trHeight w:val="510"/>
              </w:trPr>
              <w:tc>
                <w:tcPr>
                  <w:tcW w:w="7440" w:type="dxa"/>
                  <w:tcBorders>
                    <w:top w:val="nil"/>
                    <w:left w:val="single" w:sz="4" w:space="0" w:color="auto"/>
                    <w:bottom w:val="single" w:sz="4" w:space="0" w:color="auto"/>
                    <w:right w:val="single" w:sz="4" w:space="0" w:color="auto"/>
                  </w:tcBorders>
                  <w:shd w:val="clear" w:color="auto" w:fill="auto"/>
                  <w:vAlign w:val="center"/>
                  <w:hideMark/>
                </w:tcPr>
                <w:p w:rsidR="006F1FA3" w:rsidRPr="006F1FA3" w:rsidRDefault="006F1FA3" w:rsidP="006F1FA3">
                  <w:pPr>
                    <w:spacing w:before="0" w:after="0" w:line="240" w:lineRule="auto"/>
                    <w:rPr>
                      <w:rFonts w:ascii="Arial Narrow" w:eastAsia="Times New Roman" w:hAnsi="Arial Narrow" w:cs="Calibri"/>
                      <w:color w:val="000000"/>
                      <w:kern w:val="0"/>
                      <w:sz w:val="24"/>
                      <w:szCs w:val="16"/>
                      <w:lang w:val="es-SV" w:eastAsia="es-SV"/>
                    </w:rPr>
                  </w:pPr>
                  <w:r w:rsidRPr="006F1FA3">
                    <w:rPr>
                      <w:rFonts w:ascii="Arial Narrow" w:eastAsia="Times New Roman" w:hAnsi="Arial Narrow" w:cs="Calibri"/>
                      <w:color w:val="000000"/>
                      <w:kern w:val="0"/>
                      <w:sz w:val="24"/>
                      <w:szCs w:val="16"/>
                      <w:lang w:val="es-SV" w:eastAsia="es-SV"/>
                    </w:rPr>
                    <w:t>TRASTORNO DEL LENGUAJE EXPRESIVO</w:t>
                  </w:r>
                </w:p>
              </w:tc>
              <w:tc>
                <w:tcPr>
                  <w:tcW w:w="1275" w:type="dxa"/>
                  <w:tcBorders>
                    <w:top w:val="nil"/>
                    <w:left w:val="nil"/>
                    <w:bottom w:val="single" w:sz="4" w:space="0" w:color="auto"/>
                    <w:right w:val="single" w:sz="4" w:space="0" w:color="auto"/>
                  </w:tcBorders>
                  <w:shd w:val="clear" w:color="auto" w:fill="auto"/>
                  <w:vAlign w:val="center"/>
                  <w:hideMark/>
                </w:tcPr>
                <w:p w:rsidR="006F1FA3" w:rsidRPr="006F1FA3" w:rsidRDefault="006F1FA3" w:rsidP="006F1FA3">
                  <w:pPr>
                    <w:spacing w:before="0" w:after="0" w:line="240" w:lineRule="auto"/>
                    <w:jc w:val="right"/>
                    <w:rPr>
                      <w:rFonts w:ascii="Tahoma" w:eastAsia="Times New Roman" w:hAnsi="Tahoma" w:cs="Tahoma"/>
                      <w:color w:val="000000"/>
                      <w:kern w:val="0"/>
                      <w:sz w:val="24"/>
                      <w:szCs w:val="16"/>
                      <w:lang w:val="es-SV" w:eastAsia="es-SV"/>
                    </w:rPr>
                  </w:pPr>
                  <w:r w:rsidRPr="006F1FA3">
                    <w:rPr>
                      <w:rFonts w:ascii="Tahoma" w:eastAsia="Times New Roman" w:hAnsi="Tahoma" w:cs="Tahoma"/>
                      <w:color w:val="000000"/>
                      <w:kern w:val="0"/>
                      <w:sz w:val="24"/>
                      <w:szCs w:val="16"/>
                      <w:lang w:val="es-SV" w:eastAsia="es-SV"/>
                    </w:rPr>
                    <w:t>510</w:t>
                  </w:r>
                </w:p>
              </w:tc>
              <w:tc>
                <w:tcPr>
                  <w:tcW w:w="1276" w:type="dxa"/>
                  <w:tcBorders>
                    <w:top w:val="nil"/>
                    <w:left w:val="nil"/>
                    <w:bottom w:val="single" w:sz="4" w:space="0" w:color="auto"/>
                    <w:right w:val="single" w:sz="4" w:space="0" w:color="auto"/>
                  </w:tcBorders>
                  <w:shd w:val="clear" w:color="auto" w:fill="auto"/>
                  <w:vAlign w:val="center"/>
                  <w:hideMark/>
                </w:tcPr>
                <w:p w:rsidR="006F1FA3" w:rsidRPr="006F1FA3" w:rsidRDefault="006F1FA3" w:rsidP="006F1FA3">
                  <w:pPr>
                    <w:spacing w:before="0" w:after="0" w:line="240" w:lineRule="auto"/>
                    <w:jc w:val="right"/>
                    <w:rPr>
                      <w:rFonts w:ascii="Tahoma" w:eastAsia="Times New Roman" w:hAnsi="Tahoma" w:cs="Tahoma"/>
                      <w:color w:val="000000"/>
                      <w:kern w:val="0"/>
                      <w:sz w:val="24"/>
                      <w:szCs w:val="16"/>
                      <w:lang w:val="es-SV" w:eastAsia="es-SV"/>
                    </w:rPr>
                  </w:pPr>
                  <w:r w:rsidRPr="006F1FA3">
                    <w:rPr>
                      <w:rFonts w:ascii="Tahoma" w:eastAsia="Times New Roman" w:hAnsi="Tahoma" w:cs="Tahoma"/>
                      <w:color w:val="000000"/>
                      <w:kern w:val="0"/>
                      <w:sz w:val="24"/>
                      <w:szCs w:val="16"/>
                      <w:lang w:val="es-SV" w:eastAsia="es-SV"/>
                    </w:rPr>
                    <w:t>15%</w:t>
                  </w:r>
                </w:p>
              </w:tc>
            </w:tr>
            <w:tr w:rsidR="006F1FA3" w:rsidRPr="006F1FA3" w:rsidTr="006F1FA3">
              <w:trPr>
                <w:trHeight w:val="510"/>
              </w:trPr>
              <w:tc>
                <w:tcPr>
                  <w:tcW w:w="7440" w:type="dxa"/>
                  <w:tcBorders>
                    <w:top w:val="nil"/>
                    <w:left w:val="single" w:sz="4" w:space="0" w:color="auto"/>
                    <w:bottom w:val="single" w:sz="4" w:space="0" w:color="auto"/>
                    <w:right w:val="single" w:sz="4" w:space="0" w:color="auto"/>
                  </w:tcBorders>
                  <w:shd w:val="clear" w:color="auto" w:fill="auto"/>
                  <w:vAlign w:val="center"/>
                  <w:hideMark/>
                </w:tcPr>
                <w:p w:rsidR="006F1FA3" w:rsidRPr="006F1FA3" w:rsidRDefault="006F1FA3" w:rsidP="006F1FA3">
                  <w:pPr>
                    <w:spacing w:before="0" w:after="0" w:line="240" w:lineRule="auto"/>
                    <w:rPr>
                      <w:rFonts w:ascii="Arial Narrow" w:eastAsia="Times New Roman" w:hAnsi="Arial Narrow" w:cs="Calibri"/>
                      <w:color w:val="000000"/>
                      <w:kern w:val="0"/>
                      <w:sz w:val="24"/>
                      <w:szCs w:val="16"/>
                      <w:lang w:val="es-SV" w:eastAsia="es-SV"/>
                    </w:rPr>
                  </w:pPr>
                  <w:r w:rsidRPr="006F1FA3">
                    <w:rPr>
                      <w:rFonts w:ascii="Arial Narrow" w:eastAsia="Times New Roman" w:hAnsi="Arial Narrow" w:cs="Calibri"/>
                      <w:color w:val="000000"/>
                      <w:kern w:val="0"/>
                      <w:sz w:val="24"/>
                      <w:szCs w:val="16"/>
                      <w:lang w:val="es-SV" w:eastAsia="es-SV"/>
                    </w:rPr>
                    <w:t>RETARDO DEL DESARROLLO</w:t>
                  </w:r>
                </w:p>
              </w:tc>
              <w:tc>
                <w:tcPr>
                  <w:tcW w:w="1275" w:type="dxa"/>
                  <w:tcBorders>
                    <w:top w:val="nil"/>
                    <w:left w:val="nil"/>
                    <w:bottom w:val="single" w:sz="4" w:space="0" w:color="auto"/>
                    <w:right w:val="single" w:sz="4" w:space="0" w:color="auto"/>
                  </w:tcBorders>
                  <w:shd w:val="clear" w:color="auto" w:fill="auto"/>
                  <w:vAlign w:val="center"/>
                  <w:hideMark/>
                </w:tcPr>
                <w:p w:rsidR="006F1FA3" w:rsidRPr="006F1FA3" w:rsidRDefault="006F1FA3" w:rsidP="006F1FA3">
                  <w:pPr>
                    <w:spacing w:before="0" w:after="0" w:line="240" w:lineRule="auto"/>
                    <w:jc w:val="right"/>
                    <w:rPr>
                      <w:rFonts w:ascii="Tahoma" w:eastAsia="Times New Roman" w:hAnsi="Tahoma" w:cs="Tahoma"/>
                      <w:color w:val="000000"/>
                      <w:kern w:val="0"/>
                      <w:sz w:val="24"/>
                      <w:szCs w:val="16"/>
                      <w:lang w:val="es-SV" w:eastAsia="es-SV"/>
                    </w:rPr>
                  </w:pPr>
                  <w:r w:rsidRPr="006F1FA3">
                    <w:rPr>
                      <w:rFonts w:ascii="Tahoma" w:eastAsia="Times New Roman" w:hAnsi="Tahoma" w:cs="Tahoma"/>
                      <w:color w:val="000000"/>
                      <w:kern w:val="0"/>
                      <w:sz w:val="24"/>
                      <w:szCs w:val="16"/>
                      <w:lang w:val="es-SV" w:eastAsia="es-SV"/>
                    </w:rPr>
                    <w:t>356</w:t>
                  </w:r>
                </w:p>
              </w:tc>
              <w:tc>
                <w:tcPr>
                  <w:tcW w:w="1276" w:type="dxa"/>
                  <w:tcBorders>
                    <w:top w:val="nil"/>
                    <w:left w:val="nil"/>
                    <w:bottom w:val="single" w:sz="4" w:space="0" w:color="auto"/>
                    <w:right w:val="single" w:sz="4" w:space="0" w:color="auto"/>
                  </w:tcBorders>
                  <w:shd w:val="clear" w:color="auto" w:fill="auto"/>
                  <w:vAlign w:val="center"/>
                  <w:hideMark/>
                </w:tcPr>
                <w:p w:rsidR="006F1FA3" w:rsidRPr="006F1FA3" w:rsidRDefault="006F1FA3" w:rsidP="006F1FA3">
                  <w:pPr>
                    <w:spacing w:before="0" w:after="0" w:line="240" w:lineRule="auto"/>
                    <w:jc w:val="right"/>
                    <w:rPr>
                      <w:rFonts w:ascii="Tahoma" w:eastAsia="Times New Roman" w:hAnsi="Tahoma" w:cs="Tahoma"/>
                      <w:color w:val="000000"/>
                      <w:kern w:val="0"/>
                      <w:sz w:val="24"/>
                      <w:szCs w:val="16"/>
                      <w:lang w:val="es-SV" w:eastAsia="es-SV"/>
                    </w:rPr>
                  </w:pPr>
                  <w:r w:rsidRPr="006F1FA3">
                    <w:rPr>
                      <w:rFonts w:ascii="Tahoma" w:eastAsia="Times New Roman" w:hAnsi="Tahoma" w:cs="Tahoma"/>
                      <w:color w:val="000000"/>
                      <w:kern w:val="0"/>
                      <w:sz w:val="24"/>
                      <w:szCs w:val="16"/>
                      <w:lang w:val="es-SV" w:eastAsia="es-SV"/>
                    </w:rPr>
                    <w:t>11%</w:t>
                  </w:r>
                </w:p>
              </w:tc>
            </w:tr>
            <w:tr w:rsidR="006F1FA3" w:rsidRPr="006F1FA3" w:rsidTr="006F1FA3">
              <w:trPr>
                <w:trHeight w:val="510"/>
              </w:trPr>
              <w:tc>
                <w:tcPr>
                  <w:tcW w:w="7440" w:type="dxa"/>
                  <w:tcBorders>
                    <w:top w:val="nil"/>
                    <w:left w:val="single" w:sz="4" w:space="0" w:color="auto"/>
                    <w:bottom w:val="single" w:sz="4" w:space="0" w:color="auto"/>
                    <w:right w:val="single" w:sz="4" w:space="0" w:color="auto"/>
                  </w:tcBorders>
                  <w:shd w:val="clear" w:color="auto" w:fill="auto"/>
                  <w:vAlign w:val="center"/>
                  <w:hideMark/>
                </w:tcPr>
                <w:p w:rsidR="006F1FA3" w:rsidRPr="006F1FA3" w:rsidRDefault="006F1FA3" w:rsidP="006F1FA3">
                  <w:pPr>
                    <w:spacing w:before="0" w:after="0" w:line="240" w:lineRule="auto"/>
                    <w:rPr>
                      <w:rFonts w:ascii="Arial Narrow" w:eastAsia="Times New Roman" w:hAnsi="Arial Narrow" w:cs="Calibri"/>
                      <w:color w:val="000000"/>
                      <w:kern w:val="0"/>
                      <w:sz w:val="24"/>
                      <w:szCs w:val="16"/>
                      <w:lang w:val="es-SV" w:eastAsia="es-SV"/>
                    </w:rPr>
                  </w:pPr>
                  <w:r w:rsidRPr="006F1FA3">
                    <w:rPr>
                      <w:rFonts w:ascii="Arial Narrow" w:eastAsia="Times New Roman" w:hAnsi="Arial Narrow" w:cs="Calibri"/>
                      <w:color w:val="000000"/>
                      <w:kern w:val="0"/>
                      <w:sz w:val="24"/>
                      <w:szCs w:val="16"/>
                      <w:lang w:val="es-SV" w:eastAsia="es-SV"/>
                    </w:rPr>
                    <w:t>LUMBAGO NO ESPECIFICADO</w:t>
                  </w:r>
                </w:p>
              </w:tc>
              <w:tc>
                <w:tcPr>
                  <w:tcW w:w="1275" w:type="dxa"/>
                  <w:tcBorders>
                    <w:top w:val="nil"/>
                    <w:left w:val="nil"/>
                    <w:bottom w:val="single" w:sz="4" w:space="0" w:color="auto"/>
                    <w:right w:val="single" w:sz="4" w:space="0" w:color="auto"/>
                  </w:tcBorders>
                  <w:shd w:val="clear" w:color="auto" w:fill="auto"/>
                  <w:vAlign w:val="center"/>
                  <w:hideMark/>
                </w:tcPr>
                <w:p w:rsidR="006F1FA3" w:rsidRPr="006F1FA3" w:rsidRDefault="006F1FA3" w:rsidP="006F1FA3">
                  <w:pPr>
                    <w:spacing w:before="0" w:after="0" w:line="240" w:lineRule="auto"/>
                    <w:jc w:val="right"/>
                    <w:rPr>
                      <w:rFonts w:ascii="Tahoma" w:eastAsia="Times New Roman" w:hAnsi="Tahoma" w:cs="Tahoma"/>
                      <w:color w:val="000000"/>
                      <w:kern w:val="0"/>
                      <w:sz w:val="24"/>
                      <w:szCs w:val="16"/>
                      <w:lang w:val="es-SV" w:eastAsia="es-SV"/>
                    </w:rPr>
                  </w:pPr>
                  <w:r w:rsidRPr="006F1FA3">
                    <w:rPr>
                      <w:rFonts w:ascii="Tahoma" w:eastAsia="Times New Roman" w:hAnsi="Tahoma" w:cs="Tahoma"/>
                      <w:color w:val="000000"/>
                      <w:kern w:val="0"/>
                      <w:sz w:val="24"/>
                      <w:szCs w:val="16"/>
                      <w:lang w:val="es-SV" w:eastAsia="es-SV"/>
                    </w:rPr>
                    <w:t>162</w:t>
                  </w:r>
                </w:p>
              </w:tc>
              <w:tc>
                <w:tcPr>
                  <w:tcW w:w="1276" w:type="dxa"/>
                  <w:tcBorders>
                    <w:top w:val="nil"/>
                    <w:left w:val="nil"/>
                    <w:bottom w:val="single" w:sz="4" w:space="0" w:color="auto"/>
                    <w:right w:val="single" w:sz="4" w:space="0" w:color="auto"/>
                  </w:tcBorders>
                  <w:shd w:val="clear" w:color="auto" w:fill="auto"/>
                  <w:vAlign w:val="center"/>
                  <w:hideMark/>
                </w:tcPr>
                <w:p w:rsidR="006F1FA3" w:rsidRPr="006F1FA3" w:rsidRDefault="006F1FA3" w:rsidP="006F1FA3">
                  <w:pPr>
                    <w:spacing w:before="0" w:after="0" w:line="240" w:lineRule="auto"/>
                    <w:jc w:val="right"/>
                    <w:rPr>
                      <w:rFonts w:ascii="Tahoma" w:eastAsia="Times New Roman" w:hAnsi="Tahoma" w:cs="Tahoma"/>
                      <w:color w:val="000000"/>
                      <w:kern w:val="0"/>
                      <w:sz w:val="24"/>
                      <w:szCs w:val="16"/>
                      <w:lang w:val="es-SV" w:eastAsia="es-SV"/>
                    </w:rPr>
                  </w:pPr>
                  <w:r w:rsidRPr="006F1FA3">
                    <w:rPr>
                      <w:rFonts w:ascii="Tahoma" w:eastAsia="Times New Roman" w:hAnsi="Tahoma" w:cs="Tahoma"/>
                      <w:color w:val="000000"/>
                      <w:kern w:val="0"/>
                      <w:sz w:val="24"/>
                      <w:szCs w:val="16"/>
                      <w:lang w:val="es-SV" w:eastAsia="es-SV"/>
                    </w:rPr>
                    <w:t>5%</w:t>
                  </w:r>
                </w:p>
              </w:tc>
            </w:tr>
            <w:tr w:rsidR="006F1FA3" w:rsidRPr="006F1FA3" w:rsidTr="006F1FA3">
              <w:trPr>
                <w:trHeight w:val="510"/>
              </w:trPr>
              <w:tc>
                <w:tcPr>
                  <w:tcW w:w="7440" w:type="dxa"/>
                  <w:tcBorders>
                    <w:top w:val="nil"/>
                    <w:left w:val="single" w:sz="4" w:space="0" w:color="auto"/>
                    <w:bottom w:val="single" w:sz="4" w:space="0" w:color="auto"/>
                    <w:right w:val="single" w:sz="4" w:space="0" w:color="auto"/>
                  </w:tcBorders>
                  <w:shd w:val="clear" w:color="auto" w:fill="auto"/>
                  <w:vAlign w:val="center"/>
                  <w:hideMark/>
                </w:tcPr>
                <w:p w:rsidR="006F1FA3" w:rsidRPr="006F1FA3" w:rsidRDefault="006F1FA3" w:rsidP="006F1FA3">
                  <w:pPr>
                    <w:spacing w:before="0" w:after="0" w:line="240" w:lineRule="auto"/>
                    <w:rPr>
                      <w:rFonts w:ascii="Arial Narrow" w:eastAsia="Times New Roman" w:hAnsi="Arial Narrow" w:cs="Calibri"/>
                      <w:color w:val="000000"/>
                      <w:kern w:val="0"/>
                      <w:sz w:val="24"/>
                      <w:szCs w:val="16"/>
                      <w:lang w:val="es-SV" w:eastAsia="es-SV"/>
                    </w:rPr>
                  </w:pPr>
                  <w:r w:rsidRPr="006F1FA3">
                    <w:rPr>
                      <w:rFonts w:ascii="Arial Narrow" w:eastAsia="Times New Roman" w:hAnsi="Arial Narrow" w:cs="Calibri"/>
                      <w:color w:val="000000"/>
                      <w:kern w:val="0"/>
                      <w:sz w:val="24"/>
                      <w:szCs w:val="16"/>
                      <w:lang w:val="es-SV" w:eastAsia="es-SV"/>
                    </w:rPr>
                    <w:t>ANORMALIDADES DE LA MARCHA Y DE LA MOVILIDAD</w:t>
                  </w:r>
                </w:p>
              </w:tc>
              <w:tc>
                <w:tcPr>
                  <w:tcW w:w="1275" w:type="dxa"/>
                  <w:tcBorders>
                    <w:top w:val="nil"/>
                    <w:left w:val="nil"/>
                    <w:bottom w:val="single" w:sz="4" w:space="0" w:color="auto"/>
                    <w:right w:val="single" w:sz="4" w:space="0" w:color="auto"/>
                  </w:tcBorders>
                  <w:shd w:val="clear" w:color="auto" w:fill="auto"/>
                  <w:vAlign w:val="center"/>
                  <w:hideMark/>
                </w:tcPr>
                <w:p w:rsidR="006F1FA3" w:rsidRPr="006F1FA3" w:rsidRDefault="006F1FA3" w:rsidP="006F1FA3">
                  <w:pPr>
                    <w:spacing w:before="0" w:after="0" w:line="240" w:lineRule="auto"/>
                    <w:jc w:val="right"/>
                    <w:rPr>
                      <w:rFonts w:ascii="Tahoma" w:eastAsia="Times New Roman" w:hAnsi="Tahoma" w:cs="Tahoma"/>
                      <w:color w:val="000000"/>
                      <w:kern w:val="0"/>
                      <w:sz w:val="24"/>
                      <w:szCs w:val="16"/>
                      <w:lang w:val="es-SV" w:eastAsia="es-SV"/>
                    </w:rPr>
                  </w:pPr>
                  <w:r w:rsidRPr="006F1FA3">
                    <w:rPr>
                      <w:rFonts w:ascii="Tahoma" w:eastAsia="Times New Roman" w:hAnsi="Tahoma" w:cs="Tahoma"/>
                      <w:color w:val="000000"/>
                      <w:kern w:val="0"/>
                      <w:sz w:val="24"/>
                      <w:szCs w:val="16"/>
                      <w:lang w:val="es-SV" w:eastAsia="es-SV"/>
                    </w:rPr>
                    <w:t>126</w:t>
                  </w:r>
                </w:p>
              </w:tc>
              <w:tc>
                <w:tcPr>
                  <w:tcW w:w="1276" w:type="dxa"/>
                  <w:tcBorders>
                    <w:top w:val="nil"/>
                    <w:left w:val="nil"/>
                    <w:bottom w:val="single" w:sz="4" w:space="0" w:color="auto"/>
                    <w:right w:val="single" w:sz="4" w:space="0" w:color="auto"/>
                  </w:tcBorders>
                  <w:shd w:val="clear" w:color="auto" w:fill="auto"/>
                  <w:vAlign w:val="center"/>
                  <w:hideMark/>
                </w:tcPr>
                <w:p w:rsidR="006F1FA3" w:rsidRPr="006F1FA3" w:rsidRDefault="006F1FA3" w:rsidP="006F1FA3">
                  <w:pPr>
                    <w:spacing w:before="0" w:after="0" w:line="240" w:lineRule="auto"/>
                    <w:jc w:val="right"/>
                    <w:rPr>
                      <w:rFonts w:ascii="Tahoma" w:eastAsia="Times New Roman" w:hAnsi="Tahoma" w:cs="Tahoma"/>
                      <w:color w:val="000000"/>
                      <w:kern w:val="0"/>
                      <w:sz w:val="24"/>
                      <w:szCs w:val="16"/>
                      <w:lang w:val="es-SV" w:eastAsia="es-SV"/>
                    </w:rPr>
                  </w:pPr>
                  <w:r w:rsidRPr="006F1FA3">
                    <w:rPr>
                      <w:rFonts w:ascii="Tahoma" w:eastAsia="Times New Roman" w:hAnsi="Tahoma" w:cs="Tahoma"/>
                      <w:color w:val="000000"/>
                      <w:kern w:val="0"/>
                      <w:sz w:val="24"/>
                      <w:szCs w:val="16"/>
                      <w:lang w:val="es-SV" w:eastAsia="es-SV"/>
                    </w:rPr>
                    <w:t>4%</w:t>
                  </w:r>
                </w:p>
              </w:tc>
            </w:tr>
            <w:tr w:rsidR="006F1FA3" w:rsidRPr="006F1FA3" w:rsidTr="006F1FA3">
              <w:trPr>
                <w:trHeight w:val="510"/>
              </w:trPr>
              <w:tc>
                <w:tcPr>
                  <w:tcW w:w="7440" w:type="dxa"/>
                  <w:tcBorders>
                    <w:top w:val="nil"/>
                    <w:left w:val="single" w:sz="4" w:space="0" w:color="auto"/>
                    <w:bottom w:val="single" w:sz="4" w:space="0" w:color="auto"/>
                    <w:right w:val="single" w:sz="4" w:space="0" w:color="auto"/>
                  </w:tcBorders>
                  <w:shd w:val="clear" w:color="auto" w:fill="auto"/>
                  <w:vAlign w:val="center"/>
                  <w:hideMark/>
                </w:tcPr>
                <w:p w:rsidR="006F1FA3" w:rsidRPr="006F1FA3" w:rsidRDefault="006F1FA3" w:rsidP="006F1FA3">
                  <w:pPr>
                    <w:spacing w:before="0" w:after="0" w:line="240" w:lineRule="auto"/>
                    <w:rPr>
                      <w:rFonts w:ascii="Arial Narrow" w:eastAsia="Times New Roman" w:hAnsi="Arial Narrow" w:cs="Calibri"/>
                      <w:color w:val="000000"/>
                      <w:kern w:val="0"/>
                      <w:sz w:val="24"/>
                      <w:szCs w:val="16"/>
                      <w:lang w:val="es-SV" w:eastAsia="es-SV"/>
                    </w:rPr>
                  </w:pPr>
                  <w:r w:rsidRPr="006F1FA3">
                    <w:rPr>
                      <w:rFonts w:ascii="Arial Narrow" w:eastAsia="Times New Roman" w:hAnsi="Arial Narrow" w:cs="Calibri"/>
                      <w:color w:val="000000"/>
                      <w:kern w:val="0"/>
                      <w:sz w:val="24"/>
                      <w:szCs w:val="16"/>
                      <w:lang w:val="es-SV" w:eastAsia="es-SV"/>
                    </w:rPr>
                    <w:t>CONTRACTURA ARTICULAR</w:t>
                  </w:r>
                </w:p>
              </w:tc>
              <w:tc>
                <w:tcPr>
                  <w:tcW w:w="1275" w:type="dxa"/>
                  <w:tcBorders>
                    <w:top w:val="nil"/>
                    <w:left w:val="nil"/>
                    <w:bottom w:val="single" w:sz="4" w:space="0" w:color="auto"/>
                    <w:right w:val="single" w:sz="4" w:space="0" w:color="auto"/>
                  </w:tcBorders>
                  <w:shd w:val="clear" w:color="auto" w:fill="auto"/>
                  <w:vAlign w:val="center"/>
                  <w:hideMark/>
                </w:tcPr>
                <w:p w:rsidR="006F1FA3" w:rsidRPr="006F1FA3" w:rsidRDefault="006F1FA3" w:rsidP="006F1FA3">
                  <w:pPr>
                    <w:spacing w:before="0" w:after="0" w:line="240" w:lineRule="auto"/>
                    <w:jc w:val="right"/>
                    <w:rPr>
                      <w:rFonts w:ascii="Tahoma" w:eastAsia="Times New Roman" w:hAnsi="Tahoma" w:cs="Tahoma"/>
                      <w:color w:val="000000"/>
                      <w:kern w:val="0"/>
                      <w:sz w:val="24"/>
                      <w:szCs w:val="16"/>
                      <w:lang w:val="es-SV" w:eastAsia="es-SV"/>
                    </w:rPr>
                  </w:pPr>
                  <w:r w:rsidRPr="006F1FA3">
                    <w:rPr>
                      <w:rFonts w:ascii="Tahoma" w:eastAsia="Times New Roman" w:hAnsi="Tahoma" w:cs="Tahoma"/>
                      <w:color w:val="000000"/>
                      <w:kern w:val="0"/>
                      <w:sz w:val="24"/>
                      <w:szCs w:val="16"/>
                      <w:lang w:val="es-SV" w:eastAsia="es-SV"/>
                    </w:rPr>
                    <w:t>112</w:t>
                  </w:r>
                </w:p>
              </w:tc>
              <w:tc>
                <w:tcPr>
                  <w:tcW w:w="1276" w:type="dxa"/>
                  <w:tcBorders>
                    <w:top w:val="nil"/>
                    <w:left w:val="nil"/>
                    <w:bottom w:val="single" w:sz="4" w:space="0" w:color="auto"/>
                    <w:right w:val="single" w:sz="4" w:space="0" w:color="auto"/>
                  </w:tcBorders>
                  <w:shd w:val="clear" w:color="auto" w:fill="auto"/>
                  <w:vAlign w:val="center"/>
                  <w:hideMark/>
                </w:tcPr>
                <w:p w:rsidR="006F1FA3" w:rsidRPr="006F1FA3" w:rsidRDefault="006F1FA3" w:rsidP="006F1FA3">
                  <w:pPr>
                    <w:spacing w:before="0" w:after="0" w:line="240" w:lineRule="auto"/>
                    <w:jc w:val="right"/>
                    <w:rPr>
                      <w:rFonts w:ascii="Tahoma" w:eastAsia="Times New Roman" w:hAnsi="Tahoma" w:cs="Tahoma"/>
                      <w:color w:val="000000"/>
                      <w:kern w:val="0"/>
                      <w:sz w:val="24"/>
                      <w:szCs w:val="16"/>
                      <w:lang w:val="es-SV" w:eastAsia="es-SV"/>
                    </w:rPr>
                  </w:pPr>
                  <w:r w:rsidRPr="006F1FA3">
                    <w:rPr>
                      <w:rFonts w:ascii="Tahoma" w:eastAsia="Times New Roman" w:hAnsi="Tahoma" w:cs="Tahoma"/>
                      <w:color w:val="000000"/>
                      <w:kern w:val="0"/>
                      <w:sz w:val="24"/>
                      <w:szCs w:val="16"/>
                      <w:lang w:val="es-SV" w:eastAsia="es-SV"/>
                    </w:rPr>
                    <w:t>3%</w:t>
                  </w:r>
                </w:p>
              </w:tc>
            </w:tr>
            <w:tr w:rsidR="006F1FA3" w:rsidRPr="006F1FA3" w:rsidTr="006F1FA3">
              <w:trPr>
                <w:trHeight w:val="510"/>
              </w:trPr>
              <w:tc>
                <w:tcPr>
                  <w:tcW w:w="7440" w:type="dxa"/>
                  <w:tcBorders>
                    <w:top w:val="nil"/>
                    <w:left w:val="single" w:sz="4" w:space="0" w:color="auto"/>
                    <w:bottom w:val="single" w:sz="4" w:space="0" w:color="auto"/>
                    <w:right w:val="single" w:sz="4" w:space="0" w:color="auto"/>
                  </w:tcBorders>
                  <w:shd w:val="clear" w:color="auto" w:fill="auto"/>
                  <w:vAlign w:val="center"/>
                  <w:hideMark/>
                </w:tcPr>
                <w:p w:rsidR="006F1FA3" w:rsidRPr="006F1FA3" w:rsidRDefault="006F1FA3" w:rsidP="006F1FA3">
                  <w:pPr>
                    <w:spacing w:before="0" w:after="0" w:line="240" w:lineRule="auto"/>
                    <w:rPr>
                      <w:rFonts w:ascii="Arial Narrow" w:eastAsia="Times New Roman" w:hAnsi="Arial Narrow" w:cs="Calibri"/>
                      <w:color w:val="000000"/>
                      <w:kern w:val="0"/>
                      <w:sz w:val="24"/>
                      <w:szCs w:val="16"/>
                      <w:lang w:val="es-SV" w:eastAsia="es-SV"/>
                    </w:rPr>
                  </w:pPr>
                  <w:r w:rsidRPr="006F1FA3">
                    <w:rPr>
                      <w:rFonts w:ascii="Arial Narrow" w:eastAsia="Times New Roman" w:hAnsi="Arial Narrow" w:cs="Calibri"/>
                      <w:color w:val="000000"/>
                      <w:kern w:val="0"/>
                      <w:sz w:val="24"/>
                      <w:szCs w:val="16"/>
                      <w:lang w:val="es-SV" w:eastAsia="es-SV"/>
                    </w:rPr>
                    <w:t>TRASTORNO ESPECIFICO DE LA PRONUNCIACIÓN</w:t>
                  </w:r>
                </w:p>
              </w:tc>
              <w:tc>
                <w:tcPr>
                  <w:tcW w:w="1275" w:type="dxa"/>
                  <w:tcBorders>
                    <w:top w:val="nil"/>
                    <w:left w:val="nil"/>
                    <w:bottom w:val="single" w:sz="4" w:space="0" w:color="auto"/>
                    <w:right w:val="single" w:sz="4" w:space="0" w:color="auto"/>
                  </w:tcBorders>
                  <w:shd w:val="clear" w:color="auto" w:fill="auto"/>
                  <w:vAlign w:val="center"/>
                  <w:hideMark/>
                </w:tcPr>
                <w:p w:rsidR="006F1FA3" w:rsidRPr="006F1FA3" w:rsidRDefault="006F1FA3" w:rsidP="006F1FA3">
                  <w:pPr>
                    <w:spacing w:before="0" w:after="0" w:line="240" w:lineRule="auto"/>
                    <w:jc w:val="right"/>
                    <w:rPr>
                      <w:rFonts w:ascii="Tahoma" w:eastAsia="Times New Roman" w:hAnsi="Tahoma" w:cs="Tahoma"/>
                      <w:color w:val="000000"/>
                      <w:kern w:val="0"/>
                      <w:sz w:val="24"/>
                      <w:szCs w:val="16"/>
                      <w:lang w:val="es-SV" w:eastAsia="es-SV"/>
                    </w:rPr>
                  </w:pPr>
                  <w:r w:rsidRPr="006F1FA3">
                    <w:rPr>
                      <w:rFonts w:ascii="Tahoma" w:eastAsia="Times New Roman" w:hAnsi="Tahoma" w:cs="Tahoma"/>
                      <w:color w:val="000000"/>
                      <w:kern w:val="0"/>
                      <w:sz w:val="24"/>
                      <w:szCs w:val="16"/>
                      <w:lang w:val="es-SV" w:eastAsia="es-SV"/>
                    </w:rPr>
                    <w:t>96</w:t>
                  </w:r>
                </w:p>
              </w:tc>
              <w:tc>
                <w:tcPr>
                  <w:tcW w:w="1276" w:type="dxa"/>
                  <w:tcBorders>
                    <w:top w:val="nil"/>
                    <w:left w:val="nil"/>
                    <w:bottom w:val="single" w:sz="4" w:space="0" w:color="auto"/>
                    <w:right w:val="single" w:sz="4" w:space="0" w:color="auto"/>
                  </w:tcBorders>
                  <w:shd w:val="clear" w:color="auto" w:fill="auto"/>
                  <w:vAlign w:val="center"/>
                  <w:hideMark/>
                </w:tcPr>
                <w:p w:rsidR="006F1FA3" w:rsidRPr="006F1FA3" w:rsidRDefault="006F1FA3" w:rsidP="006F1FA3">
                  <w:pPr>
                    <w:spacing w:before="0" w:after="0" w:line="240" w:lineRule="auto"/>
                    <w:jc w:val="right"/>
                    <w:rPr>
                      <w:rFonts w:ascii="Tahoma" w:eastAsia="Times New Roman" w:hAnsi="Tahoma" w:cs="Tahoma"/>
                      <w:color w:val="000000"/>
                      <w:kern w:val="0"/>
                      <w:sz w:val="24"/>
                      <w:szCs w:val="16"/>
                      <w:lang w:val="es-SV" w:eastAsia="es-SV"/>
                    </w:rPr>
                  </w:pPr>
                  <w:r w:rsidRPr="006F1FA3">
                    <w:rPr>
                      <w:rFonts w:ascii="Tahoma" w:eastAsia="Times New Roman" w:hAnsi="Tahoma" w:cs="Tahoma"/>
                      <w:color w:val="000000"/>
                      <w:kern w:val="0"/>
                      <w:sz w:val="24"/>
                      <w:szCs w:val="16"/>
                      <w:lang w:val="es-SV" w:eastAsia="es-SV"/>
                    </w:rPr>
                    <w:t>3%</w:t>
                  </w:r>
                </w:p>
              </w:tc>
            </w:tr>
            <w:tr w:rsidR="006F1FA3" w:rsidRPr="006F1FA3" w:rsidTr="006F1FA3">
              <w:trPr>
                <w:trHeight w:val="510"/>
              </w:trPr>
              <w:tc>
                <w:tcPr>
                  <w:tcW w:w="7440" w:type="dxa"/>
                  <w:tcBorders>
                    <w:top w:val="nil"/>
                    <w:left w:val="single" w:sz="4" w:space="0" w:color="auto"/>
                    <w:bottom w:val="single" w:sz="4" w:space="0" w:color="auto"/>
                    <w:right w:val="single" w:sz="4" w:space="0" w:color="auto"/>
                  </w:tcBorders>
                  <w:shd w:val="clear" w:color="auto" w:fill="auto"/>
                  <w:vAlign w:val="center"/>
                  <w:hideMark/>
                </w:tcPr>
                <w:p w:rsidR="006F1FA3" w:rsidRPr="006F1FA3" w:rsidRDefault="006F1FA3" w:rsidP="006F1FA3">
                  <w:pPr>
                    <w:spacing w:before="0" w:after="0" w:line="240" w:lineRule="auto"/>
                    <w:rPr>
                      <w:rFonts w:ascii="Arial Narrow" w:eastAsia="Times New Roman" w:hAnsi="Arial Narrow" w:cs="Calibri"/>
                      <w:color w:val="000000"/>
                      <w:kern w:val="0"/>
                      <w:sz w:val="24"/>
                      <w:szCs w:val="16"/>
                      <w:lang w:val="es-SV" w:eastAsia="es-SV"/>
                    </w:rPr>
                  </w:pPr>
                  <w:r w:rsidRPr="006F1FA3">
                    <w:rPr>
                      <w:rFonts w:ascii="Arial Narrow" w:eastAsia="Times New Roman" w:hAnsi="Arial Narrow" w:cs="Calibri"/>
                      <w:color w:val="000000"/>
                      <w:kern w:val="0"/>
                      <w:sz w:val="24"/>
                      <w:szCs w:val="16"/>
                      <w:lang w:val="es-SV" w:eastAsia="es-SV"/>
                    </w:rPr>
                    <w:t>TRASTORNOS ESPECÍFICOS DEL DESARROLLO DEL HABLA Y DEL LENGUAJE</w:t>
                  </w:r>
                </w:p>
              </w:tc>
              <w:tc>
                <w:tcPr>
                  <w:tcW w:w="1275" w:type="dxa"/>
                  <w:tcBorders>
                    <w:top w:val="nil"/>
                    <w:left w:val="nil"/>
                    <w:bottom w:val="single" w:sz="4" w:space="0" w:color="auto"/>
                    <w:right w:val="single" w:sz="4" w:space="0" w:color="auto"/>
                  </w:tcBorders>
                  <w:shd w:val="clear" w:color="auto" w:fill="auto"/>
                  <w:vAlign w:val="center"/>
                  <w:hideMark/>
                </w:tcPr>
                <w:p w:rsidR="006F1FA3" w:rsidRPr="006F1FA3" w:rsidRDefault="006F1FA3" w:rsidP="006F1FA3">
                  <w:pPr>
                    <w:spacing w:before="0" w:after="0" w:line="240" w:lineRule="auto"/>
                    <w:jc w:val="right"/>
                    <w:rPr>
                      <w:rFonts w:ascii="Tahoma" w:eastAsia="Times New Roman" w:hAnsi="Tahoma" w:cs="Tahoma"/>
                      <w:color w:val="000000"/>
                      <w:kern w:val="0"/>
                      <w:sz w:val="24"/>
                      <w:szCs w:val="16"/>
                      <w:lang w:val="es-SV" w:eastAsia="es-SV"/>
                    </w:rPr>
                  </w:pPr>
                  <w:r w:rsidRPr="006F1FA3">
                    <w:rPr>
                      <w:rFonts w:ascii="Tahoma" w:eastAsia="Times New Roman" w:hAnsi="Tahoma" w:cs="Tahoma"/>
                      <w:color w:val="000000"/>
                      <w:kern w:val="0"/>
                      <w:sz w:val="24"/>
                      <w:szCs w:val="16"/>
                      <w:lang w:val="es-SV" w:eastAsia="es-SV"/>
                    </w:rPr>
                    <w:t>95</w:t>
                  </w:r>
                </w:p>
              </w:tc>
              <w:tc>
                <w:tcPr>
                  <w:tcW w:w="1276" w:type="dxa"/>
                  <w:tcBorders>
                    <w:top w:val="nil"/>
                    <w:left w:val="nil"/>
                    <w:bottom w:val="single" w:sz="4" w:space="0" w:color="auto"/>
                    <w:right w:val="single" w:sz="4" w:space="0" w:color="auto"/>
                  </w:tcBorders>
                  <w:shd w:val="clear" w:color="auto" w:fill="auto"/>
                  <w:vAlign w:val="center"/>
                  <w:hideMark/>
                </w:tcPr>
                <w:p w:rsidR="006F1FA3" w:rsidRPr="006F1FA3" w:rsidRDefault="006F1FA3" w:rsidP="006F1FA3">
                  <w:pPr>
                    <w:spacing w:before="0" w:after="0" w:line="240" w:lineRule="auto"/>
                    <w:jc w:val="right"/>
                    <w:rPr>
                      <w:rFonts w:ascii="Tahoma" w:eastAsia="Times New Roman" w:hAnsi="Tahoma" w:cs="Tahoma"/>
                      <w:color w:val="000000"/>
                      <w:kern w:val="0"/>
                      <w:sz w:val="24"/>
                      <w:szCs w:val="16"/>
                      <w:lang w:val="es-SV" w:eastAsia="es-SV"/>
                    </w:rPr>
                  </w:pPr>
                  <w:r w:rsidRPr="006F1FA3">
                    <w:rPr>
                      <w:rFonts w:ascii="Tahoma" w:eastAsia="Times New Roman" w:hAnsi="Tahoma" w:cs="Tahoma"/>
                      <w:color w:val="000000"/>
                      <w:kern w:val="0"/>
                      <w:sz w:val="24"/>
                      <w:szCs w:val="16"/>
                      <w:lang w:val="es-SV" w:eastAsia="es-SV"/>
                    </w:rPr>
                    <w:t>3%</w:t>
                  </w:r>
                </w:p>
              </w:tc>
            </w:tr>
            <w:tr w:rsidR="006F1FA3" w:rsidRPr="006F1FA3" w:rsidTr="006F1FA3">
              <w:trPr>
                <w:trHeight w:val="510"/>
              </w:trPr>
              <w:tc>
                <w:tcPr>
                  <w:tcW w:w="7440" w:type="dxa"/>
                  <w:tcBorders>
                    <w:top w:val="nil"/>
                    <w:left w:val="single" w:sz="4" w:space="0" w:color="auto"/>
                    <w:bottom w:val="single" w:sz="4" w:space="0" w:color="auto"/>
                    <w:right w:val="single" w:sz="4" w:space="0" w:color="auto"/>
                  </w:tcBorders>
                  <w:shd w:val="clear" w:color="auto" w:fill="auto"/>
                  <w:vAlign w:val="center"/>
                  <w:hideMark/>
                </w:tcPr>
                <w:p w:rsidR="006F1FA3" w:rsidRPr="006F1FA3" w:rsidRDefault="006F1FA3" w:rsidP="006F1FA3">
                  <w:pPr>
                    <w:spacing w:before="0" w:after="0" w:line="240" w:lineRule="auto"/>
                    <w:rPr>
                      <w:rFonts w:ascii="Arial Narrow" w:eastAsia="Times New Roman" w:hAnsi="Arial Narrow" w:cs="Calibri"/>
                      <w:color w:val="000000"/>
                      <w:kern w:val="0"/>
                      <w:sz w:val="24"/>
                      <w:szCs w:val="16"/>
                      <w:lang w:val="es-SV" w:eastAsia="es-SV"/>
                    </w:rPr>
                  </w:pPr>
                  <w:r w:rsidRPr="006F1FA3">
                    <w:rPr>
                      <w:rFonts w:ascii="Arial Narrow" w:eastAsia="Times New Roman" w:hAnsi="Arial Narrow" w:cs="Calibri"/>
                      <w:color w:val="000000"/>
                      <w:kern w:val="0"/>
                      <w:sz w:val="24"/>
                      <w:szCs w:val="16"/>
                      <w:lang w:val="es-SV" w:eastAsia="es-SV"/>
                    </w:rPr>
                    <w:t>DOLOR EN ARTICULACIÓN</w:t>
                  </w:r>
                </w:p>
              </w:tc>
              <w:tc>
                <w:tcPr>
                  <w:tcW w:w="1275" w:type="dxa"/>
                  <w:tcBorders>
                    <w:top w:val="nil"/>
                    <w:left w:val="nil"/>
                    <w:bottom w:val="single" w:sz="4" w:space="0" w:color="auto"/>
                    <w:right w:val="single" w:sz="4" w:space="0" w:color="auto"/>
                  </w:tcBorders>
                  <w:shd w:val="clear" w:color="auto" w:fill="auto"/>
                  <w:vAlign w:val="center"/>
                  <w:hideMark/>
                </w:tcPr>
                <w:p w:rsidR="006F1FA3" w:rsidRPr="006F1FA3" w:rsidRDefault="006F1FA3" w:rsidP="006F1FA3">
                  <w:pPr>
                    <w:spacing w:before="0" w:after="0" w:line="240" w:lineRule="auto"/>
                    <w:jc w:val="right"/>
                    <w:rPr>
                      <w:rFonts w:ascii="Tahoma" w:eastAsia="Times New Roman" w:hAnsi="Tahoma" w:cs="Tahoma"/>
                      <w:color w:val="000000"/>
                      <w:kern w:val="0"/>
                      <w:sz w:val="24"/>
                      <w:szCs w:val="16"/>
                      <w:lang w:val="es-SV" w:eastAsia="es-SV"/>
                    </w:rPr>
                  </w:pPr>
                  <w:r w:rsidRPr="006F1FA3">
                    <w:rPr>
                      <w:rFonts w:ascii="Tahoma" w:eastAsia="Times New Roman" w:hAnsi="Tahoma" w:cs="Tahoma"/>
                      <w:color w:val="000000"/>
                      <w:kern w:val="0"/>
                      <w:sz w:val="24"/>
                      <w:szCs w:val="16"/>
                      <w:lang w:val="es-SV" w:eastAsia="es-SV"/>
                    </w:rPr>
                    <w:t>95</w:t>
                  </w:r>
                </w:p>
              </w:tc>
              <w:tc>
                <w:tcPr>
                  <w:tcW w:w="1276" w:type="dxa"/>
                  <w:tcBorders>
                    <w:top w:val="nil"/>
                    <w:left w:val="nil"/>
                    <w:bottom w:val="single" w:sz="4" w:space="0" w:color="auto"/>
                    <w:right w:val="single" w:sz="4" w:space="0" w:color="auto"/>
                  </w:tcBorders>
                  <w:shd w:val="clear" w:color="auto" w:fill="auto"/>
                  <w:vAlign w:val="center"/>
                  <w:hideMark/>
                </w:tcPr>
                <w:p w:rsidR="006F1FA3" w:rsidRPr="006F1FA3" w:rsidRDefault="006F1FA3" w:rsidP="006F1FA3">
                  <w:pPr>
                    <w:spacing w:before="0" w:after="0" w:line="240" w:lineRule="auto"/>
                    <w:jc w:val="right"/>
                    <w:rPr>
                      <w:rFonts w:ascii="Tahoma" w:eastAsia="Times New Roman" w:hAnsi="Tahoma" w:cs="Tahoma"/>
                      <w:color w:val="000000"/>
                      <w:kern w:val="0"/>
                      <w:sz w:val="24"/>
                      <w:szCs w:val="16"/>
                      <w:lang w:val="es-SV" w:eastAsia="es-SV"/>
                    </w:rPr>
                  </w:pPr>
                  <w:r w:rsidRPr="006F1FA3">
                    <w:rPr>
                      <w:rFonts w:ascii="Tahoma" w:eastAsia="Times New Roman" w:hAnsi="Tahoma" w:cs="Tahoma"/>
                      <w:color w:val="000000"/>
                      <w:kern w:val="0"/>
                      <w:sz w:val="24"/>
                      <w:szCs w:val="16"/>
                      <w:lang w:val="es-SV" w:eastAsia="es-SV"/>
                    </w:rPr>
                    <w:t>3%</w:t>
                  </w:r>
                </w:p>
              </w:tc>
            </w:tr>
            <w:tr w:rsidR="006F1FA3" w:rsidRPr="006F1FA3" w:rsidTr="006F1FA3">
              <w:trPr>
                <w:trHeight w:val="510"/>
              </w:trPr>
              <w:tc>
                <w:tcPr>
                  <w:tcW w:w="7440" w:type="dxa"/>
                  <w:tcBorders>
                    <w:top w:val="nil"/>
                    <w:left w:val="single" w:sz="4" w:space="0" w:color="auto"/>
                    <w:bottom w:val="single" w:sz="4" w:space="0" w:color="auto"/>
                    <w:right w:val="single" w:sz="4" w:space="0" w:color="auto"/>
                  </w:tcBorders>
                  <w:shd w:val="clear" w:color="auto" w:fill="auto"/>
                  <w:vAlign w:val="center"/>
                  <w:hideMark/>
                </w:tcPr>
                <w:p w:rsidR="006F1FA3" w:rsidRPr="006F1FA3" w:rsidRDefault="006F1FA3" w:rsidP="006F1FA3">
                  <w:pPr>
                    <w:spacing w:before="0" w:after="0" w:line="240" w:lineRule="auto"/>
                    <w:rPr>
                      <w:rFonts w:ascii="Arial Narrow" w:eastAsia="Times New Roman" w:hAnsi="Arial Narrow" w:cs="Calibri"/>
                      <w:color w:val="000000"/>
                      <w:kern w:val="0"/>
                      <w:sz w:val="24"/>
                      <w:szCs w:val="16"/>
                      <w:lang w:val="es-SV" w:eastAsia="es-SV"/>
                    </w:rPr>
                  </w:pPr>
                  <w:r w:rsidRPr="006F1FA3">
                    <w:rPr>
                      <w:rFonts w:ascii="Arial Narrow" w:eastAsia="Times New Roman" w:hAnsi="Arial Narrow" w:cs="Calibri"/>
                      <w:color w:val="000000"/>
                      <w:kern w:val="0"/>
                      <w:sz w:val="24"/>
                      <w:szCs w:val="16"/>
                      <w:lang w:val="es-SV" w:eastAsia="es-SV"/>
                    </w:rPr>
                    <w:t>TRASTORNO ESPECIFICO DEL DESARROLLO DE LA FUNCIÓN MOTRIZ</w:t>
                  </w:r>
                </w:p>
              </w:tc>
              <w:tc>
                <w:tcPr>
                  <w:tcW w:w="1275" w:type="dxa"/>
                  <w:tcBorders>
                    <w:top w:val="nil"/>
                    <w:left w:val="nil"/>
                    <w:bottom w:val="single" w:sz="4" w:space="0" w:color="auto"/>
                    <w:right w:val="single" w:sz="4" w:space="0" w:color="auto"/>
                  </w:tcBorders>
                  <w:shd w:val="clear" w:color="auto" w:fill="auto"/>
                  <w:vAlign w:val="center"/>
                  <w:hideMark/>
                </w:tcPr>
                <w:p w:rsidR="006F1FA3" w:rsidRPr="006F1FA3" w:rsidRDefault="006F1FA3" w:rsidP="006F1FA3">
                  <w:pPr>
                    <w:spacing w:before="0" w:after="0" w:line="240" w:lineRule="auto"/>
                    <w:jc w:val="right"/>
                    <w:rPr>
                      <w:rFonts w:ascii="Tahoma" w:eastAsia="Times New Roman" w:hAnsi="Tahoma" w:cs="Tahoma"/>
                      <w:color w:val="000000"/>
                      <w:kern w:val="0"/>
                      <w:sz w:val="24"/>
                      <w:szCs w:val="16"/>
                      <w:lang w:val="es-SV" w:eastAsia="es-SV"/>
                    </w:rPr>
                  </w:pPr>
                  <w:r w:rsidRPr="006F1FA3">
                    <w:rPr>
                      <w:rFonts w:ascii="Tahoma" w:eastAsia="Times New Roman" w:hAnsi="Tahoma" w:cs="Tahoma"/>
                      <w:color w:val="000000"/>
                      <w:kern w:val="0"/>
                      <w:sz w:val="24"/>
                      <w:szCs w:val="16"/>
                      <w:lang w:val="es-SV" w:eastAsia="es-SV"/>
                    </w:rPr>
                    <w:t>86</w:t>
                  </w:r>
                </w:p>
              </w:tc>
              <w:tc>
                <w:tcPr>
                  <w:tcW w:w="1276" w:type="dxa"/>
                  <w:tcBorders>
                    <w:top w:val="nil"/>
                    <w:left w:val="nil"/>
                    <w:bottom w:val="single" w:sz="4" w:space="0" w:color="auto"/>
                    <w:right w:val="single" w:sz="4" w:space="0" w:color="auto"/>
                  </w:tcBorders>
                  <w:shd w:val="clear" w:color="auto" w:fill="auto"/>
                  <w:vAlign w:val="center"/>
                  <w:hideMark/>
                </w:tcPr>
                <w:p w:rsidR="006F1FA3" w:rsidRPr="006F1FA3" w:rsidRDefault="006F1FA3" w:rsidP="006F1FA3">
                  <w:pPr>
                    <w:spacing w:before="0" w:after="0" w:line="240" w:lineRule="auto"/>
                    <w:jc w:val="right"/>
                    <w:rPr>
                      <w:rFonts w:ascii="Tahoma" w:eastAsia="Times New Roman" w:hAnsi="Tahoma" w:cs="Tahoma"/>
                      <w:color w:val="000000"/>
                      <w:kern w:val="0"/>
                      <w:sz w:val="24"/>
                      <w:szCs w:val="16"/>
                      <w:lang w:val="es-SV" w:eastAsia="es-SV"/>
                    </w:rPr>
                  </w:pPr>
                  <w:r w:rsidRPr="006F1FA3">
                    <w:rPr>
                      <w:rFonts w:ascii="Tahoma" w:eastAsia="Times New Roman" w:hAnsi="Tahoma" w:cs="Tahoma"/>
                      <w:color w:val="000000"/>
                      <w:kern w:val="0"/>
                      <w:sz w:val="24"/>
                      <w:szCs w:val="16"/>
                      <w:lang w:val="es-SV" w:eastAsia="es-SV"/>
                    </w:rPr>
                    <w:t>3%</w:t>
                  </w:r>
                </w:p>
              </w:tc>
            </w:tr>
            <w:tr w:rsidR="006F1FA3" w:rsidRPr="006F1FA3" w:rsidTr="006F1FA3">
              <w:trPr>
                <w:trHeight w:val="510"/>
              </w:trPr>
              <w:tc>
                <w:tcPr>
                  <w:tcW w:w="7440" w:type="dxa"/>
                  <w:tcBorders>
                    <w:top w:val="nil"/>
                    <w:left w:val="single" w:sz="4" w:space="0" w:color="auto"/>
                    <w:bottom w:val="single" w:sz="4" w:space="0" w:color="auto"/>
                    <w:right w:val="single" w:sz="4" w:space="0" w:color="auto"/>
                  </w:tcBorders>
                  <w:shd w:val="clear" w:color="auto" w:fill="auto"/>
                  <w:vAlign w:val="center"/>
                  <w:hideMark/>
                </w:tcPr>
                <w:p w:rsidR="006F1FA3" w:rsidRPr="006F1FA3" w:rsidRDefault="006F1FA3" w:rsidP="006F1FA3">
                  <w:pPr>
                    <w:spacing w:before="0" w:after="0" w:line="240" w:lineRule="auto"/>
                    <w:rPr>
                      <w:rFonts w:ascii="Arial Narrow" w:eastAsia="Times New Roman" w:hAnsi="Arial Narrow" w:cs="Calibri"/>
                      <w:color w:val="000000"/>
                      <w:kern w:val="0"/>
                      <w:sz w:val="24"/>
                      <w:szCs w:val="16"/>
                      <w:lang w:val="es-SV" w:eastAsia="es-SV"/>
                    </w:rPr>
                  </w:pPr>
                  <w:r w:rsidRPr="006F1FA3">
                    <w:rPr>
                      <w:rFonts w:ascii="Arial Narrow" w:eastAsia="Times New Roman" w:hAnsi="Arial Narrow" w:cs="Calibri"/>
                      <w:color w:val="000000"/>
                      <w:kern w:val="0"/>
                      <w:sz w:val="24"/>
                      <w:szCs w:val="16"/>
                      <w:lang w:val="es-SV" w:eastAsia="es-SV"/>
                    </w:rPr>
                    <w:t>PARÁLISIS DE BELL</w:t>
                  </w:r>
                </w:p>
              </w:tc>
              <w:tc>
                <w:tcPr>
                  <w:tcW w:w="1275" w:type="dxa"/>
                  <w:tcBorders>
                    <w:top w:val="nil"/>
                    <w:left w:val="nil"/>
                    <w:bottom w:val="single" w:sz="4" w:space="0" w:color="auto"/>
                    <w:right w:val="single" w:sz="4" w:space="0" w:color="auto"/>
                  </w:tcBorders>
                  <w:shd w:val="clear" w:color="auto" w:fill="auto"/>
                  <w:vAlign w:val="center"/>
                  <w:hideMark/>
                </w:tcPr>
                <w:p w:rsidR="006F1FA3" w:rsidRPr="006F1FA3" w:rsidRDefault="006F1FA3" w:rsidP="006F1FA3">
                  <w:pPr>
                    <w:spacing w:before="0" w:after="0" w:line="240" w:lineRule="auto"/>
                    <w:jc w:val="right"/>
                    <w:rPr>
                      <w:rFonts w:ascii="Tahoma" w:eastAsia="Times New Roman" w:hAnsi="Tahoma" w:cs="Tahoma"/>
                      <w:color w:val="000000"/>
                      <w:kern w:val="0"/>
                      <w:sz w:val="24"/>
                      <w:szCs w:val="16"/>
                      <w:lang w:val="es-SV" w:eastAsia="es-SV"/>
                    </w:rPr>
                  </w:pPr>
                  <w:r w:rsidRPr="006F1FA3">
                    <w:rPr>
                      <w:rFonts w:ascii="Tahoma" w:eastAsia="Times New Roman" w:hAnsi="Tahoma" w:cs="Tahoma"/>
                      <w:color w:val="000000"/>
                      <w:kern w:val="0"/>
                      <w:sz w:val="24"/>
                      <w:szCs w:val="16"/>
                      <w:lang w:val="es-SV" w:eastAsia="es-SV"/>
                    </w:rPr>
                    <w:t>77</w:t>
                  </w:r>
                </w:p>
              </w:tc>
              <w:tc>
                <w:tcPr>
                  <w:tcW w:w="1276" w:type="dxa"/>
                  <w:tcBorders>
                    <w:top w:val="nil"/>
                    <w:left w:val="nil"/>
                    <w:bottom w:val="single" w:sz="4" w:space="0" w:color="auto"/>
                    <w:right w:val="single" w:sz="4" w:space="0" w:color="auto"/>
                  </w:tcBorders>
                  <w:shd w:val="clear" w:color="auto" w:fill="auto"/>
                  <w:vAlign w:val="center"/>
                  <w:hideMark/>
                </w:tcPr>
                <w:p w:rsidR="006F1FA3" w:rsidRPr="006F1FA3" w:rsidRDefault="006F1FA3" w:rsidP="006F1FA3">
                  <w:pPr>
                    <w:spacing w:before="0" w:after="0" w:line="240" w:lineRule="auto"/>
                    <w:jc w:val="right"/>
                    <w:rPr>
                      <w:rFonts w:ascii="Tahoma" w:eastAsia="Times New Roman" w:hAnsi="Tahoma" w:cs="Tahoma"/>
                      <w:color w:val="000000"/>
                      <w:kern w:val="0"/>
                      <w:sz w:val="24"/>
                      <w:szCs w:val="16"/>
                      <w:lang w:val="es-SV" w:eastAsia="es-SV"/>
                    </w:rPr>
                  </w:pPr>
                  <w:r w:rsidRPr="006F1FA3">
                    <w:rPr>
                      <w:rFonts w:ascii="Tahoma" w:eastAsia="Times New Roman" w:hAnsi="Tahoma" w:cs="Tahoma"/>
                      <w:color w:val="000000"/>
                      <w:kern w:val="0"/>
                      <w:sz w:val="24"/>
                      <w:szCs w:val="16"/>
                      <w:lang w:val="es-SV" w:eastAsia="es-SV"/>
                    </w:rPr>
                    <w:t>2%</w:t>
                  </w:r>
                </w:p>
              </w:tc>
            </w:tr>
          </w:tbl>
          <w:p w:rsidR="0041211E" w:rsidRPr="002C366F" w:rsidRDefault="0041211E" w:rsidP="002C366F">
            <w:pPr>
              <w:widowControl w:val="0"/>
              <w:spacing w:line="276" w:lineRule="auto"/>
              <w:jc w:val="both"/>
              <w:rPr>
                <w:rFonts w:ascii="Century Gothic" w:hAnsi="Century Gothic" w:cs="Century Gothic"/>
                <w:color w:val="0070C0"/>
                <w:kern w:val="28"/>
              </w:rPr>
            </w:pPr>
          </w:p>
        </w:tc>
        <w:tc>
          <w:tcPr>
            <w:tcW w:w="1200" w:type="dxa"/>
            <w:tcBorders>
              <w:top w:val="nil"/>
              <w:left w:val="nil"/>
              <w:bottom w:val="nil"/>
              <w:right w:val="nil"/>
            </w:tcBorders>
            <w:shd w:val="clear" w:color="auto" w:fill="auto"/>
            <w:noWrap/>
            <w:vAlign w:val="center"/>
          </w:tcPr>
          <w:p w:rsidR="0041211E" w:rsidRPr="002C366F" w:rsidRDefault="0041211E" w:rsidP="0041211E">
            <w:pPr>
              <w:spacing w:before="0" w:after="0" w:line="240" w:lineRule="auto"/>
              <w:jc w:val="right"/>
              <w:rPr>
                <w:rFonts w:ascii="Tahoma" w:eastAsia="Times New Roman" w:hAnsi="Tahoma" w:cs="Tahoma"/>
                <w:b/>
                <w:bCs/>
                <w:color w:val="0070C0"/>
                <w:kern w:val="0"/>
                <w:sz w:val="18"/>
                <w:szCs w:val="18"/>
                <w:lang w:val="es-SV" w:eastAsia="es-SV"/>
              </w:rPr>
            </w:pPr>
          </w:p>
        </w:tc>
        <w:tc>
          <w:tcPr>
            <w:tcW w:w="1200" w:type="dxa"/>
            <w:tcBorders>
              <w:top w:val="nil"/>
              <w:left w:val="nil"/>
              <w:bottom w:val="nil"/>
              <w:right w:val="nil"/>
            </w:tcBorders>
            <w:shd w:val="clear" w:color="auto" w:fill="auto"/>
            <w:noWrap/>
            <w:vAlign w:val="center"/>
          </w:tcPr>
          <w:p w:rsidR="0041211E" w:rsidRPr="002C366F" w:rsidRDefault="0041211E" w:rsidP="0041211E">
            <w:pPr>
              <w:spacing w:before="0" w:after="0" w:line="240" w:lineRule="auto"/>
              <w:jc w:val="right"/>
              <w:rPr>
                <w:rFonts w:ascii="Tahoma" w:eastAsia="Times New Roman" w:hAnsi="Tahoma" w:cs="Tahoma"/>
                <w:b/>
                <w:bCs/>
                <w:color w:val="0070C0"/>
                <w:kern w:val="0"/>
                <w:sz w:val="18"/>
                <w:szCs w:val="18"/>
                <w:lang w:val="es-SV" w:eastAsia="es-SV"/>
              </w:rPr>
            </w:pPr>
          </w:p>
        </w:tc>
      </w:tr>
    </w:tbl>
    <w:p w:rsidR="006F1FA3" w:rsidRDefault="006F1FA3" w:rsidP="006F1FA3">
      <w:bookmarkStart w:id="6" w:name="_Toc411857648"/>
    </w:p>
    <w:p w:rsidR="006F1FA3" w:rsidRPr="006F1FA3" w:rsidRDefault="006F1FA3" w:rsidP="006F1FA3">
      <w:pPr>
        <w:rPr>
          <w:rFonts w:ascii="Century Gothic" w:hAnsi="Century Gothic" w:cs="Century Gothic"/>
          <w:kern w:val="28"/>
        </w:rPr>
      </w:pPr>
      <w:r w:rsidRPr="006F1FA3">
        <w:rPr>
          <w:rFonts w:ascii="Century Gothic" w:hAnsi="Century Gothic" w:cs="Century Gothic"/>
          <w:kern w:val="28"/>
        </w:rPr>
        <w:t>El total de casos fue de</w:t>
      </w:r>
      <w:r>
        <w:rPr>
          <w:rFonts w:ascii="Century Gothic" w:hAnsi="Century Gothic" w:cs="Century Gothic"/>
          <w:kern w:val="28"/>
        </w:rPr>
        <w:t xml:space="preserve"> 3,292. En la tabla anterior se reflejan los primeras 10 diagnósticos relacionados con discapacidad, que constituye</w:t>
      </w:r>
      <w:r w:rsidR="002A2EBE">
        <w:rPr>
          <w:rFonts w:ascii="Century Gothic" w:hAnsi="Century Gothic" w:cs="Century Gothic"/>
          <w:kern w:val="28"/>
        </w:rPr>
        <w:t xml:space="preserve"> una mayor concentración de casos ocupando</w:t>
      </w:r>
      <w:r>
        <w:rPr>
          <w:rFonts w:ascii="Century Gothic" w:hAnsi="Century Gothic" w:cs="Century Gothic"/>
          <w:kern w:val="28"/>
        </w:rPr>
        <w:t xml:space="preserve"> el 52% </w:t>
      </w:r>
      <w:r w:rsidR="002A2EBE">
        <w:rPr>
          <w:rFonts w:ascii="Century Gothic" w:hAnsi="Century Gothic" w:cs="Century Gothic"/>
          <w:kern w:val="28"/>
        </w:rPr>
        <w:t xml:space="preserve">del total. </w:t>
      </w:r>
      <w:r>
        <w:rPr>
          <w:rFonts w:ascii="Century Gothic" w:hAnsi="Century Gothic" w:cs="Century Gothic"/>
          <w:kern w:val="28"/>
        </w:rPr>
        <w:t xml:space="preserve"> </w:t>
      </w:r>
      <w:r w:rsidR="002A2EBE">
        <w:rPr>
          <w:rFonts w:ascii="Century Gothic" w:hAnsi="Century Gothic" w:cs="Century Gothic"/>
          <w:kern w:val="28"/>
        </w:rPr>
        <w:t>El</w:t>
      </w:r>
      <w:r>
        <w:rPr>
          <w:rFonts w:ascii="Century Gothic" w:hAnsi="Century Gothic" w:cs="Century Gothic"/>
          <w:kern w:val="28"/>
        </w:rPr>
        <w:t xml:space="preserve"> resto corresponde a otros </w:t>
      </w:r>
      <w:r w:rsidR="002A2EBE">
        <w:rPr>
          <w:rFonts w:ascii="Century Gothic" w:hAnsi="Century Gothic" w:cs="Century Gothic"/>
          <w:kern w:val="28"/>
        </w:rPr>
        <w:t>diagnósticos</w:t>
      </w:r>
      <w:r>
        <w:rPr>
          <w:rFonts w:ascii="Century Gothic" w:hAnsi="Century Gothic" w:cs="Century Gothic"/>
          <w:kern w:val="28"/>
        </w:rPr>
        <w:t xml:space="preserve"> con un total de</w:t>
      </w:r>
      <w:r w:rsidR="002A2EBE">
        <w:rPr>
          <w:rFonts w:ascii="Century Gothic" w:hAnsi="Century Gothic" w:cs="Century Gothic"/>
          <w:kern w:val="28"/>
        </w:rPr>
        <w:t xml:space="preserve"> 1577 (</w:t>
      </w:r>
      <w:r>
        <w:rPr>
          <w:rFonts w:ascii="Century Gothic" w:hAnsi="Century Gothic" w:cs="Century Gothic"/>
          <w:kern w:val="28"/>
        </w:rPr>
        <w:t>48%</w:t>
      </w:r>
      <w:r w:rsidR="002A2EBE">
        <w:rPr>
          <w:rFonts w:ascii="Century Gothic" w:hAnsi="Century Gothic" w:cs="Century Gothic"/>
          <w:kern w:val="28"/>
        </w:rPr>
        <w:t>)</w:t>
      </w:r>
    </w:p>
    <w:bookmarkEnd w:id="6"/>
    <w:p w:rsidR="008A1A64" w:rsidRPr="00037D2A" w:rsidRDefault="008A1A64" w:rsidP="00037D2A">
      <w:pPr>
        <w:pStyle w:val="Textoindependiente"/>
        <w:widowControl w:val="0"/>
        <w:spacing w:after="0" w:line="276" w:lineRule="auto"/>
        <w:jc w:val="both"/>
        <w:rPr>
          <w:rFonts w:ascii="Century Gothic" w:hAnsi="Century Gothic" w:cs="Century Gothic"/>
          <w:i/>
          <w:iCs/>
          <w:kern w:val="28"/>
        </w:rPr>
      </w:pPr>
    </w:p>
    <w:p w:rsidR="009C1637" w:rsidRDefault="002A2EBE" w:rsidP="00BC35AD">
      <w:pPr>
        <w:pStyle w:val="Ttulo2"/>
        <w:rPr>
          <w:lang w:val="es-SV" w:eastAsia="es-SV"/>
        </w:rPr>
      </w:pPr>
      <w:bookmarkStart w:id="7" w:name="_Toc411857649"/>
      <w:r w:rsidRPr="00745210">
        <w:rPr>
          <w:rFonts w:ascii="Arial" w:hAnsi="Arial" w:cs="Arial"/>
          <w:noProof/>
          <w:kern w:val="28"/>
          <w:sz w:val="18"/>
          <w:szCs w:val="18"/>
          <w:lang w:val="es-SV" w:eastAsia="es-SV"/>
        </w:rPr>
        <w:lastRenderedPageBreak/>
        <w:drawing>
          <wp:anchor distT="36576" distB="613791" distL="492252" distR="289179" simplePos="0" relativeHeight="251668480" behindDoc="0" locked="0" layoutInCell="1" allowOverlap="1" wp14:anchorId="4A31404C" wp14:editId="5E7C750E">
            <wp:simplePos x="0" y="0"/>
            <wp:positionH relativeFrom="margin">
              <wp:posOffset>29210</wp:posOffset>
            </wp:positionH>
            <wp:positionV relativeFrom="paragraph">
              <wp:posOffset>407670</wp:posOffset>
            </wp:positionV>
            <wp:extent cx="5623560" cy="4486910"/>
            <wp:effectExtent l="0" t="0" r="15240" b="8890"/>
            <wp:wrapSquare wrapText="bothSides"/>
            <wp:docPr id="7" name="Objeto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9C1637" w:rsidRPr="00ED4353">
        <w:rPr>
          <w:lang w:val="es-SV" w:eastAsia="es-SV"/>
        </w:rPr>
        <w:t>REFERENCIA DE USUARIOS</w:t>
      </w:r>
      <w:bookmarkEnd w:id="7"/>
    </w:p>
    <w:p w:rsidR="009C1637" w:rsidRPr="00745210" w:rsidRDefault="009C1637" w:rsidP="009C1637">
      <w:pPr>
        <w:widowControl w:val="0"/>
        <w:spacing w:line="276" w:lineRule="auto"/>
        <w:jc w:val="both"/>
        <w:rPr>
          <w:rFonts w:ascii="Century Gothic" w:hAnsi="Century Gothic" w:cs="Century Gothic"/>
          <w:kern w:val="28"/>
        </w:rPr>
      </w:pPr>
      <w:r w:rsidRPr="00745210">
        <w:rPr>
          <w:rFonts w:ascii="Century Gothic" w:hAnsi="Century Gothic" w:cs="Century Gothic"/>
          <w:kern w:val="28"/>
        </w:rPr>
        <w:t>Para ingresar a los servicios que se ofertan en el ISRI es recomendable una referencia médica, sin embargo, las personas pueden solicitar los servicios por iniciativa propia.  En este punto, el ISRI está trabajando fuertemente con otras instituciones que constituyen la Red Integrada</w:t>
      </w:r>
      <w:r w:rsidR="0095770D">
        <w:rPr>
          <w:rFonts w:ascii="Century Gothic" w:hAnsi="Century Gothic" w:cs="Century Gothic"/>
          <w:kern w:val="28"/>
        </w:rPr>
        <w:t xml:space="preserve"> e Integrales</w:t>
      </w:r>
      <w:r w:rsidRPr="00745210">
        <w:rPr>
          <w:rFonts w:ascii="Century Gothic" w:hAnsi="Century Gothic" w:cs="Century Gothic"/>
          <w:kern w:val="28"/>
        </w:rPr>
        <w:t xml:space="preserve"> de Servicios de Salud (</w:t>
      </w:r>
      <w:proofErr w:type="spellStart"/>
      <w:r w:rsidRPr="00745210">
        <w:rPr>
          <w:rFonts w:ascii="Century Gothic" w:hAnsi="Century Gothic" w:cs="Century Gothic"/>
          <w:kern w:val="28"/>
        </w:rPr>
        <w:t>RISS</w:t>
      </w:r>
      <w:proofErr w:type="spellEnd"/>
      <w:r w:rsidRPr="00745210">
        <w:rPr>
          <w:rFonts w:ascii="Century Gothic" w:hAnsi="Century Gothic" w:cs="Century Gothic"/>
          <w:kern w:val="28"/>
        </w:rPr>
        <w:t xml:space="preserve">), a efecto de fortalecer el sistema de referencia y retorno. Durante el período, un </w:t>
      </w:r>
      <w:r w:rsidR="005676DE">
        <w:rPr>
          <w:rFonts w:ascii="Century Gothic" w:hAnsi="Century Gothic" w:cs="Century Gothic"/>
          <w:kern w:val="28"/>
        </w:rPr>
        <w:t>1</w:t>
      </w:r>
      <w:r w:rsidR="0095770D">
        <w:rPr>
          <w:rFonts w:ascii="Century Gothic" w:hAnsi="Century Gothic" w:cs="Century Gothic"/>
          <w:kern w:val="28"/>
        </w:rPr>
        <w:t>5</w:t>
      </w:r>
      <w:r w:rsidRPr="00745210">
        <w:rPr>
          <w:rFonts w:ascii="Century Gothic" w:hAnsi="Century Gothic" w:cs="Century Gothic"/>
          <w:kern w:val="28"/>
        </w:rPr>
        <w:t>% (</w:t>
      </w:r>
      <w:r w:rsidR="0095770D">
        <w:rPr>
          <w:rFonts w:ascii="Century Gothic" w:hAnsi="Century Gothic" w:cs="Century Gothic"/>
          <w:kern w:val="28"/>
        </w:rPr>
        <w:t>483</w:t>
      </w:r>
      <w:r w:rsidRPr="00745210">
        <w:rPr>
          <w:rFonts w:ascii="Century Gothic" w:hAnsi="Century Gothic" w:cs="Century Gothic"/>
          <w:kern w:val="28"/>
        </w:rPr>
        <w:t>/</w:t>
      </w:r>
      <w:r w:rsidR="0095770D">
        <w:rPr>
          <w:rFonts w:ascii="Century Gothic" w:hAnsi="Century Gothic" w:cs="Century Gothic"/>
          <w:kern w:val="28"/>
        </w:rPr>
        <w:t>3173</w:t>
      </w:r>
      <w:r w:rsidRPr="00745210">
        <w:rPr>
          <w:rFonts w:ascii="Century Gothic" w:hAnsi="Century Gothic" w:cs="Century Gothic"/>
          <w:kern w:val="28"/>
        </w:rPr>
        <w:t xml:space="preserve">) de las demandas de servicios no contaban con una referencia del Sistema Nacional de Salud. Los referidos se distribuyen de la siguiente manera: </w:t>
      </w:r>
      <w:r w:rsidR="0095770D">
        <w:rPr>
          <w:rFonts w:ascii="Century Gothic" w:hAnsi="Century Gothic" w:cs="Century Gothic"/>
          <w:kern w:val="28"/>
        </w:rPr>
        <w:t xml:space="preserve">hospitales </w:t>
      </w:r>
      <w:proofErr w:type="spellStart"/>
      <w:r w:rsidR="0095770D">
        <w:rPr>
          <w:rFonts w:ascii="Century Gothic" w:hAnsi="Century Gothic" w:cs="Century Gothic"/>
          <w:kern w:val="28"/>
        </w:rPr>
        <w:t>MINSALUD</w:t>
      </w:r>
      <w:proofErr w:type="spellEnd"/>
      <w:r w:rsidRPr="00745210">
        <w:rPr>
          <w:rFonts w:ascii="Century Gothic" w:hAnsi="Century Gothic" w:cs="Century Gothic"/>
          <w:kern w:val="28"/>
        </w:rPr>
        <w:t xml:space="preserve"> </w:t>
      </w:r>
      <w:r w:rsidR="0095770D">
        <w:rPr>
          <w:rFonts w:ascii="Century Gothic" w:hAnsi="Century Gothic" w:cs="Century Gothic"/>
          <w:kern w:val="28"/>
        </w:rPr>
        <w:t>31</w:t>
      </w:r>
      <w:r w:rsidRPr="00745210">
        <w:rPr>
          <w:rFonts w:ascii="Century Gothic" w:hAnsi="Century Gothic" w:cs="Century Gothic"/>
          <w:kern w:val="28"/>
        </w:rPr>
        <w:t>% (</w:t>
      </w:r>
      <w:r w:rsidR="0095770D">
        <w:rPr>
          <w:rFonts w:ascii="Century Gothic" w:hAnsi="Century Gothic" w:cs="Century Gothic"/>
          <w:kern w:val="28"/>
        </w:rPr>
        <w:t>991</w:t>
      </w:r>
      <w:r w:rsidRPr="00745210">
        <w:rPr>
          <w:rFonts w:ascii="Century Gothic" w:hAnsi="Century Gothic" w:cs="Century Gothic"/>
          <w:kern w:val="28"/>
        </w:rPr>
        <w:t xml:space="preserve">), </w:t>
      </w:r>
      <w:proofErr w:type="spellStart"/>
      <w:r w:rsidRPr="00745210">
        <w:rPr>
          <w:rFonts w:ascii="Century Gothic" w:hAnsi="Century Gothic" w:cs="Century Gothic"/>
          <w:kern w:val="28"/>
        </w:rPr>
        <w:t>ISSS</w:t>
      </w:r>
      <w:proofErr w:type="spellEnd"/>
      <w:r w:rsidRPr="00745210">
        <w:rPr>
          <w:rFonts w:ascii="Century Gothic" w:hAnsi="Century Gothic" w:cs="Century Gothic"/>
          <w:kern w:val="28"/>
        </w:rPr>
        <w:t xml:space="preserve"> </w:t>
      </w:r>
      <w:r w:rsidR="005676DE">
        <w:rPr>
          <w:rFonts w:ascii="Century Gothic" w:hAnsi="Century Gothic" w:cs="Century Gothic"/>
          <w:kern w:val="28"/>
        </w:rPr>
        <w:t>1</w:t>
      </w:r>
      <w:r w:rsidR="00145BD9">
        <w:rPr>
          <w:rFonts w:ascii="Century Gothic" w:hAnsi="Century Gothic" w:cs="Century Gothic"/>
          <w:kern w:val="28"/>
        </w:rPr>
        <w:t>7</w:t>
      </w:r>
      <w:r w:rsidRPr="00745210">
        <w:rPr>
          <w:rFonts w:ascii="Century Gothic" w:hAnsi="Century Gothic" w:cs="Century Gothic"/>
          <w:kern w:val="28"/>
        </w:rPr>
        <w:t>% (</w:t>
      </w:r>
      <w:r w:rsidR="00145BD9">
        <w:rPr>
          <w:rFonts w:ascii="Century Gothic" w:hAnsi="Century Gothic" w:cs="Century Gothic"/>
          <w:kern w:val="28"/>
        </w:rPr>
        <w:t>522</w:t>
      </w:r>
      <w:r w:rsidRPr="00745210">
        <w:rPr>
          <w:rFonts w:ascii="Century Gothic" w:hAnsi="Century Gothic" w:cs="Century Gothic"/>
          <w:kern w:val="28"/>
        </w:rPr>
        <w:t>),</w:t>
      </w:r>
      <w:r w:rsidR="005676DE">
        <w:rPr>
          <w:rFonts w:ascii="Century Gothic" w:hAnsi="Century Gothic" w:cs="Century Gothic"/>
          <w:kern w:val="28"/>
        </w:rPr>
        <w:t xml:space="preserve"> </w:t>
      </w:r>
      <w:r w:rsidR="00145BD9">
        <w:rPr>
          <w:rFonts w:ascii="Century Gothic" w:hAnsi="Century Gothic" w:cs="Century Gothic"/>
          <w:kern w:val="28"/>
        </w:rPr>
        <w:t xml:space="preserve">Unidades de Salud de </w:t>
      </w:r>
      <w:proofErr w:type="spellStart"/>
      <w:r w:rsidR="00145BD9">
        <w:rPr>
          <w:rFonts w:ascii="Century Gothic" w:hAnsi="Century Gothic" w:cs="Century Gothic"/>
          <w:kern w:val="28"/>
        </w:rPr>
        <w:t>MINSALUD</w:t>
      </w:r>
      <w:proofErr w:type="spellEnd"/>
      <w:r w:rsidR="00145BD9">
        <w:rPr>
          <w:rFonts w:ascii="Century Gothic" w:hAnsi="Century Gothic" w:cs="Century Gothic"/>
          <w:kern w:val="28"/>
        </w:rPr>
        <w:t xml:space="preserve"> con 258 referencias (8%), </w:t>
      </w:r>
      <w:r w:rsidR="005676DE">
        <w:rPr>
          <w:rFonts w:ascii="Century Gothic" w:hAnsi="Century Gothic" w:cs="Century Gothic"/>
          <w:kern w:val="28"/>
        </w:rPr>
        <w:t xml:space="preserve">Bienestar Magisterial </w:t>
      </w:r>
      <w:r w:rsidR="00145BD9">
        <w:rPr>
          <w:rFonts w:ascii="Century Gothic" w:hAnsi="Century Gothic" w:cs="Century Gothic"/>
          <w:kern w:val="28"/>
        </w:rPr>
        <w:t>2</w:t>
      </w:r>
      <w:r w:rsidR="005676DE">
        <w:rPr>
          <w:rFonts w:ascii="Century Gothic" w:hAnsi="Century Gothic" w:cs="Century Gothic"/>
          <w:kern w:val="28"/>
        </w:rPr>
        <w:t>% (</w:t>
      </w:r>
      <w:r w:rsidR="00145BD9">
        <w:rPr>
          <w:rFonts w:ascii="Century Gothic" w:hAnsi="Century Gothic" w:cs="Century Gothic"/>
          <w:kern w:val="28"/>
        </w:rPr>
        <w:t>74</w:t>
      </w:r>
      <w:r>
        <w:rPr>
          <w:rFonts w:ascii="Century Gothic" w:hAnsi="Century Gothic" w:cs="Century Gothic"/>
          <w:kern w:val="28"/>
        </w:rPr>
        <w:t>), Hospital Militar 0.1</w:t>
      </w:r>
      <w:r w:rsidRPr="00745210">
        <w:rPr>
          <w:rFonts w:ascii="Century Gothic" w:hAnsi="Century Gothic" w:cs="Century Gothic"/>
          <w:kern w:val="28"/>
        </w:rPr>
        <w:t>% (</w:t>
      </w:r>
      <w:r w:rsidR="00145BD9">
        <w:rPr>
          <w:rFonts w:ascii="Century Gothic" w:hAnsi="Century Gothic" w:cs="Century Gothic"/>
          <w:kern w:val="28"/>
        </w:rPr>
        <w:t>5</w:t>
      </w:r>
      <w:r w:rsidRPr="00745210">
        <w:rPr>
          <w:rFonts w:ascii="Century Gothic" w:hAnsi="Century Gothic" w:cs="Century Gothic"/>
          <w:kern w:val="28"/>
        </w:rPr>
        <w:t xml:space="preserve">). El restante </w:t>
      </w:r>
      <w:r w:rsidR="00145BD9">
        <w:rPr>
          <w:rFonts w:ascii="Century Gothic" w:hAnsi="Century Gothic" w:cs="Century Gothic"/>
          <w:kern w:val="28"/>
        </w:rPr>
        <w:t>27</w:t>
      </w:r>
      <w:r w:rsidRPr="00745210">
        <w:rPr>
          <w:rFonts w:ascii="Century Gothic" w:hAnsi="Century Gothic" w:cs="Century Gothic"/>
          <w:kern w:val="28"/>
        </w:rPr>
        <w:t>% (</w:t>
      </w:r>
      <w:r w:rsidR="00145BD9">
        <w:rPr>
          <w:rFonts w:ascii="Century Gothic" w:hAnsi="Century Gothic" w:cs="Century Gothic"/>
          <w:kern w:val="28"/>
        </w:rPr>
        <w:t>843</w:t>
      </w:r>
      <w:r w:rsidRPr="00745210">
        <w:rPr>
          <w:rFonts w:ascii="Century Gothic" w:hAnsi="Century Gothic" w:cs="Century Gothic"/>
          <w:kern w:val="28"/>
        </w:rPr>
        <w:t xml:space="preserve">) fueron referidos por instituciones privadas o no relacionadas con </w:t>
      </w:r>
      <w:r w:rsidR="005676DE">
        <w:rPr>
          <w:rFonts w:ascii="Century Gothic" w:hAnsi="Century Gothic" w:cs="Century Gothic"/>
          <w:kern w:val="28"/>
        </w:rPr>
        <w:t xml:space="preserve">el </w:t>
      </w:r>
      <w:proofErr w:type="spellStart"/>
      <w:r w:rsidR="005676DE">
        <w:rPr>
          <w:rFonts w:ascii="Century Gothic" w:hAnsi="Century Gothic" w:cs="Century Gothic"/>
          <w:kern w:val="28"/>
        </w:rPr>
        <w:t>RISS</w:t>
      </w:r>
      <w:proofErr w:type="spellEnd"/>
      <w:r w:rsidRPr="00745210">
        <w:rPr>
          <w:rFonts w:ascii="Century Gothic" w:hAnsi="Century Gothic" w:cs="Century Gothic"/>
          <w:kern w:val="28"/>
        </w:rPr>
        <w:t>. (</w:t>
      </w:r>
      <w:r w:rsidRPr="00C52011">
        <w:rPr>
          <w:rFonts w:ascii="Century Gothic" w:hAnsi="Century Gothic" w:cs="Century Gothic"/>
          <w:kern w:val="28"/>
        </w:rPr>
        <w:t xml:space="preserve">Gráfico </w:t>
      </w:r>
      <w:r w:rsidR="000F3D3F">
        <w:rPr>
          <w:rFonts w:ascii="Century Gothic" w:hAnsi="Century Gothic" w:cs="Century Gothic"/>
          <w:kern w:val="28"/>
        </w:rPr>
        <w:t>6</w:t>
      </w:r>
      <w:r w:rsidRPr="00C52011">
        <w:rPr>
          <w:rFonts w:ascii="Century Gothic" w:hAnsi="Century Gothic" w:cs="Century Gothic"/>
          <w:kern w:val="28"/>
        </w:rPr>
        <w:t>).</w:t>
      </w:r>
    </w:p>
    <w:p w:rsidR="00145BD9" w:rsidRDefault="009C1637" w:rsidP="009C1637">
      <w:pPr>
        <w:widowControl w:val="0"/>
        <w:spacing w:line="276" w:lineRule="auto"/>
        <w:jc w:val="both"/>
        <w:rPr>
          <w:rFonts w:ascii="Century Gothic" w:hAnsi="Century Gothic" w:cs="Century Gothic"/>
          <w:kern w:val="28"/>
        </w:rPr>
      </w:pPr>
      <w:r w:rsidRPr="00745210">
        <w:rPr>
          <w:rFonts w:ascii="Century Gothic" w:hAnsi="Century Gothic" w:cs="Century Gothic"/>
          <w:kern w:val="28"/>
        </w:rPr>
        <w:t>Los establecimientos que representan el mayor índice de referencia son:</w:t>
      </w:r>
      <w:r w:rsidR="00145BD9">
        <w:rPr>
          <w:rFonts w:ascii="Century Gothic" w:hAnsi="Century Gothic" w:cs="Century Gothic"/>
          <w:kern w:val="28"/>
        </w:rPr>
        <w:t xml:space="preserve"> </w:t>
      </w:r>
      <w:r w:rsidR="009768E3">
        <w:rPr>
          <w:rFonts w:ascii="Century Gothic" w:hAnsi="Century Gothic" w:cs="Century Gothic"/>
          <w:kern w:val="28"/>
        </w:rPr>
        <w:t>Hospital</w:t>
      </w:r>
      <w:r w:rsidR="00145BD9">
        <w:rPr>
          <w:rFonts w:ascii="Century Gothic" w:hAnsi="Century Gothic" w:cs="Century Gothic"/>
          <w:kern w:val="28"/>
        </w:rPr>
        <w:t xml:space="preserve"> San Juan de Dios de San Miguel con 193 referencias, Hospital Nacional de la Mujer con 177 referencias, Hospital Rosales  con 165 referencias</w:t>
      </w:r>
      <w:r w:rsidR="009768E3">
        <w:rPr>
          <w:rFonts w:ascii="Century Gothic" w:hAnsi="Century Gothic" w:cs="Century Gothic"/>
          <w:kern w:val="28"/>
        </w:rPr>
        <w:t>, Hospital San Juan de Dios de Santa Ana con 131 referencias y Hospital de niños Benjamín Bloom con 101 referencias</w:t>
      </w:r>
    </w:p>
    <w:p w:rsidR="008E75C7" w:rsidRPr="00C80EAF" w:rsidRDefault="008E75C7" w:rsidP="002C366F">
      <w:pPr>
        <w:pStyle w:val="Ttulo2"/>
      </w:pPr>
      <w:r>
        <w:br w:type="page"/>
      </w:r>
      <w:bookmarkStart w:id="8" w:name="_Toc411857650"/>
      <w:r w:rsidRPr="00745210">
        <w:lastRenderedPageBreak/>
        <w:t>RESULTADOS DEL PROCESO DE REHABILITACIÓN</w:t>
      </w:r>
      <w:bookmarkEnd w:id="8"/>
    </w:p>
    <w:p w:rsidR="008E75C7" w:rsidRPr="00745210" w:rsidRDefault="00606F61" w:rsidP="008E75C7">
      <w:pPr>
        <w:widowControl w:val="0"/>
        <w:spacing w:line="276" w:lineRule="auto"/>
        <w:jc w:val="both"/>
        <w:rPr>
          <w:rFonts w:ascii="Century Gothic" w:hAnsi="Century Gothic" w:cs="Century Gothic"/>
          <w:kern w:val="28"/>
        </w:rPr>
      </w:pPr>
      <w:r>
        <w:rPr>
          <w:rFonts w:ascii="Century Gothic" w:hAnsi="Century Gothic" w:cs="Century Gothic"/>
          <w:kern w:val="28"/>
        </w:rPr>
        <w:t xml:space="preserve">El total de </w:t>
      </w:r>
      <w:r w:rsidR="00D5240C">
        <w:rPr>
          <w:rFonts w:ascii="Century Gothic" w:hAnsi="Century Gothic" w:cs="Century Gothic"/>
          <w:kern w:val="28"/>
        </w:rPr>
        <w:t>egresos durante</w:t>
      </w:r>
      <w:r>
        <w:rPr>
          <w:rFonts w:ascii="Century Gothic" w:hAnsi="Century Gothic" w:cs="Century Gothic"/>
          <w:kern w:val="28"/>
        </w:rPr>
        <w:t xml:space="preserve"> el período enero a marzo de 201</w:t>
      </w:r>
      <w:r w:rsidR="00153835">
        <w:rPr>
          <w:rFonts w:ascii="Century Gothic" w:hAnsi="Century Gothic" w:cs="Century Gothic"/>
          <w:kern w:val="28"/>
        </w:rPr>
        <w:t>9</w:t>
      </w:r>
      <w:r>
        <w:rPr>
          <w:rFonts w:ascii="Century Gothic" w:hAnsi="Century Gothic" w:cs="Century Gothic"/>
          <w:kern w:val="28"/>
        </w:rPr>
        <w:t xml:space="preserve"> fue de 1462, de estos el 56% (820) </w:t>
      </w:r>
      <w:r w:rsidR="00D5240C">
        <w:rPr>
          <w:rFonts w:ascii="Century Gothic" w:hAnsi="Century Gothic" w:cs="Century Gothic"/>
          <w:kern w:val="28"/>
        </w:rPr>
        <w:t>fueron usuarios</w:t>
      </w:r>
      <w:r>
        <w:rPr>
          <w:rFonts w:ascii="Century Gothic" w:hAnsi="Century Gothic" w:cs="Century Gothic"/>
          <w:kern w:val="28"/>
        </w:rPr>
        <w:t xml:space="preserve"> Rehabilitados, el 31% (</w:t>
      </w:r>
      <w:r w:rsidR="00D5240C">
        <w:rPr>
          <w:rFonts w:ascii="Century Gothic" w:hAnsi="Century Gothic" w:cs="Century Gothic"/>
          <w:kern w:val="28"/>
        </w:rPr>
        <w:t>447) son u</w:t>
      </w:r>
      <w:r>
        <w:rPr>
          <w:rFonts w:ascii="Century Gothic" w:hAnsi="Century Gothic" w:cs="Century Gothic"/>
          <w:kern w:val="28"/>
        </w:rPr>
        <w:t>suarios que no completaron su proceso de rehabilitación, cabe mencionar que entre los factores identificados están los económicos</w:t>
      </w:r>
      <w:r w:rsidR="00D5240C">
        <w:rPr>
          <w:rFonts w:ascii="Century Gothic" w:hAnsi="Century Gothic" w:cs="Century Gothic"/>
          <w:kern w:val="28"/>
        </w:rPr>
        <w:t xml:space="preserve">, </w:t>
      </w:r>
      <w:r>
        <w:rPr>
          <w:rFonts w:ascii="Century Gothic" w:hAnsi="Century Gothic" w:cs="Century Gothic"/>
          <w:kern w:val="28"/>
        </w:rPr>
        <w:t xml:space="preserve">laborales y de riesgo social. El resto que corresponde a </w:t>
      </w:r>
      <w:r w:rsidR="00D5240C">
        <w:rPr>
          <w:rFonts w:ascii="Century Gothic" w:hAnsi="Century Gothic" w:cs="Century Gothic"/>
          <w:kern w:val="28"/>
        </w:rPr>
        <w:t>defunciones, transferencias, salud etc.</w:t>
      </w:r>
    </w:p>
    <w:p w:rsidR="008E75C7" w:rsidRPr="00745210" w:rsidRDefault="008E75C7" w:rsidP="008E75C7">
      <w:pPr>
        <w:spacing w:line="276" w:lineRule="auto"/>
      </w:pPr>
      <w:r w:rsidRPr="00745210">
        <w:rPr>
          <w:noProof/>
          <w:lang w:val="es-SV" w:eastAsia="es-SV"/>
        </w:rPr>
        <w:drawing>
          <wp:anchor distT="115824" distB="574294" distL="516636" distR="162052" simplePos="0" relativeHeight="251712512" behindDoc="0" locked="1" layoutInCell="1" allowOverlap="1" wp14:anchorId="67A384EE" wp14:editId="072F9F6B">
            <wp:simplePos x="0" y="0"/>
            <wp:positionH relativeFrom="margin">
              <wp:posOffset>0</wp:posOffset>
            </wp:positionH>
            <wp:positionV relativeFrom="paragraph">
              <wp:posOffset>-1010920</wp:posOffset>
            </wp:positionV>
            <wp:extent cx="5951220" cy="3851910"/>
            <wp:effectExtent l="0" t="0" r="0" b="0"/>
            <wp:wrapSquare wrapText="bothSides"/>
            <wp:docPr id="16" name="Objeto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rsidR="008E75C7" w:rsidRDefault="008E75C7" w:rsidP="008E75C7"/>
    <w:p w:rsidR="009C1637" w:rsidRPr="000F3D3F" w:rsidRDefault="009C1637" w:rsidP="009C1637">
      <w:pPr>
        <w:widowControl w:val="0"/>
        <w:spacing w:line="276" w:lineRule="auto"/>
        <w:jc w:val="both"/>
        <w:rPr>
          <w:rFonts w:ascii="Century Gothic" w:hAnsi="Century Gothic" w:cs="Century Gothic"/>
          <w:kern w:val="28"/>
        </w:rPr>
      </w:pPr>
    </w:p>
    <w:p w:rsidR="00E73BE0" w:rsidRDefault="00E73BE0" w:rsidP="00E73BE0">
      <w:pPr>
        <w:pStyle w:val="Ttulo1"/>
      </w:pPr>
      <w:bookmarkStart w:id="9" w:name="_Toc411857651"/>
      <w:r>
        <w:lastRenderedPageBreak/>
        <w:t>PRODUCTIVIDAD</w:t>
      </w:r>
      <w:r w:rsidR="00AF52A4">
        <w:t xml:space="preserve"> GLOBAL</w:t>
      </w:r>
      <w:r>
        <w:t xml:space="preserve"> DE LOS SERVICIOS DEL ISRI </w:t>
      </w:r>
      <w:bookmarkEnd w:id="9"/>
      <w:r w:rsidR="00E76389">
        <w:t>ENERO A MARZO 2019</w:t>
      </w:r>
    </w:p>
    <w:p w:rsidR="00B75077" w:rsidRDefault="00B75077" w:rsidP="00B75077"/>
    <w:tbl>
      <w:tblPr>
        <w:tblW w:w="11194" w:type="dxa"/>
        <w:jc w:val="center"/>
        <w:tblLayout w:type="fixed"/>
        <w:tblCellMar>
          <w:left w:w="70" w:type="dxa"/>
          <w:right w:w="70" w:type="dxa"/>
        </w:tblCellMar>
        <w:tblLook w:val="04A0" w:firstRow="1" w:lastRow="0" w:firstColumn="1" w:lastColumn="0" w:noHBand="0" w:noVBand="1"/>
      </w:tblPr>
      <w:tblGrid>
        <w:gridCol w:w="5880"/>
        <w:gridCol w:w="2380"/>
        <w:gridCol w:w="1860"/>
        <w:gridCol w:w="1074"/>
      </w:tblGrid>
      <w:tr w:rsidR="00B75077" w:rsidRPr="00B75077" w:rsidTr="00B75077">
        <w:trPr>
          <w:trHeight w:val="624"/>
          <w:jc w:val="center"/>
        </w:trPr>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5077" w:rsidRPr="00B75077" w:rsidRDefault="00B75077" w:rsidP="00B75077">
            <w:pPr>
              <w:spacing w:before="0" w:after="0" w:line="240" w:lineRule="auto"/>
              <w:jc w:val="center"/>
              <w:rPr>
                <w:rFonts w:ascii="Calibri" w:eastAsia="Times New Roman" w:hAnsi="Calibri" w:cs="Calibri"/>
                <w:b/>
                <w:bCs/>
                <w:color w:val="000000"/>
                <w:kern w:val="0"/>
                <w:sz w:val="24"/>
                <w:szCs w:val="24"/>
                <w:lang w:val="es-SV" w:eastAsia="es-SV"/>
              </w:rPr>
            </w:pPr>
            <w:r w:rsidRPr="00B75077">
              <w:rPr>
                <w:rFonts w:ascii="Calibri" w:eastAsia="Times New Roman" w:hAnsi="Calibri" w:cs="Calibri"/>
                <w:b/>
                <w:bCs/>
                <w:color w:val="000000"/>
                <w:kern w:val="0"/>
                <w:sz w:val="24"/>
                <w:szCs w:val="24"/>
                <w:lang w:val="es-SV" w:eastAsia="es-SV"/>
              </w:rPr>
              <w:t xml:space="preserve">CENTROS DE </w:t>
            </w:r>
            <w:r w:rsidR="00CE42BC" w:rsidRPr="00B75077">
              <w:rPr>
                <w:rFonts w:ascii="Calibri" w:eastAsia="Times New Roman" w:hAnsi="Calibri" w:cs="Calibri"/>
                <w:b/>
                <w:bCs/>
                <w:color w:val="000000"/>
                <w:kern w:val="0"/>
                <w:sz w:val="24"/>
                <w:szCs w:val="24"/>
                <w:lang w:val="es-SV" w:eastAsia="es-SV"/>
              </w:rPr>
              <w:t>ATENCIÓN</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5077" w:rsidRPr="00B75077" w:rsidRDefault="00B75077" w:rsidP="00B75077">
            <w:pPr>
              <w:spacing w:before="0" w:after="0" w:line="240" w:lineRule="auto"/>
              <w:jc w:val="center"/>
              <w:rPr>
                <w:rFonts w:ascii="Calibri" w:eastAsia="Times New Roman" w:hAnsi="Calibri" w:cs="Calibri"/>
                <w:b/>
                <w:bCs/>
                <w:color w:val="000000"/>
                <w:kern w:val="0"/>
                <w:sz w:val="24"/>
                <w:szCs w:val="24"/>
                <w:lang w:val="es-SV" w:eastAsia="es-SV"/>
              </w:rPr>
            </w:pPr>
            <w:r w:rsidRPr="00B75077">
              <w:rPr>
                <w:rFonts w:ascii="Calibri" w:eastAsia="Times New Roman" w:hAnsi="Calibri" w:cs="Calibri"/>
                <w:b/>
                <w:bCs/>
                <w:color w:val="000000"/>
                <w:kern w:val="0"/>
                <w:sz w:val="24"/>
                <w:szCs w:val="24"/>
                <w:lang w:val="es-SV" w:eastAsia="es-SV"/>
              </w:rPr>
              <w:t>Programado Enero a marzo 2019</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5077" w:rsidRPr="00B75077" w:rsidRDefault="00B75077" w:rsidP="00B75077">
            <w:pPr>
              <w:spacing w:before="0" w:after="0" w:line="240" w:lineRule="auto"/>
              <w:jc w:val="center"/>
              <w:rPr>
                <w:rFonts w:ascii="Calibri" w:eastAsia="Times New Roman" w:hAnsi="Calibri" w:cs="Calibri"/>
                <w:b/>
                <w:bCs/>
                <w:color w:val="000000"/>
                <w:kern w:val="0"/>
                <w:sz w:val="24"/>
                <w:szCs w:val="24"/>
                <w:lang w:val="es-SV" w:eastAsia="es-SV"/>
              </w:rPr>
            </w:pPr>
            <w:r w:rsidRPr="00B75077">
              <w:rPr>
                <w:rFonts w:ascii="Calibri" w:eastAsia="Times New Roman" w:hAnsi="Calibri" w:cs="Calibri"/>
                <w:b/>
                <w:bCs/>
                <w:color w:val="000000"/>
                <w:kern w:val="0"/>
                <w:sz w:val="24"/>
                <w:szCs w:val="24"/>
                <w:lang w:val="es-SV" w:eastAsia="es-SV"/>
              </w:rPr>
              <w:t>Realizado  Enero a marzo 2019</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5077" w:rsidRPr="00B75077" w:rsidRDefault="00B75077" w:rsidP="00B75077">
            <w:pPr>
              <w:spacing w:before="0" w:after="0" w:line="240" w:lineRule="auto"/>
              <w:jc w:val="center"/>
              <w:rPr>
                <w:rFonts w:ascii="Calibri" w:eastAsia="Times New Roman" w:hAnsi="Calibri" w:cs="Calibri"/>
                <w:b/>
                <w:bCs/>
                <w:color w:val="000000"/>
                <w:kern w:val="0"/>
                <w:sz w:val="24"/>
                <w:szCs w:val="24"/>
                <w:lang w:val="es-SV" w:eastAsia="es-SV"/>
              </w:rPr>
            </w:pPr>
            <w:r w:rsidRPr="00B75077">
              <w:rPr>
                <w:rFonts w:ascii="Calibri" w:eastAsia="Times New Roman" w:hAnsi="Calibri" w:cs="Calibri"/>
                <w:b/>
                <w:bCs/>
                <w:color w:val="000000"/>
                <w:kern w:val="0"/>
                <w:sz w:val="24"/>
                <w:szCs w:val="24"/>
                <w:lang w:val="es-SV" w:eastAsia="es-SV"/>
              </w:rPr>
              <w:t>Porcentaje de Productividad</w:t>
            </w:r>
          </w:p>
        </w:tc>
      </w:tr>
      <w:tr w:rsidR="00B75077" w:rsidRPr="00B75077" w:rsidTr="00B75077">
        <w:trPr>
          <w:trHeight w:val="312"/>
          <w:jc w:val="center"/>
        </w:trPr>
        <w:tc>
          <w:tcPr>
            <w:tcW w:w="588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B75077" w:rsidRPr="00B75077" w:rsidRDefault="00B75077" w:rsidP="00B75077">
            <w:pPr>
              <w:spacing w:before="0" w:after="0" w:line="240" w:lineRule="auto"/>
              <w:rPr>
                <w:rFonts w:ascii="Calibri" w:eastAsia="Times New Roman" w:hAnsi="Calibri" w:cs="Calibri"/>
                <w:color w:val="000000"/>
                <w:kern w:val="0"/>
                <w:sz w:val="18"/>
                <w:szCs w:val="18"/>
                <w:lang w:val="es-SV" w:eastAsia="es-SV"/>
              </w:rPr>
            </w:pPr>
            <w:r w:rsidRPr="00B75077">
              <w:rPr>
                <w:rFonts w:ascii="Calibri" w:eastAsia="Times New Roman" w:hAnsi="Calibri" w:cs="Calibri"/>
                <w:color w:val="000000"/>
                <w:kern w:val="0"/>
                <w:sz w:val="18"/>
                <w:szCs w:val="18"/>
                <w:lang w:val="es-SV" w:eastAsia="es-SV"/>
              </w:rPr>
              <w:t>CENTRO DEL APARATO LOCOMOTOR</w:t>
            </w:r>
          </w:p>
        </w:tc>
        <w:tc>
          <w:tcPr>
            <w:tcW w:w="238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B75077" w:rsidRPr="00B75077" w:rsidRDefault="00B75077" w:rsidP="00B75077">
            <w:pPr>
              <w:spacing w:before="0" w:after="0" w:line="240" w:lineRule="auto"/>
              <w:jc w:val="center"/>
              <w:rPr>
                <w:rFonts w:ascii="Calibri" w:eastAsia="Times New Roman" w:hAnsi="Calibri" w:cs="Calibri"/>
                <w:color w:val="000000"/>
                <w:kern w:val="0"/>
                <w:sz w:val="24"/>
                <w:szCs w:val="24"/>
                <w:lang w:val="es-SV" w:eastAsia="es-SV"/>
              </w:rPr>
            </w:pPr>
            <w:r w:rsidRPr="00B75077">
              <w:rPr>
                <w:rFonts w:ascii="Calibri" w:eastAsia="Times New Roman" w:hAnsi="Calibri" w:cs="Calibri"/>
                <w:color w:val="000000"/>
                <w:kern w:val="0"/>
                <w:sz w:val="24"/>
                <w:szCs w:val="24"/>
                <w:lang w:val="es-SV" w:eastAsia="es-SV"/>
              </w:rPr>
              <w:t>43,910</w:t>
            </w:r>
          </w:p>
        </w:tc>
        <w:tc>
          <w:tcPr>
            <w:tcW w:w="186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B75077" w:rsidRPr="00B75077" w:rsidRDefault="00B75077" w:rsidP="00B75077">
            <w:pPr>
              <w:spacing w:before="0" w:after="0" w:line="240" w:lineRule="auto"/>
              <w:jc w:val="center"/>
              <w:rPr>
                <w:rFonts w:ascii="Calibri" w:eastAsia="Times New Roman" w:hAnsi="Calibri" w:cs="Calibri"/>
                <w:color w:val="000000"/>
                <w:kern w:val="0"/>
                <w:sz w:val="24"/>
                <w:szCs w:val="24"/>
                <w:lang w:val="es-SV" w:eastAsia="es-SV"/>
              </w:rPr>
            </w:pPr>
            <w:r w:rsidRPr="00B75077">
              <w:rPr>
                <w:rFonts w:ascii="Calibri" w:eastAsia="Times New Roman" w:hAnsi="Calibri" w:cs="Calibri"/>
                <w:color w:val="000000"/>
                <w:kern w:val="0"/>
                <w:sz w:val="24"/>
                <w:szCs w:val="24"/>
                <w:lang w:val="es-SV" w:eastAsia="es-SV"/>
              </w:rPr>
              <w:t>39,356</w:t>
            </w:r>
          </w:p>
        </w:tc>
        <w:tc>
          <w:tcPr>
            <w:tcW w:w="1074"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B75077" w:rsidRPr="00B75077" w:rsidRDefault="00B75077" w:rsidP="00B75077">
            <w:pPr>
              <w:spacing w:before="0" w:after="0" w:line="240" w:lineRule="auto"/>
              <w:jc w:val="center"/>
              <w:rPr>
                <w:rFonts w:ascii="Calibri" w:eastAsia="Times New Roman" w:hAnsi="Calibri" w:cs="Calibri"/>
                <w:color w:val="000000"/>
                <w:kern w:val="0"/>
                <w:sz w:val="24"/>
                <w:szCs w:val="24"/>
                <w:lang w:val="es-SV" w:eastAsia="es-SV"/>
              </w:rPr>
            </w:pPr>
            <w:r w:rsidRPr="00B75077">
              <w:rPr>
                <w:rFonts w:ascii="Calibri" w:eastAsia="Times New Roman" w:hAnsi="Calibri" w:cs="Calibri"/>
                <w:color w:val="000000"/>
                <w:kern w:val="0"/>
                <w:sz w:val="24"/>
                <w:szCs w:val="24"/>
                <w:lang w:val="es-SV" w:eastAsia="es-SV"/>
              </w:rPr>
              <w:t>90%</w:t>
            </w:r>
          </w:p>
        </w:tc>
      </w:tr>
      <w:tr w:rsidR="00B75077" w:rsidRPr="00B75077" w:rsidTr="00B75077">
        <w:trPr>
          <w:trHeight w:val="312"/>
          <w:jc w:val="center"/>
        </w:trPr>
        <w:tc>
          <w:tcPr>
            <w:tcW w:w="588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B75077" w:rsidRPr="00B75077" w:rsidRDefault="00B75077" w:rsidP="00B75077">
            <w:pPr>
              <w:spacing w:before="0" w:after="0" w:line="240" w:lineRule="auto"/>
              <w:rPr>
                <w:rFonts w:ascii="Calibri" w:eastAsia="Times New Roman" w:hAnsi="Calibri" w:cs="Calibri"/>
                <w:color w:val="000000"/>
                <w:kern w:val="0"/>
                <w:sz w:val="18"/>
                <w:szCs w:val="18"/>
                <w:lang w:val="es-SV" w:eastAsia="es-SV"/>
              </w:rPr>
            </w:pPr>
            <w:r w:rsidRPr="00B75077">
              <w:rPr>
                <w:rFonts w:ascii="Calibri" w:eastAsia="Times New Roman" w:hAnsi="Calibri" w:cs="Calibri"/>
                <w:color w:val="000000"/>
                <w:kern w:val="0"/>
                <w:sz w:val="18"/>
                <w:szCs w:val="18"/>
                <w:lang w:val="es-SV" w:eastAsia="es-SV"/>
              </w:rPr>
              <w:t>CENTRO DE ATENCIÓN A ANCIANOS "SARA ZALDÍVAR"</w:t>
            </w:r>
          </w:p>
        </w:tc>
        <w:tc>
          <w:tcPr>
            <w:tcW w:w="2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5077" w:rsidRPr="00B75077" w:rsidRDefault="00B75077" w:rsidP="00B75077">
            <w:pPr>
              <w:spacing w:before="0" w:after="0" w:line="240" w:lineRule="auto"/>
              <w:jc w:val="center"/>
              <w:rPr>
                <w:rFonts w:ascii="Calibri" w:eastAsia="Times New Roman" w:hAnsi="Calibri" w:cs="Calibri"/>
                <w:color w:val="000000"/>
                <w:kern w:val="0"/>
                <w:sz w:val="24"/>
                <w:szCs w:val="24"/>
                <w:lang w:val="es-SV" w:eastAsia="es-SV"/>
              </w:rPr>
            </w:pPr>
            <w:r w:rsidRPr="00B75077">
              <w:rPr>
                <w:rFonts w:ascii="Calibri" w:eastAsia="Times New Roman" w:hAnsi="Calibri" w:cs="Calibri"/>
                <w:color w:val="000000"/>
                <w:kern w:val="0"/>
                <w:sz w:val="24"/>
                <w:szCs w:val="24"/>
                <w:lang w:val="es-SV" w:eastAsia="es-SV"/>
              </w:rPr>
              <w:t>269,955</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5077" w:rsidRPr="00B75077" w:rsidRDefault="00B75077" w:rsidP="00B75077">
            <w:pPr>
              <w:spacing w:before="0" w:after="0" w:line="240" w:lineRule="auto"/>
              <w:jc w:val="center"/>
              <w:rPr>
                <w:rFonts w:ascii="Calibri" w:eastAsia="Times New Roman" w:hAnsi="Calibri" w:cs="Calibri"/>
                <w:color w:val="000000"/>
                <w:kern w:val="0"/>
                <w:sz w:val="24"/>
                <w:szCs w:val="24"/>
                <w:lang w:val="es-SV" w:eastAsia="es-SV"/>
              </w:rPr>
            </w:pPr>
            <w:r w:rsidRPr="00B75077">
              <w:rPr>
                <w:rFonts w:ascii="Calibri" w:eastAsia="Times New Roman" w:hAnsi="Calibri" w:cs="Calibri"/>
                <w:color w:val="000000"/>
                <w:kern w:val="0"/>
                <w:sz w:val="24"/>
                <w:szCs w:val="24"/>
                <w:lang w:val="es-SV" w:eastAsia="es-SV"/>
              </w:rPr>
              <w:t>252,200</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5077" w:rsidRPr="00B75077" w:rsidRDefault="00B75077" w:rsidP="00B75077">
            <w:pPr>
              <w:spacing w:before="0" w:after="0" w:line="240" w:lineRule="auto"/>
              <w:jc w:val="center"/>
              <w:rPr>
                <w:rFonts w:ascii="Calibri" w:eastAsia="Times New Roman" w:hAnsi="Calibri" w:cs="Calibri"/>
                <w:color w:val="000000"/>
                <w:kern w:val="0"/>
                <w:sz w:val="24"/>
                <w:szCs w:val="24"/>
                <w:lang w:val="es-SV" w:eastAsia="es-SV"/>
              </w:rPr>
            </w:pPr>
            <w:r w:rsidRPr="00B75077">
              <w:rPr>
                <w:rFonts w:ascii="Calibri" w:eastAsia="Times New Roman" w:hAnsi="Calibri" w:cs="Calibri"/>
                <w:color w:val="000000"/>
                <w:kern w:val="0"/>
                <w:sz w:val="24"/>
                <w:szCs w:val="24"/>
                <w:lang w:val="es-SV" w:eastAsia="es-SV"/>
              </w:rPr>
              <w:t>93%</w:t>
            </w:r>
          </w:p>
        </w:tc>
      </w:tr>
      <w:tr w:rsidR="00B75077" w:rsidRPr="00B75077" w:rsidTr="00B75077">
        <w:trPr>
          <w:trHeight w:val="312"/>
          <w:jc w:val="center"/>
        </w:trPr>
        <w:tc>
          <w:tcPr>
            <w:tcW w:w="588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B75077" w:rsidRPr="00B75077" w:rsidRDefault="00B75077" w:rsidP="00B75077">
            <w:pPr>
              <w:spacing w:before="0" w:after="0" w:line="240" w:lineRule="auto"/>
              <w:rPr>
                <w:rFonts w:ascii="Calibri" w:eastAsia="Times New Roman" w:hAnsi="Calibri" w:cs="Calibri"/>
                <w:color w:val="000000"/>
                <w:kern w:val="0"/>
                <w:sz w:val="18"/>
                <w:szCs w:val="18"/>
                <w:lang w:val="es-SV" w:eastAsia="es-SV"/>
              </w:rPr>
            </w:pPr>
            <w:r w:rsidRPr="00B75077">
              <w:rPr>
                <w:rFonts w:ascii="Calibri" w:eastAsia="Times New Roman" w:hAnsi="Calibri" w:cs="Calibri"/>
                <w:color w:val="000000"/>
                <w:kern w:val="0"/>
                <w:sz w:val="18"/>
                <w:szCs w:val="18"/>
                <w:lang w:val="es-SV" w:eastAsia="es-SV"/>
              </w:rPr>
              <w:t>CENTRO DE AUDICIÓN Y LENGUAJE</w:t>
            </w:r>
          </w:p>
        </w:tc>
        <w:tc>
          <w:tcPr>
            <w:tcW w:w="238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B75077" w:rsidRPr="00B75077" w:rsidRDefault="00B75077" w:rsidP="00B75077">
            <w:pPr>
              <w:spacing w:before="0" w:after="0" w:line="240" w:lineRule="auto"/>
              <w:jc w:val="center"/>
              <w:rPr>
                <w:rFonts w:ascii="Calibri" w:eastAsia="Times New Roman" w:hAnsi="Calibri" w:cs="Calibri"/>
                <w:color w:val="000000"/>
                <w:kern w:val="0"/>
                <w:sz w:val="24"/>
                <w:szCs w:val="24"/>
                <w:lang w:val="es-SV" w:eastAsia="es-SV"/>
              </w:rPr>
            </w:pPr>
            <w:r w:rsidRPr="00B75077">
              <w:rPr>
                <w:rFonts w:ascii="Calibri" w:eastAsia="Times New Roman" w:hAnsi="Calibri" w:cs="Calibri"/>
                <w:color w:val="000000"/>
                <w:kern w:val="0"/>
                <w:sz w:val="24"/>
                <w:szCs w:val="24"/>
                <w:lang w:val="es-SV" w:eastAsia="es-SV"/>
              </w:rPr>
              <w:t>24,710</w:t>
            </w:r>
          </w:p>
        </w:tc>
        <w:tc>
          <w:tcPr>
            <w:tcW w:w="186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B75077" w:rsidRPr="00B75077" w:rsidRDefault="00B75077" w:rsidP="00B75077">
            <w:pPr>
              <w:spacing w:before="0" w:after="0" w:line="240" w:lineRule="auto"/>
              <w:jc w:val="center"/>
              <w:rPr>
                <w:rFonts w:ascii="Calibri" w:eastAsia="Times New Roman" w:hAnsi="Calibri" w:cs="Calibri"/>
                <w:color w:val="000000"/>
                <w:kern w:val="0"/>
                <w:sz w:val="24"/>
                <w:szCs w:val="24"/>
                <w:lang w:val="es-SV" w:eastAsia="es-SV"/>
              </w:rPr>
            </w:pPr>
            <w:r w:rsidRPr="00B75077">
              <w:rPr>
                <w:rFonts w:ascii="Calibri" w:eastAsia="Times New Roman" w:hAnsi="Calibri" w:cs="Calibri"/>
                <w:color w:val="000000"/>
                <w:kern w:val="0"/>
                <w:sz w:val="24"/>
                <w:szCs w:val="24"/>
                <w:lang w:val="es-SV" w:eastAsia="es-SV"/>
              </w:rPr>
              <w:t>21,418</w:t>
            </w:r>
          </w:p>
        </w:tc>
        <w:tc>
          <w:tcPr>
            <w:tcW w:w="1074"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B75077" w:rsidRPr="00B75077" w:rsidRDefault="00B75077" w:rsidP="00B75077">
            <w:pPr>
              <w:spacing w:before="0" w:after="0" w:line="240" w:lineRule="auto"/>
              <w:jc w:val="center"/>
              <w:rPr>
                <w:rFonts w:ascii="Calibri" w:eastAsia="Times New Roman" w:hAnsi="Calibri" w:cs="Calibri"/>
                <w:color w:val="000000"/>
                <w:kern w:val="0"/>
                <w:sz w:val="24"/>
                <w:szCs w:val="24"/>
                <w:lang w:val="es-SV" w:eastAsia="es-SV"/>
              </w:rPr>
            </w:pPr>
            <w:r w:rsidRPr="00B75077">
              <w:rPr>
                <w:rFonts w:ascii="Calibri" w:eastAsia="Times New Roman" w:hAnsi="Calibri" w:cs="Calibri"/>
                <w:color w:val="000000"/>
                <w:kern w:val="0"/>
                <w:sz w:val="24"/>
                <w:szCs w:val="24"/>
                <w:lang w:val="es-SV" w:eastAsia="es-SV"/>
              </w:rPr>
              <w:t>87%</w:t>
            </w:r>
          </w:p>
        </w:tc>
      </w:tr>
      <w:tr w:rsidR="00B75077" w:rsidRPr="00B75077" w:rsidTr="00B75077">
        <w:trPr>
          <w:trHeight w:val="312"/>
          <w:jc w:val="center"/>
        </w:trPr>
        <w:tc>
          <w:tcPr>
            <w:tcW w:w="588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B75077" w:rsidRPr="00B75077" w:rsidRDefault="00B75077" w:rsidP="00B75077">
            <w:pPr>
              <w:spacing w:before="0" w:after="0" w:line="240" w:lineRule="auto"/>
              <w:rPr>
                <w:rFonts w:ascii="Calibri" w:eastAsia="Times New Roman" w:hAnsi="Calibri" w:cs="Calibri"/>
                <w:color w:val="000000"/>
                <w:kern w:val="0"/>
                <w:sz w:val="18"/>
                <w:szCs w:val="18"/>
                <w:lang w:val="es-SV" w:eastAsia="es-SV"/>
              </w:rPr>
            </w:pPr>
            <w:r w:rsidRPr="00B75077">
              <w:rPr>
                <w:rFonts w:ascii="Calibri" w:eastAsia="Times New Roman" w:hAnsi="Calibri" w:cs="Calibri"/>
                <w:color w:val="000000"/>
                <w:kern w:val="0"/>
                <w:sz w:val="18"/>
                <w:szCs w:val="18"/>
                <w:lang w:val="es-SV" w:eastAsia="es-SV"/>
              </w:rPr>
              <w:t>CENTRO DE REHABILITACIÓN INTEGRAL DE OCCIDENTE</w:t>
            </w:r>
          </w:p>
        </w:tc>
        <w:tc>
          <w:tcPr>
            <w:tcW w:w="2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5077" w:rsidRPr="00B75077" w:rsidRDefault="00B75077" w:rsidP="00B75077">
            <w:pPr>
              <w:spacing w:before="0" w:after="0" w:line="240" w:lineRule="auto"/>
              <w:jc w:val="center"/>
              <w:rPr>
                <w:rFonts w:ascii="Calibri" w:eastAsia="Times New Roman" w:hAnsi="Calibri" w:cs="Calibri"/>
                <w:color w:val="000000"/>
                <w:kern w:val="0"/>
                <w:sz w:val="24"/>
                <w:szCs w:val="24"/>
                <w:lang w:val="es-SV" w:eastAsia="es-SV"/>
              </w:rPr>
            </w:pPr>
            <w:r w:rsidRPr="00B75077">
              <w:rPr>
                <w:rFonts w:ascii="Calibri" w:eastAsia="Times New Roman" w:hAnsi="Calibri" w:cs="Calibri"/>
                <w:color w:val="000000"/>
                <w:kern w:val="0"/>
                <w:sz w:val="24"/>
                <w:szCs w:val="24"/>
                <w:lang w:val="es-SV" w:eastAsia="es-SV"/>
              </w:rPr>
              <w:t>28,981</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5077" w:rsidRPr="00B75077" w:rsidRDefault="00B75077" w:rsidP="00B75077">
            <w:pPr>
              <w:spacing w:before="0" w:after="0" w:line="240" w:lineRule="auto"/>
              <w:jc w:val="center"/>
              <w:rPr>
                <w:rFonts w:ascii="Calibri" w:eastAsia="Times New Roman" w:hAnsi="Calibri" w:cs="Calibri"/>
                <w:color w:val="000000"/>
                <w:kern w:val="0"/>
                <w:sz w:val="24"/>
                <w:szCs w:val="24"/>
                <w:lang w:val="es-SV" w:eastAsia="es-SV"/>
              </w:rPr>
            </w:pPr>
            <w:r w:rsidRPr="00B75077">
              <w:rPr>
                <w:rFonts w:ascii="Calibri" w:eastAsia="Times New Roman" w:hAnsi="Calibri" w:cs="Calibri"/>
                <w:color w:val="000000"/>
                <w:kern w:val="0"/>
                <w:sz w:val="24"/>
                <w:szCs w:val="24"/>
                <w:lang w:val="es-SV" w:eastAsia="es-SV"/>
              </w:rPr>
              <w:t>26,130</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5077" w:rsidRPr="00B75077" w:rsidRDefault="00B75077" w:rsidP="00B75077">
            <w:pPr>
              <w:spacing w:before="0" w:after="0" w:line="240" w:lineRule="auto"/>
              <w:jc w:val="center"/>
              <w:rPr>
                <w:rFonts w:ascii="Calibri" w:eastAsia="Times New Roman" w:hAnsi="Calibri" w:cs="Calibri"/>
                <w:color w:val="000000"/>
                <w:kern w:val="0"/>
                <w:sz w:val="24"/>
                <w:szCs w:val="24"/>
                <w:lang w:val="es-SV" w:eastAsia="es-SV"/>
              </w:rPr>
            </w:pPr>
            <w:r w:rsidRPr="00B75077">
              <w:rPr>
                <w:rFonts w:ascii="Calibri" w:eastAsia="Times New Roman" w:hAnsi="Calibri" w:cs="Calibri"/>
                <w:color w:val="000000"/>
                <w:kern w:val="0"/>
                <w:sz w:val="24"/>
                <w:szCs w:val="24"/>
                <w:lang w:val="es-SV" w:eastAsia="es-SV"/>
              </w:rPr>
              <w:t>90%</w:t>
            </w:r>
          </w:p>
        </w:tc>
      </w:tr>
      <w:tr w:rsidR="00B75077" w:rsidRPr="00B75077" w:rsidTr="00B75077">
        <w:trPr>
          <w:trHeight w:val="312"/>
          <w:jc w:val="center"/>
        </w:trPr>
        <w:tc>
          <w:tcPr>
            <w:tcW w:w="588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B75077" w:rsidRPr="00B75077" w:rsidRDefault="00B75077" w:rsidP="00B75077">
            <w:pPr>
              <w:spacing w:before="0" w:after="0" w:line="240" w:lineRule="auto"/>
              <w:rPr>
                <w:rFonts w:ascii="Calibri" w:eastAsia="Times New Roman" w:hAnsi="Calibri" w:cs="Calibri"/>
                <w:color w:val="000000"/>
                <w:kern w:val="0"/>
                <w:sz w:val="18"/>
                <w:szCs w:val="18"/>
                <w:lang w:val="es-SV" w:eastAsia="es-SV"/>
              </w:rPr>
            </w:pPr>
            <w:r w:rsidRPr="00B75077">
              <w:rPr>
                <w:rFonts w:ascii="Calibri" w:eastAsia="Times New Roman" w:hAnsi="Calibri" w:cs="Calibri"/>
                <w:color w:val="000000"/>
                <w:kern w:val="0"/>
                <w:sz w:val="18"/>
                <w:szCs w:val="18"/>
                <w:lang w:val="es-SV" w:eastAsia="es-SV"/>
              </w:rPr>
              <w:t>CENTRO DE REHABILITACIÓN INTEGRAL DE ORIENTE</w:t>
            </w:r>
          </w:p>
        </w:tc>
        <w:tc>
          <w:tcPr>
            <w:tcW w:w="238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B75077" w:rsidRPr="00B75077" w:rsidRDefault="00B75077" w:rsidP="00B75077">
            <w:pPr>
              <w:spacing w:before="0" w:after="0" w:line="240" w:lineRule="auto"/>
              <w:jc w:val="center"/>
              <w:rPr>
                <w:rFonts w:ascii="Calibri" w:eastAsia="Times New Roman" w:hAnsi="Calibri" w:cs="Calibri"/>
                <w:color w:val="000000"/>
                <w:kern w:val="0"/>
                <w:sz w:val="24"/>
                <w:szCs w:val="24"/>
                <w:lang w:val="es-SV" w:eastAsia="es-SV"/>
              </w:rPr>
            </w:pPr>
            <w:r w:rsidRPr="00B75077">
              <w:rPr>
                <w:rFonts w:ascii="Calibri" w:eastAsia="Times New Roman" w:hAnsi="Calibri" w:cs="Calibri"/>
                <w:color w:val="000000"/>
                <w:kern w:val="0"/>
                <w:sz w:val="24"/>
                <w:szCs w:val="24"/>
                <w:lang w:val="es-SV" w:eastAsia="es-SV"/>
              </w:rPr>
              <w:t>27,331</w:t>
            </w:r>
          </w:p>
        </w:tc>
        <w:tc>
          <w:tcPr>
            <w:tcW w:w="186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B75077" w:rsidRPr="00B75077" w:rsidRDefault="00B75077" w:rsidP="00B75077">
            <w:pPr>
              <w:spacing w:before="0" w:after="0" w:line="240" w:lineRule="auto"/>
              <w:jc w:val="center"/>
              <w:rPr>
                <w:rFonts w:ascii="Calibri" w:eastAsia="Times New Roman" w:hAnsi="Calibri" w:cs="Calibri"/>
                <w:color w:val="000000"/>
                <w:kern w:val="0"/>
                <w:sz w:val="24"/>
                <w:szCs w:val="24"/>
                <w:lang w:val="es-SV" w:eastAsia="es-SV"/>
              </w:rPr>
            </w:pPr>
            <w:r w:rsidRPr="00B75077">
              <w:rPr>
                <w:rFonts w:ascii="Calibri" w:eastAsia="Times New Roman" w:hAnsi="Calibri" w:cs="Calibri"/>
                <w:color w:val="000000"/>
                <w:kern w:val="0"/>
                <w:sz w:val="24"/>
                <w:szCs w:val="24"/>
                <w:lang w:val="es-SV" w:eastAsia="es-SV"/>
              </w:rPr>
              <w:t>26,715</w:t>
            </w:r>
          </w:p>
        </w:tc>
        <w:tc>
          <w:tcPr>
            <w:tcW w:w="1074"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B75077" w:rsidRPr="00B75077" w:rsidRDefault="00B75077" w:rsidP="00B75077">
            <w:pPr>
              <w:spacing w:before="0" w:after="0" w:line="240" w:lineRule="auto"/>
              <w:jc w:val="center"/>
              <w:rPr>
                <w:rFonts w:ascii="Calibri" w:eastAsia="Times New Roman" w:hAnsi="Calibri" w:cs="Calibri"/>
                <w:color w:val="000000"/>
                <w:kern w:val="0"/>
                <w:sz w:val="24"/>
                <w:szCs w:val="24"/>
                <w:lang w:val="es-SV" w:eastAsia="es-SV"/>
              </w:rPr>
            </w:pPr>
            <w:r w:rsidRPr="00B75077">
              <w:rPr>
                <w:rFonts w:ascii="Calibri" w:eastAsia="Times New Roman" w:hAnsi="Calibri" w:cs="Calibri"/>
                <w:color w:val="000000"/>
                <w:kern w:val="0"/>
                <w:sz w:val="24"/>
                <w:szCs w:val="24"/>
                <w:lang w:val="es-SV" w:eastAsia="es-SV"/>
              </w:rPr>
              <w:t>98%</w:t>
            </w:r>
          </w:p>
        </w:tc>
      </w:tr>
      <w:tr w:rsidR="00B75077" w:rsidRPr="00B75077" w:rsidTr="00B75077">
        <w:trPr>
          <w:trHeight w:val="312"/>
          <w:jc w:val="center"/>
        </w:trPr>
        <w:tc>
          <w:tcPr>
            <w:tcW w:w="588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B75077" w:rsidRPr="00B75077" w:rsidRDefault="00B75077" w:rsidP="00B75077">
            <w:pPr>
              <w:spacing w:before="0" w:after="0" w:line="240" w:lineRule="auto"/>
              <w:rPr>
                <w:rFonts w:ascii="Calibri" w:eastAsia="Times New Roman" w:hAnsi="Calibri" w:cs="Calibri"/>
                <w:color w:val="000000"/>
                <w:kern w:val="0"/>
                <w:sz w:val="18"/>
                <w:szCs w:val="18"/>
                <w:lang w:val="es-SV" w:eastAsia="es-SV"/>
              </w:rPr>
            </w:pPr>
            <w:r w:rsidRPr="00B75077">
              <w:rPr>
                <w:rFonts w:ascii="Calibri" w:eastAsia="Times New Roman" w:hAnsi="Calibri" w:cs="Calibri"/>
                <w:color w:val="000000"/>
                <w:kern w:val="0"/>
                <w:sz w:val="18"/>
                <w:szCs w:val="18"/>
                <w:lang w:val="es-SV" w:eastAsia="es-SV"/>
              </w:rPr>
              <w:t>CENTRO DE REHABILITACIÓN INTEGRAL PARA LA NIÑEZ Y LA ADOLESCENCIA</w:t>
            </w:r>
          </w:p>
        </w:tc>
        <w:tc>
          <w:tcPr>
            <w:tcW w:w="2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5077" w:rsidRPr="00B75077" w:rsidRDefault="00B75077" w:rsidP="00B75077">
            <w:pPr>
              <w:spacing w:before="0" w:after="0" w:line="240" w:lineRule="auto"/>
              <w:jc w:val="center"/>
              <w:rPr>
                <w:rFonts w:ascii="Calibri" w:eastAsia="Times New Roman" w:hAnsi="Calibri" w:cs="Calibri"/>
                <w:color w:val="000000"/>
                <w:kern w:val="0"/>
                <w:sz w:val="24"/>
                <w:szCs w:val="24"/>
                <w:lang w:val="es-SV" w:eastAsia="es-SV"/>
              </w:rPr>
            </w:pPr>
            <w:r w:rsidRPr="00B75077">
              <w:rPr>
                <w:rFonts w:ascii="Calibri" w:eastAsia="Times New Roman" w:hAnsi="Calibri" w:cs="Calibri"/>
                <w:color w:val="000000"/>
                <w:kern w:val="0"/>
                <w:sz w:val="24"/>
                <w:szCs w:val="24"/>
                <w:lang w:val="es-SV" w:eastAsia="es-SV"/>
              </w:rPr>
              <w:t>44,308</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5077" w:rsidRPr="00B75077" w:rsidRDefault="00B75077" w:rsidP="00B75077">
            <w:pPr>
              <w:spacing w:before="0" w:after="0" w:line="240" w:lineRule="auto"/>
              <w:jc w:val="center"/>
              <w:rPr>
                <w:rFonts w:ascii="Calibri" w:eastAsia="Times New Roman" w:hAnsi="Calibri" w:cs="Calibri"/>
                <w:color w:val="000000"/>
                <w:kern w:val="0"/>
                <w:sz w:val="24"/>
                <w:szCs w:val="24"/>
                <w:lang w:val="es-SV" w:eastAsia="es-SV"/>
              </w:rPr>
            </w:pPr>
            <w:r w:rsidRPr="00B75077">
              <w:rPr>
                <w:rFonts w:ascii="Calibri" w:eastAsia="Times New Roman" w:hAnsi="Calibri" w:cs="Calibri"/>
                <w:color w:val="000000"/>
                <w:kern w:val="0"/>
                <w:sz w:val="24"/>
                <w:szCs w:val="24"/>
                <w:lang w:val="es-SV" w:eastAsia="es-SV"/>
              </w:rPr>
              <w:t>36,476</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5077" w:rsidRPr="00B75077" w:rsidRDefault="00B75077" w:rsidP="00B75077">
            <w:pPr>
              <w:spacing w:before="0" w:after="0" w:line="240" w:lineRule="auto"/>
              <w:jc w:val="center"/>
              <w:rPr>
                <w:rFonts w:ascii="Calibri" w:eastAsia="Times New Roman" w:hAnsi="Calibri" w:cs="Calibri"/>
                <w:color w:val="000000"/>
                <w:kern w:val="0"/>
                <w:sz w:val="24"/>
                <w:szCs w:val="24"/>
                <w:lang w:val="es-SV" w:eastAsia="es-SV"/>
              </w:rPr>
            </w:pPr>
            <w:r w:rsidRPr="00B75077">
              <w:rPr>
                <w:rFonts w:ascii="Calibri" w:eastAsia="Times New Roman" w:hAnsi="Calibri" w:cs="Calibri"/>
                <w:color w:val="000000"/>
                <w:kern w:val="0"/>
                <w:sz w:val="24"/>
                <w:szCs w:val="24"/>
                <w:lang w:val="es-SV" w:eastAsia="es-SV"/>
              </w:rPr>
              <w:t>82%</w:t>
            </w:r>
          </w:p>
        </w:tc>
      </w:tr>
      <w:tr w:rsidR="00B75077" w:rsidRPr="00B75077" w:rsidTr="00B75077">
        <w:trPr>
          <w:trHeight w:val="312"/>
          <w:jc w:val="center"/>
        </w:trPr>
        <w:tc>
          <w:tcPr>
            <w:tcW w:w="588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B75077" w:rsidRPr="00B75077" w:rsidRDefault="00B75077" w:rsidP="00B75077">
            <w:pPr>
              <w:spacing w:before="0" w:after="0" w:line="240" w:lineRule="auto"/>
              <w:rPr>
                <w:rFonts w:ascii="Calibri" w:eastAsia="Times New Roman" w:hAnsi="Calibri" w:cs="Calibri"/>
                <w:color w:val="000000"/>
                <w:kern w:val="0"/>
                <w:sz w:val="18"/>
                <w:szCs w:val="18"/>
                <w:lang w:val="es-SV" w:eastAsia="es-SV"/>
              </w:rPr>
            </w:pPr>
            <w:r w:rsidRPr="00B75077">
              <w:rPr>
                <w:rFonts w:ascii="Calibri" w:eastAsia="Times New Roman" w:hAnsi="Calibri" w:cs="Calibri"/>
                <w:color w:val="000000"/>
                <w:kern w:val="0"/>
                <w:sz w:val="18"/>
                <w:szCs w:val="18"/>
                <w:lang w:val="es-SV" w:eastAsia="es-SV"/>
              </w:rPr>
              <w:t>CENTRO DE REHABILITACIÓN DE CIEGOS "EUGENIA DE DUEÑAS"</w:t>
            </w:r>
          </w:p>
        </w:tc>
        <w:tc>
          <w:tcPr>
            <w:tcW w:w="238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B75077" w:rsidRPr="00B75077" w:rsidRDefault="00B75077" w:rsidP="00B75077">
            <w:pPr>
              <w:spacing w:before="0" w:after="0" w:line="240" w:lineRule="auto"/>
              <w:jc w:val="center"/>
              <w:rPr>
                <w:rFonts w:ascii="Calibri" w:eastAsia="Times New Roman" w:hAnsi="Calibri" w:cs="Calibri"/>
                <w:color w:val="000000"/>
                <w:kern w:val="0"/>
                <w:sz w:val="24"/>
                <w:szCs w:val="24"/>
                <w:lang w:val="es-SV" w:eastAsia="es-SV"/>
              </w:rPr>
            </w:pPr>
            <w:r w:rsidRPr="00B75077">
              <w:rPr>
                <w:rFonts w:ascii="Calibri" w:eastAsia="Times New Roman" w:hAnsi="Calibri" w:cs="Calibri"/>
                <w:color w:val="000000"/>
                <w:kern w:val="0"/>
                <w:sz w:val="24"/>
                <w:szCs w:val="24"/>
                <w:lang w:val="es-SV" w:eastAsia="es-SV"/>
              </w:rPr>
              <w:t>30,939</w:t>
            </w:r>
          </w:p>
        </w:tc>
        <w:tc>
          <w:tcPr>
            <w:tcW w:w="186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B75077" w:rsidRPr="00B75077" w:rsidRDefault="00746F87" w:rsidP="00B75077">
            <w:pPr>
              <w:spacing w:before="0" w:after="0" w:line="240" w:lineRule="auto"/>
              <w:jc w:val="center"/>
              <w:rPr>
                <w:rFonts w:ascii="Calibri" w:eastAsia="Times New Roman" w:hAnsi="Calibri" w:cs="Calibri"/>
                <w:color w:val="000000"/>
                <w:kern w:val="0"/>
                <w:sz w:val="24"/>
                <w:szCs w:val="24"/>
                <w:lang w:val="es-SV" w:eastAsia="es-SV"/>
              </w:rPr>
            </w:pPr>
            <w:r>
              <w:rPr>
                <w:rFonts w:ascii="Calibri" w:eastAsia="Times New Roman" w:hAnsi="Calibri" w:cs="Calibri"/>
                <w:color w:val="000000"/>
                <w:kern w:val="0"/>
                <w:sz w:val="24"/>
                <w:szCs w:val="24"/>
                <w:lang w:val="es-SV" w:eastAsia="es-SV"/>
              </w:rPr>
              <w:t>15,063</w:t>
            </w:r>
          </w:p>
        </w:tc>
        <w:tc>
          <w:tcPr>
            <w:tcW w:w="1074"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B75077" w:rsidRPr="00B75077" w:rsidRDefault="00746F87" w:rsidP="00B75077">
            <w:pPr>
              <w:spacing w:before="0" w:after="0" w:line="240" w:lineRule="auto"/>
              <w:jc w:val="center"/>
              <w:rPr>
                <w:rFonts w:ascii="Calibri" w:eastAsia="Times New Roman" w:hAnsi="Calibri" w:cs="Calibri"/>
                <w:color w:val="000000"/>
                <w:kern w:val="0"/>
                <w:sz w:val="24"/>
                <w:szCs w:val="24"/>
                <w:lang w:val="es-SV" w:eastAsia="es-SV"/>
              </w:rPr>
            </w:pPr>
            <w:r>
              <w:rPr>
                <w:rFonts w:ascii="Calibri" w:eastAsia="Times New Roman" w:hAnsi="Calibri" w:cs="Calibri"/>
                <w:color w:val="000000"/>
                <w:kern w:val="0"/>
                <w:sz w:val="24"/>
                <w:szCs w:val="24"/>
                <w:lang w:val="es-SV" w:eastAsia="es-SV"/>
              </w:rPr>
              <w:t>49</w:t>
            </w:r>
            <w:r w:rsidR="00B75077" w:rsidRPr="00B75077">
              <w:rPr>
                <w:rFonts w:ascii="Calibri" w:eastAsia="Times New Roman" w:hAnsi="Calibri" w:cs="Calibri"/>
                <w:color w:val="000000"/>
                <w:kern w:val="0"/>
                <w:sz w:val="24"/>
                <w:szCs w:val="24"/>
                <w:lang w:val="es-SV" w:eastAsia="es-SV"/>
              </w:rPr>
              <w:t>%</w:t>
            </w:r>
          </w:p>
        </w:tc>
      </w:tr>
      <w:tr w:rsidR="00B75077" w:rsidRPr="00B75077" w:rsidTr="00B75077">
        <w:trPr>
          <w:trHeight w:val="312"/>
          <w:jc w:val="center"/>
        </w:trPr>
        <w:tc>
          <w:tcPr>
            <w:tcW w:w="588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B75077" w:rsidRPr="00B75077" w:rsidRDefault="00B75077" w:rsidP="00B75077">
            <w:pPr>
              <w:spacing w:before="0" w:after="0" w:line="240" w:lineRule="auto"/>
              <w:rPr>
                <w:rFonts w:ascii="Calibri" w:eastAsia="Times New Roman" w:hAnsi="Calibri" w:cs="Calibri"/>
                <w:color w:val="000000"/>
                <w:kern w:val="0"/>
                <w:sz w:val="18"/>
                <w:szCs w:val="18"/>
                <w:lang w:val="es-SV" w:eastAsia="es-SV"/>
              </w:rPr>
            </w:pPr>
            <w:r w:rsidRPr="00B75077">
              <w:rPr>
                <w:rFonts w:ascii="Calibri" w:eastAsia="Times New Roman" w:hAnsi="Calibri" w:cs="Calibri"/>
                <w:color w:val="000000"/>
                <w:kern w:val="0"/>
                <w:sz w:val="18"/>
                <w:szCs w:val="18"/>
                <w:lang w:val="es-SV" w:eastAsia="es-SV"/>
              </w:rPr>
              <w:t>CENTRO DE REHABILITACIÓN PROFESIONAL</w:t>
            </w:r>
          </w:p>
        </w:tc>
        <w:tc>
          <w:tcPr>
            <w:tcW w:w="2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5077" w:rsidRPr="00B75077" w:rsidRDefault="00B75077" w:rsidP="00B75077">
            <w:pPr>
              <w:spacing w:before="0" w:after="0" w:line="240" w:lineRule="auto"/>
              <w:jc w:val="center"/>
              <w:rPr>
                <w:rFonts w:ascii="Calibri" w:eastAsia="Times New Roman" w:hAnsi="Calibri" w:cs="Calibri"/>
                <w:color w:val="000000"/>
                <w:kern w:val="0"/>
                <w:sz w:val="24"/>
                <w:szCs w:val="24"/>
                <w:lang w:val="es-SV" w:eastAsia="es-SV"/>
              </w:rPr>
            </w:pPr>
            <w:r w:rsidRPr="00B75077">
              <w:rPr>
                <w:rFonts w:ascii="Calibri" w:eastAsia="Times New Roman" w:hAnsi="Calibri" w:cs="Calibri"/>
                <w:color w:val="000000"/>
                <w:kern w:val="0"/>
                <w:sz w:val="24"/>
                <w:szCs w:val="24"/>
                <w:lang w:val="es-SV" w:eastAsia="es-SV"/>
              </w:rPr>
              <w:t>3,741</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5077" w:rsidRPr="00B75077" w:rsidRDefault="00B75077" w:rsidP="00B75077">
            <w:pPr>
              <w:spacing w:before="0" w:after="0" w:line="240" w:lineRule="auto"/>
              <w:jc w:val="center"/>
              <w:rPr>
                <w:rFonts w:ascii="Calibri" w:eastAsia="Times New Roman" w:hAnsi="Calibri" w:cs="Calibri"/>
                <w:color w:val="000000"/>
                <w:kern w:val="0"/>
                <w:sz w:val="24"/>
                <w:szCs w:val="24"/>
                <w:lang w:val="es-SV" w:eastAsia="es-SV"/>
              </w:rPr>
            </w:pPr>
            <w:r w:rsidRPr="00B75077">
              <w:rPr>
                <w:rFonts w:ascii="Calibri" w:eastAsia="Times New Roman" w:hAnsi="Calibri" w:cs="Calibri"/>
                <w:color w:val="000000"/>
                <w:kern w:val="0"/>
                <w:sz w:val="24"/>
                <w:szCs w:val="24"/>
                <w:lang w:val="es-SV" w:eastAsia="es-SV"/>
              </w:rPr>
              <w:t>2,529</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5077" w:rsidRPr="00B75077" w:rsidRDefault="00B75077" w:rsidP="00B75077">
            <w:pPr>
              <w:spacing w:before="0" w:after="0" w:line="240" w:lineRule="auto"/>
              <w:jc w:val="center"/>
              <w:rPr>
                <w:rFonts w:ascii="Calibri" w:eastAsia="Times New Roman" w:hAnsi="Calibri" w:cs="Calibri"/>
                <w:color w:val="000000"/>
                <w:kern w:val="0"/>
                <w:sz w:val="24"/>
                <w:szCs w:val="24"/>
                <w:lang w:val="es-SV" w:eastAsia="es-SV"/>
              </w:rPr>
            </w:pPr>
            <w:r w:rsidRPr="00B75077">
              <w:rPr>
                <w:rFonts w:ascii="Calibri" w:eastAsia="Times New Roman" w:hAnsi="Calibri" w:cs="Calibri"/>
                <w:color w:val="000000"/>
                <w:kern w:val="0"/>
                <w:sz w:val="24"/>
                <w:szCs w:val="24"/>
                <w:lang w:val="es-SV" w:eastAsia="es-SV"/>
              </w:rPr>
              <w:t>68%</w:t>
            </w:r>
          </w:p>
        </w:tc>
      </w:tr>
      <w:tr w:rsidR="00B75077" w:rsidRPr="00B75077" w:rsidTr="00B75077">
        <w:trPr>
          <w:trHeight w:val="312"/>
          <w:jc w:val="center"/>
        </w:trPr>
        <w:tc>
          <w:tcPr>
            <w:tcW w:w="588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B75077" w:rsidRPr="00B75077" w:rsidRDefault="00B75077" w:rsidP="00B75077">
            <w:pPr>
              <w:spacing w:before="0" w:after="0" w:line="240" w:lineRule="auto"/>
              <w:rPr>
                <w:rFonts w:ascii="Calibri" w:eastAsia="Times New Roman" w:hAnsi="Calibri" w:cs="Calibri"/>
                <w:color w:val="000000"/>
                <w:kern w:val="0"/>
                <w:sz w:val="18"/>
                <w:szCs w:val="18"/>
                <w:lang w:val="es-SV" w:eastAsia="es-SV"/>
              </w:rPr>
            </w:pPr>
            <w:r w:rsidRPr="00B75077">
              <w:rPr>
                <w:rFonts w:ascii="Calibri" w:eastAsia="Times New Roman" w:hAnsi="Calibri" w:cs="Calibri"/>
                <w:color w:val="000000"/>
                <w:kern w:val="0"/>
                <w:sz w:val="18"/>
                <w:szCs w:val="18"/>
                <w:lang w:val="es-SV" w:eastAsia="es-SV"/>
              </w:rPr>
              <w:t>UNIDAD DE CONSULTA EXTERNA</w:t>
            </w:r>
          </w:p>
        </w:tc>
        <w:tc>
          <w:tcPr>
            <w:tcW w:w="238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B75077" w:rsidRPr="00B75077" w:rsidRDefault="00B75077" w:rsidP="00B75077">
            <w:pPr>
              <w:spacing w:before="0" w:after="0" w:line="240" w:lineRule="auto"/>
              <w:jc w:val="center"/>
              <w:rPr>
                <w:rFonts w:ascii="Calibri" w:eastAsia="Times New Roman" w:hAnsi="Calibri" w:cs="Calibri"/>
                <w:color w:val="000000"/>
                <w:kern w:val="0"/>
                <w:sz w:val="24"/>
                <w:szCs w:val="24"/>
                <w:lang w:val="es-SV" w:eastAsia="es-SV"/>
              </w:rPr>
            </w:pPr>
            <w:r w:rsidRPr="00B75077">
              <w:rPr>
                <w:rFonts w:ascii="Calibri" w:eastAsia="Times New Roman" w:hAnsi="Calibri" w:cs="Calibri"/>
                <w:color w:val="000000"/>
                <w:kern w:val="0"/>
                <w:sz w:val="24"/>
                <w:szCs w:val="24"/>
                <w:lang w:val="es-SV" w:eastAsia="es-SV"/>
              </w:rPr>
              <w:t>16,425</w:t>
            </w:r>
          </w:p>
        </w:tc>
        <w:tc>
          <w:tcPr>
            <w:tcW w:w="186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B75077" w:rsidRPr="00B75077" w:rsidRDefault="00B75077" w:rsidP="00B75077">
            <w:pPr>
              <w:spacing w:before="0" w:after="0" w:line="240" w:lineRule="auto"/>
              <w:jc w:val="center"/>
              <w:rPr>
                <w:rFonts w:ascii="Calibri" w:eastAsia="Times New Roman" w:hAnsi="Calibri" w:cs="Calibri"/>
                <w:color w:val="000000"/>
                <w:kern w:val="0"/>
                <w:sz w:val="24"/>
                <w:szCs w:val="24"/>
                <w:lang w:val="es-SV" w:eastAsia="es-SV"/>
              </w:rPr>
            </w:pPr>
            <w:r w:rsidRPr="00B75077">
              <w:rPr>
                <w:rFonts w:ascii="Calibri" w:eastAsia="Times New Roman" w:hAnsi="Calibri" w:cs="Calibri"/>
                <w:color w:val="000000"/>
                <w:kern w:val="0"/>
                <w:sz w:val="24"/>
                <w:szCs w:val="24"/>
                <w:lang w:val="es-SV" w:eastAsia="es-SV"/>
              </w:rPr>
              <w:t>14,950</w:t>
            </w:r>
          </w:p>
        </w:tc>
        <w:tc>
          <w:tcPr>
            <w:tcW w:w="1074"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B75077" w:rsidRPr="00B75077" w:rsidRDefault="00B75077" w:rsidP="00B75077">
            <w:pPr>
              <w:spacing w:before="0" w:after="0" w:line="240" w:lineRule="auto"/>
              <w:jc w:val="center"/>
              <w:rPr>
                <w:rFonts w:ascii="Calibri" w:eastAsia="Times New Roman" w:hAnsi="Calibri" w:cs="Calibri"/>
                <w:color w:val="000000"/>
                <w:kern w:val="0"/>
                <w:sz w:val="24"/>
                <w:szCs w:val="24"/>
                <w:lang w:val="es-SV" w:eastAsia="es-SV"/>
              </w:rPr>
            </w:pPr>
            <w:r w:rsidRPr="00B75077">
              <w:rPr>
                <w:rFonts w:ascii="Calibri" w:eastAsia="Times New Roman" w:hAnsi="Calibri" w:cs="Calibri"/>
                <w:color w:val="000000"/>
                <w:kern w:val="0"/>
                <w:sz w:val="24"/>
                <w:szCs w:val="24"/>
                <w:lang w:val="es-SV" w:eastAsia="es-SV"/>
              </w:rPr>
              <w:t>91%</w:t>
            </w:r>
          </w:p>
        </w:tc>
      </w:tr>
      <w:tr w:rsidR="00B75077" w:rsidRPr="00B75077" w:rsidTr="00B75077">
        <w:trPr>
          <w:trHeight w:val="312"/>
          <w:jc w:val="center"/>
        </w:trPr>
        <w:tc>
          <w:tcPr>
            <w:tcW w:w="5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5077" w:rsidRPr="00B75077" w:rsidRDefault="00B75077" w:rsidP="00B75077">
            <w:pPr>
              <w:spacing w:before="0" w:after="0" w:line="240" w:lineRule="auto"/>
              <w:rPr>
                <w:rFonts w:ascii="Calibri" w:eastAsia="Times New Roman" w:hAnsi="Calibri" w:cs="Calibri"/>
                <w:b/>
                <w:bCs/>
                <w:color w:val="000000"/>
                <w:kern w:val="0"/>
                <w:sz w:val="24"/>
                <w:szCs w:val="24"/>
                <w:lang w:val="es-SV" w:eastAsia="es-SV"/>
              </w:rPr>
            </w:pPr>
            <w:r w:rsidRPr="00B75077">
              <w:rPr>
                <w:rFonts w:ascii="Calibri" w:eastAsia="Times New Roman" w:hAnsi="Calibri" w:cs="Calibri"/>
                <w:b/>
                <w:bCs/>
                <w:color w:val="000000"/>
                <w:kern w:val="0"/>
                <w:sz w:val="24"/>
                <w:szCs w:val="24"/>
                <w:lang w:val="es-SV" w:eastAsia="es-SV"/>
              </w:rPr>
              <w:t xml:space="preserve">TOTAL GENERAL </w:t>
            </w:r>
          </w:p>
        </w:tc>
        <w:tc>
          <w:tcPr>
            <w:tcW w:w="2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5077" w:rsidRPr="00B75077" w:rsidRDefault="00B75077" w:rsidP="00B75077">
            <w:pPr>
              <w:spacing w:before="0" w:after="0" w:line="240" w:lineRule="auto"/>
              <w:jc w:val="center"/>
              <w:rPr>
                <w:rFonts w:ascii="Calibri" w:eastAsia="Times New Roman" w:hAnsi="Calibri" w:cs="Calibri"/>
                <w:b/>
                <w:bCs/>
                <w:color w:val="000000"/>
                <w:kern w:val="0"/>
                <w:sz w:val="24"/>
                <w:szCs w:val="24"/>
                <w:lang w:val="es-SV" w:eastAsia="es-SV"/>
              </w:rPr>
            </w:pPr>
            <w:r w:rsidRPr="00B75077">
              <w:rPr>
                <w:rFonts w:ascii="Calibri" w:eastAsia="Times New Roman" w:hAnsi="Calibri" w:cs="Calibri"/>
                <w:b/>
                <w:bCs/>
                <w:color w:val="000000"/>
                <w:kern w:val="0"/>
                <w:sz w:val="24"/>
                <w:szCs w:val="24"/>
                <w:lang w:val="es-SV" w:eastAsia="es-SV"/>
              </w:rPr>
              <w:t>490,300</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5077" w:rsidRPr="00B75077" w:rsidRDefault="00B75077" w:rsidP="00B75077">
            <w:pPr>
              <w:spacing w:before="0" w:after="0" w:line="240" w:lineRule="auto"/>
              <w:jc w:val="center"/>
              <w:rPr>
                <w:rFonts w:ascii="Calibri" w:eastAsia="Times New Roman" w:hAnsi="Calibri" w:cs="Calibri"/>
                <w:b/>
                <w:bCs/>
                <w:color w:val="000000"/>
                <w:kern w:val="0"/>
                <w:sz w:val="24"/>
                <w:szCs w:val="24"/>
                <w:lang w:val="es-SV" w:eastAsia="es-SV"/>
              </w:rPr>
            </w:pPr>
            <w:r w:rsidRPr="00B75077">
              <w:rPr>
                <w:rFonts w:ascii="Calibri" w:eastAsia="Times New Roman" w:hAnsi="Calibri" w:cs="Calibri"/>
                <w:b/>
                <w:bCs/>
                <w:color w:val="000000"/>
                <w:kern w:val="0"/>
                <w:sz w:val="24"/>
                <w:szCs w:val="24"/>
                <w:lang w:val="es-SV" w:eastAsia="es-SV"/>
              </w:rPr>
              <w:t>435,839</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5077" w:rsidRPr="00B75077" w:rsidRDefault="00B75077" w:rsidP="00B75077">
            <w:pPr>
              <w:spacing w:before="0" w:after="0" w:line="240" w:lineRule="auto"/>
              <w:jc w:val="center"/>
              <w:rPr>
                <w:rFonts w:ascii="Calibri" w:eastAsia="Times New Roman" w:hAnsi="Calibri" w:cs="Calibri"/>
                <w:b/>
                <w:bCs/>
                <w:color w:val="000000"/>
                <w:kern w:val="0"/>
                <w:sz w:val="24"/>
                <w:szCs w:val="24"/>
                <w:lang w:val="es-SV" w:eastAsia="es-SV"/>
              </w:rPr>
            </w:pPr>
            <w:r w:rsidRPr="00B75077">
              <w:rPr>
                <w:rFonts w:ascii="Calibri" w:eastAsia="Times New Roman" w:hAnsi="Calibri" w:cs="Calibri"/>
                <w:b/>
                <w:bCs/>
                <w:color w:val="000000"/>
                <w:kern w:val="0"/>
                <w:sz w:val="24"/>
                <w:szCs w:val="24"/>
                <w:lang w:val="es-SV" w:eastAsia="es-SV"/>
              </w:rPr>
              <w:t>89%</w:t>
            </w:r>
          </w:p>
        </w:tc>
      </w:tr>
    </w:tbl>
    <w:p w:rsidR="00B75077" w:rsidRDefault="00B75077" w:rsidP="00B75077"/>
    <w:p w:rsidR="00B75077" w:rsidRPr="00CE42BC" w:rsidRDefault="000968B7" w:rsidP="00CE42BC">
      <w:pPr>
        <w:widowControl w:val="0"/>
        <w:spacing w:line="276" w:lineRule="auto"/>
        <w:jc w:val="both"/>
        <w:rPr>
          <w:rFonts w:ascii="Century Gothic" w:hAnsi="Century Gothic" w:cs="Century Gothic"/>
          <w:kern w:val="28"/>
        </w:rPr>
      </w:pPr>
      <w:r>
        <w:rPr>
          <w:rFonts w:ascii="Century Gothic" w:hAnsi="Century Gothic" w:cs="Century Gothic"/>
          <w:kern w:val="28"/>
        </w:rPr>
        <w:t>En la tabla se muestra el rendimiento global del ISRI 89%, y el de cada Centro de Atención Alcanzando niveles de cumplimiento dentro de los parámetros el Centro d</w:t>
      </w:r>
      <w:r w:rsidRPr="000968B7">
        <w:rPr>
          <w:rFonts w:ascii="Century Gothic" w:hAnsi="Century Gothic" w:cs="Century Gothic"/>
          <w:kern w:val="28"/>
        </w:rPr>
        <w:t>el Aparato Locomotor</w:t>
      </w:r>
      <w:r>
        <w:rPr>
          <w:rFonts w:ascii="Century Gothic" w:hAnsi="Century Gothic" w:cs="Century Gothic"/>
          <w:kern w:val="28"/>
        </w:rPr>
        <w:t>, Centro de Atención a</w:t>
      </w:r>
      <w:r w:rsidRPr="000968B7">
        <w:rPr>
          <w:rFonts w:ascii="Century Gothic" w:hAnsi="Century Gothic" w:cs="Century Gothic"/>
          <w:kern w:val="28"/>
        </w:rPr>
        <w:t xml:space="preserve"> Ancianos "Sara Zaldívar"</w:t>
      </w:r>
      <w:r>
        <w:rPr>
          <w:rFonts w:ascii="Century Gothic" w:hAnsi="Century Gothic" w:cs="Century Gothic"/>
          <w:kern w:val="28"/>
        </w:rPr>
        <w:t>, Centro d</w:t>
      </w:r>
      <w:r w:rsidRPr="000968B7">
        <w:rPr>
          <w:rFonts w:ascii="Century Gothic" w:hAnsi="Century Gothic" w:cs="Century Gothic"/>
          <w:kern w:val="28"/>
        </w:rPr>
        <w:t xml:space="preserve">e Rehabilitación Integral </w:t>
      </w:r>
      <w:r>
        <w:rPr>
          <w:rFonts w:ascii="Century Gothic" w:hAnsi="Century Gothic" w:cs="Century Gothic"/>
          <w:kern w:val="28"/>
        </w:rPr>
        <w:t>d</w:t>
      </w:r>
      <w:r w:rsidRPr="000968B7">
        <w:rPr>
          <w:rFonts w:ascii="Century Gothic" w:hAnsi="Century Gothic" w:cs="Century Gothic"/>
          <w:kern w:val="28"/>
        </w:rPr>
        <w:t>e Occidente</w:t>
      </w:r>
      <w:r>
        <w:rPr>
          <w:rFonts w:ascii="Century Gothic" w:hAnsi="Century Gothic" w:cs="Century Gothic"/>
          <w:kern w:val="28"/>
        </w:rPr>
        <w:t xml:space="preserve">, </w:t>
      </w:r>
      <w:r w:rsidRPr="000968B7">
        <w:rPr>
          <w:rFonts w:ascii="Century Gothic" w:hAnsi="Century Gothic" w:cs="Century Gothic"/>
          <w:kern w:val="28"/>
        </w:rPr>
        <w:t xml:space="preserve">Centro </w:t>
      </w:r>
      <w:r>
        <w:rPr>
          <w:rFonts w:ascii="Century Gothic" w:hAnsi="Century Gothic" w:cs="Century Gothic"/>
          <w:kern w:val="28"/>
        </w:rPr>
        <w:t>d</w:t>
      </w:r>
      <w:r w:rsidRPr="000968B7">
        <w:rPr>
          <w:rFonts w:ascii="Century Gothic" w:hAnsi="Century Gothic" w:cs="Century Gothic"/>
          <w:kern w:val="28"/>
        </w:rPr>
        <w:t xml:space="preserve">e Rehabilitación Integral </w:t>
      </w:r>
      <w:r>
        <w:rPr>
          <w:rFonts w:ascii="Century Gothic" w:hAnsi="Century Gothic" w:cs="Century Gothic"/>
          <w:kern w:val="28"/>
        </w:rPr>
        <w:t>d</w:t>
      </w:r>
      <w:r w:rsidRPr="000968B7">
        <w:rPr>
          <w:rFonts w:ascii="Century Gothic" w:hAnsi="Century Gothic" w:cs="Century Gothic"/>
          <w:kern w:val="28"/>
        </w:rPr>
        <w:t>e Oriente</w:t>
      </w:r>
      <w:r>
        <w:rPr>
          <w:rFonts w:ascii="Century Gothic" w:hAnsi="Century Gothic" w:cs="Century Gothic"/>
          <w:kern w:val="28"/>
        </w:rPr>
        <w:t xml:space="preserve"> Y </w:t>
      </w:r>
      <w:r w:rsidRPr="000968B7">
        <w:rPr>
          <w:rFonts w:ascii="Century Gothic" w:hAnsi="Century Gothic" w:cs="Century Gothic"/>
          <w:kern w:val="28"/>
        </w:rPr>
        <w:t xml:space="preserve">Unidad </w:t>
      </w:r>
      <w:r>
        <w:rPr>
          <w:rFonts w:ascii="Century Gothic" w:hAnsi="Century Gothic" w:cs="Century Gothic"/>
          <w:kern w:val="28"/>
        </w:rPr>
        <w:t>d</w:t>
      </w:r>
      <w:r w:rsidRPr="000968B7">
        <w:rPr>
          <w:rFonts w:ascii="Century Gothic" w:hAnsi="Century Gothic" w:cs="Century Gothic"/>
          <w:kern w:val="28"/>
        </w:rPr>
        <w:t>e Consulta Externa</w:t>
      </w:r>
      <w:r>
        <w:rPr>
          <w:rFonts w:ascii="Century Gothic" w:hAnsi="Century Gothic" w:cs="Century Gothic"/>
          <w:kern w:val="28"/>
        </w:rPr>
        <w:t>. Los más bajos rendimientos fueron para el Centro de Rehabilitación Profesional y el Centro de Rehabilitación de Ciegos.</w:t>
      </w:r>
    </w:p>
    <w:p w:rsidR="00CE42BC" w:rsidRDefault="00CE42BC" w:rsidP="00B75077"/>
    <w:p w:rsidR="00CE42BC" w:rsidRDefault="00CE42BC" w:rsidP="00B75077"/>
    <w:p w:rsidR="00CE42BC" w:rsidRDefault="00CE42BC" w:rsidP="00B75077"/>
    <w:p w:rsidR="00CE42BC" w:rsidRDefault="00CE42BC" w:rsidP="00B75077"/>
    <w:p w:rsidR="00CE42BC" w:rsidRDefault="00CE42BC" w:rsidP="00B75077"/>
    <w:p w:rsidR="00CE42BC" w:rsidRDefault="00CE42BC" w:rsidP="00B75077"/>
    <w:p w:rsidR="00CE42BC" w:rsidRDefault="00CE42BC" w:rsidP="00B75077"/>
    <w:p w:rsidR="00CE42BC" w:rsidRDefault="00CE42BC" w:rsidP="00B75077"/>
    <w:p w:rsidR="00CE42BC" w:rsidRDefault="00CE42BC" w:rsidP="00B75077"/>
    <w:p w:rsidR="00CE42BC" w:rsidRDefault="00AF52A4" w:rsidP="00AF52A4">
      <w:pPr>
        <w:pStyle w:val="Ttulo1"/>
      </w:pPr>
      <w:r>
        <w:lastRenderedPageBreak/>
        <w:t>PRODUCTIVIDAD POR SERVICIOS Y POR CENTRO DE ATENCIÓN DEL ISRI ENERO A MARZO 2019</w:t>
      </w:r>
    </w:p>
    <w:p w:rsidR="00CE42BC" w:rsidRPr="00B75077" w:rsidRDefault="00CE42BC" w:rsidP="00B75077"/>
    <w:tbl>
      <w:tblPr>
        <w:tblW w:w="11052" w:type="dxa"/>
        <w:jc w:val="center"/>
        <w:tblCellMar>
          <w:left w:w="70" w:type="dxa"/>
          <w:right w:w="70" w:type="dxa"/>
        </w:tblCellMar>
        <w:tblLook w:val="04A0" w:firstRow="1" w:lastRow="0" w:firstColumn="1" w:lastColumn="0" w:noHBand="0" w:noVBand="1"/>
      </w:tblPr>
      <w:tblGrid>
        <w:gridCol w:w="5880"/>
        <w:gridCol w:w="2380"/>
        <w:gridCol w:w="1860"/>
        <w:gridCol w:w="932"/>
      </w:tblGrid>
      <w:tr w:rsidR="00E76389" w:rsidRPr="00E76389" w:rsidTr="00E76389">
        <w:trPr>
          <w:trHeight w:val="636"/>
          <w:jc w:val="center"/>
        </w:trPr>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6389" w:rsidRPr="00E76389" w:rsidRDefault="00E76389" w:rsidP="00E76389">
            <w:pPr>
              <w:spacing w:before="0" w:after="0" w:line="240" w:lineRule="auto"/>
              <w:jc w:val="center"/>
              <w:rPr>
                <w:rFonts w:ascii="Calibri" w:eastAsia="Times New Roman" w:hAnsi="Calibri" w:cs="Calibri"/>
                <w:b/>
                <w:bCs/>
                <w:color w:val="auto"/>
                <w:kern w:val="0"/>
                <w:sz w:val="24"/>
                <w:szCs w:val="24"/>
                <w:lang w:val="es-SV" w:eastAsia="es-SV"/>
              </w:rPr>
            </w:pPr>
            <w:r w:rsidRPr="00E76389">
              <w:rPr>
                <w:rFonts w:ascii="Calibri" w:eastAsia="Times New Roman" w:hAnsi="Calibri" w:cs="Calibri"/>
                <w:b/>
                <w:bCs/>
                <w:color w:val="auto"/>
                <w:kern w:val="0"/>
                <w:sz w:val="24"/>
                <w:szCs w:val="24"/>
                <w:lang w:val="es-SV" w:eastAsia="es-SV"/>
              </w:rPr>
              <w:t xml:space="preserve">SERVICIOS DE </w:t>
            </w:r>
            <w:r w:rsidR="00DB048A" w:rsidRPr="00E76389">
              <w:rPr>
                <w:rFonts w:ascii="Calibri" w:eastAsia="Times New Roman" w:hAnsi="Calibri" w:cs="Calibri"/>
                <w:b/>
                <w:bCs/>
                <w:color w:val="auto"/>
                <w:kern w:val="0"/>
                <w:sz w:val="24"/>
                <w:szCs w:val="24"/>
                <w:lang w:val="es-SV" w:eastAsia="es-SV"/>
              </w:rPr>
              <w:t>REHABILITACIÓN</w:t>
            </w:r>
            <w:r w:rsidRPr="00E76389">
              <w:rPr>
                <w:rFonts w:ascii="Calibri" w:eastAsia="Times New Roman" w:hAnsi="Calibri" w:cs="Calibri"/>
                <w:b/>
                <w:bCs/>
                <w:color w:val="auto"/>
                <w:kern w:val="0"/>
                <w:sz w:val="24"/>
                <w:szCs w:val="24"/>
                <w:lang w:val="es-SV" w:eastAsia="es-SV"/>
              </w:rPr>
              <w:t xml:space="preserve"> POR CENTRO DE </w:t>
            </w:r>
            <w:r w:rsidR="00DB048A" w:rsidRPr="00E76389">
              <w:rPr>
                <w:rFonts w:ascii="Calibri" w:eastAsia="Times New Roman" w:hAnsi="Calibri" w:cs="Calibri"/>
                <w:b/>
                <w:bCs/>
                <w:color w:val="auto"/>
                <w:kern w:val="0"/>
                <w:sz w:val="24"/>
                <w:szCs w:val="24"/>
                <w:lang w:val="es-SV" w:eastAsia="es-SV"/>
              </w:rPr>
              <w:t>ATENCIÓN</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E76389" w:rsidRPr="00E76389" w:rsidRDefault="00E76389" w:rsidP="00E76389">
            <w:pPr>
              <w:spacing w:before="0" w:after="0" w:line="240" w:lineRule="auto"/>
              <w:jc w:val="center"/>
              <w:rPr>
                <w:rFonts w:ascii="Calibri" w:eastAsia="Times New Roman" w:hAnsi="Calibri" w:cs="Calibri"/>
                <w:b/>
                <w:bCs/>
                <w:color w:val="000000"/>
                <w:kern w:val="0"/>
                <w:sz w:val="24"/>
                <w:szCs w:val="24"/>
                <w:lang w:val="es-SV" w:eastAsia="es-SV"/>
              </w:rPr>
            </w:pPr>
            <w:r w:rsidRPr="00E76389">
              <w:rPr>
                <w:rFonts w:ascii="Calibri" w:eastAsia="Times New Roman" w:hAnsi="Calibri" w:cs="Calibri"/>
                <w:b/>
                <w:bCs/>
                <w:color w:val="000000"/>
                <w:kern w:val="0"/>
                <w:sz w:val="24"/>
                <w:szCs w:val="24"/>
                <w:lang w:val="es-SV" w:eastAsia="es-SV"/>
              </w:rPr>
              <w:t>Programado Enero a marzo 2019</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E76389" w:rsidRPr="00E76389" w:rsidRDefault="00E76389" w:rsidP="00E76389">
            <w:pPr>
              <w:spacing w:before="0" w:after="0" w:line="240" w:lineRule="auto"/>
              <w:jc w:val="center"/>
              <w:rPr>
                <w:rFonts w:ascii="Calibri" w:eastAsia="Times New Roman" w:hAnsi="Calibri" w:cs="Calibri"/>
                <w:b/>
                <w:bCs/>
                <w:color w:val="000000"/>
                <w:kern w:val="0"/>
                <w:sz w:val="24"/>
                <w:szCs w:val="24"/>
                <w:lang w:val="es-SV" w:eastAsia="es-SV"/>
              </w:rPr>
            </w:pPr>
            <w:r w:rsidRPr="00E76389">
              <w:rPr>
                <w:rFonts w:ascii="Calibri" w:eastAsia="Times New Roman" w:hAnsi="Calibri" w:cs="Calibri"/>
                <w:b/>
                <w:bCs/>
                <w:color w:val="000000"/>
                <w:kern w:val="0"/>
                <w:sz w:val="24"/>
                <w:szCs w:val="24"/>
                <w:lang w:val="es-SV" w:eastAsia="es-SV"/>
              </w:rPr>
              <w:t>Realizado  Enero a marzo 2019</w:t>
            </w:r>
          </w:p>
        </w:tc>
        <w:tc>
          <w:tcPr>
            <w:tcW w:w="932" w:type="dxa"/>
            <w:tcBorders>
              <w:top w:val="single" w:sz="4" w:space="0" w:color="auto"/>
              <w:left w:val="nil"/>
              <w:bottom w:val="single" w:sz="4" w:space="0" w:color="auto"/>
              <w:right w:val="single" w:sz="4" w:space="0" w:color="auto"/>
            </w:tcBorders>
            <w:shd w:val="clear" w:color="auto" w:fill="auto"/>
            <w:noWrap/>
            <w:vAlign w:val="center"/>
            <w:hideMark/>
          </w:tcPr>
          <w:p w:rsidR="00E76389" w:rsidRPr="00E76389" w:rsidRDefault="00E76389" w:rsidP="00E76389">
            <w:pPr>
              <w:spacing w:before="0" w:after="0" w:line="240" w:lineRule="auto"/>
              <w:jc w:val="center"/>
              <w:rPr>
                <w:rFonts w:ascii="Calibri" w:eastAsia="Times New Roman" w:hAnsi="Calibri" w:cs="Calibri"/>
                <w:b/>
                <w:bCs/>
                <w:color w:val="000000"/>
                <w:kern w:val="0"/>
                <w:sz w:val="24"/>
                <w:szCs w:val="24"/>
                <w:lang w:val="es-SV" w:eastAsia="es-SV"/>
              </w:rPr>
            </w:pPr>
            <w:r w:rsidRPr="00E76389">
              <w:rPr>
                <w:rFonts w:ascii="Calibri" w:eastAsia="Times New Roman" w:hAnsi="Calibri" w:cs="Calibri"/>
                <w:b/>
                <w:bCs/>
                <w:color w:val="000000"/>
                <w:kern w:val="0"/>
                <w:sz w:val="24"/>
                <w:szCs w:val="24"/>
                <w:lang w:val="es-SV" w:eastAsia="es-SV"/>
              </w:rPr>
              <w:t>%</w:t>
            </w:r>
          </w:p>
        </w:tc>
      </w:tr>
      <w:tr w:rsidR="00E76389" w:rsidRPr="00E76389" w:rsidTr="00E76389">
        <w:trPr>
          <w:trHeight w:val="324"/>
          <w:jc w:val="center"/>
        </w:trPr>
        <w:tc>
          <w:tcPr>
            <w:tcW w:w="5880" w:type="dxa"/>
            <w:tcBorders>
              <w:top w:val="nil"/>
              <w:left w:val="single" w:sz="4" w:space="0" w:color="auto"/>
              <w:bottom w:val="single" w:sz="4" w:space="0" w:color="auto"/>
              <w:right w:val="single" w:sz="4" w:space="0" w:color="auto"/>
            </w:tcBorders>
            <w:shd w:val="clear" w:color="000000" w:fill="C0C0C0"/>
            <w:noWrap/>
            <w:vAlign w:val="center"/>
            <w:hideMark/>
          </w:tcPr>
          <w:p w:rsidR="00E76389" w:rsidRPr="00E76389" w:rsidRDefault="00E76389" w:rsidP="00E76389">
            <w:pPr>
              <w:spacing w:before="0" w:after="0" w:line="240" w:lineRule="auto"/>
              <w:rPr>
                <w:rFonts w:ascii="Calibri" w:eastAsia="Times New Roman" w:hAnsi="Calibri" w:cs="Calibri"/>
                <w:color w:val="000000"/>
                <w:kern w:val="0"/>
                <w:sz w:val="18"/>
                <w:szCs w:val="18"/>
                <w:lang w:val="es-SV" w:eastAsia="es-SV"/>
              </w:rPr>
            </w:pPr>
            <w:r w:rsidRPr="00E76389">
              <w:rPr>
                <w:rFonts w:ascii="Calibri" w:eastAsia="Times New Roman" w:hAnsi="Calibri" w:cs="Calibri"/>
                <w:color w:val="000000"/>
                <w:kern w:val="0"/>
                <w:sz w:val="18"/>
                <w:szCs w:val="18"/>
                <w:lang w:val="es-SV" w:eastAsia="es-SV"/>
              </w:rPr>
              <w:t>CENTRO DEL APARATO LOCOMOTOR</w:t>
            </w:r>
          </w:p>
        </w:tc>
        <w:tc>
          <w:tcPr>
            <w:tcW w:w="2380" w:type="dxa"/>
            <w:tcBorders>
              <w:top w:val="single" w:sz="8" w:space="0" w:color="4F81BD"/>
              <w:left w:val="single" w:sz="8" w:space="0" w:color="4F81BD"/>
              <w:bottom w:val="single" w:sz="12" w:space="0" w:color="4F81BD"/>
              <w:right w:val="single" w:sz="8" w:space="0" w:color="4F81BD"/>
            </w:tcBorders>
            <w:shd w:val="clear" w:color="auto" w:fill="auto"/>
            <w:noWrap/>
            <w:vAlign w:val="center"/>
            <w:hideMark/>
          </w:tcPr>
          <w:p w:rsidR="00E76389" w:rsidRPr="00E76389" w:rsidRDefault="00E76389" w:rsidP="00E76389">
            <w:pPr>
              <w:spacing w:before="0" w:after="0" w:line="240" w:lineRule="auto"/>
              <w:jc w:val="center"/>
              <w:rPr>
                <w:rFonts w:ascii="Calibri" w:eastAsia="Times New Roman" w:hAnsi="Calibri" w:cs="Calibri"/>
                <w:b/>
                <w:bCs/>
                <w:color w:val="000000"/>
                <w:kern w:val="0"/>
                <w:sz w:val="18"/>
                <w:szCs w:val="18"/>
                <w:lang w:val="es-SV" w:eastAsia="es-SV"/>
              </w:rPr>
            </w:pPr>
            <w:r w:rsidRPr="00E76389">
              <w:rPr>
                <w:rFonts w:ascii="Calibri" w:eastAsia="Times New Roman" w:hAnsi="Calibri" w:cs="Calibri"/>
                <w:b/>
                <w:bCs/>
                <w:color w:val="000000"/>
                <w:kern w:val="0"/>
                <w:sz w:val="18"/>
                <w:szCs w:val="18"/>
                <w:lang w:val="es-SV" w:eastAsia="es-SV"/>
              </w:rPr>
              <w:t>23,565</w:t>
            </w:r>
          </w:p>
        </w:tc>
        <w:tc>
          <w:tcPr>
            <w:tcW w:w="1860" w:type="dxa"/>
            <w:tcBorders>
              <w:top w:val="single" w:sz="8" w:space="0" w:color="4F81BD"/>
              <w:left w:val="nil"/>
              <w:bottom w:val="single" w:sz="12" w:space="0" w:color="4F81BD"/>
              <w:right w:val="single" w:sz="8" w:space="0" w:color="4F81BD"/>
            </w:tcBorders>
            <w:shd w:val="clear" w:color="auto" w:fill="auto"/>
            <w:noWrap/>
            <w:vAlign w:val="center"/>
            <w:hideMark/>
          </w:tcPr>
          <w:p w:rsidR="00E76389" w:rsidRPr="00E76389" w:rsidRDefault="00E76389" w:rsidP="00E76389">
            <w:pPr>
              <w:spacing w:before="0" w:after="0" w:line="240" w:lineRule="auto"/>
              <w:jc w:val="center"/>
              <w:rPr>
                <w:rFonts w:ascii="Calibri" w:eastAsia="Times New Roman" w:hAnsi="Calibri" w:cs="Calibri"/>
                <w:b/>
                <w:bCs/>
                <w:color w:val="000000"/>
                <w:kern w:val="0"/>
                <w:sz w:val="18"/>
                <w:szCs w:val="18"/>
                <w:lang w:val="es-SV" w:eastAsia="es-SV"/>
              </w:rPr>
            </w:pPr>
            <w:r w:rsidRPr="00E76389">
              <w:rPr>
                <w:rFonts w:ascii="Calibri" w:eastAsia="Times New Roman" w:hAnsi="Calibri" w:cs="Calibri"/>
                <w:b/>
                <w:bCs/>
                <w:color w:val="000000"/>
                <w:kern w:val="0"/>
                <w:sz w:val="18"/>
                <w:szCs w:val="18"/>
                <w:lang w:val="es-SV" w:eastAsia="es-SV"/>
              </w:rPr>
              <w:t>24,088</w:t>
            </w:r>
          </w:p>
        </w:tc>
        <w:tc>
          <w:tcPr>
            <w:tcW w:w="932" w:type="dxa"/>
            <w:tcBorders>
              <w:top w:val="nil"/>
              <w:left w:val="single" w:sz="4" w:space="0" w:color="auto"/>
              <w:bottom w:val="single" w:sz="4" w:space="0" w:color="auto"/>
              <w:right w:val="single" w:sz="4" w:space="0" w:color="auto"/>
            </w:tcBorders>
            <w:shd w:val="clear" w:color="auto" w:fill="auto"/>
            <w:noWrap/>
            <w:vAlign w:val="center"/>
            <w:hideMark/>
          </w:tcPr>
          <w:p w:rsidR="00E76389" w:rsidRPr="00E76389" w:rsidRDefault="00E76389" w:rsidP="00E76389">
            <w:pPr>
              <w:spacing w:before="0" w:after="0" w:line="240" w:lineRule="auto"/>
              <w:jc w:val="center"/>
              <w:rPr>
                <w:rFonts w:ascii="Calibri" w:eastAsia="Times New Roman" w:hAnsi="Calibri" w:cs="Calibri"/>
                <w:b/>
                <w:bCs/>
                <w:color w:val="000000"/>
                <w:kern w:val="0"/>
                <w:sz w:val="24"/>
                <w:szCs w:val="24"/>
                <w:lang w:val="es-SV" w:eastAsia="es-SV"/>
              </w:rPr>
            </w:pPr>
            <w:r w:rsidRPr="00E76389">
              <w:rPr>
                <w:rFonts w:ascii="Calibri" w:eastAsia="Times New Roman" w:hAnsi="Calibri" w:cs="Calibri"/>
                <w:b/>
                <w:bCs/>
                <w:color w:val="000000"/>
                <w:kern w:val="0"/>
                <w:sz w:val="24"/>
                <w:szCs w:val="24"/>
                <w:lang w:val="es-SV" w:eastAsia="es-SV"/>
              </w:rPr>
              <w:t>102%</w:t>
            </w:r>
          </w:p>
        </w:tc>
      </w:tr>
      <w:tr w:rsidR="00E76389" w:rsidRPr="00E76389" w:rsidTr="00E76389">
        <w:trPr>
          <w:trHeight w:val="336"/>
          <w:jc w:val="center"/>
        </w:trPr>
        <w:tc>
          <w:tcPr>
            <w:tcW w:w="5880" w:type="dxa"/>
            <w:tcBorders>
              <w:top w:val="nil"/>
              <w:left w:val="single" w:sz="4" w:space="0" w:color="auto"/>
              <w:bottom w:val="single" w:sz="4" w:space="0" w:color="auto"/>
              <w:right w:val="single" w:sz="4" w:space="0" w:color="auto"/>
            </w:tcBorders>
            <w:shd w:val="clear" w:color="000000" w:fill="C0C0C0"/>
            <w:noWrap/>
            <w:vAlign w:val="center"/>
            <w:hideMark/>
          </w:tcPr>
          <w:p w:rsidR="00E76389" w:rsidRPr="00E76389" w:rsidRDefault="00E76389" w:rsidP="00E76389">
            <w:pPr>
              <w:spacing w:before="0" w:after="0" w:line="240" w:lineRule="auto"/>
              <w:rPr>
                <w:rFonts w:ascii="Calibri" w:eastAsia="Times New Roman" w:hAnsi="Calibri" w:cs="Calibri"/>
                <w:color w:val="000000"/>
                <w:kern w:val="0"/>
                <w:sz w:val="18"/>
                <w:szCs w:val="18"/>
                <w:lang w:val="es-SV" w:eastAsia="es-SV"/>
              </w:rPr>
            </w:pPr>
            <w:r w:rsidRPr="00E76389">
              <w:rPr>
                <w:rFonts w:ascii="Calibri" w:eastAsia="Times New Roman" w:hAnsi="Calibri" w:cs="Calibri"/>
                <w:color w:val="000000"/>
                <w:kern w:val="0"/>
                <w:sz w:val="18"/>
                <w:szCs w:val="18"/>
                <w:lang w:val="es-SV" w:eastAsia="es-SV"/>
              </w:rPr>
              <w:t>CENTRO DE ATENCIÓN A ANCIANOS "SARA ZALDÍVAR"</w:t>
            </w:r>
          </w:p>
        </w:tc>
        <w:tc>
          <w:tcPr>
            <w:tcW w:w="2380" w:type="dxa"/>
            <w:tcBorders>
              <w:top w:val="nil"/>
              <w:left w:val="single" w:sz="8" w:space="0" w:color="4F81BD"/>
              <w:bottom w:val="single" w:sz="8" w:space="0" w:color="4F81BD"/>
              <w:right w:val="single" w:sz="8" w:space="0" w:color="4F81BD"/>
            </w:tcBorders>
            <w:shd w:val="clear" w:color="000000" w:fill="D3DFEE"/>
            <w:noWrap/>
            <w:vAlign w:val="center"/>
            <w:hideMark/>
          </w:tcPr>
          <w:p w:rsidR="00E76389" w:rsidRPr="00E76389" w:rsidRDefault="00E76389" w:rsidP="00E76389">
            <w:pPr>
              <w:spacing w:before="0" w:after="0" w:line="240" w:lineRule="auto"/>
              <w:jc w:val="center"/>
              <w:rPr>
                <w:rFonts w:ascii="Calibri" w:eastAsia="Times New Roman" w:hAnsi="Calibri" w:cs="Calibri"/>
                <w:b/>
                <w:bCs/>
                <w:color w:val="000000"/>
                <w:kern w:val="0"/>
                <w:sz w:val="18"/>
                <w:szCs w:val="18"/>
                <w:lang w:val="es-SV" w:eastAsia="es-SV"/>
              </w:rPr>
            </w:pPr>
            <w:r w:rsidRPr="00E76389">
              <w:rPr>
                <w:rFonts w:ascii="Calibri" w:eastAsia="Times New Roman" w:hAnsi="Calibri" w:cs="Calibri"/>
                <w:b/>
                <w:bCs/>
                <w:color w:val="000000"/>
                <w:kern w:val="0"/>
                <w:sz w:val="18"/>
                <w:szCs w:val="18"/>
                <w:lang w:val="es-SV" w:eastAsia="es-SV"/>
              </w:rPr>
              <w:t>8,416</w:t>
            </w:r>
          </w:p>
        </w:tc>
        <w:tc>
          <w:tcPr>
            <w:tcW w:w="1860" w:type="dxa"/>
            <w:tcBorders>
              <w:top w:val="nil"/>
              <w:left w:val="nil"/>
              <w:bottom w:val="single" w:sz="8" w:space="0" w:color="4F81BD"/>
              <w:right w:val="single" w:sz="8" w:space="0" w:color="4F81BD"/>
            </w:tcBorders>
            <w:shd w:val="clear" w:color="000000" w:fill="D3DFEE"/>
            <w:noWrap/>
            <w:vAlign w:val="center"/>
            <w:hideMark/>
          </w:tcPr>
          <w:p w:rsidR="00E76389" w:rsidRPr="00E76389" w:rsidRDefault="00E76389" w:rsidP="00E76389">
            <w:pPr>
              <w:spacing w:before="0" w:after="0" w:line="240" w:lineRule="auto"/>
              <w:jc w:val="center"/>
              <w:rPr>
                <w:rFonts w:ascii="Calibri" w:eastAsia="Times New Roman" w:hAnsi="Calibri" w:cs="Calibri"/>
                <w:b/>
                <w:bCs/>
                <w:color w:val="000000"/>
                <w:kern w:val="0"/>
                <w:sz w:val="18"/>
                <w:szCs w:val="18"/>
                <w:lang w:val="es-SV" w:eastAsia="es-SV"/>
              </w:rPr>
            </w:pPr>
            <w:r w:rsidRPr="00E76389">
              <w:rPr>
                <w:rFonts w:ascii="Calibri" w:eastAsia="Times New Roman" w:hAnsi="Calibri" w:cs="Calibri"/>
                <w:b/>
                <w:bCs/>
                <w:color w:val="000000"/>
                <w:kern w:val="0"/>
                <w:sz w:val="18"/>
                <w:szCs w:val="18"/>
                <w:lang w:val="es-SV" w:eastAsia="es-SV"/>
              </w:rPr>
              <w:t>6,619</w:t>
            </w:r>
          </w:p>
        </w:tc>
        <w:tc>
          <w:tcPr>
            <w:tcW w:w="932" w:type="dxa"/>
            <w:tcBorders>
              <w:top w:val="nil"/>
              <w:left w:val="single" w:sz="4" w:space="0" w:color="auto"/>
              <w:bottom w:val="single" w:sz="4" w:space="0" w:color="auto"/>
              <w:right w:val="single" w:sz="4" w:space="0" w:color="auto"/>
            </w:tcBorders>
            <w:shd w:val="clear" w:color="auto" w:fill="auto"/>
            <w:noWrap/>
            <w:vAlign w:val="center"/>
            <w:hideMark/>
          </w:tcPr>
          <w:p w:rsidR="00E76389" w:rsidRPr="00E76389" w:rsidRDefault="00E76389" w:rsidP="00E76389">
            <w:pPr>
              <w:spacing w:before="0" w:after="0" w:line="240" w:lineRule="auto"/>
              <w:jc w:val="center"/>
              <w:rPr>
                <w:rFonts w:ascii="Calibri" w:eastAsia="Times New Roman" w:hAnsi="Calibri" w:cs="Calibri"/>
                <w:b/>
                <w:bCs/>
                <w:color w:val="000000"/>
                <w:kern w:val="0"/>
                <w:sz w:val="24"/>
                <w:szCs w:val="24"/>
                <w:lang w:val="es-SV" w:eastAsia="es-SV"/>
              </w:rPr>
            </w:pPr>
            <w:r w:rsidRPr="00E76389">
              <w:rPr>
                <w:rFonts w:ascii="Calibri" w:eastAsia="Times New Roman" w:hAnsi="Calibri" w:cs="Calibri"/>
                <w:b/>
                <w:bCs/>
                <w:color w:val="000000"/>
                <w:kern w:val="0"/>
                <w:sz w:val="24"/>
                <w:szCs w:val="24"/>
                <w:lang w:val="es-SV" w:eastAsia="es-SV"/>
              </w:rPr>
              <w:t>79%</w:t>
            </w:r>
          </w:p>
        </w:tc>
      </w:tr>
      <w:tr w:rsidR="00E76389" w:rsidRPr="00E76389" w:rsidTr="00E76389">
        <w:trPr>
          <w:trHeight w:val="324"/>
          <w:jc w:val="center"/>
        </w:trPr>
        <w:tc>
          <w:tcPr>
            <w:tcW w:w="5880" w:type="dxa"/>
            <w:tcBorders>
              <w:top w:val="nil"/>
              <w:left w:val="single" w:sz="4" w:space="0" w:color="auto"/>
              <w:bottom w:val="single" w:sz="4" w:space="0" w:color="auto"/>
              <w:right w:val="single" w:sz="4" w:space="0" w:color="auto"/>
            </w:tcBorders>
            <w:shd w:val="clear" w:color="000000" w:fill="C0C0C0"/>
            <w:noWrap/>
            <w:vAlign w:val="center"/>
            <w:hideMark/>
          </w:tcPr>
          <w:p w:rsidR="00E76389" w:rsidRPr="00E76389" w:rsidRDefault="00E76389" w:rsidP="00E76389">
            <w:pPr>
              <w:spacing w:before="0" w:after="0" w:line="240" w:lineRule="auto"/>
              <w:rPr>
                <w:rFonts w:ascii="Calibri" w:eastAsia="Times New Roman" w:hAnsi="Calibri" w:cs="Calibri"/>
                <w:color w:val="000000"/>
                <w:kern w:val="0"/>
                <w:sz w:val="18"/>
                <w:szCs w:val="18"/>
                <w:lang w:val="es-SV" w:eastAsia="es-SV"/>
              </w:rPr>
            </w:pPr>
            <w:r w:rsidRPr="00E76389">
              <w:rPr>
                <w:rFonts w:ascii="Calibri" w:eastAsia="Times New Roman" w:hAnsi="Calibri" w:cs="Calibri"/>
                <w:color w:val="000000"/>
                <w:kern w:val="0"/>
                <w:sz w:val="18"/>
                <w:szCs w:val="18"/>
                <w:lang w:val="es-SV" w:eastAsia="es-SV"/>
              </w:rPr>
              <w:t>CENTRO DE AUDICIÓN Y LENGUAJE</w:t>
            </w:r>
          </w:p>
        </w:tc>
        <w:tc>
          <w:tcPr>
            <w:tcW w:w="2380" w:type="dxa"/>
            <w:tcBorders>
              <w:top w:val="nil"/>
              <w:left w:val="single" w:sz="8" w:space="0" w:color="4F81BD"/>
              <w:bottom w:val="single" w:sz="8" w:space="0" w:color="4F81BD"/>
              <w:right w:val="single" w:sz="8" w:space="0" w:color="4F81BD"/>
            </w:tcBorders>
            <w:shd w:val="clear" w:color="auto" w:fill="auto"/>
            <w:noWrap/>
            <w:vAlign w:val="center"/>
            <w:hideMark/>
          </w:tcPr>
          <w:p w:rsidR="00E76389" w:rsidRPr="00E76389" w:rsidRDefault="00E76389" w:rsidP="00E76389">
            <w:pPr>
              <w:spacing w:before="0" w:after="0" w:line="240" w:lineRule="auto"/>
              <w:jc w:val="center"/>
              <w:rPr>
                <w:rFonts w:ascii="Calibri" w:eastAsia="Times New Roman" w:hAnsi="Calibri" w:cs="Calibri"/>
                <w:b/>
                <w:bCs/>
                <w:color w:val="000000"/>
                <w:kern w:val="0"/>
                <w:sz w:val="18"/>
                <w:szCs w:val="18"/>
                <w:lang w:val="es-SV" w:eastAsia="es-SV"/>
              </w:rPr>
            </w:pPr>
            <w:r w:rsidRPr="00E76389">
              <w:rPr>
                <w:rFonts w:ascii="Calibri" w:eastAsia="Times New Roman" w:hAnsi="Calibri" w:cs="Calibri"/>
                <w:b/>
                <w:bCs/>
                <w:color w:val="000000"/>
                <w:kern w:val="0"/>
                <w:sz w:val="18"/>
                <w:szCs w:val="18"/>
                <w:lang w:val="es-SV" w:eastAsia="es-SV"/>
              </w:rPr>
              <w:t>12,104</w:t>
            </w:r>
          </w:p>
        </w:tc>
        <w:tc>
          <w:tcPr>
            <w:tcW w:w="1860" w:type="dxa"/>
            <w:tcBorders>
              <w:top w:val="nil"/>
              <w:left w:val="nil"/>
              <w:bottom w:val="single" w:sz="8" w:space="0" w:color="4F81BD"/>
              <w:right w:val="single" w:sz="8" w:space="0" w:color="4F81BD"/>
            </w:tcBorders>
            <w:shd w:val="clear" w:color="auto" w:fill="auto"/>
            <w:noWrap/>
            <w:vAlign w:val="center"/>
            <w:hideMark/>
          </w:tcPr>
          <w:p w:rsidR="00E76389" w:rsidRPr="00E76389" w:rsidRDefault="00E76389" w:rsidP="00E76389">
            <w:pPr>
              <w:spacing w:before="0" w:after="0" w:line="240" w:lineRule="auto"/>
              <w:jc w:val="center"/>
              <w:rPr>
                <w:rFonts w:ascii="Calibri" w:eastAsia="Times New Roman" w:hAnsi="Calibri" w:cs="Calibri"/>
                <w:b/>
                <w:bCs/>
                <w:color w:val="000000"/>
                <w:kern w:val="0"/>
                <w:sz w:val="18"/>
                <w:szCs w:val="18"/>
                <w:lang w:val="es-SV" w:eastAsia="es-SV"/>
              </w:rPr>
            </w:pPr>
            <w:r w:rsidRPr="00E76389">
              <w:rPr>
                <w:rFonts w:ascii="Calibri" w:eastAsia="Times New Roman" w:hAnsi="Calibri" w:cs="Calibri"/>
                <w:b/>
                <w:bCs/>
                <w:color w:val="000000"/>
                <w:kern w:val="0"/>
                <w:sz w:val="18"/>
                <w:szCs w:val="18"/>
                <w:lang w:val="es-SV" w:eastAsia="es-SV"/>
              </w:rPr>
              <w:t>8,896</w:t>
            </w:r>
          </w:p>
        </w:tc>
        <w:tc>
          <w:tcPr>
            <w:tcW w:w="932" w:type="dxa"/>
            <w:tcBorders>
              <w:top w:val="nil"/>
              <w:left w:val="single" w:sz="4" w:space="0" w:color="auto"/>
              <w:bottom w:val="single" w:sz="4" w:space="0" w:color="auto"/>
              <w:right w:val="single" w:sz="4" w:space="0" w:color="auto"/>
            </w:tcBorders>
            <w:shd w:val="clear" w:color="auto" w:fill="auto"/>
            <w:noWrap/>
            <w:vAlign w:val="center"/>
            <w:hideMark/>
          </w:tcPr>
          <w:p w:rsidR="00E76389" w:rsidRPr="00E76389" w:rsidRDefault="00E76389" w:rsidP="00E76389">
            <w:pPr>
              <w:spacing w:before="0" w:after="0" w:line="240" w:lineRule="auto"/>
              <w:jc w:val="center"/>
              <w:rPr>
                <w:rFonts w:ascii="Calibri" w:eastAsia="Times New Roman" w:hAnsi="Calibri" w:cs="Calibri"/>
                <w:b/>
                <w:bCs/>
                <w:color w:val="000000"/>
                <w:kern w:val="0"/>
                <w:sz w:val="24"/>
                <w:szCs w:val="24"/>
                <w:lang w:val="es-SV" w:eastAsia="es-SV"/>
              </w:rPr>
            </w:pPr>
            <w:r w:rsidRPr="00E76389">
              <w:rPr>
                <w:rFonts w:ascii="Calibri" w:eastAsia="Times New Roman" w:hAnsi="Calibri" w:cs="Calibri"/>
                <w:b/>
                <w:bCs/>
                <w:color w:val="000000"/>
                <w:kern w:val="0"/>
                <w:sz w:val="24"/>
                <w:szCs w:val="24"/>
                <w:lang w:val="es-SV" w:eastAsia="es-SV"/>
              </w:rPr>
              <w:t>73%</w:t>
            </w:r>
          </w:p>
        </w:tc>
      </w:tr>
      <w:tr w:rsidR="00E76389" w:rsidRPr="00E76389" w:rsidTr="00E76389">
        <w:trPr>
          <w:trHeight w:val="324"/>
          <w:jc w:val="center"/>
        </w:trPr>
        <w:tc>
          <w:tcPr>
            <w:tcW w:w="5880" w:type="dxa"/>
            <w:tcBorders>
              <w:top w:val="nil"/>
              <w:left w:val="single" w:sz="4" w:space="0" w:color="auto"/>
              <w:bottom w:val="single" w:sz="4" w:space="0" w:color="auto"/>
              <w:right w:val="single" w:sz="4" w:space="0" w:color="auto"/>
            </w:tcBorders>
            <w:shd w:val="clear" w:color="000000" w:fill="C0C0C0"/>
            <w:noWrap/>
            <w:vAlign w:val="center"/>
            <w:hideMark/>
          </w:tcPr>
          <w:p w:rsidR="00E76389" w:rsidRPr="00E76389" w:rsidRDefault="00E76389" w:rsidP="00E76389">
            <w:pPr>
              <w:spacing w:before="0" w:after="0" w:line="240" w:lineRule="auto"/>
              <w:rPr>
                <w:rFonts w:ascii="Calibri" w:eastAsia="Times New Roman" w:hAnsi="Calibri" w:cs="Calibri"/>
                <w:color w:val="000000"/>
                <w:kern w:val="0"/>
                <w:sz w:val="18"/>
                <w:szCs w:val="18"/>
                <w:lang w:val="es-SV" w:eastAsia="es-SV"/>
              </w:rPr>
            </w:pPr>
            <w:r w:rsidRPr="00E76389">
              <w:rPr>
                <w:rFonts w:ascii="Calibri" w:eastAsia="Times New Roman" w:hAnsi="Calibri" w:cs="Calibri"/>
                <w:color w:val="000000"/>
                <w:kern w:val="0"/>
                <w:sz w:val="18"/>
                <w:szCs w:val="18"/>
                <w:lang w:val="es-SV" w:eastAsia="es-SV"/>
              </w:rPr>
              <w:t>CENTRO DE REHABILITACIÓN INTEGRAL DE OCCIDENTE</w:t>
            </w:r>
          </w:p>
        </w:tc>
        <w:tc>
          <w:tcPr>
            <w:tcW w:w="2380" w:type="dxa"/>
            <w:tcBorders>
              <w:top w:val="nil"/>
              <w:left w:val="single" w:sz="8" w:space="0" w:color="4F81BD"/>
              <w:bottom w:val="single" w:sz="8" w:space="0" w:color="4F81BD"/>
              <w:right w:val="single" w:sz="8" w:space="0" w:color="4F81BD"/>
            </w:tcBorders>
            <w:shd w:val="clear" w:color="000000" w:fill="D3DFEE"/>
            <w:noWrap/>
            <w:vAlign w:val="center"/>
            <w:hideMark/>
          </w:tcPr>
          <w:p w:rsidR="00E76389" w:rsidRPr="00E76389" w:rsidRDefault="00E76389" w:rsidP="00E76389">
            <w:pPr>
              <w:spacing w:before="0" w:after="0" w:line="240" w:lineRule="auto"/>
              <w:jc w:val="center"/>
              <w:rPr>
                <w:rFonts w:ascii="Calibri" w:eastAsia="Times New Roman" w:hAnsi="Calibri" w:cs="Calibri"/>
                <w:b/>
                <w:bCs/>
                <w:color w:val="000000"/>
                <w:kern w:val="0"/>
                <w:sz w:val="18"/>
                <w:szCs w:val="18"/>
                <w:lang w:val="es-SV" w:eastAsia="es-SV"/>
              </w:rPr>
            </w:pPr>
            <w:r w:rsidRPr="00E76389">
              <w:rPr>
                <w:rFonts w:ascii="Calibri" w:eastAsia="Times New Roman" w:hAnsi="Calibri" w:cs="Calibri"/>
                <w:b/>
                <w:bCs/>
                <w:color w:val="000000"/>
                <w:kern w:val="0"/>
                <w:sz w:val="18"/>
                <w:szCs w:val="18"/>
                <w:lang w:val="es-SV" w:eastAsia="es-SV"/>
              </w:rPr>
              <w:t>21,565</w:t>
            </w:r>
          </w:p>
        </w:tc>
        <w:tc>
          <w:tcPr>
            <w:tcW w:w="1860" w:type="dxa"/>
            <w:tcBorders>
              <w:top w:val="nil"/>
              <w:left w:val="nil"/>
              <w:bottom w:val="single" w:sz="8" w:space="0" w:color="4F81BD"/>
              <w:right w:val="single" w:sz="8" w:space="0" w:color="4F81BD"/>
            </w:tcBorders>
            <w:shd w:val="clear" w:color="000000" w:fill="D3DFEE"/>
            <w:noWrap/>
            <w:vAlign w:val="center"/>
            <w:hideMark/>
          </w:tcPr>
          <w:p w:rsidR="00E76389" w:rsidRPr="00E76389" w:rsidRDefault="00E76389" w:rsidP="00E76389">
            <w:pPr>
              <w:spacing w:before="0" w:after="0" w:line="240" w:lineRule="auto"/>
              <w:jc w:val="center"/>
              <w:rPr>
                <w:rFonts w:ascii="Calibri" w:eastAsia="Times New Roman" w:hAnsi="Calibri" w:cs="Calibri"/>
                <w:b/>
                <w:bCs/>
                <w:color w:val="000000"/>
                <w:kern w:val="0"/>
                <w:sz w:val="18"/>
                <w:szCs w:val="18"/>
                <w:lang w:val="es-SV" w:eastAsia="es-SV"/>
              </w:rPr>
            </w:pPr>
            <w:r w:rsidRPr="00E76389">
              <w:rPr>
                <w:rFonts w:ascii="Calibri" w:eastAsia="Times New Roman" w:hAnsi="Calibri" w:cs="Calibri"/>
                <w:b/>
                <w:bCs/>
                <w:color w:val="000000"/>
                <w:kern w:val="0"/>
                <w:sz w:val="18"/>
                <w:szCs w:val="18"/>
                <w:lang w:val="es-SV" w:eastAsia="es-SV"/>
              </w:rPr>
              <w:t>19,940</w:t>
            </w:r>
          </w:p>
        </w:tc>
        <w:tc>
          <w:tcPr>
            <w:tcW w:w="932" w:type="dxa"/>
            <w:tcBorders>
              <w:top w:val="nil"/>
              <w:left w:val="single" w:sz="4" w:space="0" w:color="auto"/>
              <w:bottom w:val="single" w:sz="4" w:space="0" w:color="auto"/>
              <w:right w:val="single" w:sz="4" w:space="0" w:color="auto"/>
            </w:tcBorders>
            <w:shd w:val="clear" w:color="auto" w:fill="auto"/>
            <w:noWrap/>
            <w:vAlign w:val="center"/>
            <w:hideMark/>
          </w:tcPr>
          <w:p w:rsidR="00E76389" w:rsidRPr="00E76389" w:rsidRDefault="00E76389" w:rsidP="00E76389">
            <w:pPr>
              <w:spacing w:before="0" w:after="0" w:line="240" w:lineRule="auto"/>
              <w:jc w:val="center"/>
              <w:rPr>
                <w:rFonts w:ascii="Calibri" w:eastAsia="Times New Roman" w:hAnsi="Calibri" w:cs="Calibri"/>
                <w:b/>
                <w:bCs/>
                <w:color w:val="000000"/>
                <w:kern w:val="0"/>
                <w:sz w:val="24"/>
                <w:szCs w:val="24"/>
                <w:lang w:val="es-SV" w:eastAsia="es-SV"/>
              </w:rPr>
            </w:pPr>
            <w:r w:rsidRPr="00E76389">
              <w:rPr>
                <w:rFonts w:ascii="Calibri" w:eastAsia="Times New Roman" w:hAnsi="Calibri" w:cs="Calibri"/>
                <w:b/>
                <w:bCs/>
                <w:color w:val="000000"/>
                <w:kern w:val="0"/>
                <w:sz w:val="24"/>
                <w:szCs w:val="24"/>
                <w:lang w:val="es-SV" w:eastAsia="es-SV"/>
              </w:rPr>
              <w:t>92%</w:t>
            </w:r>
          </w:p>
        </w:tc>
      </w:tr>
      <w:tr w:rsidR="00E76389" w:rsidRPr="00E76389" w:rsidTr="00E76389">
        <w:trPr>
          <w:trHeight w:val="324"/>
          <w:jc w:val="center"/>
        </w:trPr>
        <w:tc>
          <w:tcPr>
            <w:tcW w:w="5880" w:type="dxa"/>
            <w:tcBorders>
              <w:top w:val="nil"/>
              <w:left w:val="single" w:sz="4" w:space="0" w:color="auto"/>
              <w:bottom w:val="single" w:sz="4" w:space="0" w:color="auto"/>
              <w:right w:val="single" w:sz="4" w:space="0" w:color="auto"/>
            </w:tcBorders>
            <w:shd w:val="clear" w:color="000000" w:fill="C0C0C0"/>
            <w:noWrap/>
            <w:vAlign w:val="center"/>
            <w:hideMark/>
          </w:tcPr>
          <w:p w:rsidR="00E76389" w:rsidRPr="00E76389" w:rsidRDefault="00E76389" w:rsidP="00E76389">
            <w:pPr>
              <w:spacing w:before="0" w:after="0" w:line="240" w:lineRule="auto"/>
              <w:rPr>
                <w:rFonts w:ascii="Calibri" w:eastAsia="Times New Roman" w:hAnsi="Calibri" w:cs="Calibri"/>
                <w:color w:val="000000"/>
                <w:kern w:val="0"/>
                <w:sz w:val="18"/>
                <w:szCs w:val="18"/>
                <w:lang w:val="es-SV" w:eastAsia="es-SV"/>
              </w:rPr>
            </w:pPr>
            <w:r w:rsidRPr="00E76389">
              <w:rPr>
                <w:rFonts w:ascii="Calibri" w:eastAsia="Times New Roman" w:hAnsi="Calibri" w:cs="Calibri"/>
                <w:color w:val="000000"/>
                <w:kern w:val="0"/>
                <w:sz w:val="18"/>
                <w:szCs w:val="18"/>
                <w:lang w:val="es-SV" w:eastAsia="es-SV"/>
              </w:rPr>
              <w:t>CENTRO DE REHABILITACIÓN INTEGRAL DE ORIENTE</w:t>
            </w:r>
          </w:p>
        </w:tc>
        <w:tc>
          <w:tcPr>
            <w:tcW w:w="2380" w:type="dxa"/>
            <w:tcBorders>
              <w:top w:val="nil"/>
              <w:left w:val="single" w:sz="8" w:space="0" w:color="4F81BD"/>
              <w:bottom w:val="single" w:sz="8" w:space="0" w:color="4F81BD"/>
              <w:right w:val="single" w:sz="8" w:space="0" w:color="4F81BD"/>
            </w:tcBorders>
            <w:shd w:val="clear" w:color="auto" w:fill="auto"/>
            <w:noWrap/>
            <w:vAlign w:val="center"/>
            <w:hideMark/>
          </w:tcPr>
          <w:p w:rsidR="00E76389" w:rsidRPr="00E76389" w:rsidRDefault="00E76389" w:rsidP="00E76389">
            <w:pPr>
              <w:spacing w:before="0" w:after="0" w:line="240" w:lineRule="auto"/>
              <w:jc w:val="center"/>
              <w:rPr>
                <w:rFonts w:ascii="Calibri" w:eastAsia="Times New Roman" w:hAnsi="Calibri" w:cs="Calibri"/>
                <w:b/>
                <w:bCs/>
                <w:color w:val="000000"/>
                <w:kern w:val="0"/>
                <w:sz w:val="18"/>
                <w:szCs w:val="18"/>
                <w:lang w:val="es-SV" w:eastAsia="es-SV"/>
              </w:rPr>
            </w:pPr>
            <w:r w:rsidRPr="00E76389">
              <w:rPr>
                <w:rFonts w:ascii="Calibri" w:eastAsia="Times New Roman" w:hAnsi="Calibri" w:cs="Calibri"/>
                <w:b/>
                <w:bCs/>
                <w:color w:val="000000"/>
                <w:kern w:val="0"/>
                <w:sz w:val="18"/>
                <w:szCs w:val="18"/>
                <w:lang w:val="es-SV" w:eastAsia="es-SV"/>
              </w:rPr>
              <w:t>16,219</w:t>
            </w:r>
          </w:p>
        </w:tc>
        <w:tc>
          <w:tcPr>
            <w:tcW w:w="1860" w:type="dxa"/>
            <w:tcBorders>
              <w:top w:val="nil"/>
              <w:left w:val="nil"/>
              <w:bottom w:val="single" w:sz="8" w:space="0" w:color="4F81BD"/>
              <w:right w:val="single" w:sz="8" w:space="0" w:color="4F81BD"/>
            </w:tcBorders>
            <w:shd w:val="clear" w:color="auto" w:fill="auto"/>
            <w:noWrap/>
            <w:vAlign w:val="center"/>
            <w:hideMark/>
          </w:tcPr>
          <w:p w:rsidR="00E76389" w:rsidRPr="00E76389" w:rsidRDefault="00E76389" w:rsidP="00E76389">
            <w:pPr>
              <w:spacing w:before="0" w:after="0" w:line="240" w:lineRule="auto"/>
              <w:jc w:val="center"/>
              <w:rPr>
                <w:rFonts w:ascii="Calibri" w:eastAsia="Times New Roman" w:hAnsi="Calibri" w:cs="Calibri"/>
                <w:b/>
                <w:bCs/>
                <w:color w:val="000000"/>
                <w:kern w:val="0"/>
                <w:sz w:val="18"/>
                <w:szCs w:val="18"/>
                <w:lang w:val="es-SV" w:eastAsia="es-SV"/>
              </w:rPr>
            </w:pPr>
            <w:r w:rsidRPr="00E76389">
              <w:rPr>
                <w:rFonts w:ascii="Calibri" w:eastAsia="Times New Roman" w:hAnsi="Calibri" w:cs="Calibri"/>
                <w:b/>
                <w:bCs/>
                <w:color w:val="000000"/>
                <w:kern w:val="0"/>
                <w:sz w:val="18"/>
                <w:szCs w:val="18"/>
                <w:lang w:val="es-SV" w:eastAsia="es-SV"/>
              </w:rPr>
              <w:t>14,296</w:t>
            </w:r>
          </w:p>
        </w:tc>
        <w:tc>
          <w:tcPr>
            <w:tcW w:w="932" w:type="dxa"/>
            <w:tcBorders>
              <w:top w:val="nil"/>
              <w:left w:val="single" w:sz="4" w:space="0" w:color="auto"/>
              <w:bottom w:val="single" w:sz="4" w:space="0" w:color="auto"/>
              <w:right w:val="single" w:sz="4" w:space="0" w:color="auto"/>
            </w:tcBorders>
            <w:shd w:val="clear" w:color="auto" w:fill="auto"/>
            <w:noWrap/>
            <w:vAlign w:val="center"/>
            <w:hideMark/>
          </w:tcPr>
          <w:p w:rsidR="00E76389" w:rsidRPr="00E76389" w:rsidRDefault="00E76389" w:rsidP="00E76389">
            <w:pPr>
              <w:spacing w:before="0" w:after="0" w:line="240" w:lineRule="auto"/>
              <w:jc w:val="center"/>
              <w:rPr>
                <w:rFonts w:ascii="Calibri" w:eastAsia="Times New Roman" w:hAnsi="Calibri" w:cs="Calibri"/>
                <w:b/>
                <w:bCs/>
                <w:color w:val="000000"/>
                <w:kern w:val="0"/>
                <w:sz w:val="24"/>
                <w:szCs w:val="24"/>
                <w:lang w:val="es-SV" w:eastAsia="es-SV"/>
              </w:rPr>
            </w:pPr>
            <w:r w:rsidRPr="00E76389">
              <w:rPr>
                <w:rFonts w:ascii="Calibri" w:eastAsia="Times New Roman" w:hAnsi="Calibri" w:cs="Calibri"/>
                <w:b/>
                <w:bCs/>
                <w:color w:val="000000"/>
                <w:kern w:val="0"/>
                <w:sz w:val="24"/>
                <w:szCs w:val="24"/>
                <w:lang w:val="es-SV" w:eastAsia="es-SV"/>
              </w:rPr>
              <w:t>88%</w:t>
            </w:r>
          </w:p>
        </w:tc>
      </w:tr>
      <w:tr w:rsidR="00E76389" w:rsidRPr="00E76389" w:rsidTr="00E76389">
        <w:trPr>
          <w:trHeight w:val="324"/>
          <w:jc w:val="center"/>
        </w:trPr>
        <w:tc>
          <w:tcPr>
            <w:tcW w:w="5880" w:type="dxa"/>
            <w:tcBorders>
              <w:top w:val="nil"/>
              <w:left w:val="single" w:sz="4" w:space="0" w:color="auto"/>
              <w:bottom w:val="single" w:sz="4" w:space="0" w:color="auto"/>
              <w:right w:val="single" w:sz="4" w:space="0" w:color="auto"/>
            </w:tcBorders>
            <w:shd w:val="clear" w:color="000000" w:fill="C0C0C0"/>
            <w:noWrap/>
            <w:vAlign w:val="center"/>
            <w:hideMark/>
          </w:tcPr>
          <w:p w:rsidR="00E76389" w:rsidRPr="00E76389" w:rsidRDefault="00E76389" w:rsidP="00E76389">
            <w:pPr>
              <w:spacing w:before="0" w:after="0" w:line="240" w:lineRule="auto"/>
              <w:rPr>
                <w:rFonts w:ascii="Calibri" w:eastAsia="Times New Roman" w:hAnsi="Calibri" w:cs="Calibri"/>
                <w:color w:val="000000"/>
                <w:kern w:val="0"/>
                <w:sz w:val="18"/>
                <w:szCs w:val="18"/>
                <w:lang w:val="es-SV" w:eastAsia="es-SV"/>
              </w:rPr>
            </w:pPr>
            <w:r w:rsidRPr="00E76389">
              <w:rPr>
                <w:rFonts w:ascii="Calibri" w:eastAsia="Times New Roman" w:hAnsi="Calibri" w:cs="Calibri"/>
                <w:color w:val="000000"/>
                <w:kern w:val="0"/>
                <w:sz w:val="18"/>
                <w:szCs w:val="18"/>
                <w:lang w:val="es-SV" w:eastAsia="es-SV"/>
              </w:rPr>
              <w:t>CENTRO DE REHABILITACIÓN INTEGRAL PARA LA NIÑEZ Y LA ADOLESCENCIA</w:t>
            </w:r>
          </w:p>
        </w:tc>
        <w:tc>
          <w:tcPr>
            <w:tcW w:w="2380" w:type="dxa"/>
            <w:tcBorders>
              <w:top w:val="nil"/>
              <w:left w:val="single" w:sz="8" w:space="0" w:color="4F81BD"/>
              <w:bottom w:val="single" w:sz="8" w:space="0" w:color="4F81BD"/>
              <w:right w:val="single" w:sz="8" w:space="0" w:color="4F81BD"/>
            </w:tcBorders>
            <w:shd w:val="clear" w:color="000000" w:fill="D3DFEE"/>
            <w:noWrap/>
            <w:vAlign w:val="center"/>
            <w:hideMark/>
          </w:tcPr>
          <w:p w:rsidR="00E76389" w:rsidRPr="00E76389" w:rsidRDefault="00E76389" w:rsidP="00E76389">
            <w:pPr>
              <w:spacing w:before="0" w:after="0" w:line="240" w:lineRule="auto"/>
              <w:jc w:val="center"/>
              <w:rPr>
                <w:rFonts w:ascii="Calibri" w:eastAsia="Times New Roman" w:hAnsi="Calibri" w:cs="Calibri"/>
                <w:b/>
                <w:bCs/>
                <w:color w:val="000000"/>
                <w:kern w:val="0"/>
                <w:sz w:val="18"/>
                <w:szCs w:val="18"/>
                <w:lang w:val="es-SV" w:eastAsia="es-SV"/>
              </w:rPr>
            </w:pPr>
            <w:r w:rsidRPr="00E76389">
              <w:rPr>
                <w:rFonts w:ascii="Calibri" w:eastAsia="Times New Roman" w:hAnsi="Calibri" w:cs="Calibri"/>
                <w:b/>
                <w:bCs/>
                <w:color w:val="000000"/>
                <w:kern w:val="0"/>
                <w:sz w:val="18"/>
                <w:szCs w:val="18"/>
                <w:lang w:val="es-SV" w:eastAsia="es-SV"/>
              </w:rPr>
              <w:t>40,747</w:t>
            </w:r>
          </w:p>
        </w:tc>
        <w:tc>
          <w:tcPr>
            <w:tcW w:w="1860" w:type="dxa"/>
            <w:tcBorders>
              <w:top w:val="nil"/>
              <w:left w:val="nil"/>
              <w:bottom w:val="single" w:sz="8" w:space="0" w:color="4F81BD"/>
              <w:right w:val="single" w:sz="8" w:space="0" w:color="4F81BD"/>
            </w:tcBorders>
            <w:shd w:val="clear" w:color="000000" w:fill="D3DFEE"/>
            <w:noWrap/>
            <w:vAlign w:val="center"/>
            <w:hideMark/>
          </w:tcPr>
          <w:p w:rsidR="00E76389" w:rsidRPr="00E76389" w:rsidRDefault="00E76389" w:rsidP="00E76389">
            <w:pPr>
              <w:spacing w:before="0" w:after="0" w:line="240" w:lineRule="auto"/>
              <w:jc w:val="center"/>
              <w:rPr>
                <w:rFonts w:ascii="Calibri" w:eastAsia="Times New Roman" w:hAnsi="Calibri" w:cs="Calibri"/>
                <w:b/>
                <w:bCs/>
                <w:color w:val="000000"/>
                <w:kern w:val="0"/>
                <w:sz w:val="18"/>
                <w:szCs w:val="18"/>
                <w:lang w:val="es-SV" w:eastAsia="es-SV"/>
              </w:rPr>
            </w:pPr>
            <w:r w:rsidRPr="00E76389">
              <w:rPr>
                <w:rFonts w:ascii="Calibri" w:eastAsia="Times New Roman" w:hAnsi="Calibri" w:cs="Calibri"/>
                <w:b/>
                <w:bCs/>
                <w:color w:val="000000"/>
                <w:kern w:val="0"/>
                <w:sz w:val="18"/>
                <w:szCs w:val="18"/>
                <w:lang w:val="es-SV" w:eastAsia="es-SV"/>
              </w:rPr>
              <w:t>33,804</w:t>
            </w:r>
          </w:p>
        </w:tc>
        <w:tc>
          <w:tcPr>
            <w:tcW w:w="932" w:type="dxa"/>
            <w:tcBorders>
              <w:top w:val="nil"/>
              <w:left w:val="single" w:sz="4" w:space="0" w:color="auto"/>
              <w:bottom w:val="single" w:sz="4" w:space="0" w:color="auto"/>
              <w:right w:val="single" w:sz="4" w:space="0" w:color="auto"/>
            </w:tcBorders>
            <w:shd w:val="clear" w:color="auto" w:fill="auto"/>
            <w:noWrap/>
            <w:vAlign w:val="center"/>
            <w:hideMark/>
          </w:tcPr>
          <w:p w:rsidR="00E76389" w:rsidRPr="00E76389" w:rsidRDefault="00E76389" w:rsidP="00E76389">
            <w:pPr>
              <w:spacing w:before="0" w:after="0" w:line="240" w:lineRule="auto"/>
              <w:jc w:val="center"/>
              <w:rPr>
                <w:rFonts w:ascii="Calibri" w:eastAsia="Times New Roman" w:hAnsi="Calibri" w:cs="Calibri"/>
                <w:b/>
                <w:bCs/>
                <w:color w:val="000000"/>
                <w:kern w:val="0"/>
                <w:sz w:val="24"/>
                <w:szCs w:val="24"/>
                <w:lang w:val="es-SV" w:eastAsia="es-SV"/>
              </w:rPr>
            </w:pPr>
            <w:r w:rsidRPr="00E76389">
              <w:rPr>
                <w:rFonts w:ascii="Calibri" w:eastAsia="Times New Roman" w:hAnsi="Calibri" w:cs="Calibri"/>
                <w:b/>
                <w:bCs/>
                <w:color w:val="000000"/>
                <w:kern w:val="0"/>
                <w:sz w:val="24"/>
                <w:szCs w:val="24"/>
                <w:lang w:val="es-SV" w:eastAsia="es-SV"/>
              </w:rPr>
              <w:t>83%</w:t>
            </w:r>
          </w:p>
        </w:tc>
      </w:tr>
      <w:tr w:rsidR="00E76389" w:rsidRPr="00E76389" w:rsidTr="00E76389">
        <w:trPr>
          <w:trHeight w:val="324"/>
          <w:jc w:val="center"/>
        </w:trPr>
        <w:tc>
          <w:tcPr>
            <w:tcW w:w="5880" w:type="dxa"/>
            <w:tcBorders>
              <w:top w:val="nil"/>
              <w:left w:val="single" w:sz="4" w:space="0" w:color="auto"/>
              <w:bottom w:val="single" w:sz="4" w:space="0" w:color="auto"/>
              <w:right w:val="single" w:sz="4" w:space="0" w:color="auto"/>
            </w:tcBorders>
            <w:shd w:val="clear" w:color="000000" w:fill="C0C0C0"/>
            <w:noWrap/>
            <w:vAlign w:val="center"/>
            <w:hideMark/>
          </w:tcPr>
          <w:p w:rsidR="00E76389" w:rsidRPr="00E76389" w:rsidRDefault="00E76389" w:rsidP="00E76389">
            <w:pPr>
              <w:spacing w:before="0" w:after="0" w:line="240" w:lineRule="auto"/>
              <w:rPr>
                <w:rFonts w:ascii="Calibri" w:eastAsia="Times New Roman" w:hAnsi="Calibri" w:cs="Calibri"/>
                <w:color w:val="000000"/>
                <w:kern w:val="0"/>
                <w:sz w:val="18"/>
                <w:szCs w:val="18"/>
                <w:lang w:val="es-SV" w:eastAsia="es-SV"/>
              </w:rPr>
            </w:pPr>
            <w:r w:rsidRPr="00E76389">
              <w:rPr>
                <w:rFonts w:ascii="Calibri" w:eastAsia="Times New Roman" w:hAnsi="Calibri" w:cs="Calibri"/>
                <w:color w:val="000000"/>
                <w:kern w:val="0"/>
                <w:sz w:val="18"/>
                <w:szCs w:val="18"/>
                <w:lang w:val="es-SV" w:eastAsia="es-SV"/>
              </w:rPr>
              <w:t>CENTRO DE REHABILITACIÓN DE CIEGOS "EUGENIA DE DUEÑAS"</w:t>
            </w:r>
          </w:p>
        </w:tc>
        <w:tc>
          <w:tcPr>
            <w:tcW w:w="2380" w:type="dxa"/>
            <w:tcBorders>
              <w:top w:val="nil"/>
              <w:left w:val="single" w:sz="8" w:space="0" w:color="4F81BD"/>
              <w:bottom w:val="single" w:sz="8" w:space="0" w:color="4F81BD"/>
              <w:right w:val="single" w:sz="8" w:space="0" w:color="4F81BD"/>
            </w:tcBorders>
            <w:shd w:val="clear" w:color="auto" w:fill="auto"/>
            <w:noWrap/>
            <w:vAlign w:val="center"/>
            <w:hideMark/>
          </w:tcPr>
          <w:p w:rsidR="00E76389" w:rsidRPr="00E76389" w:rsidRDefault="00E76389" w:rsidP="00E76389">
            <w:pPr>
              <w:spacing w:before="0" w:after="0" w:line="240" w:lineRule="auto"/>
              <w:jc w:val="center"/>
              <w:rPr>
                <w:rFonts w:ascii="Calibri" w:eastAsia="Times New Roman" w:hAnsi="Calibri" w:cs="Calibri"/>
                <w:b/>
                <w:bCs/>
                <w:color w:val="000000"/>
                <w:kern w:val="0"/>
                <w:sz w:val="18"/>
                <w:szCs w:val="18"/>
                <w:lang w:val="es-SV" w:eastAsia="es-SV"/>
              </w:rPr>
            </w:pPr>
            <w:r w:rsidRPr="00E76389">
              <w:rPr>
                <w:rFonts w:ascii="Calibri" w:eastAsia="Times New Roman" w:hAnsi="Calibri" w:cs="Calibri"/>
                <w:b/>
                <w:bCs/>
                <w:color w:val="000000"/>
                <w:kern w:val="0"/>
                <w:sz w:val="18"/>
                <w:szCs w:val="18"/>
                <w:lang w:val="es-SV" w:eastAsia="es-SV"/>
              </w:rPr>
              <w:t>24,802</w:t>
            </w:r>
          </w:p>
        </w:tc>
        <w:tc>
          <w:tcPr>
            <w:tcW w:w="1860" w:type="dxa"/>
            <w:tcBorders>
              <w:top w:val="nil"/>
              <w:left w:val="nil"/>
              <w:bottom w:val="single" w:sz="8" w:space="0" w:color="4F81BD"/>
              <w:right w:val="single" w:sz="8" w:space="0" w:color="4F81BD"/>
            </w:tcBorders>
            <w:shd w:val="clear" w:color="auto" w:fill="auto"/>
            <w:noWrap/>
            <w:vAlign w:val="center"/>
            <w:hideMark/>
          </w:tcPr>
          <w:p w:rsidR="00E76389" w:rsidRPr="00E76389" w:rsidRDefault="00E76389" w:rsidP="00E76389">
            <w:pPr>
              <w:spacing w:before="0" w:after="0" w:line="240" w:lineRule="auto"/>
              <w:jc w:val="center"/>
              <w:rPr>
                <w:rFonts w:ascii="Calibri" w:eastAsia="Times New Roman" w:hAnsi="Calibri" w:cs="Calibri"/>
                <w:b/>
                <w:bCs/>
                <w:color w:val="000000"/>
                <w:kern w:val="0"/>
                <w:sz w:val="18"/>
                <w:szCs w:val="18"/>
                <w:lang w:val="es-SV" w:eastAsia="es-SV"/>
              </w:rPr>
            </w:pPr>
            <w:r w:rsidRPr="00E76389">
              <w:rPr>
                <w:rFonts w:ascii="Calibri" w:eastAsia="Times New Roman" w:hAnsi="Calibri" w:cs="Calibri"/>
                <w:b/>
                <w:bCs/>
                <w:color w:val="000000"/>
                <w:kern w:val="0"/>
                <w:sz w:val="18"/>
                <w:szCs w:val="18"/>
                <w:lang w:val="es-SV" w:eastAsia="es-SV"/>
              </w:rPr>
              <w:t>10,934</w:t>
            </w:r>
          </w:p>
        </w:tc>
        <w:tc>
          <w:tcPr>
            <w:tcW w:w="932" w:type="dxa"/>
            <w:tcBorders>
              <w:top w:val="nil"/>
              <w:left w:val="single" w:sz="4" w:space="0" w:color="auto"/>
              <w:bottom w:val="single" w:sz="4" w:space="0" w:color="auto"/>
              <w:right w:val="single" w:sz="4" w:space="0" w:color="auto"/>
            </w:tcBorders>
            <w:shd w:val="clear" w:color="auto" w:fill="auto"/>
            <w:noWrap/>
            <w:vAlign w:val="center"/>
            <w:hideMark/>
          </w:tcPr>
          <w:p w:rsidR="00E76389" w:rsidRPr="00E76389" w:rsidRDefault="00E76389" w:rsidP="00E76389">
            <w:pPr>
              <w:spacing w:before="0" w:after="0" w:line="240" w:lineRule="auto"/>
              <w:jc w:val="center"/>
              <w:rPr>
                <w:rFonts w:ascii="Calibri" w:eastAsia="Times New Roman" w:hAnsi="Calibri" w:cs="Calibri"/>
                <w:b/>
                <w:bCs/>
                <w:color w:val="000000"/>
                <w:kern w:val="0"/>
                <w:sz w:val="24"/>
                <w:szCs w:val="24"/>
                <w:lang w:val="es-SV" w:eastAsia="es-SV"/>
              </w:rPr>
            </w:pPr>
            <w:r w:rsidRPr="00E76389">
              <w:rPr>
                <w:rFonts w:ascii="Calibri" w:eastAsia="Times New Roman" w:hAnsi="Calibri" w:cs="Calibri"/>
                <w:b/>
                <w:bCs/>
                <w:color w:val="000000"/>
                <w:kern w:val="0"/>
                <w:sz w:val="24"/>
                <w:szCs w:val="24"/>
                <w:lang w:val="es-SV" w:eastAsia="es-SV"/>
              </w:rPr>
              <w:t>44%</w:t>
            </w:r>
          </w:p>
        </w:tc>
      </w:tr>
      <w:tr w:rsidR="00E76389" w:rsidRPr="00E76389" w:rsidTr="00E76389">
        <w:trPr>
          <w:trHeight w:val="324"/>
          <w:jc w:val="center"/>
        </w:trPr>
        <w:tc>
          <w:tcPr>
            <w:tcW w:w="5880" w:type="dxa"/>
            <w:tcBorders>
              <w:top w:val="nil"/>
              <w:left w:val="single" w:sz="4" w:space="0" w:color="auto"/>
              <w:bottom w:val="single" w:sz="4" w:space="0" w:color="auto"/>
              <w:right w:val="single" w:sz="4" w:space="0" w:color="auto"/>
            </w:tcBorders>
            <w:shd w:val="clear" w:color="000000" w:fill="C0C0C0"/>
            <w:noWrap/>
            <w:vAlign w:val="center"/>
            <w:hideMark/>
          </w:tcPr>
          <w:p w:rsidR="00E76389" w:rsidRPr="00E76389" w:rsidRDefault="00E76389" w:rsidP="00E76389">
            <w:pPr>
              <w:spacing w:before="0" w:after="0" w:line="240" w:lineRule="auto"/>
              <w:rPr>
                <w:rFonts w:ascii="Calibri" w:eastAsia="Times New Roman" w:hAnsi="Calibri" w:cs="Calibri"/>
                <w:color w:val="000000"/>
                <w:kern w:val="0"/>
                <w:sz w:val="18"/>
                <w:szCs w:val="18"/>
                <w:lang w:val="es-SV" w:eastAsia="es-SV"/>
              </w:rPr>
            </w:pPr>
            <w:r w:rsidRPr="00E76389">
              <w:rPr>
                <w:rFonts w:ascii="Calibri" w:eastAsia="Times New Roman" w:hAnsi="Calibri" w:cs="Calibri"/>
                <w:color w:val="000000"/>
                <w:kern w:val="0"/>
                <w:sz w:val="18"/>
                <w:szCs w:val="18"/>
                <w:lang w:val="es-SV" w:eastAsia="es-SV"/>
              </w:rPr>
              <w:t>CENTRO DE REHABILITACIÓN PROFESIONAL</w:t>
            </w:r>
          </w:p>
        </w:tc>
        <w:tc>
          <w:tcPr>
            <w:tcW w:w="2380" w:type="dxa"/>
            <w:tcBorders>
              <w:top w:val="nil"/>
              <w:left w:val="single" w:sz="8" w:space="0" w:color="4F81BD"/>
              <w:bottom w:val="single" w:sz="8" w:space="0" w:color="4F81BD"/>
              <w:right w:val="single" w:sz="8" w:space="0" w:color="4F81BD"/>
            </w:tcBorders>
            <w:shd w:val="clear" w:color="000000" w:fill="D3DFEE"/>
            <w:noWrap/>
            <w:vAlign w:val="center"/>
            <w:hideMark/>
          </w:tcPr>
          <w:p w:rsidR="00E76389" w:rsidRPr="00E76389" w:rsidRDefault="00E76389" w:rsidP="00E76389">
            <w:pPr>
              <w:spacing w:before="0" w:after="0" w:line="240" w:lineRule="auto"/>
              <w:jc w:val="center"/>
              <w:rPr>
                <w:rFonts w:ascii="Calibri" w:eastAsia="Times New Roman" w:hAnsi="Calibri" w:cs="Calibri"/>
                <w:b/>
                <w:bCs/>
                <w:color w:val="000000"/>
                <w:kern w:val="0"/>
                <w:sz w:val="18"/>
                <w:szCs w:val="18"/>
                <w:lang w:val="es-SV" w:eastAsia="es-SV"/>
              </w:rPr>
            </w:pPr>
            <w:r w:rsidRPr="00E76389">
              <w:rPr>
                <w:rFonts w:ascii="Calibri" w:eastAsia="Times New Roman" w:hAnsi="Calibri" w:cs="Calibri"/>
                <w:b/>
                <w:bCs/>
                <w:color w:val="000000"/>
                <w:kern w:val="0"/>
                <w:sz w:val="18"/>
                <w:szCs w:val="18"/>
                <w:lang w:val="es-SV" w:eastAsia="es-SV"/>
              </w:rPr>
              <w:t>3,337</w:t>
            </w:r>
          </w:p>
        </w:tc>
        <w:tc>
          <w:tcPr>
            <w:tcW w:w="1860" w:type="dxa"/>
            <w:tcBorders>
              <w:top w:val="nil"/>
              <w:left w:val="nil"/>
              <w:bottom w:val="single" w:sz="8" w:space="0" w:color="4F81BD"/>
              <w:right w:val="single" w:sz="8" w:space="0" w:color="4F81BD"/>
            </w:tcBorders>
            <w:shd w:val="clear" w:color="000000" w:fill="D3DFEE"/>
            <w:noWrap/>
            <w:vAlign w:val="center"/>
            <w:hideMark/>
          </w:tcPr>
          <w:p w:rsidR="00E76389" w:rsidRPr="00E76389" w:rsidRDefault="00E76389" w:rsidP="00E76389">
            <w:pPr>
              <w:spacing w:before="0" w:after="0" w:line="240" w:lineRule="auto"/>
              <w:jc w:val="center"/>
              <w:rPr>
                <w:rFonts w:ascii="Calibri" w:eastAsia="Times New Roman" w:hAnsi="Calibri" w:cs="Calibri"/>
                <w:b/>
                <w:bCs/>
                <w:color w:val="000000"/>
                <w:kern w:val="0"/>
                <w:sz w:val="18"/>
                <w:szCs w:val="18"/>
                <w:lang w:val="es-SV" w:eastAsia="es-SV"/>
              </w:rPr>
            </w:pPr>
            <w:r w:rsidRPr="00E76389">
              <w:rPr>
                <w:rFonts w:ascii="Calibri" w:eastAsia="Times New Roman" w:hAnsi="Calibri" w:cs="Calibri"/>
                <w:b/>
                <w:bCs/>
                <w:color w:val="000000"/>
                <w:kern w:val="0"/>
                <w:sz w:val="18"/>
                <w:szCs w:val="18"/>
                <w:lang w:val="es-SV" w:eastAsia="es-SV"/>
              </w:rPr>
              <w:t>2,162</w:t>
            </w:r>
          </w:p>
        </w:tc>
        <w:tc>
          <w:tcPr>
            <w:tcW w:w="932" w:type="dxa"/>
            <w:tcBorders>
              <w:top w:val="nil"/>
              <w:left w:val="single" w:sz="4" w:space="0" w:color="auto"/>
              <w:bottom w:val="single" w:sz="4" w:space="0" w:color="auto"/>
              <w:right w:val="single" w:sz="4" w:space="0" w:color="auto"/>
            </w:tcBorders>
            <w:shd w:val="clear" w:color="auto" w:fill="auto"/>
            <w:noWrap/>
            <w:vAlign w:val="center"/>
            <w:hideMark/>
          </w:tcPr>
          <w:p w:rsidR="00E76389" w:rsidRPr="00E76389" w:rsidRDefault="00E76389" w:rsidP="00E76389">
            <w:pPr>
              <w:spacing w:before="0" w:after="0" w:line="240" w:lineRule="auto"/>
              <w:jc w:val="center"/>
              <w:rPr>
                <w:rFonts w:ascii="Calibri" w:eastAsia="Times New Roman" w:hAnsi="Calibri" w:cs="Calibri"/>
                <w:b/>
                <w:bCs/>
                <w:color w:val="000000"/>
                <w:kern w:val="0"/>
                <w:sz w:val="24"/>
                <w:szCs w:val="24"/>
                <w:lang w:val="es-SV" w:eastAsia="es-SV"/>
              </w:rPr>
            </w:pPr>
            <w:r w:rsidRPr="00E76389">
              <w:rPr>
                <w:rFonts w:ascii="Calibri" w:eastAsia="Times New Roman" w:hAnsi="Calibri" w:cs="Calibri"/>
                <w:b/>
                <w:bCs/>
                <w:color w:val="000000"/>
                <w:kern w:val="0"/>
                <w:sz w:val="24"/>
                <w:szCs w:val="24"/>
                <w:lang w:val="es-SV" w:eastAsia="es-SV"/>
              </w:rPr>
              <w:t>65%</w:t>
            </w:r>
          </w:p>
        </w:tc>
      </w:tr>
      <w:tr w:rsidR="00E76389" w:rsidRPr="00E76389" w:rsidTr="00E76389">
        <w:trPr>
          <w:trHeight w:val="324"/>
          <w:jc w:val="center"/>
        </w:trPr>
        <w:tc>
          <w:tcPr>
            <w:tcW w:w="5880" w:type="dxa"/>
            <w:tcBorders>
              <w:top w:val="nil"/>
              <w:left w:val="single" w:sz="4" w:space="0" w:color="auto"/>
              <w:bottom w:val="single" w:sz="4" w:space="0" w:color="auto"/>
              <w:right w:val="single" w:sz="4" w:space="0" w:color="auto"/>
            </w:tcBorders>
            <w:shd w:val="clear" w:color="000000" w:fill="C0C0C0"/>
            <w:noWrap/>
            <w:vAlign w:val="center"/>
            <w:hideMark/>
          </w:tcPr>
          <w:p w:rsidR="00E76389" w:rsidRPr="00E76389" w:rsidRDefault="00E76389" w:rsidP="00E76389">
            <w:pPr>
              <w:spacing w:before="0" w:after="0" w:line="240" w:lineRule="auto"/>
              <w:rPr>
                <w:rFonts w:ascii="Calibri" w:eastAsia="Times New Roman" w:hAnsi="Calibri" w:cs="Calibri"/>
                <w:color w:val="000000"/>
                <w:kern w:val="0"/>
                <w:sz w:val="18"/>
                <w:szCs w:val="18"/>
                <w:lang w:val="es-SV" w:eastAsia="es-SV"/>
              </w:rPr>
            </w:pPr>
            <w:r w:rsidRPr="00E76389">
              <w:rPr>
                <w:rFonts w:ascii="Calibri" w:eastAsia="Times New Roman" w:hAnsi="Calibri" w:cs="Calibri"/>
                <w:color w:val="000000"/>
                <w:kern w:val="0"/>
                <w:sz w:val="18"/>
                <w:szCs w:val="18"/>
                <w:lang w:val="es-SV" w:eastAsia="es-SV"/>
              </w:rPr>
              <w:t>UNIDAD DE CONSULTA EXTERNA</w:t>
            </w:r>
          </w:p>
        </w:tc>
        <w:tc>
          <w:tcPr>
            <w:tcW w:w="2380" w:type="dxa"/>
            <w:tcBorders>
              <w:top w:val="nil"/>
              <w:left w:val="single" w:sz="8" w:space="0" w:color="4F81BD"/>
              <w:bottom w:val="single" w:sz="8" w:space="0" w:color="4F81BD"/>
              <w:right w:val="single" w:sz="8" w:space="0" w:color="4F81BD"/>
            </w:tcBorders>
            <w:shd w:val="clear" w:color="auto" w:fill="auto"/>
            <w:noWrap/>
            <w:vAlign w:val="center"/>
            <w:hideMark/>
          </w:tcPr>
          <w:p w:rsidR="00E76389" w:rsidRPr="00E76389" w:rsidRDefault="00E76389" w:rsidP="00E76389">
            <w:pPr>
              <w:spacing w:before="0" w:after="0" w:line="240" w:lineRule="auto"/>
              <w:jc w:val="center"/>
              <w:rPr>
                <w:rFonts w:ascii="Calibri" w:eastAsia="Times New Roman" w:hAnsi="Calibri" w:cs="Calibri"/>
                <w:b/>
                <w:bCs/>
                <w:color w:val="000000"/>
                <w:kern w:val="0"/>
                <w:sz w:val="18"/>
                <w:szCs w:val="18"/>
                <w:lang w:val="es-SV" w:eastAsia="es-SV"/>
              </w:rPr>
            </w:pPr>
            <w:r w:rsidRPr="00E76389">
              <w:rPr>
                <w:rFonts w:ascii="Calibri" w:eastAsia="Times New Roman" w:hAnsi="Calibri" w:cs="Calibri"/>
                <w:b/>
                <w:bCs/>
                <w:color w:val="000000"/>
                <w:kern w:val="0"/>
                <w:sz w:val="18"/>
                <w:szCs w:val="18"/>
                <w:lang w:val="es-SV" w:eastAsia="es-SV"/>
              </w:rPr>
              <w:t>510</w:t>
            </w:r>
          </w:p>
        </w:tc>
        <w:tc>
          <w:tcPr>
            <w:tcW w:w="1860" w:type="dxa"/>
            <w:tcBorders>
              <w:top w:val="nil"/>
              <w:left w:val="nil"/>
              <w:bottom w:val="single" w:sz="8" w:space="0" w:color="4F81BD"/>
              <w:right w:val="single" w:sz="8" w:space="0" w:color="4F81BD"/>
            </w:tcBorders>
            <w:shd w:val="clear" w:color="auto" w:fill="auto"/>
            <w:noWrap/>
            <w:vAlign w:val="center"/>
            <w:hideMark/>
          </w:tcPr>
          <w:p w:rsidR="00E76389" w:rsidRPr="00E76389" w:rsidRDefault="00E76389" w:rsidP="00E76389">
            <w:pPr>
              <w:spacing w:before="0" w:after="0" w:line="240" w:lineRule="auto"/>
              <w:jc w:val="center"/>
              <w:rPr>
                <w:rFonts w:ascii="Calibri" w:eastAsia="Times New Roman" w:hAnsi="Calibri" w:cs="Calibri"/>
                <w:b/>
                <w:bCs/>
                <w:color w:val="000000"/>
                <w:kern w:val="0"/>
                <w:sz w:val="18"/>
                <w:szCs w:val="18"/>
                <w:lang w:val="es-SV" w:eastAsia="es-SV"/>
              </w:rPr>
            </w:pPr>
            <w:r w:rsidRPr="00E76389">
              <w:rPr>
                <w:rFonts w:ascii="Calibri" w:eastAsia="Times New Roman" w:hAnsi="Calibri" w:cs="Calibri"/>
                <w:b/>
                <w:bCs/>
                <w:color w:val="000000"/>
                <w:kern w:val="0"/>
                <w:sz w:val="18"/>
                <w:szCs w:val="18"/>
                <w:lang w:val="es-SV" w:eastAsia="es-SV"/>
              </w:rPr>
              <w:t>529</w:t>
            </w:r>
          </w:p>
        </w:tc>
        <w:tc>
          <w:tcPr>
            <w:tcW w:w="932" w:type="dxa"/>
            <w:tcBorders>
              <w:top w:val="nil"/>
              <w:left w:val="single" w:sz="4" w:space="0" w:color="auto"/>
              <w:bottom w:val="single" w:sz="4" w:space="0" w:color="auto"/>
              <w:right w:val="single" w:sz="4" w:space="0" w:color="auto"/>
            </w:tcBorders>
            <w:shd w:val="clear" w:color="auto" w:fill="auto"/>
            <w:noWrap/>
            <w:vAlign w:val="center"/>
            <w:hideMark/>
          </w:tcPr>
          <w:p w:rsidR="00E76389" w:rsidRPr="00E76389" w:rsidRDefault="00E76389" w:rsidP="00E76389">
            <w:pPr>
              <w:spacing w:before="0" w:after="0" w:line="240" w:lineRule="auto"/>
              <w:jc w:val="center"/>
              <w:rPr>
                <w:rFonts w:ascii="Calibri" w:eastAsia="Times New Roman" w:hAnsi="Calibri" w:cs="Calibri"/>
                <w:b/>
                <w:bCs/>
                <w:color w:val="000000"/>
                <w:kern w:val="0"/>
                <w:sz w:val="24"/>
                <w:szCs w:val="24"/>
                <w:lang w:val="es-SV" w:eastAsia="es-SV"/>
              </w:rPr>
            </w:pPr>
            <w:r w:rsidRPr="00E76389">
              <w:rPr>
                <w:rFonts w:ascii="Calibri" w:eastAsia="Times New Roman" w:hAnsi="Calibri" w:cs="Calibri"/>
                <w:b/>
                <w:bCs/>
                <w:color w:val="000000"/>
                <w:kern w:val="0"/>
                <w:sz w:val="24"/>
                <w:szCs w:val="24"/>
                <w:lang w:val="es-SV" w:eastAsia="es-SV"/>
              </w:rPr>
              <w:t>104%</w:t>
            </w:r>
          </w:p>
        </w:tc>
      </w:tr>
      <w:tr w:rsidR="00E76389" w:rsidRPr="00E76389" w:rsidTr="00E76389">
        <w:trPr>
          <w:trHeight w:val="360"/>
          <w:jc w:val="center"/>
        </w:trPr>
        <w:tc>
          <w:tcPr>
            <w:tcW w:w="5880" w:type="dxa"/>
            <w:tcBorders>
              <w:top w:val="nil"/>
              <w:left w:val="single" w:sz="4" w:space="0" w:color="auto"/>
              <w:bottom w:val="single" w:sz="4" w:space="0" w:color="auto"/>
              <w:right w:val="single" w:sz="4" w:space="0" w:color="auto"/>
            </w:tcBorders>
            <w:shd w:val="clear" w:color="000000" w:fill="C0C0C0"/>
            <w:noWrap/>
            <w:vAlign w:val="center"/>
            <w:hideMark/>
          </w:tcPr>
          <w:p w:rsidR="00E76389" w:rsidRPr="00E76389" w:rsidRDefault="00E76389" w:rsidP="00E76389">
            <w:pPr>
              <w:spacing w:before="0" w:after="0" w:line="240" w:lineRule="auto"/>
              <w:rPr>
                <w:rFonts w:ascii="Calibri" w:eastAsia="Times New Roman" w:hAnsi="Calibri" w:cs="Calibri"/>
                <w:b/>
                <w:bCs/>
                <w:i/>
                <w:iCs/>
                <w:color w:val="000000"/>
                <w:kern w:val="0"/>
                <w:sz w:val="28"/>
                <w:szCs w:val="28"/>
                <w:lang w:val="es-SV" w:eastAsia="es-SV"/>
              </w:rPr>
            </w:pPr>
            <w:r w:rsidRPr="00E76389">
              <w:rPr>
                <w:rFonts w:ascii="Calibri" w:eastAsia="Times New Roman" w:hAnsi="Calibri" w:cs="Calibri"/>
                <w:b/>
                <w:bCs/>
                <w:i/>
                <w:iCs/>
                <w:color w:val="000000"/>
                <w:kern w:val="0"/>
                <w:sz w:val="28"/>
                <w:szCs w:val="28"/>
                <w:lang w:val="es-SV" w:eastAsia="es-SV"/>
              </w:rPr>
              <w:t xml:space="preserve">TOTAL GENERAL </w:t>
            </w:r>
          </w:p>
        </w:tc>
        <w:tc>
          <w:tcPr>
            <w:tcW w:w="2380" w:type="dxa"/>
            <w:tcBorders>
              <w:top w:val="single" w:sz="4" w:space="0" w:color="auto"/>
              <w:left w:val="nil"/>
              <w:bottom w:val="single" w:sz="4" w:space="0" w:color="auto"/>
              <w:right w:val="single" w:sz="4" w:space="0" w:color="auto"/>
            </w:tcBorders>
            <w:shd w:val="clear" w:color="000000" w:fill="C0C0C0"/>
            <w:noWrap/>
            <w:vAlign w:val="center"/>
            <w:hideMark/>
          </w:tcPr>
          <w:p w:rsidR="00E76389" w:rsidRPr="00E76389" w:rsidRDefault="00E76389" w:rsidP="00E76389">
            <w:pPr>
              <w:spacing w:before="0" w:after="0" w:line="240" w:lineRule="auto"/>
              <w:jc w:val="center"/>
              <w:rPr>
                <w:rFonts w:ascii="Calibri" w:eastAsia="Times New Roman" w:hAnsi="Calibri" w:cs="Calibri"/>
                <w:b/>
                <w:bCs/>
                <w:i/>
                <w:iCs/>
                <w:color w:val="000000"/>
                <w:kern w:val="0"/>
                <w:sz w:val="28"/>
                <w:szCs w:val="28"/>
                <w:lang w:val="es-SV" w:eastAsia="es-SV"/>
              </w:rPr>
            </w:pPr>
            <w:r w:rsidRPr="00E76389">
              <w:rPr>
                <w:rFonts w:ascii="Calibri" w:eastAsia="Times New Roman" w:hAnsi="Calibri" w:cs="Calibri"/>
                <w:b/>
                <w:bCs/>
                <w:i/>
                <w:iCs/>
                <w:color w:val="000000"/>
                <w:kern w:val="0"/>
                <w:sz w:val="28"/>
                <w:szCs w:val="28"/>
                <w:lang w:val="es-SV" w:eastAsia="es-SV"/>
              </w:rPr>
              <w:t>150,755</w:t>
            </w:r>
          </w:p>
        </w:tc>
        <w:tc>
          <w:tcPr>
            <w:tcW w:w="1860" w:type="dxa"/>
            <w:tcBorders>
              <w:top w:val="single" w:sz="4" w:space="0" w:color="auto"/>
              <w:left w:val="nil"/>
              <w:bottom w:val="single" w:sz="4" w:space="0" w:color="auto"/>
              <w:right w:val="single" w:sz="4" w:space="0" w:color="auto"/>
            </w:tcBorders>
            <w:shd w:val="clear" w:color="000000" w:fill="C0C0C0"/>
            <w:noWrap/>
            <w:vAlign w:val="center"/>
            <w:hideMark/>
          </w:tcPr>
          <w:p w:rsidR="00E76389" w:rsidRPr="00E76389" w:rsidRDefault="00E76389" w:rsidP="00E76389">
            <w:pPr>
              <w:spacing w:before="0" w:after="0" w:line="240" w:lineRule="auto"/>
              <w:jc w:val="center"/>
              <w:rPr>
                <w:rFonts w:ascii="Calibri" w:eastAsia="Times New Roman" w:hAnsi="Calibri" w:cs="Calibri"/>
                <w:b/>
                <w:bCs/>
                <w:i/>
                <w:iCs/>
                <w:color w:val="000000"/>
                <w:kern w:val="0"/>
                <w:sz w:val="28"/>
                <w:szCs w:val="28"/>
                <w:lang w:val="es-SV" w:eastAsia="es-SV"/>
              </w:rPr>
            </w:pPr>
            <w:r w:rsidRPr="00E76389">
              <w:rPr>
                <w:rFonts w:ascii="Calibri" w:eastAsia="Times New Roman" w:hAnsi="Calibri" w:cs="Calibri"/>
                <w:b/>
                <w:bCs/>
                <w:i/>
                <w:iCs/>
                <w:color w:val="000000"/>
                <w:kern w:val="0"/>
                <w:sz w:val="28"/>
                <w:szCs w:val="28"/>
                <w:lang w:val="es-SV" w:eastAsia="es-SV"/>
              </w:rPr>
              <w:t>120,739</w:t>
            </w:r>
          </w:p>
        </w:tc>
        <w:tc>
          <w:tcPr>
            <w:tcW w:w="932" w:type="dxa"/>
            <w:tcBorders>
              <w:top w:val="nil"/>
              <w:left w:val="nil"/>
              <w:bottom w:val="single" w:sz="4" w:space="0" w:color="auto"/>
              <w:right w:val="single" w:sz="4" w:space="0" w:color="auto"/>
            </w:tcBorders>
            <w:shd w:val="clear" w:color="auto" w:fill="auto"/>
            <w:noWrap/>
            <w:vAlign w:val="center"/>
            <w:hideMark/>
          </w:tcPr>
          <w:p w:rsidR="00E76389" w:rsidRPr="00E76389" w:rsidRDefault="00E76389" w:rsidP="00E76389">
            <w:pPr>
              <w:spacing w:before="0" w:after="0" w:line="240" w:lineRule="auto"/>
              <w:jc w:val="center"/>
              <w:rPr>
                <w:rFonts w:ascii="Calibri" w:eastAsia="Times New Roman" w:hAnsi="Calibri" w:cs="Calibri"/>
                <w:b/>
                <w:bCs/>
                <w:color w:val="000000"/>
                <w:kern w:val="0"/>
                <w:sz w:val="28"/>
                <w:szCs w:val="28"/>
                <w:lang w:val="es-SV" w:eastAsia="es-SV"/>
              </w:rPr>
            </w:pPr>
            <w:r w:rsidRPr="00E76389">
              <w:rPr>
                <w:rFonts w:ascii="Calibri" w:eastAsia="Times New Roman" w:hAnsi="Calibri" w:cs="Calibri"/>
                <w:b/>
                <w:bCs/>
                <w:color w:val="000000"/>
                <w:kern w:val="0"/>
                <w:sz w:val="28"/>
                <w:szCs w:val="28"/>
                <w:lang w:val="es-SV" w:eastAsia="es-SV"/>
              </w:rPr>
              <w:t>80%</w:t>
            </w:r>
          </w:p>
        </w:tc>
      </w:tr>
    </w:tbl>
    <w:p w:rsidR="00E73BE0" w:rsidRDefault="00E73BE0"/>
    <w:p w:rsidR="00100861" w:rsidRPr="00CE42BC" w:rsidRDefault="00E73BE0" w:rsidP="00CE42BC">
      <w:pPr>
        <w:widowControl w:val="0"/>
        <w:spacing w:line="276" w:lineRule="auto"/>
        <w:jc w:val="both"/>
        <w:rPr>
          <w:rFonts w:ascii="Century Gothic" w:hAnsi="Century Gothic" w:cs="Century Gothic"/>
          <w:kern w:val="28"/>
        </w:rPr>
      </w:pPr>
      <w:r w:rsidRPr="00CE42BC">
        <w:rPr>
          <w:rFonts w:ascii="Century Gothic" w:hAnsi="Century Gothic" w:cs="Century Gothic"/>
          <w:kern w:val="28"/>
        </w:rPr>
        <w:t xml:space="preserve">Dentro de los Servicios de Rehabilitación para el </w:t>
      </w:r>
      <w:r w:rsidR="00E76389" w:rsidRPr="00CE42BC">
        <w:rPr>
          <w:rFonts w:ascii="Century Gothic" w:hAnsi="Century Gothic" w:cs="Century Gothic"/>
          <w:kern w:val="28"/>
        </w:rPr>
        <w:t>periodo de enero a marzo de 2019</w:t>
      </w:r>
      <w:r w:rsidRPr="00CE42BC">
        <w:rPr>
          <w:rFonts w:ascii="Century Gothic" w:hAnsi="Century Gothic" w:cs="Century Gothic"/>
          <w:kern w:val="28"/>
        </w:rPr>
        <w:t xml:space="preserve"> los Centros de Atención que logran </w:t>
      </w:r>
      <w:r w:rsidR="00172E27" w:rsidRPr="00CE42BC">
        <w:rPr>
          <w:rFonts w:ascii="Century Gothic" w:hAnsi="Century Gothic" w:cs="Century Gothic"/>
          <w:kern w:val="28"/>
        </w:rPr>
        <w:t>un rendimiento arriba del standard establecido (mayor a 90%)</w:t>
      </w:r>
      <w:r w:rsidRPr="00CE42BC">
        <w:rPr>
          <w:rFonts w:ascii="Century Gothic" w:hAnsi="Century Gothic" w:cs="Century Gothic"/>
          <w:kern w:val="28"/>
        </w:rPr>
        <w:t xml:space="preserve"> </w:t>
      </w:r>
      <w:r w:rsidR="00172E27" w:rsidRPr="00CE42BC">
        <w:rPr>
          <w:rFonts w:ascii="Century Gothic" w:hAnsi="Century Gothic" w:cs="Century Gothic"/>
          <w:kern w:val="28"/>
        </w:rPr>
        <w:t xml:space="preserve">son: </w:t>
      </w:r>
      <w:r w:rsidR="00E76389" w:rsidRPr="00CE42BC">
        <w:rPr>
          <w:rFonts w:ascii="Century Gothic" w:hAnsi="Century Gothic" w:cs="Century Gothic"/>
          <w:kern w:val="28"/>
        </w:rPr>
        <w:t>Unida</w:t>
      </w:r>
      <w:r w:rsidR="00DB048A" w:rsidRPr="00CE42BC">
        <w:rPr>
          <w:rFonts w:ascii="Century Gothic" w:hAnsi="Century Gothic" w:cs="Century Gothic"/>
          <w:kern w:val="28"/>
        </w:rPr>
        <w:t>d de Consulta Externa con 104%, seguido del Centro del Aparato Locomotor con el 102% y el Centro de Rehabilitación de Occidente con el 92% de rendimiento</w:t>
      </w:r>
      <w:r w:rsidR="00172E27" w:rsidRPr="00CE42BC">
        <w:rPr>
          <w:rFonts w:ascii="Century Gothic" w:hAnsi="Century Gothic" w:cs="Century Gothic"/>
          <w:kern w:val="28"/>
        </w:rPr>
        <w:t>. El resto de Centros caen por debajo del rango.</w:t>
      </w:r>
      <w:r w:rsidR="002816A4" w:rsidRPr="00CE42BC">
        <w:rPr>
          <w:rFonts w:ascii="Century Gothic" w:hAnsi="Century Gothic" w:cs="Century Gothic"/>
          <w:kern w:val="28"/>
        </w:rPr>
        <w:t xml:space="preserve"> Para un global por servicio como Institución del 8</w:t>
      </w:r>
      <w:r w:rsidR="00DB048A" w:rsidRPr="00CE42BC">
        <w:rPr>
          <w:rFonts w:ascii="Century Gothic" w:hAnsi="Century Gothic" w:cs="Century Gothic"/>
          <w:kern w:val="28"/>
        </w:rPr>
        <w:t>0</w:t>
      </w:r>
      <w:r w:rsidR="002816A4" w:rsidRPr="00CE42BC">
        <w:rPr>
          <w:rFonts w:ascii="Century Gothic" w:hAnsi="Century Gothic" w:cs="Century Gothic"/>
          <w:kern w:val="28"/>
        </w:rPr>
        <w:t>%</w:t>
      </w:r>
    </w:p>
    <w:p w:rsidR="00100861" w:rsidRPr="00CE42BC" w:rsidRDefault="00100861" w:rsidP="00CE42BC">
      <w:pPr>
        <w:widowControl w:val="0"/>
        <w:spacing w:line="276" w:lineRule="auto"/>
        <w:jc w:val="both"/>
        <w:rPr>
          <w:rFonts w:ascii="Century Gothic" w:hAnsi="Century Gothic" w:cs="Century Gothic"/>
          <w:kern w:val="28"/>
        </w:rPr>
      </w:pPr>
      <w:r w:rsidRPr="00CE42BC">
        <w:rPr>
          <w:rFonts w:ascii="Century Gothic" w:hAnsi="Century Gothic" w:cs="Century Gothic"/>
          <w:kern w:val="28"/>
        </w:rPr>
        <w:t xml:space="preserve">Las áreas del Servicio de Rehabilitación con rendimiento esperado son: Terapia Física con el </w:t>
      </w:r>
      <w:r w:rsidR="00DB048A" w:rsidRPr="00CE42BC">
        <w:rPr>
          <w:rFonts w:ascii="Century Gothic" w:hAnsi="Century Gothic" w:cs="Century Gothic"/>
          <w:kern w:val="28"/>
        </w:rPr>
        <w:t>99</w:t>
      </w:r>
      <w:r w:rsidRPr="00CE42BC">
        <w:rPr>
          <w:rFonts w:ascii="Century Gothic" w:hAnsi="Century Gothic" w:cs="Century Gothic"/>
          <w:kern w:val="28"/>
        </w:rPr>
        <w:t>%, el resto de áreas caen abajo del rango.</w:t>
      </w:r>
    </w:p>
    <w:p w:rsidR="008F3284" w:rsidRPr="00CE42BC" w:rsidRDefault="008F3284" w:rsidP="00CE42BC">
      <w:pPr>
        <w:widowControl w:val="0"/>
        <w:spacing w:line="276" w:lineRule="auto"/>
        <w:jc w:val="both"/>
        <w:rPr>
          <w:rFonts w:ascii="Century Gothic" w:hAnsi="Century Gothic" w:cs="Century Gothic"/>
          <w:kern w:val="28"/>
        </w:rPr>
      </w:pPr>
      <w:r w:rsidRPr="00CE42BC">
        <w:rPr>
          <w:rFonts w:ascii="Century Gothic" w:hAnsi="Century Gothic" w:cs="Century Gothic"/>
          <w:kern w:val="28"/>
        </w:rPr>
        <w:t>Entre las principales causales del no cumplimiento de las metas:</w:t>
      </w:r>
    </w:p>
    <w:p w:rsidR="008F3284" w:rsidRPr="00CE42BC" w:rsidRDefault="008F3284" w:rsidP="00CE42BC">
      <w:pPr>
        <w:widowControl w:val="0"/>
        <w:spacing w:line="276" w:lineRule="auto"/>
        <w:jc w:val="both"/>
        <w:rPr>
          <w:rFonts w:ascii="Century Gothic" w:hAnsi="Century Gothic" w:cs="Century Gothic"/>
          <w:kern w:val="28"/>
        </w:rPr>
      </w:pPr>
      <w:r w:rsidRPr="00CE42BC">
        <w:rPr>
          <w:rFonts w:ascii="Century Gothic" w:hAnsi="Century Gothic" w:cs="Century Gothic"/>
          <w:kern w:val="28"/>
        </w:rPr>
        <w:t>Inasistenci</w:t>
      </w:r>
      <w:r w:rsidR="00DB048A" w:rsidRPr="00CE42BC">
        <w:rPr>
          <w:rFonts w:ascii="Century Gothic" w:hAnsi="Century Gothic" w:cs="Century Gothic"/>
          <w:kern w:val="28"/>
        </w:rPr>
        <w:t>a de usuarios a sus terapias</w:t>
      </w:r>
    </w:p>
    <w:p w:rsidR="008F3284" w:rsidRPr="00CE42BC" w:rsidRDefault="00DB048A" w:rsidP="00CE42BC">
      <w:pPr>
        <w:widowControl w:val="0"/>
        <w:spacing w:line="276" w:lineRule="auto"/>
        <w:jc w:val="both"/>
        <w:rPr>
          <w:rFonts w:ascii="Century Gothic" w:hAnsi="Century Gothic" w:cs="Century Gothic"/>
          <w:kern w:val="28"/>
        </w:rPr>
      </w:pPr>
      <w:r w:rsidRPr="00CE42BC">
        <w:rPr>
          <w:rFonts w:ascii="Century Gothic" w:hAnsi="Century Gothic" w:cs="Century Gothic"/>
          <w:kern w:val="28"/>
        </w:rPr>
        <w:t xml:space="preserve">Permisos de los empleados: </w:t>
      </w:r>
      <w:r w:rsidR="008F3284" w:rsidRPr="00CE42BC">
        <w:rPr>
          <w:rFonts w:ascii="Century Gothic" w:hAnsi="Century Gothic" w:cs="Century Gothic"/>
          <w:kern w:val="28"/>
        </w:rPr>
        <w:t xml:space="preserve">de estos, los permisos los permisos por enfermedad, los permisos oficiales </w:t>
      </w:r>
      <w:r w:rsidRPr="00CE42BC">
        <w:rPr>
          <w:rFonts w:ascii="Century Gothic" w:hAnsi="Century Gothic" w:cs="Century Gothic"/>
          <w:kern w:val="28"/>
        </w:rPr>
        <w:t>y los personales.</w:t>
      </w:r>
    </w:p>
    <w:p w:rsidR="00DB048A" w:rsidRPr="00CE42BC" w:rsidRDefault="00DB048A" w:rsidP="00CE42BC">
      <w:pPr>
        <w:widowControl w:val="0"/>
        <w:spacing w:line="276" w:lineRule="auto"/>
        <w:jc w:val="both"/>
        <w:rPr>
          <w:rFonts w:ascii="Century Gothic" w:hAnsi="Century Gothic" w:cs="Century Gothic"/>
          <w:kern w:val="28"/>
        </w:rPr>
      </w:pPr>
      <w:r w:rsidRPr="00CE42BC">
        <w:rPr>
          <w:rFonts w:ascii="Century Gothic" w:hAnsi="Century Gothic" w:cs="Century Gothic"/>
          <w:kern w:val="28"/>
        </w:rPr>
        <w:t>Poca demanda de usuarios</w:t>
      </w:r>
    </w:p>
    <w:p w:rsidR="00E57250" w:rsidRPr="00CE42BC" w:rsidRDefault="00DB048A" w:rsidP="00CE42BC">
      <w:pPr>
        <w:widowControl w:val="0"/>
        <w:spacing w:line="276" w:lineRule="auto"/>
        <w:jc w:val="both"/>
        <w:rPr>
          <w:rFonts w:ascii="Century Gothic" w:hAnsi="Century Gothic" w:cs="Century Gothic"/>
          <w:kern w:val="28"/>
        </w:rPr>
      </w:pPr>
      <w:r w:rsidRPr="00CE42BC">
        <w:rPr>
          <w:rFonts w:ascii="Century Gothic" w:hAnsi="Century Gothic" w:cs="Century Gothic"/>
          <w:kern w:val="28"/>
        </w:rPr>
        <w:t>Otras como plazas vacantes</w:t>
      </w:r>
    </w:p>
    <w:p w:rsidR="00E57250" w:rsidRDefault="00E57250" w:rsidP="00100861">
      <w:pPr>
        <w:jc w:val="both"/>
      </w:pPr>
    </w:p>
    <w:p w:rsidR="00E57250" w:rsidRDefault="00E57250" w:rsidP="00100861">
      <w:pPr>
        <w:jc w:val="both"/>
      </w:pPr>
    </w:p>
    <w:p w:rsidR="00E73BE0" w:rsidRDefault="00E73BE0" w:rsidP="00100861">
      <w:pPr>
        <w:jc w:val="both"/>
      </w:pPr>
      <w:r>
        <w:br w:type="page"/>
      </w:r>
    </w:p>
    <w:p w:rsidR="00DB048A" w:rsidRDefault="00DB048A" w:rsidP="00B409DA">
      <w:pPr>
        <w:jc w:val="both"/>
      </w:pPr>
    </w:p>
    <w:tbl>
      <w:tblPr>
        <w:tblW w:w="10910" w:type="dxa"/>
        <w:jc w:val="center"/>
        <w:tblCellMar>
          <w:left w:w="70" w:type="dxa"/>
          <w:right w:w="70" w:type="dxa"/>
        </w:tblCellMar>
        <w:tblLook w:val="04A0" w:firstRow="1" w:lastRow="0" w:firstColumn="1" w:lastColumn="0" w:noHBand="0" w:noVBand="1"/>
      </w:tblPr>
      <w:tblGrid>
        <w:gridCol w:w="5880"/>
        <w:gridCol w:w="2380"/>
        <w:gridCol w:w="1860"/>
        <w:gridCol w:w="790"/>
      </w:tblGrid>
      <w:tr w:rsidR="00DB048A" w:rsidRPr="00DB048A" w:rsidTr="00DB048A">
        <w:trPr>
          <w:trHeight w:val="636"/>
          <w:jc w:val="center"/>
        </w:trPr>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048A" w:rsidRPr="00DB048A" w:rsidRDefault="00DB048A" w:rsidP="00DB048A">
            <w:pPr>
              <w:spacing w:before="0" w:after="0" w:line="240" w:lineRule="auto"/>
              <w:jc w:val="center"/>
              <w:rPr>
                <w:rFonts w:ascii="Calibri" w:eastAsia="Times New Roman" w:hAnsi="Calibri" w:cs="Calibri"/>
                <w:b/>
                <w:bCs/>
                <w:color w:val="auto"/>
                <w:kern w:val="0"/>
                <w:sz w:val="24"/>
                <w:szCs w:val="24"/>
                <w:lang w:val="es-SV" w:eastAsia="es-SV"/>
              </w:rPr>
            </w:pPr>
            <w:r w:rsidRPr="00DB048A">
              <w:rPr>
                <w:rFonts w:ascii="Calibri" w:eastAsia="Times New Roman" w:hAnsi="Calibri" w:cs="Calibri"/>
                <w:b/>
                <w:bCs/>
                <w:color w:val="auto"/>
                <w:kern w:val="0"/>
                <w:sz w:val="24"/>
                <w:szCs w:val="24"/>
                <w:lang w:val="es-SV" w:eastAsia="es-SV"/>
              </w:rPr>
              <w:t xml:space="preserve">SERVICIOS </w:t>
            </w:r>
            <w:r w:rsidR="00B75077" w:rsidRPr="00DB048A">
              <w:rPr>
                <w:rFonts w:ascii="Calibri" w:eastAsia="Times New Roman" w:hAnsi="Calibri" w:cs="Calibri"/>
                <w:b/>
                <w:bCs/>
                <w:color w:val="auto"/>
                <w:kern w:val="0"/>
                <w:sz w:val="24"/>
                <w:szCs w:val="24"/>
                <w:lang w:val="es-SV" w:eastAsia="es-SV"/>
              </w:rPr>
              <w:t>MÉDICOS</w:t>
            </w:r>
            <w:r w:rsidRPr="00DB048A">
              <w:rPr>
                <w:rFonts w:ascii="Calibri" w:eastAsia="Times New Roman" w:hAnsi="Calibri" w:cs="Calibri"/>
                <w:b/>
                <w:bCs/>
                <w:color w:val="auto"/>
                <w:kern w:val="0"/>
                <w:sz w:val="24"/>
                <w:szCs w:val="24"/>
                <w:lang w:val="es-SV" w:eastAsia="es-SV"/>
              </w:rPr>
              <w:t xml:space="preserve"> POR CENTRO DE </w:t>
            </w:r>
            <w:r w:rsidR="00B75077" w:rsidRPr="00DB048A">
              <w:rPr>
                <w:rFonts w:ascii="Calibri" w:eastAsia="Times New Roman" w:hAnsi="Calibri" w:cs="Calibri"/>
                <w:b/>
                <w:bCs/>
                <w:color w:val="auto"/>
                <w:kern w:val="0"/>
                <w:sz w:val="24"/>
                <w:szCs w:val="24"/>
                <w:lang w:val="es-SV" w:eastAsia="es-SV"/>
              </w:rPr>
              <w:t>ATENCIÓN</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DB048A" w:rsidRPr="00DB048A" w:rsidRDefault="00DB048A" w:rsidP="00DB048A">
            <w:pPr>
              <w:spacing w:before="0" w:after="0" w:line="240" w:lineRule="auto"/>
              <w:jc w:val="center"/>
              <w:rPr>
                <w:rFonts w:ascii="Calibri" w:eastAsia="Times New Roman" w:hAnsi="Calibri" w:cs="Calibri"/>
                <w:b/>
                <w:bCs/>
                <w:color w:val="000000"/>
                <w:kern w:val="0"/>
                <w:sz w:val="24"/>
                <w:szCs w:val="24"/>
                <w:lang w:val="es-SV" w:eastAsia="es-SV"/>
              </w:rPr>
            </w:pPr>
            <w:r w:rsidRPr="00DB048A">
              <w:rPr>
                <w:rFonts w:ascii="Calibri" w:eastAsia="Times New Roman" w:hAnsi="Calibri" w:cs="Calibri"/>
                <w:b/>
                <w:bCs/>
                <w:color w:val="000000"/>
                <w:kern w:val="0"/>
                <w:sz w:val="24"/>
                <w:szCs w:val="24"/>
                <w:lang w:val="es-SV" w:eastAsia="es-SV"/>
              </w:rPr>
              <w:t>Programado Enero a marzo 2019</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DB048A" w:rsidRPr="00DB048A" w:rsidRDefault="00DB048A" w:rsidP="00DB048A">
            <w:pPr>
              <w:spacing w:before="0" w:after="0" w:line="240" w:lineRule="auto"/>
              <w:jc w:val="center"/>
              <w:rPr>
                <w:rFonts w:ascii="Calibri" w:eastAsia="Times New Roman" w:hAnsi="Calibri" w:cs="Calibri"/>
                <w:b/>
                <w:bCs/>
                <w:color w:val="000000"/>
                <w:kern w:val="0"/>
                <w:sz w:val="24"/>
                <w:szCs w:val="24"/>
                <w:lang w:val="es-SV" w:eastAsia="es-SV"/>
              </w:rPr>
            </w:pPr>
            <w:r w:rsidRPr="00DB048A">
              <w:rPr>
                <w:rFonts w:ascii="Calibri" w:eastAsia="Times New Roman" w:hAnsi="Calibri" w:cs="Calibri"/>
                <w:b/>
                <w:bCs/>
                <w:color w:val="000000"/>
                <w:kern w:val="0"/>
                <w:sz w:val="24"/>
                <w:szCs w:val="24"/>
                <w:lang w:val="es-SV" w:eastAsia="es-SV"/>
              </w:rPr>
              <w:t>Realizado  Enero a marzo 2019</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rsidR="00DB048A" w:rsidRPr="00DB048A" w:rsidRDefault="00DB048A" w:rsidP="00DB048A">
            <w:pPr>
              <w:spacing w:before="0" w:after="0" w:line="240" w:lineRule="auto"/>
              <w:jc w:val="center"/>
              <w:rPr>
                <w:rFonts w:ascii="Calibri" w:eastAsia="Times New Roman" w:hAnsi="Calibri" w:cs="Calibri"/>
                <w:b/>
                <w:bCs/>
                <w:color w:val="000000"/>
                <w:kern w:val="0"/>
                <w:sz w:val="24"/>
                <w:szCs w:val="24"/>
                <w:lang w:val="es-SV" w:eastAsia="es-SV"/>
              </w:rPr>
            </w:pPr>
            <w:r w:rsidRPr="00DB048A">
              <w:rPr>
                <w:rFonts w:ascii="Calibri" w:eastAsia="Times New Roman" w:hAnsi="Calibri" w:cs="Calibri"/>
                <w:b/>
                <w:bCs/>
                <w:color w:val="000000"/>
                <w:kern w:val="0"/>
                <w:sz w:val="24"/>
                <w:szCs w:val="24"/>
                <w:lang w:val="es-SV" w:eastAsia="es-SV"/>
              </w:rPr>
              <w:t>%</w:t>
            </w:r>
          </w:p>
        </w:tc>
      </w:tr>
      <w:tr w:rsidR="00DB048A" w:rsidRPr="00DB048A" w:rsidTr="00DB048A">
        <w:trPr>
          <w:trHeight w:val="324"/>
          <w:jc w:val="center"/>
        </w:trPr>
        <w:tc>
          <w:tcPr>
            <w:tcW w:w="5880" w:type="dxa"/>
            <w:tcBorders>
              <w:top w:val="nil"/>
              <w:left w:val="single" w:sz="4" w:space="0" w:color="auto"/>
              <w:bottom w:val="single" w:sz="4" w:space="0" w:color="auto"/>
              <w:right w:val="single" w:sz="4" w:space="0" w:color="auto"/>
            </w:tcBorders>
            <w:shd w:val="clear" w:color="000000" w:fill="C0C0C0"/>
            <w:noWrap/>
            <w:vAlign w:val="center"/>
            <w:hideMark/>
          </w:tcPr>
          <w:p w:rsidR="00DB048A" w:rsidRPr="00DB048A" w:rsidRDefault="00DB048A" w:rsidP="00DB048A">
            <w:pPr>
              <w:spacing w:before="0" w:after="0" w:line="240" w:lineRule="auto"/>
              <w:rPr>
                <w:rFonts w:ascii="Calibri" w:eastAsia="Times New Roman" w:hAnsi="Calibri" w:cs="Calibri"/>
                <w:color w:val="000000"/>
                <w:kern w:val="0"/>
                <w:sz w:val="18"/>
                <w:szCs w:val="18"/>
                <w:lang w:val="es-SV" w:eastAsia="es-SV"/>
              </w:rPr>
            </w:pPr>
            <w:r w:rsidRPr="00DB048A">
              <w:rPr>
                <w:rFonts w:ascii="Calibri" w:eastAsia="Times New Roman" w:hAnsi="Calibri" w:cs="Calibri"/>
                <w:color w:val="000000"/>
                <w:kern w:val="0"/>
                <w:sz w:val="18"/>
                <w:szCs w:val="18"/>
                <w:lang w:val="es-SV" w:eastAsia="es-SV"/>
              </w:rPr>
              <w:t>CENTRO DEL APARATO LOCOMOTOR</w:t>
            </w:r>
          </w:p>
        </w:tc>
        <w:tc>
          <w:tcPr>
            <w:tcW w:w="2380" w:type="dxa"/>
            <w:tcBorders>
              <w:top w:val="single" w:sz="8" w:space="0" w:color="4F81BD"/>
              <w:left w:val="single" w:sz="8" w:space="0" w:color="4F81BD"/>
              <w:bottom w:val="single" w:sz="12" w:space="0" w:color="4F81BD"/>
              <w:right w:val="single" w:sz="8" w:space="0" w:color="4F81BD"/>
            </w:tcBorders>
            <w:shd w:val="clear" w:color="auto" w:fill="auto"/>
            <w:noWrap/>
            <w:vAlign w:val="center"/>
            <w:hideMark/>
          </w:tcPr>
          <w:p w:rsidR="00DB048A" w:rsidRPr="00DB048A" w:rsidRDefault="00DB048A" w:rsidP="00DB048A">
            <w:pPr>
              <w:spacing w:before="0" w:after="0" w:line="240" w:lineRule="auto"/>
              <w:jc w:val="center"/>
              <w:rPr>
                <w:rFonts w:ascii="Calibri" w:eastAsia="Times New Roman" w:hAnsi="Calibri" w:cs="Calibri"/>
                <w:b/>
                <w:bCs/>
                <w:color w:val="000000"/>
                <w:kern w:val="0"/>
                <w:sz w:val="18"/>
                <w:szCs w:val="18"/>
                <w:lang w:val="es-SV" w:eastAsia="es-SV"/>
              </w:rPr>
            </w:pPr>
            <w:r w:rsidRPr="00DB048A">
              <w:rPr>
                <w:rFonts w:ascii="Calibri" w:eastAsia="Times New Roman" w:hAnsi="Calibri" w:cs="Calibri"/>
                <w:b/>
                <w:bCs/>
                <w:color w:val="000000"/>
                <w:kern w:val="0"/>
                <w:sz w:val="18"/>
                <w:szCs w:val="18"/>
                <w:lang w:val="es-SV" w:eastAsia="es-SV"/>
              </w:rPr>
              <w:t>3,887</w:t>
            </w:r>
          </w:p>
        </w:tc>
        <w:tc>
          <w:tcPr>
            <w:tcW w:w="1860" w:type="dxa"/>
            <w:tcBorders>
              <w:top w:val="single" w:sz="8" w:space="0" w:color="4F81BD"/>
              <w:left w:val="nil"/>
              <w:bottom w:val="single" w:sz="12" w:space="0" w:color="4F81BD"/>
              <w:right w:val="single" w:sz="8" w:space="0" w:color="4F81BD"/>
            </w:tcBorders>
            <w:shd w:val="clear" w:color="auto" w:fill="auto"/>
            <w:noWrap/>
            <w:vAlign w:val="center"/>
            <w:hideMark/>
          </w:tcPr>
          <w:p w:rsidR="00DB048A" w:rsidRPr="00DB048A" w:rsidRDefault="00DB048A" w:rsidP="00DB048A">
            <w:pPr>
              <w:spacing w:before="0" w:after="0" w:line="240" w:lineRule="auto"/>
              <w:jc w:val="center"/>
              <w:rPr>
                <w:rFonts w:ascii="Calibri" w:eastAsia="Times New Roman" w:hAnsi="Calibri" w:cs="Calibri"/>
                <w:b/>
                <w:bCs/>
                <w:color w:val="000000"/>
                <w:kern w:val="0"/>
                <w:sz w:val="18"/>
                <w:szCs w:val="18"/>
                <w:lang w:val="es-SV" w:eastAsia="es-SV"/>
              </w:rPr>
            </w:pPr>
            <w:r w:rsidRPr="00DB048A">
              <w:rPr>
                <w:rFonts w:ascii="Calibri" w:eastAsia="Times New Roman" w:hAnsi="Calibri" w:cs="Calibri"/>
                <w:b/>
                <w:bCs/>
                <w:color w:val="000000"/>
                <w:kern w:val="0"/>
                <w:sz w:val="18"/>
                <w:szCs w:val="18"/>
                <w:lang w:val="es-SV" w:eastAsia="es-SV"/>
              </w:rPr>
              <w:t>2,889</w:t>
            </w:r>
          </w:p>
        </w:tc>
        <w:tc>
          <w:tcPr>
            <w:tcW w:w="790" w:type="dxa"/>
            <w:tcBorders>
              <w:top w:val="nil"/>
              <w:left w:val="single" w:sz="4" w:space="0" w:color="auto"/>
              <w:bottom w:val="single" w:sz="4" w:space="0" w:color="auto"/>
              <w:right w:val="single" w:sz="4" w:space="0" w:color="auto"/>
            </w:tcBorders>
            <w:shd w:val="clear" w:color="auto" w:fill="auto"/>
            <w:noWrap/>
            <w:vAlign w:val="center"/>
            <w:hideMark/>
          </w:tcPr>
          <w:p w:rsidR="00DB048A" w:rsidRPr="00DB048A" w:rsidRDefault="00DB048A" w:rsidP="00DB048A">
            <w:pPr>
              <w:spacing w:before="0" w:after="0" w:line="240" w:lineRule="auto"/>
              <w:jc w:val="center"/>
              <w:rPr>
                <w:rFonts w:ascii="Calibri" w:eastAsia="Times New Roman" w:hAnsi="Calibri" w:cs="Calibri"/>
                <w:b/>
                <w:bCs/>
                <w:color w:val="000000"/>
                <w:kern w:val="0"/>
                <w:sz w:val="24"/>
                <w:szCs w:val="24"/>
                <w:lang w:val="es-SV" w:eastAsia="es-SV"/>
              </w:rPr>
            </w:pPr>
            <w:r w:rsidRPr="00DB048A">
              <w:rPr>
                <w:rFonts w:ascii="Calibri" w:eastAsia="Times New Roman" w:hAnsi="Calibri" w:cs="Calibri"/>
                <w:b/>
                <w:bCs/>
                <w:color w:val="000000"/>
                <w:kern w:val="0"/>
                <w:sz w:val="24"/>
                <w:szCs w:val="24"/>
                <w:lang w:val="es-SV" w:eastAsia="es-SV"/>
              </w:rPr>
              <w:t>74%</w:t>
            </w:r>
          </w:p>
        </w:tc>
      </w:tr>
      <w:tr w:rsidR="00DB048A" w:rsidRPr="00DB048A" w:rsidTr="00DB048A">
        <w:trPr>
          <w:trHeight w:val="336"/>
          <w:jc w:val="center"/>
        </w:trPr>
        <w:tc>
          <w:tcPr>
            <w:tcW w:w="5880" w:type="dxa"/>
            <w:tcBorders>
              <w:top w:val="nil"/>
              <w:left w:val="single" w:sz="4" w:space="0" w:color="auto"/>
              <w:bottom w:val="single" w:sz="4" w:space="0" w:color="auto"/>
              <w:right w:val="single" w:sz="4" w:space="0" w:color="auto"/>
            </w:tcBorders>
            <w:shd w:val="clear" w:color="000000" w:fill="C0C0C0"/>
            <w:noWrap/>
            <w:vAlign w:val="center"/>
            <w:hideMark/>
          </w:tcPr>
          <w:p w:rsidR="00DB048A" w:rsidRPr="00DB048A" w:rsidRDefault="00DB048A" w:rsidP="00DB048A">
            <w:pPr>
              <w:spacing w:before="0" w:after="0" w:line="240" w:lineRule="auto"/>
              <w:rPr>
                <w:rFonts w:ascii="Calibri" w:eastAsia="Times New Roman" w:hAnsi="Calibri" w:cs="Calibri"/>
                <w:color w:val="000000"/>
                <w:kern w:val="0"/>
                <w:sz w:val="18"/>
                <w:szCs w:val="18"/>
                <w:lang w:val="es-SV" w:eastAsia="es-SV"/>
              </w:rPr>
            </w:pPr>
            <w:r w:rsidRPr="00DB048A">
              <w:rPr>
                <w:rFonts w:ascii="Calibri" w:eastAsia="Times New Roman" w:hAnsi="Calibri" w:cs="Calibri"/>
                <w:color w:val="000000"/>
                <w:kern w:val="0"/>
                <w:sz w:val="18"/>
                <w:szCs w:val="18"/>
                <w:lang w:val="es-SV" w:eastAsia="es-SV"/>
              </w:rPr>
              <w:t>CENTRO DE ATENCIÓN A ANCIANOS "SARA ZALDÍVAR"</w:t>
            </w:r>
          </w:p>
        </w:tc>
        <w:tc>
          <w:tcPr>
            <w:tcW w:w="2380" w:type="dxa"/>
            <w:tcBorders>
              <w:top w:val="nil"/>
              <w:left w:val="single" w:sz="8" w:space="0" w:color="4F81BD"/>
              <w:bottom w:val="single" w:sz="8" w:space="0" w:color="4F81BD"/>
              <w:right w:val="single" w:sz="8" w:space="0" w:color="4F81BD"/>
            </w:tcBorders>
            <w:shd w:val="clear" w:color="000000" w:fill="D3DFEE"/>
            <w:noWrap/>
            <w:vAlign w:val="center"/>
            <w:hideMark/>
          </w:tcPr>
          <w:p w:rsidR="00DB048A" w:rsidRPr="00DB048A" w:rsidRDefault="00DB048A" w:rsidP="00DB048A">
            <w:pPr>
              <w:spacing w:before="0" w:after="0" w:line="240" w:lineRule="auto"/>
              <w:jc w:val="center"/>
              <w:rPr>
                <w:rFonts w:ascii="Calibri" w:eastAsia="Times New Roman" w:hAnsi="Calibri" w:cs="Calibri"/>
                <w:b/>
                <w:bCs/>
                <w:color w:val="000000"/>
                <w:kern w:val="0"/>
                <w:sz w:val="18"/>
                <w:szCs w:val="18"/>
                <w:lang w:val="es-SV" w:eastAsia="es-SV"/>
              </w:rPr>
            </w:pPr>
            <w:r w:rsidRPr="00DB048A">
              <w:rPr>
                <w:rFonts w:ascii="Calibri" w:eastAsia="Times New Roman" w:hAnsi="Calibri" w:cs="Calibri"/>
                <w:b/>
                <w:bCs/>
                <w:color w:val="000000"/>
                <w:kern w:val="0"/>
                <w:sz w:val="18"/>
                <w:szCs w:val="18"/>
                <w:lang w:val="es-SV" w:eastAsia="es-SV"/>
              </w:rPr>
              <w:t>3,306</w:t>
            </w:r>
          </w:p>
        </w:tc>
        <w:tc>
          <w:tcPr>
            <w:tcW w:w="1860" w:type="dxa"/>
            <w:tcBorders>
              <w:top w:val="nil"/>
              <w:left w:val="nil"/>
              <w:bottom w:val="single" w:sz="8" w:space="0" w:color="4F81BD"/>
              <w:right w:val="single" w:sz="8" w:space="0" w:color="4F81BD"/>
            </w:tcBorders>
            <w:shd w:val="clear" w:color="000000" w:fill="D3DFEE"/>
            <w:noWrap/>
            <w:vAlign w:val="center"/>
            <w:hideMark/>
          </w:tcPr>
          <w:p w:rsidR="00DB048A" w:rsidRPr="00DB048A" w:rsidRDefault="00DB048A" w:rsidP="00DB048A">
            <w:pPr>
              <w:spacing w:before="0" w:after="0" w:line="240" w:lineRule="auto"/>
              <w:jc w:val="center"/>
              <w:rPr>
                <w:rFonts w:ascii="Calibri" w:eastAsia="Times New Roman" w:hAnsi="Calibri" w:cs="Calibri"/>
                <w:b/>
                <w:bCs/>
                <w:color w:val="000000"/>
                <w:kern w:val="0"/>
                <w:sz w:val="18"/>
                <w:szCs w:val="18"/>
                <w:lang w:val="es-SV" w:eastAsia="es-SV"/>
              </w:rPr>
            </w:pPr>
            <w:r w:rsidRPr="00DB048A">
              <w:rPr>
                <w:rFonts w:ascii="Calibri" w:eastAsia="Times New Roman" w:hAnsi="Calibri" w:cs="Calibri"/>
                <w:b/>
                <w:bCs/>
                <w:color w:val="000000"/>
                <w:kern w:val="0"/>
                <w:sz w:val="18"/>
                <w:szCs w:val="18"/>
                <w:lang w:val="es-SV" w:eastAsia="es-SV"/>
              </w:rPr>
              <w:t>3,944</w:t>
            </w:r>
          </w:p>
        </w:tc>
        <w:tc>
          <w:tcPr>
            <w:tcW w:w="790" w:type="dxa"/>
            <w:tcBorders>
              <w:top w:val="nil"/>
              <w:left w:val="single" w:sz="4" w:space="0" w:color="auto"/>
              <w:bottom w:val="single" w:sz="4" w:space="0" w:color="auto"/>
              <w:right w:val="single" w:sz="4" w:space="0" w:color="auto"/>
            </w:tcBorders>
            <w:shd w:val="clear" w:color="auto" w:fill="auto"/>
            <w:noWrap/>
            <w:vAlign w:val="center"/>
            <w:hideMark/>
          </w:tcPr>
          <w:p w:rsidR="00DB048A" w:rsidRPr="00DB048A" w:rsidRDefault="00DB048A" w:rsidP="00DB048A">
            <w:pPr>
              <w:spacing w:before="0" w:after="0" w:line="240" w:lineRule="auto"/>
              <w:jc w:val="center"/>
              <w:rPr>
                <w:rFonts w:ascii="Calibri" w:eastAsia="Times New Roman" w:hAnsi="Calibri" w:cs="Calibri"/>
                <w:b/>
                <w:bCs/>
                <w:color w:val="000000"/>
                <w:kern w:val="0"/>
                <w:sz w:val="24"/>
                <w:szCs w:val="24"/>
                <w:lang w:val="es-SV" w:eastAsia="es-SV"/>
              </w:rPr>
            </w:pPr>
            <w:r w:rsidRPr="00DB048A">
              <w:rPr>
                <w:rFonts w:ascii="Calibri" w:eastAsia="Times New Roman" w:hAnsi="Calibri" w:cs="Calibri"/>
                <w:b/>
                <w:bCs/>
                <w:color w:val="000000"/>
                <w:kern w:val="0"/>
                <w:sz w:val="24"/>
                <w:szCs w:val="24"/>
                <w:lang w:val="es-SV" w:eastAsia="es-SV"/>
              </w:rPr>
              <w:t>119%</w:t>
            </w:r>
          </w:p>
        </w:tc>
      </w:tr>
      <w:tr w:rsidR="00DB048A" w:rsidRPr="00DB048A" w:rsidTr="00DB048A">
        <w:trPr>
          <w:trHeight w:val="324"/>
          <w:jc w:val="center"/>
        </w:trPr>
        <w:tc>
          <w:tcPr>
            <w:tcW w:w="5880" w:type="dxa"/>
            <w:tcBorders>
              <w:top w:val="nil"/>
              <w:left w:val="single" w:sz="4" w:space="0" w:color="auto"/>
              <w:bottom w:val="single" w:sz="4" w:space="0" w:color="auto"/>
              <w:right w:val="single" w:sz="4" w:space="0" w:color="auto"/>
            </w:tcBorders>
            <w:shd w:val="clear" w:color="000000" w:fill="C0C0C0"/>
            <w:noWrap/>
            <w:vAlign w:val="center"/>
            <w:hideMark/>
          </w:tcPr>
          <w:p w:rsidR="00DB048A" w:rsidRPr="00DB048A" w:rsidRDefault="00DB048A" w:rsidP="00DB048A">
            <w:pPr>
              <w:spacing w:before="0" w:after="0" w:line="240" w:lineRule="auto"/>
              <w:rPr>
                <w:rFonts w:ascii="Calibri" w:eastAsia="Times New Roman" w:hAnsi="Calibri" w:cs="Calibri"/>
                <w:color w:val="000000"/>
                <w:kern w:val="0"/>
                <w:sz w:val="18"/>
                <w:szCs w:val="18"/>
                <w:lang w:val="es-SV" w:eastAsia="es-SV"/>
              </w:rPr>
            </w:pPr>
            <w:r w:rsidRPr="00DB048A">
              <w:rPr>
                <w:rFonts w:ascii="Calibri" w:eastAsia="Times New Roman" w:hAnsi="Calibri" w:cs="Calibri"/>
                <w:color w:val="000000"/>
                <w:kern w:val="0"/>
                <w:sz w:val="18"/>
                <w:szCs w:val="18"/>
                <w:lang w:val="es-SV" w:eastAsia="es-SV"/>
              </w:rPr>
              <w:t>CENTRO DE AUDICIÓN Y LENGUAJE</w:t>
            </w:r>
          </w:p>
        </w:tc>
        <w:tc>
          <w:tcPr>
            <w:tcW w:w="2380" w:type="dxa"/>
            <w:tcBorders>
              <w:top w:val="nil"/>
              <w:left w:val="single" w:sz="8" w:space="0" w:color="4F81BD"/>
              <w:bottom w:val="single" w:sz="8" w:space="0" w:color="4F81BD"/>
              <w:right w:val="single" w:sz="8" w:space="0" w:color="4F81BD"/>
            </w:tcBorders>
            <w:shd w:val="clear" w:color="auto" w:fill="auto"/>
            <w:noWrap/>
            <w:vAlign w:val="center"/>
            <w:hideMark/>
          </w:tcPr>
          <w:p w:rsidR="00DB048A" w:rsidRPr="00DB048A" w:rsidRDefault="00DB048A" w:rsidP="00DB048A">
            <w:pPr>
              <w:spacing w:before="0" w:after="0" w:line="240" w:lineRule="auto"/>
              <w:jc w:val="center"/>
              <w:rPr>
                <w:rFonts w:ascii="Calibri" w:eastAsia="Times New Roman" w:hAnsi="Calibri" w:cs="Calibri"/>
                <w:b/>
                <w:bCs/>
                <w:color w:val="000000"/>
                <w:kern w:val="0"/>
                <w:sz w:val="18"/>
                <w:szCs w:val="18"/>
                <w:lang w:val="es-SV" w:eastAsia="es-SV"/>
              </w:rPr>
            </w:pPr>
            <w:r w:rsidRPr="00DB048A">
              <w:rPr>
                <w:rFonts w:ascii="Calibri" w:eastAsia="Times New Roman" w:hAnsi="Calibri" w:cs="Calibri"/>
                <w:b/>
                <w:bCs/>
                <w:color w:val="000000"/>
                <w:kern w:val="0"/>
                <w:sz w:val="18"/>
                <w:szCs w:val="18"/>
                <w:lang w:val="es-SV" w:eastAsia="es-SV"/>
              </w:rPr>
              <w:t>1,008</w:t>
            </w:r>
          </w:p>
        </w:tc>
        <w:tc>
          <w:tcPr>
            <w:tcW w:w="1860" w:type="dxa"/>
            <w:tcBorders>
              <w:top w:val="nil"/>
              <w:left w:val="nil"/>
              <w:bottom w:val="single" w:sz="8" w:space="0" w:color="4F81BD"/>
              <w:right w:val="single" w:sz="8" w:space="0" w:color="4F81BD"/>
            </w:tcBorders>
            <w:shd w:val="clear" w:color="auto" w:fill="auto"/>
            <w:noWrap/>
            <w:vAlign w:val="center"/>
            <w:hideMark/>
          </w:tcPr>
          <w:p w:rsidR="00DB048A" w:rsidRPr="00DB048A" w:rsidRDefault="00DB048A" w:rsidP="00DB048A">
            <w:pPr>
              <w:spacing w:before="0" w:after="0" w:line="240" w:lineRule="auto"/>
              <w:jc w:val="center"/>
              <w:rPr>
                <w:rFonts w:ascii="Calibri" w:eastAsia="Times New Roman" w:hAnsi="Calibri" w:cs="Calibri"/>
                <w:b/>
                <w:bCs/>
                <w:color w:val="000000"/>
                <w:kern w:val="0"/>
                <w:sz w:val="18"/>
                <w:szCs w:val="18"/>
                <w:lang w:val="es-SV" w:eastAsia="es-SV"/>
              </w:rPr>
            </w:pPr>
            <w:r w:rsidRPr="00DB048A">
              <w:rPr>
                <w:rFonts w:ascii="Calibri" w:eastAsia="Times New Roman" w:hAnsi="Calibri" w:cs="Calibri"/>
                <w:b/>
                <w:bCs/>
                <w:color w:val="000000"/>
                <w:kern w:val="0"/>
                <w:sz w:val="18"/>
                <w:szCs w:val="18"/>
                <w:lang w:val="es-SV" w:eastAsia="es-SV"/>
              </w:rPr>
              <w:t>1,055</w:t>
            </w:r>
          </w:p>
        </w:tc>
        <w:tc>
          <w:tcPr>
            <w:tcW w:w="790" w:type="dxa"/>
            <w:tcBorders>
              <w:top w:val="nil"/>
              <w:left w:val="single" w:sz="4" w:space="0" w:color="auto"/>
              <w:bottom w:val="single" w:sz="4" w:space="0" w:color="auto"/>
              <w:right w:val="single" w:sz="4" w:space="0" w:color="auto"/>
            </w:tcBorders>
            <w:shd w:val="clear" w:color="auto" w:fill="auto"/>
            <w:noWrap/>
            <w:vAlign w:val="center"/>
            <w:hideMark/>
          </w:tcPr>
          <w:p w:rsidR="00DB048A" w:rsidRPr="00DB048A" w:rsidRDefault="00DB048A" w:rsidP="00DB048A">
            <w:pPr>
              <w:spacing w:before="0" w:after="0" w:line="240" w:lineRule="auto"/>
              <w:jc w:val="center"/>
              <w:rPr>
                <w:rFonts w:ascii="Calibri" w:eastAsia="Times New Roman" w:hAnsi="Calibri" w:cs="Calibri"/>
                <w:b/>
                <w:bCs/>
                <w:color w:val="000000"/>
                <w:kern w:val="0"/>
                <w:sz w:val="24"/>
                <w:szCs w:val="24"/>
                <w:lang w:val="es-SV" w:eastAsia="es-SV"/>
              </w:rPr>
            </w:pPr>
            <w:r w:rsidRPr="00DB048A">
              <w:rPr>
                <w:rFonts w:ascii="Calibri" w:eastAsia="Times New Roman" w:hAnsi="Calibri" w:cs="Calibri"/>
                <w:b/>
                <w:bCs/>
                <w:color w:val="000000"/>
                <w:kern w:val="0"/>
                <w:sz w:val="24"/>
                <w:szCs w:val="24"/>
                <w:lang w:val="es-SV" w:eastAsia="es-SV"/>
              </w:rPr>
              <w:t>105%</w:t>
            </w:r>
          </w:p>
        </w:tc>
      </w:tr>
      <w:tr w:rsidR="00DB048A" w:rsidRPr="00DB048A" w:rsidTr="00DB048A">
        <w:trPr>
          <w:trHeight w:val="324"/>
          <w:jc w:val="center"/>
        </w:trPr>
        <w:tc>
          <w:tcPr>
            <w:tcW w:w="5880" w:type="dxa"/>
            <w:tcBorders>
              <w:top w:val="nil"/>
              <w:left w:val="single" w:sz="4" w:space="0" w:color="auto"/>
              <w:bottom w:val="single" w:sz="4" w:space="0" w:color="auto"/>
              <w:right w:val="single" w:sz="4" w:space="0" w:color="auto"/>
            </w:tcBorders>
            <w:shd w:val="clear" w:color="000000" w:fill="C0C0C0"/>
            <w:noWrap/>
            <w:vAlign w:val="center"/>
            <w:hideMark/>
          </w:tcPr>
          <w:p w:rsidR="00DB048A" w:rsidRPr="00DB048A" w:rsidRDefault="00DB048A" w:rsidP="00DB048A">
            <w:pPr>
              <w:spacing w:before="0" w:after="0" w:line="240" w:lineRule="auto"/>
              <w:rPr>
                <w:rFonts w:ascii="Calibri" w:eastAsia="Times New Roman" w:hAnsi="Calibri" w:cs="Calibri"/>
                <w:color w:val="000000"/>
                <w:kern w:val="0"/>
                <w:sz w:val="18"/>
                <w:szCs w:val="18"/>
                <w:lang w:val="es-SV" w:eastAsia="es-SV"/>
              </w:rPr>
            </w:pPr>
            <w:r w:rsidRPr="00DB048A">
              <w:rPr>
                <w:rFonts w:ascii="Calibri" w:eastAsia="Times New Roman" w:hAnsi="Calibri" w:cs="Calibri"/>
                <w:color w:val="000000"/>
                <w:kern w:val="0"/>
                <w:sz w:val="18"/>
                <w:szCs w:val="18"/>
                <w:lang w:val="es-SV" w:eastAsia="es-SV"/>
              </w:rPr>
              <w:t>CENTRO DE REHABILITACIÓN INTEGRAL DE OCCIDENTE</w:t>
            </w:r>
          </w:p>
        </w:tc>
        <w:tc>
          <w:tcPr>
            <w:tcW w:w="2380" w:type="dxa"/>
            <w:tcBorders>
              <w:top w:val="nil"/>
              <w:left w:val="single" w:sz="8" w:space="0" w:color="4F81BD"/>
              <w:bottom w:val="single" w:sz="8" w:space="0" w:color="4F81BD"/>
              <w:right w:val="single" w:sz="8" w:space="0" w:color="4F81BD"/>
            </w:tcBorders>
            <w:shd w:val="clear" w:color="000000" w:fill="D3DFEE"/>
            <w:noWrap/>
            <w:vAlign w:val="center"/>
            <w:hideMark/>
          </w:tcPr>
          <w:p w:rsidR="00DB048A" w:rsidRPr="00DB048A" w:rsidRDefault="00DB048A" w:rsidP="00DB048A">
            <w:pPr>
              <w:spacing w:before="0" w:after="0" w:line="240" w:lineRule="auto"/>
              <w:jc w:val="center"/>
              <w:rPr>
                <w:rFonts w:ascii="Calibri" w:eastAsia="Times New Roman" w:hAnsi="Calibri" w:cs="Calibri"/>
                <w:b/>
                <w:bCs/>
                <w:color w:val="000000"/>
                <w:kern w:val="0"/>
                <w:sz w:val="18"/>
                <w:szCs w:val="18"/>
                <w:lang w:val="es-SV" w:eastAsia="es-SV"/>
              </w:rPr>
            </w:pPr>
            <w:r w:rsidRPr="00DB048A">
              <w:rPr>
                <w:rFonts w:ascii="Calibri" w:eastAsia="Times New Roman" w:hAnsi="Calibri" w:cs="Calibri"/>
                <w:b/>
                <w:bCs/>
                <w:color w:val="000000"/>
                <w:kern w:val="0"/>
                <w:sz w:val="18"/>
                <w:szCs w:val="18"/>
                <w:lang w:val="es-SV" w:eastAsia="es-SV"/>
              </w:rPr>
              <w:t>1,713</w:t>
            </w:r>
          </w:p>
        </w:tc>
        <w:tc>
          <w:tcPr>
            <w:tcW w:w="1860" w:type="dxa"/>
            <w:tcBorders>
              <w:top w:val="nil"/>
              <w:left w:val="nil"/>
              <w:bottom w:val="single" w:sz="8" w:space="0" w:color="4F81BD"/>
              <w:right w:val="single" w:sz="8" w:space="0" w:color="4F81BD"/>
            </w:tcBorders>
            <w:shd w:val="clear" w:color="000000" w:fill="D3DFEE"/>
            <w:noWrap/>
            <w:vAlign w:val="center"/>
            <w:hideMark/>
          </w:tcPr>
          <w:p w:rsidR="00DB048A" w:rsidRPr="00DB048A" w:rsidRDefault="00DB048A" w:rsidP="00DB048A">
            <w:pPr>
              <w:spacing w:before="0" w:after="0" w:line="240" w:lineRule="auto"/>
              <w:jc w:val="center"/>
              <w:rPr>
                <w:rFonts w:ascii="Calibri" w:eastAsia="Times New Roman" w:hAnsi="Calibri" w:cs="Calibri"/>
                <w:b/>
                <w:bCs/>
                <w:color w:val="000000"/>
                <w:kern w:val="0"/>
                <w:sz w:val="18"/>
                <w:szCs w:val="18"/>
                <w:lang w:val="es-SV" w:eastAsia="es-SV"/>
              </w:rPr>
            </w:pPr>
            <w:r w:rsidRPr="00DB048A">
              <w:rPr>
                <w:rFonts w:ascii="Calibri" w:eastAsia="Times New Roman" w:hAnsi="Calibri" w:cs="Calibri"/>
                <w:b/>
                <w:bCs/>
                <w:color w:val="000000"/>
                <w:kern w:val="0"/>
                <w:sz w:val="18"/>
                <w:szCs w:val="18"/>
                <w:lang w:val="es-SV" w:eastAsia="es-SV"/>
              </w:rPr>
              <w:t>1,181</w:t>
            </w:r>
          </w:p>
        </w:tc>
        <w:tc>
          <w:tcPr>
            <w:tcW w:w="790" w:type="dxa"/>
            <w:tcBorders>
              <w:top w:val="nil"/>
              <w:left w:val="single" w:sz="4" w:space="0" w:color="auto"/>
              <w:bottom w:val="single" w:sz="4" w:space="0" w:color="auto"/>
              <w:right w:val="single" w:sz="4" w:space="0" w:color="auto"/>
            </w:tcBorders>
            <w:shd w:val="clear" w:color="auto" w:fill="auto"/>
            <w:noWrap/>
            <w:vAlign w:val="center"/>
            <w:hideMark/>
          </w:tcPr>
          <w:p w:rsidR="00DB048A" w:rsidRPr="00DB048A" w:rsidRDefault="00DB048A" w:rsidP="00DB048A">
            <w:pPr>
              <w:spacing w:before="0" w:after="0" w:line="240" w:lineRule="auto"/>
              <w:jc w:val="center"/>
              <w:rPr>
                <w:rFonts w:ascii="Calibri" w:eastAsia="Times New Roman" w:hAnsi="Calibri" w:cs="Calibri"/>
                <w:b/>
                <w:bCs/>
                <w:color w:val="000000"/>
                <w:kern w:val="0"/>
                <w:sz w:val="24"/>
                <w:szCs w:val="24"/>
                <w:lang w:val="es-SV" w:eastAsia="es-SV"/>
              </w:rPr>
            </w:pPr>
            <w:r w:rsidRPr="00DB048A">
              <w:rPr>
                <w:rFonts w:ascii="Calibri" w:eastAsia="Times New Roman" w:hAnsi="Calibri" w:cs="Calibri"/>
                <w:b/>
                <w:bCs/>
                <w:color w:val="000000"/>
                <w:kern w:val="0"/>
                <w:sz w:val="24"/>
                <w:szCs w:val="24"/>
                <w:lang w:val="es-SV" w:eastAsia="es-SV"/>
              </w:rPr>
              <w:t>69%</w:t>
            </w:r>
          </w:p>
        </w:tc>
      </w:tr>
      <w:tr w:rsidR="00DB048A" w:rsidRPr="00DB048A" w:rsidTr="00DB048A">
        <w:trPr>
          <w:trHeight w:val="324"/>
          <w:jc w:val="center"/>
        </w:trPr>
        <w:tc>
          <w:tcPr>
            <w:tcW w:w="5880" w:type="dxa"/>
            <w:tcBorders>
              <w:top w:val="nil"/>
              <w:left w:val="single" w:sz="4" w:space="0" w:color="auto"/>
              <w:bottom w:val="single" w:sz="4" w:space="0" w:color="auto"/>
              <w:right w:val="single" w:sz="4" w:space="0" w:color="auto"/>
            </w:tcBorders>
            <w:shd w:val="clear" w:color="000000" w:fill="C0C0C0"/>
            <w:noWrap/>
            <w:vAlign w:val="center"/>
            <w:hideMark/>
          </w:tcPr>
          <w:p w:rsidR="00DB048A" w:rsidRPr="00DB048A" w:rsidRDefault="00DB048A" w:rsidP="00DB048A">
            <w:pPr>
              <w:spacing w:before="0" w:after="0" w:line="240" w:lineRule="auto"/>
              <w:rPr>
                <w:rFonts w:ascii="Calibri" w:eastAsia="Times New Roman" w:hAnsi="Calibri" w:cs="Calibri"/>
                <w:color w:val="000000"/>
                <w:kern w:val="0"/>
                <w:sz w:val="18"/>
                <w:szCs w:val="18"/>
                <w:lang w:val="es-SV" w:eastAsia="es-SV"/>
              </w:rPr>
            </w:pPr>
            <w:r w:rsidRPr="00DB048A">
              <w:rPr>
                <w:rFonts w:ascii="Calibri" w:eastAsia="Times New Roman" w:hAnsi="Calibri" w:cs="Calibri"/>
                <w:color w:val="000000"/>
                <w:kern w:val="0"/>
                <w:sz w:val="18"/>
                <w:szCs w:val="18"/>
                <w:lang w:val="es-SV" w:eastAsia="es-SV"/>
              </w:rPr>
              <w:t>CENTRO DE REHABILITACIÓN INTEGRAL DE ORIENTE</w:t>
            </w:r>
          </w:p>
        </w:tc>
        <w:tc>
          <w:tcPr>
            <w:tcW w:w="2380" w:type="dxa"/>
            <w:tcBorders>
              <w:top w:val="nil"/>
              <w:left w:val="single" w:sz="8" w:space="0" w:color="4F81BD"/>
              <w:bottom w:val="single" w:sz="8" w:space="0" w:color="4F81BD"/>
              <w:right w:val="single" w:sz="8" w:space="0" w:color="4F81BD"/>
            </w:tcBorders>
            <w:shd w:val="clear" w:color="auto" w:fill="auto"/>
            <w:noWrap/>
            <w:vAlign w:val="center"/>
            <w:hideMark/>
          </w:tcPr>
          <w:p w:rsidR="00DB048A" w:rsidRPr="00DB048A" w:rsidRDefault="00DB048A" w:rsidP="00DB048A">
            <w:pPr>
              <w:spacing w:before="0" w:after="0" w:line="240" w:lineRule="auto"/>
              <w:jc w:val="center"/>
              <w:rPr>
                <w:rFonts w:ascii="Calibri" w:eastAsia="Times New Roman" w:hAnsi="Calibri" w:cs="Calibri"/>
                <w:b/>
                <w:bCs/>
                <w:color w:val="000000"/>
                <w:kern w:val="0"/>
                <w:sz w:val="18"/>
                <w:szCs w:val="18"/>
                <w:lang w:val="es-SV" w:eastAsia="es-SV"/>
              </w:rPr>
            </w:pPr>
            <w:r w:rsidRPr="00DB048A">
              <w:rPr>
                <w:rFonts w:ascii="Calibri" w:eastAsia="Times New Roman" w:hAnsi="Calibri" w:cs="Calibri"/>
                <w:b/>
                <w:bCs/>
                <w:color w:val="000000"/>
                <w:kern w:val="0"/>
                <w:sz w:val="18"/>
                <w:szCs w:val="18"/>
                <w:lang w:val="es-SV" w:eastAsia="es-SV"/>
              </w:rPr>
              <w:t>3,076</w:t>
            </w:r>
          </w:p>
        </w:tc>
        <w:tc>
          <w:tcPr>
            <w:tcW w:w="1860" w:type="dxa"/>
            <w:tcBorders>
              <w:top w:val="nil"/>
              <w:left w:val="nil"/>
              <w:bottom w:val="single" w:sz="8" w:space="0" w:color="4F81BD"/>
              <w:right w:val="single" w:sz="8" w:space="0" w:color="4F81BD"/>
            </w:tcBorders>
            <w:shd w:val="clear" w:color="auto" w:fill="auto"/>
            <w:noWrap/>
            <w:vAlign w:val="center"/>
            <w:hideMark/>
          </w:tcPr>
          <w:p w:rsidR="00DB048A" w:rsidRPr="00DB048A" w:rsidRDefault="00DB048A" w:rsidP="00DB048A">
            <w:pPr>
              <w:spacing w:before="0" w:after="0" w:line="240" w:lineRule="auto"/>
              <w:jc w:val="center"/>
              <w:rPr>
                <w:rFonts w:ascii="Calibri" w:eastAsia="Times New Roman" w:hAnsi="Calibri" w:cs="Calibri"/>
                <w:b/>
                <w:bCs/>
                <w:color w:val="000000"/>
                <w:kern w:val="0"/>
                <w:sz w:val="18"/>
                <w:szCs w:val="18"/>
                <w:lang w:val="es-SV" w:eastAsia="es-SV"/>
              </w:rPr>
            </w:pPr>
            <w:r w:rsidRPr="00DB048A">
              <w:rPr>
                <w:rFonts w:ascii="Calibri" w:eastAsia="Times New Roman" w:hAnsi="Calibri" w:cs="Calibri"/>
                <w:b/>
                <w:bCs/>
                <w:color w:val="000000"/>
                <w:kern w:val="0"/>
                <w:sz w:val="18"/>
                <w:szCs w:val="18"/>
                <w:lang w:val="es-SV" w:eastAsia="es-SV"/>
              </w:rPr>
              <w:t>3,276</w:t>
            </w:r>
          </w:p>
        </w:tc>
        <w:tc>
          <w:tcPr>
            <w:tcW w:w="790" w:type="dxa"/>
            <w:tcBorders>
              <w:top w:val="nil"/>
              <w:left w:val="single" w:sz="4" w:space="0" w:color="auto"/>
              <w:bottom w:val="single" w:sz="4" w:space="0" w:color="auto"/>
              <w:right w:val="single" w:sz="4" w:space="0" w:color="auto"/>
            </w:tcBorders>
            <w:shd w:val="clear" w:color="auto" w:fill="auto"/>
            <w:noWrap/>
            <w:vAlign w:val="center"/>
            <w:hideMark/>
          </w:tcPr>
          <w:p w:rsidR="00DB048A" w:rsidRPr="00DB048A" w:rsidRDefault="00DB048A" w:rsidP="00DB048A">
            <w:pPr>
              <w:spacing w:before="0" w:after="0" w:line="240" w:lineRule="auto"/>
              <w:jc w:val="center"/>
              <w:rPr>
                <w:rFonts w:ascii="Calibri" w:eastAsia="Times New Roman" w:hAnsi="Calibri" w:cs="Calibri"/>
                <w:b/>
                <w:bCs/>
                <w:color w:val="000000"/>
                <w:kern w:val="0"/>
                <w:sz w:val="24"/>
                <w:szCs w:val="24"/>
                <w:lang w:val="es-SV" w:eastAsia="es-SV"/>
              </w:rPr>
            </w:pPr>
            <w:r w:rsidRPr="00DB048A">
              <w:rPr>
                <w:rFonts w:ascii="Calibri" w:eastAsia="Times New Roman" w:hAnsi="Calibri" w:cs="Calibri"/>
                <w:b/>
                <w:bCs/>
                <w:color w:val="000000"/>
                <w:kern w:val="0"/>
                <w:sz w:val="24"/>
                <w:szCs w:val="24"/>
                <w:lang w:val="es-SV" w:eastAsia="es-SV"/>
              </w:rPr>
              <w:t>107%</w:t>
            </w:r>
          </w:p>
        </w:tc>
      </w:tr>
      <w:tr w:rsidR="00DB048A" w:rsidRPr="00DB048A" w:rsidTr="00DB048A">
        <w:trPr>
          <w:trHeight w:val="324"/>
          <w:jc w:val="center"/>
        </w:trPr>
        <w:tc>
          <w:tcPr>
            <w:tcW w:w="5880" w:type="dxa"/>
            <w:tcBorders>
              <w:top w:val="nil"/>
              <w:left w:val="single" w:sz="4" w:space="0" w:color="auto"/>
              <w:bottom w:val="single" w:sz="4" w:space="0" w:color="auto"/>
              <w:right w:val="single" w:sz="4" w:space="0" w:color="auto"/>
            </w:tcBorders>
            <w:shd w:val="clear" w:color="000000" w:fill="C0C0C0"/>
            <w:noWrap/>
            <w:vAlign w:val="center"/>
            <w:hideMark/>
          </w:tcPr>
          <w:p w:rsidR="00DB048A" w:rsidRPr="00DB048A" w:rsidRDefault="00DB048A" w:rsidP="00DB048A">
            <w:pPr>
              <w:spacing w:before="0" w:after="0" w:line="240" w:lineRule="auto"/>
              <w:rPr>
                <w:rFonts w:ascii="Calibri" w:eastAsia="Times New Roman" w:hAnsi="Calibri" w:cs="Calibri"/>
                <w:color w:val="000000"/>
                <w:kern w:val="0"/>
                <w:sz w:val="18"/>
                <w:szCs w:val="18"/>
                <w:lang w:val="es-SV" w:eastAsia="es-SV"/>
              </w:rPr>
            </w:pPr>
            <w:r w:rsidRPr="00DB048A">
              <w:rPr>
                <w:rFonts w:ascii="Calibri" w:eastAsia="Times New Roman" w:hAnsi="Calibri" w:cs="Calibri"/>
                <w:color w:val="000000"/>
                <w:kern w:val="0"/>
                <w:sz w:val="18"/>
                <w:szCs w:val="18"/>
                <w:lang w:val="es-SV" w:eastAsia="es-SV"/>
              </w:rPr>
              <w:t>CENTRO DE REHABILITACIÓN DE CIEGOS "EUGENIA DE DUEÑAS"</w:t>
            </w:r>
          </w:p>
        </w:tc>
        <w:tc>
          <w:tcPr>
            <w:tcW w:w="2380" w:type="dxa"/>
            <w:tcBorders>
              <w:top w:val="nil"/>
              <w:left w:val="single" w:sz="8" w:space="0" w:color="4F81BD"/>
              <w:bottom w:val="single" w:sz="8" w:space="0" w:color="4F81BD"/>
              <w:right w:val="single" w:sz="8" w:space="0" w:color="4F81BD"/>
            </w:tcBorders>
            <w:shd w:val="clear" w:color="000000" w:fill="D3DFEE"/>
            <w:noWrap/>
            <w:vAlign w:val="center"/>
            <w:hideMark/>
          </w:tcPr>
          <w:p w:rsidR="00DB048A" w:rsidRPr="00DB048A" w:rsidRDefault="00DB048A" w:rsidP="00DB048A">
            <w:pPr>
              <w:spacing w:before="0" w:after="0" w:line="240" w:lineRule="auto"/>
              <w:jc w:val="center"/>
              <w:rPr>
                <w:rFonts w:ascii="Calibri" w:eastAsia="Times New Roman" w:hAnsi="Calibri" w:cs="Calibri"/>
                <w:b/>
                <w:bCs/>
                <w:color w:val="000000"/>
                <w:kern w:val="0"/>
                <w:sz w:val="18"/>
                <w:szCs w:val="18"/>
                <w:lang w:val="es-SV" w:eastAsia="es-SV"/>
              </w:rPr>
            </w:pPr>
            <w:r w:rsidRPr="00DB048A">
              <w:rPr>
                <w:rFonts w:ascii="Calibri" w:eastAsia="Times New Roman" w:hAnsi="Calibri" w:cs="Calibri"/>
                <w:b/>
                <w:bCs/>
                <w:color w:val="000000"/>
                <w:kern w:val="0"/>
                <w:sz w:val="18"/>
                <w:szCs w:val="18"/>
                <w:lang w:val="es-SV" w:eastAsia="es-SV"/>
              </w:rPr>
              <w:t>392</w:t>
            </w:r>
          </w:p>
        </w:tc>
        <w:tc>
          <w:tcPr>
            <w:tcW w:w="1860" w:type="dxa"/>
            <w:tcBorders>
              <w:top w:val="nil"/>
              <w:left w:val="nil"/>
              <w:bottom w:val="single" w:sz="8" w:space="0" w:color="4F81BD"/>
              <w:right w:val="single" w:sz="8" w:space="0" w:color="4F81BD"/>
            </w:tcBorders>
            <w:shd w:val="clear" w:color="000000" w:fill="D3DFEE"/>
            <w:noWrap/>
            <w:vAlign w:val="center"/>
            <w:hideMark/>
          </w:tcPr>
          <w:p w:rsidR="00DB048A" w:rsidRPr="00DB048A" w:rsidRDefault="00DB048A" w:rsidP="00DB048A">
            <w:pPr>
              <w:spacing w:before="0" w:after="0" w:line="240" w:lineRule="auto"/>
              <w:jc w:val="center"/>
              <w:rPr>
                <w:rFonts w:ascii="Calibri" w:eastAsia="Times New Roman" w:hAnsi="Calibri" w:cs="Calibri"/>
                <w:b/>
                <w:bCs/>
                <w:color w:val="000000"/>
                <w:kern w:val="0"/>
                <w:sz w:val="18"/>
                <w:szCs w:val="18"/>
                <w:lang w:val="es-SV" w:eastAsia="es-SV"/>
              </w:rPr>
            </w:pPr>
            <w:r w:rsidRPr="00DB048A">
              <w:rPr>
                <w:rFonts w:ascii="Calibri" w:eastAsia="Times New Roman" w:hAnsi="Calibri" w:cs="Calibri"/>
                <w:b/>
                <w:bCs/>
                <w:color w:val="000000"/>
                <w:kern w:val="0"/>
                <w:sz w:val="18"/>
                <w:szCs w:val="18"/>
                <w:lang w:val="es-SV" w:eastAsia="es-SV"/>
              </w:rPr>
              <w:t>0</w:t>
            </w:r>
          </w:p>
        </w:tc>
        <w:tc>
          <w:tcPr>
            <w:tcW w:w="790" w:type="dxa"/>
            <w:tcBorders>
              <w:top w:val="nil"/>
              <w:left w:val="single" w:sz="4" w:space="0" w:color="auto"/>
              <w:bottom w:val="single" w:sz="4" w:space="0" w:color="auto"/>
              <w:right w:val="single" w:sz="4" w:space="0" w:color="auto"/>
            </w:tcBorders>
            <w:shd w:val="clear" w:color="auto" w:fill="auto"/>
            <w:noWrap/>
            <w:vAlign w:val="center"/>
            <w:hideMark/>
          </w:tcPr>
          <w:p w:rsidR="00DB048A" w:rsidRPr="00DB048A" w:rsidRDefault="00DB048A" w:rsidP="00DB048A">
            <w:pPr>
              <w:spacing w:before="0" w:after="0" w:line="240" w:lineRule="auto"/>
              <w:jc w:val="center"/>
              <w:rPr>
                <w:rFonts w:ascii="Calibri" w:eastAsia="Times New Roman" w:hAnsi="Calibri" w:cs="Calibri"/>
                <w:b/>
                <w:bCs/>
                <w:color w:val="000000"/>
                <w:kern w:val="0"/>
                <w:sz w:val="24"/>
                <w:szCs w:val="24"/>
                <w:lang w:val="es-SV" w:eastAsia="es-SV"/>
              </w:rPr>
            </w:pPr>
            <w:r w:rsidRPr="00DB048A">
              <w:rPr>
                <w:rFonts w:ascii="Calibri" w:eastAsia="Times New Roman" w:hAnsi="Calibri" w:cs="Calibri"/>
                <w:b/>
                <w:bCs/>
                <w:color w:val="000000"/>
                <w:kern w:val="0"/>
                <w:sz w:val="24"/>
                <w:szCs w:val="24"/>
                <w:lang w:val="es-SV" w:eastAsia="es-SV"/>
              </w:rPr>
              <w:t>0%</w:t>
            </w:r>
          </w:p>
        </w:tc>
      </w:tr>
      <w:tr w:rsidR="00DB048A" w:rsidRPr="00DB048A" w:rsidTr="00DB048A">
        <w:trPr>
          <w:trHeight w:val="324"/>
          <w:jc w:val="center"/>
        </w:trPr>
        <w:tc>
          <w:tcPr>
            <w:tcW w:w="5880" w:type="dxa"/>
            <w:tcBorders>
              <w:top w:val="nil"/>
              <w:left w:val="single" w:sz="4" w:space="0" w:color="auto"/>
              <w:bottom w:val="single" w:sz="4" w:space="0" w:color="auto"/>
              <w:right w:val="single" w:sz="4" w:space="0" w:color="auto"/>
            </w:tcBorders>
            <w:shd w:val="clear" w:color="000000" w:fill="C0C0C0"/>
            <w:noWrap/>
            <w:vAlign w:val="center"/>
            <w:hideMark/>
          </w:tcPr>
          <w:p w:rsidR="00DB048A" w:rsidRPr="00DB048A" w:rsidRDefault="00DB048A" w:rsidP="00DB048A">
            <w:pPr>
              <w:spacing w:before="0" w:after="0" w:line="240" w:lineRule="auto"/>
              <w:rPr>
                <w:rFonts w:ascii="Calibri" w:eastAsia="Times New Roman" w:hAnsi="Calibri" w:cs="Calibri"/>
                <w:color w:val="000000"/>
                <w:kern w:val="0"/>
                <w:sz w:val="18"/>
                <w:szCs w:val="18"/>
                <w:lang w:val="es-SV" w:eastAsia="es-SV"/>
              </w:rPr>
            </w:pPr>
            <w:r w:rsidRPr="00DB048A">
              <w:rPr>
                <w:rFonts w:ascii="Calibri" w:eastAsia="Times New Roman" w:hAnsi="Calibri" w:cs="Calibri"/>
                <w:color w:val="000000"/>
                <w:kern w:val="0"/>
                <w:sz w:val="18"/>
                <w:szCs w:val="18"/>
                <w:lang w:val="es-SV" w:eastAsia="es-SV"/>
              </w:rPr>
              <w:t>UNIDAD DE CONSULTA EXTERNA</w:t>
            </w:r>
          </w:p>
        </w:tc>
        <w:tc>
          <w:tcPr>
            <w:tcW w:w="2380" w:type="dxa"/>
            <w:tcBorders>
              <w:top w:val="nil"/>
              <w:left w:val="single" w:sz="8" w:space="0" w:color="4F81BD"/>
              <w:bottom w:val="single" w:sz="8" w:space="0" w:color="4F81BD"/>
              <w:right w:val="single" w:sz="8" w:space="0" w:color="4F81BD"/>
            </w:tcBorders>
            <w:shd w:val="clear" w:color="000000" w:fill="D3DFEE"/>
            <w:noWrap/>
            <w:vAlign w:val="center"/>
            <w:hideMark/>
          </w:tcPr>
          <w:p w:rsidR="00DB048A" w:rsidRPr="00DB048A" w:rsidRDefault="00DB048A" w:rsidP="00DB048A">
            <w:pPr>
              <w:spacing w:before="0" w:after="0" w:line="240" w:lineRule="auto"/>
              <w:jc w:val="center"/>
              <w:rPr>
                <w:rFonts w:ascii="Calibri" w:eastAsia="Times New Roman" w:hAnsi="Calibri" w:cs="Calibri"/>
                <w:b/>
                <w:bCs/>
                <w:color w:val="000000"/>
                <w:kern w:val="0"/>
                <w:sz w:val="18"/>
                <w:szCs w:val="18"/>
                <w:lang w:val="es-SV" w:eastAsia="es-SV"/>
              </w:rPr>
            </w:pPr>
            <w:r w:rsidRPr="00DB048A">
              <w:rPr>
                <w:rFonts w:ascii="Calibri" w:eastAsia="Times New Roman" w:hAnsi="Calibri" w:cs="Calibri"/>
                <w:b/>
                <w:bCs/>
                <w:color w:val="000000"/>
                <w:kern w:val="0"/>
                <w:sz w:val="18"/>
                <w:szCs w:val="18"/>
                <w:lang w:val="es-SV" w:eastAsia="es-SV"/>
              </w:rPr>
              <w:t>4,504</w:t>
            </w:r>
          </w:p>
        </w:tc>
        <w:tc>
          <w:tcPr>
            <w:tcW w:w="1860" w:type="dxa"/>
            <w:tcBorders>
              <w:top w:val="nil"/>
              <w:left w:val="nil"/>
              <w:bottom w:val="single" w:sz="8" w:space="0" w:color="4F81BD"/>
              <w:right w:val="single" w:sz="8" w:space="0" w:color="4F81BD"/>
            </w:tcBorders>
            <w:shd w:val="clear" w:color="000000" w:fill="D3DFEE"/>
            <w:noWrap/>
            <w:vAlign w:val="center"/>
            <w:hideMark/>
          </w:tcPr>
          <w:p w:rsidR="00DB048A" w:rsidRPr="00DB048A" w:rsidRDefault="00DB048A" w:rsidP="00DB048A">
            <w:pPr>
              <w:spacing w:before="0" w:after="0" w:line="240" w:lineRule="auto"/>
              <w:jc w:val="center"/>
              <w:rPr>
                <w:rFonts w:ascii="Calibri" w:eastAsia="Times New Roman" w:hAnsi="Calibri" w:cs="Calibri"/>
                <w:b/>
                <w:bCs/>
                <w:color w:val="000000"/>
                <w:kern w:val="0"/>
                <w:sz w:val="18"/>
                <w:szCs w:val="18"/>
                <w:lang w:val="es-SV" w:eastAsia="es-SV"/>
              </w:rPr>
            </w:pPr>
            <w:r w:rsidRPr="00DB048A">
              <w:rPr>
                <w:rFonts w:ascii="Calibri" w:eastAsia="Times New Roman" w:hAnsi="Calibri" w:cs="Calibri"/>
                <w:b/>
                <w:bCs/>
                <w:color w:val="000000"/>
                <w:kern w:val="0"/>
                <w:sz w:val="18"/>
                <w:szCs w:val="18"/>
                <w:lang w:val="es-SV" w:eastAsia="es-SV"/>
              </w:rPr>
              <w:t>3,325</w:t>
            </w:r>
          </w:p>
        </w:tc>
        <w:tc>
          <w:tcPr>
            <w:tcW w:w="790" w:type="dxa"/>
            <w:tcBorders>
              <w:top w:val="nil"/>
              <w:left w:val="single" w:sz="4" w:space="0" w:color="auto"/>
              <w:bottom w:val="single" w:sz="4" w:space="0" w:color="auto"/>
              <w:right w:val="single" w:sz="4" w:space="0" w:color="auto"/>
            </w:tcBorders>
            <w:shd w:val="clear" w:color="auto" w:fill="auto"/>
            <w:noWrap/>
            <w:vAlign w:val="center"/>
            <w:hideMark/>
          </w:tcPr>
          <w:p w:rsidR="00DB048A" w:rsidRPr="00DB048A" w:rsidRDefault="00DB048A" w:rsidP="00DB048A">
            <w:pPr>
              <w:spacing w:before="0" w:after="0" w:line="240" w:lineRule="auto"/>
              <w:jc w:val="center"/>
              <w:rPr>
                <w:rFonts w:ascii="Calibri" w:eastAsia="Times New Roman" w:hAnsi="Calibri" w:cs="Calibri"/>
                <w:b/>
                <w:bCs/>
                <w:color w:val="000000"/>
                <w:kern w:val="0"/>
                <w:sz w:val="24"/>
                <w:szCs w:val="24"/>
                <w:lang w:val="es-SV" w:eastAsia="es-SV"/>
              </w:rPr>
            </w:pPr>
            <w:r w:rsidRPr="00DB048A">
              <w:rPr>
                <w:rFonts w:ascii="Calibri" w:eastAsia="Times New Roman" w:hAnsi="Calibri" w:cs="Calibri"/>
                <w:b/>
                <w:bCs/>
                <w:color w:val="000000"/>
                <w:kern w:val="0"/>
                <w:sz w:val="24"/>
                <w:szCs w:val="24"/>
                <w:lang w:val="es-SV" w:eastAsia="es-SV"/>
              </w:rPr>
              <w:t>74%</w:t>
            </w:r>
          </w:p>
        </w:tc>
      </w:tr>
      <w:tr w:rsidR="00DB048A" w:rsidRPr="00DB048A" w:rsidTr="00DB048A">
        <w:trPr>
          <w:trHeight w:val="360"/>
          <w:jc w:val="center"/>
        </w:trPr>
        <w:tc>
          <w:tcPr>
            <w:tcW w:w="5880" w:type="dxa"/>
            <w:tcBorders>
              <w:top w:val="nil"/>
              <w:left w:val="single" w:sz="4" w:space="0" w:color="auto"/>
              <w:bottom w:val="single" w:sz="4" w:space="0" w:color="auto"/>
              <w:right w:val="single" w:sz="4" w:space="0" w:color="auto"/>
            </w:tcBorders>
            <w:shd w:val="clear" w:color="000000" w:fill="C0C0C0"/>
            <w:noWrap/>
            <w:vAlign w:val="center"/>
            <w:hideMark/>
          </w:tcPr>
          <w:p w:rsidR="00DB048A" w:rsidRPr="00DB048A" w:rsidRDefault="00DB048A" w:rsidP="00DB048A">
            <w:pPr>
              <w:spacing w:before="0" w:after="0" w:line="240" w:lineRule="auto"/>
              <w:rPr>
                <w:rFonts w:ascii="Calibri" w:eastAsia="Times New Roman" w:hAnsi="Calibri" w:cs="Calibri"/>
                <w:b/>
                <w:bCs/>
                <w:i/>
                <w:iCs/>
                <w:color w:val="000000"/>
                <w:kern w:val="0"/>
                <w:sz w:val="28"/>
                <w:szCs w:val="28"/>
                <w:lang w:val="es-SV" w:eastAsia="es-SV"/>
              </w:rPr>
            </w:pPr>
            <w:r w:rsidRPr="00DB048A">
              <w:rPr>
                <w:rFonts w:ascii="Calibri" w:eastAsia="Times New Roman" w:hAnsi="Calibri" w:cs="Calibri"/>
                <w:b/>
                <w:bCs/>
                <w:i/>
                <w:iCs/>
                <w:color w:val="000000"/>
                <w:kern w:val="0"/>
                <w:sz w:val="28"/>
                <w:szCs w:val="28"/>
                <w:lang w:val="es-SV" w:eastAsia="es-SV"/>
              </w:rPr>
              <w:t xml:space="preserve">TOTAL GENERAL </w:t>
            </w:r>
          </w:p>
        </w:tc>
        <w:tc>
          <w:tcPr>
            <w:tcW w:w="2380" w:type="dxa"/>
            <w:tcBorders>
              <w:top w:val="single" w:sz="4" w:space="0" w:color="auto"/>
              <w:left w:val="nil"/>
              <w:bottom w:val="single" w:sz="4" w:space="0" w:color="auto"/>
              <w:right w:val="single" w:sz="4" w:space="0" w:color="auto"/>
            </w:tcBorders>
            <w:shd w:val="clear" w:color="000000" w:fill="C0C0C0"/>
            <w:noWrap/>
            <w:vAlign w:val="center"/>
            <w:hideMark/>
          </w:tcPr>
          <w:p w:rsidR="00DB048A" w:rsidRPr="00DB048A" w:rsidRDefault="00DB048A" w:rsidP="00DB048A">
            <w:pPr>
              <w:spacing w:before="0" w:after="0" w:line="240" w:lineRule="auto"/>
              <w:jc w:val="center"/>
              <w:rPr>
                <w:rFonts w:ascii="Calibri" w:eastAsia="Times New Roman" w:hAnsi="Calibri" w:cs="Calibri"/>
                <w:b/>
                <w:bCs/>
                <w:i/>
                <w:iCs/>
                <w:color w:val="000000"/>
                <w:kern w:val="0"/>
                <w:sz w:val="28"/>
                <w:szCs w:val="28"/>
                <w:lang w:val="es-SV" w:eastAsia="es-SV"/>
              </w:rPr>
            </w:pPr>
            <w:r w:rsidRPr="00DB048A">
              <w:rPr>
                <w:rFonts w:ascii="Calibri" w:eastAsia="Times New Roman" w:hAnsi="Calibri" w:cs="Calibri"/>
                <w:b/>
                <w:bCs/>
                <w:i/>
                <w:iCs/>
                <w:color w:val="000000"/>
                <w:kern w:val="0"/>
                <w:sz w:val="28"/>
                <w:szCs w:val="28"/>
                <w:lang w:val="es-SV" w:eastAsia="es-SV"/>
              </w:rPr>
              <w:t>17,886</w:t>
            </w:r>
          </w:p>
        </w:tc>
        <w:tc>
          <w:tcPr>
            <w:tcW w:w="1860" w:type="dxa"/>
            <w:tcBorders>
              <w:top w:val="single" w:sz="4" w:space="0" w:color="auto"/>
              <w:left w:val="nil"/>
              <w:bottom w:val="single" w:sz="4" w:space="0" w:color="auto"/>
              <w:right w:val="single" w:sz="4" w:space="0" w:color="auto"/>
            </w:tcBorders>
            <w:shd w:val="clear" w:color="000000" w:fill="C0C0C0"/>
            <w:noWrap/>
            <w:vAlign w:val="center"/>
            <w:hideMark/>
          </w:tcPr>
          <w:p w:rsidR="00DB048A" w:rsidRPr="00DB048A" w:rsidRDefault="00DB048A" w:rsidP="00DB048A">
            <w:pPr>
              <w:spacing w:before="0" w:after="0" w:line="240" w:lineRule="auto"/>
              <w:jc w:val="center"/>
              <w:rPr>
                <w:rFonts w:ascii="Calibri" w:eastAsia="Times New Roman" w:hAnsi="Calibri" w:cs="Calibri"/>
                <w:b/>
                <w:bCs/>
                <w:i/>
                <w:iCs/>
                <w:color w:val="000000"/>
                <w:kern w:val="0"/>
                <w:sz w:val="28"/>
                <w:szCs w:val="28"/>
                <w:lang w:val="es-SV" w:eastAsia="es-SV"/>
              </w:rPr>
            </w:pPr>
            <w:r w:rsidRPr="00DB048A">
              <w:rPr>
                <w:rFonts w:ascii="Calibri" w:eastAsia="Times New Roman" w:hAnsi="Calibri" w:cs="Calibri"/>
                <w:b/>
                <w:bCs/>
                <w:i/>
                <w:iCs/>
                <w:color w:val="000000"/>
                <w:kern w:val="0"/>
                <w:sz w:val="28"/>
                <w:szCs w:val="28"/>
                <w:lang w:val="es-SV" w:eastAsia="es-SV"/>
              </w:rPr>
              <w:t>15,670</w:t>
            </w:r>
          </w:p>
        </w:tc>
        <w:tc>
          <w:tcPr>
            <w:tcW w:w="790" w:type="dxa"/>
            <w:tcBorders>
              <w:top w:val="nil"/>
              <w:left w:val="nil"/>
              <w:bottom w:val="single" w:sz="4" w:space="0" w:color="auto"/>
              <w:right w:val="single" w:sz="4" w:space="0" w:color="auto"/>
            </w:tcBorders>
            <w:shd w:val="clear" w:color="auto" w:fill="auto"/>
            <w:noWrap/>
            <w:vAlign w:val="center"/>
            <w:hideMark/>
          </w:tcPr>
          <w:p w:rsidR="00DB048A" w:rsidRPr="00DB048A" w:rsidRDefault="00DB048A" w:rsidP="00DB048A">
            <w:pPr>
              <w:spacing w:before="0" w:after="0" w:line="240" w:lineRule="auto"/>
              <w:jc w:val="center"/>
              <w:rPr>
                <w:rFonts w:ascii="Calibri" w:eastAsia="Times New Roman" w:hAnsi="Calibri" w:cs="Calibri"/>
                <w:b/>
                <w:bCs/>
                <w:color w:val="000000"/>
                <w:kern w:val="0"/>
                <w:sz w:val="28"/>
                <w:szCs w:val="28"/>
                <w:lang w:val="es-SV" w:eastAsia="es-SV"/>
              </w:rPr>
            </w:pPr>
            <w:r w:rsidRPr="00DB048A">
              <w:rPr>
                <w:rFonts w:ascii="Calibri" w:eastAsia="Times New Roman" w:hAnsi="Calibri" w:cs="Calibri"/>
                <w:b/>
                <w:bCs/>
                <w:color w:val="000000"/>
                <w:kern w:val="0"/>
                <w:sz w:val="28"/>
                <w:szCs w:val="28"/>
                <w:lang w:val="es-SV" w:eastAsia="es-SV"/>
              </w:rPr>
              <w:t>88%</w:t>
            </w:r>
          </w:p>
        </w:tc>
      </w:tr>
    </w:tbl>
    <w:p w:rsidR="00DB048A" w:rsidRDefault="00DB048A" w:rsidP="00B409DA">
      <w:pPr>
        <w:jc w:val="both"/>
      </w:pPr>
    </w:p>
    <w:p w:rsidR="00DB048A" w:rsidRPr="00CE42BC" w:rsidRDefault="00DB048A" w:rsidP="00B409DA">
      <w:pPr>
        <w:jc w:val="both"/>
        <w:rPr>
          <w:rFonts w:ascii="Century Gothic" w:hAnsi="Century Gothic" w:cs="Century Gothic"/>
          <w:kern w:val="28"/>
        </w:rPr>
      </w:pPr>
    </w:p>
    <w:p w:rsidR="00B409DA" w:rsidRPr="00CE42BC" w:rsidRDefault="00B409DA" w:rsidP="00B409DA">
      <w:pPr>
        <w:jc w:val="both"/>
        <w:rPr>
          <w:rFonts w:ascii="Century Gothic" w:hAnsi="Century Gothic" w:cs="Century Gothic"/>
          <w:kern w:val="28"/>
        </w:rPr>
      </w:pPr>
      <w:r w:rsidRPr="00CE42BC">
        <w:rPr>
          <w:rFonts w:ascii="Century Gothic" w:hAnsi="Century Gothic" w:cs="Century Gothic"/>
          <w:kern w:val="28"/>
        </w:rPr>
        <w:t xml:space="preserve">Dentro de los Servicios </w:t>
      </w:r>
      <w:r w:rsidR="00CE42BC" w:rsidRPr="00CE42BC">
        <w:rPr>
          <w:rFonts w:ascii="Century Gothic" w:hAnsi="Century Gothic" w:cs="Century Gothic"/>
          <w:kern w:val="28"/>
        </w:rPr>
        <w:t xml:space="preserve">Médicos </w:t>
      </w:r>
      <w:r w:rsidRPr="00CE42BC">
        <w:rPr>
          <w:rFonts w:ascii="Century Gothic" w:hAnsi="Century Gothic" w:cs="Century Gothic"/>
          <w:kern w:val="28"/>
        </w:rPr>
        <w:t xml:space="preserve">los Centros de Atención que logran un rendimiento arriba del standard establecido (mayor a 90%) son: </w:t>
      </w:r>
      <w:r w:rsidR="00DB048A" w:rsidRPr="00CE42BC">
        <w:rPr>
          <w:rFonts w:ascii="Century Gothic" w:hAnsi="Century Gothic" w:cs="Century Gothic"/>
          <w:kern w:val="28"/>
        </w:rPr>
        <w:t>Centro de Atención a Ancianos “Sara Zaldívar”</w:t>
      </w:r>
      <w:r w:rsidRPr="00CE42BC">
        <w:rPr>
          <w:rFonts w:ascii="Century Gothic" w:hAnsi="Century Gothic" w:cs="Century Gothic"/>
          <w:kern w:val="28"/>
        </w:rPr>
        <w:t xml:space="preserve"> </w:t>
      </w:r>
      <w:r w:rsidR="00DB048A" w:rsidRPr="00CE42BC">
        <w:rPr>
          <w:rFonts w:ascii="Century Gothic" w:hAnsi="Century Gothic" w:cs="Century Gothic"/>
          <w:kern w:val="28"/>
        </w:rPr>
        <w:t xml:space="preserve">119%, Centro de Rehabilitación Integral de Oriente con el 107%, y Centro de Audición y Lenguaje con el 105%. </w:t>
      </w:r>
      <w:r w:rsidRPr="00CE42BC">
        <w:rPr>
          <w:rFonts w:ascii="Century Gothic" w:hAnsi="Century Gothic" w:cs="Century Gothic"/>
          <w:kern w:val="28"/>
        </w:rPr>
        <w:t>El resto de Centros caen por debajo del rango.</w:t>
      </w:r>
      <w:r w:rsidR="002816A4" w:rsidRPr="00CE42BC">
        <w:rPr>
          <w:rFonts w:ascii="Century Gothic" w:hAnsi="Century Gothic" w:cs="Century Gothic"/>
          <w:kern w:val="28"/>
        </w:rPr>
        <w:t xml:space="preserve"> Para un global por servicio como Institución del 8</w:t>
      </w:r>
      <w:r w:rsidR="00DB048A" w:rsidRPr="00CE42BC">
        <w:rPr>
          <w:rFonts w:ascii="Century Gothic" w:hAnsi="Century Gothic" w:cs="Century Gothic"/>
          <w:kern w:val="28"/>
        </w:rPr>
        <w:t>8</w:t>
      </w:r>
      <w:r w:rsidR="002816A4" w:rsidRPr="00CE42BC">
        <w:rPr>
          <w:rFonts w:ascii="Century Gothic" w:hAnsi="Century Gothic" w:cs="Century Gothic"/>
          <w:kern w:val="28"/>
        </w:rPr>
        <w:t>%.</w:t>
      </w:r>
    </w:p>
    <w:p w:rsidR="00B409DA" w:rsidRPr="00CE42BC" w:rsidRDefault="00B409DA" w:rsidP="00B409DA">
      <w:pPr>
        <w:jc w:val="both"/>
        <w:rPr>
          <w:rFonts w:ascii="Century Gothic" w:hAnsi="Century Gothic" w:cs="Century Gothic"/>
          <w:kern w:val="28"/>
        </w:rPr>
      </w:pPr>
      <w:r w:rsidRPr="00CE42BC">
        <w:rPr>
          <w:rFonts w:ascii="Century Gothic" w:hAnsi="Century Gothic" w:cs="Century Gothic"/>
          <w:kern w:val="28"/>
        </w:rPr>
        <w:t>Las áreas del Servicio</w:t>
      </w:r>
      <w:r w:rsidR="00A6307E" w:rsidRPr="00CE42BC">
        <w:rPr>
          <w:rFonts w:ascii="Century Gothic" w:hAnsi="Century Gothic" w:cs="Century Gothic"/>
          <w:kern w:val="28"/>
        </w:rPr>
        <w:t>s</w:t>
      </w:r>
      <w:r w:rsidRPr="00CE42BC">
        <w:rPr>
          <w:rFonts w:ascii="Century Gothic" w:hAnsi="Century Gothic" w:cs="Century Gothic"/>
          <w:kern w:val="28"/>
        </w:rPr>
        <w:t xml:space="preserve"> </w:t>
      </w:r>
      <w:r w:rsidR="00A6307E" w:rsidRPr="00CE42BC">
        <w:rPr>
          <w:rFonts w:ascii="Century Gothic" w:hAnsi="Century Gothic" w:cs="Century Gothic"/>
          <w:kern w:val="28"/>
        </w:rPr>
        <w:t>Médicos</w:t>
      </w:r>
      <w:r w:rsidRPr="00CE42BC">
        <w:rPr>
          <w:rFonts w:ascii="Century Gothic" w:hAnsi="Century Gothic" w:cs="Century Gothic"/>
          <w:kern w:val="28"/>
        </w:rPr>
        <w:t xml:space="preserve"> con rendimiento esperado </w:t>
      </w:r>
      <w:r w:rsidR="00F9688D" w:rsidRPr="00CE42BC">
        <w:rPr>
          <w:rFonts w:ascii="Century Gothic" w:hAnsi="Century Gothic" w:cs="Century Gothic"/>
          <w:kern w:val="28"/>
        </w:rPr>
        <w:t>es</w:t>
      </w:r>
      <w:r w:rsidRPr="00CE42BC">
        <w:rPr>
          <w:rFonts w:ascii="Century Gothic" w:hAnsi="Century Gothic" w:cs="Century Gothic"/>
          <w:kern w:val="28"/>
        </w:rPr>
        <w:t xml:space="preserve">: </w:t>
      </w:r>
      <w:r w:rsidR="00F9688D" w:rsidRPr="00CE42BC">
        <w:rPr>
          <w:rFonts w:ascii="Century Gothic" w:hAnsi="Century Gothic" w:cs="Century Gothic"/>
          <w:kern w:val="28"/>
        </w:rPr>
        <w:t xml:space="preserve">Medicina </w:t>
      </w:r>
      <w:r w:rsidR="00A6307E" w:rsidRPr="00CE42BC">
        <w:rPr>
          <w:rFonts w:ascii="Century Gothic" w:hAnsi="Century Gothic" w:cs="Century Gothic"/>
          <w:kern w:val="28"/>
        </w:rPr>
        <w:t>General con</w:t>
      </w:r>
      <w:r w:rsidRPr="00CE42BC">
        <w:rPr>
          <w:rFonts w:ascii="Century Gothic" w:hAnsi="Century Gothic" w:cs="Century Gothic"/>
          <w:kern w:val="28"/>
        </w:rPr>
        <w:t xml:space="preserve"> el </w:t>
      </w:r>
      <w:r w:rsidR="00A6307E" w:rsidRPr="00CE42BC">
        <w:rPr>
          <w:rFonts w:ascii="Century Gothic" w:hAnsi="Century Gothic" w:cs="Century Gothic"/>
          <w:kern w:val="28"/>
        </w:rPr>
        <w:t>112</w:t>
      </w:r>
      <w:r w:rsidRPr="00CE42BC">
        <w:rPr>
          <w:rFonts w:ascii="Century Gothic" w:hAnsi="Century Gothic" w:cs="Century Gothic"/>
          <w:kern w:val="28"/>
        </w:rPr>
        <w:t>%</w:t>
      </w:r>
      <w:r w:rsidR="00A6307E" w:rsidRPr="00CE42BC">
        <w:rPr>
          <w:rFonts w:ascii="Century Gothic" w:hAnsi="Century Gothic" w:cs="Century Gothic"/>
          <w:kern w:val="28"/>
        </w:rPr>
        <w:t xml:space="preserve"> y Otros Servicios Médicos con el 128%</w:t>
      </w:r>
      <w:r w:rsidR="00F9688D" w:rsidRPr="00CE42BC">
        <w:rPr>
          <w:rFonts w:ascii="Century Gothic" w:hAnsi="Century Gothic" w:cs="Century Gothic"/>
          <w:kern w:val="28"/>
        </w:rPr>
        <w:t>.</w:t>
      </w:r>
      <w:r w:rsidRPr="00CE42BC">
        <w:rPr>
          <w:rFonts w:ascii="Century Gothic" w:hAnsi="Century Gothic" w:cs="Century Gothic"/>
          <w:kern w:val="28"/>
        </w:rPr>
        <w:t xml:space="preserve"> </w:t>
      </w:r>
      <w:r w:rsidR="00A6307E" w:rsidRPr="00CE42BC">
        <w:rPr>
          <w:rFonts w:ascii="Century Gothic" w:hAnsi="Century Gothic" w:cs="Century Gothic"/>
          <w:kern w:val="28"/>
        </w:rPr>
        <w:t>Medicina de Especialidades cae</w:t>
      </w:r>
      <w:r w:rsidRPr="00CE42BC">
        <w:rPr>
          <w:rFonts w:ascii="Century Gothic" w:hAnsi="Century Gothic" w:cs="Century Gothic"/>
          <w:kern w:val="28"/>
        </w:rPr>
        <w:t xml:space="preserve"> abajo del rango</w:t>
      </w:r>
      <w:r w:rsidR="00A6307E" w:rsidRPr="00CE42BC">
        <w:rPr>
          <w:rFonts w:ascii="Century Gothic" w:hAnsi="Century Gothic" w:cs="Century Gothic"/>
          <w:kern w:val="28"/>
        </w:rPr>
        <w:t xml:space="preserve"> con el 73%</w:t>
      </w:r>
      <w:r w:rsidRPr="00CE42BC">
        <w:rPr>
          <w:rFonts w:ascii="Century Gothic" w:hAnsi="Century Gothic" w:cs="Century Gothic"/>
          <w:kern w:val="28"/>
        </w:rPr>
        <w:t>.</w:t>
      </w:r>
    </w:p>
    <w:p w:rsidR="00850A6A" w:rsidRPr="00CE42BC" w:rsidRDefault="00850A6A" w:rsidP="00850A6A">
      <w:pPr>
        <w:jc w:val="both"/>
        <w:rPr>
          <w:rFonts w:ascii="Century Gothic" w:hAnsi="Century Gothic" w:cs="Century Gothic"/>
          <w:kern w:val="28"/>
        </w:rPr>
      </w:pPr>
      <w:r w:rsidRPr="00CE42BC">
        <w:rPr>
          <w:rFonts w:ascii="Century Gothic" w:hAnsi="Century Gothic" w:cs="Century Gothic"/>
          <w:kern w:val="28"/>
        </w:rPr>
        <w:t>Entre las principales causales del no cumplimiento de las metas:</w:t>
      </w:r>
    </w:p>
    <w:p w:rsidR="00A6307E" w:rsidRPr="00CE42BC" w:rsidRDefault="00A6307E" w:rsidP="00B8207B">
      <w:pPr>
        <w:pStyle w:val="Prrafodelista"/>
        <w:numPr>
          <w:ilvl w:val="0"/>
          <w:numId w:val="10"/>
        </w:numPr>
        <w:spacing w:before="0" w:after="200" w:line="276" w:lineRule="auto"/>
        <w:jc w:val="both"/>
        <w:rPr>
          <w:rFonts w:ascii="Century Gothic" w:hAnsi="Century Gothic" w:cs="Century Gothic"/>
          <w:kern w:val="28"/>
        </w:rPr>
      </w:pPr>
      <w:r w:rsidRPr="00CE42BC">
        <w:rPr>
          <w:rFonts w:ascii="Century Gothic" w:hAnsi="Century Gothic" w:cs="Century Gothic"/>
          <w:kern w:val="28"/>
        </w:rPr>
        <w:t xml:space="preserve">Inasistencia de usuarios </w:t>
      </w:r>
    </w:p>
    <w:p w:rsidR="00A6307E" w:rsidRPr="00CE42BC" w:rsidRDefault="00A6307E" w:rsidP="00B8207B">
      <w:pPr>
        <w:pStyle w:val="Prrafodelista"/>
        <w:numPr>
          <w:ilvl w:val="0"/>
          <w:numId w:val="10"/>
        </w:numPr>
        <w:spacing w:before="0" w:after="200" w:line="276" w:lineRule="auto"/>
        <w:jc w:val="both"/>
        <w:rPr>
          <w:rFonts w:ascii="Century Gothic" w:hAnsi="Century Gothic" w:cs="Century Gothic"/>
          <w:kern w:val="28"/>
        </w:rPr>
      </w:pPr>
      <w:r w:rsidRPr="00CE42BC">
        <w:rPr>
          <w:rFonts w:ascii="Century Gothic" w:hAnsi="Century Gothic" w:cs="Century Gothic"/>
          <w:kern w:val="28"/>
        </w:rPr>
        <w:t>Permisos de los empleados: de estos, los permisos los permisos por enfermedad, los permisos oficiales y los personales.</w:t>
      </w:r>
    </w:p>
    <w:p w:rsidR="00A6307E" w:rsidRPr="00CE42BC" w:rsidRDefault="00A6307E" w:rsidP="00B8207B">
      <w:pPr>
        <w:pStyle w:val="Prrafodelista"/>
        <w:numPr>
          <w:ilvl w:val="0"/>
          <w:numId w:val="10"/>
        </w:numPr>
        <w:spacing w:before="0" w:after="200" w:line="276" w:lineRule="auto"/>
        <w:jc w:val="both"/>
        <w:rPr>
          <w:rFonts w:ascii="Century Gothic" w:hAnsi="Century Gothic" w:cs="Century Gothic"/>
          <w:kern w:val="28"/>
        </w:rPr>
      </w:pPr>
      <w:r w:rsidRPr="00CE42BC">
        <w:rPr>
          <w:rFonts w:ascii="Century Gothic" w:hAnsi="Century Gothic" w:cs="Century Gothic"/>
          <w:kern w:val="28"/>
        </w:rPr>
        <w:t>Otras como plazas vacantes</w:t>
      </w:r>
    </w:p>
    <w:p w:rsidR="008F3284" w:rsidRDefault="008F3284" w:rsidP="008F3284">
      <w:pPr>
        <w:jc w:val="both"/>
      </w:pPr>
    </w:p>
    <w:p w:rsidR="00B409DA" w:rsidRDefault="00B409DA" w:rsidP="00B409DA"/>
    <w:p w:rsidR="00B409DA" w:rsidRDefault="00B409DA" w:rsidP="00B409DA">
      <w:pPr>
        <w:jc w:val="both"/>
      </w:pPr>
    </w:p>
    <w:p w:rsidR="00B409DA" w:rsidRDefault="00B409DA" w:rsidP="00B409DA">
      <w:pPr>
        <w:jc w:val="both"/>
      </w:pPr>
    </w:p>
    <w:p w:rsidR="00B409DA" w:rsidRDefault="00B409DA" w:rsidP="00100861">
      <w:pPr>
        <w:jc w:val="both"/>
        <w:rPr>
          <w:sz w:val="36"/>
        </w:rPr>
      </w:pPr>
    </w:p>
    <w:p w:rsidR="00F9688D" w:rsidRDefault="00F9688D" w:rsidP="00100861">
      <w:pPr>
        <w:jc w:val="both"/>
        <w:rPr>
          <w:sz w:val="36"/>
        </w:rPr>
      </w:pPr>
    </w:p>
    <w:p w:rsidR="00F9688D" w:rsidRDefault="00F9688D" w:rsidP="00100861">
      <w:pPr>
        <w:jc w:val="both"/>
        <w:rPr>
          <w:sz w:val="36"/>
        </w:rPr>
      </w:pPr>
    </w:p>
    <w:p w:rsidR="00F9688D" w:rsidRDefault="00F9688D" w:rsidP="00100861">
      <w:pPr>
        <w:jc w:val="both"/>
        <w:rPr>
          <w:sz w:val="36"/>
        </w:rPr>
      </w:pPr>
    </w:p>
    <w:tbl>
      <w:tblPr>
        <w:tblW w:w="11194" w:type="dxa"/>
        <w:jc w:val="center"/>
        <w:tblCellMar>
          <w:left w:w="70" w:type="dxa"/>
          <w:right w:w="70" w:type="dxa"/>
        </w:tblCellMar>
        <w:tblLook w:val="04A0" w:firstRow="1" w:lastRow="0" w:firstColumn="1" w:lastColumn="0" w:noHBand="0" w:noVBand="1"/>
      </w:tblPr>
      <w:tblGrid>
        <w:gridCol w:w="5880"/>
        <w:gridCol w:w="2380"/>
        <w:gridCol w:w="1860"/>
        <w:gridCol w:w="1074"/>
      </w:tblGrid>
      <w:tr w:rsidR="00A6307E" w:rsidRPr="00A6307E" w:rsidTr="00A6307E">
        <w:trPr>
          <w:trHeight w:val="636"/>
          <w:jc w:val="center"/>
        </w:trPr>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307E" w:rsidRPr="00A6307E" w:rsidRDefault="00A6307E" w:rsidP="00A6307E">
            <w:pPr>
              <w:spacing w:before="0" w:after="0" w:line="240" w:lineRule="auto"/>
              <w:jc w:val="center"/>
              <w:rPr>
                <w:rFonts w:ascii="Calibri" w:eastAsia="Times New Roman" w:hAnsi="Calibri" w:cs="Calibri"/>
                <w:b/>
                <w:bCs/>
                <w:color w:val="auto"/>
                <w:kern w:val="0"/>
                <w:sz w:val="24"/>
                <w:szCs w:val="24"/>
                <w:lang w:val="es-SV" w:eastAsia="es-SV"/>
              </w:rPr>
            </w:pPr>
            <w:r w:rsidRPr="00A6307E">
              <w:rPr>
                <w:rFonts w:ascii="Calibri" w:eastAsia="Times New Roman" w:hAnsi="Calibri" w:cs="Calibri"/>
                <w:b/>
                <w:bCs/>
                <w:color w:val="auto"/>
                <w:kern w:val="0"/>
                <w:sz w:val="24"/>
                <w:szCs w:val="24"/>
                <w:lang w:val="es-SV" w:eastAsia="es-SV"/>
              </w:rPr>
              <w:t>SERVICIOS DE APOYO POR CENTRO DE ATENCIÓN</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A6307E" w:rsidRPr="00A6307E" w:rsidRDefault="00A6307E" w:rsidP="00A6307E">
            <w:pPr>
              <w:spacing w:before="0" w:after="0" w:line="240" w:lineRule="auto"/>
              <w:jc w:val="center"/>
              <w:rPr>
                <w:rFonts w:ascii="Calibri" w:eastAsia="Times New Roman" w:hAnsi="Calibri" w:cs="Calibri"/>
                <w:b/>
                <w:bCs/>
                <w:color w:val="000000"/>
                <w:kern w:val="0"/>
                <w:sz w:val="24"/>
                <w:szCs w:val="24"/>
                <w:lang w:val="es-SV" w:eastAsia="es-SV"/>
              </w:rPr>
            </w:pPr>
            <w:r w:rsidRPr="00A6307E">
              <w:rPr>
                <w:rFonts w:ascii="Calibri" w:eastAsia="Times New Roman" w:hAnsi="Calibri" w:cs="Calibri"/>
                <w:b/>
                <w:bCs/>
                <w:color w:val="000000"/>
                <w:kern w:val="0"/>
                <w:sz w:val="24"/>
                <w:szCs w:val="24"/>
                <w:lang w:val="es-SV" w:eastAsia="es-SV"/>
              </w:rPr>
              <w:t>Programado Enero a marzo 2019</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A6307E" w:rsidRPr="00A6307E" w:rsidRDefault="00A6307E" w:rsidP="00A6307E">
            <w:pPr>
              <w:spacing w:before="0" w:after="0" w:line="240" w:lineRule="auto"/>
              <w:jc w:val="center"/>
              <w:rPr>
                <w:rFonts w:ascii="Calibri" w:eastAsia="Times New Roman" w:hAnsi="Calibri" w:cs="Calibri"/>
                <w:b/>
                <w:bCs/>
                <w:color w:val="000000"/>
                <w:kern w:val="0"/>
                <w:sz w:val="24"/>
                <w:szCs w:val="24"/>
                <w:lang w:val="es-SV" w:eastAsia="es-SV"/>
              </w:rPr>
            </w:pPr>
            <w:r w:rsidRPr="00A6307E">
              <w:rPr>
                <w:rFonts w:ascii="Calibri" w:eastAsia="Times New Roman" w:hAnsi="Calibri" w:cs="Calibri"/>
                <w:b/>
                <w:bCs/>
                <w:color w:val="000000"/>
                <w:kern w:val="0"/>
                <w:sz w:val="24"/>
                <w:szCs w:val="24"/>
                <w:lang w:val="es-SV" w:eastAsia="es-SV"/>
              </w:rPr>
              <w:t>Realizado  Enero a marzo 2019</w:t>
            </w:r>
          </w:p>
        </w:tc>
        <w:tc>
          <w:tcPr>
            <w:tcW w:w="1074" w:type="dxa"/>
            <w:tcBorders>
              <w:top w:val="single" w:sz="4" w:space="0" w:color="auto"/>
              <w:left w:val="nil"/>
              <w:bottom w:val="single" w:sz="4" w:space="0" w:color="auto"/>
              <w:right w:val="single" w:sz="4" w:space="0" w:color="auto"/>
            </w:tcBorders>
            <w:shd w:val="clear" w:color="auto" w:fill="auto"/>
            <w:noWrap/>
            <w:vAlign w:val="center"/>
            <w:hideMark/>
          </w:tcPr>
          <w:p w:rsidR="00A6307E" w:rsidRPr="00A6307E" w:rsidRDefault="00A6307E" w:rsidP="00A6307E">
            <w:pPr>
              <w:spacing w:before="0" w:after="0" w:line="240" w:lineRule="auto"/>
              <w:jc w:val="center"/>
              <w:rPr>
                <w:rFonts w:ascii="Calibri" w:eastAsia="Times New Roman" w:hAnsi="Calibri" w:cs="Calibri"/>
                <w:b/>
                <w:bCs/>
                <w:color w:val="000000"/>
                <w:kern w:val="0"/>
                <w:sz w:val="24"/>
                <w:szCs w:val="24"/>
                <w:lang w:val="es-SV" w:eastAsia="es-SV"/>
              </w:rPr>
            </w:pPr>
            <w:r w:rsidRPr="00A6307E">
              <w:rPr>
                <w:rFonts w:ascii="Calibri" w:eastAsia="Times New Roman" w:hAnsi="Calibri" w:cs="Calibri"/>
                <w:b/>
                <w:bCs/>
                <w:color w:val="000000"/>
                <w:kern w:val="0"/>
                <w:sz w:val="24"/>
                <w:szCs w:val="24"/>
                <w:lang w:val="es-SV" w:eastAsia="es-SV"/>
              </w:rPr>
              <w:t>%</w:t>
            </w:r>
          </w:p>
        </w:tc>
      </w:tr>
      <w:tr w:rsidR="00A6307E" w:rsidRPr="00A6307E" w:rsidTr="00A6307E">
        <w:trPr>
          <w:trHeight w:val="324"/>
          <w:jc w:val="center"/>
        </w:trPr>
        <w:tc>
          <w:tcPr>
            <w:tcW w:w="5880" w:type="dxa"/>
            <w:tcBorders>
              <w:top w:val="nil"/>
              <w:left w:val="single" w:sz="4" w:space="0" w:color="auto"/>
              <w:bottom w:val="single" w:sz="4" w:space="0" w:color="auto"/>
              <w:right w:val="single" w:sz="4" w:space="0" w:color="auto"/>
            </w:tcBorders>
            <w:shd w:val="clear" w:color="000000" w:fill="C0C0C0"/>
            <w:noWrap/>
            <w:vAlign w:val="center"/>
            <w:hideMark/>
          </w:tcPr>
          <w:p w:rsidR="00A6307E" w:rsidRPr="00A6307E" w:rsidRDefault="00A6307E" w:rsidP="00A6307E">
            <w:pPr>
              <w:spacing w:before="0" w:after="0" w:line="240" w:lineRule="auto"/>
              <w:rPr>
                <w:rFonts w:ascii="Calibri" w:eastAsia="Times New Roman" w:hAnsi="Calibri" w:cs="Calibri"/>
                <w:color w:val="000000"/>
                <w:kern w:val="0"/>
                <w:sz w:val="18"/>
                <w:szCs w:val="18"/>
                <w:lang w:val="es-SV" w:eastAsia="es-SV"/>
              </w:rPr>
            </w:pPr>
            <w:r w:rsidRPr="00A6307E">
              <w:rPr>
                <w:rFonts w:ascii="Calibri" w:eastAsia="Times New Roman" w:hAnsi="Calibri" w:cs="Calibri"/>
                <w:color w:val="000000"/>
                <w:kern w:val="0"/>
                <w:sz w:val="18"/>
                <w:szCs w:val="18"/>
                <w:lang w:val="es-SV" w:eastAsia="es-SV"/>
              </w:rPr>
              <w:t>CENTRO DEL APARATO LOCOMOTOR</w:t>
            </w:r>
          </w:p>
        </w:tc>
        <w:tc>
          <w:tcPr>
            <w:tcW w:w="2380" w:type="dxa"/>
            <w:tcBorders>
              <w:top w:val="single" w:sz="8" w:space="0" w:color="4F81BD"/>
              <w:left w:val="single" w:sz="8" w:space="0" w:color="4F81BD"/>
              <w:bottom w:val="single" w:sz="12" w:space="0" w:color="4F81BD"/>
              <w:right w:val="single" w:sz="8" w:space="0" w:color="4F81BD"/>
            </w:tcBorders>
            <w:shd w:val="clear" w:color="auto" w:fill="auto"/>
            <w:noWrap/>
            <w:vAlign w:val="center"/>
            <w:hideMark/>
          </w:tcPr>
          <w:p w:rsidR="00A6307E" w:rsidRPr="00A6307E" w:rsidRDefault="00A6307E" w:rsidP="00A6307E">
            <w:pPr>
              <w:spacing w:before="0" w:after="0" w:line="240" w:lineRule="auto"/>
              <w:jc w:val="center"/>
              <w:rPr>
                <w:rFonts w:ascii="Calibri" w:eastAsia="Times New Roman" w:hAnsi="Calibri" w:cs="Calibri"/>
                <w:b/>
                <w:bCs/>
                <w:color w:val="000000"/>
                <w:kern w:val="0"/>
                <w:sz w:val="18"/>
                <w:szCs w:val="18"/>
                <w:lang w:val="es-SV" w:eastAsia="es-SV"/>
              </w:rPr>
            </w:pPr>
            <w:r w:rsidRPr="00A6307E">
              <w:rPr>
                <w:rFonts w:ascii="Calibri" w:eastAsia="Times New Roman" w:hAnsi="Calibri" w:cs="Calibri"/>
                <w:b/>
                <w:bCs/>
                <w:color w:val="000000"/>
                <w:kern w:val="0"/>
                <w:sz w:val="18"/>
                <w:szCs w:val="18"/>
                <w:lang w:val="es-SV" w:eastAsia="es-SV"/>
              </w:rPr>
              <w:t>5,092</w:t>
            </w:r>
          </w:p>
        </w:tc>
        <w:tc>
          <w:tcPr>
            <w:tcW w:w="1860" w:type="dxa"/>
            <w:tcBorders>
              <w:top w:val="single" w:sz="8" w:space="0" w:color="4F81BD"/>
              <w:left w:val="nil"/>
              <w:bottom w:val="single" w:sz="12" w:space="0" w:color="4F81BD"/>
              <w:right w:val="single" w:sz="8" w:space="0" w:color="4F81BD"/>
            </w:tcBorders>
            <w:shd w:val="clear" w:color="auto" w:fill="auto"/>
            <w:noWrap/>
            <w:vAlign w:val="center"/>
            <w:hideMark/>
          </w:tcPr>
          <w:p w:rsidR="00A6307E" w:rsidRPr="00A6307E" w:rsidRDefault="00A6307E" w:rsidP="00A6307E">
            <w:pPr>
              <w:spacing w:before="0" w:after="0" w:line="240" w:lineRule="auto"/>
              <w:jc w:val="center"/>
              <w:rPr>
                <w:rFonts w:ascii="Calibri" w:eastAsia="Times New Roman" w:hAnsi="Calibri" w:cs="Calibri"/>
                <w:b/>
                <w:bCs/>
                <w:color w:val="000000"/>
                <w:kern w:val="0"/>
                <w:sz w:val="18"/>
                <w:szCs w:val="18"/>
                <w:lang w:val="es-SV" w:eastAsia="es-SV"/>
              </w:rPr>
            </w:pPr>
            <w:r w:rsidRPr="00A6307E">
              <w:rPr>
                <w:rFonts w:ascii="Calibri" w:eastAsia="Times New Roman" w:hAnsi="Calibri" w:cs="Calibri"/>
                <w:b/>
                <w:bCs/>
                <w:color w:val="000000"/>
                <w:kern w:val="0"/>
                <w:sz w:val="18"/>
                <w:szCs w:val="18"/>
                <w:lang w:val="es-SV" w:eastAsia="es-SV"/>
              </w:rPr>
              <w:t>4,110</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A6307E" w:rsidRPr="00A6307E" w:rsidRDefault="00A6307E" w:rsidP="00A6307E">
            <w:pPr>
              <w:spacing w:before="0" w:after="0" w:line="240" w:lineRule="auto"/>
              <w:jc w:val="center"/>
              <w:rPr>
                <w:rFonts w:ascii="Calibri" w:eastAsia="Times New Roman" w:hAnsi="Calibri" w:cs="Calibri"/>
                <w:b/>
                <w:bCs/>
                <w:color w:val="000000"/>
                <w:kern w:val="0"/>
                <w:sz w:val="24"/>
                <w:szCs w:val="24"/>
                <w:lang w:val="es-SV" w:eastAsia="es-SV"/>
              </w:rPr>
            </w:pPr>
            <w:r w:rsidRPr="00A6307E">
              <w:rPr>
                <w:rFonts w:ascii="Calibri" w:eastAsia="Times New Roman" w:hAnsi="Calibri" w:cs="Calibri"/>
                <w:b/>
                <w:bCs/>
                <w:color w:val="000000"/>
                <w:kern w:val="0"/>
                <w:sz w:val="24"/>
                <w:szCs w:val="24"/>
                <w:lang w:val="es-SV" w:eastAsia="es-SV"/>
              </w:rPr>
              <w:t>81%</w:t>
            </w:r>
          </w:p>
        </w:tc>
      </w:tr>
      <w:tr w:rsidR="00A6307E" w:rsidRPr="00A6307E" w:rsidTr="00A6307E">
        <w:trPr>
          <w:trHeight w:val="336"/>
          <w:jc w:val="center"/>
        </w:trPr>
        <w:tc>
          <w:tcPr>
            <w:tcW w:w="5880" w:type="dxa"/>
            <w:tcBorders>
              <w:top w:val="nil"/>
              <w:left w:val="single" w:sz="4" w:space="0" w:color="auto"/>
              <w:bottom w:val="single" w:sz="4" w:space="0" w:color="auto"/>
              <w:right w:val="single" w:sz="4" w:space="0" w:color="auto"/>
            </w:tcBorders>
            <w:shd w:val="clear" w:color="000000" w:fill="C0C0C0"/>
            <w:noWrap/>
            <w:vAlign w:val="center"/>
            <w:hideMark/>
          </w:tcPr>
          <w:p w:rsidR="00A6307E" w:rsidRPr="00A6307E" w:rsidRDefault="00A6307E" w:rsidP="00A6307E">
            <w:pPr>
              <w:spacing w:before="0" w:after="0" w:line="240" w:lineRule="auto"/>
              <w:rPr>
                <w:rFonts w:ascii="Calibri" w:eastAsia="Times New Roman" w:hAnsi="Calibri" w:cs="Calibri"/>
                <w:color w:val="000000"/>
                <w:kern w:val="0"/>
                <w:sz w:val="18"/>
                <w:szCs w:val="18"/>
                <w:lang w:val="es-SV" w:eastAsia="es-SV"/>
              </w:rPr>
            </w:pPr>
            <w:r w:rsidRPr="00A6307E">
              <w:rPr>
                <w:rFonts w:ascii="Calibri" w:eastAsia="Times New Roman" w:hAnsi="Calibri" w:cs="Calibri"/>
                <w:color w:val="000000"/>
                <w:kern w:val="0"/>
                <w:sz w:val="18"/>
                <w:szCs w:val="18"/>
                <w:lang w:val="es-SV" w:eastAsia="es-SV"/>
              </w:rPr>
              <w:t>CENTRO DE ATENCIÓN A ANCIANOS "SARA ZALDÍVAR"</w:t>
            </w:r>
          </w:p>
        </w:tc>
        <w:tc>
          <w:tcPr>
            <w:tcW w:w="2380" w:type="dxa"/>
            <w:tcBorders>
              <w:top w:val="nil"/>
              <w:left w:val="single" w:sz="8" w:space="0" w:color="4F81BD"/>
              <w:bottom w:val="single" w:sz="8" w:space="0" w:color="4F81BD"/>
              <w:right w:val="single" w:sz="8" w:space="0" w:color="4F81BD"/>
            </w:tcBorders>
            <w:shd w:val="clear" w:color="000000" w:fill="D3DFEE"/>
            <w:noWrap/>
            <w:vAlign w:val="center"/>
            <w:hideMark/>
          </w:tcPr>
          <w:p w:rsidR="00A6307E" w:rsidRPr="00A6307E" w:rsidRDefault="00A6307E" w:rsidP="00A6307E">
            <w:pPr>
              <w:spacing w:before="0" w:after="0" w:line="240" w:lineRule="auto"/>
              <w:jc w:val="center"/>
              <w:rPr>
                <w:rFonts w:ascii="Calibri" w:eastAsia="Times New Roman" w:hAnsi="Calibri" w:cs="Calibri"/>
                <w:b/>
                <w:bCs/>
                <w:color w:val="000000"/>
                <w:kern w:val="0"/>
                <w:sz w:val="18"/>
                <w:szCs w:val="18"/>
                <w:lang w:val="es-SV" w:eastAsia="es-SV"/>
              </w:rPr>
            </w:pPr>
            <w:r w:rsidRPr="00A6307E">
              <w:rPr>
                <w:rFonts w:ascii="Calibri" w:eastAsia="Times New Roman" w:hAnsi="Calibri" w:cs="Calibri"/>
                <w:b/>
                <w:bCs/>
                <w:color w:val="000000"/>
                <w:kern w:val="0"/>
                <w:sz w:val="18"/>
                <w:szCs w:val="18"/>
                <w:lang w:val="es-SV" w:eastAsia="es-SV"/>
              </w:rPr>
              <w:t>25,833</w:t>
            </w:r>
          </w:p>
        </w:tc>
        <w:tc>
          <w:tcPr>
            <w:tcW w:w="1860" w:type="dxa"/>
            <w:tcBorders>
              <w:top w:val="nil"/>
              <w:left w:val="nil"/>
              <w:bottom w:val="single" w:sz="8" w:space="0" w:color="4F81BD"/>
              <w:right w:val="single" w:sz="8" w:space="0" w:color="4F81BD"/>
            </w:tcBorders>
            <w:shd w:val="clear" w:color="000000" w:fill="D3DFEE"/>
            <w:noWrap/>
            <w:vAlign w:val="center"/>
            <w:hideMark/>
          </w:tcPr>
          <w:p w:rsidR="00A6307E" w:rsidRPr="00A6307E" w:rsidRDefault="00A6307E" w:rsidP="00A6307E">
            <w:pPr>
              <w:spacing w:before="0" w:after="0" w:line="240" w:lineRule="auto"/>
              <w:jc w:val="center"/>
              <w:rPr>
                <w:rFonts w:ascii="Calibri" w:eastAsia="Times New Roman" w:hAnsi="Calibri" w:cs="Calibri"/>
                <w:b/>
                <w:bCs/>
                <w:color w:val="000000"/>
                <w:kern w:val="0"/>
                <w:sz w:val="18"/>
                <w:szCs w:val="18"/>
                <w:lang w:val="es-SV" w:eastAsia="es-SV"/>
              </w:rPr>
            </w:pPr>
            <w:r w:rsidRPr="00A6307E">
              <w:rPr>
                <w:rFonts w:ascii="Calibri" w:eastAsia="Times New Roman" w:hAnsi="Calibri" w:cs="Calibri"/>
                <w:b/>
                <w:bCs/>
                <w:color w:val="000000"/>
                <w:kern w:val="0"/>
                <w:sz w:val="18"/>
                <w:szCs w:val="18"/>
                <w:lang w:val="es-SV" w:eastAsia="es-SV"/>
              </w:rPr>
              <w:t>24,526</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A6307E" w:rsidRPr="00A6307E" w:rsidRDefault="00A6307E" w:rsidP="00A6307E">
            <w:pPr>
              <w:spacing w:before="0" w:after="0" w:line="240" w:lineRule="auto"/>
              <w:jc w:val="center"/>
              <w:rPr>
                <w:rFonts w:ascii="Calibri" w:eastAsia="Times New Roman" w:hAnsi="Calibri" w:cs="Calibri"/>
                <w:b/>
                <w:bCs/>
                <w:color w:val="000000"/>
                <w:kern w:val="0"/>
                <w:sz w:val="24"/>
                <w:szCs w:val="24"/>
                <w:lang w:val="es-SV" w:eastAsia="es-SV"/>
              </w:rPr>
            </w:pPr>
            <w:r w:rsidRPr="00A6307E">
              <w:rPr>
                <w:rFonts w:ascii="Calibri" w:eastAsia="Times New Roman" w:hAnsi="Calibri" w:cs="Calibri"/>
                <w:b/>
                <w:bCs/>
                <w:color w:val="000000"/>
                <w:kern w:val="0"/>
                <w:sz w:val="24"/>
                <w:szCs w:val="24"/>
                <w:lang w:val="es-SV" w:eastAsia="es-SV"/>
              </w:rPr>
              <w:t>95%</w:t>
            </w:r>
          </w:p>
        </w:tc>
      </w:tr>
      <w:tr w:rsidR="00A6307E" w:rsidRPr="00A6307E" w:rsidTr="00A6307E">
        <w:trPr>
          <w:trHeight w:val="324"/>
          <w:jc w:val="center"/>
        </w:trPr>
        <w:tc>
          <w:tcPr>
            <w:tcW w:w="5880" w:type="dxa"/>
            <w:tcBorders>
              <w:top w:val="nil"/>
              <w:left w:val="single" w:sz="4" w:space="0" w:color="auto"/>
              <w:bottom w:val="single" w:sz="4" w:space="0" w:color="auto"/>
              <w:right w:val="single" w:sz="4" w:space="0" w:color="auto"/>
            </w:tcBorders>
            <w:shd w:val="clear" w:color="000000" w:fill="C0C0C0"/>
            <w:noWrap/>
            <w:vAlign w:val="center"/>
            <w:hideMark/>
          </w:tcPr>
          <w:p w:rsidR="00A6307E" w:rsidRPr="00A6307E" w:rsidRDefault="00A6307E" w:rsidP="00A6307E">
            <w:pPr>
              <w:spacing w:before="0" w:after="0" w:line="240" w:lineRule="auto"/>
              <w:rPr>
                <w:rFonts w:ascii="Calibri" w:eastAsia="Times New Roman" w:hAnsi="Calibri" w:cs="Calibri"/>
                <w:color w:val="000000"/>
                <w:kern w:val="0"/>
                <w:sz w:val="18"/>
                <w:szCs w:val="18"/>
                <w:lang w:val="es-SV" w:eastAsia="es-SV"/>
              </w:rPr>
            </w:pPr>
            <w:r w:rsidRPr="00A6307E">
              <w:rPr>
                <w:rFonts w:ascii="Calibri" w:eastAsia="Times New Roman" w:hAnsi="Calibri" w:cs="Calibri"/>
                <w:color w:val="000000"/>
                <w:kern w:val="0"/>
                <w:sz w:val="18"/>
                <w:szCs w:val="18"/>
                <w:lang w:val="es-SV" w:eastAsia="es-SV"/>
              </w:rPr>
              <w:t>CENTRO DE AUDICIÓN Y LENGUAJE</w:t>
            </w:r>
          </w:p>
        </w:tc>
        <w:tc>
          <w:tcPr>
            <w:tcW w:w="2380" w:type="dxa"/>
            <w:tcBorders>
              <w:top w:val="nil"/>
              <w:left w:val="single" w:sz="8" w:space="0" w:color="4F81BD"/>
              <w:bottom w:val="single" w:sz="8" w:space="0" w:color="4F81BD"/>
              <w:right w:val="single" w:sz="8" w:space="0" w:color="4F81BD"/>
            </w:tcBorders>
            <w:shd w:val="clear" w:color="auto" w:fill="auto"/>
            <w:noWrap/>
            <w:vAlign w:val="center"/>
            <w:hideMark/>
          </w:tcPr>
          <w:p w:rsidR="00A6307E" w:rsidRPr="00A6307E" w:rsidRDefault="00A6307E" w:rsidP="00A6307E">
            <w:pPr>
              <w:spacing w:before="0" w:after="0" w:line="240" w:lineRule="auto"/>
              <w:jc w:val="center"/>
              <w:rPr>
                <w:rFonts w:ascii="Calibri" w:eastAsia="Times New Roman" w:hAnsi="Calibri" w:cs="Calibri"/>
                <w:b/>
                <w:bCs/>
                <w:color w:val="000000"/>
                <w:kern w:val="0"/>
                <w:sz w:val="18"/>
                <w:szCs w:val="18"/>
                <w:lang w:val="es-SV" w:eastAsia="es-SV"/>
              </w:rPr>
            </w:pPr>
            <w:r w:rsidRPr="00A6307E">
              <w:rPr>
                <w:rFonts w:ascii="Calibri" w:eastAsia="Times New Roman" w:hAnsi="Calibri" w:cs="Calibri"/>
                <w:b/>
                <w:bCs/>
                <w:color w:val="000000"/>
                <w:kern w:val="0"/>
                <w:sz w:val="18"/>
                <w:szCs w:val="18"/>
                <w:lang w:val="es-SV" w:eastAsia="es-SV"/>
              </w:rPr>
              <w:t>11,598</w:t>
            </w:r>
          </w:p>
        </w:tc>
        <w:tc>
          <w:tcPr>
            <w:tcW w:w="1860" w:type="dxa"/>
            <w:tcBorders>
              <w:top w:val="nil"/>
              <w:left w:val="nil"/>
              <w:bottom w:val="single" w:sz="8" w:space="0" w:color="4F81BD"/>
              <w:right w:val="single" w:sz="8" w:space="0" w:color="4F81BD"/>
            </w:tcBorders>
            <w:shd w:val="clear" w:color="auto" w:fill="auto"/>
            <w:noWrap/>
            <w:vAlign w:val="center"/>
            <w:hideMark/>
          </w:tcPr>
          <w:p w:rsidR="00A6307E" w:rsidRPr="00A6307E" w:rsidRDefault="00A6307E" w:rsidP="00A6307E">
            <w:pPr>
              <w:spacing w:before="0" w:after="0" w:line="240" w:lineRule="auto"/>
              <w:jc w:val="center"/>
              <w:rPr>
                <w:rFonts w:ascii="Calibri" w:eastAsia="Times New Roman" w:hAnsi="Calibri" w:cs="Calibri"/>
                <w:b/>
                <w:bCs/>
                <w:color w:val="000000"/>
                <w:kern w:val="0"/>
                <w:sz w:val="18"/>
                <w:szCs w:val="18"/>
                <w:lang w:val="es-SV" w:eastAsia="es-SV"/>
              </w:rPr>
            </w:pPr>
            <w:r w:rsidRPr="00A6307E">
              <w:rPr>
                <w:rFonts w:ascii="Calibri" w:eastAsia="Times New Roman" w:hAnsi="Calibri" w:cs="Calibri"/>
                <w:b/>
                <w:bCs/>
                <w:color w:val="000000"/>
                <w:kern w:val="0"/>
                <w:sz w:val="18"/>
                <w:szCs w:val="18"/>
                <w:lang w:val="es-SV" w:eastAsia="es-SV"/>
              </w:rPr>
              <w:t>11,467</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A6307E" w:rsidRPr="00A6307E" w:rsidRDefault="00A6307E" w:rsidP="00A6307E">
            <w:pPr>
              <w:spacing w:before="0" w:after="0" w:line="240" w:lineRule="auto"/>
              <w:jc w:val="center"/>
              <w:rPr>
                <w:rFonts w:ascii="Calibri" w:eastAsia="Times New Roman" w:hAnsi="Calibri" w:cs="Calibri"/>
                <w:b/>
                <w:bCs/>
                <w:color w:val="000000"/>
                <w:kern w:val="0"/>
                <w:sz w:val="24"/>
                <w:szCs w:val="24"/>
                <w:lang w:val="es-SV" w:eastAsia="es-SV"/>
              </w:rPr>
            </w:pPr>
            <w:r w:rsidRPr="00A6307E">
              <w:rPr>
                <w:rFonts w:ascii="Calibri" w:eastAsia="Times New Roman" w:hAnsi="Calibri" w:cs="Calibri"/>
                <w:b/>
                <w:bCs/>
                <w:color w:val="000000"/>
                <w:kern w:val="0"/>
                <w:sz w:val="24"/>
                <w:szCs w:val="24"/>
                <w:lang w:val="es-SV" w:eastAsia="es-SV"/>
              </w:rPr>
              <w:t>99%</w:t>
            </w:r>
          </w:p>
        </w:tc>
      </w:tr>
      <w:tr w:rsidR="00A6307E" w:rsidRPr="00A6307E" w:rsidTr="00A6307E">
        <w:trPr>
          <w:trHeight w:val="324"/>
          <w:jc w:val="center"/>
        </w:trPr>
        <w:tc>
          <w:tcPr>
            <w:tcW w:w="5880" w:type="dxa"/>
            <w:tcBorders>
              <w:top w:val="nil"/>
              <w:left w:val="single" w:sz="4" w:space="0" w:color="auto"/>
              <w:bottom w:val="single" w:sz="4" w:space="0" w:color="auto"/>
              <w:right w:val="single" w:sz="4" w:space="0" w:color="auto"/>
            </w:tcBorders>
            <w:shd w:val="clear" w:color="000000" w:fill="C0C0C0"/>
            <w:noWrap/>
            <w:vAlign w:val="center"/>
            <w:hideMark/>
          </w:tcPr>
          <w:p w:rsidR="00A6307E" w:rsidRPr="00A6307E" w:rsidRDefault="00A6307E" w:rsidP="00A6307E">
            <w:pPr>
              <w:spacing w:before="0" w:after="0" w:line="240" w:lineRule="auto"/>
              <w:rPr>
                <w:rFonts w:ascii="Calibri" w:eastAsia="Times New Roman" w:hAnsi="Calibri" w:cs="Calibri"/>
                <w:color w:val="000000"/>
                <w:kern w:val="0"/>
                <w:sz w:val="18"/>
                <w:szCs w:val="18"/>
                <w:lang w:val="es-SV" w:eastAsia="es-SV"/>
              </w:rPr>
            </w:pPr>
            <w:r w:rsidRPr="00A6307E">
              <w:rPr>
                <w:rFonts w:ascii="Calibri" w:eastAsia="Times New Roman" w:hAnsi="Calibri" w:cs="Calibri"/>
                <w:color w:val="000000"/>
                <w:kern w:val="0"/>
                <w:sz w:val="18"/>
                <w:szCs w:val="18"/>
                <w:lang w:val="es-SV" w:eastAsia="es-SV"/>
              </w:rPr>
              <w:t>CENTRO DE REHABILITACIÓN INTEGRAL DE OCCIDENTE</w:t>
            </w:r>
          </w:p>
        </w:tc>
        <w:tc>
          <w:tcPr>
            <w:tcW w:w="2380" w:type="dxa"/>
            <w:tcBorders>
              <w:top w:val="nil"/>
              <w:left w:val="single" w:sz="8" w:space="0" w:color="4F81BD"/>
              <w:bottom w:val="single" w:sz="8" w:space="0" w:color="4F81BD"/>
              <w:right w:val="single" w:sz="8" w:space="0" w:color="4F81BD"/>
            </w:tcBorders>
            <w:shd w:val="clear" w:color="000000" w:fill="D3DFEE"/>
            <w:noWrap/>
            <w:vAlign w:val="center"/>
            <w:hideMark/>
          </w:tcPr>
          <w:p w:rsidR="00A6307E" w:rsidRPr="00A6307E" w:rsidRDefault="00A6307E" w:rsidP="00A6307E">
            <w:pPr>
              <w:spacing w:before="0" w:after="0" w:line="240" w:lineRule="auto"/>
              <w:jc w:val="center"/>
              <w:rPr>
                <w:rFonts w:ascii="Calibri" w:eastAsia="Times New Roman" w:hAnsi="Calibri" w:cs="Calibri"/>
                <w:b/>
                <w:bCs/>
                <w:color w:val="000000"/>
                <w:kern w:val="0"/>
                <w:sz w:val="18"/>
                <w:szCs w:val="18"/>
                <w:lang w:val="es-SV" w:eastAsia="es-SV"/>
              </w:rPr>
            </w:pPr>
            <w:r w:rsidRPr="00A6307E">
              <w:rPr>
                <w:rFonts w:ascii="Calibri" w:eastAsia="Times New Roman" w:hAnsi="Calibri" w:cs="Calibri"/>
                <w:b/>
                <w:bCs/>
                <w:color w:val="000000"/>
                <w:kern w:val="0"/>
                <w:sz w:val="18"/>
                <w:szCs w:val="18"/>
                <w:lang w:val="es-SV" w:eastAsia="es-SV"/>
              </w:rPr>
              <w:t>5,703</w:t>
            </w:r>
          </w:p>
        </w:tc>
        <w:tc>
          <w:tcPr>
            <w:tcW w:w="1860" w:type="dxa"/>
            <w:tcBorders>
              <w:top w:val="nil"/>
              <w:left w:val="nil"/>
              <w:bottom w:val="single" w:sz="8" w:space="0" w:color="4F81BD"/>
              <w:right w:val="single" w:sz="8" w:space="0" w:color="4F81BD"/>
            </w:tcBorders>
            <w:shd w:val="clear" w:color="000000" w:fill="D3DFEE"/>
            <w:noWrap/>
            <w:vAlign w:val="center"/>
            <w:hideMark/>
          </w:tcPr>
          <w:p w:rsidR="00A6307E" w:rsidRPr="00A6307E" w:rsidRDefault="00A6307E" w:rsidP="00A6307E">
            <w:pPr>
              <w:spacing w:before="0" w:after="0" w:line="240" w:lineRule="auto"/>
              <w:jc w:val="center"/>
              <w:rPr>
                <w:rFonts w:ascii="Calibri" w:eastAsia="Times New Roman" w:hAnsi="Calibri" w:cs="Calibri"/>
                <w:b/>
                <w:bCs/>
                <w:color w:val="000000"/>
                <w:kern w:val="0"/>
                <w:sz w:val="18"/>
                <w:szCs w:val="18"/>
                <w:lang w:val="es-SV" w:eastAsia="es-SV"/>
              </w:rPr>
            </w:pPr>
            <w:r w:rsidRPr="00A6307E">
              <w:rPr>
                <w:rFonts w:ascii="Calibri" w:eastAsia="Times New Roman" w:hAnsi="Calibri" w:cs="Calibri"/>
                <w:b/>
                <w:bCs/>
                <w:color w:val="000000"/>
                <w:kern w:val="0"/>
                <w:sz w:val="18"/>
                <w:szCs w:val="18"/>
                <w:lang w:val="es-SV" w:eastAsia="es-SV"/>
              </w:rPr>
              <w:t>5,009</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A6307E" w:rsidRPr="00A6307E" w:rsidRDefault="00A6307E" w:rsidP="00A6307E">
            <w:pPr>
              <w:spacing w:before="0" w:after="0" w:line="240" w:lineRule="auto"/>
              <w:jc w:val="center"/>
              <w:rPr>
                <w:rFonts w:ascii="Calibri" w:eastAsia="Times New Roman" w:hAnsi="Calibri" w:cs="Calibri"/>
                <w:b/>
                <w:bCs/>
                <w:color w:val="000000"/>
                <w:kern w:val="0"/>
                <w:sz w:val="24"/>
                <w:szCs w:val="24"/>
                <w:lang w:val="es-SV" w:eastAsia="es-SV"/>
              </w:rPr>
            </w:pPr>
            <w:r w:rsidRPr="00A6307E">
              <w:rPr>
                <w:rFonts w:ascii="Calibri" w:eastAsia="Times New Roman" w:hAnsi="Calibri" w:cs="Calibri"/>
                <w:b/>
                <w:bCs/>
                <w:color w:val="000000"/>
                <w:kern w:val="0"/>
                <w:sz w:val="24"/>
                <w:szCs w:val="24"/>
                <w:lang w:val="es-SV" w:eastAsia="es-SV"/>
              </w:rPr>
              <w:t>88%</w:t>
            </w:r>
          </w:p>
        </w:tc>
      </w:tr>
      <w:tr w:rsidR="00A6307E" w:rsidRPr="00A6307E" w:rsidTr="00A6307E">
        <w:trPr>
          <w:trHeight w:val="324"/>
          <w:jc w:val="center"/>
        </w:trPr>
        <w:tc>
          <w:tcPr>
            <w:tcW w:w="5880" w:type="dxa"/>
            <w:tcBorders>
              <w:top w:val="nil"/>
              <w:left w:val="single" w:sz="4" w:space="0" w:color="auto"/>
              <w:bottom w:val="single" w:sz="4" w:space="0" w:color="auto"/>
              <w:right w:val="single" w:sz="4" w:space="0" w:color="auto"/>
            </w:tcBorders>
            <w:shd w:val="clear" w:color="000000" w:fill="C0C0C0"/>
            <w:noWrap/>
            <w:vAlign w:val="center"/>
            <w:hideMark/>
          </w:tcPr>
          <w:p w:rsidR="00A6307E" w:rsidRPr="00A6307E" w:rsidRDefault="00A6307E" w:rsidP="00A6307E">
            <w:pPr>
              <w:spacing w:before="0" w:after="0" w:line="240" w:lineRule="auto"/>
              <w:rPr>
                <w:rFonts w:ascii="Calibri" w:eastAsia="Times New Roman" w:hAnsi="Calibri" w:cs="Calibri"/>
                <w:color w:val="000000"/>
                <w:kern w:val="0"/>
                <w:sz w:val="18"/>
                <w:szCs w:val="18"/>
                <w:lang w:val="es-SV" w:eastAsia="es-SV"/>
              </w:rPr>
            </w:pPr>
            <w:r w:rsidRPr="00A6307E">
              <w:rPr>
                <w:rFonts w:ascii="Calibri" w:eastAsia="Times New Roman" w:hAnsi="Calibri" w:cs="Calibri"/>
                <w:color w:val="000000"/>
                <w:kern w:val="0"/>
                <w:sz w:val="18"/>
                <w:szCs w:val="18"/>
                <w:lang w:val="es-SV" w:eastAsia="es-SV"/>
              </w:rPr>
              <w:t>CENTRO DE REHABILITACIÓN INTEGRAL DE ORIENTE</w:t>
            </w:r>
          </w:p>
        </w:tc>
        <w:tc>
          <w:tcPr>
            <w:tcW w:w="2380" w:type="dxa"/>
            <w:tcBorders>
              <w:top w:val="nil"/>
              <w:left w:val="single" w:sz="8" w:space="0" w:color="4F81BD"/>
              <w:bottom w:val="single" w:sz="8" w:space="0" w:color="4F81BD"/>
              <w:right w:val="single" w:sz="8" w:space="0" w:color="4F81BD"/>
            </w:tcBorders>
            <w:shd w:val="clear" w:color="auto" w:fill="auto"/>
            <w:noWrap/>
            <w:vAlign w:val="center"/>
            <w:hideMark/>
          </w:tcPr>
          <w:p w:rsidR="00A6307E" w:rsidRPr="00A6307E" w:rsidRDefault="00A6307E" w:rsidP="00A6307E">
            <w:pPr>
              <w:spacing w:before="0" w:after="0" w:line="240" w:lineRule="auto"/>
              <w:jc w:val="center"/>
              <w:rPr>
                <w:rFonts w:ascii="Calibri" w:eastAsia="Times New Roman" w:hAnsi="Calibri" w:cs="Calibri"/>
                <w:b/>
                <w:bCs/>
                <w:color w:val="000000"/>
                <w:kern w:val="0"/>
                <w:sz w:val="18"/>
                <w:szCs w:val="18"/>
                <w:lang w:val="es-SV" w:eastAsia="es-SV"/>
              </w:rPr>
            </w:pPr>
            <w:r w:rsidRPr="00A6307E">
              <w:rPr>
                <w:rFonts w:ascii="Calibri" w:eastAsia="Times New Roman" w:hAnsi="Calibri" w:cs="Calibri"/>
                <w:b/>
                <w:bCs/>
                <w:color w:val="000000"/>
                <w:kern w:val="0"/>
                <w:sz w:val="18"/>
                <w:szCs w:val="18"/>
                <w:lang w:val="es-SV" w:eastAsia="es-SV"/>
              </w:rPr>
              <w:t>7,919</w:t>
            </w:r>
          </w:p>
        </w:tc>
        <w:tc>
          <w:tcPr>
            <w:tcW w:w="1860" w:type="dxa"/>
            <w:tcBorders>
              <w:top w:val="nil"/>
              <w:left w:val="nil"/>
              <w:bottom w:val="single" w:sz="8" w:space="0" w:color="4F81BD"/>
              <w:right w:val="single" w:sz="8" w:space="0" w:color="4F81BD"/>
            </w:tcBorders>
            <w:shd w:val="clear" w:color="auto" w:fill="auto"/>
            <w:noWrap/>
            <w:vAlign w:val="center"/>
            <w:hideMark/>
          </w:tcPr>
          <w:p w:rsidR="00A6307E" w:rsidRPr="00A6307E" w:rsidRDefault="00A6307E" w:rsidP="00A6307E">
            <w:pPr>
              <w:spacing w:before="0" w:after="0" w:line="240" w:lineRule="auto"/>
              <w:jc w:val="center"/>
              <w:rPr>
                <w:rFonts w:ascii="Calibri" w:eastAsia="Times New Roman" w:hAnsi="Calibri" w:cs="Calibri"/>
                <w:b/>
                <w:bCs/>
                <w:color w:val="000000"/>
                <w:kern w:val="0"/>
                <w:sz w:val="18"/>
                <w:szCs w:val="18"/>
                <w:lang w:val="es-SV" w:eastAsia="es-SV"/>
              </w:rPr>
            </w:pPr>
            <w:r w:rsidRPr="00A6307E">
              <w:rPr>
                <w:rFonts w:ascii="Calibri" w:eastAsia="Times New Roman" w:hAnsi="Calibri" w:cs="Calibri"/>
                <w:b/>
                <w:bCs/>
                <w:color w:val="000000"/>
                <w:kern w:val="0"/>
                <w:sz w:val="18"/>
                <w:szCs w:val="18"/>
                <w:lang w:val="es-SV" w:eastAsia="es-SV"/>
              </w:rPr>
              <w:t>9,012</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A6307E" w:rsidRPr="00A6307E" w:rsidRDefault="00A6307E" w:rsidP="00A6307E">
            <w:pPr>
              <w:spacing w:before="0" w:after="0" w:line="240" w:lineRule="auto"/>
              <w:jc w:val="center"/>
              <w:rPr>
                <w:rFonts w:ascii="Calibri" w:eastAsia="Times New Roman" w:hAnsi="Calibri" w:cs="Calibri"/>
                <w:b/>
                <w:bCs/>
                <w:color w:val="000000"/>
                <w:kern w:val="0"/>
                <w:sz w:val="24"/>
                <w:szCs w:val="24"/>
                <w:lang w:val="es-SV" w:eastAsia="es-SV"/>
              </w:rPr>
            </w:pPr>
            <w:r w:rsidRPr="00A6307E">
              <w:rPr>
                <w:rFonts w:ascii="Calibri" w:eastAsia="Times New Roman" w:hAnsi="Calibri" w:cs="Calibri"/>
                <w:b/>
                <w:bCs/>
                <w:color w:val="000000"/>
                <w:kern w:val="0"/>
                <w:sz w:val="24"/>
                <w:szCs w:val="24"/>
                <w:lang w:val="es-SV" w:eastAsia="es-SV"/>
              </w:rPr>
              <w:t>114%</w:t>
            </w:r>
          </w:p>
        </w:tc>
      </w:tr>
      <w:tr w:rsidR="00A6307E" w:rsidRPr="00A6307E" w:rsidTr="00A6307E">
        <w:trPr>
          <w:trHeight w:val="324"/>
          <w:jc w:val="center"/>
        </w:trPr>
        <w:tc>
          <w:tcPr>
            <w:tcW w:w="5880" w:type="dxa"/>
            <w:tcBorders>
              <w:top w:val="nil"/>
              <w:left w:val="single" w:sz="4" w:space="0" w:color="auto"/>
              <w:bottom w:val="single" w:sz="4" w:space="0" w:color="auto"/>
              <w:right w:val="single" w:sz="4" w:space="0" w:color="auto"/>
            </w:tcBorders>
            <w:shd w:val="clear" w:color="000000" w:fill="C0C0C0"/>
            <w:noWrap/>
            <w:vAlign w:val="center"/>
            <w:hideMark/>
          </w:tcPr>
          <w:p w:rsidR="00A6307E" w:rsidRPr="00A6307E" w:rsidRDefault="00A6307E" w:rsidP="00A6307E">
            <w:pPr>
              <w:spacing w:before="0" w:after="0" w:line="240" w:lineRule="auto"/>
              <w:rPr>
                <w:rFonts w:ascii="Calibri" w:eastAsia="Times New Roman" w:hAnsi="Calibri" w:cs="Calibri"/>
                <w:color w:val="000000"/>
                <w:kern w:val="0"/>
                <w:sz w:val="18"/>
                <w:szCs w:val="18"/>
                <w:lang w:val="es-SV" w:eastAsia="es-SV"/>
              </w:rPr>
            </w:pPr>
            <w:r w:rsidRPr="00A6307E">
              <w:rPr>
                <w:rFonts w:ascii="Calibri" w:eastAsia="Times New Roman" w:hAnsi="Calibri" w:cs="Calibri"/>
                <w:color w:val="000000"/>
                <w:kern w:val="0"/>
                <w:sz w:val="18"/>
                <w:szCs w:val="18"/>
                <w:lang w:val="es-SV" w:eastAsia="es-SV"/>
              </w:rPr>
              <w:t>CENTRO DE REHABILITACIÓN INTEGRAL PARA LA NIÑEZ Y LA ADOLESCENCIA</w:t>
            </w:r>
          </w:p>
        </w:tc>
        <w:tc>
          <w:tcPr>
            <w:tcW w:w="2380" w:type="dxa"/>
            <w:tcBorders>
              <w:top w:val="nil"/>
              <w:left w:val="single" w:sz="8" w:space="0" w:color="4F81BD"/>
              <w:bottom w:val="single" w:sz="8" w:space="0" w:color="4F81BD"/>
              <w:right w:val="single" w:sz="8" w:space="0" w:color="4F81BD"/>
            </w:tcBorders>
            <w:shd w:val="clear" w:color="000000" w:fill="D3DFEE"/>
            <w:noWrap/>
            <w:vAlign w:val="center"/>
            <w:hideMark/>
          </w:tcPr>
          <w:p w:rsidR="00A6307E" w:rsidRPr="00A6307E" w:rsidRDefault="00A6307E" w:rsidP="00A6307E">
            <w:pPr>
              <w:spacing w:before="0" w:after="0" w:line="240" w:lineRule="auto"/>
              <w:jc w:val="center"/>
              <w:rPr>
                <w:rFonts w:ascii="Calibri" w:eastAsia="Times New Roman" w:hAnsi="Calibri" w:cs="Calibri"/>
                <w:b/>
                <w:bCs/>
                <w:color w:val="000000"/>
                <w:kern w:val="0"/>
                <w:sz w:val="18"/>
                <w:szCs w:val="18"/>
                <w:lang w:val="es-SV" w:eastAsia="es-SV"/>
              </w:rPr>
            </w:pPr>
            <w:r w:rsidRPr="00A6307E">
              <w:rPr>
                <w:rFonts w:ascii="Calibri" w:eastAsia="Times New Roman" w:hAnsi="Calibri" w:cs="Calibri"/>
                <w:b/>
                <w:bCs/>
                <w:color w:val="000000"/>
                <w:kern w:val="0"/>
                <w:sz w:val="18"/>
                <w:szCs w:val="18"/>
                <w:lang w:val="es-SV" w:eastAsia="es-SV"/>
              </w:rPr>
              <w:t>3,561</w:t>
            </w:r>
          </w:p>
        </w:tc>
        <w:tc>
          <w:tcPr>
            <w:tcW w:w="1860" w:type="dxa"/>
            <w:tcBorders>
              <w:top w:val="nil"/>
              <w:left w:val="nil"/>
              <w:bottom w:val="single" w:sz="8" w:space="0" w:color="4F81BD"/>
              <w:right w:val="single" w:sz="8" w:space="0" w:color="4F81BD"/>
            </w:tcBorders>
            <w:shd w:val="clear" w:color="000000" w:fill="D3DFEE"/>
            <w:noWrap/>
            <w:vAlign w:val="center"/>
            <w:hideMark/>
          </w:tcPr>
          <w:p w:rsidR="00A6307E" w:rsidRPr="00A6307E" w:rsidRDefault="00A6307E" w:rsidP="00A6307E">
            <w:pPr>
              <w:spacing w:before="0" w:after="0" w:line="240" w:lineRule="auto"/>
              <w:jc w:val="center"/>
              <w:rPr>
                <w:rFonts w:ascii="Calibri" w:eastAsia="Times New Roman" w:hAnsi="Calibri" w:cs="Calibri"/>
                <w:b/>
                <w:bCs/>
                <w:color w:val="000000"/>
                <w:kern w:val="0"/>
                <w:sz w:val="18"/>
                <w:szCs w:val="18"/>
                <w:lang w:val="es-SV" w:eastAsia="es-SV"/>
              </w:rPr>
            </w:pPr>
            <w:r w:rsidRPr="00A6307E">
              <w:rPr>
                <w:rFonts w:ascii="Calibri" w:eastAsia="Times New Roman" w:hAnsi="Calibri" w:cs="Calibri"/>
                <w:b/>
                <w:bCs/>
                <w:color w:val="000000"/>
                <w:kern w:val="0"/>
                <w:sz w:val="18"/>
                <w:szCs w:val="18"/>
                <w:lang w:val="es-SV" w:eastAsia="es-SV"/>
              </w:rPr>
              <w:t>2,672</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A6307E" w:rsidRPr="00A6307E" w:rsidRDefault="00A6307E" w:rsidP="00A6307E">
            <w:pPr>
              <w:spacing w:before="0" w:after="0" w:line="240" w:lineRule="auto"/>
              <w:jc w:val="center"/>
              <w:rPr>
                <w:rFonts w:ascii="Calibri" w:eastAsia="Times New Roman" w:hAnsi="Calibri" w:cs="Calibri"/>
                <w:b/>
                <w:bCs/>
                <w:color w:val="000000"/>
                <w:kern w:val="0"/>
                <w:sz w:val="24"/>
                <w:szCs w:val="24"/>
                <w:lang w:val="es-SV" w:eastAsia="es-SV"/>
              </w:rPr>
            </w:pPr>
            <w:r w:rsidRPr="00A6307E">
              <w:rPr>
                <w:rFonts w:ascii="Calibri" w:eastAsia="Times New Roman" w:hAnsi="Calibri" w:cs="Calibri"/>
                <w:b/>
                <w:bCs/>
                <w:color w:val="000000"/>
                <w:kern w:val="0"/>
                <w:sz w:val="24"/>
                <w:szCs w:val="24"/>
                <w:lang w:val="es-SV" w:eastAsia="es-SV"/>
              </w:rPr>
              <w:t>75%</w:t>
            </w:r>
          </w:p>
        </w:tc>
      </w:tr>
      <w:tr w:rsidR="00A6307E" w:rsidRPr="00A6307E" w:rsidTr="00A6307E">
        <w:trPr>
          <w:trHeight w:val="324"/>
          <w:jc w:val="center"/>
        </w:trPr>
        <w:tc>
          <w:tcPr>
            <w:tcW w:w="5880" w:type="dxa"/>
            <w:tcBorders>
              <w:top w:val="nil"/>
              <w:left w:val="single" w:sz="4" w:space="0" w:color="auto"/>
              <w:bottom w:val="single" w:sz="4" w:space="0" w:color="auto"/>
              <w:right w:val="single" w:sz="4" w:space="0" w:color="auto"/>
            </w:tcBorders>
            <w:shd w:val="clear" w:color="000000" w:fill="C0C0C0"/>
            <w:noWrap/>
            <w:vAlign w:val="center"/>
            <w:hideMark/>
          </w:tcPr>
          <w:p w:rsidR="00A6307E" w:rsidRPr="00A6307E" w:rsidRDefault="00A6307E" w:rsidP="00A6307E">
            <w:pPr>
              <w:spacing w:before="0" w:after="0" w:line="240" w:lineRule="auto"/>
              <w:rPr>
                <w:rFonts w:ascii="Calibri" w:eastAsia="Times New Roman" w:hAnsi="Calibri" w:cs="Calibri"/>
                <w:color w:val="000000"/>
                <w:kern w:val="0"/>
                <w:sz w:val="18"/>
                <w:szCs w:val="18"/>
                <w:lang w:val="es-SV" w:eastAsia="es-SV"/>
              </w:rPr>
            </w:pPr>
            <w:r w:rsidRPr="00A6307E">
              <w:rPr>
                <w:rFonts w:ascii="Calibri" w:eastAsia="Times New Roman" w:hAnsi="Calibri" w:cs="Calibri"/>
                <w:color w:val="000000"/>
                <w:kern w:val="0"/>
                <w:sz w:val="18"/>
                <w:szCs w:val="18"/>
                <w:lang w:val="es-SV" w:eastAsia="es-SV"/>
              </w:rPr>
              <w:t>CENTRO DE REHABILITACIÓN DE CIEGOS "EUGENIA DE DUEÑAS"</w:t>
            </w:r>
          </w:p>
        </w:tc>
        <w:tc>
          <w:tcPr>
            <w:tcW w:w="2380" w:type="dxa"/>
            <w:tcBorders>
              <w:top w:val="nil"/>
              <w:left w:val="single" w:sz="8" w:space="0" w:color="4F81BD"/>
              <w:bottom w:val="single" w:sz="8" w:space="0" w:color="4F81BD"/>
              <w:right w:val="single" w:sz="8" w:space="0" w:color="4F81BD"/>
            </w:tcBorders>
            <w:shd w:val="clear" w:color="auto" w:fill="auto"/>
            <w:noWrap/>
            <w:vAlign w:val="center"/>
            <w:hideMark/>
          </w:tcPr>
          <w:p w:rsidR="00A6307E" w:rsidRPr="00A6307E" w:rsidRDefault="00A6307E" w:rsidP="00A6307E">
            <w:pPr>
              <w:spacing w:before="0" w:after="0" w:line="240" w:lineRule="auto"/>
              <w:jc w:val="center"/>
              <w:rPr>
                <w:rFonts w:ascii="Calibri" w:eastAsia="Times New Roman" w:hAnsi="Calibri" w:cs="Calibri"/>
                <w:b/>
                <w:bCs/>
                <w:color w:val="000000"/>
                <w:kern w:val="0"/>
                <w:sz w:val="18"/>
                <w:szCs w:val="18"/>
                <w:lang w:val="es-SV" w:eastAsia="es-SV"/>
              </w:rPr>
            </w:pPr>
            <w:r w:rsidRPr="00A6307E">
              <w:rPr>
                <w:rFonts w:ascii="Calibri" w:eastAsia="Times New Roman" w:hAnsi="Calibri" w:cs="Calibri"/>
                <w:b/>
                <w:bCs/>
                <w:color w:val="000000"/>
                <w:kern w:val="0"/>
                <w:sz w:val="18"/>
                <w:szCs w:val="18"/>
                <w:lang w:val="es-SV" w:eastAsia="es-SV"/>
              </w:rPr>
              <w:t>2,778</w:t>
            </w:r>
          </w:p>
        </w:tc>
        <w:tc>
          <w:tcPr>
            <w:tcW w:w="1860" w:type="dxa"/>
            <w:tcBorders>
              <w:top w:val="nil"/>
              <w:left w:val="nil"/>
              <w:bottom w:val="single" w:sz="8" w:space="0" w:color="4F81BD"/>
              <w:right w:val="single" w:sz="8" w:space="0" w:color="4F81BD"/>
            </w:tcBorders>
            <w:shd w:val="clear" w:color="auto" w:fill="auto"/>
            <w:noWrap/>
            <w:vAlign w:val="center"/>
            <w:hideMark/>
          </w:tcPr>
          <w:p w:rsidR="00A6307E" w:rsidRPr="00A6307E" w:rsidRDefault="00A6307E" w:rsidP="00A6307E">
            <w:pPr>
              <w:spacing w:before="0" w:after="0" w:line="240" w:lineRule="auto"/>
              <w:jc w:val="center"/>
              <w:rPr>
                <w:rFonts w:ascii="Calibri" w:eastAsia="Times New Roman" w:hAnsi="Calibri" w:cs="Calibri"/>
                <w:b/>
                <w:bCs/>
                <w:color w:val="000000"/>
                <w:kern w:val="0"/>
                <w:sz w:val="18"/>
                <w:szCs w:val="18"/>
                <w:lang w:val="es-SV" w:eastAsia="es-SV"/>
              </w:rPr>
            </w:pPr>
            <w:r w:rsidRPr="00A6307E">
              <w:rPr>
                <w:rFonts w:ascii="Calibri" w:eastAsia="Times New Roman" w:hAnsi="Calibri" w:cs="Calibri"/>
                <w:b/>
                <w:bCs/>
                <w:color w:val="000000"/>
                <w:kern w:val="0"/>
                <w:sz w:val="18"/>
                <w:szCs w:val="18"/>
                <w:lang w:val="es-SV" w:eastAsia="es-SV"/>
              </w:rPr>
              <w:t>1,456</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A6307E" w:rsidRPr="00A6307E" w:rsidRDefault="00A6307E" w:rsidP="00A6307E">
            <w:pPr>
              <w:spacing w:before="0" w:after="0" w:line="240" w:lineRule="auto"/>
              <w:jc w:val="center"/>
              <w:rPr>
                <w:rFonts w:ascii="Calibri" w:eastAsia="Times New Roman" w:hAnsi="Calibri" w:cs="Calibri"/>
                <w:b/>
                <w:bCs/>
                <w:color w:val="000000"/>
                <w:kern w:val="0"/>
                <w:sz w:val="24"/>
                <w:szCs w:val="24"/>
                <w:lang w:val="es-SV" w:eastAsia="es-SV"/>
              </w:rPr>
            </w:pPr>
            <w:r w:rsidRPr="00A6307E">
              <w:rPr>
                <w:rFonts w:ascii="Calibri" w:eastAsia="Times New Roman" w:hAnsi="Calibri" w:cs="Calibri"/>
                <w:b/>
                <w:bCs/>
                <w:color w:val="000000"/>
                <w:kern w:val="0"/>
                <w:sz w:val="24"/>
                <w:szCs w:val="24"/>
                <w:lang w:val="es-SV" w:eastAsia="es-SV"/>
              </w:rPr>
              <w:t>52%</w:t>
            </w:r>
          </w:p>
        </w:tc>
      </w:tr>
      <w:tr w:rsidR="00A6307E" w:rsidRPr="00A6307E" w:rsidTr="00A6307E">
        <w:trPr>
          <w:trHeight w:val="324"/>
          <w:jc w:val="center"/>
        </w:trPr>
        <w:tc>
          <w:tcPr>
            <w:tcW w:w="5880" w:type="dxa"/>
            <w:tcBorders>
              <w:top w:val="nil"/>
              <w:left w:val="single" w:sz="4" w:space="0" w:color="auto"/>
              <w:bottom w:val="single" w:sz="4" w:space="0" w:color="auto"/>
              <w:right w:val="single" w:sz="4" w:space="0" w:color="auto"/>
            </w:tcBorders>
            <w:shd w:val="clear" w:color="000000" w:fill="C0C0C0"/>
            <w:noWrap/>
            <w:vAlign w:val="center"/>
            <w:hideMark/>
          </w:tcPr>
          <w:p w:rsidR="00A6307E" w:rsidRPr="00A6307E" w:rsidRDefault="00A6307E" w:rsidP="00A6307E">
            <w:pPr>
              <w:spacing w:before="0" w:after="0" w:line="240" w:lineRule="auto"/>
              <w:rPr>
                <w:rFonts w:ascii="Calibri" w:eastAsia="Times New Roman" w:hAnsi="Calibri" w:cs="Calibri"/>
                <w:color w:val="000000"/>
                <w:kern w:val="0"/>
                <w:sz w:val="18"/>
                <w:szCs w:val="18"/>
                <w:lang w:val="es-SV" w:eastAsia="es-SV"/>
              </w:rPr>
            </w:pPr>
            <w:r w:rsidRPr="00A6307E">
              <w:rPr>
                <w:rFonts w:ascii="Calibri" w:eastAsia="Times New Roman" w:hAnsi="Calibri" w:cs="Calibri"/>
                <w:color w:val="000000"/>
                <w:kern w:val="0"/>
                <w:sz w:val="18"/>
                <w:szCs w:val="18"/>
                <w:lang w:val="es-SV" w:eastAsia="es-SV"/>
              </w:rPr>
              <w:t>CENTRO DE REHABILITACIÓN PROFESIONAL</w:t>
            </w:r>
          </w:p>
        </w:tc>
        <w:tc>
          <w:tcPr>
            <w:tcW w:w="2380" w:type="dxa"/>
            <w:tcBorders>
              <w:top w:val="nil"/>
              <w:left w:val="single" w:sz="8" w:space="0" w:color="4F81BD"/>
              <w:bottom w:val="single" w:sz="8" w:space="0" w:color="4F81BD"/>
              <w:right w:val="single" w:sz="8" w:space="0" w:color="4F81BD"/>
            </w:tcBorders>
            <w:shd w:val="clear" w:color="000000" w:fill="D3DFEE"/>
            <w:noWrap/>
            <w:vAlign w:val="center"/>
            <w:hideMark/>
          </w:tcPr>
          <w:p w:rsidR="00A6307E" w:rsidRPr="00A6307E" w:rsidRDefault="00A6307E" w:rsidP="00A6307E">
            <w:pPr>
              <w:spacing w:before="0" w:after="0" w:line="240" w:lineRule="auto"/>
              <w:jc w:val="center"/>
              <w:rPr>
                <w:rFonts w:ascii="Calibri" w:eastAsia="Times New Roman" w:hAnsi="Calibri" w:cs="Calibri"/>
                <w:b/>
                <w:bCs/>
                <w:color w:val="000000"/>
                <w:kern w:val="0"/>
                <w:sz w:val="18"/>
                <w:szCs w:val="18"/>
                <w:lang w:val="es-SV" w:eastAsia="es-SV"/>
              </w:rPr>
            </w:pPr>
            <w:r w:rsidRPr="00A6307E">
              <w:rPr>
                <w:rFonts w:ascii="Calibri" w:eastAsia="Times New Roman" w:hAnsi="Calibri" w:cs="Calibri"/>
                <w:b/>
                <w:bCs/>
                <w:color w:val="000000"/>
                <w:kern w:val="0"/>
                <w:sz w:val="18"/>
                <w:szCs w:val="18"/>
                <w:lang w:val="es-SV" w:eastAsia="es-SV"/>
              </w:rPr>
              <w:t>404</w:t>
            </w:r>
          </w:p>
        </w:tc>
        <w:tc>
          <w:tcPr>
            <w:tcW w:w="1860" w:type="dxa"/>
            <w:tcBorders>
              <w:top w:val="nil"/>
              <w:left w:val="nil"/>
              <w:bottom w:val="single" w:sz="8" w:space="0" w:color="4F81BD"/>
              <w:right w:val="single" w:sz="8" w:space="0" w:color="4F81BD"/>
            </w:tcBorders>
            <w:shd w:val="clear" w:color="000000" w:fill="D3DFEE"/>
            <w:noWrap/>
            <w:vAlign w:val="center"/>
            <w:hideMark/>
          </w:tcPr>
          <w:p w:rsidR="00A6307E" w:rsidRPr="00A6307E" w:rsidRDefault="00A6307E" w:rsidP="00A6307E">
            <w:pPr>
              <w:spacing w:before="0" w:after="0" w:line="240" w:lineRule="auto"/>
              <w:jc w:val="center"/>
              <w:rPr>
                <w:rFonts w:ascii="Calibri" w:eastAsia="Times New Roman" w:hAnsi="Calibri" w:cs="Calibri"/>
                <w:b/>
                <w:bCs/>
                <w:color w:val="000000"/>
                <w:kern w:val="0"/>
                <w:sz w:val="18"/>
                <w:szCs w:val="18"/>
                <w:lang w:val="es-SV" w:eastAsia="es-SV"/>
              </w:rPr>
            </w:pPr>
            <w:r w:rsidRPr="00A6307E">
              <w:rPr>
                <w:rFonts w:ascii="Calibri" w:eastAsia="Times New Roman" w:hAnsi="Calibri" w:cs="Calibri"/>
                <w:b/>
                <w:bCs/>
                <w:color w:val="000000"/>
                <w:kern w:val="0"/>
                <w:sz w:val="18"/>
                <w:szCs w:val="18"/>
                <w:lang w:val="es-SV" w:eastAsia="es-SV"/>
              </w:rPr>
              <w:t>367</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A6307E" w:rsidRPr="00A6307E" w:rsidRDefault="00A6307E" w:rsidP="00A6307E">
            <w:pPr>
              <w:spacing w:before="0" w:after="0" w:line="240" w:lineRule="auto"/>
              <w:jc w:val="center"/>
              <w:rPr>
                <w:rFonts w:ascii="Calibri" w:eastAsia="Times New Roman" w:hAnsi="Calibri" w:cs="Calibri"/>
                <w:b/>
                <w:bCs/>
                <w:color w:val="000000"/>
                <w:kern w:val="0"/>
                <w:sz w:val="24"/>
                <w:szCs w:val="24"/>
                <w:lang w:val="es-SV" w:eastAsia="es-SV"/>
              </w:rPr>
            </w:pPr>
            <w:r w:rsidRPr="00A6307E">
              <w:rPr>
                <w:rFonts w:ascii="Calibri" w:eastAsia="Times New Roman" w:hAnsi="Calibri" w:cs="Calibri"/>
                <w:b/>
                <w:bCs/>
                <w:color w:val="000000"/>
                <w:kern w:val="0"/>
                <w:sz w:val="24"/>
                <w:szCs w:val="24"/>
                <w:lang w:val="es-SV" w:eastAsia="es-SV"/>
              </w:rPr>
              <w:t>91%</w:t>
            </w:r>
          </w:p>
        </w:tc>
      </w:tr>
      <w:tr w:rsidR="00A6307E" w:rsidRPr="00A6307E" w:rsidTr="00A6307E">
        <w:trPr>
          <w:trHeight w:val="324"/>
          <w:jc w:val="center"/>
        </w:trPr>
        <w:tc>
          <w:tcPr>
            <w:tcW w:w="5880" w:type="dxa"/>
            <w:tcBorders>
              <w:top w:val="nil"/>
              <w:left w:val="single" w:sz="4" w:space="0" w:color="auto"/>
              <w:bottom w:val="single" w:sz="4" w:space="0" w:color="auto"/>
              <w:right w:val="single" w:sz="4" w:space="0" w:color="auto"/>
            </w:tcBorders>
            <w:shd w:val="clear" w:color="000000" w:fill="C0C0C0"/>
            <w:noWrap/>
            <w:vAlign w:val="center"/>
            <w:hideMark/>
          </w:tcPr>
          <w:p w:rsidR="00A6307E" w:rsidRPr="00A6307E" w:rsidRDefault="00A6307E" w:rsidP="00A6307E">
            <w:pPr>
              <w:spacing w:before="0" w:after="0" w:line="240" w:lineRule="auto"/>
              <w:rPr>
                <w:rFonts w:ascii="Calibri" w:eastAsia="Times New Roman" w:hAnsi="Calibri" w:cs="Calibri"/>
                <w:color w:val="000000"/>
                <w:kern w:val="0"/>
                <w:sz w:val="18"/>
                <w:szCs w:val="18"/>
                <w:lang w:val="es-SV" w:eastAsia="es-SV"/>
              </w:rPr>
            </w:pPr>
            <w:r w:rsidRPr="00A6307E">
              <w:rPr>
                <w:rFonts w:ascii="Calibri" w:eastAsia="Times New Roman" w:hAnsi="Calibri" w:cs="Calibri"/>
                <w:color w:val="000000"/>
                <w:kern w:val="0"/>
                <w:sz w:val="18"/>
                <w:szCs w:val="18"/>
                <w:lang w:val="es-SV" w:eastAsia="es-SV"/>
              </w:rPr>
              <w:t>UNIDAD DE CONSULTA EXTERNA</w:t>
            </w:r>
          </w:p>
        </w:tc>
        <w:tc>
          <w:tcPr>
            <w:tcW w:w="2380" w:type="dxa"/>
            <w:tcBorders>
              <w:top w:val="nil"/>
              <w:left w:val="single" w:sz="8" w:space="0" w:color="4F81BD"/>
              <w:bottom w:val="single" w:sz="8" w:space="0" w:color="4F81BD"/>
              <w:right w:val="single" w:sz="8" w:space="0" w:color="4F81BD"/>
            </w:tcBorders>
            <w:shd w:val="clear" w:color="auto" w:fill="auto"/>
            <w:noWrap/>
            <w:vAlign w:val="center"/>
            <w:hideMark/>
          </w:tcPr>
          <w:p w:rsidR="00A6307E" w:rsidRPr="00A6307E" w:rsidRDefault="00A6307E" w:rsidP="00A6307E">
            <w:pPr>
              <w:spacing w:before="0" w:after="0" w:line="240" w:lineRule="auto"/>
              <w:jc w:val="center"/>
              <w:rPr>
                <w:rFonts w:ascii="Calibri" w:eastAsia="Times New Roman" w:hAnsi="Calibri" w:cs="Calibri"/>
                <w:b/>
                <w:bCs/>
                <w:color w:val="000000"/>
                <w:kern w:val="0"/>
                <w:sz w:val="18"/>
                <w:szCs w:val="18"/>
                <w:lang w:val="es-SV" w:eastAsia="es-SV"/>
              </w:rPr>
            </w:pPr>
            <w:r w:rsidRPr="00A6307E">
              <w:rPr>
                <w:rFonts w:ascii="Calibri" w:eastAsia="Times New Roman" w:hAnsi="Calibri" w:cs="Calibri"/>
                <w:b/>
                <w:bCs/>
                <w:color w:val="000000"/>
                <w:kern w:val="0"/>
                <w:sz w:val="18"/>
                <w:szCs w:val="18"/>
                <w:lang w:val="es-SV" w:eastAsia="es-SV"/>
              </w:rPr>
              <w:t>11,921</w:t>
            </w:r>
          </w:p>
        </w:tc>
        <w:tc>
          <w:tcPr>
            <w:tcW w:w="1860" w:type="dxa"/>
            <w:tcBorders>
              <w:top w:val="nil"/>
              <w:left w:val="nil"/>
              <w:bottom w:val="single" w:sz="8" w:space="0" w:color="4F81BD"/>
              <w:right w:val="single" w:sz="8" w:space="0" w:color="4F81BD"/>
            </w:tcBorders>
            <w:shd w:val="clear" w:color="auto" w:fill="auto"/>
            <w:noWrap/>
            <w:vAlign w:val="center"/>
            <w:hideMark/>
          </w:tcPr>
          <w:p w:rsidR="00A6307E" w:rsidRPr="00A6307E" w:rsidRDefault="00A6307E" w:rsidP="00A6307E">
            <w:pPr>
              <w:spacing w:before="0" w:after="0" w:line="240" w:lineRule="auto"/>
              <w:jc w:val="center"/>
              <w:rPr>
                <w:rFonts w:ascii="Calibri" w:eastAsia="Times New Roman" w:hAnsi="Calibri" w:cs="Calibri"/>
                <w:b/>
                <w:bCs/>
                <w:color w:val="000000"/>
                <w:kern w:val="0"/>
                <w:sz w:val="18"/>
                <w:szCs w:val="18"/>
                <w:lang w:val="es-SV" w:eastAsia="es-SV"/>
              </w:rPr>
            </w:pPr>
            <w:r w:rsidRPr="00A6307E">
              <w:rPr>
                <w:rFonts w:ascii="Calibri" w:eastAsia="Times New Roman" w:hAnsi="Calibri" w:cs="Calibri"/>
                <w:b/>
                <w:bCs/>
                <w:color w:val="000000"/>
                <w:kern w:val="0"/>
                <w:sz w:val="18"/>
                <w:szCs w:val="18"/>
                <w:lang w:val="es-SV" w:eastAsia="es-SV"/>
              </w:rPr>
              <w:t>11,625</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A6307E" w:rsidRPr="00A6307E" w:rsidRDefault="00A6307E" w:rsidP="00A6307E">
            <w:pPr>
              <w:spacing w:before="0" w:after="0" w:line="240" w:lineRule="auto"/>
              <w:jc w:val="center"/>
              <w:rPr>
                <w:rFonts w:ascii="Calibri" w:eastAsia="Times New Roman" w:hAnsi="Calibri" w:cs="Calibri"/>
                <w:b/>
                <w:bCs/>
                <w:color w:val="000000"/>
                <w:kern w:val="0"/>
                <w:sz w:val="24"/>
                <w:szCs w:val="24"/>
                <w:lang w:val="es-SV" w:eastAsia="es-SV"/>
              </w:rPr>
            </w:pPr>
            <w:r w:rsidRPr="00A6307E">
              <w:rPr>
                <w:rFonts w:ascii="Calibri" w:eastAsia="Times New Roman" w:hAnsi="Calibri" w:cs="Calibri"/>
                <w:b/>
                <w:bCs/>
                <w:color w:val="000000"/>
                <w:kern w:val="0"/>
                <w:sz w:val="24"/>
                <w:szCs w:val="24"/>
                <w:lang w:val="es-SV" w:eastAsia="es-SV"/>
              </w:rPr>
              <w:t>98%</w:t>
            </w:r>
          </w:p>
        </w:tc>
      </w:tr>
      <w:tr w:rsidR="00A6307E" w:rsidRPr="00A6307E" w:rsidTr="00A6307E">
        <w:trPr>
          <w:trHeight w:val="360"/>
          <w:jc w:val="center"/>
        </w:trPr>
        <w:tc>
          <w:tcPr>
            <w:tcW w:w="5880" w:type="dxa"/>
            <w:tcBorders>
              <w:top w:val="nil"/>
              <w:left w:val="single" w:sz="4" w:space="0" w:color="auto"/>
              <w:bottom w:val="single" w:sz="4" w:space="0" w:color="auto"/>
              <w:right w:val="single" w:sz="4" w:space="0" w:color="auto"/>
            </w:tcBorders>
            <w:shd w:val="clear" w:color="000000" w:fill="C0C0C0"/>
            <w:noWrap/>
            <w:vAlign w:val="center"/>
            <w:hideMark/>
          </w:tcPr>
          <w:p w:rsidR="00A6307E" w:rsidRPr="00A6307E" w:rsidRDefault="00A6307E" w:rsidP="00A6307E">
            <w:pPr>
              <w:spacing w:before="0" w:after="0" w:line="240" w:lineRule="auto"/>
              <w:rPr>
                <w:rFonts w:ascii="Calibri" w:eastAsia="Times New Roman" w:hAnsi="Calibri" w:cs="Calibri"/>
                <w:b/>
                <w:bCs/>
                <w:i/>
                <w:iCs/>
                <w:color w:val="000000"/>
                <w:kern w:val="0"/>
                <w:sz w:val="28"/>
                <w:szCs w:val="28"/>
                <w:lang w:val="es-SV" w:eastAsia="es-SV"/>
              </w:rPr>
            </w:pPr>
            <w:r w:rsidRPr="00A6307E">
              <w:rPr>
                <w:rFonts w:ascii="Calibri" w:eastAsia="Times New Roman" w:hAnsi="Calibri" w:cs="Calibri"/>
                <w:b/>
                <w:bCs/>
                <w:i/>
                <w:iCs/>
                <w:color w:val="000000"/>
                <w:kern w:val="0"/>
                <w:sz w:val="28"/>
                <w:szCs w:val="28"/>
                <w:lang w:val="es-SV" w:eastAsia="es-SV"/>
              </w:rPr>
              <w:t xml:space="preserve">TOTAL GENERAL </w:t>
            </w:r>
          </w:p>
        </w:tc>
        <w:tc>
          <w:tcPr>
            <w:tcW w:w="2380" w:type="dxa"/>
            <w:tcBorders>
              <w:top w:val="single" w:sz="4" w:space="0" w:color="auto"/>
              <w:left w:val="nil"/>
              <w:bottom w:val="single" w:sz="4" w:space="0" w:color="auto"/>
              <w:right w:val="single" w:sz="4" w:space="0" w:color="auto"/>
            </w:tcBorders>
            <w:shd w:val="clear" w:color="000000" w:fill="C0C0C0"/>
            <w:noWrap/>
            <w:vAlign w:val="center"/>
            <w:hideMark/>
          </w:tcPr>
          <w:p w:rsidR="00A6307E" w:rsidRPr="00A6307E" w:rsidRDefault="00A6307E" w:rsidP="00A6307E">
            <w:pPr>
              <w:spacing w:before="0" w:after="0" w:line="240" w:lineRule="auto"/>
              <w:jc w:val="center"/>
              <w:rPr>
                <w:rFonts w:ascii="Calibri" w:eastAsia="Times New Roman" w:hAnsi="Calibri" w:cs="Calibri"/>
                <w:b/>
                <w:bCs/>
                <w:i/>
                <w:iCs/>
                <w:color w:val="000000"/>
                <w:kern w:val="0"/>
                <w:sz w:val="28"/>
                <w:szCs w:val="28"/>
                <w:lang w:val="es-SV" w:eastAsia="es-SV"/>
              </w:rPr>
            </w:pPr>
            <w:r w:rsidRPr="00A6307E">
              <w:rPr>
                <w:rFonts w:ascii="Calibri" w:eastAsia="Times New Roman" w:hAnsi="Calibri" w:cs="Calibri"/>
                <w:b/>
                <w:bCs/>
                <w:i/>
                <w:iCs/>
                <w:color w:val="000000"/>
                <w:kern w:val="0"/>
                <w:sz w:val="28"/>
                <w:szCs w:val="28"/>
                <w:lang w:val="es-SV" w:eastAsia="es-SV"/>
              </w:rPr>
              <w:t>74,809</w:t>
            </w:r>
          </w:p>
        </w:tc>
        <w:tc>
          <w:tcPr>
            <w:tcW w:w="1860" w:type="dxa"/>
            <w:tcBorders>
              <w:top w:val="single" w:sz="4" w:space="0" w:color="auto"/>
              <w:left w:val="nil"/>
              <w:bottom w:val="single" w:sz="4" w:space="0" w:color="auto"/>
              <w:right w:val="single" w:sz="4" w:space="0" w:color="auto"/>
            </w:tcBorders>
            <w:shd w:val="clear" w:color="000000" w:fill="C0C0C0"/>
            <w:noWrap/>
            <w:vAlign w:val="center"/>
            <w:hideMark/>
          </w:tcPr>
          <w:p w:rsidR="00A6307E" w:rsidRPr="00A6307E" w:rsidRDefault="00A6307E" w:rsidP="00A6307E">
            <w:pPr>
              <w:spacing w:before="0" w:after="0" w:line="240" w:lineRule="auto"/>
              <w:jc w:val="center"/>
              <w:rPr>
                <w:rFonts w:ascii="Calibri" w:eastAsia="Times New Roman" w:hAnsi="Calibri" w:cs="Calibri"/>
                <w:b/>
                <w:bCs/>
                <w:i/>
                <w:iCs/>
                <w:color w:val="000000"/>
                <w:kern w:val="0"/>
                <w:sz w:val="28"/>
                <w:szCs w:val="28"/>
                <w:lang w:val="es-SV" w:eastAsia="es-SV"/>
              </w:rPr>
            </w:pPr>
            <w:r w:rsidRPr="00A6307E">
              <w:rPr>
                <w:rFonts w:ascii="Calibri" w:eastAsia="Times New Roman" w:hAnsi="Calibri" w:cs="Calibri"/>
                <w:b/>
                <w:bCs/>
                <w:i/>
                <w:iCs/>
                <w:color w:val="000000"/>
                <w:kern w:val="0"/>
                <w:sz w:val="28"/>
                <w:szCs w:val="28"/>
                <w:lang w:val="es-SV" w:eastAsia="es-SV"/>
              </w:rPr>
              <w:t>70,244</w:t>
            </w:r>
          </w:p>
        </w:tc>
        <w:tc>
          <w:tcPr>
            <w:tcW w:w="1074" w:type="dxa"/>
            <w:tcBorders>
              <w:top w:val="nil"/>
              <w:left w:val="nil"/>
              <w:bottom w:val="single" w:sz="4" w:space="0" w:color="auto"/>
              <w:right w:val="single" w:sz="4" w:space="0" w:color="auto"/>
            </w:tcBorders>
            <w:shd w:val="clear" w:color="auto" w:fill="auto"/>
            <w:noWrap/>
            <w:vAlign w:val="center"/>
            <w:hideMark/>
          </w:tcPr>
          <w:p w:rsidR="00A6307E" w:rsidRPr="00A6307E" w:rsidRDefault="00A6307E" w:rsidP="00A6307E">
            <w:pPr>
              <w:spacing w:before="0" w:after="0" w:line="240" w:lineRule="auto"/>
              <w:jc w:val="center"/>
              <w:rPr>
                <w:rFonts w:ascii="Calibri" w:eastAsia="Times New Roman" w:hAnsi="Calibri" w:cs="Calibri"/>
                <w:b/>
                <w:bCs/>
                <w:color w:val="000000"/>
                <w:kern w:val="0"/>
                <w:sz w:val="28"/>
                <w:szCs w:val="28"/>
                <w:lang w:val="es-SV" w:eastAsia="es-SV"/>
              </w:rPr>
            </w:pPr>
            <w:r w:rsidRPr="00A6307E">
              <w:rPr>
                <w:rFonts w:ascii="Calibri" w:eastAsia="Times New Roman" w:hAnsi="Calibri" w:cs="Calibri"/>
                <w:b/>
                <w:bCs/>
                <w:color w:val="000000"/>
                <w:kern w:val="0"/>
                <w:sz w:val="28"/>
                <w:szCs w:val="28"/>
                <w:lang w:val="es-SV" w:eastAsia="es-SV"/>
              </w:rPr>
              <w:t>94%</w:t>
            </w:r>
          </w:p>
        </w:tc>
      </w:tr>
    </w:tbl>
    <w:p w:rsidR="00A6307E" w:rsidRDefault="00A6307E" w:rsidP="00A6307E">
      <w:pPr>
        <w:jc w:val="center"/>
        <w:rPr>
          <w:sz w:val="36"/>
        </w:rPr>
      </w:pPr>
    </w:p>
    <w:p w:rsidR="00F9688D" w:rsidRPr="00CE42BC" w:rsidRDefault="00F9688D" w:rsidP="00F9688D">
      <w:pPr>
        <w:jc w:val="both"/>
        <w:rPr>
          <w:rFonts w:ascii="Century Gothic" w:hAnsi="Century Gothic" w:cs="Century Gothic"/>
          <w:kern w:val="28"/>
        </w:rPr>
      </w:pPr>
      <w:r w:rsidRPr="00CE42BC">
        <w:rPr>
          <w:rFonts w:ascii="Century Gothic" w:hAnsi="Century Gothic" w:cs="Century Gothic"/>
          <w:kern w:val="28"/>
        </w:rPr>
        <w:t xml:space="preserve">Dentro </w:t>
      </w:r>
      <w:r w:rsidR="00A6307E" w:rsidRPr="00CE42BC">
        <w:rPr>
          <w:rFonts w:ascii="Century Gothic" w:hAnsi="Century Gothic" w:cs="Century Gothic"/>
          <w:kern w:val="28"/>
        </w:rPr>
        <w:t>de los Servicios de Apoyo los</w:t>
      </w:r>
      <w:r w:rsidRPr="00CE42BC">
        <w:rPr>
          <w:rFonts w:ascii="Century Gothic" w:hAnsi="Century Gothic" w:cs="Century Gothic"/>
          <w:kern w:val="28"/>
        </w:rPr>
        <w:t xml:space="preserve"> Centros de Atención que logran un rendimiento arriba del standard establecido (mayor a 90%) son: </w:t>
      </w:r>
      <w:r w:rsidR="00A6307E" w:rsidRPr="00CE42BC">
        <w:rPr>
          <w:rFonts w:ascii="Century Gothic" w:hAnsi="Century Gothic" w:cs="Century Gothic"/>
          <w:kern w:val="28"/>
        </w:rPr>
        <w:t xml:space="preserve">Centro de Rehabilitación Integral de Oriente con 114%, Centro de Audición y Lenguaje con el 99% y el Centro de Atención a Ancianos “Sara Zaldívar” con el 95%, Unidad de consulta Externa 98% y Centro de Rehabilitación Profesional 91%. </w:t>
      </w:r>
      <w:r w:rsidRPr="00CE42BC">
        <w:rPr>
          <w:rFonts w:ascii="Century Gothic" w:hAnsi="Century Gothic" w:cs="Century Gothic"/>
          <w:kern w:val="28"/>
        </w:rPr>
        <w:t>El resto de Centros caen por debajo del rango.</w:t>
      </w:r>
      <w:r w:rsidR="002816A4" w:rsidRPr="00CE42BC">
        <w:rPr>
          <w:rFonts w:ascii="Century Gothic" w:hAnsi="Century Gothic" w:cs="Century Gothic"/>
          <w:kern w:val="28"/>
        </w:rPr>
        <w:t xml:space="preserve"> Para un global por servicio como Institución del 9</w:t>
      </w:r>
      <w:r w:rsidR="00A6307E" w:rsidRPr="00CE42BC">
        <w:rPr>
          <w:rFonts w:ascii="Century Gothic" w:hAnsi="Century Gothic" w:cs="Century Gothic"/>
          <w:kern w:val="28"/>
        </w:rPr>
        <w:t>4</w:t>
      </w:r>
      <w:r w:rsidR="002816A4" w:rsidRPr="00CE42BC">
        <w:rPr>
          <w:rFonts w:ascii="Century Gothic" w:hAnsi="Century Gothic" w:cs="Century Gothic"/>
          <w:kern w:val="28"/>
        </w:rPr>
        <w:t>%</w:t>
      </w:r>
    </w:p>
    <w:p w:rsidR="00F9688D" w:rsidRPr="00CE42BC" w:rsidRDefault="00F9688D" w:rsidP="00F9688D">
      <w:pPr>
        <w:jc w:val="both"/>
        <w:rPr>
          <w:rFonts w:ascii="Century Gothic" w:hAnsi="Century Gothic" w:cs="Century Gothic"/>
          <w:kern w:val="28"/>
        </w:rPr>
      </w:pPr>
      <w:r w:rsidRPr="00CE42BC">
        <w:rPr>
          <w:rFonts w:ascii="Century Gothic" w:hAnsi="Century Gothic" w:cs="Century Gothic"/>
          <w:kern w:val="28"/>
        </w:rPr>
        <w:t xml:space="preserve">Las áreas del Servicio </w:t>
      </w:r>
      <w:r w:rsidR="00A6307E" w:rsidRPr="00CE42BC">
        <w:rPr>
          <w:rFonts w:ascii="Century Gothic" w:hAnsi="Century Gothic" w:cs="Century Gothic"/>
          <w:kern w:val="28"/>
        </w:rPr>
        <w:t>Apoyo</w:t>
      </w:r>
      <w:r w:rsidRPr="00CE42BC">
        <w:rPr>
          <w:rFonts w:ascii="Century Gothic" w:hAnsi="Century Gothic" w:cs="Century Gothic"/>
          <w:kern w:val="28"/>
        </w:rPr>
        <w:t xml:space="preserve"> con rendimiento esperado es: </w:t>
      </w:r>
      <w:r w:rsidR="00A6307E" w:rsidRPr="00CE42BC">
        <w:rPr>
          <w:rFonts w:ascii="Century Gothic" w:hAnsi="Century Gothic" w:cs="Century Gothic"/>
          <w:kern w:val="28"/>
        </w:rPr>
        <w:t>Estudios Electrofisiológicos</w:t>
      </w:r>
      <w:r w:rsidR="00805A4D" w:rsidRPr="00CE42BC">
        <w:rPr>
          <w:rFonts w:ascii="Century Gothic" w:hAnsi="Century Gothic" w:cs="Century Gothic"/>
          <w:kern w:val="28"/>
        </w:rPr>
        <w:t xml:space="preserve"> </w:t>
      </w:r>
      <w:r w:rsidR="00A6307E" w:rsidRPr="00CE42BC">
        <w:rPr>
          <w:rFonts w:ascii="Century Gothic" w:hAnsi="Century Gothic" w:cs="Century Gothic"/>
          <w:kern w:val="28"/>
        </w:rPr>
        <w:t>de alta complejidad</w:t>
      </w:r>
      <w:r w:rsidR="00805A4D" w:rsidRPr="00CE42BC">
        <w:rPr>
          <w:rFonts w:ascii="Century Gothic" w:hAnsi="Century Gothic" w:cs="Century Gothic"/>
          <w:kern w:val="28"/>
        </w:rPr>
        <w:t xml:space="preserve"> 114%, Estudios Electrofisiológicos de baja complejidad 93%, Evaluación y Orientación Vocacional 103%, Laboratorio clínico 106%, Nasofibrolaringoscopía 95%, Odontología General 101%, Enfermería 98% y trabajo Social 103%</w:t>
      </w:r>
    </w:p>
    <w:p w:rsidR="008F3284" w:rsidRDefault="008F3284" w:rsidP="008F3284">
      <w:pPr>
        <w:spacing w:line="276" w:lineRule="auto"/>
        <w:jc w:val="both"/>
        <w:rPr>
          <w:rFonts w:ascii="Century Gothic" w:hAnsi="Century Gothic" w:cs="Century Gothic"/>
          <w:kern w:val="28"/>
        </w:rPr>
      </w:pPr>
    </w:p>
    <w:p w:rsidR="008F3284" w:rsidRPr="00CE42BC" w:rsidRDefault="008F3284" w:rsidP="008F3284">
      <w:pPr>
        <w:spacing w:line="276" w:lineRule="auto"/>
        <w:jc w:val="both"/>
        <w:rPr>
          <w:rFonts w:ascii="Century Gothic" w:hAnsi="Century Gothic" w:cs="Century Gothic"/>
          <w:kern w:val="28"/>
        </w:rPr>
      </w:pPr>
      <w:r w:rsidRPr="00CE42BC">
        <w:rPr>
          <w:rFonts w:ascii="Century Gothic" w:hAnsi="Century Gothic" w:cs="Century Gothic"/>
          <w:kern w:val="28"/>
        </w:rPr>
        <w:t>Las causales de</w:t>
      </w:r>
      <w:r w:rsidR="00805A4D" w:rsidRPr="00CE42BC">
        <w:rPr>
          <w:rFonts w:ascii="Century Gothic" w:hAnsi="Century Gothic" w:cs="Century Gothic"/>
          <w:kern w:val="28"/>
        </w:rPr>
        <w:t xml:space="preserve">l no cumplimiento de metas </w:t>
      </w:r>
      <w:r w:rsidRPr="00CE42BC">
        <w:rPr>
          <w:rFonts w:ascii="Century Gothic" w:hAnsi="Century Gothic" w:cs="Century Gothic"/>
          <w:kern w:val="28"/>
        </w:rPr>
        <w:t>son:</w:t>
      </w:r>
    </w:p>
    <w:p w:rsidR="008F3284" w:rsidRPr="00CE42BC" w:rsidRDefault="00805A4D" w:rsidP="00B8207B">
      <w:pPr>
        <w:pStyle w:val="Prrafodelista"/>
        <w:numPr>
          <w:ilvl w:val="0"/>
          <w:numId w:val="9"/>
        </w:numPr>
        <w:spacing w:before="0" w:after="0" w:line="276" w:lineRule="auto"/>
        <w:jc w:val="both"/>
        <w:rPr>
          <w:rFonts w:ascii="Century Gothic" w:hAnsi="Century Gothic" w:cs="Century Gothic"/>
          <w:kern w:val="28"/>
        </w:rPr>
      </w:pPr>
      <w:r w:rsidRPr="00CE42BC">
        <w:rPr>
          <w:rFonts w:ascii="Century Gothic" w:hAnsi="Century Gothic" w:cs="Century Gothic"/>
          <w:kern w:val="28"/>
        </w:rPr>
        <w:t>Equipo deteriorado</w:t>
      </w:r>
    </w:p>
    <w:p w:rsidR="00805A4D" w:rsidRPr="00CE42BC" w:rsidRDefault="00805A4D" w:rsidP="00B8207B">
      <w:pPr>
        <w:pStyle w:val="Prrafodelista"/>
        <w:numPr>
          <w:ilvl w:val="0"/>
          <w:numId w:val="9"/>
        </w:numPr>
        <w:spacing w:before="0" w:after="200" w:line="276" w:lineRule="auto"/>
        <w:jc w:val="both"/>
        <w:rPr>
          <w:rFonts w:ascii="Century Gothic" w:hAnsi="Century Gothic" w:cs="Century Gothic"/>
          <w:kern w:val="28"/>
        </w:rPr>
      </w:pPr>
      <w:r w:rsidRPr="00CE42BC">
        <w:rPr>
          <w:rFonts w:ascii="Century Gothic" w:hAnsi="Century Gothic" w:cs="Century Gothic"/>
          <w:kern w:val="28"/>
        </w:rPr>
        <w:t>Permisos de los empleados: de estos, los permisos los permisos por enfermedad, los permisos oficiales y los personales.</w:t>
      </w:r>
    </w:p>
    <w:p w:rsidR="008F3284" w:rsidRPr="00CE42BC" w:rsidRDefault="008F3284" w:rsidP="00B8207B">
      <w:pPr>
        <w:pStyle w:val="Prrafodelista"/>
        <w:numPr>
          <w:ilvl w:val="0"/>
          <w:numId w:val="9"/>
        </w:numPr>
        <w:spacing w:before="0" w:after="0" w:line="276" w:lineRule="auto"/>
        <w:jc w:val="both"/>
        <w:rPr>
          <w:rFonts w:ascii="Century Gothic" w:hAnsi="Century Gothic" w:cs="Century Gothic"/>
          <w:kern w:val="28"/>
        </w:rPr>
      </w:pPr>
      <w:r w:rsidRPr="00CE42BC">
        <w:rPr>
          <w:rFonts w:ascii="Century Gothic" w:hAnsi="Century Gothic" w:cs="Century Gothic"/>
          <w:kern w:val="28"/>
        </w:rPr>
        <w:t xml:space="preserve">Inasistencia de Usuarios </w:t>
      </w:r>
    </w:p>
    <w:p w:rsidR="008F3284" w:rsidRPr="00CE42BC" w:rsidRDefault="008F3284" w:rsidP="00B8207B">
      <w:pPr>
        <w:pStyle w:val="Prrafodelista"/>
        <w:numPr>
          <w:ilvl w:val="0"/>
          <w:numId w:val="9"/>
        </w:numPr>
        <w:spacing w:before="0" w:after="0" w:line="276" w:lineRule="auto"/>
        <w:jc w:val="both"/>
        <w:rPr>
          <w:rFonts w:ascii="Century Gothic" w:hAnsi="Century Gothic" w:cs="Century Gothic"/>
          <w:kern w:val="28"/>
        </w:rPr>
      </w:pPr>
      <w:r w:rsidRPr="00CE42BC">
        <w:rPr>
          <w:rFonts w:ascii="Century Gothic" w:hAnsi="Century Gothic" w:cs="Century Gothic"/>
          <w:kern w:val="28"/>
        </w:rPr>
        <w:t xml:space="preserve">Otras causas </w:t>
      </w:r>
    </w:p>
    <w:p w:rsidR="002816A4" w:rsidRDefault="002816A4" w:rsidP="00F9688D">
      <w:pPr>
        <w:jc w:val="both"/>
      </w:pPr>
    </w:p>
    <w:p w:rsidR="002816A4" w:rsidRDefault="002816A4" w:rsidP="00F9688D">
      <w:pPr>
        <w:jc w:val="both"/>
      </w:pPr>
    </w:p>
    <w:p w:rsidR="002816A4" w:rsidRDefault="002816A4" w:rsidP="00F9688D">
      <w:pPr>
        <w:jc w:val="both"/>
      </w:pPr>
    </w:p>
    <w:p w:rsidR="00E3579B" w:rsidRDefault="00E3579B" w:rsidP="00F9688D">
      <w:pPr>
        <w:jc w:val="both"/>
      </w:pPr>
    </w:p>
    <w:p w:rsidR="006610C5" w:rsidRDefault="006610C5" w:rsidP="00E3579B">
      <w:pPr>
        <w:jc w:val="both"/>
      </w:pPr>
    </w:p>
    <w:tbl>
      <w:tblPr>
        <w:tblW w:w="11052" w:type="dxa"/>
        <w:jc w:val="center"/>
        <w:tblCellMar>
          <w:left w:w="70" w:type="dxa"/>
          <w:right w:w="70" w:type="dxa"/>
        </w:tblCellMar>
        <w:tblLook w:val="04A0" w:firstRow="1" w:lastRow="0" w:firstColumn="1" w:lastColumn="0" w:noHBand="0" w:noVBand="1"/>
      </w:tblPr>
      <w:tblGrid>
        <w:gridCol w:w="5880"/>
        <w:gridCol w:w="2380"/>
        <w:gridCol w:w="1860"/>
        <w:gridCol w:w="932"/>
      </w:tblGrid>
      <w:tr w:rsidR="006610C5" w:rsidRPr="006610C5" w:rsidTr="006610C5">
        <w:trPr>
          <w:trHeight w:val="636"/>
          <w:jc w:val="center"/>
        </w:trPr>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10C5" w:rsidRPr="006610C5" w:rsidRDefault="006610C5" w:rsidP="006610C5">
            <w:pPr>
              <w:spacing w:before="0" w:after="0" w:line="240" w:lineRule="auto"/>
              <w:jc w:val="center"/>
              <w:rPr>
                <w:rFonts w:ascii="Calibri" w:eastAsia="Times New Roman" w:hAnsi="Calibri" w:cs="Calibri"/>
                <w:b/>
                <w:bCs/>
                <w:color w:val="auto"/>
                <w:kern w:val="0"/>
                <w:sz w:val="24"/>
                <w:szCs w:val="24"/>
                <w:lang w:val="es-SV" w:eastAsia="es-SV"/>
              </w:rPr>
            </w:pPr>
            <w:r w:rsidRPr="006610C5">
              <w:rPr>
                <w:rFonts w:ascii="Calibri" w:eastAsia="Times New Roman" w:hAnsi="Calibri" w:cs="Calibri"/>
                <w:b/>
                <w:bCs/>
                <w:color w:val="auto"/>
                <w:kern w:val="0"/>
                <w:sz w:val="24"/>
                <w:szCs w:val="24"/>
                <w:lang w:val="es-SV" w:eastAsia="es-SV"/>
              </w:rPr>
              <w:t>SERVICIOS COMPLEMENTARIOS POR CENTRO DE ATENCIÓN</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6610C5" w:rsidRPr="006610C5" w:rsidRDefault="006610C5" w:rsidP="006610C5">
            <w:pPr>
              <w:spacing w:before="0" w:after="0" w:line="240" w:lineRule="auto"/>
              <w:jc w:val="center"/>
              <w:rPr>
                <w:rFonts w:ascii="Calibri" w:eastAsia="Times New Roman" w:hAnsi="Calibri" w:cs="Calibri"/>
                <w:b/>
                <w:bCs/>
                <w:color w:val="000000"/>
                <w:kern w:val="0"/>
                <w:sz w:val="24"/>
                <w:szCs w:val="24"/>
                <w:lang w:val="es-SV" w:eastAsia="es-SV"/>
              </w:rPr>
            </w:pPr>
            <w:r w:rsidRPr="006610C5">
              <w:rPr>
                <w:rFonts w:ascii="Calibri" w:eastAsia="Times New Roman" w:hAnsi="Calibri" w:cs="Calibri"/>
                <w:b/>
                <w:bCs/>
                <w:color w:val="000000"/>
                <w:kern w:val="0"/>
                <w:sz w:val="24"/>
                <w:szCs w:val="24"/>
                <w:lang w:val="es-SV" w:eastAsia="es-SV"/>
              </w:rPr>
              <w:t>Programado Enero a marzo 2019</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6610C5" w:rsidRPr="006610C5" w:rsidRDefault="006610C5" w:rsidP="006610C5">
            <w:pPr>
              <w:spacing w:before="0" w:after="0" w:line="240" w:lineRule="auto"/>
              <w:jc w:val="center"/>
              <w:rPr>
                <w:rFonts w:ascii="Calibri" w:eastAsia="Times New Roman" w:hAnsi="Calibri" w:cs="Calibri"/>
                <w:b/>
                <w:bCs/>
                <w:color w:val="000000"/>
                <w:kern w:val="0"/>
                <w:sz w:val="24"/>
                <w:szCs w:val="24"/>
                <w:lang w:val="es-SV" w:eastAsia="es-SV"/>
              </w:rPr>
            </w:pPr>
            <w:r w:rsidRPr="006610C5">
              <w:rPr>
                <w:rFonts w:ascii="Calibri" w:eastAsia="Times New Roman" w:hAnsi="Calibri" w:cs="Calibri"/>
                <w:b/>
                <w:bCs/>
                <w:color w:val="000000"/>
                <w:kern w:val="0"/>
                <w:sz w:val="24"/>
                <w:szCs w:val="24"/>
                <w:lang w:val="es-SV" w:eastAsia="es-SV"/>
              </w:rPr>
              <w:t>Realizado  Enero a marzo 2019</w:t>
            </w:r>
          </w:p>
        </w:tc>
        <w:tc>
          <w:tcPr>
            <w:tcW w:w="932" w:type="dxa"/>
            <w:tcBorders>
              <w:top w:val="single" w:sz="4" w:space="0" w:color="auto"/>
              <w:left w:val="nil"/>
              <w:bottom w:val="single" w:sz="4" w:space="0" w:color="auto"/>
              <w:right w:val="single" w:sz="4" w:space="0" w:color="auto"/>
            </w:tcBorders>
            <w:shd w:val="clear" w:color="auto" w:fill="auto"/>
            <w:noWrap/>
            <w:vAlign w:val="center"/>
            <w:hideMark/>
          </w:tcPr>
          <w:p w:rsidR="006610C5" w:rsidRPr="006610C5" w:rsidRDefault="006610C5" w:rsidP="006610C5">
            <w:pPr>
              <w:spacing w:before="0" w:after="0" w:line="240" w:lineRule="auto"/>
              <w:jc w:val="center"/>
              <w:rPr>
                <w:rFonts w:ascii="Calibri" w:eastAsia="Times New Roman" w:hAnsi="Calibri" w:cs="Calibri"/>
                <w:b/>
                <w:bCs/>
                <w:color w:val="000000"/>
                <w:kern w:val="0"/>
                <w:sz w:val="24"/>
                <w:szCs w:val="24"/>
                <w:lang w:val="es-SV" w:eastAsia="es-SV"/>
              </w:rPr>
            </w:pPr>
            <w:r w:rsidRPr="006610C5">
              <w:rPr>
                <w:rFonts w:ascii="Calibri" w:eastAsia="Times New Roman" w:hAnsi="Calibri" w:cs="Calibri"/>
                <w:b/>
                <w:bCs/>
                <w:color w:val="000000"/>
                <w:kern w:val="0"/>
                <w:sz w:val="24"/>
                <w:szCs w:val="24"/>
                <w:lang w:val="es-SV" w:eastAsia="es-SV"/>
              </w:rPr>
              <w:t>%</w:t>
            </w:r>
          </w:p>
        </w:tc>
      </w:tr>
      <w:tr w:rsidR="006610C5" w:rsidRPr="006610C5" w:rsidTr="006610C5">
        <w:trPr>
          <w:trHeight w:val="324"/>
          <w:jc w:val="center"/>
        </w:trPr>
        <w:tc>
          <w:tcPr>
            <w:tcW w:w="5880" w:type="dxa"/>
            <w:tcBorders>
              <w:top w:val="nil"/>
              <w:left w:val="single" w:sz="4" w:space="0" w:color="auto"/>
              <w:bottom w:val="single" w:sz="4" w:space="0" w:color="auto"/>
              <w:right w:val="single" w:sz="4" w:space="0" w:color="auto"/>
            </w:tcBorders>
            <w:shd w:val="clear" w:color="000000" w:fill="C0C0C0"/>
            <w:noWrap/>
            <w:vAlign w:val="center"/>
            <w:hideMark/>
          </w:tcPr>
          <w:p w:rsidR="006610C5" w:rsidRPr="006610C5" w:rsidRDefault="006610C5" w:rsidP="006610C5">
            <w:pPr>
              <w:spacing w:before="0" w:after="0" w:line="240" w:lineRule="auto"/>
              <w:rPr>
                <w:rFonts w:ascii="Calibri" w:eastAsia="Times New Roman" w:hAnsi="Calibri" w:cs="Calibri"/>
                <w:color w:val="000000"/>
                <w:kern w:val="0"/>
                <w:sz w:val="18"/>
                <w:szCs w:val="18"/>
                <w:lang w:val="es-SV" w:eastAsia="es-SV"/>
              </w:rPr>
            </w:pPr>
            <w:r w:rsidRPr="006610C5">
              <w:rPr>
                <w:rFonts w:ascii="Calibri" w:eastAsia="Times New Roman" w:hAnsi="Calibri" w:cs="Calibri"/>
                <w:color w:val="000000"/>
                <w:kern w:val="0"/>
                <w:sz w:val="18"/>
                <w:szCs w:val="18"/>
                <w:lang w:val="es-SV" w:eastAsia="es-SV"/>
              </w:rPr>
              <w:t>CENTRO DEL APARATO LOCOMOTOR</w:t>
            </w:r>
          </w:p>
        </w:tc>
        <w:tc>
          <w:tcPr>
            <w:tcW w:w="2380" w:type="dxa"/>
            <w:tcBorders>
              <w:top w:val="single" w:sz="8" w:space="0" w:color="4F81BD"/>
              <w:left w:val="single" w:sz="8" w:space="0" w:color="4F81BD"/>
              <w:bottom w:val="single" w:sz="12" w:space="0" w:color="4F81BD"/>
              <w:right w:val="single" w:sz="8" w:space="0" w:color="4F81BD"/>
            </w:tcBorders>
            <w:shd w:val="clear" w:color="auto" w:fill="auto"/>
            <w:noWrap/>
            <w:vAlign w:val="center"/>
            <w:hideMark/>
          </w:tcPr>
          <w:p w:rsidR="006610C5" w:rsidRPr="006610C5" w:rsidRDefault="006610C5" w:rsidP="006610C5">
            <w:pPr>
              <w:spacing w:before="0" w:after="0" w:line="240" w:lineRule="auto"/>
              <w:jc w:val="center"/>
              <w:rPr>
                <w:rFonts w:ascii="Calibri" w:eastAsia="Times New Roman" w:hAnsi="Calibri" w:cs="Calibri"/>
                <w:b/>
                <w:bCs/>
                <w:color w:val="000000"/>
                <w:kern w:val="0"/>
                <w:sz w:val="18"/>
                <w:szCs w:val="18"/>
                <w:lang w:val="es-SV" w:eastAsia="es-SV"/>
              </w:rPr>
            </w:pPr>
            <w:r w:rsidRPr="006610C5">
              <w:rPr>
                <w:rFonts w:ascii="Calibri" w:eastAsia="Times New Roman" w:hAnsi="Calibri" w:cs="Calibri"/>
                <w:b/>
                <w:bCs/>
                <w:color w:val="000000"/>
                <w:kern w:val="0"/>
                <w:sz w:val="18"/>
                <w:szCs w:val="18"/>
                <w:lang w:val="es-SV" w:eastAsia="es-SV"/>
              </w:rPr>
              <w:t>11,366</w:t>
            </w:r>
          </w:p>
        </w:tc>
        <w:tc>
          <w:tcPr>
            <w:tcW w:w="1860" w:type="dxa"/>
            <w:tcBorders>
              <w:top w:val="single" w:sz="8" w:space="0" w:color="4F81BD"/>
              <w:left w:val="nil"/>
              <w:bottom w:val="single" w:sz="12" w:space="0" w:color="4F81BD"/>
              <w:right w:val="single" w:sz="8" w:space="0" w:color="4F81BD"/>
            </w:tcBorders>
            <w:shd w:val="clear" w:color="auto" w:fill="auto"/>
            <w:noWrap/>
            <w:vAlign w:val="center"/>
            <w:hideMark/>
          </w:tcPr>
          <w:p w:rsidR="006610C5" w:rsidRPr="006610C5" w:rsidRDefault="006610C5" w:rsidP="006610C5">
            <w:pPr>
              <w:spacing w:before="0" w:after="0" w:line="240" w:lineRule="auto"/>
              <w:jc w:val="center"/>
              <w:rPr>
                <w:rFonts w:ascii="Calibri" w:eastAsia="Times New Roman" w:hAnsi="Calibri" w:cs="Calibri"/>
                <w:b/>
                <w:bCs/>
                <w:color w:val="000000"/>
                <w:kern w:val="0"/>
                <w:sz w:val="18"/>
                <w:szCs w:val="18"/>
                <w:lang w:val="es-SV" w:eastAsia="es-SV"/>
              </w:rPr>
            </w:pPr>
            <w:r w:rsidRPr="006610C5">
              <w:rPr>
                <w:rFonts w:ascii="Calibri" w:eastAsia="Times New Roman" w:hAnsi="Calibri" w:cs="Calibri"/>
                <w:b/>
                <w:bCs/>
                <w:color w:val="000000"/>
                <w:kern w:val="0"/>
                <w:sz w:val="18"/>
                <w:szCs w:val="18"/>
                <w:lang w:val="es-SV" w:eastAsia="es-SV"/>
              </w:rPr>
              <w:t>8,269</w:t>
            </w:r>
          </w:p>
        </w:tc>
        <w:tc>
          <w:tcPr>
            <w:tcW w:w="932" w:type="dxa"/>
            <w:tcBorders>
              <w:top w:val="nil"/>
              <w:left w:val="single" w:sz="4" w:space="0" w:color="auto"/>
              <w:bottom w:val="single" w:sz="4" w:space="0" w:color="auto"/>
              <w:right w:val="single" w:sz="4" w:space="0" w:color="auto"/>
            </w:tcBorders>
            <w:shd w:val="clear" w:color="auto" w:fill="auto"/>
            <w:noWrap/>
            <w:vAlign w:val="center"/>
            <w:hideMark/>
          </w:tcPr>
          <w:p w:rsidR="006610C5" w:rsidRPr="006610C5" w:rsidRDefault="006610C5" w:rsidP="006610C5">
            <w:pPr>
              <w:spacing w:before="0" w:after="0" w:line="240" w:lineRule="auto"/>
              <w:jc w:val="center"/>
              <w:rPr>
                <w:rFonts w:ascii="Calibri" w:eastAsia="Times New Roman" w:hAnsi="Calibri" w:cs="Calibri"/>
                <w:b/>
                <w:bCs/>
                <w:color w:val="000000"/>
                <w:kern w:val="0"/>
                <w:sz w:val="24"/>
                <w:szCs w:val="24"/>
                <w:lang w:val="es-SV" w:eastAsia="es-SV"/>
              </w:rPr>
            </w:pPr>
            <w:r w:rsidRPr="006610C5">
              <w:rPr>
                <w:rFonts w:ascii="Calibri" w:eastAsia="Times New Roman" w:hAnsi="Calibri" w:cs="Calibri"/>
                <w:b/>
                <w:bCs/>
                <w:color w:val="000000"/>
                <w:kern w:val="0"/>
                <w:sz w:val="24"/>
                <w:szCs w:val="24"/>
                <w:lang w:val="es-SV" w:eastAsia="es-SV"/>
              </w:rPr>
              <w:t>73%</w:t>
            </w:r>
          </w:p>
        </w:tc>
      </w:tr>
      <w:tr w:rsidR="006610C5" w:rsidRPr="006610C5" w:rsidTr="006610C5">
        <w:trPr>
          <w:trHeight w:val="336"/>
          <w:jc w:val="center"/>
        </w:trPr>
        <w:tc>
          <w:tcPr>
            <w:tcW w:w="5880" w:type="dxa"/>
            <w:tcBorders>
              <w:top w:val="nil"/>
              <w:left w:val="single" w:sz="4" w:space="0" w:color="auto"/>
              <w:bottom w:val="single" w:sz="4" w:space="0" w:color="auto"/>
              <w:right w:val="single" w:sz="4" w:space="0" w:color="auto"/>
            </w:tcBorders>
            <w:shd w:val="clear" w:color="000000" w:fill="C0C0C0"/>
            <w:noWrap/>
            <w:vAlign w:val="center"/>
            <w:hideMark/>
          </w:tcPr>
          <w:p w:rsidR="006610C5" w:rsidRPr="006610C5" w:rsidRDefault="006610C5" w:rsidP="006610C5">
            <w:pPr>
              <w:spacing w:before="0" w:after="0" w:line="240" w:lineRule="auto"/>
              <w:rPr>
                <w:rFonts w:ascii="Calibri" w:eastAsia="Times New Roman" w:hAnsi="Calibri" w:cs="Calibri"/>
                <w:color w:val="000000"/>
                <w:kern w:val="0"/>
                <w:sz w:val="18"/>
                <w:szCs w:val="18"/>
                <w:lang w:val="es-SV" w:eastAsia="es-SV"/>
              </w:rPr>
            </w:pPr>
            <w:r w:rsidRPr="006610C5">
              <w:rPr>
                <w:rFonts w:ascii="Calibri" w:eastAsia="Times New Roman" w:hAnsi="Calibri" w:cs="Calibri"/>
                <w:color w:val="000000"/>
                <w:kern w:val="0"/>
                <w:sz w:val="18"/>
                <w:szCs w:val="18"/>
                <w:lang w:val="es-SV" w:eastAsia="es-SV"/>
              </w:rPr>
              <w:t>CENTRO DE ATENCIÓN A ANCIANOS "SARA ZALDÍVAR"</w:t>
            </w:r>
          </w:p>
        </w:tc>
        <w:tc>
          <w:tcPr>
            <w:tcW w:w="2380" w:type="dxa"/>
            <w:tcBorders>
              <w:top w:val="nil"/>
              <w:left w:val="single" w:sz="8" w:space="0" w:color="4F81BD"/>
              <w:bottom w:val="single" w:sz="8" w:space="0" w:color="4F81BD"/>
              <w:right w:val="single" w:sz="8" w:space="0" w:color="4F81BD"/>
            </w:tcBorders>
            <w:shd w:val="clear" w:color="000000" w:fill="D3DFEE"/>
            <w:noWrap/>
            <w:vAlign w:val="center"/>
            <w:hideMark/>
          </w:tcPr>
          <w:p w:rsidR="006610C5" w:rsidRPr="006610C5" w:rsidRDefault="006610C5" w:rsidP="006610C5">
            <w:pPr>
              <w:spacing w:before="0" w:after="0" w:line="240" w:lineRule="auto"/>
              <w:jc w:val="center"/>
              <w:rPr>
                <w:rFonts w:ascii="Calibri" w:eastAsia="Times New Roman" w:hAnsi="Calibri" w:cs="Calibri"/>
                <w:b/>
                <w:bCs/>
                <w:color w:val="000000"/>
                <w:kern w:val="0"/>
                <w:sz w:val="18"/>
                <w:szCs w:val="18"/>
                <w:lang w:val="es-SV" w:eastAsia="es-SV"/>
              </w:rPr>
            </w:pPr>
            <w:r w:rsidRPr="006610C5">
              <w:rPr>
                <w:rFonts w:ascii="Calibri" w:eastAsia="Times New Roman" w:hAnsi="Calibri" w:cs="Calibri"/>
                <w:b/>
                <w:bCs/>
                <w:color w:val="000000"/>
                <w:kern w:val="0"/>
                <w:sz w:val="18"/>
                <w:szCs w:val="18"/>
                <w:lang w:val="es-SV" w:eastAsia="es-SV"/>
              </w:rPr>
              <w:t>232,400</w:t>
            </w:r>
          </w:p>
        </w:tc>
        <w:tc>
          <w:tcPr>
            <w:tcW w:w="1860" w:type="dxa"/>
            <w:tcBorders>
              <w:top w:val="nil"/>
              <w:left w:val="nil"/>
              <w:bottom w:val="single" w:sz="8" w:space="0" w:color="4F81BD"/>
              <w:right w:val="single" w:sz="8" w:space="0" w:color="4F81BD"/>
            </w:tcBorders>
            <w:shd w:val="clear" w:color="000000" w:fill="D3DFEE"/>
            <w:noWrap/>
            <w:vAlign w:val="center"/>
            <w:hideMark/>
          </w:tcPr>
          <w:p w:rsidR="006610C5" w:rsidRPr="006610C5" w:rsidRDefault="006610C5" w:rsidP="006610C5">
            <w:pPr>
              <w:spacing w:before="0" w:after="0" w:line="240" w:lineRule="auto"/>
              <w:jc w:val="center"/>
              <w:rPr>
                <w:rFonts w:ascii="Calibri" w:eastAsia="Times New Roman" w:hAnsi="Calibri" w:cs="Calibri"/>
                <w:b/>
                <w:bCs/>
                <w:color w:val="000000"/>
                <w:kern w:val="0"/>
                <w:sz w:val="18"/>
                <w:szCs w:val="18"/>
                <w:lang w:val="es-SV" w:eastAsia="es-SV"/>
              </w:rPr>
            </w:pPr>
            <w:r w:rsidRPr="006610C5">
              <w:rPr>
                <w:rFonts w:ascii="Calibri" w:eastAsia="Times New Roman" w:hAnsi="Calibri" w:cs="Calibri"/>
                <w:b/>
                <w:bCs/>
                <w:color w:val="000000"/>
                <w:kern w:val="0"/>
                <w:sz w:val="18"/>
                <w:szCs w:val="18"/>
                <w:lang w:val="es-SV" w:eastAsia="es-SV"/>
              </w:rPr>
              <w:t>217,111</w:t>
            </w:r>
          </w:p>
        </w:tc>
        <w:tc>
          <w:tcPr>
            <w:tcW w:w="932" w:type="dxa"/>
            <w:tcBorders>
              <w:top w:val="nil"/>
              <w:left w:val="single" w:sz="4" w:space="0" w:color="auto"/>
              <w:bottom w:val="single" w:sz="4" w:space="0" w:color="auto"/>
              <w:right w:val="single" w:sz="4" w:space="0" w:color="auto"/>
            </w:tcBorders>
            <w:shd w:val="clear" w:color="auto" w:fill="auto"/>
            <w:noWrap/>
            <w:vAlign w:val="center"/>
            <w:hideMark/>
          </w:tcPr>
          <w:p w:rsidR="006610C5" w:rsidRPr="006610C5" w:rsidRDefault="006610C5" w:rsidP="006610C5">
            <w:pPr>
              <w:spacing w:before="0" w:after="0" w:line="240" w:lineRule="auto"/>
              <w:jc w:val="center"/>
              <w:rPr>
                <w:rFonts w:ascii="Calibri" w:eastAsia="Times New Roman" w:hAnsi="Calibri" w:cs="Calibri"/>
                <w:b/>
                <w:bCs/>
                <w:color w:val="000000"/>
                <w:kern w:val="0"/>
                <w:sz w:val="24"/>
                <w:szCs w:val="24"/>
                <w:lang w:val="es-SV" w:eastAsia="es-SV"/>
              </w:rPr>
            </w:pPr>
            <w:r w:rsidRPr="006610C5">
              <w:rPr>
                <w:rFonts w:ascii="Calibri" w:eastAsia="Times New Roman" w:hAnsi="Calibri" w:cs="Calibri"/>
                <w:b/>
                <w:bCs/>
                <w:color w:val="000000"/>
                <w:kern w:val="0"/>
                <w:sz w:val="24"/>
                <w:szCs w:val="24"/>
                <w:lang w:val="es-SV" w:eastAsia="es-SV"/>
              </w:rPr>
              <w:t>93%</w:t>
            </w:r>
          </w:p>
        </w:tc>
      </w:tr>
      <w:tr w:rsidR="00746F87" w:rsidRPr="006610C5" w:rsidTr="006610C5">
        <w:trPr>
          <w:trHeight w:val="324"/>
          <w:jc w:val="center"/>
        </w:trPr>
        <w:tc>
          <w:tcPr>
            <w:tcW w:w="5880" w:type="dxa"/>
            <w:tcBorders>
              <w:top w:val="nil"/>
              <w:left w:val="single" w:sz="4" w:space="0" w:color="auto"/>
              <w:bottom w:val="single" w:sz="4" w:space="0" w:color="auto"/>
              <w:right w:val="single" w:sz="4" w:space="0" w:color="auto"/>
            </w:tcBorders>
            <w:shd w:val="clear" w:color="000000" w:fill="C0C0C0"/>
            <w:noWrap/>
            <w:vAlign w:val="center"/>
          </w:tcPr>
          <w:p w:rsidR="00746F87" w:rsidRPr="006610C5" w:rsidRDefault="00746F87" w:rsidP="006610C5">
            <w:pPr>
              <w:spacing w:before="0" w:after="0" w:line="240" w:lineRule="auto"/>
              <w:rPr>
                <w:rFonts w:ascii="Calibri" w:eastAsia="Times New Roman" w:hAnsi="Calibri" w:cs="Calibri"/>
                <w:color w:val="000000"/>
                <w:kern w:val="0"/>
                <w:sz w:val="18"/>
                <w:szCs w:val="18"/>
                <w:lang w:val="es-SV" w:eastAsia="es-SV"/>
              </w:rPr>
            </w:pPr>
            <w:r>
              <w:rPr>
                <w:rFonts w:ascii="Calibri" w:eastAsia="Times New Roman" w:hAnsi="Calibri" w:cs="Calibri"/>
                <w:color w:val="000000"/>
                <w:kern w:val="0"/>
                <w:sz w:val="18"/>
                <w:szCs w:val="18"/>
                <w:lang w:val="es-SV" w:eastAsia="es-SV"/>
              </w:rPr>
              <w:t>CENTRO DE REHABILITACIÓN INTEGRAL DE OCCIDENTE</w:t>
            </w:r>
          </w:p>
        </w:tc>
        <w:tc>
          <w:tcPr>
            <w:tcW w:w="2380" w:type="dxa"/>
            <w:tcBorders>
              <w:top w:val="nil"/>
              <w:left w:val="single" w:sz="8" w:space="0" w:color="4F81BD"/>
              <w:bottom w:val="single" w:sz="8" w:space="0" w:color="4F81BD"/>
              <w:right w:val="single" w:sz="8" w:space="0" w:color="4F81BD"/>
            </w:tcBorders>
            <w:shd w:val="clear" w:color="auto" w:fill="auto"/>
            <w:noWrap/>
            <w:vAlign w:val="center"/>
          </w:tcPr>
          <w:p w:rsidR="00746F87" w:rsidRPr="006610C5" w:rsidRDefault="00746F87" w:rsidP="006610C5">
            <w:pPr>
              <w:spacing w:before="0" w:after="0" w:line="240" w:lineRule="auto"/>
              <w:jc w:val="center"/>
              <w:rPr>
                <w:rFonts w:ascii="Calibri" w:eastAsia="Times New Roman" w:hAnsi="Calibri" w:cs="Calibri"/>
                <w:b/>
                <w:bCs/>
                <w:color w:val="000000"/>
                <w:kern w:val="0"/>
                <w:sz w:val="18"/>
                <w:szCs w:val="18"/>
                <w:lang w:val="es-SV" w:eastAsia="es-SV"/>
              </w:rPr>
            </w:pPr>
            <w:r>
              <w:rPr>
                <w:rFonts w:ascii="Calibri" w:eastAsia="Times New Roman" w:hAnsi="Calibri" w:cs="Calibri"/>
                <w:b/>
                <w:bCs/>
                <w:color w:val="000000"/>
                <w:kern w:val="0"/>
                <w:sz w:val="18"/>
                <w:szCs w:val="18"/>
                <w:lang w:val="es-SV" w:eastAsia="es-SV"/>
              </w:rPr>
              <w:t>36</w:t>
            </w:r>
          </w:p>
        </w:tc>
        <w:tc>
          <w:tcPr>
            <w:tcW w:w="1860" w:type="dxa"/>
            <w:tcBorders>
              <w:top w:val="nil"/>
              <w:left w:val="nil"/>
              <w:bottom w:val="single" w:sz="8" w:space="0" w:color="4F81BD"/>
              <w:right w:val="single" w:sz="8" w:space="0" w:color="4F81BD"/>
            </w:tcBorders>
            <w:shd w:val="clear" w:color="auto" w:fill="auto"/>
            <w:noWrap/>
            <w:vAlign w:val="center"/>
          </w:tcPr>
          <w:p w:rsidR="00746F87" w:rsidRPr="006610C5" w:rsidRDefault="00746F87" w:rsidP="006610C5">
            <w:pPr>
              <w:spacing w:before="0" w:after="0" w:line="240" w:lineRule="auto"/>
              <w:jc w:val="center"/>
              <w:rPr>
                <w:rFonts w:ascii="Calibri" w:eastAsia="Times New Roman" w:hAnsi="Calibri" w:cs="Calibri"/>
                <w:b/>
                <w:bCs/>
                <w:color w:val="000000"/>
                <w:kern w:val="0"/>
                <w:sz w:val="18"/>
                <w:szCs w:val="18"/>
                <w:lang w:val="es-SV" w:eastAsia="es-SV"/>
              </w:rPr>
            </w:pPr>
            <w:r>
              <w:rPr>
                <w:rFonts w:ascii="Calibri" w:eastAsia="Times New Roman" w:hAnsi="Calibri" w:cs="Calibri"/>
                <w:b/>
                <w:bCs/>
                <w:color w:val="000000"/>
                <w:kern w:val="0"/>
                <w:sz w:val="18"/>
                <w:szCs w:val="18"/>
                <w:lang w:val="es-SV" w:eastAsia="es-SV"/>
              </w:rPr>
              <w:t>1</w:t>
            </w:r>
          </w:p>
        </w:tc>
        <w:tc>
          <w:tcPr>
            <w:tcW w:w="932" w:type="dxa"/>
            <w:tcBorders>
              <w:top w:val="nil"/>
              <w:left w:val="single" w:sz="4" w:space="0" w:color="auto"/>
              <w:bottom w:val="single" w:sz="4" w:space="0" w:color="auto"/>
              <w:right w:val="single" w:sz="4" w:space="0" w:color="auto"/>
            </w:tcBorders>
            <w:shd w:val="clear" w:color="auto" w:fill="auto"/>
            <w:noWrap/>
            <w:vAlign w:val="center"/>
          </w:tcPr>
          <w:p w:rsidR="00746F87" w:rsidRPr="006610C5" w:rsidRDefault="00746F87" w:rsidP="006610C5">
            <w:pPr>
              <w:spacing w:before="0" w:after="0" w:line="240" w:lineRule="auto"/>
              <w:jc w:val="center"/>
              <w:rPr>
                <w:rFonts w:ascii="Calibri" w:eastAsia="Times New Roman" w:hAnsi="Calibri" w:cs="Calibri"/>
                <w:b/>
                <w:bCs/>
                <w:color w:val="000000"/>
                <w:kern w:val="0"/>
                <w:sz w:val="24"/>
                <w:szCs w:val="24"/>
                <w:lang w:val="es-SV" w:eastAsia="es-SV"/>
              </w:rPr>
            </w:pPr>
            <w:r>
              <w:rPr>
                <w:rFonts w:ascii="Calibri" w:eastAsia="Times New Roman" w:hAnsi="Calibri" w:cs="Calibri"/>
                <w:b/>
                <w:bCs/>
                <w:color w:val="000000"/>
                <w:kern w:val="0"/>
                <w:sz w:val="24"/>
                <w:szCs w:val="24"/>
                <w:lang w:val="es-SV" w:eastAsia="es-SV"/>
              </w:rPr>
              <w:t>3%</w:t>
            </w:r>
          </w:p>
        </w:tc>
      </w:tr>
      <w:tr w:rsidR="006610C5" w:rsidRPr="006610C5" w:rsidTr="006610C5">
        <w:trPr>
          <w:trHeight w:val="324"/>
          <w:jc w:val="center"/>
        </w:trPr>
        <w:tc>
          <w:tcPr>
            <w:tcW w:w="5880" w:type="dxa"/>
            <w:tcBorders>
              <w:top w:val="nil"/>
              <w:left w:val="single" w:sz="4" w:space="0" w:color="auto"/>
              <w:bottom w:val="single" w:sz="4" w:space="0" w:color="auto"/>
              <w:right w:val="single" w:sz="4" w:space="0" w:color="auto"/>
            </w:tcBorders>
            <w:shd w:val="clear" w:color="000000" w:fill="C0C0C0"/>
            <w:noWrap/>
            <w:vAlign w:val="center"/>
            <w:hideMark/>
          </w:tcPr>
          <w:p w:rsidR="006610C5" w:rsidRPr="006610C5" w:rsidRDefault="006610C5" w:rsidP="006610C5">
            <w:pPr>
              <w:spacing w:before="0" w:after="0" w:line="240" w:lineRule="auto"/>
              <w:rPr>
                <w:rFonts w:ascii="Calibri" w:eastAsia="Times New Roman" w:hAnsi="Calibri" w:cs="Calibri"/>
                <w:color w:val="000000"/>
                <w:kern w:val="0"/>
                <w:sz w:val="18"/>
                <w:szCs w:val="18"/>
                <w:lang w:val="es-SV" w:eastAsia="es-SV"/>
              </w:rPr>
            </w:pPr>
            <w:r w:rsidRPr="006610C5">
              <w:rPr>
                <w:rFonts w:ascii="Calibri" w:eastAsia="Times New Roman" w:hAnsi="Calibri" w:cs="Calibri"/>
                <w:color w:val="000000"/>
                <w:kern w:val="0"/>
                <w:sz w:val="18"/>
                <w:szCs w:val="18"/>
                <w:lang w:val="es-SV" w:eastAsia="es-SV"/>
              </w:rPr>
              <w:t>CENTRO DE REHABILITACIÓN INTEGRAL DE ORIENTE</w:t>
            </w:r>
          </w:p>
        </w:tc>
        <w:tc>
          <w:tcPr>
            <w:tcW w:w="2380" w:type="dxa"/>
            <w:tcBorders>
              <w:top w:val="nil"/>
              <w:left w:val="single" w:sz="8" w:space="0" w:color="4F81BD"/>
              <w:bottom w:val="single" w:sz="8" w:space="0" w:color="4F81BD"/>
              <w:right w:val="single" w:sz="8" w:space="0" w:color="4F81BD"/>
            </w:tcBorders>
            <w:shd w:val="clear" w:color="auto" w:fill="auto"/>
            <w:noWrap/>
            <w:vAlign w:val="center"/>
            <w:hideMark/>
          </w:tcPr>
          <w:p w:rsidR="006610C5" w:rsidRPr="006610C5" w:rsidRDefault="006610C5" w:rsidP="006610C5">
            <w:pPr>
              <w:spacing w:before="0" w:after="0" w:line="240" w:lineRule="auto"/>
              <w:jc w:val="center"/>
              <w:rPr>
                <w:rFonts w:ascii="Calibri" w:eastAsia="Times New Roman" w:hAnsi="Calibri" w:cs="Calibri"/>
                <w:b/>
                <w:bCs/>
                <w:color w:val="000000"/>
                <w:kern w:val="0"/>
                <w:sz w:val="18"/>
                <w:szCs w:val="18"/>
                <w:lang w:val="es-SV" w:eastAsia="es-SV"/>
              </w:rPr>
            </w:pPr>
            <w:r w:rsidRPr="006610C5">
              <w:rPr>
                <w:rFonts w:ascii="Calibri" w:eastAsia="Times New Roman" w:hAnsi="Calibri" w:cs="Calibri"/>
                <w:b/>
                <w:bCs/>
                <w:color w:val="000000"/>
                <w:kern w:val="0"/>
                <w:sz w:val="18"/>
                <w:szCs w:val="18"/>
                <w:lang w:val="es-SV" w:eastAsia="es-SV"/>
              </w:rPr>
              <w:t>117</w:t>
            </w:r>
          </w:p>
        </w:tc>
        <w:tc>
          <w:tcPr>
            <w:tcW w:w="1860" w:type="dxa"/>
            <w:tcBorders>
              <w:top w:val="nil"/>
              <w:left w:val="nil"/>
              <w:bottom w:val="single" w:sz="8" w:space="0" w:color="4F81BD"/>
              <w:right w:val="single" w:sz="8" w:space="0" w:color="4F81BD"/>
            </w:tcBorders>
            <w:shd w:val="clear" w:color="auto" w:fill="auto"/>
            <w:noWrap/>
            <w:vAlign w:val="center"/>
            <w:hideMark/>
          </w:tcPr>
          <w:p w:rsidR="006610C5" w:rsidRPr="006610C5" w:rsidRDefault="006610C5" w:rsidP="006610C5">
            <w:pPr>
              <w:spacing w:before="0" w:after="0" w:line="240" w:lineRule="auto"/>
              <w:jc w:val="center"/>
              <w:rPr>
                <w:rFonts w:ascii="Calibri" w:eastAsia="Times New Roman" w:hAnsi="Calibri" w:cs="Calibri"/>
                <w:b/>
                <w:bCs/>
                <w:color w:val="000000"/>
                <w:kern w:val="0"/>
                <w:sz w:val="18"/>
                <w:szCs w:val="18"/>
                <w:lang w:val="es-SV" w:eastAsia="es-SV"/>
              </w:rPr>
            </w:pPr>
            <w:r w:rsidRPr="006610C5">
              <w:rPr>
                <w:rFonts w:ascii="Calibri" w:eastAsia="Times New Roman" w:hAnsi="Calibri" w:cs="Calibri"/>
                <w:b/>
                <w:bCs/>
                <w:color w:val="000000"/>
                <w:kern w:val="0"/>
                <w:sz w:val="18"/>
                <w:szCs w:val="18"/>
                <w:lang w:val="es-SV" w:eastAsia="es-SV"/>
              </w:rPr>
              <w:t>131</w:t>
            </w:r>
          </w:p>
        </w:tc>
        <w:tc>
          <w:tcPr>
            <w:tcW w:w="932" w:type="dxa"/>
            <w:tcBorders>
              <w:top w:val="nil"/>
              <w:left w:val="single" w:sz="4" w:space="0" w:color="auto"/>
              <w:bottom w:val="single" w:sz="4" w:space="0" w:color="auto"/>
              <w:right w:val="single" w:sz="4" w:space="0" w:color="auto"/>
            </w:tcBorders>
            <w:shd w:val="clear" w:color="auto" w:fill="auto"/>
            <w:noWrap/>
            <w:vAlign w:val="center"/>
            <w:hideMark/>
          </w:tcPr>
          <w:p w:rsidR="006610C5" w:rsidRPr="006610C5" w:rsidRDefault="006610C5" w:rsidP="006610C5">
            <w:pPr>
              <w:spacing w:before="0" w:after="0" w:line="240" w:lineRule="auto"/>
              <w:jc w:val="center"/>
              <w:rPr>
                <w:rFonts w:ascii="Calibri" w:eastAsia="Times New Roman" w:hAnsi="Calibri" w:cs="Calibri"/>
                <w:b/>
                <w:bCs/>
                <w:color w:val="000000"/>
                <w:kern w:val="0"/>
                <w:sz w:val="24"/>
                <w:szCs w:val="24"/>
                <w:lang w:val="es-SV" w:eastAsia="es-SV"/>
              </w:rPr>
            </w:pPr>
            <w:r w:rsidRPr="006610C5">
              <w:rPr>
                <w:rFonts w:ascii="Calibri" w:eastAsia="Times New Roman" w:hAnsi="Calibri" w:cs="Calibri"/>
                <w:b/>
                <w:bCs/>
                <w:color w:val="000000"/>
                <w:kern w:val="0"/>
                <w:sz w:val="24"/>
                <w:szCs w:val="24"/>
                <w:lang w:val="es-SV" w:eastAsia="es-SV"/>
              </w:rPr>
              <w:t>112%</w:t>
            </w:r>
          </w:p>
        </w:tc>
      </w:tr>
      <w:tr w:rsidR="006610C5" w:rsidRPr="006610C5" w:rsidTr="006610C5">
        <w:trPr>
          <w:trHeight w:val="324"/>
          <w:jc w:val="center"/>
        </w:trPr>
        <w:tc>
          <w:tcPr>
            <w:tcW w:w="5880" w:type="dxa"/>
            <w:tcBorders>
              <w:top w:val="nil"/>
              <w:left w:val="single" w:sz="4" w:space="0" w:color="auto"/>
              <w:bottom w:val="single" w:sz="4" w:space="0" w:color="auto"/>
              <w:right w:val="single" w:sz="4" w:space="0" w:color="auto"/>
            </w:tcBorders>
            <w:shd w:val="clear" w:color="000000" w:fill="C0C0C0"/>
            <w:noWrap/>
            <w:vAlign w:val="center"/>
            <w:hideMark/>
          </w:tcPr>
          <w:p w:rsidR="006610C5" w:rsidRPr="006610C5" w:rsidRDefault="006610C5" w:rsidP="006610C5">
            <w:pPr>
              <w:spacing w:before="0" w:after="0" w:line="240" w:lineRule="auto"/>
              <w:rPr>
                <w:rFonts w:ascii="Calibri" w:eastAsia="Times New Roman" w:hAnsi="Calibri" w:cs="Calibri"/>
                <w:color w:val="000000"/>
                <w:kern w:val="0"/>
                <w:sz w:val="18"/>
                <w:szCs w:val="18"/>
                <w:lang w:val="es-SV" w:eastAsia="es-SV"/>
              </w:rPr>
            </w:pPr>
            <w:r w:rsidRPr="006610C5">
              <w:rPr>
                <w:rFonts w:ascii="Calibri" w:eastAsia="Times New Roman" w:hAnsi="Calibri" w:cs="Calibri"/>
                <w:color w:val="000000"/>
                <w:kern w:val="0"/>
                <w:sz w:val="18"/>
                <w:szCs w:val="18"/>
                <w:lang w:val="es-SV" w:eastAsia="es-SV"/>
              </w:rPr>
              <w:t>CENTRO DE REHABILITACIÓN DE CIEGOS "EUGENIA DE DUEÑAS"</w:t>
            </w:r>
          </w:p>
        </w:tc>
        <w:tc>
          <w:tcPr>
            <w:tcW w:w="2380" w:type="dxa"/>
            <w:tcBorders>
              <w:top w:val="nil"/>
              <w:left w:val="single" w:sz="8" w:space="0" w:color="4F81BD"/>
              <w:bottom w:val="single" w:sz="8" w:space="0" w:color="4F81BD"/>
              <w:right w:val="single" w:sz="8" w:space="0" w:color="4F81BD"/>
            </w:tcBorders>
            <w:shd w:val="clear" w:color="000000" w:fill="D3DFEE"/>
            <w:noWrap/>
            <w:vAlign w:val="center"/>
            <w:hideMark/>
          </w:tcPr>
          <w:p w:rsidR="006610C5" w:rsidRPr="006610C5" w:rsidRDefault="006610C5" w:rsidP="006610C5">
            <w:pPr>
              <w:spacing w:before="0" w:after="0" w:line="240" w:lineRule="auto"/>
              <w:jc w:val="center"/>
              <w:rPr>
                <w:rFonts w:ascii="Calibri" w:eastAsia="Times New Roman" w:hAnsi="Calibri" w:cs="Calibri"/>
                <w:b/>
                <w:bCs/>
                <w:color w:val="000000"/>
                <w:kern w:val="0"/>
                <w:sz w:val="18"/>
                <w:szCs w:val="18"/>
                <w:lang w:val="es-SV" w:eastAsia="es-SV"/>
              </w:rPr>
            </w:pPr>
            <w:r w:rsidRPr="006610C5">
              <w:rPr>
                <w:rFonts w:ascii="Calibri" w:eastAsia="Times New Roman" w:hAnsi="Calibri" w:cs="Calibri"/>
                <w:b/>
                <w:bCs/>
                <w:color w:val="000000"/>
                <w:kern w:val="0"/>
                <w:sz w:val="18"/>
                <w:szCs w:val="18"/>
                <w:lang w:val="es-SV" w:eastAsia="es-SV"/>
              </w:rPr>
              <w:t>2,967</w:t>
            </w:r>
          </w:p>
        </w:tc>
        <w:tc>
          <w:tcPr>
            <w:tcW w:w="1860" w:type="dxa"/>
            <w:tcBorders>
              <w:top w:val="nil"/>
              <w:left w:val="nil"/>
              <w:bottom w:val="single" w:sz="8" w:space="0" w:color="4F81BD"/>
              <w:right w:val="single" w:sz="8" w:space="0" w:color="4F81BD"/>
            </w:tcBorders>
            <w:shd w:val="clear" w:color="000000" w:fill="D3DFEE"/>
            <w:noWrap/>
            <w:vAlign w:val="center"/>
            <w:hideMark/>
          </w:tcPr>
          <w:p w:rsidR="006610C5" w:rsidRPr="006610C5" w:rsidRDefault="00746F87" w:rsidP="006610C5">
            <w:pPr>
              <w:spacing w:before="0" w:after="0" w:line="240" w:lineRule="auto"/>
              <w:jc w:val="center"/>
              <w:rPr>
                <w:rFonts w:ascii="Calibri" w:eastAsia="Times New Roman" w:hAnsi="Calibri" w:cs="Calibri"/>
                <w:b/>
                <w:bCs/>
                <w:color w:val="000000"/>
                <w:kern w:val="0"/>
                <w:sz w:val="18"/>
                <w:szCs w:val="18"/>
                <w:lang w:val="es-SV" w:eastAsia="es-SV"/>
              </w:rPr>
            </w:pPr>
            <w:r>
              <w:rPr>
                <w:rFonts w:ascii="Calibri" w:eastAsia="Times New Roman" w:hAnsi="Calibri" w:cs="Calibri"/>
                <w:b/>
                <w:bCs/>
                <w:color w:val="000000"/>
                <w:kern w:val="0"/>
                <w:sz w:val="18"/>
                <w:szCs w:val="18"/>
                <w:lang w:val="es-SV" w:eastAsia="es-SV"/>
              </w:rPr>
              <w:t>2,673</w:t>
            </w:r>
          </w:p>
        </w:tc>
        <w:tc>
          <w:tcPr>
            <w:tcW w:w="932" w:type="dxa"/>
            <w:tcBorders>
              <w:top w:val="nil"/>
              <w:left w:val="single" w:sz="4" w:space="0" w:color="auto"/>
              <w:bottom w:val="single" w:sz="4" w:space="0" w:color="auto"/>
              <w:right w:val="single" w:sz="4" w:space="0" w:color="auto"/>
            </w:tcBorders>
            <w:shd w:val="clear" w:color="auto" w:fill="auto"/>
            <w:noWrap/>
            <w:vAlign w:val="center"/>
            <w:hideMark/>
          </w:tcPr>
          <w:p w:rsidR="006610C5" w:rsidRPr="006610C5" w:rsidRDefault="00746F87" w:rsidP="006610C5">
            <w:pPr>
              <w:spacing w:before="0" w:after="0" w:line="240" w:lineRule="auto"/>
              <w:jc w:val="center"/>
              <w:rPr>
                <w:rFonts w:ascii="Calibri" w:eastAsia="Times New Roman" w:hAnsi="Calibri" w:cs="Calibri"/>
                <w:b/>
                <w:bCs/>
                <w:color w:val="000000"/>
                <w:kern w:val="0"/>
                <w:sz w:val="24"/>
                <w:szCs w:val="24"/>
                <w:lang w:val="es-SV" w:eastAsia="es-SV"/>
              </w:rPr>
            </w:pPr>
            <w:r>
              <w:rPr>
                <w:rFonts w:ascii="Calibri" w:eastAsia="Times New Roman" w:hAnsi="Calibri" w:cs="Calibri"/>
                <w:b/>
                <w:bCs/>
                <w:color w:val="000000"/>
                <w:kern w:val="0"/>
                <w:sz w:val="24"/>
                <w:szCs w:val="24"/>
                <w:lang w:val="es-SV" w:eastAsia="es-SV"/>
              </w:rPr>
              <w:t>90</w:t>
            </w:r>
            <w:r w:rsidR="006610C5" w:rsidRPr="006610C5">
              <w:rPr>
                <w:rFonts w:ascii="Calibri" w:eastAsia="Times New Roman" w:hAnsi="Calibri" w:cs="Calibri"/>
                <w:b/>
                <w:bCs/>
                <w:color w:val="000000"/>
                <w:kern w:val="0"/>
                <w:sz w:val="24"/>
                <w:szCs w:val="24"/>
                <w:lang w:val="es-SV" w:eastAsia="es-SV"/>
              </w:rPr>
              <w:t>%</w:t>
            </w:r>
          </w:p>
        </w:tc>
      </w:tr>
      <w:tr w:rsidR="006610C5" w:rsidRPr="006610C5" w:rsidTr="006610C5">
        <w:trPr>
          <w:trHeight w:val="324"/>
          <w:jc w:val="center"/>
        </w:trPr>
        <w:tc>
          <w:tcPr>
            <w:tcW w:w="5880" w:type="dxa"/>
            <w:tcBorders>
              <w:top w:val="nil"/>
              <w:left w:val="single" w:sz="4" w:space="0" w:color="auto"/>
              <w:bottom w:val="single" w:sz="4" w:space="0" w:color="auto"/>
              <w:right w:val="single" w:sz="4" w:space="0" w:color="auto"/>
            </w:tcBorders>
            <w:shd w:val="clear" w:color="000000" w:fill="C0C0C0"/>
            <w:noWrap/>
            <w:vAlign w:val="center"/>
            <w:hideMark/>
          </w:tcPr>
          <w:p w:rsidR="006610C5" w:rsidRPr="006610C5" w:rsidRDefault="006610C5" w:rsidP="006610C5">
            <w:pPr>
              <w:spacing w:before="0" w:after="0" w:line="240" w:lineRule="auto"/>
              <w:rPr>
                <w:rFonts w:ascii="Calibri" w:eastAsia="Times New Roman" w:hAnsi="Calibri" w:cs="Calibri"/>
                <w:color w:val="000000"/>
                <w:kern w:val="0"/>
                <w:sz w:val="18"/>
                <w:szCs w:val="18"/>
                <w:lang w:val="es-SV" w:eastAsia="es-SV"/>
              </w:rPr>
            </w:pPr>
            <w:r w:rsidRPr="006610C5">
              <w:rPr>
                <w:rFonts w:ascii="Calibri" w:eastAsia="Times New Roman" w:hAnsi="Calibri" w:cs="Calibri"/>
                <w:color w:val="000000"/>
                <w:kern w:val="0"/>
                <w:sz w:val="18"/>
                <w:szCs w:val="18"/>
                <w:lang w:val="es-SV" w:eastAsia="es-SV"/>
              </w:rPr>
              <w:t>CENTRO DE AUDICIÓN Y LENGUAJE</w:t>
            </w:r>
          </w:p>
        </w:tc>
        <w:tc>
          <w:tcPr>
            <w:tcW w:w="2380" w:type="dxa"/>
            <w:tcBorders>
              <w:top w:val="nil"/>
              <w:left w:val="single" w:sz="8" w:space="0" w:color="4F81BD"/>
              <w:bottom w:val="single" w:sz="8" w:space="0" w:color="4F81BD"/>
              <w:right w:val="single" w:sz="8" w:space="0" w:color="4F81BD"/>
            </w:tcBorders>
            <w:shd w:val="clear" w:color="auto" w:fill="auto"/>
            <w:noWrap/>
            <w:vAlign w:val="center"/>
            <w:hideMark/>
          </w:tcPr>
          <w:p w:rsidR="006610C5" w:rsidRPr="006610C5" w:rsidRDefault="006610C5" w:rsidP="006610C5">
            <w:pPr>
              <w:spacing w:before="0" w:after="0" w:line="240" w:lineRule="auto"/>
              <w:jc w:val="center"/>
              <w:rPr>
                <w:rFonts w:ascii="Calibri" w:eastAsia="Times New Roman" w:hAnsi="Calibri" w:cs="Calibri"/>
                <w:b/>
                <w:bCs/>
                <w:color w:val="000000"/>
                <w:kern w:val="0"/>
                <w:sz w:val="18"/>
                <w:szCs w:val="18"/>
                <w:lang w:val="es-SV" w:eastAsia="es-SV"/>
              </w:rPr>
            </w:pPr>
            <w:r w:rsidRPr="006610C5">
              <w:rPr>
                <w:rFonts w:ascii="Calibri" w:eastAsia="Times New Roman" w:hAnsi="Calibri" w:cs="Calibri"/>
                <w:b/>
                <w:bCs/>
                <w:color w:val="000000"/>
                <w:kern w:val="0"/>
                <w:sz w:val="18"/>
                <w:szCs w:val="18"/>
                <w:lang w:val="es-SV" w:eastAsia="es-SV"/>
              </w:rPr>
              <w:t>20</w:t>
            </w:r>
          </w:p>
        </w:tc>
        <w:tc>
          <w:tcPr>
            <w:tcW w:w="1860" w:type="dxa"/>
            <w:tcBorders>
              <w:top w:val="nil"/>
              <w:left w:val="nil"/>
              <w:bottom w:val="single" w:sz="8" w:space="0" w:color="4F81BD"/>
              <w:right w:val="single" w:sz="8" w:space="0" w:color="4F81BD"/>
            </w:tcBorders>
            <w:shd w:val="clear" w:color="auto" w:fill="auto"/>
            <w:noWrap/>
            <w:vAlign w:val="center"/>
            <w:hideMark/>
          </w:tcPr>
          <w:p w:rsidR="006610C5" w:rsidRPr="006610C5" w:rsidRDefault="006610C5" w:rsidP="006610C5">
            <w:pPr>
              <w:spacing w:before="0" w:after="0" w:line="240" w:lineRule="auto"/>
              <w:jc w:val="center"/>
              <w:rPr>
                <w:rFonts w:ascii="Calibri" w:eastAsia="Times New Roman" w:hAnsi="Calibri" w:cs="Calibri"/>
                <w:b/>
                <w:bCs/>
                <w:color w:val="000000"/>
                <w:kern w:val="0"/>
                <w:sz w:val="18"/>
                <w:szCs w:val="18"/>
                <w:lang w:val="es-SV" w:eastAsia="es-SV"/>
              </w:rPr>
            </w:pPr>
            <w:r w:rsidRPr="006610C5">
              <w:rPr>
                <w:rFonts w:ascii="Calibri" w:eastAsia="Times New Roman" w:hAnsi="Calibri" w:cs="Calibri"/>
                <w:b/>
                <w:bCs/>
                <w:color w:val="000000"/>
                <w:kern w:val="0"/>
                <w:sz w:val="18"/>
                <w:szCs w:val="18"/>
                <w:lang w:val="es-SV" w:eastAsia="es-SV"/>
              </w:rPr>
              <w:t>0</w:t>
            </w:r>
          </w:p>
        </w:tc>
        <w:tc>
          <w:tcPr>
            <w:tcW w:w="932" w:type="dxa"/>
            <w:tcBorders>
              <w:top w:val="nil"/>
              <w:left w:val="single" w:sz="4" w:space="0" w:color="auto"/>
              <w:bottom w:val="single" w:sz="4" w:space="0" w:color="auto"/>
              <w:right w:val="single" w:sz="4" w:space="0" w:color="auto"/>
            </w:tcBorders>
            <w:shd w:val="clear" w:color="auto" w:fill="auto"/>
            <w:noWrap/>
            <w:vAlign w:val="center"/>
            <w:hideMark/>
          </w:tcPr>
          <w:p w:rsidR="006610C5" w:rsidRPr="006610C5" w:rsidRDefault="006610C5" w:rsidP="006610C5">
            <w:pPr>
              <w:spacing w:before="0" w:after="0" w:line="240" w:lineRule="auto"/>
              <w:jc w:val="center"/>
              <w:rPr>
                <w:rFonts w:ascii="Calibri" w:eastAsia="Times New Roman" w:hAnsi="Calibri" w:cs="Calibri"/>
                <w:b/>
                <w:bCs/>
                <w:color w:val="000000"/>
                <w:kern w:val="0"/>
                <w:sz w:val="24"/>
                <w:szCs w:val="24"/>
                <w:lang w:val="es-SV" w:eastAsia="es-SV"/>
              </w:rPr>
            </w:pPr>
            <w:r w:rsidRPr="006610C5">
              <w:rPr>
                <w:rFonts w:ascii="Calibri" w:eastAsia="Times New Roman" w:hAnsi="Calibri" w:cs="Calibri"/>
                <w:b/>
                <w:bCs/>
                <w:color w:val="000000"/>
                <w:kern w:val="0"/>
                <w:sz w:val="24"/>
                <w:szCs w:val="24"/>
                <w:lang w:val="es-SV" w:eastAsia="es-SV"/>
              </w:rPr>
              <w:t>0%</w:t>
            </w:r>
          </w:p>
        </w:tc>
      </w:tr>
      <w:tr w:rsidR="006610C5" w:rsidRPr="006610C5" w:rsidTr="006610C5">
        <w:trPr>
          <w:trHeight w:val="324"/>
          <w:jc w:val="center"/>
        </w:trPr>
        <w:tc>
          <w:tcPr>
            <w:tcW w:w="5880" w:type="dxa"/>
            <w:tcBorders>
              <w:top w:val="nil"/>
              <w:left w:val="single" w:sz="4" w:space="0" w:color="auto"/>
              <w:bottom w:val="single" w:sz="4" w:space="0" w:color="auto"/>
              <w:right w:val="single" w:sz="4" w:space="0" w:color="auto"/>
            </w:tcBorders>
            <w:shd w:val="clear" w:color="000000" w:fill="C0C0C0"/>
            <w:noWrap/>
            <w:vAlign w:val="center"/>
            <w:hideMark/>
          </w:tcPr>
          <w:p w:rsidR="006610C5" w:rsidRPr="006610C5" w:rsidRDefault="006610C5" w:rsidP="006610C5">
            <w:pPr>
              <w:spacing w:before="0" w:after="0" w:line="240" w:lineRule="auto"/>
              <w:rPr>
                <w:rFonts w:ascii="Calibri" w:eastAsia="Times New Roman" w:hAnsi="Calibri" w:cs="Calibri"/>
                <w:color w:val="000000"/>
                <w:kern w:val="0"/>
                <w:sz w:val="18"/>
                <w:szCs w:val="18"/>
                <w:lang w:val="es-SV" w:eastAsia="es-SV"/>
              </w:rPr>
            </w:pPr>
            <w:r w:rsidRPr="006610C5">
              <w:rPr>
                <w:rFonts w:ascii="Calibri" w:eastAsia="Times New Roman" w:hAnsi="Calibri" w:cs="Calibri"/>
                <w:color w:val="000000"/>
                <w:kern w:val="0"/>
                <w:sz w:val="18"/>
                <w:szCs w:val="18"/>
                <w:lang w:val="es-SV" w:eastAsia="es-SV"/>
              </w:rPr>
              <w:t>CENTRO DE ATENCIÓN INTEGRAL A LA NIÑEZ Y ADOLESCENCIA</w:t>
            </w:r>
          </w:p>
        </w:tc>
        <w:tc>
          <w:tcPr>
            <w:tcW w:w="2380" w:type="dxa"/>
            <w:tcBorders>
              <w:top w:val="nil"/>
              <w:left w:val="single" w:sz="8" w:space="0" w:color="4F81BD"/>
              <w:bottom w:val="single" w:sz="8" w:space="0" w:color="4F81BD"/>
              <w:right w:val="single" w:sz="8" w:space="0" w:color="4F81BD"/>
            </w:tcBorders>
            <w:shd w:val="clear" w:color="000000" w:fill="D3DFEE"/>
            <w:noWrap/>
            <w:vAlign w:val="center"/>
            <w:hideMark/>
          </w:tcPr>
          <w:p w:rsidR="006610C5" w:rsidRPr="006610C5" w:rsidRDefault="006610C5" w:rsidP="006610C5">
            <w:pPr>
              <w:spacing w:before="0" w:after="0" w:line="240" w:lineRule="auto"/>
              <w:jc w:val="center"/>
              <w:rPr>
                <w:rFonts w:ascii="Calibri" w:eastAsia="Times New Roman" w:hAnsi="Calibri" w:cs="Calibri"/>
                <w:b/>
                <w:bCs/>
                <w:color w:val="000000"/>
                <w:kern w:val="0"/>
                <w:sz w:val="18"/>
                <w:szCs w:val="18"/>
                <w:lang w:val="es-SV" w:eastAsia="es-SV"/>
              </w:rPr>
            </w:pPr>
            <w:r w:rsidRPr="006610C5">
              <w:rPr>
                <w:rFonts w:ascii="Calibri" w:eastAsia="Times New Roman" w:hAnsi="Calibri" w:cs="Calibri"/>
                <w:b/>
                <w:bCs/>
                <w:color w:val="000000"/>
                <w:kern w:val="0"/>
                <w:sz w:val="18"/>
                <w:szCs w:val="18"/>
                <w:lang w:val="es-SV" w:eastAsia="es-SV"/>
              </w:rPr>
              <w:t>23</w:t>
            </w:r>
          </w:p>
        </w:tc>
        <w:tc>
          <w:tcPr>
            <w:tcW w:w="1860" w:type="dxa"/>
            <w:tcBorders>
              <w:top w:val="nil"/>
              <w:left w:val="nil"/>
              <w:bottom w:val="single" w:sz="8" w:space="0" w:color="4F81BD"/>
              <w:right w:val="single" w:sz="8" w:space="0" w:color="4F81BD"/>
            </w:tcBorders>
            <w:shd w:val="clear" w:color="000000" w:fill="D3DFEE"/>
            <w:noWrap/>
            <w:vAlign w:val="center"/>
            <w:hideMark/>
          </w:tcPr>
          <w:p w:rsidR="006610C5" w:rsidRPr="006610C5" w:rsidRDefault="006610C5" w:rsidP="006610C5">
            <w:pPr>
              <w:spacing w:before="0" w:after="0" w:line="240" w:lineRule="auto"/>
              <w:jc w:val="center"/>
              <w:rPr>
                <w:rFonts w:ascii="Calibri" w:eastAsia="Times New Roman" w:hAnsi="Calibri" w:cs="Calibri"/>
                <w:b/>
                <w:bCs/>
                <w:color w:val="000000"/>
                <w:kern w:val="0"/>
                <w:sz w:val="18"/>
                <w:szCs w:val="18"/>
                <w:lang w:val="es-SV" w:eastAsia="es-SV"/>
              </w:rPr>
            </w:pPr>
            <w:r w:rsidRPr="006610C5">
              <w:rPr>
                <w:rFonts w:ascii="Calibri" w:eastAsia="Times New Roman" w:hAnsi="Calibri" w:cs="Calibri"/>
                <w:b/>
                <w:bCs/>
                <w:color w:val="000000"/>
                <w:kern w:val="0"/>
                <w:sz w:val="18"/>
                <w:szCs w:val="18"/>
                <w:lang w:val="es-SV" w:eastAsia="es-SV"/>
              </w:rPr>
              <w:t>23</w:t>
            </w:r>
          </w:p>
        </w:tc>
        <w:tc>
          <w:tcPr>
            <w:tcW w:w="932" w:type="dxa"/>
            <w:tcBorders>
              <w:top w:val="nil"/>
              <w:left w:val="single" w:sz="4" w:space="0" w:color="auto"/>
              <w:bottom w:val="single" w:sz="4" w:space="0" w:color="auto"/>
              <w:right w:val="single" w:sz="4" w:space="0" w:color="auto"/>
            </w:tcBorders>
            <w:shd w:val="clear" w:color="auto" w:fill="auto"/>
            <w:noWrap/>
            <w:vAlign w:val="center"/>
            <w:hideMark/>
          </w:tcPr>
          <w:p w:rsidR="006610C5" w:rsidRPr="006610C5" w:rsidRDefault="006610C5" w:rsidP="006610C5">
            <w:pPr>
              <w:spacing w:before="0" w:after="0" w:line="240" w:lineRule="auto"/>
              <w:jc w:val="center"/>
              <w:rPr>
                <w:rFonts w:ascii="Calibri" w:eastAsia="Times New Roman" w:hAnsi="Calibri" w:cs="Calibri"/>
                <w:b/>
                <w:bCs/>
                <w:color w:val="000000"/>
                <w:kern w:val="0"/>
                <w:sz w:val="24"/>
                <w:szCs w:val="24"/>
                <w:lang w:val="es-SV" w:eastAsia="es-SV"/>
              </w:rPr>
            </w:pPr>
            <w:r w:rsidRPr="006610C5">
              <w:rPr>
                <w:rFonts w:ascii="Calibri" w:eastAsia="Times New Roman" w:hAnsi="Calibri" w:cs="Calibri"/>
                <w:b/>
                <w:bCs/>
                <w:color w:val="000000"/>
                <w:kern w:val="0"/>
                <w:sz w:val="24"/>
                <w:szCs w:val="24"/>
                <w:lang w:val="es-SV" w:eastAsia="es-SV"/>
              </w:rPr>
              <w:t>100%</w:t>
            </w:r>
          </w:p>
        </w:tc>
      </w:tr>
      <w:tr w:rsidR="006610C5" w:rsidRPr="006610C5" w:rsidTr="006610C5">
        <w:trPr>
          <w:trHeight w:val="360"/>
          <w:jc w:val="center"/>
        </w:trPr>
        <w:tc>
          <w:tcPr>
            <w:tcW w:w="5880" w:type="dxa"/>
            <w:tcBorders>
              <w:top w:val="nil"/>
              <w:left w:val="single" w:sz="4" w:space="0" w:color="auto"/>
              <w:bottom w:val="single" w:sz="4" w:space="0" w:color="auto"/>
              <w:right w:val="single" w:sz="4" w:space="0" w:color="auto"/>
            </w:tcBorders>
            <w:shd w:val="clear" w:color="000000" w:fill="C0C0C0"/>
            <w:noWrap/>
            <w:vAlign w:val="center"/>
            <w:hideMark/>
          </w:tcPr>
          <w:p w:rsidR="006610C5" w:rsidRPr="006610C5" w:rsidRDefault="006610C5" w:rsidP="006610C5">
            <w:pPr>
              <w:spacing w:before="0" w:after="0" w:line="240" w:lineRule="auto"/>
              <w:rPr>
                <w:rFonts w:ascii="Calibri" w:eastAsia="Times New Roman" w:hAnsi="Calibri" w:cs="Calibri"/>
                <w:b/>
                <w:bCs/>
                <w:i/>
                <w:iCs/>
                <w:color w:val="000000"/>
                <w:kern w:val="0"/>
                <w:sz w:val="28"/>
                <w:szCs w:val="28"/>
                <w:lang w:val="es-SV" w:eastAsia="es-SV"/>
              </w:rPr>
            </w:pPr>
            <w:r w:rsidRPr="006610C5">
              <w:rPr>
                <w:rFonts w:ascii="Calibri" w:eastAsia="Times New Roman" w:hAnsi="Calibri" w:cs="Calibri"/>
                <w:b/>
                <w:bCs/>
                <w:i/>
                <w:iCs/>
                <w:color w:val="000000"/>
                <w:kern w:val="0"/>
                <w:sz w:val="28"/>
                <w:szCs w:val="28"/>
                <w:lang w:val="es-SV" w:eastAsia="es-SV"/>
              </w:rPr>
              <w:t xml:space="preserve">TOTAL GENERAL </w:t>
            </w:r>
          </w:p>
        </w:tc>
        <w:tc>
          <w:tcPr>
            <w:tcW w:w="2380" w:type="dxa"/>
            <w:tcBorders>
              <w:top w:val="single" w:sz="4" w:space="0" w:color="auto"/>
              <w:left w:val="nil"/>
              <w:bottom w:val="single" w:sz="4" w:space="0" w:color="auto"/>
              <w:right w:val="single" w:sz="4" w:space="0" w:color="auto"/>
            </w:tcBorders>
            <w:shd w:val="clear" w:color="000000" w:fill="C0C0C0"/>
            <w:noWrap/>
            <w:vAlign w:val="center"/>
            <w:hideMark/>
          </w:tcPr>
          <w:p w:rsidR="006610C5" w:rsidRPr="006610C5" w:rsidRDefault="006610C5" w:rsidP="006610C5">
            <w:pPr>
              <w:spacing w:before="0" w:after="0" w:line="240" w:lineRule="auto"/>
              <w:jc w:val="center"/>
              <w:rPr>
                <w:rFonts w:ascii="Calibri" w:eastAsia="Times New Roman" w:hAnsi="Calibri" w:cs="Calibri"/>
                <w:b/>
                <w:bCs/>
                <w:i/>
                <w:iCs/>
                <w:color w:val="000000"/>
                <w:kern w:val="0"/>
                <w:sz w:val="28"/>
                <w:szCs w:val="28"/>
                <w:lang w:val="es-SV" w:eastAsia="es-SV"/>
              </w:rPr>
            </w:pPr>
            <w:r w:rsidRPr="006610C5">
              <w:rPr>
                <w:rFonts w:ascii="Calibri" w:eastAsia="Times New Roman" w:hAnsi="Calibri" w:cs="Calibri"/>
                <w:b/>
                <w:bCs/>
                <w:i/>
                <w:iCs/>
                <w:color w:val="000000"/>
                <w:kern w:val="0"/>
                <w:sz w:val="28"/>
                <w:szCs w:val="28"/>
                <w:lang w:val="es-SV" w:eastAsia="es-SV"/>
              </w:rPr>
              <w:t>246,893</w:t>
            </w:r>
          </w:p>
        </w:tc>
        <w:tc>
          <w:tcPr>
            <w:tcW w:w="1860" w:type="dxa"/>
            <w:tcBorders>
              <w:top w:val="single" w:sz="4" w:space="0" w:color="auto"/>
              <w:left w:val="nil"/>
              <w:bottom w:val="single" w:sz="4" w:space="0" w:color="auto"/>
              <w:right w:val="single" w:sz="4" w:space="0" w:color="auto"/>
            </w:tcBorders>
            <w:shd w:val="clear" w:color="000000" w:fill="C0C0C0"/>
            <w:noWrap/>
            <w:vAlign w:val="center"/>
            <w:hideMark/>
          </w:tcPr>
          <w:p w:rsidR="006610C5" w:rsidRPr="006610C5" w:rsidRDefault="006610C5" w:rsidP="006610C5">
            <w:pPr>
              <w:spacing w:before="0" w:after="0" w:line="240" w:lineRule="auto"/>
              <w:jc w:val="center"/>
              <w:rPr>
                <w:rFonts w:ascii="Calibri" w:eastAsia="Times New Roman" w:hAnsi="Calibri" w:cs="Calibri"/>
                <w:b/>
                <w:bCs/>
                <w:i/>
                <w:iCs/>
                <w:color w:val="000000"/>
                <w:kern w:val="0"/>
                <w:sz w:val="28"/>
                <w:szCs w:val="28"/>
                <w:lang w:val="es-SV" w:eastAsia="es-SV"/>
              </w:rPr>
            </w:pPr>
            <w:r w:rsidRPr="006610C5">
              <w:rPr>
                <w:rFonts w:ascii="Calibri" w:eastAsia="Times New Roman" w:hAnsi="Calibri" w:cs="Calibri"/>
                <w:b/>
                <w:bCs/>
                <w:i/>
                <w:iCs/>
                <w:color w:val="000000"/>
                <w:kern w:val="0"/>
                <w:sz w:val="28"/>
                <w:szCs w:val="28"/>
                <w:lang w:val="es-SV" w:eastAsia="es-SV"/>
              </w:rPr>
              <w:t>229,209</w:t>
            </w:r>
          </w:p>
        </w:tc>
        <w:tc>
          <w:tcPr>
            <w:tcW w:w="932" w:type="dxa"/>
            <w:tcBorders>
              <w:top w:val="nil"/>
              <w:left w:val="nil"/>
              <w:bottom w:val="single" w:sz="4" w:space="0" w:color="auto"/>
              <w:right w:val="single" w:sz="4" w:space="0" w:color="auto"/>
            </w:tcBorders>
            <w:shd w:val="clear" w:color="auto" w:fill="auto"/>
            <w:noWrap/>
            <w:vAlign w:val="center"/>
            <w:hideMark/>
          </w:tcPr>
          <w:p w:rsidR="006610C5" w:rsidRPr="006610C5" w:rsidRDefault="006610C5" w:rsidP="00746F87">
            <w:pPr>
              <w:spacing w:before="0" w:after="0" w:line="240" w:lineRule="auto"/>
              <w:jc w:val="center"/>
              <w:rPr>
                <w:rFonts w:ascii="Calibri" w:eastAsia="Times New Roman" w:hAnsi="Calibri" w:cs="Calibri"/>
                <w:b/>
                <w:bCs/>
                <w:color w:val="000000"/>
                <w:kern w:val="0"/>
                <w:sz w:val="28"/>
                <w:szCs w:val="28"/>
                <w:lang w:val="es-SV" w:eastAsia="es-SV"/>
              </w:rPr>
            </w:pPr>
            <w:r w:rsidRPr="006610C5">
              <w:rPr>
                <w:rFonts w:ascii="Calibri" w:eastAsia="Times New Roman" w:hAnsi="Calibri" w:cs="Calibri"/>
                <w:b/>
                <w:bCs/>
                <w:color w:val="000000"/>
                <w:kern w:val="0"/>
                <w:sz w:val="28"/>
                <w:szCs w:val="28"/>
                <w:lang w:val="es-SV" w:eastAsia="es-SV"/>
              </w:rPr>
              <w:t>9</w:t>
            </w:r>
            <w:r w:rsidR="00746F87">
              <w:rPr>
                <w:rFonts w:ascii="Calibri" w:eastAsia="Times New Roman" w:hAnsi="Calibri" w:cs="Calibri"/>
                <w:b/>
                <w:bCs/>
                <w:color w:val="000000"/>
                <w:kern w:val="0"/>
                <w:sz w:val="28"/>
                <w:szCs w:val="28"/>
                <w:lang w:val="es-SV" w:eastAsia="es-SV"/>
              </w:rPr>
              <w:t>2</w:t>
            </w:r>
            <w:r w:rsidRPr="006610C5">
              <w:rPr>
                <w:rFonts w:ascii="Calibri" w:eastAsia="Times New Roman" w:hAnsi="Calibri" w:cs="Calibri"/>
                <w:b/>
                <w:bCs/>
                <w:color w:val="000000"/>
                <w:kern w:val="0"/>
                <w:sz w:val="28"/>
                <w:szCs w:val="28"/>
                <w:lang w:val="es-SV" w:eastAsia="es-SV"/>
              </w:rPr>
              <w:t>%</w:t>
            </w:r>
          </w:p>
        </w:tc>
      </w:tr>
    </w:tbl>
    <w:p w:rsidR="006610C5" w:rsidRDefault="006610C5" w:rsidP="00E3579B">
      <w:pPr>
        <w:jc w:val="both"/>
      </w:pPr>
    </w:p>
    <w:p w:rsidR="00E3579B" w:rsidRPr="00CE42BC" w:rsidRDefault="00501A88" w:rsidP="00E3579B">
      <w:pPr>
        <w:jc w:val="both"/>
        <w:rPr>
          <w:rFonts w:ascii="Century Gothic" w:hAnsi="Century Gothic" w:cs="Century Gothic"/>
          <w:kern w:val="28"/>
        </w:rPr>
      </w:pPr>
      <w:r w:rsidRPr="00CE42BC">
        <w:rPr>
          <w:rFonts w:ascii="Century Gothic" w:hAnsi="Century Gothic" w:cs="Century Gothic"/>
          <w:kern w:val="28"/>
        </w:rPr>
        <w:t>Dentro de</w:t>
      </w:r>
      <w:r w:rsidR="00E3579B" w:rsidRPr="00CE42BC">
        <w:rPr>
          <w:rFonts w:ascii="Century Gothic" w:hAnsi="Century Gothic" w:cs="Century Gothic"/>
          <w:kern w:val="28"/>
        </w:rPr>
        <w:t xml:space="preserve"> los Servicios</w:t>
      </w:r>
      <w:r w:rsidR="00746F87">
        <w:rPr>
          <w:rFonts w:ascii="Century Gothic" w:hAnsi="Century Gothic" w:cs="Century Gothic"/>
          <w:kern w:val="28"/>
        </w:rPr>
        <w:t xml:space="preserve"> complementarios que alcanzan un</w:t>
      </w:r>
      <w:r w:rsidR="00F80709">
        <w:rPr>
          <w:rFonts w:ascii="Century Gothic" w:hAnsi="Century Gothic" w:cs="Century Gothic"/>
          <w:kern w:val="28"/>
        </w:rPr>
        <w:t xml:space="preserve"> </w:t>
      </w:r>
      <w:r w:rsidR="00746F87">
        <w:rPr>
          <w:rFonts w:ascii="Century Gothic" w:hAnsi="Century Gothic" w:cs="Century Gothic"/>
          <w:kern w:val="28"/>
        </w:rPr>
        <w:t xml:space="preserve">global del 92% </w:t>
      </w:r>
      <w:r w:rsidR="00F80709">
        <w:rPr>
          <w:rFonts w:ascii="Century Gothic" w:hAnsi="Century Gothic" w:cs="Century Gothic"/>
          <w:kern w:val="28"/>
        </w:rPr>
        <w:t>institucional</w:t>
      </w:r>
      <w:r w:rsidR="00E3579B" w:rsidRPr="00CE42BC">
        <w:rPr>
          <w:rFonts w:ascii="Century Gothic" w:hAnsi="Century Gothic" w:cs="Century Gothic"/>
          <w:kern w:val="28"/>
        </w:rPr>
        <w:t xml:space="preserve"> </w:t>
      </w:r>
      <w:r w:rsidR="006610C5" w:rsidRPr="00CE42BC">
        <w:rPr>
          <w:rFonts w:ascii="Century Gothic" w:hAnsi="Century Gothic" w:cs="Century Gothic"/>
          <w:kern w:val="28"/>
        </w:rPr>
        <w:t xml:space="preserve">Los únicos Centros que no llegan al </w:t>
      </w:r>
      <w:proofErr w:type="spellStart"/>
      <w:r w:rsidR="006610C5" w:rsidRPr="00CE42BC">
        <w:rPr>
          <w:rFonts w:ascii="Century Gothic" w:hAnsi="Century Gothic" w:cs="Century Gothic"/>
          <w:kern w:val="28"/>
        </w:rPr>
        <w:t>Stadard</w:t>
      </w:r>
      <w:proofErr w:type="spellEnd"/>
      <w:r w:rsidR="006610C5" w:rsidRPr="00CE42BC">
        <w:rPr>
          <w:rFonts w:ascii="Century Gothic" w:hAnsi="Century Gothic" w:cs="Century Gothic"/>
          <w:kern w:val="28"/>
        </w:rPr>
        <w:t xml:space="preserve"> esperado son Centro del Aparato Locomotor y Centro de audición y Lenguaje</w:t>
      </w:r>
    </w:p>
    <w:p w:rsidR="00E3579B" w:rsidRPr="00CE42BC" w:rsidRDefault="00E3579B" w:rsidP="00E3579B">
      <w:pPr>
        <w:jc w:val="both"/>
        <w:rPr>
          <w:rFonts w:ascii="Century Gothic" w:hAnsi="Century Gothic" w:cs="Century Gothic"/>
          <w:kern w:val="28"/>
        </w:rPr>
      </w:pPr>
      <w:r w:rsidRPr="00CE42BC">
        <w:rPr>
          <w:rFonts w:ascii="Century Gothic" w:hAnsi="Century Gothic" w:cs="Century Gothic"/>
          <w:kern w:val="28"/>
        </w:rPr>
        <w:t xml:space="preserve">Las áreas del Servicio de Rehabilitación con rendimiento esperado es: </w:t>
      </w:r>
      <w:r w:rsidR="00B75077" w:rsidRPr="00CE42BC">
        <w:rPr>
          <w:rFonts w:ascii="Century Gothic" w:hAnsi="Century Gothic" w:cs="Century Gothic"/>
          <w:kern w:val="28"/>
        </w:rPr>
        <w:t>Ropería con</w:t>
      </w:r>
      <w:r w:rsidRPr="00CE42BC">
        <w:rPr>
          <w:rFonts w:ascii="Century Gothic" w:hAnsi="Century Gothic" w:cs="Century Gothic"/>
          <w:kern w:val="28"/>
        </w:rPr>
        <w:t xml:space="preserve"> el 9</w:t>
      </w:r>
      <w:r w:rsidR="00B75077" w:rsidRPr="00CE42BC">
        <w:rPr>
          <w:rFonts w:ascii="Century Gothic" w:hAnsi="Century Gothic" w:cs="Century Gothic"/>
          <w:kern w:val="28"/>
        </w:rPr>
        <w:t>4</w:t>
      </w:r>
      <w:r w:rsidRPr="00CE42BC">
        <w:rPr>
          <w:rFonts w:ascii="Century Gothic" w:hAnsi="Century Gothic" w:cs="Century Gothic"/>
          <w:kern w:val="28"/>
        </w:rPr>
        <w:t xml:space="preserve">%. </w:t>
      </w:r>
      <w:r w:rsidR="00B75077" w:rsidRPr="00CE42BC">
        <w:rPr>
          <w:rFonts w:ascii="Century Gothic" w:hAnsi="Century Gothic" w:cs="Century Gothic"/>
          <w:kern w:val="28"/>
        </w:rPr>
        <w:t xml:space="preserve"> Y Alimentación con el 92%. Talleres de Producción con rendimiento abajo del esperado con el 83%. </w:t>
      </w:r>
    </w:p>
    <w:p w:rsidR="00E3579B" w:rsidRDefault="00E3579B" w:rsidP="00F9688D">
      <w:pPr>
        <w:jc w:val="both"/>
      </w:pPr>
    </w:p>
    <w:p w:rsidR="00F9688D" w:rsidRDefault="00F9688D" w:rsidP="00100861">
      <w:pPr>
        <w:jc w:val="both"/>
        <w:rPr>
          <w:sz w:val="22"/>
        </w:rPr>
      </w:pPr>
    </w:p>
    <w:p w:rsidR="00E3579B" w:rsidRDefault="00E3579B" w:rsidP="00100861">
      <w:pPr>
        <w:jc w:val="both"/>
        <w:rPr>
          <w:sz w:val="22"/>
        </w:rPr>
      </w:pPr>
    </w:p>
    <w:p w:rsidR="00E3579B" w:rsidRDefault="00E3579B" w:rsidP="00100861">
      <w:pPr>
        <w:jc w:val="both"/>
        <w:rPr>
          <w:sz w:val="22"/>
        </w:rPr>
      </w:pPr>
    </w:p>
    <w:p w:rsidR="00E3579B" w:rsidRDefault="00E3579B" w:rsidP="00100861">
      <w:pPr>
        <w:jc w:val="both"/>
        <w:rPr>
          <w:sz w:val="22"/>
        </w:rPr>
      </w:pPr>
    </w:p>
    <w:p w:rsidR="00E3579B" w:rsidRDefault="00E3579B" w:rsidP="00100861">
      <w:pPr>
        <w:jc w:val="both"/>
        <w:rPr>
          <w:sz w:val="22"/>
        </w:rPr>
      </w:pPr>
    </w:p>
    <w:p w:rsidR="00E3579B" w:rsidRDefault="00E3579B" w:rsidP="00100861">
      <w:pPr>
        <w:jc w:val="both"/>
        <w:rPr>
          <w:sz w:val="22"/>
        </w:rPr>
      </w:pPr>
    </w:p>
    <w:p w:rsidR="00E3579B" w:rsidRDefault="00E3579B" w:rsidP="00100861">
      <w:pPr>
        <w:jc w:val="both"/>
        <w:rPr>
          <w:sz w:val="22"/>
        </w:rPr>
      </w:pPr>
    </w:p>
    <w:p w:rsidR="00E3579B" w:rsidRDefault="00E3579B" w:rsidP="00100861">
      <w:pPr>
        <w:jc w:val="both"/>
        <w:rPr>
          <w:sz w:val="22"/>
        </w:rPr>
      </w:pPr>
    </w:p>
    <w:p w:rsidR="00E3579B" w:rsidRDefault="00E3579B" w:rsidP="00100861">
      <w:pPr>
        <w:jc w:val="both"/>
        <w:rPr>
          <w:sz w:val="22"/>
        </w:rPr>
      </w:pPr>
    </w:p>
    <w:p w:rsidR="00E3579B" w:rsidRDefault="00E3579B" w:rsidP="00100861">
      <w:pPr>
        <w:jc w:val="both"/>
        <w:rPr>
          <w:sz w:val="22"/>
        </w:rPr>
      </w:pPr>
    </w:p>
    <w:p w:rsidR="00E3579B" w:rsidRDefault="00E3579B" w:rsidP="00100861">
      <w:pPr>
        <w:jc w:val="both"/>
        <w:rPr>
          <w:sz w:val="22"/>
        </w:rPr>
      </w:pPr>
    </w:p>
    <w:sectPr w:rsidR="00E3579B" w:rsidSect="009768E3">
      <w:headerReference w:type="default" r:id="rId21"/>
      <w:footerReference w:type="default" r:id="rId22"/>
      <w:pgSz w:w="12240" w:h="15840" w:code="1"/>
      <w:pgMar w:top="1531" w:right="1514" w:bottom="1531" w:left="1514" w:header="850"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F1E" w:rsidRDefault="00977F1E">
      <w:pPr>
        <w:spacing w:after="0" w:line="240" w:lineRule="auto"/>
      </w:pPr>
      <w:r>
        <w:separator/>
      </w:r>
    </w:p>
  </w:endnote>
  <w:endnote w:type="continuationSeparator" w:id="0">
    <w:p w:rsidR="00977F1E" w:rsidRDefault="00977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A4D" w:rsidRPr="00944C47" w:rsidRDefault="00805A4D">
    <w:pPr>
      <w:pStyle w:val="Piedepgina"/>
    </w:pPr>
    <w:r w:rsidRPr="00944C47">
      <w:t xml:space="preserve">Página </w:t>
    </w:r>
    <w:r>
      <w:fldChar w:fldCharType="begin"/>
    </w:r>
    <w:r>
      <w:instrText>page</w:instrText>
    </w:r>
    <w:r>
      <w:fldChar w:fldCharType="separate"/>
    </w:r>
    <w:r w:rsidR="009A2ED5">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F1E" w:rsidRDefault="00977F1E">
      <w:pPr>
        <w:spacing w:after="0" w:line="240" w:lineRule="auto"/>
      </w:pPr>
      <w:r>
        <w:separator/>
      </w:r>
    </w:p>
  </w:footnote>
  <w:footnote w:type="continuationSeparator" w:id="0">
    <w:p w:rsidR="00977F1E" w:rsidRDefault="00977F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A4D" w:rsidRPr="00020D18" w:rsidRDefault="00805A4D" w:rsidP="00020D18">
    <w:pPr>
      <w:pStyle w:val="Sombreadodelencabezado"/>
      <w:rPr>
        <w:sz w:val="24"/>
        <w:szCs w:val="24"/>
      </w:rPr>
    </w:pPr>
    <w:r>
      <w:rPr>
        <w:sz w:val="32"/>
      </w:rPr>
      <w:t>INFORME EPIDEMIOLÓGICO Y DE RENDIMIENTO DE LOS SERVICIOS</w:t>
    </w:r>
    <w:r w:rsidRPr="0044041D">
      <w:rPr>
        <w:sz w:val="32"/>
      </w:rPr>
      <w:t xml:space="preserve">       </w:t>
    </w:r>
    <w:r>
      <w:rPr>
        <w:sz w:val="32"/>
      </w:rPr>
      <w:tab/>
    </w:r>
    <w:r>
      <w:rPr>
        <w:sz w:val="32"/>
      </w:rPr>
      <w:tab/>
      <w:t>isri</w:t>
    </w:r>
    <w:r>
      <w:rPr>
        <w:sz w:val="24"/>
        <w:szCs w:val="24"/>
      </w:rPr>
      <w:t xml:space="preserve"> - enero a MARZO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B6E8615A"/>
    <w:lvl w:ilvl="0">
      <w:start w:val="1"/>
      <w:numFmt w:val="bullet"/>
      <w:pStyle w:val="Listaconvietas5"/>
      <w:lvlText w:val=""/>
      <w:lvlJc w:val="left"/>
      <w:pPr>
        <w:tabs>
          <w:tab w:val="num" w:pos="1800"/>
        </w:tabs>
        <w:ind w:left="1800" w:hanging="360"/>
      </w:pPr>
      <w:rPr>
        <w:rFonts w:ascii="Symbol" w:hAnsi="Symbol" w:hint="default"/>
      </w:rPr>
    </w:lvl>
  </w:abstractNum>
  <w:abstractNum w:abstractNumId="1">
    <w:nsid w:val="FFFFFF81"/>
    <w:multiLevelType w:val="singleLevel"/>
    <w:tmpl w:val="7F8230A0"/>
    <w:lvl w:ilvl="0">
      <w:start w:val="1"/>
      <w:numFmt w:val="bullet"/>
      <w:pStyle w:val="Listaconvietas4"/>
      <w:lvlText w:val=""/>
      <w:lvlJc w:val="left"/>
      <w:pPr>
        <w:tabs>
          <w:tab w:val="num" w:pos="1440"/>
        </w:tabs>
        <w:ind w:left="1440" w:hanging="360"/>
      </w:pPr>
      <w:rPr>
        <w:rFonts w:ascii="Symbol" w:hAnsi="Symbol" w:hint="default"/>
      </w:rPr>
    </w:lvl>
  </w:abstractNum>
  <w:abstractNum w:abstractNumId="2">
    <w:nsid w:val="FFFFFF82"/>
    <w:multiLevelType w:val="singleLevel"/>
    <w:tmpl w:val="4CF4A9A6"/>
    <w:lvl w:ilvl="0">
      <w:start w:val="1"/>
      <w:numFmt w:val="bullet"/>
      <w:pStyle w:val="Listaconvietas3"/>
      <w:lvlText w:val=""/>
      <w:lvlJc w:val="left"/>
      <w:pPr>
        <w:tabs>
          <w:tab w:val="num" w:pos="1080"/>
        </w:tabs>
        <w:ind w:left="1080" w:hanging="360"/>
      </w:pPr>
      <w:rPr>
        <w:rFonts w:ascii="Symbol" w:hAnsi="Symbol" w:hint="default"/>
      </w:rPr>
    </w:lvl>
  </w:abstractNum>
  <w:abstractNum w:abstractNumId="3">
    <w:nsid w:val="FFFFFF83"/>
    <w:multiLevelType w:val="singleLevel"/>
    <w:tmpl w:val="1F86DD2C"/>
    <w:lvl w:ilvl="0">
      <w:start w:val="1"/>
      <w:numFmt w:val="bullet"/>
      <w:pStyle w:val="Listaconvietas2"/>
      <w:lvlText w:val=""/>
      <w:lvlJc w:val="left"/>
      <w:pPr>
        <w:tabs>
          <w:tab w:val="num" w:pos="720"/>
        </w:tabs>
        <w:ind w:left="720" w:hanging="360"/>
      </w:pPr>
      <w:rPr>
        <w:rFonts w:ascii="Symbol" w:hAnsi="Symbol" w:hint="default"/>
      </w:rPr>
    </w:lvl>
  </w:abstractNum>
  <w:abstractNum w:abstractNumId="4">
    <w:nsid w:val="FFFFFF89"/>
    <w:multiLevelType w:val="singleLevel"/>
    <w:tmpl w:val="E63AF57E"/>
    <w:lvl w:ilvl="0">
      <w:start w:val="1"/>
      <w:numFmt w:val="bullet"/>
      <w:pStyle w:val="Listaconvietas"/>
      <w:lvlText w:val="•"/>
      <w:lvlJc w:val="left"/>
      <w:pPr>
        <w:ind w:left="360" w:hanging="360"/>
      </w:pPr>
      <w:rPr>
        <w:rFonts w:ascii="Cambria" w:hAnsi="Cambria" w:hint="default"/>
        <w:color w:val="7E97AD" w:themeColor="accent1"/>
      </w:rPr>
    </w:lvl>
  </w:abstractNum>
  <w:abstractNum w:abstractNumId="5">
    <w:nsid w:val="1B6F205A"/>
    <w:multiLevelType w:val="multilevel"/>
    <w:tmpl w:val="9CA4ABB8"/>
    <w:styleLink w:val="Informeanua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7E419BB"/>
    <w:multiLevelType w:val="hybridMultilevel"/>
    <w:tmpl w:val="A0E031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67F6A45"/>
    <w:multiLevelType w:val="multilevel"/>
    <w:tmpl w:val="80C0D6D2"/>
    <w:lvl w:ilvl="0">
      <w:start w:val="1"/>
      <w:numFmt w:val="decimal"/>
      <w:pStyle w:val="Listaconnmeros"/>
      <w:lvlText w:val="%1."/>
      <w:lvlJc w:val="left"/>
      <w:pPr>
        <w:ind w:left="360" w:hanging="360"/>
      </w:pPr>
      <w:rPr>
        <w:rFonts w:hint="default"/>
      </w:rPr>
    </w:lvl>
    <w:lvl w:ilvl="1">
      <w:start w:val="1"/>
      <w:numFmt w:val="decimal"/>
      <w:pStyle w:val="Listaconnmeros2"/>
      <w:suff w:val="space"/>
      <w:lvlText w:val="%1.%2"/>
      <w:lvlJc w:val="left"/>
      <w:pPr>
        <w:ind w:left="936" w:hanging="576"/>
      </w:pPr>
      <w:rPr>
        <w:rFonts w:hint="default"/>
      </w:rPr>
    </w:lvl>
    <w:lvl w:ilvl="2">
      <w:start w:val="1"/>
      <w:numFmt w:val="lowerLetter"/>
      <w:pStyle w:val="Listaconnmeros3"/>
      <w:lvlText w:val="%3."/>
      <w:lvlJc w:val="left"/>
      <w:pPr>
        <w:ind w:left="720" w:hanging="360"/>
      </w:pPr>
      <w:rPr>
        <w:rFonts w:hint="default"/>
      </w:rPr>
    </w:lvl>
    <w:lvl w:ilvl="3">
      <w:start w:val="1"/>
      <w:numFmt w:val="lowerRoman"/>
      <w:pStyle w:val="Listaconnmeros4"/>
      <w:lvlText w:val="%4."/>
      <w:lvlJc w:val="left"/>
      <w:pPr>
        <w:ind w:left="1080" w:hanging="360"/>
      </w:pPr>
      <w:rPr>
        <w:rFonts w:hint="default"/>
      </w:rPr>
    </w:lvl>
    <w:lvl w:ilvl="4">
      <w:start w:val="1"/>
      <w:numFmt w:val="lowerLetter"/>
      <w:pStyle w:val="Listaconnmero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743239A"/>
    <w:multiLevelType w:val="hybridMultilevel"/>
    <w:tmpl w:val="A0E031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720863CB"/>
    <w:multiLevelType w:val="hybridMultilevel"/>
    <w:tmpl w:val="44F841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7"/>
  </w:num>
  <w:num w:numId="8">
    <w:abstractNumId w:val="6"/>
  </w:num>
  <w:num w:numId="9">
    <w:abstractNumId w:val="9"/>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5D"/>
    <w:rsid w:val="00000ED9"/>
    <w:rsid w:val="00002D77"/>
    <w:rsid w:val="00002DD8"/>
    <w:rsid w:val="00004B1E"/>
    <w:rsid w:val="0000721B"/>
    <w:rsid w:val="000117AC"/>
    <w:rsid w:val="00012408"/>
    <w:rsid w:val="00012698"/>
    <w:rsid w:val="00014E2D"/>
    <w:rsid w:val="00020390"/>
    <w:rsid w:val="00020D18"/>
    <w:rsid w:val="00022287"/>
    <w:rsid w:val="0002587B"/>
    <w:rsid w:val="00031C8D"/>
    <w:rsid w:val="0003576E"/>
    <w:rsid w:val="00036076"/>
    <w:rsid w:val="00036DDB"/>
    <w:rsid w:val="00037D2A"/>
    <w:rsid w:val="00042147"/>
    <w:rsid w:val="00043D11"/>
    <w:rsid w:val="0004459C"/>
    <w:rsid w:val="00047E93"/>
    <w:rsid w:val="0005123C"/>
    <w:rsid w:val="00053FB6"/>
    <w:rsid w:val="00056FB3"/>
    <w:rsid w:val="00060196"/>
    <w:rsid w:val="00060EBB"/>
    <w:rsid w:val="0006518D"/>
    <w:rsid w:val="00065D2F"/>
    <w:rsid w:val="000669EC"/>
    <w:rsid w:val="00075237"/>
    <w:rsid w:val="000761EF"/>
    <w:rsid w:val="000939E1"/>
    <w:rsid w:val="0009502C"/>
    <w:rsid w:val="000954AF"/>
    <w:rsid w:val="0009601D"/>
    <w:rsid w:val="000968B7"/>
    <w:rsid w:val="00097407"/>
    <w:rsid w:val="000A1080"/>
    <w:rsid w:val="000A387E"/>
    <w:rsid w:val="000A551A"/>
    <w:rsid w:val="000B2D8F"/>
    <w:rsid w:val="000B3421"/>
    <w:rsid w:val="000B3867"/>
    <w:rsid w:val="000B4FCC"/>
    <w:rsid w:val="000B6215"/>
    <w:rsid w:val="000C291F"/>
    <w:rsid w:val="000C315A"/>
    <w:rsid w:val="000C31B8"/>
    <w:rsid w:val="000C50CE"/>
    <w:rsid w:val="000C5188"/>
    <w:rsid w:val="000D7D77"/>
    <w:rsid w:val="000F05B4"/>
    <w:rsid w:val="000F08C3"/>
    <w:rsid w:val="000F3D3F"/>
    <w:rsid w:val="000F4B48"/>
    <w:rsid w:val="000F621D"/>
    <w:rsid w:val="000F6D0C"/>
    <w:rsid w:val="00100861"/>
    <w:rsid w:val="00104A33"/>
    <w:rsid w:val="00112CA7"/>
    <w:rsid w:val="001140F2"/>
    <w:rsid w:val="00115E5D"/>
    <w:rsid w:val="001167C6"/>
    <w:rsid w:val="00117045"/>
    <w:rsid w:val="00117D9F"/>
    <w:rsid w:val="00120481"/>
    <w:rsid w:val="001228E8"/>
    <w:rsid w:val="00135F0E"/>
    <w:rsid w:val="00142944"/>
    <w:rsid w:val="00143D5B"/>
    <w:rsid w:val="001449FD"/>
    <w:rsid w:val="00145BD9"/>
    <w:rsid w:val="00146664"/>
    <w:rsid w:val="00153835"/>
    <w:rsid w:val="0015479E"/>
    <w:rsid w:val="00154870"/>
    <w:rsid w:val="00160373"/>
    <w:rsid w:val="001607F0"/>
    <w:rsid w:val="00163BF0"/>
    <w:rsid w:val="00165B0C"/>
    <w:rsid w:val="0017220E"/>
    <w:rsid w:val="00172E27"/>
    <w:rsid w:val="001731CD"/>
    <w:rsid w:val="00174FFD"/>
    <w:rsid w:val="0018001C"/>
    <w:rsid w:val="00181497"/>
    <w:rsid w:val="00181B2D"/>
    <w:rsid w:val="00182A39"/>
    <w:rsid w:val="00183882"/>
    <w:rsid w:val="00184ADC"/>
    <w:rsid w:val="001851C1"/>
    <w:rsid w:val="00190A56"/>
    <w:rsid w:val="00196876"/>
    <w:rsid w:val="001A1693"/>
    <w:rsid w:val="001A1FA0"/>
    <w:rsid w:val="001A3584"/>
    <w:rsid w:val="001A4F96"/>
    <w:rsid w:val="001B0C00"/>
    <w:rsid w:val="001B437A"/>
    <w:rsid w:val="001B5A4B"/>
    <w:rsid w:val="001C21D0"/>
    <w:rsid w:val="001C31E3"/>
    <w:rsid w:val="001C4937"/>
    <w:rsid w:val="001C53B4"/>
    <w:rsid w:val="001C6176"/>
    <w:rsid w:val="001C62DC"/>
    <w:rsid w:val="001C6989"/>
    <w:rsid w:val="001C711E"/>
    <w:rsid w:val="001C72A0"/>
    <w:rsid w:val="001D57A7"/>
    <w:rsid w:val="001D6D7F"/>
    <w:rsid w:val="001E3A23"/>
    <w:rsid w:val="001E5EC2"/>
    <w:rsid w:val="001E76A2"/>
    <w:rsid w:val="001F4F96"/>
    <w:rsid w:val="001F69B0"/>
    <w:rsid w:val="001F78FB"/>
    <w:rsid w:val="0020386C"/>
    <w:rsid w:val="00204F87"/>
    <w:rsid w:val="002073D3"/>
    <w:rsid w:val="0021151D"/>
    <w:rsid w:val="0021182F"/>
    <w:rsid w:val="00212FF2"/>
    <w:rsid w:val="00214AC7"/>
    <w:rsid w:val="00215649"/>
    <w:rsid w:val="002232D6"/>
    <w:rsid w:val="00224B9C"/>
    <w:rsid w:val="002316D0"/>
    <w:rsid w:val="00237A04"/>
    <w:rsid w:val="002411DF"/>
    <w:rsid w:val="00246EDB"/>
    <w:rsid w:val="00247106"/>
    <w:rsid w:val="002475FD"/>
    <w:rsid w:val="002509C7"/>
    <w:rsid w:val="00252D20"/>
    <w:rsid w:val="002557DB"/>
    <w:rsid w:val="00260E01"/>
    <w:rsid w:val="00263A1B"/>
    <w:rsid w:val="00264F93"/>
    <w:rsid w:val="00265A0B"/>
    <w:rsid w:val="00266A9E"/>
    <w:rsid w:val="002763DB"/>
    <w:rsid w:val="002816A4"/>
    <w:rsid w:val="00282A88"/>
    <w:rsid w:val="00294BDB"/>
    <w:rsid w:val="00296B17"/>
    <w:rsid w:val="002A1532"/>
    <w:rsid w:val="002A2351"/>
    <w:rsid w:val="002A2704"/>
    <w:rsid w:val="002A2EBE"/>
    <w:rsid w:val="002A768A"/>
    <w:rsid w:val="002B338A"/>
    <w:rsid w:val="002B5BA3"/>
    <w:rsid w:val="002C06A7"/>
    <w:rsid w:val="002C366F"/>
    <w:rsid w:val="002C7046"/>
    <w:rsid w:val="002E2FCA"/>
    <w:rsid w:val="002E3FCB"/>
    <w:rsid w:val="002E782C"/>
    <w:rsid w:val="002F44DD"/>
    <w:rsid w:val="003004A8"/>
    <w:rsid w:val="00300F75"/>
    <w:rsid w:val="00300FDB"/>
    <w:rsid w:val="00301302"/>
    <w:rsid w:val="00305985"/>
    <w:rsid w:val="00310E9A"/>
    <w:rsid w:val="00311333"/>
    <w:rsid w:val="00311350"/>
    <w:rsid w:val="00311353"/>
    <w:rsid w:val="00311FBC"/>
    <w:rsid w:val="00312BC5"/>
    <w:rsid w:val="00313557"/>
    <w:rsid w:val="00315434"/>
    <w:rsid w:val="003177AB"/>
    <w:rsid w:val="00322844"/>
    <w:rsid w:val="0032383F"/>
    <w:rsid w:val="003265AA"/>
    <w:rsid w:val="003269A0"/>
    <w:rsid w:val="00330DB2"/>
    <w:rsid w:val="0033352A"/>
    <w:rsid w:val="003363AE"/>
    <w:rsid w:val="00336CA0"/>
    <w:rsid w:val="00337E0D"/>
    <w:rsid w:val="00340281"/>
    <w:rsid w:val="00342669"/>
    <w:rsid w:val="003550D7"/>
    <w:rsid w:val="003559AA"/>
    <w:rsid w:val="0035731E"/>
    <w:rsid w:val="00372D8E"/>
    <w:rsid w:val="00376A52"/>
    <w:rsid w:val="003776DA"/>
    <w:rsid w:val="003857DB"/>
    <w:rsid w:val="00391BD1"/>
    <w:rsid w:val="003A34C1"/>
    <w:rsid w:val="003B3040"/>
    <w:rsid w:val="003B3FDD"/>
    <w:rsid w:val="003B47F7"/>
    <w:rsid w:val="003B68B1"/>
    <w:rsid w:val="003B7D8C"/>
    <w:rsid w:val="003C0F37"/>
    <w:rsid w:val="003C2D13"/>
    <w:rsid w:val="003C2E2C"/>
    <w:rsid w:val="003C4560"/>
    <w:rsid w:val="003C5798"/>
    <w:rsid w:val="003C7F74"/>
    <w:rsid w:val="003D68F3"/>
    <w:rsid w:val="003E2A8F"/>
    <w:rsid w:val="003E487C"/>
    <w:rsid w:val="003E755A"/>
    <w:rsid w:val="003E7CC6"/>
    <w:rsid w:val="003F21D9"/>
    <w:rsid w:val="003F4D2A"/>
    <w:rsid w:val="003F603D"/>
    <w:rsid w:val="004018E6"/>
    <w:rsid w:val="00403FDB"/>
    <w:rsid w:val="00407B2B"/>
    <w:rsid w:val="0041211E"/>
    <w:rsid w:val="00414D7B"/>
    <w:rsid w:val="0041790F"/>
    <w:rsid w:val="00420968"/>
    <w:rsid w:val="004213E4"/>
    <w:rsid w:val="004214CB"/>
    <w:rsid w:val="00422E27"/>
    <w:rsid w:val="00422FE6"/>
    <w:rsid w:val="00424A2C"/>
    <w:rsid w:val="00433E57"/>
    <w:rsid w:val="00435E0E"/>
    <w:rsid w:val="00437626"/>
    <w:rsid w:val="0044041D"/>
    <w:rsid w:val="004436A6"/>
    <w:rsid w:val="00444FDA"/>
    <w:rsid w:val="00447025"/>
    <w:rsid w:val="00451B43"/>
    <w:rsid w:val="00455CDC"/>
    <w:rsid w:val="00456906"/>
    <w:rsid w:val="00467D0F"/>
    <w:rsid w:val="00474976"/>
    <w:rsid w:val="0047507B"/>
    <w:rsid w:val="00480A5A"/>
    <w:rsid w:val="00482859"/>
    <w:rsid w:val="0048765B"/>
    <w:rsid w:val="00490097"/>
    <w:rsid w:val="00491DA2"/>
    <w:rsid w:val="00495A81"/>
    <w:rsid w:val="00496DDE"/>
    <w:rsid w:val="0049705F"/>
    <w:rsid w:val="004A5998"/>
    <w:rsid w:val="004A749A"/>
    <w:rsid w:val="004B20BE"/>
    <w:rsid w:val="004B2329"/>
    <w:rsid w:val="004B23B2"/>
    <w:rsid w:val="004B299A"/>
    <w:rsid w:val="004B5823"/>
    <w:rsid w:val="004C292B"/>
    <w:rsid w:val="004D26D9"/>
    <w:rsid w:val="004E17D2"/>
    <w:rsid w:val="004F0D46"/>
    <w:rsid w:val="004F0DE4"/>
    <w:rsid w:val="004F6592"/>
    <w:rsid w:val="004F6B92"/>
    <w:rsid w:val="00501A88"/>
    <w:rsid w:val="00505DCC"/>
    <w:rsid w:val="005060A2"/>
    <w:rsid w:val="0051113A"/>
    <w:rsid w:val="005266A8"/>
    <w:rsid w:val="00530650"/>
    <w:rsid w:val="005311D0"/>
    <w:rsid w:val="00533458"/>
    <w:rsid w:val="00533BCE"/>
    <w:rsid w:val="00536F7D"/>
    <w:rsid w:val="00537AB2"/>
    <w:rsid w:val="00542ADC"/>
    <w:rsid w:val="0054441B"/>
    <w:rsid w:val="00544706"/>
    <w:rsid w:val="005500DA"/>
    <w:rsid w:val="005508D5"/>
    <w:rsid w:val="00551860"/>
    <w:rsid w:val="005562CB"/>
    <w:rsid w:val="00556541"/>
    <w:rsid w:val="00561B5B"/>
    <w:rsid w:val="00562FA2"/>
    <w:rsid w:val="005641AF"/>
    <w:rsid w:val="005676DE"/>
    <w:rsid w:val="0057300D"/>
    <w:rsid w:val="00582444"/>
    <w:rsid w:val="0059055C"/>
    <w:rsid w:val="00591563"/>
    <w:rsid w:val="00596551"/>
    <w:rsid w:val="005A0ADE"/>
    <w:rsid w:val="005A26CC"/>
    <w:rsid w:val="005A61BC"/>
    <w:rsid w:val="005A7EA9"/>
    <w:rsid w:val="005B0048"/>
    <w:rsid w:val="005C0C89"/>
    <w:rsid w:val="005C1128"/>
    <w:rsid w:val="005C2FAC"/>
    <w:rsid w:val="005C3010"/>
    <w:rsid w:val="005C4D73"/>
    <w:rsid w:val="005C6FD2"/>
    <w:rsid w:val="005D0962"/>
    <w:rsid w:val="005D0B9E"/>
    <w:rsid w:val="005D17F9"/>
    <w:rsid w:val="005D4467"/>
    <w:rsid w:val="005D663C"/>
    <w:rsid w:val="005E0B84"/>
    <w:rsid w:val="005E2261"/>
    <w:rsid w:val="005E2772"/>
    <w:rsid w:val="005F3545"/>
    <w:rsid w:val="005F4CCA"/>
    <w:rsid w:val="005F7460"/>
    <w:rsid w:val="00600E7B"/>
    <w:rsid w:val="0060176E"/>
    <w:rsid w:val="006052E6"/>
    <w:rsid w:val="00606730"/>
    <w:rsid w:val="00606F61"/>
    <w:rsid w:val="00613A7D"/>
    <w:rsid w:val="00615D57"/>
    <w:rsid w:val="006218B0"/>
    <w:rsid w:val="00621B9E"/>
    <w:rsid w:val="00622072"/>
    <w:rsid w:val="0062264A"/>
    <w:rsid w:val="0062290C"/>
    <w:rsid w:val="00622D70"/>
    <w:rsid w:val="00630272"/>
    <w:rsid w:val="00631CFA"/>
    <w:rsid w:val="00634BCF"/>
    <w:rsid w:val="00636D41"/>
    <w:rsid w:val="00640AAA"/>
    <w:rsid w:val="0064235C"/>
    <w:rsid w:val="00647ADD"/>
    <w:rsid w:val="0065188E"/>
    <w:rsid w:val="00651BE2"/>
    <w:rsid w:val="00652251"/>
    <w:rsid w:val="0065473D"/>
    <w:rsid w:val="006556D4"/>
    <w:rsid w:val="006610C5"/>
    <w:rsid w:val="00664524"/>
    <w:rsid w:val="00667EE1"/>
    <w:rsid w:val="00674F4A"/>
    <w:rsid w:val="006809A2"/>
    <w:rsid w:val="006813A3"/>
    <w:rsid w:val="00681805"/>
    <w:rsid w:val="0068246F"/>
    <w:rsid w:val="0068538B"/>
    <w:rsid w:val="00694346"/>
    <w:rsid w:val="00695A84"/>
    <w:rsid w:val="00697C73"/>
    <w:rsid w:val="006A0D5E"/>
    <w:rsid w:val="006A21DC"/>
    <w:rsid w:val="006A6230"/>
    <w:rsid w:val="006A71D4"/>
    <w:rsid w:val="006B69AB"/>
    <w:rsid w:val="006C1CED"/>
    <w:rsid w:val="006C4BB4"/>
    <w:rsid w:val="006C4F2D"/>
    <w:rsid w:val="006D06AA"/>
    <w:rsid w:val="006D631D"/>
    <w:rsid w:val="006E0706"/>
    <w:rsid w:val="006E206C"/>
    <w:rsid w:val="006E685C"/>
    <w:rsid w:val="006F082A"/>
    <w:rsid w:val="006F19CB"/>
    <w:rsid w:val="006F1B27"/>
    <w:rsid w:val="006F1FA3"/>
    <w:rsid w:val="006F434D"/>
    <w:rsid w:val="006F5B3E"/>
    <w:rsid w:val="006F5FE8"/>
    <w:rsid w:val="006F6280"/>
    <w:rsid w:val="00701562"/>
    <w:rsid w:val="00702BE1"/>
    <w:rsid w:val="0070749C"/>
    <w:rsid w:val="007162F6"/>
    <w:rsid w:val="0071745F"/>
    <w:rsid w:val="00720EA7"/>
    <w:rsid w:val="00722045"/>
    <w:rsid w:val="007233DD"/>
    <w:rsid w:val="007301EA"/>
    <w:rsid w:val="00731490"/>
    <w:rsid w:val="00735EB2"/>
    <w:rsid w:val="00736113"/>
    <w:rsid w:val="007462B1"/>
    <w:rsid w:val="0074680E"/>
    <w:rsid w:val="00746F87"/>
    <w:rsid w:val="007505F4"/>
    <w:rsid w:val="00753C00"/>
    <w:rsid w:val="0075645F"/>
    <w:rsid w:val="00756512"/>
    <w:rsid w:val="0075724B"/>
    <w:rsid w:val="00765201"/>
    <w:rsid w:val="00765566"/>
    <w:rsid w:val="007658A6"/>
    <w:rsid w:val="007778A4"/>
    <w:rsid w:val="007847DF"/>
    <w:rsid w:val="007864FF"/>
    <w:rsid w:val="007A1ADF"/>
    <w:rsid w:val="007A37D9"/>
    <w:rsid w:val="007A4231"/>
    <w:rsid w:val="007B03E0"/>
    <w:rsid w:val="007B165A"/>
    <w:rsid w:val="007B4285"/>
    <w:rsid w:val="007B59C0"/>
    <w:rsid w:val="007C4E09"/>
    <w:rsid w:val="007D013E"/>
    <w:rsid w:val="007D0CE8"/>
    <w:rsid w:val="007D6575"/>
    <w:rsid w:val="007D66D8"/>
    <w:rsid w:val="007D6770"/>
    <w:rsid w:val="007F0FC7"/>
    <w:rsid w:val="007F2BA5"/>
    <w:rsid w:val="007F6D9D"/>
    <w:rsid w:val="008012C4"/>
    <w:rsid w:val="00803543"/>
    <w:rsid w:val="00804EF8"/>
    <w:rsid w:val="00805A4D"/>
    <w:rsid w:val="00807BC8"/>
    <w:rsid w:val="008152FB"/>
    <w:rsid w:val="00825E0D"/>
    <w:rsid w:val="008312DD"/>
    <w:rsid w:val="00831A1D"/>
    <w:rsid w:val="00834B24"/>
    <w:rsid w:val="00835FFE"/>
    <w:rsid w:val="00844B9B"/>
    <w:rsid w:val="008468E4"/>
    <w:rsid w:val="00850A6A"/>
    <w:rsid w:val="00851D82"/>
    <w:rsid w:val="00851FDA"/>
    <w:rsid w:val="00852582"/>
    <w:rsid w:val="00855FA3"/>
    <w:rsid w:val="00856383"/>
    <w:rsid w:val="00856B27"/>
    <w:rsid w:val="00860C9B"/>
    <w:rsid w:val="008741A0"/>
    <w:rsid w:val="008840F8"/>
    <w:rsid w:val="00891D5D"/>
    <w:rsid w:val="00893755"/>
    <w:rsid w:val="00894876"/>
    <w:rsid w:val="00894F6F"/>
    <w:rsid w:val="00896CD4"/>
    <w:rsid w:val="00897212"/>
    <w:rsid w:val="0089787D"/>
    <w:rsid w:val="008A1A64"/>
    <w:rsid w:val="008A2D10"/>
    <w:rsid w:val="008A2D41"/>
    <w:rsid w:val="008A5AFF"/>
    <w:rsid w:val="008A5BED"/>
    <w:rsid w:val="008A62DD"/>
    <w:rsid w:val="008B0F76"/>
    <w:rsid w:val="008B7439"/>
    <w:rsid w:val="008C1FCC"/>
    <w:rsid w:val="008C3B2F"/>
    <w:rsid w:val="008C530D"/>
    <w:rsid w:val="008C5F8A"/>
    <w:rsid w:val="008C6F72"/>
    <w:rsid w:val="008E0753"/>
    <w:rsid w:val="008E0D45"/>
    <w:rsid w:val="008E2DE3"/>
    <w:rsid w:val="008E7346"/>
    <w:rsid w:val="008E75C7"/>
    <w:rsid w:val="008F1294"/>
    <w:rsid w:val="008F2697"/>
    <w:rsid w:val="008F3284"/>
    <w:rsid w:val="008F3F14"/>
    <w:rsid w:val="00911563"/>
    <w:rsid w:val="00911890"/>
    <w:rsid w:val="00913AFF"/>
    <w:rsid w:val="009145DD"/>
    <w:rsid w:val="009211AE"/>
    <w:rsid w:val="009214C1"/>
    <w:rsid w:val="009241EF"/>
    <w:rsid w:val="00927B29"/>
    <w:rsid w:val="00931612"/>
    <w:rsid w:val="009319F4"/>
    <w:rsid w:val="00932CC8"/>
    <w:rsid w:val="009373F2"/>
    <w:rsid w:val="00937DE8"/>
    <w:rsid w:val="00944C47"/>
    <w:rsid w:val="00944DC9"/>
    <w:rsid w:val="00953FB7"/>
    <w:rsid w:val="0095770D"/>
    <w:rsid w:val="00960355"/>
    <w:rsid w:val="00960570"/>
    <w:rsid w:val="00963DDD"/>
    <w:rsid w:val="00964DA7"/>
    <w:rsid w:val="009655AA"/>
    <w:rsid w:val="009656AD"/>
    <w:rsid w:val="00966CE4"/>
    <w:rsid w:val="00972C04"/>
    <w:rsid w:val="00973E26"/>
    <w:rsid w:val="009768E3"/>
    <w:rsid w:val="00977F1E"/>
    <w:rsid w:val="009836C4"/>
    <w:rsid w:val="00990545"/>
    <w:rsid w:val="00994C01"/>
    <w:rsid w:val="00994D6D"/>
    <w:rsid w:val="00997CC1"/>
    <w:rsid w:val="009A2ED5"/>
    <w:rsid w:val="009A3839"/>
    <w:rsid w:val="009B0156"/>
    <w:rsid w:val="009B4B9E"/>
    <w:rsid w:val="009C1637"/>
    <w:rsid w:val="009C3659"/>
    <w:rsid w:val="009D2EBC"/>
    <w:rsid w:val="009E1A0A"/>
    <w:rsid w:val="009E64E6"/>
    <w:rsid w:val="009F1B7C"/>
    <w:rsid w:val="009F293A"/>
    <w:rsid w:val="009F7B4B"/>
    <w:rsid w:val="00A00248"/>
    <w:rsid w:val="00A0104A"/>
    <w:rsid w:val="00A027B1"/>
    <w:rsid w:val="00A10B36"/>
    <w:rsid w:val="00A10EF6"/>
    <w:rsid w:val="00A14DBB"/>
    <w:rsid w:val="00A1528B"/>
    <w:rsid w:val="00A153C5"/>
    <w:rsid w:val="00A1751E"/>
    <w:rsid w:val="00A20016"/>
    <w:rsid w:val="00A23A4C"/>
    <w:rsid w:val="00A258B4"/>
    <w:rsid w:val="00A33E56"/>
    <w:rsid w:val="00A3434F"/>
    <w:rsid w:val="00A3477E"/>
    <w:rsid w:val="00A40333"/>
    <w:rsid w:val="00A4211B"/>
    <w:rsid w:val="00A562D1"/>
    <w:rsid w:val="00A61154"/>
    <w:rsid w:val="00A6307E"/>
    <w:rsid w:val="00A634C0"/>
    <w:rsid w:val="00A65630"/>
    <w:rsid w:val="00A71CCB"/>
    <w:rsid w:val="00A749EB"/>
    <w:rsid w:val="00A750B3"/>
    <w:rsid w:val="00A834C7"/>
    <w:rsid w:val="00A85294"/>
    <w:rsid w:val="00A9032B"/>
    <w:rsid w:val="00A910BD"/>
    <w:rsid w:val="00A96F06"/>
    <w:rsid w:val="00AA34A7"/>
    <w:rsid w:val="00AA3E71"/>
    <w:rsid w:val="00AA5336"/>
    <w:rsid w:val="00AB3D33"/>
    <w:rsid w:val="00AB4478"/>
    <w:rsid w:val="00AB4A17"/>
    <w:rsid w:val="00AB731E"/>
    <w:rsid w:val="00AC4E26"/>
    <w:rsid w:val="00AD0DD8"/>
    <w:rsid w:val="00AD61EB"/>
    <w:rsid w:val="00AD66D6"/>
    <w:rsid w:val="00AD75C4"/>
    <w:rsid w:val="00AE3361"/>
    <w:rsid w:val="00AE3916"/>
    <w:rsid w:val="00AE40BF"/>
    <w:rsid w:val="00AE41D9"/>
    <w:rsid w:val="00AE43C9"/>
    <w:rsid w:val="00AE5825"/>
    <w:rsid w:val="00AE7F90"/>
    <w:rsid w:val="00AF0E0A"/>
    <w:rsid w:val="00AF52A4"/>
    <w:rsid w:val="00B004D3"/>
    <w:rsid w:val="00B04CD2"/>
    <w:rsid w:val="00B05C68"/>
    <w:rsid w:val="00B110C2"/>
    <w:rsid w:val="00B11310"/>
    <w:rsid w:val="00B17AF9"/>
    <w:rsid w:val="00B20EC5"/>
    <w:rsid w:val="00B2193E"/>
    <w:rsid w:val="00B2688A"/>
    <w:rsid w:val="00B409DA"/>
    <w:rsid w:val="00B41A16"/>
    <w:rsid w:val="00B43BB8"/>
    <w:rsid w:val="00B45101"/>
    <w:rsid w:val="00B504CB"/>
    <w:rsid w:val="00B506FD"/>
    <w:rsid w:val="00B544B8"/>
    <w:rsid w:val="00B57051"/>
    <w:rsid w:val="00B60D0B"/>
    <w:rsid w:val="00B61023"/>
    <w:rsid w:val="00B61205"/>
    <w:rsid w:val="00B657F8"/>
    <w:rsid w:val="00B65A5C"/>
    <w:rsid w:val="00B6750B"/>
    <w:rsid w:val="00B702C9"/>
    <w:rsid w:val="00B75077"/>
    <w:rsid w:val="00B8207B"/>
    <w:rsid w:val="00B82EB3"/>
    <w:rsid w:val="00B83B25"/>
    <w:rsid w:val="00B87864"/>
    <w:rsid w:val="00B91F64"/>
    <w:rsid w:val="00B92583"/>
    <w:rsid w:val="00B9369B"/>
    <w:rsid w:val="00B93B21"/>
    <w:rsid w:val="00B9525F"/>
    <w:rsid w:val="00BA20D3"/>
    <w:rsid w:val="00BA48EB"/>
    <w:rsid w:val="00BA51F3"/>
    <w:rsid w:val="00BA65DD"/>
    <w:rsid w:val="00BA7DC5"/>
    <w:rsid w:val="00BB4E45"/>
    <w:rsid w:val="00BB570C"/>
    <w:rsid w:val="00BB59D1"/>
    <w:rsid w:val="00BC137B"/>
    <w:rsid w:val="00BC2FF9"/>
    <w:rsid w:val="00BC35AD"/>
    <w:rsid w:val="00BC7824"/>
    <w:rsid w:val="00BD64DA"/>
    <w:rsid w:val="00BE2850"/>
    <w:rsid w:val="00BE2A6D"/>
    <w:rsid w:val="00BE2FF7"/>
    <w:rsid w:val="00BE4A4C"/>
    <w:rsid w:val="00BE4E73"/>
    <w:rsid w:val="00BE5331"/>
    <w:rsid w:val="00C01F93"/>
    <w:rsid w:val="00C02D90"/>
    <w:rsid w:val="00C03982"/>
    <w:rsid w:val="00C062CB"/>
    <w:rsid w:val="00C161B7"/>
    <w:rsid w:val="00C178F1"/>
    <w:rsid w:val="00C17F06"/>
    <w:rsid w:val="00C208A9"/>
    <w:rsid w:val="00C2230C"/>
    <w:rsid w:val="00C24C64"/>
    <w:rsid w:val="00C301A2"/>
    <w:rsid w:val="00C330D8"/>
    <w:rsid w:val="00C35E3B"/>
    <w:rsid w:val="00C37C08"/>
    <w:rsid w:val="00C41343"/>
    <w:rsid w:val="00C44C6D"/>
    <w:rsid w:val="00C45DFA"/>
    <w:rsid w:val="00C46CF9"/>
    <w:rsid w:val="00C6198E"/>
    <w:rsid w:val="00C633E6"/>
    <w:rsid w:val="00C657C2"/>
    <w:rsid w:val="00C67995"/>
    <w:rsid w:val="00C72B94"/>
    <w:rsid w:val="00C75F7F"/>
    <w:rsid w:val="00C80EAF"/>
    <w:rsid w:val="00C82F3A"/>
    <w:rsid w:val="00C879F5"/>
    <w:rsid w:val="00C87B50"/>
    <w:rsid w:val="00C90A89"/>
    <w:rsid w:val="00C90EE3"/>
    <w:rsid w:val="00C93127"/>
    <w:rsid w:val="00CA6AEA"/>
    <w:rsid w:val="00CA6C48"/>
    <w:rsid w:val="00CC365B"/>
    <w:rsid w:val="00CC5CB8"/>
    <w:rsid w:val="00CD0317"/>
    <w:rsid w:val="00CD290B"/>
    <w:rsid w:val="00CD42CF"/>
    <w:rsid w:val="00CE04C8"/>
    <w:rsid w:val="00CE2943"/>
    <w:rsid w:val="00CE318C"/>
    <w:rsid w:val="00CE3365"/>
    <w:rsid w:val="00CE3FFC"/>
    <w:rsid w:val="00CE42BC"/>
    <w:rsid w:val="00CE4EC1"/>
    <w:rsid w:val="00CE56AE"/>
    <w:rsid w:val="00CF72C3"/>
    <w:rsid w:val="00D018E0"/>
    <w:rsid w:val="00D0721C"/>
    <w:rsid w:val="00D1293C"/>
    <w:rsid w:val="00D15A66"/>
    <w:rsid w:val="00D165EC"/>
    <w:rsid w:val="00D329A1"/>
    <w:rsid w:val="00D41410"/>
    <w:rsid w:val="00D47AAC"/>
    <w:rsid w:val="00D5240C"/>
    <w:rsid w:val="00D5259F"/>
    <w:rsid w:val="00D52990"/>
    <w:rsid w:val="00D560E3"/>
    <w:rsid w:val="00D60CF2"/>
    <w:rsid w:val="00D611D7"/>
    <w:rsid w:val="00D67611"/>
    <w:rsid w:val="00D716B3"/>
    <w:rsid w:val="00D72880"/>
    <w:rsid w:val="00D73782"/>
    <w:rsid w:val="00D76533"/>
    <w:rsid w:val="00D778A7"/>
    <w:rsid w:val="00D82868"/>
    <w:rsid w:val="00D85DF5"/>
    <w:rsid w:val="00D93F22"/>
    <w:rsid w:val="00D9522D"/>
    <w:rsid w:val="00D96ED4"/>
    <w:rsid w:val="00DA5CDC"/>
    <w:rsid w:val="00DA739D"/>
    <w:rsid w:val="00DB048A"/>
    <w:rsid w:val="00DC1983"/>
    <w:rsid w:val="00DC2D25"/>
    <w:rsid w:val="00DC58AC"/>
    <w:rsid w:val="00DD3174"/>
    <w:rsid w:val="00DD70C6"/>
    <w:rsid w:val="00DD7B5D"/>
    <w:rsid w:val="00DE1A28"/>
    <w:rsid w:val="00DE7B93"/>
    <w:rsid w:val="00DF031B"/>
    <w:rsid w:val="00DF2B15"/>
    <w:rsid w:val="00DF5BE4"/>
    <w:rsid w:val="00DF7CB9"/>
    <w:rsid w:val="00DF7F64"/>
    <w:rsid w:val="00E00369"/>
    <w:rsid w:val="00E06E40"/>
    <w:rsid w:val="00E11DB7"/>
    <w:rsid w:val="00E15C7E"/>
    <w:rsid w:val="00E16794"/>
    <w:rsid w:val="00E20AF2"/>
    <w:rsid w:val="00E21616"/>
    <w:rsid w:val="00E22EAB"/>
    <w:rsid w:val="00E261D4"/>
    <w:rsid w:val="00E2698B"/>
    <w:rsid w:val="00E2701B"/>
    <w:rsid w:val="00E30F71"/>
    <w:rsid w:val="00E32EA7"/>
    <w:rsid w:val="00E33AF4"/>
    <w:rsid w:val="00E34A51"/>
    <w:rsid w:val="00E3579B"/>
    <w:rsid w:val="00E42D80"/>
    <w:rsid w:val="00E550C2"/>
    <w:rsid w:val="00E55A32"/>
    <w:rsid w:val="00E57250"/>
    <w:rsid w:val="00E63BB6"/>
    <w:rsid w:val="00E70812"/>
    <w:rsid w:val="00E71989"/>
    <w:rsid w:val="00E7204A"/>
    <w:rsid w:val="00E73BE0"/>
    <w:rsid w:val="00E755AE"/>
    <w:rsid w:val="00E76389"/>
    <w:rsid w:val="00E770FA"/>
    <w:rsid w:val="00E81983"/>
    <w:rsid w:val="00E82596"/>
    <w:rsid w:val="00E8483A"/>
    <w:rsid w:val="00E946AA"/>
    <w:rsid w:val="00E9519E"/>
    <w:rsid w:val="00E96709"/>
    <w:rsid w:val="00EA101C"/>
    <w:rsid w:val="00EA11A0"/>
    <w:rsid w:val="00EA2275"/>
    <w:rsid w:val="00EA465D"/>
    <w:rsid w:val="00EA63E0"/>
    <w:rsid w:val="00EB27DF"/>
    <w:rsid w:val="00EB35B0"/>
    <w:rsid w:val="00EB4F3B"/>
    <w:rsid w:val="00ED185F"/>
    <w:rsid w:val="00ED2EC0"/>
    <w:rsid w:val="00EE2074"/>
    <w:rsid w:val="00EF0655"/>
    <w:rsid w:val="00EF3928"/>
    <w:rsid w:val="00EF57D2"/>
    <w:rsid w:val="00F05307"/>
    <w:rsid w:val="00F063C4"/>
    <w:rsid w:val="00F0677D"/>
    <w:rsid w:val="00F07893"/>
    <w:rsid w:val="00F10A28"/>
    <w:rsid w:val="00F152BD"/>
    <w:rsid w:val="00F1748D"/>
    <w:rsid w:val="00F234F0"/>
    <w:rsid w:val="00F239BC"/>
    <w:rsid w:val="00F26271"/>
    <w:rsid w:val="00F27A3D"/>
    <w:rsid w:val="00F3018A"/>
    <w:rsid w:val="00F302A8"/>
    <w:rsid w:val="00F31331"/>
    <w:rsid w:val="00F3354B"/>
    <w:rsid w:val="00F35678"/>
    <w:rsid w:val="00F40A47"/>
    <w:rsid w:val="00F40D87"/>
    <w:rsid w:val="00F41014"/>
    <w:rsid w:val="00F4112A"/>
    <w:rsid w:val="00F424E8"/>
    <w:rsid w:val="00F51CB2"/>
    <w:rsid w:val="00F54073"/>
    <w:rsid w:val="00F564AD"/>
    <w:rsid w:val="00F63A90"/>
    <w:rsid w:val="00F64013"/>
    <w:rsid w:val="00F67CE7"/>
    <w:rsid w:val="00F73FE2"/>
    <w:rsid w:val="00F7471F"/>
    <w:rsid w:val="00F80709"/>
    <w:rsid w:val="00F82CE3"/>
    <w:rsid w:val="00F84AC1"/>
    <w:rsid w:val="00F90692"/>
    <w:rsid w:val="00F92ED3"/>
    <w:rsid w:val="00F946F2"/>
    <w:rsid w:val="00F9688D"/>
    <w:rsid w:val="00F96B13"/>
    <w:rsid w:val="00FA0CB7"/>
    <w:rsid w:val="00FA22C0"/>
    <w:rsid w:val="00FA7A68"/>
    <w:rsid w:val="00FB2209"/>
    <w:rsid w:val="00FB3721"/>
    <w:rsid w:val="00FC116E"/>
    <w:rsid w:val="00FC1442"/>
    <w:rsid w:val="00FC4BDE"/>
    <w:rsid w:val="00FD0837"/>
    <w:rsid w:val="00FD2F0D"/>
    <w:rsid w:val="00FD5426"/>
    <w:rsid w:val="00FE2767"/>
    <w:rsid w:val="00FE4071"/>
    <w:rsid w:val="00FE68E8"/>
    <w:rsid w:val="00FF1DB7"/>
    <w:rsid w:val="00FF3F7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44A0E53-6B8E-4E37-87DB-E7F8F357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s-E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9" w:qFormat="1"/>
    <w:lsdException w:name="Closing" w:semiHidden="1" w:unhideWhenUsed="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79B"/>
    <w:rPr>
      <w:kern w:val="20"/>
    </w:rPr>
  </w:style>
  <w:style w:type="paragraph" w:styleId="Ttulo1">
    <w:name w:val="heading 1"/>
    <w:basedOn w:val="Normal"/>
    <w:next w:val="Normal"/>
    <w:link w:val="Ttulo1Car"/>
    <w:uiPriority w:val="1"/>
    <w:qFormat/>
    <w:rsid w:val="001F78FB"/>
    <w:pPr>
      <w:pageBreakBefore/>
      <w:spacing w:before="0" w:after="360" w:line="240" w:lineRule="auto"/>
      <w:ind w:left="-360" w:right="-360"/>
      <w:outlineLvl w:val="0"/>
    </w:pPr>
    <w:rPr>
      <w:sz w:val="36"/>
    </w:rPr>
  </w:style>
  <w:style w:type="paragraph" w:styleId="Ttulo2">
    <w:name w:val="heading 2"/>
    <w:basedOn w:val="Normal"/>
    <w:next w:val="Normal"/>
    <w:link w:val="Ttulo2Car"/>
    <w:uiPriority w:val="1"/>
    <w:unhideWhenUsed/>
    <w:qFormat/>
    <w:rsid w:val="001F78FB"/>
    <w:pPr>
      <w:keepNext/>
      <w:keepLines/>
      <w:spacing w:before="360" w:after="60" w:line="240" w:lineRule="auto"/>
      <w:outlineLvl w:val="1"/>
    </w:pPr>
    <w:rPr>
      <w:rFonts w:asciiTheme="majorHAnsi" w:eastAsiaTheme="majorEastAsia" w:hAnsiTheme="majorHAnsi" w:cstheme="majorBidi"/>
      <w:caps/>
      <w:color w:val="577188" w:themeColor="accent1" w:themeShade="BF"/>
      <w:sz w:val="24"/>
    </w:rPr>
  </w:style>
  <w:style w:type="paragraph" w:styleId="Ttulo3">
    <w:name w:val="heading 3"/>
    <w:basedOn w:val="Normal"/>
    <w:next w:val="Normal"/>
    <w:link w:val="Ttulo3Car"/>
    <w:uiPriority w:val="1"/>
    <w:unhideWhenUsed/>
    <w:qFormat/>
    <w:rsid w:val="001F78FB"/>
    <w:pPr>
      <w:keepNext/>
      <w:keepLines/>
      <w:spacing w:before="200" w:after="0"/>
      <w:outlineLvl w:val="2"/>
    </w:pPr>
    <w:rPr>
      <w:rFonts w:asciiTheme="majorHAnsi" w:eastAsiaTheme="majorEastAsia" w:hAnsiTheme="majorHAnsi" w:cstheme="majorBidi"/>
      <w:b/>
      <w:bCs/>
      <w:color w:val="7E97AD" w:themeColor="accent1"/>
    </w:rPr>
  </w:style>
  <w:style w:type="paragraph" w:styleId="Ttulo4">
    <w:name w:val="heading 4"/>
    <w:basedOn w:val="Normal"/>
    <w:next w:val="Normal"/>
    <w:link w:val="Ttulo4Car"/>
    <w:uiPriority w:val="18"/>
    <w:semiHidden/>
    <w:unhideWhenUsed/>
    <w:qFormat/>
    <w:rsid w:val="001F78FB"/>
    <w:pPr>
      <w:keepNext/>
      <w:keepLines/>
      <w:spacing w:before="200" w:after="0"/>
      <w:outlineLvl w:val="3"/>
    </w:pPr>
    <w:rPr>
      <w:rFonts w:asciiTheme="majorHAnsi" w:eastAsiaTheme="majorEastAsia" w:hAnsiTheme="majorHAnsi" w:cstheme="majorBidi"/>
      <w:b/>
      <w:bCs/>
      <w:i/>
      <w:iCs/>
      <w:color w:val="7E97AD" w:themeColor="accent1"/>
    </w:rPr>
  </w:style>
  <w:style w:type="paragraph" w:styleId="Ttulo5">
    <w:name w:val="heading 5"/>
    <w:basedOn w:val="Normal"/>
    <w:next w:val="Normal"/>
    <w:link w:val="Ttulo5Car"/>
    <w:uiPriority w:val="18"/>
    <w:semiHidden/>
    <w:unhideWhenUsed/>
    <w:qFormat/>
    <w:rsid w:val="001F78FB"/>
    <w:pPr>
      <w:keepNext/>
      <w:keepLines/>
      <w:spacing w:before="200" w:after="0"/>
      <w:outlineLvl w:val="4"/>
    </w:pPr>
    <w:rPr>
      <w:rFonts w:asciiTheme="majorHAnsi" w:eastAsiaTheme="majorEastAsia" w:hAnsiTheme="majorHAnsi" w:cstheme="majorBidi"/>
      <w:color w:val="394B5A" w:themeColor="accent1" w:themeShade="7F"/>
    </w:rPr>
  </w:style>
  <w:style w:type="paragraph" w:styleId="Ttulo6">
    <w:name w:val="heading 6"/>
    <w:basedOn w:val="Normal"/>
    <w:next w:val="Normal"/>
    <w:link w:val="Ttulo6Car"/>
    <w:uiPriority w:val="18"/>
    <w:semiHidden/>
    <w:unhideWhenUsed/>
    <w:qFormat/>
    <w:rsid w:val="001F78FB"/>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Ttulo7">
    <w:name w:val="heading 7"/>
    <w:basedOn w:val="Normal"/>
    <w:next w:val="Normal"/>
    <w:link w:val="Ttulo7Car"/>
    <w:uiPriority w:val="18"/>
    <w:semiHidden/>
    <w:unhideWhenUsed/>
    <w:qFormat/>
    <w:rsid w:val="001F78F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18"/>
    <w:semiHidden/>
    <w:unhideWhenUsed/>
    <w:qFormat/>
    <w:rsid w:val="001F78FB"/>
    <w:pPr>
      <w:keepNext/>
      <w:keepLines/>
      <w:spacing w:before="200" w:after="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18"/>
    <w:semiHidden/>
    <w:unhideWhenUsed/>
    <w:qFormat/>
    <w:rsid w:val="001F78FB"/>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78FB"/>
    <w:pPr>
      <w:tabs>
        <w:tab w:val="center" w:pos="4680"/>
        <w:tab w:val="right" w:pos="9360"/>
      </w:tabs>
      <w:spacing w:before="0" w:after="0" w:line="240" w:lineRule="auto"/>
    </w:pPr>
  </w:style>
  <w:style w:type="character" w:customStyle="1" w:styleId="EncabezadoCar">
    <w:name w:val="Encabezado Car"/>
    <w:basedOn w:val="Fuentedeprrafopredeter"/>
    <w:link w:val="Encabezado"/>
    <w:uiPriority w:val="99"/>
    <w:rsid w:val="001F78FB"/>
    <w:rPr>
      <w:kern w:val="20"/>
    </w:rPr>
  </w:style>
  <w:style w:type="paragraph" w:styleId="Piedepgina">
    <w:name w:val="footer"/>
    <w:basedOn w:val="Normal"/>
    <w:link w:val="PiedepginaCar"/>
    <w:uiPriority w:val="99"/>
    <w:unhideWhenUsed/>
    <w:rsid w:val="001F78FB"/>
    <w:pPr>
      <w:pBdr>
        <w:top w:val="single" w:sz="4" w:space="6" w:color="B1C0CD" w:themeColor="accent1" w:themeTint="99"/>
        <w:left w:val="single" w:sz="2" w:space="4" w:color="FFFFFF" w:themeColor="background1"/>
      </w:pBdr>
      <w:spacing w:after="0" w:line="240" w:lineRule="auto"/>
      <w:ind w:left="-360" w:right="-360"/>
    </w:pPr>
  </w:style>
  <w:style w:type="character" w:customStyle="1" w:styleId="PiedepginaCar">
    <w:name w:val="Pie de página Car"/>
    <w:basedOn w:val="Fuentedeprrafopredeter"/>
    <w:link w:val="Piedepgina"/>
    <w:uiPriority w:val="99"/>
    <w:rsid w:val="001F78FB"/>
    <w:rPr>
      <w:kern w:val="20"/>
    </w:rPr>
  </w:style>
  <w:style w:type="table" w:styleId="Tablaconcuadrcula">
    <w:name w:val="Table Grid"/>
    <w:basedOn w:val="Tablanormal"/>
    <w:uiPriority w:val="59"/>
    <w:rsid w:val="001F78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1F78FB"/>
    <w:pPr>
      <w:spacing w:after="0" w:line="240" w:lineRule="auto"/>
    </w:pPr>
  </w:style>
  <w:style w:type="paragraph" w:styleId="Textodeglobo">
    <w:name w:val="Balloon Text"/>
    <w:basedOn w:val="Normal"/>
    <w:link w:val="TextodegloboCar"/>
    <w:uiPriority w:val="99"/>
    <w:semiHidden/>
    <w:unhideWhenUsed/>
    <w:rsid w:val="001F78FB"/>
    <w:pPr>
      <w:spacing w:after="0" w:line="240" w:lineRule="auto"/>
    </w:pPr>
    <w:rPr>
      <w:rFonts w:ascii="Tahoma" w:hAnsi="Tahoma" w:cs="Tahoma"/>
      <w:sz w:val="16"/>
    </w:rPr>
  </w:style>
  <w:style w:type="character" w:customStyle="1" w:styleId="TextodegloboCar">
    <w:name w:val="Texto de globo Car"/>
    <w:basedOn w:val="Fuentedeprrafopredeter"/>
    <w:link w:val="Textodeglobo"/>
    <w:uiPriority w:val="99"/>
    <w:semiHidden/>
    <w:rsid w:val="001F78FB"/>
    <w:rPr>
      <w:rFonts w:ascii="Tahoma" w:hAnsi="Tahoma" w:cs="Tahoma"/>
      <w:sz w:val="16"/>
    </w:rPr>
  </w:style>
  <w:style w:type="character" w:customStyle="1" w:styleId="Ttulo1Car">
    <w:name w:val="Título 1 Car"/>
    <w:basedOn w:val="Fuentedeprrafopredeter"/>
    <w:link w:val="Ttulo1"/>
    <w:uiPriority w:val="1"/>
    <w:rsid w:val="001F78FB"/>
    <w:rPr>
      <w:kern w:val="20"/>
      <w:sz w:val="36"/>
    </w:rPr>
  </w:style>
  <w:style w:type="character" w:customStyle="1" w:styleId="Ttulo2Car">
    <w:name w:val="Título 2 Car"/>
    <w:basedOn w:val="Fuentedeprrafopredeter"/>
    <w:link w:val="Ttulo2"/>
    <w:uiPriority w:val="1"/>
    <w:rsid w:val="001F78FB"/>
    <w:rPr>
      <w:rFonts w:asciiTheme="majorHAnsi" w:eastAsiaTheme="majorEastAsia" w:hAnsiTheme="majorHAnsi" w:cstheme="majorBidi"/>
      <w:caps/>
      <w:color w:val="577188" w:themeColor="accent1" w:themeShade="BF"/>
      <w:kern w:val="20"/>
      <w:sz w:val="24"/>
    </w:rPr>
  </w:style>
  <w:style w:type="character" w:styleId="Textodelmarcadordeposicin">
    <w:name w:val="Placeholder Text"/>
    <w:basedOn w:val="Fuentedeprrafopredeter"/>
    <w:uiPriority w:val="99"/>
    <w:semiHidden/>
    <w:rsid w:val="001F78FB"/>
    <w:rPr>
      <w:color w:val="808080"/>
    </w:rPr>
  </w:style>
  <w:style w:type="paragraph" w:styleId="Cita">
    <w:name w:val="Quote"/>
    <w:basedOn w:val="Normal"/>
    <w:next w:val="Normal"/>
    <w:link w:val="CitaCar"/>
    <w:uiPriority w:val="9"/>
    <w:unhideWhenUsed/>
    <w:qFormat/>
    <w:rsid w:val="001F78FB"/>
    <w:pPr>
      <w:spacing w:before="240" w:after="240"/>
      <w:ind w:left="720" w:right="720"/>
    </w:pPr>
    <w:rPr>
      <w:i/>
      <w:iCs/>
      <w:color w:val="7E97AD" w:themeColor="accent1"/>
      <w:sz w:val="28"/>
    </w:rPr>
  </w:style>
  <w:style w:type="character" w:customStyle="1" w:styleId="CitaCar">
    <w:name w:val="Cita Car"/>
    <w:basedOn w:val="Fuentedeprrafopredeter"/>
    <w:link w:val="Cita"/>
    <w:uiPriority w:val="9"/>
    <w:rsid w:val="001F78FB"/>
    <w:rPr>
      <w:i/>
      <w:iCs/>
      <w:color w:val="7E97AD" w:themeColor="accent1"/>
      <w:kern w:val="20"/>
      <w:sz w:val="28"/>
    </w:rPr>
  </w:style>
  <w:style w:type="paragraph" w:styleId="Bibliografa">
    <w:name w:val="Bibliography"/>
    <w:basedOn w:val="Normal"/>
    <w:next w:val="Normal"/>
    <w:uiPriority w:val="37"/>
    <w:semiHidden/>
    <w:unhideWhenUsed/>
    <w:rsid w:val="001F78FB"/>
  </w:style>
  <w:style w:type="paragraph" w:styleId="Textodebloque">
    <w:name w:val="Block Text"/>
    <w:basedOn w:val="Normal"/>
    <w:uiPriority w:val="99"/>
    <w:semiHidden/>
    <w:unhideWhenUsed/>
    <w:rsid w:val="001F78FB"/>
    <w:pPr>
      <w:pBdr>
        <w:top w:val="single" w:sz="2" w:space="10" w:color="7E97AD" w:themeColor="accent1" w:frame="1"/>
        <w:left w:val="single" w:sz="2" w:space="10" w:color="7E97AD" w:themeColor="accent1" w:frame="1"/>
        <w:bottom w:val="single" w:sz="2" w:space="10" w:color="7E97AD" w:themeColor="accent1" w:frame="1"/>
        <w:right w:val="single" w:sz="2" w:space="10" w:color="7E97AD" w:themeColor="accent1" w:frame="1"/>
      </w:pBdr>
      <w:ind w:left="1152" w:right="1152"/>
    </w:pPr>
    <w:rPr>
      <w:i/>
      <w:iCs/>
      <w:color w:val="7E97AD" w:themeColor="accent1"/>
    </w:rPr>
  </w:style>
  <w:style w:type="paragraph" w:styleId="Textoindependiente">
    <w:name w:val="Body Text"/>
    <w:basedOn w:val="Normal"/>
    <w:link w:val="TextoindependienteCar"/>
    <w:uiPriority w:val="99"/>
    <w:unhideWhenUsed/>
    <w:rsid w:val="001F78FB"/>
    <w:pPr>
      <w:spacing w:after="120"/>
    </w:pPr>
  </w:style>
  <w:style w:type="character" w:customStyle="1" w:styleId="TextoindependienteCar">
    <w:name w:val="Texto independiente Car"/>
    <w:basedOn w:val="Fuentedeprrafopredeter"/>
    <w:link w:val="Textoindependiente"/>
    <w:uiPriority w:val="99"/>
    <w:rsid w:val="001F78FB"/>
  </w:style>
  <w:style w:type="paragraph" w:styleId="Textoindependiente2">
    <w:name w:val="Body Text 2"/>
    <w:basedOn w:val="Normal"/>
    <w:link w:val="Textoindependiente2Car"/>
    <w:uiPriority w:val="99"/>
    <w:semiHidden/>
    <w:unhideWhenUsed/>
    <w:rsid w:val="001F78FB"/>
    <w:pPr>
      <w:spacing w:after="120" w:line="480" w:lineRule="auto"/>
    </w:pPr>
  </w:style>
  <w:style w:type="character" w:customStyle="1" w:styleId="Textoindependiente2Car">
    <w:name w:val="Texto independiente 2 Car"/>
    <w:basedOn w:val="Fuentedeprrafopredeter"/>
    <w:link w:val="Textoindependiente2"/>
    <w:uiPriority w:val="99"/>
    <w:semiHidden/>
    <w:rsid w:val="001F78FB"/>
  </w:style>
  <w:style w:type="paragraph" w:styleId="Textoindependiente3">
    <w:name w:val="Body Text 3"/>
    <w:basedOn w:val="Normal"/>
    <w:link w:val="Textoindependiente3Car"/>
    <w:uiPriority w:val="99"/>
    <w:semiHidden/>
    <w:unhideWhenUsed/>
    <w:rsid w:val="001F78FB"/>
    <w:pPr>
      <w:spacing w:after="120"/>
    </w:pPr>
    <w:rPr>
      <w:sz w:val="16"/>
    </w:rPr>
  </w:style>
  <w:style w:type="character" w:customStyle="1" w:styleId="Textoindependiente3Car">
    <w:name w:val="Texto independiente 3 Car"/>
    <w:basedOn w:val="Fuentedeprrafopredeter"/>
    <w:link w:val="Textoindependiente3"/>
    <w:uiPriority w:val="99"/>
    <w:semiHidden/>
    <w:rsid w:val="001F78FB"/>
    <w:rPr>
      <w:sz w:val="16"/>
    </w:rPr>
  </w:style>
  <w:style w:type="paragraph" w:styleId="Textoindependienteprimerasangra">
    <w:name w:val="Body Text First Indent"/>
    <w:basedOn w:val="Textoindependiente"/>
    <w:link w:val="TextoindependienteprimerasangraCar"/>
    <w:uiPriority w:val="99"/>
    <w:semiHidden/>
    <w:unhideWhenUsed/>
    <w:rsid w:val="001F78FB"/>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1F78FB"/>
  </w:style>
  <w:style w:type="paragraph" w:styleId="Sangradetextonormal">
    <w:name w:val="Body Text Indent"/>
    <w:basedOn w:val="Normal"/>
    <w:link w:val="SangradetextonormalCar"/>
    <w:uiPriority w:val="99"/>
    <w:unhideWhenUsed/>
    <w:rsid w:val="001F78FB"/>
    <w:pPr>
      <w:spacing w:after="120"/>
      <w:ind w:left="360"/>
    </w:pPr>
  </w:style>
  <w:style w:type="character" w:customStyle="1" w:styleId="SangradetextonormalCar">
    <w:name w:val="Sangría de texto normal Car"/>
    <w:basedOn w:val="Fuentedeprrafopredeter"/>
    <w:link w:val="Sangradetextonormal"/>
    <w:uiPriority w:val="99"/>
    <w:rsid w:val="001F78FB"/>
  </w:style>
  <w:style w:type="paragraph" w:styleId="Textoindependienteprimerasangra2">
    <w:name w:val="Body Text First Indent 2"/>
    <w:basedOn w:val="Sangradetextonormal"/>
    <w:link w:val="Textoindependienteprimerasangra2Car"/>
    <w:uiPriority w:val="99"/>
    <w:semiHidden/>
    <w:unhideWhenUsed/>
    <w:rsid w:val="001F78FB"/>
    <w:pPr>
      <w:spacing w:after="20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1F78FB"/>
  </w:style>
  <w:style w:type="paragraph" w:styleId="Sangra2detindependiente">
    <w:name w:val="Body Text Indent 2"/>
    <w:basedOn w:val="Normal"/>
    <w:link w:val="Sangra2detindependienteCar"/>
    <w:uiPriority w:val="99"/>
    <w:semiHidden/>
    <w:unhideWhenUsed/>
    <w:rsid w:val="001F78FB"/>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1F78FB"/>
  </w:style>
  <w:style w:type="paragraph" w:styleId="Sangra3detindependiente">
    <w:name w:val="Body Text Indent 3"/>
    <w:basedOn w:val="Normal"/>
    <w:link w:val="Sangra3detindependienteCar"/>
    <w:uiPriority w:val="99"/>
    <w:semiHidden/>
    <w:unhideWhenUsed/>
    <w:rsid w:val="001F78FB"/>
    <w:pPr>
      <w:spacing w:after="120"/>
      <w:ind w:left="360"/>
    </w:pPr>
    <w:rPr>
      <w:sz w:val="16"/>
    </w:rPr>
  </w:style>
  <w:style w:type="character" w:customStyle="1" w:styleId="Sangra3detindependienteCar">
    <w:name w:val="Sangría 3 de t. independiente Car"/>
    <w:basedOn w:val="Fuentedeprrafopredeter"/>
    <w:link w:val="Sangra3detindependiente"/>
    <w:uiPriority w:val="99"/>
    <w:semiHidden/>
    <w:rsid w:val="001F78FB"/>
    <w:rPr>
      <w:sz w:val="16"/>
    </w:rPr>
  </w:style>
  <w:style w:type="character" w:styleId="Ttulodellibro">
    <w:name w:val="Book Title"/>
    <w:basedOn w:val="Fuentedeprrafopredeter"/>
    <w:uiPriority w:val="33"/>
    <w:semiHidden/>
    <w:unhideWhenUsed/>
    <w:rsid w:val="001F78FB"/>
    <w:rPr>
      <w:b/>
      <w:bCs/>
      <w:smallCaps/>
      <w:spacing w:val="5"/>
    </w:rPr>
  </w:style>
  <w:style w:type="paragraph" w:styleId="Descripcin">
    <w:name w:val="caption"/>
    <w:basedOn w:val="Normal"/>
    <w:next w:val="Normal"/>
    <w:uiPriority w:val="35"/>
    <w:unhideWhenUsed/>
    <w:qFormat/>
    <w:rsid w:val="001F78FB"/>
    <w:pPr>
      <w:spacing w:line="240" w:lineRule="auto"/>
    </w:pPr>
    <w:rPr>
      <w:b/>
      <w:bCs/>
      <w:color w:val="7E97AD" w:themeColor="accent1"/>
      <w:sz w:val="18"/>
    </w:rPr>
  </w:style>
  <w:style w:type="paragraph" w:styleId="Cierre">
    <w:name w:val="Closing"/>
    <w:basedOn w:val="Normal"/>
    <w:link w:val="CierreCar"/>
    <w:uiPriority w:val="99"/>
    <w:semiHidden/>
    <w:unhideWhenUsed/>
    <w:rsid w:val="001F78FB"/>
    <w:pPr>
      <w:spacing w:after="0" w:line="240" w:lineRule="auto"/>
      <w:ind w:left="4320"/>
    </w:pPr>
  </w:style>
  <w:style w:type="character" w:customStyle="1" w:styleId="CierreCar">
    <w:name w:val="Cierre Car"/>
    <w:basedOn w:val="Fuentedeprrafopredeter"/>
    <w:link w:val="Cierre"/>
    <w:uiPriority w:val="99"/>
    <w:semiHidden/>
    <w:rsid w:val="001F78FB"/>
  </w:style>
  <w:style w:type="table" w:customStyle="1" w:styleId="Cuadrculavistosa1">
    <w:name w:val="Cuadrícula vistosa1"/>
    <w:basedOn w:val="Tablanormal"/>
    <w:uiPriority w:val="73"/>
    <w:rsid w:val="001F78FB"/>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1F78FB"/>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EAEE" w:themeFill="accent1" w:themeFillTint="33"/>
    </w:tcPr>
    <w:tblStylePr w:type="firstRow">
      <w:rPr>
        <w:b/>
        <w:bCs/>
      </w:rPr>
      <w:tblPr/>
      <w:tcPr>
        <w:shd w:val="clear" w:color="auto" w:fill="CBD5DE" w:themeFill="accent1" w:themeFillTint="66"/>
      </w:tcPr>
    </w:tblStylePr>
    <w:tblStylePr w:type="lastRow">
      <w:rPr>
        <w:b/>
        <w:bCs/>
        <w:color w:val="000000" w:themeColor="text1"/>
      </w:rPr>
      <w:tblPr/>
      <w:tcPr>
        <w:shd w:val="clear" w:color="auto" w:fill="CBD5DE" w:themeFill="accent1" w:themeFillTint="66"/>
      </w:tcPr>
    </w:tblStylePr>
    <w:tblStylePr w:type="firstCol">
      <w:rPr>
        <w:color w:val="FFFFFF" w:themeColor="background1"/>
      </w:rPr>
      <w:tblPr/>
      <w:tcPr>
        <w:shd w:val="clear" w:color="auto" w:fill="577188" w:themeFill="accent1" w:themeFillShade="BF"/>
      </w:tcPr>
    </w:tblStylePr>
    <w:tblStylePr w:type="lastCol">
      <w:rPr>
        <w:color w:val="FFFFFF" w:themeColor="background1"/>
      </w:rPr>
      <w:tblPr/>
      <w:tcPr>
        <w:shd w:val="clear" w:color="auto" w:fill="577188" w:themeFill="accent1" w:themeFillShade="BF"/>
      </w:tc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Cuadrculavistosa-nfasis2">
    <w:name w:val="Colorful Grid Accent 2"/>
    <w:basedOn w:val="Tablanormal"/>
    <w:uiPriority w:val="73"/>
    <w:rsid w:val="001F78FB"/>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4E8DF" w:themeFill="accent2" w:themeFillTint="33"/>
    </w:tcPr>
    <w:tblStylePr w:type="firstRow">
      <w:rPr>
        <w:b/>
        <w:bCs/>
      </w:rPr>
      <w:tblPr/>
      <w:tcPr>
        <w:shd w:val="clear" w:color="auto" w:fill="EAD1BF" w:themeFill="accent2" w:themeFillTint="66"/>
      </w:tcPr>
    </w:tblStylePr>
    <w:tblStylePr w:type="lastRow">
      <w:rPr>
        <w:b/>
        <w:bCs/>
        <w:color w:val="000000" w:themeColor="text1"/>
      </w:rPr>
      <w:tblPr/>
      <w:tcPr>
        <w:shd w:val="clear" w:color="auto" w:fill="EAD1BF" w:themeFill="accent2" w:themeFillTint="66"/>
      </w:tcPr>
    </w:tblStylePr>
    <w:tblStylePr w:type="firstCol">
      <w:rPr>
        <w:color w:val="FFFFFF" w:themeColor="background1"/>
      </w:rPr>
      <w:tblPr/>
      <w:tcPr>
        <w:shd w:val="clear" w:color="auto" w:fill="AA6736" w:themeFill="accent2" w:themeFillShade="BF"/>
      </w:tcPr>
    </w:tblStylePr>
    <w:tblStylePr w:type="lastCol">
      <w:rPr>
        <w:color w:val="FFFFFF" w:themeColor="background1"/>
      </w:rPr>
      <w:tblPr/>
      <w:tcPr>
        <w:shd w:val="clear" w:color="auto" w:fill="AA6736" w:themeFill="accent2" w:themeFillShade="BF"/>
      </w:tc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Cuadrculavistosa-nfasis3">
    <w:name w:val="Colorful Grid Accent 3"/>
    <w:basedOn w:val="Tablanormal"/>
    <w:uiPriority w:val="73"/>
    <w:rsid w:val="001F78FB"/>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E0DE" w:themeFill="accent3" w:themeFillTint="33"/>
    </w:tcPr>
    <w:tblStylePr w:type="firstRow">
      <w:rPr>
        <w:b/>
        <w:bCs/>
      </w:rPr>
      <w:tblPr/>
      <w:tcPr>
        <w:shd w:val="clear" w:color="auto" w:fill="CBC2BD" w:themeFill="accent3" w:themeFillTint="66"/>
      </w:tcPr>
    </w:tblStylePr>
    <w:tblStylePr w:type="lastRow">
      <w:rPr>
        <w:b/>
        <w:bCs/>
        <w:color w:val="000000" w:themeColor="text1"/>
      </w:rPr>
      <w:tblPr/>
      <w:tcPr>
        <w:shd w:val="clear" w:color="auto" w:fill="CBC2BD" w:themeFill="accent3" w:themeFillTint="66"/>
      </w:tcPr>
    </w:tblStylePr>
    <w:tblStylePr w:type="firstCol">
      <w:rPr>
        <w:color w:val="FFFFFF" w:themeColor="background1"/>
      </w:rPr>
      <w:tblPr/>
      <w:tcPr>
        <w:shd w:val="clear" w:color="auto" w:fill="5B4F47" w:themeFill="accent3" w:themeFillShade="BF"/>
      </w:tcPr>
    </w:tblStylePr>
    <w:tblStylePr w:type="lastCol">
      <w:rPr>
        <w:color w:val="FFFFFF" w:themeColor="background1"/>
      </w:rPr>
      <w:tblPr/>
      <w:tcPr>
        <w:shd w:val="clear" w:color="auto" w:fill="5B4F47" w:themeFill="accent3" w:themeFillShade="BF"/>
      </w:tc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Cuadrculavistosa-nfasis4">
    <w:name w:val="Colorful Grid Accent 4"/>
    <w:basedOn w:val="Tablanormal"/>
    <w:uiPriority w:val="73"/>
    <w:rsid w:val="001F78FB"/>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0E9E1" w:themeFill="accent4" w:themeFillTint="33"/>
    </w:tcPr>
    <w:tblStylePr w:type="firstRow">
      <w:rPr>
        <w:b/>
        <w:bCs/>
      </w:rPr>
      <w:tblPr/>
      <w:tcPr>
        <w:shd w:val="clear" w:color="auto" w:fill="E1D3C4" w:themeFill="accent4" w:themeFillTint="66"/>
      </w:tcPr>
    </w:tblStylePr>
    <w:tblStylePr w:type="lastRow">
      <w:rPr>
        <w:b/>
        <w:bCs/>
        <w:color w:val="000000" w:themeColor="text1"/>
      </w:rPr>
      <w:tblPr/>
      <w:tcPr>
        <w:shd w:val="clear" w:color="auto" w:fill="E1D3C4" w:themeFill="accent4" w:themeFillTint="66"/>
      </w:tcPr>
    </w:tblStylePr>
    <w:tblStylePr w:type="firstCol">
      <w:rPr>
        <w:color w:val="FFFFFF" w:themeColor="background1"/>
      </w:rPr>
      <w:tblPr/>
      <w:tcPr>
        <w:shd w:val="clear" w:color="auto" w:fill="8E6E49" w:themeFill="accent4" w:themeFillShade="BF"/>
      </w:tcPr>
    </w:tblStylePr>
    <w:tblStylePr w:type="lastCol">
      <w:rPr>
        <w:color w:val="FFFFFF" w:themeColor="background1"/>
      </w:rPr>
      <w:tblPr/>
      <w:tcPr>
        <w:shd w:val="clear" w:color="auto" w:fill="8E6E49" w:themeFill="accent4" w:themeFillShade="BF"/>
      </w:tc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Cuadrculavistosa-nfasis5">
    <w:name w:val="Colorful Grid Accent 5"/>
    <w:basedOn w:val="Tablanormal"/>
    <w:uiPriority w:val="73"/>
    <w:rsid w:val="001F78FB"/>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FE4E5" w:themeFill="accent5" w:themeFillTint="33"/>
    </w:tcPr>
    <w:tblStylePr w:type="firstRow">
      <w:rPr>
        <w:b/>
        <w:bCs/>
      </w:rPr>
      <w:tblPr/>
      <w:tcPr>
        <w:shd w:val="clear" w:color="auto" w:fill="C1C9CB" w:themeFill="accent5" w:themeFillTint="66"/>
      </w:tcPr>
    </w:tblStylePr>
    <w:tblStylePr w:type="lastRow">
      <w:rPr>
        <w:b/>
        <w:bCs/>
        <w:color w:val="000000" w:themeColor="text1"/>
      </w:rPr>
      <w:tblPr/>
      <w:tcPr>
        <w:shd w:val="clear" w:color="auto" w:fill="C1C9CB" w:themeFill="accent5" w:themeFillTint="66"/>
      </w:tcPr>
    </w:tblStylePr>
    <w:tblStylePr w:type="firstCol">
      <w:rPr>
        <w:color w:val="FFFFFF" w:themeColor="background1"/>
      </w:rPr>
      <w:tblPr/>
      <w:tcPr>
        <w:shd w:val="clear" w:color="auto" w:fill="4D595B" w:themeFill="accent5" w:themeFillShade="BF"/>
      </w:tcPr>
    </w:tblStylePr>
    <w:tblStylePr w:type="lastCol">
      <w:rPr>
        <w:color w:val="FFFFFF" w:themeColor="background1"/>
      </w:rPr>
      <w:tblPr/>
      <w:tcPr>
        <w:shd w:val="clear" w:color="auto" w:fill="4D595B" w:themeFill="accent5" w:themeFillShade="BF"/>
      </w:tc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Cuadrculavistosa-nfasis6">
    <w:name w:val="Colorful Grid Accent 6"/>
    <w:basedOn w:val="Tablanormal"/>
    <w:uiPriority w:val="73"/>
    <w:rsid w:val="001F78FB"/>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BE9E2" w:themeFill="accent6" w:themeFillTint="33"/>
    </w:tcPr>
    <w:tblStylePr w:type="firstRow">
      <w:rPr>
        <w:b/>
        <w:bCs/>
      </w:rPr>
      <w:tblPr/>
      <w:tcPr>
        <w:shd w:val="clear" w:color="auto" w:fill="D7D3C5" w:themeFill="accent6" w:themeFillTint="66"/>
      </w:tcPr>
    </w:tblStylePr>
    <w:tblStylePr w:type="lastRow">
      <w:rPr>
        <w:b/>
        <w:bCs/>
        <w:color w:val="000000" w:themeColor="text1"/>
      </w:rPr>
      <w:tblPr/>
      <w:tcPr>
        <w:shd w:val="clear" w:color="auto" w:fill="D7D3C5" w:themeFill="accent6" w:themeFillTint="66"/>
      </w:tcPr>
    </w:tblStylePr>
    <w:tblStylePr w:type="firstCol">
      <w:rPr>
        <w:color w:val="FFFFFF" w:themeColor="background1"/>
      </w:rPr>
      <w:tblPr/>
      <w:tcPr>
        <w:shd w:val="clear" w:color="auto" w:fill="776E51" w:themeFill="accent6" w:themeFillShade="BF"/>
      </w:tcPr>
    </w:tblStylePr>
    <w:tblStylePr w:type="lastCol">
      <w:rPr>
        <w:color w:val="FFFFFF" w:themeColor="background1"/>
      </w:rPr>
      <w:tblPr/>
      <w:tcPr>
        <w:shd w:val="clear" w:color="auto" w:fill="776E51" w:themeFill="accent6" w:themeFillShade="BF"/>
      </w:tc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customStyle="1" w:styleId="Listavistosa1">
    <w:name w:val="Lista vistosa1"/>
    <w:basedOn w:val="Tablanormal"/>
    <w:uiPriority w:val="72"/>
    <w:rsid w:val="001F78F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1F78F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F4F6" w:themeFill="accen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hemeFill="accent1" w:themeFillTint="3F"/>
      </w:tcPr>
    </w:tblStylePr>
    <w:tblStylePr w:type="band1Horz">
      <w:tblPr/>
      <w:tcPr>
        <w:shd w:val="clear" w:color="auto" w:fill="E5EAEE" w:themeFill="accent1" w:themeFillTint="33"/>
      </w:tcPr>
    </w:tblStylePr>
  </w:style>
  <w:style w:type="table" w:styleId="Listavistosa-nfasis2">
    <w:name w:val="Colorful List Accent 2"/>
    <w:basedOn w:val="Tablanormal"/>
    <w:uiPriority w:val="72"/>
    <w:rsid w:val="001F78F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AF3EF" w:themeFill="accent2"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hemeFill="accent2" w:themeFillTint="3F"/>
      </w:tcPr>
    </w:tblStylePr>
    <w:tblStylePr w:type="band1Horz">
      <w:tblPr/>
      <w:tcPr>
        <w:shd w:val="clear" w:color="auto" w:fill="F4E8DF" w:themeFill="accent2" w:themeFillTint="33"/>
      </w:tcPr>
    </w:tblStylePr>
  </w:style>
  <w:style w:type="table" w:styleId="Listavistosa-nfasis3">
    <w:name w:val="Colorful List Accent 3"/>
    <w:basedOn w:val="Tablanormal"/>
    <w:uiPriority w:val="72"/>
    <w:rsid w:val="001F78F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F0EE" w:themeFill="accent3" w:themeFillTint="19"/>
    </w:tcPr>
    <w:tblStylePr w:type="firstRow">
      <w:rPr>
        <w:b/>
        <w:bCs/>
        <w:color w:val="FFFFFF" w:themeColor="background1"/>
      </w:rPr>
      <w:tblPr/>
      <w:tcPr>
        <w:tcBorders>
          <w:bottom w:val="single" w:sz="12" w:space="0" w:color="FFFFFF" w:themeColor="background1"/>
        </w:tcBorders>
        <w:shd w:val="clear" w:color="auto" w:fill="98754E" w:themeFill="accent4" w:themeFillShade="CC"/>
      </w:tcPr>
    </w:tblStylePr>
    <w:tblStylePr w:type="lastRow">
      <w:rPr>
        <w:b/>
        <w:bCs/>
        <w:color w:val="9875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hemeFill="accent3" w:themeFillTint="3F"/>
      </w:tcPr>
    </w:tblStylePr>
    <w:tblStylePr w:type="band1Horz">
      <w:tblPr/>
      <w:tcPr>
        <w:shd w:val="clear" w:color="auto" w:fill="E5E0DE" w:themeFill="accent3" w:themeFillTint="33"/>
      </w:tcPr>
    </w:tblStylePr>
  </w:style>
  <w:style w:type="table" w:styleId="Listavistosa-nfasis4">
    <w:name w:val="Colorful List Accent 4"/>
    <w:basedOn w:val="Tablanormal"/>
    <w:uiPriority w:val="72"/>
    <w:rsid w:val="001F78F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7F4F0" w:themeFill="accent4" w:themeFillTint="19"/>
    </w:tcPr>
    <w:tblStylePr w:type="firstRow">
      <w:rPr>
        <w:b/>
        <w:bCs/>
        <w:color w:val="FFFFFF" w:themeColor="background1"/>
      </w:rPr>
      <w:tblPr/>
      <w:tcPr>
        <w:tcBorders>
          <w:bottom w:val="single" w:sz="12" w:space="0" w:color="FFFFFF" w:themeColor="background1"/>
        </w:tcBorders>
        <w:shd w:val="clear" w:color="auto" w:fill="61544C" w:themeFill="accent3" w:themeFillShade="CC"/>
      </w:tcPr>
    </w:tblStylePr>
    <w:tblStylePr w:type="lastRow">
      <w:rPr>
        <w:b/>
        <w:bCs/>
        <w:color w:val="6154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hemeFill="accent4" w:themeFillTint="3F"/>
      </w:tcPr>
    </w:tblStylePr>
    <w:tblStylePr w:type="band1Horz">
      <w:tblPr/>
      <w:tcPr>
        <w:shd w:val="clear" w:color="auto" w:fill="F0E9E1" w:themeFill="accent4" w:themeFillTint="33"/>
      </w:tcPr>
    </w:tblStylePr>
  </w:style>
  <w:style w:type="table" w:styleId="Listavistosa-nfasis5">
    <w:name w:val="Colorful List Accent 5"/>
    <w:basedOn w:val="Tablanormal"/>
    <w:uiPriority w:val="72"/>
    <w:rsid w:val="001F78F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F1F2" w:themeFill="accent5" w:themeFillTint="19"/>
    </w:tcPr>
    <w:tblStylePr w:type="firstRow">
      <w:rPr>
        <w:b/>
        <w:bCs/>
        <w:color w:val="FFFFFF" w:themeColor="background1"/>
      </w:rPr>
      <w:tblPr/>
      <w:tcPr>
        <w:tcBorders>
          <w:bottom w:val="single" w:sz="12" w:space="0" w:color="FFFFFF" w:themeColor="background1"/>
        </w:tcBorders>
        <w:shd w:val="clear" w:color="auto" w:fill="7F7657" w:themeFill="accent6" w:themeFillShade="CC"/>
      </w:tcPr>
    </w:tblStylePr>
    <w:tblStylePr w:type="lastRow">
      <w:rPr>
        <w:b/>
        <w:bCs/>
        <w:color w:val="7F76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hemeFill="accent5" w:themeFillTint="3F"/>
      </w:tcPr>
    </w:tblStylePr>
    <w:tblStylePr w:type="band1Horz">
      <w:tblPr/>
      <w:tcPr>
        <w:shd w:val="clear" w:color="auto" w:fill="DFE4E5" w:themeFill="accent5" w:themeFillTint="33"/>
      </w:tcPr>
    </w:tblStylePr>
  </w:style>
  <w:style w:type="table" w:styleId="Listavistosa-nfasis6">
    <w:name w:val="Colorful List Accent 6"/>
    <w:basedOn w:val="Tablanormal"/>
    <w:uiPriority w:val="72"/>
    <w:rsid w:val="001F78F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4F0" w:themeFill="accent6" w:themeFillTint="19"/>
    </w:tcPr>
    <w:tblStylePr w:type="firstRow">
      <w:rPr>
        <w:b/>
        <w:bCs/>
        <w:color w:val="FFFFFF" w:themeColor="background1"/>
      </w:rPr>
      <w:tblPr/>
      <w:tcPr>
        <w:tcBorders>
          <w:bottom w:val="single" w:sz="12" w:space="0" w:color="FFFFFF" w:themeColor="background1"/>
        </w:tcBorders>
        <w:shd w:val="clear" w:color="auto" w:fill="525F62" w:themeFill="accent5" w:themeFillShade="CC"/>
      </w:tcPr>
    </w:tblStylePr>
    <w:tblStylePr w:type="lastRow">
      <w:rPr>
        <w:b/>
        <w:bCs/>
        <w:color w:val="525F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hemeFill="accent6" w:themeFillTint="3F"/>
      </w:tcPr>
    </w:tblStylePr>
    <w:tblStylePr w:type="band1Horz">
      <w:tblPr/>
      <w:tcPr>
        <w:shd w:val="clear" w:color="auto" w:fill="EBE9E2" w:themeFill="accent6" w:themeFillTint="33"/>
      </w:tcPr>
    </w:tblStylePr>
  </w:style>
  <w:style w:type="table" w:customStyle="1" w:styleId="Sombreadovistoso1">
    <w:name w:val="Sombreado vistoso1"/>
    <w:basedOn w:val="Tablanormal"/>
    <w:uiPriority w:val="71"/>
    <w:rsid w:val="001F78FB"/>
    <w:pPr>
      <w:spacing w:after="0" w:line="240" w:lineRule="auto"/>
    </w:pPr>
    <w:rPr>
      <w:color w:val="000000" w:themeColor="text1"/>
    </w:rPr>
    <w:tblPr>
      <w:tblStyleRowBandSize w:val="1"/>
      <w:tblStyleColBandSize w:val="1"/>
      <w:tblInd w:w="0" w:type="dxa"/>
      <w:tblBorders>
        <w:top w:val="single" w:sz="24" w:space="0" w:color="CC8E6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1F78FB"/>
    <w:pPr>
      <w:spacing w:after="0" w:line="240" w:lineRule="auto"/>
    </w:pPr>
    <w:rPr>
      <w:color w:val="000000" w:themeColor="text1"/>
    </w:rPr>
    <w:tblPr>
      <w:tblStyleRowBandSize w:val="1"/>
      <w:tblStyleColBandSize w:val="1"/>
      <w:tblInd w:w="0" w:type="dxa"/>
      <w:tblBorders>
        <w:top w:val="single" w:sz="24" w:space="0" w:color="CC8E60" w:themeColor="accent2"/>
        <w:left w:val="single" w:sz="4" w:space="0" w:color="7E97AD" w:themeColor="accent1"/>
        <w:bottom w:val="single" w:sz="4" w:space="0" w:color="7E97AD" w:themeColor="accent1"/>
        <w:right w:val="single" w:sz="4" w:space="0" w:color="7E97A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F4F6" w:themeFill="accen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5A6D" w:themeFill="accent1" w:themeFillShade="99"/>
      </w:tcPr>
    </w:tblStylePr>
    <w:tblStylePr w:type="firstCol">
      <w:rPr>
        <w:color w:val="FFFFFF" w:themeColor="background1"/>
      </w:rPr>
      <w:tblPr/>
      <w:tcPr>
        <w:tcBorders>
          <w:top w:val="nil"/>
          <w:left w:val="nil"/>
          <w:bottom w:val="nil"/>
          <w:right w:val="nil"/>
          <w:insideH w:val="single" w:sz="4" w:space="0" w:color="455A6D" w:themeColor="accent1" w:themeShade="99"/>
          <w:insideV w:val="nil"/>
        </w:tcBorders>
        <w:shd w:val="clear" w:color="auto" w:fill="455A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55A6D" w:themeFill="accent1" w:themeFillShade="99"/>
      </w:tcPr>
    </w:tblStylePr>
    <w:tblStylePr w:type="band1Vert">
      <w:tblPr/>
      <w:tcPr>
        <w:shd w:val="clear" w:color="auto" w:fill="CBD5DE" w:themeFill="accent1" w:themeFillTint="66"/>
      </w:tcPr>
    </w:tblStylePr>
    <w:tblStylePr w:type="band1Horz">
      <w:tblPr/>
      <w:tcPr>
        <w:shd w:val="clear" w:color="auto" w:fill="BECBD6"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1F78FB"/>
    <w:pPr>
      <w:spacing w:after="0" w:line="240" w:lineRule="auto"/>
    </w:pPr>
    <w:rPr>
      <w:color w:val="000000" w:themeColor="text1"/>
    </w:rPr>
    <w:tblPr>
      <w:tblStyleRowBandSize w:val="1"/>
      <w:tblStyleColBandSize w:val="1"/>
      <w:tblInd w:w="0" w:type="dxa"/>
      <w:tblBorders>
        <w:top w:val="single" w:sz="24" w:space="0" w:color="CC8E60" w:themeColor="accent2"/>
        <w:left w:val="single" w:sz="4" w:space="0" w:color="CC8E60" w:themeColor="accent2"/>
        <w:bottom w:val="single" w:sz="4" w:space="0" w:color="CC8E60" w:themeColor="accent2"/>
        <w:right w:val="single" w:sz="4" w:space="0" w:color="CC8E60"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F3EF" w:themeFill="accent2"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522B" w:themeFill="accent2" w:themeFillShade="99"/>
      </w:tcPr>
    </w:tblStylePr>
    <w:tblStylePr w:type="firstCol">
      <w:rPr>
        <w:color w:val="FFFFFF" w:themeColor="background1"/>
      </w:rPr>
      <w:tblPr/>
      <w:tcPr>
        <w:tcBorders>
          <w:top w:val="nil"/>
          <w:left w:val="nil"/>
          <w:bottom w:val="nil"/>
          <w:right w:val="nil"/>
          <w:insideH w:val="single" w:sz="4" w:space="0" w:color="88522B" w:themeColor="accent2" w:themeShade="99"/>
          <w:insideV w:val="nil"/>
        </w:tcBorders>
        <w:shd w:val="clear" w:color="auto" w:fill="8852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522B" w:themeFill="accent2" w:themeFillShade="99"/>
      </w:tcPr>
    </w:tblStylePr>
    <w:tblStylePr w:type="band1Vert">
      <w:tblPr/>
      <w:tcPr>
        <w:shd w:val="clear" w:color="auto" w:fill="EAD1BF" w:themeFill="accent2" w:themeFillTint="66"/>
      </w:tcPr>
    </w:tblStylePr>
    <w:tblStylePr w:type="band1Horz">
      <w:tblPr/>
      <w:tcPr>
        <w:shd w:val="clear" w:color="auto" w:fill="E5C6AF"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1F78FB"/>
    <w:pPr>
      <w:spacing w:after="0" w:line="240" w:lineRule="auto"/>
    </w:pPr>
    <w:rPr>
      <w:color w:val="000000" w:themeColor="text1"/>
    </w:rPr>
    <w:tblPr>
      <w:tblStyleRowBandSize w:val="1"/>
      <w:tblStyleColBandSize w:val="1"/>
      <w:tblInd w:w="0" w:type="dxa"/>
      <w:tblBorders>
        <w:top w:val="single" w:sz="24" w:space="0" w:color="B4936D" w:themeColor="accent4"/>
        <w:left w:val="single" w:sz="4" w:space="0" w:color="7A6A60" w:themeColor="accent3"/>
        <w:bottom w:val="single" w:sz="4" w:space="0" w:color="7A6A60" w:themeColor="accent3"/>
        <w:right w:val="single" w:sz="4" w:space="0" w:color="7A6A60"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F0EE" w:themeFill="accent3" w:themeFillTint="19"/>
    </w:tcPr>
    <w:tblStylePr w:type="firstRow">
      <w:rPr>
        <w:b/>
        <w:bCs/>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F39" w:themeFill="accent3" w:themeFillShade="99"/>
      </w:tcPr>
    </w:tblStylePr>
    <w:tblStylePr w:type="firstCol">
      <w:rPr>
        <w:color w:val="FFFFFF" w:themeColor="background1"/>
      </w:rPr>
      <w:tblPr/>
      <w:tcPr>
        <w:tcBorders>
          <w:top w:val="nil"/>
          <w:left w:val="nil"/>
          <w:bottom w:val="nil"/>
          <w:right w:val="nil"/>
          <w:insideH w:val="single" w:sz="4" w:space="0" w:color="493F39" w:themeColor="accent3" w:themeShade="99"/>
          <w:insideV w:val="nil"/>
        </w:tcBorders>
        <w:shd w:val="clear" w:color="auto" w:fill="493F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3F39" w:themeFill="accent3" w:themeFillShade="99"/>
      </w:tcPr>
    </w:tblStylePr>
    <w:tblStylePr w:type="band1Vert">
      <w:tblPr/>
      <w:tcPr>
        <w:shd w:val="clear" w:color="auto" w:fill="CBC2BD" w:themeFill="accent3" w:themeFillTint="66"/>
      </w:tcPr>
    </w:tblStylePr>
    <w:tblStylePr w:type="band1Horz">
      <w:tblPr/>
      <w:tcPr>
        <w:shd w:val="clear" w:color="auto" w:fill="BEB4AD" w:themeFill="accent3" w:themeFillTint="7F"/>
      </w:tcPr>
    </w:tblStylePr>
  </w:style>
  <w:style w:type="table" w:styleId="Sombreadovistoso-nfasis4">
    <w:name w:val="Colorful Shading Accent 4"/>
    <w:basedOn w:val="Tablanormal"/>
    <w:uiPriority w:val="71"/>
    <w:rsid w:val="001F78FB"/>
    <w:pPr>
      <w:spacing w:after="0" w:line="240" w:lineRule="auto"/>
    </w:pPr>
    <w:rPr>
      <w:color w:val="000000" w:themeColor="text1"/>
    </w:rPr>
    <w:tblPr>
      <w:tblStyleRowBandSize w:val="1"/>
      <w:tblStyleColBandSize w:val="1"/>
      <w:tblInd w:w="0" w:type="dxa"/>
      <w:tblBorders>
        <w:top w:val="single" w:sz="24" w:space="0" w:color="7A6A60" w:themeColor="accent3"/>
        <w:left w:val="single" w:sz="4" w:space="0" w:color="B4936D" w:themeColor="accent4"/>
        <w:bottom w:val="single" w:sz="4" w:space="0" w:color="B4936D" w:themeColor="accent4"/>
        <w:right w:val="single" w:sz="4" w:space="0" w:color="B4936D"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7F4F0" w:themeFill="accent4" w:themeFillTint="19"/>
    </w:tcPr>
    <w:tblStylePr w:type="firstRow">
      <w:rPr>
        <w:b/>
        <w:bCs/>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583B" w:themeFill="accent4" w:themeFillShade="99"/>
      </w:tcPr>
    </w:tblStylePr>
    <w:tblStylePr w:type="firstCol">
      <w:rPr>
        <w:color w:val="FFFFFF" w:themeColor="background1"/>
      </w:rPr>
      <w:tblPr/>
      <w:tcPr>
        <w:tcBorders>
          <w:top w:val="nil"/>
          <w:left w:val="nil"/>
          <w:bottom w:val="nil"/>
          <w:right w:val="nil"/>
          <w:insideH w:val="single" w:sz="4" w:space="0" w:color="72583B" w:themeColor="accent4" w:themeShade="99"/>
          <w:insideV w:val="nil"/>
        </w:tcBorders>
        <w:shd w:val="clear" w:color="auto" w:fill="7258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583B" w:themeFill="accent4" w:themeFillShade="99"/>
      </w:tcPr>
    </w:tblStylePr>
    <w:tblStylePr w:type="band1Vert">
      <w:tblPr/>
      <w:tcPr>
        <w:shd w:val="clear" w:color="auto" w:fill="E1D3C4" w:themeFill="accent4" w:themeFillTint="66"/>
      </w:tcPr>
    </w:tblStylePr>
    <w:tblStylePr w:type="band1Horz">
      <w:tblPr/>
      <w:tcPr>
        <w:shd w:val="clear" w:color="auto" w:fill="D9C9B6"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1F78FB"/>
    <w:pPr>
      <w:spacing w:after="0" w:line="240" w:lineRule="auto"/>
    </w:pPr>
    <w:rPr>
      <w:color w:val="000000" w:themeColor="text1"/>
    </w:rPr>
    <w:tblPr>
      <w:tblStyleRowBandSize w:val="1"/>
      <w:tblStyleColBandSize w:val="1"/>
      <w:tblInd w:w="0" w:type="dxa"/>
      <w:tblBorders>
        <w:top w:val="single" w:sz="24" w:space="0" w:color="9D936F" w:themeColor="accent6"/>
        <w:left w:val="single" w:sz="4" w:space="0" w:color="67787B" w:themeColor="accent5"/>
        <w:bottom w:val="single" w:sz="4" w:space="0" w:color="67787B" w:themeColor="accent5"/>
        <w:right w:val="single" w:sz="4" w:space="0" w:color="67787B"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F1F2" w:themeFill="accent5" w:themeFillTint="19"/>
    </w:tcPr>
    <w:tblStylePr w:type="firstRow">
      <w:rPr>
        <w:b/>
        <w:bCs/>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749" w:themeFill="accent5" w:themeFillShade="99"/>
      </w:tcPr>
    </w:tblStylePr>
    <w:tblStylePr w:type="firstCol">
      <w:rPr>
        <w:color w:val="FFFFFF" w:themeColor="background1"/>
      </w:rPr>
      <w:tblPr/>
      <w:tcPr>
        <w:tcBorders>
          <w:top w:val="nil"/>
          <w:left w:val="nil"/>
          <w:bottom w:val="nil"/>
          <w:right w:val="nil"/>
          <w:insideH w:val="single" w:sz="4" w:space="0" w:color="3D4749" w:themeColor="accent5" w:themeShade="99"/>
          <w:insideV w:val="nil"/>
        </w:tcBorders>
        <w:shd w:val="clear" w:color="auto" w:fill="3D47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4749" w:themeFill="accent5" w:themeFillShade="99"/>
      </w:tcPr>
    </w:tblStylePr>
    <w:tblStylePr w:type="band1Vert">
      <w:tblPr/>
      <w:tcPr>
        <w:shd w:val="clear" w:color="auto" w:fill="C1C9CB" w:themeFill="accent5" w:themeFillTint="66"/>
      </w:tcPr>
    </w:tblStylePr>
    <w:tblStylePr w:type="band1Horz">
      <w:tblPr/>
      <w:tcPr>
        <w:shd w:val="clear" w:color="auto" w:fill="B1BCBE"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1F78FB"/>
    <w:pPr>
      <w:spacing w:after="0" w:line="240" w:lineRule="auto"/>
    </w:pPr>
    <w:rPr>
      <w:color w:val="000000" w:themeColor="text1"/>
    </w:rPr>
    <w:tblPr>
      <w:tblStyleRowBandSize w:val="1"/>
      <w:tblStyleColBandSize w:val="1"/>
      <w:tblInd w:w="0" w:type="dxa"/>
      <w:tblBorders>
        <w:top w:val="single" w:sz="24" w:space="0" w:color="67787B" w:themeColor="accent5"/>
        <w:left w:val="single" w:sz="4" w:space="0" w:color="9D936F" w:themeColor="accent6"/>
        <w:bottom w:val="single" w:sz="4" w:space="0" w:color="9D936F" w:themeColor="accent6"/>
        <w:right w:val="single" w:sz="4" w:space="0" w:color="9D936F"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4F0" w:themeFill="accent6" w:themeFillTint="19"/>
    </w:tcPr>
    <w:tblStylePr w:type="firstRow">
      <w:rPr>
        <w:b/>
        <w:bCs/>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841" w:themeFill="accent6" w:themeFillShade="99"/>
      </w:tcPr>
    </w:tblStylePr>
    <w:tblStylePr w:type="firstCol">
      <w:rPr>
        <w:color w:val="FFFFFF" w:themeColor="background1"/>
      </w:rPr>
      <w:tblPr/>
      <w:tcPr>
        <w:tcBorders>
          <w:top w:val="nil"/>
          <w:left w:val="nil"/>
          <w:bottom w:val="nil"/>
          <w:right w:val="nil"/>
          <w:insideH w:val="single" w:sz="4" w:space="0" w:color="5F5841" w:themeColor="accent6" w:themeShade="99"/>
          <w:insideV w:val="nil"/>
        </w:tcBorders>
        <w:shd w:val="clear" w:color="auto" w:fill="5F58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841" w:themeFill="accent6" w:themeFillShade="99"/>
      </w:tcPr>
    </w:tblStylePr>
    <w:tblStylePr w:type="band1Vert">
      <w:tblPr/>
      <w:tcPr>
        <w:shd w:val="clear" w:color="auto" w:fill="D7D3C5" w:themeFill="accent6" w:themeFillTint="66"/>
      </w:tcPr>
    </w:tblStylePr>
    <w:tblStylePr w:type="band1Horz">
      <w:tblPr/>
      <w:tcPr>
        <w:shd w:val="clear" w:color="auto" w:fill="CEC9B7" w:themeFill="accent6" w:themeFillTint="7F"/>
      </w:tcPr>
    </w:tblStylePr>
    <w:tblStylePr w:type="neCell">
      <w:rPr>
        <w:color w:val="000000" w:themeColor="text1"/>
      </w:rPr>
    </w:tblStylePr>
    <w:tblStylePr w:type="nwCell">
      <w:rPr>
        <w:color w:val="000000" w:themeColor="text1"/>
      </w:rPr>
    </w:tblStylePr>
  </w:style>
  <w:style w:type="character" w:styleId="Refdecomentario">
    <w:name w:val="annotation reference"/>
    <w:basedOn w:val="Fuentedeprrafopredeter"/>
    <w:uiPriority w:val="99"/>
    <w:semiHidden/>
    <w:unhideWhenUsed/>
    <w:rsid w:val="001F78FB"/>
    <w:rPr>
      <w:sz w:val="16"/>
    </w:rPr>
  </w:style>
  <w:style w:type="paragraph" w:styleId="Textocomentario">
    <w:name w:val="annotation text"/>
    <w:basedOn w:val="Normal"/>
    <w:link w:val="TextocomentarioCar"/>
    <w:uiPriority w:val="99"/>
    <w:semiHidden/>
    <w:unhideWhenUsed/>
    <w:rsid w:val="001F78FB"/>
    <w:pPr>
      <w:spacing w:line="240" w:lineRule="auto"/>
    </w:pPr>
  </w:style>
  <w:style w:type="character" w:customStyle="1" w:styleId="TextocomentarioCar">
    <w:name w:val="Texto comentario Car"/>
    <w:basedOn w:val="Fuentedeprrafopredeter"/>
    <w:link w:val="Textocomentario"/>
    <w:uiPriority w:val="99"/>
    <w:semiHidden/>
    <w:rsid w:val="001F78FB"/>
    <w:rPr>
      <w:sz w:val="20"/>
    </w:rPr>
  </w:style>
  <w:style w:type="paragraph" w:styleId="Asuntodelcomentario">
    <w:name w:val="annotation subject"/>
    <w:basedOn w:val="Textocomentario"/>
    <w:next w:val="Textocomentario"/>
    <w:link w:val="AsuntodelcomentarioCar"/>
    <w:uiPriority w:val="99"/>
    <w:semiHidden/>
    <w:unhideWhenUsed/>
    <w:rsid w:val="001F78FB"/>
    <w:rPr>
      <w:b/>
      <w:bCs/>
    </w:rPr>
  </w:style>
  <w:style w:type="character" w:customStyle="1" w:styleId="AsuntodelcomentarioCar">
    <w:name w:val="Asunto del comentario Car"/>
    <w:basedOn w:val="TextocomentarioCar"/>
    <w:link w:val="Asuntodelcomentario"/>
    <w:uiPriority w:val="99"/>
    <w:semiHidden/>
    <w:rsid w:val="001F78FB"/>
    <w:rPr>
      <w:b/>
      <w:bCs/>
      <w:sz w:val="20"/>
    </w:rPr>
  </w:style>
  <w:style w:type="table" w:customStyle="1" w:styleId="Listaoscura1">
    <w:name w:val="Lista oscura1"/>
    <w:basedOn w:val="Tablanormal"/>
    <w:uiPriority w:val="70"/>
    <w:rsid w:val="001F78FB"/>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1F78FB"/>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E97A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B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771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77188" w:themeFill="accent1" w:themeFillShade="BF"/>
      </w:tcPr>
    </w:tblStylePr>
    <w:tblStylePr w:type="band1Vert">
      <w:tblPr/>
      <w:tcPr>
        <w:tcBorders>
          <w:top w:val="nil"/>
          <w:left w:val="nil"/>
          <w:bottom w:val="nil"/>
          <w:right w:val="nil"/>
          <w:insideH w:val="nil"/>
          <w:insideV w:val="nil"/>
        </w:tcBorders>
        <w:shd w:val="clear" w:color="auto" w:fill="577188" w:themeFill="accent1" w:themeFillShade="BF"/>
      </w:tcPr>
    </w:tblStylePr>
    <w:tblStylePr w:type="band1Horz">
      <w:tblPr/>
      <w:tcPr>
        <w:tcBorders>
          <w:top w:val="nil"/>
          <w:left w:val="nil"/>
          <w:bottom w:val="nil"/>
          <w:right w:val="nil"/>
          <w:insideH w:val="nil"/>
          <w:insideV w:val="nil"/>
        </w:tcBorders>
        <w:shd w:val="clear" w:color="auto" w:fill="577188" w:themeFill="accent1" w:themeFillShade="BF"/>
      </w:tcPr>
    </w:tblStylePr>
  </w:style>
  <w:style w:type="table" w:styleId="Listaoscura-nfasis2">
    <w:name w:val="Dark List Accent 2"/>
    <w:basedOn w:val="Tablanormal"/>
    <w:uiPriority w:val="70"/>
    <w:rsid w:val="001F78FB"/>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C8E6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42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67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6736" w:themeFill="accent2" w:themeFillShade="BF"/>
      </w:tcPr>
    </w:tblStylePr>
    <w:tblStylePr w:type="band1Vert">
      <w:tblPr/>
      <w:tcPr>
        <w:tcBorders>
          <w:top w:val="nil"/>
          <w:left w:val="nil"/>
          <w:bottom w:val="nil"/>
          <w:right w:val="nil"/>
          <w:insideH w:val="nil"/>
          <w:insideV w:val="nil"/>
        </w:tcBorders>
        <w:shd w:val="clear" w:color="auto" w:fill="AA6736" w:themeFill="accent2" w:themeFillShade="BF"/>
      </w:tcPr>
    </w:tblStylePr>
    <w:tblStylePr w:type="band1Horz">
      <w:tblPr/>
      <w:tcPr>
        <w:tcBorders>
          <w:top w:val="nil"/>
          <w:left w:val="nil"/>
          <w:bottom w:val="nil"/>
          <w:right w:val="nil"/>
          <w:insideH w:val="nil"/>
          <w:insideV w:val="nil"/>
        </w:tcBorders>
        <w:shd w:val="clear" w:color="auto" w:fill="AA6736" w:themeFill="accent2" w:themeFillShade="BF"/>
      </w:tcPr>
    </w:tblStylePr>
  </w:style>
  <w:style w:type="table" w:styleId="Listaoscura-nfasis3">
    <w:name w:val="Dark List Accent 3"/>
    <w:basedOn w:val="Tablanormal"/>
    <w:uiPriority w:val="70"/>
    <w:rsid w:val="001F78FB"/>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A6A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4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4F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4F47" w:themeFill="accent3" w:themeFillShade="BF"/>
      </w:tcPr>
    </w:tblStylePr>
    <w:tblStylePr w:type="band1Vert">
      <w:tblPr/>
      <w:tcPr>
        <w:tcBorders>
          <w:top w:val="nil"/>
          <w:left w:val="nil"/>
          <w:bottom w:val="nil"/>
          <w:right w:val="nil"/>
          <w:insideH w:val="nil"/>
          <w:insideV w:val="nil"/>
        </w:tcBorders>
        <w:shd w:val="clear" w:color="auto" w:fill="5B4F47" w:themeFill="accent3" w:themeFillShade="BF"/>
      </w:tcPr>
    </w:tblStylePr>
    <w:tblStylePr w:type="band1Horz">
      <w:tblPr/>
      <w:tcPr>
        <w:tcBorders>
          <w:top w:val="nil"/>
          <w:left w:val="nil"/>
          <w:bottom w:val="nil"/>
          <w:right w:val="nil"/>
          <w:insideH w:val="nil"/>
          <w:insideV w:val="nil"/>
        </w:tcBorders>
        <w:shd w:val="clear" w:color="auto" w:fill="5B4F47" w:themeFill="accent3" w:themeFillShade="BF"/>
      </w:tcPr>
    </w:tblStylePr>
  </w:style>
  <w:style w:type="table" w:styleId="Listaoscura-nfasis4">
    <w:name w:val="Dark List Accent 4"/>
    <w:basedOn w:val="Tablanormal"/>
    <w:uiPriority w:val="70"/>
    <w:rsid w:val="001F78FB"/>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4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49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6E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6E49" w:themeFill="accent4" w:themeFillShade="BF"/>
      </w:tcPr>
    </w:tblStylePr>
    <w:tblStylePr w:type="band1Vert">
      <w:tblPr/>
      <w:tcPr>
        <w:tcBorders>
          <w:top w:val="nil"/>
          <w:left w:val="nil"/>
          <w:bottom w:val="nil"/>
          <w:right w:val="nil"/>
          <w:insideH w:val="nil"/>
          <w:insideV w:val="nil"/>
        </w:tcBorders>
        <w:shd w:val="clear" w:color="auto" w:fill="8E6E49" w:themeFill="accent4" w:themeFillShade="BF"/>
      </w:tcPr>
    </w:tblStylePr>
    <w:tblStylePr w:type="band1Horz">
      <w:tblPr/>
      <w:tcPr>
        <w:tcBorders>
          <w:top w:val="nil"/>
          <w:left w:val="nil"/>
          <w:bottom w:val="nil"/>
          <w:right w:val="nil"/>
          <w:insideH w:val="nil"/>
          <w:insideV w:val="nil"/>
        </w:tcBorders>
        <w:shd w:val="clear" w:color="auto" w:fill="8E6E49" w:themeFill="accent4" w:themeFillShade="BF"/>
      </w:tcPr>
    </w:tblStylePr>
  </w:style>
  <w:style w:type="table" w:styleId="Listaoscura-nfasis5">
    <w:name w:val="Dark List Accent 5"/>
    <w:basedOn w:val="Tablanormal"/>
    <w:uiPriority w:val="70"/>
    <w:rsid w:val="001F78FB"/>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6778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B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59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595B" w:themeFill="accent5" w:themeFillShade="BF"/>
      </w:tcPr>
    </w:tblStylePr>
    <w:tblStylePr w:type="band1Vert">
      <w:tblPr/>
      <w:tcPr>
        <w:tcBorders>
          <w:top w:val="nil"/>
          <w:left w:val="nil"/>
          <w:bottom w:val="nil"/>
          <w:right w:val="nil"/>
          <w:insideH w:val="nil"/>
          <w:insideV w:val="nil"/>
        </w:tcBorders>
        <w:shd w:val="clear" w:color="auto" w:fill="4D595B" w:themeFill="accent5" w:themeFillShade="BF"/>
      </w:tcPr>
    </w:tblStylePr>
    <w:tblStylePr w:type="band1Horz">
      <w:tblPr/>
      <w:tcPr>
        <w:tcBorders>
          <w:top w:val="nil"/>
          <w:left w:val="nil"/>
          <w:bottom w:val="nil"/>
          <w:right w:val="nil"/>
          <w:insideH w:val="nil"/>
          <w:insideV w:val="nil"/>
        </w:tcBorders>
        <w:shd w:val="clear" w:color="auto" w:fill="4D595B" w:themeFill="accent5" w:themeFillShade="BF"/>
      </w:tcPr>
    </w:tblStylePr>
  </w:style>
  <w:style w:type="table" w:styleId="Listaoscura-nfasis6">
    <w:name w:val="Dark List Accent 6"/>
    <w:basedOn w:val="Tablanormal"/>
    <w:uiPriority w:val="70"/>
    <w:rsid w:val="001F78FB"/>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D936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9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E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E51" w:themeFill="accent6" w:themeFillShade="BF"/>
      </w:tcPr>
    </w:tblStylePr>
    <w:tblStylePr w:type="band1Vert">
      <w:tblPr/>
      <w:tcPr>
        <w:tcBorders>
          <w:top w:val="nil"/>
          <w:left w:val="nil"/>
          <w:bottom w:val="nil"/>
          <w:right w:val="nil"/>
          <w:insideH w:val="nil"/>
          <w:insideV w:val="nil"/>
        </w:tcBorders>
        <w:shd w:val="clear" w:color="auto" w:fill="776E51" w:themeFill="accent6" w:themeFillShade="BF"/>
      </w:tcPr>
    </w:tblStylePr>
    <w:tblStylePr w:type="band1Horz">
      <w:tblPr/>
      <w:tcPr>
        <w:tcBorders>
          <w:top w:val="nil"/>
          <w:left w:val="nil"/>
          <w:bottom w:val="nil"/>
          <w:right w:val="nil"/>
          <w:insideH w:val="nil"/>
          <w:insideV w:val="nil"/>
        </w:tcBorders>
        <w:shd w:val="clear" w:color="auto" w:fill="776E51" w:themeFill="accent6" w:themeFillShade="BF"/>
      </w:tcPr>
    </w:tblStylePr>
  </w:style>
  <w:style w:type="paragraph" w:styleId="Fecha">
    <w:name w:val="Date"/>
    <w:basedOn w:val="Normal"/>
    <w:next w:val="Normal"/>
    <w:link w:val="FechaCar"/>
    <w:uiPriority w:val="99"/>
    <w:semiHidden/>
    <w:unhideWhenUsed/>
    <w:rsid w:val="001F78FB"/>
  </w:style>
  <w:style w:type="character" w:customStyle="1" w:styleId="FechaCar">
    <w:name w:val="Fecha Car"/>
    <w:basedOn w:val="Fuentedeprrafopredeter"/>
    <w:link w:val="Fecha"/>
    <w:uiPriority w:val="99"/>
    <w:semiHidden/>
    <w:rsid w:val="001F78FB"/>
  </w:style>
  <w:style w:type="paragraph" w:styleId="Mapadeldocumento">
    <w:name w:val="Document Map"/>
    <w:basedOn w:val="Normal"/>
    <w:link w:val="MapadeldocumentoCar"/>
    <w:uiPriority w:val="99"/>
    <w:semiHidden/>
    <w:unhideWhenUsed/>
    <w:rsid w:val="001F78FB"/>
    <w:pPr>
      <w:spacing w:after="0" w:line="240" w:lineRule="auto"/>
    </w:pPr>
    <w:rPr>
      <w:rFonts w:ascii="Tahoma" w:hAnsi="Tahoma" w:cs="Tahoma"/>
      <w:sz w:val="16"/>
    </w:rPr>
  </w:style>
  <w:style w:type="character" w:customStyle="1" w:styleId="MapadeldocumentoCar">
    <w:name w:val="Mapa del documento Car"/>
    <w:basedOn w:val="Fuentedeprrafopredeter"/>
    <w:link w:val="Mapadeldocumento"/>
    <w:uiPriority w:val="99"/>
    <w:semiHidden/>
    <w:rsid w:val="001F78FB"/>
    <w:rPr>
      <w:rFonts w:ascii="Tahoma" w:hAnsi="Tahoma" w:cs="Tahoma"/>
      <w:sz w:val="16"/>
    </w:rPr>
  </w:style>
  <w:style w:type="paragraph" w:styleId="Firmadecorreoelectrnico">
    <w:name w:val="E-mail Signature"/>
    <w:basedOn w:val="Normal"/>
    <w:link w:val="FirmadecorreoelectrnicoCar"/>
    <w:uiPriority w:val="99"/>
    <w:semiHidden/>
    <w:unhideWhenUsed/>
    <w:rsid w:val="001F78FB"/>
    <w:pPr>
      <w:spacing w:after="0" w:line="240" w:lineRule="auto"/>
    </w:pPr>
  </w:style>
  <w:style w:type="character" w:customStyle="1" w:styleId="FirmadecorreoelectrnicoCar">
    <w:name w:val="Firma de correo electrónico Car"/>
    <w:basedOn w:val="Fuentedeprrafopredeter"/>
    <w:link w:val="Firmadecorreoelectrnico"/>
    <w:uiPriority w:val="99"/>
    <w:semiHidden/>
    <w:rsid w:val="001F78FB"/>
  </w:style>
  <w:style w:type="character" w:styleId="nfasis">
    <w:name w:val="Emphasis"/>
    <w:basedOn w:val="Fuentedeprrafopredeter"/>
    <w:uiPriority w:val="20"/>
    <w:semiHidden/>
    <w:unhideWhenUsed/>
    <w:rsid w:val="001F78FB"/>
    <w:rPr>
      <w:i/>
      <w:iCs/>
    </w:rPr>
  </w:style>
  <w:style w:type="character" w:styleId="Refdenotaalfinal">
    <w:name w:val="endnote reference"/>
    <w:basedOn w:val="Fuentedeprrafopredeter"/>
    <w:uiPriority w:val="99"/>
    <w:semiHidden/>
    <w:unhideWhenUsed/>
    <w:rsid w:val="001F78FB"/>
    <w:rPr>
      <w:vertAlign w:val="superscript"/>
    </w:rPr>
  </w:style>
  <w:style w:type="paragraph" w:styleId="Textonotaalfinal">
    <w:name w:val="endnote text"/>
    <w:basedOn w:val="Normal"/>
    <w:link w:val="TextonotaalfinalCar"/>
    <w:uiPriority w:val="99"/>
    <w:semiHidden/>
    <w:unhideWhenUsed/>
    <w:rsid w:val="001F78FB"/>
    <w:pPr>
      <w:spacing w:after="0" w:line="240" w:lineRule="auto"/>
    </w:pPr>
  </w:style>
  <w:style w:type="character" w:customStyle="1" w:styleId="TextonotaalfinalCar">
    <w:name w:val="Texto nota al final Car"/>
    <w:basedOn w:val="Fuentedeprrafopredeter"/>
    <w:link w:val="Textonotaalfinal"/>
    <w:uiPriority w:val="99"/>
    <w:semiHidden/>
    <w:rsid w:val="001F78FB"/>
    <w:rPr>
      <w:sz w:val="20"/>
    </w:rPr>
  </w:style>
  <w:style w:type="paragraph" w:styleId="Direccinsobre">
    <w:name w:val="envelope address"/>
    <w:basedOn w:val="Normal"/>
    <w:uiPriority w:val="99"/>
    <w:semiHidden/>
    <w:unhideWhenUsed/>
    <w:rsid w:val="001F78FB"/>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Remitedesobre">
    <w:name w:val="envelope return"/>
    <w:basedOn w:val="Normal"/>
    <w:uiPriority w:val="99"/>
    <w:semiHidden/>
    <w:unhideWhenUsed/>
    <w:rsid w:val="001F78FB"/>
    <w:pPr>
      <w:spacing w:after="0" w:line="240" w:lineRule="auto"/>
    </w:pPr>
    <w:rPr>
      <w:rFonts w:asciiTheme="majorHAnsi" w:eastAsiaTheme="majorEastAsia" w:hAnsiTheme="majorHAnsi" w:cstheme="majorBidi"/>
    </w:rPr>
  </w:style>
  <w:style w:type="character" w:styleId="Hipervnculovisitado">
    <w:name w:val="FollowedHyperlink"/>
    <w:basedOn w:val="Fuentedeprrafopredeter"/>
    <w:uiPriority w:val="99"/>
    <w:semiHidden/>
    <w:unhideWhenUsed/>
    <w:rsid w:val="001F78FB"/>
    <w:rPr>
      <w:color w:val="969696" w:themeColor="followedHyperlink"/>
      <w:u w:val="single"/>
    </w:rPr>
  </w:style>
  <w:style w:type="character" w:styleId="Refdenotaalpie">
    <w:name w:val="footnote reference"/>
    <w:basedOn w:val="Fuentedeprrafopredeter"/>
    <w:uiPriority w:val="99"/>
    <w:semiHidden/>
    <w:unhideWhenUsed/>
    <w:rsid w:val="001F78FB"/>
    <w:rPr>
      <w:vertAlign w:val="superscript"/>
    </w:rPr>
  </w:style>
  <w:style w:type="paragraph" w:styleId="Textonotapie">
    <w:name w:val="footnote text"/>
    <w:basedOn w:val="Normal"/>
    <w:link w:val="TextonotapieCar"/>
    <w:uiPriority w:val="99"/>
    <w:semiHidden/>
    <w:unhideWhenUsed/>
    <w:rsid w:val="001F78FB"/>
    <w:pPr>
      <w:spacing w:after="0" w:line="240" w:lineRule="auto"/>
    </w:pPr>
  </w:style>
  <w:style w:type="character" w:customStyle="1" w:styleId="TextonotapieCar">
    <w:name w:val="Texto nota pie Car"/>
    <w:basedOn w:val="Fuentedeprrafopredeter"/>
    <w:link w:val="Textonotapie"/>
    <w:uiPriority w:val="99"/>
    <w:semiHidden/>
    <w:rsid w:val="001F78FB"/>
    <w:rPr>
      <w:sz w:val="20"/>
    </w:rPr>
  </w:style>
  <w:style w:type="character" w:customStyle="1" w:styleId="Ttulo3Car">
    <w:name w:val="Título 3 Car"/>
    <w:basedOn w:val="Fuentedeprrafopredeter"/>
    <w:link w:val="Ttulo3"/>
    <w:uiPriority w:val="1"/>
    <w:rsid w:val="001F78FB"/>
    <w:rPr>
      <w:rFonts w:asciiTheme="majorHAnsi" w:eastAsiaTheme="majorEastAsia" w:hAnsiTheme="majorHAnsi" w:cstheme="majorBidi"/>
      <w:b/>
      <w:bCs/>
      <w:color w:val="7E97AD" w:themeColor="accent1"/>
      <w:kern w:val="20"/>
    </w:rPr>
  </w:style>
  <w:style w:type="character" w:customStyle="1" w:styleId="Ttulo4Car">
    <w:name w:val="Título 4 Car"/>
    <w:basedOn w:val="Fuentedeprrafopredeter"/>
    <w:link w:val="Ttulo4"/>
    <w:uiPriority w:val="18"/>
    <w:semiHidden/>
    <w:rsid w:val="001F78FB"/>
    <w:rPr>
      <w:rFonts w:asciiTheme="majorHAnsi" w:eastAsiaTheme="majorEastAsia" w:hAnsiTheme="majorHAnsi" w:cstheme="majorBidi"/>
      <w:b/>
      <w:bCs/>
      <w:i/>
      <w:iCs/>
      <w:color w:val="7E97AD" w:themeColor="accent1"/>
      <w:kern w:val="20"/>
    </w:rPr>
  </w:style>
  <w:style w:type="character" w:customStyle="1" w:styleId="Ttulo5Car">
    <w:name w:val="Título 5 Car"/>
    <w:basedOn w:val="Fuentedeprrafopredeter"/>
    <w:link w:val="Ttulo5"/>
    <w:uiPriority w:val="18"/>
    <w:semiHidden/>
    <w:rsid w:val="001F78FB"/>
    <w:rPr>
      <w:rFonts w:asciiTheme="majorHAnsi" w:eastAsiaTheme="majorEastAsia" w:hAnsiTheme="majorHAnsi" w:cstheme="majorBidi"/>
      <w:color w:val="394B5A" w:themeColor="accent1" w:themeShade="7F"/>
      <w:kern w:val="20"/>
    </w:rPr>
  </w:style>
  <w:style w:type="character" w:customStyle="1" w:styleId="Ttulo6Car">
    <w:name w:val="Título 6 Car"/>
    <w:basedOn w:val="Fuentedeprrafopredeter"/>
    <w:link w:val="Ttulo6"/>
    <w:uiPriority w:val="18"/>
    <w:semiHidden/>
    <w:rsid w:val="001F78FB"/>
    <w:rPr>
      <w:rFonts w:asciiTheme="majorHAnsi" w:eastAsiaTheme="majorEastAsia" w:hAnsiTheme="majorHAnsi" w:cstheme="majorBidi"/>
      <w:i/>
      <w:iCs/>
      <w:color w:val="394B5A" w:themeColor="accent1" w:themeShade="7F"/>
      <w:kern w:val="20"/>
    </w:rPr>
  </w:style>
  <w:style w:type="character" w:customStyle="1" w:styleId="Ttulo7Car">
    <w:name w:val="Título 7 Car"/>
    <w:basedOn w:val="Fuentedeprrafopredeter"/>
    <w:link w:val="Ttulo7"/>
    <w:uiPriority w:val="18"/>
    <w:semiHidden/>
    <w:rsid w:val="001F78FB"/>
    <w:rPr>
      <w:rFonts w:asciiTheme="majorHAnsi" w:eastAsiaTheme="majorEastAsia" w:hAnsiTheme="majorHAnsi" w:cstheme="majorBidi"/>
      <w:i/>
      <w:iCs/>
      <w:color w:val="404040" w:themeColor="text1" w:themeTint="BF"/>
      <w:kern w:val="20"/>
    </w:rPr>
  </w:style>
  <w:style w:type="character" w:customStyle="1" w:styleId="Ttulo8Car">
    <w:name w:val="Título 8 Car"/>
    <w:basedOn w:val="Fuentedeprrafopredeter"/>
    <w:link w:val="Ttulo8"/>
    <w:uiPriority w:val="18"/>
    <w:semiHidden/>
    <w:rsid w:val="001F78FB"/>
    <w:rPr>
      <w:rFonts w:asciiTheme="majorHAnsi" w:eastAsiaTheme="majorEastAsia" w:hAnsiTheme="majorHAnsi" w:cstheme="majorBidi"/>
      <w:color w:val="404040" w:themeColor="text1" w:themeTint="BF"/>
      <w:kern w:val="20"/>
    </w:rPr>
  </w:style>
  <w:style w:type="character" w:customStyle="1" w:styleId="Ttulo9Car">
    <w:name w:val="Título 9 Car"/>
    <w:basedOn w:val="Fuentedeprrafopredeter"/>
    <w:link w:val="Ttulo9"/>
    <w:uiPriority w:val="18"/>
    <w:semiHidden/>
    <w:rsid w:val="001F78FB"/>
    <w:rPr>
      <w:rFonts w:asciiTheme="majorHAnsi" w:eastAsiaTheme="majorEastAsia" w:hAnsiTheme="majorHAnsi" w:cstheme="majorBidi"/>
      <w:i/>
      <w:iCs/>
      <w:color w:val="404040" w:themeColor="text1" w:themeTint="BF"/>
      <w:kern w:val="20"/>
    </w:rPr>
  </w:style>
  <w:style w:type="character" w:styleId="AcrnimoHTML">
    <w:name w:val="HTML Acronym"/>
    <w:basedOn w:val="Fuentedeprrafopredeter"/>
    <w:uiPriority w:val="99"/>
    <w:semiHidden/>
    <w:unhideWhenUsed/>
    <w:rsid w:val="001F78FB"/>
  </w:style>
  <w:style w:type="paragraph" w:styleId="DireccinHTML">
    <w:name w:val="HTML Address"/>
    <w:basedOn w:val="Normal"/>
    <w:link w:val="DireccinHTMLCar"/>
    <w:uiPriority w:val="99"/>
    <w:semiHidden/>
    <w:unhideWhenUsed/>
    <w:rsid w:val="001F78FB"/>
    <w:pPr>
      <w:spacing w:after="0" w:line="240" w:lineRule="auto"/>
    </w:pPr>
    <w:rPr>
      <w:i/>
      <w:iCs/>
    </w:rPr>
  </w:style>
  <w:style w:type="character" w:customStyle="1" w:styleId="DireccinHTMLCar">
    <w:name w:val="Dirección HTML Car"/>
    <w:basedOn w:val="Fuentedeprrafopredeter"/>
    <w:link w:val="DireccinHTML"/>
    <w:uiPriority w:val="99"/>
    <w:semiHidden/>
    <w:rsid w:val="001F78FB"/>
    <w:rPr>
      <w:i/>
      <w:iCs/>
    </w:rPr>
  </w:style>
  <w:style w:type="character" w:styleId="CitaHTML">
    <w:name w:val="HTML Cite"/>
    <w:basedOn w:val="Fuentedeprrafopredeter"/>
    <w:uiPriority w:val="99"/>
    <w:semiHidden/>
    <w:unhideWhenUsed/>
    <w:rsid w:val="001F78FB"/>
    <w:rPr>
      <w:i/>
      <w:iCs/>
    </w:rPr>
  </w:style>
  <w:style w:type="character" w:styleId="CdigoHTML">
    <w:name w:val="HTML Code"/>
    <w:basedOn w:val="Fuentedeprrafopredeter"/>
    <w:uiPriority w:val="99"/>
    <w:semiHidden/>
    <w:unhideWhenUsed/>
    <w:rsid w:val="001F78FB"/>
    <w:rPr>
      <w:rFonts w:ascii="Consolas" w:hAnsi="Consolas" w:cs="Consolas"/>
      <w:sz w:val="20"/>
    </w:rPr>
  </w:style>
  <w:style w:type="character" w:styleId="DefinicinHTML">
    <w:name w:val="HTML Definition"/>
    <w:basedOn w:val="Fuentedeprrafopredeter"/>
    <w:uiPriority w:val="99"/>
    <w:semiHidden/>
    <w:unhideWhenUsed/>
    <w:rsid w:val="001F78FB"/>
    <w:rPr>
      <w:i/>
      <w:iCs/>
    </w:rPr>
  </w:style>
  <w:style w:type="character" w:styleId="TecladoHTML">
    <w:name w:val="HTML Keyboard"/>
    <w:basedOn w:val="Fuentedeprrafopredeter"/>
    <w:uiPriority w:val="99"/>
    <w:semiHidden/>
    <w:unhideWhenUsed/>
    <w:rsid w:val="001F78FB"/>
    <w:rPr>
      <w:rFonts w:ascii="Consolas" w:hAnsi="Consolas" w:cs="Consolas"/>
      <w:sz w:val="20"/>
    </w:rPr>
  </w:style>
  <w:style w:type="paragraph" w:styleId="HTMLconformatoprevio">
    <w:name w:val="HTML Preformatted"/>
    <w:basedOn w:val="Normal"/>
    <w:link w:val="HTMLconformatoprevioCar"/>
    <w:uiPriority w:val="99"/>
    <w:semiHidden/>
    <w:unhideWhenUsed/>
    <w:rsid w:val="001F78FB"/>
    <w:pPr>
      <w:spacing w:after="0"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1F78FB"/>
    <w:rPr>
      <w:rFonts w:ascii="Consolas" w:hAnsi="Consolas" w:cs="Consolas"/>
      <w:sz w:val="20"/>
    </w:rPr>
  </w:style>
  <w:style w:type="character" w:styleId="EjemplodeHTML">
    <w:name w:val="HTML Sample"/>
    <w:basedOn w:val="Fuentedeprrafopredeter"/>
    <w:uiPriority w:val="99"/>
    <w:semiHidden/>
    <w:unhideWhenUsed/>
    <w:rsid w:val="001F78FB"/>
    <w:rPr>
      <w:rFonts w:ascii="Consolas" w:hAnsi="Consolas" w:cs="Consolas"/>
      <w:sz w:val="24"/>
    </w:rPr>
  </w:style>
  <w:style w:type="character" w:styleId="MquinadeescribirHTML">
    <w:name w:val="HTML Typewriter"/>
    <w:basedOn w:val="Fuentedeprrafopredeter"/>
    <w:uiPriority w:val="99"/>
    <w:semiHidden/>
    <w:unhideWhenUsed/>
    <w:rsid w:val="001F78FB"/>
    <w:rPr>
      <w:rFonts w:ascii="Consolas" w:hAnsi="Consolas" w:cs="Consolas"/>
      <w:sz w:val="20"/>
    </w:rPr>
  </w:style>
  <w:style w:type="character" w:styleId="VariableHTML">
    <w:name w:val="HTML Variable"/>
    <w:basedOn w:val="Fuentedeprrafopredeter"/>
    <w:uiPriority w:val="99"/>
    <w:semiHidden/>
    <w:unhideWhenUsed/>
    <w:rsid w:val="001F78FB"/>
    <w:rPr>
      <w:i/>
      <w:iCs/>
    </w:rPr>
  </w:style>
  <w:style w:type="character" w:styleId="Hipervnculo">
    <w:name w:val="Hyperlink"/>
    <w:basedOn w:val="Fuentedeprrafopredeter"/>
    <w:uiPriority w:val="99"/>
    <w:unhideWhenUsed/>
    <w:rsid w:val="001F78FB"/>
    <w:rPr>
      <w:color w:val="646464" w:themeColor="hyperlink"/>
      <w:u w:val="single"/>
    </w:rPr>
  </w:style>
  <w:style w:type="paragraph" w:styleId="ndice1">
    <w:name w:val="index 1"/>
    <w:basedOn w:val="Normal"/>
    <w:next w:val="Normal"/>
    <w:autoRedefine/>
    <w:uiPriority w:val="99"/>
    <w:semiHidden/>
    <w:unhideWhenUsed/>
    <w:rsid w:val="001F78FB"/>
    <w:pPr>
      <w:spacing w:after="0" w:line="240" w:lineRule="auto"/>
      <w:ind w:left="220" w:hanging="220"/>
    </w:pPr>
  </w:style>
  <w:style w:type="paragraph" w:styleId="ndice2">
    <w:name w:val="index 2"/>
    <w:basedOn w:val="Normal"/>
    <w:next w:val="Normal"/>
    <w:autoRedefine/>
    <w:uiPriority w:val="99"/>
    <w:semiHidden/>
    <w:unhideWhenUsed/>
    <w:rsid w:val="001F78FB"/>
    <w:pPr>
      <w:spacing w:after="0" w:line="240" w:lineRule="auto"/>
      <w:ind w:left="440" w:hanging="220"/>
    </w:pPr>
  </w:style>
  <w:style w:type="paragraph" w:styleId="ndice3">
    <w:name w:val="index 3"/>
    <w:basedOn w:val="Normal"/>
    <w:next w:val="Normal"/>
    <w:autoRedefine/>
    <w:uiPriority w:val="99"/>
    <w:semiHidden/>
    <w:unhideWhenUsed/>
    <w:rsid w:val="001F78FB"/>
    <w:pPr>
      <w:spacing w:after="0" w:line="240" w:lineRule="auto"/>
      <w:ind w:left="660" w:hanging="220"/>
    </w:pPr>
  </w:style>
  <w:style w:type="paragraph" w:styleId="ndice4">
    <w:name w:val="index 4"/>
    <w:basedOn w:val="Normal"/>
    <w:next w:val="Normal"/>
    <w:autoRedefine/>
    <w:uiPriority w:val="99"/>
    <w:semiHidden/>
    <w:unhideWhenUsed/>
    <w:rsid w:val="001F78FB"/>
    <w:pPr>
      <w:spacing w:after="0" w:line="240" w:lineRule="auto"/>
      <w:ind w:left="880" w:hanging="220"/>
    </w:pPr>
  </w:style>
  <w:style w:type="paragraph" w:styleId="ndice5">
    <w:name w:val="index 5"/>
    <w:basedOn w:val="Normal"/>
    <w:next w:val="Normal"/>
    <w:autoRedefine/>
    <w:uiPriority w:val="99"/>
    <w:semiHidden/>
    <w:unhideWhenUsed/>
    <w:rsid w:val="001F78FB"/>
    <w:pPr>
      <w:spacing w:after="0" w:line="240" w:lineRule="auto"/>
      <w:ind w:left="1100" w:hanging="220"/>
    </w:pPr>
  </w:style>
  <w:style w:type="paragraph" w:styleId="ndice6">
    <w:name w:val="index 6"/>
    <w:basedOn w:val="Normal"/>
    <w:next w:val="Normal"/>
    <w:autoRedefine/>
    <w:uiPriority w:val="99"/>
    <w:semiHidden/>
    <w:unhideWhenUsed/>
    <w:rsid w:val="001F78FB"/>
    <w:pPr>
      <w:spacing w:after="0" w:line="240" w:lineRule="auto"/>
      <w:ind w:left="1320" w:hanging="220"/>
    </w:pPr>
  </w:style>
  <w:style w:type="paragraph" w:styleId="ndice7">
    <w:name w:val="index 7"/>
    <w:basedOn w:val="Normal"/>
    <w:next w:val="Normal"/>
    <w:autoRedefine/>
    <w:uiPriority w:val="99"/>
    <w:semiHidden/>
    <w:unhideWhenUsed/>
    <w:rsid w:val="001F78FB"/>
    <w:pPr>
      <w:spacing w:after="0" w:line="240" w:lineRule="auto"/>
      <w:ind w:left="1540" w:hanging="220"/>
    </w:pPr>
  </w:style>
  <w:style w:type="paragraph" w:styleId="ndice8">
    <w:name w:val="index 8"/>
    <w:basedOn w:val="Normal"/>
    <w:next w:val="Normal"/>
    <w:autoRedefine/>
    <w:uiPriority w:val="99"/>
    <w:semiHidden/>
    <w:unhideWhenUsed/>
    <w:rsid w:val="001F78FB"/>
    <w:pPr>
      <w:spacing w:after="0" w:line="240" w:lineRule="auto"/>
      <w:ind w:left="1760" w:hanging="220"/>
    </w:pPr>
  </w:style>
  <w:style w:type="paragraph" w:styleId="ndice9">
    <w:name w:val="index 9"/>
    <w:basedOn w:val="Normal"/>
    <w:next w:val="Normal"/>
    <w:autoRedefine/>
    <w:uiPriority w:val="99"/>
    <w:semiHidden/>
    <w:unhideWhenUsed/>
    <w:rsid w:val="001F78FB"/>
    <w:pPr>
      <w:spacing w:after="0" w:line="240" w:lineRule="auto"/>
      <w:ind w:left="1980" w:hanging="220"/>
    </w:pPr>
  </w:style>
  <w:style w:type="paragraph" w:styleId="Ttulodendice">
    <w:name w:val="index heading"/>
    <w:basedOn w:val="Normal"/>
    <w:next w:val="ndice1"/>
    <w:uiPriority w:val="99"/>
    <w:semiHidden/>
    <w:unhideWhenUsed/>
    <w:rsid w:val="001F78FB"/>
    <w:rPr>
      <w:rFonts w:asciiTheme="majorHAnsi" w:eastAsiaTheme="majorEastAsia" w:hAnsiTheme="majorHAnsi" w:cstheme="majorBidi"/>
      <w:b/>
      <w:bCs/>
    </w:rPr>
  </w:style>
  <w:style w:type="character" w:styleId="nfasisintenso">
    <w:name w:val="Intense Emphasis"/>
    <w:basedOn w:val="Fuentedeprrafopredeter"/>
    <w:uiPriority w:val="21"/>
    <w:semiHidden/>
    <w:unhideWhenUsed/>
    <w:rsid w:val="001F78FB"/>
    <w:rPr>
      <w:b/>
      <w:bCs/>
      <w:i/>
      <w:iCs/>
      <w:color w:val="7E97AD" w:themeColor="accent1"/>
    </w:rPr>
  </w:style>
  <w:style w:type="paragraph" w:styleId="Citadestacada">
    <w:name w:val="Intense Quote"/>
    <w:basedOn w:val="Normal"/>
    <w:next w:val="Normal"/>
    <w:link w:val="CitadestacadaCar"/>
    <w:uiPriority w:val="30"/>
    <w:semiHidden/>
    <w:unhideWhenUsed/>
    <w:rsid w:val="001F78FB"/>
    <w:pPr>
      <w:pBdr>
        <w:bottom w:val="single" w:sz="4" w:space="4" w:color="7E97AD" w:themeColor="accent1"/>
      </w:pBdr>
      <w:spacing w:before="200" w:after="280"/>
      <w:ind w:left="936" w:right="936"/>
    </w:pPr>
    <w:rPr>
      <w:b/>
      <w:bCs/>
      <w:i/>
      <w:iCs/>
      <w:color w:val="7E97AD" w:themeColor="accent1"/>
    </w:rPr>
  </w:style>
  <w:style w:type="character" w:customStyle="1" w:styleId="CitadestacadaCar">
    <w:name w:val="Cita destacada Car"/>
    <w:basedOn w:val="Fuentedeprrafopredeter"/>
    <w:link w:val="Citadestacada"/>
    <w:uiPriority w:val="30"/>
    <w:semiHidden/>
    <w:rsid w:val="001F78FB"/>
    <w:rPr>
      <w:b/>
      <w:bCs/>
      <w:i/>
      <w:iCs/>
      <w:color w:val="7E97AD" w:themeColor="accent1"/>
    </w:rPr>
  </w:style>
  <w:style w:type="character" w:styleId="Referenciaintensa">
    <w:name w:val="Intense Reference"/>
    <w:basedOn w:val="Fuentedeprrafopredeter"/>
    <w:uiPriority w:val="32"/>
    <w:semiHidden/>
    <w:unhideWhenUsed/>
    <w:rsid w:val="001F78FB"/>
    <w:rPr>
      <w:b/>
      <w:bCs/>
      <w:smallCaps/>
      <w:color w:val="CC8E60" w:themeColor="accent2"/>
      <w:spacing w:val="5"/>
      <w:u w:val="single"/>
    </w:rPr>
  </w:style>
  <w:style w:type="table" w:customStyle="1" w:styleId="Cuadrculaclara1">
    <w:name w:val="Cuadrícula clara1"/>
    <w:basedOn w:val="Tablanormal"/>
    <w:uiPriority w:val="62"/>
    <w:rsid w:val="001F78F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uadrculaclara-nfasis11">
    <w:name w:val="Cuadrícula clara - Énfasis 11"/>
    <w:basedOn w:val="Tablanormal"/>
    <w:uiPriority w:val="62"/>
    <w:rsid w:val="001F78FB"/>
    <w:pPr>
      <w:spacing w:after="0" w:line="240" w:lineRule="auto"/>
    </w:pPr>
    <w:tblPr>
      <w:tblStyleRowBandSize w:val="1"/>
      <w:tblStyleColBandSize w:val="1"/>
      <w:tblInd w:w="0" w:type="dxa"/>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18" w:space="0" w:color="7E97AD" w:themeColor="accent1"/>
          <w:right w:val="single" w:sz="8" w:space="0" w:color="7E97AD" w:themeColor="accent1"/>
          <w:insideH w:val="nil"/>
          <w:insideV w:val="single" w:sz="8" w:space="0" w:color="7E97A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insideH w:val="nil"/>
          <w:insideV w:val="single" w:sz="8" w:space="0" w:color="7E97A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shd w:val="clear" w:color="auto" w:fill="DFE5EA" w:themeFill="accent1" w:themeFillTint="3F"/>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shd w:val="clear" w:color="auto" w:fill="DFE5EA" w:themeFill="accent1" w:themeFillTint="3F"/>
      </w:tcPr>
    </w:tblStylePr>
    <w:tblStylePr w:type="band2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tcPr>
    </w:tblStylePr>
  </w:style>
  <w:style w:type="table" w:styleId="Cuadrculaclara-nfasis2">
    <w:name w:val="Light Grid Accent 2"/>
    <w:basedOn w:val="Tablanormal"/>
    <w:uiPriority w:val="62"/>
    <w:rsid w:val="001F78FB"/>
    <w:pPr>
      <w:spacing w:after="0" w:line="240" w:lineRule="auto"/>
    </w:pPr>
    <w:tblPr>
      <w:tblStyleRowBandSize w:val="1"/>
      <w:tblStyleColBandSize w:val="1"/>
      <w:tblInd w:w="0" w:type="dxa"/>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18" w:space="0" w:color="CC8E60" w:themeColor="accent2"/>
          <w:right w:val="single" w:sz="8" w:space="0" w:color="CC8E60" w:themeColor="accent2"/>
          <w:insideH w:val="nil"/>
          <w:insideV w:val="single" w:sz="8" w:space="0" w:color="CC8E6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single" w:sz="8" w:space="0" w:color="CC8E6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shd w:val="clear" w:color="auto" w:fill="F2E2D7" w:themeFill="accent2" w:themeFillTint="3F"/>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shd w:val="clear" w:color="auto" w:fill="F2E2D7" w:themeFill="accent2" w:themeFillTint="3F"/>
      </w:tcPr>
    </w:tblStylePr>
    <w:tblStylePr w:type="band2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tcPr>
    </w:tblStylePr>
  </w:style>
  <w:style w:type="table" w:styleId="Cuadrculaclara-nfasis3">
    <w:name w:val="Light Grid Accent 3"/>
    <w:basedOn w:val="Tablanormal"/>
    <w:uiPriority w:val="62"/>
    <w:rsid w:val="001F78FB"/>
    <w:pPr>
      <w:spacing w:after="0" w:line="240" w:lineRule="auto"/>
    </w:pPr>
    <w:tblPr>
      <w:tblStyleRowBandSize w:val="1"/>
      <w:tblStyleColBandSize w:val="1"/>
      <w:tblInd w:w="0" w:type="dxa"/>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18" w:space="0" w:color="7A6A60" w:themeColor="accent3"/>
          <w:right w:val="single" w:sz="8" w:space="0" w:color="7A6A60" w:themeColor="accent3"/>
          <w:insideH w:val="nil"/>
          <w:insideV w:val="single" w:sz="8" w:space="0" w:color="7A6A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single" w:sz="8" w:space="0" w:color="7A6A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shd w:val="clear" w:color="auto" w:fill="DFD9D6" w:themeFill="accent3" w:themeFillTint="3F"/>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shd w:val="clear" w:color="auto" w:fill="DFD9D6" w:themeFill="accent3" w:themeFillTint="3F"/>
      </w:tcPr>
    </w:tblStylePr>
    <w:tblStylePr w:type="band2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tcPr>
    </w:tblStylePr>
  </w:style>
  <w:style w:type="table" w:styleId="Cuadrculaclara-nfasis4">
    <w:name w:val="Light Grid Accent 4"/>
    <w:basedOn w:val="Tablanormal"/>
    <w:uiPriority w:val="62"/>
    <w:rsid w:val="001F78FB"/>
    <w:pPr>
      <w:spacing w:after="0" w:line="240" w:lineRule="auto"/>
    </w:pPr>
    <w:tblPr>
      <w:tblStyleRowBandSize w:val="1"/>
      <w:tblStyleColBandSize w:val="1"/>
      <w:tblInd w:w="0" w:type="dxa"/>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18" w:space="0" w:color="B4936D" w:themeColor="accent4"/>
          <w:right w:val="single" w:sz="8" w:space="0" w:color="B4936D" w:themeColor="accent4"/>
          <w:insideH w:val="nil"/>
          <w:insideV w:val="single" w:sz="8" w:space="0" w:color="B4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single" w:sz="8" w:space="0" w:color="B4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shd w:val="clear" w:color="auto" w:fill="ECE4DA" w:themeFill="accent4" w:themeFillTint="3F"/>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shd w:val="clear" w:color="auto" w:fill="ECE4DA" w:themeFill="accent4" w:themeFillTint="3F"/>
      </w:tcPr>
    </w:tblStylePr>
    <w:tblStylePr w:type="band2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tcPr>
    </w:tblStylePr>
  </w:style>
  <w:style w:type="table" w:styleId="Cuadrculaclara-nfasis5">
    <w:name w:val="Light Grid Accent 5"/>
    <w:basedOn w:val="Tablanormal"/>
    <w:uiPriority w:val="62"/>
    <w:rsid w:val="001F78FB"/>
    <w:pPr>
      <w:spacing w:after="0" w:line="240" w:lineRule="auto"/>
    </w:pPr>
    <w:tblPr>
      <w:tblStyleRowBandSize w:val="1"/>
      <w:tblStyleColBandSize w:val="1"/>
      <w:tblInd w:w="0" w:type="dxa"/>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18" w:space="0" w:color="67787B" w:themeColor="accent5"/>
          <w:right w:val="single" w:sz="8" w:space="0" w:color="67787B" w:themeColor="accent5"/>
          <w:insideH w:val="nil"/>
          <w:insideV w:val="single" w:sz="8" w:space="0" w:color="6778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single" w:sz="8" w:space="0" w:color="6778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shd w:val="clear" w:color="auto" w:fill="D8DEDF" w:themeFill="accent5" w:themeFillTint="3F"/>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shd w:val="clear" w:color="auto" w:fill="D8DEDF" w:themeFill="accent5" w:themeFillTint="3F"/>
      </w:tcPr>
    </w:tblStylePr>
    <w:tblStylePr w:type="band2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tcPr>
    </w:tblStylePr>
  </w:style>
  <w:style w:type="table" w:styleId="Cuadrculaclara-nfasis6">
    <w:name w:val="Light Grid Accent 6"/>
    <w:basedOn w:val="Tablanormal"/>
    <w:uiPriority w:val="62"/>
    <w:rsid w:val="001F78FB"/>
    <w:pPr>
      <w:spacing w:after="0" w:line="240" w:lineRule="auto"/>
    </w:pPr>
    <w:tblPr>
      <w:tblStyleRowBandSize w:val="1"/>
      <w:tblStyleColBandSize w:val="1"/>
      <w:tblInd w:w="0" w:type="dxa"/>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18" w:space="0" w:color="9D936F" w:themeColor="accent6"/>
          <w:right w:val="single" w:sz="8" w:space="0" w:color="9D936F" w:themeColor="accent6"/>
          <w:insideH w:val="nil"/>
          <w:insideV w:val="single" w:sz="8" w:space="0" w:color="9D936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single" w:sz="8" w:space="0" w:color="9D936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shd w:val="clear" w:color="auto" w:fill="E6E4DB" w:themeFill="accent6" w:themeFillTint="3F"/>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shd w:val="clear" w:color="auto" w:fill="E6E4DB" w:themeFill="accent6" w:themeFillTint="3F"/>
      </w:tcPr>
    </w:tblStylePr>
    <w:tblStylePr w:type="band2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tcPr>
    </w:tblStylePr>
  </w:style>
  <w:style w:type="table" w:customStyle="1" w:styleId="Listaclara1">
    <w:name w:val="Lista clara1"/>
    <w:basedOn w:val="Tablanormal"/>
    <w:uiPriority w:val="61"/>
    <w:rsid w:val="001F78F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nfasis11">
    <w:name w:val="Lista clara - Énfasis 11"/>
    <w:basedOn w:val="Tablanormal"/>
    <w:uiPriority w:val="61"/>
    <w:rsid w:val="001F78FB"/>
    <w:pPr>
      <w:spacing w:after="0" w:line="240" w:lineRule="auto"/>
    </w:pPr>
    <w:tblPr>
      <w:tblStyleRowBandSize w:val="1"/>
      <w:tblStyleColBandSize w:val="1"/>
      <w:tblInd w:w="0" w:type="dxa"/>
      <w:tblBorders>
        <w:top w:val="single" w:sz="8" w:space="0" w:color="7E97AD" w:themeColor="accent1"/>
        <w:left w:val="single" w:sz="8" w:space="0" w:color="7E97AD" w:themeColor="accent1"/>
        <w:bottom w:val="single" w:sz="8" w:space="0" w:color="7E97AD" w:themeColor="accent1"/>
        <w:right w:val="single" w:sz="8" w:space="0" w:color="7E97A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E97AD" w:themeFill="accent1"/>
      </w:tcPr>
    </w:tblStylePr>
    <w:tblStylePr w:type="lastRow">
      <w:pPr>
        <w:spacing w:before="0" w:after="0" w:line="240" w:lineRule="auto"/>
      </w:pPr>
      <w:rPr>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tcBorders>
      </w:tcPr>
    </w:tblStylePr>
    <w:tblStylePr w:type="firstCol">
      <w:rPr>
        <w:b/>
        <w:bCs/>
      </w:rPr>
    </w:tblStylePr>
    <w:tblStylePr w:type="lastCol">
      <w:rPr>
        <w:b/>
        <w:bCs/>
      </w:r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style>
  <w:style w:type="table" w:styleId="Listaclara-nfasis2">
    <w:name w:val="Light List Accent 2"/>
    <w:basedOn w:val="Tablanormal"/>
    <w:uiPriority w:val="61"/>
    <w:rsid w:val="001F78FB"/>
    <w:pPr>
      <w:spacing w:after="0" w:line="240" w:lineRule="auto"/>
    </w:pPr>
    <w:tblPr>
      <w:tblStyleRowBandSize w:val="1"/>
      <w:tblStyleColBandSize w:val="1"/>
      <w:tblInd w:w="0" w:type="dxa"/>
      <w:tblBorders>
        <w:top w:val="single" w:sz="8" w:space="0" w:color="CC8E60" w:themeColor="accent2"/>
        <w:left w:val="single" w:sz="8" w:space="0" w:color="CC8E60" w:themeColor="accent2"/>
        <w:bottom w:val="single" w:sz="8" w:space="0" w:color="CC8E60" w:themeColor="accent2"/>
        <w:right w:val="single" w:sz="8" w:space="0" w:color="CC8E60"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tcBorders>
      </w:tcPr>
    </w:tblStylePr>
    <w:tblStylePr w:type="firstCol">
      <w:rPr>
        <w:b/>
        <w:bCs/>
      </w:rPr>
    </w:tblStylePr>
    <w:tblStylePr w:type="lastCol">
      <w:rPr>
        <w:b/>
        <w:bCs/>
      </w:r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style>
  <w:style w:type="table" w:styleId="Listaclara-nfasis3">
    <w:name w:val="Light List Accent 3"/>
    <w:basedOn w:val="Tablanormal"/>
    <w:uiPriority w:val="61"/>
    <w:rsid w:val="001F78FB"/>
    <w:pPr>
      <w:spacing w:after="0" w:line="240" w:lineRule="auto"/>
    </w:pPr>
    <w:tblPr>
      <w:tblStyleRowBandSize w:val="1"/>
      <w:tblStyleColBandSize w:val="1"/>
      <w:tblInd w:w="0" w:type="dxa"/>
      <w:tblBorders>
        <w:top w:val="single" w:sz="8" w:space="0" w:color="7A6A60" w:themeColor="accent3"/>
        <w:left w:val="single" w:sz="8" w:space="0" w:color="7A6A60" w:themeColor="accent3"/>
        <w:bottom w:val="single" w:sz="8" w:space="0" w:color="7A6A60" w:themeColor="accent3"/>
        <w:right w:val="single" w:sz="8" w:space="0" w:color="7A6A60"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table" w:styleId="Listaclara-nfasis4">
    <w:name w:val="Light List Accent 4"/>
    <w:basedOn w:val="Tablanormal"/>
    <w:uiPriority w:val="61"/>
    <w:rsid w:val="001F78FB"/>
    <w:pPr>
      <w:spacing w:after="0" w:line="240" w:lineRule="auto"/>
    </w:pPr>
    <w:tblPr>
      <w:tblStyleRowBandSize w:val="1"/>
      <w:tblStyleColBandSize w:val="1"/>
      <w:tblInd w:w="0" w:type="dxa"/>
      <w:tblBorders>
        <w:top w:val="single" w:sz="8" w:space="0" w:color="B4936D" w:themeColor="accent4"/>
        <w:left w:val="single" w:sz="8" w:space="0" w:color="B4936D" w:themeColor="accent4"/>
        <w:bottom w:val="single" w:sz="8" w:space="0" w:color="B4936D" w:themeColor="accent4"/>
        <w:right w:val="single" w:sz="8" w:space="0" w:color="B4936D"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tcBorders>
      </w:tcPr>
    </w:tblStylePr>
    <w:tblStylePr w:type="firstCol">
      <w:rPr>
        <w:b/>
        <w:bCs/>
      </w:rPr>
    </w:tblStylePr>
    <w:tblStylePr w:type="lastCol">
      <w:rPr>
        <w:b/>
        <w:bCs/>
      </w:r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style>
  <w:style w:type="table" w:styleId="Listaclara-nfasis5">
    <w:name w:val="Light List Accent 5"/>
    <w:basedOn w:val="Tablanormal"/>
    <w:uiPriority w:val="61"/>
    <w:rsid w:val="001F78FB"/>
    <w:pPr>
      <w:spacing w:after="0" w:line="240" w:lineRule="auto"/>
    </w:pPr>
    <w:tblPr>
      <w:tblStyleRowBandSize w:val="1"/>
      <w:tblStyleColBandSize w:val="1"/>
      <w:tblInd w:w="0" w:type="dxa"/>
      <w:tblBorders>
        <w:top w:val="single" w:sz="8" w:space="0" w:color="67787B" w:themeColor="accent5"/>
        <w:left w:val="single" w:sz="8" w:space="0" w:color="67787B" w:themeColor="accent5"/>
        <w:bottom w:val="single" w:sz="8" w:space="0" w:color="67787B" w:themeColor="accent5"/>
        <w:right w:val="single" w:sz="8" w:space="0" w:color="67787B"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tcBorders>
      </w:tcPr>
    </w:tblStylePr>
    <w:tblStylePr w:type="firstCol">
      <w:rPr>
        <w:b/>
        <w:bCs/>
      </w:rPr>
    </w:tblStylePr>
    <w:tblStylePr w:type="lastCol">
      <w:rPr>
        <w:b/>
        <w:bCs/>
      </w:r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style>
  <w:style w:type="table" w:styleId="Listaclara-nfasis6">
    <w:name w:val="Light List Accent 6"/>
    <w:basedOn w:val="Tablanormal"/>
    <w:uiPriority w:val="61"/>
    <w:rsid w:val="001F78FB"/>
    <w:pPr>
      <w:spacing w:after="0" w:line="240" w:lineRule="auto"/>
    </w:pPr>
    <w:tblPr>
      <w:tblStyleRowBandSize w:val="1"/>
      <w:tblStyleColBandSize w:val="1"/>
      <w:tblInd w:w="0" w:type="dxa"/>
      <w:tblBorders>
        <w:top w:val="single" w:sz="8" w:space="0" w:color="9D936F" w:themeColor="accent6"/>
        <w:left w:val="single" w:sz="8" w:space="0" w:color="9D936F" w:themeColor="accent6"/>
        <w:bottom w:val="single" w:sz="8" w:space="0" w:color="9D936F" w:themeColor="accent6"/>
        <w:right w:val="single" w:sz="8" w:space="0" w:color="9D936F"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tcBorders>
      </w:tcPr>
    </w:tblStylePr>
    <w:tblStylePr w:type="firstCol">
      <w:rPr>
        <w:b/>
        <w:bCs/>
      </w:rPr>
    </w:tblStylePr>
    <w:tblStylePr w:type="lastCol">
      <w:rPr>
        <w:b/>
        <w:bCs/>
      </w:r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style>
  <w:style w:type="table" w:customStyle="1" w:styleId="Sombreadoclaro1">
    <w:name w:val="Sombreado claro1"/>
    <w:basedOn w:val="Tablanormal"/>
    <w:uiPriority w:val="60"/>
    <w:rsid w:val="001F78F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nfasis11">
    <w:name w:val="Sombreado claro - Énfasis 11"/>
    <w:basedOn w:val="Tablanormal"/>
    <w:uiPriority w:val="60"/>
    <w:rsid w:val="001F78FB"/>
    <w:pPr>
      <w:spacing w:after="0" w:line="240" w:lineRule="auto"/>
    </w:pPr>
    <w:rPr>
      <w:color w:val="577188" w:themeColor="accent1" w:themeShade="BF"/>
    </w:rPr>
    <w:tblPr>
      <w:tblStyleRowBandSize w:val="1"/>
      <w:tblStyleColBandSize w:val="1"/>
      <w:tblInd w:w="0" w:type="dxa"/>
      <w:tblBorders>
        <w:top w:val="single" w:sz="8" w:space="0" w:color="7E97AD" w:themeColor="accent1"/>
        <w:bottom w:val="single" w:sz="8" w:space="0" w:color="7E97A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la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left w:val="nil"/>
          <w:right w:val="nil"/>
          <w:insideH w:val="nil"/>
          <w:insideV w:val="nil"/>
        </w:tcBorders>
        <w:shd w:val="clear" w:color="auto" w:fill="DFE5EA" w:themeFill="accent1" w:themeFillTint="3F"/>
      </w:tcPr>
    </w:tblStylePr>
  </w:style>
  <w:style w:type="table" w:styleId="Sombreadoclaro-nfasis2">
    <w:name w:val="Light Shading Accent 2"/>
    <w:basedOn w:val="Tablanormal"/>
    <w:uiPriority w:val="60"/>
    <w:rsid w:val="001F78FB"/>
    <w:pPr>
      <w:spacing w:after="0" w:line="240" w:lineRule="auto"/>
    </w:pPr>
    <w:rPr>
      <w:color w:val="AA6736" w:themeColor="accent2" w:themeShade="BF"/>
    </w:rPr>
    <w:tblPr>
      <w:tblStyleRowBandSize w:val="1"/>
      <w:tblStyleColBandSize w:val="1"/>
      <w:tblInd w:w="0" w:type="dxa"/>
      <w:tblBorders>
        <w:top w:val="single" w:sz="8" w:space="0" w:color="CC8E60" w:themeColor="accent2"/>
        <w:bottom w:val="single" w:sz="8" w:space="0" w:color="CC8E6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la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left w:val="nil"/>
          <w:right w:val="nil"/>
          <w:insideH w:val="nil"/>
          <w:insideV w:val="nil"/>
        </w:tcBorders>
        <w:shd w:val="clear" w:color="auto" w:fill="F2E2D7" w:themeFill="accent2" w:themeFillTint="3F"/>
      </w:tcPr>
    </w:tblStylePr>
  </w:style>
  <w:style w:type="table" w:styleId="Sombreadoclaro-nfasis3">
    <w:name w:val="Light Shading Accent 3"/>
    <w:basedOn w:val="Tablanormal"/>
    <w:uiPriority w:val="60"/>
    <w:rsid w:val="001F78FB"/>
    <w:pPr>
      <w:spacing w:after="0" w:line="240" w:lineRule="auto"/>
    </w:pPr>
    <w:rPr>
      <w:color w:val="5B4F47" w:themeColor="accent3" w:themeShade="BF"/>
    </w:rPr>
    <w:tblPr>
      <w:tblStyleRowBandSize w:val="1"/>
      <w:tblStyleColBandSize w:val="1"/>
      <w:tblInd w:w="0" w:type="dxa"/>
      <w:tblBorders>
        <w:top w:val="single" w:sz="8" w:space="0" w:color="7A6A60" w:themeColor="accent3"/>
        <w:bottom w:val="single" w:sz="8" w:space="0" w:color="7A6A60"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la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left w:val="nil"/>
          <w:right w:val="nil"/>
          <w:insideH w:val="nil"/>
          <w:insideV w:val="nil"/>
        </w:tcBorders>
        <w:shd w:val="clear" w:color="auto" w:fill="DFD9D6" w:themeFill="accent3" w:themeFillTint="3F"/>
      </w:tcPr>
    </w:tblStylePr>
  </w:style>
  <w:style w:type="table" w:styleId="Sombreadoclaro-nfasis4">
    <w:name w:val="Light Shading Accent 4"/>
    <w:basedOn w:val="Tablanormal"/>
    <w:uiPriority w:val="60"/>
    <w:rsid w:val="001F78FB"/>
    <w:pPr>
      <w:spacing w:after="0" w:line="240" w:lineRule="auto"/>
    </w:pPr>
    <w:rPr>
      <w:color w:val="8E6E49" w:themeColor="accent4" w:themeShade="BF"/>
    </w:rPr>
    <w:tblPr>
      <w:tblStyleRowBandSize w:val="1"/>
      <w:tblStyleColBandSize w:val="1"/>
      <w:tblInd w:w="0" w:type="dxa"/>
      <w:tblBorders>
        <w:top w:val="single" w:sz="8" w:space="0" w:color="B4936D" w:themeColor="accent4"/>
        <w:bottom w:val="single" w:sz="8" w:space="0" w:color="B4936D"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la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left w:val="nil"/>
          <w:right w:val="nil"/>
          <w:insideH w:val="nil"/>
          <w:insideV w:val="nil"/>
        </w:tcBorders>
        <w:shd w:val="clear" w:color="auto" w:fill="ECE4DA" w:themeFill="accent4" w:themeFillTint="3F"/>
      </w:tcPr>
    </w:tblStylePr>
  </w:style>
  <w:style w:type="table" w:styleId="Sombreadoclaro-nfasis5">
    <w:name w:val="Light Shading Accent 5"/>
    <w:basedOn w:val="Tablanormal"/>
    <w:uiPriority w:val="60"/>
    <w:rsid w:val="001F78FB"/>
    <w:pPr>
      <w:spacing w:after="0" w:line="240" w:lineRule="auto"/>
    </w:pPr>
    <w:rPr>
      <w:color w:val="4D595B" w:themeColor="accent5" w:themeShade="BF"/>
    </w:rPr>
    <w:tblPr>
      <w:tblStyleRowBandSize w:val="1"/>
      <w:tblStyleColBandSize w:val="1"/>
      <w:tblInd w:w="0" w:type="dxa"/>
      <w:tblBorders>
        <w:top w:val="single" w:sz="8" w:space="0" w:color="67787B" w:themeColor="accent5"/>
        <w:bottom w:val="single" w:sz="8" w:space="0" w:color="67787B"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la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left w:val="nil"/>
          <w:right w:val="nil"/>
          <w:insideH w:val="nil"/>
          <w:insideV w:val="nil"/>
        </w:tcBorders>
        <w:shd w:val="clear" w:color="auto" w:fill="D8DEDF" w:themeFill="accent5" w:themeFillTint="3F"/>
      </w:tcPr>
    </w:tblStylePr>
  </w:style>
  <w:style w:type="table" w:styleId="Sombreadoclaro-nfasis6">
    <w:name w:val="Light Shading Accent 6"/>
    <w:basedOn w:val="Tablanormal"/>
    <w:uiPriority w:val="60"/>
    <w:rsid w:val="001F78FB"/>
    <w:pPr>
      <w:spacing w:after="0" w:line="240" w:lineRule="auto"/>
    </w:pPr>
    <w:rPr>
      <w:color w:val="776E51" w:themeColor="accent6" w:themeShade="BF"/>
    </w:rPr>
    <w:tblPr>
      <w:tblStyleRowBandSize w:val="1"/>
      <w:tblStyleColBandSize w:val="1"/>
      <w:tblInd w:w="0" w:type="dxa"/>
      <w:tblBorders>
        <w:top w:val="single" w:sz="8" w:space="0" w:color="9D936F" w:themeColor="accent6"/>
        <w:bottom w:val="single" w:sz="8" w:space="0" w:color="9D936F"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la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left w:val="nil"/>
          <w:right w:val="nil"/>
          <w:insideH w:val="nil"/>
          <w:insideV w:val="nil"/>
        </w:tcBorders>
        <w:shd w:val="clear" w:color="auto" w:fill="E6E4DB" w:themeFill="accent6" w:themeFillTint="3F"/>
      </w:tcPr>
    </w:tblStylePr>
  </w:style>
  <w:style w:type="character" w:styleId="Nmerodelnea">
    <w:name w:val="line number"/>
    <w:basedOn w:val="Fuentedeprrafopredeter"/>
    <w:uiPriority w:val="99"/>
    <w:semiHidden/>
    <w:unhideWhenUsed/>
    <w:rsid w:val="001F78FB"/>
  </w:style>
  <w:style w:type="paragraph" w:styleId="Lista">
    <w:name w:val="List"/>
    <w:basedOn w:val="Normal"/>
    <w:uiPriority w:val="99"/>
    <w:semiHidden/>
    <w:unhideWhenUsed/>
    <w:rsid w:val="001F78FB"/>
    <w:pPr>
      <w:ind w:left="360" w:hanging="360"/>
      <w:contextualSpacing/>
    </w:pPr>
  </w:style>
  <w:style w:type="paragraph" w:styleId="Lista2">
    <w:name w:val="List 2"/>
    <w:basedOn w:val="Normal"/>
    <w:uiPriority w:val="99"/>
    <w:semiHidden/>
    <w:unhideWhenUsed/>
    <w:rsid w:val="001F78FB"/>
    <w:pPr>
      <w:ind w:left="720" w:hanging="360"/>
      <w:contextualSpacing/>
    </w:pPr>
  </w:style>
  <w:style w:type="paragraph" w:styleId="Lista3">
    <w:name w:val="List 3"/>
    <w:basedOn w:val="Normal"/>
    <w:uiPriority w:val="99"/>
    <w:semiHidden/>
    <w:unhideWhenUsed/>
    <w:rsid w:val="001F78FB"/>
    <w:pPr>
      <w:ind w:left="1080" w:hanging="360"/>
      <w:contextualSpacing/>
    </w:pPr>
  </w:style>
  <w:style w:type="paragraph" w:styleId="Lista4">
    <w:name w:val="List 4"/>
    <w:basedOn w:val="Normal"/>
    <w:uiPriority w:val="99"/>
    <w:semiHidden/>
    <w:unhideWhenUsed/>
    <w:rsid w:val="001F78FB"/>
    <w:pPr>
      <w:ind w:left="1440" w:hanging="360"/>
      <w:contextualSpacing/>
    </w:pPr>
  </w:style>
  <w:style w:type="paragraph" w:styleId="Lista5">
    <w:name w:val="List 5"/>
    <w:basedOn w:val="Normal"/>
    <w:uiPriority w:val="99"/>
    <w:semiHidden/>
    <w:unhideWhenUsed/>
    <w:rsid w:val="001F78FB"/>
    <w:pPr>
      <w:ind w:left="1800" w:hanging="360"/>
      <w:contextualSpacing/>
    </w:pPr>
  </w:style>
  <w:style w:type="paragraph" w:styleId="Listaconvietas">
    <w:name w:val="List Bullet"/>
    <w:basedOn w:val="Normal"/>
    <w:uiPriority w:val="1"/>
    <w:unhideWhenUsed/>
    <w:qFormat/>
    <w:rsid w:val="001F78FB"/>
    <w:pPr>
      <w:numPr>
        <w:numId w:val="1"/>
      </w:numPr>
      <w:spacing w:after="40"/>
    </w:pPr>
  </w:style>
  <w:style w:type="paragraph" w:styleId="Listaconvietas2">
    <w:name w:val="List Bullet 2"/>
    <w:basedOn w:val="Normal"/>
    <w:uiPriority w:val="99"/>
    <w:semiHidden/>
    <w:unhideWhenUsed/>
    <w:rsid w:val="001F78FB"/>
    <w:pPr>
      <w:numPr>
        <w:numId w:val="2"/>
      </w:numPr>
      <w:contextualSpacing/>
    </w:pPr>
  </w:style>
  <w:style w:type="paragraph" w:styleId="Listaconvietas3">
    <w:name w:val="List Bullet 3"/>
    <w:basedOn w:val="Normal"/>
    <w:uiPriority w:val="99"/>
    <w:semiHidden/>
    <w:unhideWhenUsed/>
    <w:rsid w:val="001F78FB"/>
    <w:pPr>
      <w:numPr>
        <w:numId w:val="3"/>
      </w:numPr>
      <w:contextualSpacing/>
    </w:pPr>
  </w:style>
  <w:style w:type="paragraph" w:styleId="Listaconvietas4">
    <w:name w:val="List Bullet 4"/>
    <w:basedOn w:val="Normal"/>
    <w:uiPriority w:val="99"/>
    <w:semiHidden/>
    <w:unhideWhenUsed/>
    <w:rsid w:val="001F78FB"/>
    <w:pPr>
      <w:numPr>
        <w:numId w:val="4"/>
      </w:numPr>
      <w:contextualSpacing/>
    </w:pPr>
  </w:style>
  <w:style w:type="paragraph" w:styleId="Listaconvietas5">
    <w:name w:val="List Bullet 5"/>
    <w:basedOn w:val="Normal"/>
    <w:uiPriority w:val="99"/>
    <w:semiHidden/>
    <w:unhideWhenUsed/>
    <w:rsid w:val="001F78FB"/>
    <w:pPr>
      <w:numPr>
        <w:numId w:val="5"/>
      </w:numPr>
      <w:contextualSpacing/>
    </w:pPr>
  </w:style>
  <w:style w:type="paragraph" w:styleId="Continuarlista">
    <w:name w:val="List Continue"/>
    <w:basedOn w:val="Normal"/>
    <w:uiPriority w:val="99"/>
    <w:semiHidden/>
    <w:unhideWhenUsed/>
    <w:rsid w:val="001F78FB"/>
    <w:pPr>
      <w:spacing w:after="120"/>
      <w:ind w:left="360"/>
      <w:contextualSpacing/>
    </w:pPr>
  </w:style>
  <w:style w:type="paragraph" w:styleId="Continuarlista2">
    <w:name w:val="List Continue 2"/>
    <w:basedOn w:val="Normal"/>
    <w:uiPriority w:val="99"/>
    <w:semiHidden/>
    <w:unhideWhenUsed/>
    <w:rsid w:val="001F78FB"/>
    <w:pPr>
      <w:spacing w:after="120"/>
      <w:ind w:left="720"/>
      <w:contextualSpacing/>
    </w:pPr>
  </w:style>
  <w:style w:type="paragraph" w:styleId="Continuarlista3">
    <w:name w:val="List Continue 3"/>
    <w:basedOn w:val="Normal"/>
    <w:uiPriority w:val="99"/>
    <w:semiHidden/>
    <w:unhideWhenUsed/>
    <w:rsid w:val="001F78FB"/>
    <w:pPr>
      <w:spacing w:after="120"/>
      <w:ind w:left="1080"/>
      <w:contextualSpacing/>
    </w:pPr>
  </w:style>
  <w:style w:type="paragraph" w:styleId="Continuarlista4">
    <w:name w:val="List Continue 4"/>
    <w:basedOn w:val="Normal"/>
    <w:uiPriority w:val="99"/>
    <w:semiHidden/>
    <w:unhideWhenUsed/>
    <w:rsid w:val="001F78FB"/>
    <w:pPr>
      <w:spacing w:after="120"/>
      <w:ind w:left="1440"/>
      <w:contextualSpacing/>
    </w:pPr>
  </w:style>
  <w:style w:type="paragraph" w:styleId="Continuarlista5">
    <w:name w:val="List Continue 5"/>
    <w:basedOn w:val="Normal"/>
    <w:uiPriority w:val="99"/>
    <w:semiHidden/>
    <w:unhideWhenUsed/>
    <w:rsid w:val="001F78FB"/>
    <w:pPr>
      <w:spacing w:after="120"/>
      <w:ind w:left="1800"/>
      <w:contextualSpacing/>
    </w:pPr>
  </w:style>
  <w:style w:type="paragraph" w:styleId="Listaconnmeros">
    <w:name w:val="List Number"/>
    <w:basedOn w:val="Normal"/>
    <w:uiPriority w:val="1"/>
    <w:unhideWhenUsed/>
    <w:qFormat/>
    <w:rsid w:val="001F78FB"/>
    <w:pPr>
      <w:numPr>
        <w:numId w:val="7"/>
      </w:numPr>
      <w:contextualSpacing/>
    </w:pPr>
  </w:style>
  <w:style w:type="paragraph" w:styleId="Listaconnmeros2">
    <w:name w:val="List Number 2"/>
    <w:basedOn w:val="Normal"/>
    <w:uiPriority w:val="1"/>
    <w:unhideWhenUsed/>
    <w:qFormat/>
    <w:rsid w:val="001F78FB"/>
    <w:pPr>
      <w:numPr>
        <w:ilvl w:val="1"/>
        <w:numId w:val="7"/>
      </w:numPr>
      <w:contextualSpacing/>
    </w:pPr>
  </w:style>
  <w:style w:type="paragraph" w:styleId="Listaconnmeros3">
    <w:name w:val="List Number 3"/>
    <w:basedOn w:val="Normal"/>
    <w:uiPriority w:val="18"/>
    <w:unhideWhenUsed/>
    <w:qFormat/>
    <w:rsid w:val="001F78FB"/>
    <w:pPr>
      <w:numPr>
        <w:ilvl w:val="2"/>
        <w:numId w:val="7"/>
      </w:numPr>
      <w:contextualSpacing/>
    </w:pPr>
  </w:style>
  <w:style w:type="paragraph" w:styleId="Listaconnmeros4">
    <w:name w:val="List Number 4"/>
    <w:basedOn w:val="Normal"/>
    <w:uiPriority w:val="18"/>
    <w:semiHidden/>
    <w:unhideWhenUsed/>
    <w:rsid w:val="001F78FB"/>
    <w:pPr>
      <w:numPr>
        <w:ilvl w:val="3"/>
        <w:numId w:val="7"/>
      </w:numPr>
      <w:contextualSpacing/>
    </w:pPr>
  </w:style>
  <w:style w:type="paragraph" w:styleId="Listaconnmeros5">
    <w:name w:val="List Number 5"/>
    <w:basedOn w:val="Normal"/>
    <w:uiPriority w:val="18"/>
    <w:semiHidden/>
    <w:unhideWhenUsed/>
    <w:rsid w:val="001F78FB"/>
    <w:pPr>
      <w:numPr>
        <w:ilvl w:val="4"/>
        <w:numId w:val="7"/>
      </w:numPr>
      <w:contextualSpacing/>
    </w:pPr>
  </w:style>
  <w:style w:type="paragraph" w:styleId="Prrafodelista">
    <w:name w:val="List Paragraph"/>
    <w:basedOn w:val="Normal"/>
    <w:uiPriority w:val="34"/>
    <w:unhideWhenUsed/>
    <w:qFormat/>
    <w:rsid w:val="001F78FB"/>
    <w:pPr>
      <w:ind w:left="720"/>
      <w:contextualSpacing/>
    </w:pPr>
  </w:style>
  <w:style w:type="paragraph" w:styleId="Textomacro">
    <w:name w:val="macro"/>
    <w:link w:val="TextomacroCar"/>
    <w:uiPriority w:val="99"/>
    <w:semiHidden/>
    <w:unhideWhenUsed/>
    <w:rsid w:val="001F78FB"/>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TextomacroCar">
    <w:name w:val="Texto macro Car"/>
    <w:basedOn w:val="Fuentedeprrafopredeter"/>
    <w:link w:val="Textomacro"/>
    <w:uiPriority w:val="99"/>
    <w:semiHidden/>
    <w:rsid w:val="001F78FB"/>
    <w:rPr>
      <w:rFonts w:ascii="Consolas" w:hAnsi="Consolas" w:cs="Consolas"/>
      <w:sz w:val="20"/>
    </w:rPr>
  </w:style>
  <w:style w:type="table" w:customStyle="1" w:styleId="Cuadrculamedia11">
    <w:name w:val="Cuadrícula media 11"/>
    <w:basedOn w:val="Tablanormal"/>
    <w:uiPriority w:val="67"/>
    <w:rsid w:val="001F78FB"/>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1F78FB"/>
    <w:pPr>
      <w:spacing w:after="0" w:line="240" w:lineRule="auto"/>
    </w:pPr>
    <w:tblPr>
      <w:tblStyleRowBandSize w:val="1"/>
      <w:tblStyleColBandSize w:val="1"/>
      <w:tblInd w:w="0" w:type="dxa"/>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insideV w:val="single" w:sz="8" w:space="0" w:color="9EB0C1" w:themeColor="accent1" w:themeTint="BF"/>
      </w:tblBorders>
      <w:tblCellMar>
        <w:top w:w="0" w:type="dxa"/>
        <w:left w:w="108" w:type="dxa"/>
        <w:bottom w:w="0" w:type="dxa"/>
        <w:right w:w="108" w:type="dxa"/>
      </w:tblCellMar>
    </w:tblPr>
    <w:tcPr>
      <w:shd w:val="clear" w:color="auto" w:fill="DFE5EA" w:themeFill="accent1" w:themeFillTint="3F"/>
    </w:tcPr>
    <w:tblStylePr w:type="firstRow">
      <w:rPr>
        <w:b/>
        <w:bCs/>
      </w:rPr>
    </w:tblStylePr>
    <w:tblStylePr w:type="lastRow">
      <w:rPr>
        <w:b/>
        <w:bCs/>
      </w:rPr>
      <w:tblPr/>
      <w:tcPr>
        <w:tcBorders>
          <w:top w:val="single" w:sz="18" w:space="0" w:color="9EB0C1" w:themeColor="accent1" w:themeTint="BF"/>
        </w:tcBorders>
      </w:tcPr>
    </w:tblStylePr>
    <w:tblStylePr w:type="firstCol">
      <w:rPr>
        <w:b/>
        <w:bCs/>
      </w:rPr>
    </w:tblStylePr>
    <w:tblStylePr w:type="lastCol">
      <w:rPr>
        <w:b/>
        <w:bCs/>
      </w:r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Cuadrculamedia1-nfasis2">
    <w:name w:val="Medium Grid 1 Accent 2"/>
    <w:basedOn w:val="Tablanormal"/>
    <w:uiPriority w:val="67"/>
    <w:rsid w:val="001F78FB"/>
    <w:pPr>
      <w:spacing w:after="0" w:line="240" w:lineRule="auto"/>
    </w:pPr>
    <w:tblPr>
      <w:tblStyleRowBandSize w:val="1"/>
      <w:tblStyleColBandSize w:val="1"/>
      <w:tblInd w:w="0" w:type="dxa"/>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insideV w:val="single" w:sz="8" w:space="0" w:color="D8AA87" w:themeColor="accent2" w:themeTint="BF"/>
      </w:tblBorders>
      <w:tblCellMar>
        <w:top w:w="0" w:type="dxa"/>
        <w:left w:w="108" w:type="dxa"/>
        <w:bottom w:w="0" w:type="dxa"/>
        <w:right w:w="108" w:type="dxa"/>
      </w:tblCellMar>
    </w:tblPr>
    <w:tcPr>
      <w:shd w:val="clear" w:color="auto" w:fill="F2E2D7" w:themeFill="accent2" w:themeFillTint="3F"/>
    </w:tcPr>
    <w:tblStylePr w:type="firstRow">
      <w:rPr>
        <w:b/>
        <w:bCs/>
      </w:rPr>
    </w:tblStylePr>
    <w:tblStylePr w:type="lastRow">
      <w:rPr>
        <w:b/>
        <w:bCs/>
      </w:rPr>
      <w:tblPr/>
      <w:tcPr>
        <w:tcBorders>
          <w:top w:val="single" w:sz="18" w:space="0" w:color="D8AA87" w:themeColor="accent2" w:themeTint="BF"/>
        </w:tcBorders>
      </w:tcPr>
    </w:tblStylePr>
    <w:tblStylePr w:type="firstCol">
      <w:rPr>
        <w:b/>
        <w:bCs/>
      </w:rPr>
    </w:tblStylePr>
    <w:tblStylePr w:type="lastCol">
      <w:rPr>
        <w:b/>
        <w:bCs/>
      </w:r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Cuadrculamedia1-nfasis3">
    <w:name w:val="Medium Grid 1 Accent 3"/>
    <w:basedOn w:val="Tablanormal"/>
    <w:uiPriority w:val="67"/>
    <w:rsid w:val="001F78FB"/>
    <w:pPr>
      <w:spacing w:after="0" w:line="240" w:lineRule="auto"/>
    </w:pPr>
    <w:tblPr>
      <w:tblStyleRowBandSize w:val="1"/>
      <w:tblStyleColBandSize w:val="1"/>
      <w:tblInd w:w="0" w:type="dxa"/>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insideV w:val="single" w:sz="8" w:space="0" w:color="9E8E84" w:themeColor="accent3" w:themeTint="BF"/>
      </w:tblBorders>
      <w:tblCellMar>
        <w:top w:w="0" w:type="dxa"/>
        <w:left w:w="108" w:type="dxa"/>
        <w:bottom w:w="0" w:type="dxa"/>
        <w:right w:w="108" w:type="dxa"/>
      </w:tblCellMar>
    </w:tblPr>
    <w:tcPr>
      <w:shd w:val="clear" w:color="auto" w:fill="DFD9D6" w:themeFill="accent3" w:themeFillTint="3F"/>
    </w:tcPr>
    <w:tblStylePr w:type="firstRow">
      <w:rPr>
        <w:b/>
        <w:bCs/>
      </w:rPr>
    </w:tblStylePr>
    <w:tblStylePr w:type="lastRow">
      <w:rPr>
        <w:b/>
        <w:bCs/>
      </w:rPr>
      <w:tblPr/>
      <w:tcPr>
        <w:tcBorders>
          <w:top w:val="single" w:sz="18" w:space="0" w:color="9E8E84" w:themeColor="accent3" w:themeTint="BF"/>
        </w:tcBorders>
      </w:tcPr>
    </w:tblStylePr>
    <w:tblStylePr w:type="firstCol">
      <w:rPr>
        <w:b/>
        <w:bCs/>
      </w:rPr>
    </w:tblStylePr>
    <w:tblStylePr w:type="lastCol">
      <w:rPr>
        <w:b/>
        <w:bCs/>
      </w:r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Cuadrculamedia1-nfasis4">
    <w:name w:val="Medium Grid 1 Accent 4"/>
    <w:basedOn w:val="Tablanormal"/>
    <w:uiPriority w:val="67"/>
    <w:rsid w:val="001F78FB"/>
    <w:pPr>
      <w:spacing w:after="0" w:line="240" w:lineRule="auto"/>
    </w:pPr>
    <w:tblPr>
      <w:tblStyleRowBandSize w:val="1"/>
      <w:tblStyleColBandSize w:val="1"/>
      <w:tblInd w:w="0" w:type="dxa"/>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insideV w:val="single" w:sz="8" w:space="0" w:color="C6AD91" w:themeColor="accent4" w:themeTint="BF"/>
      </w:tblBorders>
      <w:tblCellMar>
        <w:top w:w="0" w:type="dxa"/>
        <w:left w:w="108" w:type="dxa"/>
        <w:bottom w:w="0" w:type="dxa"/>
        <w:right w:w="108" w:type="dxa"/>
      </w:tblCellMar>
    </w:tblPr>
    <w:tcPr>
      <w:shd w:val="clear" w:color="auto" w:fill="ECE4DA" w:themeFill="accent4" w:themeFillTint="3F"/>
    </w:tcPr>
    <w:tblStylePr w:type="firstRow">
      <w:rPr>
        <w:b/>
        <w:bCs/>
      </w:rPr>
    </w:tblStylePr>
    <w:tblStylePr w:type="lastRow">
      <w:rPr>
        <w:b/>
        <w:bCs/>
      </w:rPr>
      <w:tblPr/>
      <w:tcPr>
        <w:tcBorders>
          <w:top w:val="single" w:sz="18" w:space="0" w:color="C6AD91" w:themeColor="accent4" w:themeTint="BF"/>
        </w:tcBorders>
      </w:tcPr>
    </w:tblStylePr>
    <w:tblStylePr w:type="firstCol">
      <w:rPr>
        <w:b/>
        <w:bCs/>
      </w:rPr>
    </w:tblStylePr>
    <w:tblStylePr w:type="lastCol">
      <w:rPr>
        <w:b/>
        <w:bCs/>
      </w:r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Cuadrculamedia1-nfasis5">
    <w:name w:val="Medium Grid 1 Accent 5"/>
    <w:basedOn w:val="Tablanormal"/>
    <w:uiPriority w:val="67"/>
    <w:rsid w:val="001F78FB"/>
    <w:pPr>
      <w:spacing w:after="0" w:line="240" w:lineRule="auto"/>
    </w:pPr>
    <w:tblPr>
      <w:tblStyleRowBandSize w:val="1"/>
      <w:tblStyleColBandSize w:val="1"/>
      <w:tblInd w:w="0" w:type="dxa"/>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insideV w:val="single" w:sz="8" w:space="0" w:color="8B9B9E" w:themeColor="accent5" w:themeTint="BF"/>
      </w:tblBorders>
      <w:tblCellMar>
        <w:top w:w="0" w:type="dxa"/>
        <w:left w:w="108" w:type="dxa"/>
        <w:bottom w:w="0" w:type="dxa"/>
        <w:right w:w="108" w:type="dxa"/>
      </w:tblCellMar>
    </w:tblPr>
    <w:tcPr>
      <w:shd w:val="clear" w:color="auto" w:fill="D8DEDF" w:themeFill="accent5" w:themeFillTint="3F"/>
    </w:tcPr>
    <w:tblStylePr w:type="firstRow">
      <w:rPr>
        <w:b/>
        <w:bCs/>
      </w:rPr>
    </w:tblStylePr>
    <w:tblStylePr w:type="lastRow">
      <w:rPr>
        <w:b/>
        <w:bCs/>
      </w:rPr>
      <w:tblPr/>
      <w:tcPr>
        <w:tcBorders>
          <w:top w:val="single" w:sz="18" w:space="0" w:color="8B9B9E" w:themeColor="accent5" w:themeTint="BF"/>
        </w:tcBorders>
      </w:tcPr>
    </w:tblStylePr>
    <w:tblStylePr w:type="firstCol">
      <w:rPr>
        <w:b/>
        <w:bCs/>
      </w:rPr>
    </w:tblStylePr>
    <w:tblStylePr w:type="lastCol">
      <w:rPr>
        <w:b/>
        <w:bCs/>
      </w:r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Cuadrculamedia1-nfasis6">
    <w:name w:val="Medium Grid 1 Accent 6"/>
    <w:basedOn w:val="Tablanormal"/>
    <w:uiPriority w:val="67"/>
    <w:rsid w:val="001F78FB"/>
    <w:pPr>
      <w:spacing w:after="0" w:line="240" w:lineRule="auto"/>
    </w:pPr>
    <w:tblPr>
      <w:tblStyleRowBandSize w:val="1"/>
      <w:tblStyleColBandSize w:val="1"/>
      <w:tblInd w:w="0" w:type="dxa"/>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insideV w:val="single" w:sz="8" w:space="0" w:color="B5AE93" w:themeColor="accent6" w:themeTint="BF"/>
      </w:tblBorders>
      <w:tblCellMar>
        <w:top w:w="0" w:type="dxa"/>
        <w:left w:w="108" w:type="dxa"/>
        <w:bottom w:w="0" w:type="dxa"/>
        <w:right w:w="108" w:type="dxa"/>
      </w:tblCellMar>
    </w:tblPr>
    <w:tcPr>
      <w:shd w:val="clear" w:color="auto" w:fill="E6E4DB" w:themeFill="accent6" w:themeFillTint="3F"/>
    </w:tcPr>
    <w:tblStylePr w:type="firstRow">
      <w:rPr>
        <w:b/>
        <w:bCs/>
      </w:rPr>
    </w:tblStylePr>
    <w:tblStylePr w:type="lastRow">
      <w:rPr>
        <w:b/>
        <w:bCs/>
      </w:rPr>
      <w:tblPr/>
      <w:tcPr>
        <w:tcBorders>
          <w:top w:val="single" w:sz="18" w:space="0" w:color="B5AE93" w:themeColor="accent6" w:themeTint="BF"/>
        </w:tcBorders>
      </w:tcPr>
    </w:tblStylePr>
    <w:tblStylePr w:type="firstCol">
      <w:rPr>
        <w:b/>
        <w:bCs/>
      </w:rPr>
    </w:tblStylePr>
    <w:tblStylePr w:type="lastCol">
      <w:rPr>
        <w:b/>
        <w:bCs/>
      </w:r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customStyle="1" w:styleId="Cuadrculamedia21">
    <w:name w:val="Cuadrícula media 21"/>
    <w:basedOn w:val="Tablanormal"/>
    <w:uiPriority w:val="68"/>
    <w:rsid w:val="001F78F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1F78F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CellMar>
        <w:top w:w="0" w:type="dxa"/>
        <w:left w:w="108" w:type="dxa"/>
        <w:bottom w:w="0" w:type="dxa"/>
        <w:right w:w="108" w:type="dxa"/>
      </w:tblCellMar>
    </w:tblPr>
    <w:tcPr>
      <w:shd w:val="clear" w:color="auto" w:fill="DFE5EA" w:themeFill="accent1" w:themeFillTint="3F"/>
    </w:tcPr>
    <w:tblStylePr w:type="firstRow">
      <w:rPr>
        <w:b/>
        <w:bCs/>
        <w:color w:val="000000" w:themeColor="text1"/>
      </w:rPr>
      <w:tblPr/>
      <w:tcPr>
        <w:shd w:val="clear" w:color="auto" w:fill="F2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E" w:themeFill="accent1" w:themeFillTint="33"/>
      </w:tcPr>
    </w:tblStylePr>
    <w:tblStylePr w:type="band1Vert">
      <w:tblPr/>
      <w:tcPr>
        <w:shd w:val="clear" w:color="auto" w:fill="BECBD6" w:themeFill="accent1" w:themeFillTint="7F"/>
      </w:tcPr>
    </w:tblStylePr>
    <w:tblStylePr w:type="band1Horz">
      <w:tblPr/>
      <w:tcPr>
        <w:tcBorders>
          <w:insideH w:val="single" w:sz="6" w:space="0" w:color="7E97AD" w:themeColor="accent1"/>
          <w:insideV w:val="single" w:sz="6" w:space="0" w:color="7E97AD" w:themeColor="accent1"/>
        </w:tcBorders>
        <w:shd w:val="clear" w:color="auto" w:fill="BECBD6"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1F78F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CellMar>
        <w:top w:w="0" w:type="dxa"/>
        <w:left w:w="108" w:type="dxa"/>
        <w:bottom w:w="0" w:type="dxa"/>
        <w:right w:w="108" w:type="dxa"/>
      </w:tblCellMar>
    </w:tblPr>
    <w:tcPr>
      <w:shd w:val="clear" w:color="auto" w:fill="F2E2D7" w:themeFill="accent2" w:themeFillTint="3F"/>
    </w:tcPr>
    <w:tblStylePr w:type="firstRow">
      <w:rPr>
        <w:b/>
        <w:bCs/>
        <w:color w:val="000000" w:themeColor="text1"/>
      </w:rPr>
      <w:tblPr/>
      <w:tcPr>
        <w:shd w:val="clear" w:color="auto" w:fill="FA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DF" w:themeFill="accent2" w:themeFillTint="33"/>
      </w:tcPr>
    </w:tblStylePr>
    <w:tblStylePr w:type="band1Vert">
      <w:tblPr/>
      <w:tcPr>
        <w:shd w:val="clear" w:color="auto" w:fill="E5C6AF" w:themeFill="accent2" w:themeFillTint="7F"/>
      </w:tcPr>
    </w:tblStylePr>
    <w:tblStylePr w:type="band1Horz">
      <w:tblPr/>
      <w:tcPr>
        <w:tcBorders>
          <w:insideH w:val="single" w:sz="6" w:space="0" w:color="CC8E60" w:themeColor="accent2"/>
          <w:insideV w:val="single" w:sz="6" w:space="0" w:color="CC8E60" w:themeColor="accent2"/>
        </w:tcBorders>
        <w:shd w:val="clear" w:color="auto" w:fill="E5C6AF"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1F78F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CellMar>
        <w:top w:w="0" w:type="dxa"/>
        <w:left w:w="108" w:type="dxa"/>
        <w:bottom w:w="0" w:type="dxa"/>
        <w:right w:w="108" w:type="dxa"/>
      </w:tblCellMar>
    </w:tblPr>
    <w:tcPr>
      <w:shd w:val="clear" w:color="auto" w:fill="DFD9D6" w:themeFill="accent3" w:themeFillTint="3F"/>
    </w:tcPr>
    <w:tblStylePr w:type="firstRow">
      <w:rPr>
        <w:b/>
        <w:bCs/>
        <w:color w:val="000000" w:themeColor="text1"/>
      </w:rPr>
      <w:tblPr/>
      <w:tcPr>
        <w:shd w:val="clear" w:color="auto" w:fill="F2F0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E" w:themeFill="accent3" w:themeFillTint="33"/>
      </w:tcPr>
    </w:tblStylePr>
    <w:tblStylePr w:type="band1Vert">
      <w:tblPr/>
      <w:tcPr>
        <w:shd w:val="clear" w:color="auto" w:fill="BEB4AD" w:themeFill="accent3" w:themeFillTint="7F"/>
      </w:tcPr>
    </w:tblStylePr>
    <w:tblStylePr w:type="band1Horz">
      <w:tblPr/>
      <w:tcPr>
        <w:tcBorders>
          <w:insideH w:val="single" w:sz="6" w:space="0" w:color="7A6A60" w:themeColor="accent3"/>
          <w:insideV w:val="single" w:sz="6" w:space="0" w:color="7A6A60" w:themeColor="accent3"/>
        </w:tcBorders>
        <w:shd w:val="clear" w:color="auto" w:fill="BEB4AD"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1F78F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CellMar>
        <w:top w:w="0" w:type="dxa"/>
        <w:left w:w="108" w:type="dxa"/>
        <w:bottom w:w="0" w:type="dxa"/>
        <w:right w:w="108" w:type="dxa"/>
      </w:tblCellMar>
    </w:tblPr>
    <w:tcPr>
      <w:shd w:val="clear" w:color="auto" w:fill="ECE4DA" w:themeFill="accent4" w:themeFillTint="3F"/>
    </w:tcPr>
    <w:tblStylePr w:type="firstRow">
      <w:rPr>
        <w:b/>
        <w:bCs/>
        <w:color w:val="000000" w:themeColor="text1"/>
      </w:rPr>
      <w:tblPr/>
      <w:tcPr>
        <w:shd w:val="clear" w:color="auto" w:fill="F7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9E1" w:themeFill="accent4" w:themeFillTint="33"/>
      </w:tcPr>
    </w:tblStylePr>
    <w:tblStylePr w:type="band1Vert">
      <w:tblPr/>
      <w:tcPr>
        <w:shd w:val="clear" w:color="auto" w:fill="D9C9B6" w:themeFill="accent4" w:themeFillTint="7F"/>
      </w:tcPr>
    </w:tblStylePr>
    <w:tblStylePr w:type="band1Horz">
      <w:tblPr/>
      <w:tcPr>
        <w:tcBorders>
          <w:insideH w:val="single" w:sz="6" w:space="0" w:color="B4936D" w:themeColor="accent4"/>
          <w:insideV w:val="single" w:sz="6" w:space="0" w:color="B4936D" w:themeColor="accent4"/>
        </w:tcBorders>
        <w:shd w:val="clear" w:color="auto" w:fill="D9C9B6"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1F78F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CellMar>
        <w:top w:w="0" w:type="dxa"/>
        <w:left w:w="108" w:type="dxa"/>
        <w:bottom w:w="0" w:type="dxa"/>
        <w:right w:w="108" w:type="dxa"/>
      </w:tblCellMar>
    </w:tblPr>
    <w:tcPr>
      <w:shd w:val="clear" w:color="auto" w:fill="D8DEDF" w:themeFill="accent5" w:themeFillTint="3F"/>
    </w:tcPr>
    <w:tblStylePr w:type="firstRow">
      <w:rPr>
        <w:b/>
        <w:bCs/>
        <w:color w:val="000000" w:themeColor="text1"/>
      </w:rPr>
      <w:tblPr/>
      <w:tcPr>
        <w:shd w:val="clear" w:color="auto" w:fill="EFF1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5" w:themeFill="accent5" w:themeFillTint="33"/>
      </w:tcPr>
    </w:tblStylePr>
    <w:tblStylePr w:type="band1Vert">
      <w:tblPr/>
      <w:tcPr>
        <w:shd w:val="clear" w:color="auto" w:fill="B1BCBE" w:themeFill="accent5" w:themeFillTint="7F"/>
      </w:tcPr>
    </w:tblStylePr>
    <w:tblStylePr w:type="band1Horz">
      <w:tblPr/>
      <w:tcPr>
        <w:tcBorders>
          <w:insideH w:val="single" w:sz="6" w:space="0" w:color="67787B" w:themeColor="accent5"/>
          <w:insideV w:val="single" w:sz="6" w:space="0" w:color="67787B" w:themeColor="accent5"/>
        </w:tcBorders>
        <w:shd w:val="clear" w:color="auto" w:fill="B1BCBE"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1F78F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CellMar>
        <w:top w:w="0" w:type="dxa"/>
        <w:left w:w="108" w:type="dxa"/>
        <w:bottom w:w="0" w:type="dxa"/>
        <w:right w:w="108" w:type="dxa"/>
      </w:tblCellMar>
    </w:tblPr>
    <w:tcPr>
      <w:shd w:val="clear" w:color="auto" w:fill="E6E4DB" w:themeFill="accent6" w:themeFillTint="3F"/>
    </w:tcPr>
    <w:tblStylePr w:type="firstRow">
      <w:rPr>
        <w:b/>
        <w:bCs/>
        <w:color w:val="000000" w:themeColor="text1"/>
      </w:rPr>
      <w:tblPr/>
      <w:tcPr>
        <w:shd w:val="clear" w:color="auto" w:fill="F5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6" w:themeFillTint="33"/>
      </w:tcPr>
    </w:tblStylePr>
    <w:tblStylePr w:type="band1Vert">
      <w:tblPr/>
      <w:tcPr>
        <w:shd w:val="clear" w:color="auto" w:fill="CEC9B7" w:themeFill="accent6" w:themeFillTint="7F"/>
      </w:tcPr>
    </w:tblStylePr>
    <w:tblStylePr w:type="band1Horz">
      <w:tblPr/>
      <w:tcPr>
        <w:tcBorders>
          <w:insideH w:val="single" w:sz="6" w:space="0" w:color="9D936F" w:themeColor="accent6"/>
          <w:insideV w:val="single" w:sz="6" w:space="0" w:color="9D936F" w:themeColor="accent6"/>
        </w:tcBorders>
        <w:shd w:val="clear" w:color="auto" w:fill="CEC9B7" w:themeFill="accent6" w:themeFillTint="7F"/>
      </w:tcPr>
    </w:tblStylePr>
    <w:tblStylePr w:type="nwCell">
      <w:tblPr/>
      <w:tcPr>
        <w:shd w:val="clear" w:color="auto" w:fill="FFFFFF" w:themeFill="background1"/>
      </w:tcPr>
    </w:tblStylePr>
  </w:style>
  <w:style w:type="table" w:customStyle="1" w:styleId="Cuadrculamedia31">
    <w:name w:val="Cuadrícula media 31"/>
    <w:basedOn w:val="Tablanormal"/>
    <w:uiPriority w:val="69"/>
    <w:rsid w:val="001F78FB"/>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1F78FB"/>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97A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97A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B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BD6" w:themeFill="accent1" w:themeFillTint="7F"/>
      </w:tcPr>
    </w:tblStylePr>
  </w:style>
  <w:style w:type="table" w:styleId="Cuadrculamedia3-nfasis2">
    <w:name w:val="Medium Grid 3 Accent 2"/>
    <w:basedOn w:val="Tablanormal"/>
    <w:uiPriority w:val="69"/>
    <w:rsid w:val="001F78FB"/>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2E2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8E6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8E6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6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6AF" w:themeFill="accent2" w:themeFillTint="7F"/>
      </w:tcPr>
    </w:tblStylePr>
  </w:style>
  <w:style w:type="table" w:styleId="Cuadrculamedia3-nfasis3">
    <w:name w:val="Medium Grid 3 Accent 3"/>
    <w:basedOn w:val="Tablanormal"/>
    <w:uiPriority w:val="69"/>
    <w:rsid w:val="001F78FB"/>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9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A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A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4A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4AD" w:themeFill="accent3" w:themeFillTint="7F"/>
      </w:tcPr>
    </w:tblStylePr>
  </w:style>
  <w:style w:type="table" w:styleId="Cuadrculamedia3-nfasis4">
    <w:name w:val="Medium Grid 3 Accent 4"/>
    <w:basedOn w:val="Tablanormal"/>
    <w:uiPriority w:val="69"/>
    <w:rsid w:val="001F78FB"/>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C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9B6" w:themeFill="accent4" w:themeFillTint="7F"/>
      </w:tcPr>
    </w:tblStylePr>
  </w:style>
  <w:style w:type="table" w:styleId="Cuadrculamedia3-nfasis5">
    <w:name w:val="Medium Grid 3 Accent 5"/>
    <w:basedOn w:val="Tablanormal"/>
    <w:uiPriority w:val="69"/>
    <w:rsid w:val="001F78FB"/>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8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8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8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C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CBE" w:themeFill="accent5" w:themeFillTint="7F"/>
      </w:tcPr>
    </w:tblStylePr>
  </w:style>
  <w:style w:type="table" w:styleId="Cuadrculamedia3-nfasis6">
    <w:name w:val="Medium Grid 3 Accent 6"/>
    <w:basedOn w:val="Tablanormal"/>
    <w:uiPriority w:val="69"/>
    <w:rsid w:val="001F78FB"/>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4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36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36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9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9B7" w:themeFill="accent6" w:themeFillTint="7F"/>
      </w:tcPr>
    </w:tblStylePr>
  </w:style>
  <w:style w:type="table" w:customStyle="1" w:styleId="Listamedia11">
    <w:name w:val="Lista media 11"/>
    <w:basedOn w:val="Tablanormal"/>
    <w:uiPriority w:val="65"/>
    <w:rsid w:val="001F78FB"/>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stamedia1-nfasis11">
    <w:name w:val="Lista media 1 - Énfasis 11"/>
    <w:basedOn w:val="Tablanormal"/>
    <w:uiPriority w:val="65"/>
    <w:rsid w:val="001F78FB"/>
    <w:pPr>
      <w:spacing w:after="0" w:line="240" w:lineRule="auto"/>
    </w:pPr>
    <w:rPr>
      <w:color w:val="000000" w:themeColor="text1"/>
    </w:rPr>
    <w:tblPr>
      <w:tblStyleRowBandSize w:val="1"/>
      <w:tblStyleColBandSize w:val="1"/>
      <w:tblInd w:w="0" w:type="dxa"/>
      <w:tblBorders>
        <w:top w:val="single" w:sz="8" w:space="0" w:color="7E97AD" w:themeColor="accent1"/>
        <w:bottom w:val="single" w:sz="8" w:space="0" w:color="7E97A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E97AD" w:themeColor="accent1"/>
        </w:tcBorders>
      </w:tcPr>
    </w:tblStylePr>
    <w:tblStylePr w:type="lastRow">
      <w:rPr>
        <w:b/>
        <w:bCs/>
        <w:color w:val="1F2123" w:themeColor="text2"/>
      </w:rPr>
      <w:tblPr/>
      <w:tcPr>
        <w:tcBorders>
          <w:top w:val="single" w:sz="8" w:space="0" w:color="7E97AD" w:themeColor="accent1"/>
          <w:bottom w:val="single" w:sz="8" w:space="0" w:color="7E97AD" w:themeColor="accent1"/>
        </w:tcBorders>
      </w:tcPr>
    </w:tblStylePr>
    <w:tblStylePr w:type="firstCol">
      <w:rPr>
        <w:b/>
        <w:bCs/>
      </w:rPr>
    </w:tblStylePr>
    <w:tblStylePr w:type="lastCol">
      <w:rPr>
        <w:b/>
        <w:bCs/>
      </w:rPr>
      <w:tblPr/>
      <w:tcPr>
        <w:tcBorders>
          <w:top w:val="single" w:sz="8" w:space="0" w:color="7E97AD" w:themeColor="accent1"/>
          <w:bottom w:val="single" w:sz="8" w:space="0" w:color="7E97AD" w:themeColor="accent1"/>
        </w:tcBorders>
      </w:tcPr>
    </w:tblStylePr>
    <w:tblStylePr w:type="band1Vert">
      <w:tblPr/>
      <w:tcPr>
        <w:shd w:val="clear" w:color="auto" w:fill="DFE5EA" w:themeFill="accent1" w:themeFillTint="3F"/>
      </w:tcPr>
    </w:tblStylePr>
    <w:tblStylePr w:type="band1Horz">
      <w:tblPr/>
      <w:tcPr>
        <w:shd w:val="clear" w:color="auto" w:fill="DFE5EA" w:themeFill="accent1" w:themeFillTint="3F"/>
      </w:tcPr>
    </w:tblStylePr>
  </w:style>
  <w:style w:type="table" w:styleId="Listamedia1-nfasis2">
    <w:name w:val="Medium List 1 Accent 2"/>
    <w:basedOn w:val="Tablanormal"/>
    <w:uiPriority w:val="65"/>
    <w:rsid w:val="001F78FB"/>
    <w:pPr>
      <w:spacing w:after="0" w:line="240" w:lineRule="auto"/>
    </w:pPr>
    <w:rPr>
      <w:color w:val="000000" w:themeColor="text1"/>
    </w:rPr>
    <w:tblPr>
      <w:tblStyleRowBandSize w:val="1"/>
      <w:tblStyleColBandSize w:val="1"/>
      <w:tblInd w:w="0" w:type="dxa"/>
      <w:tblBorders>
        <w:top w:val="single" w:sz="8" w:space="0" w:color="CC8E60" w:themeColor="accent2"/>
        <w:bottom w:val="single" w:sz="8" w:space="0" w:color="CC8E6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C8E60" w:themeColor="accent2"/>
        </w:tcBorders>
      </w:tcPr>
    </w:tblStylePr>
    <w:tblStylePr w:type="lastRow">
      <w:rPr>
        <w:b/>
        <w:bCs/>
        <w:color w:val="1F2123" w:themeColor="text2"/>
      </w:rPr>
      <w:tblPr/>
      <w:tcPr>
        <w:tcBorders>
          <w:top w:val="single" w:sz="8" w:space="0" w:color="CC8E60" w:themeColor="accent2"/>
          <w:bottom w:val="single" w:sz="8" w:space="0" w:color="CC8E60" w:themeColor="accent2"/>
        </w:tcBorders>
      </w:tcPr>
    </w:tblStylePr>
    <w:tblStylePr w:type="firstCol">
      <w:rPr>
        <w:b/>
        <w:bCs/>
      </w:rPr>
    </w:tblStylePr>
    <w:tblStylePr w:type="lastCol">
      <w:rPr>
        <w:b/>
        <w:bCs/>
      </w:rPr>
      <w:tblPr/>
      <w:tcPr>
        <w:tcBorders>
          <w:top w:val="single" w:sz="8" w:space="0" w:color="CC8E60" w:themeColor="accent2"/>
          <w:bottom w:val="single" w:sz="8" w:space="0" w:color="CC8E60" w:themeColor="accent2"/>
        </w:tcBorders>
      </w:tcPr>
    </w:tblStylePr>
    <w:tblStylePr w:type="band1Vert">
      <w:tblPr/>
      <w:tcPr>
        <w:shd w:val="clear" w:color="auto" w:fill="F2E2D7" w:themeFill="accent2" w:themeFillTint="3F"/>
      </w:tcPr>
    </w:tblStylePr>
    <w:tblStylePr w:type="band1Horz">
      <w:tblPr/>
      <w:tcPr>
        <w:shd w:val="clear" w:color="auto" w:fill="F2E2D7" w:themeFill="accent2" w:themeFillTint="3F"/>
      </w:tcPr>
    </w:tblStylePr>
  </w:style>
  <w:style w:type="table" w:styleId="Listamedia1-nfasis3">
    <w:name w:val="Medium List 1 Accent 3"/>
    <w:basedOn w:val="Tablanormal"/>
    <w:uiPriority w:val="65"/>
    <w:rsid w:val="001F78FB"/>
    <w:pPr>
      <w:spacing w:after="0" w:line="240" w:lineRule="auto"/>
    </w:pPr>
    <w:rPr>
      <w:color w:val="000000" w:themeColor="text1"/>
    </w:rPr>
    <w:tblPr>
      <w:tblStyleRowBandSize w:val="1"/>
      <w:tblStyleColBandSize w:val="1"/>
      <w:tblInd w:w="0" w:type="dxa"/>
      <w:tblBorders>
        <w:top w:val="single" w:sz="8" w:space="0" w:color="7A6A60" w:themeColor="accent3"/>
        <w:bottom w:val="single" w:sz="8" w:space="0" w:color="7A6A60"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A6A60" w:themeColor="accent3"/>
        </w:tcBorders>
      </w:tcPr>
    </w:tblStylePr>
    <w:tblStylePr w:type="lastRow">
      <w:rPr>
        <w:b/>
        <w:bCs/>
        <w:color w:val="1F2123" w:themeColor="text2"/>
      </w:rPr>
      <w:tblPr/>
      <w:tcPr>
        <w:tcBorders>
          <w:top w:val="single" w:sz="8" w:space="0" w:color="7A6A60" w:themeColor="accent3"/>
          <w:bottom w:val="single" w:sz="8" w:space="0" w:color="7A6A60" w:themeColor="accent3"/>
        </w:tcBorders>
      </w:tcPr>
    </w:tblStylePr>
    <w:tblStylePr w:type="firstCol">
      <w:rPr>
        <w:b/>
        <w:bCs/>
      </w:rPr>
    </w:tblStylePr>
    <w:tblStylePr w:type="lastCol">
      <w:rPr>
        <w:b/>
        <w:bCs/>
      </w:rPr>
      <w:tblPr/>
      <w:tcPr>
        <w:tcBorders>
          <w:top w:val="single" w:sz="8" w:space="0" w:color="7A6A60" w:themeColor="accent3"/>
          <w:bottom w:val="single" w:sz="8" w:space="0" w:color="7A6A60" w:themeColor="accent3"/>
        </w:tcBorders>
      </w:tcPr>
    </w:tblStylePr>
    <w:tblStylePr w:type="band1Vert">
      <w:tblPr/>
      <w:tcPr>
        <w:shd w:val="clear" w:color="auto" w:fill="DFD9D6" w:themeFill="accent3" w:themeFillTint="3F"/>
      </w:tcPr>
    </w:tblStylePr>
    <w:tblStylePr w:type="band1Horz">
      <w:tblPr/>
      <w:tcPr>
        <w:shd w:val="clear" w:color="auto" w:fill="DFD9D6" w:themeFill="accent3" w:themeFillTint="3F"/>
      </w:tcPr>
    </w:tblStylePr>
  </w:style>
  <w:style w:type="table" w:styleId="Listamedia1-nfasis4">
    <w:name w:val="Medium List 1 Accent 4"/>
    <w:basedOn w:val="Tablanormal"/>
    <w:uiPriority w:val="65"/>
    <w:rsid w:val="001F78FB"/>
    <w:pPr>
      <w:spacing w:after="0" w:line="240" w:lineRule="auto"/>
    </w:pPr>
    <w:rPr>
      <w:color w:val="000000" w:themeColor="text1"/>
    </w:rPr>
    <w:tblPr>
      <w:tblStyleRowBandSize w:val="1"/>
      <w:tblStyleColBandSize w:val="1"/>
      <w:tblInd w:w="0" w:type="dxa"/>
      <w:tblBorders>
        <w:top w:val="single" w:sz="8" w:space="0" w:color="B4936D" w:themeColor="accent4"/>
        <w:bottom w:val="single" w:sz="8" w:space="0" w:color="B4936D"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4936D" w:themeColor="accent4"/>
        </w:tcBorders>
      </w:tcPr>
    </w:tblStylePr>
    <w:tblStylePr w:type="lastRow">
      <w:rPr>
        <w:b/>
        <w:bCs/>
        <w:color w:val="1F2123" w:themeColor="text2"/>
      </w:rPr>
      <w:tblPr/>
      <w:tcPr>
        <w:tcBorders>
          <w:top w:val="single" w:sz="8" w:space="0" w:color="B4936D" w:themeColor="accent4"/>
          <w:bottom w:val="single" w:sz="8" w:space="0" w:color="B4936D" w:themeColor="accent4"/>
        </w:tcBorders>
      </w:tcPr>
    </w:tblStylePr>
    <w:tblStylePr w:type="firstCol">
      <w:rPr>
        <w:b/>
        <w:bCs/>
      </w:rPr>
    </w:tblStylePr>
    <w:tblStylePr w:type="lastCol">
      <w:rPr>
        <w:b/>
        <w:bCs/>
      </w:rPr>
      <w:tblPr/>
      <w:tcPr>
        <w:tcBorders>
          <w:top w:val="single" w:sz="8" w:space="0" w:color="B4936D" w:themeColor="accent4"/>
          <w:bottom w:val="single" w:sz="8" w:space="0" w:color="B4936D" w:themeColor="accent4"/>
        </w:tcBorders>
      </w:tcPr>
    </w:tblStylePr>
    <w:tblStylePr w:type="band1Vert">
      <w:tblPr/>
      <w:tcPr>
        <w:shd w:val="clear" w:color="auto" w:fill="ECE4DA" w:themeFill="accent4" w:themeFillTint="3F"/>
      </w:tcPr>
    </w:tblStylePr>
    <w:tblStylePr w:type="band1Horz">
      <w:tblPr/>
      <w:tcPr>
        <w:shd w:val="clear" w:color="auto" w:fill="ECE4DA" w:themeFill="accent4" w:themeFillTint="3F"/>
      </w:tcPr>
    </w:tblStylePr>
  </w:style>
  <w:style w:type="table" w:styleId="Listamedia1-nfasis5">
    <w:name w:val="Medium List 1 Accent 5"/>
    <w:basedOn w:val="Tablanormal"/>
    <w:uiPriority w:val="65"/>
    <w:rsid w:val="001F78FB"/>
    <w:pPr>
      <w:spacing w:after="0" w:line="240" w:lineRule="auto"/>
    </w:pPr>
    <w:rPr>
      <w:color w:val="000000" w:themeColor="text1"/>
    </w:rPr>
    <w:tblPr>
      <w:tblStyleRowBandSize w:val="1"/>
      <w:tblStyleColBandSize w:val="1"/>
      <w:tblInd w:w="0" w:type="dxa"/>
      <w:tblBorders>
        <w:top w:val="single" w:sz="8" w:space="0" w:color="67787B" w:themeColor="accent5"/>
        <w:bottom w:val="single" w:sz="8" w:space="0" w:color="67787B"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67787B" w:themeColor="accent5"/>
        </w:tcBorders>
      </w:tcPr>
    </w:tblStylePr>
    <w:tblStylePr w:type="lastRow">
      <w:rPr>
        <w:b/>
        <w:bCs/>
        <w:color w:val="1F2123" w:themeColor="text2"/>
      </w:rPr>
      <w:tblPr/>
      <w:tcPr>
        <w:tcBorders>
          <w:top w:val="single" w:sz="8" w:space="0" w:color="67787B" w:themeColor="accent5"/>
          <w:bottom w:val="single" w:sz="8" w:space="0" w:color="67787B" w:themeColor="accent5"/>
        </w:tcBorders>
      </w:tcPr>
    </w:tblStylePr>
    <w:tblStylePr w:type="firstCol">
      <w:rPr>
        <w:b/>
        <w:bCs/>
      </w:rPr>
    </w:tblStylePr>
    <w:tblStylePr w:type="lastCol">
      <w:rPr>
        <w:b/>
        <w:bCs/>
      </w:rPr>
      <w:tblPr/>
      <w:tcPr>
        <w:tcBorders>
          <w:top w:val="single" w:sz="8" w:space="0" w:color="67787B" w:themeColor="accent5"/>
          <w:bottom w:val="single" w:sz="8" w:space="0" w:color="67787B" w:themeColor="accent5"/>
        </w:tcBorders>
      </w:tcPr>
    </w:tblStylePr>
    <w:tblStylePr w:type="band1Vert">
      <w:tblPr/>
      <w:tcPr>
        <w:shd w:val="clear" w:color="auto" w:fill="D8DEDF" w:themeFill="accent5" w:themeFillTint="3F"/>
      </w:tcPr>
    </w:tblStylePr>
    <w:tblStylePr w:type="band1Horz">
      <w:tblPr/>
      <w:tcPr>
        <w:shd w:val="clear" w:color="auto" w:fill="D8DEDF" w:themeFill="accent5" w:themeFillTint="3F"/>
      </w:tcPr>
    </w:tblStylePr>
  </w:style>
  <w:style w:type="table" w:styleId="Listamedia1-nfasis6">
    <w:name w:val="Medium List 1 Accent 6"/>
    <w:basedOn w:val="Tablanormal"/>
    <w:uiPriority w:val="65"/>
    <w:rsid w:val="001F78FB"/>
    <w:pPr>
      <w:spacing w:after="0" w:line="240" w:lineRule="auto"/>
    </w:pPr>
    <w:rPr>
      <w:color w:val="000000" w:themeColor="text1"/>
    </w:rPr>
    <w:tblPr>
      <w:tblStyleRowBandSize w:val="1"/>
      <w:tblStyleColBandSize w:val="1"/>
      <w:tblInd w:w="0" w:type="dxa"/>
      <w:tblBorders>
        <w:top w:val="single" w:sz="8" w:space="0" w:color="9D936F" w:themeColor="accent6"/>
        <w:bottom w:val="single" w:sz="8" w:space="0" w:color="9D936F"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D936F" w:themeColor="accent6"/>
        </w:tcBorders>
      </w:tcPr>
    </w:tblStylePr>
    <w:tblStylePr w:type="lastRow">
      <w:rPr>
        <w:b/>
        <w:bCs/>
        <w:color w:val="1F2123" w:themeColor="text2"/>
      </w:rPr>
      <w:tblPr/>
      <w:tcPr>
        <w:tcBorders>
          <w:top w:val="single" w:sz="8" w:space="0" w:color="9D936F" w:themeColor="accent6"/>
          <w:bottom w:val="single" w:sz="8" w:space="0" w:color="9D936F" w:themeColor="accent6"/>
        </w:tcBorders>
      </w:tcPr>
    </w:tblStylePr>
    <w:tblStylePr w:type="firstCol">
      <w:rPr>
        <w:b/>
        <w:bCs/>
      </w:rPr>
    </w:tblStylePr>
    <w:tblStylePr w:type="lastCol">
      <w:rPr>
        <w:b/>
        <w:bCs/>
      </w:rPr>
      <w:tblPr/>
      <w:tcPr>
        <w:tcBorders>
          <w:top w:val="single" w:sz="8" w:space="0" w:color="9D936F" w:themeColor="accent6"/>
          <w:bottom w:val="single" w:sz="8" w:space="0" w:color="9D936F" w:themeColor="accent6"/>
        </w:tcBorders>
      </w:tcPr>
    </w:tblStylePr>
    <w:tblStylePr w:type="band1Vert">
      <w:tblPr/>
      <w:tcPr>
        <w:shd w:val="clear" w:color="auto" w:fill="E6E4DB" w:themeFill="accent6" w:themeFillTint="3F"/>
      </w:tcPr>
    </w:tblStylePr>
    <w:tblStylePr w:type="band1Horz">
      <w:tblPr/>
      <w:tcPr>
        <w:shd w:val="clear" w:color="auto" w:fill="E6E4DB" w:themeFill="accent6" w:themeFillTint="3F"/>
      </w:tcPr>
    </w:tblStylePr>
  </w:style>
  <w:style w:type="table" w:customStyle="1" w:styleId="Listamedia21">
    <w:name w:val="Lista media 21"/>
    <w:basedOn w:val="Tablanormal"/>
    <w:uiPriority w:val="66"/>
    <w:rsid w:val="001F78F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1F78F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E97AD" w:themeColor="accent1"/>
        <w:left w:val="single" w:sz="8" w:space="0" w:color="7E97AD" w:themeColor="accent1"/>
        <w:bottom w:val="single" w:sz="8" w:space="0" w:color="7E97AD" w:themeColor="accent1"/>
        <w:right w:val="single" w:sz="8" w:space="0" w:color="7E97A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7E97AD" w:themeColor="accent1"/>
          <w:right w:val="nil"/>
          <w:insideH w:val="nil"/>
          <w:insideV w:val="nil"/>
        </w:tcBorders>
        <w:shd w:val="clear" w:color="auto" w:fill="FFFFFF" w:themeFill="background1"/>
      </w:tcPr>
    </w:tblStylePr>
    <w:tblStylePr w:type="lastRow">
      <w:tblPr/>
      <w:tcPr>
        <w:tcBorders>
          <w:top w:val="single" w:sz="8" w:space="0" w:color="7E97A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97AD" w:themeColor="accent1"/>
          <w:insideH w:val="nil"/>
          <w:insideV w:val="nil"/>
        </w:tcBorders>
        <w:shd w:val="clear" w:color="auto" w:fill="FFFFFF" w:themeFill="background1"/>
      </w:tcPr>
    </w:tblStylePr>
    <w:tblStylePr w:type="lastCol">
      <w:tblPr/>
      <w:tcPr>
        <w:tcBorders>
          <w:top w:val="nil"/>
          <w:left w:val="single" w:sz="8" w:space="0" w:color="7E97A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top w:val="nil"/>
          <w:bottom w:val="nil"/>
          <w:insideH w:val="nil"/>
          <w:insideV w:val="nil"/>
        </w:tcBorders>
        <w:shd w:val="clear" w:color="auto" w:fill="DF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1F78F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C8E60" w:themeColor="accent2"/>
        <w:left w:val="single" w:sz="8" w:space="0" w:color="CC8E60" w:themeColor="accent2"/>
        <w:bottom w:val="single" w:sz="8" w:space="0" w:color="CC8E60" w:themeColor="accent2"/>
        <w:right w:val="single" w:sz="8" w:space="0" w:color="CC8E6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tblPr/>
      <w:tcPr>
        <w:tcBorders>
          <w:top w:val="single" w:sz="8" w:space="0" w:color="CC8E6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8E60" w:themeColor="accent2"/>
          <w:insideH w:val="nil"/>
          <w:insideV w:val="nil"/>
        </w:tcBorders>
        <w:shd w:val="clear" w:color="auto" w:fill="FFFFFF" w:themeFill="background1"/>
      </w:tcPr>
    </w:tblStylePr>
    <w:tblStylePr w:type="lastCol">
      <w:tblPr/>
      <w:tcPr>
        <w:tcBorders>
          <w:top w:val="nil"/>
          <w:left w:val="single" w:sz="8" w:space="0" w:color="CC8E6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top w:val="nil"/>
          <w:bottom w:val="nil"/>
          <w:insideH w:val="nil"/>
          <w:insideV w:val="nil"/>
        </w:tcBorders>
        <w:shd w:val="clear" w:color="auto" w:fill="F2E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1F78F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A6A60" w:themeColor="accent3"/>
        <w:left w:val="single" w:sz="8" w:space="0" w:color="7A6A60" w:themeColor="accent3"/>
        <w:bottom w:val="single" w:sz="8" w:space="0" w:color="7A6A60" w:themeColor="accent3"/>
        <w:right w:val="single" w:sz="8" w:space="0" w:color="7A6A60"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tblPr/>
      <w:tcPr>
        <w:tcBorders>
          <w:top w:val="single" w:sz="8" w:space="0" w:color="7A6A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A60" w:themeColor="accent3"/>
          <w:insideH w:val="nil"/>
          <w:insideV w:val="nil"/>
        </w:tcBorders>
        <w:shd w:val="clear" w:color="auto" w:fill="FFFFFF" w:themeFill="background1"/>
      </w:tcPr>
    </w:tblStylePr>
    <w:tblStylePr w:type="lastCol">
      <w:tblPr/>
      <w:tcPr>
        <w:tcBorders>
          <w:top w:val="nil"/>
          <w:left w:val="single" w:sz="8" w:space="0" w:color="7A6A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top w:val="nil"/>
          <w:bottom w:val="nil"/>
          <w:insideH w:val="nil"/>
          <w:insideV w:val="nil"/>
        </w:tcBorders>
        <w:shd w:val="clear" w:color="auto" w:fill="DFD9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1F78F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B4936D" w:themeColor="accent4"/>
        <w:left w:val="single" w:sz="8" w:space="0" w:color="B4936D" w:themeColor="accent4"/>
        <w:bottom w:val="single" w:sz="8" w:space="0" w:color="B4936D" w:themeColor="accent4"/>
        <w:right w:val="single" w:sz="8" w:space="0" w:color="B4936D"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tblPr/>
      <w:tcPr>
        <w:tcBorders>
          <w:top w:val="single" w:sz="8" w:space="0" w:color="B4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36D" w:themeColor="accent4"/>
          <w:insideH w:val="nil"/>
          <w:insideV w:val="nil"/>
        </w:tcBorders>
        <w:shd w:val="clear" w:color="auto" w:fill="FFFFFF" w:themeFill="background1"/>
      </w:tcPr>
    </w:tblStylePr>
    <w:tblStylePr w:type="lastCol">
      <w:tblPr/>
      <w:tcPr>
        <w:tcBorders>
          <w:top w:val="nil"/>
          <w:left w:val="single" w:sz="8" w:space="0" w:color="B4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top w:val="nil"/>
          <w:bottom w:val="nil"/>
          <w:insideH w:val="nil"/>
          <w:insideV w:val="nil"/>
        </w:tcBorders>
        <w:shd w:val="clear" w:color="auto" w:fill="EC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1F78F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67787B" w:themeColor="accent5"/>
        <w:left w:val="single" w:sz="8" w:space="0" w:color="67787B" w:themeColor="accent5"/>
        <w:bottom w:val="single" w:sz="8" w:space="0" w:color="67787B" w:themeColor="accent5"/>
        <w:right w:val="single" w:sz="8" w:space="0" w:color="67787B"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tblPr/>
      <w:tcPr>
        <w:tcBorders>
          <w:top w:val="single" w:sz="8" w:space="0" w:color="6778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87B" w:themeColor="accent5"/>
          <w:insideH w:val="nil"/>
          <w:insideV w:val="nil"/>
        </w:tcBorders>
        <w:shd w:val="clear" w:color="auto" w:fill="FFFFFF" w:themeFill="background1"/>
      </w:tcPr>
    </w:tblStylePr>
    <w:tblStylePr w:type="lastCol">
      <w:tblPr/>
      <w:tcPr>
        <w:tcBorders>
          <w:top w:val="nil"/>
          <w:left w:val="single" w:sz="8" w:space="0" w:color="6778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top w:val="nil"/>
          <w:bottom w:val="nil"/>
          <w:insideH w:val="nil"/>
          <w:insideV w:val="nil"/>
        </w:tcBorders>
        <w:shd w:val="clear" w:color="auto" w:fill="D8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1F78F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D936F" w:themeColor="accent6"/>
        <w:left w:val="single" w:sz="8" w:space="0" w:color="9D936F" w:themeColor="accent6"/>
        <w:bottom w:val="single" w:sz="8" w:space="0" w:color="9D936F" w:themeColor="accent6"/>
        <w:right w:val="single" w:sz="8" w:space="0" w:color="9D936F"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tblPr/>
      <w:tcPr>
        <w:tcBorders>
          <w:top w:val="single" w:sz="8" w:space="0" w:color="9D936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36F" w:themeColor="accent6"/>
          <w:insideH w:val="nil"/>
          <w:insideV w:val="nil"/>
        </w:tcBorders>
        <w:shd w:val="clear" w:color="auto" w:fill="FFFFFF" w:themeFill="background1"/>
      </w:tcPr>
    </w:tblStylePr>
    <w:tblStylePr w:type="lastCol">
      <w:tblPr/>
      <w:tcPr>
        <w:tcBorders>
          <w:top w:val="nil"/>
          <w:left w:val="single" w:sz="8" w:space="0" w:color="9D936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top w:val="nil"/>
          <w:bottom w:val="nil"/>
          <w:insideH w:val="nil"/>
          <w:insideV w:val="nil"/>
        </w:tcBorders>
        <w:shd w:val="clear" w:color="auto" w:fill="E6E4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mbreadomedio11">
    <w:name w:val="Sombreado medio 11"/>
    <w:basedOn w:val="Tablanormal"/>
    <w:uiPriority w:val="63"/>
    <w:rsid w:val="001F78FB"/>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1F78FB"/>
    <w:pPr>
      <w:spacing w:after="0" w:line="240" w:lineRule="auto"/>
    </w:pPr>
    <w:tblPr>
      <w:tblStyleRowBandSize w:val="1"/>
      <w:tblStyleColBandSize w:val="1"/>
      <w:tblInd w:w="0" w:type="dxa"/>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shd w:val="clear" w:color="auto" w:fill="7E97AD" w:themeFill="accent1"/>
      </w:tcPr>
    </w:tblStylePr>
    <w:tblStylePr w:type="lastRow">
      <w:pPr>
        <w:spacing w:before="0" w:after="0" w:line="240" w:lineRule="auto"/>
      </w:pPr>
      <w:rPr>
        <w:b/>
        <w:bCs/>
      </w:rPr>
      <w:tblPr/>
      <w:tcPr>
        <w:tcBorders>
          <w:top w:val="double" w:sz="6"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5EA" w:themeFill="accent1" w:themeFillTint="3F"/>
      </w:tcPr>
    </w:tblStylePr>
    <w:tblStylePr w:type="band1Horz">
      <w:tblPr/>
      <w:tcPr>
        <w:tcBorders>
          <w:insideH w:val="nil"/>
          <w:insideV w:val="nil"/>
        </w:tcBorders>
        <w:shd w:val="clear" w:color="auto" w:fill="DFE5EA"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1F78FB"/>
    <w:pPr>
      <w:spacing w:after="0" w:line="240" w:lineRule="auto"/>
    </w:pPr>
    <w:tblPr>
      <w:tblStyleRowBandSize w:val="1"/>
      <w:tblStyleColBandSize w:val="1"/>
      <w:tblInd w:w="0" w:type="dxa"/>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shd w:val="clear" w:color="auto" w:fill="CC8E60" w:themeFill="accent2"/>
      </w:tcPr>
    </w:tblStylePr>
    <w:tblStylePr w:type="lastRow">
      <w:pPr>
        <w:spacing w:before="0" w:after="0" w:line="240" w:lineRule="auto"/>
      </w:pPr>
      <w:rPr>
        <w:b/>
        <w:bCs/>
      </w:rPr>
      <w:tblPr/>
      <w:tcPr>
        <w:tcBorders>
          <w:top w:val="double" w:sz="6"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2D7" w:themeFill="accent2" w:themeFillTint="3F"/>
      </w:tcPr>
    </w:tblStylePr>
    <w:tblStylePr w:type="band1Horz">
      <w:tblPr/>
      <w:tcPr>
        <w:tcBorders>
          <w:insideH w:val="nil"/>
          <w:insideV w:val="nil"/>
        </w:tcBorders>
        <w:shd w:val="clear" w:color="auto" w:fill="F2E2D7"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1F78FB"/>
    <w:pPr>
      <w:spacing w:after="0" w:line="240" w:lineRule="auto"/>
    </w:pPr>
    <w:tblPr>
      <w:tblStyleRowBandSize w:val="1"/>
      <w:tblStyleColBandSize w:val="1"/>
      <w:tblInd w:w="0" w:type="dxa"/>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shd w:val="clear" w:color="auto" w:fill="7A6A60" w:themeFill="accent3"/>
      </w:tcPr>
    </w:tblStylePr>
    <w:tblStylePr w:type="lastRow">
      <w:pPr>
        <w:spacing w:before="0" w:after="0" w:line="240" w:lineRule="auto"/>
      </w:pPr>
      <w:rPr>
        <w:b/>
        <w:bCs/>
      </w:rPr>
      <w:tblPr/>
      <w:tcPr>
        <w:tcBorders>
          <w:top w:val="double" w:sz="6"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9D6" w:themeFill="accent3" w:themeFillTint="3F"/>
      </w:tcPr>
    </w:tblStylePr>
    <w:tblStylePr w:type="band1Horz">
      <w:tblPr/>
      <w:tcPr>
        <w:tcBorders>
          <w:insideH w:val="nil"/>
          <w:insideV w:val="nil"/>
        </w:tcBorders>
        <w:shd w:val="clear" w:color="auto" w:fill="DFD9D6"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1F78FB"/>
    <w:pPr>
      <w:spacing w:after="0" w:line="240" w:lineRule="auto"/>
    </w:pPr>
    <w:tblPr>
      <w:tblStyleRowBandSize w:val="1"/>
      <w:tblStyleColBandSize w:val="1"/>
      <w:tblInd w:w="0" w:type="dxa"/>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shd w:val="clear" w:color="auto" w:fill="B4936D" w:themeFill="accent4"/>
      </w:tcPr>
    </w:tblStylePr>
    <w:tblStylePr w:type="lastRow">
      <w:pPr>
        <w:spacing w:before="0" w:after="0" w:line="240" w:lineRule="auto"/>
      </w:pPr>
      <w:rPr>
        <w:b/>
        <w:bCs/>
      </w:rPr>
      <w:tblPr/>
      <w:tcPr>
        <w:tcBorders>
          <w:top w:val="double" w:sz="6"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4DA" w:themeFill="accent4" w:themeFillTint="3F"/>
      </w:tcPr>
    </w:tblStylePr>
    <w:tblStylePr w:type="band1Horz">
      <w:tblPr/>
      <w:tcPr>
        <w:tcBorders>
          <w:insideH w:val="nil"/>
          <w:insideV w:val="nil"/>
        </w:tcBorders>
        <w:shd w:val="clear" w:color="auto" w:fill="ECE4DA"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1F78FB"/>
    <w:pPr>
      <w:spacing w:after="0" w:line="240" w:lineRule="auto"/>
    </w:pPr>
    <w:tblPr>
      <w:tblStyleRowBandSize w:val="1"/>
      <w:tblStyleColBandSize w:val="1"/>
      <w:tblInd w:w="0" w:type="dxa"/>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shd w:val="clear" w:color="auto" w:fill="67787B" w:themeFill="accent5"/>
      </w:tcPr>
    </w:tblStylePr>
    <w:tblStylePr w:type="lastRow">
      <w:pPr>
        <w:spacing w:before="0" w:after="0" w:line="240" w:lineRule="auto"/>
      </w:pPr>
      <w:rPr>
        <w:b/>
        <w:bCs/>
      </w:rPr>
      <w:tblPr/>
      <w:tcPr>
        <w:tcBorders>
          <w:top w:val="double" w:sz="6"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DF" w:themeFill="accent5" w:themeFillTint="3F"/>
      </w:tcPr>
    </w:tblStylePr>
    <w:tblStylePr w:type="band1Horz">
      <w:tblPr/>
      <w:tcPr>
        <w:tcBorders>
          <w:insideH w:val="nil"/>
          <w:insideV w:val="nil"/>
        </w:tcBorders>
        <w:shd w:val="clear" w:color="auto" w:fill="D8DEDF"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1F78FB"/>
    <w:pPr>
      <w:spacing w:after="0" w:line="240" w:lineRule="auto"/>
    </w:pPr>
    <w:tblPr>
      <w:tblStyleRowBandSize w:val="1"/>
      <w:tblStyleColBandSize w:val="1"/>
      <w:tblInd w:w="0" w:type="dxa"/>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shd w:val="clear" w:color="auto" w:fill="9D936F" w:themeFill="accent6"/>
      </w:tcPr>
    </w:tblStylePr>
    <w:tblStylePr w:type="lastRow">
      <w:pPr>
        <w:spacing w:before="0" w:after="0" w:line="240" w:lineRule="auto"/>
      </w:pPr>
      <w:rPr>
        <w:b/>
        <w:bCs/>
      </w:rPr>
      <w:tblPr/>
      <w:tcPr>
        <w:tcBorders>
          <w:top w:val="double" w:sz="6"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4DB" w:themeFill="accent6" w:themeFillTint="3F"/>
      </w:tcPr>
    </w:tblStylePr>
    <w:tblStylePr w:type="band1Horz">
      <w:tblPr/>
      <w:tcPr>
        <w:tcBorders>
          <w:insideH w:val="nil"/>
          <w:insideV w:val="nil"/>
        </w:tcBorders>
        <w:shd w:val="clear" w:color="auto" w:fill="E6E4DB" w:themeFill="accent6" w:themeFillTint="3F"/>
      </w:tcPr>
    </w:tblStylePr>
    <w:tblStylePr w:type="band2Horz">
      <w:tblPr/>
      <w:tcPr>
        <w:tcBorders>
          <w:insideH w:val="nil"/>
          <w:insideV w:val="nil"/>
        </w:tcBorders>
      </w:tcPr>
    </w:tblStylePr>
  </w:style>
  <w:style w:type="table" w:customStyle="1" w:styleId="Sombreadomedio21">
    <w:name w:val="Sombreado medio 21"/>
    <w:basedOn w:val="Tablanormal"/>
    <w:uiPriority w:val="64"/>
    <w:rsid w:val="001F78F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ombreadomedio2-nfasis11">
    <w:name w:val="Sombreado medio 2 - Énfasis 11"/>
    <w:basedOn w:val="Tablanormal"/>
    <w:uiPriority w:val="64"/>
    <w:rsid w:val="001F78F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97A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97AD" w:themeFill="accent1"/>
      </w:tcPr>
    </w:tblStylePr>
    <w:tblStylePr w:type="lastCol">
      <w:rPr>
        <w:b/>
        <w:bCs/>
        <w:color w:val="FFFFFF" w:themeColor="background1"/>
      </w:rPr>
      <w:tblPr/>
      <w:tcPr>
        <w:tcBorders>
          <w:left w:val="nil"/>
          <w:right w:val="nil"/>
          <w:insideH w:val="nil"/>
          <w:insideV w:val="nil"/>
        </w:tcBorders>
        <w:shd w:val="clear" w:color="auto" w:fill="7E97A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1F78F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8E6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8E60" w:themeFill="accent2"/>
      </w:tcPr>
    </w:tblStylePr>
    <w:tblStylePr w:type="lastCol">
      <w:rPr>
        <w:b/>
        <w:bCs/>
        <w:color w:val="FFFFFF" w:themeColor="background1"/>
      </w:rPr>
      <w:tblPr/>
      <w:tcPr>
        <w:tcBorders>
          <w:left w:val="nil"/>
          <w:right w:val="nil"/>
          <w:insideH w:val="nil"/>
          <w:insideV w:val="nil"/>
        </w:tcBorders>
        <w:shd w:val="clear" w:color="auto" w:fill="CC8E6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1F78F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A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6A60" w:themeFill="accent3"/>
      </w:tcPr>
    </w:tblStylePr>
    <w:tblStylePr w:type="lastCol">
      <w:rPr>
        <w:b/>
        <w:bCs/>
        <w:color w:val="FFFFFF" w:themeColor="background1"/>
      </w:rPr>
      <w:tblPr/>
      <w:tcPr>
        <w:tcBorders>
          <w:left w:val="nil"/>
          <w:right w:val="nil"/>
          <w:insideH w:val="nil"/>
          <w:insideV w:val="nil"/>
        </w:tcBorders>
        <w:shd w:val="clear" w:color="auto" w:fill="7A6A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1F78F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36D" w:themeFill="accent4"/>
      </w:tcPr>
    </w:tblStylePr>
    <w:tblStylePr w:type="lastCol">
      <w:rPr>
        <w:b/>
        <w:bCs/>
        <w:color w:val="FFFFFF" w:themeColor="background1"/>
      </w:rPr>
      <w:tblPr/>
      <w:tcPr>
        <w:tcBorders>
          <w:left w:val="nil"/>
          <w:right w:val="nil"/>
          <w:insideH w:val="nil"/>
          <w:insideV w:val="nil"/>
        </w:tcBorders>
        <w:shd w:val="clear" w:color="auto" w:fill="B4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1F78F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8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787B" w:themeFill="accent5"/>
      </w:tcPr>
    </w:tblStylePr>
    <w:tblStylePr w:type="lastCol">
      <w:rPr>
        <w:b/>
        <w:bCs/>
        <w:color w:val="FFFFFF" w:themeColor="background1"/>
      </w:rPr>
      <w:tblPr/>
      <w:tcPr>
        <w:tcBorders>
          <w:left w:val="nil"/>
          <w:right w:val="nil"/>
          <w:insideH w:val="nil"/>
          <w:insideV w:val="nil"/>
        </w:tcBorders>
        <w:shd w:val="clear" w:color="auto" w:fill="6778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1F78F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36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36F" w:themeFill="accent6"/>
      </w:tcPr>
    </w:tblStylePr>
    <w:tblStylePr w:type="lastCol">
      <w:rPr>
        <w:b/>
        <w:bCs/>
        <w:color w:val="FFFFFF" w:themeColor="background1"/>
      </w:rPr>
      <w:tblPr/>
      <w:tcPr>
        <w:tcBorders>
          <w:left w:val="nil"/>
          <w:right w:val="nil"/>
          <w:insideH w:val="nil"/>
          <w:insideV w:val="nil"/>
        </w:tcBorders>
        <w:shd w:val="clear" w:color="auto" w:fill="9D936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cabezadodemensaje">
    <w:name w:val="Message Header"/>
    <w:basedOn w:val="Normal"/>
    <w:link w:val="EncabezadodemensajeCar"/>
    <w:uiPriority w:val="99"/>
    <w:semiHidden/>
    <w:unhideWhenUsed/>
    <w:rsid w:val="001F78F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EncabezadodemensajeCar">
    <w:name w:val="Encabezado de mensaje Car"/>
    <w:basedOn w:val="Fuentedeprrafopredeter"/>
    <w:link w:val="Encabezadodemensaje"/>
    <w:uiPriority w:val="99"/>
    <w:semiHidden/>
    <w:rsid w:val="001F78FB"/>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sid w:val="001F78FB"/>
    <w:rPr>
      <w:rFonts w:ascii="Times New Roman" w:hAnsi="Times New Roman" w:cs="Times New Roman"/>
      <w:sz w:val="24"/>
    </w:rPr>
  </w:style>
  <w:style w:type="paragraph" w:styleId="Sangranormal">
    <w:name w:val="Normal Indent"/>
    <w:basedOn w:val="Normal"/>
    <w:uiPriority w:val="99"/>
    <w:semiHidden/>
    <w:unhideWhenUsed/>
    <w:rsid w:val="001F78FB"/>
    <w:pPr>
      <w:ind w:left="720"/>
    </w:pPr>
  </w:style>
  <w:style w:type="paragraph" w:styleId="Encabezadodenota">
    <w:name w:val="Note Heading"/>
    <w:basedOn w:val="Normal"/>
    <w:next w:val="Normal"/>
    <w:link w:val="EncabezadodenotaCar"/>
    <w:uiPriority w:val="99"/>
    <w:semiHidden/>
    <w:unhideWhenUsed/>
    <w:rsid w:val="001F78FB"/>
    <w:pPr>
      <w:spacing w:after="0" w:line="240" w:lineRule="auto"/>
    </w:pPr>
  </w:style>
  <w:style w:type="character" w:customStyle="1" w:styleId="EncabezadodenotaCar">
    <w:name w:val="Encabezado de nota Car"/>
    <w:basedOn w:val="Fuentedeprrafopredeter"/>
    <w:link w:val="Encabezadodenota"/>
    <w:uiPriority w:val="99"/>
    <w:semiHidden/>
    <w:rsid w:val="001F78FB"/>
  </w:style>
  <w:style w:type="character" w:styleId="Nmerodepgina">
    <w:name w:val="page number"/>
    <w:basedOn w:val="Fuentedeprrafopredeter"/>
    <w:uiPriority w:val="99"/>
    <w:semiHidden/>
    <w:unhideWhenUsed/>
    <w:rsid w:val="001F78FB"/>
  </w:style>
  <w:style w:type="paragraph" w:styleId="Textosinformato">
    <w:name w:val="Plain Text"/>
    <w:basedOn w:val="Normal"/>
    <w:link w:val="TextosinformatoCar"/>
    <w:uiPriority w:val="99"/>
    <w:semiHidden/>
    <w:unhideWhenUsed/>
    <w:rsid w:val="001F78FB"/>
    <w:pPr>
      <w:spacing w:after="0" w:line="240" w:lineRule="auto"/>
    </w:pPr>
    <w:rPr>
      <w:rFonts w:ascii="Consolas" w:hAnsi="Consolas" w:cs="Consolas"/>
      <w:sz w:val="21"/>
    </w:rPr>
  </w:style>
  <w:style w:type="character" w:customStyle="1" w:styleId="TextosinformatoCar">
    <w:name w:val="Texto sin formato Car"/>
    <w:basedOn w:val="Fuentedeprrafopredeter"/>
    <w:link w:val="Textosinformato"/>
    <w:uiPriority w:val="99"/>
    <w:semiHidden/>
    <w:rsid w:val="001F78FB"/>
    <w:rPr>
      <w:rFonts w:ascii="Consolas" w:hAnsi="Consolas" w:cs="Consolas"/>
      <w:sz w:val="21"/>
    </w:rPr>
  </w:style>
  <w:style w:type="paragraph" w:styleId="Saludo">
    <w:name w:val="Salutation"/>
    <w:basedOn w:val="Normal"/>
    <w:next w:val="Normal"/>
    <w:link w:val="SaludoCar"/>
    <w:uiPriority w:val="99"/>
    <w:semiHidden/>
    <w:unhideWhenUsed/>
    <w:rsid w:val="001F78FB"/>
  </w:style>
  <w:style w:type="character" w:customStyle="1" w:styleId="SaludoCar">
    <w:name w:val="Saludo Car"/>
    <w:basedOn w:val="Fuentedeprrafopredeter"/>
    <w:link w:val="Saludo"/>
    <w:uiPriority w:val="99"/>
    <w:semiHidden/>
    <w:rsid w:val="001F78FB"/>
  </w:style>
  <w:style w:type="paragraph" w:styleId="Firma">
    <w:name w:val="Signature"/>
    <w:basedOn w:val="Normal"/>
    <w:link w:val="FirmaCar"/>
    <w:uiPriority w:val="9"/>
    <w:unhideWhenUsed/>
    <w:qFormat/>
    <w:rsid w:val="001F78FB"/>
    <w:pPr>
      <w:spacing w:before="720" w:after="0" w:line="312" w:lineRule="auto"/>
      <w:contextualSpacing/>
    </w:pPr>
  </w:style>
  <w:style w:type="character" w:customStyle="1" w:styleId="FirmaCar">
    <w:name w:val="Firma Car"/>
    <w:basedOn w:val="Fuentedeprrafopredeter"/>
    <w:link w:val="Firma"/>
    <w:uiPriority w:val="9"/>
    <w:rsid w:val="001F78FB"/>
    <w:rPr>
      <w:kern w:val="20"/>
    </w:rPr>
  </w:style>
  <w:style w:type="character" w:styleId="Textoennegrita">
    <w:name w:val="Strong"/>
    <w:basedOn w:val="Fuentedeprrafopredeter"/>
    <w:uiPriority w:val="1"/>
    <w:unhideWhenUsed/>
    <w:qFormat/>
    <w:rsid w:val="001F78FB"/>
    <w:rPr>
      <w:b/>
      <w:bCs/>
    </w:rPr>
  </w:style>
  <w:style w:type="paragraph" w:styleId="Subttulo">
    <w:name w:val="Subtitle"/>
    <w:basedOn w:val="Normal"/>
    <w:next w:val="Normal"/>
    <w:link w:val="SubttuloCar"/>
    <w:uiPriority w:val="19"/>
    <w:unhideWhenUsed/>
    <w:qFormat/>
    <w:rsid w:val="001F78FB"/>
    <w:pPr>
      <w:numPr>
        <w:ilvl w:val="1"/>
      </w:numPr>
      <w:ind w:left="144" w:right="720"/>
    </w:pPr>
    <w:rPr>
      <w:rFonts w:asciiTheme="majorHAnsi" w:eastAsiaTheme="majorEastAsia" w:hAnsiTheme="majorHAnsi" w:cstheme="majorBidi"/>
      <w:caps/>
      <w:color w:val="7E97AD" w:themeColor="accent1"/>
      <w:sz w:val="64"/>
    </w:rPr>
  </w:style>
  <w:style w:type="character" w:customStyle="1" w:styleId="SubttuloCar">
    <w:name w:val="Subtítulo Car"/>
    <w:basedOn w:val="Fuentedeprrafopredeter"/>
    <w:link w:val="Subttulo"/>
    <w:uiPriority w:val="19"/>
    <w:rsid w:val="001F78FB"/>
    <w:rPr>
      <w:rFonts w:asciiTheme="majorHAnsi" w:eastAsiaTheme="majorEastAsia" w:hAnsiTheme="majorHAnsi" w:cstheme="majorBidi"/>
      <w:caps/>
      <w:color w:val="7E97AD" w:themeColor="accent1"/>
      <w:kern w:val="20"/>
      <w:sz w:val="64"/>
    </w:rPr>
  </w:style>
  <w:style w:type="character" w:styleId="nfasissutil">
    <w:name w:val="Subtle Emphasis"/>
    <w:basedOn w:val="Fuentedeprrafopredeter"/>
    <w:uiPriority w:val="19"/>
    <w:semiHidden/>
    <w:unhideWhenUsed/>
    <w:rsid w:val="001F78FB"/>
    <w:rPr>
      <w:i/>
      <w:iCs/>
      <w:color w:val="808080" w:themeColor="text1" w:themeTint="7F"/>
    </w:rPr>
  </w:style>
  <w:style w:type="character" w:styleId="Referenciasutil">
    <w:name w:val="Subtle Reference"/>
    <w:basedOn w:val="Fuentedeprrafopredeter"/>
    <w:uiPriority w:val="31"/>
    <w:semiHidden/>
    <w:unhideWhenUsed/>
    <w:rsid w:val="001F78FB"/>
    <w:rPr>
      <w:smallCaps/>
      <w:color w:val="CC8E60" w:themeColor="accent2"/>
      <w:u w:val="single"/>
    </w:rPr>
  </w:style>
  <w:style w:type="table" w:styleId="Tablaconefectos3D1">
    <w:name w:val="Table 3D effects 1"/>
    <w:basedOn w:val="Tablanormal"/>
    <w:uiPriority w:val="99"/>
    <w:semiHidden/>
    <w:unhideWhenUsed/>
    <w:rsid w:val="001F78FB"/>
    <w:pPr>
      <w:spacing w:line="300" w:lineRule="auto"/>
    </w:pPr>
    <w:rPr>
      <w:color w:val="aut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1F78FB"/>
    <w:pPr>
      <w:spacing w:line="300" w:lineRule="auto"/>
    </w:pPr>
    <w:rPr>
      <w:color w:val="aut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1F78FB"/>
    <w:pPr>
      <w:spacing w:line="300" w:lineRule="auto"/>
    </w:pPr>
    <w:rPr>
      <w:color w:val="aut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1F78FB"/>
    <w:pPr>
      <w:spacing w:line="300" w:lineRule="auto"/>
    </w:pPr>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1F78FB"/>
    <w:pPr>
      <w:spacing w:line="300" w:lineRule="auto"/>
    </w:pPr>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1F78FB"/>
    <w:pPr>
      <w:spacing w:line="300"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1F78FB"/>
    <w:pPr>
      <w:spacing w:line="300" w:lineRule="auto"/>
    </w:pPr>
    <w:rPr>
      <w:color w:val="aut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1F78FB"/>
    <w:pPr>
      <w:spacing w:line="300"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1F78FB"/>
    <w:pPr>
      <w:spacing w:line="300" w:lineRule="auto"/>
    </w:pPr>
    <w:rPr>
      <w:color w:val="aut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1F78FB"/>
    <w:pPr>
      <w:spacing w:line="300" w:lineRule="auto"/>
    </w:pPr>
    <w:rPr>
      <w:color w:val="aut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1F78FB"/>
    <w:pPr>
      <w:spacing w:line="300" w:lineRule="auto"/>
    </w:pPr>
    <w:rPr>
      <w:b/>
      <w:bCs/>
      <w:color w:val="aut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1F78FB"/>
    <w:pPr>
      <w:spacing w:line="300" w:lineRule="auto"/>
    </w:pPr>
    <w:rPr>
      <w:b/>
      <w:bCs/>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1F78FB"/>
    <w:pPr>
      <w:spacing w:line="300" w:lineRule="auto"/>
    </w:pPr>
    <w:rPr>
      <w:b/>
      <w:bCs/>
      <w:color w:val="aut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1F78FB"/>
    <w:pPr>
      <w:spacing w:line="300" w:lineRule="auto"/>
    </w:pPr>
    <w:rPr>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1F78FB"/>
    <w:pPr>
      <w:spacing w:line="300" w:lineRule="auto"/>
    </w:pPr>
    <w:rPr>
      <w:color w:val="aut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1F78FB"/>
    <w:pPr>
      <w:spacing w:line="300"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1F78FB"/>
    <w:pPr>
      <w:spacing w:line="300" w:lineRule="auto"/>
    </w:pPr>
    <w:rPr>
      <w:color w:val="aut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1F78FB"/>
    <w:pPr>
      <w:spacing w:line="300" w:lineRule="auto"/>
    </w:pPr>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uiPriority w:val="99"/>
    <w:semiHidden/>
    <w:unhideWhenUsed/>
    <w:rsid w:val="001F78FB"/>
    <w:pPr>
      <w:spacing w:line="300" w:lineRule="auto"/>
    </w:pPr>
    <w:rPr>
      <w:color w:val="aut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uiPriority w:val="99"/>
    <w:semiHidden/>
    <w:unhideWhenUsed/>
    <w:rsid w:val="001F78FB"/>
    <w:pPr>
      <w:spacing w:line="300" w:lineRule="auto"/>
    </w:pPr>
    <w:rPr>
      <w:color w:val="aut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uiPriority w:val="99"/>
    <w:semiHidden/>
    <w:unhideWhenUsed/>
    <w:rsid w:val="001F78FB"/>
    <w:pPr>
      <w:spacing w:line="300" w:lineRule="auto"/>
    </w:pPr>
    <w:rPr>
      <w:color w:val="aut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1F78FB"/>
    <w:pPr>
      <w:spacing w:line="300" w:lineRule="auto"/>
    </w:pPr>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1F78FB"/>
    <w:pPr>
      <w:spacing w:line="300" w:lineRule="auto"/>
    </w:pPr>
    <w:rPr>
      <w:color w:val="aut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1F78FB"/>
    <w:pPr>
      <w:spacing w:line="300" w:lineRule="auto"/>
    </w:pPr>
    <w:rPr>
      <w:b/>
      <w:bCs/>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1F78FB"/>
    <w:pPr>
      <w:spacing w:line="300" w:lineRule="auto"/>
    </w:pPr>
    <w:rPr>
      <w:color w:val="aut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99"/>
    <w:semiHidden/>
    <w:unhideWhenUsed/>
    <w:rsid w:val="001F78FB"/>
    <w:pPr>
      <w:spacing w:line="300"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1F78FB"/>
    <w:pPr>
      <w:spacing w:line="300"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1F78FB"/>
    <w:pPr>
      <w:spacing w:line="300" w:lineRule="auto"/>
    </w:pPr>
    <w:rPr>
      <w:color w:val="aut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1F78FB"/>
    <w:pPr>
      <w:spacing w:line="300" w:lineRule="auto"/>
    </w:pPr>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1F78FB"/>
    <w:pPr>
      <w:spacing w:line="300" w:lineRule="auto"/>
    </w:pPr>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1F78FB"/>
    <w:pPr>
      <w:spacing w:line="300" w:lineRule="auto"/>
    </w:pPr>
    <w:rPr>
      <w:color w:val="aut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1F78FB"/>
    <w:pPr>
      <w:spacing w:line="300"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1F78FB"/>
    <w:pPr>
      <w:spacing w:line="300"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1F78FB"/>
    <w:pPr>
      <w:spacing w:after="0"/>
      <w:ind w:left="220" w:hanging="220"/>
    </w:pPr>
  </w:style>
  <w:style w:type="paragraph" w:styleId="Tabladeilustraciones">
    <w:name w:val="table of figures"/>
    <w:basedOn w:val="Normal"/>
    <w:next w:val="Normal"/>
    <w:uiPriority w:val="99"/>
    <w:semiHidden/>
    <w:unhideWhenUsed/>
    <w:rsid w:val="001F78FB"/>
    <w:pPr>
      <w:spacing w:after="0"/>
    </w:pPr>
  </w:style>
  <w:style w:type="table" w:styleId="Tablaprofesional">
    <w:name w:val="Table Professional"/>
    <w:basedOn w:val="Tablanormal"/>
    <w:uiPriority w:val="99"/>
    <w:semiHidden/>
    <w:unhideWhenUsed/>
    <w:rsid w:val="001F78FB"/>
    <w:pPr>
      <w:spacing w:line="300" w:lineRule="auto"/>
    </w:pPr>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1F78FB"/>
    <w:pPr>
      <w:spacing w:line="300" w:lineRule="auto"/>
    </w:pPr>
    <w:rPr>
      <w:color w:val="auto"/>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1F78FB"/>
    <w:pPr>
      <w:spacing w:line="300"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1F78FB"/>
    <w:pPr>
      <w:spacing w:line="300" w:lineRule="auto"/>
    </w:pPr>
    <w:rPr>
      <w:color w:val="aut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1F78FB"/>
    <w:pPr>
      <w:spacing w:line="30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1F78FB"/>
    <w:pPr>
      <w:spacing w:line="300"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1F78FB"/>
    <w:pPr>
      <w:spacing w:line="30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web1">
    <w:name w:val="Table Web 1"/>
    <w:basedOn w:val="Tablanormal"/>
    <w:uiPriority w:val="99"/>
    <w:semiHidden/>
    <w:unhideWhenUsed/>
    <w:rsid w:val="001F78FB"/>
    <w:pPr>
      <w:spacing w:line="300" w:lineRule="auto"/>
    </w:pPr>
    <w:rPr>
      <w:color w:val="aut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1F78FB"/>
    <w:pPr>
      <w:spacing w:line="300" w:lineRule="auto"/>
    </w:pPr>
    <w:rPr>
      <w:color w:val="aut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1F78FB"/>
    <w:pPr>
      <w:spacing w:line="300" w:lineRule="auto"/>
    </w:pPr>
    <w:rPr>
      <w:color w:val="aut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uesto">
    <w:name w:val="Title"/>
    <w:basedOn w:val="Normal"/>
    <w:next w:val="Normal"/>
    <w:link w:val="PuestoCar"/>
    <w:uiPriority w:val="19"/>
    <w:unhideWhenUsed/>
    <w:qFormat/>
    <w:rsid w:val="001F78FB"/>
    <w:pPr>
      <w:pBdr>
        <w:top w:val="single" w:sz="4" w:space="10" w:color="7E97AD" w:themeColor="accent1"/>
        <w:left w:val="single" w:sz="4" w:space="5" w:color="7E97AD" w:themeColor="accent1"/>
        <w:bottom w:val="single" w:sz="4" w:space="10" w:color="7E97AD" w:themeColor="accent1"/>
        <w:right w:val="single" w:sz="4" w:space="5" w:color="7E97AD" w:themeColor="accent1"/>
      </w:pBdr>
      <w:shd w:val="clear" w:color="auto" w:fill="7E97AD" w:themeFill="accent1"/>
      <w:spacing w:before="240" w:after="240" w:line="1200" w:lineRule="exact"/>
      <w:ind w:left="115" w:right="115"/>
    </w:pPr>
    <w:rPr>
      <w:rFonts w:asciiTheme="majorHAnsi" w:eastAsiaTheme="majorEastAsia" w:hAnsiTheme="majorHAnsi" w:cstheme="majorBidi"/>
      <w:caps/>
      <w:color w:val="FFFFFF" w:themeColor="background1"/>
      <w:spacing w:val="40"/>
      <w:kern w:val="28"/>
      <w:sz w:val="136"/>
    </w:rPr>
  </w:style>
  <w:style w:type="character" w:customStyle="1" w:styleId="PuestoCar">
    <w:name w:val="Puesto Car"/>
    <w:basedOn w:val="Fuentedeprrafopredeter"/>
    <w:link w:val="Puesto"/>
    <w:uiPriority w:val="19"/>
    <w:rsid w:val="001F78FB"/>
    <w:rPr>
      <w:rFonts w:asciiTheme="majorHAnsi" w:eastAsiaTheme="majorEastAsia" w:hAnsiTheme="majorHAnsi" w:cstheme="majorBidi"/>
      <w:caps/>
      <w:color w:val="FFFFFF" w:themeColor="background1"/>
      <w:spacing w:val="40"/>
      <w:kern w:val="28"/>
      <w:sz w:val="136"/>
      <w:shd w:val="clear" w:color="auto" w:fill="7E97AD" w:themeFill="accent1"/>
    </w:rPr>
  </w:style>
  <w:style w:type="paragraph" w:styleId="Encabezadodelista">
    <w:name w:val="toa heading"/>
    <w:basedOn w:val="Normal"/>
    <w:next w:val="Normal"/>
    <w:uiPriority w:val="99"/>
    <w:semiHidden/>
    <w:unhideWhenUsed/>
    <w:rsid w:val="001F78FB"/>
    <w:pPr>
      <w:spacing w:before="120"/>
    </w:pPr>
    <w:rPr>
      <w:rFonts w:asciiTheme="majorHAnsi" w:eastAsiaTheme="majorEastAsia" w:hAnsiTheme="majorHAnsi" w:cstheme="majorBidi"/>
      <w:b/>
      <w:bCs/>
      <w:sz w:val="24"/>
    </w:rPr>
  </w:style>
  <w:style w:type="paragraph" w:styleId="TDC1">
    <w:name w:val="toc 1"/>
    <w:basedOn w:val="Normal"/>
    <w:next w:val="Normal"/>
    <w:autoRedefine/>
    <w:uiPriority w:val="39"/>
    <w:unhideWhenUsed/>
    <w:rsid w:val="007D6770"/>
    <w:pPr>
      <w:tabs>
        <w:tab w:val="right" w:leader="underscore" w:pos="9090"/>
      </w:tabs>
      <w:spacing w:after="100"/>
      <w:ind w:left="851" w:firstLine="425"/>
    </w:pPr>
    <w:rPr>
      <w:color w:val="7F7F7F" w:themeColor="text1" w:themeTint="80"/>
      <w:sz w:val="22"/>
    </w:rPr>
  </w:style>
  <w:style w:type="paragraph" w:styleId="TDC2">
    <w:name w:val="toc 2"/>
    <w:basedOn w:val="Normal"/>
    <w:next w:val="Normal"/>
    <w:autoRedefine/>
    <w:uiPriority w:val="39"/>
    <w:unhideWhenUsed/>
    <w:rsid w:val="001F78FB"/>
    <w:pPr>
      <w:spacing w:after="100"/>
      <w:ind w:left="220"/>
    </w:pPr>
  </w:style>
  <w:style w:type="paragraph" w:styleId="TDC3">
    <w:name w:val="toc 3"/>
    <w:basedOn w:val="Normal"/>
    <w:next w:val="Normal"/>
    <w:autoRedefine/>
    <w:uiPriority w:val="39"/>
    <w:unhideWhenUsed/>
    <w:rsid w:val="001F78FB"/>
    <w:pPr>
      <w:spacing w:after="100"/>
      <w:ind w:left="440"/>
    </w:pPr>
  </w:style>
  <w:style w:type="paragraph" w:styleId="TDC4">
    <w:name w:val="toc 4"/>
    <w:basedOn w:val="Normal"/>
    <w:next w:val="Normal"/>
    <w:autoRedefine/>
    <w:uiPriority w:val="39"/>
    <w:semiHidden/>
    <w:unhideWhenUsed/>
    <w:rsid w:val="001F78FB"/>
    <w:pPr>
      <w:spacing w:after="100"/>
      <w:ind w:left="660"/>
    </w:pPr>
  </w:style>
  <w:style w:type="paragraph" w:styleId="TDC5">
    <w:name w:val="toc 5"/>
    <w:basedOn w:val="Normal"/>
    <w:next w:val="Normal"/>
    <w:autoRedefine/>
    <w:uiPriority w:val="39"/>
    <w:semiHidden/>
    <w:unhideWhenUsed/>
    <w:rsid w:val="001F78FB"/>
    <w:pPr>
      <w:spacing w:after="100"/>
      <w:ind w:left="880"/>
    </w:pPr>
  </w:style>
  <w:style w:type="paragraph" w:styleId="TDC6">
    <w:name w:val="toc 6"/>
    <w:basedOn w:val="Normal"/>
    <w:next w:val="Normal"/>
    <w:autoRedefine/>
    <w:uiPriority w:val="39"/>
    <w:semiHidden/>
    <w:unhideWhenUsed/>
    <w:rsid w:val="001F78FB"/>
    <w:pPr>
      <w:spacing w:after="100"/>
      <w:ind w:left="1100"/>
    </w:pPr>
  </w:style>
  <w:style w:type="paragraph" w:styleId="TDC7">
    <w:name w:val="toc 7"/>
    <w:basedOn w:val="Normal"/>
    <w:next w:val="Normal"/>
    <w:autoRedefine/>
    <w:uiPriority w:val="39"/>
    <w:semiHidden/>
    <w:unhideWhenUsed/>
    <w:rsid w:val="001F78FB"/>
    <w:pPr>
      <w:spacing w:after="100"/>
      <w:ind w:left="1320"/>
    </w:pPr>
  </w:style>
  <w:style w:type="paragraph" w:styleId="TDC8">
    <w:name w:val="toc 8"/>
    <w:basedOn w:val="Normal"/>
    <w:next w:val="Normal"/>
    <w:autoRedefine/>
    <w:uiPriority w:val="39"/>
    <w:semiHidden/>
    <w:unhideWhenUsed/>
    <w:rsid w:val="001F78FB"/>
    <w:pPr>
      <w:spacing w:after="100"/>
      <w:ind w:left="1540"/>
    </w:pPr>
  </w:style>
  <w:style w:type="paragraph" w:styleId="TDC9">
    <w:name w:val="toc 9"/>
    <w:basedOn w:val="Normal"/>
    <w:next w:val="Normal"/>
    <w:autoRedefine/>
    <w:uiPriority w:val="39"/>
    <w:semiHidden/>
    <w:unhideWhenUsed/>
    <w:rsid w:val="001F78FB"/>
    <w:pPr>
      <w:spacing w:after="100"/>
      <w:ind w:left="1760"/>
    </w:pPr>
  </w:style>
  <w:style w:type="paragraph" w:styleId="TtulodeTDC">
    <w:name w:val="TOC Heading"/>
    <w:basedOn w:val="Ttulo1"/>
    <w:next w:val="Normal"/>
    <w:uiPriority w:val="39"/>
    <w:unhideWhenUsed/>
    <w:qFormat/>
    <w:rsid w:val="001F78FB"/>
    <w:pPr>
      <w:outlineLvl w:val="9"/>
    </w:pPr>
  </w:style>
  <w:style w:type="character" w:customStyle="1" w:styleId="SinespaciadoCar">
    <w:name w:val="Sin espaciado Car"/>
    <w:basedOn w:val="Fuentedeprrafopredeter"/>
    <w:link w:val="Sinespaciado"/>
    <w:uiPriority w:val="1"/>
    <w:rsid w:val="001F78FB"/>
  </w:style>
  <w:style w:type="paragraph" w:customStyle="1" w:styleId="Encabezadodelatabla">
    <w:name w:val="Encabezado de la tabla"/>
    <w:basedOn w:val="Normal"/>
    <w:uiPriority w:val="1"/>
    <w:qFormat/>
    <w:rsid w:val="001F78FB"/>
    <w:pPr>
      <w:keepNext/>
      <w:pBdr>
        <w:top w:val="single" w:sz="4" w:space="1" w:color="7E97AD" w:themeColor="accent1"/>
        <w:left w:val="single" w:sz="4" w:space="6" w:color="7E97AD" w:themeColor="accent1"/>
        <w:bottom w:val="single" w:sz="4" w:space="1" w:color="7E97AD" w:themeColor="accent1"/>
        <w:right w:val="single" w:sz="4" w:space="6" w:color="7E97AD" w:themeColor="accent1"/>
      </w:pBdr>
      <w:shd w:val="clear" w:color="auto" w:fill="7E97A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Decimalesdeltextodelatabla">
    <w:name w:val="Decimales del texto de la tabla"/>
    <w:basedOn w:val="Normal"/>
    <w:uiPriority w:val="1"/>
    <w:qFormat/>
    <w:rsid w:val="001F78FB"/>
    <w:pPr>
      <w:tabs>
        <w:tab w:val="decimal" w:pos="1252"/>
      </w:tabs>
      <w:spacing w:before="60" w:after="60" w:line="240" w:lineRule="auto"/>
      <w:ind w:left="144" w:right="144"/>
    </w:pPr>
  </w:style>
  <w:style w:type="table" w:customStyle="1" w:styleId="Tablafinanciera">
    <w:name w:val="Tabla financiera"/>
    <w:basedOn w:val="Tablanormal"/>
    <w:uiPriority w:val="99"/>
    <w:rsid w:val="001F78FB"/>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numbering" w:customStyle="1" w:styleId="Informeanual">
    <w:name w:val="Informe anual"/>
    <w:uiPriority w:val="99"/>
    <w:rsid w:val="001F78FB"/>
    <w:pPr>
      <w:numPr>
        <w:numId w:val="6"/>
      </w:numPr>
    </w:pPr>
  </w:style>
  <w:style w:type="paragraph" w:customStyle="1" w:styleId="Descripcinbreve">
    <w:name w:val="Descripción breve"/>
    <w:basedOn w:val="Normal"/>
    <w:uiPriority w:val="19"/>
    <w:qFormat/>
    <w:rsid w:val="001F78FB"/>
    <w:pPr>
      <w:spacing w:before="360" w:after="600"/>
      <w:ind w:left="144" w:right="144"/>
    </w:pPr>
    <w:rPr>
      <w:i/>
      <w:iCs/>
      <w:color w:val="7F7F7F" w:themeColor="text1" w:themeTint="80"/>
      <w:sz w:val="28"/>
    </w:rPr>
  </w:style>
  <w:style w:type="paragraph" w:customStyle="1" w:styleId="Textodelatabla">
    <w:name w:val="Texto de la tabla"/>
    <w:basedOn w:val="Normal"/>
    <w:uiPriority w:val="9"/>
    <w:qFormat/>
    <w:rsid w:val="001F78FB"/>
    <w:pPr>
      <w:spacing w:before="60" w:after="60" w:line="240" w:lineRule="auto"/>
      <w:ind w:left="144" w:right="144"/>
    </w:pPr>
  </w:style>
  <w:style w:type="paragraph" w:customStyle="1" w:styleId="Encabezadoinversodelatabla">
    <w:name w:val="Encabezado inverso de la tabla"/>
    <w:basedOn w:val="Normal"/>
    <w:uiPriority w:val="9"/>
    <w:qFormat/>
    <w:rsid w:val="001F78FB"/>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Sombreadodelencabezado">
    <w:name w:val="Sombreado del encabezado"/>
    <w:basedOn w:val="Normal"/>
    <w:uiPriority w:val="19"/>
    <w:qFormat/>
    <w:rsid w:val="001F78FB"/>
    <w:pPr>
      <w:pBdr>
        <w:top w:val="single" w:sz="2" w:space="2" w:color="7E97AD" w:themeColor="accent1"/>
        <w:left w:val="single" w:sz="2" w:space="6" w:color="7E97AD" w:themeColor="accent1"/>
        <w:bottom w:val="single" w:sz="2" w:space="2" w:color="7E97AD" w:themeColor="accent1"/>
        <w:right w:val="single" w:sz="2" w:space="6" w:color="7E97AD" w:themeColor="accent1"/>
      </w:pBdr>
      <w:shd w:val="clear" w:color="auto" w:fill="7E97AD" w:themeFill="accent1"/>
      <w:spacing w:after="0" w:line="240" w:lineRule="auto"/>
      <w:ind w:left="-360" w:right="-360"/>
    </w:pPr>
    <w:rPr>
      <w:rFonts w:asciiTheme="majorHAnsi" w:eastAsiaTheme="majorEastAsia" w:hAnsiTheme="majorHAnsi" w:cstheme="majorBidi"/>
      <w:caps/>
      <w:color w:val="FFFFFF" w:themeColor="background1"/>
      <w:sz w:val="48"/>
    </w:rPr>
  </w:style>
  <w:style w:type="table" w:customStyle="1" w:styleId="Sombreadoclaro-nfasis14">
    <w:name w:val="Sombreado claro - Énfasis 14"/>
    <w:basedOn w:val="Tablanormal"/>
    <w:uiPriority w:val="60"/>
    <w:rsid w:val="00301302"/>
    <w:pPr>
      <w:spacing w:before="0" w:after="0" w:line="240" w:lineRule="auto"/>
    </w:pPr>
    <w:rPr>
      <w:rFonts w:eastAsiaTheme="minorEastAsia"/>
      <w:color w:val="577188" w:themeColor="accent1" w:themeShade="BF"/>
      <w:sz w:val="22"/>
      <w:szCs w:val="22"/>
      <w:lang w:val="es-SV" w:eastAsia="es-SV"/>
    </w:rPr>
    <w:tblPr>
      <w:tblStyleRowBandSize w:val="1"/>
      <w:tblStyleColBandSize w:val="1"/>
      <w:tblInd w:w="0" w:type="dxa"/>
      <w:tblBorders>
        <w:top w:val="single" w:sz="8" w:space="0" w:color="7E97AD" w:themeColor="accent1"/>
        <w:bottom w:val="single" w:sz="8" w:space="0" w:color="7E97A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la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left w:val="nil"/>
          <w:right w:val="nil"/>
          <w:insideH w:val="nil"/>
          <w:insideV w:val="nil"/>
        </w:tcBorders>
        <w:shd w:val="clear" w:color="auto" w:fill="DFE5EA"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1611">
      <w:bodyDiv w:val="1"/>
      <w:marLeft w:val="0"/>
      <w:marRight w:val="0"/>
      <w:marTop w:val="0"/>
      <w:marBottom w:val="0"/>
      <w:divBdr>
        <w:top w:val="none" w:sz="0" w:space="0" w:color="auto"/>
        <w:left w:val="none" w:sz="0" w:space="0" w:color="auto"/>
        <w:bottom w:val="none" w:sz="0" w:space="0" w:color="auto"/>
        <w:right w:val="none" w:sz="0" w:space="0" w:color="auto"/>
      </w:divBdr>
    </w:div>
    <w:div w:id="21252714">
      <w:bodyDiv w:val="1"/>
      <w:marLeft w:val="0"/>
      <w:marRight w:val="0"/>
      <w:marTop w:val="0"/>
      <w:marBottom w:val="0"/>
      <w:divBdr>
        <w:top w:val="none" w:sz="0" w:space="0" w:color="auto"/>
        <w:left w:val="none" w:sz="0" w:space="0" w:color="auto"/>
        <w:bottom w:val="none" w:sz="0" w:space="0" w:color="auto"/>
        <w:right w:val="none" w:sz="0" w:space="0" w:color="auto"/>
      </w:divBdr>
    </w:div>
    <w:div w:id="26876097">
      <w:bodyDiv w:val="1"/>
      <w:marLeft w:val="0"/>
      <w:marRight w:val="0"/>
      <w:marTop w:val="0"/>
      <w:marBottom w:val="0"/>
      <w:divBdr>
        <w:top w:val="none" w:sz="0" w:space="0" w:color="auto"/>
        <w:left w:val="none" w:sz="0" w:space="0" w:color="auto"/>
        <w:bottom w:val="none" w:sz="0" w:space="0" w:color="auto"/>
        <w:right w:val="none" w:sz="0" w:space="0" w:color="auto"/>
      </w:divBdr>
    </w:div>
    <w:div w:id="48918867">
      <w:bodyDiv w:val="1"/>
      <w:marLeft w:val="0"/>
      <w:marRight w:val="0"/>
      <w:marTop w:val="0"/>
      <w:marBottom w:val="0"/>
      <w:divBdr>
        <w:top w:val="none" w:sz="0" w:space="0" w:color="auto"/>
        <w:left w:val="none" w:sz="0" w:space="0" w:color="auto"/>
        <w:bottom w:val="none" w:sz="0" w:space="0" w:color="auto"/>
        <w:right w:val="none" w:sz="0" w:space="0" w:color="auto"/>
      </w:divBdr>
    </w:div>
    <w:div w:id="50931594">
      <w:bodyDiv w:val="1"/>
      <w:marLeft w:val="0"/>
      <w:marRight w:val="0"/>
      <w:marTop w:val="0"/>
      <w:marBottom w:val="0"/>
      <w:divBdr>
        <w:top w:val="none" w:sz="0" w:space="0" w:color="auto"/>
        <w:left w:val="none" w:sz="0" w:space="0" w:color="auto"/>
        <w:bottom w:val="none" w:sz="0" w:space="0" w:color="auto"/>
        <w:right w:val="none" w:sz="0" w:space="0" w:color="auto"/>
      </w:divBdr>
    </w:div>
    <w:div w:id="77943140">
      <w:bodyDiv w:val="1"/>
      <w:marLeft w:val="0"/>
      <w:marRight w:val="0"/>
      <w:marTop w:val="0"/>
      <w:marBottom w:val="0"/>
      <w:divBdr>
        <w:top w:val="none" w:sz="0" w:space="0" w:color="auto"/>
        <w:left w:val="none" w:sz="0" w:space="0" w:color="auto"/>
        <w:bottom w:val="none" w:sz="0" w:space="0" w:color="auto"/>
        <w:right w:val="none" w:sz="0" w:space="0" w:color="auto"/>
      </w:divBdr>
    </w:div>
    <w:div w:id="81418243">
      <w:bodyDiv w:val="1"/>
      <w:marLeft w:val="0"/>
      <w:marRight w:val="0"/>
      <w:marTop w:val="0"/>
      <w:marBottom w:val="0"/>
      <w:divBdr>
        <w:top w:val="none" w:sz="0" w:space="0" w:color="auto"/>
        <w:left w:val="none" w:sz="0" w:space="0" w:color="auto"/>
        <w:bottom w:val="none" w:sz="0" w:space="0" w:color="auto"/>
        <w:right w:val="none" w:sz="0" w:space="0" w:color="auto"/>
      </w:divBdr>
    </w:div>
    <w:div w:id="85082226">
      <w:bodyDiv w:val="1"/>
      <w:marLeft w:val="0"/>
      <w:marRight w:val="0"/>
      <w:marTop w:val="0"/>
      <w:marBottom w:val="0"/>
      <w:divBdr>
        <w:top w:val="none" w:sz="0" w:space="0" w:color="auto"/>
        <w:left w:val="none" w:sz="0" w:space="0" w:color="auto"/>
        <w:bottom w:val="none" w:sz="0" w:space="0" w:color="auto"/>
        <w:right w:val="none" w:sz="0" w:space="0" w:color="auto"/>
      </w:divBdr>
    </w:div>
    <w:div w:id="87973416">
      <w:bodyDiv w:val="1"/>
      <w:marLeft w:val="0"/>
      <w:marRight w:val="0"/>
      <w:marTop w:val="0"/>
      <w:marBottom w:val="0"/>
      <w:divBdr>
        <w:top w:val="none" w:sz="0" w:space="0" w:color="auto"/>
        <w:left w:val="none" w:sz="0" w:space="0" w:color="auto"/>
        <w:bottom w:val="none" w:sz="0" w:space="0" w:color="auto"/>
        <w:right w:val="none" w:sz="0" w:space="0" w:color="auto"/>
      </w:divBdr>
    </w:div>
    <w:div w:id="94910639">
      <w:bodyDiv w:val="1"/>
      <w:marLeft w:val="0"/>
      <w:marRight w:val="0"/>
      <w:marTop w:val="0"/>
      <w:marBottom w:val="0"/>
      <w:divBdr>
        <w:top w:val="none" w:sz="0" w:space="0" w:color="auto"/>
        <w:left w:val="none" w:sz="0" w:space="0" w:color="auto"/>
        <w:bottom w:val="none" w:sz="0" w:space="0" w:color="auto"/>
        <w:right w:val="none" w:sz="0" w:space="0" w:color="auto"/>
      </w:divBdr>
    </w:div>
    <w:div w:id="126093569">
      <w:bodyDiv w:val="1"/>
      <w:marLeft w:val="0"/>
      <w:marRight w:val="0"/>
      <w:marTop w:val="0"/>
      <w:marBottom w:val="0"/>
      <w:divBdr>
        <w:top w:val="none" w:sz="0" w:space="0" w:color="auto"/>
        <w:left w:val="none" w:sz="0" w:space="0" w:color="auto"/>
        <w:bottom w:val="none" w:sz="0" w:space="0" w:color="auto"/>
        <w:right w:val="none" w:sz="0" w:space="0" w:color="auto"/>
      </w:divBdr>
    </w:div>
    <w:div w:id="127940764">
      <w:bodyDiv w:val="1"/>
      <w:marLeft w:val="0"/>
      <w:marRight w:val="0"/>
      <w:marTop w:val="0"/>
      <w:marBottom w:val="0"/>
      <w:divBdr>
        <w:top w:val="none" w:sz="0" w:space="0" w:color="auto"/>
        <w:left w:val="none" w:sz="0" w:space="0" w:color="auto"/>
        <w:bottom w:val="none" w:sz="0" w:space="0" w:color="auto"/>
        <w:right w:val="none" w:sz="0" w:space="0" w:color="auto"/>
      </w:divBdr>
    </w:div>
    <w:div w:id="134643253">
      <w:bodyDiv w:val="1"/>
      <w:marLeft w:val="0"/>
      <w:marRight w:val="0"/>
      <w:marTop w:val="0"/>
      <w:marBottom w:val="0"/>
      <w:divBdr>
        <w:top w:val="none" w:sz="0" w:space="0" w:color="auto"/>
        <w:left w:val="none" w:sz="0" w:space="0" w:color="auto"/>
        <w:bottom w:val="none" w:sz="0" w:space="0" w:color="auto"/>
        <w:right w:val="none" w:sz="0" w:space="0" w:color="auto"/>
      </w:divBdr>
    </w:div>
    <w:div w:id="148451271">
      <w:bodyDiv w:val="1"/>
      <w:marLeft w:val="0"/>
      <w:marRight w:val="0"/>
      <w:marTop w:val="0"/>
      <w:marBottom w:val="0"/>
      <w:divBdr>
        <w:top w:val="none" w:sz="0" w:space="0" w:color="auto"/>
        <w:left w:val="none" w:sz="0" w:space="0" w:color="auto"/>
        <w:bottom w:val="none" w:sz="0" w:space="0" w:color="auto"/>
        <w:right w:val="none" w:sz="0" w:space="0" w:color="auto"/>
      </w:divBdr>
    </w:div>
    <w:div w:id="156121017">
      <w:bodyDiv w:val="1"/>
      <w:marLeft w:val="0"/>
      <w:marRight w:val="0"/>
      <w:marTop w:val="0"/>
      <w:marBottom w:val="0"/>
      <w:divBdr>
        <w:top w:val="none" w:sz="0" w:space="0" w:color="auto"/>
        <w:left w:val="none" w:sz="0" w:space="0" w:color="auto"/>
        <w:bottom w:val="none" w:sz="0" w:space="0" w:color="auto"/>
        <w:right w:val="none" w:sz="0" w:space="0" w:color="auto"/>
      </w:divBdr>
    </w:div>
    <w:div w:id="161896190">
      <w:bodyDiv w:val="1"/>
      <w:marLeft w:val="0"/>
      <w:marRight w:val="0"/>
      <w:marTop w:val="0"/>
      <w:marBottom w:val="0"/>
      <w:divBdr>
        <w:top w:val="none" w:sz="0" w:space="0" w:color="auto"/>
        <w:left w:val="none" w:sz="0" w:space="0" w:color="auto"/>
        <w:bottom w:val="none" w:sz="0" w:space="0" w:color="auto"/>
        <w:right w:val="none" w:sz="0" w:space="0" w:color="auto"/>
      </w:divBdr>
    </w:div>
    <w:div w:id="179974534">
      <w:bodyDiv w:val="1"/>
      <w:marLeft w:val="0"/>
      <w:marRight w:val="0"/>
      <w:marTop w:val="0"/>
      <w:marBottom w:val="0"/>
      <w:divBdr>
        <w:top w:val="none" w:sz="0" w:space="0" w:color="auto"/>
        <w:left w:val="none" w:sz="0" w:space="0" w:color="auto"/>
        <w:bottom w:val="none" w:sz="0" w:space="0" w:color="auto"/>
        <w:right w:val="none" w:sz="0" w:space="0" w:color="auto"/>
      </w:divBdr>
    </w:div>
    <w:div w:id="185368184">
      <w:bodyDiv w:val="1"/>
      <w:marLeft w:val="0"/>
      <w:marRight w:val="0"/>
      <w:marTop w:val="0"/>
      <w:marBottom w:val="0"/>
      <w:divBdr>
        <w:top w:val="none" w:sz="0" w:space="0" w:color="auto"/>
        <w:left w:val="none" w:sz="0" w:space="0" w:color="auto"/>
        <w:bottom w:val="none" w:sz="0" w:space="0" w:color="auto"/>
        <w:right w:val="none" w:sz="0" w:space="0" w:color="auto"/>
      </w:divBdr>
    </w:div>
    <w:div w:id="187911681">
      <w:bodyDiv w:val="1"/>
      <w:marLeft w:val="0"/>
      <w:marRight w:val="0"/>
      <w:marTop w:val="0"/>
      <w:marBottom w:val="0"/>
      <w:divBdr>
        <w:top w:val="none" w:sz="0" w:space="0" w:color="auto"/>
        <w:left w:val="none" w:sz="0" w:space="0" w:color="auto"/>
        <w:bottom w:val="none" w:sz="0" w:space="0" w:color="auto"/>
        <w:right w:val="none" w:sz="0" w:space="0" w:color="auto"/>
      </w:divBdr>
    </w:div>
    <w:div w:id="198785884">
      <w:bodyDiv w:val="1"/>
      <w:marLeft w:val="0"/>
      <w:marRight w:val="0"/>
      <w:marTop w:val="0"/>
      <w:marBottom w:val="0"/>
      <w:divBdr>
        <w:top w:val="none" w:sz="0" w:space="0" w:color="auto"/>
        <w:left w:val="none" w:sz="0" w:space="0" w:color="auto"/>
        <w:bottom w:val="none" w:sz="0" w:space="0" w:color="auto"/>
        <w:right w:val="none" w:sz="0" w:space="0" w:color="auto"/>
      </w:divBdr>
    </w:div>
    <w:div w:id="213199485">
      <w:bodyDiv w:val="1"/>
      <w:marLeft w:val="0"/>
      <w:marRight w:val="0"/>
      <w:marTop w:val="0"/>
      <w:marBottom w:val="0"/>
      <w:divBdr>
        <w:top w:val="none" w:sz="0" w:space="0" w:color="auto"/>
        <w:left w:val="none" w:sz="0" w:space="0" w:color="auto"/>
        <w:bottom w:val="none" w:sz="0" w:space="0" w:color="auto"/>
        <w:right w:val="none" w:sz="0" w:space="0" w:color="auto"/>
      </w:divBdr>
    </w:div>
    <w:div w:id="223420746">
      <w:bodyDiv w:val="1"/>
      <w:marLeft w:val="0"/>
      <w:marRight w:val="0"/>
      <w:marTop w:val="0"/>
      <w:marBottom w:val="0"/>
      <w:divBdr>
        <w:top w:val="none" w:sz="0" w:space="0" w:color="auto"/>
        <w:left w:val="none" w:sz="0" w:space="0" w:color="auto"/>
        <w:bottom w:val="none" w:sz="0" w:space="0" w:color="auto"/>
        <w:right w:val="none" w:sz="0" w:space="0" w:color="auto"/>
      </w:divBdr>
    </w:div>
    <w:div w:id="226116428">
      <w:bodyDiv w:val="1"/>
      <w:marLeft w:val="0"/>
      <w:marRight w:val="0"/>
      <w:marTop w:val="0"/>
      <w:marBottom w:val="0"/>
      <w:divBdr>
        <w:top w:val="none" w:sz="0" w:space="0" w:color="auto"/>
        <w:left w:val="none" w:sz="0" w:space="0" w:color="auto"/>
        <w:bottom w:val="none" w:sz="0" w:space="0" w:color="auto"/>
        <w:right w:val="none" w:sz="0" w:space="0" w:color="auto"/>
      </w:divBdr>
    </w:div>
    <w:div w:id="237634346">
      <w:bodyDiv w:val="1"/>
      <w:marLeft w:val="0"/>
      <w:marRight w:val="0"/>
      <w:marTop w:val="0"/>
      <w:marBottom w:val="0"/>
      <w:divBdr>
        <w:top w:val="none" w:sz="0" w:space="0" w:color="auto"/>
        <w:left w:val="none" w:sz="0" w:space="0" w:color="auto"/>
        <w:bottom w:val="none" w:sz="0" w:space="0" w:color="auto"/>
        <w:right w:val="none" w:sz="0" w:space="0" w:color="auto"/>
      </w:divBdr>
    </w:div>
    <w:div w:id="276520899">
      <w:bodyDiv w:val="1"/>
      <w:marLeft w:val="0"/>
      <w:marRight w:val="0"/>
      <w:marTop w:val="0"/>
      <w:marBottom w:val="0"/>
      <w:divBdr>
        <w:top w:val="none" w:sz="0" w:space="0" w:color="auto"/>
        <w:left w:val="none" w:sz="0" w:space="0" w:color="auto"/>
        <w:bottom w:val="none" w:sz="0" w:space="0" w:color="auto"/>
        <w:right w:val="none" w:sz="0" w:space="0" w:color="auto"/>
      </w:divBdr>
    </w:div>
    <w:div w:id="277756307">
      <w:bodyDiv w:val="1"/>
      <w:marLeft w:val="0"/>
      <w:marRight w:val="0"/>
      <w:marTop w:val="0"/>
      <w:marBottom w:val="0"/>
      <w:divBdr>
        <w:top w:val="none" w:sz="0" w:space="0" w:color="auto"/>
        <w:left w:val="none" w:sz="0" w:space="0" w:color="auto"/>
        <w:bottom w:val="none" w:sz="0" w:space="0" w:color="auto"/>
        <w:right w:val="none" w:sz="0" w:space="0" w:color="auto"/>
      </w:divBdr>
    </w:div>
    <w:div w:id="307981728">
      <w:bodyDiv w:val="1"/>
      <w:marLeft w:val="0"/>
      <w:marRight w:val="0"/>
      <w:marTop w:val="0"/>
      <w:marBottom w:val="0"/>
      <w:divBdr>
        <w:top w:val="none" w:sz="0" w:space="0" w:color="auto"/>
        <w:left w:val="none" w:sz="0" w:space="0" w:color="auto"/>
        <w:bottom w:val="none" w:sz="0" w:space="0" w:color="auto"/>
        <w:right w:val="none" w:sz="0" w:space="0" w:color="auto"/>
      </w:divBdr>
    </w:div>
    <w:div w:id="310599840">
      <w:bodyDiv w:val="1"/>
      <w:marLeft w:val="0"/>
      <w:marRight w:val="0"/>
      <w:marTop w:val="0"/>
      <w:marBottom w:val="0"/>
      <w:divBdr>
        <w:top w:val="none" w:sz="0" w:space="0" w:color="auto"/>
        <w:left w:val="none" w:sz="0" w:space="0" w:color="auto"/>
        <w:bottom w:val="none" w:sz="0" w:space="0" w:color="auto"/>
        <w:right w:val="none" w:sz="0" w:space="0" w:color="auto"/>
      </w:divBdr>
    </w:div>
    <w:div w:id="315110025">
      <w:bodyDiv w:val="1"/>
      <w:marLeft w:val="0"/>
      <w:marRight w:val="0"/>
      <w:marTop w:val="0"/>
      <w:marBottom w:val="0"/>
      <w:divBdr>
        <w:top w:val="none" w:sz="0" w:space="0" w:color="auto"/>
        <w:left w:val="none" w:sz="0" w:space="0" w:color="auto"/>
        <w:bottom w:val="none" w:sz="0" w:space="0" w:color="auto"/>
        <w:right w:val="none" w:sz="0" w:space="0" w:color="auto"/>
      </w:divBdr>
    </w:div>
    <w:div w:id="323122394">
      <w:bodyDiv w:val="1"/>
      <w:marLeft w:val="0"/>
      <w:marRight w:val="0"/>
      <w:marTop w:val="0"/>
      <w:marBottom w:val="0"/>
      <w:divBdr>
        <w:top w:val="none" w:sz="0" w:space="0" w:color="auto"/>
        <w:left w:val="none" w:sz="0" w:space="0" w:color="auto"/>
        <w:bottom w:val="none" w:sz="0" w:space="0" w:color="auto"/>
        <w:right w:val="none" w:sz="0" w:space="0" w:color="auto"/>
      </w:divBdr>
    </w:div>
    <w:div w:id="328942754">
      <w:bodyDiv w:val="1"/>
      <w:marLeft w:val="0"/>
      <w:marRight w:val="0"/>
      <w:marTop w:val="0"/>
      <w:marBottom w:val="0"/>
      <w:divBdr>
        <w:top w:val="none" w:sz="0" w:space="0" w:color="auto"/>
        <w:left w:val="none" w:sz="0" w:space="0" w:color="auto"/>
        <w:bottom w:val="none" w:sz="0" w:space="0" w:color="auto"/>
        <w:right w:val="none" w:sz="0" w:space="0" w:color="auto"/>
      </w:divBdr>
    </w:div>
    <w:div w:id="331106335">
      <w:bodyDiv w:val="1"/>
      <w:marLeft w:val="0"/>
      <w:marRight w:val="0"/>
      <w:marTop w:val="0"/>
      <w:marBottom w:val="0"/>
      <w:divBdr>
        <w:top w:val="none" w:sz="0" w:space="0" w:color="auto"/>
        <w:left w:val="none" w:sz="0" w:space="0" w:color="auto"/>
        <w:bottom w:val="none" w:sz="0" w:space="0" w:color="auto"/>
        <w:right w:val="none" w:sz="0" w:space="0" w:color="auto"/>
      </w:divBdr>
    </w:div>
    <w:div w:id="336925506">
      <w:bodyDiv w:val="1"/>
      <w:marLeft w:val="0"/>
      <w:marRight w:val="0"/>
      <w:marTop w:val="0"/>
      <w:marBottom w:val="0"/>
      <w:divBdr>
        <w:top w:val="none" w:sz="0" w:space="0" w:color="auto"/>
        <w:left w:val="none" w:sz="0" w:space="0" w:color="auto"/>
        <w:bottom w:val="none" w:sz="0" w:space="0" w:color="auto"/>
        <w:right w:val="none" w:sz="0" w:space="0" w:color="auto"/>
      </w:divBdr>
    </w:div>
    <w:div w:id="349332277">
      <w:bodyDiv w:val="1"/>
      <w:marLeft w:val="0"/>
      <w:marRight w:val="0"/>
      <w:marTop w:val="0"/>
      <w:marBottom w:val="0"/>
      <w:divBdr>
        <w:top w:val="none" w:sz="0" w:space="0" w:color="auto"/>
        <w:left w:val="none" w:sz="0" w:space="0" w:color="auto"/>
        <w:bottom w:val="none" w:sz="0" w:space="0" w:color="auto"/>
        <w:right w:val="none" w:sz="0" w:space="0" w:color="auto"/>
      </w:divBdr>
    </w:div>
    <w:div w:id="354578750">
      <w:bodyDiv w:val="1"/>
      <w:marLeft w:val="0"/>
      <w:marRight w:val="0"/>
      <w:marTop w:val="0"/>
      <w:marBottom w:val="0"/>
      <w:divBdr>
        <w:top w:val="none" w:sz="0" w:space="0" w:color="auto"/>
        <w:left w:val="none" w:sz="0" w:space="0" w:color="auto"/>
        <w:bottom w:val="none" w:sz="0" w:space="0" w:color="auto"/>
        <w:right w:val="none" w:sz="0" w:space="0" w:color="auto"/>
      </w:divBdr>
    </w:div>
    <w:div w:id="377164871">
      <w:bodyDiv w:val="1"/>
      <w:marLeft w:val="0"/>
      <w:marRight w:val="0"/>
      <w:marTop w:val="0"/>
      <w:marBottom w:val="0"/>
      <w:divBdr>
        <w:top w:val="none" w:sz="0" w:space="0" w:color="auto"/>
        <w:left w:val="none" w:sz="0" w:space="0" w:color="auto"/>
        <w:bottom w:val="none" w:sz="0" w:space="0" w:color="auto"/>
        <w:right w:val="none" w:sz="0" w:space="0" w:color="auto"/>
      </w:divBdr>
    </w:div>
    <w:div w:id="377752424">
      <w:bodyDiv w:val="1"/>
      <w:marLeft w:val="0"/>
      <w:marRight w:val="0"/>
      <w:marTop w:val="0"/>
      <w:marBottom w:val="0"/>
      <w:divBdr>
        <w:top w:val="none" w:sz="0" w:space="0" w:color="auto"/>
        <w:left w:val="none" w:sz="0" w:space="0" w:color="auto"/>
        <w:bottom w:val="none" w:sz="0" w:space="0" w:color="auto"/>
        <w:right w:val="none" w:sz="0" w:space="0" w:color="auto"/>
      </w:divBdr>
    </w:div>
    <w:div w:id="382101835">
      <w:bodyDiv w:val="1"/>
      <w:marLeft w:val="0"/>
      <w:marRight w:val="0"/>
      <w:marTop w:val="0"/>
      <w:marBottom w:val="0"/>
      <w:divBdr>
        <w:top w:val="none" w:sz="0" w:space="0" w:color="auto"/>
        <w:left w:val="none" w:sz="0" w:space="0" w:color="auto"/>
        <w:bottom w:val="none" w:sz="0" w:space="0" w:color="auto"/>
        <w:right w:val="none" w:sz="0" w:space="0" w:color="auto"/>
      </w:divBdr>
    </w:div>
    <w:div w:id="382483111">
      <w:bodyDiv w:val="1"/>
      <w:marLeft w:val="0"/>
      <w:marRight w:val="0"/>
      <w:marTop w:val="0"/>
      <w:marBottom w:val="0"/>
      <w:divBdr>
        <w:top w:val="none" w:sz="0" w:space="0" w:color="auto"/>
        <w:left w:val="none" w:sz="0" w:space="0" w:color="auto"/>
        <w:bottom w:val="none" w:sz="0" w:space="0" w:color="auto"/>
        <w:right w:val="none" w:sz="0" w:space="0" w:color="auto"/>
      </w:divBdr>
    </w:div>
    <w:div w:id="389350698">
      <w:bodyDiv w:val="1"/>
      <w:marLeft w:val="0"/>
      <w:marRight w:val="0"/>
      <w:marTop w:val="0"/>
      <w:marBottom w:val="0"/>
      <w:divBdr>
        <w:top w:val="none" w:sz="0" w:space="0" w:color="auto"/>
        <w:left w:val="none" w:sz="0" w:space="0" w:color="auto"/>
        <w:bottom w:val="none" w:sz="0" w:space="0" w:color="auto"/>
        <w:right w:val="none" w:sz="0" w:space="0" w:color="auto"/>
      </w:divBdr>
    </w:div>
    <w:div w:id="389621374">
      <w:bodyDiv w:val="1"/>
      <w:marLeft w:val="0"/>
      <w:marRight w:val="0"/>
      <w:marTop w:val="0"/>
      <w:marBottom w:val="0"/>
      <w:divBdr>
        <w:top w:val="none" w:sz="0" w:space="0" w:color="auto"/>
        <w:left w:val="none" w:sz="0" w:space="0" w:color="auto"/>
        <w:bottom w:val="none" w:sz="0" w:space="0" w:color="auto"/>
        <w:right w:val="none" w:sz="0" w:space="0" w:color="auto"/>
      </w:divBdr>
    </w:div>
    <w:div w:id="408311823">
      <w:bodyDiv w:val="1"/>
      <w:marLeft w:val="0"/>
      <w:marRight w:val="0"/>
      <w:marTop w:val="0"/>
      <w:marBottom w:val="0"/>
      <w:divBdr>
        <w:top w:val="none" w:sz="0" w:space="0" w:color="auto"/>
        <w:left w:val="none" w:sz="0" w:space="0" w:color="auto"/>
        <w:bottom w:val="none" w:sz="0" w:space="0" w:color="auto"/>
        <w:right w:val="none" w:sz="0" w:space="0" w:color="auto"/>
      </w:divBdr>
    </w:div>
    <w:div w:id="409083924">
      <w:bodyDiv w:val="1"/>
      <w:marLeft w:val="0"/>
      <w:marRight w:val="0"/>
      <w:marTop w:val="0"/>
      <w:marBottom w:val="0"/>
      <w:divBdr>
        <w:top w:val="none" w:sz="0" w:space="0" w:color="auto"/>
        <w:left w:val="none" w:sz="0" w:space="0" w:color="auto"/>
        <w:bottom w:val="none" w:sz="0" w:space="0" w:color="auto"/>
        <w:right w:val="none" w:sz="0" w:space="0" w:color="auto"/>
      </w:divBdr>
    </w:div>
    <w:div w:id="428552733">
      <w:bodyDiv w:val="1"/>
      <w:marLeft w:val="0"/>
      <w:marRight w:val="0"/>
      <w:marTop w:val="0"/>
      <w:marBottom w:val="0"/>
      <w:divBdr>
        <w:top w:val="none" w:sz="0" w:space="0" w:color="auto"/>
        <w:left w:val="none" w:sz="0" w:space="0" w:color="auto"/>
        <w:bottom w:val="none" w:sz="0" w:space="0" w:color="auto"/>
        <w:right w:val="none" w:sz="0" w:space="0" w:color="auto"/>
      </w:divBdr>
    </w:div>
    <w:div w:id="455175072">
      <w:bodyDiv w:val="1"/>
      <w:marLeft w:val="0"/>
      <w:marRight w:val="0"/>
      <w:marTop w:val="0"/>
      <w:marBottom w:val="0"/>
      <w:divBdr>
        <w:top w:val="none" w:sz="0" w:space="0" w:color="auto"/>
        <w:left w:val="none" w:sz="0" w:space="0" w:color="auto"/>
        <w:bottom w:val="none" w:sz="0" w:space="0" w:color="auto"/>
        <w:right w:val="none" w:sz="0" w:space="0" w:color="auto"/>
      </w:divBdr>
    </w:div>
    <w:div w:id="475732149">
      <w:bodyDiv w:val="1"/>
      <w:marLeft w:val="0"/>
      <w:marRight w:val="0"/>
      <w:marTop w:val="0"/>
      <w:marBottom w:val="0"/>
      <w:divBdr>
        <w:top w:val="none" w:sz="0" w:space="0" w:color="auto"/>
        <w:left w:val="none" w:sz="0" w:space="0" w:color="auto"/>
        <w:bottom w:val="none" w:sz="0" w:space="0" w:color="auto"/>
        <w:right w:val="none" w:sz="0" w:space="0" w:color="auto"/>
      </w:divBdr>
    </w:div>
    <w:div w:id="478957841">
      <w:bodyDiv w:val="1"/>
      <w:marLeft w:val="0"/>
      <w:marRight w:val="0"/>
      <w:marTop w:val="0"/>
      <w:marBottom w:val="0"/>
      <w:divBdr>
        <w:top w:val="none" w:sz="0" w:space="0" w:color="auto"/>
        <w:left w:val="none" w:sz="0" w:space="0" w:color="auto"/>
        <w:bottom w:val="none" w:sz="0" w:space="0" w:color="auto"/>
        <w:right w:val="none" w:sz="0" w:space="0" w:color="auto"/>
      </w:divBdr>
    </w:div>
    <w:div w:id="482041841">
      <w:bodyDiv w:val="1"/>
      <w:marLeft w:val="0"/>
      <w:marRight w:val="0"/>
      <w:marTop w:val="0"/>
      <w:marBottom w:val="0"/>
      <w:divBdr>
        <w:top w:val="none" w:sz="0" w:space="0" w:color="auto"/>
        <w:left w:val="none" w:sz="0" w:space="0" w:color="auto"/>
        <w:bottom w:val="none" w:sz="0" w:space="0" w:color="auto"/>
        <w:right w:val="none" w:sz="0" w:space="0" w:color="auto"/>
      </w:divBdr>
    </w:div>
    <w:div w:id="499857563">
      <w:bodyDiv w:val="1"/>
      <w:marLeft w:val="0"/>
      <w:marRight w:val="0"/>
      <w:marTop w:val="0"/>
      <w:marBottom w:val="0"/>
      <w:divBdr>
        <w:top w:val="none" w:sz="0" w:space="0" w:color="auto"/>
        <w:left w:val="none" w:sz="0" w:space="0" w:color="auto"/>
        <w:bottom w:val="none" w:sz="0" w:space="0" w:color="auto"/>
        <w:right w:val="none" w:sz="0" w:space="0" w:color="auto"/>
      </w:divBdr>
    </w:div>
    <w:div w:id="505288841">
      <w:bodyDiv w:val="1"/>
      <w:marLeft w:val="0"/>
      <w:marRight w:val="0"/>
      <w:marTop w:val="0"/>
      <w:marBottom w:val="0"/>
      <w:divBdr>
        <w:top w:val="none" w:sz="0" w:space="0" w:color="auto"/>
        <w:left w:val="none" w:sz="0" w:space="0" w:color="auto"/>
        <w:bottom w:val="none" w:sz="0" w:space="0" w:color="auto"/>
        <w:right w:val="none" w:sz="0" w:space="0" w:color="auto"/>
      </w:divBdr>
    </w:div>
    <w:div w:id="517550605">
      <w:bodyDiv w:val="1"/>
      <w:marLeft w:val="0"/>
      <w:marRight w:val="0"/>
      <w:marTop w:val="0"/>
      <w:marBottom w:val="0"/>
      <w:divBdr>
        <w:top w:val="none" w:sz="0" w:space="0" w:color="auto"/>
        <w:left w:val="none" w:sz="0" w:space="0" w:color="auto"/>
        <w:bottom w:val="none" w:sz="0" w:space="0" w:color="auto"/>
        <w:right w:val="none" w:sz="0" w:space="0" w:color="auto"/>
      </w:divBdr>
    </w:div>
    <w:div w:id="526719672">
      <w:bodyDiv w:val="1"/>
      <w:marLeft w:val="0"/>
      <w:marRight w:val="0"/>
      <w:marTop w:val="0"/>
      <w:marBottom w:val="0"/>
      <w:divBdr>
        <w:top w:val="none" w:sz="0" w:space="0" w:color="auto"/>
        <w:left w:val="none" w:sz="0" w:space="0" w:color="auto"/>
        <w:bottom w:val="none" w:sz="0" w:space="0" w:color="auto"/>
        <w:right w:val="none" w:sz="0" w:space="0" w:color="auto"/>
      </w:divBdr>
    </w:div>
    <w:div w:id="527913673">
      <w:bodyDiv w:val="1"/>
      <w:marLeft w:val="0"/>
      <w:marRight w:val="0"/>
      <w:marTop w:val="0"/>
      <w:marBottom w:val="0"/>
      <w:divBdr>
        <w:top w:val="none" w:sz="0" w:space="0" w:color="auto"/>
        <w:left w:val="none" w:sz="0" w:space="0" w:color="auto"/>
        <w:bottom w:val="none" w:sz="0" w:space="0" w:color="auto"/>
        <w:right w:val="none" w:sz="0" w:space="0" w:color="auto"/>
      </w:divBdr>
    </w:div>
    <w:div w:id="532429310">
      <w:bodyDiv w:val="1"/>
      <w:marLeft w:val="0"/>
      <w:marRight w:val="0"/>
      <w:marTop w:val="0"/>
      <w:marBottom w:val="0"/>
      <w:divBdr>
        <w:top w:val="none" w:sz="0" w:space="0" w:color="auto"/>
        <w:left w:val="none" w:sz="0" w:space="0" w:color="auto"/>
        <w:bottom w:val="none" w:sz="0" w:space="0" w:color="auto"/>
        <w:right w:val="none" w:sz="0" w:space="0" w:color="auto"/>
      </w:divBdr>
    </w:div>
    <w:div w:id="538055319">
      <w:bodyDiv w:val="1"/>
      <w:marLeft w:val="0"/>
      <w:marRight w:val="0"/>
      <w:marTop w:val="0"/>
      <w:marBottom w:val="0"/>
      <w:divBdr>
        <w:top w:val="none" w:sz="0" w:space="0" w:color="auto"/>
        <w:left w:val="none" w:sz="0" w:space="0" w:color="auto"/>
        <w:bottom w:val="none" w:sz="0" w:space="0" w:color="auto"/>
        <w:right w:val="none" w:sz="0" w:space="0" w:color="auto"/>
      </w:divBdr>
    </w:div>
    <w:div w:id="559945494">
      <w:bodyDiv w:val="1"/>
      <w:marLeft w:val="0"/>
      <w:marRight w:val="0"/>
      <w:marTop w:val="0"/>
      <w:marBottom w:val="0"/>
      <w:divBdr>
        <w:top w:val="none" w:sz="0" w:space="0" w:color="auto"/>
        <w:left w:val="none" w:sz="0" w:space="0" w:color="auto"/>
        <w:bottom w:val="none" w:sz="0" w:space="0" w:color="auto"/>
        <w:right w:val="none" w:sz="0" w:space="0" w:color="auto"/>
      </w:divBdr>
    </w:div>
    <w:div w:id="57929280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595789680">
      <w:bodyDiv w:val="1"/>
      <w:marLeft w:val="0"/>
      <w:marRight w:val="0"/>
      <w:marTop w:val="0"/>
      <w:marBottom w:val="0"/>
      <w:divBdr>
        <w:top w:val="none" w:sz="0" w:space="0" w:color="auto"/>
        <w:left w:val="none" w:sz="0" w:space="0" w:color="auto"/>
        <w:bottom w:val="none" w:sz="0" w:space="0" w:color="auto"/>
        <w:right w:val="none" w:sz="0" w:space="0" w:color="auto"/>
      </w:divBdr>
    </w:div>
    <w:div w:id="599022562">
      <w:bodyDiv w:val="1"/>
      <w:marLeft w:val="0"/>
      <w:marRight w:val="0"/>
      <w:marTop w:val="0"/>
      <w:marBottom w:val="0"/>
      <w:divBdr>
        <w:top w:val="none" w:sz="0" w:space="0" w:color="auto"/>
        <w:left w:val="none" w:sz="0" w:space="0" w:color="auto"/>
        <w:bottom w:val="none" w:sz="0" w:space="0" w:color="auto"/>
        <w:right w:val="none" w:sz="0" w:space="0" w:color="auto"/>
      </w:divBdr>
    </w:div>
    <w:div w:id="644355335">
      <w:bodyDiv w:val="1"/>
      <w:marLeft w:val="0"/>
      <w:marRight w:val="0"/>
      <w:marTop w:val="0"/>
      <w:marBottom w:val="0"/>
      <w:divBdr>
        <w:top w:val="none" w:sz="0" w:space="0" w:color="auto"/>
        <w:left w:val="none" w:sz="0" w:space="0" w:color="auto"/>
        <w:bottom w:val="none" w:sz="0" w:space="0" w:color="auto"/>
        <w:right w:val="none" w:sz="0" w:space="0" w:color="auto"/>
      </w:divBdr>
    </w:div>
    <w:div w:id="650134385">
      <w:bodyDiv w:val="1"/>
      <w:marLeft w:val="0"/>
      <w:marRight w:val="0"/>
      <w:marTop w:val="0"/>
      <w:marBottom w:val="0"/>
      <w:divBdr>
        <w:top w:val="none" w:sz="0" w:space="0" w:color="auto"/>
        <w:left w:val="none" w:sz="0" w:space="0" w:color="auto"/>
        <w:bottom w:val="none" w:sz="0" w:space="0" w:color="auto"/>
        <w:right w:val="none" w:sz="0" w:space="0" w:color="auto"/>
      </w:divBdr>
    </w:div>
    <w:div w:id="667948762">
      <w:bodyDiv w:val="1"/>
      <w:marLeft w:val="0"/>
      <w:marRight w:val="0"/>
      <w:marTop w:val="0"/>
      <w:marBottom w:val="0"/>
      <w:divBdr>
        <w:top w:val="none" w:sz="0" w:space="0" w:color="auto"/>
        <w:left w:val="none" w:sz="0" w:space="0" w:color="auto"/>
        <w:bottom w:val="none" w:sz="0" w:space="0" w:color="auto"/>
        <w:right w:val="none" w:sz="0" w:space="0" w:color="auto"/>
      </w:divBdr>
    </w:div>
    <w:div w:id="672756227">
      <w:bodyDiv w:val="1"/>
      <w:marLeft w:val="0"/>
      <w:marRight w:val="0"/>
      <w:marTop w:val="0"/>
      <w:marBottom w:val="0"/>
      <w:divBdr>
        <w:top w:val="none" w:sz="0" w:space="0" w:color="auto"/>
        <w:left w:val="none" w:sz="0" w:space="0" w:color="auto"/>
        <w:bottom w:val="none" w:sz="0" w:space="0" w:color="auto"/>
        <w:right w:val="none" w:sz="0" w:space="0" w:color="auto"/>
      </w:divBdr>
    </w:div>
    <w:div w:id="677540925">
      <w:bodyDiv w:val="1"/>
      <w:marLeft w:val="0"/>
      <w:marRight w:val="0"/>
      <w:marTop w:val="0"/>
      <w:marBottom w:val="0"/>
      <w:divBdr>
        <w:top w:val="none" w:sz="0" w:space="0" w:color="auto"/>
        <w:left w:val="none" w:sz="0" w:space="0" w:color="auto"/>
        <w:bottom w:val="none" w:sz="0" w:space="0" w:color="auto"/>
        <w:right w:val="none" w:sz="0" w:space="0" w:color="auto"/>
      </w:divBdr>
    </w:div>
    <w:div w:id="698817896">
      <w:bodyDiv w:val="1"/>
      <w:marLeft w:val="0"/>
      <w:marRight w:val="0"/>
      <w:marTop w:val="0"/>
      <w:marBottom w:val="0"/>
      <w:divBdr>
        <w:top w:val="none" w:sz="0" w:space="0" w:color="auto"/>
        <w:left w:val="none" w:sz="0" w:space="0" w:color="auto"/>
        <w:bottom w:val="none" w:sz="0" w:space="0" w:color="auto"/>
        <w:right w:val="none" w:sz="0" w:space="0" w:color="auto"/>
      </w:divBdr>
    </w:div>
    <w:div w:id="713624978">
      <w:bodyDiv w:val="1"/>
      <w:marLeft w:val="0"/>
      <w:marRight w:val="0"/>
      <w:marTop w:val="0"/>
      <w:marBottom w:val="0"/>
      <w:divBdr>
        <w:top w:val="none" w:sz="0" w:space="0" w:color="auto"/>
        <w:left w:val="none" w:sz="0" w:space="0" w:color="auto"/>
        <w:bottom w:val="none" w:sz="0" w:space="0" w:color="auto"/>
        <w:right w:val="none" w:sz="0" w:space="0" w:color="auto"/>
      </w:divBdr>
    </w:div>
    <w:div w:id="717315474">
      <w:bodyDiv w:val="1"/>
      <w:marLeft w:val="0"/>
      <w:marRight w:val="0"/>
      <w:marTop w:val="0"/>
      <w:marBottom w:val="0"/>
      <w:divBdr>
        <w:top w:val="none" w:sz="0" w:space="0" w:color="auto"/>
        <w:left w:val="none" w:sz="0" w:space="0" w:color="auto"/>
        <w:bottom w:val="none" w:sz="0" w:space="0" w:color="auto"/>
        <w:right w:val="none" w:sz="0" w:space="0" w:color="auto"/>
      </w:divBdr>
    </w:div>
    <w:div w:id="748187431">
      <w:bodyDiv w:val="1"/>
      <w:marLeft w:val="0"/>
      <w:marRight w:val="0"/>
      <w:marTop w:val="0"/>
      <w:marBottom w:val="0"/>
      <w:divBdr>
        <w:top w:val="none" w:sz="0" w:space="0" w:color="auto"/>
        <w:left w:val="none" w:sz="0" w:space="0" w:color="auto"/>
        <w:bottom w:val="none" w:sz="0" w:space="0" w:color="auto"/>
        <w:right w:val="none" w:sz="0" w:space="0" w:color="auto"/>
      </w:divBdr>
    </w:div>
    <w:div w:id="758604902">
      <w:bodyDiv w:val="1"/>
      <w:marLeft w:val="0"/>
      <w:marRight w:val="0"/>
      <w:marTop w:val="0"/>
      <w:marBottom w:val="0"/>
      <w:divBdr>
        <w:top w:val="none" w:sz="0" w:space="0" w:color="auto"/>
        <w:left w:val="none" w:sz="0" w:space="0" w:color="auto"/>
        <w:bottom w:val="none" w:sz="0" w:space="0" w:color="auto"/>
        <w:right w:val="none" w:sz="0" w:space="0" w:color="auto"/>
      </w:divBdr>
    </w:div>
    <w:div w:id="778838583">
      <w:bodyDiv w:val="1"/>
      <w:marLeft w:val="0"/>
      <w:marRight w:val="0"/>
      <w:marTop w:val="0"/>
      <w:marBottom w:val="0"/>
      <w:divBdr>
        <w:top w:val="none" w:sz="0" w:space="0" w:color="auto"/>
        <w:left w:val="none" w:sz="0" w:space="0" w:color="auto"/>
        <w:bottom w:val="none" w:sz="0" w:space="0" w:color="auto"/>
        <w:right w:val="none" w:sz="0" w:space="0" w:color="auto"/>
      </w:divBdr>
    </w:div>
    <w:div w:id="791901891">
      <w:bodyDiv w:val="1"/>
      <w:marLeft w:val="0"/>
      <w:marRight w:val="0"/>
      <w:marTop w:val="0"/>
      <w:marBottom w:val="0"/>
      <w:divBdr>
        <w:top w:val="none" w:sz="0" w:space="0" w:color="auto"/>
        <w:left w:val="none" w:sz="0" w:space="0" w:color="auto"/>
        <w:bottom w:val="none" w:sz="0" w:space="0" w:color="auto"/>
        <w:right w:val="none" w:sz="0" w:space="0" w:color="auto"/>
      </w:divBdr>
    </w:div>
    <w:div w:id="793913857">
      <w:bodyDiv w:val="1"/>
      <w:marLeft w:val="0"/>
      <w:marRight w:val="0"/>
      <w:marTop w:val="0"/>
      <w:marBottom w:val="0"/>
      <w:divBdr>
        <w:top w:val="none" w:sz="0" w:space="0" w:color="auto"/>
        <w:left w:val="none" w:sz="0" w:space="0" w:color="auto"/>
        <w:bottom w:val="none" w:sz="0" w:space="0" w:color="auto"/>
        <w:right w:val="none" w:sz="0" w:space="0" w:color="auto"/>
      </w:divBdr>
    </w:div>
    <w:div w:id="839853539">
      <w:bodyDiv w:val="1"/>
      <w:marLeft w:val="0"/>
      <w:marRight w:val="0"/>
      <w:marTop w:val="0"/>
      <w:marBottom w:val="0"/>
      <w:divBdr>
        <w:top w:val="none" w:sz="0" w:space="0" w:color="auto"/>
        <w:left w:val="none" w:sz="0" w:space="0" w:color="auto"/>
        <w:bottom w:val="none" w:sz="0" w:space="0" w:color="auto"/>
        <w:right w:val="none" w:sz="0" w:space="0" w:color="auto"/>
      </w:divBdr>
    </w:div>
    <w:div w:id="842815243">
      <w:bodyDiv w:val="1"/>
      <w:marLeft w:val="0"/>
      <w:marRight w:val="0"/>
      <w:marTop w:val="0"/>
      <w:marBottom w:val="0"/>
      <w:divBdr>
        <w:top w:val="none" w:sz="0" w:space="0" w:color="auto"/>
        <w:left w:val="none" w:sz="0" w:space="0" w:color="auto"/>
        <w:bottom w:val="none" w:sz="0" w:space="0" w:color="auto"/>
        <w:right w:val="none" w:sz="0" w:space="0" w:color="auto"/>
      </w:divBdr>
    </w:div>
    <w:div w:id="845898570">
      <w:bodyDiv w:val="1"/>
      <w:marLeft w:val="0"/>
      <w:marRight w:val="0"/>
      <w:marTop w:val="0"/>
      <w:marBottom w:val="0"/>
      <w:divBdr>
        <w:top w:val="none" w:sz="0" w:space="0" w:color="auto"/>
        <w:left w:val="none" w:sz="0" w:space="0" w:color="auto"/>
        <w:bottom w:val="none" w:sz="0" w:space="0" w:color="auto"/>
        <w:right w:val="none" w:sz="0" w:space="0" w:color="auto"/>
      </w:divBdr>
    </w:div>
    <w:div w:id="851336027">
      <w:bodyDiv w:val="1"/>
      <w:marLeft w:val="0"/>
      <w:marRight w:val="0"/>
      <w:marTop w:val="0"/>
      <w:marBottom w:val="0"/>
      <w:divBdr>
        <w:top w:val="none" w:sz="0" w:space="0" w:color="auto"/>
        <w:left w:val="none" w:sz="0" w:space="0" w:color="auto"/>
        <w:bottom w:val="none" w:sz="0" w:space="0" w:color="auto"/>
        <w:right w:val="none" w:sz="0" w:space="0" w:color="auto"/>
      </w:divBdr>
    </w:div>
    <w:div w:id="857238940">
      <w:bodyDiv w:val="1"/>
      <w:marLeft w:val="0"/>
      <w:marRight w:val="0"/>
      <w:marTop w:val="0"/>
      <w:marBottom w:val="0"/>
      <w:divBdr>
        <w:top w:val="none" w:sz="0" w:space="0" w:color="auto"/>
        <w:left w:val="none" w:sz="0" w:space="0" w:color="auto"/>
        <w:bottom w:val="none" w:sz="0" w:space="0" w:color="auto"/>
        <w:right w:val="none" w:sz="0" w:space="0" w:color="auto"/>
      </w:divBdr>
    </w:div>
    <w:div w:id="867907562">
      <w:bodyDiv w:val="1"/>
      <w:marLeft w:val="0"/>
      <w:marRight w:val="0"/>
      <w:marTop w:val="0"/>
      <w:marBottom w:val="0"/>
      <w:divBdr>
        <w:top w:val="none" w:sz="0" w:space="0" w:color="auto"/>
        <w:left w:val="none" w:sz="0" w:space="0" w:color="auto"/>
        <w:bottom w:val="none" w:sz="0" w:space="0" w:color="auto"/>
        <w:right w:val="none" w:sz="0" w:space="0" w:color="auto"/>
      </w:divBdr>
    </w:div>
    <w:div w:id="872815109">
      <w:bodyDiv w:val="1"/>
      <w:marLeft w:val="0"/>
      <w:marRight w:val="0"/>
      <w:marTop w:val="0"/>
      <w:marBottom w:val="0"/>
      <w:divBdr>
        <w:top w:val="none" w:sz="0" w:space="0" w:color="auto"/>
        <w:left w:val="none" w:sz="0" w:space="0" w:color="auto"/>
        <w:bottom w:val="none" w:sz="0" w:space="0" w:color="auto"/>
        <w:right w:val="none" w:sz="0" w:space="0" w:color="auto"/>
      </w:divBdr>
    </w:div>
    <w:div w:id="893850753">
      <w:bodyDiv w:val="1"/>
      <w:marLeft w:val="0"/>
      <w:marRight w:val="0"/>
      <w:marTop w:val="0"/>
      <w:marBottom w:val="0"/>
      <w:divBdr>
        <w:top w:val="none" w:sz="0" w:space="0" w:color="auto"/>
        <w:left w:val="none" w:sz="0" w:space="0" w:color="auto"/>
        <w:bottom w:val="none" w:sz="0" w:space="0" w:color="auto"/>
        <w:right w:val="none" w:sz="0" w:space="0" w:color="auto"/>
      </w:divBdr>
    </w:div>
    <w:div w:id="894661683">
      <w:bodyDiv w:val="1"/>
      <w:marLeft w:val="0"/>
      <w:marRight w:val="0"/>
      <w:marTop w:val="0"/>
      <w:marBottom w:val="0"/>
      <w:divBdr>
        <w:top w:val="none" w:sz="0" w:space="0" w:color="auto"/>
        <w:left w:val="none" w:sz="0" w:space="0" w:color="auto"/>
        <w:bottom w:val="none" w:sz="0" w:space="0" w:color="auto"/>
        <w:right w:val="none" w:sz="0" w:space="0" w:color="auto"/>
      </w:divBdr>
    </w:div>
    <w:div w:id="917205105">
      <w:bodyDiv w:val="1"/>
      <w:marLeft w:val="0"/>
      <w:marRight w:val="0"/>
      <w:marTop w:val="0"/>
      <w:marBottom w:val="0"/>
      <w:divBdr>
        <w:top w:val="none" w:sz="0" w:space="0" w:color="auto"/>
        <w:left w:val="none" w:sz="0" w:space="0" w:color="auto"/>
        <w:bottom w:val="none" w:sz="0" w:space="0" w:color="auto"/>
        <w:right w:val="none" w:sz="0" w:space="0" w:color="auto"/>
      </w:divBdr>
    </w:div>
    <w:div w:id="934434842">
      <w:bodyDiv w:val="1"/>
      <w:marLeft w:val="0"/>
      <w:marRight w:val="0"/>
      <w:marTop w:val="0"/>
      <w:marBottom w:val="0"/>
      <w:divBdr>
        <w:top w:val="none" w:sz="0" w:space="0" w:color="auto"/>
        <w:left w:val="none" w:sz="0" w:space="0" w:color="auto"/>
        <w:bottom w:val="none" w:sz="0" w:space="0" w:color="auto"/>
        <w:right w:val="none" w:sz="0" w:space="0" w:color="auto"/>
      </w:divBdr>
    </w:div>
    <w:div w:id="935677357">
      <w:bodyDiv w:val="1"/>
      <w:marLeft w:val="0"/>
      <w:marRight w:val="0"/>
      <w:marTop w:val="0"/>
      <w:marBottom w:val="0"/>
      <w:divBdr>
        <w:top w:val="none" w:sz="0" w:space="0" w:color="auto"/>
        <w:left w:val="none" w:sz="0" w:space="0" w:color="auto"/>
        <w:bottom w:val="none" w:sz="0" w:space="0" w:color="auto"/>
        <w:right w:val="none" w:sz="0" w:space="0" w:color="auto"/>
      </w:divBdr>
    </w:div>
    <w:div w:id="950940609">
      <w:bodyDiv w:val="1"/>
      <w:marLeft w:val="0"/>
      <w:marRight w:val="0"/>
      <w:marTop w:val="0"/>
      <w:marBottom w:val="0"/>
      <w:divBdr>
        <w:top w:val="none" w:sz="0" w:space="0" w:color="auto"/>
        <w:left w:val="none" w:sz="0" w:space="0" w:color="auto"/>
        <w:bottom w:val="none" w:sz="0" w:space="0" w:color="auto"/>
        <w:right w:val="none" w:sz="0" w:space="0" w:color="auto"/>
      </w:divBdr>
    </w:div>
    <w:div w:id="964853391">
      <w:bodyDiv w:val="1"/>
      <w:marLeft w:val="0"/>
      <w:marRight w:val="0"/>
      <w:marTop w:val="0"/>
      <w:marBottom w:val="0"/>
      <w:divBdr>
        <w:top w:val="none" w:sz="0" w:space="0" w:color="auto"/>
        <w:left w:val="none" w:sz="0" w:space="0" w:color="auto"/>
        <w:bottom w:val="none" w:sz="0" w:space="0" w:color="auto"/>
        <w:right w:val="none" w:sz="0" w:space="0" w:color="auto"/>
      </w:divBdr>
    </w:div>
    <w:div w:id="967397606">
      <w:bodyDiv w:val="1"/>
      <w:marLeft w:val="0"/>
      <w:marRight w:val="0"/>
      <w:marTop w:val="0"/>
      <w:marBottom w:val="0"/>
      <w:divBdr>
        <w:top w:val="none" w:sz="0" w:space="0" w:color="auto"/>
        <w:left w:val="none" w:sz="0" w:space="0" w:color="auto"/>
        <w:bottom w:val="none" w:sz="0" w:space="0" w:color="auto"/>
        <w:right w:val="none" w:sz="0" w:space="0" w:color="auto"/>
      </w:divBdr>
    </w:div>
    <w:div w:id="968441050">
      <w:bodyDiv w:val="1"/>
      <w:marLeft w:val="0"/>
      <w:marRight w:val="0"/>
      <w:marTop w:val="0"/>
      <w:marBottom w:val="0"/>
      <w:divBdr>
        <w:top w:val="none" w:sz="0" w:space="0" w:color="auto"/>
        <w:left w:val="none" w:sz="0" w:space="0" w:color="auto"/>
        <w:bottom w:val="none" w:sz="0" w:space="0" w:color="auto"/>
        <w:right w:val="none" w:sz="0" w:space="0" w:color="auto"/>
      </w:divBdr>
    </w:div>
    <w:div w:id="976761217">
      <w:bodyDiv w:val="1"/>
      <w:marLeft w:val="0"/>
      <w:marRight w:val="0"/>
      <w:marTop w:val="0"/>
      <w:marBottom w:val="0"/>
      <w:divBdr>
        <w:top w:val="none" w:sz="0" w:space="0" w:color="auto"/>
        <w:left w:val="none" w:sz="0" w:space="0" w:color="auto"/>
        <w:bottom w:val="none" w:sz="0" w:space="0" w:color="auto"/>
        <w:right w:val="none" w:sz="0" w:space="0" w:color="auto"/>
      </w:divBdr>
    </w:div>
    <w:div w:id="981539257">
      <w:bodyDiv w:val="1"/>
      <w:marLeft w:val="0"/>
      <w:marRight w:val="0"/>
      <w:marTop w:val="0"/>
      <w:marBottom w:val="0"/>
      <w:divBdr>
        <w:top w:val="none" w:sz="0" w:space="0" w:color="auto"/>
        <w:left w:val="none" w:sz="0" w:space="0" w:color="auto"/>
        <w:bottom w:val="none" w:sz="0" w:space="0" w:color="auto"/>
        <w:right w:val="none" w:sz="0" w:space="0" w:color="auto"/>
      </w:divBdr>
    </w:div>
    <w:div w:id="989097045">
      <w:bodyDiv w:val="1"/>
      <w:marLeft w:val="0"/>
      <w:marRight w:val="0"/>
      <w:marTop w:val="0"/>
      <w:marBottom w:val="0"/>
      <w:divBdr>
        <w:top w:val="none" w:sz="0" w:space="0" w:color="auto"/>
        <w:left w:val="none" w:sz="0" w:space="0" w:color="auto"/>
        <w:bottom w:val="none" w:sz="0" w:space="0" w:color="auto"/>
        <w:right w:val="none" w:sz="0" w:space="0" w:color="auto"/>
      </w:divBdr>
    </w:div>
    <w:div w:id="992873735">
      <w:bodyDiv w:val="1"/>
      <w:marLeft w:val="0"/>
      <w:marRight w:val="0"/>
      <w:marTop w:val="0"/>
      <w:marBottom w:val="0"/>
      <w:divBdr>
        <w:top w:val="none" w:sz="0" w:space="0" w:color="auto"/>
        <w:left w:val="none" w:sz="0" w:space="0" w:color="auto"/>
        <w:bottom w:val="none" w:sz="0" w:space="0" w:color="auto"/>
        <w:right w:val="none" w:sz="0" w:space="0" w:color="auto"/>
      </w:divBdr>
    </w:div>
    <w:div w:id="994919516">
      <w:bodyDiv w:val="1"/>
      <w:marLeft w:val="0"/>
      <w:marRight w:val="0"/>
      <w:marTop w:val="0"/>
      <w:marBottom w:val="0"/>
      <w:divBdr>
        <w:top w:val="none" w:sz="0" w:space="0" w:color="auto"/>
        <w:left w:val="none" w:sz="0" w:space="0" w:color="auto"/>
        <w:bottom w:val="none" w:sz="0" w:space="0" w:color="auto"/>
        <w:right w:val="none" w:sz="0" w:space="0" w:color="auto"/>
      </w:divBdr>
    </w:div>
    <w:div w:id="996567120">
      <w:bodyDiv w:val="1"/>
      <w:marLeft w:val="0"/>
      <w:marRight w:val="0"/>
      <w:marTop w:val="0"/>
      <w:marBottom w:val="0"/>
      <w:divBdr>
        <w:top w:val="none" w:sz="0" w:space="0" w:color="auto"/>
        <w:left w:val="none" w:sz="0" w:space="0" w:color="auto"/>
        <w:bottom w:val="none" w:sz="0" w:space="0" w:color="auto"/>
        <w:right w:val="none" w:sz="0" w:space="0" w:color="auto"/>
      </w:divBdr>
    </w:div>
    <w:div w:id="1006326820">
      <w:bodyDiv w:val="1"/>
      <w:marLeft w:val="0"/>
      <w:marRight w:val="0"/>
      <w:marTop w:val="0"/>
      <w:marBottom w:val="0"/>
      <w:divBdr>
        <w:top w:val="none" w:sz="0" w:space="0" w:color="auto"/>
        <w:left w:val="none" w:sz="0" w:space="0" w:color="auto"/>
        <w:bottom w:val="none" w:sz="0" w:space="0" w:color="auto"/>
        <w:right w:val="none" w:sz="0" w:space="0" w:color="auto"/>
      </w:divBdr>
    </w:div>
    <w:div w:id="1012099626">
      <w:bodyDiv w:val="1"/>
      <w:marLeft w:val="0"/>
      <w:marRight w:val="0"/>
      <w:marTop w:val="0"/>
      <w:marBottom w:val="0"/>
      <w:divBdr>
        <w:top w:val="none" w:sz="0" w:space="0" w:color="auto"/>
        <w:left w:val="none" w:sz="0" w:space="0" w:color="auto"/>
        <w:bottom w:val="none" w:sz="0" w:space="0" w:color="auto"/>
        <w:right w:val="none" w:sz="0" w:space="0" w:color="auto"/>
      </w:divBdr>
    </w:div>
    <w:div w:id="1021738704">
      <w:bodyDiv w:val="1"/>
      <w:marLeft w:val="0"/>
      <w:marRight w:val="0"/>
      <w:marTop w:val="0"/>
      <w:marBottom w:val="0"/>
      <w:divBdr>
        <w:top w:val="none" w:sz="0" w:space="0" w:color="auto"/>
        <w:left w:val="none" w:sz="0" w:space="0" w:color="auto"/>
        <w:bottom w:val="none" w:sz="0" w:space="0" w:color="auto"/>
        <w:right w:val="none" w:sz="0" w:space="0" w:color="auto"/>
      </w:divBdr>
    </w:div>
    <w:div w:id="1038748648">
      <w:bodyDiv w:val="1"/>
      <w:marLeft w:val="0"/>
      <w:marRight w:val="0"/>
      <w:marTop w:val="0"/>
      <w:marBottom w:val="0"/>
      <w:divBdr>
        <w:top w:val="none" w:sz="0" w:space="0" w:color="auto"/>
        <w:left w:val="none" w:sz="0" w:space="0" w:color="auto"/>
        <w:bottom w:val="none" w:sz="0" w:space="0" w:color="auto"/>
        <w:right w:val="none" w:sz="0" w:space="0" w:color="auto"/>
      </w:divBdr>
    </w:div>
    <w:div w:id="1044981815">
      <w:bodyDiv w:val="1"/>
      <w:marLeft w:val="0"/>
      <w:marRight w:val="0"/>
      <w:marTop w:val="0"/>
      <w:marBottom w:val="0"/>
      <w:divBdr>
        <w:top w:val="none" w:sz="0" w:space="0" w:color="auto"/>
        <w:left w:val="none" w:sz="0" w:space="0" w:color="auto"/>
        <w:bottom w:val="none" w:sz="0" w:space="0" w:color="auto"/>
        <w:right w:val="none" w:sz="0" w:space="0" w:color="auto"/>
      </w:divBdr>
    </w:div>
    <w:div w:id="1057825261">
      <w:bodyDiv w:val="1"/>
      <w:marLeft w:val="0"/>
      <w:marRight w:val="0"/>
      <w:marTop w:val="0"/>
      <w:marBottom w:val="0"/>
      <w:divBdr>
        <w:top w:val="none" w:sz="0" w:space="0" w:color="auto"/>
        <w:left w:val="none" w:sz="0" w:space="0" w:color="auto"/>
        <w:bottom w:val="none" w:sz="0" w:space="0" w:color="auto"/>
        <w:right w:val="none" w:sz="0" w:space="0" w:color="auto"/>
      </w:divBdr>
    </w:div>
    <w:div w:id="1061950002">
      <w:bodyDiv w:val="1"/>
      <w:marLeft w:val="0"/>
      <w:marRight w:val="0"/>
      <w:marTop w:val="0"/>
      <w:marBottom w:val="0"/>
      <w:divBdr>
        <w:top w:val="none" w:sz="0" w:space="0" w:color="auto"/>
        <w:left w:val="none" w:sz="0" w:space="0" w:color="auto"/>
        <w:bottom w:val="none" w:sz="0" w:space="0" w:color="auto"/>
        <w:right w:val="none" w:sz="0" w:space="0" w:color="auto"/>
      </w:divBdr>
    </w:div>
    <w:div w:id="1062605647">
      <w:bodyDiv w:val="1"/>
      <w:marLeft w:val="0"/>
      <w:marRight w:val="0"/>
      <w:marTop w:val="0"/>
      <w:marBottom w:val="0"/>
      <w:divBdr>
        <w:top w:val="none" w:sz="0" w:space="0" w:color="auto"/>
        <w:left w:val="none" w:sz="0" w:space="0" w:color="auto"/>
        <w:bottom w:val="none" w:sz="0" w:space="0" w:color="auto"/>
        <w:right w:val="none" w:sz="0" w:space="0" w:color="auto"/>
      </w:divBdr>
    </w:div>
    <w:div w:id="1067453352">
      <w:bodyDiv w:val="1"/>
      <w:marLeft w:val="0"/>
      <w:marRight w:val="0"/>
      <w:marTop w:val="0"/>
      <w:marBottom w:val="0"/>
      <w:divBdr>
        <w:top w:val="none" w:sz="0" w:space="0" w:color="auto"/>
        <w:left w:val="none" w:sz="0" w:space="0" w:color="auto"/>
        <w:bottom w:val="none" w:sz="0" w:space="0" w:color="auto"/>
        <w:right w:val="none" w:sz="0" w:space="0" w:color="auto"/>
      </w:divBdr>
    </w:div>
    <w:div w:id="1068384138">
      <w:bodyDiv w:val="1"/>
      <w:marLeft w:val="0"/>
      <w:marRight w:val="0"/>
      <w:marTop w:val="0"/>
      <w:marBottom w:val="0"/>
      <w:divBdr>
        <w:top w:val="none" w:sz="0" w:space="0" w:color="auto"/>
        <w:left w:val="none" w:sz="0" w:space="0" w:color="auto"/>
        <w:bottom w:val="none" w:sz="0" w:space="0" w:color="auto"/>
        <w:right w:val="none" w:sz="0" w:space="0" w:color="auto"/>
      </w:divBdr>
    </w:div>
    <w:div w:id="1072235240">
      <w:bodyDiv w:val="1"/>
      <w:marLeft w:val="0"/>
      <w:marRight w:val="0"/>
      <w:marTop w:val="0"/>
      <w:marBottom w:val="0"/>
      <w:divBdr>
        <w:top w:val="none" w:sz="0" w:space="0" w:color="auto"/>
        <w:left w:val="none" w:sz="0" w:space="0" w:color="auto"/>
        <w:bottom w:val="none" w:sz="0" w:space="0" w:color="auto"/>
        <w:right w:val="none" w:sz="0" w:space="0" w:color="auto"/>
      </w:divBdr>
    </w:div>
    <w:div w:id="1086607787">
      <w:bodyDiv w:val="1"/>
      <w:marLeft w:val="0"/>
      <w:marRight w:val="0"/>
      <w:marTop w:val="0"/>
      <w:marBottom w:val="0"/>
      <w:divBdr>
        <w:top w:val="none" w:sz="0" w:space="0" w:color="auto"/>
        <w:left w:val="none" w:sz="0" w:space="0" w:color="auto"/>
        <w:bottom w:val="none" w:sz="0" w:space="0" w:color="auto"/>
        <w:right w:val="none" w:sz="0" w:space="0" w:color="auto"/>
      </w:divBdr>
    </w:div>
    <w:div w:id="1086877740">
      <w:bodyDiv w:val="1"/>
      <w:marLeft w:val="0"/>
      <w:marRight w:val="0"/>
      <w:marTop w:val="0"/>
      <w:marBottom w:val="0"/>
      <w:divBdr>
        <w:top w:val="none" w:sz="0" w:space="0" w:color="auto"/>
        <w:left w:val="none" w:sz="0" w:space="0" w:color="auto"/>
        <w:bottom w:val="none" w:sz="0" w:space="0" w:color="auto"/>
        <w:right w:val="none" w:sz="0" w:space="0" w:color="auto"/>
      </w:divBdr>
    </w:div>
    <w:div w:id="1106920566">
      <w:bodyDiv w:val="1"/>
      <w:marLeft w:val="0"/>
      <w:marRight w:val="0"/>
      <w:marTop w:val="0"/>
      <w:marBottom w:val="0"/>
      <w:divBdr>
        <w:top w:val="none" w:sz="0" w:space="0" w:color="auto"/>
        <w:left w:val="none" w:sz="0" w:space="0" w:color="auto"/>
        <w:bottom w:val="none" w:sz="0" w:space="0" w:color="auto"/>
        <w:right w:val="none" w:sz="0" w:space="0" w:color="auto"/>
      </w:divBdr>
    </w:div>
    <w:div w:id="1120998021">
      <w:bodyDiv w:val="1"/>
      <w:marLeft w:val="0"/>
      <w:marRight w:val="0"/>
      <w:marTop w:val="0"/>
      <w:marBottom w:val="0"/>
      <w:divBdr>
        <w:top w:val="none" w:sz="0" w:space="0" w:color="auto"/>
        <w:left w:val="none" w:sz="0" w:space="0" w:color="auto"/>
        <w:bottom w:val="none" w:sz="0" w:space="0" w:color="auto"/>
        <w:right w:val="none" w:sz="0" w:space="0" w:color="auto"/>
      </w:divBdr>
    </w:div>
    <w:div w:id="1130784001">
      <w:bodyDiv w:val="1"/>
      <w:marLeft w:val="0"/>
      <w:marRight w:val="0"/>
      <w:marTop w:val="0"/>
      <w:marBottom w:val="0"/>
      <w:divBdr>
        <w:top w:val="none" w:sz="0" w:space="0" w:color="auto"/>
        <w:left w:val="none" w:sz="0" w:space="0" w:color="auto"/>
        <w:bottom w:val="none" w:sz="0" w:space="0" w:color="auto"/>
        <w:right w:val="none" w:sz="0" w:space="0" w:color="auto"/>
      </w:divBdr>
    </w:div>
    <w:div w:id="1145439928">
      <w:bodyDiv w:val="1"/>
      <w:marLeft w:val="0"/>
      <w:marRight w:val="0"/>
      <w:marTop w:val="0"/>
      <w:marBottom w:val="0"/>
      <w:divBdr>
        <w:top w:val="none" w:sz="0" w:space="0" w:color="auto"/>
        <w:left w:val="none" w:sz="0" w:space="0" w:color="auto"/>
        <w:bottom w:val="none" w:sz="0" w:space="0" w:color="auto"/>
        <w:right w:val="none" w:sz="0" w:space="0" w:color="auto"/>
      </w:divBdr>
    </w:div>
    <w:div w:id="1154031610">
      <w:bodyDiv w:val="1"/>
      <w:marLeft w:val="0"/>
      <w:marRight w:val="0"/>
      <w:marTop w:val="0"/>
      <w:marBottom w:val="0"/>
      <w:divBdr>
        <w:top w:val="none" w:sz="0" w:space="0" w:color="auto"/>
        <w:left w:val="none" w:sz="0" w:space="0" w:color="auto"/>
        <w:bottom w:val="none" w:sz="0" w:space="0" w:color="auto"/>
        <w:right w:val="none" w:sz="0" w:space="0" w:color="auto"/>
      </w:divBdr>
    </w:div>
    <w:div w:id="1171524394">
      <w:bodyDiv w:val="1"/>
      <w:marLeft w:val="0"/>
      <w:marRight w:val="0"/>
      <w:marTop w:val="0"/>
      <w:marBottom w:val="0"/>
      <w:divBdr>
        <w:top w:val="none" w:sz="0" w:space="0" w:color="auto"/>
        <w:left w:val="none" w:sz="0" w:space="0" w:color="auto"/>
        <w:bottom w:val="none" w:sz="0" w:space="0" w:color="auto"/>
        <w:right w:val="none" w:sz="0" w:space="0" w:color="auto"/>
      </w:divBdr>
    </w:div>
    <w:div w:id="1183589319">
      <w:bodyDiv w:val="1"/>
      <w:marLeft w:val="0"/>
      <w:marRight w:val="0"/>
      <w:marTop w:val="0"/>
      <w:marBottom w:val="0"/>
      <w:divBdr>
        <w:top w:val="none" w:sz="0" w:space="0" w:color="auto"/>
        <w:left w:val="none" w:sz="0" w:space="0" w:color="auto"/>
        <w:bottom w:val="none" w:sz="0" w:space="0" w:color="auto"/>
        <w:right w:val="none" w:sz="0" w:space="0" w:color="auto"/>
      </w:divBdr>
    </w:div>
    <w:div w:id="1188256097">
      <w:bodyDiv w:val="1"/>
      <w:marLeft w:val="0"/>
      <w:marRight w:val="0"/>
      <w:marTop w:val="0"/>
      <w:marBottom w:val="0"/>
      <w:divBdr>
        <w:top w:val="none" w:sz="0" w:space="0" w:color="auto"/>
        <w:left w:val="none" w:sz="0" w:space="0" w:color="auto"/>
        <w:bottom w:val="none" w:sz="0" w:space="0" w:color="auto"/>
        <w:right w:val="none" w:sz="0" w:space="0" w:color="auto"/>
      </w:divBdr>
    </w:div>
    <w:div w:id="1213691513">
      <w:bodyDiv w:val="1"/>
      <w:marLeft w:val="0"/>
      <w:marRight w:val="0"/>
      <w:marTop w:val="0"/>
      <w:marBottom w:val="0"/>
      <w:divBdr>
        <w:top w:val="none" w:sz="0" w:space="0" w:color="auto"/>
        <w:left w:val="none" w:sz="0" w:space="0" w:color="auto"/>
        <w:bottom w:val="none" w:sz="0" w:space="0" w:color="auto"/>
        <w:right w:val="none" w:sz="0" w:space="0" w:color="auto"/>
      </w:divBdr>
    </w:div>
    <w:div w:id="1219897028">
      <w:bodyDiv w:val="1"/>
      <w:marLeft w:val="0"/>
      <w:marRight w:val="0"/>
      <w:marTop w:val="0"/>
      <w:marBottom w:val="0"/>
      <w:divBdr>
        <w:top w:val="none" w:sz="0" w:space="0" w:color="auto"/>
        <w:left w:val="none" w:sz="0" w:space="0" w:color="auto"/>
        <w:bottom w:val="none" w:sz="0" w:space="0" w:color="auto"/>
        <w:right w:val="none" w:sz="0" w:space="0" w:color="auto"/>
      </w:divBdr>
    </w:div>
    <w:div w:id="1221478692">
      <w:bodyDiv w:val="1"/>
      <w:marLeft w:val="0"/>
      <w:marRight w:val="0"/>
      <w:marTop w:val="0"/>
      <w:marBottom w:val="0"/>
      <w:divBdr>
        <w:top w:val="none" w:sz="0" w:space="0" w:color="auto"/>
        <w:left w:val="none" w:sz="0" w:space="0" w:color="auto"/>
        <w:bottom w:val="none" w:sz="0" w:space="0" w:color="auto"/>
        <w:right w:val="none" w:sz="0" w:space="0" w:color="auto"/>
      </w:divBdr>
    </w:div>
    <w:div w:id="1223176516">
      <w:bodyDiv w:val="1"/>
      <w:marLeft w:val="0"/>
      <w:marRight w:val="0"/>
      <w:marTop w:val="0"/>
      <w:marBottom w:val="0"/>
      <w:divBdr>
        <w:top w:val="none" w:sz="0" w:space="0" w:color="auto"/>
        <w:left w:val="none" w:sz="0" w:space="0" w:color="auto"/>
        <w:bottom w:val="none" w:sz="0" w:space="0" w:color="auto"/>
        <w:right w:val="none" w:sz="0" w:space="0" w:color="auto"/>
      </w:divBdr>
    </w:div>
    <w:div w:id="1223323912">
      <w:bodyDiv w:val="1"/>
      <w:marLeft w:val="0"/>
      <w:marRight w:val="0"/>
      <w:marTop w:val="0"/>
      <w:marBottom w:val="0"/>
      <w:divBdr>
        <w:top w:val="none" w:sz="0" w:space="0" w:color="auto"/>
        <w:left w:val="none" w:sz="0" w:space="0" w:color="auto"/>
        <w:bottom w:val="none" w:sz="0" w:space="0" w:color="auto"/>
        <w:right w:val="none" w:sz="0" w:space="0" w:color="auto"/>
      </w:divBdr>
    </w:div>
    <w:div w:id="1234702771">
      <w:bodyDiv w:val="1"/>
      <w:marLeft w:val="0"/>
      <w:marRight w:val="0"/>
      <w:marTop w:val="0"/>
      <w:marBottom w:val="0"/>
      <w:divBdr>
        <w:top w:val="none" w:sz="0" w:space="0" w:color="auto"/>
        <w:left w:val="none" w:sz="0" w:space="0" w:color="auto"/>
        <w:bottom w:val="none" w:sz="0" w:space="0" w:color="auto"/>
        <w:right w:val="none" w:sz="0" w:space="0" w:color="auto"/>
      </w:divBdr>
    </w:div>
    <w:div w:id="1240628821">
      <w:bodyDiv w:val="1"/>
      <w:marLeft w:val="0"/>
      <w:marRight w:val="0"/>
      <w:marTop w:val="0"/>
      <w:marBottom w:val="0"/>
      <w:divBdr>
        <w:top w:val="none" w:sz="0" w:space="0" w:color="auto"/>
        <w:left w:val="none" w:sz="0" w:space="0" w:color="auto"/>
        <w:bottom w:val="none" w:sz="0" w:space="0" w:color="auto"/>
        <w:right w:val="none" w:sz="0" w:space="0" w:color="auto"/>
      </w:divBdr>
    </w:div>
    <w:div w:id="1243295340">
      <w:bodyDiv w:val="1"/>
      <w:marLeft w:val="0"/>
      <w:marRight w:val="0"/>
      <w:marTop w:val="0"/>
      <w:marBottom w:val="0"/>
      <w:divBdr>
        <w:top w:val="none" w:sz="0" w:space="0" w:color="auto"/>
        <w:left w:val="none" w:sz="0" w:space="0" w:color="auto"/>
        <w:bottom w:val="none" w:sz="0" w:space="0" w:color="auto"/>
        <w:right w:val="none" w:sz="0" w:space="0" w:color="auto"/>
      </w:divBdr>
    </w:div>
    <w:div w:id="1268927848">
      <w:bodyDiv w:val="1"/>
      <w:marLeft w:val="0"/>
      <w:marRight w:val="0"/>
      <w:marTop w:val="0"/>
      <w:marBottom w:val="0"/>
      <w:divBdr>
        <w:top w:val="none" w:sz="0" w:space="0" w:color="auto"/>
        <w:left w:val="none" w:sz="0" w:space="0" w:color="auto"/>
        <w:bottom w:val="none" w:sz="0" w:space="0" w:color="auto"/>
        <w:right w:val="none" w:sz="0" w:space="0" w:color="auto"/>
      </w:divBdr>
    </w:div>
    <w:div w:id="1273437342">
      <w:bodyDiv w:val="1"/>
      <w:marLeft w:val="0"/>
      <w:marRight w:val="0"/>
      <w:marTop w:val="0"/>
      <w:marBottom w:val="0"/>
      <w:divBdr>
        <w:top w:val="none" w:sz="0" w:space="0" w:color="auto"/>
        <w:left w:val="none" w:sz="0" w:space="0" w:color="auto"/>
        <w:bottom w:val="none" w:sz="0" w:space="0" w:color="auto"/>
        <w:right w:val="none" w:sz="0" w:space="0" w:color="auto"/>
      </w:divBdr>
    </w:div>
    <w:div w:id="1275484477">
      <w:bodyDiv w:val="1"/>
      <w:marLeft w:val="0"/>
      <w:marRight w:val="0"/>
      <w:marTop w:val="0"/>
      <w:marBottom w:val="0"/>
      <w:divBdr>
        <w:top w:val="none" w:sz="0" w:space="0" w:color="auto"/>
        <w:left w:val="none" w:sz="0" w:space="0" w:color="auto"/>
        <w:bottom w:val="none" w:sz="0" w:space="0" w:color="auto"/>
        <w:right w:val="none" w:sz="0" w:space="0" w:color="auto"/>
      </w:divBdr>
    </w:div>
    <w:div w:id="1294554128">
      <w:bodyDiv w:val="1"/>
      <w:marLeft w:val="0"/>
      <w:marRight w:val="0"/>
      <w:marTop w:val="0"/>
      <w:marBottom w:val="0"/>
      <w:divBdr>
        <w:top w:val="none" w:sz="0" w:space="0" w:color="auto"/>
        <w:left w:val="none" w:sz="0" w:space="0" w:color="auto"/>
        <w:bottom w:val="none" w:sz="0" w:space="0" w:color="auto"/>
        <w:right w:val="none" w:sz="0" w:space="0" w:color="auto"/>
      </w:divBdr>
    </w:div>
    <w:div w:id="1319964220">
      <w:bodyDiv w:val="1"/>
      <w:marLeft w:val="0"/>
      <w:marRight w:val="0"/>
      <w:marTop w:val="0"/>
      <w:marBottom w:val="0"/>
      <w:divBdr>
        <w:top w:val="none" w:sz="0" w:space="0" w:color="auto"/>
        <w:left w:val="none" w:sz="0" w:space="0" w:color="auto"/>
        <w:bottom w:val="none" w:sz="0" w:space="0" w:color="auto"/>
        <w:right w:val="none" w:sz="0" w:space="0" w:color="auto"/>
      </w:divBdr>
    </w:div>
    <w:div w:id="1322276147">
      <w:bodyDiv w:val="1"/>
      <w:marLeft w:val="0"/>
      <w:marRight w:val="0"/>
      <w:marTop w:val="0"/>
      <w:marBottom w:val="0"/>
      <w:divBdr>
        <w:top w:val="none" w:sz="0" w:space="0" w:color="auto"/>
        <w:left w:val="none" w:sz="0" w:space="0" w:color="auto"/>
        <w:bottom w:val="none" w:sz="0" w:space="0" w:color="auto"/>
        <w:right w:val="none" w:sz="0" w:space="0" w:color="auto"/>
      </w:divBdr>
    </w:div>
    <w:div w:id="1335113041">
      <w:bodyDiv w:val="1"/>
      <w:marLeft w:val="0"/>
      <w:marRight w:val="0"/>
      <w:marTop w:val="0"/>
      <w:marBottom w:val="0"/>
      <w:divBdr>
        <w:top w:val="none" w:sz="0" w:space="0" w:color="auto"/>
        <w:left w:val="none" w:sz="0" w:space="0" w:color="auto"/>
        <w:bottom w:val="none" w:sz="0" w:space="0" w:color="auto"/>
        <w:right w:val="none" w:sz="0" w:space="0" w:color="auto"/>
      </w:divBdr>
    </w:div>
    <w:div w:id="1346177683">
      <w:bodyDiv w:val="1"/>
      <w:marLeft w:val="0"/>
      <w:marRight w:val="0"/>
      <w:marTop w:val="0"/>
      <w:marBottom w:val="0"/>
      <w:divBdr>
        <w:top w:val="none" w:sz="0" w:space="0" w:color="auto"/>
        <w:left w:val="none" w:sz="0" w:space="0" w:color="auto"/>
        <w:bottom w:val="none" w:sz="0" w:space="0" w:color="auto"/>
        <w:right w:val="none" w:sz="0" w:space="0" w:color="auto"/>
      </w:divBdr>
    </w:div>
    <w:div w:id="1351763421">
      <w:bodyDiv w:val="1"/>
      <w:marLeft w:val="0"/>
      <w:marRight w:val="0"/>
      <w:marTop w:val="0"/>
      <w:marBottom w:val="0"/>
      <w:divBdr>
        <w:top w:val="none" w:sz="0" w:space="0" w:color="auto"/>
        <w:left w:val="none" w:sz="0" w:space="0" w:color="auto"/>
        <w:bottom w:val="none" w:sz="0" w:space="0" w:color="auto"/>
        <w:right w:val="none" w:sz="0" w:space="0" w:color="auto"/>
      </w:divBdr>
    </w:div>
    <w:div w:id="1359811367">
      <w:bodyDiv w:val="1"/>
      <w:marLeft w:val="0"/>
      <w:marRight w:val="0"/>
      <w:marTop w:val="0"/>
      <w:marBottom w:val="0"/>
      <w:divBdr>
        <w:top w:val="none" w:sz="0" w:space="0" w:color="auto"/>
        <w:left w:val="none" w:sz="0" w:space="0" w:color="auto"/>
        <w:bottom w:val="none" w:sz="0" w:space="0" w:color="auto"/>
        <w:right w:val="none" w:sz="0" w:space="0" w:color="auto"/>
      </w:divBdr>
    </w:div>
    <w:div w:id="1361664409">
      <w:bodyDiv w:val="1"/>
      <w:marLeft w:val="0"/>
      <w:marRight w:val="0"/>
      <w:marTop w:val="0"/>
      <w:marBottom w:val="0"/>
      <w:divBdr>
        <w:top w:val="none" w:sz="0" w:space="0" w:color="auto"/>
        <w:left w:val="none" w:sz="0" w:space="0" w:color="auto"/>
        <w:bottom w:val="none" w:sz="0" w:space="0" w:color="auto"/>
        <w:right w:val="none" w:sz="0" w:space="0" w:color="auto"/>
      </w:divBdr>
    </w:div>
    <w:div w:id="1378118448">
      <w:bodyDiv w:val="1"/>
      <w:marLeft w:val="0"/>
      <w:marRight w:val="0"/>
      <w:marTop w:val="0"/>
      <w:marBottom w:val="0"/>
      <w:divBdr>
        <w:top w:val="none" w:sz="0" w:space="0" w:color="auto"/>
        <w:left w:val="none" w:sz="0" w:space="0" w:color="auto"/>
        <w:bottom w:val="none" w:sz="0" w:space="0" w:color="auto"/>
        <w:right w:val="none" w:sz="0" w:space="0" w:color="auto"/>
      </w:divBdr>
    </w:div>
    <w:div w:id="1387099953">
      <w:bodyDiv w:val="1"/>
      <w:marLeft w:val="0"/>
      <w:marRight w:val="0"/>
      <w:marTop w:val="0"/>
      <w:marBottom w:val="0"/>
      <w:divBdr>
        <w:top w:val="none" w:sz="0" w:space="0" w:color="auto"/>
        <w:left w:val="none" w:sz="0" w:space="0" w:color="auto"/>
        <w:bottom w:val="none" w:sz="0" w:space="0" w:color="auto"/>
        <w:right w:val="none" w:sz="0" w:space="0" w:color="auto"/>
      </w:divBdr>
    </w:div>
    <w:div w:id="1387951184">
      <w:bodyDiv w:val="1"/>
      <w:marLeft w:val="0"/>
      <w:marRight w:val="0"/>
      <w:marTop w:val="0"/>
      <w:marBottom w:val="0"/>
      <w:divBdr>
        <w:top w:val="none" w:sz="0" w:space="0" w:color="auto"/>
        <w:left w:val="none" w:sz="0" w:space="0" w:color="auto"/>
        <w:bottom w:val="none" w:sz="0" w:space="0" w:color="auto"/>
        <w:right w:val="none" w:sz="0" w:space="0" w:color="auto"/>
      </w:divBdr>
    </w:div>
    <w:div w:id="1414661049">
      <w:bodyDiv w:val="1"/>
      <w:marLeft w:val="0"/>
      <w:marRight w:val="0"/>
      <w:marTop w:val="0"/>
      <w:marBottom w:val="0"/>
      <w:divBdr>
        <w:top w:val="none" w:sz="0" w:space="0" w:color="auto"/>
        <w:left w:val="none" w:sz="0" w:space="0" w:color="auto"/>
        <w:bottom w:val="none" w:sz="0" w:space="0" w:color="auto"/>
        <w:right w:val="none" w:sz="0" w:space="0" w:color="auto"/>
      </w:divBdr>
    </w:div>
    <w:div w:id="1430076970">
      <w:bodyDiv w:val="1"/>
      <w:marLeft w:val="0"/>
      <w:marRight w:val="0"/>
      <w:marTop w:val="0"/>
      <w:marBottom w:val="0"/>
      <w:divBdr>
        <w:top w:val="none" w:sz="0" w:space="0" w:color="auto"/>
        <w:left w:val="none" w:sz="0" w:space="0" w:color="auto"/>
        <w:bottom w:val="none" w:sz="0" w:space="0" w:color="auto"/>
        <w:right w:val="none" w:sz="0" w:space="0" w:color="auto"/>
      </w:divBdr>
    </w:div>
    <w:div w:id="1436709097">
      <w:bodyDiv w:val="1"/>
      <w:marLeft w:val="0"/>
      <w:marRight w:val="0"/>
      <w:marTop w:val="0"/>
      <w:marBottom w:val="0"/>
      <w:divBdr>
        <w:top w:val="none" w:sz="0" w:space="0" w:color="auto"/>
        <w:left w:val="none" w:sz="0" w:space="0" w:color="auto"/>
        <w:bottom w:val="none" w:sz="0" w:space="0" w:color="auto"/>
        <w:right w:val="none" w:sz="0" w:space="0" w:color="auto"/>
      </w:divBdr>
    </w:div>
    <w:div w:id="1442528350">
      <w:bodyDiv w:val="1"/>
      <w:marLeft w:val="0"/>
      <w:marRight w:val="0"/>
      <w:marTop w:val="0"/>
      <w:marBottom w:val="0"/>
      <w:divBdr>
        <w:top w:val="none" w:sz="0" w:space="0" w:color="auto"/>
        <w:left w:val="none" w:sz="0" w:space="0" w:color="auto"/>
        <w:bottom w:val="none" w:sz="0" w:space="0" w:color="auto"/>
        <w:right w:val="none" w:sz="0" w:space="0" w:color="auto"/>
      </w:divBdr>
    </w:div>
    <w:div w:id="1443377588">
      <w:bodyDiv w:val="1"/>
      <w:marLeft w:val="0"/>
      <w:marRight w:val="0"/>
      <w:marTop w:val="0"/>
      <w:marBottom w:val="0"/>
      <w:divBdr>
        <w:top w:val="none" w:sz="0" w:space="0" w:color="auto"/>
        <w:left w:val="none" w:sz="0" w:space="0" w:color="auto"/>
        <w:bottom w:val="none" w:sz="0" w:space="0" w:color="auto"/>
        <w:right w:val="none" w:sz="0" w:space="0" w:color="auto"/>
      </w:divBdr>
    </w:div>
    <w:div w:id="1473255947">
      <w:bodyDiv w:val="1"/>
      <w:marLeft w:val="0"/>
      <w:marRight w:val="0"/>
      <w:marTop w:val="0"/>
      <w:marBottom w:val="0"/>
      <w:divBdr>
        <w:top w:val="none" w:sz="0" w:space="0" w:color="auto"/>
        <w:left w:val="none" w:sz="0" w:space="0" w:color="auto"/>
        <w:bottom w:val="none" w:sz="0" w:space="0" w:color="auto"/>
        <w:right w:val="none" w:sz="0" w:space="0" w:color="auto"/>
      </w:divBdr>
    </w:div>
    <w:div w:id="1486815875">
      <w:bodyDiv w:val="1"/>
      <w:marLeft w:val="0"/>
      <w:marRight w:val="0"/>
      <w:marTop w:val="0"/>
      <w:marBottom w:val="0"/>
      <w:divBdr>
        <w:top w:val="none" w:sz="0" w:space="0" w:color="auto"/>
        <w:left w:val="none" w:sz="0" w:space="0" w:color="auto"/>
        <w:bottom w:val="none" w:sz="0" w:space="0" w:color="auto"/>
        <w:right w:val="none" w:sz="0" w:space="0" w:color="auto"/>
      </w:divBdr>
    </w:div>
    <w:div w:id="1495146270">
      <w:bodyDiv w:val="1"/>
      <w:marLeft w:val="0"/>
      <w:marRight w:val="0"/>
      <w:marTop w:val="0"/>
      <w:marBottom w:val="0"/>
      <w:divBdr>
        <w:top w:val="none" w:sz="0" w:space="0" w:color="auto"/>
        <w:left w:val="none" w:sz="0" w:space="0" w:color="auto"/>
        <w:bottom w:val="none" w:sz="0" w:space="0" w:color="auto"/>
        <w:right w:val="none" w:sz="0" w:space="0" w:color="auto"/>
      </w:divBdr>
    </w:div>
    <w:div w:id="1500734137">
      <w:bodyDiv w:val="1"/>
      <w:marLeft w:val="0"/>
      <w:marRight w:val="0"/>
      <w:marTop w:val="0"/>
      <w:marBottom w:val="0"/>
      <w:divBdr>
        <w:top w:val="none" w:sz="0" w:space="0" w:color="auto"/>
        <w:left w:val="none" w:sz="0" w:space="0" w:color="auto"/>
        <w:bottom w:val="none" w:sz="0" w:space="0" w:color="auto"/>
        <w:right w:val="none" w:sz="0" w:space="0" w:color="auto"/>
      </w:divBdr>
    </w:div>
    <w:div w:id="1503741558">
      <w:bodyDiv w:val="1"/>
      <w:marLeft w:val="0"/>
      <w:marRight w:val="0"/>
      <w:marTop w:val="0"/>
      <w:marBottom w:val="0"/>
      <w:divBdr>
        <w:top w:val="none" w:sz="0" w:space="0" w:color="auto"/>
        <w:left w:val="none" w:sz="0" w:space="0" w:color="auto"/>
        <w:bottom w:val="none" w:sz="0" w:space="0" w:color="auto"/>
        <w:right w:val="none" w:sz="0" w:space="0" w:color="auto"/>
      </w:divBdr>
    </w:div>
    <w:div w:id="1504591708">
      <w:bodyDiv w:val="1"/>
      <w:marLeft w:val="0"/>
      <w:marRight w:val="0"/>
      <w:marTop w:val="0"/>
      <w:marBottom w:val="0"/>
      <w:divBdr>
        <w:top w:val="none" w:sz="0" w:space="0" w:color="auto"/>
        <w:left w:val="none" w:sz="0" w:space="0" w:color="auto"/>
        <w:bottom w:val="none" w:sz="0" w:space="0" w:color="auto"/>
        <w:right w:val="none" w:sz="0" w:space="0" w:color="auto"/>
      </w:divBdr>
    </w:div>
    <w:div w:id="1543635442">
      <w:bodyDiv w:val="1"/>
      <w:marLeft w:val="0"/>
      <w:marRight w:val="0"/>
      <w:marTop w:val="0"/>
      <w:marBottom w:val="0"/>
      <w:divBdr>
        <w:top w:val="none" w:sz="0" w:space="0" w:color="auto"/>
        <w:left w:val="none" w:sz="0" w:space="0" w:color="auto"/>
        <w:bottom w:val="none" w:sz="0" w:space="0" w:color="auto"/>
        <w:right w:val="none" w:sz="0" w:space="0" w:color="auto"/>
      </w:divBdr>
    </w:div>
    <w:div w:id="1545870609">
      <w:bodyDiv w:val="1"/>
      <w:marLeft w:val="0"/>
      <w:marRight w:val="0"/>
      <w:marTop w:val="0"/>
      <w:marBottom w:val="0"/>
      <w:divBdr>
        <w:top w:val="none" w:sz="0" w:space="0" w:color="auto"/>
        <w:left w:val="none" w:sz="0" w:space="0" w:color="auto"/>
        <w:bottom w:val="none" w:sz="0" w:space="0" w:color="auto"/>
        <w:right w:val="none" w:sz="0" w:space="0" w:color="auto"/>
      </w:divBdr>
    </w:div>
    <w:div w:id="1549031994">
      <w:bodyDiv w:val="1"/>
      <w:marLeft w:val="0"/>
      <w:marRight w:val="0"/>
      <w:marTop w:val="0"/>
      <w:marBottom w:val="0"/>
      <w:divBdr>
        <w:top w:val="none" w:sz="0" w:space="0" w:color="auto"/>
        <w:left w:val="none" w:sz="0" w:space="0" w:color="auto"/>
        <w:bottom w:val="none" w:sz="0" w:space="0" w:color="auto"/>
        <w:right w:val="none" w:sz="0" w:space="0" w:color="auto"/>
      </w:divBdr>
    </w:div>
    <w:div w:id="1556623794">
      <w:bodyDiv w:val="1"/>
      <w:marLeft w:val="0"/>
      <w:marRight w:val="0"/>
      <w:marTop w:val="0"/>
      <w:marBottom w:val="0"/>
      <w:divBdr>
        <w:top w:val="none" w:sz="0" w:space="0" w:color="auto"/>
        <w:left w:val="none" w:sz="0" w:space="0" w:color="auto"/>
        <w:bottom w:val="none" w:sz="0" w:space="0" w:color="auto"/>
        <w:right w:val="none" w:sz="0" w:space="0" w:color="auto"/>
      </w:divBdr>
    </w:div>
    <w:div w:id="1561552860">
      <w:bodyDiv w:val="1"/>
      <w:marLeft w:val="0"/>
      <w:marRight w:val="0"/>
      <w:marTop w:val="0"/>
      <w:marBottom w:val="0"/>
      <w:divBdr>
        <w:top w:val="none" w:sz="0" w:space="0" w:color="auto"/>
        <w:left w:val="none" w:sz="0" w:space="0" w:color="auto"/>
        <w:bottom w:val="none" w:sz="0" w:space="0" w:color="auto"/>
        <w:right w:val="none" w:sz="0" w:space="0" w:color="auto"/>
      </w:divBdr>
    </w:div>
    <w:div w:id="1566529080">
      <w:bodyDiv w:val="1"/>
      <w:marLeft w:val="0"/>
      <w:marRight w:val="0"/>
      <w:marTop w:val="0"/>
      <w:marBottom w:val="0"/>
      <w:divBdr>
        <w:top w:val="none" w:sz="0" w:space="0" w:color="auto"/>
        <w:left w:val="none" w:sz="0" w:space="0" w:color="auto"/>
        <w:bottom w:val="none" w:sz="0" w:space="0" w:color="auto"/>
        <w:right w:val="none" w:sz="0" w:space="0" w:color="auto"/>
      </w:divBdr>
    </w:div>
    <w:div w:id="1577088178">
      <w:bodyDiv w:val="1"/>
      <w:marLeft w:val="0"/>
      <w:marRight w:val="0"/>
      <w:marTop w:val="0"/>
      <w:marBottom w:val="0"/>
      <w:divBdr>
        <w:top w:val="none" w:sz="0" w:space="0" w:color="auto"/>
        <w:left w:val="none" w:sz="0" w:space="0" w:color="auto"/>
        <w:bottom w:val="none" w:sz="0" w:space="0" w:color="auto"/>
        <w:right w:val="none" w:sz="0" w:space="0" w:color="auto"/>
      </w:divBdr>
    </w:div>
    <w:div w:id="1591622172">
      <w:bodyDiv w:val="1"/>
      <w:marLeft w:val="0"/>
      <w:marRight w:val="0"/>
      <w:marTop w:val="0"/>
      <w:marBottom w:val="0"/>
      <w:divBdr>
        <w:top w:val="none" w:sz="0" w:space="0" w:color="auto"/>
        <w:left w:val="none" w:sz="0" w:space="0" w:color="auto"/>
        <w:bottom w:val="none" w:sz="0" w:space="0" w:color="auto"/>
        <w:right w:val="none" w:sz="0" w:space="0" w:color="auto"/>
      </w:divBdr>
    </w:div>
    <w:div w:id="1596205661">
      <w:bodyDiv w:val="1"/>
      <w:marLeft w:val="0"/>
      <w:marRight w:val="0"/>
      <w:marTop w:val="0"/>
      <w:marBottom w:val="0"/>
      <w:divBdr>
        <w:top w:val="none" w:sz="0" w:space="0" w:color="auto"/>
        <w:left w:val="none" w:sz="0" w:space="0" w:color="auto"/>
        <w:bottom w:val="none" w:sz="0" w:space="0" w:color="auto"/>
        <w:right w:val="none" w:sz="0" w:space="0" w:color="auto"/>
      </w:divBdr>
    </w:div>
    <w:div w:id="1600522520">
      <w:bodyDiv w:val="1"/>
      <w:marLeft w:val="0"/>
      <w:marRight w:val="0"/>
      <w:marTop w:val="0"/>
      <w:marBottom w:val="0"/>
      <w:divBdr>
        <w:top w:val="none" w:sz="0" w:space="0" w:color="auto"/>
        <w:left w:val="none" w:sz="0" w:space="0" w:color="auto"/>
        <w:bottom w:val="none" w:sz="0" w:space="0" w:color="auto"/>
        <w:right w:val="none" w:sz="0" w:space="0" w:color="auto"/>
      </w:divBdr>
    </w:div>
    <w:div w:id="1607929876">
      <w:bodyDiv w:val="1"/>
      <w:marLeft w:val="0"/>
      <w:marRight w:val="0"/>
      <w:marTop w:val="0"/>
      <w:marBottom w:val="0"/>
      <w:divBdr>
        <w:top w:val="none" w:sz="0" w:space="0" w:color="auto"/>
        <w:left w:val="none" w:sz="0" w:space="0" w:color="auto"/>
        <w:bottom w:val="none" w:sz="0" w:space="0" w:color="auto"/>
        <w:right w:val="none" w:sz="0" w:space="0" w:color="auto"/>
      </w:divBdr>
    </w:div>
    <w:div w:id="1611161344">
      <w:bodyDiv w:val="1"/>
      <w:marLeft w:val="0"/>
      <w:marRight w:val="0"/>
      <w:marTop w:val="0"/>
      <w:marBottom w:val="0"/>
      <w:divBdr>
        <w:top w:val="none" w:sz="0" w:space="0" w:color="auto"/>
        <w:left w:val="none" w:sz="0" w:space="0" w:color="auto"/>
        <w:bottom w:val="none" w:sz="0" w:space="0" w:color="auto"/>
        <w:right w:val="none" w:sz="0" w:space="0" w:color="auto"/>
      </w:divBdr>
    </w:div>
    <w:div w:id="1638299235">
      <w:bodyDiv w:val="1"/>
      <w:marLeft w:val="0"/>
      <w:marRight w:val="0"/>
      <w:marTop w:val="0"/>
      <w:marBottom w:val="0"/>
      <w:divBdr>
        <w:top w:val="none" w:sz="0" w:space="0" w:color="auto"/>
        <w:left w:val="none" w:sz="0" w:space="0" w:color="auto"/>
        <w:bottom w:val="none" w:sz="0" w:space="0" w:color="auto"/>
        <w:right w:val="none" w:sz="0" w:space="0" w:color="auto"/>
      </w:divBdr>
    </w:div>
    <w:div w:id="1644697577">
      <w:bodyDiv w:val="1"/>
      <w:marLeft w:val="0"/>
      <w:marRight w:val="0"/>
      <w:marTop w:val="0"/>
      <w:marBottom w:val="0"/>
      <w:divBdr>
        <w:top w:val="none" w:sz="0" w:space="0" w:color="auto"/>
        <w:left w:val="none" w:sz="0" w:space="0" w:color="auto"/>
        <w:bottom w:val="none" w:sz="0" w:space="0" w:color="auto"/>
        <w:right w:val="none" w:sz="0" w:space="0" w:color="auto"/>
      </w:divBdr>
    </w:div>
    <w:div w:id="1644851801">
      <w:bodyDiv w:val="1"/>
      <w:marLeft w:val="0"/>
      <w:marRight w:val="0"/>
      <w:marTop w:val="0"/>
      <w:marBottom w:val="0"/>
      <w:divBdr>
        <w:top w:val="none" w:sz="0" w:space="0" w:color="auto"/>
        <w:left w:val="none" w:sz="0" w:space="0" w:color="auto"/>
        <w:bottom w:val="none" w:sz="0" w:space="0" w:color="auto"/>
        <w:right w:val="none" w:sz="0" w:space="0" w:color="auto"/>
      </w:divBdr>
    </w:div>
    <w:div w:id="1644888460">
      <w:bodyDiv w:val="1"/>
      <w:marLeft w:val="0"/>
      <w:marRight w:val="0"/>
      <w:marTop w:val="0"/>
      <w:marBottom w:val="0"/>
      <w:divBdr>
        <w:top w:val="none" w:sz="0" w:space="0" w:color="auto"/>
        <w:left w:val="none" w:sz="0" w:space="0" w:color="auto"/>
        <w:bottom w:val="none" w:sz="0" w:space="0" w:color="auto"/>
        <w:right w:val="none" w:sz="0" w:space="0" w:color="auto"/>
      </w:divBdr>
    </w:div>
    <w:div w:id="1647472442">
      <w:bodyDiv w:val="1"/>
      <w:marLeft w:val="0"/>
      <w:marRight w:val="0"/>
      <w:marTop w:val="0"/>
      <w:marBottom w:val="0"/>
      <w:divBdr>
        <w:top w:val="none" w:sz="0" w:space="0" w:color="auto"/>
        <w:left w:val="none" w:sz="0" w:space="0" w:color="auto"/>
        <w:bottom w:val="none" w:sz="0" w:space="0" w:color="auto"/>
        <w:right w:val="none" w:sz="0" w:space="0" w:color="auto"/>
      </w:divBdr>
    </w:div>
    <w:div w:id="1654144935">
      <w:bodyDiv w:val="1"/>
      <w:marLeft w:val="0"/>
      <w:marRight w:val="0"/>
      <w:marTop w:val="0"/>
      <w:marBottom w:val="0"/>
      <w:divBdr>
        <w:top w:val="none" w:sz="0" w:space="0" w:color="auto"/>
        <w:left w:val="none" w:sz="0" w:space="0" w:color="auto"/>
        <w:bottom w:val="none" w:sz="0" w:space="0" w:color="auto"/>
        <w:right w:val="none" w:sz="0" w:space="0" w:color="auto"/>
      </w:divBdr>
    </w:div>
    <w:div w:id="1662346260">
      <w:bodyDiv w:val="1"/>
      <w:marLeft w:val="0"/>
      <w:marRight w:val="0"/>
      <w:marTop w:val="0"/>
      <w:marBottom w:val="0"/>
      <w:divBdr>
        <w:top w:val="none" w:sz="0" w:space="0" w:color="auto"/>
        <w:left w:val="none" w:sz="0" w:space="0" w:color="auto"/>
        <w:bottom w:val="none" w:sz="0" w:space="0" w:color="auto"/>
        <w:right w:val="none" w:sz="0" w:space="0" w:color="auto"/>
      </w:divBdr>
    </w:div>
    <w:div w:id="1663662267">
      <w:bodyDiv w:val="1"/>
      <w:marLeft w:val="0"/>
      <w:marRight w:val="0"/>
      <w:marTop w:val="0"/>
      <w:marBottom w:val="0"/>
      <w:divBdr>
        <w:top w:val="none" w:sz="0" w:space="0" w:color="auto"/>
        <w:left w:val="none" w:sz="0" w:space="0" w:color="auto"/>
        <w:bottom w:val="none" w:sz="0" w:space="0" w:color="auto"/>
        <w:right w:val="none" w:sz="0" w:space="0" w:color="auto"/>
      </w:divBdr>
    </w:div>
    <w:div w:id="1667635159">
      <w:bodyDiv w:val="1"/>
      <w:marLeft w:val="0"/>
      <w:marRight w:val="0"/>
      <w:marTop w:val="0"/>
      <w:marBottom w:val="0"/>
      <w:divBdr>
        <w:top w:val="none" w:sz="0" w:space="0" w:color="auto"/>
        <w:left w:val="none" w:sz="0" w:space="0" w:color="auto"/>
        <w:bottom w:val="none" w:sz="0" w:space="0" w:color="auto"/>
        <w:right w:val="none" w:sz="0" w:space="0" w:color="auto"/>
      </w:divBdr>
    </w:div>
    <w:div w:id="1669674197">
      <w:bodyDiv w:val="1"/>
      <w:marLeft w:val="0"/>
      <w:marRight w:val="0"/>
      <w:marTop w:val="0"/>
      <w:marBottom w:val="0"/>
      <w:divBdr>
        <w:top w:val="none" w:sz="0" w:space="0" w:color="auto"/>
        <w:left w:val="none" w:sz="0" w:space="0" w:color="auto"/>
        <w:bottom w:val="none" w:sz="0" w:space="0" w:color="auto"/>
        <w:right w:val="none" w:sz="0" w:space="0" w:color="auto"/>
      </w:divBdr>
    </w:div>
    <w:div w:id="1694766877">
      <w:bodyDiv w:val="1"/>
      <w:marLeft w:val="0"/>
      <w:marRight w:val="0"/>
      <w:marTop w:val="0"/>
      <w:marBottom w:val="0"/>
      <w:divBdr>
        <w:top w:val="none" w:sz="0" w:space="0" w:color="auto"/>
        <w:left w:val="none" w:sz="0" w:space="0" w:color="auto"/>
        <w:bottom w:val="none" w:sz="0" w:space="0" w:color="auto"/>
        <w:right w:val="none" w:sz="0" w:space="0" w:color="auto"/>
      </w:divBdr>
    </w:div>
    <w:div w:id="1702121312">
      <w:bodyDiv w:val="1"/>
      <w:marLeft w:val="0"/>
      <w:marRight w:val="0"/>
      <w:marTop w:val="0"/>
      <w:marBottom w:val="0"/>
      <w:divBdr>
        <w:top w:val="none" w:sz="0" w:space="0" w:color="auto"/>
        <w:left w:val="none" w:sz="0" w:space="0" w:color="auto"/>
        <w:bottom w:val="none" w:sz="0" w:space="0" w:color="auto"/>
        <w:right w:val="none" w:sz="0" w:space="0" w:color="auto"/>
      </w:divBdr>
    </w:div>
    <w:div w:id="1702781123">
      <w:bodyDiv w:val="1"/>
      <w:marLeft w:val="0"/>
      <w:marRight w:val="0"/>
      <w:marTop w:val="0"/>
      <w:marBottom w:val="0"/>
      <w:divBdr>
        <w:top w:val="none" w:sz="0" w:space="0" w:color="auto"/>
        <w:left w:val="none" w:sz="0" w:space="0" w:color="auto"/>
        <w:bottom w:val="none" w:sz="0" w:space="0" w:color="auto"/>
        <w:right w:val="none" w:sz="0" w:space="0" w:color="auto"/>
      </w:divBdr>
    </w:div>
    <w:div w:id="1706059817">
      <w:bodyDiv w:val="1"/>
      <w:marLeft w:val="0"/>
      <w:marRight w:val="0"/>
      <w:marTop w:val="0"/>
      <w:marBottom w:val="0"/>
      <w:divBdr>
        <w:top w:val="none" w:sz="0" w:space="0" w:color="auto"/>
        <w:left w:val="none" w:sz="0" w:space="0" w:color="auto"/>
        <w:bottom w:val="none" w:sz="0" w:space="0" w:color="auto"/>
        <w:right w:val="none" w:sz="0" w:space="0" w:color="auto"/>
      </w:divBdr>
    </w:div>
    <w:div w:id="1711417411">
      <w:bodyDiv w:val="1"/>
      <w:marLeft w:val="0"/>
      <w:marRight w:val="0"/>
      <w:marTop w:val="0"/>
      <w:marBottom w:val="0"/>
      <w:divBdr>
        <w:top w:val="none" w:sz="0" w:space="0" w:color="auto"/>
        <w:left w:val="none" w:sz="0" w:space="0" w:color="auto"/>
        <w:bottom w:val="none" w:sz="0" w:space="0" w:color="auto"/>
        <w:right w:val="none" w:sz="0" w:space="0" w:color="auto"/>
      </w:divBdr>
    </w:div>
    <w:div w:id="1713925219">
      <w:bodyDiv w:val="1"/>
      <w:marLeft w:val="0"/>
      <w:marRight w:val="0"/>
      <w:marTop w:val="0"/>
      <w:marBottom w:val="0"/>
      <w:divBdr>
        <w:top w:val="none" w:sz="0" w:space="0" w:color="auto"/>
        <w:left w:val="none" w:sz="0" w:space="0" w:color="auto"/>
        <w:bottom w:val="none" w:sz="0" w:space="0" w:color="auto"/>
        <w:right w:val="none" w:sz="0" w:space="0" w:color="auto"/>
      </w:divBdr>
    </w:div>
    <w:div w:id="1734503506">
      <w:bodyDiv w:val="1"/>
      <w:marLeft w:val="0"/>
      <w:marRight w:val="0"/>
      <w:marTop w:val="0"/>
      <w:marBottom w:val="0"/>
      <w:divBdr>
        <w:top w:val="none" w:sz="0" w:space="0" w:color="auto"/>
        <w:left w:val="none" w:sz="0" w:space="0" w:color="auto"/>
        <w:bottom w:val="none" w:sz="0" w:space="0" w:color="auto"/>
        <w:right w:val="none" w:sz="0" w:space="0" w:color="auto"/>
      </w:divBdr>
    </w:div>
    <w:div w:id="1736273762">
      <w:bodyDiv w:val="1"/>
      <w:marLeft w:val="0"/>
      <w:marRight w:val="0"/>
      <w:marTop w:val="0"/>
      <w:marBottom w:val="0"/>
      <w:divBdr>
        <w:top w:val="none" w:sz="0" w:space="0" w:color="auto"/>
        <w:left w:val="none" w:sz="0" w:space="0" w:color="auto"/>
        <w:bottom w:val="none" w:sz="0" w:space="0" w:color="auto"/>
        <w:right w:val="none" w:sz="0" w:space="0" w:color="auto"/>
      </w:divBdr>
    </w:div>
    <w:div w:id="1740443366">
      <w:bodyDiv w:val="1"/>
      <w:marLeft w:val="0"/>
      <w:marRight w:val="0"/>
      <w:marTop w:val="0"/>
      <w:marBottom w:val="0"/>
      <w:divBdr>
        <w:top w:val="none" w:sz="0" w:space="0" w:color="auto"/>
        <w:left w:val="none" w:sz="0" w:space="0" w:color="auto"/>
        <w:bottom w:val="none" w:sz="0" w:space="0" w:color="auto"/>
        <w:right w:val="none" w:sz="0" w:space="0" w:color="auto"/>
      </w:divBdr>
    </w:div>
    <w:div w:id="1772780711">
      <w:bodyDiv w:val="1"/>
      <w:marLeft w:val="0"/>
      <w:marRight w:val="0"/>
      <w:marTop w:val="0"/>
      <w:marBottom w:val="0"/>
      <w:divBdr>
        <w:top w:val="none" w:sz="0" w:space="0" w:color="auto"/>
        <w:left w:val="none" w:sz="0" w:space="0" w:color="auto"/>
        <w:bottom w:val="none" w:sz="0" w:space="0" w:color="auto"/>
        <w:right w:val="none" w:sz="0" w:space="0" w:color="auto"/>
      </w:divBdr>
    </w:div>
    <w:div w:id="1775783503">
      <w:bodyDiv w:val="1"/>
      <w:marLeft w:val="0"/>
      <w:marRight w:val="0"/>
      <w:marTop w:val="0"/>
      <w:marBottom w:val="0"/>
      <w:divBdr>
        <w:top w:val="none" w:sz="0" w:space="0" w:color="auto"/>
        <w:left w:val="none" w:sz="0" w:space="0" w:color="auto"/>
        <w:bottom w:val="none" w:sz="0" w:space="0" w:color="auto"/>
        <w:right w:val="none" w:sz="0" w:space="0" w:color="auto"/>
      </w:divBdr>
    </w:div>
    <w:div w:id="1778407399">
      <w:bodyDiv w:val="1"/>
      <w:marLeft w:val="0"/>
      <w:marRight w:val="0"/>
      <w:marTop w:val="0"/>
      <w:marBottom w:val="0"/>
      <w:divBdr>
        <w:top w:val="none" w:sz="0" w:space="0" w:color="auto"/>
        <w:left w:val="none" w:sz="0" w:space="0" w:color="auto"/>
        <w:bottom w:val="none" w:sz="0" w:space="0" w:color="auto"/>
        <w:right w:val="none" w:sz="0" w:space="0" w:color="auto"/>
      </w:divBdr>
    </w:div>
    <w:div w:id="1787892691">
      <w:bodyDiv w:val="1"/>
      <w:marLeft w:val="0"/>
      <w:marRight w:val="0"/>
      <w:marTop w:val="0"/>
      <w:marBottom w:val="0"/>
      <w:divBdr>
        <w:top w:val="none" w:sz="0" w:space="0" w:color="auto"/>
        <w:left w:val="none" w:sz="0" w:space="0" w:color="auto"/>
        <w:bottom w:val="none" w:sz="0" w:space="0" w:color="auto"/>
        <w:right w:val="none" w:sz="0" w:space="0" w:color="auto"/>
      </w:divBdr>
    </w:div>
    <w:div w:id="1797333219">
      <w:bodyDiv w:val="1"/>
      <w:marLeft w:val="0"/>
      <w:marRight w:val="0"/>
      <w:marTop w:val="0"/>
      <w:marBottom w:val="0"/>
      <w:divBdr>
        <w:top w:val="none" w:sz="0" w:space="0" w:color="auto"/>
        <w:left w:val="none" w:sz="0" w:space="0" w:color="auto"/>
        <w:bottom w:val="none" w:sz="0" w:space="0" w:color="auto"/>
        <w:right w:val="none" w:sz="0" w:space="0" w:color="auto"/>
      </w:divBdr>
    </w:div>
    <w:div w:id="1799519894">
      <w:bodyDiv w:val="1"/>
      <w:marLeft w:val="0"/>
      <w:marRight w:val="0"/>
      <w:marTop w:val="0"/>
      <w:marBottom w:val="0"/>
      <w:divBdr>
        <w:top w:val="none" w:sz="0" w:space="0" w:color="auto"/>
        <w:left w:val="none" w:sz="0" w:space="0" w:color="auto"/>
        <w:bottom w:val="none" w:sz="0" w:space="0" w:color="auto"/>
        <w:right w:val="none" w:sz="0" w:space="0" w:color="auto"/>
      </w:divBdr>
    </w:div>
    <w:div w:id="1812205805">
      <w:bodyDiv w:val="1"/>
      <w:marLeft w:val="0"/>
      <w:marRight w:val="0"/>
      <w:marTop w:val="0"/>
      <w:marBottom w:val="0"/>
      <w:divBdr>
        <w:top w:val="none" w:sz="0" w:space="0" w:color="auto"/>
        <w:left w:val="none" w:sz="0" w:space="0" w:color="auto"/>
        <w:bottom w:val="none" w:sz="0" w:space="0" w:color="auto"/>
        <w:right w:val="none" w:sz="0" w:space="0" w:color="auto"/>
      </w:divBdr>
    </w:div>
    <w:div w:id="1815020634">
      <w:bodyDiv w:val="1"/>
      <w:marLeft w:val="0"/>
      <w:marRight w:val="0"/>
      <w:marTop w:val="0"/>
      <w:marBottom w:val="0"/>
      <w:divBdr>
        <w:top w:val="none" w:sz="0" w:space="0" w:color="auto"/>
        <w:left w:val="none" w:sz="0" w:space="0" w:color="auto"/>
        <w:bottom w:val="none" w:sz="0" w:space="0" w:color="auto"/>
        <w:right w:val="none" w:sz="0" w:space="0" w:color="auto"/>
      </w:divBdr>
    </w:div>
    <w:div w:id="1816483822">
      <w:bodyDiv w:val="1"/>
      <w:marLeft w:val="0"/>
      <w:marRight w:val="0"/>
      <w:marTop w:val="0"/>
      <w:marBottom w:val="0"/>
      <w:divBdr>
        <w:top w:val="none" w:sz="0" w:space="0" w:color="auto"/>
        <w:left w:val="none" w:sz="0" w:space="0" w:color="auto"/>
        <w:bottom w:val="none" w:sz="0" w:space="0" w:color="auto"/>
        <w:right w:val="none" w:sz="0" w:space="0" w:color="auto"/>
      </w:divBdr>
    </w:div>
    <w:div w:id="1824269560">
      <w:bodyDiv w:val="1"/>
      <w:marLeft w:val="0"/>
      <w:marRight w:val="0"/>
      <w:marTop w:val="0"/>
      <w:marBottom w:val="0"/>
      <w:divBdr>
        <w:top w:val="none" w:sz="0" w:space="0" w:color="auto"/>
        <w:left w:val="none" w:sz="0" w:space="0" w:color="auto"/>
        <w:bottom w:val="none" w:sz="0" w:space="0" w:color="auto"/>
        <w:right w:val="none" w:sz="0" w:space="0" w:color="auto"/>
      </w:divBdr>
    </w:div>
    <w:div w:id="1824661912">
      <w:bodyDiv w:val="1"/>
      <w:marLeft w:val="0"/>
      <w:marRight w:val="0"/>
      <w:marTop w:val="0"/>
      <w:marBottom w:val="0"/>
      <w:divBdr>
        <w:top w:val="none" w:sz="0" w:space="0" w:color="auto"/>
        <w:left w:val="none" w:sz="0" w:space="0" w:color="auto"/>
        <w:bottom w:val="none" w:sz="0" w:space="0" w:color="auto"/>
        <w:right w:val="none" w:sz="0" w:space="0" w:color="auto"/>
      </w:divBdr>
    </w:div>
    <w:div w:id="1825269339">
      <w:bodyDiv w:val="1"/>
      <w:marLeft w:val="0"/>
      <w:marRight w:val="0"/>
      <w:marTop w:val="0"/>
      <w:marBottom w:val="0"/>
      <w:divBdr>
        <w:top w:val="none" w:sz="0" w:space="0" w:color="auto"/>
        <w:left w:val="none" w:sz="0" w:space="0" w:color="auto"/>
        <w:bottom w:val="none" w:sz="0" w:space="0" w:color="auto"/>
        <w:right w:val="none" w:sz="0" w:space="0" w:color="auto"/>
      </w:divBdr>
    </w:div>
    <w:div w:id="1832601366">
      <w:bodyDiv w:val="1"/>
      <w:marLeft w:val="0"/>
      <w:marRight w:val="0"/>
      <w:marTop w:val="0"/>
      <w:marBottom w:val="0"/>
      <w:divBdr>
        <w:top w:val="none" w:sz="0" w:space="0" w:color="auto"/>
        <w:left w:val="none" w:sz="0" w:space="0" w:color="auto"/>
        <w:bottom w:val="none" w:sz="0" w:space="0" w:color="auto"/>
        <w:right w:val="none" w:sz="0" w:space="0" w:color="auto"/>
      </w:divBdr>
    </w:div>
    <w:div w:id="1836798608">
      <w:bodyDiv w:val="1"/>
      <w:marLeft w:val="0"/>
      <w:marRight w:val="0"/>
      <w:marTop w:val="0"/>
      <w:marBottom w:val="0"/>
      <w:divBdr>
        <w:top w:val="none" w:sz="0" w:space="0" w:color="auto"/>
        <w:left w:val="none" w:sz="0" w:space="0" w:color="auto"/>
        <w:bottom w:val="none" w:sz="0" w:space="0" w:color="auto"/>
        <w:right w:val="none" w:sz="0" w:space="0" w:color="auto"/>
      </w:divBdr>
    </w:div>
    <w:div w:id="1840391342">
      <w:bodyDiv w:val="1"/>
      <w:marLeft w:val="0"/>
      <w:marRight w:val="0"/>
      <w:marTop w:val="0"/>
      <w:marBottom w:val="0"/>
      <w:divBdr>
        <w:top w:val="none" w:sz="0" w:space="0" w:color="auto"/>
        <w:left w:val="none" w:sz="0" w:space="0" w:color="auto"/>
        <w:bottom w:val="none" w:sz="0" w:space="0" w:color="auto"/>
        <w:right w:val="none" w:sz="0" w:space="0" w:color="auto"/>
      </w:divBdr>
    </w:div>
    <w:div w:id="1848708425">
      <w:bodyDiv w:val="1"/>
      <w:marLeft w:val="0"/>
      <w:marRight w:val="0"/>
      <w:marTop w:val="0"/>
      <w:marBottom w:val="0"/>
      <w:divBdr>
        <w:top w:val="none" w:sz="0" w:space="0" w:color="auto"/>
        <w:left w:val="none" w:sz="0" w:space="0" w:color="auto"/>
        <w:bottom w:val="none" w:sz="0" w:space="0" w:color="auto"/>
        <w:right w:val="none" w:sz="0" w:space="0" w:color="auto"/>
      </w:divBdr>
    </w:div>
    <w:div w:id="1854613273">
      <w:bodyDiv w:val="1"/>
      <w:marLeft w:val="0"/>
      <w:marRight w:val="0"/>
      <w:marTop w:val="0"/>
      <w:marBottom w:val="0"/>
      <w:divBdr>
        <w:top w:val="none" w:sz="0" w:space="0" w:color="auto"/>
        <w:left w:val="none" w:sz="0" w:space="0" w:color="auto"/>
        <w:bottom w:val="none" w:sz="0" w:space="0" w:color="auto"/>
        <w:right w:val="none" w:sz="0" w:space="0" w:color="auto"/>
      </w:divBdr>
    </w:div>
    <w:div w:id="1882088152">
      <w:bodyDiv w:val="1"/>
      <w:marLeft w:val="0"/>
      <w:marRight w:val="0"/>
      <w:marTop w:val="0"/>
      <w:marBottom w:val="0"/>
      <w:divBdr>
        <w:top w:val="none" w:sz="0" w:space="0" w:color="auto"/>
        <w:left w:val="none" w:sz="0" w:space="0" w:color="auto"/>
        <w:bottom w:val="none" w:sz="0" w:space="0" w:color="auto"/>
        <w:right w:val="none" w:sz="0" w:space="0" w:color="auto"/>
      </w:divBdr>
    </w:div>
    <w:div w:id="1889805456">
      <w:bodyDiv w:val="1"/>
      <w:marLeft w:val="0"/>
      <w:marRight w:val="0"/>
      <w:marTop w:val="0"/>
      <w:marBottom w:val="0"/>
      <w:divBdr>
        <w:top w:val="none" w:sz="0" w:space="0" w:color="auto"/>
        <w:left w:val="none" w:sz="0" w:space="0" w:color="auto"/>
        <w:bottom w:val="none" w:sz="0" w:space="0" w:color="auto"/>
        <w:right w:val="none" w:sz="0" w:space="0" w:color="auto"/>
      </w:divBdr>
    </w:div>
    <w:div w:id="1896231666">
      <w:bodyDiv w:val="1"/>
      <w:marLeft w:val="0"/>
      <w:marRight w:val="0"/>
      <w:marTop w:val="0"/>
      <w:marBottom w:val="0"/>
      <w:divBdr>
        <w:top w:val="none" w:sz="0" w:space="0" w:color="auto"/>
        <w:left w:val="none" w:sz="0" w:space="0" w:color="auto"/>
        <w:bottom w:val="none" w:sz="0" w:space="0" w:color="auto"/>
        <w:right w:val="none" w:sz="0" w:space="0" w:color="auto"/>
      </w:divBdr>
    </w:div>
    <w:div w:id="1910537715">
      <w:bodyDiv w:val="1"/>
      <w:marLeft w:val="0"/>
      <w:marRight w:val="0"/>
      <w:marTop w:val="0"/>
      <w:marBottom w:val="0"/>
      <w:divBdr>
        <w:top w:val="none" w:sz="0" w:space="0" w:color="auto"/>
        <w:left w:val="none" w:sz="0" w:space="0" w:color="auto"/>
        <w:bottom w:val="none" w:sz="0" w:space="0" w:color="auto"/>
        <w:right w:val="none" w:sz="0" w:space="0" w:color="auto"/>
      </w:divBdr>
    </w:div>
    <w:div w:id="1939483019">
      <w:bodyDiv w:val="1"/>
      <w:marLeft w:val="0"/>
      <w:marRight w:val="0"/>
      <w:marTop w:val="0"/>
      <w:marBottom w:val="0"/>
      <w:divBdr>
        <w:top w:val="none" w:sz="0" w:space="0" w:color="auto"/>
        <w:left w:val="none" w:sz="0" w:space="0" w:color="auto"/>
        <w:bottom w:val="none" w:sz="0" w:space="0" w:color="auto"/>
        <w:right w:val="none" w:sz="0" w:space="0" w:color="auto"/>
      </w:divBdr>
    </w:div>
    <w:div w:id="1954745158">
      <w:bodyDiv w:val="1"/>
      <w:marLeft w:val="0"/>
      <w:marRight w:val="0"/>
      <w:marTop w:val="0"/>
      <w:marBottom w:val="0"/>
      <w:divBdr>
        <w:top w:val="none" w:sz="0" w:space="0" w:color="auto"/>
        <w:left w:val="none" w:sz="0" w:space="0" w:color="auto"/>
        <w:bottom w:val="none" w:sz="0" w:space="0" w:color="auto"/>
        <w:right w:val="none" w:sz="0" w:space="0" w:color="auto"/>
      </w:divBdr>
    </w:div>
    <w:div w:id="1960137930">
      <w:bodyDiv w:val="1"/>
      <w:marLeft w:val="0"/>
      <w:marRight w:val="0"/>
      <w:marTop w:val="0"/>
      <w:marBottom w:val="0"/>
      <w:divBdr>
        <w:top w:val="none" w:sz="0" w:space="0" w:color="auto"/>
        <w:left w:val="none" w:sz="0" w:space="0" w:color="auto"/>
        <w:bottom w:val="none" w:sz="0" w:space="0" w:color="auto"/>
        <w:right w:val="none" w:sz="0" w:space="0" w:color="auto"/>
      </w:divBdr>
    </w:div>
    <w:div w:id="1990597493">
      <w:bodyDiv w:val="1"/>
      <w:marLeft w:val="0"/>
      <w:marRight w:val="0"/>
      <w:marTop w:val="0"/>
      <w:marBottom w:val="0"/>
      <w:divBdr>
        <w:top w:val="none" w:sz="0" w:space="0" w:color="auto"/>
        <w:left w:val="none" w:sz="0" w:space="0" w:color="auto"/>
        <w:bottom w:val="none" w:sz="0" w:space="0" w:color="auto"/>
        <w:right w:val="none" w:sz="0" w:space="0" w:color="auto"/>
      </w:divBdr>
    </w:div>
    <w:div w:id="1994218142">
      <w:bodyDiv w:val="1"/>
      <w:marLeft w:val="0"/>
      <w:marRight w:val="0"/>
      <w:marTop w:val="0"/>
      <w:marBottom w:val="0"/>
      <w:divBdr>
        <w:top w:val="none" w:sz="0" w:space="0" w:color="auto"/>
        <w:left w:val="none" w:sz="0" w:space="0" w:color="auto"/>
        <w:bottom w:val="none" w:sz="0" w:space="0" w:color="auto"/>
        <w:right w:val="none" w:sz="0" w:space="0" w:color="auto"/>
      </w:divBdr>
    </w:div>
    <w:div w:id="1998221836">
      <w:bodyDiv w:val="1"/>
      <w:marLeft w:val="0"/>
      <w:marRight w:val="0"/>
      <w:marTop w:val="0"/>
      <w:marBottom w:val="0"/>
      <w:divBdr>
        <w:top w:val="none" w:sz="0" w:space="0" w:color="auto"/>
        <w:left w:val="none" w:sz="0" w:space="0" w:color="auto"/>
        <w:bottom w:val="none" w:sz="0" w:space="0" w:color="auto"/>
        <w:right w:val="none" w:sz="0" w:space="0" w:color="auto"/>
      </w:divBdr>
    </w:div>
    <w:div w:id="2009627945">
      <w:bodyDiv w:val="1"/>
      <w:marLeft w:val="0"/>
      <w:marRight w:val="0"/>
      <w:marTop w:val="0"/>
      <w:marBottom w:val="0"/>
      <w:divBdr>
        <w:top w:val="none" w:sz="0" w:space="0" w:color="auto"/>
        <w:left w:val="none" w:sz="0" w:space="0" w:color="auto"/>
        <w:bottom w:val="none" w:sz="0" w:space="0" w:color="auto"/>
        <w:right w:val="none" w:sz="0" w:space="0" w:color="auto"/>
      </w:divBdr>
    </w:div>
    <w:div w:id="2014257684">
      <w:bodyDiv w:val="1"/>
      <w:marLeft w:val="0"/>
      <w:marRight w:val="0"/>
      <w:marTop w:val="0"/>
      <w:marBottom w:val="0"/>
      <w:divBdr>
        <w:top w:val="none" w:sz="0" w:space="0" w:color="auto"/>
        <w:left w:val="none" w:sz="0" w:space="0" w:color="auto"/>
        <w:bottom w:val="none" w:sz="0" w:space="0" w:color="auto"/>
        <w:right w:val="none" w:sz="0" w:space="0" w:color="auto"/>
      </w:divBdr>
    </w:div>
    <w:div w:id="2021933484">
      <w:bodyDiv w:val="1"/>
      <w:marLeft w:val="0"/>
      <w:marRight w:val="0"/>
      <w:marTop w:val="0"/>
      <w:marBottom w:val="0"/>
      <w:divBdr>
        <w:top w:val="none" w:sz="0" w:space="0" w:color="auto"/>
        <w:left w:val="none" w:sz="0" w:space="0" w:color="auto"/>
        <w:bottom w:val="none" w:sz="0" w:space="0" w:color="auto"/>
        <w:right w:val="none" w:sz="0" w:space="0" w:color="auto"/>
      </w:divBdr>
    </w:div>
    <w:div w:id="2024670425">
      <w:bodyDiv w:val="1"/>
      <w:marLeft w:val="0"/>
      <w:marRight w:val="0"/>
      <w:marTop w:val="0"/>
      <w:marBottom w:val="0"/>
      <w:divBdr>
        <w:top w:val="none" w:sz="0" w:space="0" w:color="auto"/>
        <w:left w:val="none" w:sz="0" w:space="0" w:color="auto"/>
        <w:bottom w:val="none" w:sz="0" w:space="0" w:color="auto"/>
        <w:right w:val="none" w:sz="0" w:space="0" w:color="auto"/>
      </w:divBdr>
    </w:div>
    <w:div w:id="2029745686">
      <w:bodyDiv w:val="1"/>
      <w:marLeft w:val="0"/>
      <w:marRight w:val="0"/>
      <w:marTop w:val="0"/>
      <w:marBottom w:val="0"/>
      <w:divBdr>
        <w:top w:val="none" w:sz="0" w:space="0" w:color="auto"/>
        <w:left w:val="none" w:sz="0" w:space="0" w:color="auto"/>
        <w:bottom w:val="none" w:sz="0" w:space="0" w:color="auto"/>
        <w:right w:val="none" w:sz="0" w:space="0" w:color="auto"/>
      </w:divBdr>
    </w:div>
    <w:div w:id="2035963696">
      <w:bodyDiv w:val="1"/>
      <w:marLeft w:val="0"/>
      <w:marRight w:val="0"/>
      <w:marTop w:val="0"/>
      <w:marBottom w:val="0"/>
      <w:divBdr>
        <w:top w:val="none" w:sz="0" w:space="0" w:color="auto"/>
        <w:left w:val="none" w:sz="0" w:space="0" w:color="auto"/>
        <w:bottom w:val="none" w:sz="0" w:space="0" w:color="auto"/>
        <w:right w:val="none" w:sz="0" w:space="0" w:color="auto"/>
      </w:divBdr>
    </w:div>
    <w:div w:id="2043240881">
      <w:bodyDiv w:val="1"/>
      <w:marLeft w:val="0"/>
      <w:marRight w:val="0"/>
      <w:marTop w:val="0"/>
      <w:marBottom w:val="0"/>
      <w:divBdr>
        <w:top w:val="none" w:sz="0" w:space="0" w:color="auto"/>
        <w:left w:val="none" w:sz="0" w:space="0" w:color="auto"/>
        <w:bottom w:val="none" w:sz="0" w:space="0" w:color="auto"/>
        <w:right w:val="none" w:sz="0" w:space="0" w:color="auto"/>
      </w:divBdr>
    </w:div>
    <w:div w:id="2062946725">
      <w:bodyDiv w:val="1"/>
      <w:marLeft w:val="0"/>
      <w:marRight w:val="0"/>
      <w:marTop w:val="0"/>
      <w:marBottom w:val="0"/>
      <w:divBdr>
        <w:top w:val="none" w:sz="0" w:space="0" w:color="auto"/>
        <w:left w:val="none" w:sz="0" w:space="0" w:color="auto"/>
        <w:bottom w:val="none" w:sz="0" w:space="0" w:color="auto"/>
        <w:right w:val="none" w:sz="0" w:space="0" w:color="auto"/>
      </w:divBdr>
    </w:div>
    <w:div w:id="2071030821">
      <w:bodyDiv w:val="1"/>
      <w:marLeft w:val="0"/>
      <w:marRight w:val="0"/>
      <w:marTop w:val="0"/>
      <w:marBottom w:val="0"/>
      <w:divBdr>
        <w:top w:val="none" w:sz="0" w:space="0" w:color="auto"/>
        <w:left w:val="none" w:sz="0" w:space="0" w:color="auto"/>
        <w:bottom w:val="none" w:sz="0" w:space="0" w:color="auto"/>
        <w:right w:val="none" w:sz="0" w:space="0" w:color="auto"/>
      </w:divBdr>
    </w:div>
    <w:div w:id="2081519110">
      <w:bodyDiv w:val="1"/>
      <w:marLeft w:val="0"/>
      <w:marRight w:val="0"/>
      <w:marTop w:val="0"/>
      <w:marBottom w:val="0"/>
      <w:divBdr>
        <w:top w:val="none" w:sz="0" w:space="0" w:color="auto"/>
        <w:left w:val="none" w:sz="0" w:space="0" w:color="auto"/>
        <w:bottom w:val="none" w:sz="0" w:space="0" w:color="auto"/>
        <w:right w:val="none" w:sz="0" w:space="0" w:color="auto"/>
      </w:divBdr>
    </w:div>
    <w:div w:id="2100444937">
      <w:bodyDiv w:val="1"/>
      <w:marLeft w:val="0"/>
      <w:marRight w:val="0"/>
      <w:marTop w:val="0"/>
      <w:marBottom w:val="0"/>
      <w:divBdr>
        <w:top w:val="none" w:sz="0" w:space="0" w:color="auto"/>
        <w:left w:val="none" w:sz="0" w:space="0" w:color="auto"/>
        <w:bottom w:val="none" w:sz="0" w:space="0" w:color="auto"/>
        <w:right w:val="none" w:sz="0" w:space="0" w:color="auto"/>
      </w:divBdr>
    </w:div>
    <w:div w:id="2103799531">
      <w:bodyDiv w:val="1"/>
      <w:marLeft w:val="0"/>
      <w:marRight w:val="0"/>
      <w:marTop w:val="0"/>
      <w:marBottom w:val="0"/>
      <w:divBdr>
        <w:top w:val="none" w:sz="0" w:space="0" w:color="auto"/>
        <w:left w:val="none" w:sz="0" w:space="0" w:color="auto"/>
        <w:bottom w:val="none" w:sz="0" w:space="0" w:color="auto"/>
        <w:right w:val="none" w:sz="0" w:space="0" w:color="auto"/>
      </w:divBdr>
    </w:div>
    <w:div w:id="2108038280">
      <w:bodyDiv w:val="1"/>
      <w:marLeft w:val="0"/>
      <w:marRight w:val="0"/>
      <w:marTop w:val="0"/>
      <w:marBottom w:val="0"/>
      <w:divBdr>
        <w:top w:val="none" w:sz="0" w:space="0" w:color="auto"/>
        <w:left w:val="none" w:sz="0" w:space="0" w:color="auto"/>
        <w:bottom w:val="none" w:sz="0" w:space="0" w:color="auto"/>
        <w:right w:val="none" w:sz="0" w:space="0" w:color="auto"/>
      </w:divBdr>
    </w:div>
    <w:div w:id="2131436605">
      <w:bodyDiv w:val="1"/>
      <w:marLeft w:val="0"/>
      <w:marRight w:val="0"/>
      <w:marTop w:val="0"/>
      <w:marBottom w:val="0"/>
      <w:divBdr>
        <w:top w:val="none" w:sz="0" w:space="0" w:color="auto"/>
        <w:left w:val="none" w:sz="0" w:space="0" w:color="auto"/>
        <w:bottom w:val="none" w:sz="0" w:space="0" w:color="auto"/>
        <w:right w:val="none" w:sz="0" w:space="0" w:color="auto"/>
      </w:divBdr>
    </w:div>
    <w:div w:id="2133670172">
      <w:bodyDiv w:val="1"/>
      <w:marLeft w:val="0"/>
      <w:marRight w:val="0"/>
      <w:marTop w:val="0"/>
      <w:marBottom w:val="0"/>
      <w:divBdr>
        <w:top w:val="none" w:sz="0" w:space="0" w:color="auto"/>
        <w:left w:val="none" w:sz="0" w:space="0" w:color="auto"/>
        <w:bottom w:val="none" w:sz="0" w:space="0" w:color="auto"/>
        <w:right w:val="none" w:sz="0" w:space="0" w:color="auto"/>
      </w:divBdr>
    </w:div>
    <w:div w:id="214369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hart" Target="charts/chart5.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alo\Downloads\TS102835063.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efe.estadistica\Documents\00%20EPI%20Y%20UTEC,%20INFORMES%20RELAC%20CON%20SISTEMAS\000%20SISTEMAS%202019\04%20INFORMES\INFORME%20PRIMER%20TRIMESTRE\VARIABLES%20EPIDEMIOLOGICAS%20ISRI%20ENERO%20A%20MARZO%202019.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jefe.estadistica\Documents\00%20EPI%20Y%20UTEC,%20INFORMES%20RELAC%20CON%20SISTEMAS\000%20SISTEMAS%202019\04%20INFORMES\INFORME%20PRIMER%20TRIMESTRE\VARIABLES%20EPIDEMIOLOGICAS%20ISRI%20ENERO%20A%20MARZO%202019.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6.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Frecuencia por Edad y Sexo  Población</a:t>
            </a:r>
            <a:r>
              <a:rPr lang="es-ES" baseline="0"/>
              <a:t> Total Atendida en todos los Servicios del ISRI</a:t>
            </a:r>
            <a:r>
              <a:rPr lang="es-ES"/>
              <a:t> N=18,500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lineChart>
        <c:grouping val="standard"/>
        <c:varyColors val="0"/>
        <c:ser>
          <c:idx val="0"/>
          <c:order val="0"/>
          <c:tx>
            <c:strRef>
              <c:f>Sheet1!$B$1</c:f>
              <c:strCache>
                <c:ptCount val="1"/>
                <c:pt idx="0">
                  <c:v>FEMENINO</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Menor 1 año</c:v>
                </c:pt>
                <c:pt idx="1">
                  <c:v>1 a 4 años</c:v>
                </c:pt>
                <c:pt idx="2">
                  <c:v>5 a 11 años</c:v>
                </c:pt>
                <c:pt idx="3">
                  <c:v>12 a 17 años</c:v>
                </c:pt>
                <c:pt idx="4">
                  <c:v>18 a 29 años</c:v>
                </c:pt>
                <c:pt idx="5">
                  <c:v>30 a 39 años</c:v>
                </c:pt>
                <c:pt idx="6">
                  <c:v>40 a 49 años</c:v>
                </c:pt>
                <c:pt idx="7">
                  <c:v>50 a 59 años</c:v>
                </c:pt>
                <c:pt idx="8">
                  <c:v>60 o más</c:v>
                </c:pt>
              </c:strCache>
            </c:strRef>
          </c:cat>
          <c:val>
            <c:numRef>
              <c:f>Sheet1!$B$2:$B$10</c:f>
              <c:numCache>
                <c:formatCode>General</c:formatCode>
                <c:ptCount val="9"/>
                <c:pt idx="0">
                  <c:v>380</c:v>
                </c:pt>
                <c:pt idx="1">
                  <c:v>1135</c:v>
                </c:pt>
                <c:pt idx="2">
                  <c:v>1165</c:v>
                </c:pt>
                <c:pt idx="3">
                  <c:v>1077</c:v>
                </c:pt>
                <c:pt idx="4">
                  <c:v>512</c:v>
                </c:pt>
                <c:pt idx="5">
                  <c:v>371</c:v>
                </c:pt>
                <c:pt idx="6">
                  <c:v>639</c:v>
                </c:pt>
                <c:pt idx="7">
                  <c:v>1132</c:v>
                </c:pt>
                <c:pt idx="8">
                  <c:v>2360</c:v>
                </c:pt>
              </c:numCache>
            </c:numRef>
          </c:val>
          <c:smooth val="0"/>
        </c:ser>
        <c:ser>
          <c:idx val="1"/>
          <c:order val="1"/>
          <c:tx>
            <c:strRef>
              <c:f>Sheet1!$C$1</c:f>
              <c:strCache>
                <c:ptCount val="1"/>
                <c:pt idx="0">
                  <c:v>MASCULINO</c:v>
                </c:pt>
              </c:strCache>
            </c:strRef>
          </c:tx>
          <c:spPr>
            <a:ln w="28575" cap="rnd">
              <a:solidFill>
                <a:schemeClr val="accent2"/>
              </a:solidFill>
              <a:round/>
            </a:ln>
            <a:effectLst/>
          </c:spPr>
          <c:marker>
            <c:symbol val="none"/>
          </c:marker>
          <c:dLbls>
            <c:dLbl>
              <c:idx val="5"/>
              <c:layout>
                <c:manualLayout>
                  <c:x val="-3.2895942052950683E-2"/>
                  <c:y val="-7.4925944678201253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Menor 1 año</c:v>
                </c:pt>
                <c:pt idx="1">
                  <c:v>1 a 4 años</c:v>
                </c:pt>
                <c:pt idx="2">
                  <c:v>5 a 11 años</c:v>
                </c:pt>
                <c:pt idx="3">
                  <c:v>12 a 17 años</c:v>
                </c:pt>
                <c:pt idx="4">
                  <c:v>18 a 29 años</c:v>
                </c:pt>
                <c:pt idx="5">
                  <c:v>30 a 39 años</c:v>
                </c:pt>
                <c:pt idx="6">
                  <c:v>40 a 49 años</c:v>
                </c:pt>
                <c:pt idx="7">
                  <c:v>50 a 59 años</c:v>
                </c:pt>
                <c:pt idx="8">
                  <c:v>60 o más</c:v>
                </c:pt>
              </c:strCache>
            </c:strRef>
          </c:cat>
          <c:val>
            <c:numRef>
              <c:f>Sheet1!$C$2:$C$10</c:f>
              <c:numCache>
                <c:formatCode>General</c:formatCode>
                <c:ptCount val="9"/>
                <c:pt idx="0">
                  <c:v>417</c:v>
                </c:pt>
                <c:pt idx="1">
                  <c:v>2058</c:v>
                </c:pt>
                <c:pt idx="2">
                  <c:v>2191</c:v>
                </c:pt>
                <c:pt idx="3">
                  <c:v>1986</c:v>
                </c:pt>
                <c:pt idx="4">
                  <c:v>613</c:v>
                </c:pt>
                <c:pt idx="5">
                  <c:v>373</c:v>
                </c:pt>
                <c:pt idx="6">
                  <c:v>432</c:v>
                </c:pt>
                <c:pt idx="7">
                  <c:v>446</c:v>
                </c:pt>
                <c:pt idx="8">
                  <c:v>1213</c:v>
                </c:pt>
              </c:numCache>
            </c:numRef>
          </c:val>
          <c:smooth val="0"/>
        </c:ser>
        <c:dLbls>
          <c:showLegendKey val="0"/>
          <c:showVal val="0"/>
          <c:showCatName val="0"/>
          <c:showSerName val="0"/>
          <c:showPercent val="0"/>
          <c:showBubbleSize val="0"/>
        </c:dLbls>
        <c:smooth val="0"/>
        <c:axId val="256915760"/>
        <c:axId val="256916152"/>
      </c:lineChart>
      <c:catAx>
        <c:axId val="25691576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SV"/>
          </a:p>
        </c:txPr>
        <c:crossAx val="256916152"/>
        <c:crosses val="autoZero"/>
        <c:auto val="1"/>
        <c:lblAlgn val="r"/>
        <c:lblOffset val="100"/>
        <c:noMultiLvlLbl val="0"/>
      </c:catAx>
      <c:valAx>
        <c:axId val="256916152"/>
        <c:scaling>
          <c:orientation val="minMax"/>
          <c:max val="2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256915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cap="all" spc="120" normalizeH="0" baseline="0">
                <a:solidFill>
                  <a:schemeClr val="tx1">
                    <a:lumMod val="65000"/>
                    <a:lumOff val="35000"/>
                  </a:schemeClr>
                </a:solidFill>
                <a:latin typeface="+mn-lt"/>
                <a:ea typeface="+mn-ea"/>
                <a:cs typeface="+mn-cs"/>
              </a:defRPr>
            </a:pPr>
            <a:r>
              <a:rPr lang="es-ES" sz="1050" b="0" i="0" baseline="0">
                <a:effectLst/>
              </a:rPr>
              <a:t>Frecuencia por Edad y Sexo  Población Total Atendida en todos los Servicios medicos y de apoyo del ISRI N=3,727</a:t>
            </a:r>
            <a:endParaRPr lang="es-SV" sz="1050">
              <a:effectLst/>
            </a:endParaRPr>
          </a:p>
        </c:rich>
      </c:tx>
      <c:overlay val="0"/>
      <c:spPr>
        <a:noFill/>
        <a:ln>
          <a:noFill/>
        </a:ln>
        <a:effectLst/>
      </c:spPr>
      <c:txPr>
        <a:bodyPr rot="0" spcFirstLastPara="1" vertOverflow="ellipsis" vert="horz" wrap="square" anchor="ctr" anchorCtr="1"/>
        <a:lstStyle/>
        <a:p>
          <a:pPr>
            <a:defRPr sz="1050" b="1" i="0" u="none" strike="noStrike" kern="1200" cap="all" spc="120" normalizeH="0" baseline="0">
              <a:solidFill>
                <a:schemeClr val="tx1">
                  <a:lumMod val="65000"/>
                  <a:lumOff val="35000"/>
                </a:schemeClr>
              </a:solidFill>
              <a:latin typeface="+mn-lt"/>
              <a:ea typeface="+mn-ea"/>
              <a:cs typeface="+mn-cs"/>
            </a:defRPr>
          </a:pPr>
          <a:endParaRPr lang="es-SV"/>
        </a:p>
      </c:txPr>
    </c:title>
    <c:autoTitleDeleted val="0"/>
    <c:plotArea>
      <c:layout/>
      <c:lineChart>
        <c:grouping val="standard"/>
        <c:varyColors val="0"/>
        <c:ser>
          <c:idx val="0"/>
          <c:order val="0"/>
          <c:tx>
            <c:strRef>
              <c:f>Hoja1!$B$1</c:f>
              <c:strCache>
                <c:ptCount val="1"/>
                <c:pt idx="0">
                  <c:v>FEMENINO</c:v>
                </c:pt>
              </c:strCache>
            </c:strRef>
          </c:tx>
          <c:spPr>
            <a:ln w="22225" cap="rnd">
              <a:solidFill>
                <a:schemeClr val="accent6"/>
              </a:solidFill>
              <a:round/>
            </a:ln>
            <a:effectLst/>
          </c:spPr>
          <c:marker>
            <c:symbol val="diamond"/>
            <c:size val="6"/>
            <c:spPr>
              <a:solidFill>
                <a:schemeClr val="accent6"/>
              </a:solidFill>
              <a:ln w="9525">
                <a:solidFill>
                  <a:schemeClr val="accent6"/>
                </a:solidFill>
                <a:round/>
              </a:ln>
              <a:effectLst/>
            </c:spPr>
          </c:marker>
          <c:cat>
            <c:strRef>
              <c:f>Hoja1!$A$2:$A$10</c:f>
              <c:strCache>
                <c:ptCount val="9"/>
                <c:pt idx="0">
                  <c:v>Menor 1 año</c:v>
                </c:pt>
                <c:pt idx="1">
                  <c:v>1 a 4 años</c:v>
                </c:pt>
                <c:pt idx="2">
                  <c:v>5 a 11 años</c:v>
                </c:pt>
                <c:pt idx="3">
                  <c:v>12 a 17 años</c:v>
                </c:pt>
                <c:pt idx="4">
                  <c:v>18 a 29 años</c:v>
                </c:pt>
                <c:pt idx="5">
                  <c:v>30 a 39 años</c:v>
                </c:pt>
                <c:pt idx="6">
                  <c:v>40 a 49 años</c:v>
                </c:pt>
                <c:pt idx="7">
                  <c:v>50 a 59 años</c:v>
                </c:pt>
                <c:pt idx="8">
                  <c:v>60 o más</c:v>
                </c:pt>
              </c:strCache>
            </c:strRef>
          </c:cat>
          <c:val>
            <c:numRef>
              <c:f>Hoja1!$B$2:$B$10</c:f>
              <c:numCache>
                <c:formatCode>General</c:formatCode>
                <c:ptCount val="9"/>
                <c:pt idx="0">
                  <c:v>360</c:v>
                </c:pt>
                <c:pt idx="1">
                  <c:v>333</c:v>
                </c:pt>
                <c:pt idx="2">
                  <c:v>115</c:v>
                </c:pt>
                <c:pt idx="3">
                  <c:v>84</c:v>
                </c:pt>
                <c:pt idx="4">
                  <c:v>120</c:v>
                </c:pt>
                <c:pt idx="5">
                  <c:v>84</c:v>
                </c:pt>
                <c:pt idx="6">
                  <c:v>118</c:v>
                </c:pt>
                <c:pt idx="7">
                  <c:v>189</c:v>
                </c:pt>
                <c:pt idx="8">
                  <c:v>340</c:v>
                </c:pt>
              </c:numCache>
            </c:numRef>
          </c:val>
          <c:smooth val="0"/>
        </c:ser>
        <c:ser>
          <c:idx val="1"/>
          <c:order val="1"/>
          <c:tx>
            <c:strRef>
              <c:f>Hoja1!$C$1</c:f>
              <c:strCache>
                <c:ptCount val="1"/>
                <c:pt idx="0">
                  <c:v>MASCULINO</c:v>
                </c:pt>
              </c:strCache>
            </c:strRef>
          </c:tx>
          <c:spPr>
            <a:ln w="22225" cap="rnd">
              <a:solidFill>
                <a:schemeClr val="accent5"/>
              </a:solidFill>
              <a:round/>
            </a:ln>
            <a:effectLst/>
          </c:spPr>
          <c:marker>
            <c:symbol val="square"/>
            <c:size val="6"/>
            <c:spPr>
              <a:solidFill>
                <a:schemeClr val="accent5"/>
              </a:solidFill>
              <a:ln w="9525">
                <a:solidFill>
                  <a:schemeClr val="accent5"/>
                </a:solidFill>
                <a:round/>
              </a:ln>
              <a:effectLst/>
            </c:spPr>
          </c:marker>
          <c:cat>
            <c:strRef>
              <c:f>Hoja1!$A$2:$A$10</c:f>
              <c:strCache>
                <c:ptCount val="9"/>
                <c:pt idx="0">
                  <c:v>Menor 1 año</c:v>
                </c:pt>
                <c:pt idx="1">
                  <c:v>1 a 4 años</c:v>
                </c:pt>
                <c:pt idx="2">
                  <c:v>5 a 11 años</c:v>
                </c:pt>
                <c:pt idx="3">
                  <c:v>12 a 17 años</c:v>
                </c:pt>
                <c:pt idx="4">
                  <c:v>18 a 29 años</c:v>
                </c:pt>
                <c:pt idx="5">
                  <c:v>30 a 39 años</c:v>
                </c:pt>
                <c:pt idx="6">
                  <c:v>40 a 49 años</c:v>
                </c:pt>
                <c:pt idx="7">
                  <c:v>50 a 59 años</c:v>
                </c:pt>
                <c:pt idx="8">
                  <c:v>60 o más</c:v>
                </c:pt>
              </c:strCache>
            </c:strRef>
          </c:cat>
          <c:val>
            <c:numRef>
              <c:f>Hoja1!$C$2:$C$10</c:f>
              <c:numCache>
                <c:formatCode>General</c:formatCode>
                <c:ptCount val="9"/>
                <c:pt idx="0">
                  <c:v>388</c:v>
                </c:pt>
                <c:pt idx="1">
                  <c:v>641</c:v>
                </c:pt>
                <c:pt idx="2">
                  <c:v>267</c:v>
                </c:pt>
                <c:pt idx="3">
                  <c:v>142</c:v>
                </c:pt>
                <c:pt idx="4">
                  <c:v>125</c:v>
                </c:pt>
                <c:pt idx="5">
                  <c:v>63</c:v>
                </c:pt>
                <c:pt idx="6">
                  <c:v>100</c:v>
                </c:pt>
                <c:pt idx="7">
                  <c:v>72</c:v>
                </c:pt>
                <c:pt idx="8">
                  <c:v>182</c:v>
                </c:pt>
              </c:numCache>
            </c:numRef>
          </c:val>
          <c:smooth val="0"/>
        </c:ser>
        <c:dLbls>
          <c:showLegendKey val="0"/>
          <c:showVal val="0"/>
          <c:showCatName val="0"/>
          <c:showSerName val="0"/>
          <c:showPercent val="0"/>
          <c:showBubbleSize val="0"/>
        </c:dLbls>
        <c:marker val="1"/>
        <c:smooth val="0"/>
        <c:axId val="256916936"/>
        <c:axId val="310815464"/>
      </c:lineChart>
      <c:catAx>
        <c:axId val="2569169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SV"/>
          </a:p>
        </c:txPr>
        <c:crossAx val="310815464"/>
        <c:crosses val="autoZero"/>
        <c:auto val="1"/>
        <c:lblAlgn val="ctr"/>
        <c:lblOffset val="100"/>
        <c:noMultiLvlLbl val="0"/>
      </c:catAx>
      <c:valAx>
        <c:axId val="310815464"/>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256916936"/>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dTable>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s-SV" sz="1100"/>
              <a:t>Procedencia de los usuarios al ISRI enero a marzo 2019</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SV"/>
        </a:p>
      </c:txPr>
    </c:title>
    <c:autoTitleDeleted val="0"/>
    <c:plotArea>
      <c:layout/>
      <c:barChart>
        <c:barDir val="col"/>
        <c:grouping val="clustered"/>
        <c:varyColors val="0"/>
        <c:ser>
          <c:idx val="0"/>
          <c:order val="0"/>
          <c:tx>
            <c:strRef>
              <c:f>Hoja1!$B$1</c:f>
              <c:strCache>
                <c:ptCount val="1"/>
                <c:pt idx="0">
                  <c:v>No. Usuarios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lt1">
                        <a:lumMod val="8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Hoja1!$A$2:$A$17</c:f>
              <c:strCache>
                <c:ptCount val="16"/>
                <c:pt idx="0">
                  <c:v>SAN SALVADOR</c:v>
                </c:pt>
                <c:pt idx="1">
                  <c:v>SAN MIGUEL.</c:v>
                </c:pt>
                <c:pt idx="2">
                  <c:v>SANTA ANA</c:v>
                </c:pt>
                <c:pt idx="3">
                  <c:v>LA LIBERTAD</c:v>
                </c:pt>
                <c:pt idx="4">
                  <c:v>LA PAZ</c:v>
                </c:pt>
                <c:pt idx="5">
                  <c:v>LA UNION</c:v>
                </c:pt>
                <c:pt idx="6">
                  <c:v>CUSCATLAN</c:v>
                </c:pt>
                <c:pt idx="7">
                  <c:v>AHUACHAPAN</c:v>
                </c:pt>
                <c:pt idx="8">
                  <c:v>SONSONATE</c:v>
                </c:pt>
                <c:pt idx="9">
                  <c:v>USULUTAN</c:v>
                </c:pt>
                <c:pt idx="10">
                  <c:v>MORAZAN</c:v>
                </c:pt>
                <c:pt idx="11">
                  <c:v>SAN VICENTE</c:v>
                </c:pt>
                <c:pt idx="12">
                  <c:v>CHALATENANGO</c:v>
                </c:pt>
                <c:pt idx="13">
                  <c:v>CABAÑAS</c:v>
                </c:pt>
                <c:pt idx="14">
                  <c:v>GUATEMALA</c:v>
                </c:pt>
                <c:pt idx="15">
                  <c:v>HONDURAS</c:v>
                </c:pt>
              </c:strCache>
            </c:strRef>
          </c:cat>
          <c:val>
            <c:numRef>
              <c:f>Hoja1!$B$2:$B$17</c:f>
              <c:numCache>
                <c:formatCode>General</c:formatCode>
                <c:ptCount val="16"/>
                <c:pt idx="0">
                  <c:v>1502</c:v>
                </c:pt>
                <c:pt idx="1">
                  <c:v>577</c:v>
                </c:pt>
                <c:pt idx="2">
                  <c:v>462</c:v>
                </c:pt>
                <c:pt idx="3">
                  <c:v>323</c:v>
                </c:pt>
                <c:pt idx="4">
                  <c:v>161</c:v>
                </c:pt>
                <c:pt idx="5">
                  <c:v>110</c:v>
                </c:pt>
                <c:pt idx="6">
                  <c:v>106</c:v>
                </c:pt>
                <c:pt idx="7">
                  <c:v>92</c:v>
                </c:pt>
                <c:pt idx="8">
                  <c:v>88</c:v>
                </c:pt>
                <c:pt idx="9">
                  <c:v>87</c:v>
                </c:pt>
                <c:pt idx="10">
                  <c:v>77</c:v>
                </c:pt>
                <c:pt idx="11">
                  <c:v>56</c:v>
                </c:pt>
                <c:pt idx="12">
                  <c:v>46</c:v>
                </c:pt>
                <c:pt idx="13">
                  <c:v>31</c:v>
                </c:pt>
                <c:pt idx="14">
                  <c:v>5</c:v>
                </c:pt>
                <c:pt idx="15">
                  <c:v>3</c:v>
                </c:pt>
              </c:numCache>
            </c:numRef>
          </c:val>
        </c:ser>
        <c:ser>
          <c:idx val="1"/>
          <c:order val="1"/>
          <c:tx>
            <c:strRef>
              <c:f>Hoja1!$C$1</c:f>
              <c:strCache>
                <c:ptCount val="1"/>
                <c:pt idx="0">
                  <c:v>Columna1</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lt1">
                        <a:lumMod val="8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Hoja1!$A$2:$A$17</c:f>
              <c:strCache>
                <c:ptCount val="16"/>
                <c:pt idx="0">
                  <c:v>SAN SALVADOR</c:v>
                </c:pt>
                <c:pt idx="1">
                  <c:v>SAN MIGUEL.</c:v>
                </c:pt>
                <c:pt idx="2">
                  <c:v>SANTA ANA</c:v>
                </c:pt>
                <c:pt idx="3">
                  <c:v>LA LIBERTAD</c:v>
                </c:pt>
                <c:pt idx="4">
                  <c:v>LA PAZ</c:v>
                </c:pt>
                <c:pt idx="5">
                  <c:v>LA UNION</c:v>
                </c:pt>
                <c:pt idx="6">
                  <c:v>CUSCATLAN</c:v>
                </c:pt>
                <c:pt idx="7">
                  <c:v>AHUACHAPAN</c:v>
                </c:pt>
                <c:pt idx="8">
                  <c:v>SONSONATE</c:v>
                </c:pt>
                <c:pt idx="9">
                  <c:v>USULUTAN</c:v>
                </c:pt>
                <c:pt idx="10">
                  <c:v>MORAZAN</c:v>
                </c:pt>
                <c:pt idx="11">
                  <c:v>SAN VICENTE</c:v>
                </c:pt>
                <c:pt idx="12">
                  <c:v>CHALATENANGO</c:v>
                </c:pt>
                <c:pt idx="13">
                  <c:v>CABAÑAS</c:v>
                </c:pt>
                <c:pt idx="14">
                  <c:v>GUATEMALA</c:v>
                </c:pt>
                <c:pt idx="15">
                  <c:v>HONDURAS</c:v>
                </c:pt>
              </c:strCache>
            </c:strRef>
          </c:cat>
          <c:val>
            <c:numRef>
              <c:f>Hoja1!$C$2:$C$17</c:f>
              <c:numCache>
                <c:formatCode>0%</c:formatCode>
                <c:ptCount val="16"/>
                <c:pt idx="0">
                  <c:v>0.40311325818572197</c:v>
                </c:pt>
                <c:pt idx="1">
                  <c:v>0.15485775630703166</c:v>
                </c:pt>
                <c:pt idx="2">
                  <c:v>0.12399355877616747</c:v>
                </c:pt>
                <c:pt idx="3">
                  <c:v>8.668813741277509E-2</c:v>
                </c:pt>
                <c:pt idx="4">
                  <c:v>4.3209876543209874E-2</c:v>
                </c:pt>
                <c:pt idx="5">
                  <c:v>2.9522275899087493E-2</c:v>
                </c:pt>
                <c:pt idx="6">
                  <c:v>2.8448738593666131E-2</c:v>
                </c:pt>
                <c:pt idx="7">
                  <c:v>2.4691358024691357E-2</c:v>
                </c:pt>
                <c:pt idx="8">
                  <c:v>2.3617820719269995E-2</c:v>
                </c:pt>
                <c:pt idx="9">
                  <c:v>2.3349436392914653E-2</c:v>
                </c:pt>
                <c:pt idx="10">
                  <c:v>2.0665593129361247E-2</c:v>
                </c:pt>
                <c:pt idx="11">
                  <c:v>1.5029522275899088E-2</c:v>
                </c:pt>
                <c:pt idx="12">
                  <c:v>1.2345679012345678E-2</c:v>
                </c:pt>
                <c:pt idx="13">
                  <c:v>8.3199141170155668E-3</c:v>
                </c:pt>
                <c:pt idx="14" formatCode="0.0%">
                  <c:v>1.3419216317767043E-3</c:v>
                </c:pt>
                <c:pt idx="15" formatCode="0.0%">
                  <c:v>8.0515297906602254E-4</c:v>
                </c:pt>
              </c:numCache>
            </c:numRef>
          </c:val>
        </c:ser>
        <c:dLbls>
          <c:dLblPos val="outEnd"/>
          <c:showLegendKey val="0"/>
          <c:showVal val="1"/>
          <c:showCatName val="0"/>
          <c:showSerName val="0"/>
          <c:showPercent val="0"/>
          <c:showBubbleSize val="0"/>
        </c:dLbls>
        <c:gapWidth val="0"/>
        <c:overlap val="-24"/>
        <c:axId val="310816640"/>
        <c:axId val="310817032"/>
      </c:barChart>
      <c:catAx>
        <c:axId val="310816640"/>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SV"/>
          </a:p>
        </c:txPr>
        <c:crossAx val="310817032"/>
        <c:crosses val="autoZero"/>
        <c:auto val="1"/>
        <c:lblAlgn val="ctr"/>
        <c:lblOffset val="100"/>
        <c:noMultiLvlLbl val="0"/>
      </c:catAx>
      <c:valAx>
        <c:axId val="310817032"/>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SV"/>
          </a:p>
        </c:txPr>
        <c:crossAx val="31081664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S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s-SV" sz="1400"/>
              <a:t>Escolaridad enero-marzo 2019</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s-SV"/>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ESCOLARIDAD!$B$2</c:f>
              <c:strCache>
                <c:ptCount val="1"/>
                <c:pt idx="0">
                  <c:v>No personas</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elete val="1"/>
          </c:dLbls>
          <c:cat>
            <c:strRef>
              <c:f>ESCOLARIDAD!$A$3:$A$16</c:f>
              <c:strCache>
                <c:ptCount val="14"/>
                <c:pt idx="0">
                  <c:v>Primaria incompleta</c:v>
                </c:pt>
                <c:pt idx="1">
                  <c:v>Sin instrucción</c:v>
                </c:pt>
                <c:pt idx="2">
                  <c:v>Educación inicial</c:v>
                </c:pt>
                <c:pt idx="3">
                  <c:v>Bachillerato completo</c:v>
                </c:pt>
                <c:pt idx="4">
                  <c:v>Primaria completa</c:v>
                </c:pt>
                <c:pt idx="5">
                  <c:v>Secundaria completa</c:v>
                </c:pt>
                <c:pt idx="6">
                  <c:v>Universidad completa</c:v>
                </c:pt>
                <c:pt idx="7">
                  <c:v>Secundaria incompleta</c:v>
                </c:pt>
                <c:pt idx="8">
                  <c:v>Universidad incompleta</c:v>
                </c:pt>
                <c:pt idx="9">
                  <c:v>Bachillerato incompleto</c:v>
                </c:pt>
                <c:pt idx="10">
                  <c:v>Sin Instruc. Pero Lee/Escribe</c:v>
                </c:pt>
                <c:pt idx="11">
                  <c:v>Superior técnico completo</c:v>
                </c:pt>
                <c:pt idx="12">
                  <c:v>Educación especial</c:v>
                </c:pt>
                <c:pt idx="13">
                  <c:v>Superior técnico incompleto</c:v>
                </c:pt>
              </c:strCache>
            </c:strRef>
          </c:cat>
          <c:val>
            <c:numRef>
              <c:f>ESCOLARIDAD!$B$3:$B$16</c:f>
              <c:numCache>
                <c:formatCode>General</c:formatCode>
                <c:ptCount val="14"/>
                <c:pt idx="0">
                  <c:v>514</c:v>
                </c:pt>
                <c:pt idx="1">
                  <c:v>438</c:v>
                </c:pt>
                <c:pt idx="2">
                  <c:v>293</c:v>
                </c:pt>
                <c:pt idx="3">
                  <c:v>241</c:v>
                </c:pt>
                <c:pt idx="4">
                  <c:v>181</c:v>
                </c:pt>
                <c:pt idx="5">
                  <c:v>145</c:v>
                </c:pt>
                <c:pt idx="6">
                  <c:v>101</c:v>
                </c:pt>
                <c:pt idx="7">
                  <c:v>97</c:v>
                </c:pt>
                <c:pt idx="8">
                  <c:v>71</c:v>
                </c:pt>
                <c:pt idx="9">
                  <c:v>66</c:v>
                </c:pt>
                <c:pt idx="10">
                  <c:v>36</c:v>
                </c:pt>
                <c:pt idx="11">
                  <c:v>32</c:v>
                </c:pt>
                <c:pt idx="12">
                  <c:v>14</c:v>
                </c:pt>
                <c:pt idx="13">
                  <c:v>8</c:v>
                </c:pt>
              </c:numCache>
            </c:numRef>
          </c:val>
        </c:ser>
        <c:ser>
          <c:idx val="1"/>
          <c:order val="1"/>
          <c:tx>
            <c:strRef>
              <c:f>ESCOLARIDAD!$C$2</c:f>
              <c:strCache>
                <c:ptCount val="1"/>
                <c:pt idx="0">
                  <c:v>%</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ESCOLARIDAD!$A$3:$A$16</c:f>
              <c:strCache>
                <c:ptCount val="14"/>
                <c:pt idx="0">
                  <c:v>Primaria incompleta</c:v>
                </c:pt>
                <c:pt idx="1">
                  <c:v>Sin instrucción</c:v>
                </c:pt>
                <c:pt idx="2">
                  <c:v>Educación inicial</c:v>
                </c:pt>
                <c:pt idx="3">
                  <c:v>Bachillerato completo</c:v>
                </c:pt>
                <c:pt idx="4">
                  <c:v>Primaria completa</c:v>
                </c:pt>
                <c:pt idx="5">
                  <c:v>Secundaria completa</c:v>
                </c:pt>
                <c:pt idx="6">
                  <c:v>Universidad completa</c:v>
                </c:pt>
                <c:pt idx="7">
                  <c:v>Secundaria incompleta</c:v>
                </c:pt>
                <c:pt idx="8">
                  <c:v>Universidad incompleta</c:v>
                </c:pt>
                <c:pt idx="9">
                  <c:v>Bachillerato incompleto</c:v>
                </c:pt>
                <c:pt idx="10">
                  <c:v>Sin Instruc. Pero Lee/Escribe</c:v>
                </c:pt>
                <c:pt idx="11">
                  <c:v>Superior técnico completo</c:v>
                </c:pt>
                <c:pt idx="12">
                  <c:v>Educación especial</c:v>
                </c:pt>
                <c:pt idx="13">
                  <c:v>Superior técnico incompleto</c:v>
                </c:pt>
              </c:strCache>
            </c:strRef>
          </c:cat>
          <c:val>
            <c:numRef>
              <c:f>ESCOLARIDAD!$C$3:$C$16</c:f>
              <c:numCache>
                <c:formatCode>0.0%</c:formatCode>
                <c:ptCount val="14"/>
                <c:pt idx="0">
                  <c:v>0.22977201609298167</c:v>
                </c:pt>
                <c:pt idx="1">
                  <c:v>0.19579794367456416</c:v>
                </c:pt>
                <c:pt idx="2">
                  <c:v>0.13097898971837282</c:v>
                </c:pt>
                <c:pt idx="3">
                  <c:v>0.10773357174787662</c:v>
                </c:pt>
                <c:pt idx="4">
                  <c:v>8.0911935628073306E-2</c:v>
                </c:pt>
                <c:pt idx="5">
                  <c:v>6.4818953956191333E-2</c:v>
                </c:pt>
                <c:pt idx="6">
                  <c:v>4.5149754135002232E-2</c:v>
                </c:pt>
                <c:pt idx="7">
                  <c:v>4.3361645060348682E-2</c:v>
                </c:pt>
                <c:pt idx="8">
                  <c:v>3.1738936075100581E-2</c:v>
                </c:pt>
                <c:pt idx="9">
                  <c:v>2.9503799731783638E-2</c:v>
                </c:pt>
                <c:pt idx="10">
                  <c:v>1.6092981671881983E-2</c:v>
                </c:pt>
                <c:pt idx="11">
                  <c:v>1.4304872597228431E-2</c:v>
                </c:pt>
                <c:pt idx="12">
                  <c:v>6.2583817612874388E-3</c:v>
                </c:pt>
                <c:pt idx="13">
                  <c:v>3.5762181493071078E-3</c:v>
                </c:pt>
              </c:numCache>
            </c:numRef>
          </c:val>
        </c:ser>
        <c:dLbls>
          <c:showLegendKey val="0"/>
          <c:showVal val="1"/>
          <c:showCatName val="0"/>
          <c:showSerName val="0"/>
          <c:showPercent val="0"/>
          <c:showBubbleSize val="0"/>
        </c:dLbls>
        <c:gapWidth val="65"/>
        <c:shape val="box"/>
        <c:axId val="255953488"/>
        <c:axId val="255953880"/>
        <c:axId val="0"/>
      </c:bar3DChart>
      <c:catAx>
        <c:axId val="25595348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700" b="0" i="0" u="none" strike="noStrike" kern="1200" cap="all" baseline="0">
                <a:solidFill>
                  <a:schemeClr val="dk1">
                    <a:lumMod val="75000"/>
                    <a:lumOff val="25000"/>
                  </a:schemeClr>
                </a:solidFill>
                <a:latin typeface="+mn-lt"/>
                <a:ea typeface="+mn-ea"/>
                <a:cs typeface="+mn-cs"/>
              </a:defRPr>
            </a:pPr>
            <a:endParaRPr lang="es-SV"/>
          </a:p>
        </c:txPr>
        <c:crossAx val="255953880"/>
        <c:crosses val="autoZero"/>
        <c:auto val="1"/>
        <c:lblAlgn val="ctr"/>
        <c:lblOffset val="100"/>
        <c:noMultiLvlLbl val="0"/>
      </c:catAx>
      <c:valAx>
        <c:axId val="25595388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crossAx val="25595348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s-SV" sz="1400"/>
              <a:t>Ocupacion u Oficio enero-marzo 2019</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s-SV"/>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'OCUPACION U OFIC'!$B$2</c:f>
              <c:strCache>
                <c:ptCount val="1"/>
                <c:pt idx="0">
                  <c:v>No. Personas</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elete val="1"/>
          </c:dLbls>
          <c:cat>
            <c:strRef>
              <c:f>'OCUPACION U OFIC'!$A$3:$A$14</c:f>
              <c:strCache>
                <c:ptCount val="12"/>
                <c:pt idx="0">
                  <c:v>Estudiante</c:v>
                </c:pt>
                <c:pt idx="1">
                  <c:v>Ama de casa</c:v>
                </c:pt>
                <c:pt idx="2">
                  <c:v>Ninguna actividad</c:v>
                </c:pt>
                <c:pt idx="3">
                  <c:v>Profesionales/Técnicos</c:v>
                </c:pt>
                <c:pt idx="4">
                  <c:v>Otros</c:v>
                </c:pt>
                <c:pt idx="5">
                  <c:v>Comerciantes y Vendedores</c:v>
                </c:pt>
                <c:pt idx="6">
                  <c:v>Obreros No Agrícolas</c:v>
                </c:pt>
                <c:pt idx="7">
                  <c:v>Trabajad.Agrícolas, Forestales</c:v>
                </c:pt>
                <c:pt idx="8">
                  <c:v>Trabajadores de los servicios</c:v>
                </c:pt>
                <c:pt idx="9">
                  <c:v>Conduct.Maqu/Vehíc.Transporte</c:v>
                </c:pt>
                <c:pt idx="10">
                  <c:v>Personal Administrativo</c:v>
                </c:pt>
                <c:pt idx="11">
                  <c:v>Directores/Funcionarios Públicos</c:v>
                </c:pt>
              </c:strCache>
            </c:strRef>
          </c:cat>
          <c:val>
            <c:numRef>
              <c:f>'OCUPACION U OFIC'!$B$3:$B$14</c:f>
              <c:numCache>
                <c:formatCode>General</c:formatCode>
                <c:ptCount val="12"/>
                <c:pt idx="0">
                  <c:v>629</c:v>
                </c:pt>
                <c:pt idx="1">
                  <c:v>544</c:v>
                </c:pt>
                <c:pt idx="2">
                  <c:v>375</c:v>
                </c:pt>
                <c:pt idx="3">
                  <c:v>128</c:v>
                </c:pt>
                <c:pt idx="4">
                  <c:v>104</c:v>
                </c:pt>
                <c:pt idx="5">
                  <c:v>101</c:v>
                </c:pt>
                <c:pt idx="6">
                  <c:v>81</c:v>
                </c:pt>
                <c:pt idx="7">
                  <c:v>75</c:v>
                </c:pt>
                <c:pt idx="8">
                  <c:v>57</c:v>
                </c:pt>
                <c:pt idx="9">
                  <c:v>24</c:v>
                </c:pt>
                <c:pt idx="10">
                  <c:v>16</c:v>
                </c:pt>
                <c:pt idx="11">
                  <c:v>1</c:v>
                </c:pt>
              </c:numCache>
            </c:numRef>
          </c:val>
        </c:ser>
        <c:ser>
          <c:idx val="1"/>
          <c:order val="1"/>
          <c:tx>
            <c:strRef>
              <c:f>'OCUPACION U OFIC'!$C$2</c:f>
              <c:strCache>
                <c:ptCount val="1"/>
                <c:pt idx="0">
                  <c:v>%</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'OCUPACION U OFIC'!$A$3:$A$14</c:f>
              <c:strCache>
                <c:ptCount val="12"/>
                <c:pt idx="0">
                  <c:v>Estudiante</c:v>
                </c:pt>
                <c:pt idx="1">
                  <c:v>Ama de casa</c:v>
                </c:pt>
                <c:pt idx="2">
                  <c:v>Ninguna actividad</c:v>
                </c:pt>
                <c:pt idx="3">
                  <c:v>Profesionales/Técnicos</c:v>
                </c:pt>
                <c:pt idx="4">
                  <c:v>Otros</c:v>
                </c:pt>
                <c:pt idx="5">
                  <c:v>Comerciantes y Vendedores</c:v>
                </c:pt>
                <c:pt idx="6">
                  <c:v>Obreros No Agrícolas</c:v>
                </c:pt>
                <c:pt idx="7">
                  <c:v>Trabajad.Agrícolas, Forestales</c:v>
                </c:pt>
                <c:pt idx="8">
                  <c:v>Trabajadores de los servicios</c:v>
                </c:pt>
                <c:pt idx="9">
                  <c:v>Conduct.Maqu/Vehíc.Transporte</c:v>
                </c:pt>
                <c:pt idx="10">
                  <c:v>Personal Administrativo</c:v>
                </c:pt>
                <c:pt idx="11">
                  <c:v>Directores/Funcionarios Públicos</c:v>
                </c:pt>
              </c:strCache>
            </c:strRef>
          </c:cat>
          <c:val>
            <c:numRef>
              <c:f>'OCUPACION U OFIC'!$C$3:$C$14</c:f>
              <c:numCache>
                <c:formatCode>0.00%</c:formatCode>
                <c:ptCount val="12"/>
                <c:pt idx="0">
                  <c:v>0.29461358313817332</c:v>
                </c:pt>
                <c:pt idx="1">
                  <c:v>0.25480093676814991</c:v>
                </c:pt>
                <c:pt idx="2">
                  <c:v>0.1756440281030445</c:v>
                </c:pt>
                <c:pt idx="3">
                  <c:v>5.9953161592505855E-2</c:v>
                </c:pt>
                <c:pt idx="4">
                  <c:v>4.8711943793911007E-2</c:v>
                </c:pt>
                <c:pt idx="5">
                  <c:v>4.7306791569086654E-2</c:v>
                </c:pt>
                <c:pt idx="6">
                  <c:v>3.793911007025761E-2</c:v>
                </c:pt>
                <c:pt idx="7">
                  <c:v>3.5128805620608897E-2</c:v>
                </c:pt>
                <c:pt idx="8">
                  <c:v>2.6697892271662763E-2</c:v>
                </c:pt>
                <c:pt idx="9">
                  <c:v>1.1241217798594848E-2</c:v>
                </c:pt>
                <c:pt idx="10">
                  <c:v>7.4941451990632318E-3</c:v>
                </c:pt>
                <c:pt idx="11">
                  <c:v>4.6838407494145199E-4</c:v>
                </c:pt>
              </c:numCache>
            </c:numRef>
          </c:val>
        </c:ser>
        <c:dLbls>
          <c:showLegendKey val="0"/>
          <c:showVal val="1"/>
          <c:showCatName val="0"/>
          <c:showSerName val="0"/>
          <c:showPercent val="0"/>
          <c:showBubbleSize val="0"/>
        </c:dLbls>
        <c:gapWidth val="65"/>
        <c:shape val="box"/>
        <c:axId val="255489984"/>
        <c:axId val="255490376"/>
        <c:axId val="0"/>
      </c:bar3DChart>
      <c:catAx>
        <c:axId val="25548998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700" b="0" i="0" u="none" strike="noStrike" kern="1200" cap="all" baseline="0">
                <a:solidFill>
                  <a:schemeClr val="dk1">
                    <a:lumMod val="75000"/>
                    <a:lumOff val="25000"/>
                  </a:schemeClr>
                </a:solidFill>
                <a:latin typeface="+mn-lt"/>
                <a:ea typeface="+mn-ea"/>
                <a:cs typeface="+mn-cs"/>
              </a:defRPr>
            </a:pPr>
            <a:endParaRPr lang="es-SV"/>
          </a:p>
        </c:txPr>
        <c:crossAx val="255490376"/>
        <c:crosses val="autoZero"/>
        <c:auto val="1"/>
        <c:lblAlgn val="ctr"/>
        <c:lblOffset val="100"/>
        <c:noMultiLvlLbl val="0"/>
      </c:catAx>
      <c:valAx>
        <c:axId val="25549037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crossAx val="25548998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s-SV" sz="1000" b="1" i="0" u="none" strike="noStrike" kern="1200" baseline="0">
                <a:solidFill>
                  <a:schemeClr val="tx1"/>
                </a:solidFill>
                <a:latin typeface="Verdana"/>
                <a:ea typeface="Verdana"/>
                <a:cs typeface="Verdana"/>
              </a:defRPr>
            </a:pPr>
            <a:r>
              <a:rPr lang="es-SV" sz="1000"/>
              <a:t>Gráfico 4 Distribución</a:t>
            </a:r>
            <a:r>
              <a:rPr lang="es-SV" sz="1000" baseline="0"/>
              <a:t> Porcentual por Discapacidad</a:t>
            </a:r>
            <a:endParaRPr lang="es-SV" sz="1000"/>
          </a:p>
        </c:rich>
      </c:tx>
      <c:layout>
        <c:manualLayout>
          <c:xMode val="edge"/>
          <c:yMode val="edge"/>
          <c:x val="0.13114754098360656"/>
          <c:y val="2.247191011235955E-2"/>
        </c:manualLayout>
      </c:layout>
      <c:overlay val="1"/>
      <c:spPr>
        <a:noFill/>
        <a:ln w="16501">
          <a:noFill/>
        </a:ln>
        <a:effectLst/>
      </c:spPr>
      <c:txPr>
        <a:bodyPr rot="0" spcFirstLastPara="1" vertOverflow="ellipsis" vert="horz" wrap="square" anchor="ctr" anchorCtr="1"/>
        <a:lstStyle/>
        <a:p>
          <a:pPr>
            <a:defRPr lang="es-SV" sz="1000" b="1" i="0" u="none" strike="noStrike" kern="1200" baseline="0">
              <a:solidFill>
                <a:schemeClr val="tx1"/>
              </a:solidFill>
              <a:latin typeface="Verdana"/>
              <a:ea typeface="Verdana"/>
              <a:cs typeface="Verdana"/>
            </a:defRPr>
          </a:pPr>
          <a:endParaRPr lang="es-SV"/>
        </a:p>
      </c:txPr>
    </c:title>
    <c:autoTitleDeleted val="0"/>
    <c:view3D>
      <c:rotX val="30"/>
      <c:rotY val="70"/>
      <c:rAngAx val="0"/>
      <c:perspective val="2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02956655363054"/>
          <c:y val="0.11008633354792915"/>
          <c:w val="0.66557377049180333"/>
          <c:h val="0.7134831460674157"/>
        </c:manualLayout>
      </c:layout>
      <c:pie3DChart>
        <c:varyColors val="1"/>
        <c:ser>
          <c:idx val="0"/>
          <c:order val="0"/>
          <c:explosion val="17"/>
          <c:dPt>
            <c:idx val="0"/>
            <c:bubble3D val="0"/>
            <c:spPr>
              <a:solidFill>
                <a:srgbClr val="FFFF00"/>
              </a:solidFill>
              <a:ln>
                <a:noFill/>
              </a:ln>
              <a:effectLst/>
              <a:sp3d/>
            </c:spPr>
          </c:dPt>
          <c:dPt>
            <c:idx val="1"/>
            <c:bubble3D val="0"/>
            <c:spPr>
              <a:solidFill>
                <a:srgbClr val="FF0000"/>
              </a:solidFill>
              <a:ln>
                <a:noFill/>
              </a:ln>
              <a:effectLst/>
              <a:sp3d/>
            </c:spPr>
          </c:dPt>
          <c:dPt>
            <c:idx val="2"/>
            <c:bubble3D val="0"/>
            <c:spPr>
              <a:solidFill>
                <a:srgbClr val="0070C0"/>
              </a:solidFill>
              <a:ln>
                <a:noFill/>
              </a:ln>
              <a:effectLst/>
              <a:sp3d/>
            </c:spPr>
          </c:dPt>
          <c:dPt>
            <c:idx val="3"/>
            <c:bubble3D val="0"/>
            <c:spPr>
              <a:solidFill>
                <a:srgbClr val="92D050"/>
              </a:solidFill>
              <a:ln>
                <a:noFill/>
              </a:ln>
              <a:effectLst/>
              <a:sp3d/>
            </c:spPr>
          </c:dPt>
          <c:dPt>
            <c:idx val="4"/>
            <c:bubble3D val="0"/>
            <c:spPr>
              <a:solidFill>
                <a:srgbClr val="7030A0"/>
              </a:solidFill>
              <a:ln>
                <a:noFill/>
              </a:ln>
              <a:effectLst/>
              <a:sp3d/>
            </c:spPr>
          </c:dPt>
          <c:dPt>
            <c:idx val="5"/>
            <c:bubble3D val="0"/>
            <c:spPr>
              <a:solidFill>
                <a:srgbClr val="002060"/>
              </a:solidFill>
              <a:ln>
                <a:noFill/>
              </a:ln>
              <a:effectLst/>
              <a:sp3d/>
            </c:spPr>
          </c:dPt>
          <c:dPt>
            <c:idx val="6"/>
            <c:bubble3D val="0"/>
            <c:spPr>
              <a:solidFill>
                <a:schemeClr val="bg2">
                  <a:lumMod val="75000"/>
                </a:schemeClr>
              </a:solidFill>
              <a:ln>
                <a:noFill/>
              </a:ln>
              <a:effectLst/>
              <a:sp3d/>
            </c:spPr>
          </c:dPt>
          <c:dPt>
            <c:idx val="7"/>
            <c:bubble3D val="0"/>
            <c:spPr>
              <a:solidFill>
                <a:schemeClr val="tx1">
                  <a:lumMod val="95000"/>
                  <a:lumOff val="5000"/>
                </a:schemeClr>
              </a:solidFill>
              <a:ln>
                <a:noFill/>
              </a:ln>
              <a:effectLst/>
              <a:sp3d/>
            </c:spPr>
          </c:dPt>
          <c:dPt>
            <c:idx val="8"/>
            <c:bubble3D val="0"/>
            <c:spPr>
              <a:solidFill>
                <a:schemeClr val="bg1"/>
              </a:solidFill>
              <a:ln>
                <a:noFill/>
              </a:ln>
              <a:effectLst/>
              <a:sp3d/>
            </c:spPr>
          </c:dPt>
          <c:dLbls>
            <c:dLbl>
              <c:idx val="0"/>
              <c:layout>
                <c:manualLayout>
                  <c:x val="4.480256448835615E-2"/>
                  <c:y val="-8.7232711502460092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7.9630289048263872E-2"/>
                  <c:y val="-3.4421302175937682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3.528010431817042E-3"/>
                  <c:y val="-0.11953428536486703"/>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3"/>
              <c:layout>
                <c:manualLayout>
                  <c:x val="1.8751191132955515E-2"/>
                  <c:y val="-2.9774974364763545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4"/>
              <c:layout>
                <c:manualLayout>
                  <c:x val="7.3856094421318351E-3"/>
                  <c:y val="-2.4109587108063105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5"/>
              <c:layout>
                <c:manualLayout>
                  <c:x val="3.6093418259023277E-2"/>
                  <c:y val="-1.5138430276860553E-2"/>
                </c:manualLayout>
              </c:layout>
              <c:spPr>
                <a:noFill/>
                <a:ln>
                  <a:noFill/>
                </a:ln>
                <a:effectLst/>
              </c:spPr>
              <c:txPr>
                <a:bodyPr rot="0" spcFirstLastPara="1" vertOverflow="ellipsis" vert="horz" wrap="square" lIns="38100" tIns="19050" rIns="38100" bIns="19050" anchor="ctr" anchorCtr="1">
                  <a:noAutofit/>
                </a:bodyPr>
                <a:lstStyle/>
                <a:p>
                  <a:pPr>
                    <a:defRPr sz="700" b="1" i="0" u="none" strike="noStrike" kern="1200" baseline="0">
                      <a:solidFill>
                        <a:schemeClr val="tx1"/>
                      </a:solidFill>
                      <a:latin typeface="Verdana"/>
                      <a:ea typeface="Verdana"/>
                      <a:cs typeface="Verdana"/>
                    </a:defRPr>
                  </a:pPr>
                  <a:endParaRPr lang="es-SV"/>
                </a:p>
              </c:txPr>
              <c:dLblPos val="bestFit"/>
              <c:showLegendKey val="0"/>
              <c:showVal val="0"/>
              <c:showCatName val="0"/>
              <c:showSerName val="0"/>
              <c:showPercent val="1"/>
              <c:showBubbleSize val="0"/>
              <c:extLst>
                <c:ext xmlns:c15="http://schemas.microsoft.com/office/drawing/2012/chart" uri="{CE6537A1-D6FC-4f65-9D91-7224C49458BB}">
                  <c15:layout>
                    <c:manualLayout>
                      <c:w val="4.511677282377919E-2"/>
                      <c:h val="4.778972520908005E-2"/>
                    </c:manualLayout>
                  </c15:layout>
                </c:ext>
              </c:extLst>
            </c:dLbl>
            <c:dLbl>
              <c:idx val="6"/>
              <c:layout>
                <c:manualLayout>
                  <c:x val="-9.5732818429543447E-3"/>
                  <c:y val="-2.8234037949557381E-2"/>
                </c:manualLayout>
              </c:layout>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solidFill>
                    <a:latin typeface="Verdana"/>
                    <a:ea typeface="Verdana"/>
                    <a:cs typeface="Verdana"/>
                  </a:defRPr>
                </a:pPr>
                <a:endParaRPr lang="es-SV"/>
              </a:p>
            </c:txPr>
            <c:dLblPos val="bestFit"/>
            <c:showLegendKey val="0"/>
            <c:showVal val="0"/>
            <c:showCatName val="0"/>
            <c:showSerName val="0"/>
            <c:showPercent val="1"/>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Sheet1!$A$2:$A$10</c:f>
              <c:strCache>
                <c:ptCount val="9"/>
                <c:pt idx="0">
                  <c:v>Funciones Mentales Especificas</c:v>
                </c:pt>
                <c:pt idx="1">
                  <c:v>Funciones Musculares</c:v>
                </c:pt>
                <c:pt idx="2">
                  <c:v>Funciones de la Articulaciones y los Huesos</c:v>
                </c:pt>
                <c:pt idx="3">
                  <c:v>Funciones Mentales Globales</c:v>
                </c:pt>
                <c:pt idx="4">
                  <c:v>Funciones Sensoriales Adicionales</c:v>
                </c:pt>
                <c:pt idx="5">
                  <c:v>Funciones de la Voz y el Habla</c:v>
                </c:pt>
                <c:pt idx="6">
                  <c:v>Funciones Relacionadas con el Movimiento</c:v>
                </c:pt>
                <c:pt idx="7">
                  <c:v>Funciones Auditivas y Vestibulares</c:v>
                </c:pt>
                <c:pt idx="8">
                  <c:v>Vista y Funciones Relacionadas</c:v>
                </c:pt>
              </c:strCache>
            </c:strRef>
          </c:cat>
          <c:val>
            <c:numRef>
              <c:f>Sheet1!$B$2:$B$10</c:f>
              <c:numCache>
                <c:formatCode>General</c:formatCode>
                <c:ptCount val="9"/>
                <c:pt idx="0">
                  <c:v>1130</c:v>
                </c:pt>
                <c:pt idx="1">
                  <c:v>493</c:v>
                </c:pt>
                <c:pt idx="2">
                  <c:v>481</c:v>
                </c:pt>
                <c:pt idx="3">
                  <c:v>409</c:v>
                </c:pt>
                <c:pt idx="4">
                  <c:v>374</c:v>
                </c:pt>
                <c:pt idx="5">
                  <c:v>149</c:v>
                </c:pt>
                <c:pt idx="6">
                  <c:v>140</c:v>
                </c:pt>
                <c:pt idx="7">
                  <c:v>89</c:v>
                </c:pt>
                <c:pt idx="8">
                  <c:v>26</c:v>
                </c:pt>
              </c:numCache>
            </c:numRef>
          </c:val>
        </c:ser>
        <c:dLbls>
          <c:showLegendKey val="0"/>
          <c:showVal val="0"/>
          <c:showCatName val="0"/>
          <c:showSerName val="0"/>
          <c:showPercent val="0"/>
          <c:showBubbleSize val="0"/>
          <c:showLeaderLines val="1"/>
        </c:dLbls>
      </c:pie3DChart>
      <c:spPr>
        <a:noFill/>
        <a:ln w="16501">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Verdana"/>
              <a:ea typeface="Verdana"/>
              <a:cs typeface="Verdana"/>
            </a:defRPr>
          </a:pPr>
          <a:endParaRPr lang="es-SV"/>
        </a:p>
      </c:txPr>
    </c:legend>
    <c:plotVisOnly val="1"/>
    <c:dispBlanksAs val="zero"/>
    <c:showDLblsOverMax val="0"/>
  </c:chart>
  <c:spPr>
    <a:noFill/>
    <a:ln w="9525" cap="flat" cmpd="sng" algn="ctr">
      <a:noFill/>
      <a:prstDash val="solid"/>
      <a:round/>
    </a:ln>
    <a:effectLst/>
  </c:spPr>
  <c:txPr>
    <a:bodyPr/>
    <a:lstStyle/>
    <a:p>
      <a:pPr>
        <a:defRPr sz="520" b="1" i="0" u="none" strike="noStrike" baseline="0">
          <a:solidFill>
            <a:schemeClr val="tx1"/>
          </a:solidFill>
          <a:latin typeface="Verdana"/>
          <a:ea typeface="Verdana"/>
          <a:cs typeface="Verdana"/>
        </a:defRPr>
      </a:pPr>
      <a:endParaRPr lang="es-S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SV" sz="1400"/>
              <a:t>Gráfico 6 Distribución porcentual de Referencias</a:t>
            </a:r>
          </a:p>
        </c:rich>
      </c:tx>
      <c:layout>
        <c:manualLayout>
          <c:xMode val="edge"/>
          <c:yMode val="edge"/>
          <c:x val="0.13098622313618105"/>
          <c:y val="2.771092141818653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SV"/>
        </a:p>
      </c:txPr>
    </c:title>
    <c:autoTitleDeleted val="0"/>
    <c:view3D>
      <c:rotX val="30"/>
      <c:rotY val="2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99869565280544"/>
          <c:y val="0.14289607921089742"/>
          <c:w val="0.63332239720034988"/>
          <c:h val="0.60845127745107808"/>
        </c:manualLayout>
      </c:layout>
      <c:pie3DChart>
        <c:varyColors val="1"/>
        <c:ser>
          <c:idx val="0"/>
          <c:order val="0"/>
          <c:explosion val="1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p3d/>
            </c:spPr>
          </c:dPt>
          <c:dLbls>
            <c:dLbl>
              <c:idx val="0"/>
              <c:layout>
                <c:manualLayout>
                  <c:x val="2.3902741324001168E-2"/>
                  <c:y val="3.6932290109305955E-3"/>
                </c:manualLayout>
              </c:layout>
              <c:dLblPos val="bestFit"/>
              <c:showLegendKey val="0"/>
              <c:showVal val="1"/>
              <c:showCatName val="1"/>
              <c:showSerName val="0"/>
              <c:showPercent val="1"/>
              <c:showBubbleSize val="0"/>
              <c:extLst>
                <c:ext xmlns:c15="http://schemas.microsoft.com/office/drawing/2012/chart" uri="{CE6537A1-D6FC-4f65-9D91-7224C49458BB}"/>
              </c:extLst>
            </c:dLbl>
            <c:dLbl>
              <c:idx val="1"/>
              <c:layout>
                <c:manualLayout>
                  <c:x val="1.1037950281028767E-2"/>
                  <c:y val="2.4714843977836208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2"/>
              <c:layout>
                <c:manualLayout>
                  <c:x val="-2.298825468196718E-2"/>
                  <c:y val="-3.8820866141732281E-2"/>
                </c:manualLayout>
              </c:layout>
              <c:dLblPos val="bestFit"/>
              <c:showLegendKey val="0"/>
              <c:showVal val="1"/>
              <c:showCatName val="1"/>
              <c:showSerName val="0"/>
              <c:showPercent val="1"/>
              <c:showBubbleSize val="0"/>
              <c:extLst>
                <c:ext xmlns:c15="http://schemas.microsoft.com/office/drawing/2012/chart" uri="{CE6537A1-D6FC-4f65-9D91-7224C49458BB}"/>
              </c:extLst>
            </c:dLbl>
            <c:dLbl>
              <c:idx val="3"/>
              <c:layout>
                <c:manualLayout>
                  <c:x val="-2.8089569449144193E-3"/>
                  <c:y val="2.5809615525318411E-3"/>
                </c:manualLayout>
              </c:layout>
              <c:dLblPos val="bestFit"/>
              <c:showLegendKey val="0"/>
              <c:showVal val="1"/>
              <c:showCatName val="1"/>
              <c:showSerName val="0"/>
              <c:showPercent val="1"/>
              <c:showBubbleSize val="0"/>
              <c:extLst>
                <c:ext xmlns:c15="http://schemas.microsoft.com/office/drawing/2012/chart" uri="{CE6537A1-D6FC-4f65-9D91-7224C49458BB}"/>
              </c:extLst>
            </c:dLbl>
            <c:dLbl>
              <c:idx val="5"/>
              <c:layout>
                <c:manualLayout>
                  <c:x val="3.9691858544745509E-2"/>
                  <c:y val="-3.6272090988626444E-2"/>
                </c:manualLayout>
              </c:layout>
              <c:tx>
                <c:rich>
                  <a:bodyPr/>
                  <a:lstStyle/>
                  <a:p>
                    <a:fld id="{ECDC28CB-966C-4BB9-B89C-E9B44A7EF869}" type="CATEGORYNAME">
                      <a:rPr lang="en-US"/>
                      <a:pPr/>
                      <a:t>[NOMBRE DE CATEGORÍA]</a:t>
                    </a:fld>
                    <a:r>
                      <a:rPr lang="en-US" baseline="0"/>
                      <a:t>
0.1%</a:t>
                    </a:r>
                  </a:p>
                </c:rich>
              </c:tx>
              <c:dLblPos val="bestFit"/>
              <c:showLegendKey val="0"/>
              <c:showVal val="1"/>
              <c:showCatName val="1"/>
              <c:showSerName val="0"/>
              <c:showPercent val="1"/>
              <c:showBubbleSize val="0"/>
              <c:extLst>
                <c:ext xmlns:c15="http://schemas.microsoft.com/office/drawing/2012/chart" uri="{CE6537A1-D6FC-4f65-9D91-7224C49458BB}">
                  <c15:layout>
                    <c:manualLayout>
                      <c:w val="0.15400306862860005"/>
                      <c:h val="9.6249999999999988E-2"/>
                    </c:manualLayout>
                  </c15:layout>
                  <c15:dlblFieldTable/>
                  <c15:showDataLabelsRange val="0"/>
                </c:ext>
              </c:extLst>
            </c:dLbl>
            <c:dLbl>
              <c:idx val="6"/>
              <c:layout>
                <c:manualLayout>
                  <c:x val="0.19220336567777513"/>
                  <c:y val="8.6460513638326863E-3"/>
                </c:manualLayout>
              </c:layout>
              <c:showLegendKey val="0"/>
              <c:showVal val="1"/>
              <c:showCatName val="1"/>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SV"/>
              </a:p>
            </c:txPr>
            <c:showLegendKey val="0"/>
            <c:showVal val="1"/>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Sheet1!$A$3:$A$9</c:f>
              <c:strCache>
                <c:ptCount val="7"/>
                <c:pt idx="0">
                  <c:v>HOSPITAL MINSALUD</c:v>
                </c:pt>
                <c:pt idx="1">
                  <c:v>OTRA ENTIDAD EXTERNA</c:v>
                </c:pt>
                <c:pt idx="2">
                  <c:v>ISSS</c:v>
                </c:pt>
                <c:pt idx="3">
                  <c:v>NO REFERIDO</c:v>
                </c:pt>
                <c:pt idx="4">
                  <c:v>UNIDADES DE SALUD</c:v>
                </c:pt>
                <c:pt idx="5">
                  <c:v>BIENESTAR MAGISTERIAL</c:v>
                </c:pt>
                <c:pt idx="6">
                  <c:v>HOSPITAL MILITAR (FA O FP)</c:v>
                </c:pt>
              </c:strCache>
            </c:strRef>
          </c:cat>
          <c:val>
            <c:numRef>
              <c:f>Sheet1!$B$3:$B$9</c:f>
              <c:numCache>
                <c:formatCode>General</c:formatCode>
                <c:ptCount val="7"/>
                <c:pt idx="0">
                  <c:v>991</c:v>
                </c:pt>
                <c:pt idx="1">
                  <c:v>843</c:v>
                </c:pt>
                <c:pt idx="2">
                  <c:v>522</c:v>
                </c:pt>
                <c:pt idx="3">
                  <c:v>483</c:v>
                </c:pt>
                <c:pt idx="4">
                  <c:v>258</c:v>
                </c:pt>
                <c:pt idx="5">
                  <c:v>74</c:v>
                </c:pt>
                <c:pt idx="6">
                  <c:v>5</c:v>
                </c:pt>
              </c:numCache>
            </c:numRef>
          </c:val>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2.7879414261309344E-2"/>
          <c:y val="0.79191469816272964"/>
          <c:w val="0.9081563721990773"/>
          <c:h val="0.1914186351706036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es-SV"/>
        </a:p>
      </c:txPr>
    </c:legend>
    <c:plotVisOnly val="1"/>
    <c:dispBlanksAs val="zero"/>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S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1200"/>
              <a:t>Gráfico 7 a Distribución Porcentual de Egreso </a:t>
            </a:r>
            <a:r>
              <a:rPr lang="es-SV" sz="1200"/>
              <a:t>2015</a:t>
            </a:r>
            <a:endParaRPr lang="en-US" sz="1200"/>
          </a:p>
        </c:rich>
      </c:tx>
      <c:layout>
        <c:manualLayout>
          <c:xMode val="edge"/>
          <c:yMode val="edge"/>
          <c:x val="0.21148825065274182"/>
          <c:y val="1.9157088122605363E-2"/>
        </c:manualLayout>
      </c:layout>
      <c:overlay val="0"/>
      <c:spPr>
        <a:noFill/>
        <a:ln>
          <a:noFill/>
        </a:ln>
        <a:effectLst/>
      </c:spPr>
      <c:txPr>
        <a:bodyPr rot="0" spcFirstLastPara="1" vertOverflow="ellipsis" vert="horz" wrap="square" anchor="ctr" anchorCtr="1"/>
        <a:lstStyle/>
        <a:p>
          <a:pPr>
            <a:defRPr sz="12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SV"/>
        </a:p>
      </c:txPr>
    </c:title>
    <c:autoTitleDeleted val="0"/>
    <c:view3D>
      <c:rotX val="30"/>
      <c:rotY val="11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ISRI</c:v>
                </c:pt>
              </c:strCache>
            </c:strRef>
          </c:tx>
          <c:explosion val="25"/>
          <c:dPt>
            <c:idx val="0"/>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lt1">
                        <a:lumMod val="85000"/>
                      </a:schemeClr>
                    </a:solidFill>
                    <a:latin typeface="+mn-lt"/>
                    <a:ea typeface="+mn-ea"/>
                    <a:cs typeface="+mn-cs"/>
                  </a:defRPr>
                </a:pPr>
                <a:endParaRPr lang="es-SV"/>
              </a:p>
            </c:txPr>
            <c:dLblPos val="ctr"/>
            <c:showLegendKey val="0"/>
            <c:showVal val="1"/>
            <c:showCatName val="1"/>
            <c:showSerName val="0"/>
            <c:showPercent val="1"/>
            <c:showBubbleSize val="0"/>
            <c:showLeaderLines val="0"/>
            <c:extLst>
              <c:ext xmlns:c15="http://schemas.microsoft.com/office/drawing/2012/chart" uri="{CE6537A1-D6FC-4f65-9D91-7224C49458BB}"/>
            </c:extLst>
          </c:dLbls>
          <c:cat>
            <c:strRef>
              <c:f>Hoja1!$A$2:$A$4</c:f>
              <c:strCache>
                <c:ptCount val="3"/>
                <c:pt idx="0">
                  <c:v>Otros</c:v>
                </c:pt>
                <c:pt idx="1">
                  <c:v>Proceso Incompleto</c:v>
                </c:pt>
                <c:pt idx="2">
                  <c:v>Rehabilitado</c:v>
                </c:pt>
              </c:strCache>
            </c:strRef>
          </c:cat>
          <c:val>
            <c:numRef>
              <c:f>Hoja1!$B$2:$B$4</c:f>
              <c:numCache>
                <c:formatCode>General</c:formatCode>
                <c:ptCount val="3"/>
                <c:pt idx="0">
                  <c:v>195</c:v>
                </c:pt>
                <c:pt idx="1">
                  <c:v>447</c:v>
                </c:pt>
                <c:pt idx="2">
                  <c:v>820</c:v>
                </c:pt>
              </c:numCache>
            </c:numRef>
          </c:val>
        </c:ser>
        <c:dLbls>
          <c:dLblPos val="ctr"/>
          <c:showLegendKey val="0"/>
          <c:showVal val="0"/>
          <c:showCatName val="1"/>
          <c:showSerName val="0"/>
          <c:showPercent val="1"/>
          <c:showBubbleSize val="0"/>
          <c:showLeaderLines val="0"/>
        </c:dLbls>
      </c:pie3DChart>
      <c:spPr>
        <a:noFill/>
        <a:ln>
          <a:noFill/>
        </a:ln>
        <a:effectLst/>
      </c:spPr>
    </c:plotArea>
    <c:plotVisOnly val="1"/>
    <c:dispBlanksAs val="zero"/>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Annual Report">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PublishDate>
  <Abstract>Informe del rendimiento de los servicios de rehabilitación, brindados en el Instituto Salvadoreño de Rehabilitación Integral, la caracterización de la población que se atiende, perfil epidemiológico, rendimiento de los servicios entre enero y marzo de 2019. </Abstract>
  <CompanyAddress/>
  <CompanyPhone>2270 0743</CompanyPhone>
  <CompanyFax>2270 8055</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501DBB-A0E8-418C-8417-B191C199E850}">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162A90B6-7B32-43C2-87E3-FDF5CC416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TS102835063</Template>
  <TotalTime>395</TotalTime>
  <Pages>1</Pages>
  <Words>2107</Words>
  <Characters>11592</Characters>
  <Application>Microsoft Office Word</Application>
  <DocSecurity>0</DocSecurity>
  <Lines>96</Lines>
  <Paragraphs>27</Paragraphs>
  <ScaleCrop>false</ScaleCrop>
  <HeadingPairs>
    <vt:vector size="4" baseType="variant">
      <vt:variant>
        <vt:lpstr>Título</vt:lpstr>
      </vt:variant>
      <vt:variant>
        <vt:i4>1</vt:i4>
      </vt:variant>
      <vt:variant>
        <vt:lpstr>Encabezados</vt:lpstr>
      </vt:variant>
      <vt:variant>
        <vt:i4>20</vt:i4>
      </vt:variant>
    </vt:vector>
  </HeadingPairs>
  <TitlesOfParts>
    <vt:vector size="21" baseType="lpstr">
      <vt:lpstr>informe EPIDEMIOLÓGICO y GESTIÓN de los servicios del isri</vt:lpstr>
      <vt:lpstr>Para nuestros accionistas</vt:lpstr>
      <vt:lpstr>    Elementos estratégicos destacados</vt:lpstr>
      <vt:lpstr>    Elementos financieros destacados</vt:lpstr>
      <vt:lpstr>    Aspectos operativos destacados</vt:lpstr>
      <vt:lpstr>    Perspectivas</vt:lpstr>
      <vt:lpstr>Resumen financiero</vt:lpstr>
      <vt:lpstr>Informes financieros</vt:lpstr>
      <vt:lpstr>    Informe de posición financiera</vt:lpstr>
      <vt:lpstr>    Informe de ingresos globales (beneficios y pérdidas)</vt:lpstr>
      <vt:lpstr>    Informe de cambios en participaciones</vt:lpstr>
      <vt:lpstr>    Informe de flujos de efectivo</vt:lpstr>
      <vt:lpstr>Notas de informes financieros</vt:lpstr>
      <vt:lpstr>    Cuentas</vt:lpstr>
      <vt:lpstr>    Deuda</vt:lpstr>
      <vt:lpstr>    Continuidad de la explotación</vt:lpstr>
      <vt:lpstr>    Pasivo contingente</vt:lpstr>
      <vt:lpstr>    Conclusiones</vt:lpstr>
      <vt:lpstr>Informe de auditor independiente</vt:lpstr>
      <vt:lpstr>Información de contacto</vt:lpstr>
      <vt:lpstr>Información de la compañía</vt:lpstr>
    </vt:vector>
  </TitlesOfParts>
  <Company>INSTITUTO SALVADOREÑO DE REHABILITACIÓN INTEGRAL UNIDAd DE ESTADISTICA DE REHABILITACIÓN Y EPIDEMIOLOGIA                                                            </Company>
  <LinksUpToDate>false</LinksUpToDate>
  <CharactersWithSpaces>13672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EPIDEMIOLÓGICO y GESTIÓN de los servicios del isri</dc:title>
  <dc:creator>leeguerra@gmail.com</dc:creator>
  <cp:keywords>www.isri.gob.sv</cp:keywords>
  <cp:lastModifiedBy>Jefe Unidad Estadistica y Epidemiologia</cp:lastModifiedBy>
  <cp:revision>12</cp:revision>
  <cp:lastPrinted>2019-07-12T14:35:00Z</cp:lastPrinted>
  <dcterms:created xsi:type="dcterms:W3CDTF">2019-07-11T19:24:00Z</dcterms:created>
  <dcterms:modified xsi:type="dcterms:W3CDTF">2019-07-12T19:56:00Z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