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A23875" w:rsidRPr="00323D04" w:rsidTr="00F778B6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75" w:rsidRPr="00323D04" w:rsidRDefault="00A23875" w:rsidP="00F778B6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BEFF10" wp14:editId="714BD7C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AC2E0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23875" w:rsidRPr="00323D04" w:rsidRDefault="00A23875" w:rsidP="00F778B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A23875" w:rsidRPr="00323D04" w:rsidTr="00F778B6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2690</w:t>
            </w: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08 DE MAYO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 12: 50</w:t>
            </w: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 w:rsidRPr="00323D04">
              <w:rPr>
                <w:rFonts w:ascii="Arial" w:hAnsi="Arial" w:cs="Arial"/>
              </w:rPr>
              <w:t>SALA DE SESIONES -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75" w:rsidRPr="00323D04" w:rsidRDefault="00A23875" w:rsidP="00F778B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A23875" w:rsidRPr="00323D04" w:rsidRDefault="00A23875" w:rsidP="00A2387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Dr. Miguel Ángel Martínez Salmerón, Representante Suplente del Ministerio de Salud;  Licda. Nora Lizeth Pérez Martínez y Licda. Kattya Elizabeth Serrano de Herrera, Representantes Propietaria y Suplente del Ministerio de Hacienda; Licda. Sara María Mendoza Acosta y Licda. María Marta Cañas de Herrera Representantes Propietaria y Suplente del Ministerio de Trabajo; Sra. Darling Azucena Mejía Pineda Representante Propietaria 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Lic. Javier Obdulio Arévalo Flores y Licda. Yamileth Nazira Arévalo Argueta, Representantes Propietario y Suplente de FUNTER; </w:t>
            </w:r>
            <w:r>
              <w:rPr>
                <w:rFonts w:ascii="Arial" w:eastAsia="Times New Roman" w:hAnsi="Arial" w:cs="Arial"/>
                <w:lang w:eastAsia="es-ES"/>
              </w:rPr>
              <w:t xml:space="preserve">Dr. Ángel Fredi Sermeño Menéndez, Gerente Médico y de Servicios de Rehabilitación </w:t>
            </w:r>
            <w:r w:rsidRPr="00323D04">
              <w:rPr>
                <w:rFonts w:ascii="Arial" w:eastAsia="Times New Roman" w:hAnsi="Arial" w:cs="Arial"/>
                <w:lang w:eastAsia="es-ES"/>
              </w:rPr>
              <w:t>y Licda. Rebeca Elizabeth Hernández Gálvez, Gerente y Secretaria de Junta Directiva Ad Honorem.</w:t>
            </w:r>
          </w:p>
        </w:tc>
      </w:tr>
    </w:tbl>
    <w:p w:rsidR="00A23875" w:rsidRPr="00323D04" w:rsidRDefault="00A23875" w:rsidP="00A23875">
      <w:pPr>
        <w:spacing w:line="360" w:lineRule="auto"/>
        <w:rPr>
          <w:rFonts w:ascii="Arial" w:hAnsi="Arial" w:cs="Arial"/>
          <w:b/>
          <w:u w:val="single"/>
        </w:rPr>
      </w:pPr>
    </w:p>
    <w:p w:rsidR="00A23875" w:rsidRPr="00323D04" w:rsidRDefault="00A23875" w:rsidP="00A23875">
      <w:pPr>
        <w:spacing w:line="360" w:lineRule="auto"/>
        <w:rPr>
          <w:rFonts w:ascii="Arial" w:hAnsi="Arial" w:cs="Arial"/>
          <w:b/>
          <w:u w:val="single"/>
        </w:rPr>
      </w:pPr>
    </w:p>
    <w:p w:rsidR="00A23875" w:rsidRPr="00323D04" w:rsidRDefault="00A23875" w:rsidP="00A23875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A23875" w:rsidRPr="00323D04" w:rsidRDefault="00A23875" w:rsidP="00A2387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A23875" w:rsidRPr="00323D04" w:rsidRDefault="00A23875" w:rsidP="00A23875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A23875" w:rsidRDefault="00A23875" w:rsidP="00A23875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1343D6">
        <w:rPr>
          <w:rFonts w:ascii="Arial" w:hAnsi="Arial" w:cs="Arial"/>
          <w:lang w:val="es-ES"/>
        </w:rPr>
        <w:t>El Primer Vicepresidente de Junta Directiva, el Licenciado Javier Obdulio Arévalo Flores, en ause</w:t>
      </w:r>
      <w:r>
        <w:rPr>
          <w:rFonts w:ascii="Arial" w:hAnsi="Arial" w:cs="Arial"/>
          <w:lang w:val="es-ES"/>
        </w:rPr>
        <w:t xml:space="preserve">ncia del Presidente del ISRI,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 w:rsidRPr="001343D6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no se encuentra por cumplimiento de misión oficial, </w:t>
      </w:r>
      <w:r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AA2C6F" w:rsidRPr="00323D04" w:rsidRDefault="00AA2C6F" w:rsidP="00A23875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A23875" w:rsidRPr="00323D04" w:rsidRDefault="00A23875" w:rsidP="00A2387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A23875" w:rsidRPr="00323D04" w:rsidRDefault="00A23875" w:rsidP="00A23875">
      <w:pPr>
        <w:spacing w:after="200" w:line="360" w:lineRule="auto"/>
        <w:ind w:left="360"/>
        <w:contextualSpacing/>
        <w:jc w:val="both"/>
        <w:rPr>
          <w:rFonts w:ascii="Arial" w:hAnsi="Arial" w:cs="Arial"/>
          <w:b/>
          <w:lang w:val="es-ES"/>
        </w:rPr>
      </w:pPr>
    </w:p>
    <w:p w:rsidR="00A23875" w:rsidRDefault="00A23875" w:rsidP="00A23875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A23875" w:rsidRDefault="00A23875" w:rsidP="00A23875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A23875" w:rsidRPr="007518FC" w:rsidRDefault="007518FC" w:rsidP="007518FC">
      <w:pPr>
        <w:pStyle w:val="Prrafodelista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Presentación por parte de la Licenciada Ana Patricia Coto de Pino, Jefe Jurídico, en relación al cruce de información recabada de las Asociaciones: AISCIEPRO, ASPCDIMSI y Fundación para Todos. </w:t>
      </w:r>
    </w:p>
    <w:p w:rsidR="00A23875" w:rsidRDefault="00A23875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2C6F" w:rsidRPr="00323D04" w:rsidRDefault="00AA2C6F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23875" w:rsidRDefault="00A23875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F41A23" w:rsidRDefault="00F41A23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23875" w:rsidRPr="00323D04" w:rsidRDefault="00A23875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F41A23" w:rsidRPr="00F41A23" w:rsidRDefault="00F41A23" w:rsidP="00F41A2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ES"/>
        </w:rPr>
      </w:pPr>
      <w:r w:rsidRPr="00F41A23">
        <w:rPr>
          <w:rFonts w:ascii="Arial" w:eastAsia="Calibri" w:hAnsi="Arial" w:cs="Arial"/>
          <w:b/>
          <w:u w:val="single"/>
        </w:rPr>
        <w:t>ACUERDO JD 11-2018:</w:t>
      </w:r>
      <w:r w:rsidR="00305BAA">
        <w:rPr>
          <w:rFonts w:ascii="Arial" w:eastAsia="Calibri" w:hAnsi="Arial" w:cs="Arial"/>
          <w:b/>
        </w:rPr>
        <w:t xml:space="preserve"> APRUÉBASE</w:t>
      </w:r>
      <w:r w:rsidRPr="00F41A23">
        <w:rPr>
          <w:rFonts w:ascii="Arial" w:eastAsia="Calibri" w:hAnsi="Arial" w:cs="Arial"/>
          <w:b/>
        </w:rPr>
        <w:t xml:space="preserve"> EL </w:t>
      </w:r>
      <w:r w:rsidRPr="00F41A23">
        <w:rPr>
          <w:rFonts w:ascii="Arial" w:hAnsi="Arial" w:cs="Arial"/>
          <w:b/>
          <w:lang w:val="es-ES"/>
        </w:rPr>
        <w:t xml:space="preserve">“MANUAL DE PROCEDIMIENTOS DE LA UNIDAD DE GESTIÓN DOCUMENTAL Y ARCHIVO”. COMUNÍQUESE.- </w:t>
      </w:r>
    </w:p>
    <w:p w:rsidR="00F41A23" w:rsidRPr="00667A9B" w:rsidRDefault="00F41A23" w:rsidP="00F41A23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3875" w:rsidRPr="00323D04" w:rsidRDefault="00A23875" w:rsidP="00A23875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F41A23" w:rsidRPr="00F41A23" w:rsidRDefault="00F41A23" w:rsidP="00F41A2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F41A23">
        <w:rPr>
          <w:rFonts w:ascii="Arial" w:eastAsia="Calibri" w:hAnsi="Arial" w:cs="Arial"/>
          <w:b/>
          <w:u w:val="single"/>
        </w:rPr>
        <w:t>ACUERDO JD 12-2018:</w:t>
      </w:r>
      <w:r w:rsidRPr="00F41A23">
        <w:rPr>
          <w:rFonts w:ascii="Arial" w:eastAsia="Calibri" w:hAnsi="Arial" w:cs="Arial"/>
          <w:b/>
        </w:rPr>
        <w:t xml:space="preserve"> APRUÉBASE EL </w:t>
      </w:r>
      <w:r w:rsidRPr="00F41A23">
        <w:rPr>
          <w:rFonts w:ascii="Arial" w:hAnsi="Arial" w:cs="Arial"/>
          <w:b/>
          <w:lang w:val="es-MX" w:eastAsia="es-ES"/>
        </w:rPr>
        <w:t xml:space="preserve">“PROGRAMA DE ATENCIÓN PARA USUARIOS CON AFECCIÓN DE NEURONA MOTORA SUPERIOR”, COMUNÍQUESE.- </w:t>
      </w:r>
    </w:p>
    <w:p w:rsidR="00F41A23" w:rsidRDefault="00F41A23" w:rsidP="00F41A23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92738B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92738B" w:rsidRPr="00323D04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A23875" w:rsidRPr="00323D04" w:rsidRDefault="00A23875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23875" w:rsidRDefault="00A23875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92738B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92738B" w:rsidRPr="0092738B" w:rsidRDefault="0092738B" w:rsidP="00A23875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 hubo.</w:t>
      </w:r>
    </w:p>
    <w:p w:rsidR="0092738B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92738B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92738B" w:rsidRPr="00323D04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A23875" w:rsidRDefault="00A23875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92738B" w:rsidRDefault="0092738B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92738B" w:rsidRPr="007518FC" w:rsidRDefault="0092738B" w:rsidP="0092738B">
      <w:pPr>
        <w:pStyle w:val="Prrafodelista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Presentación por parte de la Licenciada Ana Patricia Coto de Pino, Jefe Jurídico, en relación al cruce de información recabada de las Asociaciones: AISCIEPRO, ASPCDIMSI y Fundación para Todos. </w:t>
      </w:r>
    </w:p>
    <w:p w:rsidR="00A23875" w:rsidRPr="00323D04" w:rsidRDefault="00A23875" w:rsidP="00A2387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2F3D2C" w:rsidRDefault="00A23875" w:rsidP="002F3D2C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 w:rsidR="0092738B">
        <w:rPr>
          <w:rFonts w:ascii="Arial" w:eastAsia="Calibri" w:hAnsi="Arial" w:cs="Arial"/>
          <w:b/>
        </w:rPr>
        <w:t xml:space="preserve">solicitadas a Jefaturas, </w:t>
      </w:r>
      <w:r w:rsidR="0092738B"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2F3D2C" w:rsidRDefault="002F3D2C" w:rsidP="002F3D2C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eastAsia="Calibri" w:hAnsi="Arial" w:cs="Arial"/>
          <w:b/>
        </w:rPr>
        <w:t xml:space="preserve">6.1 </w:t>
      </w:r>
      <w:r w:rsidRPr="002F3D2C">
        <w:rPr>
          <w:rFonts w:ascii="Arial" w:hAnsi="Arial" w:cs="Arial"/>
          <w:b/>
          <w:lang w:val="es-ES"/>
        </w:rPr>
        <w:t xml:space="preserve">Presentación por parte de la Licenciada Ana Patricia Coto de Pino, Jefe Jurídico, en relación al cruce de información recabada de las Asociaciones: AISCIEPRO, ASPCDIMSI y Fundación para Todos. </w:t>
      </w:r>
    </w:p>
    <w:p w:rsidR="00C122D6" w:rsidRPr="00E17043" w:rsidRDefault="00C122D6" w:rsidP="00C122D6">
      <w:pPr>
        <w:spacing w:line="360" w:lineRule="auto"/>
        <w:jc w:val="both"/>
        <w:rPr>
          <w:rFonts w:ascii="Arial" w:hAnsi="Arial" w:cs="Arial"/>
          <w:lang w:val="es-ES"/>
        </w:rPr>
      </w:pPr>
      <w:r w:rsidRPr="00E17043">
        <w:rPr>
          <w:rFonts w:ascii="Arial" w:hAnsi="Arial" w:cs="Arial"/>
          <w:lang w:val="es-ES"/>
        </w:rPr>
        <w:t xml:space="preserve">Manifiesta la Licda. de Pino, Jefe Jurídico, informa que todas las asociaciones AISCIEPRO, ASPCDIMSI y Fundación para Todos, presentaron </w:t>
      </w:r>
      <w:r w:rsidR="00726BA8" w:rsidRPr="00E17043">
        <w:rPr>
          <w:rFonts w:ascii="Arial" w:hAnsi="Arial" w:cs="Arial"/>
          <w:lang w:val="es-ES"/>
        </w:rPr>
        <w:t xml:space="preserve">a requerimiento de </w:t>
      </w:r>
      <w:r w:rsidRPr="00E17043">
        <w:rPr>
          <w:rFonts w:ascii="Arial" w:hAnsi="Arial" w:cs="Arial"/>
          <w:lang w:val="es-ES"/>
        </w:rPr>
        <w:t xml:space="preserve">la Unidad Jurídica, la documentación para acreditar su personería, con la </w:t>
      </w:r>
      <w:r w:rsidR="00726BA8" w:rsidRPr="00E17043">
        <w:rPr>
          <w:rFonts w:ascii="Arial" w:hAnsi="Arial" w:cs="Arial"/>
          <w:lang w:val="es-ES"/>
        </w:rPr>
        <w:t xml:space="preserve">observación que al ser analizada la personería de </w:t>
      </w:r>
      <w:r w:rsidR="009633A9">
        <w:rPr>
          <w:rFonts w:ascii="Arial" w:hAnsi="Arial" w:cs="Arial"/>
          <w:lang w:val="es-ES"/>
        </w:rPr>
        <w:t>Asociación Independiente Salvadoreña de Ciegos Progresistas (</w:t>
      </w:r>
      <w:r w:rsidR="00726BA8" w:rsidRPr="00E17043">
        <w:rPr>
          <w:rFonts w:ascii="Arial" w:hAnsi="Arial" w:cs="Arial"/>
          <w:lang w:val="es-ES"/>
        </w:rPr>
        <w:t>AISCIEPRO</w:t>
      </w:r>
      <w:r w:rsidR="009633A9">
        <w:rPr>
          <w:rFonts w:ascii="Arial" w:hAnsi="Arial" w:cs="Arial"/>
          <w:lang w:val="es-ES"/>
        </w:rPr>
        <w:t>)</w:t>
      </w:r>
      <w:r w:rsidR="00726BA8" w:rsidRPr="00E17043">
        <w:rPr>
          <w:rFonts w:ascii="Arial" w:hAnsi="Arial" w:cs="Arial"/>
          <w:lang w:val="es-ES"/>
        </w:rPr>
        <w:t xml:space="preserve">, se constató que no tiene </w:t>
      </w:r>
      <w:r w:rsidRPr="00E17043">
        <w:rPr>
          <w:rFonts w:ascii="Arial" w:hAnsi="Arial" w:cs="Arial"/>
          <w:lang w:val="es-ES"/>
        </w:rPr>
        <w:t xml:space="preserve">credencial de Miembros de Junta Directiva, por lo que las personas que se encuentran en la misma son personas sin </w:t>
      </w:r>
      <w:r w:rsidR="00726BA8" w:rsidRPr="00E17043">
        <w:rPr>
          <w:rFonts w:ascii="Arial" w:hAnsi="Arial" w:cs="Arial"/>
          <w:lang w:val="es-ES"/>
        </w:rPr>
        <w:t>legitimación para darle continuidad al comodato.</w:t>
      </w:r>
    </w:p>
    <w:p w:rsidR="00AA2C6F" w:rsidRDefault="00AA2C6F" w:rsidP="00A23875">
      <w:pPr>
        <w:spacing w:line="360" w:lineRule="auto"/>
        <w:jc w:val="both"/>
        <w:rPr>
          <w:rFonts w:ascii="Arial" w:hAnsi="Arial" w:cs="Arial"/>
          <w:lang w:val="es-ES"/>
        </w:rPr>
      </w:pPr>
    </w:p>
    <w:p w:rsidR="00AA2C6F" w:rsidRDefault="00AA2C6F" w:rsidP="00A23875">
      <w:pPr>
        <w:spacing w:line="360" w:lineRule="auto"/>
        <w:jc w:val="both"/>
        <w:rPr>
          <w:rFonts w:ascii="Arial" w:hAnsi="Arial" w:cs="Arial"/>
          <w:lang w:val="es-ES"/>
        </w:rPr>
      </w:pPr>
    </w:p>
    <w:p w:rsidR="002F3D2C" w:rsidRPr="00D50875" w:rsidRDefault="00E17043" w:rsidP="00A23875">
      <w:pPr>
        <w:spacing w:line="360" w:lineRule="auto"/>
        <w:jc w:val="both"/>
        <w:rPr>
          <w:rFonts w:ascii="Arial" w:hAnsi="Arial" w:cs="Arial"/>
          <w:lang w:val="es-ES"/>
        </w:rPr>
      </w:pPr>
      <w:r w:rsidRPr="00E17043">
        <w:rPr>
          <w:rFonts w:ascii="Arial" w:hAnsi="Arial" w:cs="Arial"/>
          <w:lang w:val="es-ES"/>
        </w:rPr>
        <w:t xml:space="preserve">También se hace del conocimiento  Junta Directiva que se ha solicitado información a todas las asociaciones involucradas con los comodatos, inclusive </w:t>
      </w:r>
      <w:r w:rsidR="00387DE8">
        <w:rPr>
          <w:rFonts w:ascii="Arial" w:hAnsi="Arial" w:cs="Arial"/>
          <w:lang w:val="es-ES"/>
        </w:rPr>
        <w:t>la Asociación Nacional de Ciegos Salvadoreños (</w:t>
      </w:r>
      <w:r w:rsidRPr="00E17043">
        <w:rPr>
          <w:rFonts w:ascii="Arial" w:hAnsi="Arial" w:cs="Arial"/>
          <w:lang w:val="es-ES"/>
        </w:rPr>
        <w:t>ANCIESAL</w:t>
      </w:r>
      <w:r w:rsidR="00387DE8">
        <w:rPr>
          <w:rFonts w:ascii="Arial" w:hAnsi="Arial" w:cs="Arial"/>
          <w:lang w:val="es-ES"/>
        </w:rPr>
        <w:t>)</w:t>
      </w:r>
      <w:r w:rsidRPr="00E17043">
        <w:rPr>
          <w:rFonts w:ascii="Arial" w:hAnsi="Arial" w:cs="Arial"/>
          <w:lang w:val="es-ES"/>
        </w:rPr>
        <w:t xml:space="preserve">. </w:t>
      </w:r>
    </w:p>
    <w:p w:rsidR="002F3D2C" w:rsidRDefault="002F3D2C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9180" w:type="dxa"/>
        <w:tblInd w:w="-113" w:type="dxa"/>
        <w:tblLook w:val="04A0" w:firstRow="1" w:lastRow="0" w:firstColumn="1" w:lastColumn="0" w:noHBand="0" w:noVBand="1"/>
      </w:tblPr>
      <w:tblGrid>
        <w:gridCol w:w="2005"/>
        <w:gridCol w:w="2017"/>
        <w:gridCol w:w="2028"/>
        <w:gridCol w:w="2017"/>
        <w:gridCol w:w="1598"/>
      </w:tblGrid>
      <w:tr w:rsidR="00D50875" w:rsidRPr="00036029" w:rsidTr="00F778B6">
        <w:tc>
          <w:tcPr>
            <w:tcW w:w="1806" w:type="dxa"/>
            <w:shd w:val="clear" w:color="auto" w:fill="F4B083" w:themeFill="accent2" w:themeFillTint="99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FUNDACION INCLUSION PARA TODOS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4B083" w:themeFill="accent2" w:themeFillTint="99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 xml:space="preserve">(ANCIESAL) 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ASOCIACION NACIONAL DE CIEGOS SALVADOREÑOS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4B083" w:themeFill="accent2" w:themeFillTint="99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(AISCIEPRO)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ASOCIACION INDEPENDIENTE SALVADOREÑA DE CIEGOS PROGRESISTAS</w:t>
            </w:r>
          </w:p>
        </w:tc>
        <w:tc>
          <w:tcPr>
            <w:tcW w:w="1777" w:type="dxa"/>
            <w:shd w:val="clear" w:color="auto" w:fill="F4B083" w:themeFill="accent2" w:themeFillTint="99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(ASPCDIMSI)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ASOCIACION SALVADOREÑA DE PERSONAS CIEGAS Y DISCAPACIDADES MULTIPLES PARA LA SUPERACION  INTEGRAL</w:t>
            </w:r>
          </w:p>
        </w:tc>
        <w:tc>
          <w:tcPr>
            <w:tcW w:w="2073" w:type="dxa"/>
            <w:shd w:val="clear" w:color="auto" w:fill="F4B083" w:themeFill="accent2" w:themeFillTint="99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 xml:space="preserve">SUS OBJETIVOS </w:t>
            </w:r>
          </w:p>
        </w:tc>
      </w:tr>
      <w:tr w:rsidR="00D50875" w:rsidTr="00F778B6">
        <w:trPr>
          <w:trHeight w:val="2736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DIARIO OFICIAL No 105 de fecha 10 de Junio 2013. (Contiene la Constitución y los Estatutos)</w:t>
            </w: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DIARIO OFICIAL  No 138 de fecha 25 de julio de 1974. (Contiene Constitución y estatutos)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DIARIO OFICIAL No 193 de fecha 19 de octubre de 1988 ( Contiene Constitución y estatutos) ( Presidente original Carlos Corpeño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DIARIO OFICIAL No 128 de fecha 8 de julio de 2011 (Contiene Constitución y estatutos)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DIARIO OFICIAL No 197 de fecha 23 de octubre de 2014 ( Contiene Modificación de los estatutos)</w:t>
            </w: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  <w:r w:rsidRPr="00D50875">
              <w:rPr>
                <w:rFonts w:ascii="Arial" w:hAnsi="Arial" w:cs="Arial"/>
              </w:rPr>
              <w:t xml:space="preserve"> </w:t>
            </w:r>
            <w:r w:rsidRPr="00D50875">
              <w:rPr>
                <w:rFonts w:ascii="Arial" w:hAnsi="Arial" w:cs="Arial"/>
                <w:i/>
              </w:rPr>
              <w:t xml:space="preserve">TODAS TIENEN LOS MISMOS OBJETIVOS </w:t>
            </w: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  <w:r w:rsidRPr="00D50875">
              <w:rPr>
                <w:rFonts w:ascii="Arial" w:hAnsi="Arial" w:cs="Arial"/>
                <w:i/>
              </w:rPr>
              <w:t>VELAR POR LOS INTERESES DE LOS MIEMBROS DE LA ASOCIACION</w:t>
            </w: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b/>
              </w:rPr>
            </w:pPr>
          </w:p>
        </w:tc>
      </w:tr>
      <w:tr w:rsidR="00D50875" w:rsidTr="00F778B6">
        <w:trPr>
          <w:trHeight w:val="1680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  <w:r w:rsidRPr="00D50875">
              <w:rPr>
                <w:rFonts w:ascii="Arial" w:hAnsi="Arial" w:cs="Arial"/>
                <w:sz w:val="20"/>
                <w:szCs w:val="20"/>
              </w:rPr>
              <w:t>: JOSE VICENTE ESCOBAR</w:t>
            </w: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PRESIDENTE: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 NELSON HUMBERTO BARAHONA MONTANO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PRESIDENTE: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Calixto Elías García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  <w:r w:rsidRPr="00D50875">
              <w:rPr>
                <w:rFonts w:ascii="Arial" w:hAnsi="Arial" w:cs="Arial"/>
                <w:sz w:val="20"/>
                <w:szCs w:val="20"/>
              </w:rPr>
              <w:t>: Efraín González Serrano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  <w:p w:rsidR="00D50875" w:rsidRPr="00D50875" w:rsidRDefault="00D50875" w:rsidP="00D50875">
            <w:pPr>
              <w:shd w:val="clear" w:color="auto" w:fill="A8D08D" w:themeFill="accent6" w:themeFillTint="99"/>
              <w:rPr>
                <w:rFonts w:ascii="Arial" w:hAnsi="Arial" w:cs="Arial"/>
              </w:rPr>
            </w:pPr>
            <w:r w:rsidRPr="00D50875">
              <w:rPr>
                <w:rFonts w:ascii="Arial" w:hAnsi="Arial" w:cs="Arial"/>
                <w:b/>
                <w:i/>
                <w:sz w:val="20"/>
                <w:szCs w:val="20"/>
              </w:rPr>
              <w:t>Ángel Esteban Velásquez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50875">
              <w:rPr>
                <w:rFonts w:ascii="Arial" w:hAnsi="Arial" w:cs="Arial"/>
                <w:b/>
                <w:i/>
                <w:sz w:val="20"/>
                <w:szCs w:val="20"/>
              </w:rPr>
              <w:t>(Ex Presidente de</w:t>
            </w:r>
            <w:r w:rsidRPr="00D50875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D50875">
              <w:rPr>
                <w:rFonts w:ascii="Arial" w:hAnsi="Arial" w:cs="Arial"/>
                <w:b/>
                <w:i/>
                <w:sz w:val="20"/>
                <w:szCs w:val="20"/>
              </w:rPr>
              <w:t>ASPCDIMSI  .</w:t>
            </w:r>
            <w:proofErr w:type="gramEnd"/>
          </w:p>
        </w:tc>
      </w:tr>
      <w:tr w:rsidR="00D50875" w:rsidTr="00F778B6">
        <w:trPr>
          <w:trHeight w:val="640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SECRETARIO</w:t>
            </w:r>
            <w:r w:rsidRPr="00D50875">
              <w:rPr>
                <w:rFonts w:ascii="Arial" w:hAnsi="Arial" w:cs="Arial"/>
                <w:sz w:val="20"/>
                <w:szCs w:val="20"/>
              </w:rPr>
              <w:t>: Ángel Esteban Velásquez</w:t>
            </w: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VICEPRESIDENT</w:t>
            </w:r>
            <w:r w:rsidRPr="00D50875">
              <w:rPr>
                <w:rFonts w:ascii="Arial" w:hAnsi="Arial" w:cs="Arial"/>
                <w:sz w:val="20"/>
                <w:szCs w:val="20"/>
              </w:rPr>
              <w:t>A: BLANCA ALICIA CUBILLAS DÍAZ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VICEPRESIDENTE: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Marisol Mejía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TESORERO</w:t>
            </w:r>
            <w:r w:rsidRPr="00D50875">
              <w:rPr>
                <w:rFonts w:ascii="Arial" w:hAnsi="Arial" w:cs="Arial"/>
                <w:sz w:val="20"/>
                <w:szCs w:val="20"/>
              </w:rPr>
              <w:t>: Yanira Maritza Romero de Alfaro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</w:tc>
      </w:tr>
      <w:tr w:rsidR="00D50875" w:rsidTr="00F778B6">
        <w:trPr>
          <w:trHeight w:val="1462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TESORERA: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Mercedes del Carmen Guzmán Chávez</w:t>
            </w: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SECRETARIO</w:t>
            </w:r>
            <w:r w:rsidRPr="00D50875">
              <w:rPr>
                <w:rFonts w:ascii="Arial" w:hAnsi="Arial" w:cs="Arial"/>
                <w:sz w:val="20"/>
                <w:szCs w:val="20"/>
              </w:rPr>
              <w:t>: OSCAR ALEXANDER GUERRA GARCIA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  <w:r w:rsidRPr="00D50875">
              <w:rPr>
                <w:rFonts w:ascii="Arial" w:hAnsi="Arial" w:cs="Arial"/>
                <w:sz w:val="20"/>
                <w:szCs w:val="20"/>
              </w:rPr>
              <w:t>: María Esther Arévalo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SECRETARIO</w:t>
            </w:r>
            <w:r w:rsidRPr="00D50875">
              <w:rPr>
                <w:rFonts w:ascii="Arial" w:hAnsi="Arial" w:cs="Arial"/>
                <w:sz w:val="20"/>
                <w:szCs w:val="20"/>
              </w:rPr>
              <w:t>: José Napoleón Rosales Chacón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i/>
                <w:sz w:val="20"/>
                <w:szCs w:val="20"/>
              </w:rPr>
              <w:t>Mercedes del Carmen Guzmán Chávez  ex miembro de Amuces</w:t>
            </w:r>
          </w:p>
          <w:p w:rsidR="00D50875" w:rsidRPr="00D50875" w:rsidRDefault="00D50875" w:rsidP="00F778B6">
            <w:pPr>
              <w:shd w:val="clear" w:color="auto" w:fill="A8D08D" w:themeFill="accent6" w:themeFillTint="99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50875" w:rsidTr="00F778B6">
        <w:trPr>
          <w:trHeight w:val="50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VOCALES: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Marilyn Ivette Escobar </w:t>
            </w:r>
            <w:proofErr w:type="spellStart"/>
            <w:r w:rsidRPr="00D50875">
              <w:rPr>
                <w:rFonts w:ascii="Arial" w:hAnsi="Arial" w:cs="Arial"/>
                <w:sz w:val="20"/>
                <w:szCs w:val="20"/>
              </w:rPr>
              <w:t>Landaverde</w:t>
            </w:r>
            <w:proofErr w:type="spellEnd"/>
            <w:r w:rsidRPr="00D50875">
              <w:rPr>
                <w:rFonts w:ascii="Arial" w:hAnsi="Arial" w:cs="Arial"/>
                <w:sz w:val="20"/>
                <w:szCs w:val="20"/>
              </w:rPr>
              <w:t xml:space="preserve"> y José Gerardo Mejía Rodas.</w:t>
            </w: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PROSECRETARIA</w:t>
            </w:r>
            <w:r w:rsidRPr="00D50875">
              <w:rPr>
                <w:rFonts w:ascii="Arial" w:hAnsi="Arial" w:cs="Arial"/>
                <w:sz w:val="20"/>
                <w:szCs w:val="20"/>
              </w:rPr>
              <w:t>: AMPARO JOSEFINA CRUZ GOMEZ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TESORERO</w:t>
            </w:r>
            <w:r w:rsidRPr="00D50875">
              <w:rPr>
                <w:rFonts w:ascii="Arial" w:hAnsi="Arial" w:cs="Arial"/>
                <w:sz w:val="20"/>
                <w:szCs w:val="20"/>
              </w:rPr>
              <w:t>: ROBERTO LOPEZ RIOS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TESORERO</w:t>
            </w:r>
            <w:r w:rsidRPr="00D50875">
              <w:rPr>
                <w:rFonts w:ascii="Arial" w:hAnsi="Arial" w:cs="Arial"/>
                <w:sz w:val="20"/>
                <w:szCs w:val="20"/>
              </w:rPr>
              <w:t>: Rafael Germán Jiménez Machado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SINDICO</w:t>
            </w:r>
            <w:r w:rsidRPr="00D50875">
              <w:rPr>
                <w:rFonts w:ascii="Arial" w:hAnsi="Arial" w:cs="Arial"/>
                <w:sz w:val="20"/>
                <w:szCs w:val="20"/>
              </w:rPr>
              <w:t>: José Heriberto Arteaga López</w:t>
            </w: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PRIMER VOCAL</w:t>
            </w:r>
            <w:r w:rsidRPr="00D50875">
              <w:rPr>
                <w:rFonts w:ascii="Arial" w:hAnsi="Arial" w:cs="Arial"/>
                <w:sz w:val="20"/>
                <w:szCs w:val="20"/>
              </w:rPr>
              <w:t>: Lorenzo Antonio Ramos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SEGUNDO VOCAL</w:t>
            </w:r>
            <w:r w:rsidRPr="00D50875">
              <w:rPr>
                <w:rFonts w:ascii="Arial" w:hAnsi="Arial" w:cs="Arial"/>
                <w:sz w:val="20"/>
                <w:szCs w:val="20"/>
              </w:rPr>
              <w:t>: Marta Alicia Santos Vda. de Ramírez.</w:t>
            </w: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Angélica Echeverría Aguilar  ex miembro de Amuces </w:t>
            </w:r>
          </w:p>
        </w:tc>
      </w:tr>
      <w:tr w:rsidR="00D50875" w:rsidTr="00F778B6">
        <w:trPr>
          <w:trHeight w:val="2510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PROTESORERO: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JUAN ANTONIO MONGE CERON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SINDICO</w:t>
            </w:r>
            <w:r w:rsidRPr="00D50875">
              <w:rPr>
                <w:rFonts w:ascii="Arial" w:hAnsi="Arial" w:cs="Arial"/>
                <w:sz w:val="20"/>
                <w:szCs w:val="20"/>
              </w:rPr>
              <w:t>: RAFAEL ANTONIO LARA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VOCALES: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 EDILBERTO SALAZAR GALICIA y JULIAN DE LEON GONZALEZ</w:t>
            </w: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b/>
                <w:sz w:val="20"/>
                <w:szCs w:val="20"/>
              </w:rPr>
              <w:t>VOCALES</w:t>
            </w:r>
            <w:r w:rsidRPr="00D50875">
              <w:rPr>
                <w:rFonts w:ascii="Arial" w:hAnsi="Arial" w:cs="Arial"/>
                <w:sz w:val="20"/>
                <w:szCs w:val="20"/>
              </w:rPr>
              <w:t xml:space="preserve">: Angélica Echeverría Aguilar, Xenia Esperanza Romero de Arteaga; Evelyn Lissette López Alas y América de Jesús Claros de </w:t>
            </w:r>
            <w:proofErr w:type="spellStart"/>
            <w:r w:rsidRPr="00D5087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50875">
              <w:rPr>
                <w:rFonts w:ascii="Arial" w:hAnsi="Arial" w:cs="Arial"/>
                <w:sz w:val="20"/>
                <w:szCs w:val="20"/>
              </w:rPr>
              <w:t xml:space="preserve"> León.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</w:tc>
      </w:tr>
      <w:tr w:rsidR="00D50875" w:rsidTr="00F778B6">
        <w:trPr>
          <w:trHeight w:val="3100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Acuerdo inscrito en el Registro de Asociaciones y Fundaciones sin Fines de Lucro al número CIENTO SESENTA Y SEIS del libro SESENTA Y SIETE DE ORGANOS DE ADMINISTRACION.</w:t>
            </w: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Acuerdo inscrito en el Registro de Asociaciones y Fundaciones sin Fines de Lucro al número CIENTO DIEZ del libro DOSCIENTOS SESENTA Y UNO DE ORGANOS DE ADMINISTRACION</w:t>
            </w: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(</w:t>
            </w:r>
            <w:r w:rsidRPr="00D50875">
              <w:rPr>
                <w:rFonts w:ascii="Arial" w:hAnsi="Arial" w:cs="Arial"/>
                <w:b/>
                <w:sz w:val="20"/>
                <w:szCs w:val="20"/>
              </w:rPr>
              <w:t>No presentaron inscripción en el Registro de Asociaciones y Fundaciones sin Fines de Lucro</w:t>
            </w:r>
            <w:r w:rsidRPr="00D508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Acuerdo Inscrito  en el Registro de Asociaciones y Fundaciones sin Fines de Lucro al número CIENTO NOVENTA Y CUATRO del libro SESENTA Y SIETE DE ORGANOS DE ADMINISTRACION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</w:rPr>
            </w:pPr>
          </w:p>
        </w:tc>
      </w:tr>
      <w:tr w:rsidR="00D50875" w:rsidTr="00F778B6">
        <w:trPr>
          <w:trHeight w:val="1091"/>
        </w:trPr>
        <w:tc>
          <w:tcPr>
            <w:tcW w:w="1806" w:type="dxa"/>
          </w:tcPr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Vence el 1/01/2020</w:t>
            </w:r>
          </w:p>
        </w:tc>
        <w:tc>
          <w:tcPr>
            <w:tcW w:w="1778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Vence el nombramiento el 14/07/2018</w:t>
            </w: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D50875" w:rsidRPr="00D50875" w:rsidRDefault="00D50875" w:rsidP="00F778B6">
            <w:pPr>
              <w:rPr>
                <w:rFonts w:ascii="Arial" w:hAnsi="Arial" w:cs="Arial"/>
                <w:sz w:val="20"/>
                <w:szCs w:val="20"/>
              </w:rPr>
            </w:pPr>
            <w:r w:rsidRPr="00D50875">
              <w:rPr>
                <w:rFonts w:ascii="Arial" w:hAnsi="Arial" w:cs="Arial"/>
                <w:sz w:val="20"/>
                <w:szCs w:val="20"/>
              </w:rPr>
              <w:t>Vence el nombramiento el 31/ 12/2019</w:t>
            </w:r>
          </w:p>
        </w:tc>
        <w:tc>
          <w:tcPr>
            <w:tcW w:w="2073" w:type="dxa"/>
          </w:tcPr>
          <w:p w:rsidR="00D50875" w:rsidRPr="00D50875" w:rsidRDefault="00D50875" w:rsidP="00F778B6">
            <w:pPr>
              <w:shd w:val="clear" w:color="auto" w:fill="A8D08D" w:themeFill="accent6" w:themeFillTint="99"/>
              <w:rPr>
                <w:rFonts w:ascii="Arial" w:hAnsi="Arial" w:cs="Arial"/>
                <w:i/>
                <w:color w:val="FFFFFF" w:themeColor="background1"/>
              </w:rPr>
            </w:pPr>
          </w:p>
        </w:tc>
      </w:tr>
    </w:tbl>
    <w:p w:rsidR="002F3D2C" w:rsidRDefault="002F3D2C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D50875" w:rsidRDefault="00D50875" w:rsidP="00A23875">
      <w:pPr>
        <w:spacing w:line="360" w:lineRule="auto"/>
        <w:jc w:val="both"/>
        <w:rPr>
          <w:rFonts w:ascii="Arial" w:eastAsia="Calibri" w:hAnsi="Arial" w:cs="Arial"/>
        </w:rPr>
      </w:pPr>
    </w:p>
    <w:p w:rsidR="00284C06" w:rsidRDefault="00866575" w:rsidP="00A23875">
      <w:pPr>
        <w:spacing w:line="360" w:lineRule="auto"/>
        <w:jc w:val="both"/>
        <w:rPr>
          <w:rFonts w:ascii="Arial" w:eastAsia="Calibri" w:hAnsi="Arial" w:cs="Arial"/>
        </w:rPr>
      </w:pPr>
      <w:r w:rsidRPr="00866575">
        <w:rPr>
          <w:rFonts w:ascii="Arial" w:eastAsia="Calibri" w:hAnsi="Arial" w:cs="Arial"/>
        </w:rPr>
        <w:t>Después</w:t>
      </w:r>
      <w:r w:rsidR="00626B0C" w:rsidRPr="00866575">
        <w:rPr>
          <w:rFonts w:ascii="Arial" w:eastAsia="Calibri" w:hAnsi="Arial" w:cs="Arial"/>
        </w:rPr>
        <w:t xml:space="preserve"> de escuchar la participación de la Licda. </w:t>
      </w:r>
      <w:proofErr w:type="gramStart"/>
      <w:r w:rsidR="00626B0C" w:rsidRPr="00866575">
        <w:rPr>
          <w:rFonts w:ascii="Arial" w:eastAsia="Calibri" w:hAnsi="Arial" w:cs="Arial"/>
        </w:rPr>
        <w:t>de</w:t>
      </w:r>
      <w:proofErr w:type="gramEnd"/>
      <w:r w:rsidR="00626B0C" w:rsidRPr="00866575">
        <w:rPr>
          <w:rFonts w:ascii="Arial" w:eastAsia="Calibri" w:hAnsi="Arial" w:cs="Arial"/>
        </w:rPr>
        <w:t xml:space="preserve"> Pi</w:t>
      </w:r>
      <w:r w:rsidR="001E16BB">
        <w:rPr>
          <w:rFonts w:ascii="Arial" w:eastAsia="Calibri" w:hAnsi="Arial" w:cs="Arial"/>
        </w:rPr>
        <w:t>no, Jefe Jurídico, miembros de J</w:t>
      </w:r>
      <w:r w:rsidR="00626B0C" w:rsidRPr="00866575">
        <w:rPr>
          <w:rFonts w:ascii="Arial" w:eastAsia="Calibri" w:hAnsi="Arial" w:cs="Arial"/>
        </w:rPr>
        <w:t xml:space="preserve">unta Directiva </w:t>
      </w:r>
      <w:r w:rsidR="001E16BB">
        <w:rPr>
          <w:rFonts w:ascii="Arial" w:eastAsia="Calibri" w:hAnsi="Arial" w:cs="Arial"/>
        </w:rPr>
        <w:t xml:space="preserve">dan por recibido dicho informe y </w:t>
      </w:r>
      <w:r w:rsidR="00626B0C" w:rsidRPr="00866575">
        <w:rPr>
          <w:rFonts w:ascii="Arial" w:eastAsia="Calibri" w:hAnsi="Arial" w:cs="Arial"/>
        </w:rPr>
        <w:t xml:space="preserve">le solicitan que verifique e informe de ello a esta Junta sobre la situación contractual </w:t>
      </w:r>
      <w:r>
        <w:rPr>
          <w:rFonts w:ascii="Arial" w:eastAsia="Calibri" w:hAnsi="Arial" w:cs="Arial"/>
        </w:rPr>
        <w:t xml:space="preserve">(comodato) </w:t>
      </w:r>
      <w:r w:rsidR="00626B0C" w:rsidRPr="00866575">
        <w:rPr>
          <w:rFonts w:ascii="Arial" w:eastAsia="Calibri" w:hAnsi="Arial" w:cs="Arial"/>
        </w:rPr>
        <w:t xml:space="preserve">que dichas asociaciones tiene con el ISRI, </w:t>
      </w:r>
      <w:r>
        <w:rPr>
          <w:rFonts w:ascii="Arial" w:eastAsia="Calibri" w:hAnsi="Arial" w:cs="Arial"/>
        </w:rPr>
        <w:t>además informar cuales son los requisitos con lo que deben de cumplir las asociaciones en relac</w:t>
      </w:r>
      <w:r w:rsidR="006818C5">
        <w:rPr>
          <w:rFonts w:ascii="Arial" w:eastAsia="Calibri" w:hAnsi="Arial" w:cs="Arial"/>
        </w:rPr>
        <w:t>ión a las cláusulas contractuales</w:t>
      </w:r>
      <w:r>
        <w:rPr>
          <w:rFonts w:ascii="Arial" w:eastAsia="Calibri" w:hAnsi="Arial" w:cs="Arial"/>
        </w:rPr>
        <w:t xml:space="preserve"> e identificar cuáles </w:t>
      </w:r>
      <w:r w:rsidR="00C8587E">
        <w:rPr>
          <w:rFonts w:ascii="Arial" w:eastAsia="Calibri" w:hAnsi="Arial" w:cs="Arial"/>
        </w:rPr>
        <w:t xml:space="preserve">asociaciones </w:t>
      </w:r>
      <w:r>
        <w:rPr>
          <w:rFonts w:ascii="Arial" w:eastAsia="Calibri" w:hAnsi="Arial" w:cs="Arial"/>
        </w:rPr>
        <w:t xml:space="preserve">son las que les dan cumplimiento y cuales no </w:t>
      </w:r>
      <w:r w:rsidR="00A2374C">
        <w:rPr>
          <w:rFonts w:ascii="Arial" w:eastAsia="Calibri" w:hAnsi="Arial" w:cs="Arial"/>
        </w:rPr>
        <w:t>le dan cumplimento a acordado.</w:t>
      </w: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</w:rPr>
      </w:pPr>
    </w:p>
    <w:p w:rsidR="00A2374C" w:rsidRDefault="00A2374C" w:rsidP="00A2387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 le </w:t>
      </w:r>
      <w:r w:rsidR="005501E8">
        <w:rPr>
          <w:rFonts w:ascii="Arial" w:eastAsia="Calibri" w:hAnsi="Arial" w:cs="Arial"/>
        </w:rPr>
        <w:t>re</w:t>
      </w:r>
      <w:r>
        <w:rPr>
          <w:rFonts w:ascii="Arial" w:eastAsia="Calibri" w:hAnsi="Arial" w:cs="Arial"/>
        </w:rPr>
        <w:t xml:space="preserve">quiere a la Licda. </w:t>
      </w:r>
      <w:proofErr w:type="gramStart"/>
      <w:r>
        <w:rPr>
          <w:rFonts w:ascii="Arial" w:eastAsia="Calibri" w:hAnsi="Arial" w:cs="Arial"/>
        </w:rPr>
        <w:t>de</w:t>
      </w:r>
      <w:proofErr w:type="gramEnd"/>
      <w:r>
        <w:rPr>
          <w:rFonts w:ascii="Arial" w:eastAsia="Calibri" w:hAnsi="Arial" w:cs="Arial"/>
        </w:rPr>
        <w:t xml:space="preserve"> Pi</w:t>
      </w:r>
      <w:r w:rsidR="00D22E6C">
        <w:rPr>
          <w:rFonts w:ascii="Arial" w:eastAsia="Calibri" w:hAnsi="Arial" w:cs="Arial"/>
        </w:rPr>
        <w:t>no que solicite informe de la Asociación Independiente Salvadoreña de Ciegos Progresistas (AISCIEPRO)</w:t>
      </w:r>
      <w:r>
        <w:rPr>
          <w:rFonts w:ascii="Arial" w:eastAsia="Calibri" w:hAnsi="Arial" w:cs="Arial"/>
        </w:rPr>
        <w:t xml:space="preserve"> a la Dirección General de Asociaciones y Fundaciones sin Fines de Lucro del Ministerio de Gobernación. </w:t>
      </w: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</w:rPr>
      </w:pPr>
    </w:p>
    <w:p w:rsidR="002F3D2C" w:rsidRPr="00806D7D" w:rsidRDefault="00A726A4" w:rsidP="00A2387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Además s</w:t>
      </w:r>
      <w:r w:rsidR="002B7B94">
        <w:rPr>
          <w:rFonts w:ascii="Arial" w:eastAsia="Calibri" w:hAnsi="Arial" w:cs="Arial"/>
        </w:rPr>
        <w:t>e le solicita al Licenciado</w:t>
      </w:r>
      <w:r w:rsidR="00806D7D" w:rsidRPr="00806D7D">
        <w:rPr>
          <w:rFonts w:ascii="Arial" w:eastAsia="Calibri" w:hAnsi="Arial" w:cs="Arial"/>
        </w:rPr>
        <w:t xml:space="preserve"> Paniagua, Jefe de</w:t>
      </w:r>
      <w:r w:rsidR="002B7B94">
        <w:rPr>
          <w:rFonts w:ascii="Arial" w:eastAsia="Calibri" w:hAnsi="Arial" w:cs="Arial"/>
        </w:rPr>
        <w:t xml:space="preserve">l Control </w:t>
      </w:r>
      <w:r w:rsidR="00806D7D">
        <w:rPr>
          <w:rFonts w:ascii="Arial" w:eastAsia="Calibri" w:hAnsi="Arial" w:cs="Arial"/>
        </w:rPr>
        <w:t xml:space="preserve">Activo Fijo Institucional, </w:t>
      </w:r>
      <w:r w:rsidR="003621D9">
        <w:rPr>
          <w:rFonts w:ascii="Arial" w:eastAsia="Calibri" w:hAnsi="Arial" w:cs="Arial"/>
        </w:rPr>
        <w:t xml:space="preserve">informe a esta Junta Directiva, </w:t>
      </w:r>
      <w:r w:rsidR="00806D7D">
        <w:rPr>
          <w:rFonts w:ascii="Arial" w:eastAsia="Calibri" w:hAnsi="Arial" w:cs="Arial"/>
        </w:rPr>
        <w:t xml:space="preserve">en relación a </w:t>
      </w:r>
      <w:r w:rsidR="003219D0">
        <w:rPr>
          <w:rFonts w:ascii="Arial" w:eastAsia="Calibri" w:hAnsi="Arial" w:cs="Arial"/>
        </w:rPr>
        <w:t xml:space="preserve">dar </w:t>
      </w:r>
      <w:r w:rsidR="00806D7D">
        <w:rPr>
          <w:rFonts w:ascii="Arial" w:eastAsia="Calibri" w:hAnsi="Arial" w:cs="Arial"/>
        </w:rPr>
        <w:t xml:space="preserve">conocer las asociaciones </w:t>
      </w:r>
      <w:r w:rsidR="002B7B94">
        <w:rPr>
          <w:rFonts w:ascii="Arial" w:eastAsia="Calibri" w:hAnsi="Arial" w:cs="Arial"/>
        </w:rPr>
        <w:t>que tienen contratos o convenios</w:t>
      </w:r>
      <w:r w:rsidR="003621D9">
        <w:rPr>
          <w:rFonts w:ascii="Arial" w:eastAsia="Calibri" w:hAnsi="Arial" w:cs="Arial"/>
        </w:rPr>
        <w:t xml:space="preserve"> con el ISRI, </w:t>
      </w:r>
      <w:r w:rsidR="00806D7D">
        <w:rPr>
          <w:rFonts w:ascii="Arial" w:eastAsia="Calibri" w:hAnsi="Arial" w:cs="Arial"/>
        </w:rPr>
        <w:t xml:space="preserve">se encuentran al día en el pago de impuestos municipales. </w:t>
      </w:r>
    </w:p>
    <w:p w:rsidR="00806D7D" w:rsidRDefault="00806D7D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2C6F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3875" w:rsidRPr="00323D04" w:rsidRDefault="00A23875" w:rsidP="00A23875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A23875" w:rsidRDefault="00A23875" w:rsidP="00A23875">
      <w:pPr>
        <w:spacing w:line="360" w:lineRule="auto"/>
        <w:jc w:val="both"/>
        <w:rPr>
          <w:rFonts w:ascii="Arial" w:eastAsia="Calibri" w:hAnsi="Arial" w:cs="Arial"/>
        </w:rPr>
      </w:pPr>
      <w:r w:rsidRPr="00AB381E">
        <w:rPr>
          <w:rFonts w:ascii="Arial" w:eastAsia="Calibri" w:hAnsi="Arial" w:cs="Arial"/>
          <w:b/>
        </w:rPr>
        <w:t>7.1</w:t>
      </w:r>
      <w:r>
        <w:rPr>
          <w:rFonts w:ascii="Arial" w:eastAsia="Calibri" w:hAnsi="Arial" w:cs="Arial"/>
        </w:rPr>
        <w:t xml:space="preserve"> Doctor Alex González, Presidente del ISRI, informa que el día </w:t>
      </w:r>
      <w:r w:rsidR="00CD313D">
        <w:rPr>
          <w:rFonts w:ascii="Arial" w:eastAsia="Calibri" w:hAnsi="Arial" w:cs="Arial"/>
        </w:rPr>
        <w:t xml:space="preserve">viernes 04 de mayo de 2018, fue invitado por parte de USAID, a participar en el Consejo Asesor del proyecto “Puentes para El Empleo”, debido a que el ISRI es la institución rectora en discapacidad y referente en temas de certificación de la discapacidad. </w:t>
      </w:r>
    </w:p>
    <w:p w:rsidR="003D781C" w:rsidRDefault="003D781C" w:rsidP="00A23875">
      <w:pPr>
        <w:spacing w:line="360" w:lineRule="auto"/>
        <w:jc w:val="both"/>
        <w:rPr>
          <w:rFonts w:ascii="Arial" w:eastAsia="Calibri" w:hAnsi="Arial" w:cs="Arial"/>
        </w:rPr>
      </w:pPr>
    </w:p>
    <w:p w:rsidR="00AA2C6F" w:rsidRPr="00323D04" w:rsidRDefault="00AA2C6F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3875" w:rsidRDefault="00A23875" w:rsidP="00A23875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A23875" w:rsidRDefault="00A23875" w:rsidP="00A23875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A23875" w:rsidRDefault="00A23875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3875" w:rsidRPr="00323D04" w:rsidRDefault="00A23875" w:rsidP="00A23875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</w:t>
      </w:r>
      <w:r w:rsidR="003D781C">
        <w:rPr>
          <w:rFonts w:ascii="Arial" w:eastAsia="Calibri" w:hAnsi="Arial" w:cs="Arial"/>
        </w:rPr>
        <w:t xml:space="preserve">el Presidente de Junta Directiva, Dr. Alex González, </w:t>
      </w:r>
      <w:r>
        <w:rPr>
          <w:rFonts w:ascii="Arial" w:eastAsia="Calibri" w:hAnsi="Arial" w:cs="Arial"/>
        </w:rPr>
        <w:t>l</w:t>
      </w:r>
      <w:r w:rsidRPr="00323D04">
        <w:rPr>
          <w:rFonts w:ascii="Arial" w:eastAsia="Calibri" w:hAnsi="Arial" w:cs="Arial"/>
        </w:rPr>
        <w:t>evanta la sesión,</w:t>
      </w:r>
      <w:r>
        <w:rPr>
          <w:rFonts w:ascii="Arial" w:eastAsia="Calibri" w:hAnsi="Arial" w:cs="Arial"/>
        </w:rPr>
        <w:t xml:space="preserve"> a </w:t>
      </w:r>
      <w:r w:rsidR="003D781C">
        <w:rPr>
          <w:rFonts w:ascii="Arial" w:eastAsia="Calibri" w:hAnsi="Arial" w:cs="Arial"/>
        </w:rPr>
        <w:t>las catorce horas con veinte</w:t>
      </w:r>
      <w:r>
        <w:rPr>
          <w:rFonts w:ascii="Arial" w:eastAsia="Calibri" w:hAnsi="Arial" w:cs="Arial"/>
        </w:rPr>
        <w:t xml:space="preserve"> </w:t>
      </w:r>
      <w:r w:rsidRPr="00323D04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inutos del día </w:t>
      </w:r>
      <w:r w:rsidR="003D781C">
        <w:rPr>
          <w:rFonts w:ascii="Arial" w:eastAsia="Calibri" w:hAnsi="Arial" w:cs="Arial"/>
        </w:rPr>
        <w:t>martes ocho</w:t>
      </w:r>
      <w:r>
        <w:rPr>
          <w:rFonts w:ascii="Arial" w:eastAsia="Calibri" w:hAnsi="Arial" w:cs="Arial"/>
        </w:rPr>
        <w:t xml:space="preserve"> de mayo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Dr. Alex Francisco González Menjívar                      Dr. Miguel Ángel Martínez Salmerón</w:t>
      </w: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Licda. Nora Lizeth Pérez Martínez                          </w:t>
      </w:r>
      <w:r>
        <w:rPr>
          <w:rFonts w:ascii="Arial" w:eastAsia="Times New Roman" w:hAnsi="Arial" w:cs="Arial"/>
          <w:lang w:eastAsia="es-ES"/>
        </w:rPr>
        <w:t xml:space="preserve">   </w:t>
      </w:r>
      <w:r w:rsidRPr="00323D04">
        <w:rPr>
          <w:rFonts w:ascii="Arial" w:eastAsia="Times New Roman" w:hAnsi="Arial" w:cs="Arial"/>
          <w:lang w:eastAsia="es-ES"/>
        </w:rPr>
        <w:t xml:space="preserve">Licda. María Marta Cañas de Herrera   </w:t>
      </w: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                    </w:t>
      </w: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                    </w:t>
      </w:r>
      <w:r w:rsidRPr="00323D04">
        <w:rPr>
          <w:rFonts w:ascii="Arial" w:eastAsia="Times New Roman" w:hAnsi="Arial" w:cs="Arial"/>
          <w:lang w:eastAsia="es-ES"/>
        </w:rPr>
        <w:tab/>
        <w:t xml:space="preserve">      </w:t>
      </w: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Pr="00323D04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</w:t>
      </w: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3D0044" w:rsidRDefault="003D0044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Sra. Darling Azucena Mejía Pineda                       </w:t>
      </w:r>
      <w:r>
        <w:rPr>
          <w:rFonts w:ascii="Arial" w:eastAsia="Times New Roman" w:hAnsi="Arial" w:cs="Arial"/>
          <w:lang w:eastAsia="es-ES"/>
        </w:rPr>
        <w:t xml:space="preserve">   </w:t>
      </w:r>
      <w:r w:rsidR="00080637">
        <w:rPr>
          <w:rFonts w:ascii="Arial" w:eastAsia="Times New Roman" w:hAnsi="Arial" w:cs="Arial"/>
          <w:lang w:eastAsia="es-ES"/>
        </w:rPr>
        <w:t>Licda. Nora Elizabeth Abrego de Amado</w:t>
      </w:r>
      <w:r w:rsidRPr="00323D04">
        <w:rPr>
          <w:rFonts w:ascii="Arial" w:eastAsia="Times New Roman" w:hAnsi="Arial" w:cs="Arial"/>
          <w:lang w:eastAsia="es-ES"/>
        </w:rPr>
        <w:t xml:space="preserve">             </w:t>
      </w: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Lic. Javier Obdulio Arévalo Flores                          </w:t>
      </w:r>
      <w:r w:rsidR="00080637">
        <w:rPr>
          <w:rFonts w:ascii="Arial" w:eastAsia="Times New Roman" w:hAnsi="Arial" w:cs="Arial"/>
          <w:lang w:eastAsia="es-ES"/>
        </w:rPr>
        <w:t xml:space="preserve"> </w:t>
      </w:r>
      <w:r w:rsidR="00AA2C6F">
        <w:rPr>
          <w:rFonts w:ascii="Arial" w:eastAsia="Times New Roman" w:hAnsi="Arial" w:cs="Arial"/>
          <w:lang w:eastAsia="es-ES"/>
        </w:rPr>
        <w:t xml:space="preserve"> </w:t>
      </w:r>
      <w:r w:rsidR="00080637" w:rsidRPr="00323D04">
        <w:rPr>
          <w:rFonts w:ascii="Arial" w:eastAsia="Times New Roman" w:hAnsi="Arial" w:cs="Arial"/>
          <w:lang w:eastAsia="es-ES"/>
        </w:rPr>
        <w:t>Licda. Yamileth Nazira Arévalo Argueta</w:t>
      </w: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2C6F" w:rsidRDefault="00AA2C6F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23875" w:rsidRPr="00323D04" w:rsidRDefault="00A23875" w:rsidP="00A2387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  <w:bookmarkStart w:id="0" w:name="_GoBack"/>
      <w:bookmarkEnd w:id="0"/>
    </w:p>
    <w:sectPr w:rsidR="00A23875" w:rsidRPr="00323D04" w:rsidSect="00AA2C6F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64" w:rsidRDefault="00113464" w:rsidP="00507334">
      <w:pPr>
        <w:spacing w:after="0" w:line="240" w:lineRule="auto"/>
      </w:pPr>
      <w:r>
        <w:separator/>
      </w:r>
    </w:p>
  </w:endnote>
  <w:endnote w:type="continuationSeparator" w:id="0">
    <w:p w:rsidR="00113464" w:rsidRDefault="00113464" w:rsidP="0050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34" w:rsidRPr="00507334" w:rsidRDefault="00507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507334">
      <w:rPr>
        <w:rFonts w:ascii="Arial" w:hAnsi="Arial" w:cs="Arial"/>
        <w:spacing w:val="60"/>
        <w:sz w:val="16"/>
        <w:szCs w:val="16"/>
        <w:lang w:val="es-ES"/>
      </w:rPr>
      <w:t>Acta 2690 Pág.</w:t>
    </w:r>
    <w:r w:rsidRPr="00507334">
      <w:rPr>
        <w:rFonts w:ascii="Arial" w:hAnsi="Arial" w:cs="Arial"/>
        <w:sz w:val="16"/>
        <w:szCs w:val="16"/>
        <w:lang w:val="es-ES"/>
      </w:rPr>
      <w:t xml:space="preserve"> </w:t>
    </w:r>
    <w:r w:rsidRPr="00507334">
      <w:rPr>
        <w:rFonts w:ascii="Arial" w:hAnsi="Arial" w:cs="Arial"/>
        <w:sz w:val="16"/>
        <w:szCs w:val="16"/>
      </w:rPr>
      <w:fldChar w:fldCharType="begin"/>
    </w:r>
    <w:r w:rsidRPr="00507334">
      <w:rPr>
        <w:rFonts w:ascii="Arial" w:hAnsi="Arial" w:cs="Arial"/>
        <w:sz w:val="16"/>
        <w:szCs w:val="16"/>
      </w:rPr>
      <w:instrText>PAGE   \* MERGEFORMAT</w:instrText>
    </w:r>
    <w:r w:rsidRPr="00507334">
      <w:rPr>
        <w:rFonts w:ascii="Arial" w:hAnsi="Arial" w:cs="Arial"/>
        <w:sz w:val="16"/>
        <w:szCs w:val="16"/>
      </w:rPr>
      <w:fldChar w:fldCharType="separate"/>
    </w:r>
    <w:r w:rsidRPr="00507334">
      <w:rPr>
        <w:rFonts w:ascii="Arial" w:hAnsi="Arial" w:cs="Arial"/>
        <w:noProof/>
        <w:sz w:val="16"/>
        <w:szCs w:val="16"/>
        <w:lang w:val="es-ES"/>
      </w:rPr>
      <w:t>6</w:t>
    </w:r>
    <w:r w:rsidRPr="00507334">
      <w:rPr>
        <w:rFonts w:ascii="Arial" w:hAnsi="Arial" w:cs="Arial"/>
        <w:sz w:val="16"/>
        <w:szCs w:val="16"/>
      </w:rPr>
      <w:fldChar w:fldCharType="end"/>
    </w:r>
    <w:r w:rsidRPr="00507334">
      <w:rPr>
        <w:rFonts w:ascii="Arial" w:hAnsi="Arial" w:cs="Arial"/>
        <w:sz w:val="16"/>
        <w:szCs w:val="16"/>
        <w:lang w:val="es-ES"/>
      </w:rPr>
      <w:t xml:space="preserve"> | </w:t>
    </w:r>
    <w:r w:rsidRPr="00507334">
      <w:rPr>
        <w:rFonts w:ascii="Arial" w:hAnsi="Arial" w:cs="Arial"/>
        <w:sz w:val="16"/>
        <w:szCs w:val="16"/>
      </w:rPr>
      <w:fldChar w:fldCharType="begin"/>
    </w:r>
    <w:r w:rsidRPr="00507334">
      <w:rPr>
        <w:rFonts w:ascii="Arial" w:hAnsi="Arial" w:cs="Arial"/>
        <w:sz w:val="16"/>
        <w:szCs w:val="16"/>
      </w:rPr>
      <w:instrText>NUMPAGES  \* Arabic  \* MERGEFORMAT</w:instrText>
    </w:r>
    <w:r w:rsidRPr="00507334">
      <w:rPr>
        <w:rFonts w:ascii="Arial" w:hAnsi="Arial" w:cs="Arial"/>
        <w:sz w:val="16"/>
        <w:szCs w:val="16"/>
      </w:rPr>
      <w:fldChar w:fldCharType="separate"/>
    </w:r>
    <w:r w:rsidRPr="00507334">
      <w:rPr>
        <w:rFonts w:ascii="Arial" w:hAnsi="Arial" w:cs="Arial"/>
        <w:noProof/>
        <w:sz w:val="16"/>
        <w:szCs w:val="16"/>
        <w:lang w:val="es-ES"/>
      </w:rPr>
      <w:t>6</w:t>
    </w:r>
    <w:r w:rsidRPr="00507334">
      <w:rPr>
        <w:rFonts w:ascii="Arial" w:hAnsi="Arial" w:cs="Arial"/>
        <w:sz w:val="16"/>
        <w:szCs w:val="16"/>
      </w:rPr>
      <w:fldChar w:fldCharType="end"/>
    </w:r>
  </w:p>
  <w:p w:rsidR="00507334" w:rsidRDefault="005073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64" w:rsidRDefault="00113464" w:rsidP="00507334">
      <w:pPr>
        <w:spacing w:after="0" w:line="240" w:lineRule="auto"/>
      </w:pPr>
      <w:r>
        <w:separator/>
      </w:r>
    </w:p>
  </w:footnote>
  <w:footnote w:type="continuationSeparator" w:id="0">
    <w:p w:rsidR="00113464" w:rsidRDefault="00113464" w:rsidP="0050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A4A"/>
    <w:multiLevelType w:val="hybridMultilevel"/>
    <w:tmpl w:val="03588194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B97"/>
    <w:multiLevelType w:val="hybridMultilevel"/>
    <w:tmpl w:val="07209600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3B4"/>
    <w:multiLevelType w:val="hybridMultilevel"/>
    <w:tmpl w:val="363CEAA0"/>
    <w:lvl w:ilvl="0" w:tplc="E806C1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D4791"/>
    <w:multiLevelType w:val="hybridMultilevel"/>
    <w:tmpl w:val="AE14A81E"/>
    <w:lvl w:ilvl="0" w:tplc="F718F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08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0F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DB206A"/>
    <w:multiLevelType w:val="hybridMultilevel"/>
    <w:tmpl w:val="4FC25DCA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708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0F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AE6BA7"/>
    <w:multiLevelType w:val="multilevel"/>
    <w:tmpl w:val="48B846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D34702"/>
    <w:multiLevelType w:val="hybridMultilevel"/>
    <w:tmpl w:val="ABF08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1F0F"/>
    <w:multiLevelType w:val="hybridMultilevel"/>
    <w:tmpl w:val="EF6EFE38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2240C"/>
    <w:multiLevelType w:val="hybridMultilevel"/>
    <w:tmpl w:val="3BB263D0"/>
    <w:lvl w:ilvl="0" w:tplc="ABAC9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2C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27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60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6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20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27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CB5EED"/>
    <w:multiLevelType w:val="hybridMultilevel"/>
    <w:tmpl w:val="F856B83A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75"/>
    <w:rsid w:val="00080637"/>
    <w:rsid w:val="00096DB6"/>
    <w:rsid w:val="00113464"/>
    <w:rsid w:val="001A69F3"/>
    <w:rsid w:val="001E16BB"/>
    <w:rsid w:val="002213E6"/>
    <w:rsid w:val="00284C06"/>
    <w:rsid w:val="002B7B94"/>
    <w:rsid w:val="002F3D2C"/>
    <w:rsid w:val="00305BAA"/>
    <w:rsid w:val="003219D0"/>
    <w:rsid w:val="003621D9"/>
    <w:rsid w:val="00387DE8"/>
    <w:rsid w:val="003D0044"/>
    <w:rsid w:val="003D781C"/>
    <w:rsid w:val="00507334"/>
    <w:rsid w:val="005501E8"/>
    <w:rsid w:val="005F440F"/>
    <w:rsid w:val="00626B0C"/>
    <w:rsid w:val="0064528E"/>
    <w:rsid w:val="006818C5"/>
    <w:rsid w:val="00726BA8"/>
    <w:rsid w:val="007518FC"/>
    <w:rsid w:val="00806D7D"/>
    <w:rsid w:val="00866575"/>
    <w:rsid w:val="0092738B"/>
    <w:rsid w:val="009633A9"/>
    <w:rsid w:val="009E3E43"/>
    <w:rsid w:val="00A2374C"/>
    <w:rsid w:val="00A23875"/>
    <w:rsid w:val="00A726A4"/>
    <w:rsid w:val="00AA2C6F"/>
    <w:rsid w:val="00B1103D"/>
    <w:rsid w:val="00C122D6"/>
    <w:rsid w:val="00C41113"/>
    <w:rsid w:val="00C8587E"/>
    <w:rsid w:val="00CD313D"/>
    <w:rsid w:val="00D22E6C"/>
    <w:rsid w:val="00D50875"/>
    <w:rsid w:val="00DE3A4B"/>
    <w:rsid w:val="00E17043"/>
    <w:rsid w:val="00E43D18"/>
    <w:rsid w:val="00E871CB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88AC4-F27F-4C5A-8E64-44D5ED8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3875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38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0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334"/>
  </w:style>
  <w:style w:type="paragraph" w:styleId="Piedepgina">
    <w:name w:val="footer"/>
    <w:basedOn w:val="Normal"/>
    <w:link w:val="PiedepginaCar"/>
    <w:uiPriority w:val="99"/>
    <w:unhideWhenUsed/>
    <w:rsid w:val="0050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41</cp:revision>
  <dcterms:created xsi:type="dcterms:W3CDTF">2018-05-09T16:47:00Z</dcterms:created>
  <dcterms:modified xsi:type="dcterms:W3CDTF">2018-06-18T20:55:00Z</dcterms:modified>
</cp:coreProperties>
</file>