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Ind w:w="0" w:type="dxa"/>
        <w:tblLook w:val="04A0" w:firstRow="1" w:lastRow="0" w:firstColumn="1" w:lastColumn="0" w:noHBand="0" w:noVBand="1"/>
      </w:tblPr>
      <w:tblGrid>
        <w:gridCol w:w="2937"/>
        <w:gridCol w:w="5692"/>
      </w:tblGrid>
      <w:tr w:rsidR="00513AA3" w:rsidRPr="004E4AFA" w:rsidTr="002F4D85">
        <w:trPr>
          <w:trHeight w:val="1550"/>
        </w:trPr>
        <w:tc>
          <w:tcPr>
            <w:tcW w:w="2937" w:type="dxa"/>
            <w:tcBorders>
              <w:top w:val="single" w:sz="4" w:space="0" w:color="auto"/>
              <w:left w:val="single" w:sz="4" w:space="0" w:color="auto"/>
              <w:bottom w:val="single" w:sz="4" w:space="0" w:color="auto"/>
              <w:right w:val="single" w:sz="4" w:space="0" w:color="auto"/>
            </w:tcBorders>
          </w:tcPr>
          <w:p w:rsidR="00513AA3" w:rsidRPr="004E4AFA" w:rsidRDefault="00513AA3" w:rsidP="002F4D85">
            <w:pPr>
              <w:spacing w:after="200" w:line="276" w:lineRule="auto"/>
              <w:jc w:val="both"/>
              <w:rPr>
                <w:rFonts w:ascii="Arial" w:hAnsi="Arial" w:cs="Arial"/>
              </w:rPr>
            </w:pPr>
            <w:r w:rsidRPr="004E4AFA">
              <w:rPr>
                <w:rFonts w:ascii="Arial" w:hAnsi="Arial" w:cs="Arial"/>
                <w:noProof/>
                <w:lang w:eastAsia="es-SV"/>
              </w:rPr>
              <mc:AlternateContent>
                <mc:Choice Requires="wpg">
                  <w:drawing>
                    <wp:anchor distT="0" distB="0" distL="114300" distR="114300" simplePos="0" relativeHeight="251659264" behindDoc="0" locked="0" layoutInCell="1" allowOverlap="1" wp14:anchorId="1179DEF6" wp14:editId="0B6B3FD6">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EC8D8"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513AA3" w:rsidRPr="004E4AFA" w:rsidRDefault="00513AA3" w:rsidP="002F4D85">
            <w:pPr>
              <w:spacing w:after="200" w:line="276" w:lineRule="auto"/>
              <w:jc w:val="both"/>
              <w:rPr>
                <w:rFonts w:ascii="Arial" w:hAnsi="Arial" w:cs="Arial"/>
                <w:b/>
              </w:rPr>
            </w:pPr>
          </w:p>
          <w:p w:rsidR="00513AA3" w:rsidRPr="004E4AFA" w:rsidRDefault="00513AA3" w:rsidP="002F4D85">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513AA3" w:rsidRPr="004E4AFA" w:rsidRDefault="00513AA3" w:rsidP="002F4D85">
            <w:pPr>
              <w:spacing w:after="200" w:line="276" w:lineRule="auto"/>
              <w:jc w:val="both"/>
              <w:rPr>
                <w:rFonts w:ascii="Arial" w:hAnsi="Arial" w:cs="Arial"/>
                <w:b/>
              </w:rPr>
            </w:pPr>
          </w:p>
          <w:p w:rsidR="00513AA3" w:rsidRPr="004E4AFA" w:rsidRDefault="00513AA3" w:rsidP="002F4D85">
            <w:pPr>
              <w:spacing w:after="200" w:line="276" w:lineRule="auto"/>
              <w:jc w:val="center"/>
              <w:rPr>
                <w:rFonts w:ascii="Arial" w:hAnsi="Arial" w:cs="Arial"/>
                <w:b/>
              </w:rPr>
            </w:pPr>
            <w:r w:rsidRPr="004E4AFA">
              <w:rPr>
                <w:rFonts w:ascii="Arial" w:hAnsi="Arial" w:cs="Arial"/>
                <w:b/>
              </w:rPr>
              <w:t>JUNTA DIRECTIVA DEL ISRI</w:t>
            </w:r>
          </w:p>
        </w:tc>
      </w:tr>
      <w:tr w:rsidR="00513AA3" w:rsidRPr="004E4AFA" w:rsidTr="002F4D85">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513AA3" w:rsidRPr="004E4AFA" w:rsidRDefault="00513AA3" w:rsidP="002F4D85">
            <w:pPr>
              <w:spacing w:after="200" w:line="276" w:lineRule="auto"/>
              <w:jc w:val="both"/>
              <w:rPr>
                <w:rFonts w:ascii="Arial" w:hAnsi="Arial" w:cs="Arial"/>
              </w:rPr>
            </w:pPr>
            <w:r w:rsidRPr="004E4AFA">
              <w:rPr>
                <w:rFonts w:ascii="Arial" w:hAnsi="Arial" w:cs="Arial"/>
                <w:b/>
              </w:rPr>
              <w:t>NUMERO DE ACTA:</w:t>
            </w:r>
            <w:r w:rsidR="009572E1">
              <w:rPr>
                <w:rFonts w:ascii="Arial" w:hAnsi="Arial" w:cs="Arial"/>
              </w:rPr>
              <w:t xml:space="preserve"> 2673</w:t>
            </w:r>
          </w:p>
          <w:p w:rsidR="00513AA3" w:rsidRPr="004E4AFA" w:rsidRDefault="00513AA3" w:rsidP="002F4D85">
            <w:pPr>
              <w:spacing w:after="200" w:line="276" w:lineRule="auto"/>
              <w:jc w:val="both"/>
              <w:rPr>
                <w:rFonts w:ascii="Arial" w:hAnsi="Arial" w:cs="Arial"/>
              </w:rPr>
            </w:pPr>
            <w:r w:rsidRPr="004E4AFA">
              <w:rPr>
                <w:rFonts w:ascii="Arial" w:hAnsi="Arial" w:cs="Arial"/>
                <w:b/>
              </w:rPr>
              <w:t xml:space="preserve">FECHA: </w:t>
            </w:r>
            <w:r w:rsidR="009572E1">
              <w:rPr>
                <w:rFonts w:ascii="Arial" w:hAnsi="Arial" w:cs="Arial"/>
              </w:rPr>
              <w:t>MARTES 19</w:t>
            </w:r>
            <w:r>
              <w:rPr>
                <w:rFonts w:ascii="Arial" w:hAnsi="Arial" w:cs="Arial"/>
              </w:rPr>
              <w:t xml:space="preserve"> DE DICIEMBRE</w:t>
            </w:r>
            <w:r w:rsidRPr="004E4AFA">
              <w:rPr>
                <w:rFonts w:ascii="Arial" w:hAnsi="Arial" w:cs="Arial"/>
              </w:rPr>
              <w:t xml:space="preserve"> DE 2017.</w:t>
            </w:r>
          </w:p>
          <w:p w:rsidR="00513AA3" w:rsidRPr="004E4AFA" w:rsidRDefault="00513AA3" w:rsidP="002F4D85">
            <w:pPr>
              <w:spacing w:after="200" w:line="276" w:lineRule="auto"/>
              <w:jc w:val="both"/>
              <w:rPr>
                <w:rFonts w:ascii="Arial" w:hAnsi="Arial" w:cs="Arial"/>
              </w:rPr>
            </w:pPr>
            <w:r w:rsidRPr="004E4AFA">
              <w:rPr>
                <w:rFonts w:ascii="Arial" w:hAnsi="Arial" w:cs="Arial"/>
                <w:b/>
              </w:rPr>
              <w:t>HORA DE INICIO:</w:t>
            </w:r>
            <w:r w:rsidR="00DB1DC8">
              <w:rPr>
                <w:rFonts w:ascii="Arial" w:hAnsi="Arial" w:cs="Arial"/>
              </w:rPr>
              <w:t xml:space="preserve"> 1:05</w:t>
            </w:r>
            <w:r w:rsidRPr="004E4AFA">
              <w:rPr>
                <w:rFonts w:ascii="Arial" w:hAnsi="Arial" w:cs="Arial"/>
              </w:rPr>
              <w:t xml:space="preserve"> HORAS</w:t>
            </w:r>
          </w:p>
          <w:p w:rsidR="00513AA3" w:rsidRPr="004E4AFA" w:rsidRDefault="00513AA3" w:rsidP="009572E1">
            <w:pPr>
              <w:spacing w:after="200" w:line="276" w:lineRule="auto"/>
              <w:jc w:val="both"/>
              <w:rPr>
                <w:rFonts w:ascii="Arial" w:hAnsi="Arial" w:cs="Arial"/>
              </w:rPr>
            </w:pPr>
            <w:r w:rsidRPr="004E4AFA">
              <w:rPr>
                <w:rFonts w:ascii="Arial" w:hAnsi="Arial" w:cs="Arial"/>
                <w:b/>
              </w:rPr>
              <w:t xml:space="preserve">LUGAR: </w:t>
            </w:r>
            <w:r>
              <w:rPr>
                <w:rFonts w:ascii="Arial" w:hAnsi="Arial" w:cs="Arial"/>
              </w:rPr>
              <w:t xml:space="preserve">SALA DE SESIONES ISRI </w:t>
            </w:r>
          </w:p>
        </w:tc>
        <w:tc>
          <w:tcPr>
            <w:tcW w:w="5692" w:type="dxa"/>
            <w:tcBorders>
              <w:top w:val="single" w:sz="4" w:space="0" w:color="auto"/>
              <w:left w:val="single" w:sz="4" w:space="0" w:color="auto"/>
              <w:bottom w:val="single" w:sz="4" w:space="0" w:color="auto"/>
              <w:right w:val="single" w:sz="4" w:space="0" w:color="auto"/>
            </w:tcBorders>
            <w:hideMark/>
          </w:tcPr>
          <w:p w:rsidR="00513AA3" w:rsidRPr="004E4AFA" w:rsidRDefault="00513AA3" w:rsidP="002F4D85">
            <w:pPr>
              <w:spacing w:after="200" w:line="276" w:lineRule="auto"/>
              <w:jc w:val="both"/>
              <w:rPr>
                <w:rFonts w:ascii="Arial" w:hAnsi="Arial" w:cs="Arial"/>
                <w:b/>
              </w:rPr>
            </w:pPr>
            <w:r w:rsidRPr="004E4AFA">
              <w:rPr>
                <w:rFonts w:ascii="Arial" w:hAnsi="Arial" w:cs="Arial"/>
                <w:b/>
              </w:rPr>
              <w:t>ASISTENTES:</w:t>
            </w:r>
          </w:p>
          <w:p w:rsidR="00513AA3" w:rsidRPr="004E4AFA" w:rsidRDefault="00513AA3" w:rsidP="002F4D85">
            <w:pPr>
              <w:spacing w:line="276" w:lineRule="auto"/>
              <w:jc w:val="both"/>
              <w:rPr>
                <w:rFonts w:ascii="Arial" w:eastAsia="Times New Roman" w:hAnsi="Arial" w:cs="Arial"/>
                <w:lang w:eastAsia="es-ES"/>
              </w:rPr>
            </w:pPr>
            <w:r w:rsidRPr="004E4AFA">
              <w:rPr>
                <w:rFonts w:ascii="Arial" w:eastAsia="Times New Roman" w:hAnsi="Arial" w:cs="Arial"/>
                <w:lang w:eastAsia="es-ES"/>
              </w:rPr>
              <w:t xml:space="preserve">Dr. </w:t>
            </w:r>
            <w:r>
              <w:rPr>
                <w:rFonts w:ascii="Arial" w:eastAsia="Times New Roman" w:hAnsi="Arial" w:cs="Arial"/>
                <w:lang w:eastAsia="es-ES"/>
              </w:rPr>
              <w:t xml:space="preserve">Alex Francisco González Menjívar, Presidente; Dr. Miguel Ángel Martínez Salmerón, Representante Suplente del Ministerio de Salud; </w:t>
            </w:r>
            <w:r w:rsidRPr="004E4AFA">
              <w:rPr>
                <w:rFonts w:ascii="Arial" w:eastAsia="Times New Roman" w:hAnsi="Arial" w:cs="Arial"/>
                <w:lang w:eastAsia="es-ES"/>
              </w:rPr>
              <w:t>Licda. Nora Lizeth Pérez Martínez y Licda. Kattya Elizabeth Serrano de Herrera, Representantes Propietaria y Suplente del Ministerio de Hacienda;</w:t>
            </w:r>
            <w:r>
              <w:rPr>
                <w:rFonts w:ascii="Arial" w:eastAsia="Times New Roman" w:hAnsi="Arial" w:cs="Arial"/>
                <w:lang w:eastAsia="es-ES"/>
              </w:rPr>
              <w:t xml:space="preserve"> Licenciada Sara María Mendoza Acosta y Licenciada María Marta Cañas de Herrera Representante Propietaria y Suplente </w:t>
            </w:r>
            <w:r w:rsidRPr="004E4AFA">
              <w:rPr>
                <w:rFonts w:ascii="Arial" w:eastAsia="Times New Roman" w:hAnsi="Arial" w:cs="Arial"/>
                <w:lang w:eastAsia="es-ES"/>
              </w:rPr>
              <w:t xml:space="preserve">del Ministerio de Trabajo; </w:t>
            </w:r>
            <w:r>
              <w:rPr>
                <w:rFonts w:ascii="Arial" w:eastAsia="Times New Roman" w:hAnsi="Arial" w:cs="Arial"/>
                <w:lang w:eastAsia="es-ES"/>
              </w:rPr>
              <w:t>Sra. Darling Azucena Mejía Pineda</w:t>
            </w:r>
            <w:r w:rsidR="009572E1">
              <w:rPr>
                <w:rFonts w:ascii="Arial" w:eastAsia="Times New Roman" w:hAnsi="Arial" w:cs="Arial"/>
                <w:lang w:eastAsia="es-ES"/>
              </w:rPr>
              <w:t xml:space="preserve"> y Licenciada Carmen Elizabeth Quintanilla Espinoza,</w:t>
            </w:r>
            <w:r>
              <w:rPr>
                <w:rFonts w:ascii="Arial" w:eastAsia="Times New Roman" w:hAnsi="Arial" w:cs="Arial"/>
                <w:lang w:eastAsia="es-ES"/>
              </w:rPr>
              <w:t xml:space="preserve"> Representante</w:t>
            </w:r>
            <w:r w:rsidR="009572E1">
              <w:rPr>
                <w:rFonts w:ascii="Arial" w:eastAsia="Times New Roman" w:hAnsi="Arial" w:cs="Arial"/>
                <w:lang w:eastAsia="es-ES"/>
              </w:rPr>
              <w:t>s</w:t>
            </w:r>
            <w:r>
              <w:rPr>
                <w:rFonts w:ascii="Arial" w:eastAsia="Times New Roman" w:hAnsi="Arial" w:cs="Arial"/>
                <w:lang w:eastAsia="es-ES"/>
              </w:rPr>
              <w:t xml:space="preserve"> Propietaria </w:t>
            </w:r>
            <w:r w:rsidR="009572E1">
              <w:rPr>
                <w:rFonts w:ascii="Arial" w:eastAsia="Times New Roman" w:hAnsi="Arial" w:cs="Arial"/>
                <w:lang w:eastAsia="es-ES"/>
              </w:rPr>
              <w:t xml:space="preserve">y Suplente </w:t>
            </w:r>
            <w:r w:rsidRPr="004E4AFA">
              <w:rPr>
                <w:rFonts w:ascii="Arial" w:eastAsia="Times New Roman" w:hAnsi="Arial" w:cs="Arial"/>
                <w:lang w:eastAsia="es-ES"/>
              </w:rPr>
              <w:t xml:space="preserve">del Ministerio de Relaciones Exteriores; </w:t>
            </w:r>
            <w:r w:rsidR="009572E1">
              <w:rPr>
                <w:rFonts w:ascii="Arial" w:eastAsia="Times New Roman" w:hAnsi="Arial" w:cs="Arial"/>
                <w:lang w:eastAsia="es-ES"/>
              </w:rPr>
              <w:t>Licda. Nora Elizabeth Abrego de Amado, Representante Propietaria de la Universidad de El Salvador; Lic. Javier Obdulio Ar</w:t>
            </w:r>
            <w:r w:rsidR="00574D83">
              <w:rPr>
                <w:rFonts w:ascii="Arial" w:eastAsia="Times New Roman" w:hAnsi="Arial" w:cs="Arial"/>
                <w:lang w:eastAsia="es-ES"/>
              </w:rPr>
              <w:t>évalo Flores</w:t>
            </w:r>
            <w:r w:rsidR="009572E1">
              <w:rPr>
                <w:rFonts w:ascii="Arial" w:eastAsia="Times New Roman" w:hAnsi="Arial" w:cs="Arial"/>
                <w:lang w:eastAsia="es-ES"/>
              </w:rPr>
              <w:t xml:space="preserve"> y </w:t>
            </w:r>
            <w:r>
              <w:rPr>
                <w:rFonts w:ascii="Arial" w:eastAsia="Times New Roman" w:hAnsi="Arial" w:cs="Arial"/>
                <w:lang w:eastAsia="es-ES"/>
              </w:rPr>
              <w:t xml:space="preserve">Licenciada Yamileth Nazira Arévalo Argueta, Representante </w:t>
            </w:r>
            <w:r w:rsidR="00CD572E">
              <w:rPr>
                <w:rFonts w:ascii="Arial" w:eastAsia="Times New Roman" w:hAnsi="Arial" w:cs="Arial"/>
                <w:lang w:eastAsia="es-ES"/>
              </w:rPr>
              <w:t xml:space="preserve">Propietario </w:t>
            </w:r>
            <w:r>
              <w:rPr>
                <w:rFonts w:ascii="Arial" w:eastAsia="Times New Roman" w:hAnsi="Arial" w:cs="Arial"/>
                <w:lang w:eastAsia="es-ES"/>
              </w:rPr>
              <w:t xml:space="preserve">Suplente de FUNTER; </w:t>
            </w:r>
            <w:r w:rsidR="009572E1">
              <w:rPr>
                <w:rFonts w:ascii="Arial" w:eastAsia="Times New Roman" w:hAnsi="Arial" w:cs="Arial"/>
                <w:lang w:eastAsia="es-ES"/>
              </w:rPr>
              <w:t xml:space="preserve">Dr. Ángel Fredy Sermeño Menéndez, Gerente Médico y de Servicios de Rehabilitación </w:t>
            </w:r>
            <w:r>
              <w:rPr>
                <w:rFonts w:ascii="Arial" w:eastAsia="Times New Roman" w:hAnsi="Arial" w:cs="Arial"/>
                <w:lang w:eastAsia="es-ES"/>
              </w:rPr>
              <w:t>y</w:t>
            </w:r>
            <w:r w:rsidRPr="004E4AFA">
              <w:rPr>
                <w:rFonts w:ascii="Arial" w:eastAsia="Times New Roman" w:hAnsi="Arial" w:cs="Arial"/>
                <w:lang w:eastAsia="es-ES"/>
              </w:rPr>
              <w:t xml:space="preserve"> la Licda. Rebeca Elizabeth Hernández Gálvez, Gerente y Secretaria de Junta Directiva.</w:t>
            </w:r>
          </w:p>
        </w:tc>
      </w:tr>
      <w:tr w:rsidR="00513AA3" w:rsidRPr="004E4AFA" w:rsidTr="002F4D85">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513AA3" w:rsidRPr="004E4AFA" w:rsidRDefault="00513AA3" w:rsidP="002F4D85">
            <w:pPr>
              <w:spacing w:after="200" w:line="276" w:lineRule="auto"/>
              <w:jc w:val="both"/>
              <w:rPr>
                <w:rFonts w:ascii="Arial" w:hAnsi="Arial" w:cs="Arial"/>
                <w:b/>
              </w:rPr>
            </w:pPr>
            <w:r w:rsidRPr="004E4AFA">
              <w:rPr>
                <w:rFonts w:ascii="Arial" w:hAnsi="Arial" w:cs="Arial"/>
                <w:b/>
              </w:rPr>
              <w:t xml:space="preserve">AGENDA PROPUESTA: </w:t>
            </w:r>
          </w:p>
          <w:p w:rsidR="00513AA3" w:rsidRPr="004E4AFA" w:rsidRDefault="00513AA3" w:rsidP="002F4D85">
            <w:pPr>
              <w:spacing w:line="276" w:lineRule="auto"/>
              <w:jc w:val="both"/>
              <w:rPr>
                <w:rFonts w:ascii="Arial" w:hAnsi="Arial" w:cs="Arial"/>
              </w:rPr>
            </w:pPr>
            <w:r w:rsidRPr="004E4AFA">
              <w:rPr>
                <w:rFonts w:ascii="Arial" w:hAnsi="Arial" w:cs="Arial"/>
              </w:rPr>
              <w:t>1-Establecimiento de quórum y aprobación de agenda.</w:t>
            </w:r>
          </w:p>
          <w:p w:rsidR="00513AA3" w:rsidRPr="004E4AFA" w:rsidRDefault="00513AA3" w:rsidP="002F4D85">
            <w:pPr>
              <w:spacing w:line="276" w:lineRule="auto"/>
              <w:jc w:val="both"/>
              <w:rPr>
                <w:rFonts w:ascii="Arial" w:hAnsi="Arial" w:cs="Arial"/>
              </w:rPr>
            </w:pPr>
            <w:r w:rsidRPr="004E4AFA">
              <w:rPr>
                <w:rFonts w:ascii="Arial" w:hAnsi="Arial" w:cs="Arial"/>
              </w:rPr>
              <w:t>2-Lectura, discusión y aprobación de acta anterior.</w:t>
            </w:r>
          </w:p>
          <w:p w:rsidR="00513AA3" w:rsidRPr="004E4AFA" w:rsidRDefault="00513AA3" w:rsidP="002F4D85">
            <w:pPr>
              <w:spacing w:line="276" w:lineRule="auto"/>
              <w:contextualSpacing/>
              <w:jc w:val="both"/>
              <w:rPr>
                <w:rFonts w:ascii="Arial" w:hAnsi="Arial" w:cs="Arial"/>
              </w:rPr>
            </w:pPr>
            <w:r w:rsidRPr="004E4AFA">
              <w:rPr>
                <w:rFonts w:ascii="Arial" w:hAnsi="Arial" w:cs="Arial"/>
              </w:rPr>
              <w:t>3-Ratificación de Acuerdos.</w:t>
            </w:r>
          </w:p>
          <w:p w:rsidR="00513AA3" w:rsidRPr="004E4AFA" w:rsidRDefault="00513AA3" w:rsidP="002F4D85">
            <w:pPr>
              <w:spacing w:after="200" w:line="276" w:lineRule="auto"/>
              <w:contextualSpacing/>
              <w:jc w:val="both"/>
              <w:rPr>
                <w:rFonts w:ascii="Arial" w:hAnsi="Arial" w:cs="Arial"/>
              </w:rPr>
            </w:pPr>
            <w:r w:rsidRPr="004E4AFA">
              <w:rPr>
                <w:rFonts w:ascii="Arial" w:hAnsi="Arial" w:cs="Arial"/>
              </w:rPr>
              <w:t>4-Correspondencia recibida de Centros de Atención.</w:t>
            </w:r>
          </w:p>
          <w:p w:rsidR="00513AA3" w:rsidRPr="004E4AFA" w:rsidRDefault="00513AA3" w:rsidP="002F4D85">
            <w:pPr>
              <w:spacing w:line="276" w:lineRule="auto"/>
              <w:contextualSpacing/>
              <w:jc w:val="both"/>
              <w:rPr>
                <w:rFonts w:ascii="Arial" w:hAnsi="Arial" w:cs="Arial"/>
              </w:rPr>
            </w:pPr>
            <w:r w:rsidRPr="004E4AFA">
              <w:rPr>
                <w:rFonts w:ascii="Arial" w:hAnsi="Arial" w:cs="Arial"/>
              </w:rPr>
              <w:t xml:space="preserve">5-Correspondencia recibida de la Administración Superior. </w:t>
            </w:r>
          </w:p>
          <w:p w:rsidR="00513AA3" w:rsidRPr="004E4AFA" w:rsidRDefault="00513AA3" w:rsidP="002F4D85">
            <w:pPr>
              <w:spacing w:line="276" w:lineRule="auto"/>
              <w:jc w:val="both"/>
              <w:rPr>
                <w:rFonts w:ascii="Arial" w:hAnsi="Arial" w:cs="Arial"/>
              </w:rPr>
            </w:pPr>
            <w:r w:rsidRPr="004E4AFA">
              <w:rPr>
                <w:rFonts w:ascii="Arial" w:hAnsi="Arial" w:cs="Arial"/>
              </w:rPr>
              <w:t>6-Participación de miembros de Junta Directiva, ponencias solicitadas a Jefaturas, Centros de Atención e Invitados</w:t>
            </w:r>
          </w:p>
          <w:p w:rsidR="00513AA3" w:rsidRPr="004E4AFA" w:rsidRDefault="00513AA3" w:rsidP="002F4D85">
            <w:pPr>
              <w:spacing w:line="276" w:lineRule="auto"/>
              <w:jc w:val="both"/>
              <w:rPr>
                <w:rFonts w:ascii="Arial" w:hAnsi="Arial" w:cs="Arial"/>
              </w:rPr>
            </w:pPr>
            <w:r w:rsidRPr="004E4AFA">
              <w:rPr>
                <w:rFonts w:ascii="Arial" w:hAnsi="Arial" w:cs="Arial"/>
              </w:rPr>
              <w:t>7-Informes de Presidencia.</w:t>
            </w:r>
          </w:p>
          <w:p w:rsidR="00513AA3" w:rsidRPr="004E4AFA" w:rsidRDefault="00513AA3" w:rsidP="002F4D85">
            <w:pPr>
              <w:spacing w:line="276" w:lineRule="auto"/>
              <w:contextualSpacing/>
              <w:jc w:val="both"/>
              <w:rPr>
                <w:rFonts w:ascii="Arial" w:hAnsi="Arial" w:cs="Arial"/>
              </w:rPr>
            </w:pPr>
            <w:r w:rsidRPr="004E4AFA">
              <w:rPr>
                <w:rFonts w:ascii="Arial" w:hAnsi="Arial" w:cs="Arial"/>
              </w:rPr>
              <w:t>8-Asuntos varios.</w:t>
            </w:r>
          </w:p>
        </w:tc>
      </w:tr>
    </w:tbl>
    <w:p w:rsidR="00513AA3" w:rsidRPr="004E4AFA" w:rsidRDefault="00513AA3" w:rsidP="00513AA3">
      <w:pPr>
        <w:spacing w:line="360" w:lineRule="auto"/>
        <w:rPr>
          <w:rFonts w:ascii="Arial" w:hAnsi="Arial" w:cs="Arial"/>
          <w:b/>
          <w:u w:val="single"/>
        </w:rPr>
      </w:pPr>
    </w:p>
    <w:p w:rsidR="00513AA3" w:rsidRPr="005471A6" w:rsidRDefault="00513AA3" w:rsidP="00513AA3">
      <w:pPr>
        <w:spacing w:line="256" w:lineRule="auto"/>
        <w:rPr>
          <w:rFonts w:ascii="Arial" w:hAnsi="Arial" w:cs="Arial"/>
          <w:b/>
          <w:u w:val="single"/>
          <w:lang w:val="es-ES"/>
        </w:rPr>
      </w:pPr>
      <w:r w:rsidRPr="005471A6">
        <w:rPr>
          <w:rFonts w:ascii="Arial" w:hAnsi="Arial" w:cs="Arial"/>
          <w:b/>
          <w:u w:val="single"/>
          <w:lang w:val="es-ES"/>
        </w:rPr>
        <w:t>DESARROLLO DE LA SESIÓN.</w:t>
      </w:r>
    </w:p>
    <w:p w:rsidR="00513AA3" w:rsidRDefault="00513AA3" w:rsidP="00513AA3">
      <w:pPr>
        <w:numPr>
          <w:ilvl w:val="0"/>
          <w:numId w:val="1"/>
        </w:numPr>
        <w:spacing w:after="0" w:line="360" w:lineRule="auto"/>
        <w:jc w:val="both"/>
        <w:rPr>
          <w:rFonts w:ascii="Arial" w:hAnsi="Arial" w:cs="Arial"/>
          <w:b/>
          <w:lang w:val="es-ES" w:eastAsia="es-ES"/>
        </w:rPr>
      </w:pPr>
      <w:r w:rsidRPr="005471A6">
        <w:rPr>
          <w:rFonts w:ascii="Arial" w:hAnsi="Arial" w:cs="Arial"/>
          <w:b/>
          <w:lang w:val="es-ES" w:eastAsia="es-ES"/>
        </w:rPr>
        <w:t>ESTABLECIMIENTO DE QUÓRUM</w:t>
      </w:r>
    </w:p>
    <w:p w:rsidR="00513AA3" w:rsidRPr="005471A6" w:rsidRDefault="00513AA3" w:rsidP="00513AA3">
      <w:pPr>
        <w:spacing w:after="0" w:line="360" w:lineRule="auto"/>
        <w:ind w:left="360"/>
        <w:jc w:val="both"/>
        <w:rPr>
          <w:rFonts w:ascii="Arial" w:hAnsi="Arial" w:cs="Arial"/>
          <w:b/>
          <w:lang w:val="es-ES" w:eastAsia="es-ES"/>
        </w:rPr>
      </w:pPr>
    </w:p>
    <w:p w:rsidR="00513AA3" w:rsidRPr="005471A6" w:rsidRDefault="00513AA3" w:rsidP="00513AA3">
      <w:pPr>
        <w:spacing w:after="200" w:line="360" w:lineRule="auto"/>
        <w:jc w:val="both"/>
        <w:rPr>
          <w:rFonts w:ascii="Arial" w:eastAsia="Times New Roman" w:hAnsi="Arial" w:cs="Arial"/>
          <w:b/>
          <w:bCs/>
          <w:lang w:val="es-ES" w:eastAsia="es-ES"/>
        </w:rPr>
      </w:pPr>
      <w:r w:rsidRPr="00615D53">
        <w:rPr>
          <w:rFonts w:ascii="Arial" w:hAnsi="Arial" w:cs="Arial"/>
          <w:lang w:val="es-ES"/>
        </w:rPr>
        <w:t>El Presidente del ISRI</w:t>
      </w:r>
      <w:r w:rsidRPr="00615D53">
        <w:rPr>
          <w:rFonts w:ascii="Arial" w:eastAsia="Times New Roman" w:hAnsi="Arial" w:cs="Arial"/>
          <w:lang w:val="es-ES" w:eastAsia="es-ES"/>
        </w:rPr>
        <w:t xml:space="preserve">, Doctor </w:t>
      </w:r>
      <w:r w:rsidRPr="00615D53">
        <w:rPr>
          <w:rFonts w:ascii="Arial" w:eastAsia="Times New Roman" w:hAnsi="Arial" w:cs="Arial"/>
          <w:lang w:eastAsia="es-ES"/>
        </w:rPr>
        <w:t>Alex Francisco González Menjívar</w:t>
      </w:r>
      <w:r w:rsidRPr="00615D53">
        <w:rPr>
          <w:rFonts w:ascii="Arial" w:hAnsi="Arial" w:cs="Arial"/>
          <w:lang w:val="es-ES"/>
        </w:rPr>
        <w:t>, verificó la asistencia de quórum y procedió al inicio de la sesión</w:t>
      </w:r>
      <w:r w:rsidR="00FD1AD4">
        <w:rPr>
          <w:rFonts w:ascii="Arial" w:hAnsi="Arial" w:cs="Arial"/>
          <w:lang w:val="es-ES"/>
        </w:rPr>
        <w:t>.</w:t>
      </w:r>
    </w:p>
    <w:p w:rsidR="00513AA3" w:rsidRPr="006B48B1" w:rsidRDefault="00513AA3" w:rsidP="00513AA3">
      <w:pPr>
        <w:pStyle w:val="Prrafodelista"/>
        <w:numPr>
          <w:ilvl w:val="0"/>
          <w:numId w:val="1"/>
        </w:numPr>
        <w:spacing w:after="200" w:line="360" w:lineRule="auto"/>
        <w:jc w:val="both"/>
        <w:rPr>
          <w:rFonts w:ascii="Arial" w:hAnsi="Arial" w:cs="Arial"/>
          <w:lang w:val="es-ES"/>
        </w:rPr>
      </w:pPr>
      <w:r w:rsidRPr="006B48B1">
        <w:rPr>
          <w:rFonts w:ascii="Arial" w:eastAsia="Times New Roman" w:hAnsi="Arial" w:cs="Arial"/>
          <w:b/>
          <w:bCs/>
          <w:lang w:val="es-ES" w:eastAsia="es-ES"/>
        </w:rPr>
        <w:t>LECTURA, DISCUSIÓN Y APROBACIÓN DE ACTA ANTERIOR.</w:t>
      </w:r>
    </w:p>
    <w:p w:rsidR="00513AA3" w:rsidRPr="006B48B1" w:rsidRDefault="00513AA3" w:rsidP="00513AA3">
      <w:pPr>
        <w:pStyle w:val="Prrafodelista"/>
        <w:spacing w:after="200" w:line="360" w:lineRule="auto"/>
        <w:ind w:left="360"/>
        <w:jc w:val="both"/>
        <w:rPr>
          <w:rFonts w:ascii="Arial" w:hAnsi="Arial" w:cs="Arial"/>
          <w:lang w:val="es-ES"/>
        </w:rPr>
      </w:pPr>
      <w:r w:rsidRPr="006B48B1">
        <w:rPr>
          <w:rFonts w:ascii="Arial" w:eastAsia="Times New Roman" w:hAnsi="Arial" w:cs="Arial"/>
          <w:bCs/>
          <w:lang w:val="es-ES" w:eastAsia="es-ES"/>
        </w:rPr>
        <w:t>Se procedió a la</w:t>
      </w:r>
      <w:r w:rsidR="0011683A">
        <w:rPr>
          <w:rFonts w:ascii="Arial" w:eastAsia="Times New Roman" w:hAnsi="Arial" w:cs="Arial"/>
          <w:bCs/>
          <w:lang w:val="es-ES" w:eastAsia="es-ES"/>
        </w:rPr>
        <w:t xml:space="preserve"> lectura al Acta No. 2672</w:t>
      </w:r>
      <w:r w:rsidRPr="006B48B1">
        <w:rPr>
          <w:rFonts w:ascii="Arial" w:eastAsia="Times New Roman" w:hAnsi="Arial" w:cs="Arial"/>
          <w:bCs/>
          <w:lang w:val="es-ES" w:eastAsia="es-ES"/>
        </w:rPr>
        <w:t xml:space="preserve">. </w:t>
      </w:r>
    </w:p>
    <w:p w:rsidR="00513AA3" w:rsidRPr="005471A6" w:rsidRDefault="00513AA3" w:rsidP="00513AA3">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Establecimiento de quórum y aprobación de agenda.</w:t>
      </w:r>
    </w:p>
    <w:p w:rsidR="00513AA3" w:rsidRPr="005471A6" w:rsidRDefault="00513AA3" w:rsidP="00513AA3">
      <w:pPr>
        <w:numPr>
          <w:ilvl w:val="0"/>
          <w:numId w:val="2"/>
        </w:numPr>
        <w:spacing w:after="0" w:line="360" w:lineRule="auto"/>
        <w:contextualSpacing/>
        <w:jc w:val="both"/>
        <w:rPr>
          <w:rFonts w:ascii="Arial" w:hAnsi="Arial" w:cs="Arial"/>
          <w:lang w:val="es-ES" w:eastAsia="es-ES"/>
        </w:rPr>
      </w:pPr>
      <w:r w:rsidRPr="005471A6">
        <w:rPr>
          <w:rFonts w:ascii="Arial" w:hAnsi="Arial" w:cs="Arial"/>
          <w:lang w:eastAsia="es-ES"/>
        </w:rPr>
        <w:t>L</w:t>
      </w:r>
      <w:r w:rsidRPr="005471A6">
        <w:rPr>
          <w:rFonts w:ascii="Arial" w:hAnsi="Arial" w:cs="Arial"/>
          <w:lang w:val="es-ES" w:eastAsia="es-ES"/>
        </w:rPr>
        <w:t>ectura, discusión y aprobación de acta anterior.</w:t>
      </w:r>
    </w:p>
    <w:p w:rsidR="00513AA3" w:rsidRPr="005471A6" w:rsidRDefault="00513AA3" w:rsidP="00513AA3">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Ratificación de Acuerdos.</w:t>
      </w:r>
    </w:p>
    <w:p w:rsidR="00513AA3" w:rsidRDefault="00513AA3" w:rsidP="00513AA3">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Correspondencia recibida de Centros de Atención.</w:t>
      </w:r>
    </w:p>
    <w:p w:rsidR="00513AA3" w:rsidRDefault="00513AA3" w:rsidP="00513AA3">
      <w:pPr>
        <w:spacing w:after="0" w:line="360" w:lineRule="auto"/>
        <w:contextualSpacing/>
        <w:jc w:val="both"/>
        <w:rPr>
          <w:rFonts w:ascii="Arial" w:hAnsi="Arial" w:cs="Arial"/>
          <w:lang w:val="es-ES" w:eastAsia="es-ES"/>
        </w:rPr>
      </w:pPr>
    </w:p>
    <w:p w:rsidR="00513AA3" w:rsidRDefault="00513AA3" w:rsidP="00513AA3">
      <w:pPr>
        <w:spacing w:after="0" w:line="360" w:lineRule="auto"/>
        <w:contextualSpacing/>
        <w:jc w:val="both"/>
        <w:rPr>
          <w:rFonts w:ascii="Arial" w:hAnsi="Arial" w:cs="Arial"/>
          <w:lang w:val="es-ES" w:eastAsia="es-ES"/>
        </w:rPr>
      </w:pPr>
    </w:p>
    <w:p w:rsidR="00513AA3" w:rsidRDefault="00513AA3" w:rsidP="00513AA3">
      <w:pPr>
        <w:spacing w:after="0" w:line="360" w:lineRule="auto"/>
        <w:contextualSpacing/>
        <w:jc w:val="both"/>
        <w:rPr>
          <w:rFonts w:ascii="Arial" w:hAnsi="Arial" w:cs="Arial"/>
          <w:lang w:val="es-ES" w:eastAsia="es-ES"/>
        </w:rPr>
      </w:pPr>
    </w:p>
    <w:p w:rsidR="00513AA3" w:rsidRDefault="00513AA3" w:rsidP="00513AA3">
      <w:pPr>
        <w:spacing w:after="0" w:line="360" w:lineRule="auto"/>
        <w:contextualSpacing/>
        <w:jc w:val="both"/>
        <w:rPr>
          <w:rFonts w:ascii="Arial" w:hAnsi="Arial" w:cs="Arial"/>
          <w:lang w:val="es-ES" w:eastAsia="es-ES"/>
        </w:rPr>
      </w:pPr>
    </w:p>
    <w:p w:rsidR="00C9685C" w:rsidRPr="00AC66F2" w:rsidRDefault="00C9685C" w:rsidP="00513AA3">
      <w:pPr>
        <w:spacing w:after="0" w:line="360" w:lineRule="auto"/>
        <w:contextualSpacing/>
        <w:jc w:val="both"/>
        <w:rPr>
          <w:rFonts w:ascii="Arial" w:hAnsi="Arial" w:cs="Arial"/>
          <w:lang w:val="es-ES" w:eastAsia="es-ES"/>
        </w:rPr>
      </w:pPr>
    </w:p>
    <w:p w:rsidR="00513AA3" w:rsidRPr="005471A6" w:rsidRDefault="00513AA3" w:rsidP="00513AA3">
      <w:pPr>
        <w:numPr>
          <w:ilvl w:val="0"/>
          <w:numId w:val="2"/>
        </w:numPr>
        <w:spacing w:after="0" w:line="360" w:lineRule="auto"/>
        <w:contextualSpacing/>
        <w:jc w:val="both"/>
        <w:rPr>
          <w:rFonts w:ascii="Arial" w:hAnsi="Arial" w:cs="Arial"/>
          <w:lang w:val="es-ES" w:eastAsia="es-ES"/>
        </w:rPr>
      </w:pPr>
      <w:r w:rsidRPr="005471A6">
        <w:rPr>
          <w:rFonts w:ascii="Arial" w:hAnsi="Arial" w:cs="Arial"/>
          <w:lang w:val="es-ES" w:eastAsia="es-ES"/>
        </w:rPr>
        <w:t xml:space="preserve">Correspondencia recibida de la Administración Superior. </w:t>
      </w:r>
    </w:p>
    <w:p w:rsidR="00513AA3" w:rsidRPr="005471A6" w:rsidRDefault="00513AA3" w:rsidP="00513AA3">
      <w:pPr>
        <w:numPr>
          <w:ilvl w:val="0"/>
          <w:numId w:val="2"/>
        </w:numPr>
        <w:spacing w:after="0" w:line="360" w:lineRule="auto"/>
        <w:jc w:val="both"/>
        <w:rPr>
          <w:rFonts w:ascii="Arial" w:hAnsi="Arial" w:cs="Arial"/>
          <w:lang w:val="es-ES" w:eastAsia="es-ES"/>
        </w:rPr>
      </w:pPr>
      <w:r w:rsidRPr="005471A6">
        <w:rPr>
          <w:rFonts w:ascii="Arial" w:hAnsi="Arial" w:cs="Arial"/>
          <w:lang w:val="es-ES" w:eastAsia="es-ES"/>
        </w:rPr>
        <w:t>Participación de miembros de Junta Directiva, ponencias solicitadas a Jefaturas, Directores de Centros de Atención o invitados.</w:t>
      </w:r>
    </w:p>
    <w:p w:rsidR="00513AA3" w:rsidRPr="005471A6" w:rsidRDefault="00513AA3" w:rsidP="00513AA3">
      <w:pPr>
        <w:numPr>
          <w:ilvl w:val="0"/>
          <w:numId w:val="3"/>
        </w:numPr>
        <w:spacing w:after="0" w:line="360" w:lineRule="auto"/>
        <w:jc w:val="both"/>
        <w:rPr>
          <w:rFonts w:ascii="Arial" w:hAnsi="Arial" w:cs="Arial"/>
          <w:lang w:val="es-ES" w:eastAsia="es-ES"/>
        </w:rPr>
      </w:pPr>
      <w:r w:rsidRPr="005471A6">
        <w:rPr>
          <w:rFonts w:ascii="Arial" w:hAnsi="Arial" w:cs="Arial"/>
          <w:lang w:val="es-ES" w:eastAsia="es-ES"/>
        </w:rPr>
        <w:t>Informes de Presidencia.</w:t>
      </w:r>
    </w:p>
    <w:p w:rsidR="00513AA3" w:rsidRPr="005471A6" w:rsidRDefault="00513AA3" w:rsidP="00513AA3">
      <w:pPr>
        <w:numPr>
          <w:ilvl w:val="0"/>
          <w:numId w:val="3"/>
        </w:numPr>
        <w:spacing w:after="0" w:line="360" w:lineRule="auto"/>
        <w:jc w:val="both"/>
        <w:rPr>
          <w:rFonts w:ascii="Arial" w:eastAsia="Times New Roman" w:hAnsi="Arial" w:cs="Arial"/>
          <w:bCs/>
          <w:lang w:val="es-ES" w:eastAsia="es-ES"/>
        </w:rPr>
      </w:pPr>
      <w:r w:rsidRPr="005471A6">
        <w:rPr>
          <w:rFonts w:ascii="Arial" w:hAnsi="Arial" w:cs="Arial"/>
          <w:lang w:val="es-ES" w:eastAsia="es-ES"/>
        </w:rPr>
        <w:t>Asuntos varios.</w:t>
      </w:r>
    </w:p>
    <w:p w:rsidR="00513AA3" w:rsidRPr="005471A6" w:rsidRDefault="00513AA3" w:rsidP="00513AA3">
      <w:pPr>
        <w:spacing w:after="0" w:line="360" w:lineRule="auto"/>
        <w:ind w:left="720"/>
        <w:jc w:val="both"/>
        <w:rPr>
          <w:rFonts w:ascii="Arial" w:eastAsia="Times New Roman" w:hAnsi="Arial" w:cs="Arial"/>
          <w:bCs/>
          <w:lang w:val="es-ES" w:eastAsia="es-ES"/>
        </w:rPr>
      </w:pPr>
    </w:p>
    <w:p w:rsidR="00513AA3" w:rsidRDefault="00513AA3" w:rsidP="00513AA3">
      <w:pPr>
        <w:spacing w:after="200" w:line="360" w:lineRule="auto"/>
        <w:jc w:val="both"/>
        <w:rPr>
          <w:rFonts w:ascii="Arial" w:eastAsia="Times New Roman" w:hAnsi="Arial" w:cs="Arial"/>
          <w:bCs/>
          <w:lang w:val="es-ES" w:eastAsia="es-ES"/>
        </w:rPr>
      </w:pPr>
    </w:p>
    <w:p w:rsidR="00513AA3" w:rsidRPr="005471A6" w:rsidRDefault="0011683A" w:rsidP="00513AA3">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2672</w:t>
      </w:r>
      <w:r w:rsidR="00513AA3" w:rsidRPr="005471A6">
        <w:rPr>
          <w:rFonts w:ascii="Arial" w:eastAsia="Times New Roman" w:hAnsi="Arial" w:cs="Arial"/>
          <w:bCs/>
          <w:lang w:val="es-ES" w:eastAsia="es-ES"/>
        </w:rPr>
        <w:t xml:space="preserve">, ha sido aprobada por los presentes, por </w:t>
      </w:r>
      <w:r w:rsidR="00513AA3" w:rsidRPr="005471A6">
        <w:rPr>
          <w:rFonts w:ascii="Arial" w:eastAsia="Times New Roman" w:hAnsi="Arial" w:cs="Arial"/>
          <w:b/>
          <w:bCs/>
          <w:u w:val="single"/>
          <w:lang w:val="es-ES" w:eastAsia="es-ES"/>
        </w:rPr>
        <w:t>UNANIMIDAD</w:t>
      </w:r>
      <w:r w:rsidR="00513AA3" w:rsidRPr="005471A6">
        <w:rPr>
          <w:rFonts w:ascii="Arial" w:eastAsia="Times New Roman" w:hAnsi="Arial" w:cs="Arial"/>
          <w:bCs/>
          <w:lang w:val="es-ES" w:eastAsia="es-ES"/>
        </w:rPr>
        <w:t xml:space="preserve"> de votos.</w:t>
      </w:r>
    </w:p>
    <w:p w:rsidR="00513AA3" w:rsidRPr="005471A6" w:rsidRDefault="00513AA3" w:rsidP="00513AA3">
      <w:pPr>
        <w:spacing w:after="200" w:line="360" w:lineRule="auto"/>
        <w:jc w:val="both"/>
        <w:rPr>
          <w:rFonts w:ascii="Arial" w:eastAsia="Times New Roman" w:hAnsi="Arial" w:cs="Arial"/>
          <w:b/>
          <w:bCs/>
          <w:lang w:val="es-ES" w:eastAsia="es-ES"/>
        </w:rPr>
      </w:pPr>
    </w:p>
    <w:p w:rsidR="00513AA3" w:rsidRDefault="00513AA3" w:rsidP="00513AA3">
      <w:pPr>
        <w:spacing w:after="0" w:line="360" w:lineRule="auto"/>
        <w:jc w:val="both"/>
        <w:rPr>
          <w:rFonts w:ascii="Arial" w:eastAsia="Times New Roman" w:hAnsi="Arial" w:cs="Arial"/>
          <w:b/>
          <w:bCs/>
          <w:lang w:val="es-ES" w:eastAsia="es-ES"/>
        </w:rPr>
      </w:pPr>
      <w:r w:rsidRPr="005471A6">
        <w:rPr>
          <w:rFonts w:ascii="Arial" w:eastAsia="Times New Roman" w:hAnsi="Arial" w:cs="Arial"/>
          <w:b/>
          <w:bCs/>
          <w:lang w:val="es-ES" w:eastAsia="es-ES"/>
        </w:rPr>
        <w:t>3.- RATIFICACIÓN DE ACUERDOS.</w:t>
      </w:r>
    </w:p>
    <w:p w:rsidR="00513AA3" w:rsidRPr="005471A6" w:rsidRDefault="00513AA3" w:rsidP="00513AA3">
      <w:pPr>
        <w:spacing w:after="0" w:line="360" w:lineRule="auto"/>
        <w:jc w:val="both"/>
        <w:rPr>
          <w:rFonts w:ascii="Arial" w:eastAsia="Times New Roman" w:hAnsi="Arial" w:cs="Arial"/>
          <w:b/>
          <w:bCs/>
          <w:lang w:val="es-ES" w:eastAsia="es-ES"/>
        </w:rPr>
      </w:pPr>
    </w:p>
    <w:p w:rsidR="008E7B0B" w:rsidRPr="00AC66F2" w:rsidRDefault="008E7B0B" w:rsidP="008E7B0B">
      <w:pPr>
        <w:spacing w:line="360" w:lineRule="auto"/>
        <w:jc w:val="both"/>
        <w:rPr>
          <w:rFonts w:ascii="Arial" w:hAnsi="Arial" w:cs="Arial"/>
          <w:b/>
          <w:bCs/>
        </w:rPr>
      </w:pPr>
      <w:r>
        <w:rPr>
          <w:rFonts w:ascii="Arial" w:hAnsi="Arial" w:cs="Arial"/>
          <w:b/>
          <w:bCs/>
          <w:u w:val="single"/>
        </w:rPr>
        <w:t>ACUERDO 43</w:t>
      </w:r>
      <w:r w:rsidRPr="00AC66F2">
        <w:rPr>
          <w:rFonts w:ascii="Arial" w:hAnsi="Arial" w:cs="Arial"/>
          <w:b/>
          <w:bCs/>
          <w:u w:val="single"/>
        </w:rPr>
        <w:t>-2017:</w:t>
      </w:r>
      <w:r w:rsidRPr="00AC66F2">
        <w:rPr>
          <w:rFonts w:ascii="Arial" w:hAnsi="Arial" w:cs="Arial"/>
          <w:b/>
          <w:bCs/>
        </w:rPr>
        <w:t xml:space="preserve"> AUTORIZAR LA PRÓRROGA DE CONTRATOS LP 25/2017, LP 26/2017 Y LP 27/2017, DERIVADOS DE  LA LICITACIÓN PÚBLICA 01/2017 “SUMINISTRO DE INSUMOS PARA LA PREPARACIÓN DE ALIMENTOS PARA PERSONAS DE LAS DIFERENTES DEPEN</w:t>
      </w:r>
      <w:r>
        <w:rPr>
          <w:rFonts w:ascii="Arial" w:hAnsi="Arial" w:cs="Arial"/>
          <w:b/>
          <w:bCs/>
        </w:rPr>
        <w:t>DEN</w:t>
      </w:r>
      <w:r w:rsidRPr="00AC66F2">
        <w:rPr>
          <w:rFonts w:ascii="Arial" w:hAnsi="Arial" w:cs="Arial"/>
          <w:b/>
          <w:bCs/>
        </w:rPr>
        <w:t>CIAS DEL ISRI</w:t>
      </w:r>
      <w:r>
        <w:rPr>
          <w:rFonts w:ascii="Arial" w:hAnsi="Arial" w:cs="Arial"/>
          <w:b/>
          <w:bCs/>
        </w:rPr>
        <w:t>”</w:t>
      </w:r>
      <w:r w:rsidRPr="00AC66F2">
        <w:rPr>
          <w:rFonts w:ascii="Arial" w:hAnsi="Arial" w:cs="Arial"/>
          <w:b/>
          <w:bCs/>
        </w:rPr>
        <w:t>.</w:t>
      </w:r>
      <w:r>
        <w:rPr>
          <w:rFonts w:ascii="Arial" w:hAnsi="Arial" w:cs="Arial"/>
          <w:b/>
          <w:bCs/>
        </w:rPr>
        <w:t xml:space="preserve"> </w:t>
      </w:r>
      <w:r w:rsidRPr="00AC66F2">
        <w:rPr>
          <w:rFonts w:ascii="Arial" w:hAnsi="Arial" w:cs="Arial"/>
          <w:b/>
          <w:bCs/>
        </w:rPr>
        <w:t xml:space="preserve">COMUNÍQUESE.- </w:t>
      </w:r>
    </w:p>
    <w:p w:rsidR="00513AA3" w:rsidRDefault="00513AA3" w:rsidP="00513AA3">
      <w:pPr>
        <w:spacing w:after="0" w:line="360" w:lineRule="auto"/>
        <w:contextualSpacing/>
        <w:jc w:val="both"/>
        <w:rPr>
          <w:rFonts w:ascii="Arial" w:eastAsia="Calibri" w:hAnsi="Arial" w:cs="Arial"/>
        </w:rPr>
      </w:pPr>
    </w:p>
    <w:p w:rsidR="00513AA3" w:rsidRPr="005471A6" w:rsidRDefault="00513AA3" w:rsidP="00513AA3">
      <w:pPr>
        <w:spacing w:after="0" w:line="360" w:lineRule="auto"/>
        <w:contextualSpacing/>
        <w:jc w:val="both"/>
        <w:rPr>
          <w:rFonts w:ascii="Arial" w:eastAsia="Calibri" w:hAnsi="Arial" w:cs="Arial"/>
        </w:rPr>
      </w:pPr>
    </w:p>
    <w:p w:rsidR="00513AA3" w:rsidRDefault="00513AA3" w:rsidP="00513AA3">
      <w:pPr>
        <w:spacing w:after="0" w:line="360" w:lineRule="auto"/>
        <w:contextualSpacing/>
        <w:jc w:val="both"/>
        <w:rPr>
          <w:rFonts w:ascii="Arial" w:eastAsia="Calibri" w:hAnsi="Arial" w:cs="Arial"/>
          <w:b/>
        </w:rPr>
      </w:pPr>
      <w:r w:rsidRPr="005471A6">
        <w:rPr>
          <w:rFonts w:ascii="Arial" w:eastAsia="Calibri" w:hAnsi="Arial" w:cs="Arial"/>
          <w:b/>
        </w:rPr>
        <w:t>4.- Correspondencia recibida de Centros de Atención.</w:t>
      </w:r>
    </w:p>
    <w:p w:rsidR="00513AA3" w:rsidRDefault="00513AA3" w:rsidP="00513AA3">
      <w:pPr>
        <w:spacing w:after="0" w:line="360" w:lineRule="auto"/>
        <w:contextualSpacing/>
        <w:jc w:val="both"/>
        <w:rPr>
          <w:rFonts w:ascii="Arial" w:eastAsia="Calibri" w:hAnsi="Arial" w:cs="Arial"/>
          <w:b/>
        </w:rPr>
      </w:pPr>
      <w:r>
        <w:rPr>
          <w:rFonts w:ascii="Arial" w:eastAsia="Calibri" w:hAnsi="Arial" w:cs="Arial"/>
          <w:b/>
        </w:rPr>
        <w:t>No hubo.</w:t>
      </w:r>
    </w:p>
    <w:p w:rsidR="00513AA3" w:rsidRDefault="00513AA3" w:rsidP="00513AA3">
      <w:pPr>
        <w:spacing w:after="0" w:line="360" w:lineRule="auto"/>
        <w:contextualSpacing/>
        <w:jc w:val="both"/>
        <w:rPr>
          <w:rFonts w:ascii="Arial" w:eastAsia="Calibri" w:hAnsi="Arial" w:cs="Arial"/>
          <w:b/>
        </w:rPr>
      </w:pPr>
    </w:p>
    <w:p w:rsidR="00513AA3" w:rsidRDefault="00513AA3" w:rsidP="00513AA3">
      <w:pPr>
        <w:spacing w:after="0" w:line="360" w:lineRule="auto"/>
        <w:contextualSpacing/>
        <w:jc w:val="both"/>
        <w:rPr>
          <w:rFonts w:ascii="Arial" w:eastAsia="Calibri" w:hAnsi="Arial" w:cs="Arial"/>
          <w:b/>
        </w:rPr>
      </w:pPr>
    </w:p>
    <w:p w:rsidR="00513AA3" w:rsidRDefault="00513AA3" w:rsidP="00513AA3">
      <w:pPr>
        <w:spacing w:after="0" w:line="360" w:lineRule="auto"/>
        <w:contextualSpacing/>
        <w:jc w:val="both"/>
        <w:rPr>
          <w:rFonts w:ascii="Arial" w:eastAsia="Calibri" w:hAnsi="Arial" w:cs="Arial"/>
          <w:b/>
        </w:rPr>
      </w:pPr>
      <w:r w:rsidRPr="005471A6">
        <w:rPr>
          <w:rFonts w:ascii="Arial" w:eastAsia="Calibri" w:hAnsi="Arial" w:cs="Arial"/>
          <w:b/>
        </w:rPr>
        <w:t>5.- Correspondencia recibida de la Administración Superior.</w:t>
      </w:r>
    </w:p>
    <w:p w:rsidR="00513AA3" w:rsidRDefault="00513AA3" w:rsidP="00513AA3">
      <w:pPr>
        <w:spacing w:after="0" w:line="360" w:lineRule="auto"/>
        <w:contextualSpacing/>
        <w:jc w:val="both"/>
        <w:rPr>
          <w:rFonts w:ascii="Arial" w:eastAsia="Calibri" w:hAnsi="Arial" w:cs="Arial"/>
          <w:b/>
        </w:rPr>
      </w:pPr>
    </w:p>
    <w:p w:rsidR="00513AA3" w:rsidRPr="00FE680F" w:rsidRDefault="008E7B0B" w:rsidP="00FE680F">
      <w:pPr>
        <w:pStyle w:val="Prrafodelista"/>
        <w:numPr>
          <w:ilvl w:val="0"/>
          <w:numId w:val="4"/>
        </w:numPr>
        <w:spacing w:after="0" w:line="360" w:lineRule="auto"/>
        <w:jc w:val="both"/>
        <w:rPr>
          <w:rFonts w:ascii="Arial" w:eastAsiaTheme="minorEastAsia" w:hAnsi="Arial" w:cs="Arial"/>
          <w:kern w:val="24"/>
          <w:lang w:eastAsia="es-SV"/>
        </w:rPr>
      </w:pPr>
      <w:r w:rsidRPr="00FE680F">
        <w:rPr>
          <w:rFonts w:ascii="Arial" w:eastAsia="Calibri" w:hAnsi="Arial" w:cs="Arial"/>
        </w:rPr>
        <w:t>Presentación a car</w:t>
      </w:r>
      <w:r w:rsidR="00CD572E">
        <w:rPr>
          <w:rFonts w:ascii="Arial" w:eastAsia="Calibri" w:hAnsi="Arial" w:cs="Arial"/>
        </w:rPr>
        <w:t>g</w:t>
      </w:r>
      <w:r w:rsidRPr="00FE680F">
        <w:rPr>
          <w:rFonts w:ascii="Arial" w:eastAsia="Calibri" w:hAnsi="Arial" w:cs="Arial"/>
        </w:rPr>
        <w:t xml:space="preserve">o de la Dra. Irene Villalta, Administradora del Centro de Día María Álvarez de Sthal (CIDMAS), en relación al desarrollo de los programas y actividades de dicho Centro. </w:t>
      </w:r>
    </w:p>
    <w:p w:rsidR="00513AA3" w:rsidRDefault="00513AA3" w:rsidP="00513AA3">
      <w:pPr>
        <w:spacing w:after="0" w:line="360" w:lineRule="auto"/>
        <w:contextualSpacing/>
        <w:jc w:val="both"/>
        <w:rPr>
          <w:rFonts w:ascii="Arial" w:eastAsiaTheme="minorEastAsia" w:hAnsi="Arial" w:cs="Arial"/>
          <w:kern w:val="24"/>
          <w:lang w:eastAsia="es-SV"/>
        </w:rPr>
      </w:pPr>
    </w:p>
    <w:p w:rsidR="00513AA3" w:rsidRDefault="00513AA3" w:rsidP="00513AA3">
      <w:pPr>
        <w:spacing w:after="0" w:line="360" w:lineRule="auto"/>
        <w:contextualSpacing/>
        <w:jc w:val="both"/>
        <w:rPr>
          <w:rFonts w:ascii="Arial" w:eastAsiaTheme="minorEastAsia" w:hAnsi="Arial" w:cs="Arial"/>
          <w:kern w:val="24"/>
          <w:lang w:eastAsia="es-SV"/>
        </w:rPr>
      </w:pPr>
    </w:p>
    <w:p w:rsidR="00513AA3" w:rsidRDefault="00513AA3" w:rsidP="00513AA3">
      <w:pPr>
        <w:spacing w:line="360" w:lineRule="auto"/>
        <w:jc w:val="both"/>
        <w:rPr>
          <w:rFonts w:ascii="Arial" w:eastAsia="Calibri" w:hAnsi="Arial" w:cs="Arial"/>
          <w:b/>
        </w:rPr>
      </w:pPr>
      <w:r w:rsidRPr="005471A6">
        <w:rPr>
          <w:rFonts w:ascii="Arial" w:eastAsia="Calibri" w:hAnsi="Arial" w:cs="Arial"/>
          <w:b/>
        </w:rPr>
        <w:t>6.- Participación de miembros de Junta Directiva, ponencias solicitadas a Jefaturas, Directores de Centros de Atención de la institución o invitados.</w:t>
      </w:r>
    </w:p>
    <w:p w:rsidR="00513AA3" w:rsidRDefault="00513AA3" w:rsidP="00513AA3">
      <w:pPr>
        <w:spacing w:line="360" w:lineRule="auto"/>
        <w:jc w:val="both"/>
        <w:rPr>
          <w:rFonts w:ascii="Arial" w:eastAsia="Calibri" w:hAnsi="Arial" w:cs="Arial"/>
          <w:b/>
        </w:rPr>
      </w:pPr>
    </w:p>
    <w:p w:rsidR="00FE680F" w:rsidRDefault="00513AA3" w:rsidP="00FE680F">
      <w:pPr>
        <w:spacing w:after="0" w:line="360" w:lineRule="auto"/>
        <w:contextualSpacing/>
        <w:jc w:val="both"/>
        <w:rPr>
          <w:rFonts w:ascii="Arial" w:eastAsiaTheme="minorEastAsia" w:hAnsi="Arial" w:cs="Arial"/>
          <w:kern w:val="24"/>
          <w:lang w:eastAsia="es-SV"/>
        </w:rPr>
      </w:pPr>
      <w:r>
        <w:rPr>
          <w:rFonts w:ascii="Arial" w:eastAsia="Calibri" w:hAnsi="Arial" w:cs="Arial"/>
          <w:b/>
        </w:rPr>
        <w:t xml:space="preserve">6.1 </w:t>
      </w:r>
      <w:r w:rsidR="00FE680F">
        <w:rPr>
          <w:rFonts w:ascii="Arial" w:eastAsia="Calibri" w:hAnsi="Arial" w:cs="Arial"/>
        </w:rPr>
        <w:t xml:space="preserve">Presentación a caro de la Dra. Irene Villalta, Administradora del Centro de Día María Álvarez de Sthal (CIDMAS), en relación al desarrollo de los programas y actividades de dicho Centro. </w:t>
      </w:r>
    </w:p>
    <w:p w:rsidR="00FE680F" w:rsidRDefault="00FE680F" w:rsidP="00FE680F">
      <w:pPr>
        <w:spacing w:after="0" w:line="360" w:lineRule="auto"/>
        <w:contextualSpacing/>
        <w:jc w:val="both"/>
        <w:rPr>
          <w:rFonts w:ascii="Arial" w:eastAsiaTheme="minorEastAsia" w:hAnsi="Arial" w:cs="Arial"/>
          <w:kern w:val="24"/>
          <w:lang w:eastAsia="es-SV"/>
        </w:rPr>
      </w:pPr>
    </w:p>
    <w:p w:rsidR="00387840" w:rsidRDefault="00387840" w:rsidP="00FE680F">
      <w:pPr>
        <w:spacing w:after="0" w:line="360" w:lineRule="auto"/>
        <w:contextualSpacing/>
        <w:jc w:val="both"/>
        <w:rPr>
          <w:rFonts w:ascii="Arial" w:eastAsiaTheme="minorEastAsia" w:hAnsi="Arial" w:cs="Arial"/>
          <w:kern w:val="24"/>
          <w:lang w:eastAsia="es-SV"/>
        </w:rPr>
      </w:pPr>
    </w:p>
    <w:p w:rsidR="00387840" w:rsidRDefault="00387840" w:rsidP="00FE680F">
      <w:pPr>
        <w:spacing w:after="0" w:line="360" w:lineRule="auto"/>
        <w:contextualSpacing/>
        <w:jc w:val="both"/>
        <w:rPr>
          <w:rFonts w:ascii="Arial" w:eastAsiaTheme="minorEastAsia" w:hAnsi="Arial" w:cs="Arial"/>
          <w:kern w:val="24"/>
          <w:lang w:eastAsia="es-SV"/>
        </w:rPr>
      </w:pPr>
    </w:p>
    <w:p w:rsidR="00C453F1" w:rsidRDefault="00C453F1" w:rsidP="00FE680F">
      <w:pPr>
        <w:spacing w:after="0" w:line="360" w:lineRule="auto"/>
        <w:contextualSpacing/>
        <w:jc w:val="both"/>
        <w:rPr>
          <w:rFonts w:ascii="Arial" w:eastAsiaTheme="minorEastAsia" w:hAnsi="Arial" w:cs="Arial"/>
          <w:kern w:val="24"/>
          <w:lang w:eastAsia="es-SV"/>
        </w:rPr>
      </w:pPr>
    </w:p>
    <w:p w:rsidR="00C453F1" w:rsidRDefault="00C453F1" w:rsidP="00FE680F">
      <w:pPr>
        <w:spacing w:after="0" w:line="360" w:lineRule="auto"/>
        <w:contextualSpacing/>
        <w:jc w:val="both"/>
        <w:rPr>
          <w:rFonts w:ascii="Arial" w:eastAsiaTheme="minorEastAsia" w:hAnsi="Arial" w:cs="Arial"/>
          <w:kern w:val="24"/>
          <w:lang w:eastAsia="es-SV"/>
        </w:rPr>
      </w:pPr>
    </w:p>
    <w:p w:rsidR="00C453F1" w:rsidRDefault="00C453F1" w:rsidP="00FE680F">
      <w:pPr>
        <w:spacing w:after="0" w:line="360" w:lineRule="auto"/>
        <w:contextualSpacing/>
        <w:jc w:val="both"/>
        <w:rPr>
          <w:rFonts w:ascii="Arial" w:eastAsiaTheme="minorEastAsia" w:hAnsi="Arial" w:cs="Arial"/>
          <w:kern w:val="24"/>
          <w:lang w:eastAsia="es-SV"/>
        </w:rPr>
      </w:pPr>
    </w:p>
    <w:p w:rsidR="00C453F1" w:rsidRDefault="00C453F1" w:rsidP="00FE680F">
      <w:pPr>
        <w:spacing w:after="0" w:line="360" w:lineRule="auto"/>
        <w:contextualSpacing/>
        <w:jc w:val="both"/>
        <w:rPr>
          <w:rFonts w:ascii="Arial" w:eastAsiaTheme="minorEastAsia" w:hAnsi="Arial" w:cs="Arial"/>
          <w:kern w:val="24"/>
          <w:lang w:eastAsia="es-SV"/>
        </w:rPr>
      </w:pPr>
    </w:p>
    <w:p w:rsidR="00C9685C" w:rsidRDefault="00C9685C" w:rsidP="00FE680F">
      <w:pPr>
        <w:spacing w:after="0" w:line="360" w:lineRule="auto"/>
        <w:contextualSpacing/>
        <w:jc w:val="both"/>
        <w:rPr>
          <w:rFonts w:ascii="Arial" w:eastAsiaTheme="minorEastAsia" w:hAnsi="Arial" w:cs="Arial"/>
          <w:kern w:val="24"/>
          <w:lang w:eastAsia="es-SV"/>
        </w:rPr>
      </w:pPr>
    </w:p>
    <w:p w:rsidR="00C9685C" w:rsidRDefault="00C9685C" w:rsidP="00FE680F">
      <w:pPr>
        <w:spacing w:after="0" w:line="360" w:lineRule="auto"/>
        <w:contextualSpacing/>
        <w:jc w:val="both"/>
        <w:rPr>
          <w:rFonts w:ascii="Arial" w:eastAsiaTheme="minorEastAsia" w:hAnsi="Arial" w:cs="Arial"/>
          <w:kern w:val="24"/>
          <w:lang w:eastAsia="es-SV"/>
        </w:rPr>
      </w:pPr>
    </w:p>
    <w:p w:rsidR="007607AA" w:rsidRDefault="007607AA" w:rsidP="00FE680F">
      <w:pPr>
        <w:spacing w:after="0" w:line="360" w:lineRule="auto"/>
        <w:contextualSpacing/>
        <w:jc w:val="both"/>
        <w:rPr>
          <w:rFonts w:ascii="Arial" w:eastAsiaTheme="minorEastAsia" w:hAnsi="Arial" w:cs="Arial"/>
          <w:kern w:val="24"/>
          <w:lang w:eastAsia="es-SV"/>
        </w:rPr>
      </w:pPr>
      <w:r>
        <w:rPr>
          <w:rFonts w:ascii="Arial" w:eastAsiaTheme="minorEastAsia" w:hAnsi="Arial" w:cs="Arial"/>
          <w:kern w:val="24"/>
          <w:lang w:eastAsia="es-SV"/>
        </w:rPr>
        <w:t xml:space="preserve">La Dra. Villalta establece que la misión del Centro de Día como comúnmente se le conoce es la de contribuir al mejoramiento de la calidad de vida de las personas adultas mayores salvadoreñas, a través de brindar programas de beneficio y atención integral, mediante la Red de Centros Integrales de Día. </w:t>
      </w:r>
    </w:p>
    <w:p w:rsidR="00D502E7" w:rsidRDefault="00D502E7" w:rsidP="00FE680F">
      <w:pPr>
        <w:spacing w:after="0" w:line="360" w:lineRule="auto"/>
        <w:contextualSpacing/>
        <w:jc w:val="both"/>
        <w:rPr>
          <w:rFonts w:ascii="Arial" w:eastAsiaTheme="minorEastAsia" w:hAnsi="Arial" w:cs="Arial"/>
          <w:kern w:val="24"/>
          <w:lang w:eastAsia="es-SV"/>
        </w:rPr>
      </w:pPr>
    </w:p>
    <w:p w:rsidR="00D502E7" w:rsidRDefault="00D502E7" w:rsidP="00FE680F">
      <w:pPr>
        <w:spacing w:after="0" w:line="360" w:lineRule="auto"/>
        <w:contextualSpacing/>
        <w:jc w:val="both"/>
        <w:rPr>
          <w:rFonts w:ascii="Arial" w:eastAsiaTheme="minorEastAsia" w:hAnsi="Arial" w:cs="Arial"/>
          <w:kern w:val="24"/>
          <w:lang w:eastAsia="es-SV"/>
        </w:rPr>
      </w:pPr>
      <w:r>
        <w:rPr>
          <w:rFonts w:ascii="Arial" w:eastAsiaTheme="minorEastAsia" w:hAnsi="Arial" w:cs="Arial"/>
          <w:kern w:val="24"/>
          <w:lang w:eastAsia="es-SV"/>
        </w:rPr>
        <w:t>Se cuenta con los programas de:</w:t>
      </w:r>
    </w:p>
    <w:p w:rsidR="00D502E7" w:rsidRDefault="00D502E7" w:rsidP="00D502E7">
      <w:pPr>
        <w:pStyle w:val="Prrafodelista"/>
        <w:numPr>
          <w:ilvl w:val="0"/>
          <w:numId w:val="4"/>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 xml:space="preserve">Salud </w:t>
      </w:r>
    </w:p>
    <w:p w:rsidR="00D502E7" w:rsidRDefault="00D502E7" w:rsidP="00D502E7">
      <w:pPr>
        <w:pStyle w:val="Prrafodelista"/>
        <w:numPr>
          <w:ilvl w:val="0"/>
          <w:numId w:val="4"/>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 xml:space="preserve">Alimentación </w:t>
      </w:r>
    </w:p>
    <w:p w:rsidR="00D502E7" w:rsidRDefault="00D502E7" w:rsidP="00D502E7">
      <w:pPr>
        <w:pStyle w:val="Prrafodelista"/>
        <w:numPr>
          <w:ilvl w:val="0"/>
          <w:numId w:val="4"/>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Terapia Física</w:t>
      </w:r>
    </w:p>
    <w:p w:rsidR="00D502E7" w:rsidRDefault="00D502E7" w:rsidP="00D502E7">
      <w:pPr>
        <w:pStyle w:val="Prrafodelista"/>
        <w:numPr>
          <w:ilvl w:val="0"/>
          <w:numId w:val="4"/>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Terapia Ocupacional</w:t>
      </w:r>
    </w:p>
    <w:p w:rsidR="00D502E7" w:rsidRPr="00D502E7" w:rsidRDefault="00D502E7" w:rsidP="00D502E7">
      <w:pPr>
        <w:pStyle w:val="Prrafodelista"/>
        <w:numPr>
          <w:ilvl w:val="0"/>
          <w:numId w:val="4"/>
        </w:numPr>
        <w:spacing w:after="0" w:line="360" w:lineRule="auto"/>
        <w:jc w:val="both"/>
        <w:rPr>
          <w:rFonts w:ascii="Arial" w:eastAsiaTheme="minorEastAsia" w:hAnsi="Arial" w:cs="Arial"/>
          <w:kern w:val="24"/>
          <w:lang w:eastAsia="es-SV"/>
        </w:rPr>
      </w:pPr>
      <w:r>
        <w:rPr>
          <w:rFonts w:ascii="Arial" w:eastAsiaTheme="minorEastAsia" w:hAnsi="Arial" w:cs="Arial"/>
          <w:kern w:val="24"/>
          <w:lang w:eastAsia="es-SV"/>
        </w:rPr>
        <w:t xml:space="preserve">Educación Recreación </w:t>
      </w:r>
    </w:p>
    <w:p w:rsidR="00513AA3" w:rsidRPr="00A15258" w:rsidRDefault="00513AA3" w:rsidP="00FE680F">
      <w:pPr>
        <w:spacing w:after="0" w:line="360" w:lineRule="auto"/>
        <w:contextualSpacing/>
        <w:jc w:val="both"/>
        <w:rPr>
          <w:rFonts w:ascii="Arial" w:hAnsi="Arial" w:cs="Arial"/>
          <w:bCs/>
        </w:rPr>
      </w:pPr>
    </w:p>
    <w:p w:rsidR="00D502E7" w:rsidRPr="00A15258" w:rsidRDefault="00D502E7" w:rsidP="00FE680F">
      <w:pPr>
        <w:spacing w:after="0" w:line="360" w:lineRule="auto"/>
        <w:contextualSpacing/>
        <w:jc w:val="both"/>
        <w:rPr>
          <w:rFonts w:ascii="Arial" w:hAnsi="Arial" w:cs="Arial"/>
          <w:bCs/>
        </w:rPr>
      </w:pPr>
      <w:r w:rsidRPr="00A15258">
        <w:rPr>
          <w:rFonts w:ascii="Arial" w:hAnsi="Arial" w:cs="Arial"/>
          <w:bCs/>
        </w:rPr>
        <w:t xml:space="preserve">En el programa de Salud, se realizaron más de 216 consultas, se llevaron a cabo 10 campañas de medicina especializada y 50 sesiones de educación en salud; </w:t>
      </w:r>
      <w:r w:rsidR="00A15258" w:rsidRPr="00A15258">
        <w:rPr>
          <w:rFonts w:ascii="Arial" w:hAnsi="Arial" w:cs="Arial"/>
          <w:bCs/>
        </w:rPr>
        <w:t xml:space="preserve">en el programa de Alimentación se brindaron 4,800 almuerzos, 3,220 refrigerios y 100 entregas de canasta básicas; en el programa de Terapia Física, </w:t>
      </w:r>
      <w:r w:rsidR="00A15258">
        <w:rPr>
          <w:rFonts w:ascii="Arial" w:hAnsi="Arial" w:cs="Arial"/>
          <w:bCs/>
        </w:rPr>
        <w:t xml:space="preserve">se realizaron 130 terapias de rehabilitación, se entregaron 6 equipos de material ortopédico y se entregaron 2 sillas de ruedas; en Terapia Ocupacional se llevaron a cabo 672 talleres de manualidad y 100 talleres artísticos; </w:t>
      </w:r>
      <w:r w:rsidR="00F25914">
        <w:rPr>
          <w:rFonts w:ascii="Arial" w:hAnsi="Arial" w:cs="Arial"/>
          <w:bCs/>
        </w:rPr>
        <w:t xml:space="preserve">en el programa de Educación se impartieron 20 sesiones de alfabetización, se imparten clases de inglés, de lectura compresiva y charlas espirituales; en el programa de Recreación se realizaron 600 sesiones de juegos de entretenimiento, 7 excursiones, celebraciones especiales y 150 actividades de ejercicios aeróbicos. </w:t>
      </w:r>
    </w:p>
    <w:p w:rsidR="00513AA3" w:rsidRDefault="00513AA3" w:rsidP="00513AA3">
      <w:pPr>
        <w:spacing w:after="0" w:line="360" w:lineRule="auto"/>
        <w:contextualSpacing/>
        <w:jc w:val="both"/>
        <w:rPr>
          <w:rFonts w:ascii="Arial" w:eastAsia="Calibri" w:hAnsi="Arial" w:cs="Arial"/>
        </w:rPr>
      </w:pPr>
    </w:p>
    <w:p w:rsidR="003D4C77" w:rsidRPr="00A15258" w:rsidRDefault="003D4C77" w:rsidP="00513AA3">
      <w:pPr>
        <w:spacing w:after="0" w:line="360" w:lineRule="auto"/>
        <w:contextualSpacing/>
        <w:jc w:val="both"/>
        <w:rPr>
          <w:rFonts w:ascii="Arial" w:eastAsia="Calibri" w:hAnsi="Arial" w:cs="Arial"/>
        </w:rPr>
      </w:pPr>
      <w:r>
        <w:rPr>
          <w:rFonts w:ascii="Arial" w:eastAsia="Calibri" w:hAnsi="Arial" w:cs="Arial"/>
        </w:rPr>
        <w:t xml:space="preserve">Se da por finalizada la ponencia de la Dra. Villalta, a lo que miembros de Junta Directiva hacen hincapié en celebrar en la medida de lo posible los cumpleaños a lo que la Dra. Villalta, establece que </w:t>
      </w:r>
      <w:r w:rsidR="00B51BA2">
        <w:rPr>
          <w:rFonts w:ascii="Arial" w:eastAsia="Calibri" w:hAnsi="Arial" w:cs="Arial"/>
        </w:rPr>
        <w:t>sí</w:t>
      </w:r>
      <w:r>
        <w:rPr>
          <w:rFonts w:ascii="Arial" w:eastAsia="Calibri" w:hAnsi="Arial" w:cs="Arial"/>
        </w:rPr>
        <w:t xml:space="preserve"> se llevan a cabo las celebraciones y lo hacen trimestralmente. La Licenciada Quintanilla, Representante Suplente del Ministerio de Relaciones Exteriores, manifiesta que se deben de llevar a cabo capacitaciones al personal en salud y a todo aquel personal que trabaja junto con los adultos mayores, en relación a temas de humanización y derechos humanos, los cuales se pueden avocar para que se lleven a cabo a la Secretaría de Inclusión Social, por lo que la Administradora del Centro de Día se da por enterada. El Presidente del ISRI, Dr. González, establece la idea de tener </w:t>
      </w:r>
      <w:r w:rsidR="00421466">
        <w:rPr>
          <w:rFonts w:ascii="Arial" w:eastAsia="Calibri" w:hAnsi="Arial" w:cs="Arial"/>
        </w:rPr>
        <w:t xml:space="preserve">elaborar un proyecto sobre </w:t>
      </w:r>
      <w:r>
        <w:rPr>
          <w:rFonts w:ascii="Arial" w:eastAsia="Calibri" w:hAnsi="Arial" w:cs="Arial"/>
        </w:rPr>
        <w:t xml:space="preserve">huertos </w:t>
      </w:r>
      <w:r w:rsidR="00421466">
        <w:rPr>
          <w:rFonts w:ascii="Arial" w:eastAsia="Calibri" w:hAnsi="Arial" w:cs="Arial"/>
        </w:rPr>
        <w:t xml:space="preserve">caseros </w:t>
      </w:r>
      <w:r>
        <w:rPr>
          <w:rFonts w:ascii="Arial" w:eastAsia="Calibri" w:hAnsi="Arial" w:cs="Arial"/>
        </w:rPr>
        <w:t xml:space="preserve">de vegetación en el Centro, que no solo sirven al medio ambiente si no como de consumo propio al sembrar tomates, chile verde entre otros. </w:t>
      </w:r>
    </w:p>
    <w:p w:rsidR="00387840" w:rsidRDefault="00387840" w:rsidP="00513AA3">
      <w:pPr>
        <w:spacing w:line="360" w:lineRule="auto"/>
        <w:jc w:val="both"/>
        <w:rPr>
          <w:rFonts w:ascii="Arial" w:eastAsia="Calibri" w:hAnsi="Arial" w:cs="Arial"/>
          <w:b/>
        </w:rPr>
      </w:pPr>
    </w:p>
    <w:p w:rsidR="00CC550D" w:rsidRDefault="00CC550D" w:rsidP="00513AA3">
      <w:pPr>
        <w:spacing w:line="360" w:lineRule="auto"/>
        <w:jc w:val="both"/>
        <w:rPr>
          <w:rFonts w:ascii="Arial" w:eastAsia="Calibri" w:hAnsi="Arial" w:cs="Arial"/>
          <w:b/>
        </w:rPr>
      </w:pPr>
    </w:p>
    <w:p w:rsidR="00CC550D" w:rsidRDefault="00CC550D" w:rsidP="00513AA3">
      <w:pPr>
        <w:spacing w:line="360" w:lineRule="auto"/>
        <w:jc w:val="both"/>
        <w:rPr>
          <w:rFonts w:ascii="Arial" w:eastAsia="Calibri" w:hAnsi="Arial" w:cs="Arial"/>
          <w:b/>
        </w:rPr>
      </w:pPr>
    </w:p>
    <w:p w:rsidR="00CC550D" w:rsidRDefault="00CC550D" w:rsidP="00513AA3">
      <w:pPr>
        <w:spacing w:line="360" w:lineRule="auto"/>
        <w:jc w:val="both"/>
        <w:rPr>
          <w:rFonts w:ascii="Arial" w:eastAsia="Calibri" w:hAnsi="Arial" w:cs="Arial"/>
          <w:b/>
        </w:rPr>
      </w:pPr>
    </w:p>
    <w:p w:rsidR="00CC550D" w:rsidRDefault="00CC550D" w:rsidP="00513AA3">
      <w:pPr>
        <w:spacing w:line="360" w:lineRule="auto"/>
        <w:jc w:val="both"/>
        <w:rPr>
          <w:rFonts w:ascii="Arial" w:eastAsia="Calibri" w:hAnsi="Arial" w:cs="Arial"/>
          <w:b/>
        </w:rPr>
      </w:pPr>
    </w:p>
    <w:p w:rsidR="00CC550D" w:rsidRDefault="00CC550D" w:rsidP="00513AA3">
      <w:pPr>
        <w:spacing w:line="360" w:lineRule="auto"/>
        <w:jc w:val="both"/>
        <w:rPr>
          <w:rFonts w:ascii="Arial" w:eastAsia="Calibri" w:hAnsi="Arial" w:cs="Arial"/>
          <w:b/>
        </w:rPr>
      </w:pPr>
    </w:p>
    <w:p w:rsidR="00CC550D" w:rsidRDefault="00CC550D" w:rsidP="00513AA3">
      <w:pPr>
        <w:spacing w:line="360" w:lineRule="auto"/>
        <w:jc w:val="both"/>
        <w:rPr>
          <w:rFonts w:ascii="Arial" w:eastAsia="Calibri" w:hAnsi="Arial" w:cs="Arial"/>
          <w:b/>
        </w:rPr>
      </w:pPr>
    </w:p>
    <w:p w:rsidR="00CC550D" w:rsidRDefault="00CC550D" w:rsidP="00513AA3">
      <w:pPr>
        <w:spacing w:line="360" w:lineRule="auto"/>
        <w:jc w:val="both"/>
        <w:rPr>
          <w:rFonts w:ascii="Arial" w:eastAsia="Calibri" w:hAnsi="Arial" w:cs="Arial"/>
          <w:b/>
        </w:rPr>
      </w:pPr>
    </w:p>
    <w:p w:rsidR="00513AA3" w:rsidRDefault="00513AA3" w:rsidP="00513AA3">
      <w:pPr>
        <w:spacing w:line="360" w:lineRule="auto"/>
        <w:jc w:val="both"/>
        <w:rPr>
          <w:rFonts w:ascii="Arial" w:eastAsia="Calibri" w:hAnsi="Arial" w:cs="Arial"/>
          <w:b/>
        </w:rPr>
      </w:pPr>
      <w:r w:rsidRPr="005471A6">
        <w:rPr>
          <w:rFonts w:ascii="Arial" w:eastAsia="Calibri" w:hAnsi="Arial" w:cs="Arial"/>
          <w:b/>
        </w:rPr>
        <w:t>7</w:t>
      </w:r>
      <w:r w:rsidRPr="005471A6">
        <w:rPr>
          <w:rFonts w:ascii="Arial" w:eastAsia="Calibri" w:hAnsi="Arial" w:cs="Arial"/>
        </w:rPr>
        <w:t xml:space="preserve">. </w:t>
      </w:r>
      <w:r w:rsidRPr="005471A6">
        <w:rPr>
          <w:rFonts w:ascii="Arial" w:eastAsia="Calibri" w:hAnsi="Arial" w:cs="Arial"/>
          <w:b/>
        </w:rPr>
        <w:t>Informes de Presidencia.</w:t>
      </w:r>
    </w:p>
    <w:p w:rsidR="00513AA3" w:rsidRDefault="00A34B40" w:rsidP="00513AA3">
      <w:pPr>
        <w:spacing w:line="360" w:lineRule="auto"/>
        <w:jc w:val="both"/>
        <w:rPr>
          <w:rFonts w:ascii="Arial" w:eastAsia="Calibri" w:hAnsi="Arial" w:cs="Arial"/>
        </w:rPr>
      </w:pPr>
      <w:r w:rsidRPr="00A34B40">
        <w:rPr>
          <w:rFonts w:ascii="Arial" w:eastAsia="Calibri" w:hAnsi="Arial" w:cs="Arial"/>
        </w:rPr>
        <w:t>7.1 El día lunes 11 de diciembre de 2017, se llevó a cabo una reunión en OPS, con el objetivo de dar seguimiento al planteamiento del proyecto de cooperación el cual es: Creación del Modelo de Atención en R</w:t>
      </w:r>
      <w:r w:rsidR="00CD572E">
        <w:rPr>
          <w:rFonts w:ascii="Arial" w:eastAsia="Calibri" w:hAnsi="Arial" w:cs="Arial"/>
        </w:rPr>
        <w:t xml:space="preserve">ehabilitación del ISRI, que </w:t>
      </w:r>
      <w:r w:rsidRPr="00A34B40">
        <w:rPr>
          <w:rFonts w:ascii="Arial" w:eastAsia="Calibri" w:hAnsi="Arial" w:cs="Arial"/>
        </w:rPr>
        <w:t xml:space="preserve">contempla el mejoramiento del Sistema de Certificación de Discapacidad. </w:t>
      </w:r>
    </w:p>
    <w:p w:rsidR="00A34B40" w:rsidRDefault="00A34B40" w:rsidP="00513AA3">
      <w:pPr>
        <w:spacing w:line="360" w:lineRule="auto"/>
        <w:jc w:val="both"/>
        <w:rPr>
          <w:rFonts w:ascii="Arial" w:eastAsia="Calibri" w:hAnsi="Arial" w:cs="Arial"/>
        </w:rPr>
      </w:pPr>
    </w:p>
    <w:p w:rsidR="00A34B40" w:rsidRPr="00A34B40" w:rsidRDefault="00A34B40" w:rsidP="00513AA3">
      <w:pPr>
        <w:spacing w:line="360" w:lineRule="auto"/>
        <w:jc w:val="both"/>
        <w:rPr>
          <w:rFonts w:ascii="Arial" w:eastAsia="Calibri" w:hAnsi="Arial" w:cs="Arial"/>
        </w:rPr>
      </w:pPr>
      <w:r>
        <w:rPr>
          <w:rFonts w:ascii="Arial" w:eastAsia="Calibri" w:hAnsi="Arial" w:cs="Arial"/>
        </w:rPr>
        <w:t>7.2 Para el día jueves 14 de diciembre de 2017, se realizó la graduación de los alumnos del Centro de Rehabilitación Profesional, en el cual se graduaron más de 30 jóvenes que culminaron su proceso de formación en los diferentes talleres vocacionales.</w:t>
      </w:r>
    </w:p>
    <w:p w:rsidR="00513AA3" w:rsidRPr="00377924" w:rsidRDefault="00513AA3" w:rsidP="00513AA3">
      <w:pPr>
        <w:spacing w:line="360" w:lineRule="auto"/>
        <w:jc w:val="both"/>
        <w:rPr>
          <w:rFonts w:ascii="Arial" w:eastAsia="Calibri" w:hAnsi="Arial" w:cs="Arial"/>
          <w:b/>
        </w:rPr>
      </w:pPr>
    </w:p>
    <w:p w:rsidR="00513AA3" w:rsidRDefault="00513AA3" w:rsidP="00513AA3">
      <w:pPr>
        <w:spacing w:line="360" w:lineRule="auto"/>
        <w:jc w:val="both"/>
        <w:rPr>
          <w:rFonts w:ascii="Arial" w:eastAsia="Calibri" w:hAnsi="Arial" w:cs="Arial"/>
          <w:b/>
        </w:rPr>
      </w:pPr>
      <w:r w:rsidRPr="005471A6">
        <w:rPr>
          <w:rFonts w:ascii="Arial" w:eastAsia="Calibri" w:hAnsi="Arial" w:cs="Arial"/>
          <w:b/>
        </w:rPr>
        <w:t>8.- Asuntos Varios</w:t>
      </w:r>
    </w:p>
    <w:p w:rsidR="00513AA3" w:rsidRPr="00782E38" w:rsidRDefault="00782E38" w:rsidP="00513AA3">
      <w:pPr>
        <w:spacing w:line="360" w:lineRule="auto"/>
        <w:jc w:val="both"/>
        <w:rPr>
          <w:rFonts w:ascii="Arial" w:eastAsia="Calibri" w:hAnsi="Arial" w:cs="Arial"/>
        </w:rPr>
      </w:pPr>
      <w:r w:rsidRPr="00782E38">
        <w:rPr>
          <w:rFonts w:ascii="Arial" w:eastAsia="Calibri" w:hAnsi="Arial" w:cs="Arial"/>
        </w:rPr>
        <w:t xml:space="preserve">8.1 Miembros de Junta Directiva solicitan a la Presidencia del ISRI, que el próximo año se lleve a cabo una reunión con los Directores de los Centros de Atención </w:t>
      </w:r>
      <w:r w:rsidR="00EF5FF9">
        <w:rPr>
          <w:rFonts w:ascii="Arial" w:eastAsia="Calibri" w:hAnsi="Arial" w:cs="Arial"/>
        </w:rPr>
        <w:t xml:space="preserve">y las 2 Gerencias, </w:t>
      </w:r>
      <w:r w:rsidRPr="00782E38">
        <w:rPr>
          <w:rFonts w:ascii="Arial" w:eastAsia="Calibri" w:hAnsi="Arial" w:cs="Arial"/>
        </w:rPr>
        <w:t>en</w:t>
      </w:r>
      <w:r w:rsidR="00EF5FF9">
        <w:rPr>
          <w:rFonts w:ascii="Arial" w:eastAsia="Calibri" w:hAnsi="Arial" w:cs="Arial"/>
        </w:rPr>
        <w:t xml:space="preserve"> </w:t>
      </w:r>
      <w:r w:rsidR="00CD572E">
        <w:rPr>
          <w:rFonts w:ascii="Arial" w:eastAsia="Calibri" w:hAnsi="Arial" w:cs="Arial"/>
        </w:rPr>
        <w:t>la que esta Junta participe</w:t>
      </w:r>
      <w:r w:rsidR="00700E3D">
        <w:rPr>
          <w:rFonts w:ascii="Arial" w:eastAsia="Calibri" w:hAnsi="Arial" w:cs="Arial"/>
        </w:rPr>
        <w:t xml:space="preserve">, </w:t>
      </w:r>
      <w:r w:rsidRPr="00782E38">
        <w:rPr>
          <w:rFonts w:ascii="Arial" w:eastAsia="Calibri" w:hAnsi="Arial" w:cs="Arial"/>
        </w:rPr>
        <w:t xml:space="preserve">en relación a temas de importancia para el mejoramiento institucional. </w:t>
      </w:r>
    </w:p>
    <w:p w:rsidR="00387840" w:rsidRDefault="00387840" w:rsidP="00513AA3">
      <w:pPr>
        <w:spacing w:line="360" w:lineRule="auto"/>
        <w:ind w:left="-284"/>
        <w:jc w:val="both"/>
        <w:rPr>
          <w:rFonts w:ascii="Arial" w:eastAsia="Calibri" w:hAnsi="Arial" w:cs="Arial"/>
        </w:rPr>
      </w:pPr>
    </w:p>
    <w:p w:rsidR="00CC550D" w:rsidRDefault="00CC550D" w:rsidP="00513AA3">
      <w:pPr>
        <w:spacing w:line="360" w:lineRule="auto"/>
        <w:ind w:left="-284"/>
        <w:jc w:val="both"/>
        <w:rPr>
          <w:rFonts w:ascii="Arial" w:eastAsia="Calibri" w:hAnsi="Arial" w:cs="Arial"/>
        </w:rPr>
      </w:pPr>
    </w:p>
    <w:p w:rsidR="00CC550D" w:rsidRDefault="00CC550D" w:rsidP="00513AA3">
      <w:pPr>
        <w:spacing w:line="360" w:lineRule="auto"/>
        <w:ind w:left="-284"/>
        <w:jc w:val="both"/>
        <w:rPr>
          <w:rFonts w:ascii="Arial" w:eastAsia="Calibri" w:hAnsi="Arial" w:cs="Arial"/>
        </w:rPr>
      </w:pPr>
    </w:p>
    <w:p w:rsidR="00513AA3" w:rsidRDefault="00513AA3" w:rsidP="00513AA3">
      <w:pPr>
        <w:spacing w:line="360" w:lineRule="auto"/>
        <w:ind w:left="-284"/>
        <w:jc w:val="both"/>
        <w:rPr>
          <w:rFonts w:ascii="Arial" w:eastAsia="Calibri" w:hAnsi="Arial" w:cs="Arial"/>
          <w:b/>
        </w:rPr>
      </w:pPr>
      <w:r w:rsidRPr="005471A6">
        <w:rPr>
          <w:rFonts w:ascii="Arial" w:eastAsia="Calibri" w:hAnsi="Arial" w:cs="Arial"/>
        </w:rPr>
        <w:t xml:space="preserve">No habiendo nada más que agregar, el </w:t>
      </w:r>
      <w:r>
        <w:rPr>
          <w:rFonts w:ascii="Arial" w:eastAsia="Calibri" w:hAnsi="Arial" w:cs="Arial"/>
        </w:rPr>
        <w:t>Presidente de Junta Directiva</w:t>
      </w:r>
      <w:r w:rsidRPr="005471A6">
        <w:rPr>
          <w:rFonts w:ascii="Arial" w:eastAsia="Calibri" w:hAnsi="Arial" w:cs="Arial"/>
        </w:rPr>
        <w:t>,</w:t>
      </w:r>
      <w:r w:rsidR="00A34B40">
        <w:rPr>
          <w:rFonts w:ascii="Arial" w:eastAsia="Calibri" w:hAnsi="Arial" w:cs="Arial"/>
        </w:rPr>
        <w:t xml:space="preserve"> levanta la sesión, a las catorce</w:t>
      </w:r>
      <w:r w:rsidRPr="005471A6">
        <w:rPr>
          <w:rFonts w:ascii="Arial" w:eastAsia="Calibri" w:hAnsi="Arial" w:cs="Arial"/>
        </w:rPr>
        <w:t xml:space="preserve"> </w:t>
      </w:r>
      <w:r w:rsidR="00A34B40">
        <w:rPr>
          <w:rFonts w:ascii="Arial" w:eastAsia="Calibri" w:hAnsi="Arial" w:cs="Arial"/>
        </w:rPr>
        <w:t>horas con treinta minutos del día martes</w:t>
      </w:r>
      <w:r w:rsidRPr="005471A6">
        <w:rPr>
          <w:rFonts w:ascii="Arial" w:eastAsia="Calibri" w:hAnsi="Arial" w:cs="Arial"/>
        </w:rPr>
        <w:t xml:space="preserve"> </w:t>
      </w:r>
      <w:r w:rsidR="00A34B40">
        <w:rPr>
          <w:rFonts w:ascii="Arial" w:eastAsia="Calibri" w:hAnsi="Arial" w:cs="Arial"/>
        </w:rPr>
        <w:t>diecinueve</w:t>
      </w:r>
      <w:r>
        <w:rPr>
          <w:rFonts w:ascii="Arial" w:eastAsia="Calibri" w:hAnsi="Arial" w:cs="Arial"/>
        </w:rPr>
        <w:t xml:space="preserve"> de diciembre</w:t>
      </w:r>
      <w:r w:rsidRPr="005471A6">
        <w:rPr>
          <w:rFonts w:ascii="Arial" w:eastAsia="Calibri" w:hAnsi="Arial" w:cs="Arial"/>
        </w:rPr>
        <w:t xml:space="preserve"> de dos mil diecisiete y para constancia firmamos.</w:t>
      </w:r>
    </w:p>
    <w:p w:rsidR="00513AA3" w:rsidRDefault="00513AA3" w:rsidP="00513AA3">
      <w:pPr>
        <w:spacing w:line="360" w:lineRule="auto"/>
        <w:ind w:left="-284"/>
        <w:jc w:val="both"/>
        <w:rPr>
          <w:rFonts w:ascii="Arial" w:eastAsia="Times New Roman" w:hAnsi="Arial" w:cs="Arial"/>
          <w:lang w:eastAsia="es-ES"/>
        </w:rPr>
      </w:pPr>
    </w:p>
    <w:p w:rsidR="00CC550D" w:rsidRDefault="00CC550D" w:rsidP="00513AA3">
      <w:pPr>
        <w:spacing w:line="360" w:lineRule="auto"/>
        <w:ind w:left="-284"/>
        <w:jc w:val="both"/>
        <w:rPr>
          <w:rFonts w:ascii="Arial" w:eastAsia="Times New Roman" w:hAnsi="Arial" w:cs="Arial"/>
          <w:lang w:eastAsia="es-ES"/>
        </w:rPr>
      </w:pPr>
    </w:p>
    <w:p w:rsidR="00C9685C" w:rsidRDefault="00C9685C" w:rsidP="00513AA3">
      <w:pPr>
        <w:spacing w:line="360" w:lineRule="auto"/>
        <w:ind w:left="-284"/>
        <w:jc w:val="both"/>
        <w:rPr>
          <w:rFonts w:ascii="Arial" w:eastAsia="Times New Roman" w:hAnsi="Arial" w:cs="Arial"/>
          <w:lang w:eastAsia="es-ES"/>
        </w:rPr>
      </w:pPr>
    </w:p>
    <w:p w:rsidR="00C453F1" w:rsidRDefault="00C453F1" w:rsidP="00513AA3">
      <w:pPr>
        <w:spacing w:line="360" w:lineRule="auto"/>
        <w:ind w:left="-284"/>
        <w:jc w:val="both"/>
        <w:rPr>
          <w:rFonts w:ascii="Arial" w:eastAsia="Times New Roman" w:hAnsi="Arial" w:cs="Arial"/>
          <w:lang w:eastAsia="es-ES"/>
        </w:rPr>
      </w:pPr>
    </w:p>
    <w:p w:rsidR="00C453F1" w:rsidRDefault="00C453F1" w:rsidP="00513AA3">
      <w:pPr>
        <w:spacing w:line="360" w:lineRule="auto"/>
        <w:ind w:left="-284"/>
        <w:jc w:val="both"/>
        <w:rPr>
          <w:rFonts w:ascii="Arial" w:eastAsia="Times New Roman" w:hAnsi="Arial" w:cs="Arial"/>
          <w:lang w:eastAsia="es-ES"/>
        </w:rPr>
      </w:pPr>
    </w:p>
    <w:p w:rsidR="00513AA3" w:rsidRDefault="00513AA3" w:rsidP="00513AA3">
      <w:pPr>
        <w:spacing w:line="360" w:lineRule="auto"/>
        <w:ind w:left="-284"/>
        <w:jc w:val="both"/>
        <w:rPr>
          <w:rFonts w:ascii="Arial" w:hAnsi="Arial" w:cs="Arial"/>
        </w:rPr>
      </w:pPr>
      <w:r w:rsidRPr="004E4AFA">
        <w:rPr>
          <w:rFonts w:ascii="Arial" w:eastAsia="Times New Roman" w:hAnsi="Arial" w:cs="Arial"/>
          <w:lang w:eastAsia="es-ES"/>
        </w:rPr>
        <w:t xml:space="preserve">Dr. </w:t>
      </w:r>
      <w:r>
        <w:rPr>
          <w:rFonts w:ascii="Arial" w:eastAsia="Times New Roman" w:hAnsi="Arial" w:cs="Arial"/>
          <w:lang w:eastAsia="es-ES"/>
        </w:rPr>
        <w:t>Alex Francisco González Menjívar</w:t>
      </w:r>
      <w:r w:rsidRPr="005471A6">
        <w:rPr>
          <w:rFonts w:ascii="Arial" w:hAnsi="Arial" w:cs="Arial"/>
        </w:rPr>
        <w:t xml:space="preserve">  </w:t>
      </w:r>
      <w:r w:rsidR="00C453F1">
        <w:rPr>
          <w:rFonts w:ascii="Arial" w:hAnsi="Arial" w:cs="Arial"/>
        </w:rPr>
        <w:t xml:space="preserve">                </w:t>
      </w:r>
      <w:r>
        <w:rPr>
          <w:rFonts w:ascii="Arial" w:eastAsia="Times New Roman" w:hAnsi="Arial" w:cs="Arial"/>
          <w:lang w:eastAsia="es-ES"/>
        </w:rPr>
        <w:t>Dr. Miguel Ángel Martínez Salmerón</w:t>
      </w:r>
    </w:p>
    <w:p w:rsidR="00513AA3" w:rsidRDefault="00513AA3" w:rsidP="00513AA3">
      <w:pPr>
        <w:spacing w:line="360" w:lineRule="auto"/>
        <w:ind w:left="-284"/>
        <w:jc w:val="both"/>
        <w:rPr>
          <w:rFonts w:ascii="Arial" w:eastAsia="Times New Roman" w:hAnsi="Arial" w:cs="Arial"/>
          <w:lang w:eastAsia="es-ES"/>
        </w:rPr>
      </w:pPr>
    </w:p>
    <w:p w:rsidR="00CC550D" w:rsidRDefault="00CC550D" w:rsidP="00513AA3">
      <w:pPr>
        <w:spacing w:line="360" w:lineRule="auto"/>
        <w:ind w:left="-284"/>
        <w:jc w:val="both"/>
        <w:rPr>
          <w:rFonts w:ascii="Arial" w:eastAsia="Times New Roman" w:hAnsi="Arial" w:cs="Arial"/>
          <w:lang w:eastAsia="es-ES"/>
        </w:rPr>
      </w:pPr>
    </w:p>
    <w:p w:rsidR="00CC550D" w:rsidRDefault="00CC550D" w:rsidP="00513AA3">
      <w:pPr>
        <w:spacing w:line="360" w:lineRule="auto"/>
        <w:ind w:left="-284"/>
        <w:jc w:val="both"/>
        <w:rPr>
          <w:rFonts w:ascii="Arial" w:eastAsia="Times New Roman" w:hAnsi="Arial" w:cs="Arial"/>
          <w:lang w:eastAsia="es-ES"/>
        </w:rPr>
      </w:pPr>
    </w:p>
    <w:p w:rsidR="00CC550D" w:rsidRDefault="00CC550D" w:rsidP="00513AA3">
      <w:pPr>
        <w:spacing w:line="360" w:lineRule="auto"/>
        <w:ind w:left="-284"/>
        <w:jc w:val="both"/>
        <w:rPr>
          <w:rFonts w:ascii="Arial" w:eastAsia="Times New Roman" w:hAnsi="Arial" w:cs="Arial"/>
          <w:lang w:eastAsia="es-ES"/>
        </w:rPr>
      </w:pPr>
    </w:p>
    <w:p w:rsidR="00CC550D" w:rsidRDefault="00CC550D" w:rsidP="00513AA3">
      <w:pPr>
        <w:spacing w:line="360" w:lineRule="auto"/>
        <w:ind w:left="-284"/>
        <w:jc w:val="both"/>
        <w:rPr>
          <w:rFonts w:ascii="Arial" w:eastAsia="Times New Roman" w:hAnsi="Arial" w:cs="Arial"/>
          <w:lang w:eastAsia="es-ES"/>
        </w:rPr>
      </w:pPr>
    </w:p>
    <w:p w:rsidR="00513AA3" w:rsidRDefault="00513AA3" w:rsidP="00513AA3">
      <w:pPr>
        <w:spacing w:line="360" w:lineRule="auto"/>
        <w:ind w:left="-284"/>
        <w:jc w:val="both"/>
        <w:rPr>
          <w:rFonts w:ascii="Arial" w:eastAsia="Times New Roman" w:hAnsi="Arial" w:cs="Arial"/>
          <w:lang w:eastAsia="es-ES"/>
        </w:rPr>
      </w:pPr>
    </w:p>
    <w:p w:rsidR="00513AA3" w:rsidRDefault="00513AA3" w:rsidP="00513AA3">
      <w:pPr>
        <w:spacing w:line="360" w:lineRule="auto"/>
        <w:ind w:left="-284"/>
        <w:jc w:val="both"/>
        <w:rPr>
          <w:rFonts w:ascii="Arial" w:eastAsia="Times New Roman" w:hAnsi="Arial" w:cs="Arial"/>
          <w:lang w:eastAsia="es-ES"/>
        </w:rPr>
      </w:pPr>
    </w:p>
    <w:p w:rsidR="00CC550D" w:rsidRDefault="00CC550D" w:rsidP="00513AA3">
      <w:pPr>
        <w:tabs>
          <w:tab w:val="center" w:pos="4277"/>
        </w:tabs>
        <w:spacing w:line="360" w:lineRule="auto"/>
        <w:ind w:left="-284"/>
        <w:jc w:val="both"/>
        <w:rPr>
          <w:rFonts w:ascii="Arial" w:eastAsia="Times New Roman" w:hAnsi="Arial" w:cs="Arial"/>
          <w:lang w:eastAsia="es-ES"/>
        </w:rPr>
      </w:pPr>
    </w:p>
    <w:p w:rsidR="00C9685C" w:rsidRDefault="00C9685C" w:rsidP="00513AA3">
      <w:pPr>
        <w:tabs>
          <w:tab w:val="center" w:pos="4277"/>
        </w:tabs>
        <w:spacing w:line="360" w:lineRule="auto"/>
        <w:ind w:left="-284"/>
        <w:jc w:val="both"/>
        <w:rPr>
          <w:rFonts w:ascii="Arial" w:eastAsia="Times New Roman" w:hAnsi="Arial" w:cs="Arial"/>
          <w:lang w:eastAsia="es-ES"/>
        </w:rPr>
      </w:pPr>
    </w:p>
    <w:p w:rsidR="00CC550D" w:rsidRDefault="00CC550D" w:rsidP="00513AA3">
      <w:pPr>
        <w:tabs>
          <w:tab w:val="center" w:pos="4277"/>
        </w:tabs>
        <w:spacing w:line="360" w:lineRule="auto"/>
        <w:ind w:left="-284"/>
        <w:jc w:val="both"/>
        <w:rPr>
          <w:rFonts w:ascii="Arial" w:eastAsia="Times New Roman" w:hAnsi="Arial" w:cs="Arial"/>
          <w:lang w:eastAsia="es-ES"/>
        </w:rPr>
      </w:pPr>
    </w:p>
    <w:p w:rsidR="00513AA3" w:rsidRPr="005471A6" w:rsidRDefault="00513AA3" w:rsidP="00513AA3">
      <w:pPr>
        <w:tabs>
          <w:tab w:val="center" w:pos="4277"/>
        </w:tabs>
        <w:spacing w:line="360" w:lineRule="auto"/>
        <w:ind w:left="-284"/>
        <w:jc w:val="both"/>
        <w:rPr>
          <w:rFonts w:ascii="Arial" w:eastAsia="Calibri" w:hAnsi="Arial" w:cs="Arial"/>
          <w:b/>
        </w:rPr>
      </w:pPr>
      <w:r w:rsidRPr="005471A6">
        <w:rPr>
          <w:rFonts w:ascii="Arial" w:eastAsia="Times New Roman" w:hAnsi="Arial" w:cs="Arial"/>
          <w:lang w:eastAsia="es-ES"/>
        </w:rPr>
        <w:t>Licda. Nora Lizeth Pérez Martíne</w:t>
      </w:r>
      <w:r w:rsidR="00C453F1">
        <w:rPr>
          <w:rFonts w:ascii="Arial" w:eastAsia="Times New Roman" w:hAnsi="Arial" w:cs="Arial"/>
          <w:lang w:eastAsia="es-ES"/>
        </w:rPr>
        <w:t>z</w:t>
      </w:r>
      <w:r w:rsidR="00C453F1">
        <w:rPr>
          <w:rFonts w:ascii="Arial" w:eastAsia="Times New Roman" w:hAnsi="Arial" w:cs="Arial"/>
          <w:lang w:eastAsia="es-ES"/>
        </w:rPr>
        <w:tab/>
        <w:t xml:space="preserve">                        </w:t>
      </w:r>
      <w:r w:rsidRPr="005471A6">
        <w:rPr>
          <w:rFonts w:ascii="Arial" w:eastAsia="Times New Roman" w:hAnsi="Arial" w:cs="Arial"/>
          <w:lang w:val="es-ES" w:eastAsia="es-ES"/>
        </w:rPr>
        <w:t>Licda. Kattya Elizabeth Serrano de Herrera</w:t>
      </w:r>
      <w:r>
        <w:rPr>
          <w:rFonts w:ascii="Arial" w:eastAsia="Times New Roman" w:hAnsi="Arial" w:cs="Arial"/>
          <w:lang w:val="es-ES" w:eastAsia="es-ES"/>
        </w:rPr>
        <w:tab/>
      </w:r>
    </w:p>
    <w:p w:rsidR="00513AA3" w:rsidRDefault="00513AA3" w:rsidP="00513AA3">
      <w:pPr>
        <w:spacing w:line="480" w:lineRule="auto"/>
        <w:ind w:left="-284"/>
        <w:jc w:val="both"/>
        <w:rPr>
          <w:rFonts w:ascii="Arial" w:hAnsi="Arial" w:cs="Arial"/>
        </w:rPr>
      </w:pPr>
    </w:p>
    <w:p w:rsidR="00CC550D" w:rsidRPr="005471A6" w:rsidRDefault="00CC550D" w:rsidP="00513AA3">
      <w:pPr>
        <w:spacing w:line="480" w:lineRule="auto"/>
        <w:ind w:left="-284"/>
        <w:jc w:val="both"/>
        <w:rPr>
          <w:rFonts w:ascii="Arial" w:hAnsi="Arial" w:cs="Arial"/>
        </w:rPr>
      </w:pPr>
    </w:p>
    <w:p w:rsidR="00513AA3" w:rsidRDefault="00513AA3" w:rsidP="00513AA3">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  </w:t>
      </w:r>
    </w:p>
    <w:p w:rsidR="00513AA3" w:rsidRPr="00B34766" w:rsidRDefault="00513AA3" w:rsidP="00513AA3">
      <w:pPr>
        <w:tabs>
          <w:tab w:val="center" w:pos="4277"/>
        </w:tabs>
        <w:spacing w:line="480" w:lineRule="auto"/>
        <w:ind w:left="-284"/>
        <w:jc w:val="both"/>
        <w:rPr>
          <w:rFonts w:ascii="Arial" w:eastAsia="Times New Roman" w:hAnsi="Arial" w:cs="Arial"/>
          <w:lang w:val="es-ES" w:eastAsia="es-ES"/>
        </w:rPr>
      </w:pPr>
      <w:r>
        <w:rPr>
          <w:rFonts w:ascii="Arial" w:eastAsia="Times New Roman" w:hAnsi="Arial" w:cs="Arial"/>
          <w:lang w:eastAsia="es-ES"/>
        </w:rPr>
        <w:t>Licda. Sara María Mendo</w:t>
      </w:r>
      <w:r w:rsidR="00C453F1">
        <w:rPr>
          <w:rFonts w:ascii="Arial" w:eastAsia="Times New Roman" w:hAnsi="Arial" w:cs="Arial"/>
          <w:lang w:eastAsia="es-ES"/>
        </w:rPr>
        <w:t xml:space="preserve">za Acosta                      </w:t>
      </w:r>
      <w:r>
        <w:rPr>
          <w:rFonts w:ascii="Arial" w:eastAsia="Times New Roman" w:hAnsi="Arial" w:cs="Arial"/>
          <w:lang w:eastAsia="es-ES"/>
        </w:rPr>
        <w:t>Licda. María Marta Cañas de Herrera</w:t>
      </w:r>
    </w:p>
    <w:p w:rsidR="00513AA3" w:rsidRDefault="00513AA3" w:rsidP="00513AA3">
      <w:pPr>
        <w:spacing w:line="480" w:lineRule="auto"/>
        <w:ind w:left="-284"/>
        <w:jc w:val="both"/>
        <w:rPr>
          <w:rFonts w:ascii="Arial" w:eastAsia="Times New Roman" w:hAnsi="Arial" w:cs="Arial"/>
          <w:lang w:eastAsia="es-ES"/>
        </w:rPr>
      </w:pPr>
    </w:p>
    <w:p w:rsidR="00CC550D" w:rsidRDefault="00CC550D" w:rsidP="00513AA3">
      <w:pPr>
        <w:spacing w:line="480" w:lineRule="auto"/>
        <w:ind w:left="-284"/>
        <w:jc w:val="both"/>
        <w:rPr>
          <w:rFonts w:ascii="Arial" w:eastAsia="Times New Roman" w:hAnsi="Arial" w:cs="Arial"/>
          <w:lang w:eastAsia="es-ES"/>
        </w:rPr>
      </w:pPr>
    </w:p>
    <w:p w:rsidR="00513AA3" w:rsidRDefault="00513AA3" w:rsidP="00513AA3">
      <w:pPr>
        <w:spacing w:line="480" w:lineRule="auto"/>
        <w:ind w:left="-284"/>
        <w:jc w:val="both"/>
        <w:rPr>
          <w:rFonts w:ascii="Arial" w:eastAsia="Times New Roman" w:hAnsi="Arial" w:cs="Arial"/>
          <w:lang w:eastAsia="es-ES"/>
        </w:rPr>
      </w:pPr>
      <w:r w:rsidRPr="000A6071">
        <w:rPr>
          <w:rFonts w:ascii="Arial" w:eastAsia="Times New Roman" w:hAnsi="Arial" w:cs="Arial"/>
          <w:lang w:eastAsia="es-ES"/>
        </w:rPr>
        <w:t xml:space="preserve"> </w:t>
      </w:r>
      <w:r>
        <w:rPr>
          <w:rFonts w:ascii="Arial" w:eastAsia="Times New Roman" w:hAnsi="Arial" w:cs="Arial"/>
          <w:lang w:eastAsia="es-ES"/>
        </w:rPr>
        <w:t xml:space="preserve">            </w:t>
      </w:r>
    </w:p>
    <w:p w:rsidR="00574D83" w:rsidRDefault="00513AA3" w:rsidP="00513AA3">
      <w:pPr>
        <w:spacing w:line="480" w:lineRule="auto"/>
        <w:ind w:left="-284"/>
        <w:jc w:val="both"/>
        <w:rPr>
          <w:rFonts w:ascii="Arial" w:eastAsia="Times New Roman" w:hAnsi="Arial" w:cs="Arial"/>
          <w:lang w:eastAsia="es-ES"/>
        </w:rPr>
      </w:pPr>
      <w:r>
        <w:rPr>
          <w:rFonts w:ascii="Arial" w:eastAsia="Times New Roman" w:hAnsi="Arial" w:cs="Arial"/>
          <w:lang w:eastAsia="es-ES"/>
        </w:rPr>
        <w:t>Sra. Darling Azucena M</w:t>
      </w:r>
      <w:r w:rsidR="00C9685C">
        <w:rPr>
          <w:rFonts w:ascii="Arial" w:eastAsia="Times New Roman" w:hAnsi="Arial" w:cs="Arial"/>
          <w:lang w:eastAsia="es-ES"/>
        </w:rPr>
        <w:t xml:space="preserve">ejía Pineda                    </w:t>
      </w:r>
      <w:bookmarkStart w:id="0" w:name="_GoBack"/>
      <w:bookmarkEnd w:id="0"/>
      <w:r w:rsidR="00574D83">
        <w:rPr>
          <w:rFonts w:ascii="Arial" w:eastAsia="Times New Roman" w:hAnsi="Arial" w:cs="Arial"/>
          <w:lang w:eastAsia="es-ES"/>
        </w:rPr>
        <w:t>Licda. Carmen Elizabeth Quintanilla Espinoza</w:t>
      </w:r>
    </w:p>
    <w:p w:rsidR="00574D83" w:rsidRDefault="00574D83" w:rsidP="00513AA3">
      <w:pPr>
        <w:spacing w:line="480" w:lineRule="auto"/>
        <w:ind w:left="-284"/>
        <w:jc w:val="both"/>
        <w:rPr>
          <w:rFonts w:ascii="Arial" w:eastAsia="Times New Roman" w:hAnsi="Arial" w:cs="Arial"/>
          <w:lang w:eastAsia="es-ES"/>
        </w:rPr>
      </w:pPr>
    </w:p>
    <w:p w:rsidR="00574D83" w:rsidRDefault="00574D83" w:rsidP="00513AA3">
      <w:pPr>
        <w:spacing w:line="480" w:lineRule="auto"/>
        <w:ind w:left="-284"/>
        <w:jc w:val="both"/>
        <w:rPr>
          <w:rFonts w:ascii="Arial" w:eastAsia="Times New Roman" w:hAnsi="Arial" w:cs="Arial"/>
          <w:lang w:eastAsia="es-ES"/>
        </w:rPr>
      </w:pPr>
    </w:p>
    <w:p w:rsidR="00CC550D" w:rsidRDefault="00CC550D" w:rsidP="00513AA3">
      <w:pPr>
        <w:spacing w:line="480" w:lineRule="auto"/>
        <w:ind w:left="-284"/>
        <w:jc w:val="both"/>
        <w:rPr>
          <w:rFonts w:ascii="Arial" w:eastAsia="Times New Roman" w:hAnsi="Arial" w:cs="Arial"/>
          <w:lang w:eastAsia="es-ES"/>
        </w:rPr>
      </w:pPr>
    </w:p>
    <w:p w:rsidR="00574D83" w:rsidRDefault="00574D83" w:rsidP="00513AA3">
      <w:pPr>
        <w:spacing w:line="480" w:lineRule="auto"/>
        <w:ind w:left="-284"/>
        <w:jc w:val="both"/>
        <w:rPr>
          <w:rFonts w:ascii="Arial" w:eastAsia="Times New Roman" w:hAnsi="Arial" w:cs="Arial"/>
          <w:lang w:eastAsia="es-ES"/>
        </w:rPr>
      </w:pPr>
      <w:r>
        <w:rPr>
          <w:rFonts w:ascii="Arial" w:eastAsia="Times New Roman" w:hAnsi="Arial" w:cs="Arial"/>
          <w:lang w:eastAsia="es-ES"/>
        </w:rPr>
        <w:t xml:space="preserve">Licda. Nora Elizabeth Abrego de Amado           </w:t>
      </w:r>
      <w:r w:rsidR="00C453F1">
        <w:rPr>
          <w:rFonts w:ascii="Arial" w:eastAsia="Times New Roman" w:hAnsi="Arial" w:cs="Arial"/>
          <w:lang w:eastAsia="es-ES"/>
        </w:rPr>
        <w:t xml:space="preserve"> </w:t>
      </w:r>
      <w:r>
        <w:rPr>
          <w:rFonts w:ascii="Arial" w:eastAsia="Times New Roman" w:hAnsi="Arial" w:cs="Arial"/>
          <w:lang w:eastAsia="es-ES"/>
        </w:rPr>
        <w:t xml:space="preserve">Lic. Javier Obdulio Arévalo Flores </w:t>
      </w:r>
    </w:p>
    <w:p w:rsidR="00574D83" w:rsidRDefault="00574D83" w:rsidP="00513AA3">
      <w:pPr>
        <w:spacing w:line="480" w:lineRule="auto"/>
        <w:ind w:left="-284"/>
        <w:jc w:val="both"/>
        <w:rPr>
          <w:rFonts w:ascii="Arial" w:eastAsia="Times New Roman" w:hAnsi="Arial" w:cs="Arial"/>
          <w:lang w:eastAsia="es-ES"/>
        </w:rPr>
      </w:pPr>
    </w:p>
    <w:p w:rsidR="00C453F1" w:rsidRDefault="00C453F1" w:rsidP="00AC02B9">
      <w:pPr>
        <w:tabs>
          <w:tab w:val="left" w:pos="5196"/>
        </w:tabs>
        <w:spacing w:line="480" w:lineRule="auto"/>
        <w:ind w:left="-284"/>
        <w:jc w:val="both"/>
        <w:rPr>
          <w:rFonts w:ascii="Arial" w:eastAsia="Times New Roman" w:hAnsi="Arial" w:cs="Arial"/>
          <w:lang w:eastAsia="es-ES"/>
        </w:rPr>
      </w:pPr>
    </w:p>
    <w:p w:rsidR="00CC550D" w:rsidRDefault="00CC550D" w:rsidP="00AC02B9">
      <w:pPr>
        <w:tabs>
          <w:tab w:val="left" w:pos="5196"/>
        </w:tabs>
        <w:spacing w:line="480" w:lineRule="auto"/>
        <w:ind w:left="-284"/>
        <w:jc w:val="both"/>
        <w:rPr>
          <w:rFonts w:ascii="Arial" w:eastAsia="Times New Roman" w:hAnsi="Arial" w:cs="Arial"/>
          <w:lang w:eastAsia="es-ES"/>
        </w:rPr>
      </w:pPr>
    </w:p>
    <w:p w:rsidR="00513AA3" w:rsidRDefault="00513AA3" w:rsidP="00AC02B9">
      <w:pPr>
        <w:tabs>
          <w:tab w:val="left" w:pos="5196"/>
        </w:tabs>
        <w:spacing w:line="480" w:lineRule="auto"/>
        <w:ind w:left="-284"/>
        <w:jc w:val="both"/>
        <w:rPr>
          <w:rFonts w:ascii="Arial" w:eastAsia="Times New Roman" w:hAnsi="Arial" w:cs="Arial"/>
          <w:lang w:eastAsia="es-ES"/>
        </w:rPr>
      </w:pPr>
      <w:r>
        <w:rPr>
          <w:rFonts w:ascii="Arial" w:eastAsia="Times New Roman" w:hAnsi="Arial" w:cs="Arial"/>
          <w:lang w:eastAsia="es-ES"/>
        </w:rPr>
        <w:t>Licda. Yamileth Nazira Arévalo Argueta</w:t>
      </w:r>
      <w:r w:rsidR="00574D83">
        <w:rPr>
          <w:rFonts w:ascii="Arial" w:eastAsia="Times New Roman" w:hAnsi="Arial" w:cs="Arial"/>
          <w:lang w:eastAsia="es-ES"/>
        </w:rPr>
        <w:t xml:space="preserve">            </w:t>
      </w:r>
      <w:r w:rsidR="00C453F1">
        <w:rPr>
          <w:rFonts w:ascii="Arial" w:eastAsia="Times New Roman" w:hAnsi="Arial" w:cs="Arial"/>
          <w:lang w:eastAsia="es-ES"/>
        </w:rPr>
        <w:t xml:space="preserve"> </w:t>
      </w:r>
      <w:r w:rsidR="00574D83">
        <w:rPr>
          <w:rFonts w:ascii="Arial" w:eastAsia="Times New Roman" w:hAnsi="Arial" w:cs="Arial"/>
          <w:lang w:val="es-ES" w:eastAsia="es-ES"/>
        </w:rPr>
        <w:t>Licda</w:t>
      </w:r>
      <w:r w:rsidR="00574D83" w:rsidRPr="005471A6">
        <w:rPr>
          <w:rFonts w:ascii="Arial" w:eastAsia="Times New Roman" w:hAnsi="Arial" w:cs="Arial"/>
          <w:lang w:val="es-ES" w:eastAsia="es-ES"/>
        </w:rPr>
        <w:t>. Re</w:t>
      </w:r>
      <w:r w:rsidR="00574D83">
        <w:rPr>
          <w:rFonts w:ascii="Arial" w:eastAsia="Times New Roman" w:hAnsi="Arial" w:cs="Arial"/>
          <w:lang w:val="es-ES" w:eastAsia="es-ES"/>
        </w:rPr>
        <w:t>beca Elizabeth Hernández Gálvez</w:t>
      </w:r>
      <w:r>
        <w:rPr>
          <w:rFonts w:ascii="Arial" w:eastAsia="Times New Roman" w:hAnsi="Arial" w:cs="Arial"/>
          <w:lang w:val="es-ES" w:eastAsia="es-ES"/>
        </w:rPr>
        <w:t xml:space="preserve">        </w:t>
      </w:r>
      <w:r>
        <w:rPr>
          <w:rFonts w:ascii="Arial" w:eastAsia="Times New Roman" w:hAnsi="Arial" w:cs="Arial"/>
          <w:lang w:eastAsia="es-ES"/>
        </w:rPr>
        <w:t xml:space="preserve">     </w:t>
      </w:r>
    </w:p>
    <w:sectPr w:rsidR="00513AA3" w:rsidSect="00BA1F72">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E4" w:rsidRDefault="00BA74E4">
      <w:pPr>
        <w:spacing w:after="0" w:line="240" w:lineRule="auto"/>
      </w:pPr>
      <w:r>
        <w:separator/>
      </w:r>
    </w:p>
  </w:endnote>
  <w:endnote w:type="continuationSeparator" w:id="0">
    <w:p w:rsidR="00BA74E4" w:rsidRDefault="00BA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715" w:rsidRPr="00711214" w:rsidRDefault="00E97C06">
    <w:pPr>
      <w:pStyle w:val="Piedepgina"/>
      <w:jc w:val="right"/>
      <w:rPr>
        <w:rFonts w:asciiTheme="majorHAnsi" w:hAnsiTheme="majorHAnsi"/>
        <w:sz w:val="16"/>
        <w:szCs w:val="16"/>
      </w:rPr>
    </w:pPr>
    <w:r>
      <w:rPr>
        <w:rFonts w:asciiTheme="majorHAnsi" w:hAnsiTheme="majorHAnsi"/>
        <w:sz w:val="16"/>
        <w:szCs w:val="16"/>
      </w:rPr>
      <w:t>Acta 2673</w:t>
    </w:r>
    <w:r w:rsidR="00513AA3" w:rsidRPr="00711214">
      <w:rPr>
        <w:rFonts w:asciiTheme="majorHAnsi" w:hAnsiTheme="majorHAnsi"/>
        <w:sz w:val="16"/>
        <w:szCs w:val="16"/>
      </w:rPr>
      <w:t xml:space="preserve">, Pág. </w:t>
    </w:r>
    <w:sdt>
      <w:sdtPr>
        <w:rPr>
          <w:rFonts w:asciiTheme="majorHAnsi" w:hAnsiTheme="majorHAnsi"/>
          <w:sz w:val="16"/>
          <w:szCs w:val="16"/>
        </w:rPr>
        <w:id w:val="1853683362"/>
        <w:docPartObj>
          <w:docPartGallery w:val="Page Numbers (Bottom of Page)"/>
          <w:docPartUnique/>
        </w:docPartObj>
      </w:sdtPr>
      <w:sdtEndPr/>
      <w:sdtContent>
        <w:r w:rsidR="00513AA3" w:rsidRPr="00711214">
          <w:rPr>
            <w:rFonts w:asciiTheme="majorHAnsi" w:hAnsiTheme="majorHAnsi"/>
            <w:sz w:val="16"/>
            <w:szCs w:val="16"/>
          </w:rPr>
          <w:fldChar w:fldCharType="begin"/>
        </w:r>
        <w:r w:rsidR="00513AA3" w:rsidRPr="00711214">
          <w:rPr>
            <w:rFonts w:asciiTheme="majorHAnsi" w:hAnsiTheme="majorHAnsi"/>
            <w:sz w:val="16"/>
            <w:szCs w:val="16"/>
          </w:rPr>
          <w:instrText>PAGE   \* MERGEFORMAT</w:instrText>
        </w:r>
        <w:r w:rsidR="00513AA3" w:rsidRPr="00711214">
          <w:rPr>
            <w:rFonts w:asciiTheme="majorHAnsi" w:hAnsiTheme="majorHAnsi"/>
            <w:sz w:val="16"/>
            <w:szCs w:val="16"/>
          </w:rPr>
          <w:fldChar w:fldCharType="separate"/>
        </w:r>
        <w:r w:rsidR="00C9685C" w:rsidRPr="00C9685C">
          <w:rPr>
            <w:rFonts w:asciiTheme="majorHAnsi" w:hAnsiTheme="majorHAnsi"/>
            <w:noProof/>
            <w:sz w:val="16"/>
            <w:szCs w:val="16"/>
            <w:lang w:val="es-ES"/>
          </w:rPr>
          <w:t>4</w:t>
        </w:r>
        <w:r w:rsidR="00513AA3" w:rsidRPr="00711214">
          <w:rPr>
            <w:rFonts w:asciiTheme="majorHAnsi" w:hAnsiTheme="majorHAnsi"/>
            <w:sz w:val="16"/>
            <w:szCs w:val="16"/>
          </w:rPr>
          <w:fldChar w:fldCharType="end"/>
        </w:r>
        <w:r w:rsidR="00B51BA2">
          <w:rPr>
            <w:rFonts w:asciiTheme="majorHAnsi" w:hAnsiTheme="majorHAnsi"/>
            <w:sz w:val="16"/>
            <w:szCs w:val="16"/>
          </w:rPr>
          <w:t>/5</w:t>
        </w:r>
      </w:sdtContent>
    </w:sdt>
  </w:p>
  <w:p w:rsidR="000C7715" w:rsidRDefault="00BA74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E4" w:rsidRDefault="00BA74E4">
      <w:pPr>
        <w:spacing w:after="0" w:line="240" w:lineRule="auto"/>
      </w:pPr>
      <w:r>
        <w:separator/>
      </w:r>
    </w:p>
  </w:footnote>
  <w:footnote w:type="continuationSeparator" w:id="0">
    <w:p w:rsidR="00BA74E4" w:rsidRDefault="00BA74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274F2967"/>
    <w:multiLevelType w:val="hybridMultilevel"/>
    <w:tmpl w:val="CB448D74"/>
    <w:lvl w:ilvl="0" w:tplc="FACCFD2A">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AA3"/>
    <w:rsid w:val="0011683A"/>
    <w:rsid w:val="00387840"/>
    <w:rsid w:val="003D4C77"/>
    <w:rsid w:val="00421466"/>
    <w:rsid w:val="00513AA3"/>
    <w:rsid w:val="005569F6"/>
    <w:rsid w:val="00574D83"/>
    <w:rsid w:val="00700E3D"/>
    <w:rsid w:val="007607AA"/>
    <w:rsid w:val="00782E38"/>
    <w:rsid w:val="008E7B0B"/>
    <w:rsid w:val="009572E1"/>
    <w:rsid w:val="009D37C0"/>
    <w:rsid w:val="00A15258"/>
    <w:rsid w:val="00A34B40"/>
    <w:rsid w:val="00AC02B9"/>
    <w:rsid w:val="00B51BA2"/>
    <w:rsid w:val="00BA74E4"/>
    <w:rsid w:val="00C453F1"/>
    <w:rsid w:val="00C9685C"/>
    <w:rsid w:val="00CA1668"/>
    <w:rsid w:val="00CC550D"/>
    <w:rsid w:val="00CD572E"/>
    <w:rsid w:val="00CE2435"/>
    <w:rsid w:val="00D502E7"/>
    <w:rsid w:val="00DB1DC8"/>
    <w:rsid w:val="00E97C06"/>
    <w:rsid w:val="00EF5FF9"/>
    <w:rsid w:val="00F25914"/>
    <w:rsid w:val="00FD1AD4"/>
    <w:rsid w:val="00FE68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B8B9D-B96F-4A21-8B1F-DD1E8AC3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AA3"/>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3AA3"/>
    <w:pPr>
      <w:ind w:left="720"/>
      <w:contextualSpacing/>
    </w:pPr>
  </w:style>
  <w:style w:type="table" w:styleId="Tablaconcuadrcula">
    <w:name w:val="Table Grid"/>
    <w:basedOn w:val="Tablanormal"/>
    <w:uiPriority w:val="59"/>
    <w:rsid w:val="00513AA3"/>
    <w:pPr>
      <w:spacing w:after="0" w:line="240" w:lineRule="auto"/>
    </w:pPr>
    <w:rPr>
      <w:lang w:val="es-E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unhideWhenUsed/>
    <w:rsid w:val="00513A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3AA3"/>
  </w:style>
  <w:style w:type="paragraph" w:styleId="Encabezado">
    <w:name w:val="header"/>
    <w:basedOn w:val="Normal"/>
    <w:link w:val="EncabezadoCar"/>
    <w:uiPriority w:val="99"/>
    <w:unhideWhenUsed/>
    <w:rsid w:val="00E97C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7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5</Pages>
  <Words>1115</Words>
  <Characters>6136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26</cp:revision>
  <dcterms:created xsi:type="dcterms:W3CDTF">2017-12-21T13:57:00Z</dcterms:created>
  <dcterms:modified xsi:type="dcterms:W3CDTF">2018-01-16T14:12:00Z</dcterms:modified>
</cp:coreProperties>
</file>