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4047F6" w:rsidRPr="00B766FD" w14:paraId="629B8B1E" w14:textId="77777777" w:rsidTr="00232424">
        <w:trPr>
          <w:trHeight w:val="1550"/>
        </w:trPr>
        <w:tc>
          <w:tcPr>
            <w:tcW w:w="2937" w:type="dxa"/>
            <w:tcBorders>
              <w:top w:val="single" w:sz="4" w:space="0" w:color="auto"/>
              <w:left w:val="single" w:sz="4" w:space="0" w:color="auto"/>
              <w:bottom w:val="single" w:sz="4" w:space="0" w:color="auto"/>
              <w:right w:val="single" w:sz="4" w:space="0" w:color="auto"/>
            </w:tcBorders>
          </w:tcPr>
          <w:p w14:paraId="49B98712" w14:textId="77777777" w:rsidR="004047F6" w:rsidRPr="00B766FD" w:rsidRDefault="004047F6" w:rsidP="00B2571C">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14:anchorId="7885071C" wp14:editId="226EA300">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E7AE5"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14:paraId="6D7FA131" w14:textId="77777777" w:rsidR="004047F6" w:rsidRPr="00B766FD" w:rsidRDefault="004047F6" w:rsidP="00B2571C">
            <w:pPr>
              <w:spacing w:after="200" w:line="276" w:lineRule="auto"/>
              <w:jc w:val="both"/>
              <w:rPr>
                <w:rFonts w:ascii="Arial" w:hAnsi="Arial" w:cs="Arial"/>
                <w:b/>
              </w:rPr>
            </w:pPr>
            <w:r w:rsidRPr="00B766FD">
              <w:rPr>
                <w:rFonts w:ascii="Arial" w:hAnsi="Arial" w:cs="Arial"/>
                <w:b/>
              </w:rPr>
              <w:t xml:space="preserve">              </w:t>
            </w:r>
          </w:p>
          <w:p w14:paraId="5457C4F8" w14:textId="77777777" w:rsidR="004047F6" w:rsidRPr="00B766FD" w:rsidRDefault="004047F6" w:rsidP="00B2571C">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14:paraId="462C34C9" w14:textId="77777777" w:rsidR="004047F6" w:rsidRPr="00B766FD" w:rsidRDefault="004047F6" w:rsidP="00B2571C">
            <w:pPr>
              <w:spacing w:after="200" w:line="276" w:lineRule="auto"/>
              <w:jc w:val="both"/>
              <w:rPr>
                <w:rFonts w:ascii="Arial" w:hAnsi="Arial" w:cs="Arial"/>
                <w:b/>
              </w:rPr>
            </w:pPr>
          </w:p>
          <w:p w14:paraId="28F1E2EE" w14:textId="77777777" w:rsidR="004047F6" w:rsidRPr="00B766FD" w:rsidRDefault="004047F6" w:rsidP="00B2571C">
            <w:pPr>
              <w:spacing w:after="200" w:line="276" w:lineRule="auto"/>
              <w:jc w:val="center"/>
              <w:rPr>
                <w:rFonts w:ascii="Arial" w:hAnsi="Arial" w:cs="Arial"/>
                <w:b/>
              </w:rPr>
            </w:pPr>
            <w:r w:rsidRPr="00B766FD">
              <w:rPr>
                <w:rFonts w:ascii="Arial" w:hAnsi="Arial" w:cs="Arial"/>
                <w:b/>
              </w:rPr>
              <w:t>JUNTA DIRECTIVA DEL ISRI</w:t>
            </w:r>
          </w:p>
        </w:tc>
      </w:tr>
      <w:tr w:rsidR="004047F6" w:rsidRPr="00B766FD" w14:paraId="62610068" w14:textId="77777777" w:rsidTr="00232424">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14:paraId="0434E2C2" w14:textId="77777777" w:rsidR="004047F6" w:rsidRPr="00B766FD" w:rsidRDefault="004047F6" w:rsidP="00B2571C">
            <w:pPr>
              <w:spacing w:after="200" w:line="276" w:lineRule="auto"/>
              <w:jc w:val="both"/>
              <w:rPr>
                <w:rFonts w:ascii="Arial" w:hAnsi="Arial" w:cs="Arial"/>
              </w:rPr>
            </w:pPr>
            <w:r w:rsidRPr="00B766FD">
              <w:rPr>
                <w:rFonts w:ascii="Arial" w:hAnsi="Arial" w:cs="Arial"/>
                <w:b/>
              </w:rPr>
              <w:t>NUMERO DE ACTA:</w:t>
            </w:r>
            <w:r>
              <w:rPr>
                <w:rFonts w:ascii="Arial" w:hAnsi="Arial" w:cs="Arial"/>
              </w:rPr>
              <w:t xml:space="preserve"> 2646</w:t>
            </w:r>
          </w:p>
          <w:p w14:paraId="7BEBCC51" w14:textId="77777777" w:rsidR="004047F6" w:rsidRPr="00B766FD" w:rsidRDefault="004047F6" w:rsidP="00B2571C">
            <w:pPr>
              <w:spacing w:after="200" w:line="276" w:lineRule="auto"/>
              <w:jc w:val="both"/>
              <w:rPr>
                <w:rFonts w:ascii="Arial" w:hAnsi="Arial" w:cs="Arial"/>
              </w:rPr>
            </w:pPr>
            <w:r w:rsidRPr="00B766FD">
              <w:rPr>
                <w:rFonts w:ascii="Arial" w:hAnsi="Arial" w:cs="Arial"/>
                <w:b/>
              </w:rPr>
              <w:t xml:space="preserve">FECHA: </w:t>
            </w:r>
            <w:r>
              <w:rPr>
                <w:rFonts w:ascii="Arial" w:hAnsi="Arial" w:cs="Arial"/>
              </w:rPr>
              <w:t>MARTES 13</w:t>
            </w:r>
            <w:r w:rsidRPr="00B766FD">
              <w:rPr>
                <w:rFonts w:ascii="Arial" w:hAnsi="Arial" w:cs="Arial"/>
              </w:rPr>
              <w:t xml:space="preserve"> DE JUNIO DE 2017.</w:t>
            </w:r>
          </w:p>
          <w:p w14:paraId="200A4733" w14:textId="77777777" w:rsidR="004047F6" w:rsidRPr="00B766FD" w:rsidRDefault="004047F6" w:rsidP="00B2571C">
            <w:pPr>
              <w:spacing w:after="200" w:line="276" w:lineRule="auto"/>
              <w:jc w:val="both"/>
              <w:rPr>
                <w:rFonts w:ascii="Arial" w:hAnsi="Arial" w:cs="Arial"/>
              </w:rPr>
            </w:pPr>
            <w:r w:rsidRPr="00B766FD">
              <w:rPr>
                <w:rFonts w:ascii="Arial" w:hAnsi="Arial" w:cs="Arial"/>
                <w:b/>
              </w:rPr>
              <w:t>HORA DE INICIO:</w:t>
            </w:r>
            <w:r w:rsidRPr="00B766FD">
              <w:rPr>
                <w:rFonts w:ascii="Arial" w:hAnsi="Arial" w:cs="Arial"/>
              </w:rPr>
              <w:t xml:space="preserve"> 13:15 HORAS</w:t>
            </w:r>
          </w:p>
          <w:p w14:paraId="455A2819" w14:textId="77777777" w:rsidR="004047F6" w:rsidRPr="00B766FD" w:rsidRDefault="004047F6" w:rsidP="00B2571C">
            <w:pPr>
              <w:spacing w:after="200" w:line="276" w:lineRule="auto"/>
              <w:jc w:val="both"/>
              <w:rPr>
                <w:rFonts w:ascii="Arial" w:hAnsi="Arial" w:cs="Arial"/>
              </w:rPr>
            </w:pPr>
            <w:r w:rsidRPr="00B766FD">
              <w:rPr>
                <w:rFonts w:ascii="Arial" w:hAnsi="Arial" w:cs="Arial"/>
                <w:b/>
              </w:rPr>
              <w:t>LUGAR:</w:t>
            </w:r>
            <w:r w:rsidRPr="00B766FD">
              <w:rPr>
                <w:rFonts w:ascii="Arial" w:hAnsi="Arial" w:cs="Arial"/>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14:paraId="2EC1263E" w14:textId="77777777" w:rsidR="004047F6" w:rsidRPr="00B766FD" w:rsidRDefault="004047F6" w:rsidP="00B2571C">
            <w:pPr>
              <w:spacing w:after="200" w:line="276" w:lineRule="auto"/>
              <w:jc w:val="both"/>
              <w:rPr>
                <w:rFonts w:ascii="Arial" w:hAnsi="Arial" w:cs="Arial"/>
                <w:b/>
              </w:rPr>
            </w:pPr>
            <w:r w:rsidRPr="00B766FD">
              <w:rPr>
                <w:rFonts w:ascii="Arial" w:hAnsi="Arial" w:cs="Arial"/>
                <w:b/>
              </w:rPr>
              <w:t>ASISTENTES:</w:t>
            </w:r>
          </w:p>
          <w:p w14:paraId="42E4E639" w14:textId="129FF19E" w:rsidR="004047F6" w:rsidRPr="00B766FD" w:rsidRDefault="004047F6" w:rsidP="00266368">
            <w:pPr>
              <w:spacing w:line="276" w:lineRule="auto"/>
              <w:jc w:val="both"/>
              <w:rPr>
                <w:rFonts w:ascii="Arial" w:eastAsia="Times New Roman" w:hAnsi="Arial" w:cs="Arial"/>
                <w:lang w:eastAsia="es-ES"/>
              </w:rPr>
            </w:pPr>
            <w:r w:rsidRPr="00B766FD">
              <w:rPr>
                <w:rFonts w:ascii="Arial" w:eastAsia="Times New Roman" w:hAnsi="Arial" w:cs="Arial"/>
                <w:lang w:eastAsia="es-ES"/>
              </w:rPr>
              <w:t>Dr. Alex Francisco González Menjívar, Presidente; Licda. Carmen Elizabeth Quin</w:t>
            </w:r>
            <w:r w:rsidR="002E535E">
              <w:rPr>
                <w:rFonts w:ascii="Arial" w:eastAsia="Times New Roman" w:hAnsi="Arial" w:cs="Arial"/>
                <w:lang w:eastAsia="es-ES"/>
              </w:rPr>
              <w:t>tanilla Espinoza, Representante</w:t>
            </w:r>
            <w:r w:rsidRPr="00B766FD">
              <w:rPr>
                <w:rFonts w:ascii="Arial" w:eastAsia="Times New Roman" w:hAnsi="Arial" w:cs="Arial"/>
                <w:lang w:eastAsia="es-ES"/>
              </w:rPr>
              <w:t xml:space="preserve"> Suplente del Ministerio de Relaciones Exteriores; Licda. Sara María Mendoza Acosta y Licda. María Marta Cañas de Herrera, Representante Propietaria y   Suplente del Ministerio de Trabajo;  Dr. Miguel Ángel Martínez Salmerón, Representante suplente del Ministerio de Salud; Licda. Nora Elizabeth Abrego de Amado, Representante Propietaria de la Universidad de El Salvador; Lic. Javier Obdulio Arévalo Flores</w:t>
            </w:r>
            <w:r>
              <w:rPr>
                <w:rFonts w:ascii="Arial" w:eastAsia="Times New Roman" w:hAnsi="Arial" w:cs="Arial"/>
                <w:lang w:eastAsia="es-ES"/>
              </w:rPr>
              <w:t>, Representante Propietario  de FUNTER</w:t>
            </w:r>
            <w:r w:rsidR="00191206">
              <w:rPr>
                <w:rFonts w:ascii="Arial" w:eastAsia="Times New Roman" w:hAnsi="Arial" w:cs="Arial"/>
                <w:lang w:eastAsia="es-ES"/>
              </w:rPr>
              <w:t>, Dr. Ángel Fredi Sermeño Menéndez Gerente M</w:t>
            </w:r>
            <w:r w:rsidR="00266368">
              <w:rPr>
                <w:rFonts w:ascii="Arial" w:eastAsia="Times New Roman" w:hAnsi="Arial" w:cs="Arial"/>
                <w:lang w:eastAsia="es-ES"/>
              </w:rPr>
              <w:t>é</w:t>
            </w:r>
            <w:r w:rsidR="00191206">
              <w:rPr>
                <w:rFonts w:ascii="Arial" w:eastAsia="Times New Roman" w:hAnsi="Arial" w:cs="Arial"/>
                <w:lang w:eastAsia="es-ES"/>
              </w:rPr>
              <w:t xml:space="preserve">dico y de Servicios de </w:t>
            </w:r>
            <w:r w:rsidR="00AC1287">
              <w:rPr>
                <w:rFonts w:ascii="Arial" w:eastAsia="Times New Roman" w:hAnsi="Arial" w:cs="Arial"/>
                <w:lang w:eastAsia="es-ES"/>
              </w:rPr>
              <w:t>Rehabilitación</w:t>
            </w:r>
            <w:r w:rsidR="00191206">
              <w:rPr>
                <w:rFonts w:ascii="Arial" w:eastAsia="Times New Roman" w:hAnsi="Arial" w:cs="Arial"/>
                <w:lang w:eastAsia="es-ES"/>
              </w:rPr>
              <w:t xml:space="preserve">,  </w:t>
            </w:r>
            <w:r w:rsidRPr="00B766FD">
              <w:rPr>
                <w:rFonts w:ascii="Arial" w:eastAsia="Times New Roman" w:hAnsi="Arial" w:cs="Arial"/>
                <w:lang w:eastAsia="es-ES"/>
              </w:rPr>
              <w:t>Lic. Joselito Tobar Recinos, Gerente y Secretario de Junta Directiva y Licda. Verónica Langlois,  Asesora Ad-Honorem de Junta Directiva.</w:t>
            </w:r>
          </w:p>
        </w:tc>
      </w:tr>
      <w:tr w:rsidR="004047F6" w:rsidRPr="00B766FD" w14:paraId="2E7DD3C4" w14:textId="77777777" w:rsidTr="00232424">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14:paraId="3E597E9B" w14:textId="77777777" w:rsidR="004047F6" w:rsidRPr="00B766FD" w:rsidRDefault="004047F6" w:rsidP="00B2571C">
            <w:pPr>
              <w:spacing w:after="200" w:line="276" w:lineRule="auto"/>
              <w:jc w:val="both"/>
              <w:rPr>
                <w:rFonts w:ascii="Arial" w:hAnsi="Arial" w:cs="Arial"/>
                <w:b/>
              </w:rPr>
            </w:pPr>
            <w:r w:rsidRPr="00B766FD">
              <w:rPr>
                <w:rFonts w:ascii="Arial" w:hAnsi="Arial" w:cs="Arial"/>
                <w:b/>
              </w:rPr>
              <w:t xml:space="preserve">AGENDA PROPUESTA: </w:t>
            </w:r>
          </w:p>
          <w:p w14:paraId="0A5ADE92" w14:textId="77777777" w:rsidR="004047F6" w:rsidRPr="00B766FD" w:rsidRDefault="004047F6" w:rsidP="00B2571C">
            <w:pPr>
              <w:spacing w:line="276" w:lineRule="auto"/>
              <w:jc w:val="both"/>
              <w:rPr>
                <w:rFonts w:ascii="Arial" w:hAnsi="Arial" w:cs="Arial"/>
              </w:rPr>
            </w:pPr>
            <w:r w:rsidRPr="00B766FD">
              <w:rPr>
                <w:rFonts w:ascii="Arial" w:hAnsi="Arial" w:cs="Arial"/>
              </w:rPr>
              <w:t>1-Establecimiento de quórum y aprobación de agenda.</w:t>
            </w:r>
          </w:p>
          <w:p w14:paraId="5B194DD8" w14:textId="77777777" w:rsidR="004047F6" w:rsidRPr="00B766FD" w:rsidRDefault="004047F6" w:rsidP="00B2571C">
            <w:pPr>
              <w:spacing w:line="276" w:lineRule="auto"/>
              <w:jc w:val="both"/>
              <w:rPr>
                <w:rFonts w:ascii="Arial" w:hAnsi="Arial" w:cs="Arial"/>
              </w:rPr>
            </w:pPr>
            <w:r w:rsidRPr="00B766FD">
              <w:rPr>
                <w:rFonts w:ascii="Arial" w:hAnsi="Arial" w:cs="Arial"/>
              </w:rPr>
              <w:t>2-Lectura, discusión y aprobación de acta anterior.</w:t>
            </w:r>
          </w:p>
          <w:p w14:paraId="74CC4A42" w14:textId="77777777" w:rsidR="004047F6" w:rsidRPr="00B766FD" w:rsidRDefault="004047F6" w:rsidP="00B2571C">
            <w:pPr>
              <w:spacing w:line="276" w:lineRule="auto"/>
              <w:contextualSpacing/>
              <w:jc w:val="both"/>
              <w:rPr>
                <w:rFonts w:ascii="Arial" w:hAnsi="Arial" w:cs="Arial"/>
              </w:rPr>
            </w:pPr>
            <w:r w:rsidRPr="00B766FD">
              <w:rPr>
                <w:rFonts w:ascii="Arial" w:hAnsi="Arial" w:cs="Arial"/>
              </w:rPr>
              <w:t>3-Ratificación de Acuerdos.</w:t>
            </w:r>
          </w:p>
          <w:p w14:paraId="5C49AA4E" w14:textId="77777777" w:rsidR="004047F6" w:rsidRPr="00B766FD" w:rsidRDefault="004047F6" w:rsidP="00B2571C">
            <w:pPr>
              <w:spacing w:after="200" w:line="276" w:lineRule="auto"/>
              <w:contextualSpacing/>
              <w:jc w:val="both"/>
              <w:rPr>
                <w:rFonts w:ascii="Arial" w:hAnsi="Arial" w:cs="Arial"/>
              </w:rPr>
            </w:pPr>
            <w:r w:rsidRPr="00B766FD">
              <w:rPr>
                <w:rFonts w:ascii="Arial" w:hAnsi="Arial" w:cs="Arial"/>
              </w:rPr>
              <w:t>4-Correspondencia recibida de Centros de Atención.</w:t>
            </w:r>
          </w:p>
          <w:p w14:paraId="11175492" w14:textId="77777777" w:rsidR="004047F6" w:rsidRPr="00B766FD" w:rsidRDefault="004047F6" w:rsidP="00B2571C">
            <w:pPr>
              <w:spacing w:line="276" w:lineRule="auto"/>
              <w:contextualSpacing/>
              <w:jc w:val="both"/>
              <w:rPr>
                <w:rFonts w:ascii="Arial" w:hAnsi="Arial" w:cs="Arial"/>
              </w:rPr>
            </w:pPr>
            <w:r w:rsidRPr="00B766FD">
              <w:rPr>
                <w:rFonts w:ascii="Arial" w:hAnsi="Arial" w:cs="Arial"/>
              </w:rPr>
              <w:t xml:space="preserve">5-Correspondencia recibida de la Administración Superior. </w:t>
            </w:r>
          </w:p>
          <w:p w14:paraId="47141D89" w14:textId="77777777" w:rsidR="004047F6" w:rsidRPr="00B766FD" w:rsidRDefault="004047F6" w:rsidP="00B2571C">
            <w:pPr>
              <w:spacing w:line="276"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14:paraId="69BDE8F5" w14:textId="77777777" w:rsidR="004047F6" w:rsidRPr="00B766FD" w:rsidRDefault="004047F6" w:rsidP="00B2571C">
            <w:pPr>
              <w:spacing w:line="276" w:lineRule="auto"/>
              <w:jc w:val="both"/>
              <w:rPr>
                <w:rFonts w:ascii="Arial" w:hAnsi="Arial" w:cs="Arial"/>
              </w:rPr>
            </w:pPr>
            <w:r w:rsidRPr="00B766FD">
              <w:rPr>
                <w:rFonts w:ascii="Arial" w:hAnsi="Arial" w:cs="Arial"/>
              </w:rPr>
              <w:t>7-Informes de Presidencia.</w:t>
            </w:r>
          </w:p>
          <w:p w14:paraId="359EF731" w14:textId="77777777" w:rsidR="004047F6" w:rsidRPr="00B766FD" w:rsidRDefault="004047F6" w:rsidP="00B2571C">
            <w:pPr>
              <w:spacing w:line="276" w:lineRule="auto"/>
              <w:contextualSpacing/>
              <w:jc w:val="both"/>
              <w:rPr>
                <w:rFonts w:ascii="Arial" w:hAnsi="Arial" w:cs="Arial"/>
              </w:rPr>
            </w:pPr>
            <w:r w:rsidRPr="00B766FD">
              <w:rPr>
                <w:rFonts w:ascii="Arial" w:hAnsi="Arial" w:cs="Arial"/>
              </w:rPr>
              <w:t>8-Asuntos varios.</w:t>
            </w:r>
          </w:p>
        </w:tc>
      </w:tr>
    </w:tbl>
    <w:p w14:paraId="2C31CC30" w14:textId="77777777" w:rsidR="004047F6" w:rsidRPr="00B766FD" w:rsidRDefault="004047F6" w:rsidP="00B2571C">
      <w:pPr>
        <w:spacing w:line="276" w:lineRule="auto"/>
        <w:rPr>
          <w:rFonts w:ascii="Arial" w:hAnsi="Arial" w:cs="Arial"/>
          <w:b/>
          <w:u w:val="single"/>
          <w:lang w:val="es-ES"/>
        </w:rPr>
      </w:pPr>
    </w:p>
    <w:p w14:paraId="0D7319F1" w14:textId="77777777" w:rsidR="004047F6" w:rsidRPr="00B766FD" w:rsidRDefault="004047F6" w:rsidP="00B2571C">
      <w:pPr>
        <w:spacing w:line="276" w:lineRule="auto"/>
        <w:rPr>
          <w:rFonts w:ascii="Arial" w:hAnsi="Arial" w:cs="Arial"/>
          <w:b/>
          <w:u w:val="single"/>
          <w:lang w:val="es-ES"/>
        </w:rPr>
      </w:pPr>
      <w:r w:rsidRPr="00B766FD">
        <w:rPr>
          <w:rFonts w:ascii="Arial" w:hAnsi="Arial" w:cs="Arial"/>
          <w:b/>
          <w:u w:val="single"/>
          <w:lang w:val="es-ES"/>
        </w:rPr>
        <w:t>DESARROLLO DE LA SESION.</w:t>
      </w:r>
    </w:p>
    <w:p w14:paraId="13B6F77D" w14:textId="77777777" w:rsidR="004047F6" w:rsidRPr="00B766FD" w:rsidRDefault="004047F6" w:rsidP="00B2571C">
      <w:pPr>
        <w:numPr>
          <w:ilvl w:val="0"/>
          <w:numId w:val="1"/>
        </w:numPr>
        <w:spacing w:after="0" w:line="276" w:lineRule="auto"/>
        <w:jc w:val="both"/>
        <w:rPr>
          <w:rFonts w:ascii="Arial" w:hAnsi="Arial" w:cs="Arial"/>
          <w:b/>
          <w:lang w:val="es-ES" w:eastAsia="es-ES"/>
        </w:rPr>
      </w:pPr>
      <w:r w:rsidRPr="00B766FD">
        <w:rPr>
          <w:rFonts w:ascii="Arial" w:hAnsi="Arial" w:cs="Arial"/>
          <w:b/>
          <w:lang w:val="es-ES" w:eastAsia="es-ES"/>
        </w:rPr>
        <w:t>ESTABLECIMIENTO DE QUORUM</w:t>
      </w:r>
    </w:p>
    <w:p w14:paraId="6D412E14" w14:textId="77777777" w:rsidR="004047F6" w:rsidRPr="00B766FD" w:rsidRDefault="004047F6" w:rsidP="00B2571C">
      <w:pPr>
        <w:spacing w:after="200" w:line="276" w:lineRule="auto"/>
        <w:jc w:val="both"/>
        <w:rPr>
          <w:rFonts w:ascii="Arial" w:hAnsi="Arial" w:cs="Arial"/>
          <w:lang w:val="es-ES"/>
        </w:rPr>
      </w:pPr>
    </w:p>
    <w:p w14:paraId="7891B3E4" w14:textId="77777777" w:rsidR="004047F6" w:rsidRPr="00B766FD" w:rsidRDefault="004047F6" w:rsidP="00B2571C">
      <w:pPr>
        <w:spacing w:after="200" w:line="276" w:lineRule="auto"/>
        <w:jc w:val="both"/>
        <w:rPr>
          <w:rFonts w:ascii="Arial" w:hAnsi="Arial" w:cs="Arial"/>
          <w:lang w:val="es-ES"/>
        </w:rPr>
      </w:pPr>
      <w:r w:rsidRPr="00B766FD">
        <w:rPr>
          <w:rFonts w:ascii="Arial" w:hAnsi="Arial" w:cs="Arial"/>
          <w:lang w:val="es-ES"/>
        </w:rPr>
        <w:t xml:space="preserve">El presidente de la Junta Directiva Doctor </w:t>
      </w:r>
      <w:r w:rsidRPr="00B766FD">
        <w:rPr>
          <w:rFonts w:ascii="Arial" w:eastAsia="Times New Roman" w:hAnsi="Arial" w:cs="Arial"/>
          <w:lang w:val="es-ES" w:eastAsia="es-ES"/>
        </w:rPr>
        <w:t xml:space="preserve">Alex Francisco González Menjívar, </w:t>
      </w:r>
      <w:r w:rsidRPr="00B766FD">
        <w:rPr>
          <w:rFonts w:ascii="Arial" w:hAnsi="Arial" w:cs="Arial"/>
          <w:lang w:val="es-ES"/>
        </w:rPr>
        <w:t xml:space="preserve">verificó la asistencia de quórum y procedió al inicio de la sesión tal como se detalla a continuación: </w:t>
      </w:r>
    </w:p>
    <w:p w14:paraId="08AF3123" w14:textId="77777777" w:rsidR="00B2571C" w:rsidRDefault="00B2571C" w:rsidP="00B2571C">
      <w:pPr>
        <w:spacing w:after="200" w:line="276" w:lineRule="auto"/>
        <w:jc w:val="both"/>
        <w:rPr>
          <w:rFonts w:ascii="Arial" w:eastAsia="Times New Roman" w:hAnsi="Arial" w:cs="Arial"/>
          <w:b/>
          <w:bCs/>
          <w:lang w:val="es-ES" w:eastAsia="es-ES"/>
        </w:rPr>
      </w:pPr>
    </w:p>
    <w:p w14:paraId="43FCB034" w14:textId="77777777" w:rsidR="004047F6" w:rsidRPr="00B766FD" w:rsidRDefault="004047F6" w:rsidP="00B2571C">
      <w:pPr>
        <w:spacing w:after="200" w:line="276"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14:paraId="5000A656" w14:textId="77777777" w:rsidR="004047F6" w:rsidRPr="00B766FD" w:rsidRDefault="004047F6" w:rsidP="00266368">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procedió a la lectura al Acta No. 264</w:t>
      </w:r>
      <w:r>
        <w:rPr>
          <w:rFonts w:ascii="Arial" w:eastAsia="Times New Roman" w:hAnsi="Arial" w:cs="Arial"/>
          <w:bCs/>
          <w:lang w:val="es-ES" w:eastAsia="es-ES"/>
        </w:rPr>
        <w:t>5</w:t>
      </w:r>
      <w:r w:rsidRPr="00B766FD">
        <w:rPr>
          <w:rFonts w:ascii="Arial" w:eastAsia="Times New Roman" w:hAnsi="Arial" w:cs="Arial"/>
          <w:bCs/>
          <w:lang w:val="es-ES" w:eastAsia="es-ES"/>
        </w:rPr>
        <w:t xml:space="preserve">. </w:t>
      </w:r>
    </w:p>
    <w:p w14:paraId="43FA1D37" w14:textId="77777777" w:rsidR="004047F6" w:rsidRPr="00B766FD" w:rsidRDefault="004047F6" w:rsidP="00266368">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Establecimiento de quórum y aprobación de agenda.</w:t>
      </w:r>
    </w:p>
    <w:p w14:paraId="6D3F9700" w14:textId="77777777" w:rsidR="004047F6" w:rsidRPr="00B766FD" w:rsidRDefault="004047F6" w:rsidP="00266368">
      <w:pPr>
        <w:numPr>
          <w:ilvl w:val="0"/>
          <w:numId w:val="2"/>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14:paraId="3B90DAE7" w14:textId="77777777" w:rsidR="004047F6" w:rsidRPr="00B766FD" w:rsidRDefault="004047F6" w:rsidP="00266368">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p>
    <w:p w14:paraId="3F2AAC28" w14:textId="77777777" w:rsidR="004047F6" w:rsidRPr="00B766FD" w:rsidRDefault="004047F6" w:rsidP="00266368">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14:paraId="631B4502" w14:textId="77777777" w:rsidR="004047F6" w:rsidRPr="00B766FD" w:rsidRDefault="004047F6" w:rsidP="00266368">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lastRenderedPageBreak/>
        <w:t xml:space="preserve">Correspondencia recibida de la Administración Superior. </w:t>
      </w:r>
    </w:p>
    <w:p w14:paraId="28334CB2" w14:textId="77777777" w:rsidR="004047F6" w:rsidRPr="00B766FD" w:rsidRDefault="004047F6" w:rsidP="00266368">
      <w:pPr>
        <w:numPr>
          <w:ilvl w:val="0"/>
          <w:numId w:val="2"/>
        </w:numPr>
        <w:spacing w:after="0" w:line="360" w:lineRule="auto"/>
        <w:jc w:val="both"/>
        <w:rPr>
          <w:rFonts w:ascii="Arial" w:hAnsi="Arial" w:cs="Arial"/>
          <w:lang w:val="es-ES" w:eastAsia="es-ES"/>
        </w:rPr>
      </w:pPr>
      <w:r w:rsidRPr="00B766FD">
        <w:rPr>
          <w:rFonts w:ascii="Arial" w:hAnsi="Arial" w:cs="Arial"/>
          <w:lang w:val="es-ES" w:eastAsia="es-ES"/>
        </w:rPr>
        <w:t>Participación de miembros de Junta Directiva, ponencias solicitadas a Jefaturas, Directores de Centros de Atención o invitados.</w:t>
      </w:r>
    </w:p>
    <w:p w14:paraId="531222E0" w14:textId="77777777" w:rsidR="004047F6" w:rsidRPr="00B766FD" w:rsidRDefault="004047F6" w:rsidP="00266368">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14:paraId="79D0DFE3" w14:textId="77777777" w:rsidR="004047F6" w:rsidRPr="00B766FD" w:rsidRDefault="004047F6" w:rsidP="00266368">
      <w:pPr>
        <w:numPr>
          <w:ilvl w:val="0"/>
          <w:numId w:val="3"/>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14:paraId="5D29F29C" w14:textId="77777777" w:rsidR="004047F6" w:rsidRPr="00B766FD" w:rsidRDefault="004047F6" w:rsidP="00266368">
      <w:pPr>
        <w:spacing w:after="0" w:line="360" w:lineRule="auto"/>
        <w:ind w:left="720"/>
        <w:jc w:val="both"/>
        <w:rPr>
          <w:rFonts w:ascii="Arial" w:eastAsia="Times New Roman" w:hAnsi="Arial" w:cs="Arial"/>
          <w:bCs/>
          <w:lang w:val="es-ES" w:eastAsia="es-ES"/>
        </w:rPr>
      </w:pPr>
    </w:p>
    <w:p w14:paraId="2D4D4149" w14:textId="77777777" w:rsidR="004047F6" w:rsidRPr="00B766FD" w:rsidRDefault="004047F6" w:rsidP="00B2571C">
      <w:pPr>
        <w:spacing w:after="200" w:line="276" w:lineRule="auto"/>
        <w:jc w:val="both"/>
        <w:rPr>
          <w:rFonts w:ascii="Arial" w:eastAsia="Times New Roman" w:hAnsi="Arial" w:cs="Arial"/>
          <w:bCs/>
          <w:lang w:val="es-ES" w:eastAsia="es-ES"/>
        </w:rPr>
      </w:pPr>
      <w:r w:rsidRPr="00B766FD">
        <w:rPr>
          <w:rFonts w:ascii="Arial" w:eastAsia="Times New Roman" w:hAnsi="Arial" w:cs="Arial"/>
          <w:bCs/>
          <w:lang w:val="es-ES" w:eastAsia="es-ES"/>
        </w:rPr>
        <w:t>El Acta 264</w:t>
      </w:r>
      <w:r>
        <w:rPr>
          <w:rFonts w:ascii="Arial" w:eastAsia="Times New Roman" w:hAnsi="Arial" w:cs="Arial"/>
          <w:bCs/>
          <w:lang w:val="es-ES" w:eastAsia="es-ES"/>
        </w:rPr>
        <w:t>5</w:t>
      </w:r>
      <w:r w:rsidRPr="00B766FD">
        <w:rPr>
          <w:rFonts w:ascii="Arial" w:eastAsia="Times New Roman" w:hAnsi="Arial" w:cs="Arial"/>
          <w:bCs/>
          <w:lang w:val="es-ES" w:eastAsia="es-ES"/>
        </w:rPr>
        <w:t xml:space="preserve">, ha sido aprobada por los presentes, por </w:t>
      </w:r>
      <w:r w:rsidRPr="00B766FD">
        <w:rPr>
          <w:rFonts w:ascii="Arial" w:eastAsia="Times New Roman" w:hAnsi="Arial" w:cs="Arial"/>
          <w:b/>
          <w:bCs/>
          <w:u w:val="single"/>
          <w:lang w:val="es-ES" w:eastAsia="es-ES"/>
        </w:rPr>
        <w:t>UNANIMIDAD</w:t>
      </w:r>
      <w:r w:rsidRPr="00B766FD">
        <w:rPr>
          <w:rFonts w:ascii="Arial" w:eastAsia="Times New Roman" w:hAnsi="Arial" w:cs="Arial"/>
          <w:bCs/>
          <w:lang w:val="es-ES" w:eastAsia="es-ES"/>
        </w:rPr>
        <w:t xml:space="preserve"> de votos.</w:t>
      </w:r>
    </w:p>
    <w:p w14:paraId="07CE559B" w14:textId="77777777" w:rsidR="004047F6" w:rsidRPr="00B766FD" w:rsidRDefault="004047F6" w:rsidP="00B2571C">
      <w:pPr>
        <w:spacing w:after="200" w:line="276" w:lineRule="auto"/>
        <w:jc w:val="both"/>
        <w:rPr>
          <w:rFonts w:ascii="Arial" w:eastAsia="Times New Roman" w:hAnsi="Arial" w:cs="Arial"/>
          <w:b/>
          <w:bCs/>
          <w:lang w:val="es-ES" w:eastAsia="es-ES"/>
        </w:rPr>
      </w:pPr>
    </w:p>
    <w:p w14:paraId="11B6C4BF" w14:textId="77777777" w:rsidR="004047F6" w:rsidRPr="00B766FD" w:rsidRDefault="004047F6" w:rsidP="00B2571C">
      <w:pPr>
        <w:spacing w:after="200" w:line="276"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14:paraId="2BA69806" w14:textId="77777777" w:rsidR="004047F6" w:rsidRPr="00B766FD" w:rsidRDefault="004047F6" w:rsidP="00B2571C">
      <w:pPr>
        <w:spacing w:after="0" w:line="276" w:lineRule="auto"/>
        <w:contextualSpacing/>
        <w:jc w:val="both"/>
        <w:rPr>
          <w:rFonts w:ascii="Arial" w:eastAsia="Calibri" w:hAnsi="Arial" w:cs="Arial"/>
        </w:rPr>
      </w:pPr>
      <w:r>
        <w:rPr>
          <w:rFonts w:ascii="Arial" w:eastAsia="Calibri" w:hAnsi="Arial" w:cs="Arial"/>
        </w:rPr>
        <w:t>No hubo.</w:t>
      </w:r>
    </w:p>
    <w:p w14:paraId="3122E058" w14:textId="77777777" w:rsidR="004047F6" w:rsidRDefault="004047F6" w:rsidP="00B2571C">
      <w:pPr>
        <w:spacing w:after="0" w:line="276" w:lineRule="auto"/>
        <w:contextualSpacing/>
        <w:jc w:val="both"/>
        <w:rPr>
          <w:rFonts w:ascii="Arial" w:eastAsia="Calibri" w:hAnsi="Arial" w:cs="Arial"/>
          <w:b/>
        </w:rPr>
      </w:pPr>
    </w:p>
    <w:p w14:paraId="2205525B" w14:textId="77777777" w:rsidR="00B2571C" w:rsidRDefault="00B2571C" w:rsidP="00B2571C">
      <w:pPr>
        <w:spacing w:after="0" w:line="276" w:lineRule="auto"/>
        <w:contextualSpacing/>
        <w:jc w:val="both"/>
        <w:rPr>
          <w:rFonts w:ascii="Arial" w:eastAsia="Calibri" w:hAnsi="Arial" w:cs="Arial"/>
          <w:b/>
        </w:rPr>
      </w:pPr>
    </w:p>
    <w:p w14:paraId="4135445A" w14:textId="77777777" w:rsidR="004047F6" w:rsidRPr="00B766FD" w:rsidRDefault="004047F6" w:rsidP="00B2571C">
      <w:pPr>
        <w:spacing w:after="0" w:line="276" w:lineRule="auto"/>
        <w:contextualSpacing/>
        <w:jc w:val="both"/>
        <w:rPr>
          <w:rFonts w:ascii="Arial" w:eastAsia="Calibri" w:hAnsi="Arial" w:cs="Arial"/>
          <w:b/>
        </w:rPr>
      </w:pPr>
      <w:r w:rsidRPr="00B766FD">
        <w:rPr>
          <w:rFonts w:ascii="Arial" w:eastAsia="Calibri" w:hAnsi="Arial" w:cs="Arial"/>
          <w:b/>
        </w:rPr>
        <w:t>4.- Correspondencia recibida de Centros de Atención.</w:t>
      </w:r>
    </w:p>
    <w:p w14:paraId="338BFBA0" w14:textId="77777777" w:rsidR="004047F6" w:rsidRPr="00B766FD" w:rsidRDefault="004047F6" w:rsidP="00B2571C">
      <w:pPr>
        <w:spacing w:after="0" w:line="276" w:lineRule="auto"/>
        <w:contextualSpacing/>
        <w:jc w:val="both"/>
        <w:rPr>
          <w:rFonts w:ascii="Arial" w:eastAsia="Calibri" w:hAnsi="Arial" w:cs="Arial"/>
        </w:rPr>
      </w:pPr>
      <w:r w:rsidRPr="00B766FD">
        <w:rPr>
          <w:rFonts w:ascii="Arial" w:eastAsia="Calibri" w:hAnsi="Arial" w:cs="Arial"/>
        </w:rPr>
        <w:t>No hubo.</w:t>
      </w:r>
    </w:p>
    <w:p w14:paraId="1C40F52E" w14:textId="77777777" w:rsidR="004047F6" w:rsidRPr="00B766FD" w:rsidRDefault="004047F6" w:rsidP="00B2571C">
      <w:pPr>
        <w:spacing w:after="0" w:line="276" w:lineRule="auto"/>
        <w:contextualSpacing/>
        <w:jc w:val="both"/>
        <w:rPr>
          <w:rFonts w:ascii="Arial" w:eastAsia="Calibri" w:hAnsi="Arial" w:cs="Arial"/>
        </w:rPr>
      </w:pPr>
    </w:p>
    <w:p w14:paraId="030AA734" w14:textId="77777777" w:rsidR="004047F6" w:rsidRDefault="004047F6" w:rsidP="00B2571C">
      <w:pPr>
        <w:spacing w:after="0" w:line="276" w:lineRule="auto"/>
        <w:contextualSpacing/>
        <w:jc w:val="both"/>
        <w:rPr>
          <w:rFonts w:ascii="Arial" w:eastAsia="Calibri" w:hAnsi="Arial" w:cs="Arial"/>
          <w:b/>
        </w:rPr>
      </w:pPr>
    </w:p>
    <w:p w14:paraId="4ABD1FED" w14:textId="77777777" w:rsidR="004047F6" w:rsidRPr="00B766FD" w:rsidRDefault="004047F6" w:rsidP="00B2571C">
      <w:pPr>
        <w:spacing w:after="0" w:line="276" w:lineRule="auto"/>
        <w:contextualSpacing/>
        <w:jc w:val="both"/>
        <w:rPr>
          <w:rFonts w:ascii="Arial" w:eastAsia="Calibri" w:hAnsi="Arial" w:cs="Arial"/>
          <w:b/>
        </w:rPr>
      </w:pPr>
      <w:r w:rsidRPr="00B766FD">
        <w:rPr>
          <w:rFonts w:ascii="Arial" w:eastAsia="Calibri" w:hAnsi="Arial" w:cs="Arial"/>
          <w:b/>
        </w:rPr>
        <w:t>5.- Correspondencia recibida de la Administración Superior.</w:t>
      </w:r>
    </w:p>
    <w:p w14:paraId="547E9D1E" w14:textId="77777777" w:rsidR="004047F6" w:rsidRDefault="004047F6" w:rsidP="00B2571C">
      <w:pPr>
        <w:spacing w:after="0" w:line="276" w:lineRule="auto"/>
        <w:contextualSpacing/>
        <w:jc w:val="both"/>
        <w:rPr>
          <w:rFonts w:ascii="Arial" w:eastAsia="Calibri" w:hAnsi="Arial" w:cs="Arial"/>
        </w:rPr>
      </w:pPr>
    </w:p>
    <w:p w14:paraId="185E6676" w14:textId="77777777" w:rsidR="004047F6" w:rsidRDefault="004047F6" w:rsidP="00266368">
      <w:pPr>
        <w:pStyle w:val="Prrafodelista"/>
        <w:numPr>
          <w:ilvl w:val="0"/>
          <w:numId w:val="5"/>
        </w:numPr>
        <w:spacing w:after="0" w:line="360" w:lineRule="auto"/>
        <w:jc w:val="both"/>
        <w:rPr>
          <w:rFonts w:ascii="Arial" w:eastAsia="Calibri" w:hAnsi="Arial" w:cs="Arial"/>
        </w:rPr>
      </w:pPr>
      <w:r w:rsidRPr="004047F6">
        <w:rPr>
          <w:rFonts w:ascii="Arial" w:eastAsia="Calibri" w:hAnsi="Arial" w:cs="Arial"/>
        </w:rPr>
        <w:t>Informe final de Auditoría Interna U.A.I. 02/05/2017 “Seguimiento a las recomendaciones dadas en los informes emitidos durante el año 2015”.</w:t>
      </w:r>
    </w:p>
    <w:p w14:paraId="788D792E" w14:textId="77777777" w:rsidR="004047F6" w:rsidRPr="004047F6" w:rsidRDefault="004047F6" w:rsidP="00266368">
      <w:pPr>
        <w:pStyle w:val="Prrafodelista"/>
        <w:spacing w:after="0" w:line="360" w:lineRule="auto"/>
        <w:jc w:val="both"/>
        <w:rPr>
          <w:rFonts w:ascii="Arial" w:eastAsia="Calibri" w:hAnsi="Arial" w:cs="Arial"/>
        </w:rPr>
      </w:pPr>
    </w:p>
    <w:p w14:paraId="666EE261" w14:textId="77777777" w:rsidR="004047F6" w:rsidRDefault="004047F6" w:rsidP="00266368">
      <w:pPr>
        <w:pStyle w:val="Prrafodelista"/>
        <w:numPr>
          <w:ilvl w:val="0"/>
          <w:numId w:val="5"/>
        </w:numPr>
        <w:spacing w:after="0" w:line="360" w:lineRule="auto"/>
        <w:jc w:val="both"/>
        <w:rPr>
          <w:rFonts w:ascii="Arial" w:eastAsia="Calibri" w:hAnsi="Arial" w:cs="Arial"/>
        </w:rPr>
      </w:pPr>
      <w:r>
        <w:rPr>
          <w:rFonts w:ascii="Arial" w:eastAsia="Calibri" w:hAnsi="Arial" w:cs="Arial"/>
        </w:rPr>
        <w:t>Solicitud de aprobación para “Po</w:t>
      </w:r>
      <w:r w:rsidR="00AC1287">
        <w:rPr>
          <w:rFonts w:ascii="Arial" w:eastAsia="Calibri" w:hAnsi="Arial" w:cs="Arial"/>
        </w:rPr>
        <w:t>lítica de Funcionamiento de la U</w:t>
      </w:r>
      <w:r>
        <w:rPr>
          <w:rFonts w:ascii="Arial" w:eastAsia="Calibri" w:hAnsi="Arial" w:cs="Arial"/>
        </w:rPr>
        <w:t>nidad de Gestión Documental y Archivos” del ISRI. UAIP-ISRI N° 20-05-2017.</w:t>
      </w:r>
    </w:p>
    <w:p w14:paraId="46EF8911" w14:textId="77777777" w:rsidR="004047F6" w:rsidRPr="004047F6" w:rsidRDefault="004047F6" w:rsidP="00266368">
      <w:pPr>
        <w:pStyle w:val="Prrafodelista"/>
        <w:spacing w:line="360" w:lineRule="auto"/>
        <w:rPr>
          <w:rFonts w:ascii="Arial" w:eastAsia="Calibri" w:hAnsi="Arial" w:cs="Arial"/>
        </w:rPr>
      </w:pPr>
    </w:p>
    <w:p w14:paraId="6E6A253E" w14:textId="77777777" w:rsidR="004047F6" w:rsidRPr="004047F6" w:rsidRDefault="004047F6" w:rsidP="00266368">
      <w:pPr>
        <w:pStyle w:val="Prrafodelista"/>
        <w:numPr>
          <w:ilvl w:val="0"/>
          <w:numId w:val="5"/>
        </w:numPr>
        <w:spacing w:after="0" w:line="360" w:lineRule="auto"/>
        <w:jc w:val="both"/>
        <w:rPr>
          <w:rFonts w:ascii="Arial" w:eastAsia="Calibri" w:hAnsi="Arial" w:cs="Arial"/>
        </w:rPr>
      </w:pPr>
      <w:r>
        <w:rPr>
          <w:rFonts w:ascii="Arial" w:eastAsia="Calibri" w:hAnsi="Arial" w:cs="Arial"/>
        </w:rPr>
        <w:t>Solicitud de acuerdo de autorización para donar mesas y sillas (pupitres). Memorándum UCBI 087/2017.</w:t>
      </w:r>
    </w:p>
    <w:p w14:paraId="7923B414" w14:textId="77777777" w:rsidR="004047F6" w:rsidRPr="00B766FD" w:rsidRDefault="004047F6" w:rsidP="00B2571C">
      <w:pPr>
        <w:pStyle w:val="Prrafodelista"/>
        <w:spacing w:after="0" w:line="276" w:lineRule="auto"/>
        <w:ind w:left="480"/>
        <w:jc w:val="both"/>
        <w:rPr>
          <w:rFonts w:ascii="Arial" w:eastAsia="Calibri" w:hAnsi="Arial" w:cs="Arial"/>
        </w:rPr>
      </w:pPr>
    </w:p>
    <w:p w14:paraId="69C06D82" w14:textId="77777777" w:rsidR="004047F6" w:rsidRDefault="004047F6" w:rsidP="00B2571C">
      <w:pPr>
        <w:spacing w:line="276" w:lineRule="auto"/>
        <w:rPr>
          <w:rFonts w:ascii="Arial" w:eastAsia="Calibri" w:hAnsi="Arial" w:cs="Arial"/>
          <w:b/>
        </w:rPr>
      </w:pPr>
    </w:p>
    <w:p w14:paraId="1635F304" w14:textId="77777777" w:rsidR="004047F6" w:rsidRDefault="004047F6" w:rsidP="00266368">
      <w:pPr>
        <w:spacing w:line="360" w:lineRule="auto"/>
        <w:rPr>
          <w:rFonts w:ascii="Arial" w:eastAsia="Calibri" w:hAnsi="Arial" w:cs="Arial"/>
          <w:b/>
        </w:rPr>
      </w:pPr>
      <w:r w:rsidRPr="00B766FD">
        <w:rPr>
          <w:rFonts w:ascii="Arial" w:eastAsia="Calibri" w:hAnsi="Arial" w:cs="Arial"/>
          <w:b/>
        </w:rPr>
        <w:t>6.- Participación de miembros de Junta Directiva, ponencias solicitadas a Jefaturas Directores de Centros de Atención de la institución o invitados.</w:t>
      </w:r>
    </w:p>
    <w:p w14:paraId="2EB88B50" w14:textId="77777777" w:rsidR="004047F6" w:rsidRDefault="004047F6" w:rsidP="00266368">
      <w:pPr>
        <w:spacing w:after="0" w:line="360" w:lineRule="auto"/>
        <w:jc w:val="both"/>
        <w:rPr>
          <w:rFonts w:ascii="Arial" w:eastAsia="Calibri" w:hAnsi="Arial" w:cs="Arial"/>
        </w:rPr>
      </w:pPr>
      <w:r w:rsidRPr="004047F6">
        <w:rPr>
          <w:rFonts w:ascii="Arial" w:eastAsia="Calibri" w:hAnsi="Arial" w:cs="Arial"/>
        </w:rPr>
        <w:t>6.1.</w:t>
      </w:r>
      <w:r w:rsidRPr="004047F6">
        <w:rPr>
          <w:rFonts w:ascii="Arial" w:eastAsia="Calibri" w:hAnsi="Arial" w:cs="Arial"/>
          <w:b/>
        </w:rPr>
        <w:t xml:space="preserve"> </w:t>
      </w:r>
      <w:r w:rsidRPr="004047F6">
        <w:rPr>
          <w:rFonts w:ascii="Arial" w:eastAsia="Calibri" w:hAnsi="Arial" w:cs="Arial"/>
        </w:rPr>
        <w:t>Solicitud de acuerdo de autorización para donar mesas y sillas (pupitres). Memorándum UCBI 087/2017.</w:t>
      </w:r>
    </w:p>
    <w:p w14:paraId="78C55201" w14:textId="77777777" w:rsidR="002C7A99" w:rsidRDefault="004047F6" w:rsidP="00266368">
      <w:pPr>
        <w:spacing w:after="0" w:line="360" w:lineRule="auto"/>
        <w:jc w:val="both"/>
        <w:rPr>
          <w:rFonts w:ascii="Arial" w:eastAsia="Calibri" w:hAnsi="Arial" w:cs="Arial"/>
        </w:rPr>
      </w:pPr>
      <w:r>
        <w:rPr>
          <w:rFonts w:ascii="Arial" w:eastAsia="Calibri" w:hAnsi="Arial" w:cs="Arial"/>
        </w:rPr>
        <w:t xml:space="preserve">Se dio lectura al memorándum </w:t>
      </w:r>
      <w:r w:rsidRPr="004047F6">
        <w:rPr>
          <w:rFonts w:ascii="Arial" w:eastAsia="Calibri" w:hAnsi="Arial" w:cs="Arial"/>
        </w:rPr>
        <w:t>UCBI 087/2017</w:t>
      </w:r>
      <w:r>
        <w:rPr>
          <w:rFonts w:ascii="Arial" w:eastAsia="Calibri" w:hAnsi="Arial" w:cs="Arial"/>
        </w:rPr>
        <w:t xml:space="preserve">, mediante el cual el Licenciado Carlos Paniagua, </w:t>
      </w:r>
      <w:r w:rsidR="002C7A99">
        <w:rPr>
          <w:rFonts w:ascii="Arial" w:eastAsia="Calibri" w:hAnsi="Arial" w:cs="Arial"/>
        </w:rPr>
        <w:t>Encargado del Control y Resguardo del Activo Fijo Institucional, solicita a Junta Directiva la emisión de Acuerdo, a fin de proceder a la donación de 8 juegos de mesas y sillas (pupitres), valorados en $274.32, a la Dirección Departamental de Educación de Cuscatlán.</w:t>
      </w:r>
    </w:p>
    <w:p w14:paraId="44E7D751" w14:textId="77777777" w:rsidR="002C7A99" w:rsidRDefault="002C7A99" w:rsidP="00266368">
      <w:pPr>
        <w:spacing w:after="0" w:line="360" w:lineRule="auto"/>
        <w:jc w:val="both"/>
        <w:rPr>
          <w:rFonts w:ascii="Arial" w:eastAsia="Calibri" w:hAnsi="Arial" w:cs="Arial"/>
        </w:rPr>
      </w:pPr>
    </w:p>
    <w:p w14:paraId="0D3C0815" w14:textId="77777777" w:rsidR="002C7A99" w:rsidRDefault="002C7A99" w:rsidP="00266368">
      <w:pPr>
        <w:spacing w:after="0" w:line="360" w:lineRule="auto"/>
        <w:jc w:val="both"/>
        <w:rPr>
          <w:rFonts w:ascii="Arial" w:eastAsia="Calibri" w:hAnsi="Arial" w:cs="Arial"/>
        </w:rPr>
      </w:pPr>
      <w:r>
        <w:rPr>
          <w:rFonts w:ascii="Arial" w:eastAsia="Calibri" w:hAnsi="Arial" w:cs="Arial"/>
        </w:rPr>
        <w:t xml:space="preserve">Junta Directiva </w:t>
      </w:r>
      <w:r w:rsidR="00266368">
        <w:rPr>
          <w:rFonts w:ascii="Arial" w:eastAsia="Calibri" w:hAnsi="Arial" w:cs="Arial"/>
        </w:rPr>
        <w:t>r</w:t>
      </w:r>
      <w:r w:rsidRPr="007851A2">
        <w:rPr>
          <w:rFonts w:ascii="Arial" w:hAnsi="Arial" w:cs="Arial"/>
          <w:bCs/>
        </w:rPr>
        <w:t xml:space="preserve">especto a este punto </w:t>
      </w:r>
      <w:r w:rsidRPr="007851A2">
        <w:rPr>
          <w:rFonts w:ascii="Arial" w:hAnsi="Arial" w:cs="Arial"/>
          <w:b/>
          <w:bCs/>
          <w:u w:val="single"/>
        </w:rPr>
        <w:t>ACUERDA</w:t>
      </w:r>
      <w:r>
        <w:rPr>
          <w:rFonts w:ascii="Arial" w:hAnsi="Arial" w:cs="Arial"/>
          <w:b/>
          <w:bCs/>
        </w:rPr>
        <w:t xml:space="preserve"> </w:t>
      </w:r>
      <w:r w:rsidRPr="0033463B">
        <w:rPr>
          <w:rFonts w:ascii="Arial" w:hAnsi="Arial" w:cs="Arial"/>
          <w:bCs/>
        </w:rPr>
        <w:t>por</w:t>
      </w:r>
      <w:r>
        <w:rPr>
          <w:rFonts w:ascii="Arial" w:hAnsi="Arial" w:cs="Arial"/>
          <w:b/>
          <w:bCs/>
        </w:rPr>
        <w:t xml:space="preserve"> UNANIMIDAD, </w:t>
      </w:r>
      <w:r>
        <w:rPr>
          <w:rFonts w:ascii="Arial" w:hAnsi="Arial" w:cs="Arial"/>
          <w:bCs/>
        </w:rPr>
        <w:t xml:space="preserve">autorizar la donación de </w:t>
      </w:r>
      <w:r>
        <w:rPr>
          <w:rFonts w:ascii="Arial" w:eastAsia="Calibri" w:hAnsi="Arial" w:cs="Arial"/>
        </w:rPr>
        <w:t xml:space="preserve">8 juegos de mesas y sillas (pupitres), </w:t>
      </w:r>
      <w:r w:rsidR="001A3FEC">
        <w:rPr>
          <w:rFonts w:ascii="Arial" w:eastAsia="Calibri" w:hAnsi="Arial" w:cs="Arial"/>
        </w:rPr>
        <w:t>con un valor total</w:t>
      </w:r>
      <w:r>
        <w:rPr>
          <w:rFonts w:ascii="Arial" w:eastAsia="Calibri" w:hAnsi="Arial" w:cs="Arial"/>
        </w:rPr>
        <w:t xml:space="preserve"> </w:t>
      </w:r>
      <w:r w:rsidR="001A3FEC">
        <w:rPr>
          <w:rFonts w:ascii="Arial" w:eastAsia="Calibri" w:hAnsi="Arial" w:cs="Arial"/>
        </w:rPr>
        <w:t>d</w:t>
      </w:r>
      <w:r>
        <w:rPr>
          <w:rFonts w:ascii="Arial" w:eastAsia="Calibri" w:hAnsi="Arial" w:cs="Arial"/>
        </w:rPr>
        <w:t>e $274.32, a la Dirección Departamental de Educación de Cuscatlán.</w:t>
      </w:r>
    </w:p>
    <w:p w14:paraId="530ED64F" w14:textId="77777777" w:rsidR="002C7A99" w:rsidRPr="00273A97" w:rsidRDefault="002C7A99" w:rsidP="00266368">
      <w:pPr>
        <w:spacing w:line="360" w:lineRule="auto"/>
        <w:jc w:val="both"/>
        <w:rPr>
          <w:rFonts w:ascii="Arial" w:hAnsi="Arial" w:cs="Arial"/>
          <w:bCs/>
        </w:rPr>
      </w:pPr>
    </w:p>
    <w:p w14:paraId="7B4075E1" w14:textId="7930282F" w:rsidR="002C7A99" w:rsidRDefault="002C7A99" w:rsidP="00266368">
      <w:pPr>
        <w:tabs>
          <w:tab w:val="num" w:pos="1056"/>
          <w:tab w:val="num" w:pos="1800"/>
        </w:tabs>
        <w:spacing w:after="0" w:line="360" w:lineRule="auto"/>
        <w:jc w:val="both"/>
        <w:rPr>
          <w:rFonts w:ascii="Arial" w:hAnsi="Arial" w:cs="Arial"/>
          <w:b/>
        </w:rPr>
      </w:pPr>
      <w:r w:rsidRPr="00273A97">
        <w:rPr>
          <w:rFonts w:ascii="Arial" w:hAnsi="Arial" w:cs="Arial"/>
          <w:b/>
          <w:bCs/>
        </w:rPr>
        <w:t xml:space="preserve">ACUERDO JD </w:t>
      </w:r>
      <w:r w:rsidR="00846D0B">
        <w:rPr>
          <w:rFonts w:ascii="Arial" w:hAnsi="Arial" w:cs="Arial"/>
          <w:b/>
          <w:bCs/>
        </w:rPr>
        <w:t>20</w:t>
      </w:r>
      <w:r w:rsidRPr="00B9046A">
        <w:rPr>
          <w:rFonts w:ascii="Arial" w:hAnsi="Arial" w:cs="Arial"/>
          <w:b/>
          <w:bCs/>
        </w:rPr>
        <w:t>-2017</w:t>
      </w:r>
      <w:r w:rsidRPr="00273A97">
        <w:rPr>
          <w:rFonts w:ascii="Arial" w:hAnsi="Arial" w:cs="Arial"/>
          <w:b/>
          <w:bCs/>
        </w:rPr>
        <w:t>:</w:t>
      </w:r>
      <w:r w:rsidRPr="00273A97">
        <w:rPr>
          <w:rFonts w:ascii="Arial" w:hAnsi="Arial" w:cs="Arial"/>
          <w:bCs/>
        </w:rPr>
        <w:t xml:space="preserve"> </w:t>
      </w:r>
      <w:r w:rsidRPr="00273A97">
        <w:rPr>
          <w:rFonts w:ascii="Arial" w:hAnsi="Arial" w:cs="Arial"/>
          <w:b/>
        </w:rPr>
        <w:t>“De conformidad al artículo 149 de las Disposiciones Generales de</w:t>
      </w:r>
      <w:r w:rsidR="00AC1287">
        <w:rPr>
          <w:rFonts w:ascii="Arial" w:hAnsi="Arial" w:cs="Arial"/>
          <w:b/>
        </w:rPr>
        <w:t>l Presupuesto, se autoriza la donación</w:t>
      </w:r>
      <w:r w:rsidRPr="00273A97">
        <w:rPr>
          <w:rFonts w:ascii="Arial" w:hAnsi="Arial" w:cs="Arial"/>
          <w:b/>
        </w:rPr>
        <w:t xml:space="preserve"> a la Dirección Departamental de </w:t>
      </w:r>
      <w:r>
        <w:rPr>
          <w:rFonts w:ascii="Arial" w:hAnsi="Arial" w:cs="Arial"/>
          <w:b/>
        </w:rPr>
        <w:t xml:space="preserve">Cuscatlán </w:t>
      </w:r>
      <w:r w:rsidRPr="00273A97">
        <w:rPr>
          <w:rFonts w:ascii="Arial" w:hAnsi="Arial" w:cs="Arial"/>
          <w:b/>
        </w:rPr>
        <w:t xml:space="preserve">del Ministerio de Educación, </w:t>
      </w:r>
      <w:r w:rsidR="00AC1287">
        <w:rPr>
          <w:rFonts w:ascii="Arial" w:hAnsi="Arial" w:cs="Arial"/>
          <w:b/>
        </w:rPr>
        <w:t xml:space="preserve">consistente en </w:t>
      </w:r>
      <w:r>
        <w:rPr>
          <w:rFonts w:ascii="Arial" w:hAnsi="Arial" w:cs="Arial"/>
          <w:b/>
        </w:rPr>
        <w:t>8 juegos de sillas y mesas (pupitres)</w:t>
      </w:r>
      <w:r w:rsidRPr="00273A97">
        <w:rPr>
          <w:rFonts w:ascii="Arial" w:hAnsi="Arial" w:cs="Arial"/>
          <w:b/>
        </w:rPr>
        <w:t xml:space="preserve">, los cuales </w:t>
      </w:r>
      <w:r>
        <w:rPr>
          <w:rFonts w:ascii="Arial" w:hAnsi="Arial" w:cs="Arial"/>
          <w:b/>
        </w:rPr>
        <w:t xml:space="preserve">ya </w:t>
      </w:r>
      <w:r w:rsidRPr="00273A97">
        <w:rPr>
          <w:rFonts w:ascii="Arial" w:hAnsi="Arial" w:cs="Arial"/>
          <w:b/>
        </w:rPr>
        <w:t>no son utilizados en</w:t>
      </w:r>
      <w:r w:rsidR="00266368">
        <w:rPr>
          <w:rFonts w:ascii="Arial" w:hAnsi="Arial" w:cs="Arial"/>
          <w:b/>
        </w:rPr>
        <w:t xml:space="preserve"> el ISRI</w:t>
      </w:r>
      <w:r>
        <w:rPr>
          <w:rFonts w:ascii="Arial" w:hAnsi="Arial" w:cs="Arial"/>
          <w:b/>
        </w:rPr>
        <w:t xml:space="preserve"> </w:t>
      </w:r>
      <w:r w:rsidR="001A3FEC">
        <w:rPr>
          <w:rFonts w:ascii="Arial" w:hAnsi="Arial" w:cs="Arial"/>
          <w:b/>
        </w:rPr>
        <w:t>por un valor total de</w:t>
      </w:r>
      <w:r w:rsidRPr="00E8275F">
        <w:rPr>
          <w:rFonts w:ascii="Arial" w:hAnsi="Arial" w:cs="Arial"/>
          <w:b/>
        </w:rPr>
        <w:t xml:space="preserve"> US$</w:t>
      </w:r>
      <w:r>
        <w:rPr>
          <w:rFonts w:ascii="Arial" w:hAnsi="Arial" w:cs="Arial"/>
          <w:b/>
        </w:rPr>
        <w:t xml:space="preserve"> 274.32</w:t>
      </w:r>
      <w:r w:rsidRPr="00E8275F">
        <w:rPr>
          <w:rFonts w:ascii="Arial" w:hAnsi="Arial" w:cs="Arial"/>
          <w:b/>
        </w:rPr>
        <w:t>.</w:t>
      </w:r>
    </w:p>
    <w:p w14:paraId="72F72921" w14:textId="77777777" w:rsidR="00ED3309" w:rsidRDefault="00ED3309" w:rsidP="00266368">
      <w:pPr>
        <w:tabs>
          <w:tab w:val="num" w:pos="1056"/>
          <w:tab w:val="num" w:pos="1800"/>
        </w:tabs>
        <w:spacing w:after="0" w:line="360" w:lineRule="auto"/>
        <w:jc w:val="both"/>
        <w:rPr>
          <w:rFonts w:ascii="Arial" w:hAnsi="Arial" w:cs="Arial"/>
          <w:b/>
        </w:rPr>
      </w:pPr>
    </w:p>
    <w:p w14:paraId="0EF1C284" w14:textId="77777777" w:rsidR="00ED3309" w:rsidRDefault="00ED3309" w:rsidP="00266368">
      <w:pPr>
        <w:tabs>
          <w:tab w:val="num" w:pos="1056"/>
          <w:tab w:val="num" w:pos="1800"/>
        </w:tabs>
        <w:spacing w:after="0" w:line="360" w:lineRule="auto"/>
        <w:jc w:val="both"/>
        <w:rPr>
          <w:rFonts w:ascii="Arial" w:hAnsi="Arial" w:cs="Arial"/>
          <w:b/>
        </w:rPr>
      </w:pPr>
    </w:p>
    <w:p w14:paraId="6BBFE83D" w14:textId="77777777" w:rsidR="00ED3309" w:rsidRDefault="00ED3309" w:rsidP="00266368">
      <w:pPr>
        <w:tabs>
          <w:tab w:val="num" w:pos="1056"/>
          <w:tab w:val="num" w:pos="1800"/>
        </w:tabs>
        <w:spacing w:after="0" w:line="360" w:lineRule="auto"/>
        <w:jc w:val="both"/>
        <w:rPr>
          <w:rFonts w:ascii="Arial" w:eastAsia="Calibri" w:hAnsi="Arial" w:cs="Arial"/>
        </w:rPr>
      </w:pPr>
      <w:r>
        <w:rPr>
          <w:rFonts w:ascii="Arial" w:hAnsi="Arial" w:cs="Arial"/>
        </w:rPr>
        <w:t xml:space="preserve">6.2. </w:t>
      </w:r>
      <w:r>
        <w:rPr>
          <w:rFonts w:ascii="Arial" w:eastAsia="Calibri" w:hAnsi="Arial" w:cs="Arial"/>
        </w:rPr>
        <w:t>Solicitud de aprobación para “Política de Funcionamiento de la unidad de Gestión Documental y Archivos” del ISRI. UAIP-ISRI N° 20-05-2017.</w:t>
      </w:r>
    </w:p>
    <w:p w14:paraId="20637B4D" w14:textId="77777777" w:rsidR="00E46F81" w:rsidRDefault="00E46F81" w:rsidP="00266368">
      <w:pPr>
        <w:tabs>
          <w:tab w:val="num" w:pos="1056"/>
          <w:tab w:val="num" w:pos="1800"/>
        </w:tabs>
        <w:spacing w:after="0" w:line="360" w:lineRule="auto"/>
        <w:jc w:val="both"/>
        <w:rPr>
          <w:rFonts w:ascii="Arial" w:eastAsia="Calibri" w:hAnsi="Arial" w:cs="Arial"/>
        </w:rPr>
      </w:pPr>
    </w:p>
    <w:p w14:paraId="3C3D6565" w14:textId="77777777" w:rsidR="00ED3309" w:rsidRDefault="00ED3309" w:rsidP="00266368">
      <w:pPr>
        <w:tabs>
          <w:tab w:val="num" w:pos="1056"/>
          <w:tab w:val="num" w:pos="1800"/>
        </w:tabs>
        <w:spacing w:after="0" w:line="360" w:lineRule="auto"/>
        <w:jc w:val="both"/>
        <w:rPr>
          <w:rFonts w:ascii="Arial" w:eastAsia="Calibri" w:hAnsi="Arial" w:cs="Arial"/>
        </w:rPr>
      </w:pPr>
      <w:r>
        <w:rPr>
          <w:rFonts w:ascii="Arial" w:eastAsia="Calibri" w:hAnsi="Arial" w:cs="Arial"/>
        </w:rPr>
        <w:t xml:space="preserve">Licenciado Javier Suarez, </w:t>
      </w:r>
      <w:r w:rsidR="00AC1287">
        <w:rPr>
          <w:rFonts w:ascii="Arial" w:eastAsia="Calibri" w:hAnsi="Arial" w:cs="Arial"/>
        </w:rPr>
        <w:t xml:space="preserve">Oficial de Información, </w:t>
      </w:r>
      <w:r>
        <w:rPr>
          <w:rFonts w:ascii="Arial" w:eastAsia="Calibri" w:hAnsi="Arial" w:cs="Arial"/>
        </w:rPr>
        <w:t xml:space="preserve">presenta a Junta Directiva propuesta de la “Política de Funcionamiento de la unidad de Gestión Documental y Archivos” del ISRI, y expresa </w:t>
      </w:r>
      <w:r w:rsidR="00AC1287">
        <w:rPr>
          <w:rFonts w:ascii="Arial" w:eastAsia="Calibri" w:hAnsi="Arial" w:cs="Arial"/>
        </w:rPr>
        <w:t>que,</w:t>
      </w:r>
      <w:r w:rsidR="00EF07A9">
        <w:rPr>
          <w:rFonts w:ascii="Arial" w:eastAsia="Calibri" w:hAnsi="Arial" w:cs="Arial"/>
        </w:rPr>
        <w:t xml:space="preserve"> con la creación de la Unidad de Gestión Documental y Archivos, ya que con ello se </w:t>
      </w:r>
      <w:r w:rsidR="00AC1287">
        <w:rPr>
          <w:rFonts w:ascii="Arial" w:eastAsia="Calibri" w:hAnsi="Arial" w:cs="Arial"/>
        </w:rPr>
        <w:t xml:space="preserve">subsanó </w:t>
      </w:r>
      <w:r w:rsidR="00EF07A9">
        <w:rPr>
          <w:rFonts w:ascii="Arial" w:eastAsia="Calibri" w:hAnsi="Arial" w:cs="Arial"/>
        </w:rPr>
        <w:t xml:space="preserve">una prevención o recomendación del Instituto de Acceso a la información Pública, por que dicha Unidad ya se encuentra funcionando, no </w:t>
      </w:r>
      <w:r w:rsidR="00AC1287">
        <w:rPr>
          <w:rFonts w:ascii="Arial" w:eastAsia="Calibri" w:hAnsi="Arial" w:cs="Arial"/>
        </w:rPr>
        <w:t>obstante,</w:t>
      </w:r>
      <w:r w:rsidR="00EF07A9">
        <w:rPr>
          <w:rFonts w:ascii="Arial" w:eastAsia="Calibri" w:hAnsi="Arial" w:cs="Arial"/>
        </w:rPr>
        <w:t xml:space="preserve"> su funcionamiento está basado en los lineamientos emitidos por el IAIP.</w:t>
      </w:r>
    </w:p>
    <w:p w14:paraId="756E37E6" w14:textId="77777777" w:rsidR="00E46F81" w:rsidRDefault="00E46F81" w:rsidP="00266368">
      <w:pPr>
        <w:tabs>
          <w:tab w:val="num" w:pos="1056"/>
          <w:tab w:val="num" w:pos="1800"/>
        </w:tabs>
        <w:spacing w:after="0" w:line="360" w:lineRule="auto"/>
        <w:jc w:val="both"/>
        <w:rPr>
          <w:rFonts w:ascii="Arial" w:eastAsia="Calibri" w:hAnsi="Arial" w:cs="Arial"/>
        </w:rPr>
      </w:pPr>
    </w:p>
    <w:p w14:paraId="1A67A9A3" w14:textId="77777777" w:rsidR="00EF07A9" w:rsidRDefault="00EF07A9" w:rsidP="00266368">
      <w:pPr>
        <w:tabs>
          <w:tab w:val="num" w:pos="1056"/>
          <w:tab w:val="num" w:pos="1800"/>
        </w:tabs>
        <w:spacing w:after="0" w:line="360" w:lineRule="auto"/>
        <w:jc w:val="both"/>
        <w:rPr>
          <w:rFonts w:ascii="Arial" w:eastAsia="Calibri" w:hAnsi="Arial" w:cs="Arial"/>
        </w:rPr>
      </w:pPr>
      <w:r>
        <w:rPr>
          <w:rFonts w:ascii="Arial" w:eastAsia="Calibri" w:hAnsi="Arial" w:cs="Arial"/>
        </w:rPr>
        <w:t xml:space="preserve">Sin </w:t>
      </w:r>
      <w:r w:rsidR="00AC1287">
        <w:rPr>
          <w:rFonts w:ascii="Arial" w:eastAsia="Calibri" w:hAnsi="Arial" w:cs="Arial"/>
        </w:rPr>
        <w:t>embargo,</w:t>
      </w:r>
      <w:r>
        <w:rPr>
          <w:rFonts w:ascii="Arial" w:eastAsia="Calibri" w:hAnsi="Arial" w:cs="Arial"/>
        </w:rPr>
        <w:t xml:space="preserve"> otra de las observaciones emitidas por el Instituto de Acceso a la Información Pública, es que la Unidad de Gestión Documental y Archivos </w:t>
      </w:r>
      <w:r w:rsidR="00AC1287">
        <w:rPr>
          <w:rFonts w:ascii="Arial" w:eastAsia="Calibri" w:hAnsi="Arial" w:cs="Arial"/>
        </w:rPr>
        <w:t xml:space="preserve">debe </w:t>
      </w:r>
      <w:r>
        <w:rPr>
          <w:rFonts w:ascii="Arial" w:eastAsia="Calibri" w:hAnsi="Arial" w:cs="Arial"/>
        </w:rPr>
        <w:t xml:space="preserve">contar con una política de funcionamiento, misma que debe estar aprobada por Junta Directiva, </w:t>
      </w:r>
      <w:r w:rsidR="00AC1287">
        <w:rPr>
          <w:rFonts w:ascii="Arial" w:eastAsia="Calibri" w:hAnsi="Arial" w:cs="Arial"/>
        </w:rPr>
        <w:t>por medio de</w:t>
      </w:r>
      <w:r>
        <w:rPr>
          <w:rFonts w:ascii="Arial" w:eastAsia="Calibri" w:hAnsi="Arial" w:cs="Arial"/>
        </w:rPr>
        <w:t xml:space="preserve"> la cual </w:t>
      </w:r>
      <w:r w:rsidR="00AC1287">
        <w:rPr>
          <w:rFonts w:ascii="Arial" w:eastAsia="Calibri" w:hAnsi="Arial" w:cs="Arial"/>
        </w:rPr>
        <w:t xml:space="preserve">se regulen </w:t>
      </w:r>
      <w:r>
        <w:rPr>
          <w:rFonts w:ascii="Arial" w:eastAsia="Calibri" w:hAnsi="Arial" w:cs="Arial"/>
        </w:rPr>
        <w:t>las funciones y acciones que dicha Unidad debe ejecutar.</w:t>
      </w:r>
    </w:p>
    <w:p w14:paraId="15E392CE" w14:textId="77777777" w:rsidR="00EF07A9" w:rsidRDefault="00EF07A9" w:rsidP="00266368">
      <w:pPr>
        <w:tabs>
          <w:tab w:val="num" w:pos="1056"/>
          <w:tab w:val="num" w:pos="1800"/>
        </w:tabs>
        <w:spacing w:after="0" w:line="360" w:lineRule="auto"/>
        <w:jc w:val="both"/>
        <w:rPr>
          <w:rFonts w:ascii="Arial" w:eastAsia="Calibri" w:hAnsi="Arial" w:cs="Arial"/>
        </w:rPr>
      </w:pPr>
    </w:p>
    <w:p w14:paraId="5683B257" w14:textId="77777777" w:rsidR="00C03689" w:rsidRDefault="00EF07A9" w:rsidP="00266368">
      <w:pPr>
        <w:tabs>
          <w:tab w:val="num" w:pos="1056"/>
          <w:tab w:val="num" w:pos="1800"/>
        </w:tabs>
        <w:spacing w:after="0" w:line="360" w:lineRule="auto"/>
        <w:jc w:val="both"/>
        <w:rPr>
          <w:rFonts w:ascii="Arial" w:eastAsia="Calibri" w:hAnsi="Arial" w:cs="Arial"/>
        </w:rPr>
      </w:pPr>
      <w:r>
        <w:rPr>
          <w:rFonts w:ascii="Arial" w:eastAsia="Calibri" w:hAnsi="Arial" w:cs="Arial"/>
        </w:rPr>
        <w:t xml:space="preserve">En razón de lo anterior Junta Directiva, tiene por presentada la “Política de Funcionamiento de la Unidad de Gestión Documental y Archivos” del ISRI y de conformidad a </w:t>
      </w:r>
      <w:r w:rsidR="00C03689">
        <w:rPr>
          <w:rFonts w:ascii="Arial" w:eastAsia="Calibri" w:hAnsi="Arial" w:cs="Arial"/>
        </w:rPr>
        <w:t xml:space="preserve">establecido en </w:t>
      </w:r>
      <w:r>
        <w:rPr>
          <w:rFonts w:ascii="Arial" w:eastAsia="Calibri" w:hAnsi="Arial" w:cs="Arial"/>
        </w:rPr>
        <w:t>los art</w:t>
      </w:r>
      <w:r w:rsidR="00C03689">
        <w:rPr>
          <w:rFonts w:ascii="Arial" w:eastAsia="Calibri" w:hAnsi="Arial" w:cs="Arial"/>
        </w:rPr>
        <w:t xml:space="preserve">ículos 44 inciso 2° de la Ley de Acceso a la Información Pública y el </w:t>
      </w:r>
      <w:r w:rsidR="001A3FEC">
        <w:rPr>
          <w:rFonts w:ascii="Arial" w:eastAsia="Calibri" w:hAnsi="Arial" w:cs="Arial"/>
        </w:rPr>
        <w:t xml:space="preserve">articulo 1 </w:t>
      </w:r>
      <w:r w:rsidR="00C03689">
        <w:rPr>
          <w:rFonts w:ascii="Arial" w:eastAsia="Calibri" w:hAnsi="Arial" w:cs="Arial"/>
        </w:rPr>
        <w:t xml:space="preserve">del lineamiento </w:t>
      </w:r>
      <w:r w:rsidR="001A3FEC">
        <w:rPr>
          <w:rFonts w:ascii="Arial" w:eastAsia="Calibri" w:hAnsi="Arial" w:cs="Arial"/>
        </w:rPr>
        <w:t xml:space="preserve">3 </w:t>
      </w:r>
      <w:r w:rsidR="00C03689">
        <w:rPr>
          <w:rFonts w:ascii="Arial" w:eastAsia="Calibri" w:hAnsi="Arial" w:cs="Arial"/>
        </w:rPr>
        <w:t>emitido por el Instituto de Acceso a la Información Pública</w:t>
      </w:r>
      <w:r w:rsidR="00AC1287">
        <w:rPr>
          <w:rFonts w:ascii="Arial" w:eastAsia="Calibri" w:hAnsi="Arial" w:cs="Arial"/>
        </w:rPr>
        <w:t xml:space="preserve"> Acuerda:</w:t>
      </w:r>
    </w:p>
    <w:p w14:paraId="155D94B7" w14:textId="77777777" w:rsidR="00C03689" w:rsidRDefault="00C03689" w:rsidP="00266368">
      <w:pPr>
        <w:tabs>
          <w:tab w:val="num" w:pos="1056"/>
          <w:tab w:val="num" w:pos="1800"/>
        </w:tabs>
        <w:spacing w:after="0" w:line="360" w:lineRule="auto"/>
        <w:jc w:val="both"/>
        <w:rPr>
          <w:rFonts w:ascii="Arial" w:eastAsia="Calibri" w:hAnsi="Arial" w:cs="Arial"/>
        </w:rPr>
      </w:pPr>
    </w:p>
    <w:p w14:paraId="421EF38B" w14:textId="73650A0F" w:rsidR="00C03689" w:rsidRPr="00C03689" w:rsidRDefault="00AC1287" w:rsidP="00266368">
      <w:pPr>
        <w:tabs>
          <w:tab w:val="num" w:pos="1056"/>
          <w:tab w:val="num" w:pos="1800"/>
        </w:tabs>
        <w:spacing w:after="0" w:line="360" w:lineRule="auto"/>
        <w:jc w:val="both"/>
        <w:rPr>
          <w:rFonts w:ascii="Arial" w:eastAsia="Calibri" w:hAnsi="Arial" w:cs="Arial"/>
          <w:b/>
        </w:rPr>
      </w:pPr>
      <w:r>
        <w:rPr>
          <w:rFonts w:ascii="Arial" w:eastAsia="Calibri" w:hAnsi="Arial" w:cs="Arial"/>
          <w:b/>
        </w:rPr>
        <w:t>AC</w:t>
      </w:r>
      <w:r w:rsidR="00266368">
        <w:rPr>
          <w:rFonts w:ascii="Arial" w:eastAsia="Calibri" w:hAnsi="Arial" w:cs="Arial"/>
          <w:b/>
        </w:rPr>
        <w:t>U</w:t>
      </w:r>
      <w:r>
        <w:rPr>
          <w:rFonts w:ascii="Arial" w:eastAsia="Calibri" w:hAnsi="Arial" w:cs="Arial"/>
          <w:b/>
        </w:rPr>
        <w:t>ERDO: JD- 2</w:t>
      </w:r>
      <w:r w:rsidR="00846D0B">
        <w:rPr>
          <w:rFonts w:ascii="Arial" w:eastAsia="Calibri" w:hAnsi="Arial" w:cs="Arial"/>
          <w:b/>
        </w:rPr>
        <w:t>1</w:t>
      </w:r>
      <w:r>
        <w:rPr>
          <w:rFonts w:ascii="Arial" w:eastAsia="Calibri" w:hAnsi="Arial" w:cs="Arial"/>
          <w:b/>
        </w:rPr>
        <w:t>-2017: APRUEBA</w:t>
      </w:r>
      <w:r w:rsidR="00C03689" w:rsidRPr="00C03689">
        <w:rPr>
          <w:rFonts w:ascii="Arial" w:eastAsia="Calibri" w:hAnsi="Arial" w:cs="Arial"/>
          <w:b/>
        </w:rPr>
        <w:t>SE LA POLITICA DE FUNCIONAMIENTO DE LA UNIDAD DE GESTION DOCUMENTAL Y ARCHIVOS</w:t>
      </w:r>
      <w:r w:rsidR="00266368">
        <w:rPr>
          <w:rFonts w:ascii="Arial" w:eastAsia="Calibri" w:hAnsi="Arial" w:cs="Arial"/>
          <w:b/>
        </w:rPr>
        <w:t>,</w:t>
      </w:r>
      <w:r w:rsidR="00C03689" w:rsidRPr="00C03689">
        <w:rPr>
          <w:rFonts w:ascii="Arial" w:eastAsia="Calibri" w:hAnsi="Arial" w:cs="Arial"/>
          <w:b/>
        </w:rPr>
        <w:t xml:space="preserve"> DE CONFORMIDAD A LO ESTABLECIDO EN EL ARTICULO 44 INCISO 2° DE LA LEY DE ACCESO A LA INFORMACION PUBLICA Y </w:t>
      </w:r>
      <w:r>
        <w:rPr>
          <w:rFonts w:ascii="Arial" w:eastAsia="Calibri" w:hAnsi="Arial" w:cs="Arial"/>
          <w:b/>
        </w:rPr>
        <w:t xml:space="preserve">ARTICULO </w:t>
      </w:r>
      <w:r w:rsidR="001A3FEC">
        <w:rPr>
          <w:rFonts w:ascii="Arial" w:eastAsia="Calibri" w:hAnsi="Arial" w:cs="Arial"/>
          <w:b/>
        </w:rPr>
        <w:t xml:space="preserve">UNO </w:t>
      </w:r>
      <w:r>
        <w:rPr>
          <w:rFonts w:ascii="Arial" w:eastAsia="Calibri" w:hAnsi="Arial" w:cs="Arial"/>
          <w:b/>
        </w:rPr>
        <w:t>DEL LINEAMIENTO</w:t>
      </w:r>
      <w:r w:rsidR="001A3FEC">
        <w:rPr>
          <w:rFonts w:ascii="Arial" w:eastAsia="Calibri" w:hAnsi="Arial" w:cs="Arial"/>
          <w:b/>
        </w:rPr>
        <w:t xml:space="preserve"> TRES EMITIDO POR EL INSTITUTO DE ACCESO A LA INFORMACIÓN PUBLICA</w:t>
      </w:r>
      <w:r w:rsidR="00C03689" w:rsidRPr="00C03689">
        <w:rPr>
          <w:rFonts w:ascii="Arial" w:eastAsia="Calibri" w:hAnsi="Arial" w:cs="Arial"/>
          <w:b/>
        </w:rPr>
        <w:t>.</w:t>
      </w:r>
    </w:p>
    <w:p w14:paraId="3871E4C7" w14:textId="77777777" w:rsidR="00C03689" w:rsidRDefault="00C03689" w:rsidP="00266368">
      <w:pPr>
        <w:tabs>
          <w:tab w:val="num" w:pos="1056"/>
          <w:tab w:val="num" w:pos="1800"/>
        </w:tabs>
        <w:spacing w:after="0" w:line="360" w:lineRule="auto"/>
        <w:jc w:val="both"/>
        <w:rPr>
          <w:rFonts w:ascii="Arial" w:eastAsia="Calibri" w:hAnsi="Arial" w:cs="Arial"/>
        </w:rPr>
      </w:pPr>
    </w:p>
    <w:p w14:paraId="04627280" w14:textId="77777777" w:rsidR="00C03689" w:rsidRDefault="00C03689" w:rsidP="00266368">
      <w:pPr>
        <w:spacing w:after="0" w:line="360" w:lineRule="auto"/>
        <w:jc w:val="both"/>
        <w:rPr>
          <w:rFonts w:ascii="Arial" w:eastAsia="Calibri" w:hAnsi="Arial" w:cs="Arial"/>
        </w:rPr>
      </w:pPr>
    </w:p>
    <w:p w14:paraId="4FCF418F" w14:textId="77777777" w:rsidR="00C03689" w:rsidRPr="00C03689" w:rsidRDefault="00C03689" w:rsidP="00266368">
      <w:pPr>
        <w:spacing w:after="0" w:line="360" w:lineRule="auto"/>
        <w:jc w:val="both"/>
        <w:rPr>
          <w:rFonts w:ascii="Arial" w:eastAsia="Calibri" w:hAnsi="Arial" w:cs="Arial"/>
        </w:rPr>
      </w:pPr>
      <w:r w:rsidRPr="00C03689">
        <w:rPr>
          <w:rFonts w:ascii="Arial" w:eastAsia="Calibri" w:hAnsi="Arial" w:cs="Arial"/>
        </w:rPr>
        <w:t>6.3. Informe final de Auditoría Interna U.A.I. 02/05/2017 “Seguimiento a las recomendaciones dadas en los informes emitidos durante el año 2015”.</w:t>
      </w:r>
    </w:p>
    <w:p w14:paraId="5D12F978" w14:textId="77777777" w:rsidR="00EF07A9" w:rsidRPr="00F6513E" w:rsidRDefault="00EF07A9" w:rsidP="00266368">
      <w:pPr>
        <w:tabs>
          <w:tab w:val="num" w:pos="1056"/>
          <w:tab w:val="num" w:pos="1800"/>
        </w:tabs>
        <w:spacing w:after="0" w:line="360" w:lineRule="auto"/>
        <w:jc w:val="both"/>
        <w:rPr>
          <w:rFonts w:ascii="Arial" w:eastAsia="Calibri" w:hAnsi="Arial" w:cs="Arial"/>
        </w:rPr>
      </w:pPr>
    </w:p>
    <w:p w14:paraId="3BF9475C" w14:textId="77777777" w:rsidR="00266368" w:rsidRDefault="00F6513E" w:rsidP="001A3FEC">
      <w:pPr>
        <w:tabs>
          <w:tab w:val="num" w:pos="1056"/>
          <w:tab w:val="num" w:pos="1800"/>
        </w:tabs>
        <w:spacing w:line="360" w:lineRule="auto"/>
        <w:jc w:val="both"/>
        <w:rPr>
          <w:rFonts w:ascii="Arial" w:hAnsi="Arial" w:cs="Arial"/>
          <w:bCs/>
          <w:lang w:val="es-ES_tradnl"/>
        </w:rPr>
      </w:pPr>
      <w:r w:rsidRPr="007171F0">
        <w:rPr>
          <w:rFonts w:ascii="Arial" w:eastAsia="Calibri" w:hAnsi="Arial" w:cs="Arial"/>
        </w:rPr>
        <w:t>Licenciado Juan José Lechuga,</w:t>
      </w:r>
      <w:r w:rsidRPr="00F6513E">
        <w:rPr>
          <w:rFonts w:ascii="Verdana" w:hAnsi="Verdana"/>
        </w:rPr>
        <w:t xml:space="preserve"> presenta a Junta Directiva el </w:t>
      </w:r>
      <w:r w:rsidRPr="00F6513E">
        <w:rPr>
          <w:rFonts w:ascii="Arial" w:hAnsi="Arial" w:cs="Arial"/>
          <w:bCs/>
          <w:lang w:val="es-ES_tradnl"/>
        </w:rPr>
        <w:t xml:space="preserve">“Informe final consolidado de verificación física de inventarios de activo fijo en el </w:t>
      </w:r>
      <w:r w:rsidR="001A3FEC" w:rsidRPr="00F6513E">
        <w:rPr>
          <w:rFonts w:ascii="Arial" w:hAnsi="Arial" w:cs="Arial"/>
          <w:bCs/>
          <w:lang w:val="es-ES_tradnl"/>
        </w:rPr>
        <w:t>ISRI</w:t>
      </w:r>
      <w:r w:rsidRPr="00F6513E">
        <w:rPr>
          <w:rFonts w:ascii="Arial" w:hAnsi="Arial" w:cs="Arial"/>
          <w:bCs/>
          <w:lang w:val="es-ES_tradnl"/>
        </w:rPr>
        <w:t xml:space="preserve"> al 31 de diciembre de 2015”</w:t>
      </w:r>
      <w:r w:rsidR="00266368">
        <w:rPr>
          <w:rFonts w:ascii="Arial" w:hAnsi="Arial" w:cs="Arial"/>
          <w:bCs/>
          <w:lang w:val="es-ES_tradnl"/>
        </w:rPr>
        <w:t>, y explica a Junta Directiva:</w:t>
      </w:r>
      <w:r w:rsidR="00266368">
        <w:rPr>
          <w:rFonts w:ascii="Arial" w:hAnsi="Arial" w:cs="Arial"/>
          <w:bCs/>
          <w:lang w:val="es-ES_tradnl"/>
        </w:rPr>
        <w:br w:type="page"/>
      </w:r>
    </w:p>
    <w:p w14:paraId="65337B4C" w14:textId="77777777" w:rsidR="008F57C7" w:rsidRPr="00F6513E" w:rsidRDefault="0085109A" w:rsidP="00A3018C">
      <w:pPr>
        <w:tabs>
          <w:tab w:val="num" w:pos="1056"/>
          <w:tab w:val="num" w:pos="1800"/>
        </w:tabs>
        <w:spacing w:after="0" w:line="360" w:lineRule="auto"/>
        <w:jc w:val="both"/>
        <w:rPr>
          <w:rFonts w:ascii="Arial" w:hAnsi="Arial" w:cs="Arial"/>
        </w:rPr>
      </w:pPr>
      <w:r w:rsidRPr="00F6513E">
        <w:rPr>
          <w:rFonts w:ascii="Arial" w:hAnsi="Arial" w:cs="Arial"/>
          <w:lang w:val="es-ES_tradnl"/>
        </w:rPr>
        <w:lastRenderedPageBreak/>
        <w:t>Después de haber ejecutados los procedimientos de aud</w:t>
      </w:r>
      <w:r w:rsidR="00AC1287">
        <w:rPr>
          <w:rFonts w:ascii="Arial" w:hAnsi="Arial" w:cs="Arial"/>
          <w:lang w:val="es-ES_tradnl"/>
        </w:rPr>
        <w:t>itoría establecidos, y analizadas las respuestas a resultados preliminares y b</w:t>
      </w:r>
      <w:r w:rsidRPr="00F6513E">
        <w:rPr>
          <w:rFonts w:ascii="Arial" w:hAnsi="Arial" w:cs="Arial"/>
          <w:lang w:val="es-ES_tradnl"/>
        </w:rPr>
        <w:t>orradores de</w:t>
      </w:r>
      <w:r w:rsidR="00AC1287">
        <w:rPr>
          <w:rFonts w:ascii="Arial" w:hAnsi="Arial" w:cs="Arial"/>
          <w:lang w:val="es-ES_tradnl"/>
        </w:rPr>
        <w:t>l Informe correspondiente</w:t>
      </w:r>
      <w:r w:rsidRPr="00F6513E">
        <w:rPr>
          <w:rFonts w:ascii="Arial" w:hAnsi="Arial" w:cs="Arial"/>
          <w:lang w:val="es-ES_tradnl"/>
        </w:rPr>
        <w:t xml:space="preserve">, las dependencias que no presentan hallazgos que reportar en sus Informes Finales son las siguientes: </w:t>
      </w:r>
    </w:p>
    <w:p w14:paraId="030DFB83" w14:textId="77777777" w:rsidR="008F57C7" w:rsidRPr="00F6513E" w:rsidRDefault="00F6513E" w:rsidP="00266368">
      <w:pPr>
        <w:numPr>
          <w:ilvl w:val="0"/>
          <w:numId w:val="6"/>
        </w:numPr>
        <w:tabs>
          <w:tab w:val="num" w:pos="1056"/>
          <w:tab w:val="num" w:pos="1800"/>
        </w:tabs>
        <w:spacing w:after="0" w:line="360" w:lineRule="auto"/>
        <w:jc w:val="both"/>
        <w:rPr>
          <w:rFonts w:ascii="Arial" w:hAnsi="Arial" w:cs="Arial"/>
        </w:rPr>
      </w:pPr>
      <w:r>
        <w:rPr>
          <w:rFonts w:ascii="Arial" w:hAnsi="Arial" w:cs="Arial"/>
          <w:lang w:val="es-ES"/>
        </w:rPr>
        <w:t>Administració</w:t>
      </w:r>
      <w:r w:rsidR="0085109A" w:rsidRPr="00F6513E">
        <w:rPr>
          <w:rFonts w:ascii="Arial" w:hAnsi="Arial" w:cs="Arial"/>
          <w:lang w:val="es-ES"/>
        </w:rPr>
        <w:t>n Superior</w:t>
      </w:r>
      <w:r>
        <w:rPr>
          <w:rFonts w:ascii="Arial" w:hAnsi="Arial" w:cs="Arial"/>
          <w:lang w:val="es-ES"/>
        </w:rPr>
        <w:t>.</w:t>
      </w:r>
    </w:p>
    <w:p w14:paraId="4A768F74" w14:textId="77777777" w:rsidR="008F57C7" w:rsidRPr="00F6513E" w:rsidRDefault="0085109A" w:rsidP="00266368">
      <w:pPr>
        <w:numPr>
          <w:ilvl w:val="0"/>
          <w:numId w:val="6"/>
        </w:numPr>
        <w:tabs>
          <w:tab w:val="num" w:pos="1056"/>
          <w:tab w:val="num" w:pos="1800"/>
        </w:tabs>
        <w:spacing w:after="0" w:line="360" w:lineRule="auto"/>
        <w:jc w:val="both"/>
        <w:rPr>
          <w:rFonts w:ascii="Arial" w:hAnsi="Arial" w:cs="Arial"/>
        </w:rPr>
      </w:pPr>
      <w:r w:rsidRPr="00F6513E">
        <w:rPr>
          <w:rFonts w:ascii="Arial" w:hAnsi="Arial" w:cs="Arial"/>
          <w:lang w:val="es-ES"/>
        </w:rPr>
        <w:t>Centro de Rehabilitación Integral de Oriente (CRIOR)</w:t>
      </w:r>
      <w:r w:rsidR="00F6513E">
        <w:rPr>
          <w:rFonts w:ascii="Arial" w:hAnsi="Arial" w:cs="Arial"/>
          <w:lang w:val="es-ES"/>
        </w:rPr>
        <w:t>.</w:t>
      </w:r>
    </w:p>
    <w:p w14:paraId="416A3E31" w14:textId="77777777" w:rsidR="008F57C7" w:rsidRPr="00F6513E" w:rsidRDefault="0085109A" w:rsidP="00266368">
      <w:pPr>
        <w:numPr>
          <w:ilvl w:val="0"/>
          <w:numId w:val="6"/>
        </w:numPr>
        <w:tabs>
          <w:tab w:val="num" w:pos="1056"/>
          <w:tab w:val="num" w:pos="1800"/>
        </w:tabs>
        <w:spacing w:after="0" w:line="360" w:lineRule="auto"/>
        <w:jc w:val="both"/>
        <w:rPr>
          <w:rFonts w:ascii="Arial" w:hAnsi="Arial" w:cs="Arial"/>
        </w:rPr>
      </w:pPr>
      <w:r w:rsidRPr="00F6513E">
        <w:rPr>
          <w:rFonts w:ascii="Arial" w:hAnsi="Arial" w:cs="Arial"/>
          <w:lang w:val="es-ES"/>
        </w:rPr>
        <w:t>Centro de Rehabilitación Integral de Occidente (CRIO)</w:t>
      </w:r>
      <w:r w:rsidR="00F6513E">
        <w:rPr>
          <w:rFonts w:ascii="Arial" w:hAnsi="Arial" w:cs="Arial"/>
          <w:lang w:val="es-ES"/>
        </w:rPr>
        <w:t>.</w:t>
      </w:r>
    </w:p>
    <w:p w14:paraId="23E0C19B" w14:textId="77777777" w:rsidR="008F57C7" w:rsidRPr="00F6513E" w:rsidRDefault="0085109A" w:rsidP="00266368">
      <w:pPr>
        <w:numPr>
          <w:ilvl w:val="0"/>
          <w:numId w:val="6"/>
        </w:numPr>
        <w:tabs>
          <w:tab w:val="num" w:pos="1056"/>
          <w:tab w:val="num" w:pos="1800"/>
        </w:tabs>
        <w:spacing w:after="0" w:line="360" w:lineRule="auto"/>
        <w:jc w:val="both"/>
        <w:rPr>
          <w:rFonts w:ascii="Arial" w:hAnsi="Arial" w:cs="Arial"/>
        </w:rPr>
      </w:pPr>
      <w:r w:rsidRPr="00F6513E">
        <w:rPr>
          <w:rFonts w:ascii="Arial" w:hAnsi="Arial" w:cs="Arial"/>
          <w:lang w:val="es-ES"/>
        </w:rPr>
        <w:t>Centro de Atención a Ancianos “Sara Zaldívar” (CAASZ)</w:t>
      </w:r>
      <w:r w:rsidR="00F6513E">
        <w:rPr>
          <w:rFonts w:ascii="Arial" w:hAnsi="Arial" w:cs="Arial"/>
          <w:lang w:val="es-ES"/>
        </w:rPr>
        <w:t>.</w:t>
      </w:r>
    </w:p>
    <w:p w14:paraId="00702F0E" w14:textId="77777777" w:rsidR="008F57C7" w:rsidRPr="00F6513E" w:rsidRDefault="0085109A" w:rsidP="00266368">
      <w:pPr>
        <w:numPr>
          <w:ilvl w:val="0"/>
          <w:numId w:val="6"/>
        </w:numPr>
        <w:tabs>
          <w:tab w:val="num" w:pos="1056"/>
          <w:tab w:val="num" w:pos="1800"/>
        </w:tabs>
        <w:spacing w:after="0" w:line="360" w:lineRule="auto"/>
        <w:jc w:val="both"/>
        <w:rPr>
          <w:rFonts w:ascii="Arial" w:hAnsi="Arial" w:cs="Arial"/>
        </w:rPr>
      </w:pPr>
      <w:r w:rsidRPr="00F6513E">
        <w:rPr>
          <w:rFonts w:ascii="Arial" w:hAnsi="Arial" w:cs="Arial"/>
          <w:lang w:val="es-ES"/>
        </w:rPr>
        <w:t>Centro del Aparato Locomotor (CAL)</w:t>
      </w:r>
      <w:r w:rsidR="00F6513E">
        <w:rPr>
          <w:rFonts w:ascii="Arial" w:hAnsi="Arial" w:cs="Arial"/>
          <w:lang w:val="es-ES"/>
        </w:rPr>
        <w:t>.</w:t>
      </w:r>
    </w:p>
    <w:p w14:paraId="6AC9D418" w14:textId="77777777" w:rsidR="008F57C7" w:rsidRPr="00F6513E" w:rsidRDefault="0085109A" w:rsidP="00266368">
      <w:pPr>
        <w:numPr>
          <w:ilvl w:val="0"/>
          <w:numId w:val="6"/>
        </w:numPr>
        <w:tabs>
          <w:tab w:val="num" w:pos="1056"/>
          <w:tab w:val="num" w:pos="1800"/>
        </w:tabs>
        <w:spacing w:after="0" w:line="360" w:lineRule="auto"/>
        <w:jc w:val="both"/>
        <w:rPr>
          <w:rFonts w:ascii="Arial" w:hAnsi="Arial" w:cs="Arial"/>
        </w:rPr>
      </w:pPr>
      <w:r w:rsidRPr="00F6513E">
        <w:rPr>
          <w:rFonts w:ascii="Arial" w:hAnsi="Arial" w:cs="Arial"/>
          <w:lang w:val="es-ES"/>
        </w:rPr>
        <w:t>Centro de Rehabilitación Profesional (CRP)</w:t>
      </w:r>
      <w:r w:rsidR="00F6513E">
        <w:rPr>
          <w:rFonts w:ascii="Arial" w:hAnsi="Arial" w:cs="Arial"/>
          <w:lang w:val="es-ES"/>
        </w:rPr>
        <w:t>.</w:t>
      </w:r>
    </w:p>
    <w:p w14:paraId="5BDA9CC5" w14:textId="77777777" w:rsidR="008F57C7" w:rsidRPr="00F6513E" w:rsidRDefault="0085109A" w:rsidP="00266368">
      <w:pPr>
        <w:numPr>
          <w:ilvl w:val="0"/>
          <w:numId w:val="6"/>
        </w:numPr>
        <w:tabs>
          <w:tab w:val="num" w:pos="1056"/>
          <w:tab w:val="num" w:pos="1800"/>
        </w:tabs>
        <w:spacing w:after="0" w:line="360" w:lineRule="auto"/>
        <w:jc w:val="both"/>
        <w:rPr>
          <w:rFonts w:ascii="Arial" w:hAnsi="Arial" w:cs="Arial"/>
        </w:rPr>
      </w:pPr>
      <w:r w:rsidRPr="00F6513E">
        <w:rPr>
          <w:rFonts w:ascii="Arial" w:hAnsi="Arial" w:cs="Arial"/>
          <w:lang w:val="es-ES"/>
        </w:rPr>
        <w:t>Centro de Rehabilitación de Ciegos “Eugenia de Dueñas”</w:t>
      </w:r>
      <w:r w:rsidR="00F6513E">
        <w:rPr>
          <w:rFonts w:ascii="Arial" w:hAnsi="Arial" w:cs="Arial"/>
          <w:lang w:val="es-ES"/>
        </w:rPr>
        <w:t xml:space="preserve"> </w:t>
      </w:r>
      <w:r w:rsidRPr="00F6513E">
        <w:rPr>
          <w:rFonts w:ascii="Arial" w:hAnsi="Arial" w:cs="Arial"/>
          <w:lang w:val="es-ES"/>
        </w:rPr>
        <w:t>(CRC)</w:t>
      </w:r>
      <w:r w:rsidR="00F6513E">
        <w:rPr>
          <w:rFonts w:ascii="Arial" w:hAnsi="Arial" w:cs="Arial"/>
          <w:lang w:val="es-ES"/>
        </w:rPr>
        <w:t>.</w:t>
      </w:r>
    </w:p>
    <w:p w14:paraId="6CBD2747" w14:textId="77777777" w:rsidR="008F57C7" w:rsidRPr="00F6513E" w:rsidRDefault="0085109A" w:rsidP="00266368">
      <w:pPr>
        <w:numPr>
          <w:ilvl w:val="0"/>
          <w:numId w:val="6"/>
        </w:numPr>
        <w:tabs>
          <w:tab w:val="num" w:pos="1056"/>
          <w:tab w:val="num" w:pos="1800"/>
        </w:tabs>
        <w:spacing w:after="0" w:line="360" w:lineRule="auto"/>
        <w:jc w:val="both"/>
        <w:rPr>
          <w:rFonts w:ascii="Arial" w:hAnsi="Arial" w:cs="Arial"/>
        </w:rPr>
      </w:pPr>
      <w:r w:rsidRPr="00F6513E">
        <w:rPr>
          <w:rFonts w:ascii="Arial" w:hAnsi="Arial" w:cs="Arial"/>
          <w:lang w:val="es-ES"/>
        </w:rPr>
        <w:t>Centro de Audición y Lenguaje (CALE)</w:t>
      </w:r>
      <w:r w:rsidR="00F6513E">
        <w:rPr>
          <w:rFonts w:ascii="Arial" w:hAnsi="Arial" w:cs="Arial"/>
          <w:lang w:val="es-ES"/>
        </w:rPr>
        <w:t>.</w:t>
      </w:r>
    </w:p>
    <w:p w14:paraId="2F98B658" w14:textId="77777777" w:rsidR="00266368" w:rsidRDefault="00266368" w:rsidP="00266368">
      <w:pPr>
        <w:tabs>
          <w:tab w:val="num" w:pos="1800"/>
        </w:tabs>
        <w:spacing w:line="360" w:lineRule="auto"/>
        <w:jc w:val="both"/>
        <w:rPr>
          <w:rFonts w:ascii="Arial" w:hAnsi="Arial" w:cs="Arial"/>
          <w:lang w:val="es-CR"/>
        </w:rPr>
      </w:pPr>
    </w:p>
    <w:p w14:paraId="10982903" w14:textId="4D2DBE2C" w:rsidR="00F6513E" w:rsidRPr="00F6513E" w:rsidRDefault="00F6513E" w:rsidP="00266368">
      <w:pPr>
        <w:tabs>
          <w:tab w:val="num" w:pos="1800"/>
        </w:tabs>
        <w:spacing w:line="360" w:lineRule="auto"/>
        <w:jc w:val="both"/>
        <w:rPr>
          <w:rFonts w:ascii="Arial" w:hAnsi="Arial" w:cs="Arial"/>
        </w:rPr>
      </w:pPr>
      <w:r w:rsidRPr="00F6513E">
        <w:rPr>
          <w:rFonts w:ascii="Arial" w:hAnsi="Arial" w:cs="Arial"/>
          <w:lang w:val="es-CR"/>
        </w:rPr>
        <w:t>Después de analizar los comentarios obtenidos en respuesta a borrador de informe, se concluye que la acción realizada por l</w:t>
      </w:r>
      <w:r w:rsidR="00A3018C">
        <w:rPr>
          <w:rFonts w:ascii="Arial" w:hAnsi="Arial" w:cs="Arial"/>
          <w:lang w:val="es-CR"/>
        </w:rPr>
        <w:t>a</w:t>
      </w:r>
      <w:r w:rsidRPr="00F6513E">
        <w:rPr>
          <w:rFonts w:ascii="Arial" w:hAnsi="Arial" w:cs="Arial"/>
          <w:lang w:val="es-CR"/>
        </w:rPr>
        <w:t xml:space="preserve"> Responsable del Activo Fijo en la Unidad de Consulta Externa no representa evidencia pertinente que permita el descargo del hallazgo establecido por consiguiente dicho hallazgo se mantiene hasta obtener evidencia razonable y competente del caso.</w:t>
      </w:r>
    </w:p>
    <w:p w14:paraId="3869FFCD" w14:textId="77777777" w:rsidR="00F6513E" w:rsidRPr="00F6513E" w:rsidRDefault="00F6513E" w:rsidP="00266368">
      <w:pPr>
        <w:tabs>
          <w:tab w:val="num" w:pos="1800"/>
        </w:tabs>
        <w:spacing w:line="360" w:lineRule="auto"/>
        <w:jc w:val="both"/>
        <w:rPr>
          <w:rFonts w:ascii="Arial" w:hAnsi="Arial" w:cs="Arial"/>
        </w:rPr>
      </w:pPr>
      <w:r w:rsidRPr="00F6513E">
        <w:rPr>
          <w:rFonts w:ascii="Arial" w:hAnsi="Arial" w:cs="Arial"/>
        </w:rPr>
        <w:t xml:space="preserve">El trabajo se desarrolló como una auditoría de Examen Especial enfocada en la realización de pruebas de control y sustantivas en los procedimientos relacionados con la verificación física del </w:t>
      </w:r>
      <w:r w:rsidRPr="00F6513E">
        <w:rPr>
          <w:rFonts w:ascii="Arial" w:hAnsi="Arial" w:cs="Arial"/>
          <w:lang w:val="es-ES_tradnl"/>
        </w:rPr>
        <w:t xml:space="preserve">levantamiento de Inventarios de Activo Fijo realizada por cada dependencia del ISRI al 31 de diciembre del 2015 y su correspondiente presentación en los Estados Financieros Institucionales y aplicación de la normativa vigente. </w:t>
      </w:r>
    </w:p>
    <w:p w14:paraId="55873FA7" w14:textId="77777777" w:rsidR="00F6513E" w:rsidRPr="00F6513E" w:rsidRDefault="00F6513E" w:rsidP="00266368">
      <w:pPr>
        <w:tabs>
          <w:tab w:val="num" w:pos="1800"/>
        </w:tabs>
        <w:spacing w:line="360" w:lineRule="auto"/>
        <w:jc w:val="both"/>
        <w:rPr>
          <w:rFonts w:ascii="Arial" w:hAnsi="Arial" w:cs="Arial"/>
        </w:rPr>
      </w:pPr>
      <w:r w:rsidRPr="00F6513E">
        <w:rPr>
          <w:rFonts w:ascii="Arial" w:hAnsi="Arial" w:cs="Arial"/>
          <w:bCs/>
          <w:lang w:val="es-ES_tradnl"/>
        </w:rPr>
        <w:t>La única dependencia que no se pudo evaluar fue el Centro de Rehabilitación Integral para la Niñez y Adolescencia. (CRINA), ya que durante el tiempo de la verificación física se estaba ejecutando un proyecto de mejora lo cual había ocasionado que los bienes se encontraran en espacios diferentes a los realmente asignados, para el 2017 se ejecutara un proceso independiente de verificación a esta dependencia.</w:t>
      </w:r>
    </w:p>
    <w:p w14:paraId="40A1BDE3" w14:textId="77777777" w:rsidR="004047F6" w:rsidRDefault="00F6513E" w:rsidP="00266368">
      <w:pPr>
        <w:spacing w:after="0" w:line="360" w:lineRule="auto"/>
        <w:jc w:val="both"/>
        <w:rPr>
          <w:rFonts w:ascii="Verdana" w:hAnsi="Verdana"/>
        </w:rPr>
      </w:pPr>
      <w:r>
        <w:rPr>
          <w:rFonts w:ascii="Verdana" w:hAnsi="Verdana"/>
        </w:rPr>
        <w:t>Junta Directiva por su parte tiene por recibido el informe presentado por Licenciado Lechuga.</w:t>
      </w:r>
    </w:p>
    <w:p w14:paraId="17FE8D9A" w14:textId="77777777" w:rsidR="00F6513E" w:rsidRDefault="00F6513E" w:rsidP="00266368">
      <w:pPr>
        <w:spacing w:after="0" w:line="360" w:lineRule="auto"/>
        <w:jc w:val="both"/>
        <w:rPr>
          <w:rFonts w:ascii="Verdana" w:hAnsi="Verdana"/>
        </w:rPr>
      </w:pPr>
    </w:p>
    <w:p w14:paraId="1B8B0226" w14:textId="77777777" w:rsidR="00F6513E" w:rsidRPr="00F6513E" w:rsidRDefault="00F6513E" w:rsidP="00266368">
      <w:pPr>
        <w:tabs>
          <w:tab w:val="num" w:pos="720"/>
        </w:tabs>
        <w:spacing w:line="360" w:lineRule="auto"/>
        <w:jc w:val="both"/>
        <w:rPr>
          <w:rFonts w:ascii="Arial" w:hAnsi="Arial" w:cs="Arial"/>
          <w:bCs/>
        </w:rPr>
      </w:pPr>
      <w:r>
        <w:rPr>
          <w:rFonts w:ascii="Verdana" w:hAnsi="Verdana"/>
        </w:rPr>
        <w:t>Posteriormente Licenciado Juan José Lechuga, presenta a Junta Directiva “</w:t>
      </w:r>
      <w:r w:rsidRPr="00F6513E">
        <w:rPr>
          <w:rFonts w:ascii="Arial" w:hAnsi="Arial" w:cs="Arial"/>
          <w:bCs/>
        </w:rPr>
        <w:t>SEGUIMIENTO A LAS RECOMENDACIONES DADAS EN LOS INFORMES EMITIDOS DURANTE EL AÑO 2015</w:t>
      </w:r>
      <w:r>
        <w:rPr>
          <w:rFonts w:ascii="Arial" w:hAnsi="Arial" w:cs="Arial"/>
          <w:bCs/>
        </w:rPr>
        <w:t xml:space="preserve">” y expone que los </w:t>
      </w:r>
      <w:r w:rsidRPr="00F6513E">
        <w:rPr>
          <w:rFonts w:ascii="Arial" w:hAnsi="Arial" w:cs="Arial"/>
          <w:bCs/>
          <w:lang w:val="es-CR"/>
        </w:rPr>
        <w:t>objetivos</w:t>
      </w:r>
      <w:r>
        <w:rPr>
          <w:rFonts w:ascii="Arial" w:hAnsi="Arial" w:cs="Arial"/>
          <w:bCs/>
          <w:lang w:val="es-CR"/>
        </w:rPr>
        <w:t xml:space="preserve"> del Examen eran </w:t>
      </w:r>
      <w:r w:rsidRPr="00F6513E">
        <w:rPr>
          <w:rFonts w:ascii="Arial" w:hAnsi="Arial" w:cs="Arial"/>
          <w:bCs/>
        </w:rPr>
        <w:t>dar</w:t>
      </w:r>
      <w:r w:rsidR="0085109A" w:rsidRPr="00F6513E">
        <w:rPr>
          <w:rFonts w:ascii="Arial" w:hAnsi="Arial" w:cs="Arial"/>
          <w:bCs/>
        </w:rPr>
        <w:t xml:space="preserve"> seguimiento a las recomendaciones dadas en los informes finales emitidos durante el año 2015</w:t>
      </w:r>
      <w:r>
        <w:rPr>
          <w:rFonts w:ascii="Arial" w:hAnsi="Arial" w:cs="Arial"/>
          <w:bCs/>
        </w:rPr>
        <w:t>; y v</w:t>
      </w:r>
      <w:r w:rsidRPr="00F6513E">
        <w:rPr>
          <w:rFonts w:ascii="Arial" w:hAnsi="Arial" w:cs="Arial"/>
          <w:bCs/>
        </w:rPr>
        <w:t>erificar el grado de cumplimiento a las recomendaciones dadas en los informes finales durante el año 2015</w:t>
      </w:r>
      <w:r>
        <w:rPr>
          <w:rFonts w:ascii="Arial" w:hAnsi="Arial" w:cs="Arial"/>
          <w:bCs/>
        </w:rPr>
        <w:t>.</w:t>
      </w:r>
    </w:p>
    <w:p w14:paraId="3EDE1DEF" w14:textId="77777777" w:rsidR="00F6513E" w:rsidRPr="00F6513E" w:rsidRDefault="00F6513E" w:rsidP="00266368">
      <w:pPr>
        <w:spacing w:line="360" w:lineRule="auto"/>
        <w:jc w:val="both"/>
        <w:rPr>
          <w:rFonts w:ascii="Arial" w:hAnsi="Arial" w:cs="Arial"/>
        </w:rPr>
      </w:pPr>
      <w:r>
        <w:rPr>
          <w:rFonts w:ascii="Arial" w:hAnsi="Arial" w:cs="Arial"/>
        </w:rPr>
        <w:lastRenderedPageBreak/>
        <w:t>El examen se limitó</w:t>
      </w:r>
      <w:r w:rsidRPr="00F6513E">
        <w:rPr>
          <w:rFonts w:ascii="Arial" w:hAnsi="Arial" w:cs="Arial"/>
        </w:rPr>
        <w:t xml:space="preserve"> a dar seguimiento a las recomendaciones dadas en los informes emitidos durante el año 2015 y a ejecutar los procedimientos de auditoría señalados en el programa</w:t>
      </w:r>
      <w:r>
        <w:rPr>
          <w:rFonts w:ascii="Arial" w:hAnsi="Arial" w:cs="Arial"/>
        </w:rPr>
        <w:t>.</w:t>
      </w:r>
      <w:r w:rsidRPr="00F6513E">
        <w:rPr>
          <w:rFonts w:ascii="Arial" w:hAnsi="Arial" w:cs="Arial"/>
        </w:rPr>
        <w:t xml:space="preserve"> </w:t>
      </w:r>
    </w:p>
    <w:p w14:paraId="6A2F2127" w14:textId="41F036BA" w:rsidR="00F6513E" w:rsidRPr="00F6513E" w:rsidRDefault="00F6513E" w:rsidP="00266368">
      <w:pPr>
        <w:spacing w:line="360" w:lineRule="auto"/>
        <w:jc w:val="both"/>
        <w:rPr>
          <w:rFonts w:ascii="Arial" w:hAnsi="Arial" w:cs="Arial"/>
        </w:rPr>
      </w:pPr>
      <w:r w:rsidRPr="00F6513E">
        <w:rPr>
          <w:rFonts w:ascii="Arial" w:hAnsi="Arial" w:cs="Arial"/>
          <w:lang w:val="es-CR"/>
        </w:rPr>
        <w:t>Para el desarrollo se realizó bajo el procedimiento de auditoría de cumplimiento  conforme a las normas legales, reglamentarias, estatutarias y de procedimiento que le son aplicables</w:t>
      </w:r>
      <w:r w:rsidR="003B4583">
        <w:rPr>
          <w:rFonts w:ascii="Arial" w:hAnsi="Arial" w:cs="Arial"/>
          <w:lang w:val="es-CR"/>
        </w:rPr>
        <w:t>.</w:t>
      </w:r>
      <w:r w:rsidRPr="00F6513E">
        <w:rPr>
          <w:rFonts w:ascii="Arial" w:hAnsi="Arial" w:cs="Arial"/>
          <w:lang w:val="es-CR"/>
        </w:rPr>
        <w:t xml:space="preserve"> </w:t>
      </w:r>
    </w:p>
    <w:p w14:paraId="2D17D260" w14:textId="77777777" w:rsidR="00F6513E" w:rsidRDefault="00F6513E" w:rsidP="00266368">
      <w:pPr>
        <w:spacing w:line="360" w:lineRule="auto"/>
        <w:jc w:val="both"/>
        <w:rPr>
          <w:rFonts w:ascii="Arial" w:hAnsi="Arial" w:cs="Arial"/>
          <w:lang w:val="es-ES"/>
        </w:rPr>
      </w:pPr>
      <w:r w:rsidRPr="00F6513E">
        <w:rPr>
          <w:rFonts w:ascii="Arial" w:hAnsi="Arial" w:cs="Arial"/>
          <w:lang w:val="es-ES"/>
        </w:rPr>
        <w:t xml:space="preserve">De conformidad  los procedimientos de Auditoria y los resultados obtenidos en el presente examen </w:t>
      </w:r>
      <w:r>
        <w:rPr>
          <w:rFonts w:ascii="Arial" w:hAnsi="Arial" w:cs="Arial"/>
          <w:lang w:val="es-ES"/>
        </w:rPr>
        <w:t xml:space="preserve">se </w:t>
      </w:r>
      <w:r w:rsidRPr="00F6513E">
        <w:rPr>
          <w:rFonts w:ascii="Arial" w:hAnsi="Arial" w:cs="Arial"/>
          <w:lang w:val="es-ES"/>
        </w:rPr>
        <w:t>conclu</w:t>
      </w:r>
      <w:r>
        <w:rPr>
          <w:rFonts w:ascii="Arial" w:hAnsi="Arial" w:cs="Arial"/>
          <w:lang w:val="es-ES"/>
        </w:rPr>
        <w:t>ye</w:t>
      </w:r>
      <w:r w:rsidRPr="00F6513E">
        <w:rPr>
          <w:rFonts w:ascii="Arial" w:hAnsi="Arial" w:cs="Arial"/>
          <w:lang w:val="es-ES"/>
        </w:rPr>
        <w:t xml:space="preserve"> que las recomendaciones que fueron dadas en los informes emitidos durante el año 2015 fueron casi en su totalidad cumplidas</w:t>
      </w:r>
      <w:r>
        <w:rPr>
          <w:rFonts w:ascii="Arial" w:hAnsi="Arial" w:cs="Arial"/>
          <w:lang w:val="es-ES"/>
        </w:rPr>
        <w:t>.</w:t>
      </w:r>
    </w:p>
    <w:p w14:paraId="05EE745C" w14:textId="77777777" w:rsidR="00F6513E" w:rsidRDefault="00F6513E" w:rsidP="00266368">
      <w:pPr>
        <w:spacing w:line="360" w:lineRule="auto"/>
        <w:jc w:val="both"/>
        <w:rPr>
          <w:rFonts w:ascii="Arial" w:hAnsi="Arial" w:cs="Arial"/>
          <w:lang w:val="es-ES"/>
        </w:rPr>
      </w:pPr>
      <w:r>
        <w:rPr>
          <w:rFonts w:ascii="Arial" w:hAnsi="Arial" w:cs="Arial"/>
          <w:lang w:val="es-ES"/>
        </w:rPr>
        <w:t>Junta Directiva se da por enterada del seguimiento al informe emitido durante el año 2015.</w:t>
      </w:r>
    </w:p>
    <w:p w14:paraId="27F2ABD7" w14:textId="77777777" w:rsidR="008A7D42" w:rsidRDefault="00F6513E" w:rsidP="00266368">
      <w:pPr>
        <w:spacing w:line="360" w:lineRule="auto"/>
        <w:jc w:val="both"/>
        <w:rPr>
          <w:rFonts w:ascii="Arial" w:hAnsi="Arial" w:cs="Arial"/>
          <w:lang w:val="es-ES"/>
        </w:rPr>
      </w:pPr>
      <w:r>
        <w:rPr>
          <w:rFonts w:ascii="Arial" w:hAnsi="Arial" w:cs="Arial"/>
          <w:lang w:val="es-ES"/>
        </w:rPr>
        <w:t xml:space="preserve">Acto seguido, Licenciado Juan José Lechuga presenta a Junta Directiva “Propuesta de Cronograma modificado, Plan de Trabajo 2017 U.A.I., </w:t>
      </w:r>
      <w:r w:rsidR="008A7D42">
        <w:rPr>
          <w:rFonts w:ascii="Arial" w:hAnsi="Arial" w:cs="Arial"/>
          <w:lang w:val="es-ES"/>
        </w:rPr>
        <w:t>e informa que lo único que se ha mo</w:t>
      </w:r>
      <w:r w:rsidR="00AC1287">
        <w:rPr>
          <w:rFonts w:ascii="Arial" w:hAnsi="Arial" w:cs="Arial"/>
          <w:lang w:val="es-ES"/>
        </w:rPr>
        <w:t>dificado</w:t>
      </w:r>
      <w:r w:rsidR="008A7D42">
        <w:rPr>
          <w:rFonts w:ascii="Arial" w:hAnsi="Arial" w:cs="Arial"/>
          <w:lang w:val="es-ES"/>
        </w:rPr>
        <w:t xml:space="preserve"> en dicho cronograma son los tiempos de ejecución de las auditorias y se eliminó el mantenimiento preventivo de los equipos, en virtud que dicho mantenimiento fue ejecutado en el año 2016; por lo que solicita a Junta Directiva la aprobación de la modificación del Cronograma de Trabajo 2017.</w:t>
      </w:r>
    </w:p>
    <w:p w14:paraId="23B71659" w14:textId="77777777" w:rsidR="008A7D42" w:rsidRDefault="008A7D42" w:rsidP="00266368">
      <w:pPr>
        <w:spacing w:line="360" w:lineRule="auto"/>
        <w:jc w:val="both"/>
        <w:rPr>
          <w:rFonts w:ascii="Arial" w:hAnsi="Arial" w:cs="Arial"/>
          <w:lang w:val="es-ES"/>
        </w:rPr>
      </w:pPr>
      <w:r>
        <w:rPr>
          <w:rFonts w:ascii="Arial" w:hAnsi="Arial" w:cs="Arial"/>
          <w:lang w:val="es-ES"/>
        </w:rPr>
        <w:t>Junta Directiva por su parte tiene por recibido el cronograma y procede a aprobar los cambios planteados por el Licenciado Lechuga.</w:t>
      </w:r>
    </w:p>
    <w:p w14:paraId="1D04F6F1" w14:textId="77777777" w:rsidR="002E535E" w:rsidRDefault="002E535E" w:rsidP="00846D0B">
      <w:pPr>
        <w:pStyle w:val="Sangradetextonormal"/>
        <w:ind w:left="0"/>
        <w:rPr>
          <w:rFonts w:ascii="Arial" w:hAnsi="Arial" w:cs="Arial"/>
          <w:b/>
          <w:lang w:val="es-ES"/>
        </w:rPr>
      </w:pPr>
    </w:p>
    <w:p w14:paraId="745E9CD6" w14:textId="104E279D" w:rsidR="00846D0B" w:rsidRPr="00846D0B" w:rsidRDefault="00AC1287" w:rsidP="00846D0B">
      <w:pPr>
        <w:pStyle w:val="Sangradetextonormal"/>
        <w:ind w:left="0"/>
        <w:rPr>
          <w:rFonts w:ascii="Arial" w:hAnsi="Arial" w:cs="Arial"/>
          <w:b/>
          <w:bCs/>
          <w:lang w:eastAsia="x-none"/>
        </w:rPr>
      </w:pPr>
      <w:r w:rsidRPr="00846D0B">
        <w:rPr>
          <w:rFonts w:ascii="Arial" w:hAnsi="Arial" w:cs="Arial"/>
          <w:b/>
          <w:lang w:val="es-ES"/>
        </w:rPr>
        <w:t>ACUERDO: JD 2</w:t>
      </w:r>
      <w:r w:rsidR="00846D0B" w:rsidRPr="00846D0B">
        <w:rPr>
          <w:rFonts w:ascii="Arial" w:hAnsi="Arial" w:cs="Arial"/>
          <w:b/>
          <w:lang w:val="es-ES"/>
        </w:rPr>
        <w:t>2</w:t>
      </w:r>
      <w:r w:rsidRPr="00846D0B">
        <w:rPr>
          <w:rFonts w:ascii="Arial" w:hAnsi="Arial" w:cs="Arial"/>
          <w:b/>
          <w:lang w:val="es-ES"/>
        </w:rPr>
        <w:t xml:space="preserve">-2017: </w:t>
      </w:r>
      <w:r w:rsidR="00846D0B" w:rsidRPr="00846D0B">
        <w:rPr>
          <w:rFonts w:ascii="Arial" w:hAnsi="Arial" w:cs="Arial"/>
          <w:b/>
          <w:lang w:val="es-ES"/>
        </w:rPr>
        <w:t>A</w:t>
      </w:r>
      <w:r w:rsidR="00846D0B" w:rsidRPr="00846D0B">
        <w:rPr>
          <w:rFonts w:ascii="Arial" w:hAnsi="Arial" w:cs="Arial"/>
          <w:b/>
          <w:bCs/>
          <w:lang w:eastAsia="x-none"/>
        </w:rPr>
        <w:t xml:space="preserve">UTORIZAR LA MODIFICATIVA DEL CRONOGRAMA DE ACTIVIDADES DE LA UNIDAD DE AUDITORÍA INTERNA DEL INSTITUTO SALVADOREÑO DE REHABILITACION INTEGRAL, CONTENIDO EN EL PLAN ANUAL DE TRABAJO AÑO 2017. </w:t>
      </w:r>
    </w:p>
    <w:p w14:paraId="72B5CDB2" w14:textId="2D006C81" w:rsidR="00AA6100" w:rsidRPr="00644CB7" w:rsidRDefault="00AA6100" w:rsidP="00266368">
      <w:pPr>
        <w:spacing w:line="360" w:lineRule="auto"/>
        <w:jc w:val="both"/>
        <w:rPr>
          <w:rFonts w:ascii="Arial" w:hAnsi="Arial" w:cs="Arial"/>
          <w:b/>
          <w:lang w:val="es-ES"/>
        </w:rPr>
      </w:pPr>
    </w:p>
    <w:p w14:paraId="43A10858" w14:textId="2B3F81D4" w:rsidR="007F158E" w:rsidRPr="00FD216F" w:rsidRDefault="008A7D42" w:rsidP="00266368">
      <w:pPr>
        <w:spacing w:after="0" w:line="360" w:lineRule="auto"/>
        <w:jc w:val="both"/>
        <w:rPr>
          <w:rFonts w:ascii="Arial" w:eastAsia="Calibri" w:hAnsi="Arial" w:cs="Arial"/>
        </w:rPr>
      </w:pPr>
      <w:r w:rsidRPr="00FD216F">
        <w:rPr>
          <w:rFonts w:ascii="Arial" w:eastAsia="Calibri" w:hAnsi="Arial" w:cs="Arial"/>
        </w:rPr>
        <w:t>6.4.</w:t>
      </w:r>
      <w:r w:rsidR="00AC1287" w:rsidRPr="00FD216F">
        <w:rPr>
          <w:rFonts w:ascii="Arial" w:eastAsia="Calibri" w:hAnsi="Arial" w:cs="Arial"/>
        </w:rPr>
        <w:t xml:space="preserve"> </w:t>
      </w:r>
      <w:r w:rsidR="00FD216F">
        <w:rPr>
          <w:rFonts w:ascii="Arial" w:hAnsi="Arial" w:cs="Arial"/>
        </w:rPr>
        <w:t>XXXXXXXXXXXXXXXXXXXXXXXXXXXXXXXXXXXXXXXXXXXXXXXXXXXXX</w:t>
      </w:r>
      <w:r w:rsidR="00FD216F">
        <w:rPr>
          <w:rFonts w:ascii="Arial" w:hAnsi="Arial" w:cs="Arial"/>
        </w:rPr>
        <w:t>XXXX</w:t>
      </w:r>
      <w:r w:rsidR="00AA6100" w:rsidRPr="00FD216F">
        <w:rPr>
          <w:rFonts w:ascii="Arial" w:eastAsia="Calibri" w:hAnsi="Arial" w:cs="Arial"/>
        </w:rPr>
        <w:t xml:space="preserve"> </w:t>
      </w:r>
      <w:r w:rsidR="00FD216F">
        <w:rPr>
          <w:rFonts w:ascii="Arial" w:hAnsi="Arial" w:cs="Arial"/>
        </w:rPr>
        <w:t>XXXXXXXXXXXXXXXXXXXXXXXXXXXXXXXXXXXXXXXXXXXXXXXXXXXXXXXXXXX</w:t>
      </w:r>
      <w:r w:rsidR="00AC1287" w:rsidRPr="00FD216F">
        <w:rPr>
          <w:rFonts w:ascii="Arial" w:eastAsia="Calibri" w:hAnsi="Arial" w:cs="Arial"/>
        </w:rPr>
        <w:t xml:space="preserve"> </w:t>
      </w:r>
      <w:r w:rsidR="00FD216F">
        <w:rPr>
          <w:rFonts w:ascii="Arial" w:hAnsi="Arial" w:cs="Arial"/>
        </w:rPr>
        <w:t>XXXXXXXXXXXXXXXXXXXXXXXXXXXXXXXXXXXXXXXXXXXXXXXXXXXXXXXXXXX</w:t>
      </w:r>
      <w:r w:rsidR="00FD216F" w:rsidRPr="00FD216F">
        <w:rPr>
          <w:rFonts w:ascii="Arial" w:eastAsia="Calibri" w:hAnsi="Arial" w:cs="Arial"/>
        </w:rPr>
        <w:t xml:space="preserve"> </w:t>
      </w:r>
      <w:r w:rsidR="00FD216F">
        <w:rPr>
          <w:rFonts w:ascii="Arial" w:hAnsi="Arial" w:cs="Arial"/>
        </w:rPr>
        <w:t>XXXXXXXXXXXXXXXXXXXXXXXXXXXXXXXXXXXXXXXXXXXXXXXXXXXXXXXXXXX</w:t>
      </w:r>
      <w:r w:rsidR="00FD216F" w:rsidRPr="00FD216F">
        <w:rPr>
          <w:rFonts w:ascii="Arial" w:eastAsia="Calibri" w:hAnsi="Arial" w:cs="Arial"/>
        </w:rPr>
        <w:t xml:space="preserve"> </w:t>
      </w:r>
      <w:r w:rsidR="00FD216F">
        <w:rPr>
          <w:rFonts w:ascii="Arial" w:hAnsi="Arial" w:cs="Arial"/>
        </w:rPr>
        <w:t>XXXXXXXXXXXXXXXXXXXXXXXXXXXXXXXXXXXXXXXXXXXXXXXXXXXXXXXXXXX</w:t>
      </w:r>
      <w:r w:rsidR="00FD216F" w:rsidRPr="00FD216F">
        <w:rPr>
          <w:rFonts w:ascii="Arial" w:eastAsia="Calibri" w:hAnsi="Arial" w:cs="Arial"/>
        </w:rPr>
        <w:t xml:space="preserve"> </w:t>
      </w:r>
      <w:r w:rsidR="00FD216F">
        <w:rPr>
          <w:rFonts w:ascii="Arial" w:hAnsi="Arial" w:cs="Arial"/>
        </w:rPr>
        <w:t>XXXXXXXXXXXXXXXXXXXXXXXXXXXXXXXXXXXXXXXXXXXXXXXXXXXXXXXXXXX</w:t>
      </w:r>
      <w:r w:rsidR="00FD216F" w:rsidRPr="00FD216F">
        <w:rPr>
          <w:rFonts w:ascii="Arial" w:eastAsia="Calibri" w:hAnsi="Arial" w:cs="Arial"/>
        </w:rPr>
        <w:t xml:space="preserve"> </w:t>
      </w:r>
      <w:r w:rsidR="00FD216F">
        <w:rPr>
          <w:rFonts w:ascii="Arial" w:hAnsi="Arial" w:cs="Arial"/>
        </w:rPr>
        <w:t>XXXXXXXXXXXXXXXXXXXXXXXXXXXXXXXXXXXXXXXXXXXXXXXXXXXXXXXXXXX</w:t>
      </w:r>
      <w:r w:rsidR="00FD216F" w:rsidRPr="00FD216F">
        <w:rPr>
          <w:rFonts w:ascii="Arial" w:eastAsia="Calibri" w:hAnsi="Arial" w:cs="Arial"/>
        </w:rPr>
        <w:t xml:space="preserve"> </w:t>
      </w:r>
      <w:r w:rsidR="00FD216F">
        <w:rPr>
          <w:rFonts w:ascii="Arial" w:hAnsi="Arial" w:cs="Arial"/>
        </w:rPr>
        <w:t>XXXXXXXXXXXXXXXXXXXXXXXXXXXXXXXXXXXXXXXXXXXXXXXXXXXXXXXXXXX</w:t>
      </w:r>
      <w:r w:rsidR="00FD216F" w:rsidRPr="00FD216F">
        <w:rPr>
          <w:rFonts w:ascii="Arial" w:eastAsia="Calibri" w:hAnsi="Arial" w:cs="Arial"/>
        </w:rPr>
        <w:t xml:space="preserve"> </w:t>
      </w:r>
      <w:r w:rsidR="00FD216F">
        <w:rPr>
          <w:rFonts w:ascii="Arial" w:hAnsi="Arial" w:cs="Arial"/>
        </w:rPr>
        <w:t>XXXXXXXXXXXXXXXXXXXXXXXXXXXXXXXXXXXXXXXXXXXXXXXXXXXXXXXXXXX</w:t>
      </w:r>
      <w:r w:rsidR="00FD216F" w:rsidRPr="00FD216F">
        <w:rPr>
          <w:rFonts w:ascii="Arial" w:eastAsia="Calibri" w:hAnsi="Arial" w:cs="Arial"/>
        </w:rPr>
        <w:t xml:space="preserve"> </w:t>
      </w:r>
      <w:r w:rsidR="00FD216F">
        <w:rPr>
          <w:rFonts w:ascii="Arial" w:hAnsi="Arial" w:cs="Arial"/>
        </w:rPr>
        <w:t>XXXXXXXXXXXXXXXXXXXXXXXXXXXXXXXXXXXXXXXXXXXXXXXXXXXXXXXXXXX</w:t>
      </w:r>
      <w:r w:rsidR="00FD216F" w:rsidRPr="00FD216F">
        <w:rPr>
          <w:rFonts w:ascii="Arial" w:eastAsia="Calibri" w:hAnsi="Arial" w:cs="Arial"/>
        </w:rPr>
        <w:t xml:space="preserve"> </w:t>
      </w:r>
      <w:r w:rsidR="00FD216F">
        <w:rPr>
          <w:rFonts w:ascii="Arial" w:hAnsi="Arial" w:cs="Arial"/>
        </w:rPr>
        <w:t>XXXXXXXXXXXXXXXXXXXXXXXXXXXXXXXXXXXXXXXXXXXXXXXXXXXXXXXXXXX</w:t>
      </w:r>
      <w:r w:rsidR="00FD216F" w:rsidRPr="00FD216F">
        <w:rPr>
          <w:rFonts w:ascii="Arial" w:eastAsia="Calibri" w:hAnsi="Arial" w:cs="Arial"/>
        </w:rPr>
        <w:t xml:space="preserve"> </w:t>
      </w:r>
      <w:r w:rsidR="00FD216F">
        <w:rPr>
          <w:rFonts w:ascii="Arial" w:hAnsi="Arial" w:cs="Arial"/>
        </w:rPr>
        <w:t>XXXXXXXXXXXXXXXXXXXXXXXXXXXXXXXXXXXXXXXXXXXXXXXXXXXXXXXXXXX</w:t>
      </w:r>
      <w:r w:rsidR="00C269A2" w:rsidRPr="00FD216F">
        <w:rPr>
          <w:rFonts w:ascii="Arial" w:eastAsia="Calibri" w:hAnsi="Arial" w:cs="Arial"/>
        </w:rPr>
        <w:t xml:space="preserve"> </w:t>
      </w:r>
      <w:r w:rsidR="00FD216F">
        <w:rPr>
          <w:rFonts w:ascii="Arial" w:hAnsi="Arial" w:cs="Arial"/>
        </w:rPr>
        <w:t>XXXXXXXXXXXXXXXXXXXXXXXXXXXXXXXXXXXXXXXXXXXXXXXXXXXXXXXXXXX</w:t>
      </w:r>
      <w:r w:rsidR="00FD216F" w:rsidRPr="00FD216F">
        <w:rPr>
          <w:rFonts w:ascii="Arial" w:eastAsia="Calibri" w:hAnsi="Arial" w:cs="Arial"/>
        </w:rPr>
        <w:t xml:space="preserve"> </w:t>
      </w:r>
      <w:r w:rsidR="00FD216F">
        <w:rPr>
          <w:rFonts w:ascii="Arial" w:hAnsi="Arial" w:cs="Arial"/>
        </w:rPr>
        <w:t>XXXXXXXXXXXXXXXXXXXXXXXXXXXXXXXXXXXXXXXXXXXXXXXXXXXXXXXXXXX</w:t>
      </w:r>
      <w:r w:rsidR="00FD216F" w:rsidRPr="00FD216F">
        <w:rPr>
          <w:rFonts w:ascii="Arial" w:eastAsia="Calibri" w:hAnsi="Arial" w:cs="Arial"/>
        </w:rPr>
        <w:t xml:space="preserve"> </w:t>
      </w:r>
      <w:r w:rsidR="00FD216F">
        <w:rPr>
          <w:rFonts w:ascii="Arial" w:hAnsi="Arial" w:cs="Arial"/>
        </w:rPr>
        <w:lastRenderedPageBreak/>
        <w:t>XXXXXXXXXXXXXXXXXXXXXXXXXXXXXXXXXXXXXXXXXXXXXXXXXXXXXXXXXXX</w:t>
      </w:r>
      <w:r w:rsidR="00FD216F" w:rsidRPr="00FD216F">
        <w:rPr>
          <w:rFonts w:ascii="Arial" w:eastAsia="Calibri" w:hAnsi="Arial" w:cs="Arial"/>
        </w:rPr>
        <w:t xml:space="preserve"> </w:t>
      </w:r>
      <w:r w:rsidR="00FD216F">
        <w:rPr>
          <w:rFonts w:ascii="Arial" w:hAnsi="Arial" w:cs="Arial"/>
        </w:rPr>
        <w:t>XXXXXXXXXXXXXXXXXXXXXXXXXXXXXXXXXXXXXXXXXXXXXXXXXXXXXXXXXXX</w:t>
      </w:r>
      <w:r w:rsidR="007267EC" w:rsidRPr="00FD216F">
        <w:rPr>
          <w:rFonts w:ascii="Arial" w:eastAsia="Calibri" w:hAnsi="Arial" w:cs="Arial"/>
        </w:rPr>
        <w:t xml:space="preserve">. </w:t>
      </w:r>
      <w:r w:rsidR="00C269A2" w:rsidRPr="00FD216F">
        <w:rPr>
          <w:rFonts w:ascii="Arial" w:eastAsia="Calibri" w:hAnsi="Arial" w:cs="Arial"/>
        </w:rPr>
        <w:t xml:space="preserve">   </w:t>
      </w:r>
    </w:p>
    <w:p w14:paraId="13C9FA5A" w14:textId="77777777" w:rsidR="00971B58" w:rsidRPr="00FD216F" w:rsidRDefault="00971B58" w:rsidP="00266368">
      <w:pPr>
        <w:spacing w:after="0" w:line="360" w:lineRule="auto"/>
        <w:jc w:val="both"/>
        <w:rPr>
          <w:rFonts w:ascii="Arial" w:eastAsia="Calibri" w:hAnsi="Arial" w:cs="Arial"/>
        </w:rPr>
      </w:pPr>
    </w:p>
    <w:p w14:paraId="06B562F1" w14:textId="73BA535C" w:rsidR="00D62FB9" w:rsidRPr="00FD216F" w:rsidRDefault="002710F8" w:rsidP="00266368">
      <w:pPr>
        <w:spacing w:after="0" w:line="360" w:lineRule="auto"/>
        <w:jc w:val="both"/>
        <w:rPr>
          <w:rFonts w:ascii="Arial" w:eastAsia="Calibri" w:hAnsi="Arial" w:cs="Arial"/>
        </w:rPr>
      </w:pPr>
      <w:r>
        <w:rPr>
          <w:rFonts w:ascii="Arial" w:hAnsi="Arial" w:cs="Arial"/>
        </w:rPr>
        <w:t>XXXXXXXXXXXXXXXXXXXXXXXXXXXXXXXXXXXXXXXXXXXXXXXXXXXXXXXXXXX</w:t>
      </w:r>
      <w:r w:rsidR="008A7D42"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p>
    <w:p w14:paraId="77A163C1" w14:textId="77777777" w:rsidR="00971B58" w:rsidRPr="00FD216F" w:rsidRDefault="00971B58" w:rsidP="00266368">
      <w:pPr>
        <w:spacing w:after="0" w:line="360" w:lineRule="auto"/>
        <w:jc w:val="both"/>
        <w:rPr>
          <w:rFonts w:ascii="Arial" w:eastAsia="Calibri" w:hAnsi="Arial" w:cs="Arial"/>
        </w:rPr>
      </w:pPr>
    </w:p>
    <w:p w14:paraId="057CE9C3" w14:textId="5416F2B3" w:rsidR="00971B58" w:rsidRPr="00FD216F" w:rsidRDefault="002710F8" w:rsidP="00266368">
      <w:pPr>
        <w:spacing w:after="0" w:line="360" w:lineRule="auto"/>
        <w:jc w:val="both"/>
        <w:rPr>
          <w:rFonts w:ascii="Arial" w:eastAsia="Calibri" w:hAnsi="Arial" w:cs="Arial"/>
        </w:rPr>
      </w:pPr>
      <w:r>
        <w:rPr>
          <w:rFonts w:ascii="Arial" w:hAnsi="Arial" w:cs="Arial"/>
        </w:rPr>
        <w:t>XXXXXXXXXXXXXXXXXXXXXXXXXXXXXXXXXXXXXXXXXXXXXXXXXXXXXXXXXXX</w:t>
      </w:r>
      <w:r w:rsidR="005B4B00"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p>
    <w:p w14:paraId="2420A10D" w14:textId="77777777" w:rsidR="00D62FB9" w:rsidRPr="00FD216F" w:rsidRDefault="00D62FB9" w:rsidP="00266368">
      <w:pPr>
        <w:spacing w:after="0" w:line="360" w:lineRule="auto"/>
        <w:jc w:val="both"/>
        <w:rPr>
          <w:rFonts w:ascii="Arial" w:eastAsia="Calibri" w:hAnsi="Arial" w:cs="Arial"/>
        </w:rPr>
      </w:pPr>
    </w:p>
    <w:p w14:paraId="12CF46F1" w14:textId="4601914F" w:rsidR="00A40A97" w:rsidRPr="00FD216F" w:rsidRDefault="002710F8" w:rsidP="00266368">
      <w:pPr>
        <w:spacing w:after="0" w:line="360" w:lineRule="auto"/>
        <w:jc w:val="both"/>
        <w:rPr>
          <w:rFonts w:ascii="Arial" w:eastAsia="Calibri" w:hAnsi="Arial" w:cs="Arial"/>
        </w:rPr>
      </w:pP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p>
    <w:p w14:paraId="34E14F83" w14:textId="77777777" w:rsidR="00A40A97" w:rsidRPr="00FD216F" w:rsidRDefault="00A40A97" w:rsidP="00266368">
      <w:pPr>
        <w:spacing w:after="0" w:line="360" w:lineRule="auto"/>
        <w:jc w:val="both"/>
        <w:rPr>
          <w:rFonts w:ascii="Arial" w:eastAsia="Calibri" w:hAnsi="Arial" w:cs="Arial"/>
        </w:rPr>
      </w:pPr>
    </w:p>
    <w:p w14:paraId="42B424C3" w14:textId="56A673CD" w:rsidR="00F6513E" w:rsidRPr="00FD216F" w:rsidRDefault="002710F8" w:rsidP="00266368">
      <w:pPr>
        <w:spacing w:after="0" w:line="360" w:lineRule="auto"/>
        <w:jc w:val="both"/>
        <w:rPr>
          <w:rFonts w:ascii="Arial" w:eastAsia="Calibri" w:hAnsi="Arial" w:cs="Arial"/>
        </w:rPr>
      </w:pPr>
      <w:r>
        <w:rPr>
          <w:rFonts w:ascii="Arial" w:hAnsi="Arial" w:cs="Arial"/>
        </w:rPr>
        <w:t>XXXXXXXXXXXXXXXXXXXXXXXXXXXXXXXXXXXXXXXXXXXXXXXXXXXXXXXXXXX</w:t>
      </w:r>
      <w:r w:rsidRPr="00FD216F">
        <w:rPr>
          <w:rFonts w:ascii="Arial" w:eastAsia="Calibri" w:hAnsi="Arial" w:cs="Arial"/>
        </w:rPr>
        <w:t xml:space="preserve"> </w:t>
      </w:r>
      <w:r w:rsidR="001C44CF">
        <w:rPr>
          <w:rFonts w:ascii="Arial" w:hAnsi="Arial" w:cs="Arial"/>
        </w:rPr>
        <w:t>XXXXXXXXXXXXXXXXXXXXXXXXXXXXXXXXXXXXXXXXXXXXXXXXXXXXXXXXXXX</w:t>
      </w:r>
      <w:r w:rsidR="001C44CF" w:rsidRPr="00FD216F">
        <w:rPr>
          <w:rFonts w:ascii="Arial" w:eastAsia="Calibri" w:hAnsi="Arial" w:cs="Arial"/>
        </w:rPr>
        <w:t xml:space="preserve"> </w:t>
      </w:r>
      <w:r w:rsidR="001C44CF">
        <w:rPr>
          <w:rFonts w:ascii="Arial" w:hAnsi="Arial" w:cs="Arial"/>
        </w:rPr>
        <w:t>XXXXXXXXXXXXXXXXXXXXXXXXXXXXXXXXXXXXXXXXXXXXXXXXXXXXXXXXXXX</w:t>
      </w:r>
      <w:r w:rsidR="001C44CF" w:rsidRPr="00FD216F">
        <w:rPr>
          <w:rFonts w:ascii="Arial" w:eastAsia="Calibri" w:hAnsi="Arial" w:cs="Arial"/>
        </w:rPr>
        <w:t xml:space="preserve"> </w:t>
      </w:r>
      <w:r w:rsidR="001C44CF">
        <w:rPr>
          <w:rFonts w:ascii="Arial" w:hAnsi="Arial" w:cs="Arial"/>
        </w:rPr>
        <w:t>XXXXXXXXXXXXXXXXXXXXXXXXXXXXXXXXXXXXXXXXXXXXXXXXXXXXXXXXXXX</w:t>
      </w:r>
      <w:r w:rsidR="001C44CF" w:rsidRPr="00FD216F">
        <w:rPr>
          <w:rFonts w:ascii="Arial" w:eastAsia="Calibri" w:hAnsi="Arial" w:cs="Arial"/>
        </w:rPr>
        <w:t xml:space="preserve"> </w:t>
      </w:r>
      <w:r w:rsidR="001C44CF">
        <w:rPr>
          <w:rFonts w:ascii="Arial" w:hAnsi="Arial" w:cs="Arial"/>
        </w:rPr>
        <w:t>XXXXXXXXXXXXXXXXXXXXXXXXXXXXXXXXXXXXXXXXXXXXXXXXXXXXXXXXXXX</w:t>
      </w:r>
      <w:r w:rsidR="001C44CF" w:rsidRPr="00FD216F">
        <w:rPr>
          <w:rFonts w:ascii="Arial" w:eastAsia="Calibri" w:hAnsi="Arial" w:cs="Arial"/>
        </w:rPr>
        <w:t xml:space="preserve"> </w:t>
      </w:r>
      <w:r w:rsidR="001C44CF">
        <w:rPr>
          <w:rFonts w:ascii="Arial" w:hAnsi="Arial" w:cs="Arial"/>
        </w:rPr>
        <w:t>XXXXXXXXXXXXXXXXXXXXXXXXXXXXXXXXXXXXXXXXXXXXXXXXXXXXXXXXXXX</w:t>
      </w:r>
    </w:p>
    <w:p w14:paraId="13F33452" w14:textId="77777777" w:rsidR="002A58DD" w:rsidRPr="00FD216F" w:rsidRDefault="002A58DD" w:rsidP="00266368">
      <w:pPr>
        <w:spacing w:after="0" w:line="360" w:lineRule="auto"/>
        <w:jc w:val="both"/>
        <w:rPr>
          <w:rFonts w:ascii="Arial" w:eastAsia="Calibri" w:hAnsi="Arial" w:cs="Arial"/>
        </w:rPr>
      </w:pPr>
    </w:p>
    <w:p w14:paraId="742ADB58" w14:textId="5F589BEC" w:rsidR="00A40A97" w:rsidRPr="00FD216F" w:rsidRDefault="001C44CF" w:rsidP="00266368">
      <w:pPr>
        <w:spacing w:after="0" w:line="360" w:lineRule="auto"/>
        <w:jc w:val="both"/>
        <w:rPr>
          <w:rFonts w:ascii="Arial" w:eastAsia="Calibri" w:hAnsi="Arial" w:cs="Arial"/>
        </w:rPr>
      </w:pP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00D62FB9" w:rsidRPr="00FD216F">
        <w:rPr>
          <w:rFonts w:ascii="Arial" w:eastAsia="Calibri" w:hAnsi="Arial" w:cs="Arial"/>
        </w:rPr>
        <w:t xml:space="preserve"> </w:t>
      </w:r>
    </w:p>
    <w:p w14:paraId="2B2DA998" w14:textId="77777777" w:rsidR="004F22C8" w:rsidRPr="00FD216F" w:rsidRDefault="004F22C8" w:rsidP="00266368">
      <w:pPr>
        <w:spacing w:after="0" w:line="360" w:lineRule="auto"/>
        <w:jc w:val="both"/>
        <w:rPr>
          <w:rFonts w:ascii="Arial" w:eastAsia="Calibri" w:hAnsi="Arial" w:cs="Arial"/>
        </w:rPr>
      </w:pPr>
    </w:p>
    <w:p w14:paraId="11CFF1FB" w14:textId="020EADB5" w:rsidR="00A40A97" w:rsidRPr="00FD216F" w:rsidRDefault="001C44CF" w:rsidP="00266368">
      <w:pPr>
        <w:spacing w:after="0" w:line="360" w:lineRule="auto"/>
        <w:jc w:val="both"/>
        <w:rPr>
          <w:rFonts w:ascii="Arial" w:eastAsia="Calibri" w:hAnsi="Arial" w:cs="Arial"/>
        </w:rPr>
      </w:pPr>
      <w:r>
        <w:rPr>
          <w:rFonts w:ascii="Arial" w:hAnsi="Arial" w:cs="Arial"/>
        </w:rPr>
        <w:t>XXXXXXXXXXXXXXXXXXXXXXXXXXXXXXXXXXXXXXXXXXXXXXXXXXXXXXXXXXX</w:t>
      </w:r>
      <w:r w:rsidR="00A40A97" w:rsidRPr="00FD216F">
        <w:rPr>
          <w:rFonts w:ascii="Arial" w:eastAsia="Calibri" w:hAnsi="Arial" w:cs="Arial"/>
        </w:rPr>
        <w:t xml:space="preserve"> </w:t>
      </w:r>
      <w:r>
        <w:rPr>
          <w:rFonts w:ascii="Arial" w:hAnsi="Arial" w:cs="Arial"/>
        </w:rPr>
        <w:t>XXXXXXXXXXXXXXXXXXXXXXXXXXXXXXXXXXXXXXXXXXXXXXXXXXXXXXXXXXX</w:t>
      </w:r>
    </w:p>
    <w:p w14:paraId="7182E1C7" w14:textId="77777777" w:rsidR="004F22C8" w:rsidRPr="00FD216F" w:rsidRDefault="004F22C8" w:rsidP="00266368">
      <w:pPr>
        <w:spacing w:after="0" w:line="360" w:lineRule="auto"/>
        <w:jc w:val="both"/>
        <w:rPr>
          <w:rFonts w:ascii="Arial" w:eastAsia="Calibri" w:hAnsi="Arial" w:cs="Arial"/>
        </w:rPr>
      </w:pPr>
    </w:p>
    <w:p w14:paraId="451C86F4" w14:textId="3BA63CB0" w:rsidR="002A58DD" w:rsidRPr="00FD216F" w:rsidRDefault="001C44CF" w:rsidP="00266368">
      <w:pPr>
        <w:spacing w:after="0" w:line="360" w:lineRule="auto"/>
        <w:jc w:val="both"/>
        <w:rPr>
          <w:rFonts w:ascii="Arial" w:eastAsia="Calibri" w:hAnsi="Arial" w:cs="Arial"/>
        </w:rPr>
      </w:pP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p>
    <w:p w14:paraId="72721BA0" w14:textId="77777777" w:rsidR="00C04E67" w:rsidRPr="00FD216F" w:rsidRDefault="00C04E67" w:rsidP="00266368">
      <w:pPr>
        <w:spacing w:after="0" w:line="360" w:lineRule="auto"/>
        <w:jc w:val="both"/>
        <w:rPr>
          <w:rFonts w:ascii="Arial" w:eastAsia="Calibri" w:hAnsi="Arial" w:cs="Arial"/>
        </w:rPr>
      </w:pPr>
    </w:p>
    <w:p w14:paraId="1E9AB2ED" w14:textId="4A115A5E" w:rsidR="004F22C8" w:rsidRPr="00FD216F" w:rsidRDefault="001C44CF" w:rsidP="00266368">
      <w:pPr>
        <w:spacing w:after="0" w:line="360" w:lineRule="auto"/>
        <w:jc w:val="both"/>
        <w:rPr>
          <w:rFonts w:ascii="Arial" w:eastAsia="Calibri" w:hAnsi="Arial" w:cs="Arial"/>
        </w:rPr>
      </w:pPr>
      <w:r>
        <w:rPr>
          <w:rFonts w:ascii="Arial" w:hAnsi="Arial" w:cs="Arial"/>
        </w:rPr>
        <w:lastRenderedPageBreak/>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p>
    <w:p w14:paraId="038CE10F" w14:textId="77777777" w:rsidR="003B4583" w:rsidRPr="00FD216F" w:rsidRDefault="003B4583" w:rsidP="00266368">
      <w:pPr>
        <w:spacing w:after="0" w:line="360" w:lineRule="auto"/>
        <w:jc w:val="both"/>
        <w:rPr>
          <w:rFonts w:ascii="Arial" w:eastAsia="Calibri" w:hAnsi="Arial" w:cs="Arial"/>
        </w:rPr>
      </w:pPr>
    </w:p>
    <w:p w14:paraId="316DF685" w14:textId="4E1A90C2" w:rsidR="00072940" w:rsidRPr="00FD216F" w:rsidRDefault="001C44CF" w:rsidP="00266368">
      <w:pPr>
        <w:spacing w:after="0" w:line="360" w:lineRule="auto"/>
        <w:jc w:val="both"/>
        <w:rPr>
          <w:rFonts w:ascii="Arial" w:eastAsia="Calibri" w:hAnsi="Arial" w:cs="Arial"/>
        </w:rPr>
      </w:pP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p>
    <w:p w14:paraId="1DD76B0B" w14:textId="77777777" w:rsidR="001169FA" w:rsidRPr="00FD216F" w:rsidRDefault="001169FA" w:rsidP="00266368">
      <w:pPr>
        <w:spacing w:after="0" w:line="360" w:lineRule="auto"/>
        <w:jc w:val="both"/>
        <w:rPr>
          <w:rFonts w:ascii="Arial" w:eastAsia="Calibri" w:hAnsi="Arial" w:cs="Arial"/>
        </w:rPr>
      </w:pPr>
    </w:p>
    <w:p w14:paraId="56661EE6" w14:textId="4DA9F57E" w:rsidR="00312221" w:rsidRPr="00FD216F" w:rsidRDefault="001C44CF" w:rsidP="00266368">
      <w:pPr>
        <w:spacing w:after="0" w:line="360" w:lineRule="auto"/>
        <w:jc w:val="both"/>
        <w:rPr>
          <w:rFonts w:ascii="Arial" w:eastAsia="Calibri" w:hAnsi="Arial" w:cs="Arial"/>
        </w:rPr>
      </w:pP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p>
    <w:p w14:paraId="21AB0111" w14:textId="77777777" w:rsidR="00312221" w:rsidRPr="00FD216F" w:rsidRDefault="00312221" w:rsidP="00266368">
      <w:pPr>
        <w:spacing w:after="0" w:line="360" w:lineRule="auto"/>
        <w:jc w:val="both"/>
        <w:rPr>
          <w:rFonts w:ascii="Arial" w:eastAsia="Calibri" w:hAnsi="Arial" w:cs="Arial"/>
        </w:rPr>
      </w:pPr>
    </w:p>
    <w:p w14:paraId="2EF2A65A" w14:textId="7CA1DF90" w:rsidR="001169FA" w:rsidRPr="00FD216F" w:rsidRDefault="001C44CF" w:rsidP="00266368">
      <w:pPr>
        <w:spacing w:after="0" w:line="360" w:lineRule="auto"/>
        <w:jc w:val="both"/>
        <w:rPr>
          <w:rFonts w:ascii="Arial" w:eastAsia="Calibri" w:hAnsi="Arial" w:cs="Arial"/>
        </w:rPr>
      </w:pPr>
      <w:r>
        <w:rPr>
          <w:rFonts w:ascii="Arial" w:hAnsi="Arial" w:cs="Arial"/>
        </w:rPr>
        <w:t>XXXXXXXXXXXXXXXXXXXXXXXXXXXXXXXXXXXXXXXXXXXXXXXXXXXXXXXXXXX</w:t>
      </w:r>
      <w:r w:rsidR="001169FA"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p>
    <w:p w14:paraId="020E0398" w14:textId="77777777" w:rsidR="00312221" w:rsidRPr="00FD216F" w:rsidRDefault="00312221" w:rsidP="00266368">
      <w:pPr>
        <w:spacing w:after="0" w:line="360" w:lineRule="auto"/>
        <w:jc w:val="both"/>
        <w:rPr>
          <w:rFonts w:ascii="Arial" w:eastAsia="Calibri" w:hAnsi="Arial" w:cs="Arial"/>
        </w:rPr>
      </w:pPr>
    </w:p>
    <w:p w14:paraId="5A57ECF2" w14:textId="2ADD83DC" w:rsidR="00D62FB9" w:rsidRPr="00644CB7" w:rsidRDefault="001C44CF" w:rsidP="00266368">
      <w:pPr>
        <w:spacing w:after="0" w:line="360" w:lineRule="auto"/>
        <w:jc w:val="both"/>
        <w:rPr>
          <w:rFonts w:ascii="Arial" w:eastAsia="Calibri" w:hAnsi="Arial" w:cs="Arial"/>
          <w:highlight w:val="black"/>
        </w:rPr>
      </w:pP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Pr>
          <w:rFonts w:ascii="Arial" w:hAnsi="Arial" w:cs="Arial"/>
        </w:rPr>
        <w:t>XXXXXXXXXXXXXXXXXXXXXXXXXXXXXXXXXXXXXXXXXXXXXXXXXXXXXXXXXXX</w:t>
      </w:r>
      <w:r w:rsidRPr="00FD216F">
        <w:rPr>
          <w:rFonts w:ascii="Arial" w:eastAsia="Calibri" w:hAnsi="Arial" w:cs="Arial"/>
        </w:rPr>
        <w:t xml:space="preserve"> </w:t>
      </w:r>
      <w:r w:rsidR="00942468">
        <w:rPr>
          <w:rFonts w:ascii="Arial" w:hAnsi="Arial" w:cs="Arial"/>
        </w:rPr>
        <w:t>XXXXXXXXXXXXXXXXXXXXXXXXXXXXXXXXXXXXXXXXXXXXXXXXXXXXXXXXXXX</w:t>
      </w:r>
      <w:r w:rsidR="00942468" w:rsidRPr="00FD216F">
        <w:rPr>
          <w:rFonts w:ascii="Arial" w:eastAsia="Calibri" w:hAnsi="Arial" w:cs="Arial"/>
        </w:rPr>
        <w:t xml:space="preserve"> </w:t>
      </w:r>
      <w:r w:rsidR="00942468">
        <w:rPr>
          <w:rFonts w:ascii="Arial" w:hAnsi="Arial" w:cs="Arial"/>
        </w:rPr>
        <w:t>XXXXXXXXXXXXXXXXXXXXXXXXXXXXXXXXXXXXXXXXXXXXXXXXXXXXXXXXXXX</w:t>
      </w:r>
      <w:r w:rsidR="001169FA" w:rsidRPr="00644CB7">
        <w:rPr>
          <w:rFonts w:ascii="Arial" w:eastAsia="Calibri" w:hAnsi="Arial" w:cs="Arial"/>
          <w:highlight w:val="black"/>
        </w:rPr>
        <w:t xml:space="preserve"> </w:t>
      </w:r>
    </w:p>
    <w:p w14:paraId="7A29E2BE" w14:textId="77777777" w:rsidR="0085109A" w:rsidRPr="00644CB7" w:rsidRDefault="0085109A" w:rsidP="00266368">
      <w:pPr>
        <w:spacing w:after="0" w:line="360" w:lineRule="auto"/>
        <w:jc w:val="both"/>
        <w:rPr>
          <w:rFonts w:ascii="Arial" w:eastAsia="Calibri" w:hAnsi="Arial" w:cs="Arial"/>
          <w:highlight w:val="black"/>
        </w:rPr>
      </w:pPr>
    </w:p>
    <w:p w14:paraId="33EC8344" w14:textId="41A420D3" w:rsidR="0085109A" w:rsidRPr="00644CB7" w:rsidRDefault="00942468" w:rsidP="00266368">
      <w:pPr>
        <w:spacing w:after="0" w:line="360" w:lineRule="auto"/>
        <w:jc w:val="both"/>
        <w:rPr>
          <w:rFonts w:ascii="Arial" w:eastAsia="Calibri" w:hAnsi="Arial" w:cs="Arial"/>
        </w:rPr>
      </w:pPr>
      <w:r>
        <w:rPr>
          <w:rFonts w:ascii="Arial" w:hAnsi="Arial" w:cs="Arial"/>
        </w:rPr>
        <w:t>XXXXXXXXXXXXXXXXXXXXXXXXXXXXXXXXXXXXXXXXXXXXXXXXXXXXXXXXXXX</w:t>
      </w:r>
      <w:r w:rsidRPr="00942468">
        <w:rPr>
          <w:rFonts w:ascii="Arial" w:eastAsia="Calibri" w:hAnsi="Arial" w:cs="Arial"/>
        </w:rPr>
        <w:t xml:space="preserve"> </w:t>
      </w:r>
      <w:r>
        <w:rPr>
          <w:rFonts w:ascii="Arial" w:hAnsi="Arial" w:cs="Arial"/>
        </w:rPr>
        <w:t>XXXXXXXXXXXXXXXXXXXXXXXXXXXXXXXXXXXXXXXXXXXXXXXXXXXXXXXXXXX</w:t>
      </w:r>
      <w:bookmarkStart w:id="0" w:name="_GoBack"/>
      <w:bookmarkEnd w:id="0"/>
    </w:p>
    <w:p w14:paraId="1374A571" w14:textId="77777777" w:rsidR="002A58DD" w:rsidRDefault="002A58DD" w:rsidP="00266368">
      <w:pPr>
        <w:spacing w:after="0" w:line="360" w:lineRule="auto"/>
        <w:jc w:val="both"/>
        <w:rPr>
          <w:rFonts w:ascii="Arial" w:eastAsia="Calibri" w:hAnsi="Arial" w:cs="Arial"/>
        </w:rPr>
      </w:pPr>
    </w:p>
    <w:p w14:paraId="7CFB9C71" w14:textId="77777777" w:rsidR="004047F6" w:rsidRPr="00B766FD" w:rsidRDefault="004047F6" w:rsidP="00266368">
      <w:pPr>
        <w:spacing w:line="360" w:lineRule="auto"/>
        <w:jc w:val="both"/>
        <w:rPr>
          <w:rFonts w:ascii="Arial" w:eastAsia="Calibri" w:hAnsi="Arial" w:cs="Arial"/>
          <w:b/>
        </w:rPr>
      </w:pPr>
      <w:r w:rsidRPr="00B766FD">
        <w:rPr>
          <w:rFonts w:ascii="Arial" w:eastAsia="Calibri" w:hAnsi="Arial" w:cs="Arial"/>
          <w:b/>
        </w:rPr>
        <w:t>7.- Informes de Presidencia.</w:t>
      </w:r>
    </w:p>
    <w:p w14:paraId="5BAD8453" w14:textId="77777777" w:rsidR="004E369B" w:rsidRDefault="004E369B" w:rsidP="00266368">
      <w:pPr>
        <w:spacing w:line="360" w:lineRule="auto"/>
        <w:jc w:val="both"/>
        <w:rPr>
          <w:rFonts w:ascii="Arial" w:eastAsia="Calibri" w:hAnsi="Arial" w:cs="Arial"/>
        </w:rPr>
      </w:pPr>
      <w:r>
        <w:rPr>
          <w:rFonts w:ascii="Arial" w:eastAsia="Calibri" w:hAnsi="Arial" w:cs="Arial"/>
        </w:rPr>
        <w:t>El Doctor</w:t>
      </w:r>
      <w:r w:rsidRPr="00A55C22">
        <w:rPr>
          <w:rFonts w:ascii="Arial" w:eastAsia="Calibri" w:hAnsi="Arial" w:cs="Arial"/>
        </w:rPr>
        <w:t xml:space="preserve"> Alex Francisco González </w:t>
      </w:r>
      <w:r w:rsidRPr="00AF262C">
        <w:rPr>
          <w:rFonts w:ascii="Arial" w:eastAsia="Calibri" w:hAnsi="Arial" w:cs="Arial"/>
        </w:rPr>
        <w:t>Menjívar Presidente de la Junta Directiva del Instituto Salvadoreño de Rehabilitación Integral ISRI, informa a los miembros de la Junta Directiva que</w:t>
      </w:r>
      <w:r>
        <w:rPr>
          <w:rFonts w:ascii="Arial" w:eastAsia="Calibri" w:hAnsi="Arial" w:cs="Arial"/>
        </w:rPr>
        <w:t xml:space="preserve">: </w:t>
      </w:r>
    </w:p>
    <w:p w14:paraId="2ABA45EF" w14:textId="77777777" w:rsidR="004047F6" w:rsidRDefault="004E369B" w:rsidP="00266368">
      <w:pPr>
        <w:spacing w:line="360" w:lineRule="auto"/>
        <w:jc w:val="both"/>
        <w:rPr>
          <w:rFonts w:ascii="Arial" w:eastAsia="Calibri" w:hAnsi="Arial" w:cs="Arial"/>
        </w:rPr>
      </w:pPr>
      <w:r>
        <w:rPr>
          <w:rFonts w:ascii="Arial" w:eastAsia="Calibri" w:hAnsi="Arial" w:cs="Arial"/>
        </w:rPr>
        <w:t>El día lunes 05 de junio de 2017, sostuvo reunión con Licenciada Berta Avilés, Directora Nacional de Atención Ciudadana</w:t>
      </w:r>
      <w:r w:rsidR="002D7ECF">
        <w:rPr>
          <w:rFonts w:ascii="Arial" w:eastAsia="Calibri" w:hAnsi="Arial" w:cs="Arial"/>
        </w:rPr>
        <w:t xml:space="preserve"> de la Asamblea Legislativa</w:t>
      </w:r>
      <w:r>
        <w:rPr>
          <w:rFonts w:ascii="Arial" w:eastAsia="Calibri" w:hAnsi="Arial" w:cs="Arial"/>
        </w:rPr>
        <w:t>, para tratar el tema de: “Detección</w:t>
      </w:r>
      <w:r w:rsidR="00C416F8">
        <w:rPr>
          <w:rFonts w:ascii="Arial" w:eastAsia="Calibri" w:hAnsi="Arial" w:cs="Arial"/>
        </w:rPr>
        <w:t xml:space="preserve"> de enfermedades no comunicable</w:t>
      </w:r>
      <w:r>
        <w:rPr>
          <w:rFonts w:ascii="Arial" w:eastAsia="Calibri" w:hAnsi="Arial" w:cs="Arial"/>
        </w:rPr>
        <w:t>s y reparación de sillas de ruedas</w:t>
      </w:r>
      <w:r w:rsidR="002D7ECF">
        <w:rPr>
          <w:rFonts w:ascii="Arial" w:eastAsia="Calibri" w:hAnsi="Arial" w:cs="Arial"/>
        </w:rPr>
        <w:t>”</w:t>
      </w:r>
      <w:r>
        <w:rPr>
          <w:rFonts w:ascii="Arial" w:eastAsia="Calibri" w:hAnsi="Arial" w:cs="Arial"/>
        </w:rPr>
        <w:t>.</w:t>
      </w:r>
    </w:p>
    <w:p w14:paraId="4719BD3D" w14:textId="302A6A48" w:rsidR="004E369B" w:rsidRDefault="004E369B" w:rsidP="00266368">
      <w:pPr>
        <w:spacing w:line="360" w:lineRule="auto"/>
        <w:jc w:val="both"/>
        <w:rPr>
          <w:rFonts w:ascii="Arial" w:eastAsia="Calibri" w:hAnsi="Arial" w:cs="Arial"/>
        </w:rPr>
      </w:pPr>
      <w:r>
        <w:rPr>
          <w:rFonts w:ascii="Arial" w:eastAsia="Calibri" w:hAnsi="Arial" w:cs="Arial"/>
        </w:rPr>
        <w:t>El día martes 06 de junio de 2017, sostuvo reunión con personal del Centro de Rehabilitación Profesional, en relación a la presentación del Proyecto Complejo Industrial Inclusivo</w:t>
      </w:r>
      <w:r w:rsidR="002D7ECF">
        <w:rPr>
          <w:rFonts w:ascii="Arial" w:eastAsia="Calibri" w:hAnsi="Arial" w:cs="Arial"/>
        </w:rPr>
        <w:t>, además se sostuvo</w:t>
      </w:r>
      <w:r w:rsidR="005C688D">
        <w:rPr>
          <w:rFonts w:ascii="Arial" w:eastAsia="Calibri" w:hAnsi="Arial" w:cs="Arial"/>
        </w:rPr>
        <w:t xml:space="preserve"> un conversatorio hacer de la visión y misión del Centro de Rehabilitación Profesional a fin de que éste sea más productivo.</w:t>
      </w:r>
    </w:p>
    <w:p w14:paraId="417D97B7" w14:textId="663C20F9" w:rsidR="004E369B" w:rsidRDefault="004E369B" w:rsidP="00266368">
      <w:pPr>
        <w:spacing w:line="360" w:lineRule="auto"/>
        <w:jc w:val="both"/>
        <w:rPr>
          <w:rFonts w:ascii="Arial" w:eastAsia="Calibri" w:hAnsi="Arial" w:cs="Arial"/>
          <w:b/>
        </w:rPr>
      </w:pPr>
      <w:r>
        <w:rPr>
          <w:rFonts w:ascii="Arial" w:eastAsia="Calibri" w:hAnsi="Arial" w:cs="Arial"/>
        </w:rPr>
        <w:lastRenderedPageBreak/>
        <w:t>El día viernes 09 de junio de 2017, sostuvo reunión con Licenciada Zaira Hernández, representante de Fundación SENDAS y con Licenciada Mayra Domínguez, representante de Asociaci</w:t>
      </w:r>
      <w:r w:rsidR="0085109A">
        <w:rPr>
          <w:rFonts w:ascii="Arial" w:eastAsia="Calibri" w:hAnsi="Arial" w:cs="Arial"/>
        </w:rPr>
        <w:t>ón Aprovida, a fin de lograr un acercamiento con representantes de la Sociedad Civil</w:t>
      </w:r>
      <w:r w:rsidR="005C688D">
        <w:rPr>
          <w:rFonts w:ascii="Arial" w:eastAsia="Calibri" w:hAnsi="Arial" w:cs="Arial"/>
        </w:rPr>
        <w:t>, y que formen parte del consejo directivo del Proyecto Complejo Industrial Inclusivo.</w:t>
      </w:r>
    </w:p>
    <w:p w14:paraId="0A32170F" w14:textId="77777777" w:rsidR="002D7ECF" w:rsidRDefault="002D7ECF" w:rsidP="00266368">
      <w:pPr>
        <w:spacing w:line="360" w:lineRule="auto"/>
        <w:jc w:val="both"/>
        <w:rPr>
          <w:rFonts w:ascii="Arial" w:eastAsia="Calibri" w:hAnsi="Arial" w:cs="Arial"/>
          <w:b/>
        </w:rPr>
      </w:pPr>
    </w:p>
    <w:p w14:paraId="3EAB4A2E" w14:textId="77777777" w:rsidR="004047F6" w:rsidRPr="00B766FD" w:rsidRDefault="004047F6" w:rsidP="00266368">
      <w:pPr>
        <w:spacing w:line="360" w:lineRule="auto"/>
        <w:jc w:val="both"/>
        <w:rPr>
          <w:rFonts w:ascii="Arial" w:eastAsia="Calibri" w:hAnsi="Arial" w:cs="Arial"/>
          <w:b/>
        </w:rPr>
      </w:pPr>
      <w:r w:rsidRPr="00B766FD">
        <w:rPr>
          <w:rFonts w:ascii="Arial" w:eastAsia="Calibri" w:hAnsi="Arial" w:cs="Arial"/>
          <w:b/>
        </w:rPr>
        <w:t>8.- Asuntos Varios.</w:t>
      </w:r>
    </w:p>
    <w:p w14:paraId="4C49953C" w14:textId="77777777" w:rsidR="004047F6" w:rsidRDefault="004E369B" w:rsidP="00266368">
      <w:pPr>
        <w:keepNext/>
        <w:keepLines/>
        <w:spacing w:before="40" w:after="0" w:line="360" w:lineRule="auto"/>
        <w:jc w:val="both"/>
        <w:outlineLvl w:val="1"/>
        <w:rPr>
          <w:rFonts w:ascii="Arial" w:eastAsia="Calibri" w:hAnsi="Arial" w:cs="Arial"/>
        </w:rPr>
      </w:pPr>
      <w:r>
        <w:rPr>
          <w:rFonts w:ascii="Arial" w:eastAsia="Calibri" w:hAnsi="Arial" w:cs="Arial"/>
        </w:rPr>
        <w:t>No hubo.</w:t>
      </w:r>
    </w:p>
    <w:p w14:paraId="3DEF066C" w14:textId="77777777" w:rsidR="004E369B" w:rsidRPr="00B766FD" w:rsidRDefault="004E369B" w:rsidP="00266368">
      <w:pPr>
        <w:keepNext/>
        <w:keepLines/>
        <w:spacing w:before="40" w:after="0" w:line="360" w:lineRule="auto"/>
        <w:jc w:val="both"/>
        <w:outlineLvl w:val="1"/>
        <w:rPr>
          <w:rFonts w:ascii="Arial" w:eastAsia="Calibri" w:hAnsi="Arial" w:cs="Arial"/>
        </w:rPr>
      </w:pPr>
    </w:p>
    <w:p w14:paraId="15D63F18" w14:textId="77777777" w:rsidR="004047F6" w:rsidRPr="00B766FD" w:rsidRDefault="004047F6" w:rsidP="00266368">
      <w:pPr>
        <w:keepNext/>
        <w:keepLines/>
        <w:spacing w:before="40" w:after="0" w:line="360" w:lineRule="auto"/>
        <w:jc w:val="both"/>
        <w:outlineLvl w:val="1"/>
        <w:rPr>
          <w:rFonts w:ascii="Arial" w:eastAsia="Calibri" w:hAnsi="Arial" w:cs="Arial"/>
        </w:rPr>
      </w:pPr>
      <w:r w:rsidRPr="00B766FD">
        <w:rPr>
          <w:rFonts w:ascii="Arial" w:eastAsia="Calibri" w:hAnsi="Arial" w:cs="Arial"/>
        </w:rPr>
        <w:t xml:space="preserve">Sin más asuntos que tratar, el presidente levanta la sesión, a las </w:t>
      </w:r>
      <w:r>
        <w:rPr>
          <w:rFonts w:ascii="Arial" w:eastAsia="Calibri" w:hAnsi="Arial" w:cs="Arial"/>
        </w:rPr>
        <w:t xml:space="preserve">catorce horas </w:t>
      </w:r>
      <w:r w:rsidR="0085109A">
        <w:rPr>
          <w:rFonts w:ascii="Arial" w:eastAsia="Calibri" w:hAnsi="Arial" w:cs="Arial"/>
        </w:rPr>
        <w:t xml:space="preserve">con cincuenta y cinco minutos </w:t>
      </w:r>
      <w:r w:rsidRPr="00B766FD">
        <w:rPr>
          <w:rFonts w:ascii="Arial" w:eastAsia="Calibri" w:hAnsi="Arial" w:cs="Arial"/>
        </w:rPr>
        <w:t xml:space="preserve">del día martes </w:t>
      </w:r>
      <w:r w:rsidR="0085109A">
        <w:rPr>
          <w:rFonts w:ascii="Arial" w:eastAsia="Calibri" w:hAnsi="Arial" w:cs="Arial"/>
        </w:rPr>
        <w:t>trece</w:t>
      </w:r>
      <w:r w:rsidRPr="00B766FD">
        <w:rPr>
          <w:rFonts w:ascii="Arial" w:eastAsia="Calibri" w:hAnsi="Arial" w:cs="Arial"/>
        </w:rPr>
        <w:t xml:space="preserve"> de junio del dos mil diecisiete y para constancia firmamos:</w:t>
      </w:r>
    </w:p>
    <w:p w14:paraId="573F37BC" w14:textId="77777777" w:rsidR="004047F6" w:rsidRPr="00B766FD" w:rsidRDefault="004047F6" w:rsidP="00B2571C">
      <w:pPr>
        <w:spacing w:after="0" w:line="276" w:lineRule="auto"/>
        <w:contextualSpacing/>
        <w:jc w:val="both"/>
        <w:rPr>
          <w:rFonts w:ascii="Arial" w:eastAsia="Calibri" w:hAnsi="Arial" w:cs="Arial"/>
        </w:rPr>
      </w:pPr>
    </w:p>
    <w:p w14:paraId="2F4A1418" w14:textId="77777777" w:rsidR="004047F6" w:rsidRPr="00B766FD" w:rsidRDefault="004047F6" w:rsidP="00B2571C">
      <w:pPr>
        <w:spacing w:after="0" w:line="276" w:lineRule="auto"/>
        <w:contextualSpacing/>
        <w:jc w:val="both"/>
        <w:rPr>
          <w:rFonts w:ascii="Arial" w:eastAsia="Calibri" w:hAnsi="Arial" w:cs="Arial"/>
        </w:rPr>
      </w:pPr>
    </w:p>
    <w:p w14:paraId="47F1ACAB" w14:textId="77777777" w:rsidR="004047F6" w:rsidRPr="00B766FD" w:rsidRDefault="004047F6" w:rsidP="00B2571C">
      <w:pPr>
        <w:spacing w:after="0" w:line="276" w:lineRule="auto"/>
        <w:contextualSpacing/>
        <w:jc w:val="both"/>
        <w:rPr>
          <w:rFonts w:ascii="Arial" w:eastAsia="Calibri" w:hAnsi="Arial" w:cs="Arial"/>
        </w:rPr>
      </w:pPr>
    </w:p>
    <w:p w14:paraId="1D79EEB2" w14:textId="77777777" w:rsidR="004047F6" w:rsidRPr="00B766FD" w:rsidRDefault="004047F6" w:rsidP="00B2571C">
      <w:pPr>
        <w:spacing w:after="0" w:line="276" w:lineRule="auto"/>
        <w:contextualSpacing/>
        <w:jc w:val="both"/>
        <w:rPr>
          <w:rFonts w:ascii="Arial" w:eastAsia="Calibri" w:hAnsi="Arial" w:cs="Arial"/>
        </w:rPr>
      </w:pPr>
    </w:p>
    <w:p w14:paraId="69C6DC95" w14:textId="77777777" w:rsidR="004047F6" w:rsidRPr="00B766FD" w:rsidRDefault="004047F6" w:rsidP="00B2571C">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 xml:space="preserve">Dr. Alex Francisco González </w:t>
      </w:r>
      <w:r w:rsidRPr="00B766FD">
        <w:rPr>
          <w:rFonts w:ascii="Arial" w:eastAsia="Times New Roman" w:hAnsi="Arial" w:cs="Arial"/>
          <w:lang w:eastAsia="es-ES"/>
        </w:rPr>
        <w:t>Menjívar</w:t>
      </w:r>
      <w:r w:rsidRPr="00B766FD">
        <w:rPr>
          <w:rFonts w:ascii="Arial" w:eastAsia="Times New Roman" w:hAnsi="Arial" w:cs="Arial"/>
          <w:lang w:eastAsia="es-ES"/>
        </w:rPr>
        <w:tab/>
      </w:r>
      <w:r w:rsidRPr="00B766FD">
        <w:rPr>
          <w:rFonts w:ascii="Arial" w:eastAsia="Times New Roman" w:hAnsi="Arial" w:cs="Arial"/>
          <w:lang w:val="es-ES" w:eastAsia="es-ES"/>
        </w:rPr>
        <w:t xml:space="preserve">Licda. María Marta Cañas de Herrera  </w:t>
      </w:r>
    </w:p>
    <w:p w14:paraId="0D0929A2" w14:textId="77777777" w:rsidR="004047F6" w:rsidRDefault="004047F6" w:rsidP="00B2571C">
      <w:pPr>
        <w:spacing w:after="0" w:line="276" w:lineRule="auto"/>
        <w:jc w:val="both"/>
        <w:rPr>
          <w:rFonts w:ascii="Arial" w:eastAsia="Times New Roman" w:hAnsi="Arial" w:cs="Arial"/>
          <w:lang w:val="es-ES" w:eastAsia="es-ES"/>
        </w:rPr>
      </w:pPr>
    </w:p>
    <w:p w14:paraId="338ED5BD" w14:textId="77777777" w:rsidR="006E2F11" w:rsidRDefault="006E2F11" w:rsidP="00B2571C">
      <w:pPr>
        <w:spacing w:after="0" w:line="276" w:lineRule="auto"/>
        <w:jc w:val="both"/>
        <w:rPr>
          <w:rFonts w:ascii="Arial" w:eastAsia="Times New Roman" w:hAnsi="Arial" w:cs="Arial"/>
          <w:lang w:val="es-ES" w:eastAsia="es-ES"/>
        </w:rPr>
      </w:pPr>
    </w:p>
    <w:p w14:paraId="09AA7BBF" w14:textId="77777777" w:rsidR="00C416F8" w:rsidRPr="00B766FD" w:rsidRDefault="00C416F8" w:rsidP="00B2571C">
      <w:pPr>
        <w:spacing w:after="0" w:line="276" w:lineRule="auto"/>
        <w:jc w:val="both"/>
        <w:rPr>
          <w:rFonts w:ascii="Arial" w:eastAsia="Times New Roman" w:hAnsi="Arial" w:cs="Arial"/>
          <w:lang w:val="es-ES" w:eastAsia="es-ES"/>
        </w:rPr>
      </w:pPr>
    </w:p>
    <w:p w14:paraId="6C59F7D2" w14:textId="77777777" w:rsidR="004047F6" w:rsidRPr="00B766FD" w:rsidRDefault="004047F6" w:rsidP="00B2571C">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 xml:space="preserve">                  </w:t>
      </w:r>
    </w:p>
    <w:p w14:paraId="52851E49" w14:textId="77777777" w:rsidR="004047F6" w:rsidRPr="00B766FD" w:rsidRDefault="004047F6" w:rsidP="00B2571C">
      <w:pPr>
        <w:spacing w:after="0" w:line="276" w:lineRule="auto"/>
        <w:jc w:val="both"/>
        <w:rPr>
          <w:rFonts w:ascii="Arial" w:eastAsia="Times New Roman" w:hAnsi="Arial" w:cs="Arial"/>
          <w:lang w:val="es-ES" w:eastAsia="es-ES"/>
        </w:rPr>
      </w:pPr>
      <w:r w:rsidRPr="00B766FD">
        <w:rPr>
          <w:rFonts w:ascii="Arial" w:eastAsia="Times New Roman" w:hAnsi="Arial" w:cs="Arial"/>
          <w:lang w:val="es-ES" w:eastAsia="es-ES"/>
        </w:rPr>
        <w:t>Dr. Miguel Ángel Martínez Salmerón</w:t>
      </w:r>
      <w:r w:rsidRPr="00B766FD">
        <w:rPr>
          <w:rFonts w:ascii="Arial" w:eastAsia="Times New Roman" w:hAnsi="Arial" w:cs="Arial"/>
          <w:lang w:val="es-ES" w:eastAsia="es-ES"/>
        </w:rPr>
        <w:tab/>
        <w:t xml:space="preserve">Licda. Nora Elizabeth Abrego de Amado            </w:t>
      </w:r>
    </w:p>
    <w:p w14:paraId="57E7BF0B" w14:textId="77777777" w:rsidR="004047F6" w:rsidRPr="00B766FD" w:rsidRDefault="004047F6" w:rsidP="00B2571C">
      <w:pPr>
        <w:spacing w:after="0" w:line="276" w:lineRule="auto"/>
        <w:jc w:val="both"/>
        <w:rPr>
          <w:rFonts w:ascii="Arial" w:eastAsia="Times New Roman" w:hAnsi="Arial" w:cs="Arial"/>
          <w:lang w:val="es-ES" w:eastAsia="es-ES"/>
        </w:rPr>
      </w:pPr>
    </w:p>
    <w:p w14:paraId="7098F1BE" w14:textId="77777777" w:rsidR="00C416F8" w:rsidRDefault="00C416F8" w:rsidP="00B2571C">
      <w:pPr>
        <w:spacing w:after="0" w:line="276" w:lineRule="auto"/>
        <w:jc w:val="both"/>
        <w:rPr>
          <w:rFonts w:ascii="Arial" w:eastAsia="Times New Roman" w:hAnsi="Arial" w:cs="Arial"/>
          <w:lang w:val="es-ES" w:eastAsia="es-ES"/>
        </w:rPr>
      </w:pPr>
    </w:p>
    <w:p w14:paraId="367F03AE" w14:textId="77777777" w:rsidR="004047F6" w:rsidRPr="00B766FD" w:rsidRDefault="00C416F8" w:rsidP="00B2571C">
      <w:pPr>
        <w:spacing w:after="0" w:line="276" w:lineRule="auto"/>
        <w:jc w:val="both"/>
        <w:rPr>
          <w:rFonts w:ascii="Arial" w:eastAsia="Times New Roman" w:hAnsi="Arial" w:cs="Arial"/>
          <w:lang w:val="es-ES" w:eastAsia="es-ES"/>
        </w:rPr>
      </w:pPr>
      <w:r>
        <w:rPr>
          <w:rFonts w:ascii="Arial" w:eastAsia="Times New Roman" w:hAnsi="Arial" w:cs="Arial"/>
          <w:lang w:val="es-ES" w:eastAsia="es-ES"/>
        </w:rPr>
        <w:br/>
      </w:r>
    </w:p>
    <w:p w14:paraId="41BCF537" w14:textId="77777777" w:rsidR="004047F6" w:rsidRPr="00B766FD" w:rsidRDefault="004047F6" w:rsidP="00B2571C">
      <w:pPr>
        <w:spacing w:after="0" w:line="276" w:lineRule="auto"/>
        <w:jc w:val="both"/>
        <w:rPr>
          <w:rFonts w:ascii="Arial" w:eastAsia="Times New Roman" w:hAnsi="Arial" w:cs="Arial"/>
          <w:lang w:val="es-ES" w:eastAsia="es-ES"/>
        </w:rPr>
      </w:pPr>
      <w:r w:rsidRPr="00B766FD">
        <w:rPr>
          <w:rFonts w:ascii="Arial" w:eastAsia="Times New Roman" w:hAnsi="Arial" w:cs="Arial"/>
          <w:lang w:val="es-ES" w:eastAsia="es-ES"/>
        </w:rPr>
        <w:t>Licda. Sara María Mendoza</w:t>
      </w:r>
      <w:r w:rsidRPr="00B766FD">
        <w:rPr>
          <w:rFonts w:ascii="Arial" w:eastAsia="Times New Roman" w:hAnsi="Arial" w:cs="Arial"/>
          <w:lang w:val="es-ES" w:eastAsia="es-ES"/>
        </w:rPr>
        <w:tab/>
        <w:t>Acosta</w:t>
      </w:r>
      <w:r w:rsidRPr="00B766FD">
        <w:rPr>
          <w:rFonts w:ascii="Arial" w:eastAsia="Times New Roman" w:hAnsi="Arial" w:cs="Arial"/>
          <w:lang w:val="es-ES" w:eastAsia="es-ES"/>
        </w:rPr>
        <w:tab/>
      </w:r>
      <w:r w:rsidRPr="00B766FD">
        <w:rPr>
          <w:rFonts w:ascii="Arial" w:eastAsia="Times New Roman" w:hAnsi="Arial" w:cs="Arial"/>
          <w:lang w:val="es-ES" w:eastAsia="es-ES"/>
        </w:rPr>
        <w:tab/>
        <w:t>Lic. Javier Obdulio Arévalo Flores</w:t>
      </w:r>
    </w:p>
    <w:p w14:paraId="09181201" w14:textId="77777777" w:rsidR="004047F6" w:rsidRPr="00B766FD" w:rsidRDefault="004047F6" w:rsidP="00B2571C">
      <w:pPr>
        <w:spacing w:after="0" w:line="276" w:lineRule="auto"/>
        <w:jc w:val="both"/>
        <w:rPr>
          <w:rFonts w:ascii="Arial" w:eastAsia="Times New Roman" w:hAnsi="Arial" w:cs="Arial"/>
          <w:lang w:val="es-ES" w:eastAsia="es-ES"/>
        </w:rPr>
      </w:pPr>
    </w:p>
    <w:p w14:paraId="7B776DBA" w14:textId="77777777" w:rsidR="004047F6" w:rsidRDefault="004047F6" w:rsidP="00B2571C">
      <w:pPr>
        <w:spacing w:after="0" w:line="276" w:lineRule="auto"/>
        <w:jc w:val="both"/>
        <w:rPr>
          <w:rFonts w:ascii="Arial" w:eastAsia="Times New Roman" w:hAnsi="Arial" w:cs="Arial"/>
          <w:lang w:val="es-ES" w:eastAsia="es-ES"/>
        </w:rPr>
      </w:pPr>
    </w:p>
    <w:p w14:paraId="2FB96FB5" w14:textId="77777777" w:rsidR="00C416F8" w:rsidRDefault="00C416F8" w:rsidP="00B2571C">
      <w:pPr>
        <w:spacing w:after="0" w:line="276" w:lineRule="auto"/>
        <w:jc w:val="both"/>
        <w:rPr>
          <w:rFonts w:ascii="Arial" w:eastAsia="Times New Roman" w:hAnsi="Arial" w:cs="Arial"/>
          <w:lang w:val="es-ES" w:eastAsia="es-ES"/>
        </w:rPr>
      </w:pPr>
    </w:p>
    <w:p w14:paraId="77FF4566" w14:textId="77777777" w:rsidR="00C416F8" w:rsidRPr="00B766FD" w:rsidRDefault="00C416F8" w:rsidP="00B2571C">
      <w:pPr>
        <w:spacing w:after="0" w:line="276" w:lineRule="auto"/>
        <w:jc w:val="both"/>
        <w:rPr>
          <w:rFonts w:ascii="Arial" w:eastAsia="Times New Roman" w:hAnsi="Arial" w:cs="Arial"/>
          <w:lang w:val="es-ES" w:eastAsia="es-ES"/>
        </w:rPr>
      </w:pPr>
    </w:p>
    <w:p w14:paraId="1716414F" w14:textId="77777777" w:rsidR="004047F6" w:rsidRPr="00B766FD" w:rsidRDefault="004047F6" w:rsidP="00B2571C">
      <w:pPr>
        <w:spacing w:after="0" w:line="276" w:lineRule="auto"/>
        <w:jc w:val="both"/>
        <w:rPr>
          <w:rFonts w:ascii="Arial" w:hAnsi="Arial" w:cs="Arial"/>
        </w:rPr>
      </w:pPr>
      <w:r w:rsidRPr="00B766FD">
        <w:rPr>
          <w:rFonts w:ascii="Arial" w:hAnsi="Arial" w:cs="Arial"/>
        </w:rPr>
        <w:t>Licda. Carmen Elizabeth Quintanilla Espinoza</w:t>
      </w:r>
      <w:r w:rsidR="00C416F8">
        <w:rPr>
          <w:rFonts w:ascii="Arial" w:hAnsi="Arial" w:cs="Arial"/>
        </w:rPr>
        <w:t xml:space="preserve">      </w:t>
      </w:r>
      <w:r w:rsidRPr="00B766FD">
        <w:rPr>
          <w:rFonts w:ascii="Arial" w:eastAsia="Times New Roman" w:hAnsi="Arial" w:cs="Arial"/>
          <w:lang w:val="es-ES" w:eastAsia="es-ES"/>
        </w:rPr>
        <w:t xml:space="preserve">Lic. Joselito Tobar Recinos  </w:t>
      </w:r>
      <w:r w:rsidRPr="00B766FD">
        <w:rPr>
          <w:rFonts w:ascii="Arial" w:eastAsia="Times New Roman" w:hAnsi="Arial" w:cs="Arial"/>
          <w:lang w:val="es-ES" w:eastAsia="es-ES"/>
        </w:rPr>
        <w:tab/>
      </w:r>
    </w:p>
    <w:p w14:paraId="4BD432DD" w14:textId="77777777" w:rsidR="004047F6" w:rsidRPr="00B766FD" w:rsidRDefault="004047F6" w:rsidP="00B2571C">
      <w:pPr>
        <w:spacing w:line="276" w:lineRule="auto"/>
        <w:rPr>
          <w:rFonts w:ascii="Arial" w:hAnsi="Arial" w:cs="Arial"/>
        </w:rPr>
      </w:pPr>
    </w:p>
    <w:p w14:paraId="26B026D9" w14:textId="77777777" w:rsidR="004047F6" w:rsidRPr="00B766FD" w:rsidRDefault="004047F6" w:rsidP="00B2571C">
      <w:pPr>
        <w:spacing w:line="276" w:lineRule="auto"/>
        <w:rPr>
          <w:rFonts w:ascii="Arial" w:hAnsi="Arial" w:cs="Arial"/>
        </w:rPr>
      </w:pPr>
    </w:p>
    <w:p w14:paraId="4ECF0F26" w14:textId="77777777" w:rsidR="00B42FA8" w:rsidRDefault="00B42FA8" w:rsidP="00B2571C">
      <w:pPr>
        <w:spacing w:line="276" w:lineRule="auto"/>
      </w:pPr>
    </w:p>
    <w:sectPr w:rsidR="00B42FA8"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7298E" w14:textId="77777777" w:rsidR="004479CB" w:rsidRDefault="004479CB">
      <w:pPr>
        <w:spacing w:after="0" w:line="240" w:lineRule="auto"/>
      </w:pPr>
      <w:r>
        <w:separator/>
      </w:r>
    </w:p>
  </w:endnote>
  <w:endnote w:type="continuationSeparator" w:id="0">
    <w:p w14:paraId="3F29D1D6" w14:textId="77777777" w:rsidR="004479CB" w:rsidRDefault="0044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71502" w14:textId="0B178A58" w:rsidR="002103DF" w:rsidRPr="00C70A94" w:rsidRDefault="002528CB" w:rsidP="00C70A94">
    <w:pPr>
      <w:pStyle w:val="Piedepgina"/>
      <w:jc w:val="right"/>
      <w:rPr>
        <w:sz w:val="18"/>
        <w:szCs w:val="18"/>
      </w:rPr>
    </w:pPr>
    <w:r>
      <w:rPr>
        <w:sz w:val="18"/>
        <w:szCs w:val="18"/>
      </w:rPr>
      <w:t>Acta 2646</w:t>
    </w:r>
    <w:r w:rsidR="0085109A" w:rsidRPr="002103DF">
      <w:rPr>
        <w:sz w:val="18"/>
        <w:szCs w:val="18"/>
      </w:rPr>
      <w:t xml:space="preserve"> Pag.</w:t>
    </w:r>
    <w:sdt>
      <w:sdtPr>
        <w:rPr>
          <w:sz w:val="18"/>
          <w:szCs w:val="18"/>
        </w:rPr>
        <w:id w:val="43025649"/>
        <w:docPartObj>
          <w:docPartGallery w:val="Page Numbers (Bottom of Page)"/>
          <w:docPartUnique/>
        </w:docPartObj>
      </w:sdtPr>
      <w:sdtEndPr/>
      <w:sdtContent>
        <w:r w:rsidR="0085109A" w:rsidRPr="002103DF">
          <w:rPr>
            <w:sz w:val="18"/>
            <w:szCs w:val="18"/>
          </w:rPr>
          <w:fldChar w:fldCharType="begin"/>
        </w:r>
        <w:r w:rsidR="0085109A" w:rsidRPr="002103DF">
          <w:rPr>
            <w:sz w:val="18"/>
            <w:szCs w:val="18"/>
          </w:rPr>
          <w:instrText>PAGE   \* MERGEFORMAT</w:instrText>
        </w:r>
        <w:r w:rsidR="0085109A" w:rsidRPr="002103DF">
          <w:rPr>
            <w:sz w:val="18"/>
            <w:szCs w:val="18"/>
          </w:rPr>
          <w:fldChar w:fldCharType="separate"/>
        </w:r>
        <w:r w:rsidR="00942468" w:rsidRPr="00942468">
          <w:rPr>
            <w:noProof/>
            <w:sz w:val="18"/>
            <w:szCs w:val="18"/>
            <w:lang w:val="es-ES"/>
          </w:rPr>
          <w:t>8</w:t>
        </w:r>
        <w:r w:rsidR="0085109A" w:rsidRPr="002103DF">
          <w:rPr>
            <w:sz w:val="18"/>
            <w:szCs w:val="18"/>
          </w:rPr>
          <w:fldChar w:fldCharType="end"/>
        </w:r>
        <w:r w:rsidR="0085109A">
          <w:rPr>
            <w:sz w:val="18"/>
            <w:szCs w:val="18"/>
          </w:rPr>
          <w:t>/</w:t>
        </w:r>
        <w:r>
          <w:rPr>
            <w:sz w:val="18"/>
            <w:szCs w:val="18"/>
          </w:rPr>
          <w:t>8</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24388" w14:textId="77777777" w:rsidR="004479CB" w:rsidRDefault="004479CB">
      <w:pPr>
        <w:spacing w:after="0" w:line="240" w:lineRule="auto"/>
      </w:pPr>
      <w:r>
        <w:separator/>
      </w:r>
    </w:p>
  </w:footnote>
  <w:footnote w:type="continuationSeparator" w:id="0">
    <w:p w14:paraId="514D8FEC" w14:textId="77777777" w:rsidR="004479CB" w:rsidRDefault="0044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E9C61" w14:textId="77777777" w:rsidR="002103DF" w:rsidRDefault="001A3FEC" w:rsidP="001A3FEC">
    <w:pPr>
      <w:pStyle w:val="Encabezado"/>
      <w:tabs>
        <w:tab w:val="left" w:pos="1275"/>
      </w:tabs>
    </w:pPr>
    <w:r>
      <w:tab/>
    </w:r>
    <w:r>
      <w:tab/>
    </w:r>
  </w:p>
  <w:p w14:paraId="27F20065" w14:textId="77777777" w:rsidR="002103DF" w:rsidRDefault="004479C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27901"/>
    <w:multiLevelType w:val="hybridMultilevel"/>
    <w:tmpl w:val="CF801056"/>
    <w:lvl w:ilvl="0" w:tplc="EF32D01C">
      <w:start w:val="1"/>
      <w:numFmt w:val="bullet"/>
      <w:lvlText w:val="•"/>
      <w:lvlJc w:val="left"/>
      <w:pPr>
        <w:tabs>
          <w:tab w:val="num" w:pos="720"/>
        </w:tabs>
        <w:ind w:left="720" w:hanging="360"/>
      </w:pPr>
      <w:rPr>
        <w:rFonts w:ascii="Times New Roman" w:hAnsi="Times New Roman" w:hint="default"/>
      </w:rPr>
    </w:lvl>
    <w:lvl w:ilvl="1" w:tplc="37D8C950" w:tentative="1">
      <w:start w:val="1"/>
      <w:numFmt w:val="bullet"/>
      <w:lvlText w:val="•"/>
      <w:lvlJc w:val="left"/>
      <w:pPr>
        <w:tabs>
          <w:tab w:val="num" w:pos="1440"/>
        </w:tabs>
        <w:ind w:left="1440" w:hanging="360"/>
      </w:pPr>
      <w:rPr>
        <w:rFonts w:ascii="Times New Roman" w:hAnsi="Times New Roman" w:hint="default"/>
      </w:rPr>
    </w:lvl>
    <w:lvl w:ilvl="2" w:tplc="8F9E0B5E" w:tentative="1">
      <w:start w:val="1"/>
      <w:numFmt w:val="bullet"/>
      <w:lvlText w:val="•"/>
      <w:lvlJc w:val="left"/>
      <w:pPr>
        <w:tabs>
          <w:tab w:val="num" w:pos="2160"/>
        </w:tabs>
        <w:ind w:left="2160" w:hanging="360"/>
      </w:pPr>
      <w:rPr>
        <w:rFonts w:ascii="Times New Roman" w:hAnsi="Times New Roman" w:hint="default"/>
      </w:rPr>
    </w:lvl>
    <w:lvl w:ilvl="3" w:tplc="7BBA2B3E" w:tentative="1">
      <w:start w:val="1"/>
      <w:numFmt w:val="bullet"/>
      <w:lvlText w:val="•"/>
      <w:lvlJc w:val="left"/>
      <w:pPr>
        <w:tabs>
          <w:tab w:val="num" w:pos="2880"/>
        </w:tabs>
        <w:ind w:left="2880" w:hanging="360"/>
      </w:pPr>
      <w:rPr>
        <w:rFonts w:ascii="Times New Roman" w:hAnsi="Times New Roman" w:hint="default"/>
      </w:rPr>
    </w:lvl>
    <w:lvl w:ilvl="4" w:tplc="3326B840" w:tentative="1">
      <w:start w:val="1"/>
      <w:numFmt w:val="bullet"/>
      <w:lvlText w:val="•"/>
      <w:lvlJc w:val="left"/>
      <w:pPr>
        <w:tabs>
          <w:tab w:val="num" w:pos="3600"/>
        </w:tabs>
        <w:ind w:left="3600" w:hanging="360"/>
      </w:pPr>
      <w:rPr>
        <w:rFonts w:ascii="Times New Roman" w:hAnsi="Times New Roman" w:hint="default"/>
      </w:rPr>
    </w:lvl>
    <w:lvl w:ilvl="5" w:tplc="017643A4" w:tentative="1">
      <w:start w:val="1"/>
      <w:numFmt w:val="bullet"/>
      <w:lvlText w:val="•"/>
      <w:lvlJc w:val="left"/>
      <w:pPr>
        <w:tabs>
          <w:tab w:val="num" w:pos="4320"/>
        </w:tabs>
        <w:ind w:left="4320" w:hanging="360"/>
      </w:pPr>
      <w:rPr>
        <w:rFonts w:ascii="Times New Roman" w:hAnsi="Times New Roman" w:hint="default"/>
      </w:rPr>
    </w:lvl>
    <w:lvl w:ilvl="6" w:tplc="3ACC036E" w:tentative="1">
      <w:start w:val="1"/>
      <w:numFmt w:val="bullet"/>
      <w:lvlText w:val="•"/>
      <w:lvlJc w:val="left"/>
      <w:pPr>
        <w:tabs>
          <w:tab w:val="num" w:pos="5040"/>
        </w:tabs>
        <w:ind w:left="5040" w:hanging="360"/>
      </w:pPr>
      <w:rPr>
        <w:rFonts w:ascii="Times New Roman" w:hAnsi="Times New Roman" w:hint="default"/>
      </w:rPr>
    </w:lvl>
    <w:lvl w:ilvl="7" w:tplc="00ECDC22" w:tentative="1">
      <w:start w:val="1"/>
      <w:numFmt w:val="bullet"/>
      <w:lvlText w:val="•"/>
      <w:lvlJc w:val="left"/>
      <w:pPr>
        <w:tabs>
          <w:tab w:val="num" w:pos="5760"/>
        </w:tabs>
        <w:ind w:left="5760" w:hanging="360"/>
      </w:pPr>
      <w:rPr>
        <w:rFonts w:ascii="Times New Roman" w:hAnsi="Times New Roman" w:hint="default"/>
      </w:rPr>
    </w:lvl>
    <w:lvl w:ilvl="8" w:tplc="81FC1D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E4F6BD7"/>
    <w:multiLevelType w:val="hybridMultilevel"/>
    <w:tmpl w:val="C79C3E9C"/>
    <w:lvl w:ilvl="0" w:tplc="440A000B">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 w15:restartNumberingAfterBreak="0">
    <w:nsid w:val="1E542C34"/>
    <w:multiLevelType w:val="hybridMultilevel"/>
    <w:tmpl w:val="0CDEE33A"/>
    <w:lvl w:ilvl="0" w:tplc="EADA4F5C">
      <w:start w:val="1"/>
      <w:numFmt w:val="bullet"/>
      <w:lvlText w:val="•"/>
      <w:lvlJc w:val="left"/>
      <w:pPr>
        <w:tabs>
          <w:tab w:val="num" w:pos="720"/>
        </w:tabs>
        <w:ind w:left="720" w:hanging="360"/>
      </w:pPr>
      <w:rPr>
        <w:rFonts w:ascii="Times New Roman" w:hAnsi="Times New Roman" w:hint="default"/>
      </w:rPr>
    </w:lvl>
    <w:lvl w:ilvl="1" w:tplc="E708C45E" w:tentative="1">
      <w:start w:val="1"/>
      <w:numFmt w:val="bullet"/>
      <w:lvlText w:val="•"/>
      <w:lvlJc w:val="left"/>
      <w:pPr>
        <w:tabs>
          <w:tab w:val="num" w:pos="1440"/>
        </w:tabs>
        <w:ind w:left="1440" w:hanging="360"/>
      </w:pPr>
      <w:rPr>
        <w:rFonts w:ascii="Times New Roman" w:hAnsi="Times New Roman" w:hint="default"/>
      </w:rPr>
    </w:lvl>
    <w:lvl w:ilvl="2" w:tplc="DA0EF0B0" w:tentative="1">
      <w:start w:val="1"/>
      <w:numFmt w:val="bullet"/>
      <w:lvlText w:val="•"/>
      <w:lvlJc w:val="left"/>
      <w:pPr>
        <w:tabs>
          <w:tab w:val="num" w:pos="2160"/>
        </w:tabs>
        <w:ind w:left="2160" w:hanging="360"/>
      </w:pPr>
      <w:rPr>
        <w:rFonts w:ascii="Times New Roman" w:hAnsi="Times New Roman" w:hint="default"/>
      </w:rPr>
    </w:lvl>
    <w:lvl w:ilvl="3" w:tplc="4F3C2034" w:tentative="1">
      <w:start w:val="1"/>
      <w:numFmt w:val="bullet"/>
      <w:lvlText w:val="•"/>
      <w:lvlJc w:val="left"/>
      <w:pPr>
        <w:tabs>
          <w:tab w:val="num" w:pos="2880"/>
        </w:tabs>
        <w:ind w:left="2880" w:hanging="360"/>
      </w:pPr>
      <w:rPr>
        <w:rFonts w:ascii="Times New Roman" w:hAnsi="Times New Roman" w:hint="default"/>
      </w:rPr>
    </w:lvl>
    <w:lvl w:ilvl="4" w:tplc="D0921000" w:tentative="1">
      <w:start w:val="1"/>
      <w:numFmt w:val="bullet"/>
      <w:lvlText w:val="•"/>
      <w:lvlJc w:val="left"/>
      <w:pPr>
        <w:tabs>
          <w:tab w:val="num" w:pos="3600"/>
        </w:tabs>
        <w:ind w:left="3600" w:hanging="360"/>
      </w:pPr>
      <w:rPr>
        <w:rFonts w:ascii="Times New Roman" w:hAnsi="Times New Roman" w:hint="default"/>
      </w:rPr>
    </w:lvl>
    <w:lvl w:ilvl="5" w:tplc="31A29C60" w:tentative="1">
      <w:start w:val="1"/>
      <w:numFmt w:val="bullet"/>
      <w:lvlText w:val="•"/>
      <w:lvlJc w:val="left"/>
      <w:pPr>
        <w:tabs>
          <w:tab w:val="num" w:pos="4320"/>
        </w:tabs>
        <w:ind w:left="4320" w:hanging="360"/>
      </w:pPr>
      <w:rPr>
        <w:rFonts w:ascii="Times New Roman" w:hAnsi="Times New Roman" w:hint="default"/>
      </w:rPr>
    </w:lvl>
    <w:lvl w:ilvl="6" w:tplc="8914606A" w:tentative="1">
      <w:start w:val="1"/>
      <w:numFmt w:val="bullet"/>
      <w:lvlText w:val="•"/>
      <w:lvlJc w:val="left"/>
      <w:pPr>
        <w:tabs>
          <w:tab w:val="num" w:pos="5040"/>
        </w:tabs>
        <w:ind w:left="5040" w:hanging="360"/>
      </w:pPr>
      <w:rPr>
        <w:rFonts w:ascii="Times New Roman" w:hAnsi="Times New Roman" w:hint="default"/>
      </w:rPr>
    </w:lvl>
    <w:lvl w:ilvl="7" w:tplc="40CE6B06" w:tentative="1">
      <w:start w:val="1"/>
      <w:numFmt w:val="bullet"/>
      <w:lvlText w:val="•"/>
      <w:lvlJc w:val="left"/>
      <w:pPr>
        <w:tabs>
          <w:tab w:val="num" w:pos="5760"/>
        </w:tabs>
        <w:ind w:left="5760" w:hanging="360"/>
      </w:pPr>
      <w:rPr>
        <w:rFonts w:ascii="Times New Roman" w:hAnsi="Times New Roman" w:hint="default"/>
      </w:rPr>
    </w:lvl>
    <w:lvl w:ilvl="8" w:tplc="4D3C4A1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DFD08CA"/>
    <w:multiLevelType w:val="hybridMultilevel"/>
    <w:tmpl w:val="DB281A3E"/>
    <w:lvl w:ilvl="0" w:tplc="3000D400">
      <w:start w:val="1"/>
      <w:numFmt w:val="bullet"/>
      <w:lvlText w:val="•"/>
      <w:lvlJc w:val="left"/>
      <w:pPr>
        <w:tabs>
          <w:tab w:val="num" w:pos="720"/>
        </w:tabs>
        <w:ind w:left="720" w:hanging="360"/>
      </w:pPr>
      <w:rPr>
        <w:rFonts w:ascii="Times New Roman" w:hAnsi="Times New Roman" w:hint="default"/>
      </w:rPr>
    </w:lvl>
    <w:lvl w:ilvl="1" w:tplc="A65A407C" w:tentative="1">
      <w:start w:val="1"/>
      <w:numFmt w:val="bullet"/>
      <w:lvlText w:val="•"/>
      <w:lvlJc w:val="left"/>
      <w:pPr>
        <w:tabs>
          <w:tab w:val="num" w:pos="1440"/>
        </w:tabs>
        <w:ind w:left="1440" w:hanging="360"/>
      </w:pPr>
      <w:rPr>
        <w:rFonts w:ascii="Times New Roman" w:hAnsi="Times New Roman" w:hint="default"/>
      </w:rPr>
    </w:lvl>
    <w:lvl w:ilvl="2" w:tplc="47AE3F74" w:tentative="1">
      <w:start w:val="1"/>
      <w:numFmt w:val="bullet"/>
      <w:lvlText w:val="•"/>
      <w:lvlJc w:val="left"/>
      <w:pPr>
        <w:tabs>
          <w:tab w:val="num" w:pos="2160"/>
        </w:tabs>
        <w:ind w:left="2160" w:hanging="360"/>
      </w:pPr>
      <w:rPr>
        <w:rFonts w:ascii="Times New Roman" w:hAnsi="Times New Roman" w:hint="default"/>
      </w:rPr>
    </w:lvl>
    <w:lvl w:ilvl="3" w:tplc="9870A108" w:tentative="1">
      <w:start w:val="1"/>
      <w:numFmt w:val="bullet"/>
      <w:lvlText w:val="•"/>
      <w:lvlJc w:val="left"/>
      <w:pPr>
        <w:tabs>
          <w:tab w:val="num" w:pos="2880"/>
        </w:tabs>
        <w:ind w:left="2880" w:hanging="360"/>
      </w:pPr>
      <w:rPr>
        <w:rFonts w:ascii="Times New Roman" w:hAnsi="Times New Roman" w:hint="default"/>
      </w:rPr>
    </w:lvl>
    <w:lvl w:ilvl="4" w:tplc="1A0CAE86" w:tentative="1">
      <w:start w:val="1"/>
      <w:numFmt w:val="bullet"/>
      <w:lvlText w:val="•"/>
      <w:lvlJc w:val="left"/>
      <w:pPr>
        <w:tabs>
          <w:tab w:val="num" w:pos="3600"/>
        </w:tabs>
        <w:ind w:left="3600" w:hanging="360"/>
      </w:pPr>
      <w:rPr>
        <w:rFonts w:ascii="Times New Roman" w:hAnsi="Times New Roman" w:hint="default"/>
      </w:rPr>
    </w:lvl>
    <w:lvl w:ilvl="5" w:tplc="B69E8258" w:tentative="1">
      <w:start w:val="1"/>
      <w:numFmt w:val="bullet"/>
      <w:lvlText w:val="•"/>
      <w:lvlJc w:val="left"/>
      <w:pPr>
        <w:tabs>
          <w:tab w:val="num" w:pos="4320"/>
        </w:tabs>
        <w:ind w:left="4320" w:hanging="360"/>
      </w:pPr>
      <w:rPr>
        <w:rFonts w:ascii="Times New Roman" w:hAnsi="Times New Roman" w:hint="default"/>
      </w:rPr>
    </w:lvl>
    <w:lvl w:ilvl="6" w:tplc="E3A0223A" w:tentative="1">
      <w:start w:val="1"/>
      <w:numFmt w:val="bullet"/>
      <w:lvlText w:val="•"/>
      <w:lvlJc w:val="left"/>
      <w:pPr>
        <w:tabs>
          <w:tab w:val="num" w:pos="5040"/>
        </w:tabs>
        <w:ind w:left="5040" w:hanging="360"/>
      </w:pPr>
      <w:rPr>
        <w:rFonts w:ascii="Times New Roman" w:hAnsi="Times New Roman" w:hint="default"/>
      </w:rPr>
    </w:lvl>
    <w:lvl w:ilvl="7" w:tplc="8750A4F0" w:tentative="1">
      <w:start w:val="1"/>
      <w:numFmt w:val="bullet"/>
      <w:lvlText w:val="•"/>
      <w:lvlJc w:val="left"/>
      <w:pPr>
        <w:tabs>
          <w:tab w:val="num" w:pos="5760"/>
        </w:tabs>
        <w:ind w:left="5760" w:hanging="360"/>
      </w:pPr>
      <w:rPr>
        <w:rFonts w:ascii="Times New Roman" w:hAnsi="Times New Roman" w:hint="default"/>
      </w:rPr>
    </w:lvl>
    <w:lvl w:ilvl="8" w:tplc="FFCCFA2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47DD20BF"/>
    <w:multiLevelType w:val="hybridMultilevel"/>
    <w:tmpl w:val="38E63A4E"/>
    <w:lvl w:ilvl="0" w:tplc="91283E8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55D7573"/>
    <w:multiLevelType w:val="hybridMultilevel"/>
    <w:tmpl w:val="53F08F2C"/>
    <w:lvl w:ilvl="0" w:tplc="0F2C51CC">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15:restartNumberingAfterBreak="0">
    <w:nsid w:val="6D9E0A85"/>
    <w:multiLevelType w:val="hybridMultilevel"/>
    <w:tmpl w:val="84BC8D22"/>
    <w:lvl w:ilvl="0" w:tplc="F84E54D0">
      <w:start w:val="1"/>
      <w:numFmt w:val="bullet"/>
      <w:lvlText w:val="•"/>
      <w:lvlJc w:val="left"/>
      <w:pPr>
        <w:tabs>
          <w:tab w:val="num" w:pos="720"/>
        </w:tabs>
        <w:ind w:left="720" w:hanging="360"/>
      </w:pPr>
      <w:rPr>
        <w:rFonts w:ascii="Times New Roman" w:hAnsi="Times New Roman" w:hint="default"/>
      </w:rPr>
    </w:lvl>
    <w:lvl w:ilvl="1" w:tplc="3F38D354" w:tentative="1">
      <w:start w:val="1"/>
      <w:numFmt w:val="bullet"/>
      <w:lvlText w:val="•"/>
      <w:lvlJc w:val="left"/>
      <w:pPr>
        <w:tabs>
          <w:tab w:val="num" w:pos="1440"/>
        </w:tabs>
        <w:ind w:left="1440" w:hanging="360"/>
      </w:pPr>
      <w:rPr>
        <w:rFonts w:ascii="Times New Roman" w:hAnsi="Times New Roman" w:hint="default"/>
      </w:rPr>
    </w:lvl>
    <w:lvl w:ilvl="2" w:tplc="EE167416" w:tentative="1">
      <w:start w:val="1"/>
      <w:numFmt w:val="bullet"/>
      <w:lvlText w:val="•"/>
      <w:lvlJc w:val="left"/>
      <w:pPr>
        <w:tabs>
          <w:tab w:val="num" w:pos="2160"/>
        </w:tabs>
        <w:ind w:left="2160" w:hanging="360"/>
      </w:pPr>
      <w:rPr>
        <w:rFonts w:ascii="Times New Roman" w:hAnsi="Times New Roman" w:hint="default"/>
      </w:rPr>
    </w:lvl>
    <w:lvl w:ilvl="3" w:tplc="E8E89F72" w:tentative="1">
      <w:start w:val="1"/>
      <w:numFmt w:val="bullet"/>
      <w:lvlText w:val="•"/>
      <w:lvlJc w:val="left"/>
      <w:pPr>
        <w:tabs>
          <w:tab w:val="num" w:pos="2880"/>
        </w:tabs>
        <w:ind w:left="2880" w:hanging="360"/>
      </w:pPr>
      <w:rPr>
        <w:rFonts w:ascii="Times New Roman" w:hAnsi="Times New Roman" w:hint="default"/>
      </w:rPr>
    </w:lvl>
    <w:lvl w:ilvl="4" w:tplc="72CEEC56" w:tentative="1">
      <w:start w:val="1"/>
      <w:numFmt w:val="bullet"/>
      <w:lvlText w:val="•"/>
      <w:lvlJc w:val="left"/>
      <w:pPr>
        <w:tabs>
          <w:tab w:val="num" w:pos="3600"/>
        </w:tabs>
        <w:ind w:left="3600" w:hanging="360"/>
      </w:pPr>
      <w:rPr>
        <w:rFonts w:ascii="Times New Roman" w:hAnsi="Times New Roman" w:hint="default"/>
      </w:rPr>
    </w:lvl>
    <w:lvl w:ilvl="5" w:tplc="4C408BEA" w:tentative="1">
      <w:start w:val="1"/>
      <w:numFmt w:val="bullet"/>
      <w:lvlText w:val="•"/>
      <w:lvlJc w:val="left"/>
      <w:pPr>
        <w:tabs>
          <w:tab w:val="num" w:pos="4320"/>
        </w:tabs>
        <w:ind w:left="4320" w:hanging="360"/>
      </w:pPr>
      <w:rPr>
        <w:rFonts w:ascii="Times New Roman" w:hAnsi="Times New Roman" w:hint="default"/>
      </w:rPr>
    </w:lvl>
    <w:lvl w:ilvl="6" w:tplc="0DFCD49A" w:tentative="1">
      <w:start w:val="1"/>
      <w:numFmt w:val="bullet"/>
      <w:lvlText w:val="•"/>
      <w:lvlJc w:val="left"/>
      <w:pPr>
        <w:tabs>
          <w:tab w:val="num" w:pos="5040"/>
        </w:tabs>
        <w:ind w:left="5040" w:hanging="360"/>
      </w:pPr>
      <w:rPr>
        <w:rFonts w:ascii="Times New Roman" w:hAnsi="Times New Roman" w:hint="default"/>
      </w:rPr>
    </w:lvl>
    <w:lvl w:ilvl="7" w:tplc="C6428D04" w:tentative="1">
      <w:start w:val="1"/>
      <w:numFmt w:val="bullet"/>
      <w:lvlText w:val="•"/>
      <w:lvlJc w:val="left"/>
      <w:pPr>
        <w:tabs>
          <w:tab w:val="num" w:pos="5760"/>
        </w:tabs>
        <w:ind w:left="5760" w:hanging="360"/>
      </w:pPr>
      <w:rPr>
        <w:rFonts w:ascii="Times New Roman" w:hAnsi="Times New Roman" w:hint="default"/>
      </w:rPr>
    </w:lvl>
    <w:lvl w:ilvl="8" w:tplc="70B06B2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AA61624"/>
    <w:multiLevelType w:val="hybridMultilevel"/>
    <w:tmpl w:val="0B60CBE8"/>
    <w:lvl w:ilvl="0" w:tplc="377AAFEA">
      <w:start w:val="1"/>
      <w:numFmt w:val="decimal"/>
      <w:lvlText w:val="%1."/>
      <w:lvlJc w:val="left"/>
      <w:pPr>
        <w:tabs>
          <w:tab w:val="num" w:pos="720"/>
        </w:tabs>
        <w:ind w:left="720" w:hanging="360"/>
      </w:pPr>
    </w:lvl>
    <w:lvl w:ilvl="1" w:tplc="52C0E8E0" w:tentative="1">
      <w:start w:val="1"/>
      <w:numFmt w:val="decimal"/>
      <w:lvlText w:val="%2."/>
      <w:lvlJc w:val="left"/>
      <w:pPr>
        <w:tabs>
          <w:tab w:val="num" w:pos="1440"/>
        </w:tabs>
        <w:ind w:left="1440" w:hanging="360"/>
      </w:pPr>
    </w:lvl>
    <w:lvl w:ilvl="2" w:tplc="82F22756" w:tentative="1">
      <w:start w:val="1"/>
      <w:numFmt w:val="decimal"/>
      <w:lvlText w:val="%3."/>
      <w:lvlJc w:val="left"/>
      <w:pPr>
        <w:tabs>
          <w:tab w:val="num" w:pos="2160"/>
        </w:tabs>
        <w:ind w:left="2160" w:hanging="360"/>
      </w:pPr>
    </w:lvl>
    <w:lvl w:ilvl="3" w:tplc="958474F8" w:tentative="1">
      <w:start w:val="1"/>
      <w:numFmt w:val="decimal"/>
      <w:lvlText w:val="%4."/>
      <w:lvlJc w:val="left"/>
      <w:pPr>
        <w:tabs>
          <w:tab w:val="num" w:pos="2880"/>
        </w:tabs>
        <w:ind w:left="2880" w:hanging="360"/>
      </w:pPr>
    </w:lvl>
    <w:lvl w:ilvl="4" w:tplc="CE20588C" w:tentative="1">
      <w:start w:val="1"/>
      <w:numFmt w:val="decimal"/>
      <w:lvlText w:val="%5."/>
      <w:lvlJc w:val="left"/>
      <w:pPr>
        <w:tabs>
          <w:tab w:val="num" w:pos="3600"/>
        </w:tabs>
        <w:ind w:left="3600" w:hanging="360"/>
      </w:pPr>
    </w:lvl>
    <w:lvl w:ilvl="5" w:tplc="623618AE" w:tentative="1">
      <w:start w:val="1"/>
      <w:numFmt w:val="decimal"/>
      <w:lvlText w:val="%6."/>
      <w:lvlJc w:val="left"/>
      <w:pPr>
        <w:tabs>
          <w:tab w:val="num" w:pos="4320"/>
        </w:tabs>
        <w:ind w:left="4320" w:hanging="360"/>
      </w:pPr>
    </w:lvl>
    <w:lvl w:ilvl="6" w:tplc="17C653A8" w:tentative="1">
      <w:start w:val="1"/>
      <w:numFmt w:val="decimal"/>
      <w:lvlText w:val="%7."/>
      <w:lvlJc w:val="left"/>
      <w:pPr>
        <w:tabs>
          <w:tab w:val="num" w:pos="5040"/>
        </w:tabs>
        <w:ind w:left="5040" w:hanging="360"/>
      </w:pPr>
    </w:lvl>
    <w:lvl w:ilvl="7" w:tplc="AFE68FBC" w:tentative="1">
      <w:start w:val="1"/>
      <w:numFmt w:val="decimal"/>
      <w:lvlText w:val="%8."/>
      <w:lvlJc w:val="left"/>
      <w:pPr>
        <w:tabs>
          <w:tab w:val="num" w:pos="5760"/>
        </w:tabs>
        <w:ind w:left="5760" w:hanging="360"/>
      </w:pPr>
    </w:lvl>
    <w:lvl w:ilvl="8" w:tplc="8EBEA8B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6"/>
  </w:num>
  <w:num w:numId="5">
    <w:abstractNumId w:val="7"/>
  </w:num>
  <w:num w:numId="6">
    <w:abstractNumId w:val="9"/>
  </w:num>
  <w:num w:numId="7">
    <w:abstractNumId w:val="2"/>
  </w:num>
  <w:num w:numId="8">
    <w:abstractNumId w:val="10"/>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F6"/>
    <w:rsid w:val="00072940"/>
    <w:rsid w:val="001169FA"/>
    <w:rsid w:val="00162773"/>
    <w:rsid w:val="00191206"/>
    <w:rsid w:val="001A3FEC"/>
    <w:rsid w:val="001C44CF"/>
    <w:rsid w:val="001F6D3E"/>
    <w:rsid w:val="002528CB"/>
    <w:rsid w:val="00266368"/>
    <w:rsid w:val="002710F8"/>
    <w:rsid w:val="002A58DD"/>
    <w:rsid w:val="002B15FA"/>
    <w:rsid w:val="002C7A99"/>
    <w:rsid w:val="002D7ECF"/>
    <w:rsid w:val="002E535E"/>
    <w:rsid w:val="00312221"/>
    <w:rsid w:val="003B4583"/>
    <w:rsid w:val="003E7A0E"/>
    <w:rsid w:val="004047F6"/>
    <w:rsid w:val="004479CB"/>
    <w:rsid w:val="0045559B"/>
    <w:rsid w:val="004761F3"/>
    <w:rsid w:val="004E369B"/>
    <w:rsid w:val="004F22C8"/>
    <w:rsid w:val="0057589C"/>
    <w:rsid w:val="005B4B00"/>
    <w:rsid w:val="005C688D"/>
    <w:rsid w:val="00610B31"/>
    <w:rsid w:val="00644CB7"/>
    <w:rsid w:val="006E2F11"/>
    <w:rsid w:val="007171F0"/>
    <w:rsid w:val="007267EC"/>
    <w:rsid w:val="00796660"/>
    <w:rsid w:val="007F158E"/>
    <w:rsid w:val="0082587C"/>
    <w:rsid w:val="00846D0B"/>
    <w:rsid w:val="00847C13"/>
    <w:rsid w:val="0085109A"/>
    <w:rsid w:val="008A7D42"/>
    <w:rsid w:val="008F57C7"/>
    <w:rsid w:val="00913CB4"/>
    <w:rsid w:val="00942468"/>
    <w:rsid w:val="00971B58"/>
    <w:rsid w:val="00973400"/>
    <w:rsid w:val="009C2A02"/>
    <w:rsid w:val="00A1308A"/>
    <w:rsid w:val="00A3018C"/>
    <w:rsid w:val="00A40A97"/>
    <w:rsid w:val="00A76AE0"/>
    <w:rsid w:val="00A95A46"/>
    <w:rsid w:val="00AA6100"/>
    <w:rsid w:val="00AC1287"/>
    <w:rsid w:val="00B2571C"/>
    <w:rsid w:val="00B42FA8"/>
    <w:rsid w:val="00C03689"/>
    <w:rsid w:val="00C04E67"/>
    <w:rsid w:val="00C269A2"/>
    <w:rsid w:val="00C416F8"/>
    <w:rsid w:val="00C84CAB"/>
    <w:rsid w:val="00D62FB9"/>
    <w:rsid w:val="00D703B4"/>
    <w:rsid w:val="00E172E9"/>
    <w:rsid w:val="00E41302"/>
    <w:rsid w:val="00E43B95"/>
    <w:rsid w:val="00E46F81"/>
    <w:rsid w:val="00ED3309"/>
    <w:rsid w:val="00EF07A9"/>
    <w:rsid w:val="00F61E09"/>
    <w:rsid w:val="00F6513E"/>
    <w:rsid w:val="00FD21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A2ED"/>
  <w15:docId w15:val="{157BC638-5259-4B33-8E2E-788F748F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7F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047F6"/>
    <w:pPr>
      <w:ind w:left="720"/>
      <w:contextualSpacing/>
    </w:pPr>
  </w:style>
  <w:style w:type="table" w:styleId="Tablaconcuadrcula">
    <w:name w:val="Table Grid"/>
    <w:basedOn w:val="Tablanormal"/>
    <w:uiPriority w:val="59"/>
    <w:rsid w:val="004047F6"/>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4047F6"/>
  </w:style>
  <w:style w:type="paragraph" w:styleId="Encabezado">
    <w:name w:val="header"/>
    <w:basedOn w:val="Normal"/>
    <w:link w:val="EncabezadoCar"/>
    <w:uiPriority w:val="99"/>
    <w:unhideWhenUsed/>
    <w:rsid w:val="004047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47F6"/>
  </w:style>
  <w:style w:type="paragraph" w:styleId="Piedepgina">
    <w:name w:val="footer"/>
    <w:basedOn w:val="Normal"/>
    <w:link w:val="PiedepginaCar"/>
    <w:uiPriority w:val="99"/>
    <w:unhideWhenUsed/>
    <w:rsid w:val="004047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47F6"/>
  </w:style>
  <w:style w:type="paragraph" w:styleId="NormalWeb">
    <w:name w:val="Normal (Web)"/>
    <w:basedOn w:val="Normal"/>
    <w:uiPriority w:val="99"/>
    <w:semiHidden/>
    <w:unhideWhenUsed/>
    <w:rsid w:val="00F6513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E172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E9"/>
    <w:rPr>
      <w:rFonts w:ascii="Segoe UI" w:hAnsi="Segoe UI" w:cs="Segoe UI"/>
      <w:sz w:val="18"/>
      <w:szCs w:val="18"/>
    </w:rPr>
  </w:style>
  <w:style w:type="character" w:styleId="Refdecomentario">
    <w:name w:val="annotation reference"/>
    <w:basedOn w:val="Fuentedeprrafopredeter"/>
    <w:uiPriority w:val="99"/>
    <w:semiHidden/>
    <w:unhideWhenUsed/>
    <w:rsid w:val="00D703B4"/>
    <w:rPr>
      <w:sz w:val="16"/>
      <w:szCs w:val="16"/>
    </w:rPr>
  </w:style>
  <w:style w:type="paragraph" w:styleId="Textocomentario">
    <w:name w:val="annotation text"/>
    <w:basedOn w:val="Normal"/>
    <w:link w:val="TextocomentarioCar"/>
    <w:uiPriority w:val="99"/>
    <w:semiHidden/>
    <w:unhideWhenUsed/>
    <w:rsid w:val="00D703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03B4"/>
    <w:rPr>
      <w:sz w:val="20"/>
      <w:szCs w:val="20"/>
    </w:rPr>
  </w:style>
  <w:style w:type="paragraph" w:styleId="Asuntodelcomentario">
    <w:name w:val="annotation subject"/>
    <w:basedOn w:val="Textocomentario"/>
    <w:next w:val="Textocomentario"/>
    <w:link w:val="AsuntodelcomentarioCar"/>
    <w:uiPriority w:val="99"/>
    <w:semiHidden/>
    <w:unhideWhenUsed/>
    <w:rsid w:val="00D703B4"/>
    <w:rPr>
      <w:b/>
      <w:bCs/>
    </w:rPr>
  </w:style>
  <w:style w:type="character" w:customStyle="1" w:styleId="AsuntodelcomentarioCar">
    <w:name w:val="Asunto del comentario Car"/>
    <w:basedOn w:val="TextocomentarioCar"/>
    <w:link w:val="Asuntodelcomentario"/>
    <w:uiPriority w:val="99"/>
    <w:semiHidden/>
    <w:rsid w:val="00D703B4"/>
    <w:rPr>
      <w:b/>
      <w:bCs/>
      <w:sz w:val="20"/>
      <w:szCs w:val="20"/>
    </w:rPr>
  </w:style>
  <w:style w:type="paragraph" w:styleId="Sangradetextonormal">
    <w:name w:val="Body Text Indent"/>
    <w:basedOn w:val="Normal"/>
    <w:link w:val="SangradetextonormalCar"/>
    <w:uiPriority w:val="99"/>
    <w:unhideWhenUsed/>
    <w:rsid w:val="00846D0B"/>
    <w:pPr>
      <w:spacing w:after="0" w:line="360" w:lineRule="auto"/>
      <w:ind w:left="360"/>
      <w:jc w:val="both"/>
    </w:pPr>
    <w:rPr>
      <w:rFonts w:ascii="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846D0B"/>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8810">
      <w:bodyDiv w:val="1"/>
      <w:marLeft w:val="0"/>
      <w:marRight w:val="0"/>
      <w:marTop w:val="0"/>
      <w:marBottom w:val="0"/>
      <w:divBdr>
        <w:top w:val="none" w:sz="0" w:space="0" w:color="auto"/>
        <w:left w:val="none" w:sz="0" w:space="0" w:color="auto"/>
        <w:bottom w:val="none" w:sz="0" w:space="0" w:color="auto"/>
        <w:right w:val="none" w:sz="0" w:space="0" w:color="auto"/>
      </w:divBdr>
      <w:divsChild>
        <w:div w:id="1748919486">
          <w:marLeft w:val="547"/>
          <w:marRight w:val="0"/>
          <w:marTop w:val="154"/>
          <w:marBottom w:val="0"/>
          <w:divBdr>
            <w:top w:val="none" w:sz="0" w:space="0" w:color="auto"/>
            <w:left w:val="none" w:sz="0" w:space="0" w:color="auto"/>
            <w:bottom w:val="none" w:sz="0" w:space="0" w:color="auto"/>
            <w:right w:val="none" w:sz="0" w:space="0" w:color="auto"/>
          </w:divBdr>
        </w:div>
      </w:divsChild>
    </w:div>
    <w:div w:id="151456585">
      <w:bodyDiv w:val="1"/>
      <w:marLeft w:val="0"/>
      <w:marRight w:val="0"/>
      <w:marTop w:val="0"/>
      <w:marBottom w:val="0"/>
      <w:divBdr>
        <w:top w:val="none" w:sz="0" w:space="0" w:color="auto"/>
        <w:left w:val="none" w:sz="0" w:space="0" w:color="auto"/>
        <w:bottom w:val="none" w:sz="0" w:space="0" w:color="auto"/>
        <w:right w:val="none" w:sz="0" w:space="0" w:color="auto"/>
      </w:divBdr>
    </w:div>
    <w:div w:id="163711053">
      <w:bodyDiv w:val="1"/>
      <w:marLeft w:val="0"/>
      <w:marRight w:val="0"/>
      <w:marTop w:val="0"/>
      <w:marBottom w:val="0"/>
      <w:divBdr>
        <w:top w:val="none" w:sz="0" w:space="0" w:color="auto"/>
        <w:left w:val="none" w:sz="0" w:space="0" w:color="auto"/>
        <w:bottom w:val="none" w:sz="0" w:space="0" w:color="auto"/>
        <w:right w:val="none" w:sz="0" w:space="0" w:color="auto"/>
      </w:divBdr>
    </w:div>
    <w:div w:id="401608914">
      <w:bodyDiv w:val="1"/>
      <w:marLeft w:val="0"/>
      <w:marRight w:val="0"/>
      <w:marTop w:val="0"/>
      <w:marBottom w:val="0"/>
      <w:divBdr>
        <w:top w:val="none" w:sz="0" w:space="0" w:color="auto"/>
        <w:left w:val="none" w:sz="0" w:space="0" w:color="auto"/>
        <w:bottom w:val="none" w:sz="0" w:space="0" w:color="auto"/>
        <w:right w:val="none" w:sz="0" w:space="0" w:color="auto"/>
      </w:divBdr>
      <w:divsChild>
        <w:div w:id="2019304911">
          <w:marLeft w:val="547"/>
          <w:marRight w:val="0"/>
          <w:marTop w:val="154"/>
          <w:marBottom w:val="0"/>
          <w:divBdr>
            <w:top w:val="none" w:sz="0" w:space="0" w:color="auto"/>
            <w:left w:val="none" w:sz="0" w:space="0" w:color="auto"/>
            <w:bottom w:val="none" w:sz="0" w:space="0" w:color="auto"/>
            <w:right w:val="none" w:sz="0" w:space="0" w:color="auto"/>
          </w:divBdr>
        </w:div>
        <w:div w:id="669211221">
          <w:marLeft w:val="547"/>
          <w:marRight w:val="0"/>
          <w:marTop w:val="154"/>
          <w:marBottom w:val="0"/>
          <w:divBdr>
            <w:top w:val="none" w:sz="0" w:space="0" w:color="auto"/>
            <w:left w:val="none" w:sz="0" w:space="0" w:color="auto"/>
            <w:bottom w:val="none" w:sz="0" w:space="0" w:color="auto"/>
            <w:right w:val="none" w:sz="0" w:space="0" w:color="auto"/>
          </w:divBdr>
        </w:div>
      </w:divsChild>
    </w:div>
    <w:div w:id="958145798">
      <w:bodyDiv w:val="1"/>
      <w:marLeft w:val="0"/>
      <w:marRight w:val="0"/>
      <w:marTop w:val="0"/>
      <w:marBottom w:val="0"/>
      <w:divBdr>
        <w:top w:val="none" w:sz="0" w:space="0" w:color="auto"/>
        <w:left w:val="none" w:sz="0" w:space="0" w:color="auto"/>
        <w:bottom w:val="none" w:sz="0" w:space="0" w:color="auto"/>
        <w:right w:val="none" w:sz="0" w:space="0" w:color="auto"/>
      </w:divBdr>
    </w:div>
    <w:div w:id="1209492515">
      <w:bodyDiv w:val="1"/>
      <w:marLeft w:val="0"/>
      <w:marRight w:val="0"/>
      <w:marTop w:val="0"/>
      <w:marBottom w:val="0"/>
      <w:divBdr>
        <w:top w:val="none" w:sz="0" w:space="0" w:color="auto"/>
        <w:left w:val="none" w:sz="0" w:space="0" w:color="auto"/>
        <w:bottom w:val="none" w:sz="0" w:space="0" w:color="auto"/>
        <w:right w:val="none" w:sz="0" w:space="0" w:color="auto"/>
      </w:divBdr>
    </w:div>
    <w:div w:id="1211772847">
      <w:bodyDiv w:val="1"/>
      <w:marLeft w:val="0"/>
      <w:marRight w:val="0"/>
      <w:marTop w:val="0"/>
      <w:marBottom w:val="0"/>
      <w:divBdr>
        <w:top w:val="none" w:sz="0" w:space="0" w:color="auto"/>
        <w:left w:val="none" w:sz="0" w:space="0" w:color="auto"/>
        <w:bottom w:val="none" w:sz="0" w:space="0" w:color="auto"/>
        <w:right w:val="none" w:sz="0" w:space="0" w:color="auto"/>
      </w:divBdr>
    </w:div>
    <w:div w:id="1600795162">
      <w:bodyDiv w:val="1"/>
      <w:marLeft w:val="0"/>
      <w:marRight w:val="0"/>
      <w:marTop w:val="0"/>
      <w:marBottom w:val="0"/>
      <w:divBdr>
        <w:top w:val="none" w:sz="0" w:space="0" w:color="auto"/>
        <w:left w:val="none" w:sz="0" w:space="0" w:color="auto"/>
        <w:bottom w:val="none" w:sz="0" w:space="0" w:color="auto"/>
        <w:right w:val="none" w:sz="0" w:space="0" w:color="auto"/>
      </w:divBdr>
      <w:divsChild>
        <w:div w:id="327173207">
          <w:marLeft w:val="547"/>
          <w:marRight w:val="0"/>
          <w:marTop w:val="154"/>
          <w:marBottom w:val="0"/>
          <w:divBdr>
            <w:top w:val="none" w:sz="0" w:space="0" w:color="auto"/>
            <w:left w:val="none" w:sz="0" w:space="0" w:color="auto"/>
            <w:bottom w:val="none" w:sz="0" w:space="0" w:color="auto"/>
            <w:right w:val="none" w:sz="0" w:space="0" w:color="auto"/>
          </w:divBdr>
        </w:div>
      </w:divsChild>
    </w:div>
    <w:div w:id="1609965570">
      <w:bodyDiv w:val="1"/>
      <w:marLeft w:val="0"/>
      <w:marRight w:val="0"/>
      <w:marTop w:val="0"/>
      <w:marBottom w:val="0"/>
      <w:divBdr>
        <w:top w:val="none" w:sz="0" w:space="0" w:color="auto"/>
        <w:left w:val="none" w:sz="0" w:space="0" w:color="auto"/>
        <w:bottom w:val="none" w:sz="0" w:space="0" w:color="auto"/>
        <w:right w:val="none" w:sz="0" w:space="0" w:color="auto"/>
      </w:divBdr>
    </w:div>
    <w:div w:id="1611233281">
      <w:bodyDiv w:val="1"/>
      <w:marLeft w:val="0"/>
      <w:marRight w:val="0"/>
      <w:marTop w:val="0"/>
      <w:marBottom w:val="0"/>
      <w:divBdr>
        <w:top w:val="none" w:sz="0" w:space="0" w:color="auto"/>
        <w:left w:val="none" w:sz="0" w:space="0" w:color="auto"/>
        <w:bottom w:val="none" w:sz="0" w:space="0" w:color="auto"/>
        <w:right w:val="none" w:sz="0" w:space="0" w:color="auto"/>
      </w:divBdr>
      <w:divsChild>
        <w:div w:id="1016812979">
          <w:marLeft w:val="547"/>
          <w:marRight w:val="0"/>
          <w:marTop w:val="96"/>
          <w:marBottom w:val="0"/>
          <w:divBdr>
            <w:top w:val="none" w:sz="0" w:space="0" w:color="auto"/>
            <w:left w:val="none" w:sz="0" w:space="0" w:color="auto"/>
            <w:bottom w:val="none" w:sz="0" w:space="0" w:color="auto"/>
            <w:right w:val="none" w:sz="0" w:space="0" w:color="auto"/>
          </w:divBdr>
        </w:div>
        <w:div w:id="1051228982">
          <w:marLeft w:val="547"/>
          <w:marRight w:val="0"/>
          <w:marTop w:val="96"/>
          <w:marBottom w:val="0"/>
          <w:divBdr>
            <w:top w:val="none" w:sz="0" w:space="0" w:color="auto"/>
            <w:left w:val="none" w:sz="0" w:space="0" w:color="auto"/>
            <w:bottom w:val="none" w:sz="0" w:space="0" w:color="auto"/>
            <w:right w:val="none" w:sz="0" w:space="0" w:color="auto"/>
          </w:divBdr>
        </w:div>
        <w:div w:id="851383447">
          <w:marLeft w:val="547"/>
          <w:marRight w:val="0"/>
          <w:marTop w:val="96"/>
          <w:marBottom w:val="0"/>
          <w:divBdr>
            <w:top w:val="none" w:sz="0" w:space="0" w:color="auto"/>
            <w:left w:val="none" w:sz="0" w:space="0" w:color="auto"/>
            <w:bottom w:val="none" w:sz="0" w:space="0" w:color="auto"/>
            <w:right w:val="none" w:sz="0" w:space="0" w:color="auto"/>
          </w:divBdr>
        </w:div>
        <w:div w:id="970210221">
          <w:marLeft w:val="547"/>
          <w:marRight w:val="0"/>
          <w:marTop w:val="96"/>
          <w:marBottom w:val="0"/>
          <w:divBdr>
            <w:top w:val="none" w:sz="0" w:space="0" w:color="auto"/>
            <w:left w:val="none" w:sz="0" w:space="0" w:color="auto"/>
            <w:bottom w:val="none" w:sz="0" w:space="0" w:color="auto"/>
            <w:right w:val="none" w:sz="0" w:space="0" w:color="auto"/>
          </w:divBdr>
        </w:div>
        <w:div w:id="980037529">
          <w:marLeft w:val="547"/>
          <w:marRight w:val="0"/>
          <w:marTop w:val="96"/>
          <w:marBottom w:val="0"/>
          <w:divBdr>
            <w:top w:val="none" w:sz="0" w:space="0" w:color="auto"/>
            <w:left w:val="none" w:sz="0" w:space="0" w:color="auto"/>
            <w:bottom w:val="none" w:sz="0" w:space="0" w:color="auto"/>
            <w:right w:val="none" w:sz="0" w:space="0" w:color="auto"/>
          </w:divBdr>
        </w:div>
        <w:div w:id="2131388507">
          <w:marLeft w:val="547"/>
          <w:marRight w:val="0"/>
          <w:marTop w:val="96"/>
          <w:marBottom w:val="0"/>
          <w:divBdr>
            <w:top w:val="none" w:sz="0" w:space="0" w:color="auto"/>
            <w:left w:val="none" w:sz="0" w:space="0" w:color="auto"/>
            <w:bottom w:val="none" w:sz="0" w:space="0" w:color="auto"/>
            <w:right w:val="none" w:sz="0" w:space="0" w:color="auto"/>
          </w:divBdr>
        </w:div>
        <w:div w:id="407115913">
          <w:marLeft w:val="547"/>
          <w:marRight w:val="0"/>
          <w:marTop w:val="96"/>
          <w:marBottom w:val="0"/>
          <w:divBdr>
            <w:top w:val="none" w:sz="0" w:space="0" w:color="auto"/>
            <w:left w:val="none" w:sz="0" w:space="0" w:color="auto"/>
            <w:bottom w:val="none" w:sz="0" w:space="0" w:color="auto"/>
            <w:right w:val="none" w:sz="0" w:space="0" w:color="auto"/>
          </w:divBdr>
        </w:div>
        <w:div w:id="810752088">
          <w:marLeft w:val="547"/>
          <w:marRight w:val="0"/>
          <w:marTop w:val="96"/>
          <w:marBottom w:val="0"/>
          <w:divBdr>
            <w:top w:val="none" w:sz="0" w:space="0" w:color="auto"/>
            <w:left w:val="none" w:sz="0" w:space="0" w:color="auto"/>
            <w:bottom w:val="none" w:sz="0" w:space="0" w:color="auto"/>
            <w:right w:val="none" w:sz="0" w:space="0" w:color="auto"/>
          </w:divBdr>
        </w:div>
        <w:div w:id="2773097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8</Pages>
  <Words>2396</Words>
  <Characters>13180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Joselito T Recinos</dc:creator>
  <cp:lastModifiedBy>César Iván Abarca Velásquez</cp:lastModifiedBy>
  <cp:revision>16</cp:revision>
  <cp:lastPrinted>2017-06-20T17:25:00Z</cp:lastPrinted>
  <dcterms:created xsi:type="dcterms:W3CDTF">2017-06-22T14:18:00Z</dcterms:created>
  <dcterms:modified xsi:type="dcterms:W3CDTF">2017-08-09T20:34:00Z</dcterms:modified>
</cp:coreProperties>
</file>