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BE6424" w:rsidTr="00D80A25">
        <w:trPr>
          <w:trHeight w:val="1550"/>
        </w:trPr>
        <w:tc>
          <w:tcPr>
            <w:tcW w:w="2937" w:type="dxa"/>
            <w:tcBorders>
              <w:top w:val="single" w:sz="4" w:space="0" w:color="auto"/>
              <w:left w:val="single" w:sz="4" w:space="0" w:color="auto"/>
              <w:bottom w:val="single" w:sz="4" w:space="0" w:color="auto"/>
              <w:right w:val="single" w:sz="4" w:space="0" w:color="auto"/>
            </w:tcBorders>
          </w:tcPr>
          <w:p w:rsidR="00BE6424" w:rsidRDefault="00AF262C" w:rsidP="00D80A25">
            <w:pPr>
              <w:spacing w:after="200" w:line="276" w:lineRule="auto"/>
              <w:jc w:val="both"/>
              <w:rPr>
                <w:rFonts w:ascii="Arial" w:hAnsi="Arial" w:cs="Arial"/>
              </w:rPr>
            </w:pPr>
            <w:r>
              <w:rPr>
                <w:noProof/>
                <w:lang w:eastAsia="es-SV"/>
              </w:rPr>
              <mc:AlternateContent>
                <mc:Choice Requires="wpg">
                  <w:drawing>
                    <wp:anchor distT="0" distB="0" distL="114300" distR="114300" simplePos="0" relativeHeight="251659264" behindDoc="0" locked="0" layoutInCell="1" allowOverlap="1">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8"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9"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43F2B"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">
                        <v:imagedata r:id="rId10" o:title="" croptop="2817f" cropbottom="4893f" cropleft="16510f" cropright="13335f"/>
                        <v:path arrowok="t"/>
                      </v:shape>
                      <v:shape id="0 Imagen" o:spid="_x0000_s1028" type="#_x0000_t75" style="position:absolute;left:8890;top:381;width:18161;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">
                        <v:imagedata r:id="rId11" o:title="" croptop="14234f" cropbottom="16310f" cropleft="9429f" cropright="9130f"/>
                        <v:path arrowok="t"/>
                      </v:shape>
                      <v:rect id="5 Rectángulo" o:spid="_x0000_s1029" style="position:absolute;left:8255;top:508;width:4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" fillcolor="#0070c0" stroked="f" strokeweight="2pt"/>
                    </v:group>
                  </w:pict>
                </mc:Fallback>
              </mc:AlternateContent>
            </w:r>
          </w:p>
          <w:p w:rsidR="00BE6424" w:rsidRDefault="00BE6424" w:rsidP="00D80A25">
            <w:pPr>
              <w:spacing w:after="200" w:line="276" w:lineRule="auto"/>
              <w:jc w:val="both"/>
              <w:rPr>
                <w:rFonts w:ascii="Arial" w:hAnsi="Arial" w:cs="Arial"/>
                <w:b/>
              </w:rPr>
            </w:pPr>
            <w:r>
              <w:rPr>
                <w:rFonts w:ascii="Arial" w:hAnsi="Arial" w:cs="Arial"/>
                <w:b/>
              </w:rPr>
              <w:t xml:space="preserve">              </w:t>
            </w:r>
          </w:p>
          <w:p w:rsidR="00BE6424" w:rsidRDefault="00BE6424" w:rsidP="00D80A25">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BE6424" w:rsidRDefault="00BE6424" w:rsidP="00D80A25">
            <w:pPr>
              <w:spacing w:after="200" w:line="276" w:lineRule="auto"/>
              <w:jc w:val="both"/>
              <w:rPr>
                <w:rFonts w:ascii="Arial" w:hAnsi="Arial" w:cs="Arial"/>
                <w:b/>
              </w:rPr>
            </w:pPr>
          </w:p>
          <w:p w:rsidR="00BE6424" w:rsidRDefault="00BE6424" w:rsidP="00D80A25">
            <w:pPr>
              <w:spacing w:after="200" w:line="276" w:lineRule="auto"/>
              <w:jc w:val="center"/>
              <w:rPr>
                <w:rFonts w:ascii="Arial" w:hAnsi="Arial" w:cs="Arial"/>
                <w:b/>
              </w:rPr>
            </w:pPr>
            <w:r>
              <w:rPr>
                <w:rFonts w:ascii="Arial" w:hAnsi="Arial" w:cs="Arial"/>
                <w:b/>
              </w:rPr>
              <w:t>JUNTA DIRECTIVA DEL ISRI</w:t>
            </w:r>
          </w:p>
        </w:tc>
      </w:tr>
      <w:tr w:rsidR="00BE6424" w:rsidTr="00D80A25">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BE6424" w:rsidRDefault="00BE6424" w:rsidP="00D80A25">
            <w:pPr>
              <w:spacing w:after="200" w:line="276" w:lineRule="auto"/>
              <w:jc w:val="both"/>
              <w:rPr>
                <w:rFonts w:ascii="Arial" w:hAnsi="Arial" w:cs="Arial"/>
              </w:rPr>
            </w:pPr>
            <w:r>
              <w:rPr>
                <w:rFonts w:ascii="Arial" w:hAnsi="Arial" w:cs="Arial"/>
                <w:b/>
              </w:rPr>
              <w:t>NUMERO DE ACTA:</w:t>
            </w:r>
            <w:r>
              <w:rPr>
                <w:rFonts w:ascii="Arial" w:hAnsi="Arial" w:cs="Arial"/>
              </w:rPr>
              <w:t xml:space="preserve"> 2637</w:t>
            </w:r>
          </w:p>
          <w:p w:rsidR="00BE6424" w:rsidRDefault="00BE6424" w:rsidP="00D80A25">
            <w:pPr>
              <w:spacing w:after="200" w:line="276" w:lineRule="auto"/>
              <w:jc w:val="both"/>
              <w:rPr>
                <w:rFonts w:ascii="Arial" w:hAnsi="Arial" w:cs="Arial"/>
              </w:rPr>
            </w:pPr>
            <w:r>
              <w:rPr>
                <w:rFonts w:ascii="Arial" w:hAnsi="Arial" w:cs="Arial"/>
                <w:b/>
              </w:rPr>
              <w:t>FECHA:</w:t>
            </w:r>
            <w:r>
              <w:rPr>
                <w:rFonts w:ascii="Arial" w:hAnsi="Arial" w:cs="Arial"/>
              </w:rPr>
              <w:t xml:space="preserve"> 04 DE ABRIL DE 2017.</w:t>
            </w:r>
          </w:p>
          <w:p w:rsidR="00BE6424" w:rsidRDefault="00BE6424" w:rsidP="00D80A25">
            <w:pPr>
              <w:spacing w:after="200" w:line="276" w:lineRule="auto"/>
              <w:jc w:val="both"/>
              <w:rPr>
                <w:rFonts w:ascii="Arial" w:hAnsi="Arial" w:cs="Arial"/>
              </w:rPr>
            </w:pPr>
            <w:r>
              <w:rPr>
                <w:rFonts w:ascii="Arial" w:hAnsi="Arial" w:cs="Arial"/>
                <w:b/>
              </w:rPr>
              <w:t>HORA DE INICIO:</w:t>
            </w:r>
            <w:r>
              <w:rPr>
                <w:rFonts w:ascii="Arial" w:hAnsi="Arial" w:cs="Arial"/>
              </w:rPr>
              <w:t xml:space="preserve"> 13:15 HORAS</w:t>
            </w:r>
          </w:p>
          <w:p w:rsidR="00BE6424" w:rsidRDefault="00BE6424" w:rsidP="00D65BBF">
            <w:pPr>
              <w:spacing w:after="200" w:line="276" w:lineRule="auto"/>
              <w:jc w:val="both"/>
              <w:rPr>
                <w:rFonts w:ascii="Arial" w:hAnsi="Arial" w:cs="Arial"/>
              </w:rPr>
            </w:pPr>
            <w:r>
              <w:rPr>
                <w:rFonts w:ascii="Arial" w:hAnsi="Arial" w:cs="Arial"/>
                <w:b/>
              </w:rPr>
              <w:t>LUGAR:</w:t>
            </w:r>
            <w:r>
              <w:rPr>
                <w:rFonts w:ascii="Arial" w:hAnsi="Arial" w:cs="Arial"/>
              </w:rPr>
              <w:t xml:space="preserve"> </w:t>
            </w:r>
            <w:r w:rsidR="00D65BBF">
              <w:rPr>
                <w:rFonts w:ascii="Arial" w:hAnsi="Arial" w:cs="Arial"/>
              </w:rPr>
              <w:t>Granja</w:t>
            </w:r>
            <w:r w:rsidR="009E0354">
              <w:rPr>
                <w:rFonts w:ascii="Arial" w:hAnsi="Arial" w:cs="Arial"/>
              </w:rPr>
              <w:t xml:space="preserve"> Escolar </w:t>
            </w:r>
            <w:r w:rsidR="00D65BBF">
              <w:rPr>
                <w:rFonts w:ascii="Arial" w:hAnsi="Arial" w:cs="Arial"/>
              </w:rPr>
              <w:t xml:space="preserve"> del Instituto</w:t>
            </w:r>
            <w:r w:rsidR="009E0354">
              <w:rPr>
                <w:rFonts w:ascii="Arial" w:hAnsi="Arial" w:cs="Arial"/>
              </w:rPr>
              <w:t xml:space="preserve"> Nacional </w:t>
            </w:r>
            <w:r w:rsidR="00D65BBF">
              <w:rPr>
                <w:rFonts w:ascii="Arial" w:hAnsi="Arial" w:cs="Arial"/>
              </w:rPr>
              <w:t xml:space="preserve"> Thomas Jefferson</w:t>
            </w:r>
            <w:r w:rsidR="009E0354">
              <w:rPr>
                <w:rFonts w:ascii="Arial" w:hAnsi="Arial" w:cs="Arial"/>
              </w:rPr>
              <w:t xml:space="preserve"> de Sonsonate.</w:t>
            </w:r>
          </w:p>
        </w:tc>
        <w:tc>
          <w:tcPr>
            <w:tcW w:w="5692" w:type="dxa"/>
            <w:tcBorders>
              <w:top w:val="single" w:sz="4" w:space="0" w:color="auto"/>
              <w:left w:val="single" w:sz="4" w:space="0" w:color="auto"/>
              <w:bottom w:val="single" w:sz="4" w:space="0" w:color="auto"/>
              <w:right w:val="single" w:sz="4" w:space="0" w:color="auto"/>
            </w:tcBorders>
            <w:hideMark/>
          </w:tcPr>
          <w:p w:rsidR="00BE6424" w:rsidRDefault="00BE6424" w:rsidP="00D80A25">
            <w:pPr>
              <w:spacing w:after="200" w:line="276" w:lineRule="auto"/>
              <w:jc w:val="both"/>
              <w:rPr>
                <w:rFonts w:ascii="Arial" w:hAnsi="Arial" w:cs="Arial"/>
                <w:b/>
              </w:rPr>
            </w:pPr>
            <w:r>
              <w:rPr>
                <w:rFonts w:ascii="Arial" w:hAnsi="Arial" w:cs="Arial"/>
                <w:b/>
              </w:rPr>
              <w:t>ASISTENTES:</w:t>
            </w:r>
          </w:p>
          <w:p w:rsidR="00BE6424" w:rsidRDefault="00FB5BDD" w:rsidP="00FB5BDD">
            <w:pPr>
              <w:spacing w:line="360" w:lineRule="auto"/>
              <w:jc w:val="both"/>
              <w:rPr>
                <w:rFonts w:ascii="Arial" w:eastAsia="Times New Roman" w:hAnsi="Arial" w:cs="Arial"/>
                <w:lang w:eastAsia="es-ES"/>
              </w:rPr>
            </w:pPr>
            <w:r>
              <w:rPr>
                <w:rFonts w:ascii="Arial" w:eastAsia="Times New Roman" w:hAnsi="Arial" w:cs="Arial"/>
                <w:lang w:eastAsia="es-ES"/>
              </w:rPr>
              <w:t>D</w:t>
            </w:r>
            <w:r w:rsidR="00BE6424">
              <w:rPr>
                <w:rFonts w:ascii="Arial" w:eastAsia="Times New Roman" w:hAnsi="Arial" w:cs="Arial"/>
                <w:lang w:eastAsia="es-ES"/>
              </w:rPr>
              <w:t>r</w:t>
            </w:r>
            <w:r>
              <w:rPr>
                <w:rFonts w:ascii="Arial" w:eastAsia="Times New Roman" w:hAnsi="Arial" w:cs="Arial"/>
                <w:lang w:eastAsia="es-ES"/>
              </w:rPr>
              <w:t>.</w:t>
            </w:r>
            <w:r w:rsidR="00BE6424">
              <w:rPr>
                <w:rFonts w:ascii="Arial" w:eastAsia="Times New Roman" w:hAnsi="Arial" w:cs="Arial"/>
                <w:lang w:eastAsia="es-ES"/>
              </w:rPr>
              <w:t xml:space="preserve"> Alex Francisco González Menjívar, Presidente;</w:t>
            </w:r>
            <w:r w:rsidR="00BE6424" w:rsidRPr="00B852D2">
              <w:rPr>
                <w:rFonts w:ascii="Arial" w:eastAsia="Times New Roman" w:hAnsi="Arial" w:cs="Arial"/>
                <w:lang w:eastAsia="es-ES"/>
              </w:rPr>
              <w:t xml:space="preserve"> Sra. Darling Azucena Mejía Pineda y Licda. Carmen Elizabeth Quintanilla Espinoza, Representantes Propietaria y Suplente del Ministerio de Relaciones Exteriores; Licda. María Marta C</w:t>
            </w:r>
            <w:r w:rsidR="00BE6424">
              <w:rPr>
                <w:rFonts w:ascii="Arial" w:eastAsia="Times New Roman" w:hAnsi="Arial" w:cs="Arial"/>
                <w:lang w:eastAsia="es-ES"/>
              </w:rPr>
              <w:t>añas de Herrera,  Representante</w:t>
            </w:r>
            <w:r w:rsidR="00BE6424" w:rsidRPr="00B852D2">
              <w:rPr>
                <w:rFonts w:ascii="Arial" w:eastAsia="Times New Roman" w:hAnsi="Arial" w:cs="Arial"/>
                <w:lang w:eastAsia="es-ES"/>
              </w:rPr>
              <w:t xml:space="preserve">   Suplente del M</w:t>
            </w:r>
            <w:r w:rsidR="00BE6424">
              <w:rPr>
                <w:rFonts w:ascii="Arial" w:eastAsia="Times New Roman" w:hAnsi="Arial" w:cs="Arial"/>
                <w:lang w:eastAsia="es-ES"/>
              </w:rPr>
              <w:t>inisterio de Trabajo;  Lic. Javier Obdulio Arévalo Flores, Representante</w:t>
            </w:r>
            <w:r w:rsidR="006A3810">
              <w:rPr>
                <w:rFonts w:ascii="Arial" w:eastAsia="Times New Roman" w:hAnsi="Arial" w:cs="Arial"/>
                <w:lang w:eastAsia="es-ES"/>
              </w:rPr>
              <w:t xml:space="preserve"> propietario</w:t>
            </w:r>
            <w:r w:rsidR="00BE6424">
              <w:rPr>
                <w:rFonts w:ascii="Arial" w:eastAsia="Times New Roman" w:hAnsi="Arial" w:cs="Arial"/>
                <w:lang w:eastAsia="es-ES"/>
              </w:rPr>
              <w:t xml:space="preserve"> de FUNTER; Dr. Miguel Ángel Martínez Salmerón</w:t>
            </w:r>
            <w:r w:rsidR="006A3810">
              <w:rPr>
                <w:rFonts w:ascii="Arial" w:eastAsia="Times New Roman" w:hAnsi="Arial" w:cs="Arial"/>
                <w:lang w:eastAsia="es-ES"/>
              </w:rPr>
              <w:t>,</w:t>
            </w:r>
            <w:r w:rsidR="00BE6424">
              <w:rPr>
                <w:rFonts w:ascii="Arial" w:eastAsia="Times New Roman" w:hAnsi="Arial" w:cs="Arial"/>
                <w:lang w:eastAsia="es-ES"/>
              </w:rPr>
              <w:t xml:space="preserve"> Representante suplente del Ministerio de Salud; Licda. Nora Elizabeth Abrego de Amado</w:t>
            </w:r>
            <w:r>
              <w:rPr>
                <w:rFonts w:ascii="Arial" w:eastAsia="Times New Roman" w:hAnsi="Arial" w:cs="Arial"/>
                <w:lang w:eastAsia="es-ES"/>
              </w:rPr>
              <w:t>,</w:t>
            </w:r>
            <w:r w:rsidR="00BE6424">
              <w:rPr>
                <w:rFonts w:ascii="Arial" w:eastAsia="Times New Roman" w:hAnsi="Arial" w:cs="Arial"/>
                <w:lang w:eastAsia="es-ES"/>
              </w:rPr>
              <w:t xml:space="preserve"> Representante Propietaria de la Universidad de El Salvador; Lic.</w:t>
            </w:r>
            <w:r w:rsidR="00E00176">
              <w:rPr>
                <w:rFonts w:ascii="Arial" w:eastAsia="Times New Roman" w:hAnsi="Arial" w:cs="Arial"/>
                <w:lang w:eastAsia="es-ES"/>
              </w:rPr>
              <w:t xml:space="preserve"> Francisco Humberto Castaneda Monterrosa</w:t>
            </w:r>
            <w:r>
              <w:rPr>
                <w:rFonts w:ascii="Arial" w:eastAsia="Times New Roman" w:hAnsi="Arial" w:cs="Arial"/>
                <w:lang w:eastAsia="es-ES"/>
              </w:rPr>
              <w:t>,</w:t>
            </w:r>
            <w:r w:rsidR="00E00176">
              <w:rPr>
                <w:rFonts w:ascii="Arial" w:eastAsia="Times New Roman" w:hAnsi="Arial" w:cs="Arial"/>
                <w:lang w:eastAsia="es-ES"/>
              </w:rPr>
              <w:t xml:space="preserve"> Representante Propietario del Ministerio de Educación</w:t>
            </w:r>
            <w:r>
              <w:rPr>
                <w:rFonts w:ascii="Arial" w:eastAsia="Times New Roman" w:hAnsi="Arial" w:cs="Arial"/>
                <w:lang w:eastAsia="es-ES"/>
              </w:rPr>
              <w:t>;</w:t>
            </w:r>
            <w:r w:rsidR="00E00176">
              <w:rPr>
                <w:rFonts w:ascii="Arial" w:eastAsia="Times New Roman" w:hAnsi="Arial" w:cs="Arial"/>
                <w:lang w:eastAsia="es-ES"/>
              </w:rPr>
              <w:t xml:space="preserve"> Lic.</w:t>
            </w:r>
            <w:r w:rsidR="00BE6424">
              <w:rPr>
                <w:rFonts w:ascii="Arial" w:eastAsia="Times New Roman" w:hAnsi="Arial" w:cs="Arial"/>
                <w:lang w:eastAsia="es-ES"/>
              </w:rPr>
              <w:t xml:space="preserve"> Joselito Tobar Recinos, Gerente y Secretario de Junta Directiva y Licda. Verónica Langlois,  Asesor Ad-Honorem de Junta Directiva.</w:t>
            </w:r>
          </w:p>
        </w:tc>
      </w:tr>
      <w:tr w:rsidR="00BE6424" w:rsidTr="00D80A25">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BE6424" w:rsidRPr="002E695D" w:rsidRDefault="00BE6424" w:rsidP="00D80A25">
            <w:pPr>
              <w:spacing w:after="200" w:line="240" w:lineRule="auto"/>
              <w:jc w:val="both"/>
              <w:rPr>
                <w:rFonts w:ascii="Arial" w:hAnsi="Arial" w:cs="Arial"/>
                <w:b/>
              </w:rPr>
            </w:pPr>
            <w:r w:rsidRPr="002E695D">
              <w:rPr>
                <w:rFonts w:ascii="Arial" w:hAnsi="Arial" w:cs="Arial"/>
                <w:b/>
              </w:rPr>
              <w:t xml:space="preserve">AGENDA PROPUESTA: </w:t>
            </w:r>
          </w:p>
          <w:p w:rsidR="00BE6424" w:rsidRDefault="00BE6424" w:rsidP="00FB5BDD">
            <w:pPr>
              <w:spacing w:line="360" w:lineRule="auto"/>
              <w:jc w:val="both"/>
              <w:rPr>
                <w:rFonts w:ascii="Arial" w:hAnsi="Arial" w:cs="Arial"/>
              </w:rPr>
            </w:pPr>
            <w:r>
              <w:rPr>
                <w:rFonts w:ascii="Arial" w:hAnsi="Arial" w:cs="Arial"/>
              </w:rPr>
              <w:t>1-Establecimiento de quórum y aprobación de agenda.</w:t>
            </w:r>
          </w:p>
          <w:p w:rsidR="00BE6424" w:rsidRDefault="00BE6424" w:rsidP="00FB5BDD">
            <w:pPr>
              <w:spacing w:line="360" w:lineRule="auto"/>
              <w:jc w:val="both"/>
              <w:rPr>
                <w:rFonts w:ascii="Arial" w:hAnsi="Arial" w:cs="Arial"/>
              </w:rPr>
            </w:pPr>
            <w:r>
              <w:rPr>
                <w:rFonts w:ascii="Arial" w:hAnsi="Arial" w:cs="Arial"/>
              </w:rPr>
              <w:t>2-Lectura, discusión y aprobación de acta anterior.</w:t>
            </w:r>
          </w:p>
          <w:p w:rsidR="00BE6424" w:rsidRDefault="00BE6424" w:rsidP="00FB5BDD">
            <w:pPr>
              <w:spacing w:line="360" w:lineRule="auto"/>
              <w:contextualSpacing/>
              <w:jc w:val="both"/>
              <w:rPr>
                <w:rFonts w:ascii="Arial" w:hAnsi="Arial" w:cs="Arial"/>
              </w:rPr>
            </w:pPr>
            <w:r>
              <w:rPr>
                <w:rFonts w:ascii="Arial" w:hAnsi="Arial" w:cs="Arial"/>
              </w:rPr>
              <w:t>3-Ratificación de Acuerdos.</w:t>
            </w:r>
          </w:p>
          <w:p w:rsidR="00BE6424" w:rsidRDefault="00BE6424" w:rsidP="00FB5BDD">
            <w:pPr>
              <w:spacing w:after="200" w:line="360" w:lineRule="auto"/>
              <w:contextualSpacing/>
              <w:jc w:val="both"/>
              <w:rPr>
                <w:rFonts w:ascii="Arial" w:hAnsi="Arial" w:cs="Arial"/>
              </w:rPr>
            </w:pPr>
            <w:r>
              <w:rPr>
                <w:rFonts w:ascii="Arial" w:hAnsi="Arial" w:cs="Arial"/>
              </w:rPr>
              <w:t>4-Correspondencia recibida de Centros de Atención.</w:t>
            </w:r>
          </w:p>
          <w:p w:rsidR="00BE6424" w:rsidRDefault="00BE6424" w:rsidP="00FB5BDD">
            <w:pPr>
              <w:spacing w:line="360" w:lineRule="auto"/>
              <w:contextualSpacing/>
              <w:jc w:val="both"/>
              <w:rPr>
                <w:rFonts w:ascii="Arial" w:hAnsi="Arial" w:cs="Arial"/>
              </w:rPr>
            </w:pPr>
            <w:r>
              <w:rPr>
                <w:rFonts w:ascii="Arial" w:hAnsi="Arial" w:cs="Arial"/>
              </w:rPr>
              <w:t xml:space="preserve">5-Correspondencia recibida de la Administración Superior. </w:t>
            </w:r>
          </w:p>
          <w:p w:rsidR="00BE6424" w:rsidRDefault="00BE6424" w:rsidP="00FB5BDD">
            <w:pPr>
              <w:pStyle w:val="Prrafodelista"/>
              <w:numPr>
                <w:ilvl w:val="0"/>
                <w:numId w:val="4"/>
              </w:numPr>
              <w:spacing w:line="360" w:lineRule="auto"/>
              <w:jc w:val="both"/>
              <w:rPr>
                <w:rFonts w:ascii="Arial" w:hAnsi="Arial" w:cs="Arial"/>
              </w:rPr>
            </w:pPr>
            <w:r>
              <w:rPr>
                <w:rFonts w:ascii="Arial" w:hAnsi="Arial" w:cs="Arial"/>
              </w:rPr>
              <w:t>Informe de Extinción de Contrato Prorrogado LG 60/2016. Memorándum UACI 0284/2017.</w:t>
            </w:r>
          </w:p>
          <w:p w:rsidR="00BE6424" w:rsidRDefault="00BE6424" w:rsidP="00FB5BDD">
            <w:pPr>
              <w:pStyle w:val="Prrafodelista"/>
              <w:numPr>
                <w:ilvl w:val="0"/>
                <w:numId w:val="4"/>
              </w:numPr>
              <w:spacing w:line="360" w:lineRule="auto"/>
              <w:jc w:val="both"/>
              <w:rPr>
                <w:rFonts w:ascii="Arial" w:hAnsi="Arial" w:cs="Arial"/>
              </w:rPr>
            </w:pPr>
            <w:r>
              <w:rPr>
                <w:rFonts w:ascii="Arial" w:hAnsi="Arial" w:cs="Arial"/>
              </w:rPr>
              <w:t>Informe de resultado de Proceso LP 01/2017, Alimentos. Memorándum AUCI 307/2017.</w:t>
            </w:r>
          </w:p>
          <w:p w:rsidR="00BE6424" w:rsidRDefault="00BE6424" w:rsidP="00FB5BDD">
            <w:pPr>
              <w:spacing w:line="360" w:lineRule="auto"/>
              <w:jc w:val="both"/>
              <w:rPr>
                <w:rFonts w:ascii="Arial" w:hAnsi="Arial" w:cs="Arial"/>
              </w:rPr>
            </w:pPr>
            <w:r>
              <w:rPr>
                <w:rFonts w:ascii="Arial" w:hAnsi="Arial" w:cs="Arial"/>
              </w:rPr>
              <w:t>6-Participación de miembros de Junta Directiva, ponencias solicitadas a Jefaturas, Centros de Atención e Invitados.</w:t>
            </w:r>
          </w:p>
          <w:p w:rsidR="00BE6424" w:rsidRDefault="00BE6424" w:rsidP="00FB5BDD">
            <w:pPr>
              <w:spacing w:line="360" w:lineRule="auto"/>
              <w:jc w:val="both"/>
              <w:rPr>
                <w:rFonts w:ascii="Arial" w:hAnsi="Arial" w:cs="Arial"/>
              </w:rPr>
            </w:pPr>
            <w:r>
              <w:rPr>
                <w:rFonts w:ascii="Arial" w:hAnsi="Arial" w:cs="Arial"/>
              </w:rPr>
              <w:t>7-Informes de Presidencia.</w:t>
            </w:r>
          </w:p>
          <w:p w:rsidR="00BE6424" w:rsidRDefault="00BE6424" w:rsidP="00FB5BDD">
            <w:pPr>
              <w:spacing w:line="360" w:lineRule="auto"/>
              <w:contextualSpacing/>
              <w:jc w:val="both"/>
              <w:rPr>
                <w:rFonts w:ascii="Arial" w:hAnsi="Arial" w:cs="Arial"/>
              </w:rPr>
            </w:pPr>
            <w:r>
              <w:rPr>
                <w:rFonts w:ascii="Arial" w:hAnsi="Arial" w:cs="Arial"/>
              </w:rPr>
              <w:t>8-Asuntos varios.</w:t>
            </w:r>
          </w:p>
        </w:tc>
      </w:tr>
    </w:tbl>
    <w:p w:rsidR="00BE6424" w:rsidRDefault="00BE6424" w:rsidP="00BE6424">
      <w:pPr>
        <w:spacing w:after="200" w:line="276" w:lineRule="auto"/>
        <w:jc w:val="both"/>
        <w:rPr>
          <w:rFonts w:ascii="Arial" w:hAnsi="Arial" w:cs="Arial"/>
          <w:b/>
          <w:u w:val="single"/>
        </w:rPr>
      </w:pPr>
    </w:p>
    <w:p w:rsidR="00BE6424" w:rsidRDefault="00BE6424" w:rsidP="00BE6424">
      <w:pPr>
        <w:spacing w:line="259" w:lineRule="auto"/>
        <w:rPr>
          <w:rFonts w:ascii="Arial" w:hAnsi="Arial" w:cs="Arial"/>
          <w:b/>
          <w:u w:val="single"/>
          <w:lang w:val="es-ES"/>
        </w:rPr>
      </w:pPr>
      <w:r w:rsidRPr="00BE6424">
        <w:rPr>
          <w:rFonts w:ascii="Arial" w:hAnsi="Arial" w:cs="Arial"/>
        </w:rPr>
        <w:br w:type="page"/>
      </w:r>
      <w:r>
        <w:rPr>
          <w:rFonts w:ascii="Arial" w:hAnsi="Arial" w:cs="Arial"/>
          <w:b/>
          <w:u w:val="single"/>
          <w:lang w:val="es-ES"/>
        </w:rPr>
        <w:lastRenderedPageBreak/>
        <w:t>DESARROLLO DE LA SESION.</w:t>
      </w:r>
    </w:p>
    <w:p w:rsidR="00BE6424" w:rsidRDefault="00BE6424" w:rsidP="00BE6424">
      <w:pPr>
        <w:numPr>
          <w:ilvl w:val="0"/>
          <w:numId w:val="1"/>
        </w:numPr>
        <w:spacing w:after="0" w:line="276" w:lineRule="auto"/>
        <w:jc w:val="both"/>
        <w:rPr>
          <w:rFonts w:ascii="Arial" w:hAnsi="Arial" w:cs="Arial"/>
          <w:b/>
          <w:lang w:val="es-ES" w:eastAsia="es-ES"/>
        </w:rPr>
      </w:pPr>
      <w:r>
        <w:rPr>
          <w:rFonts w:ascii="Arial" w:hAnsi="Arial" w:cs="Arial"/>
          <w:b/>
          <w:lang w:val="es-ES" w:eastAsia="es-ES"/>
        </w:rPr>
        <w:t>ESTABLECIMIENTO DE QUORUM</w:t>
      </w:r>
    </w:p>
    <w:p w:rsidR="00FB5BDD" w:rsidRDefault="00FB5BDD" w:rsidP="00BE6424">
      <w:pPr>
        <w:spacing w:after="200" w:line="360" w:lineRule="auto"/>
        <w:jc w:val="both"/>
        <w:rPr>
          <w:rFonts w:ascii="Arial" w:hAnsi="Arial" w:cs="Arial"/>
          <w:lang w:val="es-ES"/>
        </w:rPr>
      </w:pPr>
    </w:p>
    <w:p w:rsidR="00BE6424" w:rsidRDefault="00BE6424" w:rsidP="00BE6424">
      <w:pPr>
        <w:spacing w:after="200" w:line="360" w:lineRule="auto"/>
        <w:jc w:val="both"/>
        <w:rPr>
          <w:rFonts w:ascii="Arial" w:eastAsia="Times New Roman" w:hAnsi="Arial" w:cs="Arial"/>
          <w:lang w:val="es-ES" w:eastAsia="es-ES"/>
        </w:rPr>
      </w:pPr>
      <w:r w:rsidRPr="0036665D">
        <w:rPr>
          <w:rFonts w:ascii="Arial" w:hAnsi="Arial" w:cs="Arial"/>
          <w:lang w:val="es-ES"/>
        </w:rPr>
        <w:t xml:space="preserve">El presidente de la Junta Directiva Doctor </w:t>
      </w:r>
      <w:r w:rsidRPr="0036665D">
        <w:rPr>
          <w:rFonts w:ascii="Arial" w:eastAsia="Times New Roman" w:hAnsi="Arial" w:cs="Arial"/>
          <w:lang w:val="es-ES" w:eastAsia="es-ES"/>
        </w:rPr>
        <w:t>Alex Francisco González M</w:t>
      </w:r>
      <w:r w:rsidRPr="00DA4BA7">
        <w:rPr>
          <w:rFonts w:ascii="Arial" w:eastAsia="Times New Roman" w:hAnsi="Arial" w:cs="Arial"/>
          <w:lang w:val="es-ES" w:eastAsia="es-ES"/>
        </w:rPr>
        <w:t>enjíva</w:t>
      </w:r>
      <w:r w:rsidRPr="0036665D">
        <w:rPr>
          <w:rFonts w:ascii="Arial" w:eastAsia="Times New Roman" w:hAnsi="Arial" w:cs="Arial"/>
          <w:lang w:val="es-ES" w:eastAsia="es-ES"/>
        </w:rPr>
        <w:t xml:space="preserve">r, </w:t>
      </w:r>
      <w:r w:rsidRPr="0036665D">
        <w:rPr>
          <w:rFonts w:ascii="Arial" w:hAnsi="Arial" w:cs="Arial"/>
          <w:lang w:val="es-ES"/>
        </w:rPr>
        <w:t xml:space="preserve">verificó la asistencia de quórum y procedió al inicio de la sesión tal como se detalla a continuación: </w:t>
      </w:r>
    </w:p>
    <w:p w:rsidR="006A3810" w:rsidRDefault="006A3810" w:rsidP="00BE6424">
      <w:pPr>
        <w:spacing w:after="200" w:line="360" w:lineRule="auto"/>
        <w:jc w:val="both"/>
        <w:rPr>
          <w:rFonts w:ascii="Arial" w:eastAsia="Times New Roman" w:hAnsi="Arial" w:cs="Arial"/>
          <w:b/>
          <w:bCs/>
          <w:lang w:val="es-ES" w:eastAsia="es-ES"/>
        </w:rPr>
      </w:pPr>
    </w:p>
    <w:p w:rsidR="00BE6424" w:rsidRPr="00EA7827" w:rsidRDefault="00BE6424" w:rsidP="00BE6424">
      <w:pPr>
        <w:spacing w:after="200" w:line="360" w:lineRule="auto"/>
        <w:jc w:val="both"/>
        <w:rPr>
          <w:rFonts w:ascii="Arial" w:hAnsi="Arial" w:cs="Arial"/>
          <w:lang w:val="es-ES"/>
        </w:rPr>
      </w:pPr>
      <w:r>
        <w:rPr>
          <w:rFonts w:ascii="Arial" w:eastAsia="Times New Roman" w:hAnsi="Arial" w:cs="Arial"/>
          <w:b/>
          <w:bCs/>
          <w:lang w:val="es-ES" w:eastAsia="es-ES"/>
        </w:rPr>
        <w:t>2. LECTURA, DISCUSIÓN Y APROBACIÓN DE ACTA ANTERIOR.</w:t>
      </w:r>
    </w:p>
    <w:p w:rsidR="00BE6424" w:rsidRDefault="00BE6424" w:rsidP="00BE6424">
      <w:pPr>
        <w:spacing w:after="200" w:line="360" w:lineRule="auto"/>
        <w:contextualSpacing/>
        <w:jc w:val="both"/>
        <w:rPr>
          <w:rFonts w:ascii="Arial" w:eastAsia="Times New Roman" w:hAnsi="Arial" w:cs="Arial"/>
          <w:lang w:val="es-ES"/>
        </w:rPr>
      </w:pPr>
      <w:r w:rsidRPr="00BF15C4">
        <w:rPr>
          <w:rFonts w:ascii="Arial" w:eastAsia="Times New Roman" w:hAnsi="Arial" w:cs="Arial"/>
          <w:bCs/>
          <w:lang w:val="es-ES" w:eastAsia="es-ES"/>
        </w:rPr>
        <w:t>Se procedió a la</w:t>
      </w:r>
      <w:r>
        <w:rPr>
          <w:rFonts w:ascii="Arial" w:eastAsia="Times New Roman" w:hAnsi="Arial" w:cs="Arial"/>
          <w:bCs/>
          <w:lang w:val="es-ES" w:eastAsia="es-ES"/>
        </w:rPr>
        <w:t xml:space="preserve"> lectura al Acta No. 2636. </w:t>
      </w:r>
    </w:p>
    <w:p w:rsidR="00BE6424" w:rsidRDefault="00BE6424" w:rsidP="00BE6424">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Establecimiento de quórum y aprobación de agenda.</w:t>
      </w:r>
    </w:p>
    <w:p w:rsidR="00BE6424" w:rsidRDefault="00BE6424" w:rsidP="00BE6424">
      <w:pPr>
        <w:numPr>
          <w:ilvl w:val="0"/>
          <w:numId w:val="2"/>
        </w:numPr>
        <w:spacing w:after="0" w:line="360" w:lineRule="auto"/>
        <w:contextualSpacing/>
        <w:jc w:val="both"/>
        <w:rPr>
          <w:rFonts w:ascii="Arial" w:hAnsi="Arial" w:cs="Arial"/>
          <w:lang w:val="es-ES" w:eastAsia="es-ES"/>
        </w:rPr>
      </w:pPr>
      <w:r>
        <w:rPr>
          <w:rFonts w:ascii="Arial" w:hAnsi="Arial" w:cs="Arial"/>
          <w:lang w:eastAsia="es-ES"/>
        </w:rPr>
        <w:t>L</w:t>
      </w:r>
      <w:r>
        <w:rPr>
          <w:rFonts w:ascii="Arial" w:hAnsi="Arial" w:cs="Arial"/>
          <w:lang w:val="es-ES" w:eastAsia="es-ES"/>
        </w:rPr>
        <w:t>ectura, discusión y aprobación de acta anterior.</w:t>
      </w:r>
    </w:p>
    <w:p w:rsidR="00BE6424" w:rsidRDefault="00BE6424" w:rsidP="00BE6424">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Ratificación de Acuerdos.</w:t>
      </w:r>
    </w:p>
    <w:p w:rsidR="00BE6424" w:rsidRDefault="00BE6424" w:rsidP="00BE6424">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Correspondencia recibida de Centros de Atención.</w:t>
      </w:r>
    </w:p>
    <w:p w:rsidR="00BE6424" w:rsidRDefault="00BE6424" w:rsidP="00BE6424">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 xml:space="preserve">Correspondencia recibida de la Administración Superior. </w:t>
      </w:r>
    </w:p>
    <w:p w:rsidR="00BE6424" w:rsidRDefault="00BE6424" w:rsidP="00BE6424">
      <w:pPr>
        <w:numPr>
          <w:ilvl w:val="0"/>
          <w:numId w:val="2"/>
        </w:numPr>
        <w:spacing w:after="0" w:line="360" w:lineRule="auto"/>
        <w:jc w:val="both"/>
        <w:rPr>
          <w:rFonts w:ascii="Arial" w:hAnsi="Arial" w:cs="Arial"/>
          <w:lang w:val="es-ES" w:eastAsia="es-ES"/>
        </w:rPr>
      </w:pPr>
      <w:r>
        <w:rPr>
          <w:rFonts w:ascii="Arial" w:hAnsi="Arial" w:cs="Arial"/>
          <w:lang w:val="es-ES" w:eastAsia="es-ES"/>
        </w:rPr>
        <w:t>Participación de miembros de Junta Directiva, ponencias solicitadas a Jefaturas, Directores de Centros de Atención o invitados.</w:t>
      </w:r>
    </w:p>
    <w:p w:rsidR="00BE6424" w:rsidRDefault="00BE6424" w:rsidP="00BE6424">
      <w:pPr>
        <w:numPr>
          <w:ilvl w:val="0"/>
          <w:numId w:val="3"/>
        </w:numPr>
        <w:spacing w:after="0" w:line="360" w:lineRule="auto"/>
        <w:jc w:val="both"/>
        <w:rPr>
          <w:rFonts w:ascii="Arial" w:hAnsi="Arial" w:cs="Arial"/>
          <w:lang w:val="es-ES" w:eastAsia="es-ES"/>
        </w:rPr>
      </w:pPr>
      <w:r>
        <w:rPr>
          <w:rFonts w:ascii="Arial" w:hAnsi="Arial" w:cs="Arial"/>
          <w:lang w:val="es-ES" w:eastAsia="es-ES"/>
        </w:rPr>
        <w:t>Informes de Presidencia.</w:t>
      </w:r>
    </w:p>
    <w:p w:rsidR="00BE6424" w:rsidRDefault="00BE6424" w:rsidP="00BE6424">
      <w:pPr>
        <w:numPr>
          <w:ilvl w:val="0"/>
          <w:numId w:val="3"/>
        </w:numPr>
        <w:spacing w:after="0" w:line="360" w:lineRule="auto"/>
        <w:jc w:val="both"/>
        <w:rPr>
          <w:rFonts w:ascii="Arial" w:eastAsia="Times New Roman" w:hAnsi="Arial" w:cs="Arial"/>
          <w:bCs/>
          <w:lang w:val="es-ES" w:eastAsia="es-ES"/>
        </w:rPr>
      </w:pPr>
      <w:r>
        <w:rPr>
          <w:rFonts w:ascii="Arial" w:hAnsi="Arial" w:cs="Arial"/>
          <w:lang w:val="es-ES" w:eastAsia="es-ES"/>
        </w:rPr>
        <w:t>Asuntos varios.</w:t>
      </w:r>
    </w:p>
    <w:p w:rsidR="00BE6424" w:rsidRDefault="00BE6424" w:rsidP="00BE6424">
      <w:pPr>
        <w:spacing w:after="0" w:line="360" w:lineRule="auto"/>
        <w:ind w:left="720"/>
        <w:jc w:val="both"/>
        <w:rPr>
          <w:rFonts w:ascii="Arial" w:eastAsia="Times New Roman" w:hAnsi="Arial" w:cs="Arial"/>
          <w:bCs/>
          <w:lang w:val="es-ES" w:eastAsia="es-ES"/>
        </w:rPr>
      </w:pPr>
    </w:p>
    <w:p w:rsidR="00BE6424" w:rsidRDefault="00BE6424" w:rsidP="00BE6424">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 xml:space="preserve">El Acta 2636, ha sido aprobada por los presentes, por </w:t>
      </w:r>
      <w:r>
        <w:rPr>
          <w:rFonts w:ascii="Arial" w:eastAsia="Times New Roman" w:hAnsi="Arial" w:cs="Arial"/>
          <w:b/>
          <w:bCs/>
          <w:u w:val="single"/>
          <w:lang w:val="es-ES" w:eastAsia="es-ES"/>
        </w:rPr>
        <w:t>UNANIMIDAD</w:t>
      </w:r>
      <w:r>
        <w:rPr>
          <w:rFonts w:ascii="Arial" w:eastAsia="Times New Roman" w:hAnsi="Arial" w:cs="Arial"/>
          <w:bCs/>
          <w:lang w:val="es-ES" w:eastAsia="es-ES"/>
        </w:rPr>
        <w:t xml:space="preserve"> de votos.</w:t>
      </w:r>
    </w:p>
    <w:p w:rsidR="00BE6424" w:rsidRDefault="00BE6424" w:rsidP="00BE6424">
      <w:pPr>
        <w:spacing w:after="200" w:line="276" w:lineRule="auto"/>
        <w:jc w:val="both"/>
        <w:rPr>
          <w:rFonts w:ascii="Arial" w:eastAsia="Times New Roman" w:hAnsi="Arial" w:cs="Arial"/>
          <w:b/>
          <w:bCs/>
          <w:lang w:val="es-ES" w:eastAsia="es-ES"/>
        </w:rPr>
      </w:pPr>
    </w:p>
    <w:p w:rsidR="00BE6424" w:rsidRDefault="00BE6424" w:rsidP="00BE6424">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BE6424" w:rsidRDefault="00895269" w:rsidP="00BE6424">
      <w:pPr>
        <w:spacing w:after="0" w:line="276" w:lineRule="auto"/>
        <w:contextualSpacing/>
        <w:jc w:val="both"/>
        <w:rPr>
          <w:rFonts w:ascii="Arial" w:eastAsia="Calibri" w:hAnsi="Arial" w:cs="Arial"/>
        </w:rPr>
      </w:pPr>
      <w:r>
        <w:rPr>
          <w:rFonts w:ascii="Arial" w:eastAsia="Calibri" w:hAnsi="Arial" w:cs="Arial"/>
        </w:rPr>
        <w:t>No hubo.</w:t>
      </w:r>
    </w:p>
    <w:p w:rsidR="00895269" w:rsidRDefault="00895269" w:rsidP="00BE6424">
      <w:pPr>
        <w:spacing w:after="0" w:line="276" w:lineRule="auto"/>
        <w:contextualSpacing/>
        <w:jc w:val="both"/>
        <w:rPr>
          <w:rFonts w:ascii="Arial" w:eastAsia="Calibri" w:hAnsi="Arial" w:cs="Arial"/>
        </w:rPr>
      </w:pPr>
    </w:p>
    <w:p w:rsidR="00895269" w:rsidRPr="00CC0EE7" w:rsidRDefault="00895269" w:rsidP="00BE6424">
      <w:pPr>
        <w:spacing w:after="0" w:line="276" w:lineRule="auto"/>
        <w:contextualSpacing/>
        <w:jc w:val="both"/>
        <w:rPr>
          <w:rFonts w:ascii="Arial" w:eastAsia="Calibri" w:hAnsi="Arial" w:cs="Arial"/>
        </w:rPr>
      </w:pPr>
    </w:p>
    <w:p w:rsidR="00BE6424" w:rsidRDefault="00BE6424" w:rsidP="00BE6424">
      <w:pPr>
        <w:spacing w:after="0" w:line="276" w:lineRule="auto"/>
        <w:contextualSpacing/>
        <w:jc w:val="both"/>
        <w:rPr>
          <w:rFonts w:ascii="Arial" w:eastAsia="Calibri" w:hAnsi="Arial" w:cs="Arial"/>
          <w:b/>
        </w:rPr>
      </w:pPr>
      <w:r>
        <w:rPr>
          <w:rFonts w:ascii="Arial" w:eastAsia="Calibri" w:hAnsi="Arial" w:cs="Arial"/>
          <w:b/>
        </w:rPr>
        <w:t>4.- Correspondencia recibida de Centros de Atención.</w:t>
      </w:r>
    </w:p>
    <w:p w:rsidR="00BE6424" w:rsidRPr="007A0FAF" w:rsidRDefault="00BE6424" w:rsidP="00BE6424">
      <w:pPr>
        <w:spacing w:after="0" w:line="276" w:lineRule="auto"/>
        <w:contextualSpacing/>
        <w:jc w:val="both"/>
        <w:rPr>
          <w:rFonts w:ascii="Arial" w:eastAsia="Calibri" w:hAnsi="Arial" w:cs="Arial"/>
        </w:rPr>
      </w:pPr>
    </w:p>
    <w:p w:rsidR="00BE6424" w:rsidRDefault="00895269" w:rsidP="00BE6424">
      <w:pPr>
        <w:spacing w:after="0" w:line="276" w:lineRule="auto"/>
        <w:contextualSpacing/>
        <w:jc w:val="both"/>
        <w:rPr>
          <w:rFonts w:ascii="Arial" w:eastAsia="Calibri" w:hAnsi="Arial" w:cs="Arial"/>
        </w:rPr>
      </w:pPr>
      <w:r>
        <w:rPr>
          <w:rFonts w:ascii="Arial" w:eastAsia="Calibri" w:hAnsi="Arial" w:cs="Arial"/>
        </w:rPr>
        <w:t>No hubo.</w:t>
      </w:r>
    </w:p>
    <w:p w:rsidR="00895269" w:rsidRDefault="00895269" w:rsidP="00BE6424">
      <w:pPr>
        <w:spacing w:after="0" w:line="276" w:lineRule="auto"/>
        <w:contextualSpacing/>
        <w:jc w:val="both"/>
        <w:rPr>
          <w:rFonts w:ascii="Arial" w:eastAsia="Calibri" w:hAnsi="Arial" w:cs="Arial"/>
        </w:rPr>
      </w:pPr>
    </w:p>
    <w:p w:rsidR="00895269" w:rsidRPr="00895269" w:rsidRDefault="00895269" w:rsidP="00BE6424">
      <w:pPr>
        <w:spacing w:after="0" w:line="276" w:lineRule="auto"/>
        <w:contextualSpacing/>
        <w:jc w:val="both"/>
        <w:rPr>
          <w:rFonts w:ascii="Arial" w:eastAsia="Calibri" w:hAnsi="Arial" w:cs="Arial"/>
        </w:rPr>
      </w:pPr>
    </w:p>
    <w:p w:rsidR="00BE6424" w:rsidRDefault="00BE6424" w:rsidP="00BE6424">
      <w:pPr>
        <w:spacing w:after="0" w:line="276" w:lineRule="auto"/>
        <w:contextualSpacing/>
        <w:jc w:val="both"/>
        <w:rPr>
          <w:rFonts w:ascii="Arial" w:eastAsia="Calibri" w:hAnsi="Arial" w:cs="Arial"/>
          <w:b/>
        </w:rPr>
      </w:pPr>
      <w:r>
        <w:rPr>
          <w:rFonts w:ascii="Arial" w:eastAsia="Calibri" w:hAnsi="Arial" w:cs="Arial"/>
          <w:b/>
        </w:rPr>
        <w:t>5.- Correspondencia recibida de la administración superior.</w:t>
      </w:r>
    </w:p>
    <w:p w:rsidR="00BE6424" w:rsidRDefault="00BE6424" w:rsidP="00FB5BDD">
      <w:pPr>
        <w:pStyle w:val="Prrafodelista"/>
        <w:spacing w:after="0" w:line="360" w:lineRule="auto"/>
        <w:ind w:left="480"/>
        <w:jc w:val="both"/>
        <w:rPr>
          <w:rFonts w:ascii="Arial" w:eastAsia="Calibri" w:hAnsi="Arial" w:cs="Arial"/>
        </w:rPr>
      </w:pPr>
    </w:p>
    <w:p w:rsidR="00BE6424" w:rsidRDefault="00BE6424" w:rsidP="00FB5BDD">
      <w:pPr>
        <w:pStyle w:val="Prrafodelista"/>
        <w:numPr>
          <w:ilvl w:val="0"/>
          <w:numId w:val="4"/>
        </w:numPr>
        <w:spacing w:line="360" w:lineRule="auto"/>
        <w:jc w:val="both"/>
        <w:rPr>
          <w:rFonts w:ascii="Arial" w:hAnsi="Arial" w:cs="Arial"/>
        </w:rPr>
      </w:pPr>
      <w:r>
        <w:rPr>
          <w:rFonts w:ascii="Arial" w:hAnsi="Arial" w:cs="Arial"/>
        </w:rPr>
        <w:t>Informe de Extinción de Contrato Prorrogado LG 60/2016. Memorándum UACI 0284/2017.</w:t>
      </w:r>
    </w:p>
    <w:p w:rsidR="00BE6424" w:rsidRDefault="00BE6424" w:rsidP="00FB5BDD">
      <w:pPr>
        <w:pStyle w:val="Prrafodelista"/>
        <w:numPr>
          <w:ilvl w:val="0"/>
          <w:numId w:val="4"/>
        </w:numPr>
        <w:spacing w:line="360" w:lineRule="auto"/>
        <w:jc w:val="both"/>
        <w:rPr>
          <w:rFonts w:ascii="Arial" w:hAnsi="Arial" w:cs="Arial"/>
        </w:rPr>
      </w:pPr>
      <w:r>
        <w:rPr>
          <w:rFonts w:ascii="Arial" w:hAnsi="Arial" w:cs="Arial"/>
        </w:rPr>
        <w:t>Informe de resultado de Proceso LP 01/2017, Alimentos. Memorándum AUCI 307/2017.</w:t>
      </w:r>
    </w:p>
    <w:p w:rsidR="00895269" w:rsidRDefault="00895269">
      <w:pPr>
        <w:spacing w:line="259" w:lineRule="auto"/>
        <w:rPr>
          <w:rFonts w:ascii="Arial" w:hAnsi="Arial" w:cs="Arial"/>
        </w:rPr>
      </w:pPr>
      <w:r>
        <w:rPr>
          <w:rFonts w:ascii="Arial" w:hAnsi="Arial" w:cs="Arial"/>
        </w:rPr>
        <w:br w:type="page"/>
      </w:r>
    </w:p>
    <w:p w:rsidR="00BE6424" w:rsidRDefault="00BE6424" w:rsidP="00BE6424">
      <w:pPr>
        <w:spacing w:line="276" w:lineRule="auto"/>
        <w:jc w:val="both"/>
        <w:rPr>
          <w:rFonts w:ascii="Arial" w:eastAsia="Calibri" w:hAnsi="Arial" w:cs="Arial"/>
          <w:b/>
        </w:rPr>
      </w:pPr>
      <w:r>
        <w:rPr>
          <w:rFonts w:ascii="Arial" w:eastAsia="Calibri" w:hAnsi="Arial" w:cs="Arial"/>
          <w:b/>
        </w:rPr>
        <w:lastRenderedPageBreak/>
        <w:t>6.- Participación de miembros de Junta Directiva, ponencias solicitadas a Jefaturas Directores de Centros de Atención de la institución o invitados.</w:t>
      </w:r>
    </w:p>
    <w:p w:rsidR="00BE6424" w:rsidRPr="00BE6424" w:rsidRDefault="00BE6424" w:rsidP="00BE6424">
      <w:pPr>
        <w:spacing w:line="240" w:lineRule="auto"/>
        <w:jc w:val="both"/>
        <w:rPr>
          <w:rFonts w:ascii="Arial" w:hAnsi="Arial" w:cs="Arial"/>
        </w:rPr>
      </w:pPr>
      <w:r w:rsidRPr="00BE6424">
        <w:rPr>
          <w:rFonts w:ascii="Arial" w:eastAsia="Calibri" w:hAnsi="Arial" w:cs="Arial"/>
          <w:b/>
        </w:rPr>
        <w:t xml:space="preserve">6.1. </w:t>
      </w:r>
      <w:r w:rsidRPr="00BE6424">
        <w:rPr>
          <w:rFonts w:ascii="Arial" w:hAnsi="Arial" w:cs="Arial"/>
          <w:b/>
        </w:rPr>
        <w:t>Informe de Extinción de Contrato Prorrogado LG 60/2016. Memorándum UACI 0284/2017.</w:t>
      </w:r>
    </w:p>
    <w:p w:rsidR="00BE6424" w:rsidRDefault="00BE6424" w:rsidP="00BE6424">
      <w:pPr>
        <w:jc w:val="both"/>
        <w:rPr>
          <w:rFonts w:ascii="Arial" w:eastAsia="Calibri" w:hAnsi="Arial" w:cs="Arial"/>
          <w:b/>
        </w:rPr>
      </w:pPr>
    </w:p>
    <w:p w:rsidR="00BE6424" w:rsidRDefault="00BE6424" w:rsidP="00BE6424">
      <w:pPr>
        <w:spacing w:line="360" w:lineRule="auto"/>
        <w:jc w:val="both"/>
        <w:rPr>
          <w:rFonts w:ascii="Arial" w:hAnsi="Arial" w:cs="Arial"/>
        </w:rPr>
      </w:pPr>
      <w:r>
        <w:rPr>
          <w:rFonts w:ascii="Arial" w:hAnsi="Arial" w:cs="Arial"/>
        </w:rPr>
        <w:t xml:space="preserve">Se dio lectura al </w:t>
      </w:r>
      <w:r w:rsidRPr="00BE6424">
        <w:rPr>
          <w:rFonts w:ascii="Arial" w:hAnsi="Arial" w:cs="Arial"/>
        </w:rPr>
        <w:t>Memorándum UACI 0284/2017</w:t>
      </w:r>
      <w:r>
        <w:rPr>
          <w:rFonts w:ascii="Arial" w:hAnsi="Arial" w:cs="Arial"/>
        </w:rPr>
        <w:t xml:space="preserve">, enviado por la Licenciada Blanca de Somoza, Jefe UACI Ad Honorem, en el que informa que la contratista </w:t>
      </w:r>
      <w:r w:rsidR="00FD7EAC">
        <w:rPr>
          <w:rFonts w:ascii="Arial" w:hAnsi="Arial" w:cs="Arial"/>
        </w:rPr>
        <w:t>XXXXXXXXXX</w:t>
      </w:r>
      <w:r>
        <w:rPr>
          <w:rFonts w:ascii="Arial" w:hAnsi="Arial" w:cs="Arial"/>
        </w:rPr>
        <w:t xml:space="preserve">, con quien se suscribió contrato prorrogado LG 60/2017, por el suministro de insumos alimenticios para el Centro de Atención a Ancianos “Sara </w:t>
      </w:r>
      <w:r w:rsidR="00953051">
        <w:rPr>
          <w:rFonts w:ascii="Arial" w:hAnsi="Arial" w:cs="Arial"/>
        </w:rPr>
        <w:t>Zaldívar</w:t>
      </w:r>
      <w:r>
        <w:rPr>
          <w:rFonts w:ascii="Arial" w:hAnsi="Arial" w:cs="Arial"/>
        </w:rPr>
        <w:t>”, se le extinguió el contrato en mención por no haber presentado la garantía de cumplimiento de contrato en el período correspondiente; razón por la cual el día 24 de los corrientes, la Unidad de Asesoría Jurídica, remitió a la UACI resolución razonada de extinción de contrato LG 60/2016, el mismo día se hizo del conocimiento de la UNAC dicha situación, en cumplimiento de la normativa existente.</w:t>
      </w:r>
    </w:p>
    <w:p w:rsidR="004C34DD" w:rsidRDefault="000C4C12" w:rsidP="00BE6424">
      <w:pPr>
        <w:spacing w:line="360" w:lineRule="auto"/>
        <w:jc w:val="both"/>
        <w:rPr>
          <w:rFonts w:ascii="Arial" w:hAnsi="Arial" w:cs="Arial"/>
        </w:rPr>
      </w:pPr>
      <w:r>
        <w:rPr>
          <w:rFonts w:ascii="Arial" w:hAnsi="Arial" w:cs="Arial"/>
        </w:rPr>
        <w:t xml:space="preserve">Así mismo informa que la </w:t>
      </w:r>
      <w:r w:rsidR="00FD7EAC">
        <w:rPr>
          <w:rFonts w:ascii="Arial" w:hAnsi="Arial" w:cs="Arial"/>
        </w:rPr>
        <w:t>XXXXXXXXXX,</w:t>
      </w:r>
      <w:r>
        <w:rPr>
          <w:rFonts w:ascii="Arial" w:hAnsi="Arial" w:cs="Arial"/>
        </w:rPr>
        <w:t>, participa en la Licitación Pública 01/2017</w:t>
      </w:r>
      <w:r w:rsidR="004C34DD">
        <w:rPr>
          <w:rFonts w:ascii="Arial" w:hAnsi="Arial" w:cs="Arial"/>
        </w:rPr>
        <w:t xml:space="preserve"> denominada “SUMINISTRO DE INSUMOS PARA LA PREPARACION DE ALIMENTOS PARA PERSONAS DE LAS DIFERENTES DEPENDENCIAS DEL ISRI”, cual fue adjudicada por Junta Directiva el día 21 de marzo de 2017, según acuerdo JD 08/2017.</w:t>
      </w:r>
    </w:p>
    <w:p w:rsidR="004C34DD" w:rsidRDefault="004C34DD" w:rsidP="00BE6424">
      <w:pPr>
        <w:spacing w:line="360" w:lineRule="auto"/>
        <w:jc w:val="both"/>
        <w:rPr>
          <w:rFonts w:ascii="Arial" w:hAnsi="Arial" w:cs="Arial"/>
        </w:rPr>
      </w:pPr>
      <w:r>
        <w:rPr>
          <w:rFonts w:ascii="Arial" w:hAnsi="Arial" w:cs="Arial"/>
        </w:rPr>
        <w:t>De acuerdo a la LACAP ya no s</w:t>
      </w:r>
      <w:r w:rsidR="009A5B19">
        <w:rPr>
          <w:rFonts w:ascii="Arial" w:hAnsi="Arial" w:cs="Arial"/>
        </w:rPr>
        <w:t>e podrá contratar</w:t>
      </w:r>
      <w:r>
        <w:rPr>
          <w:rFonts w:ascii="Arial" w:hAnsi="Arial" w:cs="Arial"/>
        </w:rPr>
        <w:t xml:space="preserve"> con la persona natural en mención, razón por la cual los bienes que se le habían adjudicado se tendrán que adjudicar al resto de oferentes participantes en la licitación pública 01/2017, según convenga a los intereses institucionales.</w:t>
      </w:r>
    </w:p>
    <w:p w:rsidR="004C34DD" w:rsidRDefault="004C34DD" w:rsidP="00BE6424">
      <w:pPr>
        <w:spacing w:line="360" w:lineRule="auto"/>
        <w:jc w:val="both"/>
        <w:rPr>
          <w:rFonts w:ascii="Arial" w:hAnsi="Arial" w:cs="Arial"/>
        </w:rPr>
      </w:pPr>
      <w:r>
        <w:rPr>
          <w:rFonts w:ascii="Arial" w:hAnsi="Arial" w:cs="Arial"/>
        </w:rPr>
        <w:t>Por lo que se reunirá de nuevo a la Comisión Evaluadora de Ofertas para proponer a Junta Directiva la nueva recomendación de adjudicación.</w:t>
      </w:r>
    </w:p>
    <w:p w:rsidR="00BE6424" w:rsidRPr="00BE6424" w:rsidRDefault="004C34DD" w:rsidP="00BE6424">
      <w:pPr>
        <w:spacing w:line="360" w:lineRule="auto"/>
        <w:jc w:val="both"/>
        <w:rPr>
          <w:rFonts w:ascii="Arial" w:hAnsi="Arial" w:cs="Arial"/>
        </w:rPr>
      </w:pPr>
      <w:r>
        <w:rPr>
          <w:rFonts w:ascii="Arial" w:hAnsi="Arial" w:cs="Arial"/>
        </w:rPr>
        <w:t>Adicionalmente informa que será necesario adquirir los aliment</w:t>
      </w:r>
      <w:r w:rsidR="009A5B19">
        <w:rPr>
          <w:rFonts w:ascii="Arial" w:hAnsi="Arial" w:cs="Arial"/>
        </w:rPr>
        <w:t xml:space="preserve">os no entregados y pactados en </w:t>
      </w:r>
      <w:r>
        <w:rPr>
          <w:rFonts w:ascii="Arial" w:hAnsi="Arial" w:cs="Arial"/>
        </w:rPr>
        <w:t xml:space="preserve">el contrato prorrogado LG 60/2016 y los programados en el mes de abril de 2017, a través de orden de compra, mientras se distribuyen, adjudican y </w:t>
      </w:r>
      <w:r w:rsidR="00B750E7">
        <w:rPr>
          <w:rFonts w:ascii="Arial" w:hAnsi="Arial" w:cs="Arial"/>
        </w:rPr>
        <w:t xml:space="preserve">contratan los bienes, aclarando que </w:t>
      </w:r>
      <w:r w:rsidR="009A5B19">
        <w:rPr>
          <w:rFonts w:ascii="Arial" w:hAnsi="Arial" w:cs="Arial"/>
        </w:rPr>
        <w:t xml:space="preserve">no </w:t>
      </w:r>
      <w:r w:rsidR="00B750E7">
        <w:rPr>
          <w:rFonts w:ascii="Arial" w:hAnsi="Arial" w:cs="Arial"/>
        </w:rPr>
        <w:t>se está fraccionando la compra de alimentos para el consumo de los usuarios.</w:t>
      </w:r>
      <w:r>
        <w:rPr>
          <w:rFonts w:ascii="Arial" w:hAnsi="Arial" w:cs="Arial"/>
        </w:rPr>
        <w:t xml:space="preserve"> </w:t>
      </w:r>
      <w:r w:rsidR="00BE6424">
        <w:rPr>
          <w:rFonts w:ascii="Arial" w:hAnsi="Arial" w:cs="Arial"/>
        </w:rPr>
        <w:t xml:space="preserve">  </w:t>
      </w:r>
    </w:p>
    <w:p w:rsidR="00BE6424" w:rsidRDefault="00BE6424" w:rsidP="00BE6424">
      <w:pPr>
        <w:spacing w:line="360" w:lineRule="auto"/>
        <w:jc w:val="both"/>
        <w:rPr>
          <w:rFonts w:ascii="Arial" w:hAnsi="Arial" w:cs="Arial"/>
        </w:rPr>
      </w:pPr>
      <w:r>
        <w:rPr>
          <w:rFonts w:ascii="Arial" w:hAnsi="Arial" w:cs="Arial"/>
        </w:rPr>
        <w:t xml:space="preserve"> </w:t>
      </w:r>
    </w:p>
    <w:p w:rsidR="00BE6424" w:rsidRPr="00692BC8" w:rsidRDefault="00BE6424" w:rsidP="00BE6424">
      <w:pPr>
        <w:spacing w:line="276" w:lineRule="auto"/>
        <w:jc w:val="both"/>
        <w:rPr>
          <w:rFonts w:ascii="Arial" w:hAnsi="Arial" w:cs="Arial"/>
          <w:b/>
        </w:rPr>
      </w:pPr>
      <w:r w:rsidRPr="00A6561F">
        <w:rPr>
          <w:rFonts w:ascii="Arial" w:eastAsia="Calibri" w:hAnsi="Arial" w:cs="Arial"/>
          <w:b/>
        </w:rPr>
        <w:t xml:space="preserve">6.2. </w:t>
      </w:r>
      <w:r w:rsidR="00B750E7" w:rsidRPr="00B750E7">
        <w:rPr>
          <w:rFonts w:ascii="Arial" w:hAnsi="Arial" w:cs="Arial"/>
          <w:b/>
        </w:rPr>
        <w:t>Informe de resultado de Proceso LP 01/2017, Alimentos. Memorándum AUCI 307/2017</w:t>
      </w:r>
      <w:r w:rsidRPr="00B750E7">
        <w:rPr>
          <w:rFonts w:ascii="Arial" w:hAnsi="Arial" w:cs="Arial"/>
          <w:b/>
        </w:rPr>
        <w:t>.</w:t>
      </w:r>
    </w:p>
    <w:p w:rsidR="00BE6424" w:rsidRDefault="00B750E7" w:rsidP="00FB5BDD">
      <w:pPr>
        <w:spacing w:line="360" w:lineRule="auto"/>
        <w:jc w:val="both"/>
        <w:rPr>
          <w:rFonts w:ascii="Arial" w:eastAsia="Calibri" w:hAnsi="Arial" w:cs="Arial"/>
        </w:rPr>
      </w:pPr>
      <w:r>
        <w:rPr>
          <w:rFonts w:ascii="Arial" w:eastAsia="Calibri" w:hAnsi="Arial" w:cs="Arial"/>
        </w:rPr>
        <w:t>Se dio lectura al memorándum UACI 307/2017 presentado por Licenciada Blanca de Somoza, jefe UACI Ad Honorem, en el que remite a Junta Directiva el Acta de Recomendación de Modificación de Adjudicación, remitida por la Comisión Evaluadora de Ofertas.</w:t>
      </w:r>
    </w:p>
    <w:p w:rsidR="00FB5BDD" w:rsidRDefault="00B750E7" w:rsidP="00895269">
      <w:pPr>
        <w:spacing w:line="360" w:lineRule="auto"/>
        <w:jc w:val="both"/>
        <w:rPr>
          <w:rFonts w:ascii="Arial" w:eastAsia="Calibri" w:hAnsi="Arial" w:cs="Arial"/>
        </w:rPr>
      </w:pPr>
      <w:r>
        <w:rPr>
          <w:rFonts w:ascii="Arial" w:eastAsia="Calibri" w:hAnsi="Arial" w:cs="Arial"/>
        </w:rPr>
        <w:lastRenderedPageBreak/>
        <w:t>La Comisión Evaluadora de Ofertas recomienda adjudicar los nuevos montos de esta adquisición, siendo estos el detalle anexo a la presente acta. Anexo 1.</w:t>
      </w:r>
    </w:p>
    <w:p w:rsidR="00B750E7" w:rsidRDefault="00B750E7" w:rsidP="00FB5BDD">
      <w:pPr>
        <w:spacing w:line="360" w:lineRule="auto"/>
        <w:jc w:val="both"/>
        <w:rPr>
          <w:rFonts w:ascii="Arial" w:eastAsia="Calibri" w:hAnsi="Arial" w:cs="Arial"/>
        </w:rPr>
      </w:pPr>
      <w:r>
        <w:rPr>
          <w:rFonts w:ascii="Arial" w:eastAsia="Calibri" w:hAnsi="Arial" w:cs="Arial"/>
        </w:rPr>
        <w:t>Junta Directiva por su par</w:t>
      </w:r>
      <w:r w:rsidR="001E11A5">
        <w:rPr>
          <w:rFonts w:ascii="Arial" w:eastAsia="Calibri" w:hAnsi="Arial" w:cs="Arial"/>
        </w:rPr>
        <w:t xml:space="preserve">te tiene por recibidos los informes y resuelve lo siguiente: </w:t>
      </w:r>
    </w:p>
    <w:p w:rsidR="002C4901" w:rsidRPr="00C34253" w:rsidRDefault="002C4901" w:rsidP="002C4901">
      <w:pPr>
        <w:pStyle w:val="Prrafodelista"/>
        <w:numPr>
          <w:ilvl w:val="0"/>
          <w:numId w:val="7"/>
        </w:numPr>
        <w:spacing w:after="0" w:line="360" w:lineRule="auto"/>
        <w:contextualSpacing w:val="0"/>
        <w:jc w:val="both"/>
        <w:rPr>
          <w:rFonts w:ascii="Arial" w:eastAsia="Calibri" w:hAnsi="Arial" w:cs="Arial"/>
          <w:b/>
        </w:rPr>
      </w:pPr>
      <w:r w:rsidRPr="00C34253">
        <w:rPr>
          <w:rFonts w:ascii="Arial" w:eastAsia="Calibri" w:hAnsi="Arial" w:cs="Arial"/>
          <w:b/>
        </w:rPr>
        <w:t xml:space="preserve">ACUERDO: JD  10-2017: déjese sin efecto el acuerdo de Junta Directiva JD 08-2017, en virtud de haberse extinguido el contrato de la persona natural </w:t>
      </w:r>
      <w:r w:rsidR="00C15CEC" w:rsidRPr="00C15CEC">
        <w:rPr>
          <w:rFonts w:ascii="Arial" w:hAnsi="Arial" w:cs="Arial"/>
          <w:b/>
        </w:rPr>
        <w:t>XXXXXXXXXX</w:t>
      </w:r>
      <w:r w:rsidRPr="00C34253">
        <w:rPr>
          <w:rFonts w:ascii="Arial" w:eastAsia="Calibri" w:hAnsi="Arial" w:cs="Arial"/>
          <w:b/>
        </w:rPr>
        <w:t>, mediante resolución razonada por la Unidad Jurídica el día 13 de marzo de 2017, de conformidad al Artículo 93 literal a) y 94 literal a) de LACAP y Artículo 81 del RELACAP.</w:t>
      </w:r>
    </w:p>
    <w:p w:rsidR="001E11A5" w:rsidRDefault="001E11A5" w:rsidP="00BE6424">
      <w:pPr>
        <w:jc w:val="both"/>
        <w:rPr>
          <w:rFonts w:ascii="Arial" w:eastAsia="Calibri" w:hAnsi="Arial" w:cs="Arial"/>
          <w:b/>
        </w:rPr>
      </w:pPr>
    </w:p>
    <w:p w:rsidR="001E11A5" w:rsidRPr="002C4901" w:rsidRDefault="001E11A5" w:rsidP="002C4901">
      <w:pPr>
        <w:pStyle w:val="Prrafodelista"/>
        <w:numPr>
          <w:ilvl w:val="0"/>
          <w:numId w:val="7"/>
        </w:numPr>
        <w:spacing w:line="360" w:lineRule="auto"/>
        <w:jc w:val="both"/>
        <w:rPr>
          <w:rFonts w:ascii="Arial" w:hAnsi="Arial" w:cs="Arial"/>
          <w:b/>
          <w:bCs/>
        </w:rPr>
      </w:pPr>
      <w:r w:rsidRPr="002C4901">
        <w:rPr>
          <w:rFonts w:ascii="Arial" w:eastAsia="Calibri" w:hAnsi="Arial" w:cs="Arial"/>
          <w:b/>
        </w:rPr>
        <w:t xml:space="preserve">ACUERDO: JD  </w:t>
      </w:r>
      <w:r w:rsidR="00CA2F72" w:rsidRPr="002C4901">
        <w:rPr>
          <w:rFonts w:ascii="Arial" w:eastAsia="Calibri" w:hAnsi="Arial" w:cs="Arial"/>
          <w:b/>
        </w:rPr>
        <w:t>11</w:t>
      </w:r>
      <w:r w:rsidRPr="002C4901">
        <w:rPr>
          <w:rFonts w:ascii="Arial" w:eastAsia="Calibri" w:hAnsi="Arial" w:cs="Arial"/>
          <w:b/>
        </w:rPr>
        <w:t xml:space="preserve">-2017: </w:t>
      </w:r>
      <w:r w:rsidRPr="002C4901">
        <w:rPr>
          <w:rFonts w:ascii="Arial" w:hAnsi="Arial" w:cs="Arial"/>
          <w:b/>
          <w:bCs/>
        </w:rPr>
        <w:t>Adjudicar con base al artículo 56 de la LACAP, la Licitación Pública 01/2017 “Suministro de Insumos para la Preparación de Alimentos para Personas de las diferentes Dependencias del ISRI”, de la siguiente manera:</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2"/>
        <w:gridCol w:w="14"/>
        <w:gridCol w:w="1465"/>
        <w:gridCol w:w="1698"/>
        <w:gridCol w:w="2180"/>
      </w:tblGrid>
      <w:tr w:rsidR="00D17101" w:rsidRPr="00CA2F72" w:rsidTr="00E572DE">
        <w:trPr>
          <w:trHeight w:val="20"/>
          <w:jc w:val="center"/>
        </w:trPr>
        <w:tc>
          <w:tcPr>
            <w:tcW w:w="3202" w:type="dxa"/>
            <w:vMerge w:val="restart"/>
            <w:shd w:val="clear" w:color="auto" w:fill="auto"/>
            <w:vAlign w:val="bottom"/>
            <w:hideMark/>
          </w:tcPr>
          <w:p w:rsidR="00D17101" w:rsidRPr="00265920" w:rsidRDefault="00D17101" w:rsidP="00E572DE">
            <w:pPr>
              <w:jc w:val="center"/>
              <w:rPr>
                <w:rFonts w:ascii="Arial" w:hAnsi="Arial" w:cs="Arial"/>
                <w:b/>
                <w:color w:val="000000"/>
                <w:lang w:eastAsia="es-SV"/>
              </w:rPr>
            </w:pPr>
            <w:r w:rsidRPr="00265920">
              <w:rPr>
                <w:rFonts w:ascii="Arial" w:hAnsi="Arial" w:cs="Arial"/>
                <w:b/>
                <w:color w:val="000000"/>
                <w:lang w:eastAsia="es-SV"/>
              </w:rPr>
              <w:t>CONTRATISTA</w:t>
            </w:r>
          </w:p>
        </w:tc>
        <w:tc>
          <w:tcPr>
            <w:tcW w:w="1479" w:type="dxa"/>
            <w:gridSpan w:val="2"/>
            <w:vMerge w:val="restart"/>
            <w:shd w:val="clear" w:color="auto" w:fill="auto"/>
            <w:vAlign w:val="bottom"/>
            <w:hideMark/>
          </w:tcPr>
          <w:p w:rsidR="00D17101" w:rsidRPr="00265920" w:rsidRDefault="00D17101" w:rsidP="00E572DE">
            <w:pPr>
              <w:jc w:val="center"/>
              <w:rPr>
                <w:rFonts w:ascii="Arial" w:hAnsi="Arial" w:cs="Arial"/>
                <w:b/>
                <w:color w:val="000000"/>
                <w:lang w:eastAsia="es-SV"/>
              </w:rPr>
            </w:pPr>
            <w:r w:rsidRPr="00265920">
              <w:rPr>
                <w:rFonts w:ascii="Arial" w:hAnsi="Arial" w:cs="Arial"/>
                <w:b/>
                <w:color w:val="000000"/>
                <w:lang w:eastAsia="es-SV"/>
              </w:rPr>
              <w:t>MONTO TOTAL</w:t>
            </w:r>
          </w:p>
        </w:tc>
        <w:tc>
          <w:tcPr>
            <w:tcW w:w="3878" w:type="dxa"/>
            <w:gridSpan w:val="2"/>
            <w:shd w:val="clear" w:color="auto" w:fill="auto"/>
            <w:vAlign w:val="bottom"/>
            <w:hideMark/>
          </w:tcPr>
          <w:p w:rsidR="00D17101" w:rsidRPr="00265920" w:rsidRDefault="00D17101" w:rsidP="00E572DE">
            <w:pPr>
              <w:jc w:val="center"/>
              <w:rPr>
                <w:rFonts w:ascii="Arial" w:hAnsi="Arial" w:cs="Arial"/>
                <w:b/>
                <w:color w:val="000000"/>
                <w:lang w:eastAsia="es-SV"/>
              </w:rPr>
            </w:pPr>
            <w:r w:rsidRPr="00265920">
              <w:rPr>
                <w:rFonts w:ascii="Arial" w:hAnsi="Arial" w:cs="Arial"/>
                <w:b/>
                <w:color w:val="000000"/>
                <w:lang w:eastAsia="es-SV"/>
              </w:rPr>
              <w:t>FUENTE DE FINANCIAMIENTO</w:t>
            </w:r>
          </w:p>
        </w:tc>
      </w:tr>
      <w:tr w:rsidR="00D17101" w:rsidRPr="00CA2F72" w:rsidTr="00E572DE">
        <w:trPr>
          <w:trHeight w:val="20"/>
          <w:jc w:val="center"/>
        </w:trPr>
        <w:tc>
          <w:tcPr>
            <w:tcW w:w="3202" w:type="dxa"/>
            <w:vMerge/>
            <w:shd w:val="clear" w:color="auto" w:fill="auto"/>
            <w:vAlign w:val="bottom"/>
          </w:tcPr>
          <w:p w:rsidR="00D17101" w:rsidRPr="00265920" w:rsidRDefault="00D17101" w:rsidP="00E572DE">
            <w:pPr>
              <w:jc w:val="center"/>
              <w:rPr>
                <w:rFonts w:ascii="Arial" w:hAnsi="Arial" w:cs="Arial"/>
                <w:b/>
                <w:color w:val="000000"/>
                <w:lang w:eastAsia="es-SV"/>
              </w:rPr>
            </w:pPr>
          </w:p>
        </w:tc>
        <w:tc>
          <w:tcPr>
            <w:tcW w:w="1479" w:type="dxa"/>
            <w:gridSpan w:val="2"/>
            <w:vMerge/>
            <w:shd w:val="clear" w:color="auto" w:fill="auto"/>
            <w:vAlign w:val="bottom"/>
          </w:tcPr>
          <w:p w:rsidR="00D17101" w:rsidRPr="00265920" w:rsidRDefault="00D17101" w:rsidP="00E572DE">
            <w:pPr>
              <w:jc w:val="center"/>
              <w:rPr>
                <w:rFonts w:ascii="Arial" w:hAnsi="Arial" w:cs="Arial"/>
                <w:b/>
                <w:color w:val="000000"/>
                <w:lang w:eastAsia="es-SV"/>
              </w:rPr>
            </w:pPr>
          </w:p>
        </w:tc>
        <w:tc>
          <w:tcPr>
            <w:tcW w:w="1698" w:type="dxa"/>
            <w:shd w:val="clear" w:color="auto" w:fill="auto"/>
            <w:vAlign w:val="bottom"/>
          </w:tcPr>
          <w:p w:rsidR="00D17101" w:rsidRPr="00265920" w:rsidRDefault="00D17101" w:rsidP="00E572DE">
            <w:pPr>
              <w:jc w:val="center"/>
              <w:rPr>
                <w:rFonts w:ascii="Arial" w:hAnsi="Arial" w:cs="Arial"/>
                <w:b/>
                <w:color w:val="000000"/>
                <w:lang w:eastAsia="es-SV"/>
              </w:rPr>
            </w:pPr>
            <w:r w:rsidRPr="00265920">
              <w:rPr>
                <w:rFonts w:ascii="Arial" w:hAnsi="Arial" w:cs="Arial"/>
                <w:b/>
                <w:color w:val="000000"/>
                <w:lang w:eastAsia="es-SV"/>
              </w:rPr>
              <w:t>FONDO GENERAL</w:t>
            </w:r>
          </w:p>
        </w:tc>
        <w:tc>
          <w:tcPr>
            <w:tcW w:w="2180" w:type="dxa"/>
            <w:shd w:val="clear" w:color="auto" w:fill="auto"/>
            <w:vAlign w:val="bottom"/>
          </w:tcPr>
          <w:p w:rsidR="00D17101" w:rsidRPr="00265920" w:rsidRDefault="00D17101" w:rsidP="00E572DE">
            <w:pPr>
              <w:jc w:val="center"/>
              <w:rPr>
                <w:rFonts w:ascii="Arial" w:hAnsi="Arial" w:cs="Arial"/>
                <w:b/>
                <w:color w:val="000000"/>
                <w:lang w:eastAsia="es-SV"/>
              </w:rPr>
            </w:pPr>
            <w:r w:rsidRPr="00265920">
              <w:rPr>
                <w:rFonts w:ascii="Arial" w:hAnsi="Arial" w:cs="Arial"/>
                <w:b/>
                <w:color w:val="000000"/>
                <w:lang w:eastAsia="es-SV"/>
              </w:rPr>
              <w:t>RECURSOS PROPIOS</w:t>
            </w:r>
          </w:p>
        </w:tc>
      </w:tr>
      <w:tr w:rsidR="00D17101" w:rsidRPr="00CA2F72" w:rsidTr="00E572DE">
        <w:trPr>
          <w:trHeight w:val="20"/>
          <w:jc w:val="center"/>
        </w:trPr>
        <w:tc>
          <w:tcPr>
            <w:tcW w:w="3216" w:type="dxa"/>
            <w:gridSpan w:val="2"/>
            <w:shd w:val="clear" w:color="auto" w:fill="auto"/>
            <w:vAlign w:val="bottom"/>
          </w:tcPr>
          <w:p w:rsidR="00D17101" w:rsidRPr="00CA2F72" w:rsidRDefault="00C15CEC" w:rsidP="00E572DE">
            <w:pPr>
              <w:rPr>
                <w:rFonts w:ascii="Arial" w:hAnsi="Arial" w:cs="Arial"/>
                <w:color w:val="000000"/>
                <w:lang w:eastAsia="es-SV"/>
              </w:rPr>
            </w:pPr>
            <w:r>
              <w:rPr>
                <w:rFonts w:ascii="Arial" w:hAnsi="Arial" w:cs="Arial"/>
              </w:rPr>
              <w:t>XXXXXXXXXX</w:t>
            </w:r>
          </w:p>
        </w:tc>
        <w:tc>
          <w:tcPr>
            <w:tcW w:w="1465" w:type="dxa"/>
            <w:shd w:val="clear" w:color="auto" w:fill="auto"/>
            <w:noWrap/>
            <w:vAlign w:val="bottom"/>
          </w:tcPr>
          <w:p w:rsidR="00D17101" w:rsidRPr="00CA2F72" w:rsidRDefault="00D17101" w:rsidP="00E572DE">
            <w:pPr>
              <w:jc w:val="right"/>
              <w:rPr>
                <w:rFonts w:ascii="Arial" w:hAnsi="Arial" w:cs="Arial"/>
                <w:color w:val="000000"/>
                <w:lang w:eastAsia="es-SV"/>
              </w:rPr>
            </w:pPr>
            <w:r w:rsidRPr="00CA2F72">
              <w:rPr>
                <w:rFonts w:ascii="Arial" w:hAnsi="Arial" w:cs="Arial"/>
                <w:color w:val="000000"/>
                <w:lang w:eastAsia="es-SV"/>
              </w:rPr>
              <w:t>$40,284.61</w:t>
            </w:r>
          </w:p>
        </w:tc>
        <w:tc>
          <w:tcPr>
            <w:tcW w:w="1698" w:type="dxa"/>
            <w:shd w:val="clear" w:color="auto" w:fill="auto"/>
            <w:noWrap/>
            <w:vAlign w:val="bottom"/>
          </w:tcPr>
          <w:p w:rsidR="00D17101" w:rsidRPr="00CA2F72" w:rsidRDefault="00D17101" w:rsidP="00E572DE">
            <w:pPr>
              <w:jc w:val="right"/>
              <w:rPr>
                <w:rFonts w:ascii="Arial" w:hAnsi="Arial" w:cs="Arial"/>
                <w:color w:val="000000"/>
                <w:lang w:eastAsia="es-SV"/>
              </w:rPr>
            </w:pPr>
            <w:r w:rsidRPr="00CA2F72">
              <w:rPr>
                <w:rFonts w:ascii="Arial" w:hAnsi="Arial" w:cs="Arial"/>
                <w:color w:val="000000"/>
                <w:lang w:eastAsia="es-SV"/>
              </w:rPr>
              <w:t>$37,536.99</w:t>
            </w:r>
          </w:p>
        </w:tc>
        <w:tc>
          <w:tcPr>
            <w:tcW w:w="2180" w:type="dxa"/>
            <w:shd w:val="clear" w:color="auto" w:fill="auto"/>
            <w:noWrap/>
            <w:vAlign w:val="bottom"/>
          </w:tcPr>
          <w:p w:rsidR="00D17101" w:rsidRPr="00CA2F72" w:rsidRDefault="00D17101" w:rsidP="00E572DE">
            <w:pPr>
              <w:jc w:val="right"/>
              <w:rPr>
                <w:rFonts w:ascii="Arial" w:hAnsi="Arial" w:cs="Arial"/>
                <w:color w:val="000000"/>
                <w:lang w:eastAsia="es-SV"/>
              </w:rPr>
            </w:pPr>
            <w:r w:rsidRPr="00CA2F72">
              <w:rPr>
                <w:rFonts w:ascii="Arial" w:hAnsi="Arial" w:cs="Arial"/>
                <w:color w:val="000000"/>
                <w:lang w:eastAsia="es-SV"/>
              </w:rPr>
              <w:t>$2,747.62</w:t>
            </w:r>
          </w:p>
        </w:tc>
      </w:tr>
      <w:tr w:rsidR="00D17101" w:rsidRPr="00CA2F72" w:rsidTr="00E572DE">
        <w:trPr>
          <w:trHeight w:val="20"/>
          <w:jc w:val="center"/>
        </w:trPr>
        <w:tc>
          <w:tcPr>
            <w:tcW w:w="3216" w:type="dxa"/>
            <w:gridSpan w:val="2"/>
            <w:shd w:val="clear" w:color="auto" w:fill="auto"/>
            <w:vAlign w:val="bottom"/>
          </w:tcPr>
          <w:p w:rsidR="00D17101" w:rsidRPr="00CA2F72" w:rsidRDefault="00C15CEC" w:rsidP="00E572DE">
            <w:pPr>
              <w:rPr>
                <w:rFonts w:ascii="Arial" w:hAnsi="Arial" w:cs="Arial"/>
                <w:color w:val="000000"/>
                <w:lang w:eastAsia="es-SV"/>
              </w:rPr>
            </w:pPr>
            <w:r>
              <w:rPr>
                <w:rFonts w:ascii="Arial" w:hAnsi="Arial" w:cs="Arial"/>
              </w:rPr>
              <w:t>XXXXXXXXXX</w:t>
            </w:r>
          </w:p>
        </w:tc>
        <w:tc>
          <w:tcPr>
            <w:tcW w:w="1465" w:type="dxa"/>
            <w:shd w:val="clear" w:color="auto" w:fill="auto"/>
            <w:noWrap/>
            <w:vAlign w:val="bottom"/>
          </w:tcPr>
          <w:p w:rsidR="00D17101" w:rsidRPr="00CA2F72" w:rsidRDefault="00D17101" w:rsidP="00E572DE">
            <w:pPr>
              <w:jc w:val="right"/>
              <w:rPr>
                <w:rFonts w:ascii="Arial" w:hAnsi="Arial" w:cs="Arial"/>
                <w:color w:val="000000"/>
                <w:lang w:eastAsia="es-SV"/>
              </w:rPr>
            </w:pPr>
            <w:r w:rsidRPr="00CA2F72">
              <w:rPr>
                <w:rFonts w:ascii="Arial" w:hAnsi="Arial" w:cs="Arial"/>
                <w:color w:val="000000"/>
                <w:lang w:eastAsia="es-SV"/>
              </w:rPr>
              <w:t>$20,329.70</w:t>
            </w:r>
          </w:p>
        </w:tc>
        <w:tc>
          <w:tcPr>
            <w:tcW w:w="1698" w:type="dxa"/>
            <w:shd w:val="clear" w:color="auto" w:fill="auto"/>
            <w:noWrap/>
            <w:vAlign w:val="bottom"/>
          </w:tcPr>
          <w:p w:rsidR="00D17101" w:rsidRPr="00CA2F72" w:rsidRDefault="00D17101" w:rsidP="00E572DE">
            <w:pPr>
              <w:jc w:val="right"/>
              <w:rPr>
                <w:rFonts w:ascii="Arial" w:hAnsi="Arial" w:cs="Arial"/>
                <w:color w:val="000000"/>
                <w:lang w:eastAsia="es-SV"/>
              </w:rPr>
            </w:pPr>
            <w:r w:rsidRPr="00CA2F72">
              <w:rPr>
                <w:rFonts w:ascii="Arial" w:hAnsi="Arial" w:cs="Arial"/>
                <w:color w:val="000000"/>
                <w:lang w:eastAsia="es-SV"/>
              </w:rPr>
              <w:t>$19,477.92</w:t>
            </w:r>
          </w:p>
        </w:tc>
        <w:tc>
          <w:tcPr>
            <w:tcW w:w="2180" w:type="dxa"/>
            <w:shd w:val="clear" w:color="auto" w:fill="auto"/>
            <w:noWrap/>
            <w:vAlign w:val="bottom"/>
          </w:tcPr>
          <w:p w:rsidR="00D17101" w:rsidRPr="00CA2F72" w:rsidRDefault="00D17101" w:rsidP="00E572DE">
            <w:pPr>
              <w:jc w:val="right"/>
              <w:rPr>
                <w:rFonts w:ascii="Arial" w:hAnsi="Arial" w:cs="Arial"/>
                <w:color w:val="000000"/>
                <w:lang w:eastAsia="es-SV"/>
              </w:rPr>
            </w:pPr>
            <w:r w:rsidRPr="00CA2F72">
              <w:rPr>
                <w:rFonts w:ascii="Arial" w:hAnsi="Arial" w:cs="Arial"/>
                <w:color w:val="000000"/>
                <w:lang w:eastAsia="es-SV"/>
              </w:rPr>
              <w:t>$851.78</w:t>
            </w:r>
          </w:p>
        </w:tc>
      </w:tr>
      <w:tr w:rsidR="00D17101" w:rsidRPr="00CA2F72" w:rsidTr="00E572DE">
        <w:trPr>
          <w:trHeight w:val="20"/>
          <w:jc w:val="center"/>
        </w:trPr>
        <w:tc>
          <w:tcPr>
            <w:tcW w:w="3216" w:type="dxa"/>
            <w:gridSpan w:val="2"/>
            <w:shd w:val="clear" w:color="auto" w:fill="auto"/>
            <w:noWrap/>
            <w:vAlign w:val="bottom"/>
            <w:hideMark/>
          </w:tcPr>
          <w:p w:rsidR="00D17101" w:rsidRPr="00CA2F72" w:rsidRDefault="00C15CEC" w:rsidP="00E572DE">
            <w:pPr>
              <w:rPr>
                <w:rFonts w:ascii="Arial" w:hAnsi="Arial" w:cs="Arial"/>
                <w:color w:val="000000"/>
                <w:lang w:eastAsia="es-SV"/>
              </w:rPr>
            </w:pPr>
            <w:r>
              <w:rPr>
                <w:rFonts w:ascii="Arial" w:hAnsi="Arial" w:cs="Arial"/>
              </w:rPr>
              <w:t>XXXXXXXXXX</w:t>
            </w:r>
          </w:p>
        </w:tc>
        <w:tc>
          <w:tcPr>
            <w:tcW w:w="1465" w:type="dxa"/>
            <w:shd w:val="clear" w:color="auto" w:fill="auto"/>
            <w:noWrap/>
            <w:vAlign w:val="bottom"/>
            <w:hideMark/>
          </w:tcPr>
          <w:p w:rsidR="00D17101" w:rsidRPr="00CA2F72" w:rsidRDefault="00D17101" w:rsidP="00E572DE">
            <w:pPr>
              <w:jc w:val="right"/>
              <w:rPr>
                <w:rFonts w:ascii="Arial" w:hAnsi="Arial" w:cs="Arial"/>
                <w:color w:val="000000"/>
                <w:lang w:eastAsia="es-SV"/>
              </w:rPr>
            </w:pPr>
            <w:r w:rsidRPr="00CA2F72">
              <w:rPr>
                <w:rFonts w:ascii="Arial" w:hAnsi="Arial" w:cs="Arial"/>
                <w:color w:val="000000"/>
                <w:lang w:eastAsia="es-SV"/>
              </w:rPr>
              <w:t>$48,058.13</w:t>
            </w:r>
          </w:p>
        </w:tc>
        <w:tc>
          <w:tcPr>
            <w:tcW w:w="1698" w:type="dxa"/>
            <w:shd w:val="clear" w:color="auto" w:fill="auto"/>
            <w:noWrap/>
            <w:vAlign w:val="bottom"/>
            <w:hideMark/>
          </w:tcPr>
          <w:p w:rsidR="00D17101" w:rsidRPr="00CA2F72" w:rsidRDefault="00D17101" w:rsidP="00E572DE">
            <w:pPr>
              <w:jc w:val="right"/>
              <w:rPr>
                <w:rFonts w:ascii="Arial" w:hAnsi="Arial" w:cs="Arial"/>
                <w:color w:val="000000"/>
                <w:lang w:eastAsia="es-SV"/>
              </w:rPr>
            </w:pPr>
            <w:r w:rsidRPr="00CA2F72">
              <w:rPr>
                <w:rFonts w:ascii="Arial" w:hAnsi="Arial" w:cs="Arial"/>
                <w:color w:val="000000"/>
                <w:lang w:eastAsia="es-SV"/>
              </w:rPr>
              <w:t>$47,310.12</w:t>
            </w:r>
          </w:p>
        </w:tc>
        <w:tc>
          <w:tcPr>
            <w:tcW w:w="2180" w:type="dxa"/>
            <w:shd w:val="clear" w:color="auto" w:fill="auto"/>
            <w:noWrap/>
            <w:vAlign w:val="bottom"/>
            <w:hideMark/>
          </w:tcPr>
          <w:p w:rsidR="00D17101" w:rsidRPr="00CA2F72" w:rsidRDefault="00D17101" w:rsidP="00E572DE">
            <w:pPr>
              <w:jc w:val="right"/>
              <w:rPr>
                <w:rFonts w:ascii="Arial" w:hAnsi="Arial" w:cs="Arial"/>
                <w:color w:val="000000"/>
                <w:lang w:eastAsia="es-SV"/>
              </w:rPr>
            </w:pPr>
            <w:r w:rsidRPr="00CA2F72">
              <w:rPr>
                <w:rFonts w:ascii="Arial" w:hAnsi="Arial" w:cs="Arial"/>
                <w:color w:val="000000"/>
                <w:lang w:eastAsia="es-SV"/>
              </w:rPr>
              <w:t>$748.01</w:t>
            </w:r>
          </w:p>
        </w:tc>
      </w:tr>
      <w:tr w:rsidR="00D17101" w:rsidRPr="00CA2F72" w:rsidTr="00E572DE">
        <w:trPr>
          <w:trHeight w:val="20"/>
          <w:jc w:val="center"/>
        </w:trPr>
        <w:tc>
          <w:tcPr>
            <w:tcW w:w="3216" w:type="dxa"/>
            <w:gridSpan w:val="2"/>
            <w:shd w:val="clear" w:color="auto" w:fill="auto"/>
            <w:vAlign w:val="bottom"/>
            <w:hideMark/>
          </w:tcPr>
          <w:p w:rsidR="00D17101" w:rsidRPr="00CA2F72" w:rsidRDefault="00D17101" w:rsidP="00E572DE">
            <w:pPr>
              <w:rPr>
                <w:rFonts w:ascii="Arial" w:hAnsi="Arial" w:cs="Arial"/>
                <w:b/>
                <w:bCs/>
                <w:color w:val="000000"/>
                <w:lang w:eastAsia="es-SV"/>
              </w:rPr>
            </w:pPr>
            <w:r w:rsidRPr="00CA2F72">
              <w:rPr>
                <w:rFonts w:ascii="Arial" w:hAnsi="Arial" w:cs="Arial"/>
                <w:b/>
                <w:bCs/>
                <w:color w:val="000000"/>
                <w:lang w:eastAsia="es-SV"/>
              </w:rPr>
              <w:t>MONTO TOTAL DE LICITACION PUBLICA</w:t>
            </w:r>
          </w:p>
        </w:tc>
        <w:tc>
          <w:tcPr>
            <w:tcW w:w="1465" w:type="dxa"/>
            <w:shd w:val="clear" w:color="auto" w:fill="auto"/>
            <w:noWrap/>
            <w:vAlign w:val="bottom"/>
            <w:hideMark/>
          </w:tcPr>
          <w:p w:rsidR="00D17101" w:rsidRPr="00CA2F72" w:rsidRDefault="00D17101" w:rsidP="00E572DE">
            <w:pPr>
              <w:jc w:val="right"/>
              <w:rPr>
                <w:rFonts w:ascii="Arial" w:hAnsi="Arial" w:cs="Arial"/>
                <w:b/>
                <w:bCs/>
                <w:color w:val="000000"/>
                <w:lang w:eastAsia="es-SV"/>
              </w:rPr>
            </w:pPr>
            <w:r w:rsidRPr="00CA2F72">
              <w:rPr>
                <w:rFonts w:ascii="Arial" w:hAnsi="Arial" w:cs="Arial"/>
                <w:b/>
                <w:bCs/>
                <w:color w:val="000000"/>
                <w:lang w:eastAsia="es-SV"/>
              </w:rPr>
              <w:t>$108,672.44</w:t>
            </w:r>
          </w:p>
        </w:tc>
        <w:tc>
          <w:tcPr>
            <w:tcW w:w="1698" w:type="dxa"/>
            <w:shd w:val="clear" w:color="auto" w:fill="auto"/>
            <w:noWrap/>
            <w:vAlign w:val="bottom"/>
            <w:hideMark/>
          </w:tcPr>
          <w:p w:rsidR="00D17101" w:rsidRPr="00CA2F72" w:rsidRDefault="00D17101" w:rsidP="00E572DE">
            <w:pPr>
              <w:jc w:val="right"/>
              <w:rPr>
                <w:rFonts w:ascii="Arial" w:hAnsi="Arial" w:cs="Arial"/>
                <w:b/>
                <w:bCs/>
                <w:color w:val="000000"/>
                <w:lang w:eastAsia="es-SV"/>
              </w:rPr>
            </w:pPr>
            <w:r w:rsidRPr="00CA2F72">
              <w:rPr>
                <w:rFonts w:ascii="Arial" w:hAnsi="Arial" w:cs="Arial"/>
                <w:b/>
                <w:bCs/>
                <w:color w:val="000000"/>
                <w:lang w:eastAsia="es-SV"/>
              </w:rPr>
              <w:t>$104,325.03</w:t>
            </w:r>
          </w:p>
        </w:tc>
        <w:tc>
          <w:tcPr>
            <w:tcW w:w="2180" w:type="dxa"/>
            <w:shd w:val="clear" w:color="auto" w:fill="auto"/>
            <w:noWrap/>
            <w:vAlign w:val="bottom"/>
            <w:hideMark/>
          </w:tcPr>
          <w:p w:rsidR="00D17101" w:rsidRPr="00CA2F72" w:rsidRDefault="00D17101" w:rsidP="00E572DE">
            <w:pPr>
              <w:jc w:val="right"/>
              <w:rPr>
                <w:rFonts w:ascii="Arial" w:hAnsi="Arial" w:cs="Arial"/>
                <w:b/>
                <w:bCs/>
                <w:color w:val="000000"/>
                <w:lang w:eastAsia="es-SV"/>
              </w:rPr>
            </w:pPr>
            <w:r w:rsidRPr="00CA2F72">
              <w:rPr>
                <w:rFonts w:ascii="Arial" w:hAnsi="Arial" w:cs="Arial"/>
                <w:b/>
                <w:bCs/>
                <w:color w:val="000000"/>
                <w:lang w:eastAsia="es-SV"/>
              </w:rPr>
              <w:t>$4,347.41</w:t>
            </w:r>
          </w:p>
        </w:tc>
      </w:tr>
    </w:tbl>
    <w:p w:rsidR="001E11A5" w:rsidRPr="00CA2F72" w:rsidRDefault="001E11A5" w:rsidP="00CA2F72">
      <w:pPr>
        <w:spacing w:line="360" w:lineRule="auto"/>
        <w:jc w:val="both"/>
        <w:rPr>
          <w:rFonts w:ascii="Arial" w:hAnsi="Arial" w:cs="Arial"/>
          <w:b/>
        </w:rPr>
      </w:pPr>
    </w:p>
    <w:p w:rsidR="008F0AE9" w:rsidRPr="00CA2F72" w:rsidRDefault="001E11A5" w:rsidP="00CA2F72">
      <w:pPr>
        <w:spacing w:line="360" w:lineRule="auto"/>
        <w:jc w:val="both"/>
        <w:rPr>
          <w:rFonts w:ascii="Arial" w:hAnsi="Arial" w:cs="Arial"/>
          <w:b/>
        </w:rPr>
      </w:pPr>
      <w:r w:rsidRPr="00CA2F72">
        <w:rPr>
          <w:rFonts w:ascii="Arial" w:hAnsi="Arial" w:cs="Arial"/>
          <w:b/>
        </w:rPr>
        <w:t xml:space="preserve">ACUERDO </w:t>
      </w:r>
      <w:r w:rsidR="002560B5">
        <w:rPr>
          <w:rFonts w:ascii="Arial" w:hAnsi="Arial" w:cs="Arial"/>
          <w:b/>
        </w:rPr>
        <w:t>1</w:t>
      </w:r>
      <w:r w:rsidR="00CA2F72" w:rsidRPr="00CA2F72">
        <w:rPr>
          <w:rFonts w:ascii="Arial" w:hAnsi="Arial" w:cs="Arial"/>
          <w:b/>
        </w:rPr>
        <w:t>2</w:t>
      </w:r>
      <w:r w:rsidRPr="00CA2F72">
        <w:rPr>
          <w:rFonts w:ascii="Arial" w:hAnsi="Arial" w:cs="Arial"/>
          <w:b/>
        </w:rPr>
        <w:t xml:space="preserve">-2017: AUTORIZAR LA COMPRA POR LIBRE GESTION DE LOS SIGUIENTES BIENES: </w:t>
      </w:r>
      <w:r w:rsidR="008F0AE9" w:rsidRPr="00CA2F72">
        <w:rPr>
          <w:rFonts w:ascii="Arial" w:hAnsi="Arial" w:cs="Arial"/>
          <w:b/>
        </w:rPr>
        <w:t>frutas, verduras, lácteos, granos básicos, grasas y aceites, carnes (blancas, rojas y mariscos) y misceláneos (harinas, avena, azúcar, café, entre otros)</w:t>
      </w:r>
      <w:r w:rsidR="009B160C" w:rsidRPr="00CA2F72">
        <w:rPr>
          <w:rFonts w:ascii="Arial" w:hAnsi="Arial" w:cs="Arial"/>
          <w:b/>
        </w:rPr>
        <w:t xml:space="preserve"> por e</w:t>
      </w:r>
      <w:r w:rsidR="008F0AE9" w:rsidRPr="00CA2F72">
        <w:rPr>
          <w:rFonts w:ascii="Arial" w:hAnsi="Arial" w:cs="Arial"/>
          <w:b/>
        </w:rPr>
        <w:t>l monto programado para la compra de alimentos correspondiente al mes de abril</w:t>
      </w:r>
      <w:r w:rsidR="00C43AED" w:rsidRPr="00CA2F72">
        <w:rPr>
          <w:rFonts w:ascii="Arial" w:hAnsi="Arial" w:cs="Arial"/>
          <w:b/>
        </w:rPr>
        <w:t xml:space="preserve"> de </w:t>
      </w:r>
      <w:r w:rsidR="002560B5" w:rsidRPr="00CA2F72">
        <w:rPr>
          <w:rFonts w:ascii="Arial" w:hAnsi="Arial" w:cs="Arial"/>
          <w:b/>
        </w:rPr>
        <w:t>2017 que</w:t>
      </w:r>
      <w:r w:rsidR="009B160C" w:rsidRPr="00CA2F72">
        <w:rPr>
          <w:rFonts w:ascii="Arial" w:hAnsi="Arial" w:cs="Arial"/>
          <w:b/>
        </w:rPr>
        <w:t xml:space="preserve"> asciende a DIECISEIS MIL CUATROCIENTOS TREINTA Y DOS 51/100 DÓLARES (US</w:t>
      </w:r>
      <w:r w:rsidR="008F0AE9" w:rsidRPr="00CA2F72">
        <w:rPr>
          <w:rFonts w:ascii="Arial" w:hAnsi="Arial" w:cs="Arial"/>
          <w:b/>
        </w:rPr>
        <w:t>$16,432.51.</w:t>
      </w:r>
      <w:r w:rsidR="009B160C" w:rsidRPr="00CA2F72">
        <w:rPr>
          <w:rFonts w:ascii="Arial" w:hAnsi="Arial" w:cs="Arial"/>
          <w:b/>
        </w:rPr>
        <w:t>).</w:t>
      </w:r>
    </w:p>
    <w:p w:rsidR="00BE6424" w:rsidRPr="001E11A5" w:rsidRDefault="00BE6424" w:rsidP="00BE6424">
      <w:pPr>
        <w:spacing w:line="360" w:lineRule="auto"/>
        <w:jc w:val="both"/>
        <w:rPr>
          <w:rFonts w:ascii="Arial" w:eastAsia="Calibri" w:hAnsi="Arial" w:cs="Arial"/>
          <w:b/>
        </w:rPr>
      </w:pPr>
    </w:p>
    <w:p w:rsidR="00BE6424" w:rsidRDefault="00BE6424" w:rsidP="00BE6424">
      <w:pPr>
        <w:spacing w:line="360" w:lineRule="auto"/>
        <w:jc w:val="both"/>
        <w:rPr>
          <w:rFonts w:ascii="Arial" w:eastAsia="Calibri" w:hAnsi="Arial" w:cs="Arial"/>
          <w:b/>
        </w:rPr>
      </w:pPr>
      <w:r>
        <w:rPr>
          <w:rFonts w:ascii="Arial" w:eastAsia="Calibri" w:hAnsi="Arial" w:cs="Arial"/>
          <w:b/>
        </w:rPr>
        <w:t>7.- Informes de Presidencia.</w:t>
      </w:r>
    </w:p>
    <w:p w:rsidR="00265920" w:rsidRDefault="00F55E16" w:rsidP="00BE6424">
      <w:pPr>
        <w:spacing w:line="360" w:lineRule="auto"/>
        <w:jc w:val="both"/>
        <w:rPr>
          <w:rFonts w:ascii="Arial" w:eastAsia="Calibri" w:hAnsi="Arial" w:cs="Arial"/>
        </w:rPr>
      </w:pPr>
      <w:r>
        <w:rPr>
          <w:rFonts w:ascii="Arial" w:eastAsia="Calibri" w:hAnsi="Arial" w:cs="Arial"/>
        </w:rPr>
        <w:t>El Doctor</w:t>
      </w:r>
      <w:r w:rsidR="00495CE2" w:rsidRPr="00A55C22">
        <w:rPr>
          <w:rFonts w:ascii="Arial" w:eastAsia="Calibri" w:hAnsi="Arial" w:cs="Arial"/>
        </w:rPr>
        <w:t xml:space="preserve"> Alex Francisco González </w:t>
      </w:r>
      <w:r w:rsidR="00495CE2" w:rsidRPr="00AF262C">
        <w:rPr>
          <w:rFonts w:ascii="Arial" w:eastAsia="Calibri" w:hAnsi="Arial" w:cs="Arial"/>
        </w:rPr>
        <w:t>Menj</w:t>
      </w:r>
      <w:r w:rsidR="00C31C85" w:rsidRPr="00AF262C">
        <w:rPr>
          <w:rFonts w:ascii="Arial" w:eastAsia="Calibri" w:hAnsi="Arial" w:cs="Arial"/>
        </w:rPr>
        <w:t>í</w:t>
      </w:r>
      <w:r w:rsidR="00495CE2" w:rsidRPr="00AF262C">
        <w:rPr>
          <w:rFonts w:ascii="Arial" w:eastAsia="Calibri" w:hAnsi="Arial" w:cs="Arial"/>
        </w:rPr>
        <w:t>var Presidente de la Junta Directiva del Instituto Salvadoreño de Rehabilitación Integral ISRI, informa a los miembros de la Junta Directiva que</w:t>
      </w:r>
      <w:r w:rsidR="00265920">
        <w:rPr>
          <w:rFonts w:ascii="Arial" w:eastAsia="Calibri" w:hAnsi="Arial" w:cs="Arial"/>
        </w:rPr>
        <w:t>:</w:t>
      </w:r>
    </w:p>
    <w:p w:rsidR="00495CE2" w:rsidRPr="00AF262C" w:rsidRDefault="00265920" w:rsidP="00BE6424">
      <w:pPr>
        <w:spacing w:line="360" w:lineRule="auto"/>
        <w:jc w:val="both"/>
        <w:rPr>
          <w:rFonts w:ascii="Arial" w:eastAsia="Calibri" w:hAnsi="Arial" w:cs="Arial"/>
        </w:rPr>
      </w:pPr>
      <w:r>
        <w:rPr>
          <w:rFonts w:ascii="Arial" w:eastAsia="Calibri" w:hAnsi="Arial" w:cs="Arial"/>
        </w:rPr>
        <w:t>E</w:t>
      </w:r>
      <w:r w:rsidR="00495CE2" w:rsidRPr="00AF262C">
        <w:rPr>
          <w:rFonts w:ascii="Arial" w:eastAsia="Calibri" w:hAnsi="Arial" w:cs="Arial"/>
        </w:rPr>
        <w:t>l día martes 21 de marzo del 2017</w:t>
      </w:r>
      <w:r w:rsidR="007215C5" w:rsidRPr="00AF262C">
        <w:rPr>
          <w:rFonts w:ascii="Arial" w:eastAsia="Calibri" w:hAnsi="Arial" w:cs="Arial"/>
        </w:rPr>
        <w:t>, s</w:t>
      </w:r>
      <w:r w:rsidR="006A7256" w:rsidRPr="00AF262C">
        <w:rPr>
          <w:rFonts w:ascii="Arial" w:eastAsia="Calibri" w:hAnsi="Arial" w:cs="Arial"/>
        </w:rPr>
        <w:t>ostuvo</w:t>
      </w:r>
      <w:r w:rsidR="00495CE2" w:rsidRPr="00AF262C">
        <w:rPr>
          <w:rFonts w:ascii="Arial" w:eastAsia="Calibri" w:hAnsi="Arial" w:cs="Arial"/>
        </w:rPr>
        <w:t xml:space="preserve"> una reunión </w:t>
      </w:r>
      <w:r w:rsidR="006A7256" w:rsidRPr="00AF262C">
        <w:rPr>
          <w:rFonts w:ascii="Arial" w:eastAsia="Calibri" w:hAnsi="Arial" w:cs="Arial"/>
        </w:rPr>
        <w:t xml:space="preserve">con el </w:t>
      </w:r>
      <w:r w:rsidR="00AF0827" w:rsidRPr="00AF262C">
        <w:rPr>
          <w:rFonts w:ascii="Arial" w:eastAsia="Calibri" w:hAnsi="Arial" w:cs="Arial"/>
        </w:rPr>
        <w:t>D</w:t>
      </w:r>
      <w:r w:rsidR="006A7256" w:rsidRPr="00AF262C">
        <w:rPr>
          <w:rFonts w:ascii="Arial" w:eastAsia="Calibri" w:hAnsi="Arial" w:cs="Arial"/>
        </w:rPr>
        <w:t xml:space="preserve">irector del Hospital Nacional </w:t>
      </w:r>
      <w:r w:rsidR="00F55E16" w:rsidRPr="00AF262C">
        <w:rPr>
          <w:rFonts w:ascii="Arial" w:eastAsia="Calibri" w:hAnsi="Arial" w:cs="Arial"/>
        </w:rPr>
        <w:t>de San</w:t>
      </w:r>
      <w:r w:rsidR="006A7256" w:rsidRPr="00AF262C">
        <w:rPr>
          <w:rFonts w:ascii="Arial" w:eastAsia="Calibri" w:hAnsi="Arial" w:cs="Arial"/>
        </w:rPr>
        <w:t xml:space="preserve"> Rafael de Santa Tecla, </w:t>
      </w:r>
      <w:r w:rsidR="00F55E16">
        <w:rPr>
          <w:rFonts w:ascii="Arial" w:eastAsia="Calibri" w:hAnsi="Arial" w:cs="Arial"/>
        </w:rPr>
        <w:t>Doctor</w:t>
      </w:r>
      <w:r>
        <w:rPr>
          <w:rFonts w:ascii="Arial" w:eastAsia="Calibri" w:hAnsi="Arial" w:cs="Arial"/>
        </w:rPr>
        <w:t xml:space="preserve"> Yeerles Ramírez,</w:t>
      </w:r>
      <w:r w:rsidR="006A7256" w:rsidRPr="00AF262C">
        <w:rPr>
          <w:rFonts w:ascii="Arial" w:eastAsia="Calibri" w:hAnsi="Arial" w:cs="Arial"/>
        </w:rPr>
        <w:t xml:space="preserve"> con el equipo técnico de ese Hospital y </w:t>
      </w:r>
      <w:r>
        <w:rPr>
          <w:rFonts w:ascii="Arial" w:eastAsia="Calibri" w:hAnsi="Arial" w:cs="Arial"/>
        </w:rPr>
        <w:t xml:space="preserve">con el </w:t>
      </w:r>
      <w:r w:rsidR="006A7256" w:rsidRPr="00AF262C">
        <w:rPr>
          <w:rFonts w:ascii="Arial" w:eastAsia="Calibri" w:hAnsi="Arial" w:cs="Arial"/>
        </w:rPr>
        <w:t>Geren</w:t>
      </w:r>
      <w:r>
        <w:rPr>
          <w:rFonts w:ascii="Arial" w:eastAsia="Calibri" w:hAnsi="Arial" w:cs="Arial"/>
        </w:rPr>
        <w:t>te</w:t>
      </w:r>
      <w:r w:rsidR="006A7256" w:rsidRPr="00AF262C">
        <w:rPr>
          <w:rFonts w:ascii="Arial" w:eastAsia="Calibri" w:hAnsi="Arial" w:cs="Arial"/>
        </w:rPr>
        <w:t xml:space="preserve"> M</w:t>
      </w:r>
      <w:r w:rsidR="007215C5" w:rsidRPr="00AF262C">
        <w:rPr>
          <w:rFonts w:ascii="Arial" w:eastAsia="Calibri" w:hAnsi="Arial" w:cs="Arial"/>
        </w:rPr>
        <w:t>é</w:t>
      </w:r>
      <w:r>
        <w:rPr>
          <w:rFonts w:ascii="Arial" w:eastAsia="Calibri" w:hAnsi="Arial" w:cs="Arial"/>
        </w:rPr>
        <w:t xml:space="preserve">dico del </w:t>
      </w:r>
      <w:r w:rsidR="006A7256" w:rsidRPr="00AF262C">
        <w:rPr>
          <w:rFonts w:ascii="Arial" w:eastAsia="Calibri" w:hAnsi="Arial" w:cs="Arial"/>
        </w:rPr>
        <w:t xml:space="preserve">ISRI Dr. Ángel Fredi Sermeño y el equipo </w:t>
      </w:r>
      <w:r w:rsidR="006A7256" w:rsidRPr="00AF262C">
        <w:rPr>
          <w:rFonts w:ascii="Arial" w:eastAsia="Calibri" w:hAnsi="Arial" w:cs="Arial"/>
        </w:rPr>
        <w:lastRenderedPageBreak/>
        <w:t>multidisciplinario del CAL</w:t>
      </w:r>
      <w:r w:rsidR="00AF0827" w:rsidRPr="00AF262C">
        <w:rPr>
          <w:rFonts w:ascii="Arial" w:eastAsia="Calibri" w:hAnsi="Arial" w:cs="Arial"/>
        </w:rPr>
        <w:t>,</w:t>
      </w:r>
      <w:r w:rsidR="006A7256" w:rsidRPr="00AF262C">
        <w:rPr>
          <w:rFonts w:ascii="Arial" w:eastAsia="Calibri" w:hAnsi="Arial" w:cs="Arial"/>
        </w:rPr>
        <w:t xml:space="preserve"> con el objeto de realizar evaluación de la paciente Berta Luz Escalante, para quien el Hospital  solicit</w:t>
      </w:r>
      <w:r w:rsidR="00C31C85" w:rsidRPr="00AF262C">
        <w:rPr>
          <w:rFonts w:ascii="Arial" w:eastAsia="Calibri" w:hAnsi="Arial" w:cs="Arial"/>
        </w:rPr>
        <w:t>ó</w:t>
      </w:r>
      <w:r w:rsidR="006A7256" w:rsidRPr="00AF262C">
        <w:rPr>
          <w:rFonts w:ascii="Arial" w:eastAsia="Calibri" w:hAnsi="Arial" w:cs="Arial"/>
        </w:rPr>
        <w:t xml:space="preserve"> al ISRI ingreso en el CAL</w:t>
      </w:r>
      <w:r w:rsidR="00C31C85" w:rsidRPr="00AF262C">
        <w:rPr>
          <w:rFonts w:ascii="Arial" w:eastAsia="Calibri" w:hAnsi="Arial" w:cs="Arial"/>
        </w:rPr>
        <w:t>,</w:t>
      </w:r>
      <w:r w:rsidR="006A7256" w:rsidRPr="00AF262C">
        <w:rPr>
          <w:rFonts w:ascii="Arial" w:eastAsia="Calibri" w:hAnsi="Arial" w:cs="Arial"/>
        </w:rPr>
        <w:t xml:space="preserve"> </w:t>
      </w:r>
      <w:r w:rsidR="00C31C85" w:rsidRPr="00AF262C">
        <w:rPr>
          <w:rFonts w:ascii="Arial" w:eastAsia="Calibri" w:hAnsi="Arial" w:cs="Arial"/>
        </w:rPr>
        <w:t>p</w:t>
      </w:r>
      <w:r w:rsidR="006A7256" w:rsidRPr="00AF262C">
        <w:rPr>
          <w:rFonts w:ascii="Arial" w:eastAsia="Calibri" w:hAnsi="Arial" w:cs="Arial"/>
        </w:rPr>
        <w:t xml:space="preserve">or tratarse de paciente  con riesgo social en estado de abandono y que necesita rehabilitación. </w:t>
      </w:r>
      <w:r w:rsidR="00AF262C" w:rsidRPr="00AF262C">
        <w:rPr>
          <w:rFonts w:ascii="Arial" w:eastAsia="Calibri" w:hAnsi="Arial" w:cs="Arial"/>
        </w:rPr>
        <w:t>Asimismo,</w:t>
      </w:r>
      <w:r w:rsidR="006A7256" w:rsidRPr="00AF262C">
        <w:rPr>
          <w:rFonts w:ascii="Arial" w:eastAsia="Calibri" w:hAnsi="Arial" w:cs="Arial"/>
        </w:rPr>
        <w:t xml:space="preserve"> se solicitó la presencia del </w:t>
      </w:r>
      <w:r w:rsidR="00F55E16">
        <w:rPr>
          <w:rFonts w:ascii="Arial" w:eastAsia="Calibri" w:hAnsi="Arial" w:cs="Arial"/>
        </w:rPr>
        <w:t>Doctor</w:t>
      </w:r>
      <w:r w:rsidR="006A7256" w:rsidRPr="00AF262C">
        <w:rPr>
          <w:rFonts w:ascii="Arial" w:eastAsia="Calibri" w:hAnsi="Arial" w:cs="Arial"/>
        </w:rPr>
        <w:t xml:space="preserve"> </w:t>
      </w:r>
      <w:r w:rsidR="00FA27F9" w:rsidRPr="00AF262C">
        <w:rPr>
          <w:rFonts w:ascii="Arial" w:eastAsia="Calibri" w:hAnsi="Arial" w:cs="Arial"/>
        </w:rPr>
        <w:t>Guillermo Antonio Martínez Carias</w:t>
      </w:r>
      <w:r w:rsidR="00AF0827" w:rsidRPr="00AF262C">
        <w:rPr>
          <w:rFonts w:ascii="Arial" w:eastAsia="Calibri" w:hAnsi="Arial" w:cs="Arial"/>
        </w:rPr>
        <w:t>,</w:t>
      </w:r>
      <w:r w:rsidR="00FA27F9" w:rsidRPr="00AF262C">
        <w:rPr>
          <w:rFonts w:ascii="Arial" w:eastAsia="Calibri" w:hAnsi="Arial" w:cs="Arial"/>
        </w:rPr>
        <w:t xml:space="preserve"> </w:t>
      </w:r>
      <w:r w:rsidR="00AF0827" w:rsidRPr="00AF262C">
        <w:rPr>
          <w:rFonts w:ascii="Arial" w:eastAsia="Calibri" w:hAnsi="Arial" w:cs="Arial"/>
        </w:rPr>
        <w:t>D</w:t>
      </w:r>
      <w:r w:rsidR="00FA27F9" w:rsidRPr="00AF262C">
        <w:rPr>
          <w:rFonts w:ascii="Arial" w:eastAsia="Calibri" w:hAnsi="Arial" w:cs="Arial"/>
        </w:rPr>
        <w:t>irector del Centro de Atención de Ancianos Sara Zaldívar, por tratarse de una persona en abandono.</w:t>
      </w:r>
    </w:p>
    <w:p w:rsidR="00FA27F9" w:rsidRPr="00A55C22" w:rsidRDefault="00FA27F9" w:rsidP="00BE6424">
      <w:pPr>
        <w:spacing w:line="360" w:lineRule="auto"/>
        <w:jc w:val="both"/>
        <w:rPr>
          <w:rFonts w:ascii="Arial" w:eastAsia="Calibri" w:hAnsi="Arial" w:cs="Arial"/>
        </w:rPr>
      </w:pPr>
      <w:r w:rsidRPr="00AF262C">
        <w:rPr>
          <w:rFonts w:ascii="Arial" w:eastAsia="Calibri" w:hAnsi="Arial" w:cs="Arial"/>
        </w:rPr>
        <w:t>El día 23 de marzo del 2017</w:t>
      </w:r>
      <w:r w:rsidR="00AF0827" w:rsidRPr="00AF262C">
        <w:rPr>
          <w:rFonts w:ascii="Arial" w:eastAsia="Calibri" w:hAnsi="Arial" w:cs="Arial"/>
        </w:rPr>
        <w:t>,</w:t>
      </w:r>
      <w:r w:rsidRPr="00AF262C">
        <w:rPr>
          <w:rFonts w:ascii="Arial" w:eastAsia="Calibri" w:hAnsi="Arial" w:cs="Arial"/>
        </w:rPr>
        <w:t xml:space="preserve"> el </w:t>
      </w:r>
      <w:r w:rsidR="00F55E16">
        <w:rPr>
          <w:rFonts w:ascii="Arial" w:eastAsia="Calibri" w:hAnsi="Arial" w:cs="Arial"/>
        </w:rPr>
        <w:t>Doctor</w:t>
      </w:r>
      <w:r w:rsidR="00F55E16" w:rsidRPr="00AF262C">
        <w:rPr>
          <w:rFonts w:ascii="Arial" w:eastAsia="Calibri" w:hAnsi="Arial" w:cs="Arial"/>
        </w:rPr>
        <w:t xml:space="preserve"> </w:t>
      </w:r>
      <w:r w:rsidRPr="00AF262C">
        <w:rPr>
          <w:rFonts w:ascii="Arial" w:eastAsia="Calibri" w:hAnsi="Arial" w:cs="Arial"/>
        </w:rPr>
        <w:t xml:space="preserve">González </w:t>
      </w:r>
      <w:r w:rsidR="00C31C85" w:rsidRPr="00AF262C">
        <w:rPr>
          <w:rFonts w:ascii="Arial" w:eastAsia="Calibri" w:hAnsi="Arial" w:cs="Arial"/>
        </w:rPr>
        <w:t>a</w:t>
      </w:r>
      <w:r w:rsidRPr="00AF262C">
        <w:rPr>
          <w:rFonts w:ascii="Arial" w:eastAsia="Calibri" w:hAnsi="Arial" w:cs="Arial"/>
        </w:rPr>
        <w:t>compañ</w:t>
      </w:r>
      <w:r w:rsidR="00C31C85" w:rsidRPr="00AF262C">
        <w:rPr>
          <w:rFonts w:ascii="Arial" w:eastAsia="Calibri" w:hAnsi="Arial" w:cs="Arial"/>
        </w:rPr>
        <w:t>ó</w:t>
      </w:r>
      <w:r w:rsidRPr="00AF262C">
        <w:rPr>
          <w:rFonts w:ascii="Arial" w:eastAsia="Calibri" w:hAnsi="Arial" w:cs="Arial"/>
        </w:rPr>
        <w:t xml:space="preserve"> al director del Instituto Salvadoreño del Seguro Social</w:t>
      </w:r>
      <w:r w:rsidR="00C31C85" w:rsidRPr="00AF262C">
        <w:rPr>
          <w:rFonts w:ascii="Arial" w:eastAsia="Calibri" w:hAnsi="Arial" w:cs="Arial"/>
        </w:rPr>
        <w:t xml:space="preserve"> (</w:t>
      </w:r>
      <w:r w:rsidRPr="00AF262C">
        <w:rPr>
          <w:rFonts w:ascii="Arial" w:eastAsia="Calibri" w:hAnsi="Arial" w:cs="Arial"/>
        </w:rPr>
        <w:t>ISSS</w:t>
      </w:r>
      <w:r w:rsidR="00C31C85" w:rsidRPr="00AF262C">
        <w:rPr>
          <w:rFonts w:ascii="Arial" w:eastAsia="Calibri" w:hAnsi="Arial" w:cs="Arial"/>
        </w:rPr>
        <w:t>)</w:t>
      </w:r>
      <w:r w:rsidR="00265920">
        <w:rPr>
          <w:rFonts w:ascii="Arial" w:eastAsia="Calibri" w:hAnsi="Arial" w:cs="Arial"/>
        </w:rPr>
        <w:t>,</w:t>
      </w:r>
      <w:r w:rsidRPr="00AF262C">
        <w:rPr>
          <w:rFonts w:ascii="Arial" w:eastAsia="Calibri" w:hAnsi="Arial" w:cs="Arial"/>
        </w:rPr>
        <w:t xml:space="preserve"> </w:t>
      </w:r>
      <w:r w:rsidR="00F55E16">
        <w:rPr>
          <w:rFonts w:ascii="Arial" w:eastAsia="Calibri" w:hAnsi="Arial" w:cs="Arial"/>
        </w:rPr>
        <w:t>Doctor</w:t>
      </w:r>
      <w:r w:rsidR="00F55E16" w:rsidRPr="00AF262C">
        <w:rPr>
          <w:rFonts w:ascii="Arial" w:eastAsia="Calibri" w:hAnsi="Arial" w:cs="Arial"/>
        </w:rPr>
        <w:t xml:space="preserve"> </w:t>
      </w:r>
      <w:r w:rsidRPr="00AF262C">
        <w:rPr>
          <w:rFonts w:ascii="Arial" w:eastAsia="Calibri" w:hAnsi="Arial" w:cs="Arial"/>
        </w:rPr>
        <w:t>Ricardo Cea y a todo</w:t>
      </w:r>
      <w:r w:rsidRPr="00A55C22">
        <w:rPr>
          <w:rFonts w:ascii="Arial" w:eastAsia="Calibri" w:hAnsi="Arial" w:cs="Arial"/>
        </w:rPr>
        <w:t xml:space="preserve"> el equipo de trabajo de esta </w:t>
      </w:r>
      <w:r w:rsidR="00A1117A" w:rsidRPr="00A55C22">
        <w:rPr>
          <w:rFonts w:ascii="Arial" w:eastAsia="Calibri" w:hAnsi="Arial" w:cs="Arial"/>
        </w:rPr>
        <w:t>Institución,</w:t>
      </w:r>
      <w:r w:rsidRPr="00A55C22">
        <w:rPr>
          <w:rFonts w:ascii="Arial" w:eastAsia="Calibri" w:hAnsi="Arial" w:cs="Arial"/>
        </w:rPr>
        <w:t xml:space="preserve"> a la inauguración</w:t>
      </w:r>
      <w:r w:rsidR="00A1117A" w:rsidRPr="00A55C22">
        <w:rPr>
          <w:rFonts w:ascii="Arial" w:eastAsia="Calibri" w:hAnsi="Arial" w:cs="Arial"/>
        </w:rPr>
        <w:t xml:space="preserve"> de la N</w:t>
      </w:r>
      <w:r w:rsidRPr="00A55C22">
        <w:rPr>
          <w:rFonts w:ascii="Arial" w:eastAsia="Calibri" w:hAnsi="Arial" w:cs="Arial"/>
        </w:rPr>
        <w:t>ueva Unidad Médica de Apopa la cual fue inaugurada por el</w:t>
      </w:r>
      <w:r w:rsidR="00F55E16">
        <w:rPr>
          <w:rFonts w:ascii="Arial" w:eastAsia="Calibri" w:hAnsi="Arial" w:cs="Arial"/>
        </w:rPr>
        <w:t xml:space="preserve"> </w:t>
      </w:r>
      <w:r w:rsidRPr="00A55C22">
        <w:rPr>
          <w:rFonts w:ascii="Arial" w:eastAsia="Calibri" w:hAnsi="Arial" w:cs="Arial"/>
        </w:rPr>
        <w:t>Presidente de la Rep</w:t>
      </w:r>
      <w:r w:rsidR="00C31C85" w:rsidRPr="00AF262C">
        <w:rPr>
          <w:rFonts w:ascii="Arial" w:eastAsia="Calibri" w:hAnsi="Arial" w:cs="Arial"/>
        </w:rPr>
        <w:t>ú</w:t>
      </w:r>
      <w:r w:rsidRPr="00AF262C">
        <w:rPr>
          <w:rFonts w:ascii="Arial" w:eastAsia="Calibri" w:hAnsi="Arial" w:cs="Arial"/>
        </w:rPr>
        <w:t>bli</w:t>
      </w:r>
      <w:r w:rsidRPr="00A55C22">
        <w:rPr>
          <w:rFonts w:ascii="Arial" w:eastAsia="Calibri" w:hAnsi="Arial" w:cs="Arial"/>
        </w:rPr>
        <w:t xml:space="preserve">ca Profesor Salvador Sánchez Cerén. </w:t>
      </w:r>
    </w:p>
    <w:p w:rsidR="00A1117A" w:rsidRPr="00A55C22" w:rsidRDefault="00A1117A" w:rsidP="00BE6424">
      <w:pPr>
        <w:spacing w:line="360" w:lineRule="auto"/>
        <w:jc w:val="both"/>
        <w:rPr>
          <w:rFonts w:ascii="Arial" w:eastAsia="Calibri" w:hAnsi="Arial" w:cs="Arial"/>
        </w:rPr>
      </w:pPr>
      <w:r w:rsidRPr="00A55C22">
        <w:rPr>
          <w:rFonts w:ascii="Arial" w:eastAsia="Calibri" w:hAnsi="Arial" w:cs="Arial"/>
        </w:rPr>
        <w:t>Asimismo</w:t>
      </w:r>
      <w:r w:rsidR="002560B5">
        <w:rPr>
          <w:rFonts w:ascii="Arial" w:eastAsia="Calibri" w:hAnsi="Arial" w:cs="Arial"/>
        </w:rPr>
        <w:t>,</w:t>
      </w:r>
      <w:r w:rsidRPr="00A55C22">
        <w:rPr>
          <w:rFonts w:ascii="Arial" w:eastAsia="Calibri" w:hAnsi="Arial" w:cs="Arial"/>
        </w:rPr>
        <w:t xml:space="preserve"> este mismo día el </w:t>
      </w:r>
      <w:r w:rsidR="00F55E16">
        <w:rPr>
          <w:rFonts w:ascii="Arial" w:eastAsia="Calibri" w:hAnsi="Arial" w:cs="Arial"/>
        </w:rPr>
        <w:t>Doctor</w:t>
      </w:r>
      <w:r w:rsidRPr="00A55C22">
        <w:rPr>
          <w:rFonts w:ascii="Arial" w:eastAsia="Calibri" w:hAnsi="Arial" w:cs="Arial"/>
        </w:rPr>
        <w:t xml:space="preserve"> González sostuvo una reunión con los representantes de la ONG Joni and Friends</w:t>
      </w:r>
      <w:r w:rsidR="00265920">
        <w:rPr>
          <w:rFonts w:ascii="Arial" w:eastAsia="Calibri" w:hAnsi="Arial" w:cs="Arial"/>
        </w:rPr>
        <w:t>,</w:t>
      </w:r>
      <w:r w:rsidRPr="00A55C22">
        <w:rPr>
          <w:rFonts w:ascii="Arial" w:eastAsia="Calibri" w:hAnsi="Arial" w:cs="Arial"/>
        </w:rPr>
        <w:t xml:space="preserve"> para tratar algunas dificultades durante la primera jornada del año 2017.</w:t>
      </w:r>
    </w:p>
    <w:p w:rsidR="00A1117A" w:rsidRPr="00AF262C" w:rsidRDefault="00A1117A" w:rsidP="00BE6424">
      <w:pPr>
        <w:spacing w:line="360" w:lineRule="auto"/>
        <w:jc w:val="both"/>
        <w:rPr>
          <w:rFonts w:ascii="Arial" w:eastAsia="Calibri" w:hAnsi="Arial" w:cs="Arial"/>
        </w:rPr>
      </w:pPr>
      <w:r w:rsidRPr="00A55C22">
        <w:rPr>
          <w:rFonts w:ascii="Arial" w:eastAsia="Calibri" w:hAnsi="Arial" w:cs="Arial"/>
        </w:rPr>
        <w:t>El día 24 de marzo del 2017</w:t>
      </w:r>
      <w:r w:rsidR="00265920">
        <w:rPr>
          <w:rFonts w:ascii="Arial" w:eastAsia="Calibri" w:hAnsi="Arial" w:cs="Arial"/>
        </w:rPr>
        <w:t>,</w:t>
      </w:r>
      <w:r w:rsidRPr="00A55C22">
        <w:rPr>
          <w:rFonts w:ascii="Arial" w:eastAsia="Calibri" w:hAnsi="Arial" w:cs="Arial"/>
        </w:rPr>
        <w:t xml:space="preserve"> </w:t>
      </w:r>
      <w:r w:rsidR="00985DF9" w:rsidRPr="00A55C22">
        <w:rPr>
          <w:rFonts w:ascii="Arial" w:eastAsia="Calibri" w:hAnsi="Arial" w:cs="Arial"/>
        </w:rPr>
        <w:t xml:space="preserve">el </w:t>
      </w:r>
      <w:r w:rsidR="00F55E16">
        <w:rPr>
          <w:rFonts w:ascii="Arial" w:eastAsia="Calibri" w:hAnsi="Arial" w:cs="Arial"/>
        </w:rPr>
        <w:t>Doctor</w:t>
      </w:r>
      <w:r w:rsidR="00F55E16" w:rsidRPr="00A55C22">
        <w:rPr>
          <w:rFonts w:ascii="Arial" w:eastAsia="Calibri" w:hAnsi="Arial" w:cs="Arial"/>
        </w:rPr>
        <w:t xml:space="preserve"> </w:t>
      </w:r>
      <w:r w:rsidR="00985DF9" w:rsidRPr="00A55C22">
        <w:rPr>
          <w:rFonts w:ascii="Arial" w:eastAsia="Calibri" w:hAnsi="Arial" w:cs="Arial"/>
        </w:rPr>
        <w:t xml:space="preserve">González </w:t>
      </w:r>
      <w:r w:rsidR="00921BBE" w:rsidRPr="00A55C22">
        <w:rPr>
          <w:rFonts w:ascii="Arial" w:eastAsia="Calibri" w:hAnsi="Arial" w:cs="Arial"/>
        </w:rPr>
        <w:t xml:space="preserve">sostuvo una reunión con los representantes del Club de Leones </w:t>
      </w:r>
      <w:r w:rsidR="00921BBE" w:rsidRPr="00AF262C">
        <w:rPr>
          <w:rFonts w:ascii="Arial" w:eastAsia="Calibri" w:hAnsi="Arial" w:cs="Arial"/>
        </w:rPr>
        <w:t xml:space="preserve">50 </w:t>
      </w:r>
      <w:r w:rsidR="00C31C85" w:rsidRPr="00AF262C">
        <w:rPr>
          <w:rFonts w:ascii="Arial" w:eastAsia="Calibri" w:hAnsi="Arial" w:cs="Arial"/>
        </w:rPr>
        <w:t>N</w:t>
      </w:r>
      <w:r w:rsidR="00921BBE" w:rsidRPr="00AF262C">
        <w:rPr>
          <w:rFonts w:ascii="Arial" w:eastAsia="Calibri" w:hAnsi="Arial" w:cs="Arial"/>
        </w:rPr>
        <w:t>ueva San Salvador, con quienes se prepara una campaña de entrega de aparatos auditivos para niños</w:t>
      </w:r>
      <w:r w:rsidR="00C31C85" w:rsidRPr="00AF262C">
        <w:rPr>
          <w:rFonts w:ascii="Arial" w:eastAsia="Calibri" w:hAnsi="Arial" w:cs="Arial"/>
        </w:rPr>
        <w:t>,</w:t>
      </w:r>
      <w:r w:rsidR="00921BBE" w:rsidRPr="00AF262C">
        <w:rPr>
          <w:rFonts w:ascii="Arial" w:eastAsia="Calibri" w:hAnsi="Arial" w:cs="Arial"/>
        </w:rPr>
        <w:t xml:space="preserve"> </w:t>
      </w:r>
      <w:r w:rsidR="00F55E16" w:rsidRPr="00F55E16">
        <w:rPr>
          <w:rFonts w:ascii="Arial" w:eastAsia="Calibri" w:hAnsi="Arial" w:cs="Arial"/>
        </w:rPr>
        <w:t>a</w:t>
      </w:r>
      <w:r w:rsidR="00921BBE" w:rsidRPr="00F55E16">
        <w:rPr>
          <w:rFonts w:ascii="Arial" w:eastAsia="Calibri" w:hAnsi="Arial" w:cs="Arial"/>
        </w:rPr>
        <w:t>dulto</w:t>
      </w:r>
      <w:r w:rsidR="00921BBE" w:rsidRPr="00AF262C">
        <w:rPr>
          <w:rFonts w:ascii="Arial" w:eastAsia="Calibri" w:hAnsi="Arial" w:cs="Arial"/>
        </w:rPr>
        <w:t xml:space="preserve"> y adultos mayores, con diagnóstico de hipoacusia que tengan su respectiva audiometría y que necesita dicha donación.</w:t>
      </w:r>
    </w:p>
    <w:p w:rsidR="000F403D" w:rsidRPr="00AF262C" w:rsidRDefault="00AF262C" w:rsidP="00BE6424">
      <w:pPr>
        <w:spacing w:line="360" w:lineRule="auto"/>
        <w:jc w:val="both"/>
        <w:rPr>
          <w:rFonts w:ascii="Arial" w:eastAsia="Calibri" w:hAnsi="Arial" w:cs="Arial"/>
        </w:rPr>
      </w:pPr>
      <w:r w:rsidRPr="00AF262C">
        <w:rPr>
          <w:rFonts w:ascii="Arial" w:eastAsia="Calibri" w:hAnsi="Arial" w:cs="Arial"/>
        </w:rPr>
        <w:t>A</w:t>
      </w:r>
      <w:r w:rsidR="00265920">
        <w:rPr>
          <w:rFonts w:ascii="Arial" w:eastAsia="Calibri" w:hAnsi="Arial" w:cs="Arial"/>
        </w:rPr>
        <w:t>demás</w:t>
      </w:r>
      <w:r w:rsidRPr="00AF262C">
        <w:rPr>
          <w:rFonts w:ascii="Arial" w:eastAsia="Calibri" w:hAnsi="Arial" w:cs="Arial"/>
        </w:rPr>
        <w:t>,</w:t>
      </w:r>
      <w:r w:rsidR="00F55E16">
        <w:rPr>
          <w:rFonts w:ascii="Arial" w:eastAsia="Calibri" w:hAnsi="Arial" w:cs="Arial"/>
        </w:rPr>
        <w:t xml:space="preserve"> este mismo día se firmó Convenio de C</w:t>
      </w:r>
      <w:r w:rsidR="000F403D" w:rsidRPr="00AF262C">
        <w:rPr>
          <w:rFonts w:ascii="Arial" w:eastAsia="Calibri" w:hAnsi="Arial" w:cs="Arial"/>
        </w:rPr>
        <w:t xml:space="preserve">ooperación ISRI- FUSATE </w:t>
      </w:r>
      <w:r>
        <w:rPr>
          <w:rFonts w:ascii="Arial" w:eastAsia="Calibri" w:hAnsi="Arial" w:cs="Arial"/>
        </w:rPr>
        <w:t>a</w:t>
      </w:r>
      <w:r w:rsidR="000F403D" w:rsidRPr="00AF262C">
        <w:rPr>
          <w:rFonts w:ascii="Arial" w:eastAsia="Calibri" w:hAnsi="Arial" w:cs="Arial"/>
        </w:rPr>
        <w:t>utoriz</w:t>
      </w:r>
      <w:r w:rsidR="00F55E16">
        <w:rPr>
          <w:rFonts w:ascii="Arial" w:eastAsia="Calibri" w:hAnsi="Arial" w:cs="Arial"/>
        </w:rPr>
        <w:t>ando el uso de instalaciones y a</w:t>
      </w:r>
      <w:r w:rsidR="000F403D" w:rsidRPr="00AF262C">
        <w:rPr>
          <w:rFonts w:ascii="Arial" w:eastAsia="Calibri" w:hAnsi="Arial" w:cs="Arial"/>
        </w:rPr>
        <w:t xml:space="preserve">dministración del Centro Diurno “María Alvares de Stahl” entre el Instituto Salvadoreño de Rehabilitación Integral </w:t>
      </w:r>
      <w:r w:rsidR="00F55E16">
        <w:rPr>
          <w:rFonts w:ascii="Arial" w:eastAsia="Calibri" w:hAnsi="Arial" w:cs="Arial"/>
        </w:rPr>
        <w:t>(</w:t>
      </w:r>
      <w:r w:rsidR="000F403D" w:rsidRPr="00AF262C">
        <w:rPr>
          <w:rFonts w:ascii="Arial" w:eastAsia="Calibri" w:hAnsi="Arial" w:cs="Arial"/>
        </w:rPr>
        <w:t>ISRI</w:t>
      </w:r>
      <w:r w:rsidR="00F55E16">
        <w:rPr>
          <w:rFonts w:ascii="Arial" w:eastAsia="Calibri" w:hAnsi="Arial" w:cs="Arial"/>
        </w:rPr>
        <w:t>)</w:t>
      </w:r>
      <w:r w:rsidR="000F403D" w:rsidRPr="00AF262C">
        <w:rPr>
          <w:rFonts w:ascii="Arial" w:eastAsia="Calibri" w:hAnsi="Arial" w:cs="Arial"/>
        </w:rPr>
        <w:t xml:space="preserve"> y la Fundación Salvadoreña de la Tercera </w:t>
      </w:r>
      <w:r w:rsidR="00C31C85" w:rsidRPr="00AF262C">
        <w:rPr>
          <w:rFonts w:ascii="Arial" w:eastAsia="Calibri" w:hAnsi="Arial" w:cs="Arial"/>
        </w:rPr>
        <w:t>E</w:t>
      </w:r>
      <w:r w:rsidR="000F403D" w:rsidRPr="00AF262C">
        <w:rPr>
          <w:rFonts w:ascii="Arial" w:eastAsia="Calibri" w:hAnsi="Arial" w:cs="Arial"/>
        </w:rPr>
        <w:t>dad</w:t>
      </w:r>
      <w:r w:rsidR="00C31C85" w:rsidRPr="00AF262C">
        <w:rPr>
          <w:rFonts w:ascii="Arial" w:eastAsia="Calibri" w:hAnsi="Arial" w:cs="Arial"/>
        </w:rPr>
        <w:t xml:space="preserve"> (</w:t>
      </w:r>
      <w:r w:rsidR="000F403D" w:rsidRPr="00AF262C">
        <w:rPr>
          <w:rFonts w:ascii="Arial" w:eastAsia="Calibri" w:hAnsi="Arial" w:cs="Arial"/>
        </w:rPr>
        <w:t>FUSATE</w:t>
      </w:r>
      <w:r w:rsidR="00C31C85" w:rsidRPr="00AF262C">
        <w:rPr>
          <w:rFonts w:ascii="Arial" w:eastAsia="Calibri" w:hAnsi="Arial" w:cs="Arial"/>
        </w:rPr>
        <w:t>)</w:t>
      </w:r>
      <w:r w:rsidR="000F403D" w:rsidRPr="00AF262C">
        <w:rPr>
          <w:rFonts w:ascii="Arial" w:eastAsia="Calibri" w:hAnsi="Arial" w:cs="Arial"/>
        </w:rPr>
        <w:t>.</w:t>
      </w:r>
    </w:p>
    <w:p w:rsidR="000F403D" w:rsidRPr="00AF262C" w:rsidRDefault="007E773D" w:rsidP="00BE6424">
      <w:pPr>
        <w:spacing w:line="360" w:lineRule="auto"/>
        <w:jc w:val="both"/>
        <w:rPr>
          <w:rFonts w:ascii="Arial" w:eastAsia="Calibri" w:hAnsi="Arial" w:cs="Arial"/>
        </w:rPr>
      </w:pPr>
      <w:r w:rsidRPr="00AF262C">
        <w:rPr>
          <w:rFonts w:ascii="Arial" w:eastAsia="Calibri" w:hAnsi="Arial" w:cs="Arial"/>
        </w:rPr>
        <w:t xml:space="preserve">El día 28 de marzo </w:t>
      </w:r>
      <w:r w:rsidR="007215C5" w:rsidRPr="00AF262C">
        <w:rPr>
          <w:rFonts w:ascii="Arial" w:eastAsia="Calibri" w:hAnsi="Arial" w:cs="Arial"/>
        </w:rPr>
        <w:t xml:space="preserve">del presente año, </w:t>
      </w:r>
      <w:r w:rsidRPr="00AF262C">
        <w:rPr>
          <w:rFonts w:ascii="Arial" w:eastAsia="Calibri" w:hAnsi="Arial" w:cs="Arial"/>
        </w:rPr>
        <w:t xml:space="preserve">el </w:t>
      </w:r>
      <w:r w:rsidR="00F55E16">
        <w:rPr>
          <w:rFonts w:ascii="Arial" w:eastAsia="Calibri" w:hAnsi="Arial" w:cs="Arial"/>
        </w:rPr>
        <w:t>Doctor</w:t>
      </w:r>
      <w:r w:rsidR="00F55E16" w:rsidRPr="00AF262C">
        <w:rPr>
          <w:rFonts w:ascii="Arial" w:eastAsia="Calibri" w:hAnsi="Arial" w:cs="Arial"/>
        </w:rPr>
        <w:t xml:space="preserve"> </w:t>
      </w:r>
      <w:r w:rsidRPr="00AF262C">
        <w:rPr>
          <w:rFonts w:ascii="Arial" w:eastAsia="Calibri" w:hAnsi="Arial" w:cs="Arial"/>
        </w:rPr>
        <w:t>González</w:t>
      </w:r>
      <w:r w:rsidRPr="00A55C22">
        <w:rPr>
          <w:rFonts w:ascii="Arial" w:eastAsia="Calibri" w:hAnsi="Arial" w:cs="Arial"/>
        </w:rPr>
        <w:t xml:space="preserve"> asistió a la jornada</w:t>
      </w:r>
      <w:r w:rsidR="00265920">
        <w:rPr>
          <w:rFonts w:ascii="Arial" w:eastAsia="Calibri" w:hAnsi="Arial" w:cs="Arial"/>
        </w:rPr>
        <w:t xml:space="preserve"> de</w:t>
      </w:r>
      <w:r w:rsidRPr="00A55C22">
        <w:rPr>
          <w:rFonts w:ascii="Arial" w:eastAsia="Calibri" w:hAnsi="Arial" w:cs="Arial"/>
        </w:rPr>
        <w:t xml:space="preserve"> buenas prácticas en la inclusión laboral de las mujeres con discapacidad, realizada por las instituciones que forman la comisión de inserción laboral del CONAIPD. El ISRI, como parte de esta instancia </w:t>
      </w:r>
      <w:r w:rsidRPr="00AF262C">
        <w:rPr>
          <w:rFonts w:ascii="Arial" w:eastAsia="Calibri" w:hAnsi="Arial" w:cs="Arial"/>
        </w:rPr>
        <w:t>particip</w:t>
      </w:r>
      <w:r w:rsidR="007215C5" w:rsidRPr="00AF262C">
        <w:rPr>
          <w:rFonts w:ascii="Arial" w:eastAsia="Calibri" w:hAnsi="Arial" w:cs="Arial"/>
        </w:rPr>
        <w:t>ó</w:t>
      </w:r>
      <w:r w:rsidRPr="00AF262C">
        <w:rPr>
          <w:rFonts w:ascii="Arial" w:eastAsia="Calibri" w:hAnsi="Arial" w:cs="Arial"/>
        </w:rPr>
        <w:t xml:space="preserve"> en este evento</w:t>
      </w:r>
      <w:r w:rsidR="007215C5" w:rsidRPr="00AF262C">
        <w:rPr>
          <w:rFonts w:ascii="Arial" w:eastAsia="Calibri" w:hAnsi="Arial" w:cs="Arial"/>
        </w:rPr>
        <w:t>,</w:t>
      </w:r>
      <w:r w:rsidRPr="00AF262C">
        <w:rPr>
          <w:rFonts w:ascii="Arial" w:eastAsia="Calibri" w:hAnsi="Arial" w:cs="Arial"/>
        </w:rPr>
        <w:t xml:space="preserve"> mediante el cual se busca hacer conciencia en el mundo empresarial para abrir oportunidades de empleo para las mujeres con discapacidad. La actividad cont</w:t>
      </w:r>
      <w:r w:rsidR="007215C5" w:rsidRPr="00AF262C">
        <w:rPr>
          <w:rFonts w:ascii="Arial" w:eastAsia="Calibri" w:hAnsi="Arial" w:cs="Arial"/>
        </w:rPr>
        <w:t>ó</w:t>
      </w:r>
      <w:r w:rsidRPr="00AF262C">
        <w:rPr>
          <w:rFonts w:ascii="Arial" w:eastAsia="Calibri" w:hAnsi="Arial" w:cs="Arial"/>
        </w:rPr>
        <w:t xml:space="preserve"> con los relatos de experiencias de éxito de mujeres con discapacidad que laboran en diferentes empresas.  </w:t>
      </w:r>
    </w:p>
    <w:p w:rsidR="007E773D" w:rsidRPr="00AF262C" w:rsidRDefault="007E773D" w:rsidP="00BE6424">
      <w:pPr>
        <w:spacing w:line="360" w:lineRule="auto"/>
        <w:jc w:val="both"/>
        <w:rPr>
          <w:rFonts w:ascii="Arial" w:eastAsia="Calibri" w:hAnsi="Arial" w:cs="Arial"/>
        </w:rPr>
      </w:pPr>
      <w:r w:rsidRPr="00AF262C">
        <w:rPr>
          <w:rFonts w:ascii="Arial" w:eastAsia="Calibri" w:hAnsi="Arial" w:cs="Arial"/>
        </w:rPr>
        <w:t xml:space="preserve">El </w:t>
      </w:r>
      <w:r w:rsidR="00174B9E" w:rsidRPr="00AF262C">
        <w:rPr>
          <w:rFonts w:ascii="Arial" w:eastAsia="Calibri" w:hAnsi="Arial" w:cs="Arial"/>
        </w:rPr>
        <w:t>día</w:t>
      </w:r>
      <w:r w:rsidRPr="00AF262C">
        <w:rPr>
          <w:rFonts w:ascii="Arial" w:eastAsia="Calibri" w:hAnsi="Arial" w:cs="Arial"/>
        </w:rPr>
        <w:t xml:space="preserve"> miércoles 29 de marzo del 2017</w:t>
      </w:r>
      <w:r w:rsidR="005648CA">
        <w:rPr>
          <w:rFonts w:ascii="Arial" w:eastAsia="Calibri" w:hAnsi="Arial" w:cs="Arial"/>
        </w:rPr>
        <w:t>,</w:t>
      </w:r>
      <w:r w:rsidRPr="00AF262C">
        <w:rPr>
          <w:rFonts w:ascii="Arial" w:eastAsia="Calibri" w:hAnsi="Arial" w:cs="Arial"/>
        </w:rPr>
        <w:t xml:space="preserve"> el presidente del ISRI, </w:t>
      </w:r>
      <w:r w:rsidR="00F55E16">
        <w:rPr>
          <w:rFonts w:ascii="Arial" w:eastAsia="Calibri" w:hAnsi="Arial" w:cs="Arial"/>
        </w:rPr>
        <w:t>Doctor</w:t>
      </w:r>
      <w:r w:rsidR="00F55E16" w:rsidRPr="00AF262C">
        <w:rPr>
          <w:rFonts w:ascii="Arial" w:eastAsia="Calibri" w:hAnsi="Arial" w:cs="Arial"/>
        </w:rPr>
        <w:t xml:space="preserve"> </w:t>
      </w:r>
      <w:r w:rsidRPr="00AF262C">
        <w:rPr>
          <w:rFonts w:ascii="Arial" w:eastAsia="Calibri" w:hAnsi="Arial" w:cs="Arial"/>
        </w:rPr>
        <w:t xml:space="preserve">González sostuvo un encuentro con representantes del </w:t>
      </w:r>
      <w:r w:rsidR="007215C5" w:rsidRPr="00AF262C">
        <w:rPr>
          <w:rFonts w:ascii="Arial" w:eastAsia="Calibri" w:hAnsi="Arial" w:cs="Arial"/>
        </w:rPr>
        <w:t>C</w:t>
      </w:r>
      <w:r w:rsidRPr="00AF262C">
        <w:rPr>
          <w:rFonts w:ascii="Arial" w:eastAsia="Calibri" w:hAnsi="Arial" w:cs="Arial"/>
        </w:rPr>
        <w:t xml:space="preserve">onsejo </w:t>
      </w:r>
      <w:r w:rsidR="00174B9E" w:rsidRPr="00AF262C">
        <w:rPr>
          <w:rFonts w:ascii="Arial" w:eastAsia="Calibri" w:hAnsi="Arial" w:cs="Arial"/>
        </w:rPr>
        <w:t xml:space="preserve">del </w:t>
      </w:r>
      <w:r w:rsidR="007215C5" w:rsidRPr="00AF262C">
        <w:rPr>
          <w:rFonts w:ascii="Arial" w:eastAsia="Calibri" w:hAnsi="Arial" w:cs="Arial"/>
        </w:rPr>
        <w:t>S</w:t>
      </w:r>
      <w:r w:rsidR="00174B9E" w:rsidRPr="00AF262C">
        <w:rPr>
          <w:rFonts w:ascii="Arial" w:eastAsia="Calibri" w:hAnsi="Arial" w:cs="Arial"/>
        </w:rPr>
        <w:t xml:space="preserve">istema </w:t>
      </w:r>
      <w:r w:rsidR="00AF262C" w:rsidRPr="00AF262C">
        <w:rPr>
          <w:rFonts w:ascii="Arial" w:eastAsia="Calibri" w:hAnsi="Arial" w:cs="Arial"/>
        </w:rPr>
        <w:t>Braille, con</w:t>
      </w:r>
      <w:r w:rsidR="00174B9E" w:rsidRPr="00AF262C">
        <w:rPr>
          <w:rFonts w:ascii="Arial" w:eastAsia="Calibri" w:hAnsi="Arial" w:cs="Arial"/>
        </w:rPr>
        <w:t xml:space="preserve"> el objetivo de unir esfuerzos que </w:t>
      </w:r>
      <w:r w:rsidR="00AF262C" w:rsidRPr="00AF262C">
        <w:rPr>
          <w:rFonts w:ascii="Arial" w:eastAsia="Calibri" w:hAnsi="Arial" w:cs="Arial"/>
        </w:rPr>
        <w:t>contribuyan a</w:t>
      </w:r>
      <w:r w:rsidR="00174B9E" w:rsidRPr="00AF262C">
        <w:rPr>
          <w:rFonts w:ascii="Arial" w:eastAsia="Calibri" w:hAnsi="Arial" w:cs="Arial"/>
        </w:rPr>
        <w:t xml:space="preserve"> darle un </w:t>
      </w:r>
      <w:r w:rsidR="005648CA">
        <w:rPr>
          <w:rFonts w:ascii="Arial" w:eastAsia="Calibri" w:hAnsi="Arial" w:cs="Arial"/>
        </w:rPr>
        <w:t xml:space="preserve">mayor impulso a la escritura </w:t>
      </w:r>
      <w:r w:rsidR="00174B9E" w:rsidRPr="00AF262C">
        <w:rPr>
          <w:rFonts w:ascii="Arial" w:eastAsia="Calibri" w:hAnsi="Arial" w:cs="Arial"/>
        </w:rPr>
        <w:t>Braille en el País.</w:t>
      </w:r>
    </w:p>
    <w:p w:rsidR="00174B9E" w:rsidRPr="00AF262C" w:rsidRDefault="00174B9E" w:rsidP="00BE6424">
      <w:pPr>
        <w:spacing w:line="360" w:lineRule="auto"/>
        <w:jc w:val="both"/>
        <w:rPr>
          <w:rFonts w:ascii="Arial" w:eastAsia="Calibri" w:hAnsi="Arial" w:cs="Arial"/>
        </w:rPr>
      </w:pPr>
      <w:r w:rsidRPr="00AF262C">
        <w:rPr>
          <w:rFonts w:ascii="Arial" w:eastAsia="Calibri" w:hAnsi="Arial" w:cs="Arial"/>
        </w:rPr>
        <w:t xml:space="preserve">Este mismo día el </w:t>
      </w:r>
      <w:r w:rsidR="00F55E16">
        <w:rPr>
          <w:rFonts w:ascii="Arial" w:eastAsia="Calibri" w:hAnsi="Arial" w:cs="Arial"/>
        </w:rPr>
        <w:t>Doctor</w:t>
      </w:r>
      <w:r w:rsidR="00F55E16" w:rsidRPr="00AF262C">
        <w:rPr>
          <w:rFonts w:ascii="Arial" w:eastAsia="Calibri" w:hAnsi="Arial" w:cs="Arial"/>
        </w:rPr>
        <w:t xml:space="preserve"> </w:t>
      </w:r>
      <w:r w:rsidRPr="00AF262C">
        <w:rPr>
          <w:rFonts w:ascii="Arial" w:eastAsia="Calibri" w:hAnsi="Arial" w:cs="Arial"/>
        </w:rPr>
        <w:t>González sostuvo reunión con los representantes de la Unidad de Atención Integral para la Mujer, Niñez y Adole</w:t>
      </w:r>
      <w:r w:rsidR="005648CA">
        <w:rPr>
          <w:rFonts w:ascii="Arial" w:eastAsia="Calibri" w:hAnsi="Arial" w:cs="Arial"/>
        </w:rPr>
        <w:t>scencia del Ministerio de Salud.</w:t>
      </w:r>
    </w:p>
    <w:p w:rsidR="00174B9E" w:rsidRPr="00AF262C" w:rsidRDefault="00174B9E" w:rsidP="00BE6424">
      <w:pPr>
        <w:spacing w:line="360" w:lineRule="auto"/>
        <w:jc w:val="both"/>
        <w:rPr>
          <w:rFonts w:ascii="Arial" w:eastAsia="Calibri" w:hAnsi="Arial" w:cs="Arial"/>
        </w:rPr>
      </w:pPr>
      <w:r w:rsidRPr="00AF262C">
        <w:rPr>
          <w:rFonts w:ascii="Arial" w:eastAsia="Calibri" w:hAnsi="Arial" w:cs="Arial"/>
        </w:rPr>
        <w:t xml:space="preserve">El objetivo de la reunión fue presentarle al </w:t>
      </w:r>
      <w:r w:rsidR="00F55E16">
        <w:rPr>
          <w:rFonts w:ascii="Arial" w:eastAsia="Calibri" w:hAnsi="Arial" w:cs="Arial"/>
        </w:rPr>
        <w:t>Doctor</w:t>
      </w:r>
      <w:r w:rsidR="00F55E16" w:rsidRPr="00AF262C">
        <w:rPr>
          <w:rFonts w:ascii="Arial" w:eastAsia="Calibri" w:hAnsi="Arial" w:cs="Arial"/>
        </w:rPr>
        <w:t xml:space="preserve"> </w:t>
      </w:r>
      <w:r w:rsidRPr="00AF262C">
        <w:rPr>
          <w:rFonts w:ascii="Arial" w:eastAsia="Calibri" w:hAnsi="Arial" w:cs="Arial"/>
        </w:rPr>
        <w:t xml:space="preserve">González presidente del ISRI, los buenos resultados obtenidos a raíz de la </w:t>
      </w:r>
      <w:r w:rsidR="007215C5" w:rsidRPr="00AF262C">
        <w:rPr>
          <w:rFonts w:ascii="Arial" w:eastAsia="Calibri" w:hAnsi="Arial" w:cs="Arial"/>
        </w:rPr>
        <w:t>a</w:t>
      </w:r>
      <w:r w:rsidRPr="00AF262C">
        <w:rPr>
          <w:rFonts w:ascii="Arial" w:eastAsia="Calibri" w:hAnsi="Arial" w:cs="Arial"/>
        </w:rPr>
        <w:t xml:space="preserve">lianza de trabajo que ambas instituciones realizan en diferentes áreas de atención. Una de estas es la relacionada a la realización de tamizajes </w:t>
      </w:r>
      <w:r w:rsidRPr="00AF262C">
        <w:rPr>
          <w:rFonts w:ascii="Arial" w:eastAsia="Calibri" w:hAnsi="Arial" w:cs="Arial"/>
        </w:rPr>
        <w:lastRenderedPageBreak/>
        <w:t xml:space="preserve">auditivos con el apoyo </w:t>
      </w:r>
      <w:r w:rsidR="00AF262C" w:rsidRPr="00AF262C">
        <w:rPr>
          <w:rFonts w:ascii="Arial" w:eastAsia="Calibri" w:hAnsi="Arial" w:cs="Arial"/>
        </w:rPr>
        <w:t>del Centro</w:t>
      </w:r>
      <w:r w:rsidRPr="00AF262C">
        <w:rPr>
          <w:rFonts w:ascii="Arial" w:eastAsia="Calibri" w:hAnsi="Arial" w:cs="Arial"/>
        </w:rPr>
        <w:t xml:space="preserve"> de Audición y Lenguaje</w:t>
      </w:r>
      <w:r w:rsidR="007215C5" w:rsidRPr="00AF262C">
        <w:rPr>
          <w:rFonts w:ascii="Arial" w:eastAsia="Calibri" w:hAnsi="Arial" w:cs="Arial"/>
        </w:rPr>
        <w:t>, habiéndose realizado</w:t>
      </w:r>
      <w:r w:rsidRPr="00AF262C">
        <w:rPr>
          <w:rFonts w:ascii="Arial" w:eastAsia="Calibri" w:hAnsi="Arial" w:cs="Arial"/>
        </w:rPr>
        <w:t xml:space="preserve"> </w:t>
      </w:r>
      <w:r w:rsidR="003214C7" w:rsidRPr="00AF262C">
        <w:rPr>
          <w:rFonts w:ascii="Arial" w:eastAsia="Calibri" w:hAnsi="Arial" w:cs="Arial"/>
        </w:rPr>
        <w:t xml:space="preserve">un total de 1492 </w:t>
      </w:r>
      <w:r w:rsidR="00AF262C" w:rsidRPr="00AF262C">
        <w:rPr>
          <w:rFonts w:ascii="Arial" w:eastAsia="Calibri" w:hAnsi="Arial" w:cs="Arial"/>
        </w:rPr>
        <w:t>pruebas, con</w:t>
      </w:r>
      <w:r w:rsidR="007215C5" w:rsidRPr="00AF262C">
        <w:rPr>
          <w:rFonts w:ascii="Arial" w:eastAsia="Calibri" w:hAnsi="Arial" w:cs="Arial"/>
        </w:rPr>
        <w:t xml:space="preserve"> la finalidad </w:t>
      </w:r>
      <w:r w:rsidR="00AF262C" w:rsidRPr="00AF262C">
        <w:rPr>
          <w:rFonts w:ascii="Arial" w:eastAsia="Calibri" w:hAnsi="Arial" w:cs="Arial"/>
        </w:rPr>
        <w:t>de detectar</w:t>
      </w:r>
      <w:r w:rsidR="003214C7" w:rsidRPr="00AF262C">
        <w:rPr>
          <w:rFonts w:ascii="Arial" w:eastAsia="Calibri" w:hAnsi="Arial" w:cs="Arial"/>
        </w:rPr>
        <w:t xml:space="preserve"> a temprana edad posible</w:t>
      </w:r>
      <w:r w:rsidR="007215C5" w:rsidRPr="00AF262C">
        <w:rPr>
          <w:rFonts w:ascii="Arial" w:eastAsia="Calibri" w:hAnsi="Arial" w:cs="Arial"/>
        </w:rPr>
        <w:t>s</w:t>
      </w:r>
      <w:r w:rsidR="003214C7" w:rsidRPr="00AF262C">
        <w:rPr>
          <w:rFonts w:ascii="Arial" w:eastAsia="Calibri" w:hAnsi="Arial" w:cs="Arial"/>
        </w:rPr>
        <w:t xml:space="preserve"> problemas de sordera en infantes.</w:t>
      </w:r>
    </w:p>
    <w:p w:rsidR="003214C7" w:rsidRPr="00AF262C" w:rsidRDefault="003214C7" w:rsidP="00BE6424">
      <w:pPr>
        <w:spacing w:line="360" w:lineRule="auto"/>
        <w:jc w:val="both"/>
        <w:rPr>
          <w:rFonts w:ascii="Arial" w:eastAsia="Calibri" w:hAnsi="Arial" w:cs="Arial"/>
        </w:rPr>
      </w:pPr>
      <w:r w:rsidRPr="00AF262C">
        <w:rPr>
          <w:rFonts w:ascii="Arial" w:eastAsia="Calibri" w:hAnsi="Arial" w:cs="Arial"/>
        </w:rPr>
        <w:t>El día jueves 30 de marzo</w:t>
      </w:r>
      <w:r w:rsidR="007215C5" w:rsidRPr="00AF262C">
        <w:rPr>
          <w:rFonts w:ascii="Arial" w:eastAsia="Calibri" w:hAnsi="Arial" w:cs="Arial"/>
        </w:rPr>
        <w:t xml:space="preserve"> del presente </w:t>
      </w:r>
      <w:r w:rsidR="00AF262C" w:rsidRPr="00AF262C">
        <w:rPr>
          <w:rFonts w:ascii="Arial" w:eastAsia="Calibri" w:hAnsi="Arial" w:cs="Arial"/>
        </w:rPr>
        <w:t>año, el</w:t>
      </w:r>
      <w:r w:rsidRPr="00AF262C">
        <w:rPr>
          <w:rFonts w:ascii="Arial" w:eastAsia="Calibri" w:hAnsi="Arial" w:cs="Arial"/>
        </w:rPr>
        <w:t xml:space="preserve"> </w:t>
      </w:r>
      <w:r w:rsidR="00BB5503">
        <w:rPr>
          <w:rFonts w:ascii="Arial" w:eastAsia="Calibri" w:hAnsi="Arial" w:cs="Arial"/>
        </w:rPr>
        <w:t>Doctor</w:t>
      </w:r>
      <w:r w:rsidR="00BB5503" w:rsidRPr="00AF262C">
        <w:rPr>
          <w:rFonts w:ascii="Arial" w:eastAsia="Calibri" w:hAnsi="Arial" w:cs="Arial"/>
        </w:rPr>
        <w:t xml:space="preserve"> </w:t>
      </w:r>
      <w:r w:rsidRPr="00AF262C">
        <w:rPr>
          <w:rFonts w:ascii="Arial" w:eastAsia="Calibri" w:hAnsi="Arial" w:cs="Arial"/>
        </w:rPr>
        <w:t xml:space="preserve">González realiza recorrido por el Centro del Aparato Locomotor </w:t>
      </w:r>
      <w:r w:rsidR="005648CA">
        <w:rPr>
          <w:rFonts w:ascii="Arial" w:eastAsia="Calibri" w:hAnsi="Arial" w:cs="Arial"/>
        </w:rPr>
        <w:t>(</w:t>
      </w:r>
      <w:r w:rsidRPr="00AF262C">
        <w:rPr>
          <w:rFonts w:ascii="Arial" w:eastAsia="Calibri" w:hAnsi="Arial" w:cs="Arial"/>
        </w:rPr>
        <w:t>CAL</w:t>
      </w:r>
      <w:r w:rsidR="005648CA">
        <w:rPr>
          <w:rFonts w:ascii="Arial" w:eastAsia="Calibri" w:hAnsi="Arial" w:cs="Arial"/>
        </w:rPr>
        <w:t>),</w:t>
      </w:r>
      <w:r w:rsidRPr="00AF262C">
        <w:rPr>
          <w:rFonts w:ascii="Arial" w:eastAsia="Calibri" w:hAnsi="Arial" w:cs="Arial"/>
        </w:rPr>
        <w:t xml:space="preserve"> con el fin de mantener una estrecha comunicación con los empleados de ese Centro, en la visita al CAL </w:t>
      </w:r>
      <w:r w:rsidR="0043573D" w:rsidRPr="00AF262C">
        <w:rPr>
          <w:rFonts w:ascii="Arial" w:eastAsia="Calibri" w:hAnsi="Arial" w:cs="Arial"/>
        </w:rPr>
        <w:t>el presidente supervis</w:t>
      </w:r>
      <w:r w:rsidR="007215C5" w:rsidRPr="00AF262C">
        <w:rPr>
          <w:rFonts w:ascii="Arial" w:eastAsia="Calibri" w:hAnsi="Arial" w:cs="Arial"/>
        </w:rPr>
        <w:t>ó</w:t>
      </w:r>
      <w:r w:rsidR="0043573D" w:rsidRPr="00AF262C">
        <w:rPr>
          <w:rFonts w:ascii="Arial" w:eastAsia="Calibri" w:hAnsi="Arial" w:cs="Arial"/>
        </w:rPr>
        <w:t xml:space="preserve"> el trabajo que se realiza en la </w:t>
      </w:r>
      <w:r w:rsidR="007215C5" w:rsidRPr="00AF262C">
        <w:rPr>
          <w:rFonts w:ascii="Arial" w:eastAsia="Calibri" w:hAnsi="Arial" w:cs="Arial"/>
        </w:rPr>
        <w:t>U</w:t>
      </w:r>
      <w:r w:rsidR="0043573D" w:rsidRPr="00AF262C">
        <w:rPr>
          <w:rFonts w:ascii="Arial" w:eastAsia="Calibri" w:hAnsi="Arial" w:cs="Arial"/>
        </w:rPr>
        <w:t>nidad de Ortopedia Técnica</w:t>
      </w:r>
      <w:r w:rsidR="007215C5" w:rsidRPr="00AF262C">
        <w:rPr>
          <w:rFonts w:ascii="Arial" w:eastAsia="Calibri" w:hAnsi="Arial" w:cs="Arial"/>
        </w:rPr>
        <w:t xml:space="preserve">, </w:t>
      </w:r>
      <w:r w:rsidR="0043573D" w:rsidRPr="00AF262C">
        <w:rPr>
          <w:rFonts w:ascii="Arial" w:eastAsia="Calibri" w:hAnsi="Arial" w:cs="Arial"/>
        </w:rPr>
        <w:t>d</w:t>
      </w:r>
      <w:r w:rsidR="00BB5503">
        <w:rPr>
          <w:rFonts w:ascii="Arial" w:eastAsia="Calibri" w:hAnsi="Arial" w:cs="Arial"/>
        </w:rPr>
        <w:t>onde se fabrican las Órtesis y P</w:t>
      </w:r>
      <w:r w:rsidR="0043573D" w:rsidRPr="00AF262C">
        <w:rPr>
          <w:rFonts w:ascii="Arial" w:eastAsia="Calibri" w:hAnsi="Arial" w:cs="Arial"/>
        </w:rPr>
        <w:t xml:space="preserve">rótesis para las personas con discapacidad. </w:t>
      </w:r>
    </w:p>
    <w:p w:rsidR="0043573D" w:rsidRPr="00AF262C" w:rsidRDefault="0043573D" w:rsidP="00BE6424">
      <w:pPr>
        <w:spacing w:line="360" w:lineRule="auto"/>
        <w:jc w:val="both"/>
        <w:rPr>
          <w:rFonts w:ascii="Arial" w:eastAsia="Calibri" w:hAnsi="Arial" w:cs="Arial"/>
        </w:rPr>
      </w:pPr>
      <w:r w:rsidRPr="00AF262C">
        <w:rPr>
          <w:rFonts w:ascii="Arial" w:eastAsia="Calibri" w:hAnsi="Arial" w:cs="Arial"/>
        </w:rPr>
        <w:t>El día viernes 31 de marzo del 2017</w:t>
      </w:r>
      <w:r w:rsidR="007215C5" w:rsidRPr="00AF262C">
        <w:rPr>
          <w:rFonts w:ascii="Arial" w:eastAsia="Calibri" w:hAnsi="Arial" w:cs="Arial"/>
        </w:rPr>
        <w:t>,</w:t>
      </w:r>
      <w:r w:rsidRPr="00AF262C">
        <w:rPr>
          <w:rFonts w:ascii="Arial" w:eastAsia="Calibri" w:hAnsi="Arial" w:cs="Arial"/>
        </w:rPr>
        <w:t xml:space="preserve"> el </w:t>
      </w:r>
      <w:r w:rsidR="00BB5503">
        <w:rPr>
          <w:rFonts w:ascii="Arial" w:eastAsia="Calibri" w:hAnsi="Arial" w:cs="Arial"/>
        </w:rPr>
        <w:t>Doctor</w:t>
      </w:r>
      <w:r w:rsidRPr="00AF262C">
        <w:rPr>
          <w:rFonts w:ascii="Arial" w:eastAsia="Calibri" w:hAnsi="Arial" w:cs="Arial"/>
        </w:rPr>
        <w:t xml:space="preserve"> González como parte de la atención integral que se brinda a los adultos mayores del Centro de Atención a </w:t>
      </w:r>
      <w:r w:rsidR="00AF262C" w:rsidRPr="00AF262C">
        <w:rPr>
          <w:rFonts w:ascii="Arial" w:eastAsia="Calibri" w:hAnsi="Arial" w:cs="Arial"/>
        </w:rPr>
        <w:t>Ancianos Sara</w:t>
      </w:r>
      <w:r w:rsidRPr="00AF262C">
        <w:rPr>
          <w:rFonts w:ascii="Arial" w:eastAsia="Calibri" w:hAnsi="Arial" w:cs="Arial"/>
        </w:rPr>
        <w:t xml:space="preserve"> Zaldívar, un grupo de los residentes de ese Centro del ISRI visit</w:t>
      </w:r>
      <w:r w:rsidR="007215C5" w:rsidRPr="00AF262C">
        <w:rPr>
          <w:rFonts w:ascii="Arial" w:eastAsia="Calibri" w:hAnsi="Arial" w:cs="Arial"/>
        </w:rPr>
        <w:t>ó</w:t>
      </w:r>
      <w:r w:rsidRPr="00AF262C">
        <w:rPr>
          <w:rFonts w:ascii="Arial" w:eastAsia="Calibri" w:hAnsi="Arial" w:cs="Arial"/>
        </w:rPr>
        <w:t xml:space="preserve"> la Costa del </w:t>
      </w:r>
      <w:r w:rsidR="00BB5503" w:rsidRPr="00AF262C">
        <w:rPr>
          <w:rFonts w:ascii="Arial" w:eastAsia="Calibri" w:hAnsi="Arial" w:cs="Arial"/>
        </w:rPr>
        <w:t>Sol como</w:t>
      </w:r>
      <w:r w:rsidRPr="00AF262C">
        <w:rPr>
          <w:rFonts w:ascii="Arial" w:eastAsia="Calibri" w:hAnsi="Arial" w:cs="Arial"/>
        </w:rPr>
        <w:t xml:space="preserve"> parte de una jornada de recreación y salud mental, </w:t>
      </w:r>
      <w:r w:rsidR="007215C5" w:rsidRPr="00AF262C">
        <w:rPr>
          <w:rFonts w:ascii="Arial" w:eastAsia="Calibri" w:hAnsi="Arial" w:cs="Arial"/>
        </w:rPr>
        <w:t>e</w:t>
      </w:r>
      <w:r w:rsidRPr="00AF262C">
        <w:rPr>
          <w:rFonts w:ascii="Arial" w:eastAsia="Calibri" w:hAnsi="Arial" w:cs="Arial"/>
        </w:rPr>
        <w:t xml:space="preserve">l Presidente del </w:t>
      </w:r>
      <w:r w:rsidR="00BB5503" w:rsidRPr="00AF262C">
        <w:rPr>
          <w:rFonts w:ascii="Arial" w:eastAsia="Calibri" w:hAnsi="Arial" w:cs="Arial"/>
        </w:rPr>
        <w:t xml:space="preserve">ISRI </w:t>
      </w:r>
      <w:r w:rsidR="00BB5503">
        <w:rPr>
          <w:rFonts w:ascii="Arial" w:eastAsia="Calibri" w:hAnsi="Arial" w:cs="Arial"/>
        </w:rPr>
        <w:t>Doctor</w:t>
      </w:r>
      <w:r w:rsidR="00BB5503" w:rsidRPr="00AF262C">
        <w:rPr>
          <w:rFonts w:ascii="Arial" w:eastAsia="Calibri" w:hAnsi="Arial" w:cs="Arial"/>
        </w:rPr>
        <w:t xml:space="preserve"> </w:t>
      </w:r>
      <w:r w:rsidRPr="00AF262C">
        <w:rPr>
          <w:rFonts w:ascii="Arial" w:eastAsia="Calibri" w:hAnsi="Arial" w:cs="Arial"/>
        </w:rPr>
        <w:t>González particip</w:t>
      </w:r>
      <w:r w:rsidR="007215C5" w:rsidRPr="00AF262C">
        <w:rPr>
          <w:rFonts w:ascii="Arial" w:eastAsia="Calibri" w:hAnsi="Arial" w:cs="Arial"/>
        </w:rPr>
        <w:t>ó</w:t>
      </w:r>
      <w:r w:rsidRPr="00AF262C">
        <w:rPr>
          <w:rFonts w:ascii="Arial" w:eastAsia="Calibri" w:hAnsi="Arial" w:cs="Arial"/>
        </w:rPr>
        <w:t xml:space="preserve"> en dicha actividad.</w:t>
      </w:r>
    </w:p>
    <w:p w:rsidR="00FB5BDD" w:rsidRDefault="00FB5BDD" w:rsidP="00BE6424">
      <w:pPr>
        <w:spacing w:after="0" w:line="276" w:lineRule="auto"/>
        <w:contextualSpacing/>
        <w:jc w:val="both"/>
        <w:rPr>
          <w:rFonts w:ascii="Arial" w:eastAsia="Calibri" w:hAnsi="Arial" w:cs="Arial"/>
          <w:b/>
        </w:rPr>
      </w:pPr>
    </w:p>
    <w:p w:rsidR="00BE6424" w:rsidRPr="00AF262C" w:rsidRDefault="00BE6424" w:rsidP="00BE6424">
      <w:pPr>
        <w:spacing w:after="0" w:line="276" w:lineRule="auto"/>
        <w:contextualSpacing/>
        <w:jc w:val="both"/>
        <w:rPr>
          <w:rFonts w:ascii="Arial" w:eastAsia="Calibri" w:hAnsi="Arial" w:cs="Arial"/>
          <w:b/>
        </w:rPr>
      </w:pPr>
      <w:r w:rsidRPr="00AF262C">
        <w:rPr>
          <w:rFonts w:ascii="Arial" w:eastAsia="Calibri" w:hAnsi="Arial" w:cs="Arial"/>
          <w:b/>
        </w:rPr>
        <w:t>8.- Asuntos Varios.</w:t>
      </w:r>
    </w:p>
    <w:p w:rsidR="00BE6424" w:rsidRPr="00AF262C" w:rsidRDefault="00BE6424" w:rsidP="00BE6424">
      <w:pPr>
        <w:spacing w:after="0" w:line="276" w:lineRule="auto"/>
        <w:contextualSpacing/>
        <w:jc w:val="both"/>
        <w:rPr>
          <w:rFonts w:ascii="Arial" w:eastAsia="Calibri" w:hAnsi="Arial" w:cs="Arial"/>
          <w:b/>
        </w:rPr>
      </w:pPr>
    </w:p>
    <w:p w:rsidR="00BE6424" w:rsidRPr="00AF262C" w:rsidRDefault="001E11A5" w:rsidP="00BE6424">
      <w:pPr>
        <w:spacing w:line="360" w:lineRule="auto"/>
        <w:jc w:val="both"/>
        <w:rPr>
          <w:rFonts w:ascii="Arial" w:eastAsia="Calibri" w:hAnsi="Arial" w:cs="Arial"/>
        </w:rPr>
      </w:pPr>
      <w:r w:rsidRPr="00AF262C">
        <w:rPr>
          <w:rFonts w:ascii="Arial" w:eastAsia="Calibri" w:hAnsi="Arial" w:cs="Arial"/>
        </w:rPr>
        <w:t>En virtud de los informes enviado</w:t>
      </w:r>
      <w:r w:rsidR="007215C5" w:rsidRPr="00AF262C">
        <w:rPr>
          <w:rFonts w:ascii="Arial" w:eastAsia="Calibri" w:hAnsi="Arial" w:cs="Arial"/>
        </w:rPr>
        <w:t>s</w:t>
      </w:r>
      <w:r w:rsidRPr="00AF262C">
        <w:rPr>
          <w:rFonts w:ascii="Arial" w:eastAsia="Calibri" w:hAnsi="Arial" w:cs="Arial"/>
        </w:rPr>
        <w:t xml:space="preserve"> por la Jefe UACI, esta Junta Directiva tiene a bien solicitar a </w:t>
      </w:r>
      <w:r w:rsidR="00BB5503">
        <w:rPr>
          <w:rFonts w:ascii="Arial" w:eastAsia="Calibri" w:hAnsi="Arial" w:cs="Arial"/>
        </w:rPr>
        <w:t>est</w:t>
      </w:r>
      <w:r w:rsidRPr="00AF262C">
        <w:rPr>
          <w:rFonts w:ascii="Arial" w:eastAsia="Calibri" w:hAnsi="Arial" w:cs="Arial"/>
        </w:rPr>
        <w:t xml:space="preserve">a secretaría envíe nota, a la Jefe </w:t>
      </w:r>
      <w:r w:rsidR="00FB5BDD" w:rsidRPr="00AF262C">
        <w:rPr>
          <w:rFonts w:ascii="Arial" w:eastAsia="Calibri" w:hAnsi="Arial" w:cs="Arial"/>
        </w:rPr>
        <w:t>UACI</w:t>
      </w:r>
      <w:r w:rsidRPr="00AF262C">
        <w:rPr>
          <w:rFonts w:ascii="Arial" w:eastAsia="Calibri" w:hAnsi="Arial" w:cs="Arial"/>
        </w:rPr>
        <w:t xml:space="preserve"> y a la Jefe Jurídico </w:t>
      </w:r>
      <w:r w:rsidR="00BB5503">
        <w:rPr>
          <w:rFonts w:ascii="Arial" w:eastAsia="Calibri" w:hAnsi="Arial" w:cs="Arial"/>
        </w:rPr>
        <w:t xml:space="preserve">a fin de que </w:t>
      </w:r>
      <w:r w:rsidRPr="00AF262C">
        <w:rPr>
          <w:rFonts w:ascii="Arial" w:eastAsia="Calibri" w:hAnsi="Arial" w:cs="Arial"/>
        </w:rPr>
        <w:t xml:space="preserve">presenten informe explicando el caso de la adjudicataria </w:t>
      </w:r>
      <w:r w:rsidR="00C15CEC">
        <w:rPr>
          <w:rFonts w:ascii="Arial" w:hAnsi="Arial" w:cs="Arial"/>
        </w:rPr>
        <w:t>XXXXXXXXXX</w:t>
      </w:r>
      <w:bookmarkStart w:id="0" w:name="_GoBack"/>
      <w:bookmarkEnd w:id="0"/>
      <w:r w:rsidRPr="00AF262C">
        <w:rPr>
          <w:rFonts w:ascii="Arial" w:eastAsia="Calibri" w:hAnsi="Arial" w:cs="Arial"/>
        </w:rPr>
        <w:t>.</w:t>
      </w:r>
    </w:p>
    <w:p w:rsidR="00D65BBF" w:rsidRPr="00AF262C" w:rsidRDefault="001E11A5" w:rsidP="00BE6424">
      <w:pPr>
        <w:spacing w:line="360" w:lineRule="auto"/>
        <w:jc w:val="both"/>
        <w:rPr>
          <w:rFonts w:ascii="Arial" w:eastAsia="Calibri" w:hAnsi="Arial" w:cs="Arial"/>
        </w:rPr>
      </w:pPr>
      <w:r w:rsidRPr="00AF262C">
        <w:rPr>
          <w:rFonts w:ascii="Arial" w:eastAsia="Calibri" w:hAnsi="Arial" w:cs="Arial"/>
        </w:rPr>
        <w:t>Así mismo se le solicite informe al Jefe de Activo Fijo</w:t>
      </w:r>
      <w:r w:rsidR="007129C2" w:rsidRPr="00AF262C">
        <w:rPr>
          <w:rFonts w:ascii="Arial" w:eastAsia="Calibri" w:hAnsi="Arial" w:cs="Arial"/>
        </w:rPr>
        <w:t>, so</w:t>
      </w:r>
      <w:r w:rsidR="00D65BBF" w:rsidRPr="00AF262C">
        <w:rPr>
          <w:rFonts w:ascii="Arial" w:eastAsia="Calibri" w:hAnsi="Arial" w:cs="Arial"/>
        </w:rPr>
        <w:t>bre el inmueble que utiliza la A</w:t>
      </w:r>
      <w:r w:rsidR="007129C2" w:rsidRPr="00AF262C">
        <w:rPr>
          <w:rFonts w:ascii="Arial" w:eastAsia="Calibri" w:hAnsi="Arial" w:cs="Arial"/>
        </w:rPr>
        <w:t xml:space="preserve">sociación </w:t>
      </w:r>
      <w:r w:rsidR="00D65BBF" w:rsidRPr="00AF262C">
        <w:rPr>
          <w:rFonts w:ascii="Arial" w:eastAsia="Calibri" w:hAnsi="Arial" w:cs="Arial"/>
        </w:rPr>
        <w:t xml:space="preserve">Salvadoreña </w:t>
      </w:r>
      <w:r w:rsidR="007129C2" w:rsidRPr="00AF262C">
        <w:rPr>
          <w:rFonts w:ascii="Arial" w:eastAsia="Calibri" w:hAnsi="Arial" w:cs="Arial"/>
        </w:rPr>
        <w:t xml:space="preserve">de </w:t>
      </w:r>
      <w:r w:rsidR="00D65BBF" w:rsidRPr="00AF262C">
        <w:rPr>
          <w:rFonts w:ascii="Arial" w:eastAsia="Calibri" w:hAnsi="Arial" w:cs="Arial"/>
        </w:rPr>
        <w:t>C</w:t>
      </w:r>
      <w:r w:rsidR="007129C2" w:rsidRPr="00AF262C">
        <w:rPr>
          <w:rFonts w:ascii="Arial" w:eastAsia="Calibri" w:hAnsi="Arial" w:cs="Arial"/>
        </w:rPr>
        <w:t>iegos</w:t>
      </w:r>
      <w:r w:rsidR="00D65BBF" w:rsidRPr="00AF262C">
        <w:rPr>
          <w:rFonts w:ascii="Arial" w:eastAsia="Calibri" w:hAnsi="Arial" w:cs="Arial"/>
        </w:rPr>
        <w:t xml:space="preserve"> Progresistas, ubicado en Tercera Avenida Norte número un mil cuatrocientos dieciséis </w:t>
      </w:r>
      <w:r w:rsidR="00BB5503">
        <w:rPr>
          <w:rFonts w:ascii="Arial" w:eastAsia="Calibri" w:hAnsi="Arial" w:cs="Arial"/>
        </w:rPr>
        <w:t>y pasaje Don rúa, Colonia Layco, San Salvador</w:t>
      </w:r>
    </w:p>
    <w:p w:rsidR="001E11A5" w:rsidRPr="00AF262C" w:rsidRDefault="00D65BBF" w:rsidP="00BE6424">
      <w:pPr>
        <w:spacing w:line="360" w:lineRule="auto"/>
        <w:jc w:val="both"/>
        <w:rPr>
          <w:rFonts w:ascii="Arial" w:eastAsia="Calibri" w:hAnsi="Arial" w:cs="Arial"/>
        </w:rPr>
      </w:pPr>
      <w:r w:rsidRPr="00AF262C">
        <w:rPr>
          <w:rFonts w:ascii="Arial" w:eastAsia="Calibri" w:hAnsi="Arial" w:cs="Arial"/>
        </w:rPr>
        <w:t xml:space="preserve"> </w:t>
      </w:r>
    </w:p>
    <w:p w:rsidR="00BE6424" w:rsidRPr="00AF262C" w:rsidRDefault="00BE6424" w:rsidP="00BE6424">
      <w:pPr>
        <w:keepNext/>
        <w:keepLines/>
        <w:spacing w:before="40" w:after="0" w:line="360" w:lineRule="auto"/>
        <w:jc w:val="both"/>
        <w:outlineLvl w:val="1"/>
        <w:rPr>
          <w:rFonts w:ascii="Arial" w:eastAsia="Calibri" w:hAnsi="Arial" w:cs="Arial"/>
        </w:rPr>
      </w:pPr>
      <w:r w:rsidRPr="00AF262C">
        <w:rPr>
          <w:rFonts w:ascii="Arial" w:eastAsia="Calibri" w:hAnsi="Arial" w:cs="Arial"/>
        </w:rPr>
        <w:t xml:space="preserve">Sin más asuntos que tratar, el presidente levanta la sesión, a las catorce horas </w:t>
      </w:r>
      <w:r w:rsidR="00D65BBF" w:rsidRPr="00AF262C">
        <w:rPr>
          <w:rFonts w:ascii="Arial" w:eastAsia="Calibri" w:hAnsi="Arial" w:cs="Arial"/>
        </w:rPr>
        <w:t>quince minutos</w:t>
      </w:r>
      <w:r w:rsidRPr="00AF262C">
        <w:rPr>
          <w:rFonts w:ascii="Arial" w:eastAsia="Calibri" w:hAnsi="Arial" w:cs="Arial"/>
        </w:rPr>
        <w:t xml:space="preserve"> del día martes </w:t>
      </w:r>
      <w:r w:rsidR="00D65BBF" w:rsidRPr="00AF262C">
        <w:rPr>
          <w:rFonts w:ascii="Arial" w:eastAsia="Calibri" w:hAnsi="Arial" w:cs="Arial"/>
        </w:rPr>
        <w:t>cuatro de abril</w:t>
      </w:r>
      <w:r w:rsidRPr="00AF262C">
        <w:rPr>
          <w:rFonts w:ascii="Arial" w:eastAsia="Calibri" w:hAnsi="Arial" w:cs="Arial"/>
        </w:rPr>
        <w:t xml:space="preserve"> del dos mil diecisiete y para constancia firmamos:</w:t>
      </w:r>
    </w:p>
    <w:p w:rsidR="00BE6424" w:rsidRPr="00AF262C" w:rsidRDefault="00BE6424" w:rsidP="00BE6424">
      <w:pPr>
        <w:spacing w:after="0" w:line="276" w:lineRule="auto"/>
        <w:contextualSpacing/>
        <w:jc w:val="both"/>
        <w:rPr>
          <w:rFonts w:ascii="Arial" w:eastAsia="Calibri" w:hAnsi="Arial" w:cs="Arial"/>
        </w:rPr>
      </w:pPr>
    </w:p>
    <w:p w:rsidR="00BE6424" w:rsidRDefault="00BE6424" w:rsidP="00BE6424">
      <w:pPr>
        <w:spacing w:after="0" w:line="276" w:lineRule="auto"/>
        <w:contextualSpacing/>
        <w:jc w:val="both"/>
        <w:rPr>
          <w:rFonts w:ascii="Arial" w:eastAsia="Calibri" w:hAnsi="Arial" w:cs="Arial"/>
        </w:rPr>
      </w:pPr>
    </w:p>
    <w:p w:rsidR="006A3810" w:rsidRDefault="006A3810" w:rsidP="00BE6424">
      <w:pPr>
        <w:spacing w:after="0" w:line="276" w:lineRule="auto"/>
        <w:contextualSpacing/>
        <w:jc w:val="both"/>
        <w:rPr>
          <w:rFonts w:ascii="Arial" w:eastAsia="Calibri" w:hAnsi="Arial" w:cs="Arial"/>
        </w:rPr>
      </w:pPr>
    </w:p>
    <w:p w:rsidR="006A3810" w:rsidRDefault="006A3810" w:rsidP="00BE6424">
      <w:pPr>
        <w:spacing w:after="0" w:line="276" w:lineRule="auto"/>
        <w:contextualSpacing/>
        <w:jc w:val="both"/>
        <w:rPr>
          <w:rFonts w:ascii="Arial" w:eastAsia="Calibri" w:hAnsi="Arial" w:cs="Arial"/>
        </w:rPr>
      </w:pPr>
    </w:p>
    <w:p w:rsidR="006A3810" w:rsidRPr="00AF262C" w:rsidRDefault="006A3810" w:rsidP="00BE6424">
      <w:pPr>
        <w:spacing w:after="0" w:line="276" w:lineRule="auto"/>
        <w:contextualSpacing/>
        <w:jc w:val="both"/>
        <w:rPr>
          <w:rFonts w:ascii="Arial" w:eastAsia="Calibri" w:hAnsi="Arial" w:cs="Arial"/>
        </w:rPr>
      </w:pPr>
    </w:p>
    <w:p w:rsidR="003345E7" w:rsidRPr="006A3810" w:rsidRDefault="00BE6424" w:rsidP="00BE6424">
      <w:pPr>
        <w:spacing w:after="0" w:line="276" w:lineRule="auto"/>
        <w:jc w:val="both"/>
        <w:rPr>
          <w:rFonts w:ascii="Arial" w:eastAsia="Times New Roman" w:hAnsi="Arial" w:cs="Arial"/>
          <w:lang w:val="es-ES" w:eastAsia="es-ES"/>
        </w:rPr>
      </w:pPr>
      <w:r w:rsidRPr="006A3810">
        <w:rPr>
          <w:rFonts w:ascii="Arial" w:eastAsia="Times New Roman" w:hAnsi="Arial" w:cs="Arial"/>
          <w:lang w:val="es-ES" w:eastAsia="es-ES"/>
        </w:rPr>
        <w:t xml:space="preserve">Dr. Alex Francisco González </w:t>
      </w:r>
      <w:r w:rsidRPr="006A3810">
        <w:rPr>
          <w:rFonts w:ascii="Arial" w:eastAsia="Times New Roman" w:hAnsi="Arial" w:cs="Arial"/>
          <w:lang w:eastAsia="es-ES"/>
        </w:rPr>
        <w:t>Menjívar</w:t>
      </w:r>
      <w:r w:rsidRPr="006A3810">
        <w:rPr>
          <w:rFonts w:ascii="Arial" w:eastAsia="Times New Roman" w:hAnsi="Arial" w:cs="Arial"/>
          <w:lang w:val="es-ES" w:eastAsia="es-ES"/>
        </w:rPr>
        <w:tab/>
      </w:r>
      <w:r w:rsidR="007215C5" w:rsidRPr="006A3810">
        <w:rPr>
          <w:rFonts w:ascii="Arial" w:eastAsia="Times New Roman" w:hAnsi="Arial" w:cs="Arial"/>
          <w:lang w:val="es-ES" w:eastAsia="es-ES"/>
        </w:rPr>
        <w:t xml:space="preserve">        </w:t>
      </w:r>
      <w:r w:rsidRPr="006A3810">
        <w:rPr>
          <w:rFonts w:ascii="Arial" w:eastAsia="Times New Roman" w:hAnsi="Arial" w:cs="Arial"/>
          <w:lang w:val="es-ES" w:eastAsia="es-ES"/>
        </w:rPr>
        <w:t>Licda. María Marta Cañas de Herrera</w:t>
      </w:r>
      <w:r w:rsidRPr="006A3810">
        <w:rPr>
          <w:rFonts w:ascii="Arial" w:eastAsia="Times New Roman" w:hAnsi="Arial" w:cs="Arial"/>
          <w:lang w:val="es-ES" w:eastAsia="es-ES"/>
        </w:rPr>
        <w:tab/>
        <w:t xml:space="preserve">           </w:t>
      </w:r>
    </w:p>
    <w:p w:rsidR="003345E7" w:rsidRDefault="003345E7" w:rsidP="003345E7">
      <w:pPr>
        <w:spacing w:after="0" w:line="276" w:lineRule="auto"/>
        <w:jc w:val="both"/>
        <w:rPr>
          <w:rFonts w:ascii="Arial" w:eastAsia="Times New Roman" w:hAnsi="Arial" w:cs="Arial"/>
          <w:lang w:val="es-ES" w:eastAsia="es-ES"/>
        </w:rPr>
      </w:pPr>
    </w:p>
    <w:p w:rsidR="006A3810" w:rsidRDefault="006A3810" w:rsidP="003345E7">
      <w:pPr>
        <w:spacing w:after="0" w:line="276" w:lineRule="auto"/>
        <w:jc w:val="both"/>
        <w:rPr>
          <w:rFonts w:ascii="Arial" w:eastAsia="Times New Roman" w:hAnsi="Arial" w:cs="Arial"/>
          <w:lang w:val="es-ES" w:eastAsia="es-ES"/>
        </w:rPr>
      </w:pPr>
    </w:p>
    <w:p w:rsidR="006A3810" w:rsidRDefault="006A3810" w:rsidP="003345E7">
      <w:pPr>
        <w:spacing w:after="0" w:line="276" w:lineRule="auto"/>
        <w:jc w:val="both"/>
        <w:rPr>
          <w:rFonts w:ascii="Arial" w:eastAsia="Times New Roman" w:hAnsi="Arial" w:cs="Arial"/>
          <w:lang w:val="es-ES" w:eastAsia="es-ES"/>
        </w:rPr>
      </w:pPr>
    </w:p>
    <w:p w:rsidR="006A3810" w:rsidRPr="006A3810" w:rsidRDefault="006A3810" w:rsidP="003345E7">
      <w:pPr>
        <w:spacing w:after="0" w:line="276" w:lineRule="auto"/>
        <w:jc w:val="both"/>
        <w:rPr>
          <w:rFonts w:ascii="Arial" w:eastAsia="Times New Roman" w:hAnsi="Arial" w:cs="Arial"/>
          <w:lang w:val="es-ES" w:eastAsia="es-ES"/>
        </w:rPr>
      </w:pPr>
    </w:p>
    <w:p w:rsidR="003345E7" w:rsidRPr="006A3810" w:rsidRDefault="003345E7" w:rsidP="003345E7">
      <w:pPr>
        <w:spacing w:after="0" w:line="276" w:lineRule="auto"/>
        <w:jc w:val="both"/>
        <w:rPr>
          <w:rFonts w:ascii="Arial" w:eastAsia="Times New Roman" w:hAnsi="Arial" w:cs="Arial"/>
          <w:lang w:val="es-ES" w:eastAsia="es-ES"/>
        </w:rPr>
      </w:pPr>
    </w:p>
    <w:p w:rsidR="003345E7" w:rsidRPr="006A3810" w:rsidRDefault="00BE6424" w:rsidP="003345E7">
      <w:pPr>
        <w:spacing w:after="0" w:line="276" w:lineRule="auto"/>
        <w:jc w:val="both"/>
        <w:rPr>
          <w:rFonts w:ascii="Arial" w:eastAsia="Times New Roman" w:hAnsi="Arial" w:cs="Arial"/>
          <w:sz w:val="20"/>
          <w:szCs w:val="20"/>
          <w:lang w:val="es-ES" w:eastAsia="es-ES"/>
        </w:rPr>
      </w:pPr>
      <w:r w:rsidRPr="006A3810">
        <w:rPr>
          <w:rFonts w:ascii="Arial" w:eastAsia="Times New Roman" w:hAnsi="Arial" w:cs="Arial"/>
          <w:lang w:val="es-ES" w:eastAsia="es-ES"/>
        </w:rPr>
        <w:t>Sra. Darling Azucena Mejía Pineda</w:t>
      </w:r>
      <w:r w:rsidRPr="006A3810">
        <w:rPr>
          <w:rFonts w:ascii="Arial" w:eastAsia="Times New Roman" w:hAnsi="Arial" w:cs="Arial"/>
          <w:lang w:val="es-ES" w:eastAsia="es-ES"/>
        </w:rPr>
        <w:tab/>
      </w:r>
      <w:r w:rsidRPr="006A3810">
        <w:rPr>
          <w:rFonts w:ascii="Arial" w:eastAsia="Times New Roman" w:hAnsi="Arial" w:cs="Arial"/>
          <w:lang w:val="es-ES" w:eastAsia="es-ES"/>
        </w:rPr>
        <w:tab/>
      </w:r>
      <w:r w:rsidR="007215C5" w:rsidRPr="006A3810">
        <w:rPr>
          <w:rFonts w:ascii="Arial" w:eastAsia="Times New Roman" w:hAnsi="Arial" w:cs="Arial"/>
          <w:lang w:val="es-ES" w:eastAsia="es-ES"/>
        </w:rPr>
        <w:t xml:space="preserve">        </w:t>
      </w:r>
      <w:r w:rsidR="003345E7" w:rsidRPr="006A3810">
        <w:rPr>
          <w:rFonts w:ascii="Arial" w:eastAsia="Times New Roman" w:hAnsi="Arial" w:cs="Arial"/>
          <w:sz w:val="20"/>
          <w:szCs w:val="20"/>
          <w:lang w:val="es-ES" w:eastAsia="es-ES"/>
        </w:rPr>
        <w:t xml:space="preserve">Licda. Carmen Elizabeth Quintanilla Espinoza          </w:t>
      </w:r>
    </w:p>
    <w:p w:rsidR="00BE6424" w:rsidRPr="006A3810" w:rsidRDefault="00BE6424" w:rsidP="00BE6424">
      <w:pPr>
        <w:spacing w:after="0" w:line="276" w:lineRule="auto"/>
        <w:jc w:val="both"/>
        <w:rPr>
          <w:rFonts w:ascii="Arial" w:eastAsia="Times New Roman" w:hAnsi="Arial" w:cs="Arial"/>
          <w:lang w:val="es-ES" w:eastAsia="es-ES"/>
        </w:rPr>
      </w:pPr>
    </w:p>
    <w:p w:rsidR="00BE6424" w:rsidRDefault="00BE6424" w:rsidP="00BE6424">
      <w:pPr>
        <w:spacing w:after="0" w:line="276" w:lineRule="auto"/>
        <w:jc w:val="both"/>
        <w:rPr>
          <w:rFonts w:ascii="Arial" w:eastAsia="Times New Roman" w:hAnsi="Arial" w:cs="Arial"/>
          <w:lang w:val="es-ES" w:eastAsia="es-ES"/>
        </w:rPr>
      </w:pPr>
    </w:p>
    <w:p w:rsidR="006A3810" w:rsidRPr="006A3810" w:rsidRDefault="006A3810" w:rsidP="00BE6424">
      <w:pPr>
        <w:spacing w:after="0" w:line="276" w:lineRule="auto"/>
        <w:jc w:val="both"/>
        <w:rPr>
          <w:rFonts w:ascii="Arial" w:eastAsia="Times New Roman" w:hAnsi="Arial" w:cs="Arial"/>
          <w:lang w:val="es-ES" w:eastAsia="es-ES"/>
        </w:rPr>
      </w:pPr>
    </w:p>
    <w:p w:rsidR="00BE6424" w:rsidRPr="006A3810" w:rsidRDefault="00BE6424" w:rsidP="00BE6424">
      <w:pPr>
        <w:spacing w:after="0" w:line="276" w:lineRule="auto"/>
        <w:jc w:val="both"/>
        <w:rPr>
          <w:rFonts w:ascii="Arial" w:eastAsia="Times New Roman" w:hAnsi="Arial" w:cs="Arial"/>
          <w:lang w:val="es-ES" w:eastAsia="es-ES"/>
        </w:rPr>
      </w:pPr>
      <w:r w:rsidRPr="006A3810">
        <w:rPr>
          <w:rFonts w:ascii="Arial" w:eastAsia="Times New Roman" w:hAnsi="Arial" w:cs="Arial"/>
          <w:lang w:val="es-ES" w:eastAsia="es-ES"/>
        </w:rPr>
        <w:t>Lic. Javier Obdulio Arévalo Flores</w:t>
      </w:r>
      <w:r w:rsidRPr="006A3810">
        <w:rPr>
          <w:rFonts w:ascii="Arial" w:eastAsia="Times New Roman" w:hAnsi="Arial" w:cs="Arial"/>
          <w:lang w:val="es-ES" w:eastAsia="es-ES"/>
        </w:rPr>
        <w:tab/>
      </w:r>
      <w:r w:rsidRPr="006A3810">
        <w:rPr>
          <w:rFonts w:ascii="Arial" w:eastAsia="Times New Roman" w:hAnsi="Arial" w:cs="Arial"/>
          <w:lang w:val="es-ES" w:eastAsia="es-ES"/>
        </w:rPr>
        <w:tab/>
      </w:r>
      <w:r w:rsidR="007215C5" w:rsidRPr="006A3810">
        <w:rPr>
          <w:rFonts w:ascii="Arial" w:eastAsia="Times New Roman" w:hAnsi="Arial" w:cs="Arial"/>
          <w:lang w:val="es-ES" w:eastAsia="es-ES"/>
        </w:rPr>
        <w:t xml:space="preserve">       </w:t>
      </w:r>
      <w:r w:rsidRPr="006A3810">
        <w:rPr>
          <w:rFonts w:ascii="Arial" w:eastAsia="Times New Roman" w:hAnsi="Arial" w:cs="Arial"/>
          <w:lang w:val="es-ES" w:eastAsia="es-ES"/>
        </w:rPr>
        <w:t>Dr. Miguel Ángel Martínez Salmerón</w:t>
      </w:r>
    </w:p>
    <w:p w:rsidR="00BE6424" w:rsidRPr="006A3810" w:rsidRDefault="00BE6424" w:rsidP="00BE6424">
      <w:pPr>
        <w:spacing w:after="0" w:line="276" w:lineRule="auto"/>
        <w:jc w:val="both"/>
        <w:rPr>
          <w:rFonts w:ascii="Arial" w:eastAsia="Times New Roman" w:hAnsi="Arial" w:cs="Arial"/>
          <w:lang w:val="es-ES" w:eastAsia="es-ES"/>
        </w:rPr>
      </w:pPr>
    </w:p>
    <w:p w:rsidR="006A3810" w:rsidRDefault="006A3810" w:rsidP="00BE6424">
      <w:pPr>
        <w:spacing w:after="0" w:line="276" w:lineRule="auto"/>
        <w:jc w:val="both"/>
        <w:rPr>
          <w:rFonts w:ascii="Arial" w:eastAsia="Times New Roman" w:hAnsi="Arial" w:cs="Arial"/>
          <w:lang w:val="es-ES" w:eastAsia="es-ES"/>
        </w:rPr>
      </w:pPr>
    </w:p>
    <w:p w:rsidR="006A3810" w:rsidRDefault="006A3810" w:rsidP="00BE6424">
      <w:pPr>
        <w:spacing w:after="0" w:line="276" w:lineRule="auto"/>
        <w:jc w:val="both"/>
        <w:rPr>
          <w:rFonts w:ascii="Arial" w:eastAsia="Times New Roman" w:hAnsi="Arial" w:cs="Arial"/>
          <w:lang w:val="es-ES" w:eastAsia="es-ES"/>
        </w:rPr>
      </w:pPr>
    </w:p>
    <w:p w:rsidR="006A3810" w:rsidRDefault="006A3810" w:rsidP="00BE6424">
      <w:pPr>
        <w:spacing w:after="0" w:line="276" w:lineRule="auto"/>
        <w:jc w:val="both"/>
        <w:rPr>
          <w:rFonts w:ascii="Arial" w:eastAsia="Times New Roman" w:hAnsi="Arial" w:cs="Arial"/>
          <w:lang w:val="es-ES" w:eastAsia="es-ES"/>
        </w:rPr>
      </w:pPr>
    </w:p>
    <w:p w:rsidR="006A3810" w:rsidRDefault="006A3810" w:rsidP="00BE6424">
      <w:pPr>
        <w:spacing w:after="0" w:line="276" w:lineRule="auto"/>
        <w:jc w:val="both"/>
        <w:rPr>
          <w:rFonts w:ascii="Arial" w:eastAsia="Times New Roman" w:hAnsi="Arial" w:cs="Arial"/>
          <w:lang w:val="es-ES" w:eastAsia="es-ES"/>
        </w:rPr>
      </w:pPr>
    </w:p>
    <w:p w:rsidR="00BE6424" w:rsidRPr="006A3810" w:rsidRDefault="0043573D" w:rsidP="00BE6424">
      <w:pPr>
        <w:spacing w:after="0" w:line="276" w:lineRule="auto"/>
        <w:jc w:val="both"/>
        <w:rPr>
          <w:rFonts w:ascii="Arial" w:eastAsia="Times New Roman" w:hAnsi="Arial" w:cs="Arial"/>
          <w:lang w:val="es-ES" w:eastAsia="es-ES"/>
        </w:rPr>
      </w:pPr>
      <w:r w:rsidRPr="006A3810">
        <w:rPr>
          <w:rFonts w:ascii="Arial" w:eastAsia="Times New Roman" w:hAnsi="Arial" w:cs="Arial"/>
          <w:lang w:val="es-ES" w:eastAsia="es-ES"/>
        </w:rPr>
        <w:t>Lic. Francisco Humberto Castaneda Monterrosa</w:t>
      </w:r>
      <w:r w:rsidR="007215C5" w:rsidRPr="006A3810">
        <w:rPr>
          <w:rFonts w:ascii="Arial" w:eastAsia="Times New Roman" w:hAnsi="Arial" w:cs="Arial"/>
          <w:lang w:val="es-ES" w:eastAsia="es-ES"/>
        </w:rPr>
        <w:t xml:space="preserve">       Licda. Nora Elizabeth Abrego de Amado      </w:t>
      </w:r>
    </w:p>
    <w:p w:rsidR="003345E7" w:rsidRPr="006A3810" w:rsidRDefault="003345E7" w:rsidP="00BE6424">
      <w:pPr>
        <w:spacing w:after="0" w:line="276" w:lineRule="auto"/>
        <w:jc w:val="both"/>
        <w:rPr>
          <w:rFonts w:ascii="Arial" w:eastAsia="Times New Roman" w:hAnsi="Arial" w:cs="Arial"/>
          <w:lang w:val="es-ES" w:eastAsia="es-ES"/>
        </w:rPr>
      </w:pPr>
    </w:p>
    <w:p w:rsidR="00651F98" w:rsidRPr="006A3810" w:rsidRDefault="00895269" w:rsidP="00895269">
      <w:pPr>
        <w:tabs>
          <w:tab w:val="left" w:pos="3255"/>
        </w:tabs>
        <w:spacing w:after="0" w:line="276" w:lineRule="auto"/>
        <w:jc w:val="both"/>
        <w:rPr>
          <w:rFonts w:ascii="Arial" w:eastAsia="Times New Roman" w:hAnsi="Arial" w:cs="Arial"/>
          <w:lang w:val="es-ES" w:eastAsia="es-ES"/>
        </w:rPr>
      </w:pPr>
      <w:r w:rsidRPr="006A3810">
        <w:rPr>
          <w:rFonts w:ascii="Arial" w:eastAsia="Times New Roman" w:hAnsi="Arial" w:cs="Arial"/>
          <w:lang w:val="es-ES" w:eastAsia="es-ES"/>
        </w:rPr>
        <w:tab/>
      </w:r>
    </w:p>
    <w:p w:rsidR="006A3810" w:rsidRDefault="006A3810" w:rsidP="00895269">
      <w:pPr>
        <w:spacing w:after="0" w:line="276" w:lineRule="auto"/>
        <w:rPr>
          <w:rFonts w:ascii="Arial" w:eastAsia="Times New Roman" w:hAnsi="Arial" w:cs="Arial"/>
          <w:lang w:val="es-ES" w:eastAsia="es-ES"/>
        </w:rPr>
      </w:pPr>
    </w:p>
    <w:p w:rsidR="006A3810" w:rsidRDefault="006A3810" w:rsidP="00895269">
      <w:pPr>
        <w:spacing w:after="0" w:line="276" w:lineRule="auto"/>
        <w:rPr>
          <w:rFonts w:ascii="Arial" w:eastAsia="Times New Roman" w:hAnsi="Arial" w:cs="Arial"/>
          <w:lang w:val="es-ES" w:eastAsia="es-ES"/>
        </w:rPr>
      </w:pPr>
    </w:p>
    <w:p w:rsidR="006A3810" w:rsidRDefault="006A3810" w:rsidP="00895269">
      <w:pPr>
        <w:spacing w:after="0" w:line="276" w:lineRule="auto"/>
        <w:rPr>
          <w:rFonts w:ascii="Arial" w:eastAsia="Times New Roman" w:hAnsi="Arial" w:cs="Arial"/>
          <w:lang w:val="es-ES" w:eastAsia="es-ES"/>
        </w:rPr>
      </w:pPr>
    </w:p>
    <w:p w:rsidR="00AE36C0" w:rsidRPr="006A3810" w:rsidRDefault="007215C5" w:rsidP="00895269">
      <w:pPr>
        <w:spacing w:after="0" w:line="276" w:lineRule="auto"/>
      </w:pPr>
      <w:r w:rsidRPr="006A3810">
        <w:rPr>
          <w:rFonts w:ascii="Arial" w:eastAsia="Times New Roman" w:hAnsi="Arial" w:cs="Arial"/>
          <w:lang w:val="es-ES" w:eastAsia="es-ES"/>
        </w:rPr>
        <w:t>L</w:t>
      </w:r>
      <w:r w:rsidR="00BE6424" w:rsidRPr="006A3810">
        <w:rPr>
          <w:rFonts w:ascii="Arial" w:eastAsia="Times New Roman" w:hAnsi="Arial" w:cs="Arial"/>
          <w:lang w:val="es-ES" w:eastAsia="es-ES"/>
        </w:rPr>
        <w:t xml:space="preserve">ic. Joselito Tobar Recinos   </w:t>
      </w:r>
    </w:p>
    <w:sectPr w:rsidR="00AE36C0" w:rsidRPr="006A3810" w:rsidSect="00C5184B">
      <w:headerReference w:type="default" r:id="rId12"/>
      <w:footerReference w:type="default" r:id="rId13"/>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F38" w:rsidRDefault="00BC1F38">
      <w:pPr>
        <w:spacing w:after="0" w:line="240" w:lineRule="auto"/>
      </w:pPr>
      <w:r>
        <w:separator/>
      </w:r>
    </w:p>
  </w:endnote>
  <w:endnote w:type="continuationSeparator" w:id="0">
    <w:p w:rsidR="00BC1F38" w:rsidRDefault="00BC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DF" w:rsidRPr="002103DF" w:rsidRDefault="00D65BBF">
    <w:pPr>
      <w:pStyle w:val="Piedepgina"/>
      <w:jc w:val="right"/>
      <w:rPr>
        <w:sz w:val="18"/>
        <w:szCs w:val="18"/>
      </w:rPr>
    </w:pPr>
    <w:r w:rsidRPr="002103DF">
      <w:rPr>
        <w:sz w:val="18"/>
        <w:szCs w:val="18"/>
      </w:rPr>
      <w:t>Acta 263</w:t>
    </w:r>
    <w:r w:rsidR="00A55C22">
      <w:rPr>
        <w:sz w:val="18"/>
        <w:szCs w:val="18"/>
      </w:rPr>
      <w:t>7</w:t>
    </w:r>
    <w:r w:rsidRPr="002103DF">
      <w:rPr>
        <w:sz w:val="18"/>
        <w:szCs w:val="18"/>
      </w:rPr>
      <w:t xml:space="preserve"> </w:t>
    </w:r>
    <w:proofErr w:type="spellStart"/>
    <w:r w:rsidRPr="002103DF">
      <w:rPr>
        <w:sz w:val="18"/>
        <w:szCs w:val="18"/>
      </w:rPr>
      <w:t>Pag</w:t>
    </w:r>
    <w:proofErr w:type="spellEnd"/>
    <w:r w:rsidRPr="002103DF">
      <w:rPr>
        <w:sz w:val="18"/>
        <w:szCs w:val="18"/>
      </w:rPr>
      <w:t>.</w:t>
    </w:r>
    <w:sdt>
      <w:sdtPr>
        <w:rPr>
          <w:sz w:val="18"/>
          <w:szCs w:val="18"/>
        </w:rPr>
        <w:id w:val="43025649"/>
        <w:docPartObj>
          <w:docPartGallery w:val="Page Numbers (Bottom of Page)"/>
          <w:docPartUnique/>
        </w:docPartObj>
      </w:sdtPr>
      <w:sdtEndPr/>
      <w:sdtContent>
        <w:r w:rsidR="006C7C42" w:rsidRPr="002103DF">
          <w:rPr>
            <w:sz w:val="18"/>
            <w:szCs w:val="18"/>
          </w:rPr>
          <w:fldChar w:fldCharType="begin"/>
        </w:r>
        <w:r w:rsidRPr="002103DF">
          <w:rPr>
            <w:sz w:val="18"/>
            <w:szCs w:val="18"/>
          </w:rPr>
          <w:instrText>PAGE   \* MERGEFORMAT</w:instrText>
        </w:r>
        <w:r w:rsidR="006C7C42" w:rsidRPr="002103DF">
          <w:rPr>
            <w:sz w:val="18"/>
            <w:szCs w:val="18"/>
          </w:rPr>
          <w:fldChar w:fldCharType="separate"/>
        </w:r>
        <w:r w:rsidR="00C15CEC" w:rsidRPr="00C15CEC">
          <w:rPr>
            <w:noProof/>
            <w:sz w:val="18"/>
            <w:szCs w:val="18"/>
            <w:lang w:val="es-ES"/>
          </w:rPr>
          <w:t>7</w:t>
        </w:r>
        <w:r w:rsidR="006C7C42" w:rsidRPr="002103DF">
          <w:rPr>
            <w:sz w:val="18"/>
            <w:szCs w:val="18"/>
          </w:rPr>
          <w:fldChar w:fldCharType="end"/>
        </w:r>
        <w:r w:rsidR="006A3810">
          <w:rPr>
            <w:sz w:val="18"/>
            <w:szCs w:val="18"/>
          </w:rPr>
          <w:t>/7</w:t>
        </w:r>
      </w:sdtContent>
    </w:sdt>
  </w:p>
  <w:p w:rsidR="002103DF" w:rsidRDefault="00BC1F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F38" w:rsidRDefault="00BC1F38">
      <w:pPr>
        <w:spacing w:after="0" w:line="240" w:lineRule="auto"/>
      </w:pPr>
      <w:r>
        <w:separator/>
      </w:r>
    </w:p>
  </w:footnote>
  <w:footnote w:type="continuationSeparator" w:id="0">
    <w:p w:rsidR="00BC1F38" w:rsidRDefault="00BC1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DF" w:rsidRDefault="00BC1F38">
    <w:pPr>
      <w:pStyle w:val="Encabezado"/>
      <w:jc w:val="right"/>
    </w:pPr>
  </w:p>
  <w:p w:rsidR="002103DF" w:rsidRDefault="00BC1F3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A77"/>
    <w:multiLevelType w:val="hybridMultilevel"/>
    <w:tmpl w:val="9C0AB630"/>
    <w:lvl w:ilvl="0" w:tplc="E63AFE9E">
      <w:start w:val="5"/>
      <w:numFmt w:val="bullet"/>
      <w:lvlText w:val="-"/>
      <w:lvlJc w:val="left"/>
      <w:pPr>
        <w:ind w:left="480" w:hanging="360"/>
      </w:pPr>
      <w:rPr>
        <w:rFonts w:ascii="Arial" w:eastAsiaTheme="minorHAnsi" w:hAnsi="Arial" w:cs="Arial" w:hint="default"/>
      </w:rPr>
    </w:lvl>
    <w:lvl w:ilvl="1" w:tplc="440A0003" w:tentative="1">
      <w:start w:val="1"/>
      <w:numFmt w:val="bullet"/>
      <w:lvlText w:val="o"/>
      <w:lvlJc w:val="left"/>
      <w:pPr>
        <w:ind w:left="1200" w:hanging="360"/>
      </w:pPr>
      <w:rPr>
        <w:rFonts w:ascii="Courier New" w:hAnsi="Courier New" w:cs="Courier New" w:hint="default"/>
      </w:rPr>
    </w:lvl>
    <w:lvl w:ilvl="2" w:tplc="440A0005" w:tentative="1">
      <w:start w:val="1"/>
      <w:numFmt w:val="bullet"/>
      <w:lvlText w:val=""/>
      <w:lvlJc w:val="left"/>
      <w:pPr>
        <w:ind w:left="1920" w:hanging="360"/>
      </w:pPr>
      <w:rPr>
        <w:rFonts w:ascii="Wingdings" w:hAnsi="Wingdings" w:hint="default"/>
      </w:rPr>
    </w:lvl>
    <w:lvl w:ilvl="3" w:tplc="440A0001" w:tentative="1">
      <w:start w:val="1"/>
      <w:numFmt w:val="bullet"/>
      <w:lvlText w:val=""/>
      <w:lvlJc w:val="left"/>
      <w:pPr>
        <w:ind w:left="2640" w:hanging="360"/>
      </w:pPr>
      <w:rPr>
        <w:rFonts w:ascii="Symbol" w:hAnsi="Symbol" w:hint="default"/>
      </w:rPr>
    </w:lvl>
    <w:lvl w:ilvl="4" w:tplc="440A0003" w:tentative="1">
      <w:start w:val="1"/>
      <w:numFmt w:val="bullet"/>
      <w:lvlText w:val="o"/>
      <w:lvlJc w:val="left"/>
      <w:pPr>
        <w:ind w:left="3360" w:hanging="360"/>
      </w:pPr>
      <w:rPr>
        <w:rFonts w:ascii="Courier New" w:hAnsi="Courier New" w:cs="Courier New" w:hint="default"/>
      </w:rPr>
    </w:lvl>
    <w:lvl w:ilvl="5" w:tplc="440A0005" w:tentative="1">
      <w:start w:val="1"/>
      <w:numFmt w:val="bullet"/>
      <w:lvlText w:val=""/>
      <w:lvlJc w:val="left"/>
      <w:pPr>
        <w:ind w:left="4080" w:hanging="360"/>
      </w:pPr>
      <w:rPr>
        <w:rFonts w:ascii="Wingdings" w:hAnsi="Wingdings" w:hint="default"/>
      </w:rPr>
    </w:lvl>
    <w:lvl w:ilvl="6" w:tplc="440A0001" w:tentative="1">
      <w:start w:val="1"/>
      <w:numFmt w:val="bullet"/>
      <w:lvlText w:val=""/>
      <w:lvlJc w:val="left"/>
      <w:pPr>
        <w:ind w:left="4800" w:hanging="360"/>
      </w:pPr>
      <w:rPr>
        <w:rFonts w:ascii="Symbol" w:hAnsi="Symbol" w:hint="default"/>
      </w:rPr>
    </w:lvl>
    <w:lvl w:ilvl="7" w:tplc="440A0003" w:tentative="1">
      <w:start w:val="1"/>
      <w:numFmt w:val="bullet"/>
      <w:lvlText w:val="o"/>
      <w:lvlJc w:val="left"/>
      <w:pPr>
        <w:ind w:left="5520" w:hanging="360"/>
      </w:pPr>
      <w:rPr>
        <w:rFonts w:ascii="Courier New" w:hAnsi="Courier New" w:cs="Courier New" w:hint="default"/>
      </w:rPr>
    </w:lvl>
    <w:lvl w:ilvl="8" w:tplc="440A0005" w:tentative="1">
      <w:start w:val="1"/>
      <w:numFmt w:val="bullet"/>
      <w:lvlText w:val=""/>
      <w:lvlJc w:val="left"/>
      <w:pPr>
        <w:ind w:left="6240" w:hanging="360"/>
      </w:pPr>
      <w:rPr>
        <w:rFonts w:ascii="Wingdings" w:hAnsi="Wingdings" w:hint="default"/>
      </w:rPr>
    </w:lvl>
  </w:abstractNum>
  <w:abstractNum w:abstractNumId="1"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CE16FF9"/>
    <w:multiLevelType w:val="hybridMultilevel"/>
    <w:tmpl w:val="F9AE26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538A1798"/>
    <w:multiLevelType w:val="hybridMultilevel"/>
    <w:tmpl w:val="A2504DB8"/>
    <w:lvl w:ilvl="0" w:tplc="73B66E3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60A7DEC"/>
    <w:multiLevelType w:val="hybridMultilevel"/>
    <w:tmpl w:val="FD8680B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24"/>
    <w:rsid w:val="000500AF"/>
    <w:rsid w:val="000C4C12"/>
    <w:rsid w:val="000F403D"/>
    <w:rsid w:val="000F566F"/>
    <w:rsid w:val="00174B9E"/>
    <w:rsid w:val="001E0E59"/>
    <w:rsid w:val="001E11A5"/>
    <w:rsid w:val="002110BF"/>
    <w:rsid w:val="002560B5"/>
    <w:rsid w:val="00265920"/>
    <w:rsid w:val="002936D7"/>
    <w:rsid w:val="002C4901"/>
    <w:rsid w:val="003214C7"/>
    <w:rsid w:val="003345E7"/>
    <w:rsid w:val="003A48D4"/>
    <w:rsid w:val="0043573D"/>
    <w:rsid w:val="00495CE2"/>
    <w:rsid w:val="004C34DD"/>
    <w:rsid w:val="00523969"/>
    <w:rsid w:val="005648CA"/>
    <w:rsid w:val="00625A67"/>
    <w:rsid w:val="00651F98"/>
    <w:rsid w:val="00675E3B"/>
    <w:rsid w:val="006A3810"/>
    <w:rsid w:val="006A7256"/>
    <w:rsid w:val="006C7C42"/>
    <w:rsid w:val="007129C2"/>
    <w:rsid w:val="007215C5"/>
    <w:rsid w:val="007A09A0"/>
    <w:rsid w:val="007E773D"/>
    <w:rsid w:val="00895269"/>
    <w:rsid w:val="008F0AE9"/>
    <w:rsid w:val="00921BBE"/>
    <w:rsid w:val="00953051"/>
    <w:rsid w:val="00985DF9"/>
    <w:rsid w:val="009A5B19"/>
    <w:rsid w:val="009B160C"/>
    <w:rsid w:val="009E0354"/>
    <w:rsid w:val="00A1117A"/>
    <w:rsid w:val="00A55C22"/>
    <w:rsid w:val="00AE36C0"/>
    <w:rsid w:val="00AF0827"/>
    <w:rsid w:val="00AF262C"/>
    <w:rsid w:val="00B119E6"/>
    <w:rsid w:val="00B4670B"/>
    <w:rsid w:val="00B750E7"/>
    <w:rsid w:val="00B85BCB"/>
    <w:rsid w:val="00BB5503"/>
    <w:rsid w:val="00BC1F38"/>
    <w:rsid w:val="00BE6424"/>
    <w:rsid w:val="00C15CEC"/>
    <w:rsid w:val="00C31C85"/>
    <w:rsid w:val="00C43AED"/>
    <w:rsid w:val="00CA2F72"/>
    <w:rsid w:val="00D17101"/>
    <w:rsid w:val="00D65BBF"/>
    <w:rsid w:val="00E00176"/>
    <w:rsid w:val="00E929D9"/>
    <w:rsid w:val="00F14472"/>
    <w:rsid w:val="00F40179"/>
    <w:rsid w:val="00F55E16"/>
    <w:rsid w:val="00FA27F9"/>
    <w:rsid w:val="00FA3DCC"/>
    <w:rsid w:val="00FB5BDD"/>
    <w:rsid w:val="00FD7E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C3994-E28A-447D-BA4D-FCAC2C03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42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E6424"/>
    <w:pPr>
      <w:ind w:left="720"/>
      <w:contextualSpacing/>
    </w:pPr>
  </w:style>
  <w:style w:type="table" w:styleId="Tablaconcuadrcula">
    <w:name w:val="Table Grid"/>
    <w:basedOn w:val="Tablanormal"/>
    <w:uiPriority w:val="59"/>
    <w:rsid w:val="00BE6424"/>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BE6424"/>
  </w:style>
  <w:style w:type="paragraph" w:styleId="Encabezado">
    <w:name w:val="header"/>
    <w:basedOn w:val="Normal"/>
    <w:link w:val="EncabezadoCar"/>
    <w:uiPriority w:val="99"/>
    <w:unhideWhenUsed/>
    <w:rsid w:val="00BE64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6424"/>
  </w:style>
  <w:style w:type="paragraph" w:styleId="Piedepgina">
    <w:name w:val="footer"/>
    <w:basedOn w:val="Normal"/>
    <w:link w:val="PiedepginaCar"/>
    <w:uiPriority w:val="99"/>
    <w:unhideWhenUsed/>
    <w:rsid w:val="00BE64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21F38-9DDA-4E27-A831-9E430593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1848</Words>
  <Characters>10167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T Recinos</dc:creator>
  <cp:keywords/>
  <dc:description/>
  <cp:lastModifiedBy>César Iván Abarca Velásquez</cp:lastModifiedBy>
  <cp:revision>8</cp:revision>
  <dcterms:created xsi:type="dcterms:W3CDTF">2017-04-20T16:21:00Z</dcterms:created>
  <dcterms:modified xsi:type="dcterms:W3CDTF">2017-08-09T15:55:00Z</dcterms:modified>
</cp:coreProperties>
</file>