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7"/>
        <w:gridCol w:w="5692"/>
      </w:tblGrid>
      <w:tr w:rsidR="00B852D2" w14:paraId="6195F23A" w14:textId="77777777" w:rsidTr="008B6E74">
        <w:trPr>
          <w:trHeight w:val="1328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972" w14:textId="77777777" w:rsidR="00B852D2" w:rsidRDefault="00222B95" w:rsidP="008B6E7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3683ED" wp14:editId="336FEC65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0493C8D3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10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1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14:paraId="0A0358A3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</w:p>
          <w:p w14:paraId="3D6C2B93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F61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14:paraId="4C4DD94B" w14:textId="77777777" w:rsidR="00B852D2" w:rsidRDefault="00B852D2" w:rsidP="008B6E74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B852D2" w14:paraId="3B1CB8E8" w14:textId="77777777" w:rsidTr="008B6E74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507A8F0F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2628</w:t>
            </w:r>
          </w:p>
          <w:p w14:paraId="08CF132F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FECHA:</w:t>
            </w:r>
            <w:r w:rsidR="006245F0">
              <w:rPr>
                <w:rFonts w:ascii="Arial" w:hAnsi="Arial" w:cs="Arial"/>
              </w:rPr>
              <w:t xml:space="preserve"> 31</w:t>
            </w:r>
            <w:r>
              <w:rPr>
                <w:rFonts w:ascii="Arial" w:hAnsi="Arial" w:cs="Arial"/>
              </w:rPr>
              <w:t xml:space="preserve"> DE ENERO DE 2017.</w:t>
            </w:r>
          </w:p>
          <w:p w14:paraId="0B1FB8A9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13:10 HORAS</w:t>
            </w:r>
          </w:p>
          <w:p w14:paraId="5AFBE2EA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LUGAR:</w:t>
            </w:r>
            <w:r>
              <w:rPr>
                <w:rFonts w:ascii="Arial" w:hAnsi="Arial" w:cs="Arial"/>
              </w:rPr>
              <w:t xml:space="preserve"> SALA DE SESIONES DEL ISRI.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1BB4" w14:textId="77777777" w:rsidR="00B852D2" w:rsidRDefault="00B852D2" w:rsidP="008B6E74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ASISTENTES:</w:t>
            </w:r>
          </w:p>
          <w:p w14:paraId="1F5C8310" w14:textId="77777777" w:rsidR="00B852D2" w:rsidRDefault="00B852D2" w:rsidP="00B852D2">
            <w:pPr>
              <w:spacing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852D2">
              <w:rPr>
                <w:rFonts w:ascii="Arial" w:eastAsia="Times New Roman" w:hAnsi="Arial" w:cs="Arial"/>
                <w:lang w:eastAsia="es-ES"/>
              </w:rPr>
              <w:t xml:space="preserve">Dr. Alex Francisco González </w:t>
            </w:r>
            <w:r w:rsidR="00222B95" w:rsidRPr="00222B95">
              <w:rPr>
                <w:rFonts w:ascii="Arial" w:eastAsia="Times New Roman" w:hAnsi="Arial" w:cs="Arial"/>
                <w:lang w:eastAsia="es-ES"/>
              </w:rPr>
              <w:t>Menjí</w:t>
            </w:r>
            <w:r w:rsidRPr="00222B95">
              <w:rPr>
                <w:rFonts w:ascii="Arial" w:eastAsia="Times New Roman" w:hAnsi="Arial" w:cs="Arial"/>
                <w:lang w:eastAsia="es-ES"/>
              </w:rPr>
              <w:t>var,</w:t>
            </w:r>
            <w:r w:rsidRPr="00B852D2">
              <w:rPr>
                <w:rFonts w:ascii="Arial" w:eastAsia="Times New Roman" w:hAnsi="Arial" w:cs="Arial"/>
                <w:lang w:eastAsia="es-ES"/>
              </w:rPr>
              <w:t xml:space="preserve">  Presidente;  Licda. Nora </w:t>
            </w:r>
            <w:proofErr w:type="spellStart"/>
            <w:r w:rsidRPr="00B852D2">
              <w:rPr>
                <w:rFonts w:ascii="Arial" w:eastAsia="Times New Roman" w:hAnsi="Arial" w:cs="Arial"/>
                <w:lang w:eastAsia="es-ES"/>
              </w:rPr>
              <w:t>Lizeth</w:t>
            </w:r>
            <w:proofErr w:type="spellEnd"/>
            <w:r w:rsidRPr="00B852D2">
              <w:rPr>
                <w:rFonts w:ascii="Arial" w:eastAsia="Times New Roman" w:hAnsi="Arial" w:cs="Arial"/>
                <w:lang w:eastAsia="es-ES"/>
              </w:rPr>
              <w:t xml:space="preserve"> Pérez Martínez, Representante Suplente del Ministerio de Hacienda;  Sra. Darling Azucena Mejía Pineda y Licda. Carmen Elizabeth Quintanilla Espinoza, Representantes Propietaria y Suplente del Ministerio de Relaciones Exteriores; Licda. Sara María Mendoza Acosta y Licda. María Marta Cañas de Herrera,  Representantes Propietaria y   Suplente del Ministerio de Trabajo; Lic. Francisco Humberto </w:t>
            </w:r>
            <w:proofErr w:type="spellStart"/>
            <w:r w:rsidRPr="00B852D2">
              <w:rPr>
                <w:rFonts w:ascii="Arial" w:eastAsia="Times New Roman" w:hAnsi="Arial" w:cs="Arial"/>
                <w:lang w:eastAsia="es-ES"/>
              </w:rPr>
              <w:t>Castaneda</w:t>
            </w:r>
            <w:proofErr w:type="spellEnd"/>
            <w:r w:rsidRPr="00B852D2">
              <w:rPr>
                <w:rFonts w:ascii="Arial" w:eastAsia="Times New Roman" w:hAnsi="Arial" w:cs="Arial"/>
                <w:lang w:eastAsia="es-ES"/>
              </w:rPr>
              <w:t xml:space="preserve"> Monterrosa, Representante Propietario del Ministerio de Educación; Dr. Miguel Ángel Martínez Salmerón, Representante Suplente del Ministerio de Salud;</w:t>
            </w:r>
            <w:r w:rsidRPr="00B852D2"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 w:rsidRPr="00B852D2">
              <w:rPr>
                <w:rFonts w:ascii="Arial" w:eastAsia="Times New Roman" w:hAnsi="Arial" w:cs="Arial"/>
                <w:lang w:eastAsia="es-ES"/>
              </w:rPr>
              <w:t>Licda. Nora Elizabeth Abrego de Amado, Representante propietaria por parte de la Universidad El Salvador; Lic. Javier Obdulio Arévalo Flores, Representantes  Propietario</w:t>
            </w:r>
            <w:r w:rsidRPr="00917B71">
              <w:rPr>
                <w:rFonts w:ascii="Arial" w:eastAsia="Times New Roman" w:hAnsi="Arial" w:cs="Arial"/>
                <w:lang w:eastAsia="es-ES"/>
              </w:rPr>
              <w:t xml:space="preserve"> de FUNTER; Dr. Ángel </w:t>
            </w:r>
            <w:proofErr w:type="spellStart"/>
            <w:r w:rsidRPr="00917B71">
              <w:rPr>
                <w:rFonts w:ascii="Arial" w:eastAsia="Times New Roman" w:hAnsi="Arial" w:cs="Arial"/>
                <w:lang w:eastAsia="es-ES"/>
              </w:rPr>
              <w:t>Fredi</w:t>
            </w:r>
            <w:proofErr w:type="spellEnd"/>
            <w:r w:rsidRPr="00917B71">
              <w:rPr>
                <w:rFonts w:ascii="Arial" w:eastAsia="Times New Roman" w:hAnsi="Arial" w:cs="Arial"/>
                <w:lang w:eastAsia="es-ES"/>
              </w:rPr>
              <w:t xml:space="preserve"> </w:t>
            </w:r>
            <w:proofErr w:type="spellStart"/>
            <w:r w:rsidRPr="00917B71">
              <w:rPr>
                <w:rFonts w:ascii="Arial" w:eastAsia="Times New Roman" w:hAnsi="Arial" w:cs="Arial"/>
                <w:lang w:eastAsia="es-ES"/>
              </w:rPr>
              <w:t>Sermeño</w:t>
            </w:r>
            <w:proofErr w:type="spellEnd"/>
            <w:r w:rsidRPr="00917B71">
              <w:rPr>
                <w:rFonts w:ascii="Arial" w:eastAsia="Times New Roman" w:hAnsi="Arial" w:cs="Arial"/>
                <w:lang w:eastAsia="es-ES"/>
              </w:rPr>
              <w:t xml:space="preserve"> Menéndez Gerente Medico y de</w:t>
            </w:r>
            <w:r>
              <w:rPr>
                <w:rFonts w:ascii="Arial" w:eastAsia="Times New Roman" w:hAnsi="Arial" w:cs="Arial"/>
                <w:lang w:eastAsia="es-ES"/>
              </w:rPr>
              <w:t xml:space="preserve"> Servicios de Rehabilitación,</w:t>
            </w:r>
            <w:r>
              <w:rPr>
                <w:rFonts w:ascii="Arial" w:eastAsia="Times New Roman" w:hAnsi="Arial" w:cs="Arial"/>
                <w:color w:val="FF000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eastAsia="es-ES"/>
              </w:rPr>
              <w:t xml:space="preserve">Licda. Verónica </w:t>
            </w:r>
            <w:proofErr w:type="spellStart"/>
            <w:r>
              <w:rPr>
                <w:rFonts w:ascii="Arial" w:eastAsia="Times New Roman" w:hAnsi="Arial" w:cs="Arial"/>
                <w:lang w:eastAsia="es-ES"/>
              </w:rPr>
              <w:t>Langlois</w:t>
            </w:r>
            <w:proofErr w:type="spellEnd"/>
            <w:r>
              <w:rPr>
                <w:rFonts w:ascii="Arial" w:eastAsia="Times New Roman" w:hAnsi="Arial" w:cs="Arial"/>
                <w:lang w:eastAsia="es-ES"/>
              </w:rPr>
              <w:t>,  Asesor Ad-Honorem de Junta Directiva y Lic. Joselito Tobar Recinos, Gerente y Secretario de Junta Directiva.</w:t>
            </w:r>
          </w:p>
        </w:tc>
      </w:tr>
      <w:tr w:rsidR="00B852D2" w14:paraId="5AD6B994" w14:textId="77777777" w:rsidTr="008B6E74">
        <w:trPr>
          <w:trHeight w:val="2982"/>
        </w:trPr>
        <w:tc>
          <w:tcPr>
            <w:tcW w:w="8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69AE" w14:textId="77777777" w:rsidR="00B852D2" w:rsidRDefault="00B852D2" w:rsidP="008B6E74">
            <w:pPr>
              <w:spacing w:after="20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AGENDA PROPUESTA: </w:t>
            </w:r>
          </w:p>
          <w:p w14:paraId="70592A66" w14:textId="77777777" w:rsidR="00B852D2" w:rsidRDefault="00B852D2" w:rsidP="008B6E7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1-Establecimiento de quórum y aprobación de agenda.</w:t>
            </w:r>
          </w:p>
          <w:p w14:paraId="27BC845E" w14:textId="77777777" w:rsidR="00B852D2" w:rsidRDefault="006245F0" w:rsidP="008B6E7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852D2">
              <w:rPr>
                <w:rFonts w:ascii="Arial" w:hAnsi="Arial" w:cs="Arial"/>
              </w:rPr>
              <w:t>-Lectura, discusión y aprobación de acta anterior.</w:t>
            </w:r>
          </w:p>
          <w:p w14:paraId="062EC0A0" w14:textId="77777777" w:rsidR="00B852D2" w:rsidRDefault="006245F0" w:rsidP="008B6E74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852D2">
              <w:rPr>
                <w:rFonts w:ascii="Arial" w:hAnsi="Arial" w:cs="Arial"/>
              </w:rPr>
              <w:t>-Ratificación de Acuerdos.</w:t>
            </w:r>
          </w:p>
          <w:p w14:paraId="4AA06FA0" w14:textId="77777777" w:rsidR="00B852D2" w:rsidRDefault="006245F0" w:rsidP="008B6E74">
            <w:pPr>
              <w:spacing w:after="200"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B852D2">
              <w:rPr>
                <w:rFonts w:ascii="Arial" w:hAnsi="Arial" w:cs="Arial"/>
              </w:rPr>
              <w:t>-Correspondencia recibida de Centros de Atención.</w:t>
            </w:r>
          </w:p>
          <w:p w14:paraId="07E71B21" w14:textId="77777777" w:rsidR="00B852D2" w:rsidRDefault="006245F0" w:rsidP="008B6E74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B852D2">
              <w:rPr>
                <w:rFonts w:ascii="Arial" w:hAnsi="Arial" w:cs="Arial"/>
              </w:rPr>
              <w:t xml:space="preserve">-Correspondencia recibida de la Administración Superior. </w:t>
            </w:r>
          </w:p>
          <w:p w14:paraId="480877D6" w14:textId="77777777" w:rsidR="00B852D2" w:rsidRPr="00277BE2" w:rsidRDefault="00B852D2" w:rsidP="00B852D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Informes de Licenciada Ana Patricia Coto de Pino, Asesora Jurídica, sobre Bienes Inmuebles propiedad de ISRI</w:t>
            </w:r>
            <w:r w:rsidR="006245F0">
              <w:rPr>
                <w:rFonts w:ascii="Arial" w:eastAsia="Calibri" w:hAnsi="Arial" w:cs="Arial"/>
              </w:rPr>
              <w:t>, de las Asociaciones que están haciendo uso de los mismos</w:t>
            </w:r>
            <w:r>
              <w:rPr>
                <w:rFonts w:ascii="Arial" w:eastAsia="Calibri" w:hAnsi="Arial" w:cs="Arial"/>
              </w:rPr>
              <w:t xml:space="preserve"> y su situación jurídica; así mismo informe en relación a la cooperativa de los empleados del ISRI.</w:t>
            </w:r>
          </w:p>
          <w:p w14:paraId="07EA2516" w14:textId="77777777" w:rsidR="00B852D2" w:rsidRPr="006245F0" w:rsidRDefault="00B852D2" w:rsidP="00B852D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informe de Licenciada Ana Patricia Coto de Pino, Asesora Jurídica, sobre gestión de donación de</w:t>
            </w:r>
            <w:r w:rsidR="006245F0">
              <w:rPr>
                <w:rFonts w:ascii="Arial" w:eastAsia="Calibri" w:hAnsi="Arial" w:cs="Arial"/>
              </w:rPr>
              <w:t>l</w:t>
            </w:r>
            <w:r>
              <w:rPr>
                <w:rFonts w:ascii="Arial" w:eastAsia="Calibri" w:hAnsi="Arial" w:cs="Arial"/>
              </w:rPr>
              <w:t xml:space="preserve"> terreno que utiliza el CRIOR.</w:t>
            </w:r>
          </w:p>
          <w:p w14:paraId="3C9D7663" w14:textId="77777777" w:rsidR="006245F0" w:rsidRDefault="006245F0" w:rsidP="00B852D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Propuesta de Creación y Políticas de Funcionamiento de la Unidad de Gestión Documental y Archivos del ISRI, Memorándum AUIP 05-01-2017.</w:t>
            </w:r>
          </w:p>
          <w:p w14:paraId="7FD3930C" w14:textId="77777777" w:rsidR="006245F0" w:rsidRDefault="006245F0" w:rsidP="00B852D2">
            <w:pPr>
              <w:pStyle w:val="Prrafodelista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 de ampliación de perfil de plaza de Secretaria II. Memorándum Recursos Humanos 037 30/01/2017.</w:t>
            </w:r>
          </w:p>
          <w:p w14:paraId="72BD2074" w14:textId="77777777" w:rsidR="00B852D2" w:rsidRDefault="006245F0" w:rsidP="008B6E7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B852D2">
              <w:rPr>
                <w:rFonts w:ascii="Arial" w:hAnsi="Arial" w:cs="Arial"/>
              </w:rPr>
              <w:t>-Participación de miembros de Junta Directiva, ponencias solicitadas a Jefaturas, Centros de Atención e Invitados.</w:t>
            </w:r>
          </w:p>
          <w:p w14:paraId="5C92EDF6" w14:textId="77777777" w:rsidR="00B852D2" w:rsidRDefault="006245F0" w:rsidP="008B6E74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852D2">
              <w:rPr>
                <w:rFonts w:ascii="Arial" w:hAnsi="Arial" w:cs="Arial"/>
              </w:rPr>
              <w:t>-Informes de Presidencia.</w:t>
            </w:r>
          </w:p>
          <w:p w14:paraId="0BBFDEE5" w14:textId="77777777" w:rsidR="00B852D2" w:rsidRDefault="006245F0" w:rsidP="008B6E74">
            <w:pPr>
              <w:spacing w:line="24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B852D2">
              <w:rPr>
                <w:rFonts w:ascii="Arial" w:hAnsi="Arial" w:cs="Arial"/>
              </w:rPr>
              <w:t>-Asuntos varios.</w:t>
            </w:r>
          </w:p>
        </w:tc>
      </w:tr>
    </w:tbl>
    <w:p w14:paraId="7A9A3A0E" w14:textId="77777777" w:rsidR="00D67FF5" w:rsidRDefault="00D67FF5" w:rsidP="00B852D2">
      <w:pPr>
        <w:spacing w:after="200" w:line="276" w:lineRule="auto"/>
        <w:jc w:val="both"/>
        <w:rPr>
          <w:rFonts w:ascii="Arial" w:hAnsi="Arial" w:cs="Arial"/>
          <w:b/>
          <w:u w:val="single"/>
        </w:rPr>
      </w:pPr>
    </w:p>
    <w:p w14:paraId="09B21C62" w14:textId="77777777" w:rsidR="00B852D2" w:rsidRDefault="00D67FF5" w:rsidP="00C20030">
      <w:pPr>
        <w:spacing w:line="259" w:lineRule="auto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</w:rPr>
        <w:br w:type="page"/>
      </w:r>
      <w:r w:rsidR="00B852D2">
        <w:rPr>
          <w:rFonts w:ascii="Arial" w:hAnsi="Arial" w:cs="Arial"/>
          <w:b/>
          <w:u w:val="single"/>
          <w:lang w:val="es-ES"/>
        </w:rPr>
        <w:lastRenderedPageBreak/>
        <w:t>DESARROLLO DE LA SESION.</w:t>
      </w:r>
    </w:p>
    <w:p w14:paraId="10F7814B" w14:textId="77777777" w:rsidR="00F53559" w:rsidRDefault="00F53559" w:rsidP="00C20030">
      <w:pPr>
        <w:spacing w:line="259" w:lineRule="auto"/>
        <w:rPr>
          <w:rFonts w:ascii="Arial" w:hAnsi="Arial" w:cs="Arial"/>
          <w:b/>
          <w:u w:val="single"/>
          <w:lang w:val="es-ES"/>
        </w:rPr>
      </w:pPr>
    </w:p>
    <w:p w14:paraId="0227DBBD" w14:textId="77777777" w:rsidR="00B852D2" w:rsidRDefault="00B852D2" w:rsidP="00B852D2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ESTABLECIMIENTO DE QUORUM</w:t>
      </w:r>
    </w:p>
    <w:p w14:paraId="4E258BB2" w14:textId="77777777" w:rsidR="00F53559" w:rsidRDefault="00F53559" w:rsidP="00D67FF5">
      <w:pPr>
        <w:spacing w:after="200" w:line="360" w:lineRule="auto"/>
        <w:jc w:val="both"/>
        <w:rPr>
          <w:rFonts w:ascii="Arial" w:hAnsi="Arial" w:cs="Arial"/>
          <w:lang w:val="es-ES"/>
        </w:rPr>
      </w:pPr>
    </w:p>
    <w:p w14:paraId="116D01B0" w14:textId="77777777" w:rsidR="00B852D2" w:rsidRDefault="00B852D2" w:rsidP="00D67FF5">
      <w:pPr>
        <w:spacing w:after="20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presidente de la Junta Directiva Doctor </w:t>
      </w:r>
      <w:r w:rsidR="00EF13B1">
        <w:rPr>
          <w:rFonts w:ascii="Arial" w:eastAsia="Times New Roman" w:hAnsi="Arial" w:cs="Arial"/>
          <w:lang w:val="es-ES" w:eastAsia="es-ES"/>
        </w:rPr>
        <w:t>Alex Francisco González Menjí</w:t>
      </w:r>
      <w:r>
        <w:rPr>
          <w:rFonts w:ascii="Arial" w:eastAsia="Times New Roman" w:hAnsi="Arial" w:cs="Arial"/>
          <w:lang w:val="es-ES" w:eastAsia="es-ES"/>
        </w:rPr>
        <w:t xml:space="preserve">var, </w:t>
      </w:r>
      <w:r>
        <w:rPr>
          <w:rFonts w:ascii="Arial" w:hAnsi="Arial" w:cs="Arial"/>
          <w:lang w:val="es-ES"/>
        </w:rPr>
        <w:t xml:space="preserve">verificó </w:t>
      </w:r>
      <w:r w:rsidR="00951B06">
        <w:rPr>
          <w:rFonts w:ascii="Arial" w:hAnsi="Arial" w:cs="Arial"/>
          <w:lang w:val="es-ES"/>
        </w:rPr>
        <w:t>la asistencia</w:t>
      </w:r>
      <w:r>
        <w:rPr>
          <w:rFonts w:ascii="Arial" w:hAnsi="Arial" w:cs="Arial"/>
          <w:lang w:val="es-ES"/>
        </w:rPr>
        <w:t xml:space="preserve"> de quórum y procedió al inicio de la sesión tal como se detalla a continuación: </w:t>
      </w:r>
    </w:p>
    <w:p w14:paraId="1DE67523" w14:textId="77777777" w:rsidR="006245F0" w:rsidRDefault="006245F0" w:rsidP="00B852D2">
      <w:pPr>
        <w:spacing w:after="200" w:line="276" w:lineRule="auto"/>
        <w:jc w:val="both"/>
        <w:rPr>
          <w:rFonts w:ascii="Arial" w:hAnsi="Arial" w:cs="Arial"/>
          <w:b/>
          <w:lang w:val="es-ES"/>
        </w:rPr>
      </w:pPr>
    </w:p>
    <w:p w14:paraId="2D287C09" w14:textId="77777777" w:rsidR="00B852D2" w:rsidRDefault="00B852D2" w:rsidP="00B852D2">
      <w:pPr>
        <w:spacing w:after="20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2. LECTURA, DISCUSIÓN Y APROBACIÓN DE ACTA ANTERIOR.</w:t>
      </w:r>
    </w:p>
    <w:p w14:paraId="052B2137" w14:textId="77777777" w:rsidR="00B852D2" w:rsidRDefault="00B852D2" w:rsidP="00D67FF5">
      <w:pPr>
        <w:spacing w:after="200" w:line="360" w:lineRule="auto"/>
        <w:contextualSpacing/>
        <w:jc w:val="both"/>
        <w:rPr>
          <w:rFonts w:ascii="Arial" w:eastAsia="Times New Roman" w:hAnsi="Arial" w:cs="Arial"/>
          <w:lang w:val="es-ES"/>
        </w:rPr>
      </w:pPr>
      <w:r>
        <w:rPr>
          <w:rFonts w:ascii="Arial" w:eastAsia="Times New Roman" w:hAnsi="Arial" w:cs="Arial"/>
          <w:bCs/>
          <w:lang w:val="es-ES" w:eastAsia="es-ES"/>
        </w:rPr>
        <w:t>Se dio lectura al Acta No. 262</w:t>
      </w:r>
      <w:r w:rsidR="006245F0">
        <w:rPr>
          <w:rFonts w:ascii="Arial" w:eastAsia="Times New Roman" w:hAnsi="Arial" w:cs="Arial"/>
          <w:bCs/>
          <w:lang w:val="es-ES" w:eastAsia="es-ES"/>
        </w:rPr>
        <w:t>7</w:t>
      </w:r>
      <w:r>
        <w:rPr>
          <w:rFonts w:ascii="Arial" w:eastAsia="Times New Roman" w:hAnsi="Arial" w:cs="Arial"/>
          <w:bCs/>
          <w:lang w:val="es-ES" w:eastAsia="es-ES"/>
        </w:rPr>
        <w:t xml:space="preserve"> </w:t>
      </w:r>
    </w:p>
    <w:p w14:paraId="62A5FA71" w14:textId="77777777" w:rsidR="00B852D2" w:rsidRDefault="00B852D2" w:rsidP="00D67F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Establecimiento de quórum y aprobación de agenda.</w:t>
      </w:r>
    </w:p>
    <w:p w14:paraId="1485BB7D" w14:textId="77777777" w:rsidR="00B852D2" w:rsidRDefault="00B852D2" w:rsidP="00D67F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eastAsia="es-ES"/>
        </w:rPr>
        <w:t>L</w:t>
      </w:r>
      <w:proofErr w:type="spellStart"/>
      <w:r>
        <w:rPr>
          <w:rFonts w:ascii="Arial" w:hAnsi="Arial" w:cs="Arial"/>
          <w:lang w:val="es-ES" w:eastAsia="es-ES"/>
        </w:rPr>
        <w:t>ectura</w:t>
      </w:r>
      <w:proofErr w:type="spellEnd"/>
      <w:r>
        <w:rPr>
          <w:rFonts w:ascii="Arial" w:hAnsi="Arial" w:cs="Arial"/>
          <w:lang w:val="es-ES" w:eastAsia="es-ES"/>
        </w:rPr>
        <w:t>, discusión y aprobación de acta anterior.</w:t>
      </w:r>
    </w:p>
    <w:p w14:paraId="6976563E" w14:textId="77777777" w:rsidR="00B852D2" w:rsidRDefault="00B852D2" w:rsidP="00D67F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Ratificación de Acuerdos.</w:t>
      </w:r>
    </w:p>
    <w:p w14:paraId="7BD76C53" w14:textId="77777777" w:rsidR="00B852D2" w:rsidRDefault="00B852D2" w:rsidP="00D67F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Correspondencia recibida de Centros de Atención.</w:t>
      </w:r>
    </w:p>
    <w:p w14:paraId="1263AA43" w14:textId="77777777" w:rsidR="00B852D2" w:rsidRDefault="00B852D2" w:rsidP="00D67FF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14:paraId="1487746E" w14:textId="77777777" w:rsidR="00B852D2" w:rsidRDefault="00B852D2" w:rsidP="00D67FF5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Participación de miembros de Junta Directiva, ponencias solicitadas a Jefaturas, Directores de Centros de Atención </w:t>
      </w:r>
      <w:r w:rsidR="00951B06">
        <w:rPr>
          <w:rFonts w:ascii="Arial" w:hAnsi="Arial" w:cs="Arial"/>
          <w:lang w:val="es-ES" w:eastAsia="es-ES"/>
        </w:rPr>
        <w:t>de la</w:t>
      </w:r>
      <w:r>
        <w:rPr>
          <w:rFonts w:ascii="Arial" w:hAnsi="Arial" w:cs="Arial"/>
          <w:lang w:val="es-ES" w:eastAsia="es-ES"/>
        </w:rPr>
        <w:t xml:space="preserve"> Institución o invitados.</w:t>
      </w:r>
    </w:p>
    <w:p w14:paraId="2B8A5A42" w14:textId="77777777" w:rsidR="00B852D2" w:rsidRDefault="00B852D2" w:rsidP="00D67FF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Informes de Presidencia.</w:t>
      </w:r>
    </w:p>
    <w:p w14:paraId="75B55596" w14:textId="77777777" w:rsidR="00B852D2" w:rsidRDefault="00B852D2" w:rsidP="00D67FF5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hAnsi="Arial" w:cs="Arial"/>
          <w:lang w:val="es-ES" w:eastAsia="es-ES"/>
        </w:rPr>
        <w:t>Asuntos varios.</w:t>
      </w:r>
    </w:p>
    <w:p w14:paraId="48A163DD" w14:textId="77777777" w:rsidR="00B852D2" w:rsidRDefault="00B852D2" w:rsidP="00D67FF5">
      <w:pPr>
        <w:spacing w:after="0" w:line="360" w:lineRule="auto"/>
        <w:ind w:left="720"/>
        <w:jc w:val="both"/>
        <w:rPr>
          <w:rFonts w:ascii="Arial" w:eastAsia="Times New Roman" w:hAnsi="Arial" w:cs="Arial"/>
          <w:bCs/>
          <w:lang w:val="es-ES" w:eastAsia="es-ES"/>
        </w:rPr>
      </w:pPr>
    </w:p>
    <w:p w14:paraId="7280DF3D" w14:textId="77777777" w:rsidR="00B852D2" w:rsidRDefault="00B852D2" w:rsidP="00B852D2">
      <w:pPr>
        <w:spacing w:after="200" w:line="276" w:lineRule="auto"/>
        <w:jc w:val="both"/>
        <w:rPr>
          <w:rFonts w:ascii="Arial" w:eastAsia="Times New Roman" w:hAnsi="Arial" w:cs="Arial"/>
          <w:bCs/>
          <w:lang w:val="es-ES" w:eastAsia="es-ES"/>
        </w:rPr>
      </w:pPr>
      <w:r>
        <w:rPr>
          <w:rFonts w:ascii="Arial" w:eastAsia="Times New Roman" w:hAnsi="Arial" w:cs="Arial"/>
          <w:bCs/>
          <w:lang w:val="es-ES" w:eastAsia="es-ES"/>
        </w:rPr>
        <w:t>El Acta 262</w:t>
      </w:r>
      <w:r w:rsidR="006245F0">
        <w:rPr>
          <w:rFonts w:ascii="Arial" w:eastAsia="Times New Roman" w:hAnsi="Arial" w:cs="Arial"/>
          <w:bCs/>
          <w:lang w:val="es-ES" w:eastAsia="es-ES"/>
        </w:rPr>
        <w:t>7</w:t>
      </w:r>
      <w:r>
        <w:rPr>
          <w:rFonts w:ascii="Arial" w:eastAsia="Times New Roman" w:hAnsi="Arial" w:cs="Arial"/>
          <w:bCs/>
          <w:lang w:val="es-ES" w:eastAsia="es-ES"/>
        </w:rPr>
        <w:t xml:space="preserve">, ha sido aprobada por los presentes, por </w:t>
      </w:r>
      <w:r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14:paraId="55010BB7" w14:textId="77777777" w:rsidR="00EC6BB8" w:rsidRDefault="00EC6BB8" w:rsidP="00B852D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14:paraId="242B3C55" w14:textId="77777777" w:rsidR="00B852D2" w:rsidRDefault="00B852D2" w:rsidP="00B852D2">
      <w:pPr>
        <w:spacing w:after="200" w:line="276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14:paraId="29B63BFB" w14:textId="77777777" w:rsidR="00E87812" w:rsidRPr="00D67FF5" w:rsidRDefault="00EC6BB8" w:rsidP="00621DE3">
      <w:pPr>
        <w:pStyle w:val="Prrafodelista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="Arial" w:hAnsi="Arial" w:cs="Arial"/>
          <w:b/>
        </w:rPr>
      </w:pPr>
      <w:r w:rsidRPr="00D67FF5">
        <w:rPr>
          <w:rFonts w:ascii="Arial" w:hAnsi="Arial" w:cs="Arial"/>
          <w:b/>
          <w:bCs/>
        </w:rPr>
        <w:t>ACUERDO JD  02-2017:</w:t>
      </w:r>
      <w:r w:rsidRPr="00D67FF5">
        <w:rPr>
          <w:rFonts w:ascii="Arial" w:hAnsi="Arial" w:cs="Arial"/>
          <w:bCs/>
        </w:rPr>
        <w:t xml:space="preserve"> </w:t>
      </w:r>
      <w:r w:rsidRPr="00D67FF5">
        <w:rPr>
          <w:rFonts w:ascii="Arial" w:hAnsi="Arial" w:cs="Arial"/>
          <w:b/>
        </w:rPr>
        <w:t>“De conformidad al artículo 149 de las Disposiciones Generales de Presupuesto</w:t>
      </w:r>
      <w:r w:rsidR="00EF13B1" w:rsidRPr="00D67FF5">
        <w:rPr>
          <w:rFonts w:ascii="Arial" w:hAnsi="Arial" w:cs="Arial"/>
          <w:b/>
        </w:rPr>
        <w:t>s, se autoriza donar al</w:t>
      </w:r>
      <w:r w:rsidRPr="00D67FF5">
        <w:rPr>
          <w:rFonts w:ascii="Arial" w:hAnsi="Arial" w:cs="Arial"/>
          <w:b/>
        </w:rPr>
        <w:t xml:space="preserve"> Ministerio de Educación, 76 pupitres para que puedan ser utilizados en la Dirección Departamental de Educación de Sonsonate, los cuales no </w:t>
      </w:r>
      <w:r w:rsidR="00951B06" w:rsidRPr="00D67FF5">
        <w:rPr>
          <w:rFonts w:ascii="Arial" w:hAnsi="Arial" w:cs="Arial"/>
          <w:b/>
        </w:rPr>
        <w:t>son utilizados</w:t>
      </w:r>
      <w:r w:rsidRPr="00D67FF5">
        <w:rPr>
          <w:rFonts w:ascii="Arial" w:hAnsi="Arial" w:cs="Arial"/>
          <w:b/>
        </w:rPr>
        <w:t xml:space="preserve"> en el ISRI, valorados en US$1,466.38, siendo éste el valor total de la donación.</w:t>
      </w:r>
      <w:r w:rsidR="00E87812" w:rsidRPr="00D67FF5">
        <w:rPr>
          <w:rFonts w:ascii="Arial" w:hAnsi="Arial" w:cs="Arial"/>
          <w:b/>
        </w:rPr>
        <w:t xml:space="preserve"> </w:t>
      </w:r>
      <w:r w:rsidR="00951B06" w:rsidRPr="00D67FF5">
        <w:rPr>
          <w:rFonts w:ascii="Arial" w:hAnsi="Arial" w:cs="Arial"/>
          <w:b/>
        </w:rPr>
        <w:t>COMUNIQUESE. -</w:t>
      </w:r>
    </w:p>
    <w:p w14:paraId="4F27E160" w14:textId="77777777" w:rsidR="00EC6BB8" w:rsidRPr="00E8275F" w:rsidRDefault="00EC6BB8" w:rsidP="00EC6BB8">
      <w:pPr>
        <w:tabs>
          <w:tab w:val="num" w:pos="1056"/>
          <w:tab w:val="num" w:pos="1800"/>
        </w:tabs>
        <w:spacing w:after="0" w:line="360" w:lineRule="auto"/>
        <w:jc w:val="both"/>
        <w:rPr>
          <w:rFonts w:ascii="Verdana" w:hAnsi="Verdana"/>
          <w:b/>
        </w:rPr>
      </w:pPr>
    </w:p>
    <w:p w14:paraId="47FE0DDF" w14:textId="77777777" w:rsidR="00C46020" w:rsidRDefault="00C46020" w:rsidP="00621DE3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7866F05C" w14:textId="77777777" w:rsidR="00E87812" w:rsidRPr="00D67FF5" w:rsidRDefault="00EC6BB8" w:rsidP="00621DE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67FF5">
        <w:rPr>
          <w:rFonts w:ascii="Arial" w:eastAsia="Calibri" w:hAnsi="Arial" w:cs="Arial"/>
          <w:b/>
        </w:rPr>
        <w:t xml:space="preserve">ACUERDO JD 03-2017: </w:t>
      </w:r>
      <w:r w:rsidRPr="00D67FF5">
        <w:rPr>
          <w:rFonts w:ascii="Arial" w:eastAsia="Arial Unicode MS" w:hAnsi="Arial" w:cs="Arial"/>
          <w:b/>
          <w:lang w:val="es-ES"/>
        </w:rPr>
        <w:t>Con base a lo establecido en los artículos 18 y 40 de LACAP se autorizan las bases de licitación pública 01/2017 “</w:t>
      </w:r>
      <w:r w:rsidR="00621DE3" w:rsidRPr="00D67FF5">
        <w:rPr>
          <w:rFonts w:ascii="Arial" w:eastAsia="Arial Unicode MS" w:hAnsi="Arial" w:cs="Arial"/>
          <w:b/>
          <w:lang w:val="es-ES"/>
        </w:rPr>
        <w:t xml:space="preserve">SUMINISTRO DE INSUMOS PARA LA PREPARACIÓN DE ALIMENTOS PARA PERSONAS DE LAS DIFERENTES DEPENDENCIAS DEL ISRI”. </w:t>
      </w:r>
      <w:r w:rsidR="00951B06" w:rsidRPr="00D67FF5">
        <w:rPr>
          <w:rFonts w:ascii="Arial" w:hAnsi="Arial" w:cs="Arial"/>
          <w:b/>
        </w:rPr>
        <w:t>COMUNIQUESE. -</w:t>
      </w:r>
    </w:p>
    <w:p w14:paraId="201FFD26" w14:textId="77777777" w:rsidR="00EC6BB8" w:rsidRDefault="00EC6BB8" w:rsidP="00B852D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063F5ADF" w14:textId="77777777" w:rsidR="00C46020" w:rsidRDefault="00C46020" w:rsidP="00621DE3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478DDC1A" w14:textId="77777777" w:rsidR="00E87812" w:rsidRPr="00D67FF5" w:rsidRDefault="00EC6BB8" w:rsidP="00621DE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D67FF5">
        <w:rPr>
          <w:rFonts w:ascii="Arial" w:eastAsia="Calibri" w:hAnsi="Arial" w:cs="Arial"/>
          <w:b/>
        </w:rPr>
        <w:t xml:space="preserve">ACUERDO JD 04-2017: Apruébese la incorporación a la Póliza de Seguro Todo Riesgo a contratar por el ISRI: La infraestructura, que se encuentran en </w:t>
      </w:r>
      <w:r w:rsidRPr="00D67FF5">
        <w:rPr>
          <w:rFonts w:ascii="Arial" w:eastAsia="Calibri" w:hAnsi="Arial" w:cs="Arial"/>
          <w:b/>
        </w:rPr>
        <w:lastRenderedPageBreak/>
        <w:t>el Centro de Audición y Lenguaje, ubicado en Calle Los Viveros, Colonia Nicaragua, San Salvador.</w:t>
      </w:r>
      <w:r w:rsidR="00E87812" w:rsidRPr="00D67FF5">
        <w:rPr>
          <w:rFonts w:ascii="Arial" w:eastAsia="Calibri" w:hAnsi="Arial" w:cs="Arial"/>
          <w:b/>
        </w:rPr>
        <w:t xml:space="preserve"> </w:t>
      </w:r>
      <w:r w:rsidR="00951B06" w:rsidRPr="00D67FF5">
        <w:rPr>
          <w:rFonts w:ascii="Arial" w:hAnsi="Arial" w:cs="Arial"/>
          <w:b/>
        </w:rPr>
        <w:t>COMUNIQUESE. -</w:t>
      </w:r>
    </w:p>
    <w:p w14:paraId="2841A90A" w14:textId="77777777" w:rsidR="00EC6BB8" w:rsidRDefault="00EC6BB8" w:rsidP="00C46020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79FEA511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4.- Correspondencia recibida de Centros de Atención.</w:t>
      </w:r>
    </w:p>
    <w:p w14:paraId="390F8579" w14:textId="77777777" w:rsidR="00B852D2" w:rsidRPr="007A0FAF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7A0FAF">
        <w:rPr>
          <w:rFonts w:ascii="Arial" w:eastAsia="Calibri" w:hAnsi="Arial" w:cs="Arial"/>
        </w:rPr>
        <w:t>No hubo</w:t>
      </w:r>
    </w:p>
    <w:p w14:paraId="23803605" w14:textId="77777777" w:rsidR="00B852D2" w:rsidRPr="007A0FAF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08A5271A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</w:p>
    <w:p w14:paraId="42D9B649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5.- Correspondencia recibida de la administración superior.</w:t>
      </w:r>
    </w:p>
    <w:p w14:paraId="3532DDF2" w14:textId="77777777" w:rsidR="00B852D2" w:rsidRDefault="00B852D2" w:rsidP="00B852D2">
      <w:pPr>
        <w:pStyle w:val="Prrafodelista"/>
        <w:spacing w:after="0" w:line="360" w:lineRule="auto"/>
        <w:ind w:left="480"/>
        <w:jc w:val="both"/>
        <w:rPr>
          <w:rFonts w:ascii="Arial" w:eastAsia="Calibri" w:hAnsi="Arial" w:cs="Arial"/>
        </w:rPr>
      </w:pPr>
    </w:p>
    <w:p w14:paraId="7B795511" w14:textId="77777777" w:rsidR="006245F0" w:rsidRPr="00277BE2" w:rsidRDefault="006245F0" w:rsidP="00D67FF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Informes de Licenciada Ana Patricia Coto de Pino, Asesora Jurídica, sobre Bienes Inmuebles propiedad de ISRI, de las Asociaciones que están haciendo uso de los mismos y su situación jurídica; así mismo informe en relación a la cooperativa de los empleados del ISRI.</w:t>
      </w:r>
    </w:p>
    <w:p w14:paraId="78C16A4E" w14:textId="77777777" w:rsidR="006245F0" w:rsidRPr="006245F0" w:rsidRDefault="006245F0" w:rsidP="00D67FF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informe de Licenciada Ana Patricia Coto de Pino, Asesora Jurídica, sobre gestión de donación del terreno que utiliza el CRIOR.</w:t>
      </w:r>
    </w:p>
    <w:p w14:paraId="2F18195D" w14:textId="77777777" w:rsidR="006245F0" w:rsidRDefault="006245F0" w:rsidP="00D67FF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Propuesta de Creación y Políticas de Funcionamiento de la Unidad de Gestión Documental y Archivos del ISRI, Memorándum AUIP 05-01-2017.</w:t>
      </w:r>
    </w:p>
    <w:p w14:paraId="4A91D555" w14:textId="77777777" w:rsidR="006245F0" w:rsidRDefault="006245F0" w:rsidP="00D67FF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Solicitud de ampliación de perfil de plaza de Secretaria II. Memorándum Recursos Humanos 037 30/01/2017.</w:t>
      </w:r>
    </w:p>
    <w:p w14:paraId="57B201D5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62FD2E0E" w14:textId="77777777" w:rsidR="00B852D2" w:rsidRDefault="00B852D2" w:rsidP="00D67FF5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6.- Participación de miembros de Junta Directiva, ponencias solicitadas a Jefaturas Directores de Centros de Atención de la institución o invitados.</w:t>
      </w:r>
    </w:p>
    <w:p w14:paraId="25DCBB96" w14:textId="77777777" w:rsidR="00B852D2" w:rsidRPr="006245F0" w:rsidRDefault="00B852D2" w:rsidP="00D67FF5">
      <w:pPr>
        <w:spacing w:line="360" w:lineRule="auto"/>
        <w:jc w:val="both"/>
        <w:rPr>
          <w:rFonts w:ascii="Arial" w:hAnsi="Arial" w:cs="Arial"/>
          <w:b/>
        </w:rPr>
      </w:pPr>
      <w:r w:rsidRPr="00D322A8">
        <w:rPr>
          <w:rFonts w:ascii="Arial" w:eastAsia="Calibri" w:hAnsi="Arial" w:cs="Arial"/>
          <w:b/>
        </w:rPr>
        <w:t xml:space="preserve">6.1. </w:t>
      </w:r>
      <w:r w:rsidR="006245F0">
        <w:rPr>
          <w:rFonts w:ascii="Arial" w:eastAsia="Calibri" w:hAnsi="Arial" w:cs="Arial"/>
          <w:b/>
        </w:rPr>
        <w:t xml:space="preserve">Informe </w:t>
      </w:r>
      <w:r w:rsidR="006245F0" w:rsidRPr="006245F0">
        <w:rPr>
          <w:rFonts w:ascii="Arial" w:eastAsia="Calibri" w:hAnsi="Arial" w:cs="Arial"/>
          <w:b/>
        </w:rPr>
        <w:t>sobre Bienes Inmuebles propiedad de ISRI, de las Asociaciones que están haciendo uso de los mismos y su situación jurídica; así mismo informe en relación a la cooperativa de los empleados del ISRI</w:t>
      </w:r>
      <w:r w:rsidRPr="006245F0">
        <w:rPr>
          <w:rFonts w:ascii="Arial" w:hAnsi="Arial" w:cs="Arial"/>
          <w:b/>
        </w:rPr>
        <w:t>.</w:t>
      </w:r>
    </w:p>
    <w:p w14:paraId="20151D92" w14:textId="77777777" w:rsidR="006776B2" w:rsidRPr="00246784" w:rsidRDefault="006776B2" w:rsidP="00D67FF5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Licencia Coto de Pino, explica </w:t>
      </w:r>
      <w:r w:rsidR="00015F48">
        <w:rPr>
          <w:rFonts w:ascii="Arial" w:hAnsi="Arial" w:cs="Arial"/>
          <w:bCs/>
        </w:rPr>
        <w:t xml:space="preserve">de forma detallada </w:t>
      </w:r>
      <w:r>
        <w:rPr>
          <w:rFonts w:ascii="Arial" w:hAnsi="Arial" w:cs="Arial"/>
          <w:bCs/>
        </w:rPr>
        <w:t xml:space="preserve">a Junta Directiva la situación </w:t>
      </w:r>
      <w:r w:rsidR="00951B06">
        <w:rPr>
          <w:rFonts w:ascii="Arial" w:hAnsi="Arial" w:cs="Arial"/>
          <w:bCs/>
        </w:rPr>
        <w:t>jurídica cada</w:t>
      </w:r>
      <w:r w:rsidR="00015F48">
        <w:rPr>
          <w:rFonts w:ascii="Arial" w:hAnsi="Arial" w:cs="Arial"/>
          <w:bCs/>
        </w:rPr>
        <w:t xml:space="preserve"> uno </w:t>
      </w:r>
      <w:r>
        <w:rPr>
          <w:rFonts w:ascii="Arial" w:hAnsi="Arial" w:cs="Arial"/>
          <w:bCs/>
        </w:rPr>
        <w:t>de los bienes inmuebles propiedad del ISRI,</w:t>
      </w:r>
      <w:r w:rsidR="00015F4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según detalle anexo a la presente </w:t>
      </w:r>
      <w:r w:rsidRPr="00246784">
        <w:rPr>
          <w:rFonts w:ascii="Arial" w:hAnsi="Arial" w:cs="Arial"/>
          <w:bCs/>
        </w:rPr>
        <w:t>acta. Anexo 1.</w:t>
      </w:r>
    </w:p>
    <w:p w14:paraId="651C26BB" w14:textId="77777777" w:rsidR="006776B2" w:rsidRDefault="00015F48" w:rsidP="00D67FF5">
      <w:pPr>
        <w:spacing w:line="360" w:lineRule="auto"/>
        <w:jc w:val="both"/>
        <w:rPr>
          <w:rFonts w:ascii="Arial" w:hAnsi="Arial" w:cs="Arial"/>
          <w:lang w:val="es-MX"/>
        </w:rPr>
      </w:pPr>
      <w:r w:rsidRPr="005411E3">
        <w:rPr>
          <w:rFonts w:ascii="Arial" w:hAnsi="Arial" w:cs="Arial"/>
          <w:bCs/>
        </w:rPr>
        <w:t>E</w:t>
      </w:r>
      <w:r w:rsidR="003E5906">
        <w:rPr>
          <w:rFonts w:ascii="Arial" w:hAnsi="Arial" w:cs="Arial"/>
          <w:bCs/>
        </w:rPr>
        <w:t xml:space="preserve">n </w:t>
      </w:r>
      <w:r w:rsidR="00621DE3">
        <w:rPr>
          <w:rFonts w:ascii="Arial" w:hAnsi="Arial" w:cs="Arial"/>
          <w:bCs/>
        </w:rPr>
        <w:t xml:space="preserve">lo respecta </w:t>
      </w:r>
      <w:r w:rsidR="003E5906">
        <w:rPr>
          <w:rFonts w:ascii="Arial" w:hAnsi="Arial" w:cs="Arial"/>
          <w:bCs/>
        </w:rPr>
        <w:t xml:space="preserve"> a la C</w:t>
      </w:r>
      <w:r w:rsidRPr="005411E3">
        <w:rPr>
          <w:rFonts w:ascii="Arial" w:hAnsi="Arial" w:cs="Arial"/>
          <w:bCs/>
        </w:rPr>
        <w:t xml:space="preserve">ooperativa de los empleados del ISRI, </w:t>
      </w:r>
      <w:r w:rsidR="00AE18B9">
        <w:rPr>
          <w:rFonts w:ascii="Arial" w:hAnsi="Arial" w:cs="Arial"/>
          <w:bCs/>
        </w:rPr>
        <w:t>Licencia Coto de Pino</w:t>
      </w:r>
      <w:r w:rsidR="00AE18B9" w:rsidRPr="005411E3">
        <w:rPr>
          <w:rFonts w:ascii="Arial" w:hAnsi="Arial" w:cs="Arial"/>
          <w:bCs/>
        </w:rPr>
        <w:t xml:space="preserve"> </w:t>
      </w:r>
      <w:r w:rsidRPr="005411E3">
        <w:rPr>
          <w:rFonts w:ascii="Arial" w:hAnsi="Arial" w:cs="Arial"/>
          <w:bCs/>
        </w:rPr>
        <w:t xml:space="preserve">explica </w:t>
      </w:r>
      <w:r w:rsidR="00A67110">
        <w:rPr>
          <w:rFonts w:ascii="Arial" w:hAnsi="Arial" w:cs="Arial"/>
          <w:bCs/>
        </w:rPr>
        <w:t>que</w:t>
      </w:r>
      <w:r w:rsidR="00246784" w:rsidRPr="005411E3">
        <w:rPr>
          <w:rFonts w:ascii="Arial" w:hAnsi="Arial" w:cs="Arial"/>
          <w:lang w:val="es-MX"/>
        </w:rPr>
        <w:t xml:space="preserve"> se constituyó en el año </w:t>
      </w:r>
      <w:r w:rsidR="00951B06" w:rsidRPr="005411E3">
        <w:rPr>
          <w:rFonts w:ascii="Arial" w:hAnsi="Arial" w:cs="Arial"/>
          <w:lang w:val="es-MX"/>
        </w:rPr>
        <w:t>1983 y</w:t>
      </w:r>
      <w:r w:rsidR="00246784" w:rsidRPr="005411E3">
        <w:rPr>
          <w:rFonts w:ascii="Arial" w:hAnsi="Arial" w:cs="Arial"/>
          <w:lang w:val="es-MX"/>
        </w:rPr>
        <w:t xml:space="preserve"> desde ese entonces se generó</w:t>
      </w:r>
      <w:r w:rsidR="005411E3">
        <w:rPr>
          <w:rFonts w:ascii="Arial" w:hAnsi="Arial" w:cs="Arial"/>
          <w:lang w:val="es-MX"/>
        </w:rPr>
        <w:t xml:space="preserve"> por</w:t>
      </w:r>
      <w:r w:rsidR="00AE18B9">
        <w:rPr>
          <w:rFonts w:ascii="Arial" w:hAnsi="Arial" w:cs="Arial"/>
          <w:lang w:val="es-MX"/>
        </w:rPr>
        <w:t xml:space="preserve"> parte </w:t>
      </w:r>
      <w:r w:rsidR="00951B06">
        <w:rPr>
          <w:rFonts w:ascii="Arial" w:hAnsi="Arial" w:cs="Arial"/>
          <w:lang w:val="es-MX"/>
        </w:rPr>
        <w:t>del ISRI</w:t>
      </w:r>
      <w:r w:rsidR="00A67110">
        <w:rPr>
          <w:rFonts w:ascii="Arial" w:hAnsi="Arial" w:cs="Arial"/>
          <w:lang w:val="es-MX"/>
        </w:rPr>
        <w:t>, un espacio</w:t>
      </w:r>
      <w:r w:rsidR="00246784" w:rsidRPr="005411E3">
        <w:rPr>
          <w:rFonts w:ascii="Arial" w:hAnsi="Arial" w:cs="Arial"/>
          <w:lang w:val="es-MX"/>
        </w:rPr>
        <w:t xml:space="preserve"> a fin de que la cooperativa funcionara dentro del</w:t>
      </w:r>
      <w:r w:rsidR="00AE18B9">
        <w:rPr>
          <w:rFonts w:ascii="Arial" w:hAnsi="Arial" w:cs="Arial"/>
          <w:lang w:val="es-MX"/>
        </w:rPr>
        <w:t xml:space="preserve"> Centro </w:t>
      </w:r>
      <w:r w:rsidR="00951B06">
        <w:rPr>
          <w:rFonts w:ascii="Arial" w:hAnsi="Arial" w:cs="Arial"/>
          <w:lang w:val="es-MX"/>
        </w:rPr>
        <w:t>del Aparato</w:t>
      </w:r>
      <w:r w:rsidR="00AE18B9">
        <w:rPr>
          <w:rFonts w:ascii="Arial" w:hAnsi="Arial" w:cs="Arial"/>
          <w:lang w:val="es-MX"/>
        </w:rPr>
        <w:t xml:space="preserve"> Locom</w:t>
      </w:r>
      <w:r w:rsidR="00EF13B1">
        <w:rPr>
          <w:rFonts w:ascii="Arial" w:hAnsi="Arial" w:cs="Arial"/>
          <w:lang w:val="es-MX"/>
        </w:rPr>
        <w:t>otor CAL</w:t>
      </w:r>
      <w:r w:rsidR="003E5906">
        <w:rPr>
          <w:rFonts w:ascii="Arial" w:hAnsi="Arial" w:cs="Arial"/>
          <w:lang w:val="es-MX"/>
        </w:rPr>
        <w:t>, a través de un contrato de comodato</w:t>
      </w:r>
      <w:r w:rsidR="00246784" w:rsidRPr="005411E3">
        <w:rPr>
          <w:rFonts w:ascii="Arial" w:hAnsi="Arial" w:cs="Arial"/>
          <w:lang w:val="es-MX"/>
        </w:rPr>
        <w:t>.</w:t>
      </w:r>
    </w:p>
    <w:p w14:paraId="0406B2B9" w14:textId="77777777" w:rsidR="00A15964" w:rsidRPr="005411E3" w:rsidRDefault="00A15964" w:rsidP="00D67FF5">
      <w:pPr>
        <w:spacing w:line="360" w:lineRule="auto"/>
        <w:jc w:val="both"/>
        <w:rPr>
          <w:rFonts w:ascii="Arial" w:hAnsi="Arial" w:cs="Arial"/>
          <w:bCs/>
        </w:rPr>
      </w:pPr>
      <w:r w:rsidRPr="005411E3">
        <w:rPr>
          <w:rFonts w:ascii="Arial" w:hAnsi="Arial" w:cs="Arial"/>
          <w:bCs/>
        </w:rPr>
        <w:t xml:space="preserve">Así mismo </w:t>
      </w:r>
      <w:r w:rsidR="00211BE6">
        <w:rPr>
          <w:rFonts w:ascii="Arial" w:hAnsi="Arial" w:cs="Arial"/>
          <w:bCs/>
        </w:rPr>
        <w:t>se dio lectura al informe</w:t>
      </w:r>
      <w:r w:rsidRPr="005411E3">
        <w:rPr>
          <w:rFonts w:ascii="Arial" w:hAnsi="Arial" w:cs="Arial"/>
          <w:bCs/>
        </w:rPr>
        <w:t xml:space="preserve"> sobre los comodatos otorgados por el ISRI a favor de las Asociaciones </w:t>
      </w:r>
      <w:r w:rsidR="00246784" w:rsidRPr="005411E3">
        <w:rPr>
          <w:rFonts w:ascii="Arial" w:hAnsi="Arial" w:cs="Arial"/>
          <w:bCs/>
        </w:rPr>
        <w:t xml:space="preserve">Pro Asilo Sara Zaldívar, </w:t>
      </w:r>
      <w:r w:rsidR="00246784" w:rsidRPr="005411E3">
        <w:rPr>
          <w:rFonts w:ascii="Arial" w:hAnsi="Arial" w:cs="Arial"/>
          <w:lang w:val="es-MX"/>
        </w:rPr>
        <w:t xml:space="preserve">Fundación Salvadoreña Para La Tercera Edad (FUSATE) y ASEISRI. </w:t>
      </w:r>
    </w:p>
    <w:p w14:paraId="10030E12" w14:textId="77777777" w:rsidR="00246784" w:rsidRDefault="00246784" w:rsidP="00B852D2">
      <w:pPr>
        <w:jc w:val="both"/>
        <w:rPr>
          <w:rFonts w:ascii="Arial" w:hAnsi="Arial" w:cs="Arial"/>
          <w:b/>
        </w:rPr>
      </w:pPr>
    </w:p>
    <w:p w14:paraId="603F781E" w14:textId="77777777" w:rsidR="003E52CC" w:rsidRPr="003E52CC" w:rsidRDefault="003E52CC" w:rsidP="00D67FF5">
      <w:pPr>
        <w:spacing w:line="360" w:lineRule="auto"/>
        <w:jc w:val="both"/>
        <w:rPr>
          <w:rFonts w:ascii="Arial" w:hAnsi="Arial" w:cs="Arial"/>
          <w:b/>
        </w:rPr>
      </w:pPr>
      <w:r w:rsidRPr="003E52CC">
        <w:rPr>
          <w:rFonts w:ascii="Arial" w:hAnsi="Arial" w:cs="Arial"/>
          <w:b/>
        </w:rPr>
        <w:t>6.2. I</w:t>
      </w:r>
      <w:r w:rsidRPr="003E52CC">
        <w:rPr>
          <w:rFonts w:ascii="Arial" w:eastAsia="Calibri" w:hAnsi="Arial" w:cs="Arial"/>
          <w:b/>
        </w:rPr>
        <w:t>nforme sobre la gestión realizada de donación del terreno que utiliza el CRIOR.</w:t>
      </w:r>
    </w:p>
    <w:p w14:paraId="7DEFFDD9" w14:textId="77777777" w:rsidR="003E52CC" w:rsidRDefault="003E52CC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Licenciada Coto de Pino, expresa que en </w:t>
      </w:r>
      <w:r w:rsidR="00621DE3">
        <w:rPr>
          <w:rFonts w:ascii="Arial" w:hAnsi="Arial" w:cs="Arial"/>
        </w:rPr>
        <w:t xml:space="preserve">relación a </w:t>
      </w:r>
      <w:r w:rsidRPr="003E52CC">
        <w:rPr>
          <w:rFonts w:ascii="Arial" w:hAnsi="Arial" w:cs="Arial"/>
        </w:rPr>
        <w:t>la</w:t>
      </w:r>
      <w:r>
        <w:rPr>
          <w:rFonts w:ascii="Arial" w:hAnsi="Arial" w:cs="Arial"/>
        </w:rPr>
        <w:t>s</w:t>
      </w:r>
      <w:r w:rsidRPr="003E52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gestiones de donación del Inmueble que utiliza el CRIO</w:t>
      </w:r>
      <w:r w:rsidR="00AE18B9">
        <w:rPr>
          <w:rFonts w:ascii="Arial" w:hAnsi="Arial" w:cs="Arial"/>
        </w:rPr>
        <w:t>R</w:t>
      </w:r>
      <w:r>
        <w:rPr>
          <w:rFonts w:ascii="Arial" w:hAnsi="Arial" w:cs="Arial"/>
        </w:rPr>
        <w:t>, ya se envió el plano catastral y todo lo solicitado</w:t>
      </w:r>
      <w:r w:rsidR="005411E3">
        <w:rPr>
          <w:rFonts w:ascii="Arial" w:hAnsi="Arial" w:cs="Arial"/>
        </w:rPr>
        <w:t xml:space="preserve">; así </w:t>
      </w:r>
      <w:r w:rsidR="005411E3">
        <w:rPr>
          <w:rFonts w:ascii="Arial" w:hAnsi="Arial" w:cs="Arial"/>
        </w:rPr>
        <w:lastRenderedPageBreak/>
        <w:t xml:space="preserve">mismo manifiesta que se han hecho las primeras diligencias en el </w:t>
      </w:r>
      <w:r>
        <w:rPr>
          <w:rFonts w:ascii="Arial" w:hAnsi="Arial" w:cs="Arial"/>
        </w:rPr>
        <w:t>CNR</w:t>
      </w:r>
      <w:r w:rsidR="005411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efecto de que se haga entrega </w:t>
      </w:r>
      <w:r w:rsidR="005411E3">
        <w:rPr>
          <w:rFonts w:ascii="Arial" w:hAnsi="Arial" w:cs="Arial"/>
        </w:rPr>
        <w:t xml:space="preserve">al ISRI </w:t>
      </w:r>
      <w:r>
        <w:rPr>
          <w:rFonts w:ascii="Arial" w:hAnsi="Arial" w:cs="Arial"/>
        </w:rPr>
        <w:t>del plano catastral, a fin d</w:t>
      </w:r>
      <w:r w:rsidR="00AE18B9">
        <w:rPr>
          <w:rFonts w:ascii="Arial" w:hAnsi="Arial" w:cs="Arial"/>
        </w:rPr>
        <w:t>e poder remitir los</w:t>
      </w:r>
      <w:r>
        <w:rPr>
          <w:rFonts w:ascii="Arial" w:hAnsi="Arial" w:cs="Arial"/>
        </w:rPr>
        <w:t xml:space="preserve"> documentos </w:t>
      </w:r>
      <w:r w:rsidR="005411E3">
        <w:rPr>
          <w:rFonts w:ascii="Arial" w:hAnsi="Arial" w:cs="Arial"/>
        </w:rPr>
        <w:t>solicitados</w:t>
      </w:r>
      <w:r w:rsidR="00621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 MINSAL para que la señora Ministra pueda </w:t>
      </w:r>
      <w:r w:rsidR="00924FF2">
        <w:rPr>
          <w:rFonts w:ascii="Arial" w:hAnsi="Arial" w:cs="Arial"/>
        </w:rPr>
        <w:t xml:space="preserve">iniciar el proceso correspondiente para formalizar </w:t>
      </w:r>
      <w:r w:rsidR="00621DE3"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donación.</w:t>
      </w:r>
    </w:p>
    <w:p w14:paraId="7AEA5DB2" w14:textId="77777777" w:rsidR="006943ED" w:rsidRDefault="006943ED" w:rsidP="00D67FF5">
      <w:pPr>
        <w:spacing w:line="360" w:lineRule="auto"/>
        <w:jc w:val="both"/>
        <w:rPr>
          <w:rFonts w:ascii="Arial" w:hAnsi="Arial" w:cs="Arial"/>
        </w:rPr>
      </w:pPr>
    </w:p>
    <w:p w14:paraId="0C197D36" w14:textId="77777777" w:rsidR="003E52CC" w:rsidRDefault="00EC6BB8" w:rsidP="00D67FF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6.3</w:t>
      </w:r>
      <w:r w:rsidR="006943ED" w:rsidRPr="006943ED">
        <w:rPr>
          <w:rFonts w:ascii="Arial" w:hAnsi="Arial" w:cs="Arial"/>
          <w:b/>
        </w:rPr>
        <w:t>. Propuesta de Creación y Políticas de Funcionamiento de la Unidad de Gestión Documental y Archivos del ISRI, Memorándum AUIP 05-01-2017</w:t>
      </w:r>
      <w:r w:rsidR="006943ED">
        <w:rPr>
          <w:rFonts w:ascii="Arial" w:hAnsi="Arial" w:cs="Arial"/>
          <w:b/>
        </w:rPr>
        <w:t>.</w:t>
      </w:r>
    </w:p>
    <w:p w14:paraId="48E54AB9" w14:textId="77777777" w:rsidR="00DD1BA6" w:rsidRDefault="006943ED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Licen</w:t>
      </w:r>
      <w:r w:rsidR="00694AFB">
        <w:rPr>
          <w:rFonts w:ascii="Arial" w:hAnsi="Arial" w:cs="Arial"/>
        </w:rPr>
        <w:t>ciado Luis Javier Suarez Magaña Jefe de la Unidad de Acceso a la Información Pública UAIP</w:t>
      </w:r>
      <w:r w:rsidR="00621DE3" w:rsidRPr="00621DE3"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presenta propuesta de Creación y las Políticas de Funcionamiento de la Unidad de Gestión Documental </w:t>
      </w:r>
      <w:r w:rsidR="00924FF2">
        <w:rPr>
          <w:rFonts w:ascii="Arial" w:hAnsi="Arial" w:cs="Arial"/>
        </w:rPr>
        <w:t xml:space="preserve">y Archivos </w:t>
      </w:r>
      <w:r>
        <w:rPr>
          <w:rFonts w:ascii="Arial" w:hAnsi="Arial" w:cs="Arial"/>
        </w:rPr>
        <w:t xml:space="preserve">del ISRI, quien explica que el Instituto de Acceso a la Información Pública, lanzó en el año 2015 nueve lineamientos de carácter obligatorio para </w:t>
      </w:r>
      <w:r w:rsidRPr="00222B95">
        <w:rPr>
          <w:rFonts w:ascii="Arial" w:hAnsi="Arial" w:cs="Arial"/>
        </w:rPr>
        <w:t xml:space="preserve">todos </w:t>
      </w:r>
      <w:r w:rsidR="00621DE3" w:rsidRPr="00222B95">
        <w:rPr>
          <w:rFonts w:ascii="Arial" w:hAnsi="Arial" w:cs="Arial"/>
        </w:rPr>
        <w:t>los</w:t>
      </w:r>
      <w:r w:rsidR="00621D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entes obligados, con la finalidad de dar directrices para la implementación de la Unidad de Gestión Documental y Archivos, </w:t>
      </w:r>
      <w:r w:rsidR="00DD1BA6">
        <w:rPr>
          <w:rFonts w:ascii="Arial" w:hAnsi="Arial" w:cs="Arial"/>
        </w:rPr>
        <w:t>así mismo dicta una serie de lineamientos y compromisos a fin de gestionar todo lo referente al funcionamiento de dicha unidad.</w:t>
      </w:r>
    </w:p>
    <w:p w14:paraId="1F706756" w14:textId="77777777" w:rsidR="006943ED" w:rsidRPr="00222B95" w:rsidRDefault="00951B06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Además,</w:t>
      </w:r>
      <w:r w:rsidR="00694AFB">
        <w:rPr>
          <w:rFonts w:ascii="Arial" w:hAnsi="Arial" w:cs="Arial"/>
        </w:rPr>
        <w:t xml:space="preserve"> aclara </w:t>
      </w:r>
      <w:r>
        <w:rPr>
          <w:rFonts w:ascii="Arial" w:hAnsi="Arial" w:cs="Arial"/>
        </w:rPr>
        <w:t>que tanto</w:t>
      </w:r>
      <w:r w:rsidR="00DD1BA6">
        <w:rPr>
          <w:rFonts w:ascii="Arial" w:hAnsi="Arial" w:cs="Arial"/>
        </w:rPr>
        <w:t xml:space="preserve"> la Propuesta de Creación de la Unidad, como las Políticas de Funcionamiento de la Unidad de Gestión </w:t>
      </w:r>
      <w:r w:rsidR="00621DE3">
        <w:rPr>
          <w:rFonts w:ascii="Arial" w:hAnsi="Arial" w:cs="Arial"/>
        </w:rPr>
        <w:t xml:space="preserve">Documental y Archivos, </w:t>
      </w:r>
      <w:r w:rsidR="00621DE3" w:rsidRPr="00222B95">
        <w:rPr>
          <w:rFonts w:ascii="Arial" w:hAnsi="Arial" w:cs="Arial"/>
        </w:rPr>
        <w:t xml:space="preserve">se ha elaborado de acuerdo </w:t>
      </w:r>
      <w:r w:rsidR="00222B95" w:rsidRPr="00222B95">
        <w:rPr>
          <w:rFonts w:ascii="Arial" w:hAnsi="Arial" w:cs="Arial"/>
        </w:rPr>
        <w:t>a los</w:t>
      </w:r>
      <w:r w:rsidR="00DD1BA6" w:rsidRPr="00222B95">
        <w:rPr>
          <w:rFonts w:ascii="Arial" w:hAnsi="Arial" w:cs="Arial"/>
        </w:rPr>
        <w:t xml:space="preserve"> 9 lineamientos emitidos por el IAIP.</w:t>
      </w:r>
      <w:r w:rsidR="006943ED" w:rsidRPr="00222B95">
        <w:rPr>
          <w:rFonts w:ascii="Arial" w:hAnsi="Arial" w:cs="Arial"/>
        </w:rPr>
        <w:t xml:space="preserve"> </w:t>
      </w:r>
      <w:r w:rsidR="00DD1BA6" w:rsidRPr="00222B95">
        <w:rPr>
          <w:rFonts w:ascii="Arial" w:hAnsi="Arial" w:cs="Arial"/>
        </w:rPr>
        <w:t>Anexo 3.</w:t>
      </w:r>
    </w:p>
    <w:p w14:paraId="363916B3" w14:textId="77777777" w:rsidR="00DD1BA6" w:rsidRDefault="00DD1BA6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lineamientos tienen su asidero legal en el artículo 10 de la Ley de Acceso a la Información Pública, que establec</w:t>
      </w:r>
      <w:r w:rsidR="00694AFB">
        <w:rPr>
          <w:rFonts w:ascii="Arial" w:hAnsi="Arial" w:cs="Arial"/>
        </w:rPr>
        <w:t>e que la información se deberá dar a</w:t>
      </w:r>
      <w:r>
        <w:rPr>
          <w:rFonts w:ascii="Arial" w:hAnsi="Arial" w:cs="Arial"/>
        </w:rPr>
        <w:t xml:space="preserve"> conocer a los ciudadanos conforme a los lineamientos que emita el IAIP.</w:t>
      </w:r>
    </w:p>
    <w:p w14:paraId="47289D4E" w14:textId="77777777" w:rsidR="00CC55F0" w:rsidRDefault="00CF7082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Licenciado Suarez, expresa que para esta normativa tenga la investidura que la ley le requiere, es importante crear primero las condiciones dictaminadas; y la prioridad en este caso es contar con la aprobación de Junta Directiva para la creación de la Unidad de Gestión Documental y Archivo, a fin de evitar futuras sanciones ante el incumplimiento de los mandatos emanados por la IAIP. </w:t>
      </w:r>
    </w:p>
    <w:p w14:paraId="7C278FBA" w14:textId="77777777" w:rsidR="00F8647E" w:rsidRDefault="00CC55F0" w:rsidP="00621DE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razón de lo expuesto por el Licenciado Suarez Magaña, </w:t>
      </w:r>
      <w:r w:rsidR="00694AFB">
        <w:rPr>
          <w:rFonts w:ascii="Arial" w:hAnsi="Arial" w:cs="Arial"/>
        </w:rPr>
        <w:t xml:space="preserve">se da por recibida la propuesta </w:t>
      </w:r>
      <w:r w:rsidR="00694AFB" w:rsidRPr="00F8647E">
        <w:rPr>
          <w:rFonts w:ascii="Arial" w:hAnsi="Arial" w:cs="Arial"/>
        </w:rPr>
        <w:t>de Creación y las Políticas de Funcionamiento de la Unidad d</w:t>
      </w:r>
      <w:r w:rsidR="00F8647E">
        <w:rPr>
          <w:rFonts w:ascii="Arial" w:hAnsi="Arial" w:cs="Arial"/>
        </w:rPr>
        <w:t>e Gestión Documental y Archivos.</w:t>
      </w:r>
    </w:p>
    <w:p w14:paraId="14C1BCF9" w14:textId="77777777" w:rsidR="00621DE3" w:rsidRDefault="00621DE3" w:rsidP="00621DE3">
      <w:pPr>
        <w:spacing w:after="0" w:line="360" w:lineRule="auto"/>
        <w:jc w:val="both"/>
        <w:rPr>
          <w:rFonts w:ascii="Arial" w:hAnsi="Arial" w:cs="Arial"/>
        </w:rPr>
      </w:pPr>
    </w:p>
    <w:p w14:paraId="677B4D3C" w14:textId="77777777" w:rsidR="00F8647E" w:rsidRPr="00EE32BE" w:rsidRDefault="00F8647E" w:rsidP="00F8647E">
      <w:pPr>
        <w:spacing w:line="360" w:lineRule="auto"/>
        <w:jc w:val="both"/>
        <w:rPr>
          <w:rFonts w:ascii="Arial" w:hAnsi="Arial" w:cs="Arial"/>
        </w:rPr>
      </w:pPr>
      <w:r w:rsidRPr="00EE32BE">
        <w:rPr>
          <w:rFonts w:ascii="Arial" w:hAnsi="Arial" w:cs="Arial"/>
        </w:rPr>
        <w:t>Tomando en cuenta que el Instituto de Acceso a la Información Pública en el año 2015, ha emitido 9 lineamientos que instan a las instituciones públicas de gobierno, a crear las Unidades de Gestión Documental y Archivos, puesto que los fines de la Ley son modernizar la organización de la Información Pública, promover la eficiencia, el uso de las tecnologías de la información y comunicación, así mismo asegurar el adecuado funcionamiento de los archivos.</w:t>
      </w:r>
    </w:p>
    <w:p w14:paraId="004EDA28" w14:textId="77777777" w:rsidR="00F8647E" w:rsidRPr="00EE32BE" w:rsidRDefault="00F8647E" w:rsidP="00F8647E">
      <w:pPr>
        <w:spacing w:line="360" w:lineRule="auto"/>
        <w:jc w:val="both"/>
        <w:rPr>
          <w:rFonts w:ascii="Arial" w:hAnsi="Arial" w:cs="Arial"/>
        </w:rPr>
      </w:pPr>
      <w:r w:rsidRPr="00EE32BE">
        <w:rPr>
          <w:rFonts w:ascii="Arial" w:hAnsi="Arial" w:cs="Arial"/>
        </w:rPr>
        <w:t xml:space="preserve">En virtud de lo anterior y de acuerdo a los artículos 40, 41, 42, 43 y 44 de la Ley de Acceso a la Información Pública y el artículo 2 del Lineamiento número Uno emitido por el </w:t>
      </w:r>
      <w:r w:rsidRPr="00EE32BE">
        <w:rPr>
          <w:rFonts w:ascii="Arial" w:hAnsi="Arial" w:cs="Arial"/>
        </w:rPr>
        <w:lastRenderedPageBreak/>
        <w:t>Instituto de Acceso a la Información Pública</w:t>
      </w:r>
      <w:r w:rsidR="00F53559" w:rsidRPr="00EE32BE">
        <w:rPr>
          <w:rFonts w:ascii="Arial" w:hAnsi="Arial" w:cs="Arial"/>
        </w:rPr>
        <w:t xml:space="preserve">, publicado </w:t>
      </w:r>
      <w:r w:rsidRPr="00EE32BE">
        <w:rPr>
          <w:rFonts w:ascii="Arial" w:hAnsi="Arial" w:cs="Arial"/>
        </w:rPr>
        <w:t xml:space="preserve"> en el Diario Oficial número 147, tomo 408 </w:t>
      </w:r>
      <w:r w:rsidR="00F53559" w:rsidRPr="00EE32BE">
        <w:rPr>
          <w:rFonts w:ascii="Arial" w:hAnsi="Arial" w:cs="Arial"/>
        </w:rPr>
        <w:t>de</w:t>
      </w:r>
      <w:r w:rsidRPr="00EE32BE">
        <w:rPr>
          <w:rFonts w:ascii="Arial" w:hAnsi="Arial" w:cs="Arial"/>
        </w:rPr>
        <w:t xml:space="preserve">l día 17 de agosto de 2015, esta Junta Directiva Acuerda:  </w:t>
      </w:r>
    </w:p>
    <w:p w14:paraId="6C13DE76" w14:textId="77777777" w:rsidR="00621DE3" w:rsidRDefault="00621DE3" w:rsidP="00F8647E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514A3BF8" w14:textId="77777777" w:rsidR="00F8647E" w:rsidRPr="00EE32BE" w:rsidRDefault="00F8647E" w:rsidP="00F8647E">
      <w:pPr>
        <w:spacing w:line="360" w:lineRule="auto"/>
        <w:jc w:val="both"/>
        <w:rPr>
          <w:rFonts w:ascii="Arial" w:hAnsi="Arial" w:cs="Arial"/>
          <w:b/>
        </w:rPr>
      </w:pPr>
      <w:r w:rsidRPr="00EE32BE">
        <w:rPr>
          <w:rFonts w:ascii="Arial" w:hAnsi="Arial" w:cs="Arial"/>
          <w:b/>
        </w:rPr>
        <w:t>ACUERDO: JD 05-2017: MODIFIQUESE EL ACUERDO 69-2011 Y CREASE LA UNIDAD DE GESTION DOCUMENTAL Y ARCHIVOS de conformidad a los 40, 41, 42, 43 y 44 de la Ley de Acceso a la Información Pública y el artículo 2 del Lineamiento número Uno emitido por el Instituto de Acceso a la Información Pública</w:t>
      </w:r>
      <w:r w:rsidR="00621DE3" w:rsidRPr="00EE32BE">
        <w:rPr>
          <w:rFonts w:ascii="Arial" w:hAnsi="Arial" w:cs="Arial"/>
          <w:b/>
        </w:rPr>
        <w:t>, publicado</w:t>
      </w:r>
      <w:r w:rsidRPr="00EE32BE">
        <w:rPr>
          <w:rFonts w:ascii="Arial" w:hAnsi="Arial" w:cs="Arial"/>
          <w:b/>
        </w:rPr>
        <w:t xml:space="preserve"> en el Diario Oficial número 147, tomo 408 el día 17 de agosto de 2015.</w:t>
      </w:r>
      <w:bookmarkStart w:id="0" w:name="_GoBack"/>
      <w:bookmarkEnd w:id="0"/>
    </w:p>
    <w:p w14:paraId="27EB7EEC" w14:textId="77777777" w:rsidR="00F8647E" w:rsidRPr="00951B06" w:rsidRDefault="00F8647E" w:rsidP="00F8647E">
      <w:pPr>
        <w:spacing w:line="360" w:lineRule="auto"/>
        <w:jc w:val="both"/>
        <w:rPr>
          <w:rFonts w:ascii="Arial" w:hAnsi="Arial" w:cs="Arial"/>
          <w:b/>
          <w:color w:val="FF0000"/>
        </w:rPr>
      </w:pPr>
    </w:p>
    <w:p w14:paraId="0E4052B7" w14:textId="77777777" w:rsidR="00B852D2" w:rsidRDefault="00B852D2" w:rsidP="00D67FF5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7.- Informes de Presidencia.</w:t>
      </w:r>
    </w:p>
    <w:p w14:paraId="54B1E7DB" w14:textId="77777777" w:rsidR="00694AFB" w:rsidRDefault="00694AFB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23</w:t>
      </w:r>
      <w:r w:rsidR="00B852D2">
        <w:rPr>
          <w:rFonts w:ascii="Arial" w:eastAsia="Calibri" w:hAnsi="Arial" w:cs="Arial"/>
        </w:rPr>
        <w:t xml:space="preserve"> de enero de 2017</w:t>
      </w:r>
      <w:r w:rsidR="00924FF2">
        <w:rPr>
          <w:rFonts w:ascii="Arial" w:eastAsia="Calibri" w:hAnsi="Arial" w:cs="Arial"/>
        </w:rPr>
        <w:t>, se reunió</w:t>
      </w:r>
      <w:r>
        <w:rPr>
          <w:rFonts w:ascii="Arial" w:eastAsia="Calibri" w:hAnsi="Arial" w:cs="Arial"/>
        </w:rPr>
        <w:t xml:space="preserve"> con </w:t>
      </w:r>
      <w:r w:rsidR="00924FF2">
        <w:rPr>
          <w:rFonts w:ascii="Arial" w:eastAsia="Calibri" w:hAnsi="Arial" w:cs="Arial"/>
        </w:rPr>
        <w:t>los técnicos de la</w:t>
      </w:r>
      <w:r>
        <w:rPr>
          <w:rFonts w:ascii="Arial" w:eastAsia="Calibri" w:hAnsi="Arial" w:cs="Arial"/>
        </w:rPr>
        <w:t xml:space="preserve"> Unidad de Planificación, </w:t>
      </w:r>
      <w:r w:rsidR="00FF0186">
        <w:rPr>
          <w:rFonts w:ascii="Arial" w:eastAsia="Calibri" w:hAnsi="Arial" w:cs="Arial"/>
        </w:rPr>
        <w:t xml:space="preserve">además con el </w:t>
      </w:r>
      <w:r w:rsidR="00C16A2D">
        <w:rPr>
          <w:rFonts w:ascii="Arial" w:eastAsia="Calibri" w:hAnsi="Arial" w:cs="Arial"/>
        </w:rPr>
        <w:t xml:space="preserve">Doctor Juan Aparicio y Doctor </w:t>
      </w:r>
      <w:r w:rsidR="00FF0186">
        <w:rPr>
          <w:rFonts w:ascii="Arial" w:eastAsia="Calibri" w:hAnsi="Arial" w:cs="Arial"/>
        </w:rPr>
        <w:t xml:space="preserve">Ricardo </w:t>
      </w:r>
      <w:r w:rsidR="00C16A2D">
        <w:rPr>
          <w:rFonts w:ascii="Arial" w:eastAsia="Calibri" w:hAnsi="Arial" w:cs="Arial"/>
        </w:rPr>
        <w:t>Rápalo, en la que fue presentada la propuesta de lineamientos para la elaboración del Plan Anual de Trabajo 2017 y determinar calendarización de las próximas reuniones, en las que se dará a conocer a los Centros de Atención y Administración Superior.</w:t>
      </w:r>
    </w:p>
    <w:p w14:paraId="4818B14C" w14:textId="77777777" w:rsidR="00B852D2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Además, </w:t>
      </w:r>
      <w:r w:rsidR="00694AFB">
        <w:rPr>
          <w:rFonts w:ascii="Arial" w:eastAsia="Calibri" w:hAnsi="Arial" w:cs="Arial"/>
        </w:rPr>
        <w:t xml:space="preserve">sostuvo una reunión con la Comisión CICR, para discutir propuesta de proyectos próximos a presentar a </w:t>
      </w:r>
      <w:proofErr w:type="spellStart"/>
      <w:r w:rsidR="00694AFB">
        <w:rPr>
          <w:rFonts w:ascii="Arial" w:eastAsia="Calibri" w:hAnsi="Arial" w:cs="Arial"/>
        </w:rPr>
        <w:t>Move</w:t>
      </w:r>
      <w:proofErr w:type="spellEnd"/>
      <w:r w:rsidR="00694AFB">
        <w:rPr>
          <w:rFonts w:ascii="Arial" w:eastAsia="Calibri" w:hAnsi="Arial" w:cs="Arial"/>
        </w:rPr>
        <w:t xml:space="preserve"> </w:t>
      </w:r>
      <w:proofErr w:type="spellStart"/>
      <w:r w:rsidR="00694AFB">
        <w:rPr>
          <w:rFonts w:ascii="Arial" w:eastAsia="Calibri" w:hAnsi="Arial" w:cs="Arial"/>
        </w:rPr>
        <w:t>Ability</w:t>
      </w:r>
      <w:proofErr w:type="spellEnd"/>
      <w:r w:rsidR="00694AFB">
        <w:rPr>
          <w:rFonts w:ascii="Arial" w:eastAsia="Calibri" w:hAnsi="Arial" w:cs="Arial"/>
        </w:rPr>
        <w:t xml:space="preserve">-CICR. </w:t>
      </w:r>
    </w:p>
    <w:p w14:paraId="76568A4C" w14:textId="77777777" w:rsidR="00B852D2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25 de enero de 2017, se reunió con madres de usuarios del Centro de Rehabilitación de Ciegos, para tratar casos de diferentes usuarios.</w:t>
      </w:r>
    </w:p>
    <w:p w14:paraId="71046FB5" w14:textId="77777777" w:rsidR="00C16A2D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Así mismo sostuvo reunión con SITRAISRI, a fin de darle seguimiento a la negociación del Contrato Colectivo de Trabajo.</w:t>
      </w:r>
    </w:p>
    <w:p w14:paraId="523E5462" w14:textId="77777777" w:rsidR="00C16A2D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día 26 de enero de 2017, sostuvo reunión con los Directores y Administradores de cada Centro de Atención, con el objetivo de brindar lineamientos para la elaboración del Plan Anual de Trabajo 2017.</w:t>
      </w:r>
    </w:p>
    <w:p w14:paraId="3C382784" w14:textId="77777777" w:rsidR="0061421C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El día 27 de enero </w:t>
      </w:r>
      <w:r w:rsidR="00924FF2">
        <w:rPr>
          <w:rFonts w:ascii="Arial" w:eastAsia="Calibri" w:hAnsi="Arial" w:cs="Arial"/>
        </w:rPr>
        <w:t>de 2017, se reunió en</w:t>
      </w:r>
      <w:r w:rsidR="001371DA">
        <w:rPr>
          <w:rFonts w:ascii="Arial" w:eastAsia="Calibri" w:hAnsi="Arial" w:cs="Arial"/>
        </w:rPr>
        <w:t xml:space="preserve"> </w:t>
      </w:r>
      <w:r w:rsidR="00954927">
        <w:rPr>
          <w:rFonts w:ascii="Arial" w:eastAsia="Calibri" w:hAnsi="Arial" w:cs="Arial"/>
        </w:rPr>
        <w:t xml:space="preserve">la </w:t>
      </w:r>
      <w:r w:rsidR="001371DA">
        <w:rPr>
          <w:rFonts w:ascii="Arial" w:eastAsia="Calibri" w:hAnsi="Arial" w:cs="Arial"/>
        </w:rPr>
        <w:t>Secretarí</w:t>
      </w:r>
      <w:r>
        <w:rPr>
          <w:rFonts w:ascii="Arial" w:eastAsia="Calibri" w:hAnsi="Arial" w:cs="Arial"/>
        </w:rPr>
        <w:t>a de Asuntos Laborales de Casa Presidencial.</w:t>
      </w:r>
    </w:p>
    <w:p w14:paraId="5150CCB7" w14:textId="77777777" w:rsidR="00C16A2D" w:rsidRDefault="00C16A2D" w:rsidP="00D67FF5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23CA798D" w14:textId="77777777" w:rsidR="00B852D2" w:rsidRDefault="00B852D2" w:rsidP="00D67FF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8.- Asuntos Varios.</w:t>
      </w:r>
    </w:p>
    <w:p w14:paraId="29A5CD5F" w14:textId="77777777" w:rsidR="00B852D2" w:rsidRDefault="00B852D2" w:rsidP="00D67FF5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14:paraId="58C4835C" w14:textId="77777777" w:rsidR="00EC6BB8" w:rsidRPr="00EC6BB8" w:rsidRDefault="00B852D2" w:rsidP="00D67FF5">
      <w:pPr>
        <w:spacing w:line="360" w:lineRule="auto"/>
        <w:jc w:val="both"/>
        <w:rPr>
          <w:rFonts w:ascii="Arial" w:hAnsi="Arial" w:cs="Arial"/>
        </w:rPr>
      </w:pPr>
      <w:r w:rsidRPr="00EC6BB8">
        <w:rPr>
          <w:rFonts w:ascii="Arial" w:hAnsi="Arial" w:cs="Arial"/>
          <w:b/>
        </w:rPr>
        <w:t xml:space="preserve">8.1. </w:t>
      </w:r>
      <w:r w:rsidR="00EC6BB8" w:rsidRPr="00BE4991">
        <w:rPr>
          <w:rFonts w:ascii="Arial" w:hAnsi="Arial" w:cs="Arial"/>
          <w:b/>
        </w:rPr>
        <w:t>Solicitud de ampliación de perfil de plaza de Secretaria II. Memorándum Recursos Humanos 037 30/01/2017.</w:t>
      </w:r>
    </w:p>
    <w:p w14:paraId="05F05610" w14:textId="77777777" w:rsidR="00EC6BB8" w:rsidRDefault="00EC6BB8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 procedió a dar lectura al memorándum 03 30/01/2017, procedente de Recursos Humanos, mediante el cual solicita se amplíe el perfil de Plaza de Secretaria II, del Manual de Puestos del ISRI, en lo referente a la Formación Básica indispensable a Bachillerato General. Anexo 2.</w:t>
      </w:r>
    </w:p>
    <w:p w14:paraId="4A5B1F72" w14:textId="77777777" w:rsidR="00EE32BE" w:rsidRDefault="00EE32BE" w:rsidP="00D67FF5">
      <w:pPr>
        <w:spacing w:line="360" w:lineRule="auto"/>
        <w:jc w:val="both"/>
        <w:rPr>
          <w:rFonts w:ascii="Arial" w:hAnsi="Arial" w:cs="Arial"/>
        </w:rPr>
      </w:pPr>
    </w:p>
    <w:p w14:paraId="24D2248B" w14:textId="77777777" w:rsidR="00EE32BE" w:rsidRDefault="00EE32BE" w:rsidP="00D67FF5">
      <w:pPr>
        <w:spacing w:line="360" w:lineRule="auto"/>
        <w:jc w:val="both"/>
        <w:rPr>
          <w:rFonts w:ascii="Arial" w:hAnsi="Arial" w:cs="Arial"/>
        </w:rPr>
      </w:pPr>
    </w:p>
    <w:p w14:paraId="70225E07" w14:textId="77777777" w:rsidR="00EC6BB8" w:rsidRDefault="00EC6BB8" w:rsidP="00D67FF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razón de la solicitud presentada por Recursos Humanos la Junta Directiva Acuerda: </w:t>
      </w:r>
    </w:p>
    <w:p w14:paraId="717E37EA" w14:textId="77777777" w:rsidR="00EC6BB8" w:rsidRDefault="00EC6BB8" w:rsidP="00D67FF5">
      <w:pPr>
        <w:spacing w:line="360" w:lineRule="auto"/>
        <w:jc w:val="both"/>
        <w:rPr>
          <w:rFonts w:ascii="Arial" w:hAnsi="Arial" w:cs="Arial"/>
        </w:rPr>
      </w:pPr>
    </w:p>
    <w:p w14:paraId="1233F223" w14:textId="77777777" w:rsidR="00EC6BB8" w:rsidRDefault="00EC6BB8" w:rsidP="00D67FF5">
      <w:pPr>
        <w:spacing w:line="360" w:lineRule="auto"/>
        <w:jc w:val="both"/>
        <w:rPr>
          <w:rFonts w:ascii="Arial" w:hAnsi="Arial" w:cs="Arial"/>
          <w:b/>
        </w:rPr>
      </w:pPr>
      <w:r w:rsidRPr="00F6119E">
        <w:rPr>
          <w:rFonts w:ascii="Arial" w:hAnsi="Arial" w:cs="Arial"/>
          <w:b/>
        </w:rPr>
        <w:t>ACUERDO</w:t>
      </w:r>
      <w:r>
        <w:rPr>
          <w:rFonts w:ascii="Arial" w:hAnsi="Arial" w:cs="Arial"/>
        </w:rPr>
        <w:t xml:space="preserve"> </w:t>
      </w:r>
      <w:r w:rsidRPr="00F6119E">
        <w:rPr>
          <w:rFonts w:ascii="Arial" w:hAnsi="Arial" w:cs="Arial"/>
          <w:b/>
        </w:rPr>
        <w:t xml:space="preserve">JD 06-2017: </w:t>
      </w:r>
      <w:r>
        <w:rPr>
          <w:rFonts w:ascii="Arial" w:hAnsi="Arial" w:cs="Arial"/>
          <w:b/>
        </w:rPr>
        <w:t>AUTORIZAR LA AMPLIACION DEL PERFIL DEL PUESTO SECRETARIA II,</w:t>
      </w:r>
      <w:r w:rsidR="0003382C">
        <w:rPr>
          <w:rFonts w:ascii="Arial" w:hAnsi="Arial" w:cs="Arial"/>
          <w:b/>
        </w:rPr>
        <w:t xml:space="preserve"> ESPECIFICAMENTE EN EL NUMERAL 7</w:t>
      </w:r>
      <w:r>
        <w:rPr>
          <w:rFonts w:ascii="Arial" w:hAnsi="Arial" w:cs="Arial"/>
          <w:b/>
        </w:rPr>
        <w:t>.1, FORMACION BASICA INDISPENSABLE, A BACHILLER GENERAL. COMUNIQUESE.-</w:t>
      </w:r>
      <w:r w:rsidRPr="00F6119E">
        <w:rPr>
          <w:rFonts w:ascii="Arial" w:hAnsi="Arial" w:cs="Arial"/>
          <w:b/>
        </w:rPr>
        <w:t xml:space="preserve">  </w:t>
      </w:r>
    </w:p>
    <w:p w14:paraId="6DDCF25E" w14:textId="77777777" w:rsidR="002C2294" w:rsidRPr="00F6119E" w:rsidRDefault="002C2294" w:rsidP="00D67FF5">
      <w:pPr>
        <w:spacing w:line="360" w:lineRule="auto"/>
        <w:jc w:val="both"/>
        <w:rPr>
          <w:rFonts w:ascii="Arial" w:hAnsi="Arial" w:cs="Arial"/>
          <w:b/>
        </w:rPr>
      </w:pPr>
    </w:p>
    <w:p w14:paraId="504AEF31" w14:textId="77777777" w:rsidR="00B852D2" w:rsidRDefault="00B852D2" w:rsidP="00D67FF5">
      <w:pPr>
        <w:keepNext/>
        <w:keepLines/>
        <w:spacing w:before="40" w:after="0" w:line="360" w:lineRule="auto"/>
        <w:jc w:val="both"/>
        <w:outlineLvl w:val="1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Sin más asuntos que tratar, el presidente levanta la sesión, a las quince horas del día </w:t>
      </w:r>
      <w:r w:rsidR="009663D7">
        <w:rPr>
          <w:rFonts w:ascii="Arial" w:eastAsia="Calibri" w:hAnsi="Arial" w:cs="Arial"/>
        </w:rPr>
        <w:t>treinta</w:t>
      </w:r>
      <w:r>
        <w:rPr>
          <w:rFonts w:ascii="Arial" w:eastAsia="Calibri" w:hAnsi="Arial" w:cs="Arial"/>
        </w:rPr>
        <w:t xml:space="preserve"> de enero del dos mil diecisiete y para constancia firmamos:</w:t>
      </w:r>
    </w:p>
    <w:p w14:paraId="65C70C21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20294C52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6B61A2B4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1BABC715" w14:textId="77777777" w:rsidR="00D87EEB" w:rsidRDefault="00D87EEB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2801357D" w14:textId="77777777" w:rsidR="00B852D2" w:rsidRDefault="00B852D2" w:rsidP="00B852D2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</w:p>
    <w:p w14:paraId="516DD37A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 xml:space="preserve">Dr. Alex Francisco González Menjivar 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Licda. Nora </w:t>
      </w:r>
      <w:proofErr w:type="spellStart"/>
      <w:r>
        <w:rPr>
          <w:rFonts w:ascii="Arial" w:eastAsia="Times New Roman" w:hAnsi="Arial" w:cs="Arial"/>
          <w:lang w:val="es-ES" w:eastAsia="es-ES"/>
        </w:rPr>
        <w:t>Lizeth</w:t>
      </w:r>
      <w:proofErr w:type="spellEnd"/>
      <w:r>
        <w:rPr>
          <w:rFonts w:ascii="Arial" w:eastAsia="Times New Roman" w:hAnsi="Arial" w:cs="Arial"/>
          <w:lang w:val="es-ES" w:eastAsia="es-ES"/>
        </w:rPr>
        <w:t xml:space="preserve"> Pérez Martínez</w:t>
      </w:r>
    </w:p>
    <w:p w14:paraId="7D56CBB4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5D1B72C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96CD359" w14:textId="77777777" w:rsidR="002C2294" w:rsidRDefault="002C2294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EF4D84C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21AA2B7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Licda. María Marta Cañas de Herrera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Dr. Miguel Ángel Martínez Salmerón </w:t>
      </w:r>
    </w:p>
    <w:p w14:paraId="62E12EC7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3CC8280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7B74C29" w14:textId="77777777" w:rsidR="00B852D2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DF1647D" w14:textId="77777777" w:rsidR="00D67FF5" w:rsidRDefault="00D67FF5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0A8CD9A" w14:textId="77777777" w:rsidR="00CF6A90" w:rsidRDefault="00B852D2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Sra. Darling Azucena Mejía Pineda</w:t>
      </w:r>
      <w:r>
        <w:rPr>
          <w:rFonts w:ascii="Arial" w:eastAsia="Times New Roman" w:hAnsi="Arial" w:cs="Arial"/>
          <w:lang w:val="es-ES" w:eastAsia="es-ES"/>
        </w:rPr>
        <w:tab/>
      </w:r>
      <w:r>
        <w:rPr>
          <w:rFonts w:ascii="Arial" w:eastAsia="Times New Roman" w:hAnsi="Arial" w:cs="Arial"/>
          <w:lang w:val="es-ES" w:eastAsia="es-ES"/>
        </w:rPr>
        <w:tab/>
        <w:t xml:space="preserve">  Licda. Carmen Elizabeth Quintanilla Espinoza    </w:t>
      </w:r>
    </w:p>
    <w:p w14:paraId="76E45DA4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1E94E78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5E742F07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A3D0CCA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32074C8" w14:textId="77777777" w:rsidR="00CF6A90" w:rsidRDefault="00D67FF5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</w:t>
      </w:r>
      <w:r w:rsidR="00B852D2">
        <w:rPr>
          <w:rFonts w:ascii="Arial" w:eastAsia="Times New Roman" w:hAnsi="Arial" w:cs="Arial"/>
          <w:lang w:val="es-ES" w:eastAsia="es-ES"/>
        </w:rPr>
        <w:t xml:space="preserve">. Francisco Humberto </w:t>
      </w:r>
      <w:proofErr w:type="spellStart"/>
      <w:r w:rsidR="00B852D2">
        <w:rPr>
          <w:rFonts w:ascii="Arial" w:eastAsia="Times New Roman" w:hAnsi="Arial" w:cs="Arial"/>
          <w:lang w:val="es-ES" w:eastAsia="es-ES"/>
        </w:rPr>
        <w:t>Castaneda</w:t>
      </w:r>
      <w:proofErr w:type="spellEnd"/>
      <w:r w:rsidR="00B852D2">
        <w:rPr>
          <w:rFonts w:ascii="Arial" w:eastAsia="Times New Roman" w:hAnsi="Arial" w:cs="Arial"/>
          <w:lang w:val="es-ES" w:eastAsia="es-ES"/>
        </w:rPr>
        <w:t xml:space="preserve"> </w:t>
      </w:r>
      <w:r w:rsidR="00CF6A90">
        <w:rPr>
          <w:rFonts w:ascii="Arial" w:eastAsia="Times New Roman" w:hAnsi="Arial" w:cs="Arial"/>
          <w:lang w:val="es-ES" w:eastAsia="es-ES"/>
        </w:rPr>
        <w:tab/>
      </w:r>
      <w:r w:rsidR="00F53559">
        <w:rPr>
          <w:rFonts w:ascii="Arial" w:eastAsia="Times New Roman" w:hAnsi="Arial" w:cs="Arial"/>
          <w:lang w:val="es-ES" w:eastAsia="es-ES"/>
        </w:rPr>
        <w:t xml:space="preserve">        </w:t>
      </w:r>
      <w:r w:rsidR="00B852D2">
        <w:rPr>
          <w:rFonts w:ascii="Arial" w:eastAsia="Times New Roman" w:hAnsi="Arial" w:cs="Arial"/>
          <w:lang w:val="es-ES" w:eastAsia="es-ES"/>
        </w:rPr>
        <w:t xml:space="preserve">Licda. Nora Elizabeth Abrego de Amado               </w:t>
      </w:r>
    </w:p>
    <w:p w14:paraId="0F2CD681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62DCF08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66C5147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476F5CB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2C06741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6A4601C7" w14:textId="77777777" w:rsidR="00CF6A90" w:rsidRDefault="00D67FF5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Lic</w:t>
      </w:r>
      <w:r w:rsidR="00B852D2">
        <w:rPr>
          <w:rFonts w:ascii="Arial" w:eastAsia="Times New Roman" w:hAnsi="Arial" w:cs="Arial"/>
          <w:lang w:val="es-ES" w:eastAsia="es-ES"/>
        </w:rPr>
        <w:t>. Javier Obdulio Arévalo Flores</w:t>
      </w:r>
      <w:r w:rsidR="00CF6A90">
        <w:rPr>
          <w:rFonts w:ascii="Arial" w:eastAsia="Times New Roman" w:hAnsi="Arial" w:cs="Arial"/>
          <w:lang w:val="es-ES" w:eastAsia="es-ES"/>
        </w:rPr>
        <w:tab/>
      </w:r>
      <w:r w:rsidR="00CF6A90">
        <w:rPr>
          <w:rFonts w:ascii="Arial" w:eastAsia="Times New Roman" w:hAnsi="Arial" w:cs="Arial"/>
          <w:lang w:val="es-ES" w:eastAsia="es-ES"/>
        </w:rPr>
        <w:tab/>
      </w:r>
      <w:r w:rsidR="00F53559">
        <w:rPr>
          <w:rFonts w:ascii="Arial" w:eastAsia="Times New Roman" w:hAnsi="Arial" w:cs="Arial"/>
          <w:lang w:val="es-ES" w:eastAsia="es-ES"/>
        </w:rPr>
        <w:t xml:space="preserve">      </w:t>
      </w:r>
      <w:r>
        <w:rPr>
          <w:rFonts w:ascii="Arial" w:eastAsia="Times New Roman" w:hAnsi="Arial" w:cs="Arial"/>
          <w:lang w:val="es-ES" w:eastAsia="es-ES"/>
        </w:rPr>
        <w:t xml:space="preserve">Licda. Sara María Mendoza Acosta </w:t>
      </w:r>
    </w:p>
    <w:p w14:paraId="1ABF0EFB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EAE64F0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363160A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B516915" w14:textId="77777777" w:rsidR="00CF6A90" w:rsidRDefault="00CF6A90" w:rsidP="00B852D2">
      <w:pPr>
        <w:spacing w:after="0" w:line="276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D391063" w14:textId="77777777" w:rsidR="00BC04C1" w:rsidRDefault="00CF6A90" w:rsidP="00F53559">
      <w:pPr>
        <w:spacing w:after="0" w:line="276" w:lineRule="auto"/>
        <w:jc w:val="both"/>
      </w:pPr>
      <w:r>
        <w:rPr>
          <w:rFonts w:ascii="Arial" w:eastAsia="Times New Roman" w:hAnsi="Arial" w:cs="Arial"/>
          <w:lang w:val="es-ES" w:eastAsia="es-ES"/>
        </w:rPr>
        <w:t>L</w:t>
      </w:r>
      <w:r w:rsidR="00B852D2">
        <w:rPr>
          <w:rFonts w:ascii="Arial" w:eastAsia="Times New Roman" w:hAnsi="Arial" w:cs="Arial"/>
          <w:lang w:val="es-ES" w:eastAsia="es-ES"/>
        </w:rPr>
        <w:t xml:space="preserve">ic. Joselito Tobar Recinos                                  </w:t>
      </w:r>
    </w:p>
    <w:sectPr w:rsidR="00BC04C1" w:rsidSect="00747608">
      <w:footerReference w:type="default" r:id="rId12"/>
      <w:pgSz w:w="12240" w:h="20160" w:code="5"/>
      <w:pgMar w:top="2268" w:right="1701" w:bottom="1701" w:left="1701" w:header="2268" w:footer="17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CCBB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C27A6" w14:textId="77777777" w:rsidR="00AE4FF8" w:rsidRDefault="00AE4FF8" w:rsidP="00AB1C66">
      <w:pPr>
        <w:spacing w:after="0" w:line="240" w:lineRule="auto"/>
      </w:pPr>
      <w:r>
        <w:separator/>
      </w:r>
    </w:p>
  </w:endnote>
  <w:endnote w:type="continuationSeparator" w:id="0">
    <w:p w14:paraId="4D0C774B" w14:textId="77777777" w:rsidR="00AE4FF8" w:rsidRDefault="00AE4FF8" w:rsidP="00AB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980798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DD21406" w14:textId="77777777" w:rsidR="00AB1C66" w:rsidRPr="00AB1C66" w:rsidRDefault="00AB1C66">
        <w:pPr>
          <w:pStyle w:val="Piedepgina"/>
          <w:jc w:val="right"/>
          <w:rPr>
            <w:sz w:val="16"/>
            <w:szCs w:val="16"/>
          </w:rPr>
        </w:pPr>
        <w:r w:rsidRPr="00AB1C66">
          <w:rPr>
            <w:sz w:val="16"/>
            <w:szCs w:val="16"/>
          </w:rPr>
          <w:t xml:space="preserve">Acta 2628 </w:t>
        </w:r>
        <w:proofErr w:type="spellStart"/>
        <w:r w:rsidRPr="00AB1C66">
          <w:rPr>
            <w:sz w:val="16"/>
            <w:szCs w:val="16"/>
          </w:rPr>
          <w:t>Pag</w:t>
        </w:r>
        <w:proofErr w:type="spellEnd"/>
        <w:r w:rsidRPr="00AB1C66">
          <w:rPr>
            <w:sz w:val="16"/>
            <w:szCs w:val="16"/>
          </w:rPr>
          <w:t>.</w:t>
        </w:r>
        <w:r w:rsidR="007D7C41" w:rsidRPr="00AB1C66">
          <w:rPr>
            <w:sz w:val="16"/>
            <w:szCs w:val="16"/>
          </w:rPr>
          <w:fldChar w:fldCharType="begin"/>
        </w:r>
        <w:r w:rsidRPr="00AB1C66">
          <w:rPr>
            <w:sz w:val="16"/>
            <w:szCs w:val="16"/>
          </w:rPr>
          <w:instrText>PAGE   \* MERGEFORMAT</w:instrText>
        </w:r>
        <w:r w:rsidR="007D7C41" w:rsidRPr="00AB1C66">
          <w:rPr>
            <w:sz w:val="16"/>
            <w:szCs w:val="16"/>
          </w:rPr>
          <w:fldChar w:fldCharType="separate"/>
        </w:r>
        <w:r w:rsidR="00374A99" w:rsidRPr="00374A99">
          <w:rPr>
            <w:noProof/>
            <w:sz w:val="16"/>
            <w:szCs w:val="16"/>
            <w:lang w:val="es-ES"/>
          </w:rPr>
          <w:t>5</w:t>
        </w:r>
        <w:r w:rsidR="007D7C41" w:rsidRPr="00AB1C66">
          <w:rPr>
            <w:sz w:val="16"/>
            <w:szCs w:val="16"/>
          </w:rPr>
          <w:fldChar w:fldCharType="end"/>
        </w:r>
        <w:r w:rsidR="00E476CF">
          <w:rPr>
            <w:sz w:val="16"/>
            <w:szCs w:val="16"/>
          </w:rPr>
          <w:t>/6</w:t>
        </w:r>
      </w:p>
    </w:sdtContent>
  </w:sdt>
  <w:p w14:paraId="0F5709F1" w14:textId="77777777" w:rsidR="00AB1C66" w:rsidRDefault="00AB1C6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82697" w14:textId="77777777" w:rsidR="00AE4FF8" w:rsidRDefault="00AE4FF8" w:rsidP="00AB1C66">
      <w:pPr>
        <w:spacing w:after="0" w:line="240" w:lineRule="auto"/>
      </w:pPr>
      <w:r>
        <w:separator/>
      </w:r>
    </w:p>
  </w:footnote>
  <w:footnote w:type="continuationSeparator" w:id="0">
    <w:p w14:paraId="50DD1A61" w14:textId="77777777" w:rsidR="00AE4FF8" w:rsidRDefault="00AE4FF8" w:rsidP="00AB1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8E4CE5"/>
    <w:multiLevelType w:val="hybridMultilevel"/>
    <w:tmpl w:val="2C564E5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009D0"/>
    <w:multiLevelType w:val="hybridMultilevel"/>
    <w:tmpl w:val="B2223AAC"/>
    <w:lvl w:ilvl="0" w:tplc="67F6CE66">
      <w:start w:val="5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D2"/>
    <w:rsid w:val="00015F48"/>
    <w:rsid w:val="0003382C"/>
    <w:rsid w:val="001371DA"/>
    <w:rsid w:val="0016683E"/>
    <w:rsid w:val="001B0027"/>
    <w:rsid w:val="00211BE6"/>
    <w:rsid w:val="00222B95"/>
    <w:rsid w:val="0023607B"/>
    <w:rsid w:val="00246784"/>
    <w:rsid w:val="002C2294"/>
    <w:rsid w:val="002C530C"/>
    <w:rsid w:val="00374A99"/>
    <w:rsid w:val="0039557A"/>
    <w:rsid w:val="003E52CC"/>
    <w:rsid w:val="003E5906"/>
    <w:rsid w:val="003F0FE5"/>
    <w:rsid w:val="004121A3"/>
    <w:rsid w:val="005411E3"/>
    <w:rsid w:val="00542402"/>
    <w:rsid w:val="0061421C"/>
    <w:rsid w:val="00621DE3"/>
    <w:rsid w:val="006245F0"/>
    <w:rsid w:val="006776B2"/>
    <w:rsid w:val="006943ED"/>
    <w:rsid w:val="00694AFB"/>
    <w:rsid w:val="006B3CB0"/>
    <w:rsid w:val="006C1A4D"/>
    <w:rsid w:val="006D24C6"/>
    <w:rsid w:val="00747608"/>
    <w:rsid w:val="007D7C41"/>
    <w:rsid w:val="008272A9"/>
    <w:rsid w:val="008F5283"/>
    <w:rsid w:val="00924FF2"/>
    <w:rsid w:val="00951B06"/>
    <w:rsid w:val="00954927"/>
    <w:rsid w:val="009663D7"/>
    <w:rsid w:val="009E2170"/>
    <w:rsid w:val="00A15964"/>
    <w:rsid w:val="00A17498"/>
    <w:rsid w:val="00A44720"/>
    <w:rsid w:val="00A62B1A"/>
    <w:rsid w:val="00A67110"/>
    <w:rsid w:val="00AB1C66"/>
    <w:rsid w:val="00AD006F"/>
    <w:rsid w:val="00AE18B9"/>
    <w:rsid w:val="00AE4FF8"/>
    <w:rsid w:val="00B641AB"/>
    <w:rsid w:val="00B852D2"/>
    <w:rsid w:val="00BC04C1"/>
    <w:rsid w:val="00BE4991"/>
    <w:rsid w:val="00C16A2D"/>
    <w:rsid w:val="00C20030"/>
    <w:rsid w:val="00C46020"/>
    <w:rsid w:val="00CC5562"/>
    <w:rsid w:val="00CC55F0"/>
    <w:rsid w:val="00CF6A90"/>
    <w:rsid w:val="00CF7082"/>
    <w:rsid w:val="00D67FF5"/>
    <w:rsid w:val="00D87EEB"/>
    <w:rsid w:val="00DD1BA6"/>
    <w:rsid w:val="00E476CF"/>
    <w:rsid w:val="00E65B18"/>
    <w:rsid w:val="00E87812"/>
    <w:rsid w:val="00EC6BB8"/>
    <w:rsid w:val="00EE32BE"/>
    <w:rsid w:val="00EF13B1"/>
    <w:rsid w:val="00EF791D"/>
    <w:rsid w:val="00F53559"/>
    <w:rsid w:val="00F6119E"/>
    <w:rsid w:val="00F8647E"/>
    <w:rsid w:val="00F9695D"/>
    <w:rsid w:val="00FF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0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852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52D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852D2"/>
  </w:style>
  <w:style w:type="character" w:styleId="Refdecomentario">
    <w:name w:val="annotation reference"/>
    <w:basedOn w:val="Fuentedeprrafopredeter"/>
    <w:uiPriority w:val="99"/>
    <w:semiHidden/>
    <w:unhideWhenUsed/>
    <w:rsid w:val="00EF13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3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13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13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3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C66"/>
  </w:style>
  <w:style w:type="paragraph" w:styleId="Piedepgina">
    <w:name w:val="footer"/>
    <w:basedOn w:val="Normal"/>
    <w:link w:val="PiedepginaCar"/>
    <w:uiPriority w:val="99"/>
    <w:unhideWhenUsed/>
    <w:rsid w:val="00AB1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C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2D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852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B852D2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B852D2"/>
  </w:style>
  <w:style w:type="character" w:styleId="Refdecomentario">
    <w:name w:val="annotation reference"/>
    <w:basedOn w:val="Fuentedeprrafopredeter"/>
    <w:uiPriority w:val="99"/>
    <w:semiHidden/>
    <w:unhideWhenUsed/>
    <w:rsid w:val="00EF13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13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13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13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13B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3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1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1C66"/>
  </w:style>
  <w:style w:type="paragraph" w:styleId="Piedepgina">
    <w:name w:val="footer"/>
    <w:basedOn w:val="Normal"/>
    <w:link w:val="PiedepginaCar"/>
    <w:uiPriority w:val="99"/>
    <w:unhideWhenUsed/>
    <w:rsid w:val="00AB1C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1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1807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Joselito T Recinos</dc:creator>
  <cp:lastModifiedBy>Arturo Martinez</cp:lastModifiedBy>
  <cp:revision>6</cp:revision>
  <cp:lastPrinted>2017-02-14T17:38:00Z</cp:lastPrinted>
  <dcterms:created xsi:type="dcterms:W3CDTF">2017-03-14T17:45:00Z</dcterms:created>
  <dcterms:modified xsi:type="dcterms:W3CDTF">2017-05-08T16:05:00Z</dcterms:modified>
</cp:coreProperties>
</file>