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937"/>
        <w:gridCol w:w="5692"/>
      </w:tblGrid>
      <w:tr w:rsidR="005A2DEC" w:rsidRPr="0036665D" w14:paraId="417B7A68" w14:textId="77777777" w:rsidTr="00BF71A9">
        <w:trPr>
          <w:trHeight w:val="1328"/>
        </w:trPr>
        <w:tc>
          <w:tcPr>
            <w:tcW w:w="2937" w:type="dxa"/>
            <w:tcBorders>
              <w:top w:val="single" w:sz="4" w:space="0" w:color="auto"/>
              <w:left w:val="single" w:sz="4" w:space="0" w:color="auto"/>
              <w:bottom w:val="single" w:sz="4" w:space="0" w:color="auto"/>
              <w:right w:val="single" w:sz="4" w:space="0" w:color="auto"/>
            </w:tcBorders>
          </w:tcPr>
          <w:p w14:paraId="544EF32A" w14:textId="77777777" w:rsidR="005A2DEC" w:rsidRPr="0036665D" w:rsidRDefault="005A2DEC" w:rsidP="00BF71A9">
            <w:pPr>
              <w:spacing w:after="200" w:line="276" w:lineRule="auto"/>
              <w:jc w:val="both"/>
              <w:rPr>
                <w:rFonts w:ascii="Arial" w:hAnsi="Arial" w:cs="Arial"/>
              </w:rPr>
            </w:pPr>
            <w:r w:rsidRPr="0036665D">
              <w:rPr>
                <w:rFonts w:ascii="Arial" w:hAnsi="Arial" w:cs="Arial"/>
                <w:noProof/>
                <w:lang w:eastAsia="es-SV"/>
              </w:rPr>
              <mc:AlternateContent>
                <mc:Choice Requires="wpg">
                  <w:drawing>
                    <wp:anchor distT="0" distB="0" distL="114300" distR="114300" simplePos="0" relativeHeight="251659264" behindDoc="0" locked="0" layoutInCell="1" allowOverlap="1" wp14:anchorId="69F952B1" wp14:editId="1CE64052">
                      <wp:simplePos x="0" y="0"/>
                      <wp:positionH relativeFrom="column">
                        <wp:posOffset>-57150</wp:posOffset>
                      </wp:positionH>
                      <wp:positionV relativeFrom="paragraph">
                        <wp:posOffset>13970</wp:posOffset>
                      </wp:positionV>
                      <wp:extent cx="1834515" cy="582930"/>
                      <wp:effectExtent l="0" t="0" r="0" b="762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9"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10"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FF651C"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11"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2"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73D37828" w14:textId="77777777" w:rsidR="005A2DEC" w:rsidRPr="0036665D" w:rsidRDefault="005A2DEC" w:rsidP="00BF71A9">
            <w:pPr>
              <w:spacing w:after="200" w:line="276" w:lineRule="auto"/>
              <w:jc w:val="both"/>
              <w:rPr>
                <w:rFonts w:ascii="Arial" w:hAnsi="Arial" w:cs="Arial"/>
                <w:b/>
              </w:rPr>
            </w:pPr>
            <w:r w:rsidRPr="0036665D">
              <w:rPr>
                <w:rFonts w:ascii="Arial" w:hAnsi="Arial" w:cs="Arial"/>
                <w:b/>
              </w:rPr>
              <w:t xml:space="preserve">              </w:t>
            </w:r>
          </w:p>
          <w:p w14:paraId="12B597EF" w14:textId="77777777" w:rsidR="005A2DEC" w:rsidRPr="0036665D" w:rsidRDefault="005A2DEC" w:rsidP="00BF71A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5B9279F9" w14:textId="77777777" w:rsidR="005A2DEC" w:rsidRPr="0036665D" w:rsidRDefault="005A2DEC" w:rsidP="00BF71A9">
            <w:pPr>
              <w:spacing w:after="200" w:line="276" w:lineRule="auto"/>
              <w:jc w:val="both"/>
              <w:rPr>
                <w:rFonts w:ascii="Arial" w:hAnsi="Arial" w:cs="Arial"/>
                <w:b/>
              </w:rPr>
            </w:pPr>
          </w:p>
          <w:p w14:paraId="1D5E309B" w14:textId="77777777" w:rsidR="005A2DEC" w:rsidRPr="0036665D" w:rsidRDefault="005A2DEC" w:rsidP="00BF71A9">
            <w:pPr>
              <w:spacing w:after="200" w:line="276" w:lineRule="auto"/>
              <w:jc w:val="center"/>
              <w:rPr>
                <w:rFonts w:ascii="Arial" w:hAnsi="Arial" w:cs="Arial"/>
                <w:b/>
              </w:rPr>
            </w:pPr>
            <w:r w:rsidRPr="0036665D">
              <w:rPr>
                <w:rFonts w:ascii="Arial" w:hAnsi="Arial" w:cs="Arial"/>
                <w:b/>
              </w:rPr>
              <w:t>JUNTA DIRECTIVA DEL ISRI</w:t>
            </w:r>
          </w:p>
        </w:tc>
      </w:tr>
      <w:tr w:rsidR="005A2DEC" w:rsidRPr="0036665D" w14:paraId="61E3EE85" w14:textId="77777777" w:rsidTr="00BF71A9">
        <w:trPr>
          <w:trHeight w:val="4649"/>
        </w:trPr>
        <w:tc>
          <w:tcPr>
            <w:tcW w:w="2937" w:type="dxa"/>
            <w:tcBorders>
              <w:top w:val="single" w:sz="4" w:space="0" w:color="auto"/>
              <w:bottom w:val="single" w:sz="4" w:space="0" w:color="auto"/>
              <w:right w:val="single" w:sz="4" w:space="0" w:color="auto"/>
            </w:tcBorders>
          </w:tcPr>
          <w:p w14:paraId="3913C84A" w14:textId="77777777" w:rsidR="005A2DEC" w:rsidRPr="0036665D" w:rsidRDefault="005A2DEC" w:rsidP="00BF71A9">
            <w:pPr>
              <w:spacing w:after="200" w:line="276" w:lineRule="auto"/>
              <w:jc w:val="both"/>
              <w:rPr>
                <w:rFonts w:ascii="Arial" w:hAnsi="Arial" w:cs="Arial"/>
              </w:rPr>
            </w:pPr>
            <w:r w:rsidRPr="0036665D">
              <w:rPr>
                <w:rFonts w:ascii="Arial" w:hAnsi="Arial" w:cs="Arial"/>
                <w:b/>
              </w:rPr>
              <w:t>NUMERO DE ACTA:</w:t>
            </w:r>
            <w:r w:rsidR="00390873">
              <w:rPr>
                <w:rFonts w:ascii="Arial" w:hAnsi="Arial" w:cs="Arial"/>
              </w:rPr>
              <w:t xml:space="preserve"> 2626</w:t>
            </w:r>
          </w:p>
          <w:p w14:paraId="46F796EC" w14:textId="77777777" w:rsidR="005A2DEC" w:rsidRPr="0036665D" w:rsidRDefault="005A2DEC" w:rsidP="00BF71A9">
            <w:pPr>
              <w:spacing w:after="200" w:line="276" w:lineRule="auto"/>
              <w:jc w:val="both"/>
              <w:rPr>
                <w:rFonts w:ascii="Arial" w:hAnsi="Arial" w:cs="Arial"/>
              </w:rPr>
            </w:pPr>
            <w:r w:rsidRPr="0036665D">
              <w:rPr>
                <w:rFonts w:ascii="Arial" w:hAnsi="Arial" w:cs="Arial"/>
                <w:b/>
              </w:rPr>
              <w:t>FECHA:</w:t>
            </w:r>
            <w:r w:rsidR="00390873">
              <w:rPr>
                <w:rFonts w:ascii="Arial" w:hAnsi="Arial" w:cs="Arial"/>
              </w:rPr>
              <w:t xml:space="preserve"> 17</w:t>
            </w:r>
            <w:r w:rsidRPr="0036665D">
              <w:rPr>
                <w:rFonts w:ascii="Arial" w:hAnsi="Arial" w:cs="Arial"/>
              </w:rPr>
              <w:t xml:space="preserve"> DE ENERO DE 2017.</w:t>
            </w:r>
          </w:p>
          <w:p w14:paraId="2365C5FC" w14:textId="77777777" w:rsidR="005A2DEC" w:rsidRPr="0036665D" w:rsidRDefault="005A2DEC" w:rsidP="00BF71A9">
            <w:pPr>
              <w:spacing w:after="200" w:line="276" w:lineRule="auto"/>
              <w:jc w:val="both"/>
              <w:rPr>
                <w:rFonts w:ascii="Arial" w:hAnsi="Arial" w:cs="Arial"/>
              </w:rPr>
            </w:pPr>
            <w:r w:rsidRPr="0036665D">
              <w:rPr>
                <w:rFonts w:ascii="Arial" w:hAnsi="Arial" w:cs="Arial"/>
                <w:b/>
              </w:rPr>
              <w:t>HORA DE INICIO:</w:t>
            </w:r>
            <w:r w:rsidR="00390873">
              <w:rPr>
                <w:rFonts w:ascii="Arial" w:hAnsi="Arial" w:cs="Arial"/>
              </w:rPr>
              <w:t xml:space="preserve"> 01</w:t>
            </w:r>
            <w:r>
              <w:rPr>
                <w:rFonts w:ascii="Arial" w:hAnsi="Arial" w:cs="Arial"/>
              </w:rPr>
              <w:t>.</w:t>
            </w:r>
            <w:r w:rsidR="00390873">
              <w:rPr>
                <w:rFonts w:ascii="Arial" w:hAnsi="Arial" w:cs="Arial"/>
              </w:rPr>
              <w:t>1</w:t>
            </w:r>
            <w:r>
              <w:rPr>
                <w:rFonts w:ascii="Arial" w:hAnsi="Arial" w:cs="Arial"/>
              </w:rPr>
              <w:t>4</w:t>
            </w:r>
            <w:r w:rsidRPr="0036665D">
              <w:rPr>
                <w:rFonts w:ascii="Arial" w:hAnsi="Arial" w:cs="Arial"/>
              </w:rPr>
              <w:t xml:space="preserve"> HORAS</w:t>
            </w:r>
          </w:p>
          <w:p w14:paraId="12691DC1" w14:textId="77777777" w:rsidR="005A2DEC" w:rsidRPr="0036665D" w:rsidRDefault="005A2DEC" w:rsidP="00BF71A9">
            <w:pPr>
              <w:spacing w:after="200" w:line="276" w:lineRule="auto"/>
              <w:jc w:val="both"/>
              <w:rPr>
                <w:rFonts w:ascii="Arial" w:hAnsi="Arial" w:cs="Arial"/>
              </w:rPr>
            </w:pPr>
            <w:r w:rsidRPr="0036665D">
              <w:rPr>
                <w:rFonts w:ascii="Arial" w:hAnsi="Arial" w:cs="Arial"/>
                <w:b/>
              </w:rPr>
              <w:t>LUGAR:</w:t>
            </w:r>
            <w:r w:rsidRPr="0036665D">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tcPr>
          <w:p w14:paraId="65A73A58" w14:textId="77777777" w:rsidR="005A2DEC" w:rsidRPr="0036665D" w:rsidRDefault="005A2DEC" w:rsidP="00BF71A9">
            <w:pPr>
              <w:spacing w:after="200" w:line="276" w:lineRule="auto"/>
              <w:jc w:val="both"/>
              <w:rPr>
                <w:rFonts w:ascii="Arial" w:hAnsi="Arial" w:cs="Arial"/>
                <w:b/>
              </w:rPr>
            </w:pPr>
            <w:r w:rsidRPr="0036665D">
              <w:rPr>
                <w:rFonts w:ascii="Arial" w:hAnsi="Arial" w:cs="Arial"/>
                <w:b/>
              </w:rPr>
              <w:t>ASISTENTES:</w:t>
            </w:r>
          </w:p>
          <w:p w14:paraId="5B763BE0" w14:textId="2804EBE9" w:rsidR="005A2DEC" w:rsidRPr="0036665D" w:rsidRDefault="005A2DEC" w:rsidP="00D202B3">
            <w:pPr>
              <w:spacing w:line="360" w:lineRule="auto"/>
              <w:jc w:val="both"/>
              <w:rPr>
                <w:rFonts w:ascii="Arial" w:eastAsia="Times New Roman" w:hAnsi="Arial" w:cs="Arial"/>
                <w:lang w:eastAsia="es-ES"/>
              </w:rPr>
            </w:pPr>
            <w:r w:rsidRPr="00BA6FB1">
              <w:rPr>
                <w:rFonts w:ascii="Arial" w:eastAsia="Times New Roman" w:hAnsi="Arial" w:cs="Arial"/>
                <w:lang w:eastAsia="es-ES"/>
              </w:rPr>
              <w:t xml:space="preserve">Dr. Alex Francisco González </w:t>
            </w:r>
            <w:r w:rsidR="00FA675A" w:rsidRPr="00BA6FB1">
              <w:rPr>
                <w:rFonts w:ascii="Arial" w:eastAsia="Times New Roman" w:hAnsi="Arial" w:cs="Arial"/>
                <w:lang w:eastAsia="es-ES"/>
              </w:rPr>
              <w:t>Menj</w:t>
            </w:r>
            <w:r w:rsidR="00FA675A">
              <w:rPr>
                <w:rFonts w:ascii="Arial" w:eastAsia="Times New Roman" w:hAnsi="Arial" w:cs="Arial"/>
                <w:lang w:eastAsia="es-ES"/>
              </w:rPr>
              <w:t>i</w:t>
            </w:r>
            <w:r w:rsidR="00FA675A" w:rsidRPr="00BA6FB1">
              <w:rPr>
                <w:rFonts w:ascii="Arial" w:eastAsia="Times New Roman" w:hAnsi="Arial" w:cs="Arial"/>
                <w:lang w:eastAsia="es-ES"/>
              </w:rPr>
              <w:t>var</w:t>
            </w:r>
            <w:r w:rsidRPr="00BA6FB1">
              <w:rPr>
                <w:rFonts w:ascii="Arial" w:eastAsia="Times New Roman" w:hAnsi="Arial" w:cs="Arial"/>
                <w:lang w:eastAsia="es-ES"/>
              </w:rPr>
              <w:t xml:space="preserve">,  Presidente;  </w:t>
            </w:r>
            <w:r w:rsidRPr="00390873">
              <w:rPr>
                <w:rFonts w:ascii="Arial" w:eastAsia="Times New Roman" w:hAnsi="Arial" w:cs="Arial"/>
                <w:lang w:eastAsia="es-ES"/>
              </w:rPr>
              <w:t>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 Francisco Humberto Castaneda Monterrosa, Representante Propietario del Ministerio de Educación; Dr. Miguel Ángel Martínez Salmerón, Representante Suplente del Ministerio de Salud;</w:t>
            </w:r>
            <w:r w:rsidRPr="00390873">
              <w:rPr>
                <w:rFonts w:ascii="Arial" w:eastAsia="Times New Roman" w:hAnsi="Arial" w:cs="Arial"/>
                <w:color w:val="FF0000"/>
                <w:lang w:eastAsia="es-ES"/>
              </w:rPr>
              <w:t xml:space="preserve"> </w:t>
            </w:r>
            <w:r w:rsidRPr="00390873">
              <w:rPr>
                <w:rFonts w:ascii="Arial" w:eastAsia="Times New Roman" w:hAnsi="Arial" w:cs="Arial"/>
                <w:lang w:eastAsia="es-ES"/>
              </w:rPr>
              <w:t xml:space="preserve">Licda. Nora Elizabeth Abrego de Amado, Representante propietaria por parte de la Universidad El Salvador; Lic. Javier Obdulio Arévalo Flores y Licda. Sonia Marbelita </w:t>
            </w:r>
            <w:r w:rsidR="00FA675A" w:rsidRPr="00390873">
              <w:rPr>
                <w:rFonts w:ascii="Arial" w:eastAsia="Times New Roman" w:hAnsi="Arial" w:cs="Arial"/>
                <w:lang w:eastAsia="es-ES"/>
              </w:rPr>
              <w:t>Menj</w:t>
            </w:r>
            <w:r w:rsidR="00FA675A">
              <w:rPr>
                <w:rFonts w:ascii="Arial" w:eastAsia="Times New Roman" w:hAnsi="Arial" w:cs="Arial"/>
                <w:lang w:eastAsia="es-ES"/>
              </w:rPr>
              <w:t>i</w:t>
            </w:r>
            <w:r w:rsidR="00FA675A" w:rsidRPr="00390873">
              <w:rPr>
                <w:rFonts w:ascii="Arial" w:eastAsia="Times New Roman" w:hAnsi="Arial" w:cs="Arial"/>
                <w:lang w:eastAsia="es-ES"/>
              </w:rPr>
              <w:t>var</w:t>
            </w:r>
            <w:r w:rsidRPr="00390873">
              <w:rPr>
                <w:rFonts w:ascii="Arial" w:eastAsia="Times New Roman" w:hAnsi="Arial" w:cs="Arial"/>
                <w:lang w:eastAsia="es-ES"/>
              </w:rPr>
              <w:t xml:space="preserve"> de Merino, Representantes  Propietario y Suplente de FUNTER;</w:t>
            </w:r>
            <w:r w:rsidR="009E617B">
              <w:rPr>
                <w:rFonts w:ascii="Arial" w:eastAsia="Times New Roman" w:hAnsi="Arial" w:cs="Arial"/>
                <w:lang w:eastAsia="es-ES"/>
              </w:rPr>
              <w:t xml:space="preserve"> Dr. Ángel Fredi Sermeño Menéndez gerente M</w:t>
            </w:r>
            <w:r w:rsidR="00D202B3">
              <w:rPr>
                <w:rFonts w:ascii="Arial" w:eastAsia="Times New Roman" w:hAnsi="Arial" w:cs="Arial"/>
                <w:lang w:eastAsia="es-ES"/>
              </w:rPr>
              <w:t>é</w:t>
            </w:r>
            <w:r w:rsidR="009E617B">
              <w:rPr>
                <w:rFonts w:ascii="Arial" w:eastAsia="Times New Roman" w:hAnsi="Arial" w:cs="Arial"/>
                <w:lang w:eastAsia="es-ES"/>
              </w:rPr>
              <w:t>dico y de Servicios de Rehabilitación,</w:t>
            </w:r>
            <w:r w:rsidRPr="00BA6FB1">
              <w:rPr>
                <w:rFonts w:ascii="Arial" w:eastAsia="Times New Roman" w:hAnsi="Arial" w:cs="Arial"/>
                <w:color w:val="FF0000"/>
                <w:lang w:eastAsia="es-ES"/>
              </w:rPr>
              <w:t xml:space="preserve"> </w:t>
            </w:r>
            <w:r w:rsidRPr="00BA6FB1">
              <w:rPr>
                <w:rFonts w:ascii="Arial" w:eastAsia="Times New Roman" w:hAnsi="Arial" w:cs="Arial"/>
                <w:lang w:eastAsia="es-ES"/>
              </w:rPr>
              <w:t>Licda. Verónica Langlois,  Asesor Ad-Honorem de Junta Directiva y  Lic. Joselito Tobar Recinos, Gerente y Secretario de Junta Directiva.</w:t>
            </w:r>
          </w:p>
        </w:tc>
      </w:tr>
      <w:tr w:rsidR="005A2DEC" w:rsidRPr="0036665D" w14:paraId="53F004C7" w14:textId="77777777" w:rsidTr="00BF71A9">
        <w:trPr>
          <w:trHeight w:val="2982"/>
        </w:trPr>
        <w:tc>
          <w:tcPr>
            <w:tcW w:w="8629" w:type="dxa"/>
            <w:gridSpan w:val="2"/>
            <w:tcBorders>
              <w:top w:val="single" w:sz="4" w:space="0" w:color="auto"/>
              <w:left w:val="single" w:sz="4" w:space="0" w:color="auto"/>
              <w:bottom w:val="single" w:sz="4" w:space="0" w:color="auto"/>
              <w:right w:val="single" w:sz="4" w:space="0" w:color="auto"/>
            </w:tcBorders>
          </w:tcPr>
          <w:p w14:paraId="00423E9C" w14:textId="4F8AA484" w:rsidR="005A2DEC" w:rsidRPr="0036665D" w:rsidRDefault="005A2DEC" w:rsidP="00BF71A9">
            <w:pPr>
              <w:spacing w:after="200"/>
              <w:jc w:val="both"/>
              <w:rPr>
                <w:rFonts w:ascii="Arial" w:hAnsi="Arial" w:cs="Arial"/>
              </w:rPr>
            </w:pPr>
            <w:r w:rsidRPr="0036665D">
              <w:rPr>
                <w:rFonts w:ascii="Arial" w:hAnsi="Arial" w:cs="Arial"/>
              </w:rPr>
              <w:t xml:space="preserve">AGENDA PROPUESTA: </w:t>
            </w:r>
          </w:p>
          <w:p w14:paraId="0868956E" w14:textId="77777777" w:rsidR="005A2DEC" w:rsidRPr="0036665D" w:rsidRDefault="005A2DEC" w:rsidP="00BF71A9">
            <w:pPr>
              <w:jc w:val="both"/>
              <w:rPr>
                <w:rFonts w:ascii="Arial" w:hAnsi="Arial" w:cs="Arial"/>
              </w:rPr>
            </w:pPr>
            <w:r w:rsidRPr="0036665D">
              <w:rPr>
                <w:rFonts w:ascii="Arial" w:hAnsi="Arial" w:cs="Arial"/>
              </w:rPr>
              <w:t>1-Establecimiento de quórum y aprobación de agenda.</w:t>
            </w:r>
          </w:p>
          <w:p w14:paraId="2F395DA0" w14:textId="77777777" w:rsidR="005A2DEC" w:rsidRPr="0036665D" w:rsidRDefault="005A2DEC" w:rsidP="00BF71A9">
            <w:pPr>
              <w:jc w:val="both"/>
              <w:rPr>
                <w:rFonts w:ascii="Arial" w:hAnsi="Arial" w:cs="Arial"/>
              </w:rPr>
            </w:pPr>
            <w:r w:rsidRPr="0036665D">
              <w:rPr>
                <w:rFonts w:ascii="Arial" w:hAnsi="Arial" w:cs="Arial"/>
              </w:rPr>
              <w:t>2-Lectura, discusión y aprobación de acta anterior.</w:t>
            </w:r>
          </w:p>
          <w:p w14:paraId="46C9A1FA" w14:textId="77777777" w:rsidR="005A2DEC" w:rsidRPr="0036665D" w:rsidRDefault="005A2DEC" w:rsidP="00BF71A9">
            <w:pPr>
              <w:contextualSpacing/>
              <w:jc w:val="both"/>
              <w:rPr>
                <w:rFonts w:ascii="Arial" w:hAnsi="Arial" w:cs="Arial"/>
              </w:rPr>
            </w:pPr>
            <w:r w:rsidRPr="0036665D">
              <w:rPr>
                <w:rFonts w:ascii="Arial" w:hAnsi="Arial" w:cs="Arial"/>
              </w:rPr>
              <w:t>3-Ratificación de Acuerdos.</w:t>
            </w:r>
          </w:p>
          <w:p w14:paraId="4057BCC3" w14:textId="77777777" w:rsidR="005A2DEC" w:rsidRPr="0036665D" w:rsidRDefault="005A2DEC" w:rsidP="00BF71A9">
            <w:pPr>
              <w:spacing w:after="200"/>
              <w:contextualSpacing/>
              <w:jc w:val="both"/>
              <w:rPr>
                <w:rFonts w:ascii="Arial" w:hAnsi="Arial" w:cs="Arial"/>
              </w:rPr>
            </w:pPr>
            <w:r w:rsidRPr="0036665D">
              <w:rPr>
                <w:rFonts w:ascii="Arial" w:hAnsi="Arial" w:cs="Arial"/>
              </w:rPr>
              <w:t>4-Correspondencia recibida de Centros de Atención.</w:t>
            </w:r>
          </w:p>
          <w:p w14:paraId="00F16B32" w14:textId="77777777" w:rsidR="005A2DEC" w:rsidRPr="0036665D" w:rsidRDefault="005A2DEC" w:rsidP="00BF71A9">
            <w:pPr>
              <w:contextualSpacing/>
              <w:jc w:val="both"/>
              <w:rPr>
                <w:rFonts w:ascii="Arial" w:hAnsi="Arial" w:cs="Arial"/>
              </w:rPr>
            </w:pPr>
            <w:r w:rsidRPr="0036665D">
              <w:rPr>
                <w:rFonts w:ascii="Arial" w:hAnsi="Arial" w:cs="Arial"/>
              </w:rPr>
              <w:t xml:space="preserve">5-Correspondencia recibida de la Administración Superior. </w:t>
            </w:r>
          </w:p>
          <w:p w14:paraId="3CC4EC85" w14:textId="77777777" w:rsidR="00C80C52" w:rsidRDefault="00C80C52" w:rsidP="00C80C52">
            <w:pPr>
              <w:pStyle w:val="Prrafodelista"/>
              <w:numPr>
                <w:ilvl w:val="0"/>
                <w:numId w:val="5"/>
              </w:numPr>
              <w:jc w:val="both"/>
              <w:rPr>
                <w:rFonts w:ascii="Arial" w:hAnsi="Arial" w:cs="Arial"/>
              </w:rPr>
            </w:pPr>
            <w:r>
              <w:rPr>
                <w:rFonts w:ascii="Arial" w:hAnsi="Arial" w:cs="Arial"/>
              </w:rPr>
              <w:t>Informe de Estado Financiero correspondiente al segundo semestre del Fideicomiso “Luis Castro López”.</w:t>
            </w:r>
          </w:p>
          <w:p w14:paraId="69B27432" w14:textId="22BC5961" w:rsidR="00C80C52" w:rsidRDefault="00C80C52" w:rsidP="00C80C52">
            <w:pPr>
              <w:pStyle w:val="Prrafodelista"/>
              <w:numPr>
                <w:ilvl w:val="0"/>
                <w:numId w:val="5"/>
              </w:numPr>
              <w:jc w:val="both"/>
              <w:rPr>
                <w:rFonts w:ascii="Arial" w:hAnsi="Arial" w:cs="Arial"/>
              </w:rPr>
            </w:pPr>
            <w:r>
              <w:rPr>
                <w:rFonts w:ascii="Arial" w:eastAsia="Calibri" w:hAnsi="Arial" w:cs="Arial"/>
              </w:rPr>
              <w:t xml:space="preserve">Informes de Licenciada Ana Patricia Coto de Pino, Asesora Jurídica, sobre Bienes Inmuebles propiedad de </w:t>
            </w:r>
            <w:r w:rsidR="00FA675A">
              <w:rPr>
                <w:rFonts w:ascii="Arial" w:eastAsia="Calibri" w:hAnsi="Arial" w:cs="Arial"/>
              </w:rPr>
              <w:t>Isri</w:t>
            </w:r>
            <w:r>
              <w:rPr>
                <w:rFonts w:ascii="Arial" w:eastAsia="Calibri" w:hAnsi="Arial" w:cs="Arial"/>
              </w:rPr>
              <w:t xml:space="preserve"> y su situación jurídica; así mismo informe en relación a la </w:t>
            </w:r>
            <w:r w:rsidR="00D202B3">
              <w:rPr>
                <w:rFonts w:ascii="Arial" w:eastAsia="Calibri" w:hAnsi="Arial" w:cs="Arial"/>
              </w:rPr>
              <w:t xml:space="preserve"> Asociación C</w:t>
            </w:r>
            <w:r>
              <w:rPr>
                <w:rFonts w:ascii="Arial" w:eastAsia="Calibri" w:hAnsi="Arial" w:cs="Arial"/>
              </w:rPr>
              <w:t>ooperativa de los empleados del ISRI.</w:t>
            </w:r>
          </w:p>
          <w:p w14:paraId="7E207FBF" w14:textId="77777777" w:rsidR="00C80C52" w:rsidRDefault="00C80C52" w:rsidP="00C80C52">
            <w:pPr>
              <w:pStyle w:val="Prrafodelista"/>
              <w:numPr>
                <w:ilvl w:val="0"/>
                <w:numId w:val="5"/>
              </w:numPr>
              <w:jc w:val="both"/>
              <w:rPr>
                <w:rFonts w:ascii="Arial" w:hAnsi="Arial" w:cs="Arial"/>
              </w:rPr>
            </w:pPr>
            <w:r>
              <w:rPr>
                <w:rFonts w:ascii="Arial" w:eastAsia="Calibri" w:hAnsi="Arial" w:cs="Arial"/>
              </w:rPr>
              <w:t>informe de Licenciada Ana Patricia Coto de Pino, Asesora Jurídica, sobre gestión de donación de terreno que utiliza el CRIOR.</w:t>
            </w:r>
          </w:p>
          <w:p w14:paraId="3FD1BD92" w14:textId="13242B25" w:rsidR="00C80C52" w:rsidRDefault="00C80C52" w:rsidP="00C80C52">
            <w:pPr>
              <w:pStyle w:val="Prrafodelista"/>
              <w:numPr>
                <w:ilvl w:val="0"/>
                <w:numId w:val="5"/>
              </w:numPr>
              <w:jc w:val="both"/>
              <w:rPr>
                <w:rFonts w:ascii="Arial" w:hAnsi="Arial" w:cs="Arial"/>
              </w:rPr>
            </w:pPr>
            <w:r>
              <w:rPr>
                <w:rFonts w:ascii="Arial" w:eastAsia="Calibri" w:hAnsi="Arial" w:cs="Arial"/>
              </w:rPr>
              <w:t xml:space="preserve">Informe de Licenciada Ana Patricia Coto de Pino, Asesora Jurídica, sobre la sentencia en relación al caso de señora </w:t>
            </w:r>
            <w:r w:rsidR="00C641F9">
              <w:rPr>
                <w:rFonts w:ascii="Arial" w:eastAsia="Calibri" w:hAnsi="Arial" w:cs="Arial"/>
              </w:rPr>
              <w:t>XXXXX</w:t>
            </w:r>
            <w:r>
              <w:rPr>
                <w:rFonts w:ascii="Arial" w:hAnsi="Arial" w:cs="Arial"/>
              </w:rPr>
              <w:t>.</w:t>
            </w:r>
          </w:p>
          <w:p w14:paraId="296752BD" w14:textId="77777777" w:rsidR="005A2DEC" w:rsidRPr="0036665D" w:rsidRDefault="005A2DEC" w:rsidP="00BF71A9">
            <w:pPr>
              <w:jc w:val="both"/>
              <w:rPr>
                <w:rFonts w:ascii="Arial" w:hAnsi="Arial" w:cs="Arial"/>
              </w:rPr>
            </w:pPr>
            <w:r w:rsidRPr="0036665D">
              <w:rPr>
                <w:rFonts w:ascii="Arial" w:hAnsi="Arial" w:cs="Arial"/>
              </w:rPr>
              <w:t xml:space="preserve">6-Participación de miembros de Junta Directiva, ponencias solicitadas a Jefaturas, </w:t>
            </w:r>
            <w:r w:rsidR="00277BE2">
              <w:rPr>
                <w:rFonts w:ascii="Arial" w:hAnsi="Arial" w:cs="Arial"/>
              </w:rPr>
              <w:t>Centros de Atención e I</w:t>
            </w:r>
            <w:r>
              <w:rPr>
                <w:rFonts w:ascii="Arial" w:hAnsi="Arial" w:cs="Arial"/>
              </w:rPr>
              <w:t>nvitados.</w:t>
            </w:r>
          </w:p>
          <w:p w14:paraId="7BDDF00D" w14:textId="77777777" w:rsidR="005A2DEC" w:rsidRPr="0036665D" w:rsidRDefault="005A2DEC" w:rsidP="00BF71A9">
            <w:pPr>
              <w:jc w:val="both"/>
              <w:rPr>
                <w:rFonts w:ascii="Arial" w:hAnsi="Arial" w:cs="Arial"/>
              </w:rPr>
            </w:pPr>
            <w:r w:rsidRPr="0036665D">
              <w:rPr>
                <w:rFonts w:ascii="Arial" w:hAnsi="Arial" w:cs="Arial"/>
              </w:rPr>
              <w:t>7-Informes de Presidencia.</w:t>
            </w:r>
          </w:p>
          <w:p w14:paraId="0C4F294C" w14:textId="77777777" w:rsidR="005A2DEC" w:rsidRPr="0036665D" w:rsidRDefault="005A2DEC" w:rsidP="00BF71A9">
            <w:pPr>
              <w:contextualSpacing/>
              <w:jc w:val="both"/>
              <w:rPr>
                <w:rFonts w:ascii="Arial" w:hAnsi="Arial" w:cs="Arial"/>
              </w:rPr>
            </w:pPr>
            <w:r w:rsidRPr="0036665D">
              <w:rPr>
                <w:rFonts w:ascii="Arial" w:hAnsi="Arial" w:cs="Arial"/>
              </w:rPr>
              <w:t>8-Asuntos varios.</w:t>
            </w:r>
          </w:p>
        </w:tc>
      </w:tr>
    </w:tbl>
    <w:p w14:paraId="4384AF8D" w14:textId="77777777" w:rsidR="005A2DEC" w:rsidRDefault="005A2DEC" w:rsidP="005A2DEC">
      <w:pPr>
        <w:spacing w:after="200" w:line="276" w:lineRule="auto"/>
        <w:jc w:val="both"/>
        <w:rPr>
          <w:rFonts w:ascii="Arial" w:hAnsi="Arial" w:cs="Arial"/>
          <w:b/>
          <w:u w:val="single"/>
          <w:lang w:val="es-ES"/>
        </w:rPr>
      </w:pPr>
      <w:r w:rsidRPr="0036665D">
        <w:rPr>
          <w:rFonts w:ascii="Arial" w:hAnsi="Arial" w:cs="Arial"/>
          <w:b/>
          <w:u w:val="single"/>
          <w:lang w:val="es-ES"/>
        </w:rPr>
        <w:lastRenderedPageBreak/>
        <w:t>DESARROLLO DE LA SESION.</w:t>
      </w:r>
    </w:p>
    <w:p w14:paraId="037F972B" w14:textId="77777777" w:rsidR="00C91F26" w:rsidRPr="0036665D" w:rsidRDefault="00C91F26" w:rsidP="005A2DEC">
      <w:pPr>
        <w:spacing w:after="200" w:line="276" w:lineRule="auto"/>
        <w:jc w:val="both"/>
        <w:rPr>
          <w:rFonts w:ascii="Arial" w:hAnsi="Arial" w:cs="Arial"/>
          <w:b/>
          <w:u w:val="single"/>
          <w:lang w:val="es-ES"/>
        </w:rPr>
      </w:pPr>
    </w:p>
    <w:p w14:paraId="544F8D76" w14:textId="77777777" w:rsidR="005A2DEC" w:rsidRDefault="005A2DEC" w:rsidP="005A2DEC">
      <w:pPr>
        <w:numPr>
          <w:ilvl w:val="0"/>
          <w:numId w:val="1"/>
        </w:numPr>
        <w:spacing w:after="0" w:line="276" w:lineRule="auto"/>
        <w:jc w:val="both"/>
        <w:rPr>
          <w:rFonts w:ascii="Arial" w:hAnsi="Arial" w:cs="Arial"/>
          <w:b/>
          <w:lang w:val="es-ES" w:eastAsia="es-ES"/>
        </w:rPr>
      </w:pPr>
      <w:r w:rsidRPr="0036665D">
        <w:rPr>
          <w:rFonts w:ascii="Arial" w:hAnsi="Arial" w:cs="Arial"/>
          <w:b/>
          <w:lang w:val="es-ES" w:eastAsia="es-ES"/>
        </w:rPr>
        <w:t>ESTABLECIMIENTO DE QUORUM</w:t>
      </w:r>
    </w:p>
    <w:p w14:paraId="04A33046" w14:textId="77777777" w:rsidR="00C91F26" w:rsidRPr="0036665D" w:rsidRDefault="00C91F26" w:rsidP="00C91F26">
      <w:pPr>
        <w:spacing w:after="0" w:line="276" w:lineRule="auto"/>
        <w:ind w:left="360"/>
        <w:jc w:val="both"/>
        <w:rPr>
          <w:rFonts w:ascii="Arial" w:hAnsi="Arial" w:cs="Arial"/>
          <w:b/>
          <w:lang w:val="es-ES" w:eastAsia="es-ES"/>
        </w:rPr>
      </w:pPr>
    </w:p>
    <w:p w14:paraId="0AF2CE86" w14:textId="2BCF92BE" w:rsidR="005A2DEC" w:rsidRPr="0036665D" w:rsidRDefault="005A2DEC" w:rsidP="00C91F26">
      <w:pPr>
        <w:spacing w:after="200" w:line="360" w:lineRule="auto"/>
        <w:jc w:val="both"/>
        <w:rPr>
          <w:rFonts w:ascii="Arial" w:hAnsi="Arial" w:cs="Arial"/>
          <w:lang w:val="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 xml:space="preserve">Alex Francisco González </w:t>
      </w:r>
      <w:proofErr w:type="spellStart"/>
      <w:r w:rsidRPr="0036665D">
        <w:rPr>
          <w:rFonts w:ascii="Arial" w:eastAsia="Times New Roman" w:hAnsi="Arial" w:cs="Arial"/>
          <w:lang w:val="es-ES" w:eastAsia="es-ES"/>
        </w:rPr>
        <w:t>Menj</w:t>
      </w:r>
      <w:r w:rsidR="00D202B3">
        <w:rPr>
          <w:rFonts w:ascii="Arial" w:eastAsia="Times New Roman" w:hAnsi="Arial" w:cs="Arial"/>
          <w:lang w:val="es-ES" w:eastAsia="es-ES"/>
        </w:rPr>
        <w:t>í</w:t>
      </w:r>
      <w:r w:rsidRPr="0036665D">
        <w:rPr>
          <w:rFonts w:ascii="Arial" w:eastAsia="Times New Roman" w:hAnsi="Arial" w:cs="Arial"/>
          <w:lang w:val="es-ES" w:eastAsia="es-ES"/>
        </w:rPr>
        <w:t>var</w:t>
      </w:r>
      <w:proofErr w:type="spellEnd"/>
      <w:r w:rsidRPr="0036665D">
        <w:rPr>
          <w:rFonts w:ascii="Arial" w:eastAsia="Times New Roman" w:hAnsi="Arial" w:cs="Arial"/>
          <w:lang w:val="es-ES" w:eastAsia="es-ES"/>
        </w:rPr>
        <w:t xml:space="preserve">, </w:t>
      </w:r>
      <w:r w:rsidRPr="0036665D">
        <w:rPr>
          <w:rFonts w:ascii="Arial" w:hAnsi="Arial" w:cs="Arial"/>
          <w:lang w:val="es-ES"/>
        </w:rPr>
        <w:t xml:space="preserve">verificó la  asistencia de quórum y procedió al inicio de la sesión tal como se detalla a continuación: </w:t>
      </w:r>
    </w:p>
    <w:p w14:paraId="50D706C4" w14:textId="77777777" w:rsidR="00C91F26" w:rsidRDefault="00C91F26" w:rsidP="00C91F26">
      <w:pPr>
        <w:spacing w:after="200" w:line="360" w:lineRule="auto"/>
        <w:jc w:val="both"/>
        <w:rPr>
          <w:rFonts w:ascii="Arial" w:eastAsia="Times New Roman" w:hAnsi="Arial" w:cs="Arial"/>
          <w:b/>
          <w:bCs/>
          <w:lang w:val="es-ES" w:eastAsia="es-ES"/>
        </w:rPr>
      </w:pPr>
    </w:p>
    <w:p w14:paraId="1FE99850" w14:textId="77777777" w:rsidR="005A2DEC" w:rsidRPr="0036665D" w:rsidRDefault="005A2DEC" w:rsidP="00C91F26">
      <w:pPr>
        <w:spacing w:after="200" w:line="360" w:lineRule="auto"/>
        <w:jc w:val="both"/>
        <w:rPr>
          <w:rFonts w:ascii="Arial" w:eastAsia="Times New Roman" w:hAnsi="Arial" w:cs="Arial"/>
          <w:lang w:val="es-ES" w:eastAsia="es-ES"/>
        </w:rPr>
      </w:pPr>
      <w:r w:rsidRPr="0036665D">
        <w:rPr>
          <w:rFonts w:ascii="Arial" w:eastAsia="Times New Roman" w:hAnsi="Arial" w:cs="Arial"/>
          <w:b/>
          <w:bCs/>
          <w:lang w:val="es-ES" w:eastAsia="es-ES"/>
        </w:rPr>
        <w:t>2.- LECTURA, DISCUSIÓN Y APROBACIÓN DE ACTA ANTERIOR.</w:t>
      </w:r>
    </w:p>
    <w:p w14:paraId="5F85004A" w14:textId="77777777" w:rsidR="005A2DEC" w:rsidRPr="0036665D" w:rsidRDefault="005A2DEC" w:rsidP="00C91F26">
      <w:pPr>
        <w:spacing w:after="200" w:line="360" w:lineRule="auto"/>
        <w:contextualSpacing/>
        <w:jc w:val="both"/>
        <w:rPr>
          <w:rFonts w:ascii="Arial" w:eastAsia="Times New Roman" w:hAnsi="Arial" w:cs="Arial"/>
          <w:lang w:val="es-ES"/>
        </w:rPr>
      </w:pPr>
      <w:r w:rsidRPr="0036665D">
        <w:rPr>
          <w:rFonts w:ascii="Arial" w:eastAsia="Times New Roman" w:hAnsi="Arial" w:cs="Arial"/>
          <w:bCs/>
          <w:lang w:val="es-ES" w:eastAsia="es-ES"/>
        </w:rPr>
        <w:t>Se dio lectura al Acta No. 262</w:t>
      </w:r>
      <w:r w:rsidR="00277BE2">
        <w:rPr>
          <w:rFonts w:ascii="Arial" w:eastAsia="Times New Roman" w:hAnsi="Arial" w:cs="Arial"/>
          <w:bCs/>
          <w:lang w:val="es-ES" w:eastAsia="es-ES"/>
        </w:rPr>
        <w:t>5</w:t>
      </w:r>
      <w:r w:rsidRPr="0036665D">
        <w:rPr>
          <w:rFonts w:ascii="Arial" w:eastAsia="Times New Roman" w:hAnsi="Arial" w:cs="Arial"/>
          <w:bCs/>
          <w:lang w:val="es-ES" w:eastAsia="es-ES"/>
        </w:rPr>
        <w:t xml:space="preserve"> </w:t>
      </w:r>
    </w:p>
    <w:p w14:paraId="0C68FED0" w14:textId="77777777" w:rsidR="005A2DEC" w:rsidRPr="0036665D" w:rsidRDefault="005A2DEC" w:rsidP="00C91F26">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Establecimiento de quórum y aprobación de agenda.</w:t>
      </w:r>
    </w:p>
    <w:p w14:paraId="33042291" w14:textId="77777777" w:rsidR="005A2DEC" w:rsidRPr="0036665D" w:rsidRDefault="005A2DEC" w:rsidP="00C91F26">
      <w:pPr>
        <w:numPr>
          <w:ilvl w:val="0"/>
          <w:numId w:val="2"/>
        </w:numPr>
        <w:spacing w:after="0" w:line="360" w:lineRule="auto"/>
        <w:contextualSpacing/>
        <w:jc w:val="both"/>
        <w:rPr>
          <w:rFonts w:ascii="Arial" w:hAnsi="Arial" w:cs="Arial"/>
          <w:lang w:val="es-ES" w:eastAsia="es-ES"/>
        </w:rPr>
      </w:pPr>
      <w:r w:rsidRPr="0036665D">
        <w:rPr>
          <w:rFonts w:ascii="Arial" w:hAnsi="Arial" w:cs="Arial"/>
          <w:lang w:eastAsia="es-ES"/>
        </w:rPr>
        <w:t>L</w:t>
      </w:r>
      <w:r w:rsidRPr="0036665D">
        <w:rPr>
          <w:rFonts w:ascii="Arial" w:hAnsi="Arial" w:cs="Arial"/>
          <w:lang w:val="es-ES" w:eastAsia="es-ES"/>
        </w:rPr>
        <w:t>ectura, discusión y aprobación de acta anterior.</w:t>
      </w:r>
    </w:p>
    <w:p w14:paraId="40AEE693" w14:textId="77777777" w:rsidR="005A2DEC" w:rsidRPr="0036665D" w:rsidRDefault="005A2DEC" w:rsidP="00C91F26">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Ratificación de Acuerdos.</w:t>
      </w:r>
    </w:p>
    <w:p w14:paraId="10D05D56" w14:textId="77777777" w:rsidR="005A2DEC" w:rsidRPr="0036665D" w:rsidRDefault="005A2DEC" w:rsidP="00C91F26">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Correspondencia recibida de Centros de Atención.</w:t>
      </w:r>
    </w:p>
    <w:p w14:paraId="24996E1B" w14:textId="77777777" w:rsidR="005A2DEC" w:rsidRPr="0036665D" w:rsidRDefault="005A2DEC" w:rsidP="00C91F26">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 xml:space="preserve">Correspondencia recibida de la Administración Superior. </w:t>
      </w:r>
    </w:p>
    <w:p w14:paraId="2D21CEB0" w14:textId="77777777" w:rsidR="005A2DEC" w:rsidRPr="0036665D" w:rsidRDefault="005A2DEC" w:rsidP="00C91F26">
      <w:pPr>
        <w:numPr>
          <w:ilvl w:val="0"/>
          <w:numId w:val="2"/>
        </w:numPr>
        <w:spacing w:after="0" w:line="360" w:lineRule="auto"/>
        <w:jc w:val="both"/>
        <w:rPr>
          <w:rFonts w:ascii="Arial" w:hAnsi="Arial" w:cs="Arial"/>
          <w:lang w:val="es-ES" w:eastAsia="es-ES"/>
        </w:rPr>
      </w:pPr>
      <w:r w:rsidRPr="0036665D">
        <w:rPr>
          <w:rFonts w:ascii="Arial" w:hAnsi="Arial" w:cs="Arial"/>
          <w:lang w:val="es-ES" w:eastAsia="es-ES"/>
        </w:rPr>
        <w:t>Participación de miembros de Junta Directiva, ponencias solicitadas a Jefaturas, Directores de Centros de Atención de  la Institución o invitados.</w:t>
      </w:r>
    </w:p>
    <w:p w14:paraId="0502F75B" w14:textId="77777777" w:rsidR="005A2DEC" w:rsidRPr="0036665D" w:rsidRDefault="005A2DEC" w:rsidP="00C91F26">
      <w:pPr>
        <w:numPr>
          <w:ilvl w:val="0"/>
          <w:numId w:val="3"/>
        </w:numPr>
        <w:spacing w:after="0" w:line="360" w:lineRule="auto"/>
        <w:jc w:val="both"/>
        <w:rPr>
          <w:rFonts w:ascii="Arial" w:hAnsi="Arial" w:cs="Arial"/>
          <w:lang w:val="es-ES" w:eastAsia="es-ES"/>
        </w:rPr>
      </w:pPr>
      <w:r w:rsidRPr="0036665D">
        <w:rPr>
          <w:rFonts w:ascii="Arial" w:hAnsi="Arial" w:cs="Arial"/>
          <w:lang w:val="es-ES" w:eastAsia="es-ES"/>
        </w:rPr>
        <w:t>Informes de Presidencia.</w:t>
      </w:r>
    </w:p>
    <w:p w14:paraId="5DD80120" w14:textId="77777777" w:rsidR="005A2DEC" w:rsidRPr="0036665D" w:rsidRDefault="005A2DEC" w:rsidP="00C91F26">
      <w:pPr>
        <w:numPr>
          <w:ilvl w:val="0"/>
          <w:numId w:val="3"/>
        </w:numPr>
        <w:spacing w:after="0" w:line="360" w:lineRule="auto"/>
        <w:jc w:val="both"/>
        <w:rPr>
          <w:rFonts w:ascii="Arial" w:eastAsia="Times New Roman" w:hAnsi="Arial" w:cs="Arial"/>
          <w:bCs/>
          <w:lang w:val="es-ES" w:eastAsia="es-ES"/>
        </w:rPr>
      </w:pPr>
      <w:r w:rsidRPr="0036665D">
        <w:rPr>
          <w:rFonts w:ascii="Arial" w:hAnsi="Arial" w:cs="Arial"/>
          <w:lang w:val="es-ES" w:eastAsia="es-ES"/>
        </w:rPr>
        <w:t>Asuntos varios.</w:t>
      </w:r>
    </w:p>
    <w:p w14:paraId="42B002C4" w14:textId="77777777" w:rsidR="005A2DEC" w:rsidRPr="0036665D" w:rsidRDefault="005A2DEC" w:rsidP="005A2DEC">
      <w:pPr>
        <w:spacing w:after="0" w:line="240" w:lineRule="auto"/>
        <w:ind w:left="720"/>
        <w:jc w:val="both"/>
        <w:rPr>
          <w:rFonts w:ascii="Arial" w:eastAsia="Times New Roman" w:hAnsi="Arial" w:cs="Arial"/>
          <w:bCs/>
          <w:lang w:val="es-ES" w:eastAsia="es-ES"/>
        </w:rPr>
      </w:pPr>
    </w:p>
    <w:p w14:paraId="7566E062" w14:textId="77777777" w:rsidR="005A2DEC" w:rsidRPr="0036665D" w:rsidRDefault="005A2DEC" w:rsidP="00C91F26">
      <w:pPr>
        <w:spacing w:after="200" w:line="360" w:lineRule="auto"/>
        <w:jc w:val="both"/>
        <w:rPr>
          <w:rFonts w:ascii="Arial" w:eastAsia="Times New Roman" w:hAnsi="Arial" w:cs="Arial"/>
          <w:bCs/>
          <w:lang w:val="es-ES" w:eastAsia="es-ES"/>
        </w:rPr>
      </w:pPr>
      <w:r w:rsidRPr="0036665D">
        <w:rPr>
          <w:rFonts w:ascii="Arial" w:eastAsia="Times New Roman" w:hAnsi="Arial" w:cs="Arial"/>
          <w:bCs/>
          <w:lang w:val="es-ES" w:eastAsia="es-ES"/>
        </w:rPr>
        <w:t>El Acta 262</w:t>
      </w:r>
      <w:r w:rsidR="00277BE2">
        <w:rPr>
          <w:rFonts w:ascii="Arial" w:eastAsia="Times New Roman" w:hAnsi="Arial" w:cs="Arial"/>
          <w:bCs/>
          <w:lang w:val="es-ES" w:eastAsia="es-ES"/>
        </w:rPr>
        <w:t>5</w:t>
      </w:r>
      <w:r w:rsidRPr="0036665D">
        <w:rPr>
          <w:rFonts w:ascii="Arial" w:eastAsia="Times New Roman" w:hAnsi="Arial" w:cs="Arial"/>
          <w:bCs/>
          <w:lang w:val="es-ES" w:eastAsia="es-ES"/>
        </w:rPr>
        <w:t xml:space="preserve">, ha sido aprobada por los presentes, por </w:t>
      </w:r>
      <w:r w:rsidRPr="0036665D">
        <w:rPr>
          <w:rFonts w:ascii="Arial" w:eastAsia="Times New Roman" w:hAnsi="Arial" w:cs="Arial"/>
          <w:b/>
          <w:bCs/>
          <w:u w:val="single"/>
          <w:lang w:val="es-ES" w:eastAsia="es-ES"/>
        </w:rPr>
        <w:t>UNANIMIDAD</w:t>
      </w:r>
      <w:r w:rsidRPr="0036665D">
        <w:rPr>
          <w:rFonts w:ascii="Arial" w:eastAsia="Times New Roman" w:hAnsi="Arial" w:cs="Arial"/>
          <w:bCs/>
          <w:lang w:val="es-ES" w:eastAsia="es-ES"/>
        </w:rPr>
        <w:t xml:space="preserve"> de votos.</w:t>
      </w:r>
    </w:p>
    <w:p w14:paraId="06BAFEE0" w14:textId="51AB116C" w:rsidR="005A2DEC" w:rsidRDefault="00521E38" w:rsidP="00C91F26">
      <w:pPr>
        <w:spacing w:after="200" w:line="360" w:lineRule="auto"/>
        <w:jc w:val="both"/>
        <w:rPr>
          <w:rFonts w:ascii="Arial" w:eastAsia="Times New Roman" w:hAnsi="Arial" w:cs="Arial"/>
          <w:lang w:val="es-ES" w:eastAsia="es-ES"/>
        </w:rPr>
      </w:pPr>
      <w:r>
        <w:rPr>
          <w:rFonts w:ascii="Arial" w:eastAsia="Times New Roman" w:hAnsi="Arial" w:cs="Arial"/>
          <w:lang w:val="es-ES" w:eastAsia="es-ES"/>
        </w:rPr>
        <w:t>Así mismo el Presidente del ISRI, Doctor Alex Gonzále</w:t>
      </w:r>
      <w:r w:rsidR="00DA76D9">
        <w:rPr>
          <w:rFonts w:ascii="Arial" w:eastAsia="Times New Roman" w:hAnsi="Arial" w:cs="Arial"/>
          <w:lang w:val="es-ES" w:eastAsia="es-ES"/>
        </w:rPr>
        <w:t>z</w:t>
      </w:r>
      <w:bookmarkStart w:id="0" w:name="_GoBack"/>
      <w:bookmarkEnd w:id="0"/>
      <w:r>
        <w:rPr>
          <w:rFonts w:ascii="Arial" w:eastAsia="Times New Roman" w:hAnsi="Arial" w:cs="Arial"/>
          <w:lang w:val="es-ES" w:eastAsia="es-ES"/>
        </w:rPr>
        <w:t xml:space="preserve"> solicita conste en acta, que</w:t>
      </w:r>
      <w:r w:rsidR="00DA0ACF">
        <w:rPr>
          <w:rFonts w:ascii="Arial" w:eastAsia="Times New Roman" w:hAnsi="Arial" w:cs="Arial"/>
          <w:lang w:val="es-ES" w:eastAsia="es-ES"/>
        </w:rPr>
        <w:t>:</w:t>
      </w:r>
      <w:r>
        <w:rPr>
          <w:rFonts w:ascii="Arial" w:eastAsia="Times New Roman" w:hAnsi="Arial" w:cs="Arial"/>
          <w:lang w:val="es-ES" w:eastAsia="es-ES"/>
        </w:rPr>
        <w:t xml:space="preserve"> </w:t>
      </w:r>
      <w:r w:rsidR="00DA0ACF">
        <w:rPr>
          <w:rFonts w:ascii="Arial" w:eastAsia="Times New Roman" w:hAnsi="Arial" w:cs="Arial"/>
          <w:lang w:val="es-ES" w:eastAsia="es-ES"/>
        </w:rPr>
        <w:t>A</w:t>
      </w:r>
      <w:r>
        <w:rPr>
          <w:rFonts w:ascii="Arial" w:eastAsia="Times New Roman" w:hAnsi="Arial" w:cs="Arial"/>
          <w:lang w:val="es-ES" w:eastAsia="es-ES"/>
        </w:rPr>
        <w:t>clara a la Junta Directiva que ha revisado todo lo solicitado por el Doctor Avalos, en lo referente al Acuerdo de nombramiento de Director de Centro; y en relación a lo anterior aclara que dicho nombramiento fue realizado a través de la Gerencia Administrativa,</w:t>
      </w:r>
      <w:r w:rsidR="0073072A">
        <w:rPr>
          <w:rFonts w:ascii="Arial" w:eastAsia="Times New Roman" w:hAnsi="Arial" w:cs="Arial"/>
          <w:lang w:val="es-ES" w:eastAsia="es-ES"/>
        </w:rPr>
        <w:t xml:space="preserve"> ya</w:t>
      </w:r>
      <w:r>
        <w:rPr>
          <w:rFonts w:ascii="Arial" w:eastAsia="Times New Roman" w:hAnsi="Arial" w:cs="Arial"/>
          <w:lang w:val="es-ES" w:eastAsia="es-ES"/>
        </w:rPr>
        <w:t xml:space="preserve"> que es la potestad que tiene el Gerente Administrativ</w:t>
      </w:r>
      <w:r w:rsidR="00141C04">
        <w:rPr>
          <w:rFonts w:ascii="Arial" w:eastAsia="Times New Roman" w:hAnsi="Arial" w:cs="Arial"/>
          <w:lang w:val="es-ES" w:eastAsia="es-ES"/>
        </w:rPr>
        <w:t>o</w:t>
      </w:r>
      <w:r>
        <w:rPr>
          <w:rFonts w:ascii="Arial" w:eastAsia="Times New Roman" w:hAnsi="Arial" w:cs="Arial"/>
          <w:lang w:val="es-ES" w:eastAsia="es-ES"/>
        </w:rPr>
        <w:t xml:space="preserve"> para </w:t>
      </w:r>
      <w:r w:rsidR="00141C04">
        <w:rPr>
          <w:rFonts w:ascii="Arial" w:eastAsia="Times New Roman" w:hAnsi="Arial" w:cs="Arial"/>
          <w:lang w:val="es-ES" w:eastAsia="es-ES"/>
        </w:rPr>
        <w:t>quitar, poner y</w:t>
      </w:r>
      <w:r>
        <w:rPr>
          <w:rFonts w:ascii="Arial" w:eastAsia="Times New Roman" w:hAnsi="Arial" w:cs="Arial"/>
          <w:lang w:val="es-ES" w:eastAsia="es-ES"/>
        </w:rPr>
        <w:t xml:space="preserve"> trasladar</w:t>
      </w:r>
      <w:r w:rsidR="00141C04">
        <w:rPr>
          <w:rFonts w:ascii="Arial" w:eastAsia="Times New Roman" w:hAnsi="Arial" w:cs="Arial"/>
          <w:lang w:val="es-ES" w:eastAsia="es-ES"/>
        </w:rPr>
        <w:t xml:space="preserve">; </w:t>
      </w:r>
      <w:r>
        <w:rPr>
          <w:rFonts w:ascii="Arial" w:eastAsia="Times New Roman" w:hAnsi="Arial" w:cs="Arial"/>
          <w:lang w:val="es-ES" w:eastAsia="es-ES"/>
        </w:rPr>
        <w:t>y el presidente firma, por lo tanto el Doctor Avalos no es nombrado por Junta Directiva, sino que dicho nombramiento fue a través de la Gerencia Administrativa.</w:t>
      </w:r>
    </w:p>
    <w:p w14:paraId="4ED080CF" w14:textId="77777777" w:rsidR="00521E38" w:rsidRPr="0036665D" w:rsidRDefault="00521E38" w:rsidP="005A2DEC">
      <w:pPr>
        <w:spacing w:after="200" w:line="276" w:lineRule="auto"/>
        <w:jc w:val="both"/>
        <w:rPr>
          <w:rFonts w:ascii="Arial" w:eastAsia="Times New Roman" w:hAnsi="Arial" w:cs="Arial"/>
          <w:lang w:val="es-ES" w:eastAsia="es-ES"/>
        </w:rPr>
      </w:pPr>
    </w:p>
    <w:p w14:paraId="2FEA7033" w14:textId="77777777" w:rsidR="005A2DEC" w:rsidRPr="0036665D" w:rsidRDefault="005A2DEC" w:rsidP="005A2DEC">
      <w:pPr>
        <w:spacing w:after="200" w:line="276" w:lineRule="auto"/>
        <w:jc w:val="both"/>
        <w:rPr>
          <w:rFonts w:ascii="Arial" w:eastAsia="Times New Roman" w:hAnsi="Arial" w:cs="Arial"/>
          <w:b/>
          <w:bCs/>
          <w:lang w:val="es-ES" w:eastAsia="es-ES"/>
        </w:rPr>
      </w:pPr>
      <w:r w:rsidRPr="0036665D">
        <w:rPr>
          <w:rFonts w:ascii="Arial" w:eastAsia="Times New Roman" w:hAnsi="Arial" w:cs="Arial"/>
          <w:b/>
          <w:bCs/>
          <w:lang w:val="es-ES" w:eastAsia="es-ES"/>
        </w:rPr>
        <w:t>3.- RATIFICACIÓN DE ACUERDOS.</w:t>
      </w:r>
    </w:p>
    <w:p w14:paraId="4FDF16B0" w14:textId="77777777" w:rsidR="005A2DEC" w:rsidRPr="0036665D" w:rsidRDefault="005A2DEC" w:rsidP="005A2DEC">
      <w:pPr>
        <w:spacing w:after="0" w:line="276" w:lineRule="auto"/>
        <w:contextualSpacing/>
        <w:jc w:val="both"/>
        <w:rPr>
          <w:rFonts w:ascii="Arial" w:eastAsia="Calibri" w:hAnsi="Arial" w:cs="Arial"/>
        </w:rPr>
      </w:pPr>
      <w:r w:rsidRPr="00DC4D0F">
        <w:rPr>
          <w:rFonts w:ascii="Arial" w:eastAsia="Calibri" w:hAnsi="Arial" w:cs="Arial"/>
        </w:rPr>
        <w:t>No se ratificaron acuerdos.</w:t>
      </w:r>
    </w:p>
    <w:p w14:paraId="3C7646B0" w14:textId="77777777" w:rsidR="005A2DEC" w:rsidRPr="0036665D" w:rsidRDefault="005A2DEC" w:rsidP="005A2DEC">
      <w:pPr>
        <w:spacing w:after="0" w:line="276" w:lineRule="auto"/>
        <w:contextualSpacing/>
        <w:jc w:val="both"/>
        <w:rPr>
          <w:rFonts w:ascii="Arial" w:eastAsia="Calibri" w:hAnsi="Arial" w:cs="Arial"/>
          <w:b/>
          <w:lang w:val="es-ES"/>
        </w:rPr>
      </w:pPr>
    </w:p>
    <w:p w14:paraId="2082A53B" w14:textId="77777777" w:rsidR="005A2DEC" w:rsidRPr="0036665D" w:rsidRDefault="005A2DEC" w:rsidP="005A2DEC">
      <w:pPr>
        <w:spacing w:after="0" w:line="276" w:lineRule="auto"/>
        <w:contextualSpacing/>
        <w:jc w:val="both"/>
        <w:rPr>
          <w:rFonts w:ascii="Arial" w:eastAsia="Calibri" w:hAnsi="Arial" w:cs="Arial"/>
          <w:b/>
          <w:lang w:val="es-ES"/>
        </w:rPr>
      </w:pPr>
    </w:p>
    <w:p w14:paraId="4F09935C" w14:textId="77777777" w:rsidR="005A2DEC" w:rsidRDefault="005A2DEC" w:rsidP="005A2DEC">
      <w:pPr>
        <w:spacing w:after="0" w:line="276" w:lineRule="auto"/>
        <w:contextualSpacing/>
        <w:jc w:val="both"/>
        <w:rPr>
          <w:rFonts w:ascii="Arial" w:eastAsia="Calibri" w:hAnsi="Arial" w:cs="Arial"/>
          <w:b/>
        </w:rPr>
      </w:pPr>
      <w:r w:rsidRPr="0036665D">
        <w:rPr>
          <w:rFonts w:ascii="Arial" w:eastAsia="Calibri" w:hAnsi="Arial" w:cs="Arial"/>
          <w:b/>
        </w:rPr>
        <w:t xml:space="preserve">4.- Correspondencia </w:t>
      </w:r>
      <w:r>
        <w:rPr>
          <w:rFonts w:ascii="Arial" w:eastAsia="Calibri" w:hAnsi="Arial" w:cs="Arial"/>
          <w:b/>
        </w:rPr>
        <w:t>recibida de Centros de Atención.</w:t>
      </w:r>
    </w:p>
    <w:p w14:paraId="3D6722D6" w14:textId="21070807" w:rsidR="005A2DEC" w:rsidRPr="0036665D" w:rsidRDefault="00D202B3" w:rsidP="005A2DEC">
      <w:pPr>
        <w:spacing w:after="0" w:line="276" w:lineRule="auto"/>
        <w:contextualSpacing/>
        <w:jc w:val="both"/>
        <w:rPr>
          <w:rFonts w:ascii="Arial" w:eastAsia="Calibri" w:hAnsi="Arial" w:cs="Arial"/>
          <w:b/>
        </w:rPr>
      </w:pPr>
      <w:r>
        <w:rPr>
          <w:rFonts w:ascii="Arial" w:eastAsia="Calibri" w:hAnsi="Arial" w:cs="Arial"/>
          <w:b/>
        </w:rPr>
        <w:t>No hubo</w:t>
      </w:r>
    </w:p>
    <w:p w14:paraId="38B05398" w14:textId="77777777" w:rsidR="005A2DEC" w:rsidRPr="0036665D" w:rsidRDefault="005A2DEC" w:rsidP="005A2DEC">
      <w:pPr>
        <w:spacing w:after="0" w:line="276" w:lineRule="auto"/>
        <w:contextualSpacing/>
        <w:jc w:val="both"/>
        <w:rPr>
          <w:rFonts w:ascii="Arial" w:eastAsia="Calibri" w:hAnsi="Arial" w:cs="Arial"/>
          <w:b/>
        </w:rPr>
      </w:pPr>
    </w:p>
    <w:p w14:paraId="5F83BE9D" w14:textId="77777777" w:rsidR="005A2DEC" w:rsidRPr="00E72C5C" w:rsidRDefault="005A2DEC" w:rsidP="005A2DEC">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14:paraId="5C34896A" w14:textId="77777777" w:rsidR="005A2DEC" w:rsidRPr="00DC4D0F" w:rsidRDefault="005A2DEC" w:rsidP="00C91F26">
      <w:pPr>
        <w:pStyle w:val="Prrafodelista"/>
        <w:spacing w:after="0" w:line="360" w:lineRule="auto"/>
        <w:ind w:left="480"/>
        <w:jc w:val="both"/>
        <w:rPr>
          <w:rFonts w:ascii="Arial" w:eastAsia="Calibri" w:hAnsi="Arial" w:cs="Arial"/>
        </w:rPr>
      </w:pPr>
    </w:p>
    <w:p w14:paraId="6688956D" w14:textId="77777777" w:rsidR="00277BE2" w:rsidRDefault="00277BE2" w:rsidP="00C91F26">
      <w:pPr>
        <w:pStyle w:val="Prrafodelista"/>
        <w:numPr>
          <w:ilvl w:val="0"/>
          <w:numId w:val="4"/>
        </w:numPr>
        <w:spacing w:line="360" w:lineRule="auto"/>
        <w:jc w:val="both"/>
        <w:rPr>
          <w:rFonts w:ascii="Arial" w:hAnsi="Arial" w:cs="Arial"/>
        </w:rPr>
      </w:pPr>
      <w:r>
        <w:rPr>
          <w:rFonts w:ascii="Arial" w:hAnsi="Arial" w:cs="Arial"/>
        </w:rPr>
        <w:t>Informe de Estado Financiero correspondiente al segundo semestre del Fideicomiso “Luis Castro López”</w:t>
      </w:r>
      <w:r w:rsidRPr="00DC4D0F">
        <w:rPr>
          <w:rFonts w:ascii="Arial" w:hAnsi="Arial" w:cs="Arial"/>
        </w:rPr>
        <w:t>.</w:t>
      </w:r>
    </w:p>
    <w:p w14:paraId="20D96259" w14:textId="23C8B713" w:rsidR="00277BE2" w:rsidRPr="00277BE2" w:rsidRDefault="00277BE2" w:rsidP="00C91F26">
      <w:pPr>
        <w:pStyle w:val="Prrafodelista"/>
        <w:numPr>
          <w:ilvl w:val="0"/>
          <w:numId w:val="4"/>
        </w:numPr>
        <w:spacing w:line="360" w:lineRule="auto"/>
        <w:jc w:val="both"/>
        <w:rPr>
          <w:rFonts w:ascii="Arial" w:hAnsi="Arial" w:cs="Arial"/>
        </w:rPr>
      </w:pPr>
      <w:r>
        <w:rPr>
          <w:rFonts w:ascii="Arial" w:eastAsia="Calibri" w:hAnsi="Arial" w:cs="Arial"/>
        </w:rPr>
        <w:lastRenderedPageBreak/>
        <w:t>Informes de Licenciada Ana Patricia Coto de Pino, Asesora Jurídica, sobre Bienes Inmuebles propiedad de ISR</w:t>
      </w:r>
      <w:r w:rsidR="00D202B3">
        <w:rPr>
          <w:rFonts w:ascii="Arial" w:eastAsia="Calibri" w:hAnsi="Arial" w:cs="Arial"/>
        </w:rPr>
        <w:t>I</w:t>
      </w:r>
      <w:r>
        <w:rPr>
          <w:rFonts w:ascii="Arial" w:eastAsia="Calibri" w:hAnsi="Arial" w:cs="Arial"/>
        </w:rPr>
        <w:t xml:space="preserve"> y su situación jurídica; así </w:t>
      </w:r>
      <w:r w:rsidR="00D202B3">
        <w:rPr>
          <w:rFonts w:ascii="Arial" w:eastAsia="Calibri" w:hAnsi="Arial" w:cs="Arial"/>
        </w:rPr>
        <w:t>mismo informe en relación a la C</w:t>
      </w:r>
      <w:r>
        <w:rPr>
          <w:rFonts w:ascii="Arial" w:eastAsia="Calibri" w:hAnsi="Arial" w:cs="Arial"/>
        </w:rPr>
        <w:t>ooperativa de los empleados del ISRI.</w:t>
      </w:r>
    </w:p>
    <w:p w14:paraId="4E9EAB73" w14:textId="77777777" w:rsidR="00277BE2" w:rsidRPr="00277BE2" w:rsidRDefault="00277BE2" w:rsidP="00C91F26">
      <w:pPr>
        <w:pStyle w:val="Prrafodelista"/>
        <w:numPr>
          <w:ilvl w:val="0"/>
          <w:numId w:val="4"/>
        </w:numPr>
        <w:spacing w:line="360" w:lineRule="auto"/>
        <w:jc w:val="both"/>
        <w:rPr>
          <w:rFonts w:ascii="Arial" w:hAnsi="Arial" w:cs="Arial"/>
        </w:rPr>
      </w:pPr>
      <w:r>
        <w:rPr>
          <w:rFonts w:ascii="Arial" w:eastAsia="Calibri" w:hAnsi="Arial" w:cs="Arial"/>
        </w:rPr>
        <w:t>informe de Licenciada Ana Patricia Coto de Pino, Asesora Jurídica, sobre gestión de donación de terreno que utiliza el CRIOR.</w:t>
      </w:r>
    </w:p>
    <w:p w14:paraId="61D22E3F" w14:textId="48F57991" w:rsidR="005A2DEC" w:rsidRPr="009E617B" w:rsidRDefault="00277BE2" w:rsidP="00C91F26">
      <w:pPr>
        <w:pStyle w:val="Prrafodelista"/>
        <w:numPr>
          <w:ilvl w:val="0"/>
          <w:numId w:val="4"/>
        </w:numPr>
        <w:spacing w:line="360" w:lineRule="auto"/>
        <w:jc w:val="both"/>
        <w:rPr>
          <w:rFonts w:ascii="Arial" w:hAnsi="Arial" w:cs="Arial"/>
        </w:rPr>
      </w:pPr>
      <w:r>
        <w:rPr>
          <w:rFonts w:ascii="Arial" w:eastAsia="Calibri" w:hAnsi="Arial" w:cs="Arial"/>
        </w:rPr>
        <w:t xml:space="preserve">Informe de Licenciada Ana Patricia Coto de Pino, Asesora Jurídica, sobre la sentencia en relación al caso de señora </w:t>
      </w:r>
      <w:r w:rsidR="00DA76D9">
        <w:rPr>
          <w:rFonts w:ascii="Arial" w:eastAsia="Calibri" w:hAnsi="Arial" w:cs="Arial"/>
        </w:rPr>
        <w:t>XXXXX</w:t>
      </w:r>
      <w:r>
        <w:rPr>
          <w:rFonts w:ascii="Arial" w:hAnsi="Arial" w:cs="Arial"/>
        </w:rPr>
        <w:t>.</w:t>
      </w:r>
    </w:p>
    <w:p w14:paraId="57451B53" w14:textId="77777777" w:rsidR="005A2DEC" w:rsidRPr="0036665D" w:rsidRDefault="005A2DEC" w:rsidP="00C91F26">
      <w:pPr>
        <w:spacing w:after="0" w:line="360" w:lineRule="auto"/>
        <w:contextualSpacing/>
        <w:jc w:val="both"/>
        <w:rPr>
          <w:rFonts w:ascii="Arial" w:eastAsia="Calibri" w:hAnsi="Arial" w:cs="Arial"/>
        </w:rPr>
      </w:pPr>
    </w:p>
    <w:p w14:paraId="11362356" w14:textId="77777777" w:rsidR="005A2DEC" w:rsidRDefault="005A2DEC" w:rsidP="00C91F26">
      <w:pPr>
        <w:spacing w:line="360" w:lineRule="auto"/>
        <w:jc w:val="both"/>
        <w:rPr>
          <w:rFonts w:ascii="Arial" w:eastAsia="Calibri" w:hAnsi="Arial" w:cs="Arial"/>
          <w:b/>
        </w:rPr>
      </w:pPr>
      <w:r w:rsidRPr="0036665D">
        <w:rPr>
          <w:rFonts w:ascii="Arial" w:eastAsia="Calibri" w:hAnsi="Arial" w:cs="Arial"/>
          <w:b/>
        </w:rPr>
        <w:t>6.- Participación de miembros de Junta Directiva, ponencias solicitadas a Jefaturas Directores de Centros de Atención de la institución o invitados.</w:t>
      </w:r>
    </w:p>
    <w:p w14:paraId="64F64819" w14:textId="456DCD39" w:rsidR="00010848" w:rsidRDefault="00010848" w:rsidP="00C91F26">
      <w:pPr>
        <w:pStyle w:val="Prrafodelista"/>
        <w:numPr>
          <w:ilvl w:val="0"/>
          <w:numId w:val="4"/>
        </w:numPr>
        <w:spacing w:line="360" w:lineRule="auto"/>
        <w:jc w:val="both"/>
        <w:rPr>
          <w:rFonts w:ascii="Arial" w:hAnsi="Arial" w:cs="Arial"/>
        </w:rPr>
      </w:pPr>
      <w:r>
        <w:rPr>
          <w:rFonts w:ascii="Arial" w:eastAsia="Calibri" w:hAnsi="Arial" w:cs="Arial"/>
          <w:b/>
        </w:rPr>
        <w:t xml:space="preserve">6.1. </w:t>
      </w:r>
      <w:r w:rsidRPr="00010848">
        <w:rPr>
          <w:rFonts w:ascii="Arial" w:hAnsi="Arial" w:cs="Arial"/>
          <w:b/>
        </w:rPr>
        <w:t>Informe de</w:t>
      </w:r>
      <w:r w:rsidR="00376E33">
        <w:rPr>
          <w:rFonts w:ascii="Arial" w:hAnsi="Arial" w:cs="Arial"/>
          <w:b/>
        </w:rPr>
        <w:t xml:space="preserve"> los </w:t>
      </w:r>
      <w:r w:rsidRPr="00010848">
        <w:rPr>
          <w:rFonts w:ascii="Arial" w:hAnsi="Arial" w:cs="Arial"/>
          <w:b/>
        </w:rPr>
        <w:t xml:space="preserve"> Estado</w:t>
      </w:r>
      <w:r w:rsidR="00376E33">
        <w:rPr>
          <w:rFonts w:ascii="Arial" w:hAnsi="Arial" w:cs="Arial"/>
          <w:b/>
        </w:rPr>
        <w:t xml:space="preserve">s </w:t>
      </w:r>
      <w:r w:rsidRPr="00010848">
        <w:rPr>
          <w:rFonts w:ascii="Arial" w:hAnsi="Arial" w:cs="Arial"/>
          <w:b/>
        </w:rPr>
        <w:t xml:space="preserve"> Financiero</w:t>
      </w:r>
      <w:r w:rsidR="00376E33">
        <w:rPr>
          <w:rFonts w:ascii="Arial" w:hAnsi="Arial" w:cs="Arial"/>
          <w:b/>
        </w:rPr>
        <w:t>s</w:t>
      </w:r>
      <w:r w:rsidRPr="00010848">
        <w:rPr>
          <w:rFonts w:ascii="Arial" w:hAnsi="Arial" w:cs="Arial"/>
          <w:b/>
        </w:rPr>
        <w:t xml:space="preserve"> cor</w:t>
      </w:r>
      <w:r w:rsidR="00FD1FD0">
        <w:rPr>
          <w:rFonts w:ascii="Arial" w:hAnsi="Arial" w:cs="Arial"/>
          <w:b/>
        </w:rPr>
        <w:t>respondiente del mes de Diciembre del 2016</w:t>
      </w:r>
      <w:r w:rsidRPr="00010848">
        <w:rPr>
          <w:rFonts w:ascii="Arial" w:hAnsi="Arial" w:cs="Arial"/>
          <w:b/>
        </w:rPr>
        <w:t xml:space="preserve"> del Fideicomiso “Luis Castro López”.</w:t>
      </w:r>
    </w:p>
    <w:p w14:paraId="5738C737" w14:textId="77777777" w:rsidR="00010848" w:rsidRPr="0036665D" w:rsidRDefault="00010848" w:rsidP="00C91F26">
      <w:pPr>
        <w:spacing w:line="360" w:lineRule="auto"/>
        <w:jc w:val="both"/>
        <w:rPr>
          <w:rFonts w:ascii="Arial" w:eastAsia="Calibri" w:hAnsi="Arial" w:cs="Arial"/>
          <w:b/>
        </w:rPr>
      </w:pPr>
    </w:p>
    <w:p w14:paraId="00ECD2EE" w14:textId="0C07F76C" w:rsidR="00375C77" w:rsidRDefault="005A2DEC" w:rsidP="00C91F26">
      <w:pPr>
        <w:spacing w:line="360" w:lineRule="auto"/>
        <w:jc w:val="both"/>
        <w:rPr>
          <w:rFonts w:ascii="Arial" w:eastAsia="Calibri" w:hAnsi="Arial" w:cs="Arial"/>
          <w:bCs/>
        </w:rPr>
      </w:pPr>
      <w:r>
        <w:rPr>
          <w:rFonts w:ascii="Arial" w:eastAsia="Calibri" w:hAnsi="Arial" w:cs="Arial"/>
          <w:bCs/>
        </w:rPr>
        <w:t>Participación de</w:t>
      </w:r>
      <w:r w:rsidR="00010848">
        <w:rPr>
          <w:rFonts w:ascii="Arial" w:eastAsia="Calibri" w:hAnsi="Arial" w:cs="Arial"/>
          <w:bCs/>
        </w:rPr>
        <w:t xml:space="preserve"> </w:t>
      </w:r>
      <w:r>
        <w:rPr>
          <w:rFonts w:ascii="Arial" w:eastAsia="Calibri" w:hAnsi="Arial" w:cs="Arial"/>
          <w:bCs/>
        </w:rPr>
        <w:t>l</w:t>
      </w:r>
      <w:r w:rsidR="00010848">
        <w:rPr>
          <w:rFonts w:ascii="Arial" w:eastAsia="Calibri" w:hAnsi="Arial" w:cs="Arial"/>
          <w:bCs/>
        </w:rPr>
        <w:t>a</w:t>
      </w:r>
      <w:r w:rsidR="006B6523">
        <w:rPr>
          <w:rFonts w:ascii="Arial" w:eastAsia="Calibri" w:hAnsi="Arial" w:cs="Arial"/>
          <w:bCs/>
        </w:rPr>
        <w:t xml:space="preserve"> Señorita Marta Hazel Flores Chavería, representante del Fideicomiso Luis Castro López.  </w:t>
      </w:r>
      <w:r w:rsidR="00010848">
        <w:rPr>
          <w:rFonts w:ascii="Arial" w:eastAsia="Calibri" w:hAnsi="Arial" w:cs="Arial"/>
          <w:bCs/>
        </w:rPr>
        <w:t xml:space="preserve"> </w:t>
      </w:r>
      <w:r w:rsidR="006B6523">
        <w:rPr>
          <w:rFonts w:ascii="Arial" w:eastAsia="Calibri" w:hAnsi="Arial" w:cs="Arial"/>
          <w:bCs/>
        </w:rPr>
        <w:t>Con</w:t>
      </w:r>
      <w:r w:rsidR="00010848">
        <w:rPr>
          <w:rFonts w:ascii="Arial" w:eastAsia="Calibri" w:hAnsi="Arial" w:cs="Arial"/>
          <w:bCs/>
        </w:rPr>
        <w:t xml:space="preserve"> el informe de Estados Financieros </w:t>
      </w:r>
      <w:r w:rsidR="004160F4">
        <w:rPr>
          <w:rFonts w:ascii="Arial" w:eastAsia="Calibri" w:hAnsi="Arial" w:cs="Arial"/>
          <w:bCs/>
        </w:rPr>
        <w:t>correspondiente al mes de diciembre</w:t>
      </w:r>
      <w:r w:rsidR="00010848">
        <w:rPr>
          <w:rFonts w:ascii="Arial" w:eastAsia="Calibri" w:hAnsi="Arial" w:cs="Arial"/>
          <w:bCs/>
        </w:rPr>
        <w:t xml:space="preserve"> 2016, </w:t>
      </w:r>
      <w:r w:rsidR="00375C77">
        <w:rPr>
          <w:rFonts w:ascii="Arial" w:eastAsia="Calibri" w:hAnsi="Arial" w:cs="Arial"/>
          <w:bCs/>
        </w:rPr>
        <w:t xml:space="preserve">en el que se incluye el detalle los saldos del activo, pasivo y el patrimonio; así mismo hace referencia al </w:t>
      </w:r>
      <w:r w:rsidR="004160F4">
        <w:rPr>
          <w:rFonts w:ascii="Arial" w:eastAsia="Calibri" w:hAnsi="Arial" w:cs="Arial"/>
          <w:bCs/>
        </w:rPr>
        <w:t>Estado de Resultados y al P</w:t>
      </w:r>
      <w:r w:rsidR="00375C77">
        <w:rPr>
          <w:rFonts w:ascii="Arial" w:eastAsia="Calibri" w:hAnsi="Arial" w:cs="Arial"/>
          <w:bCs/>
        </w:rPr>
        <w:t>ortafolio de</w:t>
      </w:r>
      <w:r w:rsidR="004160F4">
        <w:rPr>
          <w:rFonts w:ascii="Arial" w:eastAsia="Calibri" w:hAnsi="Arial" w:cs="Arial"/>
          <w:bCs/>
        </w:rPr>
        <w:t xml:space="preserve"> Inversiones</w:t>
      </w:r>
      <w:r w:rsidR="00375C77">
        <w:rPr>
          <w:rFonts w:ascii="Arial" w:eastAsia="Calibri" w:hAnsi="Arial" w:cs="Arial"/>
          <w:bCs/>
        </w:rPr>
        <w:t xml:space="preserve">  (Anexo 1).</w:t>
      </w:r>
    </w:p>
    <w:p w14:paraId="730100FC" w14:textId="623460DE" w:rsidR="005A2DEC" w:rsidRDefault="004160F4" w:rsidP="00C91F26">
      <w:pPr>
        <w:spacing w:line="360" w:lineRule="auto"/>
        <w:jc w:val="both"/>
        <w:rPr>
          <w:rFonts w:ascii="Arial" w:eastAsia="Calibri" w:hAnsi="Arial" w:cs="Arial"/>
          <w:bCs/>
        </w:rPr>
      </w:pPr>
      <w:r>
        <w:rPr>
          <w:rFonts w:ascii="Arial" w:eastAsia="Calibri" w:hAnsi="Arial" w:cs="Arial"/>
          <w:bCs/>
        </w:rPr>
        <w:t xml:space="preserve">Además informa que posteriormente se </w:t>
      </w:r>
      <w:r w:rsidR="00D202B3">
        <w:rPr>
          <w:rFonts w:ascii="Arial" w:eastAsia="Calibri" w:hAnsi="Arial" w:cs="Arial"/>
          <w:bCs/>
        </w:rPr>
        <w:t>hará del conocimiento a</w:t>
      </w:r>
      <w:r>
        <w:rPr>
          <w:rFonts w:ascii="Arial" w:eastAsia="Calibri" w:hAnsi="Arial" w:cs="Arial"/>
          <w:bCs/>
        </w:rPr>
        <w:t xml:space="preserve"> </w:t>
      </w:r>
      <w:r w:rsidR="00D202B3">
        <w:rPr>
          <w:rFonts w:ascii="Arial" w:eastAsia="Calibri" w:hAnsi="Arial" w:cs="Arial"/>
          <w:bCs/>
        </w:rPr>
        <w:t>l</w:t>
      </w:r>
      <w:r>
        <w:rPr>
          <w:rFonts w:ascii="Arial" w:eastAsia="Calibri" w:hAnsi="Arial" w:cs="Arial"/>
          <w:bCs/>
        </w:rPr>
        <w:t>a Junta Directiva, para evaluar la situación del inmueble ubicado en la calle el Progreso y 49 Avenida Sur, y presentar un análisis, ya que se está realizando cotizaciones para la construcción de un tapial versus la posibilidad de la venta del inmueble tomando en cuenta los ingresos que se generan por el arrendamiento del mismo.</w:t>
      </w:r>
    </w:p>
    <w:p w14:paraId="41B6A99F" w14:textId="34CACBF7" w:rsidR="004160F4" w:rsidRDefault="004160F4" w:rsidP="00C91F26">
      <w:pPr>
        <w:spacing w:line="360" w:lineRule="auto"/>
        <w:jc w:val="both"/>
        <w:rPr>
          <w:rFonts w:ascii="Arial" w:eastAsia="Calibri" w:hAnsi="Arial" w:cs="Arial"/>
          <w:bCs/>
        </w:rPr>
      </w:pPr>
      <w:r>
        <w:rPr>
          <w:rFonts w:ascii="Arial" w:eastAsia="Calibri" w:hAnsi="Arial" w:cs="Arial"/>
          <w:bCs/>
        </w:rPr>
        <w:t>Finalmente solicita que se notifique al Banco, si ya</w:t>
      </w:r>
      <w:r w:rsidR="00D202B3">
        <w:rPr>
          <w:rFonts w:ascii="Arial" w:eastAsia="Calibri" w:hAnsi="Arial" w:cs="Arial"/>
          <w:bCs/>
        </w:rPr>
        <w:t xml:space="preserve"> fue enviado el nombramiento de</w:t>
      </w:r>
      <w:r>
        <w:rPr>
          <w:rFonts w:ascii="Arial" w:eastAsia="Calibri" w:hAnsi="Arial" w:cs="Arial"/>
          <w:bCs/>
        </w:rPr>
        <w:t>l</w:t>
      </w:r>
      <w:r w:rsidR="00AC6FD7">
        <w:rPr>
          <w:rFonts w:ascii="Arial" w:eastAsia="Calibri" w:hAnsi="Arial" w:cs="Arial"/>
          <w:bCs/>
        </w:rPr>
        <w:t xml:space="preserve"> representante </w:t>
      </w:r>
      <w:r>
        <w:rPr>
          <w:rFonts w:ascii="Arial" w:eastAsia="Calibri" w:hAnsi="Arial" w:cs="Arial"/>
          <w:bCs/>
        </w:rPr>
        <w:t>miembro de Junta Directiva.</w:t>
      </w:r>
    </w:p>
    <w:p w14:paraId="088FB13F" w14:textId="77777777" w:rsidR="005A2DEC" w:rsidRDefault="005A2DEC" w:rsidP="00C91F26">
      <w:pPr>
        <w:spacing w:line="360" w:lineRule="auto"/>
        <w:jc w:val="both"/>
        <w:rPr>
          <w:rFonts w:ascii="Arial" w:eastAsia="Calibri" w:hAnsi="Arial" w:cs="Arial"/>
          <w:bCs/>
        </w:rPr>
      </w:pPr>
    </w:p>
    <w:p w14:paraId="0B8F6E5E" w14:textId="77777777" w:rsidR="005A2DEC" w:rsidRPr="0036665D" w:rsidRDefault="005A2DEC" w:rsidP="00C91F26">
      <w:pPr>
        <w:spacing w:line="360" w:lineRule="auto"/>
        <w:jc w:val="both"/>
        <w:rPr>
          <w:rFonts w:ascii="Arial" w:eastAsia="Calibri" w:hAnsi="Arial" w:cs="Arial"/>
          <w:b/>
        </w:rPr>
      </w:pPr>
      <w:r w:rsidRPr="0036665D">
        <w:rPr>
          <w:rFonts w:ascii="Arial" w:eastAsia="Calibri" w:hAnsi="Arial" w:cs="Arial"/>
          <w:b/>
        </w:rPr>
        <w:t>7.- Informes de Presidencia.</w:t>
      </w:r>
    </w:p>
    <w:p w14:paraId="1889D3A2" w14:textId="58DFE1A2" w:rsidR="005A2DEC" w:rsidRDefault="004160F4" w:rsidP="00C91F26">
      <w:pPr>
        <w:spacing w:line="360" w:lineRule="auto"/>
        <w:jc w:val="both"/>
        <w:rPr>
          <w:rFonts w:ascii="Arial" w:eastAsia="Calibri" w:hAnsi="Arial" w:cs="Arial"/>
        </w:rPr>
      </w:pPr>
      <w:r>
        <w:rPr>
          <w:rFonts w:ascii="Arial" w:eastAsia="Calibri" w:hAnsi="Arial" w:cs="Arial"/>
        </w:rPr>
        <w:t>El día 10</w:t>
      </w:r>
      <w:r w:rsidR="005A2DEC">
        <w:rPr>
          <w:rFonts w:ascii="Arial" w:eastAsia="Calibri" w:hAnsi="Arial" w:cs="Arial"/>
        </w:rPr>
        <w:t xml:space="preserve"> de enero de 2017, se reunió con </w:t>
      </w:r>
      <w:r>
        <w:rPr>
          <w:rFonts w:ascii="Arial" w:eastAsia="Calibri" w:hAnsi="Arial" w:cs="Arial"/>
        </w:rPr>
        <w:t>Gerencias, los Centros de Atención CALE, CAL, CRINA y Proyectos, a fin de realizar el Plan Anual de Trabajo 2017</w:t>
      </w:r>
      <w:r w:rsidR="005A2DEC">
        <w:rPr>
          <w:rFonts w:ascii="Arial" w:eastAsia="Calibri" w:hAnsi="Arial" w:cs="Arial"/>
        </w:rPr>
        <w:t>.</w:t>
      </w:r>
    </w:p>
    <w:p w14:paraId="46527AB9" w14:textId="77777777" w:rsidR="007A5719" w:rsidRDefault="007A5719" w:rsidP="00C91F26">
      <w:pPr>
        <w:spacing w:line="360" w:lineRule="auto"/>
        <w:jc w:val="both"/>
        <w:rPr>
          <w:rFonts w:ascii="Arial" w:eastAsia="Calibri" w:hAnsi="Arial" w:cs="Arial"/>
        </w:rPr>
      </w:pPr>
      <w:r>
        <w:rPr>
          <w:rFonts w:ascii="Arial" w:eastAsia="Calibri" w:hAnsi="Arial" w:cs="Arial"/>
        </w:rPr>
        <w:t>El día 11 de enero de 2017, se reunió con Administradores de Centros, Gerencia Administrativa y Recursos Humanos, con el objetivo de recordar a los administradores de cada Centro, la normativa vigente con respecto a la elaboración de planillas ISRI, específicamente para respetar los tiempos para presentar los reportes de licencias con y sin goce de sueldo, permisos personales y renuncias de empleados.</w:t>
      </w:r>
    </w:p>
    <w:p w14:paraId="2053ACA8" w14:textId="642B653E" w:rsidR="007A5719" w:rsidRDefault="007A5719" w:rsidP="00C91F26">
      <w:pPr>
        <w:spacing w:line="360" w:lineRule="auto"/>
        <w:jc w:val="both"/>
        <w:rPr>
          <w:rFonts w:ascii="Arial" w:eastAsia="Calibri" w:hAnsi="Arial" w:cs="Arial"/>
        </w:rPr>
      </w:pPr>
      <w:r>
        <w:rPr>
          <w:rFonts w:ascii="Arial" w:eastAsia="Calibri" w:hAnsi="Arial" w:cs="Arial"/>
        </w:rPr>
        <w:t>En dicha reunión se acordó que Recursos Humanos en coordinación con Gerencia Administrativa, realizará reuniones informativas para el personal de cada centro.</w:t>
      </w:r>
    </w:p>
    <w:p w14:paraId="1EFB1887" w14:textId="77777777" w:rsidR="007A5719" w:rsidRDefault="007A5719" w:rsidP="00C91F26">
      <w:pPr>
        <w:spacing w:line="360" w:lineRule="auto"/>
        <w:jc w:val="both"/>
        <w:rPr>
          <w:rFonts w:ascii="Arial" w:eastAsia="Calibri" w:hAnsi="Arial" w:cs="Arial"/>
        </w:rPr>
      </w:pPr>
      <w:r>
        <w:rPr>
          <w:rFonts w:ascii="Arial" w:eastAsia="Calibri" w:hAnsi="Arial" w:cs="Arial"/>
        </w:rPr>
        <w:lastRenderedPageBreak/>
        <w:t>Además se reunió con la Comisión para la elaboración de las Normas Técnicas Específicas del ISRI; en dicha reunión se conformaron las subcomisiones con el objetivo de agilizar el trabajo en las diferentes normativas del ISRI.</w:t>
      </w:r>
    </w:p>
    <w:p w14:paraId="39BEDB8A" w14:textId="77777777" w:rsidR="00B774B5" w:rsidRDefault="007A5719" w:rsidP="00C91F26">
      <w:pPr>
        <w:spacing w:line="360" w:lineRule="auto"/>
        <w:jc w:val="both"/>
        <w:rPr>
          <w:rFonts w:ascii="Arial" w:eastAsia="Calibri" w:hAnsi="Arial" w:cs="Arial"/>
        </w:rPr>
      </w:pPr>
      <w:r>
        <w:rPr>
          <w:rFonts w:ascii="Arial" w:eastAsia="Calibri" w:hAnsi="Arial" w:cs="Arial"/>
        </w:rPr>
        <w:t xml:space="preserve">El día 12 de enero de 2017, el presidente Doctor Alex González, dio por inauguradas las nuevas instalaciones del Centro de Rehabilitación Integral para la Niñez y la Adolescencia (CRINA), las cuales no solo prometen una ampliación en los servicios que se prestan en el </w:t>
      </w:r>
      <w:r w:rsidR="00B774B5">
        <w:rPr>
          <w:rFonts w:ascii="Arial" w:eastAsia="Calibri" w:hAnsi="Arial" w:cs="Arial"/>
        </w:rPr>
        <w:t>área de hidroterapia</w:t>
      </w:r>
      <w:r>
        <w:rPr>
          <w:rFonts w:ascii="Arial" w:eastAsia="Calibri" w:hAnsi="Arial" w:cs="Arial"/>
        </w:rPr>
        <w:t xml:space="preserve"> sino tambi</w:t>
      </w:r>
      <w:r w:rsidR="00B774B5">
        <w:rPr>
          <w:rFonts w:ascii="Arial" w:eastAsia="Calibri" w:hAnsi="Arial" w:cs="Arial"/>
        </w:rPr>
        <w:t xml:space="preserve">én, atención en instalaciones más cómodas y accesibles para nuestros usuarios y usuarias. </w:t>
      </w:r>
    </w:p>
    <w:p w14:paraId="6845924E" w14:textId="528F3B85" w:rsidR="005A2DEC" w:rsidRDefault="00B774B5" w:rsidP="00C91F26">
      <w:pPr>
        <w:spacing w:line="360" w:lineRule="auto"/>
        <w:jc w:val="both"/>
        <w:rPr>
          <w:rFonts w:ascii="Arial" w:eastAsia="Calibri" w:hAnsi="Arial" w:cs="Arial"/>
        </w:rPr>
      </w:pPr>
      <w:r>
        <w:rPr>
          <w:rFonts w:ascii="Arial" w:eastAsia="Calibri" w:hAnsi="Arial" w:cs="Arial"/>
        </w:rPr>
        <w:t>Las obras de remodelación del CRINA incluyen la ampliación de la piscina terapéutica, el área de tanques de remolino, el salón jardín, las oficinas administrativas, vestidores, entre otros espacios del Centro por un monto de más de $150,000.00.</w:t>
      </w:r>
    </w:p>
    <w:p w14:paraId="500A9FDD" w14:textId="77777777" w:rsidR="005A2DEC" w:rsidRPr="0036665D" w:rsidRDefault="005A2DEC" w:rsidP="00C91F26">
      <w:pPr>
        <w:spacing w:after="0" w:line="360" w:lineRule="auto"/>
        <w:contextualSpacing/>
        <w:jc w:val="both"/>
        <w:rPr>
          <w:rFonts w:ascii="Arial" w:eastAsia="Calibri" w:hAnsi="Arial" w:cs="Arial"/>
        </w:rPr>
      </w:pPr>
    </w:p>
    <w:p w14:paraId="42A3BFD8" w14:textId="77777777" w:rsidR="005A2DEC" w:rsidRPr="0036665D" w:rsidRDefault="005A2DEC" w:rsidP="00C91F26">
      <w:pPr>
        <w:spacing w:after="0" w:line="360" w:lineRule="auto"/>
        <w:contextualSpacing/>
        <w:jc w:val="both"/>
        <w:rPr>
          <w:rFonts w:ascii="Arial" w:eastAsia="Calibri" w:hAnsi="Arial" w:cs="Arial"/>
        </w:rPr>
      </w:pPr>
    </w:p>
    <w:p w14:paraId="1F03A427" w14:textId="77777777" w:rsidR="005A2DEC" w:rsidRDefault="005A2DEC" w:rsidP="00C91F26">
      <w:pPr>
        <w:spacing w:after="0" w:line="360" w:lineRule="auto"/>
        <w:contextualSpacing/>
        <w:jc w:val="both"/>
        <w:rPr>
          <w:rFonts w:ascii="Arial" w:eastAsia="Calibri" w:hAnsi="Arial" w:cs="Arial"/>
          <w:b/>
        </w:rPr>
      </w:pPr>
      <w:r w:rsidRPr="0036665D">
        <w:rPr>
          <w:rFonts w:ascii="Arial" w:eastAsia="Calibri" w:hAnsi="Arial" w:cs="Arial"/>
          <w:b/>
        </w:rPr>
        <w:t>8.- Asuntos Varios.</w:t>
      </w:r>
    </w:p>
    <w:p w14:paraId="69BD281C" w14:textId="77777777" w:rsidR="005A2DEC" w:rsidRPr="0036665D" w:rsidRDefault="005A2DEC" w:rsidP="00C91F26">
      <w:pPr>
        <w:spacing w:after="0" w:line="360" w:lineRule="auto"/>
        <w:contextualSpacing/>
        <w:jc w:val="both"/>
        <w:rPr>
          <w:rFonts w:ascii="Arial" w:eastAsia="Calibri" w:hAnsi="Arial" w:cs="Arial"/>
          <w:b/>
        </w:rPr>
      </w:pPr>
    </w:p>
    <w:p w14:paraId="18B8A001" w14:textId="6F53845B" w:rsidR="00010848" w:rsidRDefault="005A2DEC" w:rsidP="00C91F26">
      <w:pPr>
        <w:spacing w:line="360" w:lineRule="auto"/>
        <w:jc w:val="both"/>
        <w:rPr>
          <w:rFonts w:ascii="Arial" w:hAnsi="Arial" w:cs="Arial"/>
        </w:rPr>
      </w:pPr>
      <w:r>
        <w:rPr>
          <w:rFonts w:ascii="Arial" w:hAnsi="Arial" w:cs="Arial"/>
        </w:rPr>
        <w:t>8.1.</w:t>
      </w:r>
      <w:r w:rsidR="00010848">
        <w:rPr>
          <w:rFonts w:ascii="Arial" w:hAnsi="Arial" w:cs="Arial"/>
        </w:rPr>
        <w:t xml:space="preserve"> El presidente sugiere que en razón del tiempo, Junta Directiva acuerde que los puntos a presentarse por parte de la Licenciada Patricia Coto de Pino, </w:t>
      </w:r>
      <w:r w:rsidR="00D202B3">
        <w:rPr>
          <w:rFonts w:ascii="Arial" w:hAnsi="Arial" w:cs="Arial"/>
        </w:rPr>
        <w:t xml:space="preserve">se </w:t>
      </w:r>
      <w:r w:rsidR="00010848">
        <w:rPr>
          <w:rFonts w:ascii="Arial" w:hAnsi="Arial" w:cs="Arial"/>
        </w:rPr>
        <w:t>presenten en la siguiente sesión ordinaria</w:t>
      </w:r>
      <w:r w:rsidR="0073072A">
        <w:rPr>
          <w:rFonts w:ascii="Arial" w:hAnsi="Arial" w:cs="Arial"/>
        </w:rPr>
        <w:t>.</w:t>
      </w:r>
    </w:p>
    <w:p w14:paraId="4AEF0B01" w14:textId="6E926824" w:rsidR="0073072A" w:rsidRDefault="0073072A" w:rsidP="00C91F26">
      <w:pPr>
        <w:spacing w:line="360" w:lineRule="auto"/>
        <w:jc w:val="both"/>
        <w:rPr>
          <w:rFonts w:ascii="Arial" w:hAnsi="Arial" w:cs="Arial"/>
        </w:rPr>
      </w:pPr>
      <w:r>
        <w:rPr>
          <w:rFonts w:ascii="Arial" w:hAnsi="Arial" w:cs="Arial"/>
        </w:rPr>
        <w:t>En razón de lo anterior, los presentes acuerdan que los punto</w:t>
      </w:r>
      <w:r w:rsidR="00D32DE9">
        <w:rPr>
          <w:rFonts w:ascii="Arial" w:hAnsi="Arial" w:cs="Arial"/>
        </w:rPr>
        <w:t>s</w:t>
      </w:r>
      <w:r>
        <w:rPr>
          <w:rFonts w:ascii="Arial" w:hAnsi="Arial" w:cs="Arial"/>
        </w:rPr>
        <w:t xml:space="preserve"> a </w:t>
      </w:r>
      <w:r w:rsidR="00084D8E">
        <w:rPr>
          <w:rFonts w:ascii="Arial" w:hAnsi="Arial" w:cs="Arial"/>
        </w:rPr>
        <w:t xml:space="preserve">tratar </w:t>
      </w:r>
      <w:r>
        <w:rPr>
          <w:rFonts w:ascii="Arial" w:hAnsi="Arial" w:cs="Arial"/>
        </w:rPr>
        <w:t>por</w:t>
      </w:r>
      <w:r w:rsidR="00084D8E">
        <w:rPr>
          <w:rFonts w:ascii="Arial" w:hAnsi="Arial" w:cs="Arial"/>
        </w:rPr>
        <w:t xml:space="preserve"> la</w:t>
      </w:r>
      <w:r>
        <w:rPr>
          <w:rFonts w:ascii="Arial" w:hAnsi="Arial" w:cs="Arial"/>
        </w:rPr>
        <w:t xml:space="preserve"> Licenciada Coto de Pino, se trasladen para la siguiente sesión ordinaria.</w:t>
      </w:r>
    </w:p>
    <w:p w14:paraId="7DDEF411" w14:textId="77777777" w:rsidR="005A2DEC" w:rsidRDefault="005A2DEC" w:rsidP="00C91F26">
      <w:pPr>
        <w:spacing w:line="360" w:lineRule="auto"/>
        <w:jc w:val="both"/>
        <w:rPr>
          <w:rFonts w:ascii="Arial" w:hAnsi="Arial" w:cs="Arial"/>
        </w:rPr>
      </w:pPr>
    </w:p>
    <w:p w14:paraId="00FBD523" w14:textId="447D5ACC" w:rsidR="005A2DEC" w:rsidRPr="0036665D" w:rsidRDefault="005A2DEC" w:rsidP="00C91F26">
      <w:pPr>
        <w:keepNext/>
        <w:keepLines/>
        <w:spacing w:before="40" w:after="0" w:line="360" w:lineRule="auto"/>
        <w:jc w:val="both"/>
        <w:outlineLvl w:val="1"/>
        <w:rPr>
          <w:rFonts w:ascii="Arial" w:eastAsia="Calibri" w:hAnsi="Arial" w:cs="Arial"/>
        </w:rPr>
      </w:pPr>
      <w:r w:rsidRPr="0036665D">
        <w:rPr>
          <w:rFonts w:ascii="Arial" w:eastAsia="Calibri" w:hAnsi="Arial" w:cs="Arial"/>
        </w:rPr>
        <w:t xml:space="preserve">Sin más asuntos que tratar, el presidente levanta la sesión, a las  </w:t>
      </w:r>
      <w:r>
        <w:rPr>
          <w:rFonts w:ascii="Arial" w:eastAsia="Calibri" w:hAnsi="Arial" w:cs="Arial"/>
        </w:rPr>
        <w:t>quince</w:t>
      </w:r>
      <w:r w:rsidRPr="0036665D">
        <w:rPr>
          <w:rFonts w:ascii="Arial" w:eastAsia="Calibri" w:hAnsi="Arial" w:cs="Arial"/>
        </w:rPr>
        <w:t xml:space="preserve"> horas </w:t>
      </w:r>
      <w:r w:rsidR="006B6523">
        <w:rPr>
          <w:rFonts w:ascii="Arial" w:eastAsia="Calibri" w:hAnsi="Arial" w:cs="Arial"/>
        </w:rPr>
        <w:t xml:space="preserve"> </w:t>
      </w:r>
      <w:r w:rsidRPr="0036665D">
        <w:rPr>
          <w:rFonts w:ascii="Arial" w:eastAsia="Calibri" w:hAnsi="Arial" w:cs="Arial"/>
        </w:rPr>
        <w:t xml:space="preserve">del día </w:t>
      </w:r>
      <w:r w:rsidR="00FD1FD0">
        <w:rPr>
          <w:rFonts w:ascii="Arial" w:eastAsia="Calibri" w:hAnsi="Arial" w:cs="Arial"/>
        </w:rPr>
        <w:t xml:space="preserve">diecisiete </w:t>
      </w:r>
      <w:r w:rsidRPr="0036665D">
        <w:rPr>
          <w:rFonts w:ascii="Arial" w:eastAsia="Calibri" w:hAnsi="Arial" w:cs="Arial"/>
        </w:rPr>
        <w:t xml:space="preserve"> de enero del dos mil diecisiete  y para constancia firmamos:</w:t>
      </w:r>
    </w:p>
    <w:p w14:paraId="582C4A93" w14:textId="77777777" w:rsidR="005A2DEC" w:rsidRPr="0036665D" w:rsidRDefault="005A2DEC" w:rsidP="005A2DEC">
      <w:pPr>
        <w:spacing w:after="0" w:line="276" w:lineRule="auto"/>
        <w:contextualSpacing/>
        <w:jc w:val="both"/>
        <w:rPr>
          <w:rFonts w:ascii="Arial" w:eastAsia="Calibri" w:hAnsi="Arial" w:cs="Arial"/>
        </w:rPr>
      </w:pPr>
    </w:p>
    <w:p w14:paraId="3635BF59" w14:textId="77777777" w:rsidR="005A2DEC" w:rsidRDefault="005A2DEC" w:rsidP="005A2DEC">
      <w:pPr>
        <w:spacing w:after="0" w:line="276" w:lineRule="auto"/>
        <w:contextualSpacing/>
        <w:jc w:val="both"/>
        <w:rPr>
          <w:rFonts w:ascii="Arial" w:eastAsia="Calibri" w:hAnsi="Arial" w:cs="Arial"/>
        </w:rPr>
      </w:pPr>
    </w:p>
    <w:p w14:paraId="46FA8562" w14:textId="77777777" w:rsidR="005A2DEC" w:rsidRDefault="005A2DEC" w:rsidP="005A2DEC">
      <w:pPr>
        <w:spacing w:after="0" w:line="276" w:lineRule="auto"/>
        <w:contextualSpacing/>
        <w:jc w:val="both"/>
        <w:rPr>
          <w:rFonts w:ascii="Arial" w:eastAsia="Calibri" w:hAnsi="Arial" w:cs="Arial"/>
        </w:rPr>
      </w:pPr>
    </w:p>
    <w:p w14:paraId="13DBE875" w14:textId="77777777" w:rsidR="005A2DEC" w:rsidRPr="0036665D" w:rsidRDefault="005A2DEC" w:rsidP="005A2DEC">
      <w:pPr>
        <w:spacing w:after="0" w:line="276" w:lineRule="auto"/>
        <w:contextualSpacing/>
        <w:jc w:val="both"/>
        <w:rPr>
          <w:rFonts w:ascii="Arial" w:eastAsia="Calibri" w:hAnsi="Arial" w:cs="Arial"/>
        </w:rPr>
      </w:pPr>
    </w:p>
    <w:p w14:paraId="76717A89" w14:textId="77777777" w:rsidR="005A2DEC" w:rsidRPr="0036665D" w:rsidRDefault="005A2DEC" w:rsidP="005A2DEC">
      <w:pPr>
        <w:spacing w:after="0" w:line="276" w:lineRule="auto"/>
        <w:contextualSpacing/>
        <w:jc w:val="both"/>
        <w:rPr>
          <w:rFonts w:ascii="Arial" w:eastAsia="Calibri" w:hAnsi="Arial" w:cs="Arial"/>
        </w:rPr>
      </w:pPr>
    </w:p>
    <w:p w14:paraId="7A76D626" w14:textId="77777777" w:rsidR="005A2DEC" w:rsidRPr="0036665D" w:rsidRDefault="005A2DEC" w:rsidP="005A2DEC">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 xml:space="preserve">Dr. Alex Francisco González Menjivar </w:t>
      </w:r>
      <w:r w:rsidRPr="0036665D">
        <w:rPr>
          <w:rFonts w:ascii="Arial" w:eastAsia="Times New Roman" w:hAnsi="Arial" w:cs="Arial"/>
          <w:lang w:val="es-ES" w:eastAsia="es-ES"/>
        </w:rPr>
        <w:tab/>
      </w:r>
      <w:r w:rsidRPr="0036665D">
        <w:rPr>
          <w:rFonts w:ascii="Arial" w:eastAsia="Times New Roman" w:hAnsi="Arial" w:cs="Arial"/>
          <w:lang w:val="es-ES" w:eastAsia="es-ES"/>
        </w:rPr>
        <w:tab/>
        <w:t>Licda. Nora Lizeth Pérez Martínez</w:t>
      </w:r>
    </w:p>
    <w:p w14:paraId="3C025DBA" w14:textId="77777777" w:rsidR="005A2DEC" w:rsidRPr="0036665D" w:rsidRDefault="005A2DEC" w:rsidP="005A2DEC">
      <w:pPr>
        <w:spacing w:after="0" w:line="276" w:lineRule="auto"/>
        <w:jc w:val="both"/>
        <w:rPr>
          <w:rFonts w:ascii="Arial" w:eastAsia="Times New Roman" w:hAnsi="Arial" w:cs="Arial"/>
          <w:lang w:val="es-ES" w:eastAsia="es-ES"/>
        </w:rPr>
      </w:pPr>
    </w:p>
    <w:p w14:paraId="41D26E07" w14:textId="77777777" w:rsidR="005A2DEC" w:rsidRDefault="005A2DEC" w:rsidP="005A2DEC">
      <w:pPr>
        <w:spacing w:after="0" w:line="276" w:lineRule="auto"/>
        <w:jc w:val="both"/>
        <w:rPr>
          <w:rFonts w:ascii="Arial" w:eastAsia="Times New Roman" w:hAnsi="Arial" w:cs="Arial"/>
          <w:lang w:val="es-ES" w:eastAsia="es-ES"/>
        </w:rPr>
      </w:pPr>
    </w:p>
    <w:p w14:paraId="4896A622" w14:textId="77777777" w:rsidR="00C91F26" w:rsidRPr="0036665D" w:rsidRDefault="00C91F26" w:rsidP="005A2DEC">
      <w:pPr>
        <w:spacing w:after="0" w:line="276" w:lineRule="auto"/>
        <w:jc w:val="both"/>
        <w:rPr>
          <w:rFonts w:ascii="Arial" w:eastAsia="Times New Roman" w:hAnsi="Arial" w:cs="Arial"/>
          <w:lang w:val="es-ES" w:eastAsia="es-ES"/>
        </w:rPr>
      </w:pPr>
    </w:p>
    <w:p w14:paraId="40D3EAFE" w14:textId="77777777" w:rsidR="005A2DEC" w:rsidRPr="0036665D" w:rsidRDefault="005A2DEC" w:rsidP="005A2DEC">
      <w:pPr>
        <w:spacing w:after="0" w:line="276" w:lineRule="auto"/>
        <w:jc w:val="both"/>
        <w:rPr>
          <w:rFonts w:ascii="Arial" w:eastAsia="Times New Roman" w:hAnsi="Arial" w:cs="Arial"/>
          <w:lang w:val="es-ES" w:eastAsia="es-ES"/>
        </w:rPr>
      </w:pPr>
    </w:p>
    <w:p w14:paraId="1CEAF40F" w14:textId="77777777" w:rsidR="005A2DEC" w:rsidRPr="0036665D" w:rsidRDefault="005A2DEC" w:rsidP="005A2DEC">
      <w:pPr>
        <w:spacing w:after="0" w:line="276" w:lineRule="auto"/>
        <w:jc w:val="both"/>
        <w:rPr>
          <w:rFonts w:ascii="Arial" w:eastAsia="Times New Roman" w:hAnsi="Arial" w:cs="Arial"/>
          <w:lang w:val="es-ES" w:eastAsia="es-ES"/>
        </w:rPr>
      </w:pPr>
    </w:p>
    <w:p w14:paraId="7CA1987F" w14:textId="77777777" w:rsidR="005A2DEC" w:rsidRPr="0036665D" w:rsidRDefault="005A2DEC" w:rsidP="005A2DEC">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Licda. María Marta Cañas de Herrera</w:t>
      </w:r>
      <w:r w:rsidRPr="0036665D">
        <w:rPr>
          <w:rFonts w:ascii="Arial" w:eastAsia="Times New Roman" w:hAnsi="Arial" w:cs="Arial"/>
          <w:lang w:val="es-ES" w:eastAsia="es-ES"/>
        </w:rPr>
        <w:tab/>
      </w:r>
      <w:r w:rsidRPr="0036665D">
        <w:rPr>
          <w:rFonts w:ascii="Arial" w:eastAsia="Times New Roman" w:hAnsi="Arial" w:cs="Arial"/>
          <w:lang w:val="es-ES" w:eastAsia="es-ES"/>
        </w:rPr>
        <w:tab/>
        <w:t xml:space="preserve">Dr. Miguel Ángel Martínez Salmerón </w:t>
      </w:r>
    </w:p>
    <w:p w14:paraId="5E64310D" w14:textId="77777777" w:rsidR="005A2DEC" w:rsidRPr="0036665D" w:rsidRDefault="005A2DEC" w:rsidP="005A2DEC">
      <w:pPr>
        <w:spacing w:after="0" w:line="276" w:lineRule="auto"/>
        <w:jc w:val="both"/>
        <w:rPr>
          <w:rFonts w:ascii="Arial" w:eastAsia="Times New Roman" w:hAnsi="Arial" w:cs="Arial"/>
          <w:lang w:val="es-ES" w:eastAsia="es-ES"/>
        </w:rPr>
      </w:pPr>
    </w:p>
    <w:p w14:paraId="44BAB5BC" w14:textId="77777777" w:rsidR="005A2DEC" w:rsidRPr="0036665D" w:rsidRDefault="005A2DEC" w:rsidP="005A2DEC">
      <w:pPr>
        <w:spacing w:after="0" w:line="276" w:lineRule="auto"/>
        <w:jc w:val="both"/>
        <w:rPr>
          <w:rFonts w:ascii="Arial" w:eastAsia="Times New Roman" w:hAnsi="Arial" w:cs="Arial"/>
          <w:lang w:val="es-ES" w:eastAsia="es-ES"/>
        </w:rPr>
      </w:pPr>
    </w:p>
    <w:p w14:paraId="49DACA5C" w14:textId="77777777" w:rsidR="005A2DEC" w:rsidRPr="0036665D" w:rsidRDefault="005A2DEC" w:rsidP="005A2DEC">
      <w:pPr>
        <w:spacing w:after="0" w:line="276" w:lineRule="auto"/>
        <w:jc w:val="both"/>
        <w:rPr>
          <w:rFonts w:ascii="Arial" w:eastAsia="Times New Roman" w:hAnsi="Arial" w:cs="Arial"/>
          <w:lang w:val="es-ES" w:eastAsia="es-ES"/>
        </w:rPr>
      </w:pPr>
    </w:p>
    <w:p w14:paraId="6991F5D3" w14:textId="77777777" w:rsidR="005A2DEC" w:rsidRPr="0036665D" w:rsidRDefault="005A2DEC" w:rsidP="005A2DEC">
      <w:pPr>
        <w:spacing w:after="0" w:line="276" w:lineRule="auto"/>
        <w:jc w:val="both"/>
        <w:rPr>
          <w:rFonts w:ascii="Arial" w:eastAsia="Times New Roman" w:hAnsi="Arial" w:cs="Arial"/>
          <w:lang w:val="es-ES" w:eastAsia="es-ES"/>
        </w:rPr>
      </w:pPr>
    </w:p>
    <w:p w14:paraId="56705206" w14:textId="77777777" w:rsidR="00C91F26" w:rsidRDefault="00C91F26" w:rsidP="005A2DEC">
      <w:pPr>
        <w:spacing w:after="0" w:line="276" w:lineRule="auto"/>
        <w:jc w:val="both"/>
        <w:rPr>
          <w:rFonts w:ascii="Arial" w:eastAsia="Times New Roman" w:hAnsi="Arial" w:cs="Arial"/>
          <w:lang w:val="es-ES" w:eastAsia="es-ES"/>
        </w:rPr>
      </w:pPr>
    </w:p>
    <w:p w14:paraId="2E078AB2" w14:textId="77777777" w:rsidR="00C91F26" w:rsidRDefault="00C91F26" w:rsidP="005A2DEC">
      <w:pPr>
        <w:spacing w:after="0" w:line="276" w:lineRule="auto"/>
        <w:jc w:val="both"/>
        <w:rPr>
          <w:rFonts w:ascii="Arial" w:eastAsia="Times New Roman" w:hAnsi="Arial" w:cs="Arial"/>
          <w:lang w:val="es-ES" w:eastAsia="es-ES"/>
        </w:rPr>
      </w:pPr>
    </w:p>
    <w:p w14:paraId="1F9087A8" w14:textId="77777777" w:rsidR="005A2DEC" w:rsidRPr="0036665D" w:rsidRDefault="005A2DEC" w:rsidP="005A2DEC">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Sra. Darling Azucena Mejía Pineda</w:t>
      </w:r>
      <w:r w:rsidRPr="0036665D">
        <w:rPr>
          <w:rFonts w:ascii="Arial" w:eastAsia="Times New Roman" w:hAnsi="Arial" w:cs="Arial"/>
          <w:lang w:val="es-ES" w:eastAsia="es-ES"/>
        </w:rPr>
        <w:tab/>
      </w:r>
      <w:r w:rsidRPr="0036665D">
        <w:rPr>
          <w:rFonts w:ascii="Arial" w:eastAsia="Times New Roman" w:hAnsi="Arial" w:cs="Arial"/>
          <w:lang w:val="es-ES" w:eastAsia="es-ES"/>
        </w:rPr>
        <w:tab/>
      </w:r>
      <w:r>
        <w:rPr>
          <w:rFonts w:ascii="Arial" w:eastAsia="Times New Roman" w:hAnsi="Arial" w:cs="Arial"/>
          <w:lang w:val="es-ES" w:eastAsia="es-ES"/>
        </w:rPr>
        <w:t xml:space="preserve">  </w:t>
      </w:r>
      <w:r w:rsidRPr="0036665D">
        <w:rPr>
          <w:rFonts w:ascii="Arial" w:eastAsia="Times New Roman" w:hAnsi="Arial" w:cs="Arial"/>
          <w:lang w:val="es-ES" w:eastAsia="es-ES"/>
        </w:rPr>
        <w:t>Licda. Sonia Marbelita Menjivar de Merino</w:t>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p>
    <w:p w14:paraId="06B0F002" w14:textId="77777777" w:rsidR="005A2DEC" w:rsidRPr="0036665D" w:rsidRDefault="005A2DEC" w:rsidP="005A2DEC">
      <w:pPr>
        <w:spacing w:after="0" w:line="276" w:lineRule="auto"/>
        <w:jc w:val="both"/>
        <w:rPr>
          <w:rFonts w:ascii="Arial" w:eastAsia="Times New Roman" w:hAnsi="Arial" w:cs="Arial"/>
          <w:lang w:val="es-ES" w:eastAsia="es-ES"/>
        </w:rPr>
      </w:pPr>
    </w:p>
    <w:p w14:paraId="4CF42423" w14:textId="77777777" w:rsidR="005A2DEC" w:rsidRPr="0036665D" w:rsidRDefault="005A2DEC" w:rsidP="005A2DEC">
      <w:pPr>
        <w:spacing w:after="0" w:line="276" w:lineRule="auto"/>
        <w:jc w:val="both"/>
        <w:rPr>
          <w:rFonts w:ascii="Arial" w:eastAsia="Times New Roman" w:hAnsi="Arial" w:cs="Arial"/>
          <w:lang w:val="es-ES" w:eastAsia="es-ES"/>
        </w:rPr>
      </w:pPr>
    </w:p>
    <w:p w14:paraId="4D1B4162" w14:textId="77777777" w:rsidR="005A2DEC" w:rsidRDefault="005A2DEC" w:rsidP="005A2DEC">
      <w:pPr>
        <w:spacing w:after="0" w:line="276" w:lineRule="auto"/>
        <w:jc w:val="both"/>
        <w:rPr>
          <w:rFonts w:ascii="Arial" w:eastAsia="Times New Roman" w:hAnsi="Arial" w:cs="Arial"/>
          <w:lang w:val="es-ES" w:eastAsia="es-ES"/>
        </w:rPr>
      </w:pPr>
    </w:p>
    <w:p w14:paraId="72609252" w14:textId="77777777" w:rsidR="00C91F26" w:rsidRDefault="00C91F26" w:rsidP="005A2DEC">
      <w:pPr>
        <w:spacing w:after="0" w:line="276" w:lineRule="auto"/>
        <w:jc w:val="both"/>
        <w:rPr>
          <w:rFonts w:ascii="Arial" w:eastAsia="Times New Roman" w:hAnsi="Arial" w:cs="Arial"/>
          <w:lang w:val="es-ES" w:eastAsia="es-ES"/>
        </w:rPr>
      </w:pPr>
    </w:p>
    <w:p w14:paraId="7DDA54D0" w14:textId="77777777" w:rsidR="00C91F26" w:rsidRPr="0036665D" w:rsidRDefault="00C91F26" w:rsidP="005A2DEC">
      <w:pPr>
        <w:spacing w:after="0" w:line="276" w:lineRule="auto"/>
        <w:jc w:val="both"/>
        <w:rPr>
          <w:rFonts w:ascii="Arial" w:eastAsia="Times New Roman" w:hAnsi="Arial" w:cs="Arial"/>
          <w:lang w:val="es-ES" w:eastAsia="es-ES"/>
        </w:rPr>
      </w:pPr>
    </w:p>
    <w:p w14:paraId="29A8314F" w14:textId="77777777" w:rsidR="005A2DEC" w:rsidRPr="0036665D" w:rsidRDefault="005A2DEC" w:rsidP="005A2DEC">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 xml:space="preserve">Licda. Carmen Elizabeth Quintanilla Espinoza    Licdo. Francisco Humberto Castaneda </w:t>
      </w:r>
    </w:p>
    <w:p w14:paraId="34785BF9" w14:textId="77777777" w:rsidR="005A2DEC" w:rsidRPr="0036665D" w:rsidRDefault="005A2DEC" w:rsidP="005A2DEC">
      <w:pPr>
        <w:spacing w:after="0" w:line="276" w:lineRule="auto"/>
        <w:jc w:val="both"/>
        <w:rPr>
          <w:rFonts w:ascii="Arial" w:eastAsia="Times New Roman" w:hAnsi="Arial" w:cs="Arial"/>
          <w:lang w:val="es-ES" w:eastAsia="es-ES"/>
        </w:rPr>
      </w:pPr>
    </w:p>
    <w:p w14:paraId="086D22BF" w14:textId="77777777" w:rsidR="005A2DEC" w:rsidRDefault="005A2DEC" w:rsidP="005A2DEC">
      <w:pPr>
        <w:spacing w:after="0" w:line="276" w:lineRule="auto"/>
        <w:jc w:val="both"/>
        <w:rPr>
          <w:rFonts w:ascii="Arial" w:eastAsia="Times New Roman" w:hAnsi="Arial" w:cs="Arial"/>
          <w:lang w:val="es-ES" w:eastAsia="es-ES"/>
        </w:rPr>
      </w:pPr>
    </w:p>
    <w:p w14:paraId="3BF4A7AC" w14:textId="77777777" w:rsidR="00C91F26" w:rsidRDefault="00C91F26" w:rsidP="005A2DEC">
      <w:pPr>
        <w:spacing w:after="0" w:line="276" w:lineRule="auto"/>
        <w:jc w:val="both"/>
        <w:rPr>
          <w:rFonts w:ascii="Arial" w:eastAsia="Times New Roman" w:hAnsi="Arial" w:cs="Arial"/>
          <w:lang w:val="es-ES" w:eastAsia="es-ES"/>
        </w:rPr>
      </w:pPr>
    </w:p>
    <w:p w14:paraId="33D151EB" w14:textId="77777777" w:rsidR="00C91F26" w:rsidRDefault="00C91F26" w:rsidP="005A2DEC">
      <w:pPr>
        <w:spacing w:after="0" w:line="276" w:lineRule="auto"/>
        <w:jc w:val="both"/>
        <w:rPr>
          <w:rFonts w:ascii="Arial" w:eastAsia="Times New Roman" w:hAnsi="Arial" w:cs="Arial"/>
          <w:lang w:val="es-ES" w:eastAsia="es-ES"/>
        </w:rPr>
      </w:pPr>
    </w:p>
    <w:p w14:paraId="5DDAB135" w14:textId="77777777" w:rsidR="005A2DEC" w:rsidRDefault="005A2DEC" w:rsidP="005A2DEC">
      <w:pPr>
        <w:spacing w:after="0" w:line="276" w:lineRule="auto"/>
        <w:jc w:val="both"/>
        <w:rPr>
          <w:rFonts w:ascii="Arial" w:eastAsia="Times New Roman" w:hAnsi="Arial" w:cs="Arial"/>
          <w:lang w:val="es-ES" w:eastAsia="es-ES"/>
        </w:rPr>
      </w:pPr>
    </w:p>
    <w:p w14:paraId="29CD2475" w14:textId="77777777" w:rsidR="005A2DEC" w:rsidRPr="0036665D" w:rsidRDefault="005A2DEC" w:rsidP="005A2DEC">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         </w:t>
      </w:r>
    </w:p>
    <w:p w14:paraId="3DFC6D0D" w14:textId="77777777" w:rsidR="005A2DEC" w:rsidRDefault="005A2DEC" w:rsidP="005A2DEC">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Nora Elizabeth Abrego de Amado               Licdo. Javier Obdulio Arévalo Flores</w:t>
      </w:r>
    </w:p>
    <w:p w14:paraId="17F06FAE" w14:textId="77777777" w:rsidR="005A2DEC" w:rsidRDefault="005A2DEC" w:rsidP="005A2DEC">
      <w:pPr>
        <w:spacing w:after="0" w:line="276" w:lineRule="auto"/>
        <w:jc w:val="both"/>
        <w:rPr>
          <w:rFonts w:ascii="Arial" w:eastAsia="Times New Roman" w:hAnsi="Arial" w:cs="Arial"/>
          <w:lang w:val="es-ES" w:eastAsia="es-ES"/>
        </w:rPr>
      </w:pPr>
    </w:p>
    <w:p w14:paraId="7DF92586" w14:textId="77777777" w:rsidR="005A2DEC" w:rsidRDefault="005A2DEC" w:rsidP="005A2DEC">
      <w:pPr>
        <w:spacing w:after="0" w:line="276" w:lineRule="auto"/>
        <w:jc w:val="both"/>
        <w:rPr>
          <w:rFonts w:ascii="Arial" w:eastAsia="Times New Roman" w:hAnsi="Arial" w:cs="Arial"/>
          <w:lang w:val="es-ES" w:eastAsia="es-ES"/>
        </w:rPr>
      </w:pPr>
    </w:p>
    <w:p w14:paraId="5A21722D" w14:textId="77777777" w:rsidR="005A2DEC" w:rsidRPr="0036665D" w:rsidRDefault="005A2DEC" w:rsidP="005A2DEC">
      <w:pPr>
        <w:spacing w:after="0" w:line="276" w:lineRule="auto"/>
        <w:jc w:val="both"/>
        <w:rPr>
          <w:rFonts w:ascii="Arial" w:eastAsia="Times New Roman" w:hAnsi="Arial" w:cs="Arial"/>
          <w:lang w:val="es-ES" w:eastAsia="es-ES"/>
        </w:rPr>
      </w:pPr>
    </w:p>
    <w:p w14:paraId="502602C9" w14:textId="77777777" w:rsidR="005A2DEC" w:rsidRDefault="005A2DEC" w:rsidP="005A2DEC">
      <w:pPr>
        <w:spacing w:after="0" w:line="276" w:lineRule="auto"/>
        <w:jc w:val="both"/>
        <w:rPr>
          <w:rFonts w:ascii="Arial" w:eastAsia="Times New Roman" w:hAnsi="Arial" w:cs="Arial"/>
          <w:lang w:val="es-ES" w:eastAsia="es-ES"/>
        </w:rPr>
      </w:pPr>
    </w:p>
    <w:p w14:paraId="00407573" w14:textId="77777777" w:rsidR="00C91F26" w:rsidRDefault="00C91F26" w:rsidP="005A2DEC">
      <w:pPr>
        <w:spacing w:after="0" w:line="276" w:lineRule="auto"/>
        <w:jc w:val="both"/>
        <w:rPr>
          <w:rFonts w:ascii="Arial" w:eastAsia="Times New Roman" w:hAnsi="Arial" w:cs="Arial"/>
          <w:lang w:val="es-ES" w:eastAsia="es-ES"/>
        </w:rPr>
      </w:pPr>
    </w:p>
    <w:p w14:paraId="43E65E6C" w14:textId="77777777" w:rsidR="00C91F26" w:rsidRPr="0036665D" w:rsidRDefault="00C91F26" w:rsidP="005A2DEC">
      <w:pPr>
        <w:spacing w:after="0" w:line="276" w:lineRule="auto"/>
        <w:jc w:val="both"/>
        <w:rPr>
          <w:rFonts w:ascii="Arial" w:eastAsia="Times New Roman" w:hAnsi="Arial" w:cs="Arial"/>
          <w:lang w:val="es-ES" w:eastAsia="es-ES"/>
        </w:rPr>
      </w:pPr>
    </w:p>
    <w:p w14:paraId="5D45BC13" w14:textId="1D84F750" w:rsidR="005A2DEC" w:rsidRPr="0036665D" w:rsidRDefault="00C91F26" w:rsidP="005A2DEC">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Sara María Mendoza Acosta</w:t>
      </w:r>
      <w:r w:rsidRPr="0036665D">
        <w:rPr>
          <w:rFonts w:ascii="Arial" w:eastAsia="Times New Roman" w:hAnsi="Arial" w:cs="Arial"/>
          <w:lang w:val="es-ES" w:eastAsia="es-ES"/>
        </w:rPr>
        <w:t xml:space="preserve"> </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sidR="005A2DEC" w:rsidRPr="0036665D">
        <w:rPr>
          <w:rFonts w:ascii="Arial" w:eastAsia="Times New Roman" w:hAnsi="Arial" w:cs="Arial"/>
          <w:lang w:val="es-ES" w:eastAsia="es-ES"/>
        </w:rPr>
        <w:t xml:space="preserve">Lic. Joselito Tobar Recinos                 </w:t>
      </w:r>
      <w:r w:rsidR="005A2DEC">
        <w:rPr>
          <w:rFonts w:ascii="Arial" w:eastAsia="Times New Roman" w:hAnsi="Arial" w:cs="Arial"/>
          <w:lang w:val="es-ES" w:eastAsia="es-ES"/>
        </w:rPr>
        <w:t xml:space="preserve">     </w:t>
      </w:r>
      <w:r w:rsidR="005A2DEC" w:rsidRPr="0036665D">
        <w:rPr>
          <w:rFonts w:ascii="Arial" w:eastAsia="Times New Roman" w:hAnsi="Arial" w:cs="Arial"/>
          <w:lang w:val="es-ES" w:eastAsia="es-ES"/>
        </w:rPr>
        <w:t xml:space="preserve">   </w:t>
      </w:r>
      <w:r w:rsidR="005A2DEC">
        <w:rPr>
          <w:rFonts w:ascii="Arial" w:eastAsia="Times New Roman" w:hAnsi="Arial" w:cs="Arial"/>
          <w:lang w:val="es-ES" w:eastAsia="es-ES"/>
        </w:rPr>
        <w:t xml:space="preserve">            </w:t>
      </w:r>
      <w:r w:rsidR="005A2DEC" w:rsidRPr="0036665D">
        <w:rPr>
          <w:rFonts w:ascii="Arial" w:eastAsia="Times New Roman" w:hAnsi="Arial" w:cs="Arial"/>
          <w:lang w:val="es-ES" w:eastAsia="es-ES"/>
        </w:rPr>
        <w:t xml:space="preserve"> </w:t>
      </w:r>
    </w:p>
    <w:p w14:paraId="574D03AF" w14:textId="77777777" w:rsidR="005A2DEC" w:rsidRPr="0036665D" w:rsidRDefault="005A2DEC" w:rsidP="005A2DEC">
      <w:pPr>
        <w:spacing w:after="200" w:line="276" w:lineRule="auto"/>
        <w:rPr>
          <w:rFonts w:ascii="Arial" w:hAnsi="Arial" w:cs="Arial"/>
          <w:lang w:val="es-ES"/>
        </w:rPr>
      </w:pPr>
    </w:p>
    <w:p w14:paraId="40934829" w14:textId="77777777" w:rsidR="005A2DEC" w:rsidRPr="0036665D" w:rsidRDefault="005A2DEC" w:rsidP="005A2DEC">
      <w:pPr>
        <w:rPr>
          <w:lang w:val="es-ES"/>
        </w:rPr>
      </w:pPr>
    </w:p>
    <w:p w14:paraId="6D4422D6" w14:textId="77777777" w:rsidR="00B20FD2" w:rsidRDefault="00B20FD2"/>
    <w:sectPr w:rsidR="00B20FD2" w:rsidSect="0067743E">
      <w:footerReference w:type="default" r:id="rId13"/>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659F0" w14:textId="77777777" w:rsidR="00AE70C5" w:rsidRDefault="00AE70C5">
      <w:pPr>
        <w:spacing w:after="0" w:line="240" w:lineRule="auto"/>
      </w:pPr>
      <w:r>
        <w:separator/>
      </w:r>
    </w:p>
  </w:endnote>
  <w:endnote w:type="continuationSeparator" w:id="0">
    <w:p w14:paraId="1EB33B38" w14:textId="77777777" w:rsidR="00AE70C5" w:rsidRDefault="00AE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A8F41" w14:textId="67F85BE4" w:rsidR="00533270" w:rsidRPr="00533270" w:rsidRDefault="00CA6850">
    <w:pPr>
      <w:tabs>
        <w:tab w:val="center" w:pos="4550"/>
        <w:tab w:val="left" w:pos="5818"/>
      </w:tabs>
      <w:ind w:right="260"/>
      <w:jc w:val="right"/>
      <w:rPr>
        <w:rFonts w:cstheme="minorHAnsi"/>
        <w:color w:val="222A35" w:themeColor="text2" w:themeShade="80"/>
        <w:sz w:val="20"/>
        <w:szCs w:val="20"/>
      </w:rPr>
    </w:pPr>
    <w:r>
      <w:rPr>
        <w:rFonts w:cstheme="minorHAnsi"/>
        <w:color w:val="323E4F" w:themeColor="text2" w:themeShade="BF"/>
        <w:sz w:val="20"/>
        <w:szCs w:val="20"/>
      </w:rPr>
      <w:t>Acta  262</w:t>
    </w:r>
    <w:r w:rsidR="00C91F26">
      <w:rPr>
        <w:rFonts w:cstheme="minorHAnsi"/>
        <w:color w:val="323E4F" w:themeColor="text2" w:themeShade="BF"/>
        <w:sz w:val="20"/>
        <w:szCs w:val="20"/>
      </w:rPr>
      <w:t>6</w:t>
    </w:r>
    <w:r>
      <w:rPr>
        <w:rFonts w:cstheme="minorHAnsi"/>
        <w:color w:val="323E4F" w:themeColor="text2" w:themeShade="BF"/>
        <w:sz w:val="20"/>
        <w:szCs w:val="20"/>
      </w:rPr>
      <w:t xml:space="preserve"> </w:t>
    </w:r>
    <w:proofErr w:type="spellStart"/>
    <w:r>
      <w:rPr>
        <w:rFonts w:cstheme="minorHAnsi"/>
        <w:color w:val="323E4F" w:themeColor="text2" w:themeShade="BF"/>
        <w:sz w:val="20"/>
        <w:szCs w:val="20"/>
      </w:rPr>
      <w:t>Pag</w:t>
    </w:r>
    <w:proofErr w:type="spellEnd"/>
    <w:r>
      <w:rPr>
        <w:rFonts w:cstheme="minorHAnsi"/>
        <w:color w:val="323E4F" w:themeColor="text2" w:themeShade="BF"/>
        <w:sz w:val="20"/>
        <w:szCs w:val="20"/>
      </w:rPr>
      <w:t xml:space="preserve">. </w:t>
    </w:r>
    <w:r w:rsidRPr="00533270">
      <w:rPr>
        <w:rFonts w:cstheme="minorHAnsi"/>
        <w:color w:val="323E4F" w:themeColor="text2" w:themeShade="BF"/>
        <w:sz w:val="20"/>
        <w:szCs w:val="20"/>
      </w:rPr>
      <w:fldChar w:fldCharType="begin"/>
    </w:r>
    <w:r w:rsidRPr="00533270">
      <w:rPr>
        <w:rFonts w:cstheme="minorHAnsi"/>
        <w:color w:val="323E4F" w:themeColor="text2" w:themeShade="BF"/>
        <w:sz w:val="20"/>
        <w:szCs w:val="20"/>
      </w:rPr>
      <w:instrText>PAGE   \* MERGEFORMAT</w:instrText>
    </w:r>
    <w:r w:rsidRPr="00533270">
      <w:rPr>
        <w:rFonts w:cstheme="minorHAnsi"/>
        <w:color w:val="323E4F" w:themeColor="text2" w:themeShade="BF"/>
        <w:sz w:val="20"/>
        <w:szCs w:val="20"/>
      </w:rPr>
      <w:fldChar w:fldCharType="separate"/>
    </w:r>
    <w:r w:rsidR="00DA76D9">
      <w:rPr>
        <w:rFonts w:cstheme="minorHAnsi"/>
        <w:noProof/>
        <w:color w:val="323E4F" w:themeColor="text2" w:themeShade="BF"/>
        <w:sz w:val="20"/>
        <w:szCs w:val="20"/>
      </w:rPr>
      <w:t>5</w:t>
    </w:r>
    <w:r w:rsidRPr="00533270">
      <w:rPr>
        <w:rFonts w:cstheme="minorHAnsi"/>
        <w:color w:val="323E4F" w:themeColor="text2" w:themeShade="BF"/>
        <w:sz w:val="20"/>
        <w:szCs w:val="20"/>
      </w:rPr>
      <w:fldChar w:fldCharType="end"/>
    </w:r>
    <w:r w:rsidRPr="00533270">
      <w:rPr>
        <w:rFonts w:cstheme="minorHAnsi"/>
        <w:color w:val="323E4F" w:themeColor="text2" w:themeShade="BF"/>
        <w:sz w:val="20"/>
        <w:szCs w:val="20"/>
      </w:rPr>
      <w:t xml:space="preserve"> | </w:t>
    </w:r>
    <w:r w:rsidR="00DA76D9">
      <w:fldChar w:fldCharType="begin"/>
    </w:r>
    <w:r w:rsidR="00DA76D9">
      <w:instrText>NUMPAGES  \* Arabic  \* MERGEFORMAT</w:instrText>
    </w:r>
    <w:r w:rsidR="00DA76D9">
      <w:fldChar w:fldCharType="separate"/>
    </w:r>
    <w:r w:rsidR="00DA76D9" w:rsidRPr="00DA76D9">
      <w:rPr>
        <w:rFonts w:cstheme="minorHAnsi"/>
        <w:noProof/>
        <w:color w:val="323E4F" w:themeColor="text2" w:themeShade="BF"/>
        <w:sz w:val="20"/>
        <w:szCs w:val="20"/>
      </w:rPr>
      <w:t>5</w:t>
    </w:r>
    <w:r w:rsidR="00DA76D9">
      <w:rPr>
        <w:rFonts w:cstheme="minorHAnsi"/>
        <w:noProof/>
        <w:color w:val="323E4F" w:themeColor="text2" w:themeShade="BF"/>
        <w:sz w:val="20"/>
        <w:szCs w:val="20"/>
      </w:rPr>
      <w:fldChar w:fldCharType="end"/>
    </w:r>
  </w:p>
  <w:p w14:paraId="5EB68D13" w14:textId="77777777" w:rsidR="00533270" w:rsidRDefault="00DA76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C661F" w14:textId="77777777" w:rsidR="00AE70C5" w:rsidRDefault="00AE70C5">
      <w:pPr>
        <w:spacing w:after="0" w:line="240" w:lineRule="auto"/>
      </w:pPr>
      <w:r>
        <w:separator/>
      </w:r>
    </w:p>
  </w:footnote>
  <w:footnote w:type="continuationSeparator" w:id="0">
    <w:p w14:paraId="66DF3992" w14:textId="77777777" w:rsidR="00AE70C5" w:rsidRDefault="00AE7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7B14"/>
    <w:multiLevelType w:val="hybridMultilevel"/>
    <w:tmpl w:val="E362ADB0"/>
    <w:lvl w:ilvl="0" w:tplc="ED5C806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09009D0"/>
    <w:multiLevelType w:val="hybridMultilevel"/>
    <w:tmpl w:val="B2223AAC"/>
    <w:lvl w:ilvl="0" w:tplc="67F6CE66">
      <w:start w:val="5"/>
      <w:numFmt w:val="bullet"/>
      <w:lvlText w:val="-"/>
      <w:lvlJc w:val="left"/>
      <w:pPr>
        <w:ind w:left="480" w:hanging="360"/>
      </w:pPr>
      <w:rPr>
        <w:rFonts w:ascii="Arial" w:eastAsiaTheme="minorHAnsi" w:hAnsi="Arial" w:cs="Arial" w:hint="default"/>
      </w:rPr>
    </w:lvl>
    <w:lvl w:ilvl="1" w:tplc="440A0003" w:tentative="1">
      <w:start w:val="1"/>
      <w:numFmt w:val="bullet"/>
      <w:lvlText w:val="o"/>
      <w:lvlJc w:val="left"/>
      <w:pPr>
        <w:ind w:left="1200" w:hanging="360"/>
      </w:pPr>
      <w:rPr>
        <w:rFonts w:ascii="Courier New" w:hAnsi="Courier New" w:cs="Courier New" w:hint="default"/>
      </w:rPr>
    </w:lvl>
    <w:lvl w:ilvl="2" w:tplc="440A0005" w:tentative="1">
      <w:start w:val="1"/>
      <w:numFmt w:val="bullet"/>
      <w:lvlText w:val=""/>
      <w:lvlJc w:val="left"/>
      <w:pPr>
        <w:ind w:left="1920" w:hanging="360"/>
      </w:pPr>
      <w:rPr>
        <w:rFonts w:ascii="Wingdings" w:hAnsi="Wingdings" w:hint="default"/>
      </w:rPr>
    </w:lvl>
    <w:lvl w:ilvl="3" w:tplc="440A0001" w:tentative="1">
      <w:start w:val="1"/>
      <w:numFmt w:val="bullet"/>
      <w:lvlText w:val=""/>
      <w:lvlJc w:val="left"/>
      <w:pPr>
        <w:ind w:left="2640" w:hanging="360"/>
      </w:pPr>
      <w:rPr>
        <w:rFonts w:ascii="Symbol" w:hAnsi="Symbol" w:hint="default"/>
      </w:rPr>
    </w:lvl>
    <w:lvl w:ilvl="4" w:tplc="440A0003" w:tentative="1">
      <w:start w:val="1"/>
      <w:numFmt w:val="bullet"/>
      <w:lvlText w:val="o"/>
      <w:lvlJc w:val="left"/>
      <w:pPr>
        <w:ind w:left="3360" w:hanging="360"/>
      </w:pPr>
      <w:rPr>
        <w:rFonts w:ascii="Courier New" w:hAnsi="Courier New" w:cs="Courier New" w:hint="default"/>
      </w:rPr>
    </w:lvl>
    <w:lvl w:ilvl="5" w:tplc="440A0005" w:tentative="1">
      <w:start w:val="1"/>
      <w:numFmt w:val="bullet"/>
      <w:lvlText w:val=""/>
      <w:lvlJc w:val="left"/>
      <w:pPr>
        <w:ind w:left="4080" w:hanging="360"/>
      </w:pPr>
      <w:rPr>
        <w:rFonts w:ascii="Wingdings" w:hAnsi="Wingdings" w:hint="default"/>
      </w:rPr>
    </w:lvl>
    <w:lvl w:ilvl="6" w:tplc="440A0001" w:tentative="1">
      <w:start w:val="1"/>
      <w:numFmt w:val="bullet"/>
      <w:lvlText w:val=""/>
      <w:lvlJc w:val="left"/>
      <w:pPr>
        <w:ind w:left="4800" w:hanging="360"/>
      </w:pPr>
      <w:rPr>
        <w:rFonts w:ascii="Symbol" w:hAnsi="Symbol" w:hint="default"/>
      </w:rPr>
    </w:lvl>
    <w:lvl w:ilvl="7" w:tplc="440A0003" w:tentative="1">
      <w:start w:val="1"/>
      <w:numFmt w:val="bullet"/>
      <w:lvlText w:val="o"/>
      <w:lvlJc w:val="left"/>
      <w:pPr>
        <w:ind w:left="5520" w:hanging="360"/>
      </w:pPr>
      <w:rPr>
        <w:rFonts w:ascii="Courier New" w:hAnsi="Courier New" w:cs="Courier New" w:hint="default"/>
      </w:rPr>
    </w:lvl>
    <w:lvl w:ilvl="8" w:tplc="440A0005" w:tentative="1">
      <w:start w:val="1"/>
      <w:numFmt w:val="bullet"/>
      <w:lvlText w:val=""/>
      <w:lvlJc w:val="left"/>
      <w:pPr>
        <w:ind w:left="6240" w:hanging="360"/>
      </w:pPr>
      <w:rPr>
        <w:rFonts w:ascii="Wingdings" w:hAnsi="Wingdings" w:hint="default"/>
      </w:rPr>
    </w:lvl>
  </w:abstractNum>
  <w:abstractNum w:abstractNumId="3">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EC"/>
    <w:rsid w:val="00010848"/>
    <w:rsid w:val="00075CC5"/>
    <w:rsid w:val="00084D8E"/>
    <w:rsid w:val="000C3CED"/>
    <w:rsid w:val="00141C04"/>
    <w:rsid w:val="001A151B"/>
    <w:rsid w:val="00277BE2"/>
    <w:rsid w:val="00375C77"/>
    <w:rsid w:val="00376E33"/>
    <w:rsid w:val="00390873"/>
    <w:rsid w:val="004160F4"/>
    <w:rsid w:val="00521E38"/>
    <w:rsid w:val="005A2DEC"/>
    <w:rsid w:val="00627356"/>
    <w:rsid w:val="006B6523"/>
    <w:rsid w:val="0073072A"/>
    <w:rsid w:val="007A5719"/>
    <w:rsid w:val="007A5AC2"/>
    <w:rsid w:val="007D449E"/>
    <w:rsid w:val="007F6618"/>
    <w:rsid w:val="009E617B"/>
    <w:rsid w:val="00AC6FD7"/>
    <w:rsid w:val="00AE70C5"/>
    <w:rsid w:val="00B20FD2"/>
    <w:rsid w:val="00B774B5"/>
    <w:rsid w:val="00BB2E2B"/>
    <w:rsid w:val="00C641F9"/>
    <w:rsid w:val="00C80C52"/>
    <w:rsid w:val="00C91F26"/>
    <w:rsid w:val="00CA6850"/>
    <w:rsid w:val="00D202B3"/>
    <w:rsid w:val="00D32DE9"/>
    <w:rsid w:val="00DA0ACF"/>
    <w:rsid w:val="00DA76D9"/>
    <w:rsid w:val="00DB6EB1"/>
    <w:rsid w:val="00DF1206"/>
    <w:rsid w:val="00EC14AE"/>
    <w:rsid w:val="00F008A8"/>
    <w:rsid w:val="00FA675A"/>
    <w:rsid w:val="00FD1F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A2DEC"/>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5A2DEC"/>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5A2DEC"/>
    <w:rPr>
      <w:lang w:val="es-ES"/>
    </w:rPr>
  </w:style>
  <w:style w:type="paragraph" w:styleId="Prrafodelista">
    <w:name w:val="List Paragraph"/>
    <w:basedOn w:val="Normal"/>
    <w:uiPriority w:val="34"/>
    <w:qFormat/>
    <w:rsid w:val="005A2DEC"/>
    <w:pPr>
      <w:ind w:left="720"/>
      <w:contextualSpacing/>
    </w:pPr>
  </w:style>
  <w:style w:type="character" w:styleId="Refdecomentario">
    <w:name w:val="annotation reference"/>
    <w:basedOn w:val="Fuentedeprrafopredeter"/>
    <w:uiPriority w:val="99"/>
    <w:semiHidden/>
    <w:unhideWhenUsed/>
    <w:rsid w:val="00277BE2"/>
    <w:rPr>
      <w:sz w:val="16"/>
      <w:szCs w:val="16"/>
    </w:rPr>
  </w:style>
  <w:style w:type="paragraph" w:styleId="Textocomentario">
    <w:name w:val="annotation text"/>
    <w:basedOn w:val="Normal"/>
    <w:link w:val="TextocomentarioCar"/>
    <w:uiPriority w:val="99"/>
    <w:semiHidden/>
    <w:unhideWhenUsed/>
    <w:rsid w:val="00277B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7BE2"/>
    <w:rPr>
      <w:sz w:val="20"/>
      <w:szCs w:val="20"/>
    </w:rPr>
  </w:style>
  <w:style w:type="paragraph" w:styleId="Asuntodelcomentario">
    <w:name w:val="annotation subject"/>
    <w:basedOn w:val="Textocomentario"/>
    <w:next w:val="Textocomentario"/>
    <w:link w:val="AsuntodelcomentarioCar"/>
    <w:uiPriority w:val="99"/>
    <w:semiHidden/>
    <w:unhideWhenUsed/>
    <w:rsid w:val="00277BE2"/>
    <w:rPr>
      <w:b/>
      <w:bCs/>
    </w:rPr>
  </w:style>
  <w:style w:type="character" w:customStyle="1" w:styleId="AsuntodelcomentarioCar">
    <w:name w:val="Asunto del comentario Car"/>
    <w:basedOn w:val="TextocomentarioCar"/>
    <w:link w:val="Asuntodelcomentario"/>
    <w:uiPriority w:val="99"/>
    <w:semiHidden/>
    <w:rsid w:val="00277BE2"/>
    <w:rPr>
      <w:b/>
      <w:bCs/>
      <w:sz w:val="20"/>
      <w:szCs w:val="20"/>
    </w:rPr>
  </w:style>
  <w:style w:type="paragraph" w:styleId="Textodeglobo">
    <w:name w:val="Balloon Text"/>
    <w:basedOn w:val="Normal"/>
    <w:link w:val="TextodegloboCar"/>
    <w:uiPriority w:val="99"/>
    <w:semiHidden/>
    <w:unhideWhenUsed/>
    <w:rsid w:val="00277B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BE2"/>
    <w:rPr>
      <w:rFonts w:ascii="Segoe UI" w:hAnsi="Segoe UI" w:cs="Segoe UI"/>
      <w:sz w:val="18"/>
      <w:szCs w:val="18"/>
    </w:rPr>
  </w:style>
  <w:style w:type="paragraph" w:styleId="Encabezado">
    <w:name w:val="header"/>
    <w:basedOn w:val="Normal"/>
    <w:link w:val="EncabezadoCar"/>
    <w:uiPriority w:val="99"/>
    <w:unhideWhenUsed/>
    <w:rsid w:val="00C91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A2DEC"/>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5A2DEC"/>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5A2DEC"/>
    <w:rPr>
      <w:lang w:val="es-ES"/>
    </w:rPr>
  </w:style>
  <w:style w:type="paragraph" w:styleId="Prrafodelista">
    <w:name w:val="List Paragraph"/>
    <w:basedOn w:val="Normal"/>
    <w:uiPriority w:val="34"/>
    <w:qFormat/>
    <w:rsid w:val="005A2DEC"/>
    <w:pPr>
      <w:ind w:left="720"/>
      <w:contextualSpacing/>
    </w:pPr>
  </w:style>
  <w:style w:type="character" w:styleId="Refdecomentario">
    <w:name w:val="annotation reference"/>
    <w:basedOn w:val="Fuentedeprrafopredeter"/>
    <w:uiPriority w:val="99"/>
    <w:semiHidden/>
    <w:unhideWhenUsed/>
    <w:rsid w:val="00277BE2"/>
    <w:rPr>
      <w:sz w:val="16"/>
      <w:szCs w:val="16"/>
    </w:rPr>
  </w:style>
  <w:style w:type="paragraph" w:styleId="Textocomentario">
    <w:name w:val="annotation text"/>
    <w:basedOn w:val="Normal"/>
    <w:link w:val="TextocomentarioCar"/>
    <w:uiPriority w:val="99"/>
    <w:semiHidden/>
    <w:unhideWhenUsed/>
    <w:rsid w:val="00277B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7BE2"/>
    <w:rPr>
      <w:sz w:val="20"/>
      <w:szCs w:val="20"/>
    </w:rPr>
  </w:style>
  <w:style w:type="paragraph" w:styleId="Asuntodelcomentario">
    <w:name w:val="annotation subject"/>
    <w:basedOn w:val="Textocomentario"/>
    <w:next w:val="Textocomentario"/>
    <w:link w:val="AsuntodelcomentarioCar"/>
    <w:uiPriority w:val="99"/>
    <w:semiHidden/>
    <w:unhideWhenUsed/>
    <w:rsid w:val="00277BE2"/>
    <w:rPr>
      <w:b/>
      <w:bCs/>
    </w:rPr>
  </w:style>
  <w:style w:type="character" w:customStyle="1" w:styleId="AsuntodelcomentarioCar">
    <w:name w:val="Asunto del comentario Car"/>
    <w:basedOn w:val="TextocomentarioCar"/>
    <w:link w:val="Asuntodelcomentario"/>
    <w:uiPriority w:val="99"/>
    <w:semiHidden/>
    <w:rsid w:val="00277BE2"/>
    <w:rPr>
      <w:b/>
      <w:bCs/>
      <w:sz w:val="20"/>
      <w:szCs w:val="20"/>
    </w:rPr>
  </w:style>
  <w:style w:type="paragraph" w:styleId="Textodeglobo">
    <w:name w:val="Balloon Text"/>
    <w:basedOn w:val="Normal"/>
    <w:link w:val="TextodegloboCar"/>
    <w:uiPriority w:val="99"/>
    <w:semiHidden/>
    <w:unhideWhenUsed/>
    <w:rsid w:val="00277B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BE2"/>
    <w:rPr>
      <w:rFonts w:ascii="Segoe UI" w:hAnsi="Segoe UI" w:cs="Segoe UI"/>
      <w:sz w:val="18"/>
      <w:szCs w:val="18"/>
    </w:rPr>
  </w:style>
  <w:style w:type="paragraph" w:styleId="Encabezado">
    <w:name w:val="header"/>
    <w:basedOn w:val="Normal"/>
    <w:link w:val="EncabezadoCar"/>
    <w:uiPriority w:val="99"/>
    <w:unhideWhenUsed/>
    <w:rsid w:val="00C91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2B06-F120-4188-859D-1BEA6630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Arturo Martinez</cp:lastModifiedBy>
  <cp:revision>8</cp:revision>
  <cp:lastPrinted>2017-02-07T15:05:00Z</cp:lastPrinted>
  <dcterms:created xsi:type="dcterms:W3CDTF">2017-02-02T15:44:00Z</dcterms:created>
  <dcterms:modified xsi:type="dcterms:W3CDTF">2017-04-03T14:45:00Z</dcterms:modified>
</cp:coreProperties>
</file>