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D7C" w:rsidRPr="00865259" w:rsidRDefault="00A04D7C" w:rsidP="00A04D7C">
      <w:pPr>
        <w:tabs>
          <w:tab w:val="center" w:pos="4252"/>
          <w:tab w:val="right" w:pos="8504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INSTITUTO SALVADOREÑO DE REHABILITACIÓN INTEGRAL</w:t>
      </w:r>
    </w:p>
    <w:p w:rsidR="00A04D7C" w:rsidRPr="00865259" w:rsidRDefault="00FE4B25" w:rsidP="00FE4B25">
      <w:pPr>
        <w:tabs>
          <w:tab w:val="left" w:pos="3180"/>
          <w:tab w:val="center" w:pos="4252"/>
          <w:tab w:val="center" w:pos="4419"/>
          <w:tab w:val="left" w:pos="5250"/>
        </w:tabs>
        <w:spacing w:after="200" w:line="276" w:lineRule="auto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ab/>
      </w:r>
      <w:r>
        <w:rPr>
          <w:rFonts w:ascii="Arial" w:eastAsia="Times New Roman" w:hAnsi="Arial" w:cs="Arial"/>
          <w:b/>
          <w:bCs/>
          <w:lang w:val="es-ES" w:eastAsia="es-ES"/>
        </w:rPr>
        <w:tab/>
      </w:r>
      <w:r w:rsidR="008A5A8D">
        <w:rPr>
          <w:rFonts w:ascii="Arial" w:eastAsia="Times New Roman" w:hAnsi="Arial" w:cs="Arial"/>
          <w:b/>
          <w:bCs/>
          <w:lang w:val="es-ES" w:eastAsia="es-ES"/>
        </w:rPr>
        <w:t>ACTA 2612</w:t>
      </w:r>
    </w:p>
    <w:p w:rsidR="00A04D7C" w:rsidRPr="00865259" w:rsidRDefault="00A04D7C" w:rsidP="00A04D7C">
      <w:pPr>
        <w:tabs>
          <w:tab w:val="center" w:pos="4252"/>
          <w:tab w:val="left" w:pos="5250"/>
        </w:tabs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 xml:space="preserve">ASISTENCIA: </w:t>
      </w:r>
    </w:p>
    <w:p w:rsidR="00A04D7C" w:rsidRPr="00865259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lang w:val="es-ES" w:eastAsia="es-ES"/>
        </w:rPr>
        <w:t>Dr. A</w:t>
      </w:r>
      <w:r w:rsidR="004E0F15" w:rsidRPr="00865259">
        <w:rPr>
          <w:rFonts w:ascii="Arial" w:eastAsia="Times New Roman" w:hAnsi="Arial" w:cs="Arial"/>
          <w:lang w:val="es-ES" w:eastAsia="es-ES"/>
        </w:rPr>
        <w:t>lex Francisco González Menjívar Presidente,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</w:t>
      </w:r>
      <w:r w:rsidRPr="00865259">
        <w:rPr>
          <w:rFonts w:ascii="Arial" w:eastAsia="Times New Roman" w:hAnsi="Arial" w:cs="Arial"/>
          <w:lang w:val="es-ES" w:eastAsia="es-ES"/>
        </w:rPr>
        <w:t xml:space="preserve"> Lic</w:t>
      </w:r>
      <w:r w:rsidR="00CE3E0B" w:rsidRPr="00865259">
        <w:rPr>
          <w:rFonts w:ascii="Arial" w:eastAsia="Times New Roman" w:hAnsi="Arial" w:cs="Arial"/>
          <w:lang w:val="es-ES" w:eastAsia="es-ES"/>
        </w:rPr>
        <w:t>da</w:t>
      </w:r>
      <w:r w:rsidR="004E0F15" w:rsidRPr="00865259">
        <w:rPr>
          <w:rFonts w:ascii="Arial" w:eastAsia="Times New Roman" w:hAnsi="Arial" w:cs="Arial"/>
          <w:lang w:val="es-ES" w:eastAsia="es-ES"/>
        </w:rPr>
        <w:t>. Nora Lizeth Pérez Martínez</w:t>
      </w:r>
      <w:r w:rsidR="00B76D58" w:rsidRPr="00865259">
        <w:rPr>
          <w:rFonts w:ascii="Arial" w:eastAsia="Times New Roman" w:hAnsi="Arial" w:cs="Arial"/>
          <w:lang w:val="es-ES" w:eastAsia="es-ES"/>
        </w:rPr>
        <w:t>,</w:t>
      </w:r>
      <w:r w:rsidRPr="00865259">
        <w:rPr>
          <w:rFonts w:ascii="Arial" w:eastAsia="Times New Roman" w:hAnsi="Arial" w:cs="Arial"/>
          <w:lang w:val="es-ES" w:eastAsia="es-ES"/>
        </w:rPr>
        <w:t xml:space="preserve"> Representante Suplente del Ministerio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de Hacienda; </w:t>
      </w:r>
      <w:r w:rsidRPr="00865259">
        <w:rPr>
          <w:rFonts w:ascii="Arial" w:eastAsia="Times New Roman" w:hAnsi="Arial" w:cs="Arial"/>
          <w:lang w:val="es-ES" w:eastAsia="es-ES"/>
        </w:rPr>
        <w:t xml:space="preserve"> L</w:t>
      </w:r>
      <w:r w:rsidR="00F80E5D">
        <w:rPr>
          <w:rFonts w:ascii="Arial" w:eastAsia="Times New Roman" w:hAnsi="Arial" w:cs="Arial"/>
          <w:lang w:val="es-ES" w:eastAsia="es-ES"/>
        </w:rPr>
        <w:t>icda. María Marta Cañas de Herrera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,  Representante </w:t>
      </w:r>
      <w:r w:rsidRPr="00865259">
        <w:rPr>
          <w:rFonts w:ascii="Arial" w:eastAsia="Times New Roman" w:hAnsi="Arial" w:cs="Arial"/>
          <w:lang w:val="es-ES" w:eastAsia="es-ES"/>
        </w:rPr>
        <w:t xml:space="preserve"> Suplente del Ministerio de Trabajo;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4E0F15" w:rsidRPr="00865259">
        <w:rPr>
          <w:rFonts w:ascii="Arial" w:eastAsia="Times New Roman" w:hAnsi="Arial" w:cs="Arial"/>
          <w:lang w:val="es-ES" w:eastAsia="es-ES"/>
        </w:rPr>
        <w:t xml:space="preserve"> Dr. Miguel Ángel Martínez Salmerón</w:t>
      </w:r>
      <w:r w:rsidR="00B76D58" w:rsidRPr="00865259">
        <w:rPr>
          <w:rFonts w:ascii="Arial" w:eastAsia="Times New Roman" w:hAnsi="Arial" w:cs="Arial"/>
          <w:lang w:val="es-ES" w:eastAsia="es-ES"/>
        </w:rPr>
        <w:t>,</w:t>
      </w:r>
      <w:r w:rsidR="004E0F15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CE3E0B" w:rsidRPr="00865259">
        <w:rPr>
          <w:rFonts w:ascii="Arial" w:eastAsia="Times New Roman" w:hAnsi="Arial" w:cs="Arial"/>
          <w:lang w:val="es-ES" w:eastAsia="es-ES"/>
        </w:rPr>
        <w:t>R</w:t>
      </w:r>
      <w:r w:rsidR="007C2128" w:rsidRPr="00865259">
        <w:rPr>
          <w:rFonts w:ascii="Arial" w:eastAsia="Times New Roman" w:hAnsi="Arial" w:cs="Arial"/>
          <w:lang w:val="es-ES" w:eastAsia="es-ES"/>
        </w:rPr>
        <w:t xml:space="preserve">epresentante </w:t>
      </w:r>
      <w:r w:rsidR="004E0F15" w:rsidRPr="00865259">
        <w:rPr>
          <w:rFonts w:ascii="Arial" w:eastAsia="Times New Roman" w:hAnsi="Arial" w:cs="Arial"/>
          <w:lang w:val="es-ES" w:eastAsia="es-ES"/>
        </w:rPr>
        <w:t xml:space="preserve"> suplente</w:t>
      </w:r>
      <w:r w:rsidR="005E326D" w:rsidRPr="00865259">
        <w:rPr>
          <w:rFonts w:ascii="Arial" w:eastAsia="Times New Roman" w:hAnsi="Arial" w:cs="Arial"/>
          <w:lang w:val="es-ES" w:eastAsia="es-ES"/>
        </w:rPr>
        <w:t xml:space="preserve"> del Ministerio de </w:t>
      </w:r>
      <w:r w:rsidR="00CE3E0B" w:rsidRPr="00865259">
        <w:rPr>
          <w:rFonts w:ascii="Arial" w:eastAsia="Times New Roman" w:hAnsi="Arial" w:cs="Arial"/>
          <w:lang w:val="es-ES" w:eastAsia="es-ES"/>
        </w:rPr>
        <w:t>S</w:t>
      </w:r>
      <w:r w:rsidR="00C602E6" w:rsidRPr="00865259">
        <w:rPr>
          <w:rFonts w:ascii="Arial" w:eastAsia="Times New Roman" w:hAnsi="Arial" w:cs="Arial"/>
          <w:lang w:val="es-ES" w:eastAsia="es-ES"/>
        </w:rPr>
        <w:t>alud;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 </w:t>
      </w:r>
      <w:r w:rsidR="00E87AA3" w:rsidRPr="00865259">
        <w:rPr>
          <w:rFonts w:ascii="Arial" w:eastAsia="Times New Roman" w:hAnsi="Arial" w:cs="Arial"/>
          <w:lang w:val="es-ES" w:eastAsia="es-ES"/>
        </w:rPr>
        <w:t>Sra. Darling Azucena Mejía Pineda</w:t>
      </w:r>
      <w:r w:rsidR="00CE3E0B" w:rsidRPr="00865259">
        <w:rPr>
          <w:rFonts w:ascii="Arial" w:eastAsia="Times New Roman" w:hAnsi="Arial" w:cs="Arial"/>
          <w:lang w:val="es-ES" w:eastAsia="es-ES"/>
        </w:rPr>
        <w:t>,  Re</w:t>
      </w:r>
      <w:r w:rsidR="00E87AA3" w:rsidRPr="00865259">
        <w:rPr>
          <w:rFonts w:ascii="Arial" w:eastAsia="Times New Roman" w:hAnsi="Arial" w:cs="Arial"/>
          <w:lang w:val="es-ES" w:eastAsia="es-ES"/>
        </w:rPr>
        <w:t>presentante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4E0F15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E87AA3" w:rsidRPr="00865259">
        <w:rPr>
          <w:rFonts w:ascii="Arial" w:eastAsia="Times New Roman" w:hAnsi="Arial" w:cs="Arial"/>
          <w:lang w:val="es-ES" w:eastAsia="es-ES"/>
        </w:rPr>
        <w:t xml:space="preserve"> suplente del Ministerio de Relaciones Exteriores</w:t>
      </w:r>
      <w:r w:rsidR="00CE3E0B" w:rsidRPr="00865259">
        <w:rPr>
          <w:rFonts w:ascii="Arial" w:eastAsia="Times New Roman" w:hAnsi="Arial" w:cs="Arial"/>
          <w:lang w:val="es-ES" w:eastAsia="es-ES"/>
        </w:rPr>
        <w:t>,</w:t>
      </w:r>
      <w:r w:rsidR="005B0FF6">
        <w:rPr>
          <w:rFonts w:ascii="Arial" w:eastAsia="Times New Roman" w:hAnsi="Arial" w:cs="Arial"/>
          <w:lang w:val="es-ES" w:eastAsia="es-ES"/>
        </w:rPr>
        <w:t xml:space="preserve"> </w:t>
      </w:r>
      <w:r w:rsidR="00393CB6" w:rsidRPr="00865259">
        <w:rPr>
          <w:rFonts w:ascii="Arial" w:eastAsia="Times New Roman" w:hAnsi="Arial" w:cs="Arial"/>
          <w:lang w:val="es-ES" w:eastAsia="es-ES"/>
        </w:rPr>
        <w:t xml:space="preserve"> Licda. Sonia Marbelita Menjívar</w:t>
      </w:r>
      <w:r w:rsidR="002107B5" w:rsidRPr="00865259">
        <w:rPr>
          <w:rFonts w:ascii="Arial" w:eastAsia="Times New Roman" w:hAnsi="Arial" w:cs="Arial"/>
          <w:lang w:val="es-ES" w:eastAsia="es-ES"/>
        </w:rPr>
        <w:t xml:space="preserve"> de </w:t>
      </w:r>
      <w:r w:rsidR="009169B0">
        <w:rPr>
          <w:rFonts w:ascii="Arial" w:eastAsia="Times New Roman" w:hAnsi="Arial" w:cs="Arial"/>
          <w:lang w:val="es-ES" w:eastAsia="es-ES"/>
        </w:rPr>
        <w:t>Merino</w:t>
      </w:r>
      <w:r w:rsidR="00B662A4">
        <w:rPr>
          <w:rFonts w:ascii="Arial" w:eastAsia="Times New Roman" w:hAnsi="Arial" w:cs="Arial"/>
          <w:lang w:val="es-ES" w:eastAsia="es-ES"/>
        </w:rPr>
        <w:t>,</w:t>
      </w:r>
      <w:r w:rsidR="00393CB6" w:rsidRPr="00865259">
        <w:rPr>
          <w:rFonts w:ascii="Arial" w:eastAsia="Times New Roman" w:hAnsi="Arial" w:cs="Arial"/>
          <w:lang w:val="es-ES" w:eastAsia="es-ES"/>
        </w:rPr>
        <w:t xml:space="preserve"> Representa</w:t>
      </w:r>
      <w:r w:rsidR="002107B5" w:rsidRPr="00865259">
        <w:rPr>
          <w:rFonts w:ascii="Arial" w:eastAsia="Times New Roman" w:hAnsi="Arial" w:cs="Arial"/>
          <w:lang w:val="es-ES" w:eastAsia="es-ES"/>
        </w:rPr>
        <w:t>nte</w:t>
      </w:r>
      <w:r w:rsidR="008A5A8D">
        <w:rPr>
          <w:rFonts w:ascii="Arial" w:eastAsia="Times New Roman" w:hAnsi="Arial" w:cs="Arial"/>
          <w:lang w:val="es-ES" w:eastAsia="es-ES"/>
        </w:rPr>
        <w:t xml:space="preserve"> </w:t>
      </w:r>
      <w:r w:rsidR="002107B5" w:rsidRPr="00865259">
        <w:rPr>
          <w:rFonts w:ascii="Arial" w:eastAsia="Times New Roman" w:hAnsi="Arial" w:cs="Arial"/>
          <w:lang w:val="es-ES" w:eastAsia="es-ES"/>
        </w:rPr>
        <w:t xml:space="preserve"> suplente de FUNTER</w:t>
      </w:r>
      <w:r w:rsidR="00B662A4">
        <w:rPr>
          <w:rFonts w:ascii="Arial" w:eastAsia="Times New Roman" w:hAnsi="Arial" w:cs="Arial"/>
          <w:lang w:val="es-ES" w:eastAsia="es-ES"/>
        </w:rPr>
        <w:t>,</w:t>
      </w:r>
      <w:r w:rsidR="002107B5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5B0591">
        <w:rPr>
          <w:rFonts w:ascii="Arial" w:eastAsia="Times New Roman" w:hAnsi="Arial" w:cs="Arial"/>
          <w:lang w:val="es-ES" w:eastAsia="es-ES"/>
        </w:rPr>
        <w:t>Licda. Nora Elizabeth Abrego de Amado</w:t>
      </w:r>
      <w:r w:rsidR="00CC0F07">
        <w:rPr>
          <w:rFonts w:ascii="Arial" w:eastAsia="Times New Roman" w:hAnsi="Arial" w:cs="Arial"/>
          <w:lang w:val="es-ES" w:eastAsia="es-ES"/>
        </w:rPr>
        <w:t>, R</w:t>
      </w:r>
      <w:r w:rsidR="005B0591">
        <w:rPr>
          <w:rFonts w:ascii="Arial" w:eastAsia="Times New Roman" w:hAnsi="Arial" w:cs="Arial"/>
          <w:lang w:val="es-ES" w:eastAsia="es-ES"/>
        </w:rPr>
        <w:t>epresentante Propietaria  de la Universidad de El Salvador</w:t>
      </w:r>
      <w:r w:rsidR="00CC0F07">
        <w:rPr>
          <w:rFonts w:ascii="Arial" w:eastAsia="Times New Roman" w:hAnsi="Arial" w:cs="Arial"/>
          <w:lang w:val="es-ES" w:eastAsia="es-ES"/>
        </w:rPr>
        <w:t xml:space="preserve">, </w:t>
      </w:r>
      <w:r w:rsidR="005B0591">
        <w:rPr>
          <w:rFonts w:ascii="Arial" w:eastAsia="Times New Roman" w:hAnsi="Arial" w:cs="Arial"/>
          <w:lang w:val="es-ES" w:eastAsia="es-ES"/>
        </w:rPr>
        <w:t xml:space="preserve"> Dr. Ángel Fredi Sermeño M</w:t>
      </w:r>
      <w:r w:rsidR="00CC0F07">
        <w:rPr>
          <w:rFonts w:ascii="Arial" w:eastAsia="Times New Roman" w:hAnsi="Arial" w:cs="Arial"/>
          <w:lang w:val="es-ES" w:eastAsia="es-ES"/>
        </w:rPr>
        <w:t xml:space="preserve">enéndez, Gerente Médico y de Servicios de Rehabilitación, </w:t>
      </w:r>
      <w:r w:rsidR="005B0591">
        <w:rPr>
          <w:rFonts w:ascii="Arial" w:eastAsia="Times New Roman" w:hAnsi="Arial" w:cs="Arial"/>
          <w:lang w:val="es-ES" w:eastAsia="es-ES"/>
        </w:rPr>
        <w:t xml:space="preserve"> </w:t>
      </w:r>
      <w:r w:rsidR="00E87AA3" w:rsidRPr="00865259">
        <w:rPr>
          <w:rFonts w:ascii="Arial" w:eastAsia="Times New Roman" w:hAnsi="Arial" w:cs="Arial"/>
          <w:lang w:val="es-ES" w:eastAsia="es-ES"/>
        </w:rPr>
        <w:t xml:space="preserve"> </w:t>
      </w:r>
      <w:r w:rsidRPr="00865259">
        <w:rPr>
          <w:rFonts w:ascii="Arial" w:eastAsia="Times New Roman" w:hAnsi="Arial" w:cs="Arial"/>
          <w:lang w:val="es-ES" w:eastAsia="es-ES"/>
        </w:rPr>
        <w:t xml:space="preserve"> Lic. Luis J</w:t>
      </w:r>
      <w:r w:rsidR="000E7168" w:rsidRPr="00865259">
        <w:rPr>
          <w:rFonts w:ascii="Arial" w:eastAsia="Times New Roman" w:hAnsi="Arial" w:cs="Arial"/>
          <w:lang w:val="es-ES" w:eastAsia="es-ES"/>
        </w:rPr>
        <w:t>av</w:t>
      </w:r>
      <w:r w:rsidR="005A4B66" w:rsidRPr="00865259">
        <w:rPr>
          <w:rFonts w:ascii="Arial" w:eastAsia="Times New Roman" w:hAnsi="Arial" w:cs="Arial"/>
          <w:lang w:val="es-ES" w:eastAsia="es-ES"/>
        </w:rPr>
        <w:t>ier Suárez Magaña,  A</w:t>
      </w:r>
      <w:r w:rsidR="00D11610" w:rsidRPr="00865259">
        <w:rPr>
          <w:rFonts w:ascii="Arial" w:eastAsia="Times New Roman" w:hAnsi="Arial" w:cs="Arial"/>
          <w:lang w:val="es-ES" w:eastAsia="es-ES"/>
        </w:rPr>
        <w:t xml:space="preserve">sesor </w:t>
      </w:r>
      <w:r w:rsidR="002353BD" w:rsidRPr="00865259">
        <w:rPr>
          <w:rFonts w:ascii="Arial" w:eastAsia="Times New Roman" w:hAnsi="Arial" w:cs="Arial"/>
          <w:lang w:val="es-ES" w:eastAsia="es-ES"/>
        </w:rPr>
        <w:t xml:space="preserve">Ad-Honorem </w:t>
      </w:r>
      <w:r w:rsidR="00D11610" w:rsidRPr="00865259">
        <w:rPr>
          <w:rFonts w:ascii="Arial" w:eastAsia="Times New Roman" w:hAnsi="Arial" w:cs="Arial"/>
          <w:lang w:val="es-ES" w:eastAsia="es-ES"/>
        </w:rPr>
        <w:t xml:space="preserve">de </w:t>
      </w:r>
      <w:r w:rsidR="005A4B66" w:rsidRPr="00865259">
        <w:rPr>
          <w:rFonts w:ascii="Arial" w:eastAsia="Times New Roman" w:hAnsi="Arial" w:cs="Arial"/>
          <w:lang w:val="es-ES" w:eastAsia="es-ES"/>
        </w:rPr>
        <w:t>Junta D</w:t>
      </w:r>
      <w:r w:rsidR="00D11610" w:rsidRPr="00865259">
        <w:rPr>
          <w:rFonts w:ascii="Arial" w:eastAsia="Times New Roman" w:hAnsi="Arial" w:cs="Arial"/>
          <w:lang w:val="es-ES" w:eastAsia="es-ES"/>
        </w:rPr>
        <w:t xml:space="preserve">irectiva </w:t>
      </w:r>
      <w:r w:rsidR="005A4B66" w:rsidRPr="00865259">
        <w:rPr>
          <w:rFonts w:ascii="Arial" w:eastAsia="Times New Roman" w:hAnsi="Arial" w:cs="Arial"/>
          <w:lang w:val="es-ES" w:eastAsia="es-ES"/>
        </w:rPr>
        <w:t xml:space="preserve">y  Lic. Joselito Tobar Recinos, </w:t>
      </w:r>
      <w:r w:rsidR="00D11610" w:rsidRPr="00865259">
        <w:rPr>
          <w:rFonts w:ascii="Arial" w:eastAsia="Times New Roman" w:hAnsi="Arial" w:cs="Arial"/>
          <w:lang w:val="es-ES" w:eastAsia="es-ES"/>
        </w:rPr>
        <w:t xml:space="preserve">Gerente </w:t>
      </w:r>
      <w:r w:rsidRPr="00865259">
        <w:rPr>
          <w:rFonts w:ascii="Arial" w:eastAsia="Times New Roman" w:hAnsi="Arial" w:cs="Arial"/>
          <w:lang w:val="es-ES" w:eastAsia="es-ES"/>
        </w:rPr>
        <w:t>y Secretario de Junta Directiva.</w:t>
      </w:r>
    </w:p>
    <w:p w:rsidR="00A04D7C" w:rsidRPr="00865259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FECHA:</w:t>
      </w:r>
      <w:r w:rsidR="008A5A8D">
        <w:rPr>
          <w:rFonts w:ascii="Arial" w:eastAsia="Times New Roman" w:hAnsi="Arial" w:cs="Arial"/>
          <w:bCs/>
          <w:lang w:val="es-ES" w:eastAsia="es-ES"/>
        </w:rPr>
        <w:t xml:space="preserve"> Martes 04</w:t>
      </w:r>
      <w:r w:rsidR="00F80E5D">
        <w:rPr>
          <w:rFonts w:ascii="Arial" w:eastAsia="Times New Roman" w:hAnsi="Arial" w:cs="Arial"/>
          <w:bCs/>
          <w:lang w:val="es-ES" w:eastAsia="es-ES"/>
        </w:rPr>
        <w:t xml:space="preserve"> de </w:t>
      </w:r>
      <w:r w:rsidR="008A5A8D">
        <w:rPr>
          <w:rFonts w:ascii="Arial" w:eastAsia="Times New Roman" w:hAnsi="Arial" w:cs="Arial"/>
          <w:bCs/>
          <w:lang w:val="es-ES" w:eastAsia="es-ES"/>
        </w:rPr>
        <w:t>octubre</w:t>
      </w:r>
      <w:r w:rsidR="00393CB6" w:rsidRPr="00865259">
        <w:rPr>
          <w:rFonts w:ascii="Arial" w:eastAsia="Times New Roman" w:hAnsi="Arial" w:cs="Arial"/>
          <w:bCs/>
          <w:lang w:val="es-ES" w:eastAsia="es-ES"/>
        </w:rPr>
        <w:t xml:space="preserve"> </w:t>
      </w:r>
      <w:r w:rsidR="00DB1379" w:rsidRPr="00865259">
        <w:rPr>
          <w:rFonts w:ascii="Arial" w:eastAsia="Times New Roman" w:hAnsi="Arial" w:cs="Arial"/>
          <w:bCs/>
          <w:lang w:val="es-ES" w:eastAsia="es-ES"/>
        </w:rPr>
        <w:t>de 2016</w:t>
      </w: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HORA</w:t>
      </w:r>
      <w:r w:rsidR="005B0FF6">
        <w:rPr>
          <w:rFonts w:ascii="Arial" w:eastAsia="Times New Roman" w:hAnsi="Arial" w:cs="Arial"/>
          <w:lang w:val="es-ES" w:eastAsia="es-ES"/>
        </w:rPr>
        <w:t>: 13:15</w:t>
      </w:r>
      <w:r w:rsidR="00E87AA3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0B5260" w:rsidRPr="00865259">
        <w:rPr>
          <w:rFonts w:ascii="Arial" w:eastAsia="Times New Roman" w:hAnsi="Arial" w:cs="Arial"/>
          <w:lang w:val="es-ES" w:eastAsia="es-ES"/>
        </w:rPr>
        <w:t>p.m.</w:t>
      </w:r>
    </w:p>
    <w:p w:rsidR="00A04D7C" w:rsidRPr="00865259" w:rsidRDefault="00A04D7C" w:rsidP="00A04D7C">
      <w:pPr>
        <w:spacing w:after="200" w:line="360" w:lineRule="auto"/>
        <w:jc w:val="both"/>
        <w:rPr>
          <w:rFonts w:ascii="Arial" w:hAnsi="Arial" w:cs="Arial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LUGAR</w:t>
      </w:r>
      <w:r w:rsidR="00C602E6" w:rsidRPr="00865259">
        <w:rPr>
          <w:rFonts w:ascii="Arial" w:eastAsia="Times New Roman" w:hAnsi="Arial" w:cs="Arial"/>
          <w:lang w:val="es-ES" w:eastAsia="es-ES"/>
        </w:rPr>
        <w:t>:</w:t>
      </w:r>
      <w:r w:rsidR="00C602E6" w:rsidRPr="00865259">
        <w:rPr>
          <w:rFonts w:ascii="Arial" w:hAnsi="Arial" w:cs="Arial"/>
        </w:rPr>
        <w:t xml:space="preserve"> </w:t>
      </w:r>
      <w:r w:rsidR="008F291B" w:rsidRPr="00865259">
        <w:rPr>
          <w:rFonts w:ascii="Arial" w:hAnsi="Arial" w:cs="Arial"/>
        </w:rPr>
        <w:t>S</w:t>
      </w:r>
      <w:r w:rsidR="00C602E6" w:rsidRPr="00865259">
        <w:rPr>
          <w:rFonts w:ascii="Arial" w:hAnsi="Arial" w:cs="Arial"/>
        </w:rPr>
        <w:t>ala</w:t>
      </w:r>
      <w:r w:rsidR="00DB1379" w:rsidRPr="00865259">
        <w:rPr>
          <w:rFonts w:ascii="Arial" w:hAnsi="Arial" w:cs="Arial"/>
        </w:rPr>
        <w:t xml:space="preserve"> de sesiones del ISRI</w:t>
      </w: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AGENDA</w:t>
      </w:r>
      <w:r w:rsidRPr="00865259"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val="x-none" w:eastAsia="x-none"/>
        </w:rPr>
        <w:t>Establecimiento de quórum y aprobación de agenda</w:t>
      </w:r>
      <w:r w:rsidRPr="00865259">
        <w:rPr>
          <w:rFonts w:ascii="Arial" w:hAnsi="Arial" w:cs="Arial"/>
          <w:lang w:eastAsia="x-none"/>
        </w:rPr>
        <w:t>.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val="x-none" w:eastAsia="x-none"/>
        </w:rPr>
        <w:t>Lectura, discusión y aprobación de acta anterior</w:t>
      </w:r>
      <w:r w:rsidRPr="00865259">
        <w:rPr>
          <w:rFonts w:ascii="Arial" w:hAnsi="Arial" w:cs="Arial"/>
          <w:lang w:eastAsia="x-none"/>
        </w:rPr>
        <w:t>.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val="x-none" w:eastAsia="x-none"/>
        </w:rPr>
        <w:t>Ratificación de Acuerdos</w:t>
      </w:r>
      <w:r w:rsidRPr="00865259">
        <w:rPr>
          <w:rFonts w:ascii="Arial" w:hAnsi="Arial" w:cs="Arial"/>
          <w:lang w:eastAsia="x-none"/>
        </w:rPr>
        <w:t>.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>Correspondencia recibida de Centros de Atención.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 xml:space="preserve">Correspondencia recibida de la Administración Superior. </w:t>
      </w:r>
    </w:p>
    <w:p w:rsidR="00A04D7C" w:rsidRPr="00865259" w:rsidRDefault="00A04D7C" w:rsidP="00A04D7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 xml:space="preserve">Participación de miembros de Junta Directiva, ponencias solicitadas a Jefaturas, Directores de Centros de Atención de  la </w:t>
      </w:r>
      <w:r w:rsidR="006C2450" w:rsidRPr="00865259">
        <w:rPr>
          <w:rFonts w:ascii="Arial" w:hAnsi="Arial" w:cs="Arial"/>
          <w:lang w:eastAsia="x-none"/>
        </w:rPr>
        <w:t>Institución</w:t>
      </w:r>
      <w:r w:rsidRPr="00865259">
        <w:rPr>
          <w:rFonts w:ascii="Arial" w:hAnsi="Arial" w:cs="Arial"/>
          <w:lang w:eastAsia="x-none"/>
        </w:rPr>
        <w:t xml:space="preserve"> o invitados.</w:t>
      </w:r>
    </w:p>
    <w:p w:rsidR="00D65FD2" w:rsidRPr="00865259" w:rsidRDefault="00A04D7C" w:rsidP="00D65F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>Informes de Presidencia.</w:t>
      </w:r>
    </w:p>
    <w:p w:rsidR="00A04D7C" w:rsidRPr="00865259" w:rsidRDefault="00A04D7C" w:rsidP="00A04D7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>Asuntos varios.</w:t>
      </w:r>
    </w:p>
    <w:p w:rsidR="00B87E77" w:rsidRDefault="00B87E77">
      <w:pPr>
        <w:spacing w:line="259" w:lineRule="auto"/>
        <w:rPr>
          <w:rFonts w:ascii="Arial" w:eastAsia="Times New Roman" w:hAnsi="Arial" w:cs="Arial"/>
          <w:b/>
          <w:u w:val="single"/>
          <w:lang w:val="es-ES" w:eastAsia="es-ES"/>
        </w:rPr>
      </w:pPr>
      <w:r>
        <w:rPr>
          <w:rFonts w:ascii="Arial" w:eastAsia="Times New Roman" w:hAnsi="Arial" w:cs="Arial"/>
          <w:b/>
          <w:u w:val="single"/>
          <w:lang w:val="es-ES" w:eastAsia="es-ES"/>
        </w:rPr>
        <w:br w:type="page"/>
      </w:r>
    </w:p>
    <w:p w:rsidR="00A04D7C" w:rsidRPr="00865259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Pr="00865259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Pr="00865259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 w:rsidRPr="00865259">
        <w:rPr>
          <w:rFonts w:ascii="Arial" w:eastAsia="Times New Roman" w:hAnsi="Arial" w:cs="Arial"/>
          <w:b/>
          <w:u w:val="single"/>
          <w:lang w:val="es-ES" w:eastAsia="es-ES"/>
        </w:rPr>
        <w:t>DESARROLLO DE LA SESIÓN</w:t>
      </w:r>
    </w:p>
    <w:p w:rsidR="00A04D7C" w:rsidRPr="00865259" w:rsidRDefault="00A04D7C" w:rsidP="00A04D7C">
      <w:pPr>
        <w:spacing w:after="0" w:line="276" w:lineRule="auto"/>
        <w:contextualSpacing/>
        <w:jc w:val="both"/>
        <w:rPr>
          <w:rFonts w:ascii="Arial" w:hAnsi="Arial" w:cs="Arial"/>
          <w:b/>
          <w:lang w:val="x-none" w:eastAsia="x-none"/>
        </w:rPr>
      </w:pPr>
    </w:p>
    <w:p w:rsidR="00A04D7C" w:rsidRPr="0086525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1.- ESTABLECIMIENTO DE QUÓRUM Y APROBACIÓN DE AGENDA</w:t>
      </w:r>
      <w:r w:rsidRPr="00865259">
        <w:rPr>
          <w:rFonts w:ascii="Arial" w:eastAsia="Times New Roman" w:hAnsi="Arial" w:cs="Arial"/>
          <w:lang w:val="es-ES" w:eastAsia="es-ES"/>
        </w:rPr>
        <w:t>.</w:t>
      </w:r>
    </w:p>
    <w:p w:rsidR="00AA31D0" w:rsidRPr="0086525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lang w:val="es-ES" w:eastAsia="es-ES"/>
        </w:rPr>
        <w:t>Se establece el quórum y se aprueba la agenda.</w:t>
      </w:r>
    </w:p>
    <w:p w:rsidR="00CE3E0B" w:rsidRPr="00865259" w:rsidRDefault="00CE3E0B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04D7C" w:rsidRPr="00865259" w:rsidRDefault="00AA31D0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2</w:t>
      </w:r>
      <w:r w:rsidR="00A04D7C" w:rsidRPr="00865259">
        <w:rPr>
          <w:rFonts w:ascii="Arial" w:eastAsia="Times New Roman" w:hAnsi="Arial" w:cs="Arial"/>
          <w:b/>
          <w:bCs/>
          <w:lang w:val="es-ES" w:eastAsia="es-ES"/>
        </w:rPr>
        <w:t>.- LECTURA, DISCUSIÓN Y APROBACIÓN DE ACTA ANTERIOR.</w:t>
      </w:r>
    </w:p>
    <w:p w:rsidR="00A04D7C" w:rsidRPr="00865259" w:rsidRDefault="00AB0774" w:rsidP="00A04D7C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 xml:space="preserve">Se da lectura al Acta </w:t>
      </w:r>
      <w:r w:rsidR="008A5A8D">
        <w:rPr>
          <w:rFonts w:ascii="Arial" w:eastAsia="Times New Roman" w:hAnsi="Arial" w:cs="Arial"/>
          <w:bCs/>
          <w:lang w:val="es-ES" w:eastAsia="es-ES"/>
        </w:rPr>
        <w:t>No. 2611</w:t>
      </w:r>
      <w:r w:rsidR="00D6326B" w:rsidRPr="00865259">
        <w:rPr>
          <w:rFonts w:ascii="Arial" w:eastAsia="Times New Roman" w:hAnsi="Arial" w:cs="Arial"/>
          <w:bCs/>
          <w:lang w:val="es-ES" w:eastAsia="es-ES"/>
        </w:rPr>
        <w:t xml:space="preserve">, </w:t>
      </w:r>
      <w:r w:rsidR="00121E43" w:rsidRPr="00865259">
        <w:rPr>
          <w:rFonts w:ascii="Arial" w:eastAsia="Times New Roman" w:hAnsi="Arial" w:cs="Arial"/>
          <w:bCs/>
          <w:lang w:val="es-ES" w:eastAsia="es-ES"/>
        </w:rPr>
        <w:t>que a su vez</w:t>
      </w:r>
      <w:r w:rsidR="00B24937" w:rsidRPr="00865259">
        <w:rPr>
          <w:rFonts w:ascii="Arial" w:eastAsia="Times New Roman" w:hAnsi="Arial" w:cs="Arial"/>
          <w:bCs/>
          <w:lang w:val="es-ES" w:eastAsia="es-ES"/>
        </w:rPr>
        <w:t xml:space="preserve"> es aprobada por los presentes</w:t>
      </w:r>
      <w:r w:rsidR="005A4B66" w:rsidRPr="00865259">
        <w:rPr>
          <w:rFonts w:ascii="Arial" w:eastAsia="Times New Roman" w:hAnsi="Arial" w:cs="Arial"/>
          <w:bCs/>
          <w:lang w:val="es-ES" w:eastAsia="es-ES"/>
        </w:rPr>
        <w:t>.</w:t>
      </w:r>
    </w:p>
    <w:p w:rsidR="00B0030C" w:rsidRPr="00865259" w:rsidRDefault="00B0030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D5D5F" w:rsidRDefault="00B6158E" w:rsidP="00CD5D5F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3.- RATIFICACIÓN DE A</w:t>
      </w:r>
      <w:r w:rsidR="00A04D7C" w:rsidRPr="00865259">
        <w:rPr>
          <w:rFonts w:ascii="Arial" w:eastAsia="Times New Roman" w:hAnsi="Arial" w:cs="Arial"/>
          <w:b/>
          <w:bCs/>
          <w:lang w:val="es-ES" w:eastAsia="es-ES"/>
        </w:rPr>
        <w:t>CUERDOS.</w:t>
      </w:r>
    </w:p>
    <w:p w:rsidR="00651F3B" w:rsidRPr="00373339" w:rsidRDefault="005B0591" w:rsidP="00651F3B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 xml:space="preserve">No hubo </w:t>
      </w:r>
      <w:r w:rsidR="00651F3B" w:rsidRPr="00373339">
        <w:rPr>
          <w:rFonts w:ascii="Arial" w:hAnsi="Arial" w:cs="Arial"/>
          <w:b/>
          <w:lang w:eastAsia="x-none"/>
        </w:rPr>
        <w:t xml:space="preserve">    </w:t>
      </w:r>
    </w:p>
    <w:p w:rsidR="00A60301" w:rsidRPr="00A60301" w:rsidRDefault="00A60301" w:rsidP="005B0FF6">
      <w:pPr>
        <w:pStyle w:val="Prrafodelista"/>
        <w:spacing w:after="0" w:line="360" w:lineRule="auto"/>
        <w:jc w:val="both"/>
        <w:rPr>
          <w:rFonts w:ascii="Arial" w:hAnsi="Arial" w:cs="Arial"/>
          <w:b/>
          <w:lang w:eastAsia="x-none"/>
        </w:rPr>
      </w:pPr>
    </w:p>
    <w:p w:rsidR="009B2581" w:rsidRPr="00865259" w:rsidRDefault="009B2581" w:rsidP="00372968">
      <w:pPr>
        <w:spacing w:after="0" w:line="360" w:lineRule="auto"/>
        <w:ind w:left="360"/>
        <w:jc w:val="both"/>
        <w:rPr>
          <w:rFonts w:ascii="Arial" w:hAnsi="Arial" w:cs="Arial"/>
          <w:b/>
          <w:lang w:eastAsia="x-none"/>
        </w:rPr>
      </w:pPr>
    </w:p>
    <w:p w:rsidR="005B0591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>4.- Correspondencia recibida de Centros de Atención.</w:t>
      </w:r>
    </w:p>
    <w:p w:rsidR="00A04D7C" w:rsidRPr="005B0591" w:rsidRDefault="005B0591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No hubo</w:t>
      </w:r>
      <w:r w:rsidR="007B1A7B">
        <w:rPr>
          <w:rFonts w:ascii="Arial" w:hAnsi="Arial" w:cs="Arial"/>
          <w:lang w:eastAsia="x-none"/>
        </w:rPr>
        <w:t xml:space="preserve"> </w:t>
      </w:r>
    </w:p>
    <w:p w:rsidR="00A04D7C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E74E30" w:rsidRPr="00373339" w:rsidRDefault="00E74E30" w:rsidP="00E74E30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373339">
        <w:rPr>
          <w:rFonts w:ascii="Arial" w:hAnsi="Arial" w:cs="Arial"/>
          <w:b/>
          <w:lang w:eastAsia="x-none"/>
        </w:rPr>
        <w:t xml:space="preserve">    </w:t>
      </w:r>
    </w:p>
    <w:p w:rsidR="00D65FD2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>5.- Correspondencia recibida</w:t>
      </w:r>
      <w:r w:rsidR="0000022E" w:rsidRPr="00865259">
        <w:rPr>
          <w:rFonts w:ascii="Arial" w:hAnsi="Arial" w:cs="Arial"/>
          <w:b/>
          <w:lang w:eastAsia="x-none"/>
        </w:rPr>
        <w:t xml:space="preserve"> de la  </w:t>
      </w:r>
      <w:r w:rsidR="00412104" w:rsidRPr="00865259">
        <w:rPr>
          <w:rFonts w:ascii="Arial" w:hAnsi="Arial" w:cs="Arial"/>
          <w:b/>
          <w:lang w:eastAsia="x-none"/>
        </w:rPr>
        <w:t>Administración</w:t>
      </w:r>
      <w:r w:rsidR="0000022E" w:rsidRPr="00865259">
        <w:rPr>
          <w:rFonts w:ascii="Arial" w:hAnsi="Arial" w:cs="Arial"/>
          <w:b/>
          <w:lang w:eastAsia="x-none"/>
        </w:rPr>
        <w:t xml:space="preserve">  Superior</w:t>
      </w:r>
      <w:r w:rsidR="00FF2D68">
        <w:rPr>
          <w:rFonts w:ascii="Arial" w:hAnsi="Arial" w:cs="Arial"/>
          <w:b/>
          <w:lang w:eastAsia="x-none"/>
        </w:rPr>
        <w:t>.</w:t>
      </w:r>
    </w:p>
    <w:p w:rsidR="0019612E" w:rsidRPr="00175FD4" w:rsidRDefault="0019612E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175FD4">
        <w:rPr>
          <w:rFonts w:ascii="Arial" w:hAnsi="Arial" w:cs="Arial"/>
          <w:lang w:eastAsia="x-none"/>
        </w:rPr>
        <w:t>-</w:t>
      </w:r>
      <w:r w:rsidR="007B1A7B" w:rsidRPr="00175FD4">
        <w:rPr>
          <w:rFonts w:ascii="Arial" w:hAnsi="Arial" w:cs="Arial"/>
          <w:lang w:eastAsia="x-none"/>
        </w:rPr>
        <w:t xml:space="preserve"> </w:t>
      </w:r>
      <w:r w:rsidRPr="00175FD4">
        <w:rPr>
          <w:rFonts w:ascii="Arial" w:hAnsi="Arial" w:cs="Arial"/>
          <w:lang w:eastAsia="x-none"/>
        </w:rPr>
        <w:t xml:space="preserve">Se recibió reporte Financiero del Fideicomiso Luis Castro López correspondiente </w:t>
      </w:r>
      <w:r w:rsidR="00744C07">
        <w:rPr>
          <w:rFonts w:ascii="Arial" w:hAnsi="Arial" w:cs="Arial"/>
          <w:lang w:eastAsia="x-none"/>
        </w:rPr>
        <w:t>a</w:t>
      </w:r>
      <w:r w:rsidRPr="00175FD4">
        <w:rPr>
          <w:rFonts w:ascii="Arial" w:hAnsi="Arial" w:cs="Arial"/>
          <w:lang w:eastAsia="x-none"/>
        </w:rPr>
        <w:t xml:space="preserve"> Agosto de 2016.</w:t>
      </w:r>
    </w:p>
    <w:p w:rsidR="000E54F5" w:rsidRPr="00175FD4" w:rsidRDefault="0019612E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175FD4">
        <w:rPr>
          <w:rFonts w:ascii="Arial" w:hAnsi="Arial" w:cs="Arial"/>
          <w:lang w:eastAsia="x-none"/>
        </w:rPr>
        <w:t>- se recibió informe</w:t>
      </w:r>
      <w:r w:rsidR="00EB0679" w:rsidRPr="00175FD4">
        <w:rPr>
          <w:rFonts w:ascii="Arial" w:hAnsi="Arial" w:cs="Arial"/>
          <w:lang w:eastAsia="x-none"/>
        </w:rPr>
        <w:t xml:space="preserve"> por escrito</w:t>
      </w:r>
      <w:r w:rsidRPr="00175FD4">
        <w:rPr>
          <w:rFonts w:ascii="Arial" w:hAnsi="Arial" w:cs="Arial"/>
          <w:lang w:eastAsia="x-none"/>
        </w:rPr>
        <w:t xml:space="preserve"> de </w:t>
      </w:r>
      <w:r w:rsidR="0092317D">
        <w:rPr>
          <w:rFonts w:ascii="Arial" w:hAnsi="Arial" w:cs="Arial"/>
          <w:lang w:eastAsia="x-none"/>
        </w:rPr>
        <w:t xml:space="preserve"> parte d</w:t>
      </w:r>
      <w:r w:rsidR="00744C07">
        <w:rPr>
          <w:rFonts w:ascii="Arial" w:hAnsi="Arial" w:cs="Arial"/>
          <w:lang w:eastAsia="x-none"/>
        </w:rPr>
        <w:t xml:space="preserve">e </w:t>
      </w:r>
      <w:r w:rsidR="0092317D">
        <w:rPr>
          <w:rFonts w:ascii="Arial" w:hAnsi="Arial" w:cs="Arial"/>
          <w:lang w:eastAsia="x-none"/>
        </w:rPr>
        <w:t xml:space="preserve"> Licda. Coto de P</w:t>
      </w:r>
      <w:r w:rsidR="00EB0679" w:rsidRPr="00175FD4">
        <w:rPr>
          <w:rFonts w:ascii="Arial" w:hAnsi="Arial" w:cs="Arial"/>
          <w:lang w:eastAsia="x-none"/>
        </w:rPr>
        <w:t xml:space="preserve">ino sobre </w:t>
      </w:r>
      <w:r w:rsidRPr="00175FD4">
        <w:rPr>
          <w:rFonts w:ascii="Arial" w:hAnsi="Arial" w:cs="Arial"/>
          <w:lang w:eastAsia="x-none"/>
        </w:rPr>
        <w:t xml:space="preserve">la situación del inmueble de Fonavipo,  </w:t>
      </w:r>
    </w:p>
    <w:p w:rsidR="00FF2D68" w:rsidRPr="00175FD4" w:rsidRDefault="00EB0679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175FD4">
        <w:rPr>
          <w:rFonts w:ascii="Arial" w:hAnsi="Arial" w:cs="Arial"/>
          <w:lang w:eastAsia="x-none"/>
        </w:rPr>
        <w:t xml:space="preserve">-se recibió informe </w:t>
      </w:r>
      <w:r w:rsidR="00175FD4">
        <w:rPr>
          <w:rFonts w:ascii="Arial" w:hAnsi="Arial" w:cs="Arial"/>
          <w:lang w:eastAsia="x-none"/>
        </w:rPr>
        <w:t xml:space="preserve"> de la Licda. Coto de Pino acerca de la situación legal d</w:t>
      </w:r>
      <w:r w:rsidR="000E54F5" w:rsidRPr="00175FD4">
        <w:rPr>
          <w:rFonts w:ascii="Arial" w:hAnsi="Arial" w:cs="Arial"/>
          <w:lang w:eastAsia="x-none"/>
        </w:rPr>
        <w:t xml:space="preserve">el inmueble del </w:t>
      </w:r>
      <w:r w:rsidR="00175FD4">
        <w:rPr>
          <w:rFonts w:ascii="Arial" w:hAnsi="Arial" w:cs="Arial"/>
          <w:lang w:eastAsia="x-none"/>
        </w:rPr>
        <w:t xml:space="preserve">Centro de Rehabilitación Integral de Oriente, </w:t>
      </w:r>
      <w:r w:rsidR="000E54F5" w:rsidRPr="00175FD4">
        <w:rPr>
          <w:rFonts w:ascii="Arial" w:hAnsi="Arial" w:cs="Arial"/>
          <w:lang w:eastAsia="x-none"/>
        </w:rPr>
        <w:t>CRIOR</w:t>
      </w:r>
      <w:r w:rsidR="00175FD4">
        <w:rPr>
          <w:rFonts w:ascii="Arial" w:hAnsi="Arial" w:cs="Arial"/>
          <w:lang w:eastAsia="x-none"/>
        </w:rPr>
        <w:t>.</w:t>
      </w:r>
      <w:r w:rsidR="0019612E" w:rsidRPr="00175FD4">
        <w:rPr>
          <w:rFonts w:ascii="Arial" w:hAnsi="Arial" w:cs="Arial"/>
          <w:lang w:eastAsia="x-none"/>
        </w:rPr>
        <w:t xml:space="preserve"> </w:t>
      </w:r>
    </w:p>
    <w:p w:rsidR="00484158" w:rsidRDefault="00484158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836262" w:rsidRDefault="00836262" w:rsidP="003E7124">
      <w:pPr>
        <w:pStyle w:val="Sangradetextonormal"/>
        <w:spacing w:line="240" w:lineRule="auto"/>
        <w:ind w:left="0"/>
        <w:rPr>
          <w:rFonts w:ascii="Calibri" w:hAnsi="Calibri" w:cs="Calibri"/>
          <w:b/>
          <w:bCs/>
          <w:lang w:val="es-ES"/>
        </w:rPr>
      </w:pPr>
    </w:p>
    <w:p w:rsidR="00484158" w:rsidRPr="00865259" w:rsidRDefault="00484158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865259" w:rsidRDefault="00A04D7C" w:rsidP="00AB0774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>6.- Participación de miembros de Junta Directiva, pon</w:t>
      </w:r>
      <w:r w:rsidR="00E568CC" w:rsidRPr="00865259">
        <w:rPr>
          <w:rFonts w:ascii="Arial" w:hAnsi="Arial" w:cs="Arial"/>
          <w:b/>
          <w:lang w:eastAsia="x-none"/>
        </w:rPr>
        <w:t>encias solicitadas a Jefaturas</w:t>
      </w:r>
      <w:r w:rsidR="0043728D" w:rsidRPr="00865259">
        <w:rPr>
          <w:rFonts w:ascii="Arial" w:hAnsi="Arial" w:cs="Arial"/>
          <w:b/>
          <w:lang w:eastAsia="x-none"/>
        </w:rPr>
        <w:t xml:space="preserve"> </w:t>
      </w:r>
      <w:r w:rsidRPr="00865259">
        <w:rPr>
          <w:rFonts w:ascii="Arial" w:hAnsi="Arial" w:cs="Arial"/>
          <w:b/>
          <w:lang w:eastAsia="x-none"/>
        </w:rPr>
        <w:t>D</w:t>
      </w:r>
      <w:r w:rsidR="00AB0774">
        <w:rPr>
          <w:rFonts w:ascii="Arial" w:hAnsi="Arial" w:cs="Arial"/>
          <w:b/>
          <w:lang w:eastAsia="x-none"/>
        </w:rPr>
        <w:t xml:space="preserve">irectores de Centros de Atención de la institución o invitados. </w:t>
      </w:r>
    </w:p>
    <w:p w:rsidR="00B92AC5" w:rsidRPr="002A5996" w:rsidRDefault="004D6562" w:rsidP="008A5A8D">
      <w:pPr>
        <w:spacing w:line="360" w:lineRule="auto"/>
        <w:jc w:val="both"/>
        <w:rPr>
          <w:rFonts w:ascii="Arial" w:hAnsi="Arial" w:cs="Arial"/>
          <w:lang w:eastAsia="x-none"/>
        </w:rPr>
      </w:pPr>
      <w:r w:rsidRPr="002A5996">
        <w:rPr>
          <w:rFonts w:ascii="Arial" w:hAnsi="Arial" w:cs="Arial"/>
          <w:lang w:eastAsia="x-none"/>
        </w:rPr>
        <w:t>6-1 participaciones</w:t>
      </w:r>
      <w:r w:rsidR="00BF5E94" w:rsidRPr="002A5996">
        <w:rPr>
          <w:rFonts w:ascii="Arial" w:hAnsi="Arial" w:cs="Arial"/>
          <w:lang w:eastAsia="x-none"/>
        </w:rPr>
        <w:t xml:space="preserve"> de </w:t>
      </w:r>
      <w:r w:rsidR="003C7910">
        <w:rPr>
          <w:rFonts w:ascii="Arial" w:hAnsi="Arial" w:cs="Arial"/>
          <w:lang w:eastAsia="x-none"/>
        </w:rPr>
        <w:t>la Licda. Sonia Dolores Peñ</w:t>
      </w:r>
      <w:bookmarkStart w:id="0" w:name="_GoBack"/>
      <w:bookmarkEnd w:id="0"/>
      <w:r w:rsidR="0019612E" w:rsidRPr="002A5996">
        <w:rPr>
          <w:rFonts w:ascii="Arial" w:hAnsi="Arial" w:cs="Arial"/>
          <w:lang w:eastAsia="x-none"/>
        </w:rPr>
        <w:t>ate de Ponce</w:t>
      </w:r>
      <w:r w:rsidR="0092317D">
        <w:rPr>
          <w:rFonts w:ascii="Arial" w:hAnsi="Arial" w:cs="Arial"/>
          <w:lang w:eastAsia="x-none"/>
        </w:rPr>
        <w:t xml:space="preserve">, </w:t>
      </w:r>
      <w:r w:rsidR="00B92AC5" w:rsidRPr="002A5996">
        <w:rPr>
          <w:rFonts w:ascii="Arial" w:hAnsi="Arial" w:cs="Arial"/>
          <w:lang w:eastAsia="x-none"/>
        </w:rPr>
        <w:t>Jefe</w:t>
      </w:r>
      <w:r w:rsidR="009527D0" w:rsidRPr="002A5996">
        <w:rPr>
          <w:rFonts w:ascii="Arial" w:hAnsi="Arial" w:cs="Arial"/>
          <w:lang w:eastAsia="x-none"/>
        </w:rPr>
        <w:t xml:space="preserve"> de Unidad Financiera Institucional (UFI)</w:t>
      </w:r>
      <w:r w:rsidR="0092317D">
        <w:rPr>
          <w:rFonts w:ascii="Arial" w:hAnsi="Arial" w:cs="Arial"/>
          <w:lang w:eastAsia="x-none"/>
        </w:rPr>
        <w:t xml:space="preserve">, </w:t>
      </w:r>
      <w:r w:rsidR="009527D0" w:rsidRPr="002A5996">
        <w:rPr>
          <w:rFonts w:ascii="Arial" w:hAnsi="Arial" w:cs="Arial"/>
          <w:lang w:eastAsia="x-none"/>
        </w:rPr>
        <w:t xml:space="preserve"> </w:t>
      </w:r>
      <w:r w:rsidR="00B92AC5" w:rsidRPr="002A5996">
        <w:rPr>
          <w:rFonts w:ascii="Arial" w:hAnsi="Arial" w:cs="Arial"/>
          <w:lang w:eastAsia="x-none"/>
        </w:rPr>
        <w:t xml:space="preserve">del Instituto Salvadoreño </w:t>
      </w:r>
      <w:r w:rsidR="002A5996">
        <w:rPr>
          <w:rFonts w:ascii="Arial" w:hAnsi="Arial" w:cs="Arial"/>
          <w:lang w:eastAsia="x-none"/>
        </w:rPr>
        <w:t>de Rehabilitación Integral ISRI, p</w:t>
      </w:r>
      <w:r w:rsidR="006F6925" w:rsidRPr="002A5996">
        <w:rPr>
          <w:rFonts w:ascii="Arial" w:hAnsi="Arial" w:cs="Arial"/>
          <w:lang w:eastAsia="x-none"/>
        </w:rPr>
        <w:t>ara</w:t>
      </w:r>
      <w:r w:rsidR="009527D0" w:rsidRPr="002A5996">
        <w:rPr>
          <w:rFonts w:ascii="Arial" w:hAnsi="Arial" w:cs="Arial"/>
          <w:lang w:eastAsia="x-none"/>
        </w:rPr>
        <w:t xml:space="preserve"> presentar</w:t>
      </w:r>
      <w:r w:rsidR="004A5204" w:rsidRPr="002A5996">
        <w:rPr>
          <w:rFonts w:ascii="Arial" w:hAnsi="Arial" w:cs="Arial"/>
          <w:lang w:eastAsia="x-none"/>
        </w:rPr>
        <w:t>,</w:t>
      </w:r>
      <w:r w:rsidR="009527D0" w:rsidRPr="002A5996">
        <w:rPr>
          <w:rFonts w:ascii="Arial" w:hAnsi="Arial" w:cs="Arial"/>
          <w:lang w:eastAsia="x-none"/>
        </w:rPr>
        <w:t xml:space="preserve"> dos puntos </w:t>
      </w:r>
      <w:r w:rsidR="004A5204" w:rsidRPr="002A5996">
        <w:rPr>
          <w:rFonts w:ascii="Arial" w:hAnsi="Arial" w:cs="Arial"/>
          <w:lang w:eastAsia="x-none"/>
        </w:rPr>
        <w:t>relevantes a los miembros de la Junta Directiva</w:t>
      </w:r>
      <w:r w:rsidR="002A5996">
        <w:rPr>
          <w:rFonts w:ascii="Arial" w:hAnsi="Arial" w:cs="Arial"/>
          <w:lang w:eastAsia="x-none"/>
        </w:rPr>
        <w:t>:</w:t>
      </w:r>
    </w:p>
    <w:p w:rsidR="000E54F5" w:rsidRPr="002A5996" w:rsidRDefault="004A5204" w:rsidP="008A5A8D">
      <w:pPr>
        <w:spacing w:line="360" w:lineRule="auto"/>
        <w:jc w:val="both"/>
        <w:rPr>
          <w:rFonts w:ascii="Arial" w:hAnsi="Arial" w:cs="Arial"/>
          <w:lang w:eastAsia="x-none"/>
        </w:rPr>
      </w:pPr>
      <w:r w:rsidRPr="002A5996">
        <w:rPr>
          <w:rFonts w:ascii="Arial" w:hAnsi="Arial" w:cs="Arial"/>
          <w:lang w:eastAsia="x-none"/>
        </w:rPr>
        <w:t>1</w:t>
      </w:r>
      <w:r w:rsidR="007B7121" w:rsidRPr="002A5996">
        <w:rPr>
          <w:rFonts w:ascii="Arial" w:hAnsi="Arial" w:cs="Arial"/>
          <w:lang w:eastAsia="x-none"/>
        </w:rPr>
        <w:t>-</w:t>
      </w:r>
      <w:r w:rsidR="000E54F5" w:rsidRPr="002A5996">
        <w:rPr>
          <w:rFonts w:ascii="Arial" w:hAnsi="Arial" w:cs="Arial"/>
          <w:lang w:eastAsia="x-none"/>
        </w:rPr>
        <w:t>La presentación a los honorables miembros de la Junta Directiva del ISRI en relac</w:t>
      </w:r>
      <w:r w:rsidR="002A5996">
        <w:rPr>
          <w:rFonts w:ascii="Arial" w:hAnsi="Arial" w:cs="Arial"/>
          <w:lang w:eastAsia="x-none"/>
        </w:rPr>
        <w:t>ión a “validación de categorías”</w:t>
      </w:r>
      <w:r w:rsidR="000E54F5" w:rsidRPr="002A5996">
        <w:rPr>
          <w:rFonts w:ascii="Arial" w:hAnsi="Arial" w:cs="Arial"/>
          <w:lang w:eastAsia="x-none"/>
        </w:rPr>
        <w:t>,</w:t>
      </w:r>
      <w:r w:rsidR="002A5996">
        <w:rPr>
          <w:rFonts w:ascii="Arial" w:hAnsi="Arial" w:cs="Arial"/>
          <w:lang w:eastAsia="x-none"/>
        </w:rPr>
        <w:t xml:space="preserve"> el cual hace referencia a O</w:t>
      </w:r>
      <w:r w:rsidR="0092317D">
        <w:rPr>
          <w:rFonts w:ascii="Arial" w:hAnsi="Arial" w:cs="Arial"/>
          <w:lang w:eastAsia="x-none"/>
        </w:rPr>
        <w:t>ficio Presidencial .</w:t>
      </w:r>
      <w:r w:rsidR="00A0305A" w:rsidRPr="002A5996">
        <w:rPr>
          <w:rFonts w:ascii="Arial" w:hAnsi="Arial" w:cs="Arial"/>
          <w:lang w:eastAsia="x-none"/>
        </w:rPr>
        <w:t>2016-168 de</w:t>
      </w:r>
      <w:r w:rsidR="0092317D">
        <w:rPr>
          <w:rFonts w:ascii="Arial" w:hAnsi="Arial" w:cs="Arial"/>
          <w:lang w:eastAsia="x-none"/>
        </w:rPr>
        <w:t xml:space="preserve"> fecha 22 de septiembre de 2016;</w:t>
      </w:r>
      <w:r w:rsidR="002A5996">
        <w:rPr>
          <w:rFonts w:ascii="Arial" w:hAnsi="Arial" w:cs="Arial"/>
          <w:lang w:eastAsia="x-none"/>
        </w:rPr>
        <w:t xml:space="preserve"> </w:t>
      </w:r>
      <w:r w:rsidR="000E54F5" w:rsidRPr="002A5996">
        <w:rPr>
          <w:rFonts w:ascii="Arial" w:hAnsi="Arial" w:cs="Arial"/>
          <w:lang w:eastAsia="x-none"/>
        </w:rPr>
        <w:t>m</w:t>
      </w:r>
      <w:r w:rsidR="002A5996">
        <w:rPr>
          <w:rFonts w:ascii="Arial" w:hAnsi="Arial" w:cs="Arial"/>
          <w:lang w:eastAsia="x-none"/>
        </w:rPr>
        <w:t>ediante el cual se remiten las C</w:t>
      </w:r>
      <w:r w:rsidR="000E54F5" w:rsidRPr="002A5996">
        <w:rPr>
          <w:rFonts w:ascii="Arial" w:hAnsi="Arial" w:cs="Arial"/>
          <w:lang w:eastAsia="x-none"/>
        </w:rPr>
        <w:t xml:space="preserve">ategorías Presupuestarias modificadas </w:t>
      </w:r>
      <w:r w:rsidR="00A0305A" w:rsidRPr="002A5996">
        <w:rPr>
          <w:rFonts w:ascii="Arial" w:hAnsi="Arial" w:cs="Arial"/>
          <w:lang w:eastAsia="x-none"/>
        </w:rPr>
        <w:t>de esta</w:t>
      </w:r>
      <w:r w:rsidR="002A5996">
        <w:rPr>
          <w:rFonts w:ascii="Arial" w:hAnsi="Arial" w:cs="Arial"/>
          <w:lang w:eastAsia="x-none"/>
        </w:rPr>
        <w:t xml:space="preserve"> entidad para la correspondiente</w:t>
      </w:r>
      <w:r w:rsidR="00A0305A" w:rsidRPr="002A5996">
        <w:rPr>
          <w:rFonts w:ascii="Arial" w:hAnsi="Arial" w:cs="Arial"/>
          <w:lang w:eastAsia="x-none"/>
        </w:rPr>
        <w:t xml:space="preserve"> validación metodológica.</w:t>
      </w:r>
    </w:p>
    <w:p w:rsidR="003C43F9" w:rsidRDefault="003C43F9" w:rsidP="003C43F9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lastRenderedPageBreak/>
        <w:t>Por lo tanto</w:t>
      </w:r>
      <w:r w:rsidR="00810F8E">
        <w:rPr>
          <w:rFonts w:ascii="Arial" w:hAnsi="Arial" w:cs="Arial"/>
          <w:b/>
          <w:lang w:eastAsia="x-none"/>
        </w:rPr>
        <w:t>,</w:t>
      </w:r>
      <w:r>
        <w:rPr>
          <w:rFonts w:ascii="Arial" w:hAnsi="Arial" w:cs="Arial"/>
          <w:b/>
          <w:lang w:eastAsia="x-none"/>
        </w:rPr>
        <w:t xml:space="preserve"> Junta Directiva da po</w:t>
      </w:r>
      <w:r w:rsidR="00810F8E">
        <w:rPr>
          <w:rFonts w:ascii="Arial" w:hAnsi="Arial" w:cs="Arial"/>
          <w:b/>
          <w:lang w:eastAsia="x-none"/>
        </w:rPr>
        <w:t>r recibido el informe de la Lic. Sonia de Ponce</w:t>
      </w:r>
      <w:r>
        <w:rPr>
          <w:rFonts w:ascii="Arial" w:hAnsi="Arial" w:cs="Arial"/>
          <w:b/>
          <w:lang w:eastAsia="x-none"/>
        </w:rPr>
        <w:t xml:space="preserve"> y ACUERDA:</w:t>
      </w:r>
    </w:p>
    <w:p w:rsidR="003C43F9" w:rsidRDefault="00865521" w:rsidP="003C43F9">
      <w:r>
        <w:t>ACUERDO</w:t>
      </w:r>
      <w:r w:rsidR="007A2FE2">
        <w:t xml:space="preserve"> 32</w:t>
      </w:r>
      <w:r w:rsidR="003C43F9">
        <w:t xml:space="preserve">-2016: EN EL MARCO </w:t>
      </w:r>
      <w:r w:rsidR="00810F8E">
        <w:t>DE LA REFORMA DEL PRESUPUESTO PÚ</w:t>
      </w:r>
      <w:r w:rsidR="003C43F9">
        <w:t>BLICO  </w:t>
      </w:r>
      <w:r w:rsidR="007E1534">
        <w:t>(PRESUPUESTO</w:t>
      </w:r>
      <w:r w:rsidR="003C43F9">
        <w:t xml:space="preserve"> POR PROGRAMAS CON ENFOQUE DE RESULTADOS) SE APRUEBAN LAS SIGUIENTES CATEGORÍAS PRESUPUESTARIAS VALIDADAS METODOLÓGICAMENTE POR LA DIRECCIÓN GENERAL DE</w:t>
      </w:r>
      <w:r w:rsidR="00744C07">
        <w:t>L</w:t>
      </w:r>
      <w:r w:rsidR="003C43F9">
        <w:t xml:space="preserve"> PRESUPUESTO,  SEGÚN OFICIO 1753 DEL 29 DE SEPTIEMBRE DE 2016”: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4"/>
        <w:gridCol w:w="4414"/>
      </w:tblGrid>
      <w:tr w:rsidR="003C43F9" w:rsidTr="003C43F9"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3F9" w:rsidRDefault="003C43F9" w:rsidP="003C43F9">
            <w:pPr>
              <w:jc w:val="center"/>
            </w:pPr>
            <w:r>
              <w:t>Categoría Presupuestaria</w:t>
            </w:r>
          </w:p>
        </w:tc>
        <w:tc>
          <w:tcPr>
            <w:tcW w:w="4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3F9" w:rsidRDefault="003C43F9" w:rsidP="003C43F9">
            <w:pPr>
              <w:jc w:val="center"/>
            </w:pPr>
            <w:r>
              <w:t>Nombre</w:t>
            </w:r>
          </w:p>
        </w:tc>
      </w:tr>
      <w:tr w:rsidR="003C43F9" w:rsidTr="003C43F9">
        <w:tc>
          <w:tcPr>
            <w:tcW w:w="44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3F9" w:rsidRDefault="003C43F9">
            <w:r>
              <w:t>Programa Presupuestario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3F9" w:rsidRDefault="003C43F9">
            <w:r>
              <w:t xml:space="preserve">Mejora  del Acceso y Cobertura en los Servicios de Rehabilitación Integral </w:t>
            </w:r>
          </w:p>
        </w:tc>
      </w:tr>
      <w:tr w:rsidR="003C43F9" w:rsidTr="003C43F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43F9" w:rsidRDefault="003C43F9">
            <w:pPr>
              <w:rPr>
                <w:rFonts w:eastAsiaTheme="minorHAnsi" w:cs="Calibri"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3F9" w:rsidRDefault="003C43F9">
            <w:r>
              <w:t>Cuidado Integral del adulto mayor  residente</w:t>
            </w:r>
          </w:p>
        </w:tc>
      </w:tr>
      <w:tr w:rsidR="003C43F9" w:rsidTr="003C43F9">
        <w:tc>
          <w:tcPr>
            <w:tcW w:w="4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3F9" w:rsidRDefault="003C43F9">
            <w:r>
              <w:t>Acción Central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3F9" w:rsidRDefault="003C43F9">
            <w:pPr>
              <w:jc w:val="both"/>
            </w:pPr>
            <w:r>
              <w:t xml:space="preserve">Gestión de Dirección y Administración        </w:t>
            </w:r>
          </w:p>
          <w:p w:rsidR="003C43F9" w:rsidRDefault="003C43F9">
            <w:r>
              <w:t>Institucional.</w:t>
            </w:r>
          </w:p>
        </w:tc>
      </w:tr>
    </w:tbl>
    <w:p w:rsidR="003C43F9" w:rsidRDefault="003C43F9" w:rsidP="003C43F9">
      <w:pPr>
        <w:rPr>
          <w:rFonts w:eastAsiaTheme="minorHAnsi" w:cs="Calibri"/>
        </w:rPr>
      </w:pPr>
      <w:r>
        <w:rPr>
          <w:rFonts w:eastAsiaTheme="minorHAnsi" w:cs="Calibri"/>
        </w:rPr>
        <w:t xml:space="preserve">   COMUNÍQUESE.</w:t>
      </w:r>
    </w:p>
    <w:p w:rsidR="008C4732" w:rsidRDefault="008C4732" w:rsidP="008C4732">
      <w:pPr>
        <w:spacing w:line="360" w:lineRule="auto"/>
        <w:jc w:val="both"/>
        <w:rPr>
          <w:rFonts w:ascii="Arial" w:hAnsi="Arial" w:cs="Arial"/>
          <w:b/>
          <w:lang w:eastAsia="x-none"/>
        </w:rPr>
      </w:pPr>
    </w:p>
    <w:p w:rsidR="003C43F9" w:rsidRDefault="003C43F9" w:rsidP="008C4732">
      <w:pPr>
        <w:spacing w:line="360" w:lineRule="auto"/>
        <w:jc w:val="both"/>
        <w:rPr>
          <w:rFonts w:ascii="Arial" w:hAnsi="Arial" w:cs="Arial"/>
          <w:b/>
          <w:lang w:eastAsia="x-none"/>
        </w:rPr>
      </w:pPr>
    </w:p>
    <w:p w:rsidR="004A5204" w:rsidRPr="001311D0" w:rsidRDefault="004A5204" w:rsidP="008C4732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b/>
          <w:lang w:eastAsia="x-none"/>
        </w:rPr>
        <w:t>2</w:t>
      </w:r>
      <w:r w:rsidR="007B7121">
        <w:rPr>
          <w:rFonts w:ascii="Arial" w:hAnsi="Arial" w:cs="Arial"/>
          <w:b/>
          <w:lang w:eastAsia="x-none"/>
        </w:rPr>
        <w:t xml:space="preserve">- </w:t>
      </w:r>
      <w:r w:rsidR="007B7121" w:rsidRPr="001311D0">
        <w:rPr>
          <w:rFonts w:ascii="Arial" w:hAnsi="Arial" w:cs="Arial"/>
          <w:lang w:eastAsia="x-none"/>
        </w:rPr>
        <w:t xml:space="preserve">Referente a </w:t>
      </w:r>
      <w:r w:rsidR="001311D0" w:rsidRPr="001311D0">
        <w:rPr>
          <w:rFonts w:ascii="Arial" w:hAnsi="Arial" w:cs="Arial"/>
          <w:lang w:eastAsia="x-none"/>
        </w:rPr>
        <w:t xml:space="preserve">la </w:t>
      </w:r>
      <w:r w:rsidR="001311D0">
        <w:rPr>
          <w:rFonts w:ascii="Arial" w:hAnsi="Arial" w:cs="Arial"/>
          <w:lang w:eastAsia="x-none"/>
        </w:rPr>
        <w:t>constitución de P</w:t>
      </w:r>
      <w:r w:rsidR="007B7121" w:rsidRPr="001311D0">
        <w:rPr>
          <w:rFonts w:ascii="Arial" w:hAnsi="Arial" w:cs="Arial"/>
          <w:lang w:eastAsia="x-none"/>
        </w:rPr>
        <w:t>rovis</w:t>
      </w:r>
      <w:r w:rsidR="001311D0">
        <w:rPr>
          <w:rFonts w:ascii="Arial" w:hAnsi="Arial" w:cs="Arial"/>
          <w:lang w:eastAsia="x-none"/>
        </w:rPr>
        <w:t>iones Financieras con cargo al P</w:t>
      </w:r>
      <w:r w:rsidR="007B7121" w:rsidRPr="001311D0">
        <w:rPr>
          <w:rFonts w:ascii="Arial" w:hAnsi="Arial" w:cs="Arial"/>
          <w:lang w:eastAsia="x-none"/>
        </w:rPr>
        <w:t>resupuesto 2016</w:t>
      </w:r>
      <w:r w:rsidRPr="001311D0">
        <w:rPr>
          <w:rFonts w:ascii="Arial" w:hAnsi="Arial" w:cs="Arial"/>
          <w:lang w:eastAsia="x-none"/>
        </w:rPr>
        <w:t xml:space="preserve"> en su ponencia la Licda. De Po</w:t>
      </w:r>
      <w:r w:rsidR="001311D0">
        <w:rPr>
          <w:rFonts w:ascii="Arial" w:hAnsi="Arial" w:cs="Arial"/>
          <w:lang w:eastAsia="x-none"/>
        </w:rPr>
        <w:t xml:space="preserve">nce manifiesta que ha recibido </w:t>
      </w:r>
      <w:r w:rsidRPr="001311D0">
        <w:rPr>
          <w:rFonts w:ascii="Arial" w:hAnsi="Arial" w:cs="Arial"/>
          <w:lang w:eastAsia="x-none"/>
        </w:rPr>
        <w:t>del Ministerio de Hacienda instrucc</w:t>
      </w:r>
      <w:r w:rsidR="001311D0">
        <w:rPr>
          <w:rFonts w:ascii="Arial" w:hAnsi="Arial" w:cs="Arial"/>
          <w:lang w:eastAsia="x-none"/>
        </w:rPr>
        <w:t>iones sobre la constitución de Provisiones Financieras del P</w:t>
      </w:r>
      <w:r w:rsidRPr="001311D0">
        <w:rPr>
          <w:rFonts w:ascii="Arial" w:hAnsi="Arial" w:cs="Arial"/>
          <w:lang w:eastAsia="x-none"/>
        </w:rPr>
        <w:t>resupuesto 2016, en dichas ind</w:t>
      </w:r>
      <w:r w:rsidR="001311D0">
        <w:rPr>
          <w:rFonts w:ascii="Arial" w:hAnsi="Arial" w:cs="Arial"/>
          <w:lang w:eastAsia="x-none"/>
        </w:rPr>
        <w:t>icaciones menciona lo siguiente:</w:t>
      </w:r>
    </w:p>
    <w:p w:rsidR="009111C4" w:rsidRPr="001311D0" w:rsidRDefault="004A5204" w:rsidP="008C4732">
      <w:pPr>
        <w:spacing w:line="360" w:lineRule="auto"/>
        <w:jc w:val="both"/>
        <w:rPr>
          <w:rFonts w:ascii="Arial" w:hAnsi="Arial" w:cs="Arial"/>
          <w:lang w:eastAsia="x-none"/>
        </w:rPr>
      </w:pPr>
      <w:r w:rsidRPr="001311D0">
        <w:rPr>
          <w:rFonts w:ascii="Arial" w:hAnsi="Arial" w:cs="Arial"/>
          <w:lang w:eastAsia="x-none"/>
        </w:rPr>
        <w:t xml:space="preserve">Con el propósito de garantizar que las acciones administrativas financieras institucionales previas al cierre presupuestario 2016 </w:t>
      </w:r>
      <w:r w:rsidR="00663625" w:rsidRPr="001311D0">
        <w:rPr>
          <w:rFonts w:ascii="Arial" w:hAnsi="Arial" w:cs="Arial"/>
          <w:lang w:eastAsia="x-none"/>
        </w:rPr>
        <w:t>contribuyan a la aplicación y logro de los objetiv</w:t>
      </w:r>
      <w:r w:rsidR="001311D0">
        <w:rPr>
          <w:rFonts w:ascii="Arial" w:hAnsi="Arial" w:cs="Arial"/>
          <w:lang w:eastAsia="x-none"/>
        </w:rPr>
        <w:t>os y metas institucionales, asi</w:t>
      </w:r>
      <w:r w:rsidR="00663625" w:rsidRPr="001311D0">
        <w:rPr>
          <w:rFonts w:ascii="Arial" w:hAnsi="Arial" w:cs="Arial"/>
          <w:lang w:eastAsia="x-none"/>
        </w:rPr>
        <w:t>mismo menciona que al cierre  del presente  año fiscal no se autorizara la constitución de provisiones  contables con cargos a las asignaciones presupuestarias de 2016</w:t>
      </w:r>
      <w:r w:rsidR="001311D0">
        <w:rPr>
          <w:rFonts w:ascii="Arial" w:hAnsi="Arial" w:cs="Arial"/>
          <w:lang w:eastAsia="x-none"/>
        </w:rPr>
        <w:t>,</w:t>
      </w:r>
      <w:r w:rsidR="00663625" w:rsidRPr="001311D0">
        <w:rPr>
          <w:rFonts w:ascii="Arial" w:hAnsi="Arial" w:cs="Arial"/>
          <w:lang w:eastAsia="x-none"/>
        </w:rPr>
        <w:t xml:space="preserve"> excepto para aquellos casos que los bienes y servicios hayan sido recibidos en su totalidad  y que únicamente está pendiente </w:t>
      </w:r>
      <w:r w:rsidRPr="001311D0">
        <w:rPr>
          <w:rFonts w:ascii="Arial" w:hAnsi="Arial" w:cs="Arial"/>
          <w:lang w:eastAsia="x-none"/>
        </w:rPr>
        <w:t xml:space="preserve"> </w:t>
      </w:r>
      <w:r w:rsidR="00663625" w:rsidRPr="001311D0">
        <w:rPr>
          <w:rFonts w:ascii="Arial" w:hAnsi="Arial" w:cs="Arial"/>
          <w:lang w:eastAsia="x-none"/>
        </w:rPr>
        <w:t>de recepción del comprobante de pago.</w:t>
      </w:r>
    </w:p>
    <w:p w:rsidR="00663625" w:rsidRPr="001311D0" w:rsidRDefault="00663625" w:rsidP="008C4732">
      <w:pPr>
        <w:spacing w:line="360" w:lineRule="auto"/>
        <w:jc w:val="both"/>
        <w:rPr>
          <w:rFonts w:ascii="Arial" w:hAnsi="Arial" w:cs="Arial"/>
          <w:lang w:eastAsia="x-none"/>
        </w:rPr>
      </w:pPr>
      <w:r w:rsidRPr="001311D0">
        <w:rPr>
          <w:rFonts w:ascii="Arial" w:hAnsi="Arial" w:cs="Arial"/>
          <w:lang w:eastAsia="x-none"/>
        </w:rPr>
        <w:t xml:space="preserve">En </w:t>
      </w:r>
      <w:r w:rsidR="00422573" w:rsidRPr="001311D0">
        <w:rPr>
          <w:rFonts w:ascii="Arial" w:hAnsi="Arial" w:cs="Arial"/>
          <w:lang w:eastAsia="x-none"/>
        </w:rPr>
        <w:t>cuanto a los compromisos por la adquisición de bienes y servicios que hayan sido recibidos en el presente ejercicio</w:t>
      </w:r>
      <w:r w:rsidR="00452114">
        <w:rPr>
          <w:rFonts w:ascii="Arial" w:hAnsi="Arial" w:cs="Arial"/>
          <w:lang w:eastAsia="x-none"/>
        </w:rPr>
        <w:t>,</w:t>
      </w:r>
      <w:r w:rsidR="00422573" w:rsidRPr="001311D0">
        <w:rPr>
          <w:rFonts w:ascii="Arial" w:hAnsi="Arial" w:cs="Arial"/>
          <w:lang w:eastAsia="x-none"/>
        </w:rPr>
        <w:t xml:space="preserve"> todos deberán de quedar registrados antes del cierre de este, para lo cual es imprescindible y necesario que se haya tramitado  la respectiva propuesta de pago ante la Dirección General de Tesorería dentro de los plazos establecidos por dicha dirección</w:t>
      </w:r>
      <w:r w:rsidR="00452114">
        <w:rPr>
          <w:rFonts w:ascii="Arial" w:hAnsi="Arial" w:cs="Arial"/>
          <w:lang w:eastAsia="x-none"/>
        </w:rPr>
        <w:t>;</w:t>
      </w:r>
      <w:r w:rsidR="00422573" w:rsidRPr="001311D0">
        <w:rPr>
          <w:rFonts w:ascii="Arial" w:hAnsi="Arial" w:cs="Arial"/>
          <w:lang w:eastAsia="x-none"/>
        </w:rPr>
        <w:t xml:space="preserve"> caso contrario</w:t>
      </w:r>
      <w:r w:rsidR="00452114">
        <w:rPr>
          <w:rFonts w:ascii="Arial" w:hAnsi="Arial" w:cs="Arial"/>
          <w:lang w:eastAsia="x-none"/>
        </w:rPr>
        <w:t>, las obligaciones deberán ser</w:t>
      </w:r>
      <w:r w:rsidR="00422573" w:rsidRPr="001311D0">
        <w:rPr>
          <w:rFonts w:ascii="Arial" w:hAnsi="Arial" w:cs="Arial"/>
          <w:lang w:eastAsia="x-none"/>
        </w:rPr>
        <w:t xml:space="preserve"> aplicadas a las asignaciones presup</w:t>
      </w:r>
      <w:r w:rsidR="00452114">
        <w:rPr>
          <w:rFonts w:ascii="Arial" w:hAnsi="Arial" w:cs="Arial"/>
          <w:lang w:eastAsia="x-none"/>
        </w:rPr>
        <w:t xml:space="preserve">uestarias de ejercicio vigente, o sea del Presupuesto </w:t>
      </w:r>
      <w:r w:rsidR="00422573" w:rsidRPr="001311D0">
        <w:rPr>
          <w:rFonts w:ascii="Arial" w:hAnsi="Arial" w:cs="Arial"/>
          <w:lang w:eastAsia="x-none"/>
        </w:rPr>
        <w:t xml:space="preserve">2017. </w:t>
      </w:r>
    </w:p>
    <w:p w:rsidR="006F6925" w:rsidRDefault="006F6925" w:rsidP="008C4732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Por lo tanto Junta Directiva da por recibido el informe de la Jefa de la UFI</w:t>
      </w:r>
      <w:r w:rsidR="007E1534">
        <w:rPr>
          <w:rFonts w:ascii="Arial" w:hAnsi="Arial" w:cs="Arial"/>
          <w:b/>
          <w:lang w:eastAsia="x-none"/>
        </w:rPr>
        <w:t>.</w:t>
      </w:r>
    </w:p>
    <w:p w:rsidR="00FB1B49" w:rsidRDefault="00511246" w:rsidP="005852DC">
      <w:pPr>
        <w:spacing w:line="276" w:lineRule="auto"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 xml:space="preserve">7.- </w:t>
      </w:r>
      <w:r w:rsidR="008337FD" w:rsidRPr="00865259">
        <w:rPr>
          <w:rFonts w:ascii="Arial" w:hAnsi="Arial" w:cs="Arial"/>
          <w:b/>
          <w:lang w:eastAsia="x-none"/>
        </w:rPr>
        <w:t>Informes de Presidencia</w:t>
      </w:r>
      <w:r w:rsidR="00986270" w:rsidRPr="00865259">
        <w:rPr>
          <w:rFonts w:ascii="Arial" w:hAnsi="Arial" w:cs="Arial"/>
          <w:b/>
          <w:lang w:eastAsia="x-none"/>
        </w:rPr>
        <w:t>.</w:t>
      </w:r>
    </w:p>
    <w:p w:rsidR="00003A46" w:rsidRDefault="003E7124" w:rsidP="008A5A8D">
      <w:pPr>
        <w:spacing w:line="360" w:lineRule="auto"/>
        <w:jc w:val="both"/>
        <w:rPr>
          <w:rFonts w:ascii="Arial" w:hAnsi="Arial" w:cs="Arial"/>
          <w:lang w:eastAsia="x-none"/>
        </w:rPr>
      </w:pPr>
      <w:r w:rsidRPr="003F354F">
        <w:rPr>
          <w:rFonts w:ascii="Arial" w:hAnsi="Arial" w:cs="Arial"/>
          <w:lang w:eastAsia="x-none"/>
        </w:rPr>
        <w:t xml:space="preserve">El </w:t>
      </w:r>
      <w:r w:rsidR="00744C07">
        <w:rPr>
          <w:rFonts w:ascii="Arial" w:hAnsi="Arial" w:cs="Arial"/>
          <w:lang w:eastAsia="x-none"/>
        </w:rPr>
        <w:t>p</w:t>
      </w:r>
      <w:r w:rsidRPr="003F354F">
        <w:rPr>
          <w:rFonts w:ascii="Arial" w:hAnsi="Arial" w:cs="Arial"/>
          <w:lang w:eastAsia="x-none"/>
        </w:rPr>
        <w:t>residente del Instituto Salvadoreño de Rehabilitación Integral</w:t>
      </w:r>
      <w:r w:rsidR="003D4AC2">
        <w:rPr>
          <w:rFonts w:ascii="Arial" w:hAnsi="Arial" w:cs="Arial"/>
          <w:lang w:eastAsia="x-none"/>
        </w:rPr>
        <w:t>,</w:t>
      </w:r>
      <w:r w:rsidRPr="003F354F">
        <w:rPr>
          <w:rFonts w:ascii="Arial" w:hAnsi="Arial" w:cs="Arial"/>
          <w:lang w:eastAsia="x-none"/>
        </w:rPr>
        <w:t xml:space="preserve"> Dr. Alex Francisco González Menjívar informa a los miembros de esta Junta Directiva, que </w:t>
      </w:r>
      <w:r w:rsidR="00292C03" w:rsidRPr="003F354F">
        <w:rPr>
          <w:rFonts w:ascii="Arial" w:hAnsi="Arial" w:cs="Arial"/>
          <w:lang w:eastAsia="x-none"/>
        </w:rPr>
        <w:t xml:space="preserve">el </w:t>
      </w:r>
      <w:r w:rsidR="00422573">
        <w:rPr>
          <w:rFonts w:ascii="Arial" w:hAnsi="Arial" w:cs="Arial"/>
          <w:lang w:eastAsia="x-none"/>
        </w:rPr>
        <w:t xml:space="preserve">martes </w:t>
      </w:r>
      <w:r w:rsidR="00003A46">
        <w:rPr>
          <w:rFonts w:ascii="Arial" w:hAnsi="Arial" w:cs="Arial"/>
          <w:lang w:eastAsia="x-none"/>
        </w:rPr>
        <w:t xml:space="preserve">27 de </w:t>
      </w:r>
      <w:r w:rsidR="00003A46">
        <w:rPr>
          <w:rFonts w:ascii="Arial" w:hAnsi="Arial" w:cs="Arial"/>
          <w:lang w:eastAsia="x-none"/>
        </w:rPr>
        <w:lastRenderedPageBreak/>
        <w:t>septiembre de</w:t>
      </w:r>
      <w:r w:rsidR="00422573">
        <w:rPr>
          <w:rFonts w:ascii="Arial" w:hAnsi="Arial" w:cs="Arial"/>
          <w:lang w:eastAsia="x-none"/>
        </w:rPr>
        <w:t xml:space="preserve"> 2016 e</w:t>
      </w:r>
      <w:r w:rsidR="00003A46">
        <w:rPr>
          <w:rFonts w:ascii="Arial" w:hAnsi="Arial" w:cs="Arial"/>
          <w:lang w:eastAsia="x-none"/>
        </w:rPr>
        <w:t>stuvo presente en el evento de Rendición de C</w:t>
      </w:r>
      <w:r w:rsidR="00422573">
        <w:rPr>
          <w:rFonts w:ascii="Arial" w:hAnsi="Arial" w:cs="Arial"/>
          <w:lang w:eastAsia="x-none"/>
        </w:rPr>
        <w:t>uentas del Instituto Salvadoreño de la Niñez y Adolescencia</w:t>
      </w:r>
      <w:r w:rsidR="002B314A">
        <w:rPr>
          <w:rFonts w:ascii="Arial" w:hAnsi="Arial" w:cs="Arial"/>
          <w:lang w:eastAsia="x-none"/>
        </w:rPr>
        <w:t xml:space="preserve"> ISNA.</w:t>
      </w:r>
    </w:p>
    <w:p w:rsidR="002B314A" w:rsidRDefault="00003A46" w:rsidP="008A5A8D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Asimismo, el miércoles </w:t>
      </w:r>
      <w:r w:rsidR="00A14D1E">
        <w:rPr>
          <w:rFonts w:ascii="Arial" w:hAnsi="Arial" w:cs="Arial"/>
          <w:lang w:eastAsia="x-none"/>
        </w:rPr>
        <w:t xml:space="preserve">28 </w:t>
      </w:r>
      <w:r w:rsidR="002B314A">
        <w:rPr>
          <w:rFonts w:ascii="Arial" w:hAnsi="Arial" w:cs="Arial"/>
          <w:lang w:eastAsia="x-none"/>
        </w:rPr>
        <w:t xml:space="preserve">de septiembre </w:t>
      </w:r>
      <w:r w:rsidR="00A14D1E">
        <w:rPr>
          <w:rFonts w:ascii="Arial" w:hAnsi="Arial" w:cs="Arial"/>
          <w:lang w:eastAsia="x-none"/>
        </w:rPr>
        <w:t>el titular de esta autónoma</w:t>
      </w:r>
      <w:r w:rsidR="00A14D1E" w:rsidRPr="00A14D1E">
        <w:rPr>
          <w:rFonts w:ascii="Arial" w:hAnsi="Arial" w:cs="Arial"/>
          <w:lang w:eastAsia="x-none"/>
        </w:rPr>
        <w:t xml:space="preserve"> </w:t>
      </w:r>
      <w:r w:rsidR="002B314A">
        <w:rPr>
          <w:rFonts w:ascii="Arial" w:hAnsi="Arial" w:cs="Arial"/>
          <w:lang w:eastAsia="x-none"/>
        </w:rPr>
        <w:t>estuvo pr</w:t>
      </w:r>
      <w:r w:rsidR="00744C07">
        <w:rPr>
          <w:rFonts w:ascii="Arial" w:hAnsi="Arial" w:cs="Arial"/>
          <w:lang w:eastAsia="x-none"/>
        </w:rPr>
        <w:t>esente en la presentación del  P</w:t>
      </w:r>
      <w:r w:rsidR="002B314A">
        <w:rPr>
          <w:rFonts w:ascii="Arial" w:hAnsi="Arial" w:cs="Arial"/>
          <w:lang w:eastAsia="x-none"/>
        </w:rPr>
        <w:t>resupues</w:t>
      </w:r>
      <w:r w:rsidR="0092317D">
        <w:rPr>
          <w:rFonts w:ascii="Arial" w:hAnsi="Arial" w:cs="Arial"/>
          <w:lang w:eastAsia="x-none"/>
        </w:rPr>
        <w:t>to del Órgano</w:t>
      </w:r>
      <w:r>
        <w:rPr>
          <w:rFonts w:ascii="Arial" w:hAnsi="Arial" w:cs="Arial"/>
          <w:lang w:eastAsia="x-none"/>
        </w:rPr>
        <w:t xml:space="preserve"> </w:t>
      </w:r>
      <w:r w:rsidR="00744C07">
        <w:rPr>
          <w:rFonts w:ascii="Arial" w:hAnsi="Arial" w:cs="Arial"/>
          <w:lang w:eastAsia="x-none"/>
        </w:rPr>
        <w:t>E</w:t>
      </w:r>
      <w:r>
        <w:rPr>
          <w:rFonts w:ascii="Arial" w:hAnsi="Arial" w:cs="Arial"/>
          <w:lang w:eastAsia="x-none"/>
        </w:rPr>
        <w:t>jecutivo, junto con el C</w:t>
      </w:r>
      <w:r w:rsidR="002B314A">
        <w:rPr>
          <w:rFonts w:ascii="Arial" w:hAnsi="Arial" w:cs="Arial"/>
          <w:lang w:eastAsia="x-none"/>
        </w:rPr>
        <w:t>onsejo de Ministros Ampliado.</w:t>
      </w:r>
    </w:p>
    <w:p w:rsidR="002B314A" w:rsidRDefault="00A31C6B" w:rsidP="008A5A8D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Por otro lado, el </w:t>
      </w:r>
      <w:r w:rsidR="002B314A">
        <w:rPr>
          <w:rFonts w:ascii="Arial" w:hAnsi="Arial" w:cs="Arial"/>
          <w:lang w:eastAsia="x-none"/>
        </w:rPr>
        <w:t xml:space="preserve">jueves </w:t>
      </w:r>
      <w:r>
        <w:rPr>
          <w:rFonts w:ascii="Arial" w:hAnsi="Arial" w:cs="Arial"/>
          <w:lang w:eastAsia="x-none"/>
        </w:rPr>
        <w:t>29 de septiembre de</w:t>
      </w:r>
      <w:r w:rsidR="002B314A">
        <w:rPr>
          <w:rFonts w:ascii="Arial" w:hAnsi="Arial" w:cs="Arial"/>
          <w:lang w:eastAsia="x-none"/>
        </w:rPr>
        <w:t xml:space="preserve"> 2016</w:t>
      </w:r>
      <w:r>
        <w:rPr>
          <w:rFonts w:ascii="Arial" w:hAnsi="Arial" w:cs="Arial"/>
          <w:lang w:eastAsia="x-none"/>
        </w:rPr>
        <w:t>, el Dr. González Menjívar</w:t>
      </w:r>
      <w:r w:rsidR="002B314A">
        <w:rPr>
          <w:rFonts w:ascii="Arial" w:hAnsi="Arial" w:cs="Arial"/>
          <w:lang w:eastAsia="x-none"/>
        </w:rPr>
        <w:t xml:space="preserve"> acudió al citatorio del Ministerio de Trabajo junto con el SITRAISRI para el inicio de la segunda fase de la negociación del Contrato Colectivo de Trabajo</w:t>
      </w:r>
      <w:r w:rsidR="003F2917">
        <w:rPr>
          <w:rFonts w:ascii="Arial" w:hAnsi="Arial" w:cs="Arial"/>
          <w:lang w:eastAsia="x-none"/>
        </w:rPr>
        <w:t>.</w:t>
      </w:r>
      <w:r w:rsidR="002B314A">
        <w:rPr>
          <w:rFonts w:ascii="Arial" w:hAnsi="Arial" w:cs="Arial"/>
          <w:lang w:eastAsia="x-none"/>
        </w:rPr>
        <w:t xml:space="preserve"> </w:t>
      </w:r>
    </w:p>
    <w:p w:rsidR="00537BD0" w:rsidRPr="00865259" w:rsidRDefault="00537BD0" w:rsidP="005852DC">
      <w:pPr>
        <w:spacing w:line="276" w:lineRule="auto"/>
        <w:jc w:val="both"/>
        <w:rPr>
          <w:rFonts w:ascii="Arial" w:hAnsi="Arial" w:cs="Arial"/>
          <w:b/>
          <w:lang w:eastAsia="x-none"/>
        </w:rPr>
      </w:pPr>
    </w:p>
    <w:p w:rsidR="003A58A1" w:rsidRDefault="00745105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>8</w:t>
      </w:r>
      <w:r w:rsidR="00AB0774">
        <w:rPr>
          <w:rFonts w:ascii="Arial" w:hAnsi="Arial" w:cs="Arial"/>
          <w:b/>
          <w:lang w:eastAsia="x-none"/>
        </w:rPr>
        <w:t xml:space="preserve">.- Asuntos </w:t>
      </w:r>
      <w:r w:rsidR="00B65CCE">
        <w:rPr>
          <w:rFonts w:ascii="Arial" w:hAnsi="Arial" w:cs="Arial"/>
          <w:b/>
          <w:lang w:eastAsia="x-none"/>
        </w:rPr>
        <w:t>V</w:t>
      </w:r>
      <w:r w:rsidR="00AB0774">
        <w:rPr>
          <w:rFonts w:ascii="Arial" w:hAnsi="Arial" w:cs="Arial"/>
          <w:b/>
          <w:lang w:eastAsia="x-none"/>
        </w:rPr>
        <w:t>arios.</w:t>
      </w:r>
    </w:p>
    <w:p w:rsidR="006F6925" w:rsidRPr="00E904FD" w:rsidRDefault="006F6925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b/>
          <w:lang w:eastAsia="x-none"/>
        </w:rPr>
        <w:t>-</w:t>
      </w:r>
      <w:r w:rsidRPr="00E904FD">
        <w:rPr>
          <w:rFonts w:ascii="Arial" w:hAnsi="Arial" w:cs="Arial"/>
          <w:lang w:eastAsia="x-none"/>
        </w:rPr>
        <w:t>Se recibió informe del Fideicomiso Luis Castro López, del mes de Agosto del 2016 el cual se dio por recibido por parte de la Junta Directiva.</w:t>
      </w:r>
    </w:p>
    <w:p w:rsidR="00FE7EB3" w:rsidRPr="00E904FD" w:rsidRDefault="0092317D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- S</w:t>
      </w:r>
      <w:r w:rsidR="006F6925" w:rsidRPr="00E904FD">
        <w:rPr>
          <w:rFonts w:ascii="Arial" w:hAnsi="Arial" w:cs="Arial"/>
          <w:lang w:eastAsia="x-none"/>
        </w:rPr>
        <w:t>e recibió informe por escrito por parte de la Licda. Ana Patricia Coto de Pino Jefa Juridico del ISRI. Sobre la situación del inmueble de Fonavipo</w:t>
      </w:r>
      <w:r w:rsidR="00744C07">
        <w:rPr>
          <w:rFonts w:ascii="Arial" w:hAnsi="Arial" w:cs="Arial"/>
          <w:lang w:eastAsia="x-none"/>
        </w:rPr>
        <w:t>.</w:t>
      </w:r>
      <w:r>
        <w:rPr>
          <w:rFonts w:ascii="Arial" w:hAnsi="Arial" w:cs="Arial"/>
          <w:lang w:eastAsia="x-none"/>
        </w:rPr>
        <w:t xml:space="preserve"> E</w:t>
      </w:r>
      <w:r w:rsidR="002959F6" w:rsidRPr="00E904FD">
        <w:rPr>
          <w:rFonts w:ascii="Arial" w:hAnsi="Arial" w:cs="Arial"/>
          <w:lang w:eastAsia="x-none"/>
        </w:rPr>
        <w:t>n su comentario dicha funcionaria resalta que de acuerdo a l</w:t>
      </w:r>
      <w:r>
        <w:rPr>
          <w:rFonts w:ascii="Arial" w:hAnsi="Arial" w:cs="Arial"/>
          <w:lang w:eastAsia="x-none"/>
        </w:rPr>
        <w:t>a ley de Creación de FONAVIPO, A</w:t>
      </w:r>
      <w:r w:rsidR="002959F6" w:rsidRPr="00E904FD">
        <w:rPr>
          <w:rFonts w:ascii="Arial" w:hAnsi="Arial" w:cs="Arial"/>
          <w:lang w:eastAsia="x-none"/>
        </w:rPr>
        <w:t xml:space="preserve">rt. 36: que dice que los bienes inmuebles que pertenecen al IVU y que al 31 de diciembre de 1991, se encontraban en uso por otras dependencias del Estado, deberán ser entregados por Ministerio </w:t>
      </w:r>
      <w:r w:rsidR="00FE7EB3" w:rsidRPr="00E904FD">
        <w:rPr>
          <w:rFonts w:ascii="Arial" w:hAnsi="Arial" w:cs="Arial"/>
          <w:lang w:eastAsia="x-none"/>
        </w:rPr>
        <w:t xml:space="preserve">de </w:t>
      </w:r>
      <w:r w:rsidR="00744C07">
        <w:rPr>
          <w:rFonts w:ascii="Arial" w:hAnsi="Arial" w:cs="Arial"/>
          <w:lang w:eastAsia="x-none"/>
        </w:rPr>
        <w:t>L</w:t>
      </w:r>
      <w:r w:rsidR="00FE7EB3" w:rsidRPr="00E904FD">
        <w:rPr>
          <w:rFonts w:ascii="Arial" w:hAnsi="Arial" w:cs="Arial"/>
          <w:lang w:eastAsia="x-none"/>
        </w:rPr>
        <w:t>ey  a dichas dependencias, por lo que la donaci</w:t>
      </w:r>
      <w:r>
        <w:rPr>
          <w:rFonts w:ascii="Arial" w:hAnsi="Arial" w:cs="Arial"/>
          <w:lang w:eastAsia="x-none"/>
        </w:rPr>
        <w:t>ón procede, de acuerdo a dicha L</w:t>
      </w:r>
      <w:r w:rsidR="00FE7EB3" w:rsidRPr="00E904FD">
        <w:rPr>
          <w:rFonts w:ascii="Arial" w:hAnsi="Arial" w:cs="Arial"/>
          <w:lang w:eastAsia="x-none"/>
        </w:rPr>
        <w:t>ey para ser trasladada a propiedad del ISRI.</w:t>
      </w:r>
    </w:p>
    <w:p w:rsidR="006F6925" w:rsidRPr="00E904FD" w:rsidRDefault="002959F6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E904FD">
        <w:rPr>
          <w:rFonts w:ascii="Arial" w:hAnsi="Arial" w:cs="Arial"/>
          <w:lang w:eastAsia="x-none"/>
        </w:rPr>
        <w:t xml:space="preserve"> </w:t>
      </w:r>
      <w:r w:rsidR="006F6925" w:rsidRPr="00E904FD">
        <w:rPr>
          <w:rFonts w:ascii="Arial" w:hAnsi="Arial" w:cs="Arial"/>
          <w:lang w:eastAsia="x-none"/>
        </w:rPr>
        <w:t xml:space="preserve"> </w:t>
      </w:r>
    </w:p>
    <w:p w:rsidR="004676F6" w:rsidRPr="00865259" w:rsidRDefault="00ED2FB9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865259">
        <w:rPr>
          <w:rFonts w:ascii="Arial" w:hAnsi="Arial" w:cs="Arial"/>
          <w:lang w:eastAsia="x-none"/>
        </w:rPr>
        <w:t>Y n</w:t>
      </w:r>
      <w:r w:rsidR="00A04D7C" w:rsidRPr="00865259">
        <w:rPr>
          <w:rFonts w:ascii="Arial" w:hAnsi="Arial" w:cs="Arial"/>
          <w:lang w:eastAsia="x-none"/>
        </w:rPr>
        <w:t>o habiendo nada más que hacer constar</w:t>
      </w:r>
      <w:r w:rsidR="004676F6" w:rsidRPr="00865259">
        <w:rPr>
          <w:rFonts w:ascii="Arial" w:hAnsi="Arial" w:cs="Arial"/>
          <w:lang w:eastAsia="x-none"/>
        </w:rPr>
        <w:t>,</w:t>
      </w:r>
      <w:r w:rsidR="00A04D7C" w:rsidRPr="00865259">
        <w:rPr>
          <w:rFonts w:ascii="Arial" w:hAnsi="Arial" w:cs="Arial"/>
          <w:lang w:eastAsia="x-none"/>
        </w:rPr>
        <w:t xml:space="preserve"> se da po</w:t>
      </w:r>
      <w:r w:rsidR="0043728D" w:rsidRPr="00865259">
        <w:rPr>
          <w:rFonts w:ascii="Arial" w:hAnsi="Arial" w:cs="Arial"/>
          <w:lang w:eastAsia="x-none"/>
        </w:rPr>
        <w:t xml:space="preserve">r finalizada la Sesión de Junta </w:t>
      </w:r>
      <w:r w:rsidR="00A04D7C" w:rsidRPr="00865259">
        <w:rPr>
          <w:rFonts w:ascii="Arial" w:hAnsi="Arial" w:cs="Arial"/>
          <w:lang w:eastAsia="x-none"/>
        </w:rPr>
        <w:t>Direct</w:t>
      </w:r>
      <w:r w:rsidR="00C57329" w:rsidRPr="00865259">
        <w:rPr>
          <w:rFonts w:ascii="Arial" w:hAnsi="Arial" w:cs="Arial"/>
          <w:lang w:eastAsia="x-none"/>
        </w:rPr>
        <w:t>iva a las catorce</w:t>
      </w:r>
      <w:r w:rsidR="00A60301">
        <w:rPr>
          <w:rFonts w:ascii="Arial" w:hAnsi="Arial" w:cs="Arial"/>
          <w:lang w:eastAsia="x-none"/>
        </w:rPr>
        <w:t xml:space="preserve"> horas </w:t>
      </w:r>
      <w:r w:rsidR="005B0FF6">
        <w:rPr>
          <w:rFonts w:ascii="Arial" w:hAnsi="Arial" w:cs="Arial"/>
          <w:lang w:eastAsia="x-none"/>
        </w:rPr>
        <w:t xml:space="preserve"> con </w:t>
      </w:r>
      <w:r w:rsidR="008A5A8D">
        <w:rPr>
          <w:rFonts w:ascii="Arial" w:hAnsi="Arial" w:cs="Arial"/>
          <w:lang w:eastAsia="x-none"/>
        </w:rPr>
        <w:t>cuarenta y cinco</w:t>
      </w:r>
      <w:r w:rsidR="00A66FA7">
        <w:rPr>
          <w:rFonts w:ascii="Arial" w:hAnsi="Arial" w:cs="Arial"/>
          <w:lang w:eastAsia="x-none"/>
        </w:rPr>
        <w:t xml:space="preserve"> </w:t>
      </w:r>
      <w:r w:rsidR="00AB0774">
        <w:rPr>
          <w:rFonts w:ascii="Arial" w:hAnsi="Arial" w:cs="Arial"/>
          <w:lang w:eastAsia="x-none"/>
        </w:rPr>
        <w:t xml:space="preserve"> </w:t>
      </w:r>
      <w:r w:rsidR="00C57329" w:rsidRPr="00865259">
        <w:rPr>
          <w:rFonts w:ascii="Arial" w:hAnsi="Arial" w:cs="Arial"/>
          <w:lang w:eastAsia="x-none"/>
        </w:rPr>
        <w:t xml:space="preserve"> </w:t>
      </w:r>
      <w:r w:rsidR="00A60301">
        <w:rPr>
          <w:rFonts w:ascii="Arial" w:hAnsi="Arial" w:cs="Arial"/>
          <w:lang w:eastAsia="x-none"/>
        </w:rPr>
        <w:t xml:space="preserve">minutos </w:t>
      </w:r>
      <w:r w:rsidR="004676F6" w:rsidRPr="00865259">
        <w:rPr>
          <w:rFonts w:ascii="Arial" w:hAnsi="Arial" w:cs="Arial"/>
          <w:lang w:eastAsia="x-none"/>
        </w:rPr>
        <w:t xml:space="preserve"> </w:t>
      </w:r>
      <w:r w:rsidR="00D9038B" w:rsidRPr="00865259">
        <w:rPr>
          <w:rFonts w:ascii="Arial" w:hAnsi="Arial" w:cs="Arial"/>
          <w:lang w:eastAsia="x-none"/>
        </w:rPr>
        <w:t>del</w:t>
      </w:r>
      <w:r w:rsidR="0092317D">
        <w:rPr>
          <w:rFonts w:ascii="Arial" w:hAnsi="Arial" w:cs="Arial"/>
          <w:lang w:eastAsia="x-none"/>
        </w:rPr>
        <w:t xml:space="preserve"> </w:t>
      </w:r>
      <w:r w:rsidR="001B69E6" w:rsidRPr="00865259">
        <w:rPr>
          <w:rFonts w:ascii="Arial" w:hAnsi="Arial" w:cs="Arial"/>
          <w:lang w:eastAsia="x-none"/>
        </w:rPr>
        <w:t xml:space="preserve"> </w:t>
      </w:r>
      <w:r w:rsidR="00D9038B" w:rsidRPr="00865259">
        <w:rPr>
          <w:rFonts w:ascii="Arial" w:hAnsi="Arial" w:cs="Arial"/>
          <w:lang w:eastAsia="x-none"/>
        </w:rPr>
        <w:t xml:space="preserve"> </w:t>
      </w:r>
      <w:r w:rsidR="00073349">
        <w:rPr>
          <w:rFonts w:ascii="Arial" w:hAnsi="Arial" w:cs="Arial"/>
          <w:lang w:eastAsia="x-none"/>
        </w:rPr>
        <w:t xml:space="preserve">martes </w:t>
      </w:r>
      <w:r w:rsidR="0092317D">
        <w:rPr>
          <w:rFonts w:ascii="Arial" w:hAnsi="Arial" w:cs="Arial"/>
          <w:lang w:eastAsia="x-none"/>
        </w:rPr>
        <w:t xml:space="preserve"> 4</w:t>
      </w:r>
      <w:r w:rsidR="008A5A8D">
        <w:rPr>
          <w:rFonts w:ascii="Arial" w:hAnsi="Arial" w:cs="Arial"/>
          <w:lang w:eastAsia="x-none"/>
        </w:rPr>
        <w:t xml:space="preserve"> </w:t>
      </w:r>
      <w:r w:rsidR="00F87E68">
        <w:rPr>
          <w:rFonts w:ascii="Arial" w:hAnsi="Arial" w:cs="Arial"/>
          <w:lang w:eastAsia="x-none"/>
        </w:rPr>
        <w:t xml:space="preserve">de </w:t>
      </w:r>
      <w:r w:rsidR="008A5A8D">
        <w:rPr>
          <w:rFonts w:ascii="Arial" w:hAnsi="Arial" w:cs="Arial"/>
          <w:lang w:eastAsia="x-none"/>
        </w:rPr>
        <w:t>octubre</w:t>
      </w:r>
      <w:r w:rsidR="0043728D" w:rsidRPr="00865259">
        <w:rPr>
          <w:rFonts w:ascii="Arial" w:hAnsi="Arial" w:cs="Arial"/>
          <w:lang w:eastAsia="x-none"/>
        </w:rPr>
        <w:t xml:space="preserve"> de 2016</w:t>
      </w:r>
      <w:r w:rsidR="004676F6" w:rsidRPr="00865259">
        <w:rPr>
          <w:rFonts w:ascii="Arial" w:hAnsi="Arial" w:cs="Arial"/>
          <w:lang w:eastAsia="x-none"/>
        </w:rPr>
        <w:t>.</w:t>
      </w:r>
      <w:r w:rsidR="0043728D" w:rsidRPr="00865259">
        <w:rPr>
          <w:rFonts w:ascii="Arial" w:hAnsi="Arial" w:cs="Arial"/>
          <w:lang w:eastAsia="x-none"/>
        </w:rPr>
        <w:t xml:space="preserve"> </w:t>
      </w:r>
    </w:p>
    <w:p w:rsidR="004676F6" w:rsidRPr="00865259" w:rsidRDefault="004676F6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A04D7C" w:rsidRDefault="004676F6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865259">
        <w:rPr>
          <w:rFonts w:ascii="Arial" w:hAnsi="Arial" w:cs="Arial"/>
          <w:lang w:eastAsia="x-none"/>
        </w:rPr>
        <w:t>P</w:t>
      </w:r>
      <w:r w:rsidR="00A04D7C" w:rsidRPr="00865259">
        <w:rPr>
          <w:rFonts w:ascii="Arial" w:hAnsi="Arial" w:cs="Arial"/>
          <w:lang w:eastAsia="x-none"/>
        </w:rPr>
        <w:t>ara constancia firmamos:</w:t>
      </w:r>
    </w:p>
    <w:p w:rsidR="00B662A4" w:rsidRDefault="00B662A4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CC0F07" w:rsidRDefault="00CC0F07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lang w:val="es-ES" w:eastAsia="es-ES"/>
        </w:rPr>
        <w:t xml:space="preserve">Dr. Alex Francisco González Menjívar </w:t>
      </w:r>
      <w:r>
        <w:rPr>
          <w:rFonts w:ascii="Arial" w:eastAsia="Times New Roman" w:hAnsi="Arial" w:cs="Arial"/>
          <w:lang w:val="es-ES" w:eastAsia="es-ES"/>
        </w:rPr>
        <w:tab/>
      </w:r>
      <w:r w:rsidRPr="00865259">
        <w:rPr>
          <w:rFonts w:ascii="Arial" w:eastAsia="Times New Roman" w:hAnsi="Arial" w:cs="Arial"/>
          <w:lang w:val="es-ES" w:eastAsia="es-ES"/>
        </w:rPr>
        <w:t>Licda. Nora Lizeth Pérez Martínez</w:t>
      </w:r>
    </w:p>
    <w:p w:rsidR="00CC0F07" w:rsidRDefault="00CC0F07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C0F07" w:rsidRDefault="00CC0F07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lang w:val="es-ES" w:eastAsia="es-ES"/>
        </w:rPr>
        <w:t>L</w:t>
      </w:r>
      <w:r>
        <w:rPr>
          <w:rFonts w:ascii="Arial" w:eastAsia="Times New Roman" w:hAnsi="Arial" w:cs="Arial"/>
          <w:lang w:val="es-ES" w:eastAsia="es-ES"/>
        </w:rPr>
        <w:t>icda. María Marta Cañas de Herrera</w:t>
      </w:r>
      <w:r w:rsidRPr="00865259">
        <w:rPr>
          <w:rFonts w:ascii="Arial" w:eastAsia="Times New Roman" w:hAnsi="Arial" w:cs="Arial"/>
          <w:lang w:val="es-ES" w:eastAsia="es-ES"/>
        </w:rPr>
        <w:t xml:space="preserve">  </w:t>
      </w:r>
      <w:r>
        <w:rPr>
          <w:rFonts w:ascii="Arial" w:eastAsia="Times New Roman" w:hAnsi="Arial" w:cs="Arial"/>
          <w:lang w:val="es-ES" w:eastAsia="es-ES"/>
        </w:rPr>
        <w:tab/>
      </w:r>
      <w:r w:rsidRPr="00865259">
        <w:rPr>
          <w:rFonts w:ascii="Arial" w:eastAsia="Times New Roman" w:hAnsi="Arial" w:cs="Arial"/>
          <w:lang w:val="es-ES" w:eastAsia="es-ES"/>
        </w:rPr>
        <w:t>Dr. Miguel Ángel Martínez Salmerón</w:t>
      </w:r>
      <w:r>
        <w:rPr>
          <w:rFonts w:ascii="Arial" w:eastAsia="Times New Roman" w:hAnsi="Arial" w:cs="Arial"/>
          <w:lang w:val="es-ES" w:eastAsia="es-ES"/>
        </w:rPr>
        <w:t xml:space="preserve"> </w:t>
      </w:r>
    </w:p>
    <w:p w:rsidR="00CC0F07" w:rsidRDefault="00CC0F07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C0F07" w:rsidRDefault="00CC0F07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lang w:val="es-ES" w:eastAsia="es-ES"/>
        </w:rPr>
        <w:t>Sra. Darling Azucena Mejía Pineda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  <w:t xml:space="preserve">Lic. Javier Obdulio Arévalo Flores  </w:t>
      </w:r>
    </w:p>
    <w:p w:rsidR="00CC0F07" w:rsidRDefault="00CC0F07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E904FD" w:rsidRDefault="00CC0F07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lang w:val="es-ES" w:eastAsia="es-ES"/>
        </w:rPr>
        <w:t xml:space="preserve">Licda. Sonia Marbelita Menjívar de </w:t>
      </w:r>
      <w:r>
        <w:rPr>
          <w:rFonts w:ascii="Arial" w:eastAsia="Times New Roman" w:hAnsi="Arial" w:cs="Arial"/>
          <w:lang w:val="es-ES" w:eastAsia="es-ES"/>
        </w:rPr>
        <w:t>Merino</w:t>
      </w:r>
      <w:r w:rsidRPr="00865259">
        <w:rPr>
          <w:rFonts w:ascii="Arial" w:eastAsia="Times New Roman" w:hAnsi="Arial" w:cs="Arial"/>
          <w:lang w:val="es-ES" w:eastAsia="es-ES"/>
        </w:rPr>
        <w:t xml:space="preserve"> </w:t>
      </w:r>
      <w:r>
        <w:rPr>
          <w:rFonts w:ascii="Arial" w:eastAsia="Times New Roman" w:hAnsi="Arial" w:cs="Arial"/>
          <w:lang w:val="es-ES" w:eastAsia="es-ES"/>
        </w:rPr>
        <w:tab/>
        <w:t>Licda. Nora Elizabeth Abrego de Amado</w:t>
      </w:r>
      <w:r w:rsidRPr="00865259">
        <w:rPr>
          <w:rFonts w:ascii="Arial" w:eastAsia="Times New Roman" w:hAnsi="Arial" w:cs="Arial"/>
          <w:lang w:val="es-ES" w:eastAsia="es-ES"/>
        </w:rPr>
        <w:t xml:space="preserve"> Lic. </w:t>
      </w:r>
    </w:p>
    <w:p w:rsidR="00E904FD" w:rsidRDefault="00E904FD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C0F07" w:rsidRPr="00865259" w:rsidRDefault="00CC0F07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lang w:val="es-ES" w:eastAsia="es-ES"/>
        </w:rPr>
        <w:t>Joselito Tobar Recinos</w:t>
      </w:r>
    </w:p>
    <w:p w:rsidR="00604347" w:rsidRDefault="00604347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sectPr w:rsidR="00604347" w:rsidSect="000E532B">
      <w:headerReference w:type="default" r:id="rId8"/>
      <w:pgSz w:w="12240" w:h="20160" w:code="5"/>
      <w:pgMar w:top="2268" w:right="1701" w:bottom="2552" w:left="1701" w:header="19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054" w:rsidRDefault="00A52054" w:rsidP="00463C81">
      <w:pPr>
        <w:spacing w:after="0" w:line="240" w:lineRule="auto"/>
      </w:pPr>
      <w:r>
        <w:separator/>
      </w:r>
    </w:p>
  </w:endnote>
  <w:endnote w:type="continuationSeparator" w:id="0">
    <w:p w:rsidR="00A52054" w:rsidRDefault="00A52054" w:rsidP="0046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054" w:rsidRDefault="00A52054" w:rsidP="00463C81">
      <w:pPr>
        <w:spacing w:after="0" w:line="240" w:lineRule="auto"/>
      </w:pPr>
      <w:r>
        <w:separator/>
      </w:r>
    </w:p>
  </w:footnote>
  <w:footnote w:type="continuationSeparator" w:id="0">
    <w:p w:rsidR="00A52054" w:rsidRDefault="00A52054" w:rsidP="0046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C81" w:rsidRDefault="008A5A8D">
    <w:pPr>
      <w:pStyle w:val="Encabezado"/>
    </w:pPr>
    <w:r>
      <w:t>Acta 2612</w:t>
    </w:r>
  </w:p>
  <w:p w:rsidR="00463C81" w:rsidRDefault="00463C81">
    <w:pPr>
      <w:pStyle w:val="Encabezado"/>
    </w:pPr>
    <w:proofErr w:type="spellStart"/>
    <w:r>
      <w:t>Pag</w:t>
    </w:r>
    <w:proofErr w:type="spellEnd"/>
    <w:r>
      <w:t>.</w:t>
    </w:r>
    <w:r>
      <w:fldChar w:fldCharType="begin"/>
    </w:r>
    <w:r>
      <w:instrText>PAGE   \* MERGEFORMAT</w:instrText>
    </w:r>
    <w:r>
      <w:fldChar w:fldCharType="separate"/>
    </w:r>
    <w:r w:rsidR="003C7910" w:rsidRPr="003C7910">
      <w:rPr>
        <w:noProof/>
        <w:lang w:val="es-ES"/>
      </w:rPr>
      <w:t>4</w:t>
    </w:r>
    <w:r>
      <w:fldChar w:fldCharType="end"/>
    </w:r>
    <w:r w:rsidR="003D4AC2">
      <w:t>/4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455A5"/>
    <w:multiLevelType w:val="hybridMultilevel"/>
    <w:tmpl w:val="A3D47E8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E4E9F"/>
    <w:multiLevelType w:val="hybridMultilevel"/>
    <w:tmpl w:val="F23A551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6126"/>
    <w:multiLevelType w:val="hybridMultilevel"/>
    <w:tmpl w:val="05BAF35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A717F"/>
    <w:multiLevelType w:val="hybridMultilevel"/>
    <w:tmpl w:val="A4AE4D4A"/>
    <w:lvl w:ilvl="0" w:tplc="DE7CB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0599C"/>
    <w:multiLevelType w:val="hybridMultilevel"/>
    <w:tmpl w:val="6FFA6D50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A1572"/>
    <w:multiLevelType w:val="hybridMultilevel"/>
    <w:tmpl w:val="5EA2FC04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80B06"/>
    <w:multiLevelType w:val="hybridMultilevel"/>
    <w:tmpl w:val="59128B3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02A3C"/>
    <w:multiLevelType w:val="hybridMultilevel"/>
    <w:tmpl w:val="1A2EC65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6B975B5"/>
    <w:multiLevelType w:val="hybridMultilevel"/>
    <w:tmpl w:val="000AFF5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BE3249"/>
    <w:multiLevelType w:val="hybridMultilevel"/>
    <w:tmpl w:val="BE8EF65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CC0E0B"/>
    <w:multiLevelType w:val="hybridMultilevel"/>
    <w:tmpl w:val="EC88D8E2"/>
    <w:lvl w:ilvl="0" w:tplc="154C860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525529"/>
    <w:multiLevelType w:val="hybridMultilevel"/>
    <w:tmpl w:val="84AC31E8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69949D7"/>
    <w:multiLevelType w:val="multilevel"/>
    <w:tmpl w:val="D9DE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2" w:hanging="390"/>
      </w:pPr>
      <w:rPr>
        <w:b w:val="0"/>
        <w:lang w:val="es-SV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/>
      </w:rPr>
    </w:lvl>
  </w:abstractNum>
  <w:abstractNum w:abstractNumId="13">
    <w:nsid w:val="6FB13982"/>
    <w:multiLevelType w:val="hybridMultilevel"/>
    <w:tmpl w:val="A9A47646"/>
    <w:lvl w:ilvl="0" w:tplc="4962B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C2DBF"/>
    <w:multiLevelType w:val="hybridMultilevel"/>
    <w:tmpl w:val="EE4CA304"/>
    <w:lvl w:ilvl="0" w:tplc="C360DFB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8D6F0F"/>
    <w:multiLevelType w:val="hybridMultilevel"/>
    <w:tmpl w:val="14CAC798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F6E05"/>
    <w:multiLevelType w:val="hybridMultilevel"/>
    <w:tmpl w:val="BD1EDD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4"/>
  </w:num>
  <w:num w:numId="5">
    <w:abstractNumId w:val="16"/>
  </w:num>
  <w:num w:numId="6">
    <w:abstractNumId w:val="10"/>
  </w:num>
  <w:num w:numId="7">
    <w:abstractNumId w:val="3"/>
  </w:num>
  <w:num w:numId="8">
    <w:abstractNumId w:val="13"/>
  </w:num>
  <w:num w:numId="9">
    <w:abstractNumId w:val="5"/>
  </w:num>
  <w:num w:numId="10">
    <w:abstractNumId w:val="1"/>
  </w:num>
  <w:num w:numId="11">
    <w:abstractNumId w:val="9"/>
  </w:num>
  <w:num w:numId="12">
    <w:abstractNumId w:val="2"/>
  </w:num>
  <w:num w:numId="13">
    <w:abstractNumId w:val="14"/>
  </w:num>
  <w:num w:numId="14">
    <w:abstractNumId w:val="11"/>
  </w:num>
  <w:num w:numId="15">
    <w:abstractNumId w:val="8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7C"/>
    <w:rsid w:val="0000022E"/>
    <w:rsid w:val="00003A46"/>
    <w:rsid w:val="0000696E"/>
    <w:rsid w:val="00010143"/>
    <w:rsid w:val="00010B35"/>
    <w:rsid w:val="00012CED"/>
    <w:rsid w:val="00013886"/>
    <w:rsid w:val="0002127A"/>
    <w:rsid w:val="00024848"/>
    <w:rsid w:val="00025F16"/>
    <w:rsid w:val="00027C52"/>
    <w:rsid w:val="0003641A"/>
    <w:rsid w:val="00044B7E"/>
    <w:rsid w:val="000470C7"/>
    <w:rsid w:val="00061C25"/>
    <w:rsid w:val="00062F69"/>
    <w:rsid w:val="00065E50"/>
    <w:rsid w:val="000674C0"/>
    <w:rsid w:val="00073349"/>
    <w:rsid w:val="000768DF"/>
    <w:rsid w:val="0007768C"/>
    <w:rsid w:val="000867B3"/>
    <w:rsid w:val="0009098B"/>
    <w:rsid w:val="0009220A"/>
    <w:rsid w:val="00092CEE"/>
    <w:rsid w:val="000968D7"/>
    <w:rsid w:val="000A1BAC"/>
    <w:rsid w:val="000A3D27"/>
    <w:rsid w:val="000A7F28"/>
    <w:rsid w:val="000A7F68"/>
    <w:rsid w:val="000B2748"/>
    <w:rsid w:val="000B4981"/>
    <w:rsid w:val="000B5260"/>
    <w:rsid w:val="000C2465"/>
    <w:rsid w:val="000D5423"/>
    <w:rsid w:val="000D58E2"/>
    <w:rsid w:val="000E092D"/>
    <w:rsid w:val="000E1F3A"/>
    <w:rsid w:val="000E231F"/>
    <w:rsid w:val="000E5004"/>
    <w:rsid w:val="000E532B"/>
    <w:rsid w:val="000E54F5"/>
    <w:rsid w:val="000E7168"/>
    <w:rsid w:val="000E7315"/>
    <w:rsid w:val="000F714A"/>
    <w:rsid w:val="001007F6"/>
    <w:rsid w:val="00106BA3"/>
    <w:rsid w:val="00113F6B"/>
    <w:rsid w:val="00116B51"/>
    <w:rsid w:val="00120127"/>
    <w:rsid w:val="00120729"/>
    <w:rsid w:val="00121E43"/>
    <w:rsid w:val="001234D4"/>
    <w:rsid w:val="001253EB"/>
    <w:rsid w:val="001311D0"/>
    <w:rsid w:val="00131B71"/>
    <w:rsid w:val="00132CE1"/>
    <w:rsid w:val="00135412"/>
    <w:rsid w:val="0014725F"/>
    <w:rsid w:val="001636E0"/>
    <w:rsid w:val="00175FD4"/>
    <w:rsid w:val="00185148"/>
    <w:rsid w:val="00185965"/>
    <w:rsid w:val="00185A77"/>
    <w:rsid w:val="001861B1"/>
    <w:rsid w:val="00190821"/>
    <w:rsid w:val="0019612E"/>
    <w:rsid w:val="001A04B1"/>
    <w:rsid w:val="001A44C2"/>
    <w:rsid w:val="001A4730"/>
    <w:rsid w:val="001A54B7"/>
    <w:rsid w:val="001B29FE"/>
    <w:rsid w:val="001B4ED9"/>
    <w:rsid w:val="001B69E6"/>
    <w:rsid w:val="001C220F"/>
    <w:rsid w:val="001D05C6"/>
    <w:rsid w:val="001D4252"/>
    <w:rsid w:val="001D5127"/>
    <w:rsid w:val="001D588D"/>
    <w:rsid w:val="001D656C"/>
    <w:rsid w:val="001D675D"/>
    <w:rsid w:val="001E24EA"/>
    <w:rsid w:val="001E5ED2"/>
    <w:rsid w:val="001F1C7D"/>
    <w:rsid w:val="001F4080"/>
    <w:rsid w:val="001F719D"/>
    <w:rsid w:val="002107B5"/>
    <w:rsid w:val="00210E99"/>
    <w:rsid w:val="00211315"/>
    <w:rsid w:val="00220835"/>
    <w:rsid w:val="0022342D"/>
    <w:rsid w:val="00225828"/>
    <w:rsid w:val="00227733"/>
    <w:rsid w:val="00231067"/>
    <w:rsid w:val="00231F01"/>
    <w:rsid w:val="00233B59"/>
    <w:rsid w:val="002353BD"/>
    <w:rsid w:val="00237032"/>
    <w:rsid w:val="00237738"/>
    <w:rsid w:val="0024311D"/>
    <w:rsid w:val="00245558"/>
    <w:rsid w:val="002562E5"/>
    <w:rsid w:val="0025735C"/>
    <w:rsid w:val="00270BED"/>
    <w:rsid w:val="0027521E"/>
    <w:rsid w:val="00280830"/>
    <w:rsid w:val="00286871"/>
    <w:rsid w:val="00292C03"/>
    <w:rsid w:val="002959F6"/>
    <w:rsid w:val="00295D2D"/>
    <w:rsid w:val="002979EE"/>
    <w:rsid w:val="002A485D"/>
    <w:rsid w:val="002A5996"/>
    <w:rsid w:val="002B314A"/>
    <w:rsid w:val="002C2760"/>
    <w:rsid w:val="002C782F"/>
    <w:rsid w:val="002E73FA"/>
    <w:rsid w:val="002F1B69"/>
    <w:rsid w:val="002F66CB"/>
    <w:rsid w:val="003014F5"/>
    <w:rsid w:val="003029E1"/>
    <w:rsid w:val="0030445B"/>
    <w:rsid w:val="00307E1A"/>
    <w:rsid w:val="003158BC"/>
    <w:rsid w:val="0031602E"/>
    <w:rsid w:val="00316845"/>
    <w:rsid w:val="0032497A"/>
    <w:rsid w:val="00327351"/>
    <w:rsid w:val="003276E8"/>
    <w:rsid w:val="003325B7"/>
    <w:rsid w:val="00335382"/>
    <w:rsid w:val="00335F98"/>
    <w:rsid w:val="00337EB3"/>
    <w:rsid w:val="00340474"/>
    <w:rsid w:val="00346671"/>
    <w:rsid w:val="00350ECA"/>
    <w:rsid w:val="003561B8"/>
    <w:rsid w:val="00361DAF"/>
    <w:rsid w:val="00362329"/>
    <w:rsid w:val="00363A9A"/>
    <w:rsid w:val="003648AF"/>
    <w:rsid w:val="0036781E"/>
    <w:rsid w:val="00372968"/>
    <w:rsid w:val="00373C6E"/>
    <w:rsid w:val="003825BC"/>
    <w:rsid w:val="00383FEB"/>
    <w:rsid w:val="00385180"/>
    <w:rsid w:val="00393CB6"/>
    <w:rsid w:val="00397111"/>
    <w:rsid w:val="003A1986"/>
    <w:rsid w:val="003A4B89"/>
    <w:rsid w:val="003A58A1"/>
    <w:rsid w:val="003A6393"/>
    <w:rsid w:val="003A76F3"/>
    <w:rsid w:val="003B022D"/>
    <w:rsid w:val="003B382A"/>
    <w:rsid w:val="003C0776"/>
    <w:rsid w:val="003C27AC"/>
    <w:rsid w:val="003C2BF8"/>
    <w:rsid w:val="003C43F9"/>
    <w:rsid w:val="003C5B37"/>
    <w:rsid w:val="003C7910"/>
    <w:rsid w:val="003D360C"/>
    <w:rsid w:val="003D4AC2"/>
    <w:rsid w:val="003D7F81"/>
    <w:rsid w:val="003E2923"/>
    <w:rsid w:val="003E2965"/>
    <w:rsid w:val="003E6126"/>
    <w:rsid w:val="003E6F26"/>
    <w:rsid w:val="003E7124"/>
    <w:rsid w:val="003F2917"/>
    <w:rsid w:val="003F354F"/>
    <w:rsid w:val="003F5402"/>
    <w:rsid w:val="00402C43"/>
    <w:rsid w:val="00412104"/>
    <w:rsid w:val="004139C2"/>
    <w:rsid w:val="004204BD"/>
    <w:rsid w:val="00420C17"/>
    <w:rsid w:val="00422573"/>
    <w:rsid w:val="004227C4"/>
    <w:rsid w:val="00434497"/>
    <w:rsid w:val="004368FB"/>
    <w:rsid w:val="0043728D"/>
    <w:rsid w:val="00437628"/>
    <w:rsid w:val="00440593"/>
    <w:rsid w:val="004422E3"/>
    <w:rsid w:val="004437FB"/>
    <w:rsid w:val="004476C5"/>
    <w:rsid w:val="00451DD3"/>
    <w:rsid w:val="00452114"/>
    <w:rsid w:val="00453060"/>
    <w:rsid w:val="004554D7"/>
    <w:rsid w:val="004561A6"/>
    <w:rsid w:val="00460940"/>
    <w:rsid w:val="00461748"/>
    <w:rsid w:val="00463C81"/>
    <w:rsid w:val="00465E2F"/>
    <w:rsid w:val="004676F6"/>
    <w:rsid w:val="00473798"/>
    <w:rsid w:val="00484158"/>
    <w:rsid w:val="00484C9A"/>
    <w:rsid w:val="004854F3"/>
    <w:rsid w:val="00485A70"/>
    <w:rsid w:val="00491A37"/>
    <w:rsid w:val="004A2730"/>
    <w:rsid w:val="004A4816"/>
    <w:rsid w:val="004A48EA"/>
    <w:rsid w:val="004A5204"/>
    <w:rsid w:val="004B301C"/>
    <w:rsid w:val="004B3544"/>
    <w:rsid w:val="004B3A7B"/>
    <w:rsid w:val="004C1926"/>
    <w:rsid w:val="004C5139"/>
    <w:rsid w:val="004D0733"/>
    <w:rsid w:val="004D6562"/>
    <w:rsid w:val="004D6C56"/>
    <w:rsid w:val="004E0F15"/>
    <w:rsid w:val="004E3CB1"/>
    <w:rsid w:val="004E553E"/>
    <w:rsid w:val="004F3E7B"/>
    <w:rsid w:val="004F6886"/>
    <w:rsid w:val="004F717D"/>
    <w:rsid w:val="00500C94"/>
    <w:rsid w:val="00511246"/>
    <w:rsid w:val="00517551"/>
    <w:rsid w:val="00525D4C"/>
    <w:rsid w:val="00526EAB"/>
    <w:rsid w:val="00533861"/>
    <w:rsid w:val="0053575B"/>
    <w:rsid w:val="00537BD0"/>
    <w:rsid w:val="00541B85"/>
    <w:rsid w:val="00543EE1"/>
    <w:rsid w:val="005552CD"/>
    <w:rsid w:val="0057469D"/>
    <w:rsid w:val="00574FAC"/>
    <w:rsid w:val="00577239"/>
    <w:rsid w:val="0058011E"/>
    <w:rsid w:val="005852DC"/>
    <w:rsid w:val="00590F55"/>
    <w:rsid w:val="005952FB"/>
    <w:rsid w:val="005A36D8"/>
    <w:rsid w:val="005A4B66"/>
    <w:rsid w:val="005B0591"/>
    <w:rsid w:val="005B0FF6"/>
    <w:rsid w:val="005B133A"/>
    <w:rsid w:val="005C5807"/>
    <w:rsid w:val="005C77A9"/>
    <w:rsid w:val="005D0F6C"/>
    <w:rsid w:val="005D5FD5"/>
    <w:rsid w:val="005D6AF0"/>
    <w:rsid w:val="005E326D"/>
    <w:rsid w:val="005E743E"/>
    <w:rsid w:val="005F484E"/>
    <w:rsid w:val="006022F5"/>
    <w:rsid w:val="00603E82"/>
    <w:rsid w:val="00604347"/>
    <w:rsid w:val="006228B0"/>
    <w:rsid w:val="00622C1F"/>
    <w:rsid w:val="00627238"/>
    <w:rsid w:val="0063230B"/>
    <w:rsid w:val="0063367A"/>
    <w:rsid w:val="00646A23"/>
    <w:rsid w:val="00651F3B"/>
    <w:rsid w:val="006525C7"/>
    <w:rsid w:val="00655606"/>
    <w:rsid w:val="00657088"/>
    <w:rsid w:val="00663451"/>
    <w:rsid w:val="00663625"/>
    <w:rsid w:val="00665B2B"/>
    <w:rsid w:val="00666BB9"/>
    <w:rsid w:val="0068222C"/>
    <w:rsid w:val="00685C04"/>
    <w:rsid w:val="0069041F"/>
    <w:rsid w:val="00693BEF"/>
    <w:rsid w:val="00695101"/>
    <w:rsid w:val="006A0DB0"/>
    <w:rsid w:val="006A192E"/>
    <w:rsid w:val="006A1EEA"/>
    <w:rsid w:val="006A21FB"/>
    <w:rsid w:val="006A4AB8"/>
    <w:rsid w:val="006A4EAF"/>
    <w:rsid w:val="006B08B2"/>
    <w:rsid w:val="006B2B99"/>
    <w:rsid w:val="006B7B2D"/>
    <w:rsid w:val="006C1667"/>
    <w:rsid w:val="006C2450"/>
    <w:rsid w:val="006C6D8F"/>
    <w:rsid w:val="006D4F3D"/>
    <w:rsid w:val="006E6A1C"/>
    <w:rsid w:val="006F1C6E"/>
    <w:rsid w:val="006F1DD7"/>
    <w:rsid w:val="006F228A"/>
    <w:rsid w:val="006F39F8"/>
    <w:rsid w:val="006F467C"/>
    <w:rsid w:val="006F6925"/>
    <w:rsid w:val="006F71C0"/>
    <w:rsid w:val="00703BBF"/>
    <w:rsid w:val="00717AC7"/>
    <w:rsid w:val="00725B4D"/>
    <w:rsid w:val="00726247"/>
    <w:rsid w:val="00730C59"/>
    <w:rsid w:val="00740299"/>
    <w:rsid w:val="00743C37"/>
    <w:rsid w:val="00744C07"/>
    <w:rsid w:val="00744C55"/>
    <w:rsid w:val="007450B1"/>
    <w:rsid w:val="00745105"/>
    <w:rsid w:val="007516BA"/>
    <w:rsid w:val="00753405"/>
    <w:rsid w:val="00757021"/>
    <w:rsid w:val="00760636"/>
    <w:rsid w:val="00774971"/>
    <w:rsid w:val="00783259"/>
    <w:rsid w:val="00783D2C"/>
    <w:rsid w:val="007901BC"/>
    <w:rsid w:val="0079129D"/>
    <w:rsid w:val="007A2FE2"/>
    <w:rsid w:val="007A3417"/>
    <w:rsid w:val="007A4A5C"/>
    <w:rsid w:val="007A7C34"/>
    <w:rsid w:val="007B17F7"/>
    <w:rsid w:val="007B1A7B"/>
    <w:rsid w:val="007B7121"/>
    <w:rsid w:val="007C2128"/>
    <w:rsid w:val="007E08C9"/>
    <w:rsid w:val="007E1534"/>
    <w:rsid w:val="007E31B2"/>
    <w:rsid w:val="007E76E2"/>
    <w:rsid w:val="007F6165"/>
    <w:rsid w:val="00810F8E"/>
    <w:rsid w:val="00813598"/>
    <w:rsid w:val="0081739D"/>
    <w:rsid w:val="00817A07"/>
    <w:rsid w:val="00817A14"/>
    <w:rsid w:val="00817D46"/>
    <w:rsid w:val="00830AB7"/>
    <w:rsid w:val="008337FD"/>
    <w:rsid w:val="00836262"/>
    <w:rsid w:val="00836E80"/>
    <w:rsid w:val="0085118C"/>
    <w:rsid w:val="00851640"/>
    <w:rsid w:val="00857557"/>
    <w:rsid w:val="0086192F"/>
    <w:rsid w:val="00862ED7"/>
    <w:rsid w:val="00863E04"/>
    <w:rsid w:val="00865259"/>
    <w:rsid w:val="00865521"/>
    <w:rsid w:val="00867135"/>
    <w:rsid w:val="008712E3"/>
    <w:rsid w:val="0087560A"/>
    <w:rsid w:val="00875FB6"/>
    <w:rsid w:val="00880E24"/>
    <w:rsid w:val="008919EB"/>
    <w:rsid w:val="008A11D5"/>
    <w:rsid w:val="008A2B91"/>
    <w:rsid w:val="008A5A8D"/>
    <w:rsid w:val="008B2C60"/>
    <w:rsid w:val="008C4732"/>
    <w:rsid w:val="008C5F4C"/>
    <w:rsid w:val="008C6F27"/>
    <w:rsid w:val="008E05A1"/>
    <w:rsid w:val="008E2FA4"/>
    <w:rsid w:val="008E3FA2"/>
    <w:rsid w:val="008E775E"/>
    <w:rsid w:val="008F2082"/>
    <w:rsid w:val="008F291B"/>
    <w:rsid w:val="008F2E65"/>
    <w:rsid w:val="00900374"/>
    <w:rsid w:val="00901E6F"/>
    <w:rsid w:val="00907AD4"/>
    <w:rsid w:val="009111C4"/>
    <w:rsid w:val="0091228E"/>
    <w:rsid w:val="0091263B"/>
    <w:rsid w:val="009169B0"/>
    <w:rsid w:val="00917D6F"/>
    <w:rsid w:val="00920E1B"/>
    <w:rsid w:val="0092317D"/>
    <w:rsid w:val="00927326"/>
    <w:rsid w:val="00931C54"/>
    <w:rsid w:val="009503B4"/>
    <w:rsid w:val="00951F06"/>
    <w:rsid w:val="009527D0"/>
    <w:rsid w:val="0095529B"/>
    <w:rsid w:val="00961A75"/>
    <w:rsid w:val="00964BCA"/>
    <w:rsid w:val="00967063"/>
    <w:rsid w:val="00972DC8"/>
    <w:rsid w:val="00973EB6"/>
    <w:rsid w:val="00975CAB"/>
    <w:rsid w:val="009815E7"/>
    <w:rsid w:val="00983F8D"/>
    <w:rsid w:val="0098584E"/>
    <w:rsid w:val="00986270"/>
    <w:rsid w:val="00986987"/>
    <w:rsid w:val="00986EA2"/>
    <w:rsid w:val="00990374"/>
    <w:rsid w:val="009949F5"/>
    <w:rsid w:val="009A4766"/>
    <w:rsid w:val="009B2581"/>
    <w:rsid w:val="009B49D1"/>
    <w:rsid w:val="009C13A7"/>
    <w:rsid w:val="009C2528"/>
    <w:rsid w:val="009D621C"/>
    <w:rsid w:val="009E495F"/>
    <w:rsid w:val="009E6520"/>
    <w:rsid w:val="009F0B70"/>
    <w:rsid w:val="00A02826"/>
    <w:rsid w:val="00A0305A"/>
    <w:rsid w:val="00A04D7C"/>
    <w:rsid w:val="00A1338F"/>
    <w:rsid w:val="00A14D1E"/>
    <w:rsid w:val="00A164B3"/>
    <w:rsid w:val="00A23BAB"/>
    <w:rsid w:val="00A31B80"/>
    <w:rsid w:val="00A31C6B"/>
    <w:rsid w:val="00A322FA"/>
    <w:rsid w:val="00A34F96"/>
    <w:rsid w:val="00A36AA3"/>
    <w:rsid w:val="00A37897"/>
    <w:rsid w:val="00A430A5"/>
    <w:rsid w:val="00A45836"/>
    <w:rsid w:val="00A4730D"/>
    <w:rsid w:val="00A47C11"/>
    <w:rsid w:val="00A52054"/>
    <w:rsid w:val="00A60301"/>
    <w:rsid w:val="00A66FA7"/>
    <w:rsid w:val="00A66FD4"/>
    <w:rsid w:val="00A676E8"/>
    <w:rsid w:val="00A76046"/>
    <w:rsid w:val="00A779B3"/>
    <w:rsid w:val="00A817C4"/>
    <w:rsid w:val="00A821E0"/>
    <w:rsid w:val="00A82E4D"/>
    <w:rsid w:val="00A8391F"/>
    <w:rsid w:val="00A928EB"/>
    <w:rsid w:val="00AA31D0"/>
    <w:rsid w:val="00AA65A3"/>
    <w:rsid w:val="00AA7C13"/>
    <w:rsid w:val="00AB0774"/>
    <w:rsid w:val="00AC0F03"/>
    <w:rsid w:val="00AD2DE9"/>
    <w:rsid w:val="00AD5977"/>
    <w:rsid w:val="00AE4F62"/>
    <w:rsid w:val="00AE5C5F"/>
    <w:rsid w:val="00AE6B6D"/>
    <w:rsid w:val="00B0030C"/>
    <w:rsid w:val="00B003B9"/>
    <w:rsid w:val="00B00F23"/>
    <w:rsid w:val="00B04C7E"/>
    <w:rsid w:val="00B12F3C"/>
    <w:rsid w:val="00B17BDF"/>
    <w:rsid w:val="00B24937"/>
    <w:rsid w:val="00B2505B"/>
    <w:rsid w:val="00B26E7B"/>
    <w:rsid w:val="00B31F00"/>
    <w:rsid w:val="00B32B40"/>
    <w:rsid w:val="00B40159"/>
    <w:rsid w:val="00B40907"/>
    <w:rsid w:val="00B41A11"/>
    <w:rsid w:val="00B42D12"/>
    <w:rsid w:val="00B45D67"/>
    <w:rsid w:val="00B47FDB"/>
    <w:rsid w:val="00B526B2"/>
    <w:rsid w:val="00B533B6"/>
    <w:rsid w:val="00B55137"/>
    <w:rsid w:val="00B6158E"/>
    <w:rsid w:val="00B635CB"/>
    <w:rsid w:val="00B65CCE"/>
    <w:rsid w:val="00B662A4"/>
    <w:rsid w:val="00B70027"/>
    <w:rsid w:val="00B72037"/>
    <w:rsid w:val="00B76D58"/>
    <w:rsid w:val="00B8209D"/>
    <w:rsid w:val="00B825E7"/>
    <w:rsid w:val="00B863C1"/>
    <w:rsid w:val="00B87E77"/>
    <w:rsid w:val="00B92AC5"/>
    <w:rsid w:val="00B9655F"/>
    <w:rsid w:val="00BA0A48"/>
    <w:rsid w:val="00BA18E1"/>
    <w:rsid w:val="00BA501E"/>
    <w:rsid w:val="00BA7C91"/>
    <w:rsid w:val="00BC3007"/>
    <w:rsid w:val="00BC6302"/>
    <w:rsid w:val="00BC6F5C"/>
    <w:rsid w:val="00BD005C"/>
    <w:rsid w:val="00BD4E8B"/>
    <w:rsid w:val="00BD4FD9"/>
    <w:rsid w:val="00BE261E"/>
    <w:rsid w:val="00BF06B3"/>
    <w:rsid w:val="00BF3228"/>
    <w:rsid w:val="00BF457B"/>
    <w:rsid w:val="00BF5E94"/>
    <w:rsid w:val="00BF79B7"/>
    <w:rsid w:val="00C01256"/>
    <w:rsid w:val="00C04BD3"/>
    <w:rsid w:val="00C05353"/>
    <w:rsid w:val="00C10D1F"/>
    <w:rsid w:val="00C16EB5"/>
    <w:rsid w:val="00C20886"/>
    <w:rsid w:val="00C24958"/>
    <w:rsid w:val="00C2714F"/>
    <w:rsid w:val="00C34E21"/>
    <w:rsid w:val="00C35F8F"/>
    <w:rsid w:val="00C3747E"/>
    <w:rsid w:val="00C4031E"/>
    <w:rsid w:val="00C41E31"/>
    <w:rsid w:val="00C43DDE"/>
    <w:rsid w:val="00C47709"/>
    <w:rsid w:val="00C51A49"/>
    <w:rsid w:val="00C57329"/>
    <w:rsid w:val="00C602E6"/>
    <w:rsid w:val="00C65320"/>
    <w:rsid w:val="00C74C10"/>
    <w:rsid w:val="00C752D5"/>
    <w:rsid w:val="00C8083D"/>
    <w:rsid w:val="00C90105"/>
    <w:rsid w:val="00C919E0"/>
    <w:rsid w:val="00CA1C3F"/>
    <w:rsid w:val="00CA3638"/>
    <w:rsid w:val="00CB3FDD"/>
    <w:rsid w:val="00CB58B5"/>
    <w:rsid w:val="00CC0F07"/>
    <w:rsid w:val="00CC4A9C"/>
    <w:rsid w:val="00CD0A59"/>
    <w:rsid w:val="00CD2A3A"/>
    <w:rsid w:val="00CD5D5F"/>
    <w:rsid w:val="00CE16FD"/>
    <w:rsid w:val="00CE20BE"/>
    <w:rsid w:val="00CE3E0B"/>
    <w:rsid w:val="00CF4829"/>
    <w:rsid w:val="00D03EEE"/>
    <w:rsid w:val="00D04938"/>
    <w:rsid w:val="00D05DDE"/>
    <w:rsid w:val="00D0720B"/>
    <w:rsid w:val="00D07790"/>
    <w:rsid w:val="00D07C73"/>
    <w:rsid w:val="00D1066F"/>
    <w:rsid w:val="00D108D1"/>
    <w:rsid w:val="00D11610"/>
    <w:rsid w:val="00D14420"/>
    <w:rsid w:val="00D16061"/>
    <w:rsid w:val="00D16DCB"/>
    <w:rsid w:val="00D24DBD"/>
    <w:rsid w:val="00D276B7"/>
    <w:rsid w:val="00D27F23"/>
    <w:rsid w:val="00D318F4"/>
    <w:rsid w:val="00D324B9"/>
    <w:rsid w:val="00D35FA6"/>
    <w:rsid w:val="00D36DF6"/>
    <w:rsid w:val="00D431F2"/>
    <w:rsid w:val="00D447F7"/>
    <w:rsid w:val="00D52E78"/>
    <w:rsid w:val="00D57DD1"/>
    <w:rsid w:val="00D605D4"/>
    <w:rsid w:val="00D6326B"/>
    <w:rsid w:val="00D65050"/>
    <w:rsid w:val="00D65588"/>
    <w:rsid w:val="00D65FD2"/>
    <w:rsid w:val="00D723FF"/>
    <w:rsid w:val="00D73FEF"/>
    <w:rsid w:val="00D76549"/>
    <w:rsid w:val="00D8024B"/>
    <w:rsid w:val="00D9038B"/>
    <w:rsid w:val="00D92BD1"/>
    <w:rsid w:val="00D93819"/>
    <w:rsid w:val="00DA59C4"/>
    <w:rsid w:val="00DB1379"/>
    <w:rsid w:val="00DC0E97"/>
    <w:rsid w:val="00DC78A0"/>
    <w:rsid w:val="00DD195A"/>
    <w:rsid w:val="00DD2F02"/>
    <w:rsid w:val="00DD7BA1"/>
    <w:rsid w:val="00DE184E"/>
    <w:rsid w:val="00DE23D9"/>
    <w:rsid w:val="00DE54BB"/>
    <w:rsid w:val="00DE669B"/>
    <w:rsid w:val="00DF27B2"/>
    <w:rsid w:val="00E02D94"/>
    <w:rsid w:val="00E0422F"/>
    <w:rsid w:val="00E1601F"/>
    <w:rsid w:val="00E163A2"/>
    <w:rsid w:val="00E205A9"/>
    <w:rsid w:val="00E32DFC"/>
    <w:rsid w:val="00E33CEA"/>
    <w:rsid w:val="00E4020E"/>
    <w:rsid w:val="00E41124"/>
    <w:rsid w:val="00E43A4F"/>
    <w:rsid w:val="00E47508"/>
    <w:rsid w:val="00E568CC"/>
    <w:rsid w:val="00E6091D"/>
    <w:rsid w:val="00E65B87"/>
    <w:rsid w:val="00E6619D"/>
    <w:rsid w:val="00E726F1"/>
    <w:rsid w:val="00E74E30"/>
    <w:rsid w:val="00E75394"/>
    <w:rsid w:val="00E82D68"/>
    <w:rsid w:val="00E84CD7"/>
    <w:rsid w:val="00E84E04"/>
    <w:rsid w:val="00E85C12"/>
    <w:rsid w:val="00E87AA3"/>
    <w:rsid w:val="00E904FD"/>
    <w:rsid w:val="00EA53FF"/>
    <w:rsid w:val="00EB0679"/>
    <w:rsid w:val="00EB2101"/>
    <w:rsid w:val="00EB444D"/>
    <w:rsid w:val="00EC6559"/>
    <w:rsid w:val="00EC7EBC"/>
    <w:rsid w:val="00ED1709"/>
    <w:rsid w:val="00ED26D2"/>
    <w:rsid w:val="00ED2FB9"/>
    <w:rsid w:val="00EE515B"/>
    <w:rsid w:val="00EE61A4"/>
    <w:rsid w:val="00EF3BEF"/>
    <w:rsid w:val="00F03AD9"/>
    <w:rsid w:val="00F0587B"/>
    <w:rsid w:val="00F27FA8"/>
    <w:rsid w:val="00F30707"/>
    <w:rsid w:val="00F31169"/>
    <w:rsid w:val="00F32A5E"/>
    <w:rsid w:val="00F35EBC"/>
    <w:rsid w:val="00F40551"/>
    <w:rsid w:val="00F44ED3"/>
    <w:rsid w:val="00F46E6D"/>
    <w:rsid w:val="00F5534F"/>
    <w:rsid w:val="00F60DFA"/>
    <w:rsid w:val="00F67AC2"/>
    <w:rsid w:val="00F735ED"/>
    <w:rsid w:val="00F742D5"/>
    <w:rsid w:val="00F80E5D"/>
    <w:rsid w:val="00F83A64"/>
    <w:rsid w:val="00F87392"/>
    <w:rsid w:val="00F87E68"/>
    <w:rsid w:val="00F91CDE"/>
    <w:rsid w:val="00F9273A"/>
    <w:rsid w:val="00F93284"/>
    <w:rsid w:val="00FA222B"/>
    <w:rsid w:val="00FA44CE"/>
    <w:rsid w:val="00FA7214"/>
    <w:rsid w:val="00FB0A12"/>
    <w:rsid w:val="00FB1B49"/>
    <w:rsid w:val="00FC5832"/>
    <w:rsid w:val="00FD6123"/>
    <w:rsid w:val="00FE0493"/>
    <w:rsid w:val="00FE06FF"/>
    <w:rsid w:val="00FE36BC"/>
    <w:rsid w:val="00FE4B25"/>
    <w:rsid w:val="00FE7EB3"/>
    <w:rsid w:val="00FF0A1D"/>
    <w:rsid w:val="00FF13B0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64EF6-5C01-42B0-8D24-ADB05A1A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locked/>
    <w:rsid w:val="00A04D7C"/>
  </w:style>
  <w:style w:type="paragraph" w:styleId="Prrafodelista">
    <w:name w:val="List Paragraph"/>
    <w:basedOn w:val="Normal"/>
    <w:link w:val="PrrafodelistaCar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276B7"/>
    <w:pPr>
      <w:spacing w:after="0" w:line="360" w:lineRule="auto"/>
      <w:ind w:left="360"/>
      <w:jc w:val="both"/>
    </w:pPr>
    <w:rPr>
      <w:rFonts w:ascii="Times New Roman" w:eastAsiaTheme="minorHAnsi" w:hAnsi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276B7"/>
    <w:rPr>
      <w:rFonts w:ascii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8C4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039B-5F26-4854-88FB-F9504F15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1091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Elizabeth Hernández Gálvez</dc:creator>
  <cp:keywords/>
  <dc:description/>
  <cp:lastModifiedBy>Joselito T Recinos</cp:lastModifiedBy>
  <cp:revision>31</cp:revision>
  <cp:lastPrinted>2016-11-29T15:59:00Z</cp:lastPrinted>
  <dcterms:created xsi:type="dcterms:W3CDTF">2016-10-05T19:43:00Z</dcterms:created>
  <dcterms:modified xsi:type="dcterms:W3CDTF">2016-11-29T15:59:00Z</dcterms:modified>
</cp:coreProperties>
</file>