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4652C9">
        <w:rPr>
          <w:rFonts w:ascii="Arial" w:eastAsia="Times New Roman" w:hAnsi="Arial" w:cs="Arial"/>
          <w:b/>
          <w:bCs/>
          <w:lang w:val="es-ES" w:eastAsia="es-ES"/>
        </w:rPr>
        <w:t>ACTA 2610</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lex Francisco González Menjívar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w:t>
      </w:r>
      <w:r w:rsidR="00F80E5D">
        <w:rPr>
          <w:rFonts w:ascii="Arial" w:eastAsia="Times New Roman" w:hAnsi="Arial" w:cs="Arial"/>
          <w:lang w:val="es-ES" w:eastAsia="es-ES"/>
        </w:rPr>
        <w:t>icda. María Marta Cañas de Herrera</w:t>
      </w:r>
      <w:r w:rsidR="00C919E0" w:rsidRPr="00865259">
        <w:rPr>
          <w:rFonts w:ascii="Arial" w:eastAsia="Times New Roman" w:hAnsi="Arial" w:cs="Arial"/>
          <w:lang w:val="es-ES" w:eastAsia="es-ES"/>
        </w:rPr>
        <w:t xml:space="preserve">,  Representante </w:t>
      </w:r>
      <w:r w:rsidRPr="00865259">
        <w:rPr>
          <w:rFonts w:ascii="Arial" w:eastAsia="Times New Roman" w:hAnsi="Arial" w:cs="Arial"/>
          <w:lang w:val="es-ES" w:eastAsia="es-ES"/>
        </w:rPr>
        <w:t xml:space="preserve"> Suplente del Ministerio de Trabajo;</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Dr. Miguel Ángel Martínez Salmerón</w:t>
      </w:r>
      <w:r w:rsidR="00B76D58" w:rsidRPr="00865259">
        <w:rPr>
          <w:rFonts w:ascii="Arial" w:eastAsia="Times New Roman" w:hAnsi="Arial" w:cs="Arial"/>
          <w:lang w:val="es-ES" w:eastAsia="es-ES"/>
        </w:rPr>
        <w:t>,</w:t>
      </w:r>
      <w:r w:rsidR="004E0F15" w:rsidRPr="00865259">
        <w:rPr>
          <w:rFonts w:ascii="Arial" w:eastAsia="Times New Roman" w:hAnsi="Arial" w:cs="Arial"/>
          <w:lang w:val="es-ES" w:eastAsia="es-ES"/>
        </w:rPr>
        <w:t xml:space="preserve"> </w:t>
      </w:r>
      <w:r w:rsidR="00CE3E0B" w:rsidRPr="00865259">
        <w:rPr>
          <w:rFonts w:ascii="Arial" w:eastAsia="Times New Roman" w:hAnsi="Arial" w:cs="Arial"/>
          <w:lang w:val="es-ES" w:eastAsia="es-ES"/>
        </w:rPr>
        <w:t>R</w:t>
      </w:r>
      <w:r w:rsidR="007C2128" w:rsidRPr="00865259">
        <w:rPr>
          <w:rFonts w:ascii="Arial" w:eastAsia="Times New Roman" w:hAnsi="Arial" w:cs="Arial"/>
          <w:lang w:val="es-ES" w:eastAsia="es-ES"/>
        </w:rPr>
        <w:t xml:space="preserve">epresentante </w:t>
      </w:r>
      <w:r w:rsidR="004E0F15" w:rsidRPr="00865259">
        <w:rPr>
          <w:rFonts w:ascii="Arial" w:eastAsia="Times New Roman" w:hAnsi="Arial" w:cs="Arial"/>
          <w:lang w:val="es-ES" w:eastAsia="es-ES"/>
        </w:rPr>
        <w:t xml:space="preserve"> suplente</w:t>
      </w:r>
      <w:r w:rsidR="005E326D" w:rsidRPr="00865259">
        <w:rPr>
          <w:rFonts w:ascii="Arial" w:eastAsia="Times New Roman" w:hAnsi="Arial" w:cs="Arial"/>
          <w:lang w:val="es-ES" w:eastAsia="es-ES"/>
        </w:rPr>
        <w:t xml:space="preserve"> del Ministerio de </w:t>
      </w:r>
      <w:r w:rsidR="00CE3E0B" w:rsidRPr="00865259">
        <w:rPr>
          <w:rFonts w:ascii="Arial" w:eastAsia="Times New Roman" w:hAnsi="Arial" w:cs="Arial"/>
          <w:lang w:val="es-ES" w:eastAsia="es-ES"/>
        </w:rPr>
        <w:t>S</w:t>
      </w:r>
      <w:r w:rsidR="00C602E6" w:rsidRPr="00865259">
        <w:rPr>
          <w:rFonts w:ascii="Arial" w:eastAsia="Times New Roman" w:hAnsi="Arial" w:cs="Arial"/>
          <w:lang w:val="es-ES" w:eastAsia="es-ES"/>
        </w:rPr>
        <w:t>alud;</w:t>
      </w:r>
      <w:r w:rsidR="00C919E0"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suplente del Ministerio de Relaciones Exteriores</w:t>
      </w:r>
      <w:r w:rsidR="00CE3E0B" w:rsidRPr="00865259">
        <w:rPr>
          <w:rFonts w:ascii="Arial" w:eastAsia="Times New Roman" w:hAnsi="Arial" w:cs="Arial"/>
          <w:lang w:val="es-ES" w:eastAsia="es-ES"/>
        </w:rPr>
        <w:t>,</w:t>
      </w:r>
      <w:r w:rsidR="005B0FF6">
        <w:rPr>
          <w:rFonts w:ascii="Arial" w:eastAsia="Times New Roman" w:hAnsi="Arial" w:cs="Arial"/>
          <w:lang w:val="es-ES" w:eastAsia="es-ES"/>
        </w:rPr>
        <w:t xml:space="preserve"> </w:t>
      </w:r>
      <w:r w:rsidR="001F4080">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Licda. Sonia Marbelita Menjívar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r w:rsidR="00CC0F07">
        <w:rPr>
          <w:rFonts w:ascii="Arial" w:eastAsia="Times New Roman" w:hAnsi="Arial" w:cs="Arial"/>
          <w:lang w:val="es-ES" w:eastAsia="es-ES"/>
        </w:rPr>
        <w:t xml:space="preserve">s  </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5B0591">
        <w:rPr>
          <w:rFonts w:ascii="Arial" w:eastAsia="Times New Roman" w:hAnsi="Arial" w:cs="Arial"/>
          <w:lang w:val="es-ES" w:eastAsia="es-ES"/>
        </w:rPr>
        <w:t>Licda. Nora Elizabeth Abrego de Amado</w:t>
      </w:r>
      <w:r w:rsidR="00CC0F07">
        <w:rPr>
          <w:rFonts w:ascii="Arial" w:eastAsia="Times New Roman" w:hAnsi="Arial" w:cs="Arial"/>
          <w:lang w:val="es-ES" w:eastAsia="es-ES"/>
        </w:rPr>
        <w:t>, R</w:t>
      </w:r>
      <w:r w:rsidR="005B0591">
        <w:rPr>
          <w:rFonts w:ascii="Arial" w:eastAsia="Times New Roman" w:hAnsi="Arial" w:cs="Arial"/>
          <w:lang w:val="es-ES" w:eastAsia="es-ES"/>
        </w:rPr>
        <w:t>epresentante Propietaria  de la Universidad de El Salvador</w:t>
      </w:r>
      <w:r w:rsidR="00CC0F07">
        <w:rPr>
          <w:rFonts w:ascii="Arial" w:eastAsia="Times New Roman" w:hAnsi="Arial" w:cs="Arial"/>
          <w:lang w:val="es-ES" w:eastAsia="es-ES"/>
        </w:rPr>
        <w:t xml:space="preserve">, </w:t>
      </w:r>
      <w:r w:rsidR="005B0591">
        <w:rPr>
          <w:rFonts w:ascii="Arial" w:eastAsia="Times New Roman" w:hAnsi="Arial" w:cs="Arial"/>
          <w:lang w:val="es-ES" w:eastAsia="es-ES"/>
        </w:rPr>
        <w:t xml:space="preserve"> Dr. Ángel Fredi Sermeño M</w:t>
      </w:r>
      <w:r w:rsidR="00CC0F07">
        <w:rPr>
          <w:rFonts w:ascii="Arial" w:eastAsia="Times New Roman" w:hAnsi="Arial" w:cs="Arial"/>
          <w:lang w:val="es-ES" w:eastAsia="es-ES"/>
        </w:rPr>
        <w:t xml:space="preserve">enéndez, Gerente Médico y de Servicios de Rehabilitación, </w:t>
      </w:r>
      <w:r w:rsidR="005B0591">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4652C9">
        <w:rPr>
          <w:rFonts w:ascii="Arial" w:eastAsia="Times New Roman" w:hAnsi="Arial" w:cs="Arial"/>
          <w:bCs/>
          <w:lang w:val="es-ES" w:eastAsia="es-ES"/>
        </w:rPr>
        <w:t xml:space="preserve"> Martes 20</w:t>
      </w:r>
      <w:r w:rsidR="00F80E5D">
        <w:rPr>
          <w:rFonts w:ascii="Arial" w:eastAsia="Times New Roman" w:hAnsi="Arial" w:cs="Arial"/>
          <w:bCs/>
          <w:lang w:val="es-ES" w:eastAsia="es-ES"/>
        </w:rPr>
        <w:t xml:space="preserve"> de </w:t>
      </w:r>
      <w:r w:rsidR="00CC0F07">
        <w:rPr>
          <w:rFonts w:ascii="Arial" w:eastAsia="Times New Roman" w:hAnsi="Arial" w:cs="Arial"/>
          <w:bCs/>
          <w:lang w:val="es-ES" w:eastAsia="es-ES"/>
        </w:rPr>
        <w:t>septiembre</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5B0FF6">
        <w:rPr>
          <w:rFonts w:ascii="Arial" w:eastAsia="Times New Roman" w:hAnsi="Arial" w:cs="Arial"/>
          <w:lang w:val="es-ES" w:eastAsia="es-ES"/>
        </w:rPr>
        <w:t>: 13:15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4652C9">
        <w:rPr>
          <w:rFonts w:ascii="Arial" w:hAnsi="Arial" w:cs="Arial"/>
        </w:rPr>
        <w:t xml:space="preserve"> de sesiones del Centro de Rehabilitación de Ciegos </w:t>
      </w:r>
      <w:r w:rsidR="00161146">
        <w:rPr>
          <w:rFonts w:ascii="Arial" w:hAnsi="Arial" w:cs="Arial"/>
        </w:rPr>
        <w:t xml:space="preserve">“Eugenia </w:t>
      </w:r>
      <w:r w:rsidR="004652C9">
        <w:rPr>
          <w:rFonts w:ascii="Arial" w:hAnsi="Arial" w:cs="Arial"/>
        </w:rPr>
        <w:t>de Dueñas”</w:t>
      </w:r>
    </w:p>
    <w:p w:rsidR="004D406E" w:rsidRPr="004D406E" w:rsidRDefault="004D406E" w:rsidP="00A04D7C">
      <w:pPr>
        <w:spacing w:after="200" w:line="360" w:lineRule="auto"/>
        <w:jc w:val="both"/>
        <w:rPr>
          <w:rFonts w:ascii="Arial" w:hAnsi="Arial" w:cs="Arial"/>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B87E77" w:rsidRDefault="00B87E77">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Se da lectura al Acta </w:t>
      </w:r>
      <w:r w:rsidR="004652C9">
        <w:rPr>
          <w:rFonts w:ascii="Arial" w:eastAsia="Times New Roman" w:hAnsi="Arial" w:cs="Arial"/>
          <w:bCs/>
          <w:lang w:val="es-ES" w:eastAsia="es-ES"/>
        </w:rPr>
        <w:t>No. 2609</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651F3B" w:rsidRPr="004D406E" w:rsidRDefault="00B6158E" w:rsidP="004D406E">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9B2581" w:rsidRDefault="005B0591" w:rsidP="004D406E">
      <w:pPr>
        <w:spacing w:after="0" w:line="360" w:lineRule="auto"/>
        <w:contextualSpacing/>
        <w:jc w:val="both"/>
        <w:rPr>
          <w:rFonts w:ascii="Arial" w:hAnsi="Arial" w:cs="Arial"/>
          <w:b/>
          <w:lang w:eastAsia="x-none"/>
        </w:rPr>
      </w:pPr>
      <w:r>
        <w:rPr>
          <w:rFonts w:ascii="Arial" w:hAnsi="Arial" w:cs="Arial"/>
          <w:b/>
          <w:lang w:eastAsia="x-none"/>
        </w:rPr>
        <w:t xml:space="preserve">No hubo </w:t>
      </w:r>
      <w:r w:rsidR="00651F3B" w:rsidRPr="00373339">
        <w:rPr>
          <w:rFonts w:ascii="Arial" w:hAnsi="Arial" w:cs="Arial"/>
          <w:b/>
          <w:lang w:eastAsia="x-none"/>
        </w:rPr>
        <w:t xml:space="preserve">    </w:t>
      </w:r>
    </w:p>
    <w:p w:rsidR="004D406E" w:rsidRPr="00865259" w:rsidRDefault="004D406E" w:rsidP="004D406E">
      <w:pPr>
        <w:spacing w:after="0" w:line="360" w:lineRule="auto"/>
        <w:contextualSpacing/>
        <w:jc w:val="both"/>
        <w:rPr>
          <w:rFonts w:ascii="Arial" w:hAnsi="Arial" w:cs="Arial"/>
          <w:b/>
          <w:lang w:eastAsia="x-none"/>
        </w:rPr>
      </w:pPr>
      <w:bookmarkStart w:id="0" w:name="_GoBack"/>
      <w:bookmarkEnd w:id="0"/>
    </w:p>
    <w:p w:rsidR="005B0591"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E74E30" w:rsidRDefault="005B0591" w:rsidP="00A04D7C">
      <w:pPr>
        <w:spacing w:after="0" w:line="360" w:lineRule="auto"/>
        <w:contextualSpacing/>
        <w:jc w:val="both"/>
        <w:rPr>
          <w:rFonts w:ascii="Arial" w:hAnsi="Arial" w:cs="Arial"/>
          <w:b/>
          <w:lang w:eastAsia="x-none"/>
        </w:rPr>
      </w:pPr>
      <w:r>
        <w:rPr>
          <w:rFonts w:ascii="Arial" w:hAnsi="Arial" w:cs="Arial"/>
          <w:b/>
          <w:lang w:eastAsia="x-none"/>
        </w:rPr>
        <w:t>No hubo</w:t>
      </w:r>
      <w:r w:rsidR="007B1A7B">
        <w:rPr>
          <w:rFonts w:ascii="Arial" w:hAnsi="Arial" w:cs="Arial"/>
          <w:lang w:eastAsia="x-none"/>
        </w:rPr>
        <w:t xml:space="preserve"> </w:t>
      </w:r>
    </w:p>
    <w:p w:rsidR="004D406E" w:rsidRPr="00865259" w:rsidRDefault="004D406E"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r w:rsidR="00FF2D68">
        <w:rPr>
          <w:rFonts w:ascii="Arial" w:hAnsi="Arial" w:cs="Arial"/>
          <w:b/>
          <w:lang w:eastAsia="x-none"/>
        </w:rPr>
        <w:t>.</w:t>
      </w:r>
    </w:p>
    <w:p w:rsidR="00836262" w:rsidRPr="004D406E" w:rsidRDefault="005A77AB" w:rsidP="004D406E">
      <w:pPr>
        <w:spacing w:after="0" w:line="360" w:lineRule="auto"/>
        <w:contextualSpacing/>
        <w:jc w:val="both"/>
        <w:rPr>
          <w:rFonts w:ascii="Arial" w:hAnsi="Arial" w:cs="Arial"/>
          <w:b/>
          <w:lang w:eastAsia="x-none"/>
        </w:rPr>
      </w:pPr>
      <w:r>
        <w:rPr>
          <w:rFonts w:ascii="Arial" w:hAnsi="Arial" w:cs="Arial"/>
          <w:b/>
          <w:lang w:eastAsia="x-none"/>
        </w:rPr>
        <w:t>Se recibió informe de</w:t>
      </w:r>
      <w:r w:rsidR="00B46470">
        <w:rPr>
          <w:rFonts w:ascii="Arial" w:hAnsi="Arial" w:cs="Arial"/>
          <w:b/>
          <w:lang w:eastAsia="x-none"/>
        </w:rPr>
        <w:t xml:space="preserve"> ejecución de </w:t>
      </w:r>
      <w:r w:rsidR="003473B1">
        <w:rPr>
          <w:rFonts w:ascii="Arial" w:hAnsi="Arial" w:cs="Arial"/>
          <w:b/>
          <w:lang w:eastAsia="x-none"/>
        </w:rPr>
        <w:t xml:space="preserve"> proyectos por parte de la jefa del D</w:t>
      </w:r>
      <w:r>
        <w:rPr>
          <w:rFonts w:ascii="Arial" w:hAnsi="Arial" w:cs="Arial"/>
          <w:b/>
          <w:lang w:eastAsia="x-none"/>
        </w:rPr>
        <w:t>epartamento de Servicios Generales</w:t>
      </w:r>
      <w:r w:rsidR="003473B1">
        <w:rPr>
          <w:rFonts w:ascii="Arial" w:hAnsi="Arial" w:cs="Arial"/>
          <w:b/>
          <w:lang w:eastAsia="x-none"/>
        </w:rPr>
        <w:t>,</w:t>
      </w:r>
      <w:r>
        <w:rPr>
          <w:rFonts w:ascii="Arial" w:hAnsi="Arial" w:cs="Arial"/>
          <w:b/>
          <w:lang w:eastAsia="x-none"/>
        </w:rPr>
        <w:t xml:space="preserve"> Arq. Sonia</w:t>
      </w:r>
      <w:r w:rsidR="003473B1">
        <w:rPr>
          <w:rFonts w:ascii="Arial" w:hAnsi="Arial" w:cs="Arial"/>
          <w:b/>
          <w:lang w:eastAsia="x-none"/>
        </w:rPr>
        <w:t xml:space="preserve"> Elizabeth de Colocho.</w:t>
      </w:r>
    </w:p>
    <w:p w:rsidR="00484158" w:rsidRPr="00865259" w:rsidRDefault="00484158" w:rsidP="00A04D7C">
      <w:pPr>
        <w:spacing w:after="0" w:line="360" w:lineRule="auto"/>
        <w:contextualSpacing/>
        <w:jc w:val="both"/>
        <w:rPr>
          <w:rFonts w:ascii="Arial" w:hAnsi="Arial" w:cs="Arial"/>
          <w:lang w:eastAsia="x-none"/>
        </w:rPr>
      </w:pPr>
    </w:p>
    <w:p w:rsidR="00865259" w:rsidRDefault="00A04D7C" w:rsidP="00AB0774">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w:t>
      </w:r>
      <w:r w:rsidR="00AB0774">
        <w:rPr>
          <w:rFonts w:ascii="Arial" w:hAnsi="Arial" w:cs="Arial"/>
          <w:b/>
          <w:lang w:eastAsia="x-none"/>
        </w:rPr>
        <w:t xml:space="preserve">irectores de Centros de Atención de la institución o invitados. </w:t>
      </w:r>
    </w:p>
    <w:p w:rsidR="00007B7A" w:rsidRDefault="00B46470" w:rsidP="004652C9">
      <w:pPr>
        <w:spacing w:line="360" w:lineRule="auto"/>
        <w:jc w:val="both"/>
        <w:rPr>
          <w:rFonts w:ascii="Arial" w:hAnsi="Arial" w:cs="Arial"/>
          <w:b/>
          <w:lang w:eastAsia="x-none"/>
        </w:rPr>
      </w:pPr>
      <w:r>
        <w:rPr>
          <w:rFonts w:ascii="Arial" w:hAnsi="Arial" w:cs="Arial"/>
          <w:b/>
          <w:lang w:eastAsia="x-none"/>
        </w:rPr>
        <w:t>6-1 participación</w:t>
      </w:r>
      <w:r w:rsidR="00BF5E94">
        <w:rPr>
          <w:rFonts w:ascii="Arial" w:hAnsi="Arial" w:cs="Arial"/>
          <w:b/>
          <w:lang w:eastAsia="x-none"/>
        </w:rPr>
        <w:t xml:space="preserve"> de </w:t>
      </w:r>
      <w:r w:rsidR="001063DC">
        <w:rPr>
          <w:rFonts w:ascii="Arial" w:hAnsi="Arial" w:cs="Arial"/>
          <w:b/>
          <w:lang w:eastAsia="x-none"/>
        </w:rPr>
        <w:t>la a</w:t>
      </w:r>
      <w:r>
        <w:rPr>
          <w:rFonts w:ascii="Arial" w:hAnsi="Arial" w:cs="Arial"/>
          <w:b/>
          <w:lang w:eastAsia="x-none"/>
        </w:rPr>
        <w:t xml:space="preserve">rquitecta Sonia Elizabeth López de Colocho Jefe de Servicios Generales del Instituto </w:t>
      </w:r>
      <w:r w:rsidR="00007B7A">
        <w:rPr>
          <w:rFonts w:ascii="Arial" w:hAnsi="Arial" w:cs="Arial"/>
          <w:b/>
          <w:lang w:eastAsia="x-none"/>
        </w:rPr>
        <w:t>Salvadoreño de Rehabilitación Integral ISRI.</w:t>
      </w:r>
    </w:p>
    <w:p w:rsidR="00CC0F07" w:rsidRPr="004D406E" w:rsidRDefault="00007B7A" w:rsidP="004652C9">
      <w:pPr>
        <w:spacing w:line="360" w:lineRule="auto"/>
        <w:jc w:val="both"/>
        <w:rPr>
          <w:rFonts w:ascii="Arial" w:hAnsi="Arial" w:cs="Arial"/>
          <w:lang w:eastAsia="x-none"/>
        </w:rPr>
      </w:pPr>
      <w:r w:rsidRPr="004D406E">
        <w:rPr>
          <w:rFonts w:ascii="Arial" w:hAnsi="Arial" w:cs="Arial"/>
          <w:lang w:eastAsia="x-none"/>
        </w:rPr>
        <w:t>Para presentar a los miembros de la Junta Directiva el</w:t>
      </w:r>
      <w:r w:rsidR="003A1D1E">
        <w:rPr>
          <w:rFonts w:ascii="Arial" w:hAnsi="Arial" w:cs="Arial"/>
          <w:lang w:eastAsia="x-none"/>
        </w:rPr>
        <w:t xml:space="preserve"> presente cronograma y programa a solicitud de presidencia, la situación </w:t>
      </w:r>
      <w:r w:rsidRPr="004D406E">
        <w:rPr>
          <w:rFonts w:ascii="Arial" w:hAnsi="Arial" w:cs="Arial"/>
          <w:lang w:eastAsia="x-none"/>
        </w:rPr>
        <w:t xml:space="preserve"> de proyectos ejecutados por este departamento durante el año 2016, en su presentación la Arq. De </w:t>
      </w:r>
      <w:r w:rsidR="00CA729B" w:rsidRPr="004D406E">
        <w:rPr>
          <w:rFonts w:ascii="Arial" w:hAnsi="Arial" w:cs="Arial"/>
          <w:lang w:eastAsia="x-none"/>
        </w:rPr>
        <w:t>C</w:t>
      </w:r>
      <w:r w:rsidR="00DC58BE" w:rsidRPr="004D406E">
        <w:rPr>
          <w:rFonts w:ascii="Arial" w:hAnsi="Arial" w:cs="Arial"/>
          <w:lang w:eastAsia="x-none"/>
        </w:rPr>
        <w:t xml:space="preserve">olocho destaca, que </w:t>
      </w:r>
      <w:r w:rsidRPr="004D406E">
        <w:rPr>
          <w:rFonts w:ascii="Arial" w:hAnsi="Arial" w:cs="Arial"/>
          <w:lang w:eastAsia="x-none"/>
        </w:rPr>
        <w:t xml:space="preserve"> </w:t>
      </w:r>
      <w:r w:rsidR="00BD441A" w:rsidRPr="004D406E">
        <w:rPr>
          <w:rFonts w:ascii="Arial" w:hAnsi="Arial" w:cs="Arial"/>
          <w:lang w:eastAsia="x-none"/>
        </w:rPr>
        <w:t xml:space="preserve">en el Centro de Rehabilitación de Ciegos </w:t>
      </w:r>
      <w:r w:rsidR="00256D72" w:rsidRPr="004D406E">
        <w:rPr>
          <w:rFonts w:ascii="Arial" w:hAnsi="Arial" w:cs="Arial"/>
          <w:lang w:eastAsia="x-none"/>
        </w:rPr>
        <w:t>(C.R.C</w:t>
      </w:r>
      <w:r w:rsidR="00156331">
        <w:rPr>
          <w:rFonts w:ascii="Arial" w:hAnsi="Arial" w:cs="Arial"/>
          <w:lang w:eastAsia="x-none"/>
        </w:rPr>
        <w:t xml:space="preserve">) se </w:t>
      </w:r>
      <w:r w:rsidR="00BD441A" w:rsidRPr="004D406E">
        <w:rPr>
          <w:rFonts w:ascii="Arial" w:hAnsi="Arial" w:cs="Arial"/>
          <w:lang w:eastAsia="x-none"/>
        </w:rPr>
        <w:t xml:space="preserve">está ejecutando el cambio de cubierta de techo y piso en glorieta </w:t>
      </w:r>
      <w:r w:rsidR="00CA729B" w:rsidRPr="004D406E">
        <w:rPr>
          <w:rFonts w:ascii="Arial" w:hAnsi="Arial" w:cs="Arial"/>
          <w:lang w:eastAsia="x-none"/>
        </w:rPr>
        <w:t xml:space="preserve">que </w:t>
      </w:r>
      <w:r w:rsidR="00BD441A" w:rsidRPr="004D406E">
        <w:rPr>
          <w:rFonts w:ascii="Arial" w:hAnsi="Arial" w:cs="Arial"/>
          <w:lang w:eastAsia="x-none"/>
        </w:rPr>
        <w:t>está previsto finalizar e</w:t>
      </w:r>
      <w:r w:rsidR="00CA729B" w:rsidRPr="004D406E">
        <w:rPr>
          <w:rFonts w:ascii="Arial" w:hAnsi="Arial" w:cs="Arial"/>
          <w:lang w:eastAsia="x-none"/>
        </w:rPr>
        <w:t>l 30 de septiembre de 2016, asi</w:t>
      </w:r>
      <w:r w:rsidR="00BD441A" w:rsidRPr="004D406E">
        <w:rPr>
          <w:rFonts w:ascii="Arial" w:hAnsi="Arial" w:cs="Arial"/>
          <w:lang w:eastAsia="x-none"/>
        </w:rPr>
        <w:t>mismo</w:t>
      </w:r>
      <w:r w:rsidR="00156331">
        <w:rPr>
          <w:rFonts w:ascii="Arial" w:hAnsi="Arial" w:cs="Arial"/>
          <w:lang w:eastAsia="x-none"/>
        </w:rPr>
        <w:t>,</w:t>
      </w:r>
      <w:r w:rsidR="00BD441A" w:rsidRPr="004D406E">
        <w:rPr>
          <w:rFonts w:ascii="Arial" w:hAnsi="Arial" w:cs="Arial"/>
          <w:lang w:eastAsia="x-none"/>
        </w:rPr>
        <w:t xml:space="preserve"> se va a dar mantenimiento de cubierta de techo y estructura  de techo en el área de terapia del Centro de Rehabilitación de Occidente </w:t>
      </w:r>
      <w:r w:rsidR="00256D72" w:rsidRPr="004D406E">
        <w:rPr>
          <w:rFonts w:ascii="Arial" w:hAnsi="Arial" w:cs="Arial"/>
          <w:lang w:eastAsia="x-none"/>
        </w:rPr>
        <w:t>(CRIO</w:t>
      </w:r>
      <w:r w:rsidR="00BD441A" w:rsidRPr="004D406E">
        <w:rPr>
          <w:rFonts w:ascii="Arial" w:hAnsi="Arial" w:cs="Arial"/>
          <w:lang w:eastAsia="x-none"/>
        </w:rPr>
        <w:t xml:space="preserve">) </w:t>
      </w:r>
      <w:r w:rsidR="00256D72" w:rsidRPr="004D406E">
        <w:rPr>
          <w:rFonts w:ascii="Arial" w:hAnsi="Arial" w:cs="Arial"/>
          <w:lang w:eastAsia="x-none"/>
        </w:rPr>
        <w:t>el cual está previsto finalizar el 30</w:t>
      </w:r>
      <w:r w:rsidR="00CA729B" w:rsidRPr="004D406E">
        <w:rPr>
          <w:rFonts w:ascii="Arial" w:hAnsi="Arial" w:cs="Arial"/>
          <w:lang w:eastAsia="x-none"/>
        </w:rPr>
        <w:t xml:space="preserve"> de septiembre del 2016 así</w:t>
      </w:r>
      <w:r w:rsidR="00256D72" w:rsidRPr="004D406E">
        <w:rPr>
          <w:rFonts w:ascii="Arial" w:hAnsi="Arial" w:cs="Arial"/>
          <w:lang w:eastAsia="x-none"/>
        </w:rPr>
        <w:t xml:space="preserve"> también al Centro de Atención de Ancianos </w:t>
      </w:r>
      <w:r w:rsidR="00CA729B" w:rsidRPr="004D406E">
        <w:rPr>
          <w:rFonts w:ascii="Arial" w:hAnsi="Arial" w:cs="Arial"/>
          <w:lang w:eastAsia="x-none"/>
        </w:rPr>
        <w:t>“</w:t>
      </w:r>
      <w:r w:rsidR="00256D72" w:rsidRPr="004D406E">
        <w:rPr>
          <w:rFonts w:ascii="Arial" w:hAnsi="Arial" w:cs="Arial"/>
          <w:lang w:eastAsia="x-none"/>
        </w:rPr>
        <w:t>Sara Zaldívar</w:t>
      </w:r>
      <w:r w:rsidR="00CA729B" w:rsidRPr="004D406E">
        <w:rPr>
          <w:rFonts w:ascii="Arial" w:hAnsi="Arial" w:cs="Arial"/>
          <w:lang w:eastAsia="x-none"/>
        </w:rPr>
        <w:t>”</w:t>
      </w:r>
      <w:r w:rsidR="00256D72" w:rsidRPr="004D406E">
        <w:rPr>
          <w:rFonts w:ascii="Arial" w:hAnsi="Arial" w:cs="Arial"/>
          <w:lang w:eastAsia="x-none"/>
        </w:rPr>
        <w:t xml:space="preserve"> se le dará mantenimiento en </w:t>
      </w:r>
      <w:r w:rsidR="00156331">
        <w:rPr>
          <w:rFonts w:ascii="Arial" w:hAnsi="Arial" w:cs="Arial"/>
          <w:lang w:eastAsia="x-none"/>
        </w:rPr>
        <w:t xml:space="preserve">la </w:t>
      </w:r>
      <w:r w:rsidR="00256D72" w:rsidRPr="004D406E">
        <w:rPr>
          <w:rFonts w:ascii="Arial" w:hAnsi="Arial" w:cs="Arial"/>
          <w:lang w:eastAsia="x-none"/>
        </w:rPr>
        <w:t>cubierta de techo</w:t>
      </w:r>
      <w:r w:rsidR="00FA6B0B" w:rsidRPr="004D406E">
        <w:rPr>
          <w:rFonts w:ascii="Arial" w:hAnsi="Arial" w:cs="Arial"/>
          <w:lang w:eastAsia="x-none"/>
        </w:rPr>
        <w:t xml:space="preserve"> de la glorieta. La finalización de esta obra se tiene planificado para </w:t>
      </w:r>
      <w:r w:rsidR="00256D72" w:rsidRPr="004D406E">
        <w:rPr>
          <w:rFonts w:ascii="Arial" w:hAnsi="Arial" w:cs="Arial"/>
          <w:lang w:eastAsia="x-none"/>
        </w:rPr>
        <w:t>el 15 de oc</w:t>
      </w:r>
      <w:r w:rsidR="00FA6B0B" w:rsidRPr="004D406E">
        <w:rPr>
          <w:rFonts w:ascii="Arial" w:hAnsi="Arial" w:cs="Arial"/>
          <w:lang w:eastAsia="x-none"/>
        </w:rPr>
        <w:t>tubre del 2016;</w:t>
      </w:r>
      <w:r w:rsidR="00256D72" w:rsidRPr="004D406E">
        <w:rPr>
          <w:rFonts w:ascii="Arial" w:hAnsi="Arial" w:cs="Arial"/>
          <w:lang w:eastAsia="x-none"/>
        </w:rPr>
        <w:t xml:space="preserve"> asimismo</w:t>
      </w:r>
      <w:r w:rsidR="00FA6B0B" w:rsidRPr="004D406E">
        <w:rPr>
          <w:rFonts w:ascii="Arial" w:hAnsi="Arial" w:cs="Arial"/>
          <w:lang w:eastAsia="x-none"/>
        </w:rPr>
        <w:t>,</w:t>
      </w:r>
      <w:r w:rsidR="00256D72" w:rsidRPr="004D406E">
        <w:rPr>
          <w:rFonts w:ascii="Arial" w:hAnsi="Arial" w:cs="Arial"/>
          <w:lang w:eastAsia="x-none"/>
        </w:rPr>
        <w:t xml:space="preserve"> al Centro de Rehabilitación Profesional (C.R.P) se le dará mantenimiento  de cubierta de techos, canales y bajadas de aguas </w:t>
      </w:r>
      <w:r w:rsidR="00FA6B0B" w:rsidRPr="004D406E">
        <w:rPr>
          <w:rFonts w:ascii="Arial" w:hAnsi="Arial" w:cs="Arial"/>
          <w:lang w:eastAsia="x-none"/>
        </w:rPr>
        <w:t xml:space="preserve">lluvias en diferentes ambiente, que </w:t>
      </w:r>
      <w:r w:rsidR="00256D72" w:rsidRPr="004D406E">
        <w:rPr>
          <w:rFonts w:ascii="Arial" w:hAnsi="Arial" w:cs="Arial"/>
          <w:lang w:eastAsia="x-none"/>
        </w:rPr>
        <w:t>estaría f</w:t>
      </w:r>
      <w:r w:rsidR="00FA6B0B" w:rsidRPr="004D406E">
        <w:rPr>
          <w:rFonts w:ascii="Arial" w:hAnsi="Arial" w:cs="Arial"/>
          <w:lang w:eastAsia="x-none"/>
        </w:rPr>
        <w:t xml:space="preserve">inalizando el 15 de octubre de </w:t>
      </w:r>
      <w:r w:rsidR="00256D72" w:rsidRPr="004D406E">
        <w:rPr>
          <w:rFonts w:ascii="Arial" w:hAnsi="Arial" w:cs="Arial"/>
          <w:lang w:eastAsia="x-none"/>
        </w:rPr>
        <w:t xml:space="preserve">2016. </w:t>
      </w:r>
    </w:p>
    <w:p w:rsidR="00256D72" w:rsidRPr="004D406E" w:rsidRDefault="00256D72" w:rsidP="004652C9">
      <w:pPr>
        <w:spacing w:line="360" w:lineRule="auto"/>
        <w:jc w:val="both"/>
        <w:rPr>
          <w:rFonts w:ascii="Arial" w:hAnsi="Arial" w:cs="Arial"/>
          <w:lang w:eastAsia="x-none"/>
        </w:rPr>
      </w:pPr>
      <w:r w:rsidRPr="004D406E">
        <w:rPr>
          <w:rFonts w:ascii="Arial" w:hAnsi="Arial" w:cs="Arial"/>
          <w:lang w:eastAsia="x-none"/>
        </w:rPr>
        <w:lastRenderedPageBreak/>
        <w:t xml:space="preserve">Otros de los proyectos de remodelación </w:t>
      </w:r>
      <w:r w:rsidR="00A7193F" w:rsidRPr="004D406E">
        <w:rPr>
          <w:rFonts w:ascii="Arial" w:hAnsi="Arial" w:cs="Arial"/>
          <w:lang w:eastAsia="x-none"/>
        </w:rPr>
        <w:t>que se desarrolla</w:t>
      </w:r>
      <w:r w:rsidR="007823B9" w:rsidRPr="004D406E">
        <w:rPr>
          <w:rFonts w:ascii="Arial" w:hAnsi="Arial" w:cs="Arial"/>
          <w:lang w:eastAsia="x-none"/>
        </w:rPr>
        <w:t xml:space="preserve"> en las oficinas administrativas del Almacén Central</w:t>
      </w:r>
      <w:r w:rsidR="00A7193F" w:rsidRPr="004D406E">
        <w:rPr>
          <w:rFonts w:ascii="Arial" w:hAnsi="Arial" w:cs="Arial"/>
          <w:lang w:eastAsia="x-none"/>
        </w:rPr>
        <w:t>, en la Administración Superior, es la elaboración de divisiones de tabla roca en el área de la ULAM-CAL, cuya finalización está prevista</w:t>
      </w:r>
      <w:r w:rsidR="007823B9" w:rsidRPr="004D406E">
        <w:rPr>
          <w:rFonts w:ascii="Arial" w:hAnsi="Arial" w:cs="Arial"/>
          <w:lang w:eastAsia="x-none"/>
        </w:rPr>
        <w:t xml:space="preserve"> </w:t>
      </w:r>
      <w:r w:rsidR="00A7193F" w:rsidRPr="004D406E">
        <w:rPr>
          <w:rFonts w:ascii="Arial" w:hAnsi="Arial" w:cs="Arial"/>
          <w:lang w:eastAsia="x-none"/>
        </w:rPr>
        <w:t xml:space="preserve">para </w:t>
      </w:r>
      <w:r w:rsidR="007823B9" w:rsidRPr="004D406E">
        <w:rPr>
          <w:rFonts w:ascii="Arial" w:hAnsi="Arial" w:cs="Arial"/>
          <w:lang w:eastAsia="x-none"/>
        </w:rPr>
        <w:t>el 31 de octubre del 2016</w:t>
      </w:r>
      <w:r w:rsidR="00A7193F" w:rsidRPr="004D406E">
        <w:rPr>
          <w:rFonts w:ascii="Arial" w:hAnsi="Arial" w:cs="Arial"/>
          <w:lang w:eastAsia="x-none"/>
        </w:rPr>
        <w:t xml:space="preserve">; </w:t>
      </w:r>
      <w:r w:rsidR="007823B9" w:rsidRPr="004D406E">
        <w:rPr>
          <w:rFonts w:ascii="Arial" w:hAnsi="Arial" w:cs="Arial"/>
          <w:lang w:eastAsia="x-none"/>
        </w:rPr>
        <w:t>asimismo</w:t>
      </w:r>
      <w:r w:rsidR="00A7193F" w:rsidRPr="004D406E">
        <w:rPr>
          <w:rFonts w:ascii="Arial" w:hAnsi="Arial" w:cs="Arial"/>
          <w:lang w:eastAsia="x-none"/>
        </w:rPr>
        <w:t>,</w:t>
      </w:r>
      <w:r w:rsidR="007823B9" w:rsidRPr="004D406E">
        <w:rPr>
          <w:rFonts w:ascii="Arial" w:hAnsi="Arial" w:cs="Arial"/>
          <w:lang w:eastAsia="x-none"/>
        </w:rPr>
        <w:t xml:space="preserve"> se le va dar mantenimiento al sistema eléctrico en 80 luminarias en </w:t>
      </w:r>
      <w:r w:rsidR="00A7193F" w:rsidRPr="004D406E">
        <w:rPr>
          <w:rFonts w:ascii="Arial" w:hAnsi="Arial" w:cs="Arial"/>
          <w:lang w:eastAsia="x-none"/>
        </w:rPr>
        <w:t xml:space="preserve">diferentes puntos del Centro junto con la debida </w:t>
      </w:r>
      <w:r w:rsidR="007823B9" w:rsidRPr="004D406E">
        <w:rPr>
          <w:rFonts w:ascii="Arial" w:hAnsi="Arial" w:cs="Arial"/>
          <w:lang w:eastAsia="x-none"/>
        </w:rPr>
        <w:t xml:space="preserve">reparación, reubicación y adecuación de 40 luminarias más,  el cual está previsto finalizar al finalizar el mes de octubre del 2016 </w:t>
      </w:r>
      <w:r w:rsidR="006E3E38" w:rsidRPr="004D406E">
        <w:rPr>
          <w:rFonts w:ascii="Arial" w:hAnsi="Arial" w:cs="Arial"/>
          <w:lang w:eastAsia="x-none"/>
        </w:rPr>
        <w:t>instalación de 176 luminarias en el Centro de Rehabilitación de Occidente  CRIO, Mantenimiento en el Estadio Cuscatlán se estima que el 15 de noviembre del 2016 se esté finalizando con este proyecto. Mantenimiento y reparación y cambio de bajadas de aguas lluvias en Consulta Externa, terminando el 15 de noviembre del 2016 y el proyecto de cambio de techo del cafetín está programada para finalizar el 15 de noviembre del 2016</w:t>
      </w:r>
      <w:r w:rsidR="004873F6" w:rsidRPr="004D406E">
        <w:rPr>
          <w:rFonts w:ascii="Arial" w:hAnsi="Arial" w:cs="Arial"/>
          <w:lang w:eastAsia="x-none"/>
        </w:rPr>
        <w:t>,</w:t>
      </w:r>
    </w:p>
    <w:p w:rsidR="004873F6" w:rsidRPr="004D406E" w:rsidRDefault="004873F6" w:rsidP="004652C9">
      <w:pPr>
        <w:spacing w:line="360" w:lineRule="auto"/>
        <w:jc w:val="both"/>
        <w:rPr>
          <w:rFonts w:ascii="Arial" w:hAnsi="Arial" w:cs="Arial"/>
          <w:lang w:eastAsia="x-none"/>
        </w:rPr>
      </w:pPr>
      <w:r w:rsidRPr="004D406E">
        <w:rPr>
          <w:rFonts w:ascii="Arial" w:hAnsi="Arial" w:cs="Arial"/>
          <w:lang w:eastAsia="x-none"/>
        </w:rPr>
        <w:t>Los proyectos que no se van a ejecutar para este año y que cuentas con material ya comprado son:</w:t>
      </w:r>
    </w:p>
    <w:p w:rsidR="004873F6" w:rsidRPr="004D406E" w:rsidRDefault="004873F6" w:rsidP="004652C9">
      <w:pPr>
        <w:spacing w:line="360" w:lineRule="auto"/>
        <w:jc w:val="both"/>
        <w:rPr>
          <w:rFonts w:ascii="Arial" w:hAnsi="Arial" w:cs="Arial"/>
          <w:lang w:eastAsia="x-none"/>
        </w:rPr>
      </w:pPr>
      <w:r w:rsidRPr="004D406E">
        <w:rPr>
          <w:rFonts w:ascii="Arial" w:hAnsi="Arial" w:cs="Arial"/>
          <w:lang w:eastAsia="x-none"/>
        </w:rPr>
        <w:t xml:space="preserve">Instalación de 113.15 M2, de cerámica de piso, que incluye desmontaje y montaje de mobiliario de la Unidad Financiera  UFI,  este proyecto </w:t>
      </w:r>
      <w:r w:rsidR="003A1D1E">
        <w:rPr>
          <w:rFonts w:ascii="Arial" w:hAnsi="Arial" w:cs="Arial"/>
          <w:lang w:eastAsia="x-none"/>
        </w:rPr>
        <w:t xml:space="preserve"> </w:t>
      </w:r>
      <w:r w:rsidR="0007021D">
        <w:rPr>
          <w:rFonts w:ascii="Arial" w:hAnsi="Arial" w:cs="Arial"/>
          <w:lang w:eastAsia="x-none"/>
        </w:rPr>
        <w:t>no se va a ejecutar por no contar con</w:t>
      </w:r>
      <w:r w:rsidRPr="004D406E">
        <w:rPr>
          <w:rFonts w:ascii="Arial" w:hAnsi="Arial" w:cs="Arial"/>
          <w:lang w:eastAsia="x-none"/>
        </w:rPr>
        <w:t xml:space="preserve"> un lugar adecuado para mover al personal. De dicha unidad. </w:t>
      </w:r>
      <w:r w:rsidR="003A1D1E">
        <w:rPr>
          <w:rFonts w:ascii="Arial" w:hAnsi="Arial" w:cs="Arial"/>
          <w:lang w:eastAsia="x-none"/>
        </w:rPr>
        <w:t xml:space="preserve">Pero </w:t>
      </w:r>
      <w:r w:rsidR="00485364">
        <w:rPr>
          <w:rFonts w:ascii="Arial" w:hAnsi="Arial" w:cs="Arial"/>
          <w:lang w:eastAsia="x-none"/>
        </w:rPr>
        <w:t>se</w:t>
      </w:r>
      <w:r w:rsidR="003A1D1E">
        <w:rPr>
          <w:rFonts w:ascii="Arial" w:hAnsi="Arial" w:cs="Arial"/>
          <w:lang w:eastAsia="x-none"/>
        </w:rPr>
        <w:t xml:space="preserve"> va a </w:t>
      </w:r>
      <w:r w:rsidR="00485364">
        <w:rPr>
          <w:rFonts w:ascii="Arial" w:hAnsi="Arial" w:cs="Arial"/>
          <w:lang w:eastAsia="x-none"/>
        </w:rPr>
        <w:t>comenzar</w:t>
      </w:r>
      <w:r w:rsidR="003A1D1E">
        <w:rPr>
          <w:rFonts w:ascii="Arial" w:hAnsi="Arial" w:cs="Arial"/>
          <w:lang w:eastAsia="x-none"/>
        </w:rPr>
        <w:t xml:space="preserve"> a ejecutar por faces </w:t>
      </w:r>
      <w:r w:rsidR="00485364">
        <w:rPr>
          <w:rFonts w:ascii="Arial" w:hAnsi="Arial" w:cs="Arial"/>
          <w:lang w:eastAsia="x-none"/>
        </w:rPr>
        <w:t>para interrumpir las actividades de dicho departamento.</w:t>
      </w:r>
    </w:p>
    <w:p w:rsidR="004873F6" w:rsidRPr="004D406E" w:rsidRDefault="0007021D" w:rsidP="004652C9">
      <w:pPr>
        <w:spacing w:line="360" w:lineRule="auto"/>
        <w:jc w:val="both"/>
        <w:rPr>
          <w:rFonts w:ascii="Arial" w:hAnsi="Arial" w:cs="Arial"/>
          <w:lang w:eastAsia="x-none"/>
        </w:rPr>
      </w:pPr>
      <w:r>
        <w:rPr>
          <w:rFonts w:ascii="Arial" w:hAnsi="Arial" w:cs="Arial"/>
          <w:lang w:eastAsia="x-none"/>
        </w:rPr>
        <w:t xml:space="preserve">Instalación </w:t>
      </w:r>
      <w:r w:rsidR="004873F6" w:rsidRPr="004D406E">
        <w:rPr>
          <w:rFonts w:ascii="Arial" w:hAnsi="Arial" w:cs="Arial"/>
          <w:lang w:eastAsia="x-none"/>
        </w:rPr>
        <w:t>de 645.00 M2 de piso cerámico en diferentes ambientes en el Centro del Aparato Locomotor CAL, este proyecto no se va a ejecutar porq</w:t>
      </w:r>
      <w:r w:rsidR="00D13162">
        <w:rPr>
          <w:rFonts w:ascii="Arial" w:hAnsi="Arial" w:cs="Arial"/>
          <w:lang w:eastAsia="x-none"/>
        </w:rPr>
        <w:t>ue según un estudio de suelo</w:t>
      </w:r>
      <w:r w:rsidR="004873F6" w:rsidRPr="004D406E">
        <w:rPr>
          <w:rFonts w:ascii="Arial" w:hAnsi="Arial" w:cs="Arial"/>
          <w:lang w:eastAsia="x-none"/>
        </w:rPr>
        <w:t xml:space="preserve"> indica que dicho piso, no está adecuado </w:t>
      </w:r>
      <w:r w:rsidR="00053A79" w:rsidRPr="004D406E">
        <w:rPr>
          <w:rFonts w:ascii="Arial" w:hAnsi="Arial" w:cs="Arial"/>
          <w:lang w:eastAsia="x-none"/>
        </w:rPr>
        <w:t>ya que en las perforaciones hechas sale que en dicho lugar  re</w:t>
      </w:r>
      <w:r w:rsidR="00D13162">
        <w:rPr>
          <w:rFonts w:ascii="Arial" w:hAnsi="Arial" w:cs="Arial"/>
          <w:lang w:eastAsia="x-none"/>
        </w:rPr>
        <w:t>lleno de ripio.</w:t>
      </w:r>
    </w:p>
    <w:p w:rsidR="00053A79" w:rsidRPr="004D406E" w:rsidRDefault="00053A79" w:rsidP="004652C9">
      <w:pPr>
        <w:spacing w:line="360" w:lineRule="auto"/>
        <w:jc w:val="both"/>
        <w:rPr>
          <w:rFonts w:ascii="Arial" w:hAnsi="Arial" w:cs="Arial"/>
          <w:lang w:eastAsia="x-none"/>
        </w:rPr>
      </w:pPr>
      <w:r w:rsidRPr="004D406E">
        <w:rPr>
          <w:rFonts w:ascii="Arial" w:hAnsi="Arial" w:cs="Arial"/>
          <w:lang w:eastAsia="x-none"/>
        </w:rPr>
        <w:t>Cabe mencionar que todos est</w:t>
      </w:r>
      <w:r w:rsidR="00D13162">
        <w:rPr>
          <w:rFonts w:ascii="Arial" w:hAnsi="Arial" w:cs="Arial"/>
          <w:lang w:eastAsia="x-none"/>
        </w:rPr>
        <w:t>os proyectos se están implementando con fondos que no se ejecutaron en el presupuesto de</w:t>
      </w:r>
      <w:r w:rsidRPr="004D406E">
        <w:rPr>
          <w:rFonts w:ascii="Arial" w:hAnsi="Arial" w:cs="Arial"/>
          <w:lang w:eastAsia="x-none"/>
        </w:rPr>
        <w:t xml:space="preserve"> 2015</w:t>
      </w:r>
      <w:r w:rsidR="00D13162">
        <w:rPr>
          <w:rFonts w:ascii="Arial" w:hAnsi="Arial" w:cs="Arial"/>
          <w:lang w:eastAsia="x-none"/>
        </w:rPr>
        <w:t>, con dicha erogación el ISRI adquirió</w:t>
      </w:r>
      <w:r w:rsidRPr="004D406E">
        <w:rPr>
          <w:rFonts w:ascii="Arial" w:hAnsi="Arial" w:cs="Arial"/>
          <w:lang w:eastAsia="x-none"/>
        </w:rPr>
        <w:t xml:space="preserve"> todo</w:t>
      </w:r>
      <w:r w:rsidR="00D13162">
        <w:rPr>
          <w:rFonts w:ascii="Arial" w:hAnsi="Arial" w:cs="Arial"/>
          <w:lang w:eastAsia="x-none"/>
        </w:rPr>
        <w:t>s</w:t>
      </w:r>
      <w:r w:rsidRPr="004D406E">
        <w:rPr>
          <w:rFonts w:ascii="Arial" w:hAnsi="Arial" w:cs="Arial"/>
          <w:lang w:eastAsia="x-none"/>
        </w:rPr>
        <w:t xml:space="preserve"> los materiales </w:t>
      </w:r>
      <w:r w:rsidR="00445C87" w:rsidRPr="004D406E">
        <w:rPr>
          <w:rFonts w:ascii="Arial" w:hAnsi="Arial" w:cs="Arial"/>
          <w:lang w:eastAsia="x-none"/>
        </w:rPr>
        <w:t>necesarios para este proyecto.</w:t>
      </w:r>
    </w:p>
    <w:p w:rsidR="004652C9" w:rsidRPr="00AB0774" w:rsidRDefault="004652C9" w:rsidP="005B0591">
      <w:pPr>
        <w:spacing w:line="360" w:lineRule="auto"/>
        <w:jc w:val="both"/>
        <w:rPr>
          <w:rFonts w:ascii="Arial" w:hAnsi="Arial" w:cs="Arial"/>
          <w:b/>
          <w:lang w:eastAsia="x-none"/>
        </w:rPr>
      </w:pPr>
    </w:p>
    <w:p w:rsidR="00FB1B49"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p>
    <w:p w:rsidR="00EC6559" w:rsidRPr="00EB4DBC" w:rsidRDefault="003E7124" w:rsidP="00EB4DBC">
      <w:pPr>
        <w:spacing w:line="360" w:lineRule="auto"/>
        <w:jc w:val="both"/>
        <w:rPr>
          <w:rFonts w:ascii="Arial" w:hAnsi="Arial" w:cs="Arial"/>
          <w:lang w:eastAsia="x-none"/>
        </w:rPr>
      </w:pPr>
      <w:r w:rsidRPr="003F354F">
        <w:rPr>
          <w:rFonts w:ascii="Arial" w:hAnsi="Arial" w:cs="Arial"/>
          <w:lang w:eastAsia="x-none"/>
        </w:rPr>
        <w:t xml:space="preserve">El </w:t>
      </w:r>
      <w:r w:rsidR="003D4AC2">
        <w:rPr>
          <w:rFonts w:ascii="Arial" w:hAnsi="Arial" w:cs="Arial"/>
          <w:lang w:eastAsia="x-none"/>
        </w:rPr>
        <w:t>P</w:t>
      </w:r>
      <w:r w:rsidRPr="003F354F">
        <w:rPr>
          <w:rFonts w:ascii="Arial" w:hAnsi="Arial" w:cs="Arial"/>
          <w:lang w:eastAsia="x-none"/>
        </w:rPr>
        <w:t>residente del Instituto Salvadoreño de Rehabilitación Integral</w:t>
      </w:r>
      <w:r w:rsidR="003D4AC2">
        <w:rPr>
          <w:rFonts w:ascii="Arial" w:hAnsi="Arial" w:cs="Arial"/>
          <w:lang w:eastAsia="x-none"/>
        </w:rPr>
        <w:t>,</w:t>
      </w:r>
      <w:r w:rsidRPr="003F354F">
        <w:rPr>
          <w:rFonts w:ascii="Arial" w:hAnsi="Arial" w:cs="Arial"/>
          <w:lang w:eastAsia="x-none"/>
        </w:rPr>
        <w:t xml:space="preserve"> Dr. Alex Francisco González Menjívar informa a los miembros de esta Junta Directiva, que </w:t>
      </w:r>
      <w:r w:rsidR="00F82C8F">
        <w:rPr>
          <w:rFonts w:ascii="Arial" w:hAnsi="Arial" w:cs="Arial"/>
          <w:lang w:eastAsia="x-none"/>
        </w:rPr>
        <w:t>el martes 13</w:t>
      </w:r>
      <w:r w:rsidR="009607ED">
        <w:rPr>
          <w:rFonts w:ascii="Arial" w:hAnsi="Arial" w:cs="Arial"/>
          <w:lang w:eastAsia="x-none"/>
        </w:rPr>
        <w:t xml:space="preserve"> de septiembre de 2016 estuvo reunido</w:t>
      </w:r>
      <w:r w:rsidR="00F82C8F">
        <w:rPr>
          <w:rFonts w:ascii="Arial" w:hAnsi="Arial" w:cs="Arial"/>
          <w:lang w:eastAsia="x-none"/>
        </w:rPr>
        <w:t xml:space="preserve"> con los miembros del S</w:t>
      </w:r>
      <w:r w:rsidR="009607ED">
        <w:rPr>
          <w:rFonts w:ascii="Arial" w:hAnsi="Arial" w:cs="Arial"/>
          <w:lang w:eastAsia="x-none"/>
        </w:rPr>
        <w:t xml:space="preserve">istema </w:t>
      </w:r>
      <w:r w:rsidR="00F82C8F">
        <w:rPr>
          <w:rFonts w:ascii="Arial" w:hAnsi="Arial" w:cs="Arial"/>
          <w:lang w:eastAsia="x-none"/>
        </w:rPr>
        <w:t>Nacional de S</w:t>
      </w:r>
      <w:r w:rsidR="009607ED">
        <w:rPr>
          <w:rFonts w:ascii="Arial" w:hAnsi="Arial" w:cs="Arial"/>
          <w:lang w:eastAsia="x-none"/>
        </w:rPr>
        <w:t>alud en la revisión de la p</w:t>
      </w:r>
      <w:r w:rsidR="00F82C8F">
        <w:rPr>
          <w:rFonts w:ascii="Arial" w:hAnsi="Arial" w:cs="Arial"/>
          <w:lang w:eastAsia="x-none"/>
        </w:rPr>
        <w:t>ropuesta de anteproyecto de la L</w:t>
      </w:r>
      <w:r w:rsidR="009607ED">
        <w:rPr>
          <w:rFonts w:ascii="Arial" w:hAnsi="Arial" w:cs="Arial"/>
          <w:lang w:eastAsia="x-none"/>
        </w:rPr>
        <w:t>ey del SNS e infor</w:t>
      </w:r>
      <w:r w:rsidR="00F82C8F">
        <w:rPr>
          <w:rFonts w:ascii="Arial" w:hAnsi="Arial" w:cs="Arial"/>
          <w:lang w:eastAsia="x-none"/>
        </w:rPr>
        <w:t>me de avances de hoja de ruta. D</w:t>
      </w:r>
      <w:r w:rsidR="009607ED">
        <w:rPr>
          <w:rFonts w:ascii="Arial" w:hAnsi="Arial" w:cs="Arial"/>
          <w:lang w:eastAsia="x-none"/>
        </w:rPr>
        <w:t xml:space="preserve">icha reunión tuvo lugar en el despacho da la Ministra </w:t>
      </w:r>
      <w:r w:rsidR="00F82C8F">
        <w:rPr>
          <w:rFonts w:ascii="Arial" w:hAnsi="Arial" w:cs="Arial"/>
          <w:lang w:eastAsia="x-none"/>
        </w:rPr>
        <w:t xml:space="preserve">de Salud Dra. Violeta Menjivar. Asimismo, </w:t>
      </w:r>
      <w:r w:rsidR="009607ED">
        <w:rPr>
          <w:rFonts w:ascii="Arial" w:hAnsi="Arial" w:cs="Arial"/>
          <w:lang w:eastAsia="x-none"/>
        </w:rPr>
        <w:t>este  mismo día sostu</w:t>
      </w:r>
      <w:r w:rsidR="00F82C8F">
        <w:rPr>
          <w:rFonts w:ascii="Arial" w:hAnsi="Arial" w:cs="Arial"/>
          <w:lang w:eastAsia="x-none"/>
        </w:rPr>
        <w:t>vo una reunión con empresarios t</w:t>
      </w:r>
      <w:r w:rsidR="009607ED">
        <w:rPr>
          <w:rFonts w:ascii="Arial" w:hAnsi="Arial" w:cs="Arial"/>
          <w:lang w:eastAsia="x-none"/>
        </w:rPr>
        <w:t>aiwaneses y el Sr. Embajador de Taiwán André Lee,  para hacer la presentación  del proyecto de la Unidad</w:t>
      </w:r>
      <w:r w:rsidR="00EB4DBC">
        <w:rPr>
          <w:rFonts w:ascii="Arial" w:hAnsi="Arial" w:cs="Arial"/>
          <w:lang w:eastAsia="x-none"/>
        </w:rPr>
        <w:t xml:space="preserve"> Productiva.</w:t>
      </w:r>
    </w:p>
    <w:p w:rsidR="00537BD0" w:rsidRDefault="00537BD0" w:rsidP="005852DC">
      <w:pPr>
        <w:spacing w:line="276" w:lineRule="auto"/>
        <w:jc w:val="both"/>
        <w:rPr>
          <w:rFonts w:ascii="Arial" w:hAnsi="Arial" w:cs="Arial"/>
          <w:b/>
          <w:lang w:eastAsia="x-none"/>
        </w:rPr>
      </w:pPr>
    </w:p>
    <w:p w:rsidR="00867399" w:rsidRDefault="00867399" w:rsidP="005852DC">
      <w:pPr>
        <w:spacing w:line="276" w:lineRule="auto"/>
        <w:jc w:val="both"/>
        <w:rPr>
          <w:rFonts w:ascii="Arial" w:hAnsi="Arial" w:cs="Arial"/>
          <w:b/>
          <w:lang w:eastAsia="x-none"/>
        </w:rPr>
      </w:pPr>
    </w:p>
    <w:p w:rsidR="00867399" w:rsidRPr="00865259" w:rsidRDefault="00867399" w:rsidP="005852DC">
      <w:pPr>
        <w:spacing w:line="276" w:lineRule="auto"/>
        <w:jc w:val="both"/>
        <w:rPr>
          <w:rFonts w:ascii="Arial" w:hAnsi="Arial" w:cs="Arial"/>
          <w:b/>
          <w:lang w:eastAsia="x-none"/>
        </w:rPr>
      </w:pPr>
    </w:p>
    <w:p w:rsidR="003A58A1"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B0774">
        <w:rPr>
          <w:rFonts w:ascii="Arial" w:hAnsi="Arial" w:cs="Arial"/>
          <w:b/>
          <w:lang w:eastAsia="x-none"/>
        </w:rPr>
        <w:t xml:space="preserve">.- Asuntos </w:t>
      </w:r>
      <w:r w:rsidR="00B65CCE">
        <w:rPr>
          <w:rFonts w:ascii="Arial" w:hAnsi="Arial" w:cs="Arial"/>
          <w:b/>
          <w:lang w:eastAsia="x-none"/>
        </w:rPr>
        <w:t>V</w:t>
      </w:r>
      <w:r w:rsidR="00AB0774">
        <w:rPr>
          <w:rFonts w:ascii="Arial" w:hAnsi="Arial" w:cs="Arial"/>
          <w:b/>
          <w:lang w:eastAsia="x-none"/>
        </w:rPr>
        <w:t>arios.</w:t>
      </w:r>
    </w:p>
    <w:p w:rsidR="00867399" w:rsidRDefault="00867399" w:rsidP="00A04D7C">
      <w:pPr>
        <w:spacing w:after="0" w:line="360" w:lineRule="auto"/>
        <w:contextualSpacing/>
        <w:jc w:val="both"/>
        <w:rPr>
          <w:rFonts w:ascii="Arial" w:hAnsi="Arial" w:cs="Arial"/>
          <w:b/>
          <w:lang w:eastAsia="x-none"/>
        </w:rPr>
      </w:pPr>
    </w:p>
    <w:p w:rsidR="00EB4DBC" w:rsidRPr="001652C6" w:rsidRDefault="00EB4DBC" w:rsidP="00A04D7C">
      <w:pPr>
        <w:spacing w:after="0" w:line="360" w:lineRule="auto"/>
        <w:contextualSpacing/>
        <w:jc w:val="both"/>
        <w:rPr>
          <w:rFonts w:ascii="Arial" w:hAnsi="Arial" w:cs="Arial"/>
          <w:lang w:eastAsia="x-none"/>
        </w:rPr>
      </w:pPr>
      <w:r w:rsidRPr="001652C6">
        <w:rPr>
          <w:rFonts w:ascii="Arial" w:hAnsi="Arial" w:cs="Arial"/>
          <w:lang w:eastAsia="x-none"/>
        </w:rPr>
        <w:t xml:space="preserve">Después de haber finalizada la reunión de Junta Directiva, se procedió hacer un recorrido por las instalaciones del Centro de Rehabilitación de Ciegos y del mural que pinto </w:t>
      </w:r>
      <w:r w:rsidR="00B46470" w:rsidRPr="001652C6">
        <w:rPr>
          <w:rFonts w:ascii="Arial" w:hAnsi="Arial" w:cs="Arial"/>
          <w:lang w:eastAsia="x-none"/>
        </w:rPr>
        <w:t>la Alcaldía de San Salvador junto con el Instituto de la Juventud de dicha Comuna,</w:t>
      </w:r>
    </w:p>
    <w:p w:rsidR="005B0591" w:rsidRPr="000D1702" w:rsidRDefault="00B46470" w:rsidP="00A04D7C">
      <w:pPr>
        <w:spacing w:after="0" w:line="360" w:lineRule="auto"/>
        <w:contextualSpacing/>
        <w:jc w:val="both"/>
        <w:rPr>
          <w:rFonts w:ascii="Arial" w:hAnsi="Arial" w:cs="Arial"/>
          <w:lang w:eastAsia="x-none"/>
        </w:rPr>
      </w:pPr>
      <w:r w:rsidRPr="001652C6">
        <w:rPr>
          <w:rFonts w:ascii="Arial" w:hAnsi="Arial" w:cs="Arial"/>
          <w:lang w:eastAsia="x-none"/>
        </w:rPr>
        <w:t xml:space="preserve">En otro punto los Miembros de la Junta Directiva </w:t>
      </w:r>
      <w:r w:rsidR="000D1702">
        <w:rPr>
          <w:rFonts w:ascii="Arial" w:hAnsi="Arial" w:cs="Arial"/>
          <w:lang w:eastAsia="x-none"/>
        </w:rPr>
        <w:t>propusieron que la Jefe del Departamento de Asesoría Jurídica, se presentara ante Junta Directiva a fin de explicar la situación legal del i</w:t>
      </w:r>
      <w:r w:rsidRPr="001652C6">
        <w:rPr>
          <w:rFonts w:ascii="Arial" w:hAnsi="Arial" w:cs="Arial"/>
          <w:lang w:eastAsia="x-none"/>
        </w:rPr>
        <w:t>nmueble que ocupa el Centro</w:t>
      </w:r>
      <w:r w:rsidR="001652C6" w:rsidRPr="001652C6">
        <w:rPr>
          <w:rFonts w:ascii="Arial" w:hAnsi="Arial" w:cs="Arial"/>
          <w:lang w:eastAsia="x-none"/>
        </w:rPr>
        <w:t xml:space="preserve"> de Rehabilitación de Oriente (</w:t>
      </w:r>
      <w:r w:rsidRPr="001652C6">
        <w:rPr>
          <w:rFonts w:ascii="Arial" w:hAnsi="Arial" w:cs="Arial"/>
          <w:lang w:eastAsia="x-none"/>
        </w:rPr>
        <w:t>CRIOR)</w:t>
      </w:r>
      <w:r w:rsidR="000D1702">
        <w:rPr>
          <w:rFonts w:ascii="Arial" w:hAnsi="Arial" w:cs="Arial"/>
          <w:lang w:eastAsia="x-none"/>
        </w:rPr>
        <w:t>.</w:t>
      </w:r>
    </w:p>
    <w:p w:rsidR="00FB1B49" w:rsidRPr="00AB0774" w:rsidRDefault="00FB1B49" w:rsidP="00A04D7C">
      <w:pPr>
        <w:spacing w:after="0" w:line="360" w:lineRule="auto"/>
        <w:contextualSpacing/>
        <w:jc w:val="both"/>
        <w:rPr>
          <w:rFonts w:ascii="Arial" w:hAnsi="Arial" w:cs="Arial"/>
          <w:b/>
          <w:lang w:eastAsia="x-none"/>
        </w:rPr>
      </w:pPr>
    </w:p>
    <w:p w:rsidR="004676F6" w:rsidRPr="00865259"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iva a las catorce</w:t>
      </w:r>
      <w:r w:rsidR="00A60301">
        <w:rPr>
          <w:rFonts w:ascii="Arial" w:hAnsi="Arial" w:cs="Arial"/>
          <w:lang w:eastAsia="x-none"/>
        </w:rPr>
        <w:t xml:space="preserve"> horas </w:t>
      </w:r>
      <w:r w:rsidR="004652C9">
        <w:rPr>
          <w:rFonts w:ascii="Arial" w:hAnsi="Arial" w:cs="Arial"/>
          <w:lang w:eastAsia="x-none"/>
        </w:rPr>
        <w:t xml:space="preserve"> </w:t>
      </w:r>
      <w:r w:rsidR="00D9038B" w:rsidRPr="00865259">
        <w:rPr>
          <w:rFonts w:ascii="Arial" w:hAnsi="Arial" w:cs="Arial"/>
          <w:lang w:eastAsia="x-none"/>
        </w:rPr>
        <w:t>del</w:t>
      </w:r>
      <w:r w:rsidR="000D1702">
        <w:rPr>
          <w:rFonts w:ascii="Arial" w:hAnsi="Arial" w:cs="Arial"/>
          <w:lang w:eastAsia="x-none"/>
        </w:rPr>
        <w:t xml:space="preserve"> </w:t>
      </w:r>
      <w:r w:rsidR="00073349">
        <w:rPr>
          <w:rFonts w:ascii="Arial" w:hAnsi="Arial" w:cs="Arial"/>
          <w:lang w:eastAsia="x-none"/>
        </w:rPr>
        <w:t xml:space="preserve">martes </w:t>
      </w:r>
      <w:r w:rsidR="004652C9">
        <w:rPr>
          <w:rFonts w:ascii="Arial" w:hAnsi="Arial" w:cs="Arial"/>
          <w:lang w:eastAsia="x-none"/>
        </w:rPr>
        <w:t xml:space="preserve">veinte </w:t>
      </w:r>
      <w:r w:rsidR="00F87E68">
        <w:rPr>
          <w:rFonts w:ascii="Arial" w:hAnsi="Arial" w:cs="Arial"/>
          <w:lang w:eastAsia="x-none"/>
        </w:rPr>
        <w:t xml:space="preserve">de </w:t>
      </w:r>
      <w:r w:rsidR="00CC0F07">
        <w:rPr>
          <w:rFonts w:ascii="Arial" w:hAnsi="Arial" w:cs="Arial"/>
          <w:lang w:eastAsia="x-none"/>
        </w:rPr>
        <w:t>septiembre</w:t>
      </w:r>
      <w:r w:rsidR="0043728D" w:rsidRPr="00865259">
        <w:rPr>
          <w:rFonts w:ascii="Arial" w:hAnsi="Arial" w:cs="Arial"/>
          <w:lang w:eastAsia="x-none"/>
        </w:rPr>
        <w:t xml:space="preserve"> de 2016</w:t>
      </w:r>
      <w:r w:rsidR="004676F6" w:rsidRPr="00865259">
        <w:rPr>
          <w:rFonts w:ascii="Arial" w:hAnsi="Arial" w:cs="Arial"/>
          <w:lang w:eastAsia="x-none"/>
        </w:rPr>
        <w:t>.</w:t>
      </w:r>
      <w:r w:rsidR="0043728D" w:rsidRPr="00865259">
        <w:rPr>
          <w:rFonts w:ascii="Arial" w:hAnsi="Arial" w:cs="Arial"/>
          <w:lang w:eastAsia="x-none"/>
        </w:rPr>
        <w:t xml:space="preserve"> </w:t>
      </w:r>
    </w:p>
    <w:p w:rsidR="004676F6" w:rsidRPr="00865259"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B662A4" w:rsidRDefault="00B662A4" w:rsidP="00A04D7C">
      <w:pPr>
        <w:spacing w:after="0" w:line="360" w:lineRule="auto"/>
        <w:contextualSpacing/>
        <w:jc w:val="both"/>
        <w:rPr>
          <w:rFonts w:ascii="Arial" w:hAnsi="Arial" w:cs="Arial"/>
          <w:lang w:eastAsia="x-none"/>
        </w:rPr>
      </w:pPr>
    </w:p>
    <w:p w:rsidR="00867399" w:rsidRDefault="00867399" w:rsidP="00A04D7C">
      <w:pPr>
        <w:spacing w:after="0" w:line="360" w:lineRule="auto"/>
        <w:contextualSpacing/>
        <w:jc w:val="both"/>
        <w:rPr>
          <w:rFonts w:ascii="Arial" w:hAnsi="Arial" w:cs="Arial"/>
          <w:lang w:eastAsia="x-none"/>
        </w:rPr>
      </w:pPr>
    </w:p>
    <w:p w:rsidR="00867399" w:rsidRDefault="00867399" w:rsidP="00A04D7C">
      <w:pPr>
        <w:spacing w:after="0" w:line="360" w:lineRule="auto"/>
        <w:contextualSpacing/>
        <w:jc w:val="both"/>
        <w:rPr>
          <w:rFonts w:ascii="Arial" w:hAnsi="Arial" w:cs="Arial"/>
          <w:lang w:eastAsia="x-none"/>
        </w:rPr>
      </w:pPr>
    </w:p>
    <w:p w:rsidR="00867399" w:rsidRDefault="00867399" w:rsidP="00A04D7C">
      <w:pPr>
        <w:spacing w:after="0" w:line="360" w:lineRule="auto"/>
        <w:contextualSpacing/>
        <w:jc w:val="both"/>
        <w:rPr>
          <w:rFonts w:ascii="Arial" w:hAnsi="Arial" w:cs="Arial"/>
          <w:lang w:eastAsia="x-none"/>
        </w:rPr>
      </w:pPr>
    </w:p>
    <w:p w:rsidR="00CC0F07" w:rsidRDefault="00CC0F07" w:rsidP="00CC0F0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Dr. Alex Francisco González Menjívar </w:t>
      </w:r>
      <w:r>
        <w:rPr>
          <w:rFonts w:ascii="Arial" w:eastAsia="Times New Roman" w:hAnsi="Arial" w:cs="Arial"/>
          <w:lang w:val="es-ES" w:eastAsia="es-ES"/>
        </w:rPr>
        <w:tab/>
      </w:r>
      <w:r w:rsidRPr="00865259">
        <w:rPr>
          <w:rFonts w:ascii="Arial" w:eastAsia="Times New Roman" w:hAnsi="Arial" w:cs="Arial"/>
          <w:lang w:val="es-ES" w:eastAsia="es-ES"/>
        </w:rPr>
        <w:t>Licda. Nora Lizeth Pérez Martínez</w:t>
      </w:r>
    </w:p>
    <w:p w:rsidR="00CC0F07" w:rsidRDefault="00CC0F07"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CC0F07" w:rsidRDefault="00CC0F07" w:rsidP="00CC0F0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L</w:t>
      </w:r>
      <w:r>
        <w:rPr>
          <w:rFonts w:ascii="Arial" w:eastAsia="Times New Roman" w:hAnsi="Arial" w:cs="Arial"/>
          <w:lang w:val="es-ES" w:eastAsia="es-ES"/>
        </w:rPr>
        <w:t>icda. María Marta Cañas de Herrera</w:t>
      </w:r>
      <w:r w:rsidRPr="00865259">
        <w:rPr>
          <w:rFonts w:ascii="Arial" w:eastAsia="Times New Roman" w:hAnsi="Arial" w:cs="Arial"/>
          <w:lang w:val="es-ES" w:eastAsia="es-ES"/>
        </w:rPr>
        <w:t xml:space="preserve">  </w:t>
      </w:r>
      <w:r>
        <w:rPr>
          <w:rFonts w:ascii="Arial" w:eastAsia="Times New Roman" w:hAnsi="Arial" w:cs="Arial"/>
          <w:lang w:val="es-ES" w:eastAsia="es-ES"/>
        </w:rPr>
        <w:tab/>
      </w:r>
      <w:r w:rsidRPr="00865259">
        <w:rPr>
          <w:rFonts w:ascii="Arial" w:eastAsia="Times New Roman" w:hAnsi="Arial" w:cs="Arial"/>
          <w:lang w:val="es-ES" w:eastAsia="es-ES"/>
        </w:rPr>
        <w:t>Dr. Miguel Ángel Martínez Salmerón</w:t>
      </w:r>
      <w:r>
        <w:rPr>
          <w:rFonts w:ascii="Arial" w:eastAsia="Times New Roman" w:hAnsi="Arial" w:cs="Arial"/>
          <w:lang w:val="es-ES" w:eastAsia="es-ES"/>
        </w:rPr>
        <w:t xml:space="preserve"> </w:t>
      </w:r>
    </w:p>
    <w:p w:rsidR="00CC0F07" w:rsidRDefault="00CC0F07"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CC0F07" w:rsidP="00CC0F07">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Sra. Darling Azucena Mejía Pineda</w:t>
      </w:r>
      <w:r w:rsidR="004652C9">
        <w:rPr>
          <w:rFonts w:ascii="Arial" w:eastAsia="Times New Roman" w:hAnsi="Arial" w:cs="Arial"/>
          <w:lang w:val="es-ES" w:eastAsia="es-ES"/>
        </w:rPr>
        <w:tab/>
      </w:r>
      <w:r w:rsidR="004652C9">
        <w:rPr>
          <w:rFonts w:ascii="Arial" w:eastAsia="Times New Roman" w:hAnsi="Arial" w:cs="Arial"/>
          <w:lang w:val="es-ES" w:eastAsia="es-ES"/>
        </w:rPr>
        <w:tab/>
      </w:r>
      <w:r w:rsidRPr="00865259">
        <w:rPr>
          <w:rFonts w:ascii="Arial" w:eastAsia="Times New Roman" w:hAnsi="Arial" w:cs="Arial"/>
          <w:lang w:val="es-ES" w:eastAsia="es-ES"/>
        </w:rPr>
        <w:t xml:space="preserve">Licda. Sonia Marbelita Menjívar de </w:t>
      </w:r>
      <w:r>
        <w:rPr>
          <w:rFonts w:ascii="Arial" w:eastAsia="Times New Roman" w:hAnsi="Arial" w:cs="Arial"/>
          <w:lang w:val="es-ES" w:eastAsia="es-ES"/>
        </w:rPr>
        <w:t>Merino</w:t>
      </w:r>
      <w:r w:rsidRPr="00865259">
        <w:rPr>
          <w:rFonts w:ascii="Arial" w:eastAsia="Times New Roman" w:hAnsi="Arial" w:cs="Arial"/>
          <w:lang w:val="es-ES" w:eastAsia="es-ES"/>
        </w:rPr>
        <w:t xml:space="preserve"> </w:t>
      </w: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867399" w:rsidRDefault="00867399" w:rsidP="00CC0F07">
      <w:pPr>
        <w:spacing w:after="0" w:line="360" w:lineRule="auto"/>
        <w:jc w:val="both"/>
        <w:rPr>
          <w:rFonts w:ascii="Arial" w:eastAsia="Times New Roman" w:hAnsi="Arial" w:cs="Arial"/>
          <w:lang w:val="es-ES" w:eastAsia="es-ES"/>
        </w:rPr>
      </w:pPr>
    </w:p>
    <w:p w:rsidR="00CC0F07" w:rsidRPr="00865259" w:rsidRDefault="00CC0F07" w:rsidP="00CC0F07">
      <w:pPr>
        <w:spacing w:after="0" w:line="360" w:lineRule="auto"/>
        <w:jc w:val="both"/>
        <w:rPr>
          <w:rFonts w:ascii="Arial" w:eastAsia="Times New Roman" w:hAnsi="Arial" w:cs="Arial"/>
          <w:lang w:val="es-ES" w:eastAsia="es-ES"/>
        </w:rPr>
      </w:pPr>
      <w:r>
        <w:rPr>
          <w:rFonts w:ascii="Arial" w:eastAsia="Times New Roman" w:hAnsi="Arial" w:cs="Arial"/>
          <w:lang w:val="es-ES" w:eastAsia="es-ES"/>
        </w:rPr>
        <w:t>Licda. Nora Elizabeth Abrego de Amado</w:t>
      </w:r>
      <w:r w:rsidRPr="00865259">
        <w:rPr>
          <w:rFonts w:ascii="Arial" w:eastAsia="Times New Roman" w:hAnsi="Arial" w:cs="Arial"/>
          <w:lang w:val="es-ES" w:eastAsia="es-ES"/>
        </w:rPr>
        <w:t xml:space="preserve"> </w:t>
      </w:r>
      <w:r w:rsidR="00867399">
        <w:rPr>
          <w:rFonts w:ascii="Arial" w:eastAsia="Times New Roman" w:hAnsi="Arial" w:cs="Arial"/>
          <w:lang w:val="es-ES" w:eastAsia="es-ES"/>
        </w:rPr>
        <w:tab/>
      </w:r>
      <w:r w:rsidRPr="00865259">
        <w:rPr>
          <w:rFonts w:ascii="Arial" w:eastAsia="Times New Roman" w:hAnsi="Arial" w:cs="Arial"/>
          <w:lang w:val="es-ES" w:eastAsia="es-ES"/>
        </w:rPr>
        <w:t>Lic. Joselito Tobar Recinos</w:t>
      </w:r>
    </w:p>
    <w:p w:rsidR="00604347" w:rsidRDefault="00604347" w:rsidP="00A04D7C">
      <w:pPr>
        <w:spacing w:after="0" w:line="360" w:lineRule="auto"/>
        <w:contextualSpacing/>
        <w:jc w:val="both"/>
        <w:rPr>
          <w:rFonts w:ascii="Arial" w:hAnsi="Arial" w:cs="Arial"/>
          <w:lang w:eastAsia="x-none"/>
        </w:rPr>
      </w:pPr>
    </w:p>
    <w:sectPr w:rsidR="00604347" w:rsidSect="008C7855">
      <w:headerReference w:type="default" r:id="rId8"/>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7AC" w:rsidRDefault="00F307AC" w:rsidP="00463C81">
      <w:pPr>
        <w:spacing w:after="0" w:line="240" w:lineRule="auto"/>
      </w:pPr>
      <w:r>
        <w:separator/>
      </w:r>
    </w:p>
  </w:endnote>
  <w:endnote w:type="continuationSeparator" w:id="0">
    <w:p w:rsidR="00F307AC" w:rsidRDefault="00F307AC"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7AC" w:rsidRDefault="00F307AC" w:rsidP="00463C81">
      <w:pPr>
        <w:spacing w:after="0" w:line="240" w:lineRule="auto"/>
      </w:pPr>
      <w:r>
        <w:separator/>
      </w:r>
    </w:p>
  </w:footnote>
  <w:footnote w:type="continuationSeparator" w:id="0">
    <w:p w:rsidR="00F307AC" w:rsidRDefault="00F307AC"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81" w:rsidRDefault="004652C9">
    <w:pPr>
      <w:pStyle w:val="Encabezado"/>
    </w:pPr>
    <w:r>
      <w:t>Acta 2610</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8C7855" w:rsidRPr="008C7855">
      <w:rPr>
        <w:noProof/>
        <w:lang w:val="es-ES"/>
      </w:rPr>
      <w:t>4</w:t>
    </w:r>
    <w:r>
      <w:fldChar w:fldCharType="end"/>
    </w:r>
    <w:r w:rsidR="003D4AC2">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8">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3">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4"/>
  </w:num>
  <w:num w:numId="5">
    <w:abstractNumId w:val="16"/>
  </w:num>
  <w:num w:numId="6">
    <w:abstractNumId w:val="10"/>
  </w:num>
  <w:num w:numId="7">
    <w:abstractNumId w:val="3"/>
  </w:num>
  <w:num w:numId="8">
    <w:abstractNumId w:val="13"/>
  </w:num>
  <w:num w:numId="9">
    <w:abstractNumId w:val="5"/>
  </w:num>
  <w:num w:numId="10">
    <w:abstractNumId w:val="1"/>
  </w:num>
  <w:num w:numId="11">
    <w:abstractNumId w:val="9"/>
  </w:num>
  <w:num w:numId="12">
    <w:abstractNumId w:val="2"/>
  </w:num>
  <w:num w:numId="13">
    <w:abstractNumId w:val="14"/>
  </w:num>
  <w:num w:numId="14">
    <w:abstractNumId w:val="11"/>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C"/>
    <w:rsid w:val="0000022E"/>
    <w:rsid w:val="0000696E"/>
    <w:rsid w:val="00007B7A"/>
    <w:rsid w:val="00010143"/>
    <w:rsid w:val="00010B35"/>
    <w:rsid w:val="00012CED"/>
    <w:rsid w:val="00013886"/>
    <w:rsid w:val="0002127A"/>
    <w:rsid w:val="00024848"/>
    <w:rsid w:val="00025F16"/>
    <w:rsid w:val="00027C52"/>
    <w:rsid w:val="0003641A"/>
    <w:rsid w:val="00044B7E"/>
    <w:rsid w:val="000470C7"/>
    <w:rsid w:val="00053A79"/>
    <w:rsid w:val="00061C25"/>
    <w:rsid w:val="00065E50"/>
    <w:rsid w:val="000674C0"/>
    <w:rsid w:val="0007021D"/>
    <w:rsid w:val="00073349"/>
    <w:rsid w:val="000768DF"/>
    <w:rsid w:val="0007768C"/>
    <w:rsid w:val="000867B3"/>
    <w:rsid w:val="0009098B"/>
    <w:rsid w:val="0009220A"/>
    <w:rsid w:val="00092CEE"/>
    <w:rsid w:val="000968D7"/>
    <w:rsid w:val="000A1BAC"/>
    <w:rsid w:val="000A3D27"/>
    <w:rsid w:val="000A7F28"/>
    <w:rsid w:val="000A7F68"/>
    <w:rsid w:val="000B2748"/>
    <w:rsid w:val="000B4981"/>
    <w:rsid w:val="000B5260"/>
    <w:rsid w:val="000C2465"/>
    <w:rsid w:val="000D1702"/>
    <w:rsid w:val="000D5423"/>
    <w:rsid w:val="000D58E2"/>
    <w:rsid w:val="000E092D"/>
    <w:rsid w:val="000E1F3A"/>
    <w:rsid w:val="000E231F"/>
    <w:rsid w:val="000E5004"/>
    <w:rsid w:val="000E532B"/>
    <w:rsid w:val="000E7168"/>
    <w:rsid w:val="000E7315"/>
    <w:rsid w:val="000F714A"/>
    <w:rsid w:val="001007F6"/>
    <w:rsid w:val="00105353"/>
    <w:rsid w:val="001063DC"/>
    <w:rsid w:val="00106BA3"/>
    <w:rsid w:val="00116B51"/>
    <w:rsid w:val="00120127"/>
    <w:rsid w:val="00120729"/>
    <w:rsid w:val="00121E43"/>
    <w:rsid w:val="001234D4"/>
    <w:rsid w:val="001253EB"/>
    <w:rsid w:val="00131B71"/>
    <w:rsid w:val="00132CE1"/>
    <w:rsid w:val="00135412"/>
    <w:rsid w:val="0014725F"/>
    <w:rsid w:val="00156331"/>
    <w:rsid w:val="00161146"/>
    <w:rsid w:val="001636E0"/>
    <w:rsid w:val="001652C6"/>
    <w:rsid w:val="00173C9C"/>
    <w:rsid w:val="00185148"/>
    <w:rsid w:val="00185965"/>
    <w:rsid w:val="00185A77"/>
    <w:rsid w:val="001861B1"/>
    <w:rsid w:val="00190821"/>
    <w:rsid w:val="001951A4"/>
    <w:rsid w:val="001A04B1"/>
    <w:rsid w:val="001A44C2"/>
    <w:rsid w:val="001A4730"/>
    <w:rsid w:val="001A54B7"/>
    <w:rsid w:val="001B29FE"/>
    <w:rsid w:val="001B4ED9"/>
    <w:rsid w:val="001B69E6"/>
    <w:rsid w:val="001C220F"/>
    <w:rsid w:val="001D05C6"/>
    <w:rsid w:val="001D4252"/>
    <w:rsid w:val="001D5127"/>
    <w:rsid w:val="001D588D"/>
    <w:rsid w:val="001D656C"/>
    <w:rsid w:val="001D675D"/>
    <w:rsid w:val="001E24EA"/>
    <w:rsid w:val="001E5ED2"/>
    <w:rsid w:val="001F1C7D"/>
    <w:rsid w:val="001F4080"/>
    <w:rsid w:val="001F719D"/>
    <w:rsid w:val="002107B5"/>
    <w:rsid w:val="00210E99"/>
    <w:rsid w:val="00211315"/>
    <w:rsid w:val="00220835"/>
    <w:rsid w:val="0022342D"/>
    <w:rsid w:val="00225828"/>
    <w:rsid w:val="00227733"/>
    <w:rsid w:val="00231067"/>
    <w:rsid w:val="00231F01"/>
    <w:rsid w:val="00233B59"/>
    <w:rsid w:val="002353BD"/>
    <w:rsid w:val="00237032"/>
    <w:rsid w:val="00237738"/>
    <w:rsid w:val="0024311D"/>
    <w:rsid w:val="00245558"/>
    <w:rsid w:val="002537EB"/>
    <w:rsid w:val="002562E5"/>
    <w:rsid w:val="00256D72"/>
    <w:rsid w:val="0025735C"/>
    <w:rsid w:val="00270BED"/>
    <w:rsid w:val="0027521E"/>
    <w:rsid w:val="00286871"/>
    <w:rsid w:val="00292C03"/>
    <w:rsid w:val="00295D2D"/>
    <w:rsid w:val="002979EE"/>
    <w:rsid w:val="002A485D"/>
    <w:rsid w:val="002C2760"/>
    <w:rsid w:val="002C782F"/>
    <w:rsid w:val="002E73FA"/>
    <w:rsid w:val="002F1B69"/>
    <w:rsid w:val="002F66CB"/>
    <w:rsid w:val="003014F5"/>
    <w:rsid w:val="003029E1"/>
    <w:rsid w:val="0030445B"/>
    <w:rsid w:val="00307E1A"/>
    <w:rsid w:val="003158BC"/>
    <w:rsid w:val="0031602E"/>
    <w:rsid w:val="00316845"/>
    <w:rsid w:val="0032497A"/>
    <w:rsid w:val="00327351"/>
    <w:rsid w:val="003276E8"/>
    <w:rsid w:val="003325B7"/>
    <w:rsid w:val="00335382"/>
    <w:rsid w:val="00335F98"/>
    <w:rsid w:val="00337EB3"/>
    <w:rsid w:val="00340474"/>
    <w:rsid w:val="00346671"/>
    <w:rsid w:val="003473B1"/>
    <w:rsid w:val="00350ECA"/>
    <w:rsid w:val="003561B8"/>
    <w:rsid w:val="00361DAF"/>
    <w:rsid w:val="00362329"/>
    <w:rsid w:val="00363A9A"/>
    <w:rsid w:val="003648AF"/>
    <w:rsid w:val="0036781E"/>
    <w:rsid w:val="00372968"/>
    <w:rsid w:val="00373C6E"/>
    <w:rsid w:val="003825BC"/>
    <w:rsid w:val="00383FEB"/>
    <w:rsid w:val="00385180"/>
    <w:rsid w:val="00393CB6"/>
    <w:rsid w:val="00397111"/>
    <w:rsid w:val="003A1986"/>
    <w:rsid w:val="003A1D1E"/>
    <w:rsid w:val="003A4B89"/>
    <w:rsid w:val="003A58A1"/>
    <w:rsid w:val="003A6393"/>
    <w:rsid w:val="003A76F3"/>
    <w:rsid w:val="003B022D"/>
    <w:rsid w:val="003B382A"/>
    <w:rsid w:val="003C0776"/>
    <w:rsid w:val="003C27AC"/>
    <w:rsid w:val="003C2BF8"/>
    <w:rsid w:val="003C5B37"/>
    <w:rsid w:val="003D360C"/>
    <w:rsid w:val="003D40F1"/>
    <w:rsid w:val="003D4AC2"/>
    <w:rsid w:val="003E2923"/>
    <w:rsid w:val="003E2965"/>
    <w:rsid w:val="003E5DC8"/>
    <w:rsid w:val="003E6126"/>
    <w:rsid w:val="003E6F26"/>
    <w:rsid w:val="003E7124"/>
    <w:rsid w:val="003F354F"/>
    <w:rsid w:val="003F5402"/>
    <w:rsid w:val="00402C43"/>
    <w:rsid w:val="00412104"/>
    <w:rsid w:val="004139C2"/>
    <w:rsid w:val="004204BD"/>
    <w:rsid w:val="00420C17"/>
    <w:rsid w:val="004227C4"/>
    <w:rsid w:val="0042504B"/>
    <w:rsid w:val="00434497"/>
    <w:rsid w:val="004368FB"/>
    <w:rsid w:val="0043728D"/>
    <w:rsid w:val="00437628"/>
    <w:rsid w:val="00440593"/>
    <w:rsid w:val="004422E3"/>
    <w:rsid w:val="004437FB"/>
    <w:rsid w:val="00445C87"/>
    <w:rsid w:val="004476C5"/>
    <w:rsid w:val="00451DD3"/>
    <w:rsid w:val="00453060"/>
    <w:rsid w:val="004554D7"/>
    <w:rsid w:val="004561A6"/>
    <w:rsid w:val="00460940"/>
    <w:rsid w:val="00461748"/>
    <w:rsid w:val="00463C81"/>
    <w:rsid w:val="004652C9"/>
    <w:rsid w:val="00465E2F"/>
    <w:rsid w:val="004676F6"/>
    <w:rsid w:val="00473798"/>
    <w:rsid w:val="00484158"/>
    <w:rsid w:val="00484C9A"/>
    <w:rsid w:val="00485364"/>
    <w:rsid w:val="004854F3"/>
    <w:rsid w:val="00485A70"/>
    <w:rsid w:val="004873F6"/>
    <w:rsid w:val="00491A37"/>
    <w:rsid w:val="004A2730"/>
    <w:rsid w:val="004A4816"/>
    <w:rsid w:val="004A48EA"/>
    <w:rsid w:val="004B301C"/>
    <w:rsid w:val="004B3544"/>
    <w:rsid w:val="004B3A7B"/>
    <w:rsid w:val="004C1926"/>
    <w:rsid w:val="004C5139"/>
    <w:rsid w:val="004D0733"/>
    <w:rsid w:val="004D406E"/>
    <w:rsid w:val="004D6562"/>
    <w:rsid w:val="004D6C56"/>
    <w:rsid w:val="004E0F15"/>
    <w:rsid w:val="004E3CB1"/>
    <w:rsid w:val="004E553E"/>
    <w:rsid w:val="004F3E7B"/>
    <w:rsid w:val="004F6886"/>
    <w:rsid w:val="00500C94"/>
    <w:rsid w:val="00511246"/>
    <w:rsid w:val="00517551"/>
    <w:rsid w:val="00525D4C"/>
    <w:rsid w:val="00526EAB"/>
    <w:rsid w:val="00533861"/>
    <w:rsid w:val="0053575B"/>
    <w:rsid w:val="00537BD0"/>
    <w:rsid w:val="00541B85"/>
    <w:rsid w:val="00543EE1"/>
    <w:rsid w:val="005552CD"/>
    <w:rsid w:val="0057469D"/>
    <w:rsid w:val="00574FAC"/>
    <w:rsid w:val="00577239"/>
    <w:rsid w:val="0058011E"/>
    <w:rsid w:val="005852DC"/>
    <w:rsid w:val="00590F55"/>
    <w:rsid w:val="005952FB"/>
    <w:rsid w:val="005A36D8"/>
    <w:rsid w:val="005A4B66"/>
    <w:rsid w:val="005A77AB"/>
    <w:rsid w:val="005B0591"/>
    <w:rsid w:val="005B0FF6"/>
    <w:rsid w:val="005B133A"/>
    <w:rsid w:val="005C5807"/>
    <w:rsid w:val="005C77A9"/>
    <w:rsid w:val="005D0F6C"/>
    <w:rsid w:val="005D5FD5"/>
    <w:rsid w:val="005D6AF0"/>
    <w:rsid w:val="005E326D"/>
    <w:rsid w:val="005E743E"/>
    <w:rsid w:val="005F484E"/>
    <w:rsid w:val="006022F5"/>
    <w:rsid w:val="00603E82"/>
    <w:rsid w:val="00604347"/>
    <w:rsid w:val="006228B0"/>
    <w:rsid w:val="00622C1F"/>
    <w:rsid w:val="00627238"/>
    <w:rsid w:val="0063367A"/>
    <w:rsid w:val="006376D4"/>
    <w:rsid w:val="00646A23"/>
    <w:rsid w:val="00651F3B"/>
    <w:rsid w:val="006525C7"/>
    <w:rsid w:val="00655606"/>
    <w:rsid w:val="00657088"/>
    <w:rsid w:val="00663451"/>
    <w:rsid w:val="00665B2B"/>
    <w:rsid w:val="00666BB9"/>
    <w:rsid w:val="0068222C"/>
    <w:rsid w:val="00685C04"/>
    <w:rsid w:val="0069041F"/>
    <w:rsid w:val="00693BEF"/>
    <w:rsid w:val="00695101"/>
    <w:rsid w:val="006A0DB0"/>
    <w:rsid w:val="006A192E"/>
    <w:rsid w:val="006A21FB"/>
    <w:rsid w:val="006A4EAF"/>
    <w:rsid w:val="006B08B2"/>
    <w:rsid w:val="006B2B99"/>
    <w:rsid w:val="006B7B2D"/>
    <w:rsid w:val="006C1667"/>
    <w:rsid w:val="006C2450"/>
    <w:rsid w:val="006C6D8F"/>
    <w:rsid w:val="006D4F3D"/>
    <w:rsid w:val="006E3E38"/>
    <w:rsid w:val="006E6A1C"/>
    <w:rsid w:val="006F1C6E"/>
    <w:rsid w:val="006F228A"/>
    <w:rsid w:val="006F39F8"/>
    <w:rsid w:val="006F467C"/>
    <w:rsid w:val="006F71C0"/>
    <w:rsid w:val="00703BBF"/>
    <w:rsid w:val="00717AC7"/>
    <w:rsid w:val="00725B4D"/>
    <w:rsid w:val="00726247"/>
    <w:rsid w:val="00730C59"/>
    <w:rsid w:val="00740299"/>
    <w:rsid w:val="00743C37"/>
    <w:rsid w:val="00744C55"/>
    <w:rsid w:val="007450B1"/>
    <w:rsid w:val="00745105"/>
    <w:rsid w:val="007516BA"/>
    <w:rsid w:val="00753405"/>
    <w:rsid w:val="00757021"/>
    <w:rsid w:val="00760636"/>
    <w:rsid w:val="00774971"/>
    <w:rsid w:val="007823B9"/>
    <w:rsid w:val="00783259"/>
    <w:rsid w:val="00783D2C"/>
    <w:rsid w:val="007901BC"/>
    <w:rsid w:val="0079129D"/>
    <w:rsid w:val="007A3417"/>
    <w:rsid w:val="007A4A5C"/>
    <w:rsid w:val="007A7C34"/>
    <w:rsid w:val="007B17F7"/>
    <w:rsid w:val="007B1A7B"/>
    <w:rsid w:val="007C2128"/>
    <w:rsid w:val="007D25BB"/>
    <w:rsid w:val="007E08C9"/>
    <w:rsid w:val="007E31B2"/>
    <w:rsid w:val="007E76E2"/>
    <w:rsid w:val="007F6165"/>
    <w:rsid w:val="00813598"/>
    <w:rsid w:val="0081739D"/>
    <w:rsid w:val="00817A07"/>
    <w:rsid w:val="00817A14"/>
    <w:rsid w:val="00817D46"/>
    <w:rsid w:val="00830AB7"/>
    <w:rsid w:val="008337FD"/>
    <w:rsid w:val="00836262"/>
    <w:rsid w:val="0085118C"/>
    <w:rsid w:val="00851640"/>
    <w:rsid w:val="00857557"/>
    <w:rsid w:val="0086192F"/>
    <w:rsid w:val="00862ED7"/>
    <w:rsid w:val="00863E04"/>
    <w:rsid w:val="00865259"/>
    <w:rsid w:val="00867135"/>
    <w:rsid w:val="00867399"/>
    <w:rsid w:val="008712E3"/>
    <w:rsid w:val="0087560A"/>
    <w:rsid w:val="00875FB6"/>
    <w:rsid w:val="00880E24"/>
    <w:rsid w:val="008919EB"/>
    <w:rsid w:val="008A11D5"/>
    <w:rsid w:val="008A2B91"/>
    <w:rsid w:val="008B070F"/>
    <w:rsid w:val="008B2C60"/>
    <w:rsid w:val="008C5F4C"/>
    <w:rsid w:val="008C6F27"/>
    <w:rsid w:val="008C7855"/>
    <w:rsid w:val="008E05A1"/>
    <w:rsid w:val="008E2FA4"/>
    <w:rsid w:val="008E3FA2"/>
    <w:rsid w:val="008E775E"/>
    <w:rsid w:val="008F2082"/>
    <w:rsid w:val="008F291B"/>
    <w:rsid w:val="008F2E65"/>
    <w:rsid w:val="00900374"/>
    <w:rsid w:val="00901E6F"/>
    <w:rsid w:val="00907AD4"/>
    <w:rsid w:val="0091263B"/>
    <w:rsid w:val="009169B0"/>
    <w:rsid w:val="00917D6F"/>
    <w:rsid w:val="00920E1B"/>
    <w:rsid w:val="00927326"/>
    <w:rsid w:val="00931C54"/>
    <w:rsid w:val="00936635"/>
    <w:rsid w:val="009503B4"/>
    <w:rsid w:val="00951F06"/>
    <w:rsid w:val="0095529B"/>
    <w:rsid w:val="009607ED"/>
    <w:rsid w:val="00961A75"/>
    <w:rsid w:val="00964BCA"/>
    <w:rsid w:val="00967063"/>
    <w:rsid w:val="00972DC8"/>
    <w:rsid w:val="00973EB6"/>
    <w:rsid w:val="00975CAB"/>
    <w:rsid w:val="009815E7"/>
    <w:rsid w:val="00983F8D"/>
    <w:rsid w:val="0098584E"/>
    <w:rsid w:val="00986270"/>
    <w:rsid w:val="00986987"/>
    <w:rsid w:val="00986EA2"/>
    <w:rsid w:val="00990374"/>
    <w:rsid w:val="009949F5"/>
    <w:rsid w:val="009A4766"/>
    <w:rsid w:val="009B2581"/>
    <w:rsid w:val="009B49D1"/>
    <w:rsid w:val="009C13A7"/>
    <w:rsid w:val="009C2528"/>
    <w:rsid w:val="009D621C"/>
    <w:rsid w:val="009E495F"/>
    <w:rsid w:val="009E6520"/>
    <w:rsid w:val="009F0B70"/>
    <w:rsid w:val="00A02826"/>
    <w:rsid w:val="00A04D7C"/>
    <w:rsid w:val="00A1338F"/>
    <w:rsid w:val="00A164B3"/>
    <w:rsid w:val="00A23BAB"/>
    <w:rsid w:val="00A31B80"/>
    <w:rsid w:val="00A322FA"/>
    <w:rsid w:val="00A34F96"/>
    <w:rsid w:val="00A37897"/>
    <w:rsid w:val="00A430A5"/>
    <w:rsid w:val="00A45836"/>
    <w:rsid w:val="00A4730D"/>
    <w:rsid w:val="00A47C11"/>
    <w:rsid w:val="00A60301"/>
    <w:rsid w:val="00A66FA7"/>
    <w:rsid w:val="00A66FD4"/>
    <w:rsid w:val="00A676E8"/>
    <w:rsid w:val="00A7193F"/>
    <w:rsid w:val="00A76046"/>
    <w:rsid w:val="00A779B3"/>
    <w:rsid w:val="00A817C4"/>
    <w:rsid w:val="00A821E0"/>
    <w:rsid w:val="00A82E4D"/>
    <w:rsid w:val="00A8391F"/>
    <w:rsid w:val="00A928EB"/>
    <w:rsid w:val="00AA31D0"/>
    <w:rsid w:val="00AA65A3"/>
    <w:rsid w:val="00AA7C13"/>
    <w:rsid w:val="00AB0774"/>
    <w:rsid w:val="00AC0F03"/>
    <w:rsid w:val="00AD2DE9"/>
    <w:rsid w:val="00AD5977"/>
    <w:rsid w:val="00AE4F62"/>
    <w:rsid w:val="00AE5C5F"/>
    <w:rsid w:val="00AE6B6D"/>
    <w:rsid w:val="00B0030C"/>
    <w:rsid w:val="00B003B9"/>
    <w:rsid w:val="00B00F23"/>
    <w:rsid w:val="00B04C7E"/>
    <w:rsid w:val="00B12F3C"/>
    <w:rsid w:val="00B17BDF"/>
    <w:rsid w:val="00B24937"/>
    <w:rsid w:val="00B2505B"/>
    <w:rsid w:val="00B26E7B"/>
    <w:rsid w:val="00B31F00"/>
    <w:rsid w:val="00B32B40"/>
    <w:rsid w:val="00B40159"/>
    <w:rsid w:val="00B40907"/>
    <w:rsid w:val="00B41A11"/>
    <w:rsid w:val="00B42D12"/>
    <w:rsid w:val="00B45D67"/>
    <w:rsid w:val="00B46470"/>
    <w:rsid w:val="00B47FDB"/>
    <w:rsid w:val="00B526B2"/>
    <w:rsid w:val="00B533B6"/>
    <w:rsid w:val="00B55137"/>
    <w:rsid w:val="00B6158E"/>
    <w:rsid w:val="00B635CB"/>
    <w:rsid w:val="00B65CCE"/>
    <w:rsid w:val="00B662A4"/>
    <w:rsid w:val="00B70027"/>
    <w:rsid w:val="00B72037"/>
    <w:rsid w:val="00B76D58"/>
    <w:rsid w:val="00B8209D"/>
    <w:rsid w:val="00B825E7"/>
    <w:rsid w:val="00B863C1"/>
    <w:rsid w:val="00B87E77"/>
    <w:rsid w:val="00B9547E"/>
    <w:rsid w:val="00B9655F"/>
    <w:rsid w:val="00BA0A48"/>
    <w:rsid w:val="00BA501E"/>
    <w:rsid w:val="00BA7C91"/>
    <w:rsid w:val="00BC3007"/>
    <w:rsid w:val="00BC6302"/>
    <w:rsid w:val="00BC6F5C"/>
    <w:rsid w:val="00BD005C"/>
    <w:rsid w:val="00BD441A"/>
    <w:rsid w:val="00BD4E8B"/>
    <w:rsid w:val="00BD4FD9"/>
    <w:rsid w:val="00BE261E"/>
    <w:rsid w:val="00BF06B3"/>
    <w:rsid w:val="00BF3228"/>
    <w:rsid w:val="00BF457B"/>
    <w:rsid w:val="00BF5E94"/>
    <w:rsid w:val="00BF79B7"/>
    <w:rsid w:val="00C01256"/>
    <w:rsid w:val="00C04BD3"/>
    <w:rsid w:val="00C05353"/>
    <w:rsid w:val="00C10D1F"/>
    <w:rsid w:val="00C16EB5"/>
    <w:rsid w:val="00C20886"/>
    <w:rsid w:val="00C24958"/>
    <w:rsid w:val="00C2714F"/>
    <w:rsid w:val="00C34E21"/>
    <w:rsid w:val="00C35F8F"/>
    <w:rsid w:val="00C3747E"/>
    <w:rsid w:val="00C4031E"/>
    <w:rsid w:val="00C41E31"/>
    <w:rsid w:val="00C43DDE"/>
    <w:rsid w:val="00C47709"/>
    <w:rsid w:val="00C51A49"/>
    <w:rsid w:val="00C57329"/>
    <w:rsid w:val="00C602E6"/>
    <w:rsid w:val="00C65320"/>
    <w:rsid w:val="00C74C10"/>
    <w:rsid w:val="00C752D5"/>
    <w:rsid w:val="00C8083D"/>
    <w:rsid w:val="00C90105"/>
    <w:rsid w:val="00C919E0"/>
    <w:rsid w:val="00CA1C3F"/>
    <w:rsid w:val="00CA3638"/>
    <w:rsid w:val="00CA729B"/>
    <w:rsid w:val="00CB3FDD"/>
    <w:rsid w:val="00CB58B5"/>
    <w:rsid w:val="00CC0F07"/>
    <w:rsid w:val="00CC4A9C"/>
    <w:rsid w:val="00CD0A59"/>
    <w:rsid w:val="00CD2A3A"/>
    <w:rsid w:val="00CD5D5F"/>
    <w:rsid w:val="00CE20BE"/>
    <w:rsid w:val="00CE3E0B"/>
    <w:rsid w:val="00CF4829"/>
    <w:rsid w:val="00D03EEE"/>
    <w:rsid w:val="00D04938"/>
    <w:rsid w:val="00D05DDE"/>
    <w:rsid w:val="00D0720B"/>
    <w:rsid w:val="00D07790"/>
    <w:rsid w:val="00D07C73"/>
    <w:rsid w:val="00D1066F"/>
    <w:rsid w:val="00D108D1"/>
    <w:rsid w:val="00D11610"/>
    <w:rsid w:val="00D13162"/>
    <w:rsid w:val="00D14420"/>
    <w:rsid w:val="00D16061"/>
    <w:rsid w:val="00D16DCB"/>
    <w:rsid w:val="00D24DBD"/>
    <w:rsid w:val="00D276B7"/>
    <w:rsid w:val="00D27F23"/>
    <w:rsid w:val="00D318F4"/>
    <w:rsid w:val="00D324B9"/>
    <w:rsid w:val="00D35FA6"/>
    <w:rsid w:val="00D36DF6"/>
    <w:rsid w:val="00D3731F"/>
    <w:rsid w:val="00D431F2"/>
    <w:rsid w:val="00D447F7"/>
    <w:rsid w:val="00D52E78"/>
    <w:rsid w:val="00D57DD1"/>
    <w:rsid w:val="00D6326B"/>
    <w:rsid w:val="00D6477D"/>
    <w:rsid w:val="00D65050"/>
    <w:rsid w:val="00D65588"/>
    <w:rsid w:val="00D65FD2"/>
    <w:rsid w:val="00D723FF"/>
    <w:rsid w:val="00D73FEF"/>
    <w:rsid w:val="00D76549"/>
    <w:rsid w:val="00D9038B"/>
    <w:rsid w:val="00D92BD1"/>
    <w:rsid w:val="00D93819"/>
    <w:rsid w:val="00DA59C4"/>
    <w:rsid w:val="00DB1379"/>
    <w:rsid w:val="00DC0E97"/>
    <w:rsid w:val="00DC58BE"/>
    <w:rsid w:val="00DC78A0"/>
    <w:rsid w:val="00DD195A"/>
    <w:rsid w:val="00DD2F02"/>
    <w:rsid w:val="00DD7BA1"/>
    <w:rsid w:val="00DE184E"/>
    <w:rsid w:val="00DE23D9"/>
    <w:rsid w:val="00DE54BB"/>
    <w:rsid w:val="00DE669B"/>
    <w:rsid w:val="00DF27B2"/>
    <w:rsid w:val="00E02D94"/>
    <w:rsid w:val="00E0422F"/>
    <w:rsid w:val="00E1601F"/>
    <w:rsid w:val="00E163A2"/>
    <w:rsid w:val="00E205A9"/>
    <w:rsid w:val="00E32DFC"/>
    <w:rsid w:val="00E4020E"/>
    <w:rsid w:val="00E41124"/>
    <w:rsid w:val="00E43A4F"/>
    <w:rsid w:val="00E47508"/>
    <w:rsid w:val="00E568CC"/>
    <w:rsid w:val="00E6091D"/>
    <w:rsid w:val="00E65B87"/>
    <w:rsid w:val="00E6619D"/>
    <w:rsid w:val="00E726F1"/>
    <w:rsid w:val="00E74E30"/>
    <w:rsid w:val="00E75394"/>
    <w:rsid w:val="00E82D68"/>
    <w:rsid w:val="00E84CD7"/>
    <w:rsid w:val="00E84E04"/>
    <w:rsid w:val="00E85C12"/>
    <w:rsid w:val="00E87AA3"/>
    <w:rsid w:val="00EA53FF"/>
    <w:rsid w:val="00EB2101"/>
    <w:rsid w:val="00EB444D"/>
    <w:rsid w:val="00EB4DBC"/>
    <w:rsid w:val="00EC6559"/>
    <w:rsid w:val="00EC7EBC"/>
    <w:rsid w:val="00ED1709"/>
    <w:rsid w:val="00ED26D2"/>
    <w:rsid w:val="00ED2FB9"/>
    <w:rsid w:val="00EE515B"/>
    <w:rsid w:val="00EE61A4"/>
    <w:rsid w:val="00F03AD9"/>
    <w:rsid w:val="00F0587B"/>
    <w:rsid w:val="00F27FA8"/>
    <w:rsid w:val="00F30707"/>
    <w:rsid w:val="00F307AC"/>
    <w:rsid w:val="00F31169"/>
    <w:rsid w:val="00F32A5E"/>
    <w:rsid w:val="00F35EBC"/>
    <w:rsid w:val="00F40551"/>
    <w:rsid w:val="00F44ED3"/>
    <w:rsid w:val="00F46E6D"/>
    <w:rsid w:val="00F5534F"/>
    <w:rsid w:val="00F60DFA"/>
    <w:rsid w:val="00F67AC2"/>
    <w:rsid w:val="00F735ED"/>
    <w:rsid w:val="00F742D5"/>
    <w:rsid w:val="00F80E5D"/>
    <w:rsid w:val="00F82C8F"/>
    <w:rsid w:val="00F83A64"/>
    <w:rsid w:val="00F87392"/>
    <w:rsid w:val="00F87E68"/>
    <w:rsid w:val="00F91CDE"/>
    <w:rsid w:val="00F9273A"/>
    <w:rsid w:val="00F93284"/>
    <w:rsid w:val="00FA222B"/>
    <w:rsid w:val="00FA44CE"/>
    <w:rsid w:val="00FA6B0B"/>
    <w:rsid w:val="00FA7214"/>
    <w:rsid w:val="00FB0A12"/>
    <w:rsid w:val="00FB1B49"/>
    <w:rsid w:val="00FC5832"/>
    <w:rsid w:val="00FD6123"/>
    <w:rsid w:val="00FE0493"/>
    <w:rsid w:val="00FE06FF"/>
    <w:rsid w:val="00FE4B25"/>
    <w:rsid w:val="00FF0A1D"/>
    <w:rsid w:val="00FF13B0"/>
    <w:rsid w:val="00FF2D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64EF6-5C01-42B0-8D24-ADB05A1A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F19F-4928-4116-9473-BB3B8448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1076</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Joselito T Recinos</cp:lastModifiedBy>
  <cp:revision>18</cp:revision>
  <cp:lastPrinted>2016-10-11T16:04:00Z</cp:lastPrinted>
  <dcterms:created xsi:type="dcterms:W3CDTF">2016-09-26T14:06:00Z</dcterms:created>
  <dcterms:modified xsi:type="dcterms:W3CDTF">2016-10-11T16:06:00Z</dcterms:modified>
</cp:coreProperties>
</file>