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72BF" w:rsidRPr="00EC72BF" w:rsidRDefault="00EC72BF" w:rsidP="00EC72BF">
      <w:pPr>
        <w:spacing w:after="0"/>
        <w:contextualSpacing/>
        <w:jc w:val="both"/>
        <w:rPr>
          <w:rFonts w:ascii="Arial" w:eastAsiaTheme="majorEastAsia" w:hAnsi="Arial" w:cs="Arial"/>
          <w:b/>
          <w:spacing w:val="-10"/>
          <w:kern w:val="28"/>
          <w:sz w:val="28"/>
        </w:rPr>
      </w:pPr>
      <w:r w:rsidRPr="00EC72BF">
        <w:rPr>
          <w:rFonts w:ascii="Arial" w:eastAsiaTheme="majorEastAsia" w:hAnsi="Arial" w:cs="Arial"/>
          <w:b/>
          <w:spacing w:val="-10"/>
          <w:kern w:val="28"/>
          <w:sz w:val="28"/>
        </w:rPr>
        <w:t>Funcionamiento del ISRI</w:t>
      </w:r>
    </w:p>
    <w:p w:rsidR="00EC72BF" w:rsidRPr="00EC72BF" w:rsidRDefault="00EC72BF" w:rsidP="00EC72BF">
      <w:pPr>
        <w:spacing w:after="0"/>
        <w:jc w:val="both"/>
        <w:rPr>
          <w:rFonts w:ascii="Arial" w:eastAsiaTheme="minorHAnsi" w:hAnsi="Arial" w:cs="Arial"/>
        </w:rPr>
      </w:pPr>
      <w:r w:rsidRPr="00EC72BF">
        <w:rPr>
          <w:rFonts w:ascii="Arial" w:eastAsiaTheme="minorHAnsi" w:hAnsi="Arial" w:cs="Arial"/>
        </w:rPr>
        <w:t>El ISRI, es una institución autónoma adscrita al Ministerio de Salud, conformada por una administración superior, ocho centros de atención, una consulta externa y una extensión de rehabilitación comunitaria en Quezaltepeque</w:t>
      </w:r>
      <w:bookmarkStart w:id="0" w:name="_GoBack"/>
      <w:bookmarkEnd w:id="0"/>
      <w:r w:rsidRPr="00EC72BF">
        <w:rPr>
          <w:rFonts w:ascii="Arial" w:eastAsiaTheme="minorHAnsi" w:hAnsi="Arial" w:cs="Arial"/>
        </w:rPr>
        <w:t xml:space="preserve">. </w:t>
      </w:r>
    </w:p>
    <w:p w:rsidR="00EC72BF" w:rsidRDefault="00EC72BF" w:rsidP="00EC72BF">
      <w:pPr>
        <w:jc w:val="both"/>
        <w:rPr>
          <w:rFonts w:ascii="Arial" w:eastAsiaTheme="minorHAnsi" w:hAnsi="Arial" w:cs="Arial"/>
        </w:rPr>
      </w:pPr>
    </w:p>
    <w:p w:rsidR="00EC72BF" w:rsidRPr="00EC72BF" w:rsidRDefault="00EC72BF" w:rsidP="00EC72BF">
      <w:pPr>
        <w:jc w:val="both"/>
        <w:rPr>
          <w:rFonts w:ascii="Arial" w:eastAsiaTheme="minorHAnsi" w:hAnsi="Arial" w:cs="Arial"/>
        </w:rPr>
      </w:pPr>
      <w:r w:rsidRPr="00EC72BF">
        <w:rPr>
          <w:rFonts w:ascii="Arial" w:eastAsiaTheme="minorHAnsi" w:hAnsi="Arial" w:cs="Arial"/>
        </w:rPr>
        <w:t>A continuación se presenta una breve descripción del objetivo y trabajo de cado una de las dependencias que conforman el instituto:</w:t>
      </w:r>
    </w:p>
    <w:p w:rsidR="00EC72BF" w:rsidRPr="00EC72BF" w:rsidRDefault="00EC72BF" w:rsidP="00EC72BF">
      <w:pPr>
        <w:jc w:val="both"/>
        <w:rPr>
          <w:rFonts w:ascii="Arial" w:eastAsiaTheme="minorHAnsi" w:hAnsi="Arial" w:cs="Arial"/>
          <w:b/>
        </w:rPr>
      </w:pPr>
      <w:r w:rsidRPr="00EC72BF">
        <w:rPr>
          <w:rFonts w:ascii="Arial" w:eastAsiaTheme="minorHAnsi" w:hAnsi="Arial" w:cs="Arial"/>
          <w:b/>
          <w:noProof/>
          <w:lang w:eastAsia="es-SV"/>
        </w:rPr>
        <w:drawing>
          <wp:anchor distT="0" distB="0" distL="114300" distR="114300" simplePos="0" relativeHeight="251668480" behindDoc="1" locked="0" layoutInCell="1" allowOverlap="1" wp14:anchorId="59E49FD4" wp14:editId="32D47D34">
            <wp:simplePos x="0" y="0"/>
            <wp:positionH relativeFrom="column">
              <wp:posOffset>-30480</wp:posOffset>
            </wp:positionH>
            <wp:positionV relativeFrom="paragraph">
              <wp:posOffset>86360</wp:posOffset>
            </wp:positionV>
            <wp:extent cx="6096000" cy="5248275"/>
            <wp:effectExtent l="0" t="0" r="0" b="9525"/>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2.jpg"/>
                    <pic:cNvPicPr/>
                  </pic:nvPicPr>
                  <pic:blipFill rotWithShape="1">
                    <a:blip r:embed="rId9" cstate="print">
                      <a:extLst>
                        <a:ext uri="{28A0092B-C50C-407E-A947-70E740481C1C}">
                          <a14:useLocalDpi xmlns:a14="http://schemas.microsoft.com/office/drawing/2010/main" val="0"/>
                        </a:ext>
                      </a:extLst>
                    </a:blip>
                    <a:srcRect t="3217" b="8224"/>
                    <a:stretch/>
                  </pic:blipFill>
                  <pic:spPr bwMode="auto">
                    <a:xfrm>
                      <a:off x="0" y="0"/>
                      <a:ext cx="6096000" cy="5248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72BF" w:rsidRPr="00EC72BF" w:rsidRDefault="00EC72BF" w:rsidP="00EC72BF">
      <w:pPr>
        <w:jc w:val="both"/>
        <w:rPr>
          <w:rFonts w:ascii="Arial" w:eastAsiaTheme="minorHAnsi" w:hAnsi="Arial" w:cs="Arial"/>
          <w:b/>
        </w:rPr>
      </w:pPr>
    </w:p>
    <w:p w:rsidR="00EC72BF" w:rsidRPr="00EC72BF" w:rsidRDefault="00EC72BF" w:rsidP="00EC72BF">
      <w:pPr>
        <w:jc w:val="both"/>
        <w:rPr>
          <w:rFonts w:ascii="Arial" w:eastAsiaTheme="minorHAnsi" w:hAnsi="Arial" w:cs="Arial"/>
          <w:b/>
        </w:rPr>
      </w:pPr>
    </w:p>
    <w:p w:rsidR="00EC72BF" w:rsidRPr="00EC72BF" w:rsidRDefault="00EC72BF" w:rsidP="00EC72BF">
      <w:pPr>
        <w:jc w:val="both"/>
        <w:rPr>
          <w:rFonts w:ascii="Arial" w:eastAsiaTheme="minorHAnsi" w:hAnsi="Arial" w:cs="Arial"/>
          <w:b/>
        </w:rPr>
      </w:pPr>
    </w:p>
    <w:p w:rsidR="00EC72BF" w:rsidRPr="00EC72BF" w:rsidRDefault="00EC72BF" w:rsidP="00EC72BF">
      <w:pPr>
        <w:jc w:val="both"/>
        <w:rPr>
          <w:rFonts w:ascii="Arial" w:eastAsiaTheme="minorHAnsi" w:hAnsi="Arial" w:cs="Arial"/>
          <w:b/>
          <w:sz w:val="28"/>
        </w:rPr>
      </w:pPr>
    </w:p>
    <w:p w:rsidR="00EC72BF" w:rsidRPr="00EC72BF" w:rsidRDefault="00EC72BF" w:rsidP="00EC72BF">
      <w:pPr>
        <w:jc w:val="both"/>
        <w:rPr>
          <w:rFonts w:ascii="Arial" w:eastAsiaTheme="minorHAnsi" w:hAnsi="Arial" w:cs="Arial"/>
          <w:b/>
          <w:sz w:val="28"/>
        </w:rPr>
      </w:pPr>
    </w:p>
    <w:p w:rsidR="00EC72BF" w:rsidRPr="00EC72BF" w:rsidRDefault="00EC72BF" w:rsidP="00EC72BF">
      <w:pPr>
        <w:jc w:val="both"/>
        <w:rPr>
          <w:rFonts w:ascii="Arial" w:eastAsiaTheme="minorHAnsi" w:hAnsi="Arial" w:cs="Arial"/>
          <w:b/>
          <w:sz w:val="28"/>
        </w:rPr>
      </w:pPr>
    </w:p>
    <w:p w:rsidR="00EC72BF" w:rsidRPr="00EC72BF" w:rsidRDefault="00EC72BF" w:rsidP="00EC72BF">
      <w:pPr>
        <w:jc w:val="both"/>
        <w:rPr>
          <w:rFonts w:ascii="Arial" w:eastAsiaTheme="minorHAnsi" w:hAnsi="Arial" w:cs="Arial"/>
          <w:b/>
          <w:sz w:val="28"/>
        </w:rPr>
      </w:pPr>
    </w:p>
    <w:p w:rsidR="00EC72BF" w:rsidRPr="00EC72BF" w:rsidRDefault="00EC72BF" w:rsidP="00EC72BF">
      <w:pPr>
        <w:jc w:val="both"/>
        <w:rPr>
          <w:rFonts w:ascii="Arial" w:eastAsiaTheme="minorHAnsi" w:hAnsi="Arial" w:cs="Arial"/>
          <w:b/>
          <w:sz w:val="28"/>
        </w:rPr>
      </w:pPr>
    </w:p>
    <w:p w:rsidR="00EC72BF" w:rsidRPr="00EC72BF" w:rsidRDefault="00EC72BF" w:rsidP="00EC72BF">
      <w:pPr>
        <w:jc w:val="both"/>
        <w:rPr>
          <w:rFonts w:ascii="Arial" w:eastAsiaTheme="minorHAnsi" w:hAnsi="Arial" w:cs="Arial"/>
          <w:b/>
          <w:sz w:val="28"/>
        </w:rPr>
      </w:pPr>
    </w:p>
    <w:p w:rsidR="00EC72BF" w:rsidRPr="00EC72BF" w:rsidRDefault="00EC72BF" w:rsidP="00EC72BF">
      <w:pPr>
        <w:jc w:val="both"/>
        <w:rPr>
          <w:rFonts w:ascii="Arial" w:eastAsiaTheme="minorHAnsi" w:hAnsi="Arial" w:cs="Arial"/>
          <w:b/>
          <w:sz w:val="28"/>
        </w:rPr>
      </w:pPr>
    </w:p>
    <w:p w:rsidR="00EC72BF" w:rsidRPr="00EC72BF" w:rsidRDefault="00EC72BF" w:rsidP="00EC72BF">
      <w:pPr>
        <w:jc w:val="both"/>
        <w:rPr>
          <w:rFonts w:ascii="Arial" w:eastAsiaTheme="minorHAnsi" w:hAnsi="Arial" w:cs="Arial"/>
          <w:b/>
          <w:sz w:val="28"/>
        </w:rPr>
      </w:pPr>
    </w:p>
    <w:p w:rsidR="00EC72BF" w:rsidRPr="00EC72BF" w:rsidRDefault="00EC72BF" w:rsidP="00EC72BF">
      <w:pPr>
        <w:spacing w:after="0" w:line="240" w:lineRule="auto"/>
        <w:contextualSpacing/>
        <w:jc w:val="center"/>
        <w:rPr>
          <w:rFonts w:asciiTheme="majorHAnsi" w:eastAsiaTheme="majorEastAsia" w:hAnsiTheme="majorHAnsi" w:cstheme="majorBidi"/>
          <w:spacing w:val="-10"/>
          <w:kern w:val="28"/>
          <w:sz w:val="56"/>
          <w:szCs w:val="56"/>
        </w:rPr>
      </w:pPr>
    </w:p>
    <w:p w:rsidR="00EC72BF" w:rsidRDefault="00EC72BF">
      <w:pPr>
        <w:rPr>
          <w:rFonts w:asciiTheme="majorHAnsi" w:eastAsiaTheme="majorEastAsia" w:hAnsiTheme="majorHAnsi" w:cstheme="majorBidi"/>
          <w:spacing w:val="-10"/>
          <w:kern w:val="28"/>
          <w:sz w:val="56"/>
          <w:szCs w:val="56"/>
        </w:rPr>
      </w:pPr>
      <w:r>
        <w:rPr>
          <w:rFonts w:asciiTheme="majorHAnsi" w:eastAsiaTheme="majorEastAsia" w:hAnsiTheme="majorHAnsi" w:cstheme="majorBidi"/>
          <w:spacing w:val="-10"/>
          <w:kern w:val="28"/>
          <w:sz w:val="56"/>
          <w:szCs w:val="56"/>
        </w:rPr>
        <w:br w:type="page"/>
      </w:r>
    </w:p>
    <w:p w:rsidR="00EC72BF" w:rsidRPr="00EC72BF" w:rsidRDefault="00EC72BF" w:rsidP="00EC72BF">
      <w:pPr>
        <w:spacing w:after="0" w:line="240" w:lineRule="auto"/>
        <w:contextualSpacing/>
        <w:rPr>
          <w:rFonts w:ascii="Arial" w:eastAsiaTheme="majorEastAsia" w:hAnsi="Arial" w:cs="Arial"/>
          <w:b/>
          <w:spacing w:val="-10"/>
          <w:kern w:val="28"/>
          <w:sz w:val="28"/>
          <w:szCs w:val="28"/>
        </w:rPr>
      </w:pPr>
      <w:r w:rsidRPr="00EC72BF">
        <w:rPr>
          <w:rFonts w:ascii="Arial" w:eastAsiaTheme="majorEastAsia" w:hAnsi="Arial" w:cs="Arial"/>
          <w:b/>
          <w:spacing w:val="-10"/>
          <w:kern w:val="28"/>
          <w:sz w:val="28"/>
          <w:szCs w:val="28"/>
        </w:rPr>
        <w:lastRenderedPageBreak/>
        <w:t>Centros que conforman el ISRI</w:t>
      </w:r>
    </w:p>
    <w:p w:rsidR="00EC72BF" w:rsidRPr="00EC72BF" w:rsidRDefault="00EC72BF" w:rsidP="00EC72BF">
      <w:pPr>
        <w:rPr>
          <w:rFonts w:ascii="Arial" w:eastAsiaTheme="minorHAnsi" w:hAnsi="Arial" w:cs="Arial"/>
          <w:b/>
        </w:rPr>
      </w:pPr>
      <w:r w:rsidRPr="00EC72BF">
        <w:rPr>
          <w:rFonts w:ascii="Arial" w:eastAsiaTheme="minorHAnsi" w:hAnsi="Arial" w:cs="Arial"/>
          <w:b/>
          <w:noProof/>
          <w:lang w:eastAsia="es-SV"/>
        </w:rPr>
        <w:drawing>
          <wp:anchor distT="0" distB="0" distL="114300" distR="114300" simplePos="0" relativeHeight="251659264" behindDoc="0" locked="0" layoutInCell="1" allowOverlap="1" wp14:anchorId="7E32838D" wp14:editId="72EDBF9E">
            <wp:simplePos x="0" y="0"/>
            <wp:positionH relativeFrom="column">
              <wp:posOffset>-59055</wp:posOffset>
            </wp:positionH>
            <wp:positionV relativeFrom="paragraph">
              <wp:posOffset>285115</wp:posOffset>
            </wp:positionV>
            <wp:extent cx="2758440" cy="1838960"/>
            <wp:effectExtent l="171450" t="171450" r="384810" b="370840"/>
            <wp:wrapSquare wrapText="bothSides"/>
            <wp:docPr id="3" name="Imagen 3" descr="E:\PC - ODIR HASTA OCTUBRE  2015\FOTOGRAFIAS  2016\SARA ZALDIVAR\FOTOS ADULTOS  MAYORES\IMG_6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C - ODIR HASTA OCTUBRE  2015\FOTOGRAFIAS  2016\SARA ZALDIVAR\FOTOS ADULTOS  MAYORES\IMG_69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8440" cy="18389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C72BF" w:rsidRPr="00EC72BF" w:rsidRDefault="00EC72BF" w:rsidP="00EC72BF">
      <w:pPr>
        <w:rPr>
          <w:rFonts w:ascii="Arial" w:eastAsiaTheme="minorHAnsi" w:hAnsi="Arial" w:cs="Arial"/>
          <w:b/>
          <w:sz w:val="24"/>
        </w:rPr>
      </w:pPr>
      <w:r w:rsidRPr="00EC72BF">
        <w:rPr>
          <w:rFonts w:ascii="Arial" w:eastAsiaTheme="minorHAnsi" w:hAnsi="Arial" w:cs="Arial"/>
          <w:b/>
          <w:sz w:val="24"/>
        </w:rPr>
        <w:t>Centro de Atención a Ancianos “Sara Zaldívar”</w:t>
      </w:r>
    </w:p>
    <w:p w:rsidR="00EC72BF" w:rsidRDefault="00EC72BF" w:rsidP="00EC72BF">
      <w:pPr>
        <w:jc w:val="both"/>
        <w:rPr>
          <w:rFonts w:ascii="Arial" w:eastAsiaTheme="minorHAnsi" w:hAnsi="Arial" w:cs="Arial"/>
          <w:sz w:val="24"/>
          <w:lang w:val="es-MX"/>
        </w:rPr>
      </w:pPr>
      <w:r w:rsidRPr="00EC72BF">
        <w:rPr>
          <w:rFonts w:ascii="Arial" w:eastAsiaTheme="minorHAnsi" w:hAnsi="Arial" w:cs="Arial"/>
          <w:sz w:val="24"/>
          <w:lang w:val="es-MX"/>
        </w:rPr>
        <w:t>Tiene como objetivo proporcionar atención integral y residencia para los adultos mayores carentes de contacto familiar y en condiciones de alto riesgo a su dignidad e integridad.</w:t>
      </w:r>
    </w:p>
    <w:p w:rsidR="00EC72BF" w:rsidRDefault="00EC72BF" w:rsidP="00EC72BF">
      <w:pPr>
        <w:jc w:val="both"/>
        <w:rPr>
          <w:rFonts w:ascii="Arial" w:eastAsiaTheme="minorHAnsi" w:hAnsi="Arial" w:cs="Arial"/>
          <w:sz w:val="24"/>
          <w:lang w:val="es-MX"/>
        </w:rPr>
      </w:pPr>
    </w:p>
    <w:p w:rsidR="00EC72BF" w:rsidRDefault="00EC72BF" w:rsidP="00EC72BF">
      <w:pPr>
        <w:jc w:val="both"/>
        <w:rPr>
          <w:rFonts w:ascii="Arial" w:eastAsiaTheme="minorHAnsi" w:hAnsi="Arial" w:cs="Arial"/>
          <w:sz w:val="24"/>
          <w:lang w:val="es-MX"/>
        </w:rPr>
      </w:pPr>
    </w:p>
    <w:p w:rsidR="00EC72BF" w:rsidRPr="00EC72BF" w:rsidRDefault="00EC72BF" w:rsidP="00EC72BF">
      <w:pPr>
        <w:spacing w:after="0"/>
        <w:jc w:val="both"/>
        <w:rPr>
          <w:rFonts w:ascii="Arial" w:eastAsiaTheme="minorHAnsi" w:hAnsi="Arial" w:cs="Arial"/>
          <w:b/>
        </w:rPr>
      </w:pPr>
      <w:r>
        <w:rPr>
          <w:rFonts w:ascii="Arial" w:eastAsiaTheme="minorHAnsi" w:hAnsi="Arial" w:cs="Arial"/>
          <w:b/>
        </w:rPr>
        <w:t>Dirección:</w:t>
      </w:r>
      <w:r w:rsidRPr="00EC72BF">
        <w:rPr>
          <w:rFonts w:ascii="Arial" w:eastAsiaTheme="minorHAnsi" w:hAnsi="Arial" w:cs="Arial"/>
          <w:b/>
        </w:rPr>
        <w:t xml:space="preserve"> </w:t>
      </w:r>
      <w:r w:rsidRPr="00EC72BF">
        <w:rPr>
          <w:rFonts w:ascii="Arial" w:eastAsiaTheme="minorHAnsi" w:hAnsi="Arial" w:cs="Arial"/>
        </w:rPr>
        <w:t>Av. Irazú # 181, Colonia Costa Rica, San Salvador, El Salvador, C.A.</w:t>
      </w:r>
    </w:p>
    <w:p w:rsidR="00EC72BF" w:rsidRPr="00EC72BF" w:rsidRDefault="00EC72BF" w:rsidP="00EC72BF">
      <w:pPr>
        <w:spacing w:after="0"/>
        <w:jc w:val="both"/>
        <w:rPr>
          <w:rFonts w:ascii="Arial" w:eastAsiaTheme="minorHAnsi" w:hAnsi="Arial" w:cs="Arial"/>
        </w:rPr>
      </w:pPr>
      <w:r w:rsidRPr="00EC72BF">
        <w:rPr>
          <w:rFonts w:ascii="Arial" w:eastAsiaTheme="minorHAnsi" w:hAnsi="Arial" w:cs="Arial"/>
        </w:rPr>
        <w:t>Tel: 2270 -1335,  2280-4463.</w:t>
      </w:r>
    </w:p>
    <w:p w:rsidR="00EC72BF" w:rsidRPr="00EC72BF" w:rsidRDefault="00247E6F" w:rsidP="00EC72BF">
      <w:pPr>
        <w:spacing w:after="0"/>
        <w:jc w:val="both"/>
        <w:rPr>
          <w:rFonts w:ascii="Arial" w:eastAsiaTheme="minorHAnsi" w:hAnsi="Arial" w:cs="Arial"/>
        </w:rPr>
      </w:pPr>
      <w:hyperlink r:id="rId11" w:history="1">
        <w:r w:rsidR="00EC72BF" w:rsidRPr="00EC72BF">
          <w:rPr>
            <w:rFonts w:ascii="Arial" w:eastAsiaTheme="minorHAnsi" w:hAnsi="Arial" w:cs="Arial"/>
            <w:color w:val="0000FF"/>
            <w:u w:val="single"/>
          </w:rPr>
          <w:t>caasz.direccion@isri.gob.sv</w:t>
        </w:r>
      </w:hyperlink>
    </w:p>
    <w:p w:rsidR="00EC72BF" w:rsidRPr="00EC72BF" w:rsidRDefault="00EC72BF" w:rsidP="00EC72BF">
      <w:pPr>
        <w:jc w:val="both"/>
        <w:rPr>
          <w:rFonts w:ascii="Arial" w:eastAsiaTheme="minorHAnsi" w:hAnsi="Arial" w:cs="Arial"/>
          <w:b/>
          <w:lang w:val="es-MX"/>
        </w:rPr>
      </w:pPr>
    </w:p>
    <w:p w:rsidR="00EC72BF" w:rsidRPr="00EC72BF" w:rsidRDefault="00EC72BF" w:rsidP="00EC72BF">
      <w:pPr>
        <w:jc w:val="both"/>
        <w:rPr>
          <w:rFonts w:ascii="Arial" w:eastAsiaTheme="minorHAnsi" w:hAnsi="Arial" w:cs="Arial"/>
          <w:b/>
          <w:sz w:val="24"/>
        </w:rPr>
      </w:pPr>
      <w:r w:rsidRPr="00EC72BF">
        <w:rPr>
          <w:rFonts w:ascii="Arial" w:eastAsiaTheme="minorHAnsi" w:hAnsi="Arial" w:cs="Arial"/>
          <w:b/>
          <w:noProof/>
          <w:sz w:val="24"/>
          <w:lang w:eastAsia="es-SV"/>
        </w:rPr>
        <w:drawing>
          <wp:anchor distT="0" distB="0" distL="114300" distR="114300" simplePos="0" relativeHeight="251667456" behindDoc="0" locked="0" layoutInCell="1" allowOverlap="1" wp14:anchorId="6F776787" wp14:editId="52CBA5F2">
            <wp:simplePos x="0" y="0"/>
            <wp:positionH relativeFrom="column">
              <wp:posOffset>3419475</wp:posOffset>
            </wp:positionH>
            <wp:positionV relativeFrom="paragraph">
              <wp:posOffset>218440</wp:posOffset>
            </wp:positionV>
            <wp:extent cx="2766060" cy="1877060"/>
            <wp:effectExtent l="171450" t="171450" r="377190" b="370840"/>
            <wp:wrapSquare wrapText="bothSides"/>
            <wp:docPr id="4" name="Imagen 4" descr="E:\PC - ODIR HASTA OCTUBRE  2015\FOTOGRAFIAS  2016\CIEGOS\CIEGOS  OYM Y  NIÑOS\IMG_3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PC - ODIR HASTA OCTUBRE  2015\FOTOGRAFIAS  2016\CIEGOS\CIEGOS  OYM Y  NIÑOS\IMG_363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8101"/>
                    <a:stretch/>
                  </pic:blipFill>
                  <pic:spPr bwMode="auto">
                    <a:xfrm>
                      <a:off x="0" y="0"/>
                      <a:ext cx="2766060" cy="18770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72BF">
        <w:rPr>
          <w:rFonts w:ascii="Arial" w:eastAsiaTheme="minorHAnsi" w:hAnsi="Arial" w:cs="Arial"/>
          <w:b/>
          <w:sz w:val="24"/>
        </w:rPr>
        <w:t>Centro de Rehabilitación de Ciegos “Eugenia de Dueñas”</w:t>
      </w:r>
    </w:p>
    <w:p w:rsidR="00EC72BF" w:rsidRPr="00EC72BF" w:rsidRDefault="00EC72BF" w:rsidP="00EC72BF">
      <w:pPr>
        <w:jc w:val="both"/>
        <w:rPr>
          <w:rFonts w:ascii="Arial" w:eastAsiaTheme="minorHAnsi" w:hAnsi="Arial" w:cs="Arial"/>
          <w:b/>
        </w:rPr>
      </w:pPr>
      <w:r w:rsidRPr="00EC72BF">
        <w:rPr>
          <w:rFonts w:ascii="Arial" w:eastAsiaTheme="minorHAnsi" w:hAnsi="Arial" w:cs="Arial"/>
          <w:sz w:val="24"/>
          <w:lang w:val="es-MX"/>
        </w:rPr>
        <w:t>Es una dependencia del Instituto Salvadoreño de Rehabilitación Integral, el cual atiende en diferentes áreas de atención a niños, adolescentes y adultos, ciegos o con baja visión, sordo ciegos y con retos múltiples, para la rehabilitación de la discapacidad visual para garantizar su independencia funcional al máximo de acurdo a sus capacidades.</w:t>
      </w:r>
    </w:p>
    <w:p w:rsidR="00EC72BF" w:rsidRDefault="00EC72BF">
      <w:pPr>
        <w:rPr>
          <w:rFonts w:ascii="Arial" w:eastAsiaTheme="minorHAnsi" w:hAnsi="Arial" w:cs="Arial"/>
          <w:lang w:val="es-MX"/>
        </w:rPr>
      </w:pPr>
      <w:r>
        <w:rPr>
          <w:rFonts w:ascii="Arial" w:eastAsiaTheme="minorHAnsi" w:hAnsi="Arial" w:cs="Arial"/>
          <w:b/>
        </w:rPr>
        <w:t>Dirección:</w:t>
      </w:r>
      <w:r w:rsidRPr="00EC72BF">
        <w:rPr>
          <w:rFonts w:ascii="Arial" w:eastAsiaTheme="minorHAnsi" w:hAnsi="Arial" w:cs="Arial"/>
          <w:b/>
        </w:rPr>
        <w:t xml:space="preserve"> </w:t>
      </w:r>
      <w:r w:rsidRPr="00EC72BF">
        <w:rPr>
          <w:rFonts w:ascii="Arial" w:eastAsiaTheme="minorHAnsi" w:hAnsi="Arial" w:cs="Arial"/>
        </w:rPr>
        <w:t>21 Calle Poniente n° 240, Barrio  San Miguelito, San Salvador, El Salvador, C.A.</w:t>
      </w:r>
      <w:r w:rsidRPr="00EC72BF">
        <w:rPr>
          <w:rFonts w:ascii="Arial" w:eastAsiaTheme="minorHAnsi" w:hAnsi="Arial" w:cs="Arial"/>
          <w:b/>
        </w:rPr>
        <w:t xml:space="preserve"> </w:t>
      </w:r>
      <w:r w:rsidRPr="00EC72BF">
        <w:rPr>
          <w:rFonts w:ascii="Arial" w:eastAsiaTheme="minorHAnsi" w:hAnsi="Arial" w:cs="Arial"/>
        </w:rPr>
        <w:t xml:space="preserve">Tel: 2225-8958, 2226-2301 </w:t>
      </w:r>
      <w:hyperlink r:id="rId13" w:history="1">
        <w:r w:rsidRPr="00EC72BF">
          <w:rPr>
            <w:rStyle w:val="Hipervnculo"/>
            <w:rFonts w:ascii="Arial" w:eastAsiaTheme="minorHAnsi" w:hAnsi="Arial" w:cs="Arial"/>
          </w:rPr>
          <w:t>ciegos@isri.gob.sv</w:t>
        </w:r>
      </w:hyperlink>
    </w:p>
    <w:p w:rsidR="00EC72BF" w:rsidRPr="00EC72BF" w:rsidRDefault="00EC72BF" w:rsidP="00EC72BF">
      <w:pPr>
        <w:autoSpaceDE w:val="0"/>
        <w:autoSpaceDN w:val="0"/>
        <w:adjustRightInd w:val="0"/>
        <w:spacing w:after="0"/>
        <w:jc w:val="both"/>
        <w:rPr>
          <w:rFonts w:ascii="Arial" w:eastAsiaTheme="minorHAnsi" w:hAnsi="Arial" w:cs="Arial"/>
          <w:lang w:val="es-MX"/>
        </w:rPr>
      </w:pPr>
    </w:p>
    <w:p w:rsidR="00EC72BF" w:rsidRPr="00EC72BF" w:rsidRDefault="00EC72BF" w:rsidP="00EC72BF">
      <w:pPr>
        <w:jc w:val="both"/>
        <w:rPr>
          <w:rFonts w:ascii="Arial" w:eastAsiaTheme="minorHAnsi" w:hAnsi="Arial" w:cs="Arial"/>
          <w:b/>
        </w:rPr>
      </w:pPr>
      <w:r w:rsidRPr="00EC72BF">
        <w:rPr>
          <w:rFonts w:ascii="Arial" w:eastAsiaTheme="minorHAnsi" w:hAnsi="Arial" w:cs="Arial"/>
          <w:b/>
          <w:noProof/>
          <w:lang w:eastAsia="es-SV"/>
        </w:rPr>
        <w:lastRenderedPageBreak/>
        <w:drawing>
          <wp:anchor distT="0" distB="0" distL="114300" distR="114300" simplePos="0" relativeHeight="251660288" behindDoc="0" locked="0" layoutInCell="1" allowOverlap="1" wp14:anchorId="372E2DD4" wp14:editId="01A0EAAC">
            <wp:simplePos x="0" y="0"/>
            <wp:positionH relativeFrom="column">
              <wp:posOffset>-344805</wp:posOffset>
            </wp:positionH>
            <wp:positionV relativeFrom="paragraph">
              <wp:posOffset>281940</wp:posOffset>
            </wp:positionV>
            <wp:extent cx="2865120" cy="1910080"/>
            <wp:effectExtent l="171450" t="171450" r="373380" b="356870"/>
            <wp:wrapSquare wrapText="bothSides"/>
            <wp:docPr id="6" name="Imagen 6" descr="E:\PC - ODIR HASTA OCTUBRE  2015\FOTOGRAFIAS  2016\CAL\CAL- DEPORTE\IMG_6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C - ODIR HASTA OCTUBRE  2015\FOTOGRAFIAS  2016\CAL\CAL- DEPORTE\IMG_618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5120" cy="19100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C72BF" w:rsidRPr="00EC72BF" w:rsidRDefault="00EC72BF" w:rsidP="00EC72BF">
      <w:pPr>
        <w:jc w:val="both"/>
        <w:rPr>
          <w:rFonts w:ascii="Arial" w:eastAsiaTheme="minorHAnsi" w:hAnsi="Arial" w:cs="Arial"/>
          <w:b/>
        </w:rPr>
      </w:pPr>
      <w:r w:rsidRPr="00EC72BF">
        <w:rPr>
          <w:rFonts w:ascii="Arial" w:eastAsiaTheme="minorHAnsi" w:hAnsi="Arial" w:cs="Arial"/>
          <w:b/>
        </w:rPr>
        <w:t>Centro del Aparato Locomotor (CAL)</w:t>
      </w:r>
    </w:p>
    <w:p w:rsidR="00EC72BF" w:rsidRDefault="00EC72BF" w:rsidP="00EC72BF">
      <w:pPr>
        <w:jc w:val="both"/>
        <w:rPr>
          <w:rFonts w:ascii="Arial" w:eastAsiaTheme="minorHAnsi" w:hAnsi="Arial" w:cs="Arial"/>
          <w:lang w:val="es-MX"/>
        </w:rPr>
      </w:pPr>
      <w:r w:rsidRPr="00EC72BF">
        <w:rPr>
          <w:rFonts w:ascii="Arial" w:eastAsiaTheme="minorHAnsi" w:hAnsi="Arial" w:cs="Arial"/>
          <w:lang w:val="es-MX"/>
        </w:rPr>
        <w:t>Es el Centro especializado del ISRI que atiende las discapacidades neuromusculoesqueléticas y del movimiento, particularmente cuando estas se producen en población adulta. La atención que se brinda es para usuarios de manejo ambulatorio y de internamiento, proporcionándose en tres grandes aéreas: Consulta Externa (usuarios ambulatorios), ULAM (usuarios de internamiento) y la UOT (usuarios ambulatorios y de internamiento).</w:t>
      </w:r>
    </w:p>
    <w:p w:rsidR="00EC72BF" w:rsidRDefault="00EC72BF" w:rsidP="00EC72BF">
      <w:pPr>
        <w:jc w:val="both"/>
        <w:rPr>
          <w:rFonts w:ascii="Arial" w:eastAsiaTheme="minorHAnsi" w:hAnsi="Arial" w:cs="Arial"/>
          <w:lang w:val="es-MX"/>
        </w:rPr>
      </w:pPr>
      <w:r>
        <w:rPr>
          <w:rFonts w:ascii="Arial" w:eastAsiaTheme="minorHAnsi" w:hAnsi="Arial" w:cs="Arial"/>
          <w:b/>
        </w:rPr>
        <w:t>Dirección:</w:t>
      </w:r>
      <w:r w:rsidRPr="00EC72BF">
        <w:rPr>
          <w:rFonts w:ascii="Arial" w:eastAsiaTheme="minorHAnsi" w:hAnsi="Arial" w:cs="Arial"/>
          <w:b/>
        </w:rPr>
        <w:t xml:space="preserve"> </w:t>
      </w:r>
      <w:r w:rsidRPr="00EC72BF">
        <w:rPr>
          <w:rFonts w:ascii="Arial" w:eastAsiaTheme="minorHAnsi" w:hAnsi="Arial" w:cs="Arial"/>
        </w:rPr>
        <w:t>Av. Irazú # 181, Colonia Costa Rica, San Salvador, El Salvador, C.A. Tel: 2237-2936,2270-1177, 2270- 7922, 2280-4683 Fax: 2270-0251.</w:t>
      </w:r>
      <w:r w:rsidRPr="00EC72BF">
        <w:rPr>
          <w:rFonts w:ascii="Arial" w:eastAsiaTheme="minorHAnsi" w:hAnsi="Arial" w:cs="Arial"/>
          <w:b/>
        </w:rPr>
        <w:t xml:space="preserve"> </w:t>
      </w:r>
      <w:hyperlink r:id="rId15" w:history="1">
        <w:r w:rsidRPr="00EC72BF">
          <w:rPr>
            <w:rFonts w:ascii="Arial" w:eastAsiaTheme="minorHAnsi" w:hAnsi="Arial" w:cs="Arial"/>
          </w:rPr>
          <w:t>cal@isri.gob.sv</w:t>
        </w:r>
      </w:hyperlink>
      <w:r>
        <w:rPr>
          <w:rFonts w:ascii="Arial" w:eastAsiaTheme="minorHAnsi" w:hAnsi="Arial" w:cs="Arial"/>
        </w:rPr>
        <w:t xml:space="preserve"> </w:t>
      </w:r>
    </w:p>
    <w:p w:rsidR="00EC72BF" w:rsidRPr="00EC72BF" w:rsidRDefault="00EC72BF" w:rsidP="00EC72BF">
      <w:pPr>
        <w:jc w:val="both"/>
        <w:rPr>
          <w:rFonts w:ascii="Arial" w:eastAsiaTheme="minorHAnsi" w:hAnsi="Arial" w:cs="Arial"/>
          <w:b/>
          <w:lang w:val="es-MX"/>
        </w:rPr>
      </w:pPr>
    </w:p>
    <w:p w:rsidR="00EC72BF" w:rsidRPr="00EC72BF" w:rsidRDefault="00EC72BF" w:rsidP="00EC72BF">
      <w:pPr>
        <w:autoSpaceDE w:val="0"/>
        <w:autoSpaceDN w:val="0"/>
        <w:adjustRightInd w:val="0"/>
        <w:spacing w:after="0"/>
        <w:jc w:val="both"/>
        <w:rPr>
          <w:rFonts w:ascii="Arial" w:eastAsiaTheme="minorHAnsi" w:hAnsi="Arial" w:cs="Arial"/>
          <w:b/>
          <w:lang w:val="es-MX"/>
        </w:rPr>
      </w:pPr>
      <w:r w:rsidRPr="00EC72BF">
        <w:rPr>
          <w:rFonts w:ascii="Arial" w:eastAsiaTheme="minorHAnsi" w:hAnsi="Arial" w:cs="Arial"/>
          <w:b/>
          <w:noProof/>
          <w:lang w:eastAsia="es-SV"/>
        </w:rPr>
        <w:drawing>
          <wp:anchor distT="0" distB="0" distL="114300" distR="114300" simplePos="0" relativeHeight="251661312" behindDoc="0" locked="0" layoutInCell="1" allowOverlap="1" wp14:anchorId="0E3BFC82" wp14:editId="2E52C3FF">
            <wp:simplePos x="0" y="0"/>
            <wp:positionH relativeFrom="column">
              <wp:posOffset>3194685</wp:posOffset>
            </wp:positionH>
            <wp:positionV relativeFrom="paragraph">
              <wp:posOffset>176530</wp:posOffset>
            </wp:positionV>
            <wp:extent cx="2743200" cy="1828800"/>
            <wp:effectExtent l="171450" t="171450" r="381000" b="361950"/>
            <wp:wrapSquare wrapText="bothSides"/>
            <wp:docPr id="7" name="Imagen 7" descr="E:\PC - ODIR HASTA OCTUBRE  2015\FOTOGRAFIAS  2016\CALE\CALE-TERAPIAS\DSC02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C - ODIR HASTA OCTUBRE  2015\FOTOGRAFIAS  2016\CALE\CALE-TERAPIAS\DSC0217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C72BF">
        <w:rPr>
          <w:rFonts w:ascii="Arial" w:eastAsiaTheme="minorHAnsi" w:hAnsi="Arial" w:cs="Arial"/>
          <w:b/>
        </w:rPr>
        <w:t xml:space="preserve">Centro de Audición y Lenguaje </w:t>
      </w:r>
      <w:r w:rsidRPr="00EC72BF">
        <w:rPr>
          <w:rFonts w:ascii="Arial" w:eastAsiaTheme="minorHAnsi" w:hAnsi="Arial" w:cs="Arial"/>
          <w:b/>
          <w:lang w:val="es-MX"/>
        </w:rPr>
        <w:t xml:space="preserve">(CALE) </w:t>
      </w:r>
    </w:p>
    <w:p w:rsidR="00EC72BF" w:rsidRPr="00EC72BF" w:rsidRDefault="00EC72BF" w:rsidP="00EC72BF">
      <w:pPr>
        <w:autoSpaceDE w:val="0"/>
        <w:autoSpaceDN w:val="0"/>
        <w:adjustRightInd w:val="0"/>
        <w:spacing w:after="0"/>
        <w:jc w:val="both"/>
        <w:rPr>
          <w:rFonts w:ascii="Arial" w:eastAsiaTheme="minorHAnsi" w:hAnsi="Arial" w:cs="Arial"/>
          <w:b/>
          <w:lang w:val="es-MX"/>
        </w:rPr>
      </w:pPr>
    </w:p>
    <w:p w:rsidR="00EC72BF" w:rsidRPr="00EC72BF" w:rsidRDefault="00EC72BF" w:rsidP="00EC72BF">
      <w:pPr>
        <w:autoSpaceDE w:val="0"/>
        <w:autoSpaceDN w:val="0"/>
        <w:adjustRightInd w:val="0"/>
        <w:spacing w:after="0"/>
        <w:jc w:val="both"/>
        <w:rPr>
          <w:rFonts w:ascii="Arial" w:eastAsiaTheme="minorHAnsi" w:hAnsi="Arial" w:cs="Arial"/>
          <w:b/>
          <w:lang w:val="es-MX"/>
        </w:rPr>
      </w:pPr>
      <w:r w:rsidRPr="00EC72BF">
        <w:rPr>
          <w:rFonts w:ascii="Arial" w:eastAsiaTheme="minorHAnsi" w:hAnsi="Arial" w:cs="Arial"/>
          <w:lang w:val="es-MX"/>
        </w:rPr>
        <w:t>Es el centro especializado del ISRI que atiende la discapacidad auditiva, de la voz y del habla a cualquier edad que se presente. Estos trastornos, denominados “Trastornos de la Comunicación Humana” requieren ser abordado desde un equipo de trabajo, el cual deberá ser tan amplio como son las implicaciones de cada persona y su familia.</w:t>
      </w:r>
    </w:p>
    <w:p w:rsidR="00EC72BF" w:rsidRDefault="00EC72BF" w:rsidP="00EC72BF">
      <w:pPr>
        <w:jc w:val="both"/>
        <w:rPr>
          <w:rFonts w:ascii="Arial" w:eastAsiaTheme="minorHAnsi" w:hAnsi="Arial" w:cs="Arial"/>
          <w:lang w:val="es-MX"/>
        </w:rPr>
      </w:pPr>
    </w:p>
    <w:p w:rsidR="00EC72BF" w:rsidRDefault="00EC72BF" w:rsidP="00EC72BF">
      <w:pPr>
        <w:jc w:val="both"/>
        <w:rPr>
          <w:rFonts w:ascii="Arial" w:eastAsiaTheme="minorHAnsi" w:hAnsi="Arial" w:cs="Arial"/>
          <w:lang w:val="es-MX"/>
        </w:rPr>
      </w:pPr>
      <w:r>
        <w:rPr>
          <w:rFonts w:ascii="Arial" w:eastAsiaTheme="minorHAnsi" w:hAnsi="Arial" w:cs="Arial"/>
          <w:b/>
        </w:rPr>
        <w:t>Dirección:</w:t>
      </w:r>
      <w:r w:rsidRPr="00EC72BF">
        <w:rPr>
          <w:rFonts w:ascii="Arial" w:eastAsiaTheme="minorHAnsi" w:hAnsi="Arial" w:cs="Arial"/>
        </w:rPr>
        <w:t xml:space="preserve"> Calle Los Viveros, Col. Nicaragua, San Salvador, El Salvador, C.A.PBX: 2270-8055, 2270- 0743 </w:t>
      </w:r>
      <w:hyperlink r:id="rId17" w:history="1">
        <w:r w:rsidRPr="00EC72BF">
          <w:rPr>
            <w:rFonts w:ascii="Arial" w:eastAsiaTheme="minorHAnsi" w:hAnsi="Arial" w:cs="Arial"/>
            <w:color w:val="0000FF"/>
            <w:u w:val="single"/>
          </w:rPr>
          <w:t>cale.direccion@isri.gob.sv</w:t>
        </w:r>
      </w:hyperlink>
    </w:p>
    <w:p w:rsidR="00EC72BF" w:rsidRDefault="00EC72BF" w:rsidP="00EC72BF">
      <w:pPr>
        <w:jc w:val="both"/>
        <w:rPr>
          <w:rFonts w:ascii="Arial" w:eastAsiaTheme="minorHAnsi" w:hAnsi="Arial" w:cs="Arial"/>
          <w:lang w:val="es-MX"/>
        </w:rPr>
      </w:pPr>
    </w:p>
    <w:p w:rsidR="00EC72BF" w:rsidRPr="00EC72BF" w:rsidRDefault="00EC72BF" w:rsidP="00EC72BF">
      <w:pPr>
        <w:jc w:val="both"/>
        <w:rPr>
          <w:rFonts w:ascii="Arial" w:eastAsiaTheme="minorHAnsi" w:hAnsi="Arial" w:cs="Arial"/>
          <w:lang w:val="es-MX"/>
        </w:rPr>
      </w:pPr>
    </w:p>
    <w:p w:rsidR="00EC72BF" w:rsidRPr="00EC72BF" w:rsidRDefault="00EC72BF" w:rsidP="00EC72BF">
      <w:pPr>
        <w:rPr>
          <w:rFonts w:ascii="Arial" w:eastAsiaTheme="minorHAnsi" w:hAnsi="Arial" w:cs="Arial"/>
          <w:b/>
        </w:rPr>
      </w:pPr>
      <w:r w:rsidRPr="00EC72BF">
        <w:rPr>
          <w:rFonts w:ascii="Arial" w:eastAsiaTheme="minorHAnsi" w:hAnsi="Arial" w:cs="Arial"/>
          <w:b/>
          <w:noProof/>
          <w:lang w:eastAsia="es-SV"/>
        </w:rPr>
        <w:lastRenderedPageBreak/>
        <w:drawing>
          <wp:anchor distT="0" distB="0" distL="114300" distR="114300" simplePos="0" relativeHeight="251662336" behindDoc="0" locked="0" layoutInCell="1" allowOverlap="1" wp14:anchorId="3835CD07" wp14:editId="030752A6">
            <wp:simplePos x="0" y="0"/>
            <wp:positionH relativeFrom="column">
              <wp:posOffset>-10160</wp:posOffset>
            </wp:positionH>
            <wp:positionV relativeFrom="paragraph">
              <wp:posOffset>449580</wp:posOffset>
            </wp:positionV>
            <wp:extent cx="2821940" cy="1882140"/>
            <wp:effectExtent l="171450" t="171450" r="378460" b="365760"/>
            <wp:wrapSquare wrapText="bothSides"/>
            <wp:docPr id="8" name="Imagen 8" descr="E:\PC - ODIR HASTA OCTUBRE  2015\FOTOGRAFIAS  2016\CRP\CRP  TALLERES\DSC01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C - ODIR HASTA OCTUBRE  2015\FOTOGRAFIAS  2016\CRP\CRP  TALLERES\DSC0177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1940" cy="18821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C72BF">
        <w:rPr>
          <w:rFonts w:ascii="Arial" w:eastAsiaTheme="minorHAnsi" w:hAnsi="Arial" w:cs="Arial"/>
          <w:b/>
        </w:rPr>
        <w:t>Centro de Rehabilitación Profesional (CRP)</w:t>
      </w:r>
    </w:p>
    <w:p w:rsidR="00EC72BF" w:rsidRPr="00EC72BF" w:rsidRDefault="00EC72BF" w:rsidP="00EC72BF">
      <w:pPr>
        <w:autoSpaceDE w:val="0"/>
        <w:autoSpaceDN w:val="0"/>
        <w:adjustRightInd w:val="0"/>
        <w:spacing w:after="0"/>
        <w:ind w:left="426"/>
        <w:jc w:val="both"/>
        <w:rPr>
          <w:rFonts w:ascii="Arial" w:eastAsiaTheme="minorHAnsi" w:hAnsi="Arial" w:cs="Arial"/>
          <w:lang w:val="es-MX"/>
        </w:rPr>
      </w:pPr>
      <w:r w:rsidRPr="00EC72BF">
        <w:rPr>
          <w:rFonts w:ascii="Arial" w:eastAsiaTheme="minorHAnsi" w:hAnsi="Arial" w:cs="Arial"/>
          <w:lang w:val="es-MX"/>
        </w:rPr>
        <w:t>Es el centro de atención del ISRI, que promueve y desarrolla programas de orientación, capacitación vocacional e inserción y seguimiento laboral para personas con discapacidad; permitiéndoles adquirir los niveles de competencia óptimos para desempeñarse laboralmente en diferentes modalidades.</w:t>
      </w:r>
    </w:p>
    <w:p w:rsidR="00EC72BF" w:rsidRDefault="00EC72BF" w:rsidP="00EC72BF">
      <w:pPr>
        <w:autoSpaceDE w:val="0"/>
        <w:autoSpaceDN w:val="0"/>
        <w:adjustRightInd w:val="0"/>
        <w:spacing w:after="0"/>
        <w:jc w:val="both"/>
        <w:rPr>
          <w:rFonts w:ascii="Arial" w:eastAsiaTheme="minorHAnsi" w:hAnsi="Arial" w:cs="Arial"/>
          <w:lang w:val="es-MX"/>
        </w:rPr>
      </w:pPr>
    </w:p>
    <w:p w:rsidR="00EC72BF" w:rsidRDefault="00EC72BF" w:rsidP="00EC72BF">
      <w:pPr>
        <w:autoSpaceDE w:val="0"/>
        <w:autoSpaceDN w:val="0"/>
        <w:adjustRightInd w:val="0"/>
        <w:spacing w:after="0"/>
        <w:jc w:val="both"/>
        <w:rPr>
          <w:rFonts w:ascii="Arial" w:eastAsiaTheme="minorHAnsi" w:hAnsi="Arial" w:cs="Arial"/>
          <w:lang w:val="es-MX"/>
        </w:rPr>
      </w:pPr>
    </w:p>
    <w:p w:rsidR="00EC72BF" w:rsidRDefault="00EC72BF" w:rsidP="00EC72BF">
      <w:pPr>
        <w:autoSpaceDE w:val="0"/>
        <w:autoSpaceDN w:val="0"/>
        <w:adjustRightInd w:val="0"/>
        <w:spacing w:after="0"/>
        <w:jc w:val="both"/>
        <w:rPr>
          <w:rFonts w:ascii="Arial" w:eastAsiaTheme="minorHAnsi" w:hAnsi="Arial" w:cs="Arial"/>
          <w:lang w:val="es-MX"/>
        </w:rPr>
      </w:pPr>
    </w:p>
    <w:p w:rsidR="00BF561F" w:rsidRPr="00BF561F" w:rsidRDefault="00BF561F" w:rsidP="00BF561F">
      <w:pPr>
        <w:spacing w:after="0"/>
        <w:jc w:val="both"/>
        <w:rPr>
          <w:rFonts w:ascii="Arial" w:eastAsiaTheme="minorHAnsi" w:hAnsi="Arial" w:cs="Arial"/>
        </w:rPr>
      </w:pPr>
      <w:r>
        <w:rPr>
          <w:rFonts w:ascii="Arial" w:eastAsiaTheme="minorHAnsi" w:hAnsi="Arial" w:cs="Arial"/>
          <w:b/>
        </w:rPr>
        <w:t>Dirección:</w:t>
      </w:r>
      <w:r w:rsidRPr="00BF561F">
        <w:rPr>
          <w:rFonts w:ascii="Arial" w:eastAsiaTheme="minorHAnsi" w:hAnsi="Arial" w:cs="Arial"/>
          <w:b/>
        </w:rPr>
        <w:t xml:space="preserve"> </w:t>
      </w:r>
      <w:r w:rsidRPr="00BF561F">
        <w:rPr>
          <w:rFonts w:ascii="Arial" w:eastAsiaTheme="minorHAnsi" w:hAnsi="Arial" w:cs="Arial"/>
        </w:rPr>
        <w:t xml:space="preserve">Calle Los Viveros, Col. Nicaragua,  San Salvador, El Salvador, C.A. Tel: 2270-1383, 2270-1385  </w:t>
      </w:r>
      <w:hyperlink r:id="rId19" w:history="1">
        <w:r w:rsidRPr="00BF561F">
          <w:rPr>
            <w:rFonts w:ascii="Arial" w:eastAsiaTheme="minorHAnsi" w:hAnsi="Arial" w:cs="Arial"/>
            <w:color w:val="0000FF"/>
            <w:u w:val="single"/>
          </w:rPr>
          <w:t>rp@isri.gob.sv</w:t>
        </w:r>
      </w:hyperlink>
    </w:p>
    <w:p w:rsidR="00EC72BF" w:rsidRPr="00EC72BF" w:rsidRDefault="00EC72BF" w:rsidP="00EC72BF">
      <w:pPr>
        <w:autoSpaceDE w:val="0"/>
        <w:autoSpaceDN w:val="0"/>
        <w:adjustRightInd w:val="0"/>
        <w:spacing w:after="0"/>
        <w:jc w:val="both"/>
        <w:rPr>
          <w:rFonts w:ascii="Arial" w:eastAsiaTheme="minorHAnsi" w:hAnsi="Arial" w:cs="Arial"/>
        </w:rPr>
      </w:pPr>
    </w:p>
    <w:p w:rsidR="00EC72BF" w:rsidRPr="00EC72BF" w:rsidRDefault="00EC72BF" w:rsidP="00EC72BF">
      <w:pPr>
        <w:jc w:val="both"/>
        <w:rPr>
          <w:rFonts w:ascii="Arial" w:eastAsiaTheme="minorHAnsi" w:hAnsi="Arial" w:cs="Arial"/>
          <w:b/>
        </w:rPr>
      </w:pPr>
      <w:r w:rsidRPr="00EC72BF">
        <w:rPr>
          <w:rFonts w:ascii="Arial" w:eastAsiaTheme="minorHAnsi" w:hAnsi="Arial" w:cs="Arial"/>
          <w:noProof/>
          <w:lang w:eastAsia="es-SV"/>
        </w:rPr>
        <w:drawing>
          <wp:anchor distT="0" distB="0" distL="114300" distR="114300" simplePos="0" relativeHeight="251663360" behindDoc="0" locked="0" layoutInCell="1" allowOverlap="1" wp14:anchorId="4AFA5A42" wp14:editId="0165796A">
            <wp:simplePos x="0" y="0"/>
            <wp:positionH relativeFrom="column">
              <wp:posOffset>3137535</wp:posOffset>
            </wp:positionH>
            <wp:positionV relativeFrom="paragraph">
              <wp:posOffset>264795</wp:posOffset>
            </wp:positionV>
            <wp:extent cx="2960370" cy="1973580"/>
            <wp:effectExtent l="171450" t="171450" r="373380" b="369570"/>
            <wp:wrapSquare wrapText="bothSides"/>
            <wp:docPr id="9" name="Imagen 9" descr="E:\FOTOS  AFICHE\CRIO\IMG_1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FOTOS  AFICHE\CRIO\IMG_189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60370" cy="19735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C72BF" w:rsidRDefault="00EC72BF" w:rsidP="00EC72BF">
      <w:pPr>
        <w:rPr>
          <w:rFonts w:ascii="Arial" w:eastAsiaTheme="minorHAnsi" w:hAnsi="Arial" w:cs="Arial"/>
          <w:b/>
        </w:rPr>
      </w:pPr>
    </w:p>
    <w:p w:rsidR="00EC72BF" w:rsidRPr="00EC72BF" w:rsidRDefault="00EC72BF" w:rsidP="00EC72BF">
      <w:pPr>
        <w:rPr>
          <w:rFonts w:ascii="Arial" w:eastAsiaTheme="minorHAnsi" w:hAnsi="Arial" w:cs="Arial"/>
          <w:b/>
        </w:rPr>
      </w:pPr>
      <w:r w:rsidRPr="00EC72BF">
        <w:rPr>
          <w:rFonts w:ascii="Arial" w:eastAsiaTheme="minorHAnsi" w:hAnsi="Arial" w:cs="Arial"/>
          <w:b/>
        </w:rPr>
        <w:t>Centro de Rehabilitación Integral de Occidente (CRIO)</w:t>
      </w:r>
    </w:p>
    <w:p w:rsidR="00EC72BF" w:rsidRPr="00EC72BF" w:rsidRDefault="00EC72BF" w:rsidP="00EC72BF">
      <w:pPr>
        <w:autoSpaceDE w:val="0"/>
        <w:autoSpaceDN w:val="0"/>
        <w:adjustRightInd w:val="0"/>
        <w:spacing w:after="0"/>
        <w:jc w:val="both"/>
        <w:rPr>
          <w:rFonts w:ascii="Arial" w:eastAsiaTheme="minorHAnsi" w:hAnsi="Arial" w:cs="Arial"/>
          <w:lang w:val="es-MX"/>
        </w:rPr>
      </w:pPr>
      <w:r w:rsidRPr="00EC72BF">
        <w:rPr>
          <w:rFonts w:ascii="Arial" w:eastAsiaTheme="minorHAnsi" w:hAnsi="Arial" w:cs="Arial"/>
          <w:lang w:val="es-MX"/>
        </w:rPr>
        <w:t>El Centro de Rehabilitación Integral de Occidente cuenta con 28 años de experiencia de brindar servicios de atención de Tercer Nivel a personas con discapacidades músculos esqueléticos, neurológicos, psicológicos, sensoriales y mixtos en los diferentes grupos atareos, del Occidente del país.</w:t>
      </w:r>
    </w:p>
    <w:p w:rsidR="00EC72BF" w:rsidRDefault="00EC72BF" w:rsidP="00BF561F">
      <w:pPr>
        <w:autoSpaceDE w:val="0"/>
        <w:autoSpaceDN w:val="0"/>
        <w:adjustRightInd w:val="0"/>
        <w:spacing w:after="0"/>
        <w:jc w:val="both"/>
        <w:rPr>
          <w:rFonts w:ascii="Arial" w:eastAsiaTheme="minorHAnsi" w:hAnsi="Arial" w:cs="Arial"/>
          <w:lang w:val="es-MX"/>
        </w:rPr>
      </w:pPr>
    </w:p>
    <w:p w:rsidR="00BF561F" w:rsidRPr="00BF561F" w:rsidRDefault="00BF561F" w:rsidP="00BF561F">
      <w:pPr>
        <w:spacing w:after="0"/>
        <w:jc w:val="both"/>
        <w:rPr>
          <w:rFonts w:ascii="Arial" w:eastAsiaTheme="minorHAnsi" w:hAnsi="Arial" w:cs="Arial"/>
        </w:rPr>
      </w:pPr>
      <w:r>
        <w:rPr>
          <w:rFonts w:ascii="Arial" w:eastAsiaTheme="minorHAnsi" w:hAnsi="Arial" w:cs="Arial"/>
          <w:b/>
        </w:rPr>
        <w:t>Dirección:</w:t>
      </w:r>
      <w:r w:rsidRPr="00BF561F">
        <w:rPr>
          <w:rFonts w:ascii="Arial" w:eastAsiaTheme="minorHAnsi" w:hAnsi="Arial" w:cs="Arial"/>
          <w:b/>
        </w:rPr>
        <w:t xml:space="preserve"> </w:t>
      </w:r>
      <w:r w:rsidRPr="00BF561F">
        <w:rPr>
          <w:rFonts w:ascii="Arial" w:eastAsiaTheme="minorHAnsi" w:hAnsi="Arial" w:cs="Arial"/>
        </w:rPr>
        <w:t>17 Av. Sur entre 1ra y 3ra Calle Oriente, Santa Ana, El Salvador, C.A.</w:t>
      </w:r>
      <w:r w:rsidRPr="00BF561F">
        <w:rPr>
          <w:rFonts w:ascii="Arial" w:eastAsiaTheme="minorHAnsi" w:hAnsi="Arial" w:cs="Arial"/>
          <w:b/>
        </w:rPr>
        <w:t xml:space="preserve"> </w:t>
      </w:r>
      <w:r w:rsidRPr="00BF561F">
        <w:rPr>
          <w:rFonts w:ascii="Arial" w:eastAsiaTheme="minorHAnsi" w:hAnsi="Arial" w:cs="Arial"/>
        </w:rPr>
        <w:t>Tel: 2447-7635,  24483041</w:t>
      </w:r>
      <w:r>
        <w:rPr>
          <w:rFonts w:ascii="Arial" w:eastAsiaTheme="minorHAnsi" w:hAnsi="Arial" w:cs="Arial"/>
        </w:rPr>
        <w:t xml:space="preserve">, </w:t>
      </w:r>
      <w:r w:rsidRPr="00BF561F">
        <w:rPr>
          <w:rFonts w:ascii="Arial" w:eastAsiaTheme="minorHAnsi" w:hAnsi="Arial" w:cs="Arial"/>
        </w:rPr>
        <w:t xml:space="preserve">Fax: 2447 5287, </w:t>
      </w:r>
      <w:hyperlink r:id="rId21" w:history="1">
        <w:r w:rsidRPr="00BF561F">
          <w:rPr>
            <w:rFonts w:ascii="Arial" w:eastAsiaTheme="minorHAnsi" w:hAnsi="Arial" w:cs="Arial"/>
            <w:color w:val="0000FF"/>
            <w:u w:val="single"/>
          </w:rPr>
          <w:t>crio@isri.gob.sv</w:t>
        </w:r>
      </w:hyperlink>
    </w:p>
    <w:p w:rsidR="00BF561F" w:rsidRPr="00BF561F" w:rsidRDefault="00BF561F" w:rsidP="00BF561F">
      <w:pPr>
        <w:autoSpaceDE w:val="0"/>
        <w:autoSpaceDN w:val="0"/>
        <w:adjustRightInd w:val="0"/>
        <w:spacing w:after="0"/>
        <w:jc w:val="both"/>
        <w:rPr>
          <w:rFonts w:ascii="Arial" w:eastAsiaTheme="minorHAnsi" w:hAnsi="Arial" w:cs="Arial"/>
        </w:rPr>
      </w:pPr>
    </w:p>
    <w:p w:rsidR="00BF561F" w:rsidRDefault="00BF561F" w:rsidP="00BF561F">
      <w:pPr>
        <w:autoSpaceDE w:val="0"/>
        <w:autoSpaceDN w:val="0"/>
        <w:adjustRightInd w:val="0"/>
        <w:spacing w:after="0"/>
        <w:jc w:val="both"/>
        <w:rPr>
          <w:rFonts w:ascii="Arial" w:eastAsiaTheme="minorHAnsi" w:hAnsi="Arial" w:cs="Arial"/>
          <w:lang w:val="es-MX"/>
        </w:rPr>
      </w:pPr>
    </w:p>
    <w:p w:rsidR="00BF561F" w:rsidRDefault="00BF561F" w:rsidP="00EC72BF">
      <w:pPr>
        <w:autoSpaceDE w:val="0"/>
        <w:autoSpaceDN w:val="0"/>
        <w:adjustRightInd w:val="0"/>
        <w:spacing w:after="0"/>
        <w:ind w:left="360"/>
        <w:jc w:val="both"/>
        <w:rPr>
          <w:rFonts w:ascii="Arial" w:eastAsiaTheme="minorHAnsi" w:hAnsi="Arial" w:cs="Arial"/>
          <w:lang w:val="es-MX"/>
        </w:rPr>
      </w:pPr>
    </w:p>
    <w:p w:rsidR="00BF561F" w:rsidRDefault="00BF561F" w:rsidP="00EC72BF">
      <w:pPr>
        <w:autoSpaceDE w:val="0"/>
        <w:autoSpaceDN w:val="0"/>
        <w:adjustRightInd w:val="0"/>
        <w:spacing w:after="0"/>
        <w:ind w:left="360"/>
        <w:jc w:val="both"/>
        <w:rPr>
          <w:rFonts w:ascii="Arial" w:eastAsiaTheme="minorHAnsi" w:hAnsi="Arial" w:cs="Arial"/>
          <w:lang w:val="es-MX"/>
        </w:rPr>
      </w:pPr>
    </w:p>
    <w:p w:rsidR="00BF561F" w:rsidRDefault="00BF561F" w:rsidP="00EC72BF">
      <w:pPr>
        <w:autoSpaceDE w:val="0"/>
        <w:autoSpaceDN w:val="0"/>
        <w:adjustRightInd w:val="0"/>
        <w:spacing w:after="0"/>
        <w:ind w:left="360"/>
        <w:jc w:val="both"/>
        <w:rPr>
          <w:rFonts w:ascii="Arial" w:eastAsiaTheme="minorHAnsi" w:hAnsi="Arial" w:cs="Arial"/>
          <w:lang w:val="es-MX"/>
        </w:rPr>
      </w:pPr>
    </w:p>
    <w:p w:rsidR="00BF561F" w:rsidRPr="00EC72BF" w:rsidRDefault="00BF561F" w:rsidP="00EC72BF">
      <w:pPr>
        <w:autoSpaceDE w:val="0"/>
        <w:autoSpaceDN w:val="0"/>
        <w:adjustRightInd w:val="0"/>
        <w:spacing w:after="0"/>
        <w:ind w:left="360"/>
        <w:jc w:val="both"/>
        <w:rPr>
          <w:rFonts w:ascii="Arial" w:eastAsiaTheme="minorHAnsi" w:hAnsi="Arial" w:cs="Arial"/>
          <w:lang w:val="es-MX"/>
        </w:rPr>
      </w:pPr>
    </w:p>
    <w:p w:rsidR="00EC72BF" w:rsidRPr="00EC72BF" w:rsidRDefault="00EC72BF" w:rsidP="00EC72BF">
      <w:pPr>
        <w:jc w:val="both"/>
        <w:rPr>
          <w:rFonts w:ascii="Arial" w:eastAsiaTheme="minorHAnsi" w:hAnsi="Arial" w:cs="Arial"/>
          <w:b/>
        </w:rPr>
      </w:pPr>
      <w:r w:rsidRPr="00EC72BF">
        <w:rPr>
          <w:rFonts w:ascii="Arial" w:eastAsiaTheme="minorHAnsi" w:hAnsi="Arial" w:cs="Arial"/>
          <w:b/>
          <w:noProof/>
          <w:lang w:eastAsia="es-SV"/>
        </w:rPr>
        <w:drawing>
          <wp:anchor distT="0" distB="0" distL="114300" distR="114300" simplePos="0" relativeHeight="251664384" behindDoc="0" locked="0" layoutInCell="1" allowOverlap="1" wp14:anchorId="2CEF7D0C" wp14:editId="7A9D0F45">
            <wp:simplePos x="0" y="0"/>
            <wp:positionH relativeFrom="column">
              <wp:posOffset>-219075</wp:posOffset>
            </wp:positionH>
            <wp:positionV relativeFrom="paragraph">
              <wp:posOffset>-38735</wp:posOffset>
            </wp:positionV>
            <wp:extent cx="2697480" cy="1798320"/>
            <wp:effectExtent l="171450" t="171450" r="388620" b="354330"/>
            <wp:wrapSquare wrapText="bothSides"/>
            <wp:docPr id="10" name="Imagen 10" descr="E:\FOTOS  AFICHE\CRIOR\IMG_2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FOTOS  AFICHE\CRIOR\IMG_252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7480" cy="17983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C72BF">
        <w:rPr>
          <w:rFonts w:ascii="Arial" w:eastAsiaTheme="minorHAnsi" w:hAnsi="Arial" w:cs="Arial"/>
          <w:b/>
        </w:rPr>
        <w:t>Centro de Rehabilitación Integral de Oriente (CRIOR)</w:t>
      </w:r>
    </w:p>
    <w:p w:rsidR="00EC72BF" w:rsidRPr="00EC72BF" w:rsidRDefault="00EC72BF" w:rsidP="00EC72BF">
      <w:pPr>
        <w:autoSpaceDE w:val="0"/>
        <w:autoSpaceDN w:val="0"/>
        <w:adjustRightInd w:val="0"/>
        <w:spacing w:after="0"/>
        <w:ind w:left="426"/>
        <w:jc w:val="both"/>
        <w:rPr>
          <w:rFonts w:ascii="Arial" w:eastAsiaTheme="minorHAnsi" w:hAnsi="Arial" w:cs="Arial"/>
          <w:lang w:val="es-MX"/>
        </w:rPr>
      </w:pPr>
      <w:r w:rsidRPr="00EC72BF">
        <w:rPr>
          <w:rFonts w:ascii="Arial" w:eastAsiaTheme="minorHAnsi" w:hAnsi="Arial" w:cs="Arial"/>
          <w:lang w:val="es-MX"/>
        </w:rPr>
        <w:t>El Centro de Rehabilitación Integral de Oriente, brindan atención ambulatoria de</w:t>
      </w:r>
    </w:p>
    <w:p w:rsidR="00EC72BF" w:rsidRPr="00EC72BF" w:rsidRDefault="00EC72BF" w:rsidP="00EC72BF">
      <w:pPr>
        <w:autoSpaceDE w:val="0"/>
        <w:autoSpaceDN w:val="0"/>
        <w:adjustRightInd w:val="0"/>
        <w:spacing w:after="0"/>
        <w:ind w:left="426"/>
        <w:jc w:val="both"/>
        <w:rPr>
          <w:rFonts w:ascii="Arial" w:eastAsiaTheme="minorHAnsi" w:hAnsi="Arial" w:cs="Arial"/>
          <w:lang w:val="es-MX"/>
        </w:rPr>
      </w:pPr>
      <w:r w:rsidRPr="00EC72BF">
        <w:rPr>
          <w:rFonts w:ascii="Arial" w:eastAsiaTheme="minorHAnsi" w:hAnsi="Arial" w:cs="Arial"/>
          <w:lang w:val="es-MX"/>
        </w:rPr>
        <w:t>Tercer Nivel para las personas con discapacidad física, intelectual, sensorial, psicológica y mixta, de la zona Oriental del país que demandan los servicios.</w:t>
      </w:r>
    </w:p>
    <w:p w:rsidR="00EC72BF" w:rsidRPr="00EC72BF" w:rsidRDefault="00EC72BF" w:rsidP="00EC72BF">
      <w:pPr>
        <w:autoSpaceDE w:val="0"/>
        <w:autoSpaceDN w:val="0"/>
        <w:adjustRightInd w:val="0"/>
        <w:spacing w:after="0"/>
        <w:ind w:left="426"/>
        <w:jc w:val="both"/>
        <w:rPr>
          <w:rFonts w:ascii="Arial" w:eastAsiaTheme="minorHAnsi" w:hAnsi="Arial" w:cs="Arial"/>
          <w:lang w:val="es-MX"/>
        </w:rPr>
      </w:pPr>
    </w:p>
    <w:p w:rsidR="00EC72BF" w:rsidRPr="00EC72BF" w:rsidRDefault="00EC72BF" w:rsidP="00EC72BF">
      <w:pPr>
        <w:autoSpaceDE w:val="0"/>
        <w:autoSpaceDN w:val="0"/>
        <w:adjustRightInd w:val="0"/>
        <w:spacing w:after="0"/>
        <w:ind w:left="426"/>
        <w:jc w:val="both"/>
        <w:rPr>
          <w:rFonts w:ascii="Arial" w:eastAsiaTheme="minorHAnsi" w:hAnsi="Arial" w:cs="Arial"/>
          <w:lang w:val="es-MX"/>
        </w:rPr>
      </w:pPr>
    </w:p>
    <w:p w:rsidR="00BF561F" w:rsidRDefault="00BF561F" w:rsidP="00EC72BF">
      <w:pPr>
        <w:jc w:val="both"/>
        <w:rPr>
          <w:rFonts w:ascii="Arial" w:eastAsiaTheme="minorHAnsi" w:hAnsi="Arial" w:cs="Arial"/>
          <w:lang w:val="es-MX"/>
        </w:rPr>
      </w:pPr>
    </w:p>
    <w:p w:rsidR="00BF561F" w:rsidRDefault="00BF561F" w:rsidP="00EC72BF">
      <w:pPr>
        <w:jc w:val="both"/>
        <w:rPr>
          <w:rFonts w:ascii="Arial" w:eastAsiaTheme="minorHAnsi" w:hAnsi="Arial" w:cs="Arial"/>
          <w:lang w:val="es-MX"/>
        </w:rPr>
      </w:pPr>
      <w:r>
        <w:rPr>
          <w:rFonts w:ascii="Arial" w:eastAsiaTheme="minorHAnsi" w:hAnsi="Arial" w:cs="Arial"/>
          <w:b/>
        </w:rPr>
        <w:t>Dirección:</w:t>
      </w:r>
      <w:r w:rsidRPr="00BF561F">
        <w:rPr>
          <w:rFonts w:ascii="Arial" w:eastAsiaTheme="minorHAnsi" w:hAnsi="Arial" w:cs="Arial"/>
          <w:b/>
        </w:rPr>
        <w:t xml:space="preserve"> </w:t>
      </w:r>
      <w:r w:rsidRPr="00BF561F">
        <w:rPr>
          <w:rFonts w:ascii="Arial" w:eastAsiaTheme="minorHAnsi" w:hAnsi="Arial" w:cs="Arial"/>
        </w:rPr>
        <w:t xml:space="preserve">Colonia  Ciudad Jardín, Calle  las  Flores,   Costado Norponiente del Hospital Nacional San Juan de Dios, San Miguel, El Salvador, C.A.   Tel: 2661-9432,2661-9434,2661-9435 Fax: 2661-0265 </w:t>
      </w:r>
      <w:hyperlink r:id="rId23" w:history="1">
        <w:r w:rsidRPr="00BF561F">
          <w:rPr>
            <w:rFonts w:ascii="Arial" w:eastAsiaTheme="minorHAnsi" w:hAnsi="Arial" w:cs="Arial"/>
            <w:color w:val="0000FF"/>
            <w:u w:val="single"/>
          </w:rPr>
          <w:t>crior@isri.gob.sv</w:t>
        </w:r>
      </w:hyperlink>
    </w:p>
    <w:p w:rsidR="00BF561F" w:rsidRDefault="00BF561F" w:rsidP="00EC72BF">
      <w:pPr>
        <w:jc w:val="both"/>
        <w:rPr>
          <w:rFonts w:ascii="Arial" w:eastAsiaTheme="minorHAnsi" w:hAnsi="Arial" w:cs="Arial"/>
          <w:lang w:val="es-MX"/>
        </w:rPr>
      </w:pPr>
    </w:p>
    <w:p w:rsidR="00EC72BF" w:rsidRPr="00EC72BF" w:rsidRDefault="00EC72BF" w:rsidP="00EC72BF">
      <w:pPr>
        <w:jc w:val="both"/>
        <w:rPr>
          <w:rFonts w:ascii="Arial" w:eastAsiaTheme="minorHAnsi" w:hAnsi="Arial" w:cs="Arial"/>
          <w:b/>
        </w:rPr>
      </w:pPr>
      <w:r w:rsidRPr="00EC72BF">
        <w:rPr>
          <w:rFonts w:ascii="Arial" w:eastAsiaTheme="minorHAnsi" w:hAnsi="Arial" w:cs="Arial"/>
          <w:b/>
          <w:noProof/>
          <w:lang w:eastAsia="es-SV"/>
        </w:rPr>
        <w:drawing>
          <wp:anchor distT="0" distB="0" distL="114300" distR="114300" simplePos="0" relativeHeight="251665408" behindDoc="0" locked="0" layoutInCell="1" allowOverlap="1" wp14:anchorId="765FD491" wp14:editId="556AC8EB">
            <wp:simplePos x="0" y="0"/>
            <wp:positionH relativeFrom="column">
              <wp:posOffset>3354705</wp:posOffset>
            </wp:positionH>
            <wp:positionV relativeFrom="paragraph">
              <wp:posOffset>47625</wp:posOffset>
            </wp:positionV>
            <wp:extent cx="2712720" cy="1889760"/>
            <wp:effectExtent l="171450" t="171450" r="373380" b="358140"/>
            <wp:wrapSquare wrapText="bothSides"/>
            <wp:docPr id="11" name="Imagen 11" descr="E:\FOTOS  AFICHE\CRINA\DSC09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FOTOS  AFICHE\CRINA\DSC09413.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7087"/>
                    <a:stretch/>
                  </pic:blipFill>
                  <pic:spPr bwMode="auto">
                    <a:xfrm>
                      <a:off x="0" y="0"/>
                      <a:ext cx="2712720" cy="18897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72BF">
        <w:rPr>
          <w:rFonts w:ascii="Arial" w:eastAsiaTheme="minorHAnsi" w:hAnsi="Arial" w:cs="Arial"/>
          <w:b/>
        </w:rPr>
        <w:t>Centro de Rehabilitación Integral para la niñez y la adolescencia (CRINA)</w:t>
      </w:r>
    </w:p>
    <w:p w:rsidR="00EC72BF" w:rsidRDefault="00EC72BF" w:rsidP="00EC72BF">
      <w:pPr>
        <w:jc w:val="both"/>
        <w:rPr>
          <w:rFonts w:ascii="Arial" w:eastAsiaTheme="minorHAnsi" w:hAnsi="Arial" w:cs="Arial"/>
          <w:lang w:val="es-MX"/>
        </w:rPr>
      </w:pPr>
      <w:r w:rsidRPr="00EC72BF">
        <w:rPr>
          <w:rFonts w:ascii="Arial" w:eastAsiaTheme="minorHAnsi" w:hAnsi="Arial" w:cs="Arial"/>
          <w:lang w:val="es-MX"/>
        </w:rPr>
        <w:t>Es el centro encargado de brindar atención especializada a niños y adolescentes desde su nacimiento hasta los 18 años de edad, que adolecen de discapacidad física, intelectual o mixta, sea esta congénita, heredada o adquirida, a través de un equipo de profesionales altamente capacitados con la participación directa de la familia y sociedad.</w:t>
      </w:r>
    </w:p>
    <w:p w:rsidR="00BF561F" w:rsidRDefault="00BF561F" w:rsidP="00EC72BF">
      <w:pPr>
        <w:jc w:val="both"/>
        <w:rPr>
          <w:rFonts w:ascii="Arial" w:eastAsiaTheme="minorHAnsi" w:hAnsi="Arial" w:cs="Arial"/>
          <w:lang w:val="es-MX"/>
        </w:rPr>
      </w:pPr>
    </w:p>
    <w:p w:rsidR="00BF561F" w:rsidRDefault="00BF561F" w:rsidP="00EC72BF">
      <w:pPr>
        <w:jc w:val="both"/>
        <w:rPr>
          <w:rFonts w:ascii="Arial" w:eastAsiaTheme="minorHAnsi" w:hAnsi="Arial" w:cs="Arial"/>
          <w:lang w:val="es-MX"/>
        </w:rPr>
      </w:pPr>
      <w:r>
        <w:rPr>
          <w:rFonts w:ascii="Arial" w:eastAsiaTheme="minorHAnsi" w:hAnsi="Arial" w:cs="Arial"/>
          <w:b/>
        </w:rPr>
        <w:t>Dirección:</w:t>
      </w:r>
      <w:r w:rsidRPr="00BF561F">
        <w:rPr>
          <w:rFonts w:ascii="Arial" w:eastAsiaTheme="minorHAnsi" w:hAnsi="Arial" w:cs="Arial"/>
          <w:b/>
        </w:rPr>
        <w:t xml:space="preserve"> </w:t>
      </w:r>
      <w:r w:rsidRPr="00BF561F">
        <w:rPr>
          <w:rFonts w:ascii="Arial" w:eastAsiaTheme="minorHAnsi" w:hAnsi="Arial" w:cs="Arial"/>
        </w:rPr>
        <w:t xml:space="preserve">Av. Irazú # 181, Colonia Costa Rica, San Salvador, El Salvador, C.A. Tel: 2213-4800, 2213-4802, 2213-4804, 2213-4830. FAX   2213-4877 </w:t>
      </w:r>
      <w:hyperlink r:id="rId25" w:history="1">
        <w:r w:rsidRPr="00BF561F">
          <w:rPr>
            <w:rFonts w:ascii="Arial" w:eastAsiaTheme="minorHAnsi" w:hAnsi="Arial" w:cs="Arial"/>
            <w:color w:val="0000FF"/>
            <w:u w:val="single"/>
          </w:rPr>
          <w:t>crina@isri.gob.sv</w:t>
        </w:r>
      </w:hyperlink>
      <w:r w:rsidRPr="00BF561F">
        <w:rPr>
          <w:rFonts w:ascii="Arial" w:eastAsiaTheme="minorHAnsi" w:hAnsi="Arial" w:cs="Arial"/>
          <w:color w:val="0000FF"/>
          <w:u w:val="single"/>
        </w:rPr>
        <w:t>.</w:t>
      </w:r>
    </w:p>
    <w:p w:rsidR="00BF561F" w:rsidRDefault="00BF561F" w:rsidP="00EC72BF">
      <w:pPr>
        <w:jc w:val="both"/>
        <w:rPr>
          <w:rFonts w:ascii="Arial" w:eastAsiaTheme="minorHAnsi" w:hAnsi="Arial" w:cs="Arial"/>
          <w:lang w:val="es-MX"/>
        </w:rPr>
      </w:pPr>
    </w:p>
    <w:p w:rsidR="00BF561F" w:rsidRDefault="00BF561F" w:rsidP="00EC72BF">
      <w:pPr>
        <w:jc w:val="both"/>
        <w:rPr>
          <w:rFonts w:ascii="Arial" w:eastAsiaTheme="minorHAnsi" w:hAnsi="Arial" w:cs="Arial"/>
          <w:lang w:val="es-MX"/>
        </w:rPr>
      </w:pPr>
    </w:p>
    <w:p w:rsidR="00BF561F" w:rsidRDefault="00BF561F" w:rsidP="00EC72BF">
      <w:pPr>
        <w:jc w:val="both"/>
        <w:rPr>
          <w:rFonts w:ascii="Arial" w:eastAsiaTheme="minorHAnsi" w:hAnsi="Arial" w:cs="Arial"/>
          <w:lang w:val="es-MX"/>
        </w:rPr>
      </w:pPr>
    </w:p>
    <w:p w:rsidR="00BF561F" w:rsidRPr="00EC72BF" w:rsidRDefault="00BF561F" w:rsidP="00EC72BF">
      <w:pPr>
        <w:jc w:val="both"/>
        <w:rPr>
          <w:rFonts w:ascii="Arial" w:eastAsiaTheme="minorHAnsi" w:hAnsi="Arial" w:cs="Arial"/>
          <w:b/>
        </w:rPr>
      </w:pPr>
    </w:p>
    <w:p w:rsidR="00EC72BF" w:rsidRPr="00EC72BF" w:rsidRDefault="00EC72BF" w:rsidP="00EC72BF">
      <w:pPr>
        <w:autoSpaceDE w:val="0"/>
        <w:autoSpaceDN w:val="0"/>
        <w:adjustRightInd w:val="0"/>
        <w:spacing w:after="0"/>
        <w:ind w:left="426"/>
        <w:jc w:val="both"/>
        <w:rPr>
          <w:rFonts w:ascii="Arial" w:eastAsiaTheme="minorHAnsi" w:hAnsi="Arial" w:cs="Arial"/>
          <w:lang w:val="es-MX"/>
        </w:rPr>
      </w:pPr>
    </w:p>
    <w:p w:rsidR="00EC72BF" w:rsidRPr="00EC72BF" w:rsidRDefault="00EC72BF" w:rsidP="00EC72BF">
      <w:pPr>
        <w:jc w:val="both"/>
        <w:rPr>
          <w:rFonts w:ascii="Arial" w:eastAsiaTheme="minorHAnsi" w:hAnsi="Arial" w:cs="Arial"/>
          <w:b/>
        </w:rPr>
      </w:pPr>
      <w:r w:rsidRPr="00EC72BF">
        <w:rPr>
          <w:rFonts w:ascii="Arial" w:eastAsiaTheme="minorHAnsi" w:hAnsi="Arial" w:cs="Arial"/>
          <w:b/>
          <w:noProof/>
          <w:sz w:val="24"/>
          <w:lang w:eastAsia="es-SV"/>
        </w:rPr>
        <w:drawing>
          <wp:anchor distT="0" distB="0" distL="114300" distR="114300" simplePos="0" relativeHeight="251666432" behindDoc="0" locked="0" layoutInCell="1" allowOverlap="1" wp14:anchorId="29F79ADF" wp14:editId="1AFD1A9B">
            <wp:simplePos x="0" y="0"/>
            <wp:positionH relativeFrom="column">
              <wp:posOffset>-575945</wp:posOffset>
            </wp:positionH>
            <wp:positionV relativeFrom="paragraph">
              <wp:posOffset>309245</wp:posOffset>
            </wp:positionV>
            <wp:extent cx="2613660" cy="2095500"/>
            <wp:effectExtent l="171450" t="171450" r="377190" b="361950"/>
            <wp:wrapSquare wrapText="bothSides"/>
            <wp:docPr id="12" name="Imagen 12" descr="E:\PC - ODIR HASTA OCTUBRE  2015\FOTOGRAFIAS  2016\CONSULTA  EXT\CONSULTA  EXTERNA  ODONTOLOGIA  Y T. RESPIRATORIA\IMG_2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C - ODIR HASTA OCTUBRE  2015\FOTOGRAFIAS  2016\CONSULTA  EXT\CONSULTA  EXTERNA  ODONTOLOGIA  Y T. RESPIRATORIA\IMG_2523.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289"/>
                    <a:stretch/>
                  </pic:blipFill>
                  <pic:spPr bwMode="auto">
                    <a:xfrm>
                      <a:off x="0" y="0"/>
                      <a:ext cx="2613660" cy="20955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72BF">
        <w:rPr>
          <w:rFonts w:ascii="Arial" w:eastAsiaTheme="minorHAnsi" w:hAnsi="Arial" w:cs="Arial"/>
          <w:b/>
          <w:sz w:val="24"/>
        </w:rPr>
        <w:t>Unidad de Consulta Externa</w:t>
      </w:r>
    </w:p>
    <w:p w:rsidR="00EC72BF" w:rsidRPr="00EC72BF" w:rsidRDefault="00EC72BF" w:rsidP="00EC72BF">
      <w:pPr>
        <w:jc w:val="both"/>
        <w:rPr>
          <w:rFonts w:ascii="Arial" w:eastAsiaTheme="minorHAnsi" w:hAnsi="Arial" w:cs="Arial"/>
          <w:b/>
        </w:rPr>
      </w:pPr>
      <w:r w:rsidRPr="00EC72BF">
        <w:rPr>
          <w:rFonts w:ascii="Arial" w:eastAsiaTheme="minorHAnsi" w:hAnsi="Arial" w:cs="Arial"/>
          <w:lang w:val="es-MX"/>
        </w:rPr>
        <w:t>Desde su fundación la Unidad de Consulta Externa del Instituto Salvadoreño de Rehabilitación Integral (ISRI), desempeña un rol fundamental el cual se encuentra orientado en evaluar, diagnosticar e identificar las necesidades de los usuarios con la posibilidad a brindar a temprana edad la atención médica necesaria o detectar el padecimiento de discapacidades de índole Neuromusculoesquelética, Cognitiva, o mixta que puede ser tratadas en la Unidad o en los diferentes Centros de Atención que conforman el ISRI.</w:t>
      </w:r>
    </w:p>
    <w:p w:rsidR="0093659A" w:rsidRDefault="00A419B2" w:rsidP="00A419B2">
      <w:pPr>
        <w:tabs>
          <w:tab w:val="left" w:pos="2190"/>
        </w:tabs>
      </w:pPr>
      <w:r>
        <w:tab/>
      </w:r>
    </w:p>
    <w:p w:rsidR="00BF561F" w:rsidRPr="00A419B2" w:rsidRDefault="00BF561F" w:rsidP="00BF561F">
      <w:pPr>
        <w:spacing w:after="0"/>
        <w:jc w:val="both"/>
      </w:pPr>
      <w:r>
        <w:rPr>
          <w:rFonts w:ascii="Arial" w:eastAsiaTheme="minorHAnsi" w:hAnsi="Arial" w:cs="Arial"/>
          <w:b/>
        </w:rPr>
        <w:t xml:space="preserve">Dirección: </w:t>
      </w:r>
      <w:r w:rsidRPr="00BF561F">
        <w:rPr>
          <w:rFonts w:ascii="Arial" w:eastAsiaTheme="minorHAnsi" w:hAnsi="Arial" w:cs="Arial"/>
        </w:rPr>
        <w:t>Av. Irazú # 181, Colonia Costa Rica, San Salvador, El Salvador, C.A.</w:t>
      </w:r>
      <w:r>
        <w:rPr>
          <w:rFonts w:ascii="Arial" w:eastAsiaTheme="minorHAnsi" w:hAnsi="Arial" w:cs="Arial"/>
        </w:rPr>
        <w:t xml:space="preserve"> </w:t>
      </w:r>
      <w:hyperlink r:id="rId27" w:history="1">
        <w:r w:rsidRPr="00BF561F">
          <w:rPr>
            <w:rFonts w:asciiTheme="minorHAnsi" w:eastAsiaTheme="minorHAnsi" w:hAnsiTheme="minorHAnsi" w:cstheme="minorBidi"/>
          </w:rPr>
          <w:t>T</w:t>
        </w:r>
        <w:r w:rsidRPr="00BF561F">
          <w:rPr>
            <w:rFonts w:ascii="Arial" w:eastAsiaTheme="minorHAnsi" w:hAnsi="Arial" w:cs="Arial"/>
          </w:rPr>
          <w:t>el:2280-2020---2280-210</w:t>
        </w:r>
      </w:hyperlink>
      <w:r w:rsidRPr="00BF561F">
        <w:rPr>
          <w:rFonts w:ascii="Arial" w:eastAsiaTheme="minorHAnsi" w:hAnsi="Arial" w:cs="Arial"/>
        </w:rPr>
        <w:t xml:space="preserve"> </w:t>
      </w:r>
      <w:hyperlink r:id="rId28" w:history="1">
        <w:r w:rsidRPr="00BF561F">
          <w:rPr>
            <w:rFonts w:ascii="Arial" w:eastAsiaTheme="minorHAnsi" w:hAnsi="Arial" w:cs="Arial"/>
            <w:color w:val="0000FF"/>
            <w:u w:val="single"/>
          </w:rPr>
          <w:t>cons_ext@isri.gob.sv</w:t>
        </w:r>
      </w:hyperlink>
    </w:p>
    <w:sectPr w:rsidR="00BF561F" w:rsidRPr="00A419B2" w:rsidSect="00EC72BF">
      <w:headerReference w:type="default" r:id="rId29"/>
      <w:footerReference w:type="default" r:id="rId30"/>
      <w:pgSz w:w="12240" w:h="15840" w:code="1"/>
      <w:pgMar w:top="1152" w:right="1440" w:bottom="1296" w:left="1728" w:header="1008"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7E6F" w:rsidRDefault="00247E6F" w:rsidP="00747044">
      <w:pPr>
        <w:spacing w:after="0" w:line="240" w:lineRule="auto"/>
      </w:pPr>
      <w:r>
        <w:separator/>
      </w:r>
    </w:p>
  </w:endnote>
  <w:endnote w:type="continuationSeparator" w:id="0">
    <w:p w:rsidR="00247E6F" w:rsidRDefault="00247E6F" w:rsidP="007470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557" w:rsidRPr="00FE5C6F" w:rsidRDefault="00700557" w:rsidP="00244FCF">
    <w:pPr>
      <w:spacing w:after="0" w:line="240" w:lineRule="auto"/>
      <w:jc w:val="center"/>
    </w:pPr>
    <w:r w:rsidRPr="00FE5C6F">
      <w:t>Avenida Irazú Nº 181, Colonia Costa Rica, San Salvador, El Salvador. C.A.</w:t>
    </w:r>
  </w:p>
  <w:p w:rsidR="00700557" w:rsidRPr="00FE5C6F" w:rsidRDefault="00247E6F" w:rsidP="00244FCF">
    <w:pPr>
      <w:spacing w:after="0" w:line="240" w:lineRule="auto"/>
      <w:jc w:val="center"/>
    </w:pPr>
    <w:hyperlink r:id="rId1" w:history="1">
      <w:r w:rsidR="00700557" w:rsidRPr="00FE5C6F">
        <w:rPr>
          <w:rStyle w:val="Hipervnculo"/>
        </w:rPr>
        <w:t>www.isri.gob.sv</w:t>
      </w:r>
    </w:hyperlink>
  </w:p>
  <w:p w:rsidR="00700557" w:rsidRDefault="004A2BEC" w:rsidP="00244FCF">
    <w:pPr>
      <w:pStyle w:val="Piedepgina"/>
      <w:jc w:val="center"/>
    </w:pPr>
    <w:r>
      <w:rPr>
        <w:noProof/>
        <w:lang w:eastAsia="es-SV"/>
      </w:rPr>
      <w:drawing>
        <wp:anchor distT="0" distB="0" distL="114300" distR="114300" simplePos="0" relativeHeight="251658240" behindDoc="1" locked="0" layoutInCell="1" allowOverlap="1" wp14:anchorId="11248435" wp14:editId="40F095A8">
          <wp:simplePos x="0" y="0"/>
          <wp:positionH relativeFrom="column">
            <wp:posOffset>-1061720</wp:posOffset>
          </wp:positionH>
          <wp:positionV relativeFrom="paragraph">
            <wp:posOffset>158115</wp:posOffset>
          </wp:positionV>
          <wp:extent cx="2188210" cy="281940"/>
          <wp:effectExtent l="0" t="0" r="2540" b="381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88210" cy="281940"/>
                  </a:xfrm>
                  <a:prstGeom prst="rect">
                    <a:avLst/>
                  </a:prstGeom>
                  <a:noFill/>
                </pic:spPr>
              </pic:pic>
            </a:graphicData>
          </a:graphic>
          <wp14:sizeRelH relativeFrom="page">
            <wp14:pctWidth>0</wp14:pctWidth>
          </wp14:sizeRelH>
          <wp14:sizeRelV relativeFrom="page">
            <wp14:pctHeight>0</wp14:pctHeight>
          </wp14:sizeRelV>
        </wp:anchor>
      </w:drawing>
    </w:r>
    <w:r w:rsidR="00700557" w:rsidRPr="00FE5C6F">
      <w:t>Conmutador: PBX (503) 2521-8600 Telefax: (503) 2270-0247</w:t>
    </w:r>
  </w:p>
  <w:sdt>
    <w:sdtPr>
      <w:rPr>
        <w:rFonts w:ascii="Arial" w:eastAsiaTheme="minorHAnsi" w:hAnsi="Arial" w:cs="Arial"/>
        <w:sz w:val="20"/>
        <w:szCs w:val="20"/>
      </w:rPr>
      <w:id w:val="-1290898341"/>
      <w:docPartObj>
        <w:docPartGallery w:val="Page Numbers (Bottom of Page)"/>
        <w:docPartUnique/>
      </w:docPartObj>
    </w:sdtPr>
    <w:sdtEndPr/>
    <w:sdtContent>
      <w:sdt>
        <w:sdtPr>
          <w:rPr>
            <w:rFonts w:ascii="Arial" w:eastAsiaTheme="minorHAnsi" w:hAnsi="Arial" w:cs="Arial"/>
            <w:sz w:val="20"/>
            <w:szCs w:val="20"/>
          </w:rPr>
          <w:id w:val="860082579"/>
          <w:docPartObj>
            <w:docPartGallery w:val="Page Numbers (Top of Page)"/>
            <w:docPartUnique/>
          </w:docPartObj>
        </w:sdtPr>
        <w:sdtEndPr/>
        <w:sdtContent>
          <w:p w:rsidR="004A2BEC" w:rsidRPr="004A2BEC" w:rsidRDefault="004A2BEC" w:rsidP="004A2BEC">
            <w:pPr>
              <w:tabs>
                <w:tab w:val="center" w:pos="4419"/>
                <w:tab w:val="right" w:pos="8838"/>
              </w:tabs>
              <w:spacing w:after="0" w:line="240" w:lineRule="auto"/>
              <w:jc w:val="right"/>
              <w:rPr>
                <w:rFonts w:ascii="Arial" w:eastAsiaTheme="minorHAnsi" w:hAnsi="Arial" w:cs="Arial"/>
                <w:sz w:val="20"/>
                <w:szCs w:val="20"/>
              </w:rPr>
            </w:pPr>
            <w:r w:rsidRPr="004A2BEC">
              <w:rPr>
                <w:rFonts w:ascii="Arial" w:eastAsiaTheme="minorHAnsi" w:hAnsi="Arial" w:cs="Arial"/>
                <w:sz w:val="20"/>
                <w:szCs w:val="20"/>
                <w:lang w:val="es-ES"/>
              </w:rPr>
              <w:t xml:space="preserve">Página </w:t>
            </w:r>
            <w:r w:rsidRPr="004A2BEC">
              <w:rPr>
                <w:rFonts w:ascii="Arial" w:eastAsiaTheme="minorHAnsi" w:hAnsi="Arial" w:cs="Arial"/>
                <w:b/>
                <w:bCs/>
                <w:sz w:val="20"/>
                <w:szCs w:val="20"/>
              </w:rPr>
              <w:fldChar w:fldCharType="begin"/>
            </w:r>
            <w:r w:rsidRPr="004A2BEC">
              <w:rPr>
                <w:rFonts w:ascii="Arial" w:eastAsiaTheme="minorHAnsi" w:hAnsi="Arial" w:cs="Arial"/>
                <w:b/>
                <w:bCs/>
                <w:sz w:val="20"/>
                <w:szCs w:val="20"/>
              </w:rPr>
              <w:instrText>PAGE</w:instrText>
            </w:r>
            <w:r w:rsidRPr="004A2BEC">
              <w:rPr>
                <w:rFonts w:ascii="Arial" w:eastAsiaTheme="minorHAnsi" w:hAnsi="Arial" w:cs="Arial"/>
                <w:b/>
                <w:bCs/>
                <w:sz w:val="20"/>
                <w:szCs w:val="20"/>
              </w:rPr>
              <w:fldChar w:fldCharType="separate"/>
            </w:r>
            <w:r w:rsidR="00DB34B9">
              <w:rPr>
                <w:rFonts w:ascii="Arial" w:eastAsiaTheme="minorHAnsi" w:hAnsi="Arial" w:cs="Arial"/>
                <w:b/>
                <w:bCs/>
                <w:noProof/>
                <w:sz w:val="20"/>
                <w:szCs w:val="20"/>
              </w:rPr>
              <w:t>1</w:t>
            </w:r>
            <w:r w:rsidRPr="004A2BEC">
              <w:rPr>
                <w:rFonts w:ascii="Arial" w:eastAsiaTheme="minorHAnsi" w:hAnsi="Arial" w:cs="Arial"/>
                <w:b/>
                <w:bCs/>
                <w:sz w:val="20"/>
                <w:szCs w:val="20"/>
              </w:rPr>
              <w:fldChar w:fldCharType="end"/>
            </w:r>
            <w:r w:rsidRPr="004A2BEC">
              <w:rPr>
                <w:rFonts w:ascii="Arial" w:eastAsiaTheme="minorHAnsi" w:hAnsi="Arial" w:cs="Arial"/>
                <w:sz w:val="20"/>
                <w:szCs w:val="20"/>
                <w:lang w:val="es-ES"/>
              </w:rPr>
              <w:t xml:space="preserve"> de </w:t>
            </w:r>
            <w:r w:rsidRPr="004A2BEC">
              <w:rPr>
                <w:rFonts w:ascii="Arial" w:eastAsiaTheme="minorHAnsi" w:hAnsi="Arial" w:cs="Arial"/>
                <w:b/>
                <w:bCs/>
                <w:sz w:val="20"/>
                <w:szCs w:val="20"/>
              </w:rPr>
              <w:fldChar w:fldCharType="begin"/>
            </w:r>
            <w:r w:rsidRPr="004A2BEC">
              <w:rPr>
                <w:rFonts w:ascii="Arial" w:eastAsiaTheme="minorHAnsi" w:hAnsi="Arial" w:cs="Arial"/>
                <w:b/>
                <w:bCs/>
                <w:sz w:val="20"/>
                <w:szCs w:val="20"/>
              </w:rPr>
              <w:instrText>NUMPAGES</w:instrText>
            </w:r>
            <w:r w:rsidRPr="004A2BEC">
              <w:rPr>
                <w:rFonts w:ascii="Arial" w:eastAsiaTheme="minorHAnsi" w:hAnsi="Arial" w:cs="Arial"/>
                <w:b/>
                <w:bCs/>
                <w:sz w:val="20"/>
                <w:szCs w:val="20"/>
              </w:rPr>
              <w:fldChar w:fldCharType="separate"/>
            </w:r>
            <w:r w:rsidR="00DB34B9">
              <w:rPr>
                <w:rFonts w:ascii="Arial" w:eastAsiaTheme="minorHAnsi" w:hAnsi="Arial" w:cs="Arial"/>
                <w:b/>
                <w:bCs/>
                <w:noProof/>
                <w:sz w:val="20"/>
                <w:szCs w:val="20"/>
              </w:rPr>
              <w:t>6</w:t>
            </w:r>
            <w:r w:rsidRPr="004A2BEC">
              <w:rPr>
                <w:rFonts w:ascii="Arial" w:eastAsiaTheme="minorHAnsi" w:hAnsi="Arial" w:cs="Arial"/>
                <w:b/>
                <w:bCs/>
                <w:sz w:val="20"/>
                <w:szCs w:val="20"/>
              </w:rPr>
              <w:fldChar w:fldCharType="end"/>
            </w:r>
          </w:p>
        </w:sdtContent>
      </w:sdt>
    </w:sdtContent>
  </w:sdt>
  <w:p w:rsidR="00B44E5E" w:rsidRPr="008E68E1" w:rsidRDefault="004A2BEC" w:rsidP="004A2BEC">
    <w:pPr>
      <w:pStyle w:val="Piedepgina"/>
      <w:jc w:val="right"/>
      <w:rPr>
        <w:rFonts w:cs="Calibri"/>
        <w:sz w:val="20"/>
      </w:rPr>
    </w:pPr>
    <w:r>
      <w:rPr>
        <w:noProof/>
        <w:lang w:eastAsia="es-SV"/>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7E6F" w:rsidRDefault="00247E6F" w:rsidP="00747044">
      <w:pPr>
        <w:spacing w:after="0" w:line="240" w:lineRule="auto"/>
      </w:pPr>
      <w:r>
        <w:separator/>
      </w:r>
    </w:p>
  </w:footnote>
  <w:footnote w:type="continuationSeparator" w:id="0">
    <w:p w:rsidR="00247E6F" w:rsidRDefault="00247E6F" w:rsidP="007470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C87" w:rsidRPr="00A419B2" w:rsidRDefault="00470C87">
    <w:pPr>
      <w:pStyle w:val="Encabezado"/>
      <w:rPr>
        <w:b/>
        <w:sz w:val="28"/>
      </w:rPr>
    </w:pPr>
    <w:r w:rsidRPr="00A419B2">
      <w:rPr>
        <w:b/>
        <w:noProof/>
        <w:sz w:val="20"/>
        <w:lang w:eastAsia="es-SV"/>
      </w:rPr>
      <w:drawing>
        <wp:anchor distT="0" distB="0" distL="114300" distR="114300" simplePos="0" relativeHeight="251660288" behindDoc="0" locked="0" layoutInCell="1" allowOverlap="1" wp14:anchorId="07AA555C" wp14:editId="2C99537C">
          <wp:simplePos x="0" y="0"/>
          <wp:positionH relativeFrom="column">
            <wp:posOffset>3857625</wp:posOffset>
          </wp:positionH>
          <wp:positionV relativeFrom="paragraph">
            <wp:posOffset>-136525</wp:posOffset>
          </wp:positionV>
          <wp:extent cx="2606040" cy="795655"/>
          <wp:effectExtent l="0" t="0" r="3810" b="4445"/>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NSTITUCIO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06040" cy="795655"/>
                  </a:xfrm>
                  <a:prstGeom prst="rect">
                    <a:avLst/>
                  </a:prstGeom>
                </pic:spPr>
              </pic:pic>
            </a:graphicData>
          </a:graphic>
          <wp14:sizeRelH relativeFrom="page">
            <wp14:pctWidth>0</wp14:pctWidth>
          </wp14:sizeRelH>
          <wp14:sizeRelV relativeFrom="page">
            <wp14:pctHeight>0</wp14:pctHeight>
          </wp14:sizeRelV>
        </wp:anchor>
      </w:drawing>
    </w:r>
    <w:r w:rsidR="00A419B2" w:rsidRPr="00A419B2">
      <w:rPr>
        <w:b/>
        <w:sz w:val="28"/>
      </w:rPr>
      <w:t>Instituto Salvadoreño de Rehabilitación Integral</w:t>
    </w:r>
  </w:p>
  <w:p w:rsidR="00A419B2" w:rsidRPr="00A419B2" w:rsidRDefault="00A419B2">
    <w:pPr>
      <w:pStyle w:val="Encabezado"/>
      <w:rPr>
        <w:b/>
        <w:sz w:val="28"/>
      </w:rPr>
    </w:pPr>
    <w:r w:rsidRPr="00A419B2">
      <w:rPr>
        <w:b/>
        <w:sz w:val="28"/>
      </w:rPr>
      <w:t xml:space="preserve">Servicios que </w:t>
    </w:r>
    <w:r w:rsidR="003C342D">
      <w:rPr>
        <w:b/>
        <w:sz w:val="28"/>
      </w:rPr>
      <w:t xml:space="preserve">brinda </w:t>
    </w:r>
    <w:r w:rsidRPr="00A419B2">
      <w:rPr>
        <w:b/>
        <w:sz w:val="28"/>
      </w:rPr>
      <w:t>el ISRI a la Población</w:t>
    </w:r>
  </w:p>
  <w:p w:rsidR="00470C87" w:rsidRDefault="00470C87" w:rsidP="00470C87">
    <w:pPr>
      <w:pStyle w:val="Encabezado"/>
      <w:tabs>
        <w:tab w:val="clear" w:pos="4419"/>
        <w:tab w:val="clear" w:pos="8838"/>
        <w:tab w:val="left" w:pos="1245"/>
      </w:tabs>
    </w:pPr>
    <w:r>
      <w:tab/>
    </w:r>
  </w:p>
  <w:p w:rsidR="00470C87" w:rsidRDefault="00470C87" w:rsidP="00470C87">
    <w:pPr>
      <w:pStyle w:val="Encabezado"/>
      <w:tabs>
        <w:tab w:val="clear" w:pos="4419"/>
        <w:tab w:val="clear" w:pos="8838"/>
        <w:tab w:val="left" w:pos="1245"/>
      </w:tabs>
    </w:pPr>
  </w:p>
  <w:p w:rsidR="008279FA" w:rsidRPr="008279FA" w:rsidRDefault="008279FA" w:rsidP="00470C87">
    <w:pPr>
      <w:pStyle w:val="Encabezado"/>
      <w:tabs>
        <w:tab w:val="clear" w:pos="4419"/>
        <w:tab w:val="clear" w:pos="8838"/>
        <w:tab w:val="left" w:pos="1245"/>
      </w:tabs>
      <w:rPr>
        <w:sz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90051A"/>
    <w:multiLevelType w:val="multilevel"/>
    <w:tmpl w:val="366410D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5AF1"/>
    <w:rsid w:val="000370E2"/>
    <w:rsid w:val="000521B7"/>
    <w:rsid w:val="000523F9"/>
    <w:rsid w:val="000E1271"/>
    <w:rsid w:val="00122850"/>
    <w:rsid w:val="001C4C46"/>
    <w:rsid w:val="00244FCF"/>
    <w:rsid w:val="00247E6F"/>
    <w:rsid w:val="002F1081"/>
    <w:rsid w:val="002F739B"/>
    <w:rsid w:val="003A2F12"/>
    <w:rsid w:val="003C342D"/>
    <w:rsid w:val="00432B64"/>
    <w:rsid w:val="00470C87"/>
    <w:rsid w:val="004A2BEC"/>
    <w:rsid w:val="004B0363"/>
    <w:rsid w:val="004F3AAE"/>
    <w:rsid w:val="00533498"/>
    <w:rsid w:val="005C53A7"/>
    <w:rsid w:val="006C1E54"/>
    <w:rsid w:val="00700557"/>
    <w:rsid w:val="00746423"/>
    <w:rsid w:val="00747044"/>
    <w:rsid w:val="0076638D"/>
    <w:rsid w:val="00766B67"/>
    <w:rsid w:val="00772953"/>
    <w:rsid w:val="00787588"/>
    <w:rsid w:val="007B76B0"/>
    <w:rsid w:val="00812A20"/>
    <w:rsid w:val="008279FA"/>
    <w:rsid w:val="0084620F"/>
    <w:rsid w:val="00873005"/>
    <w:rsid w:val="008762C8"/>
    <w:rsid w:val="008B2AED"/>
    <w:rsid w:val="008F20AE"/>
    <w:rsid w:val="009215F7"/>
    <w:rsid w:val="0093659A"/>
    <w:rsid w:val="00A06291"/>
    <w:rsid w:val="00A419B2"/>
    <w:rsid w:val="00A4708B"/>
    <w:rsid w:val="00A66CF3"/>
    <w:rsid w:val="00A81D6E"/>
    <w:rsid w:val="00AA5ACA"/>
    <w:rsid w:val="00AF7628"/>
    <w:rsid w:val="00B05AF1"/>
    <w:rsid w:val="00B10C56"/>
    <w:rsid w:val="00B379E9"/>
    <w:rsid w:val="00B44E5E"/>
    <w:rsid w:val="00B764CD"/>
    <w:rsid w:val="00BA075C"/>
    <w:rsid w:val="00BB27ED"/>
    <w:rsid w:val="00BC2C17"/>
    <w:rsid w:val="00BF561F"/>
    <w:rsid w:val="00D10190"/>
    <w:rsid w:val="00D2294A"/>
    <w:rsid w:val="00D4405D"/>
    <w:rsid w:val="00D471CC"/>
    <w:rsid w:val="00DB34B9"/>
    <w:rsid w:val="00DF7738"/>
    <w:rsid w:val="00E1702B"/>
    <w:rsid w:val="00E86492"/>
    <w:rsid w:val="00EC72BF"/>
    <w:rsid w:val="00F533E8"/>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5AF1"/>
    <w:rPr>
      <w:rFonts w:ascii="Calibri" w:eastAsia="Calibri" w:hAnsi="Calibri" w:cs="Times New Roman"/>
    </w:rPr>
  </w:style>
  <w:style w:type="paragraph" w:styleId="Ttulo1">
    <w:name w:val="heading 1"/>
    <w:basedOn w:val="Normal"/>
    <w:next w:val="Normal"/>
    <w:link w:val="Ttulo1Car"/>
    <w:uiPriority w:val="9"/>
    <w:unhideWhenUsed/>
    <w:qFormat/>
    <w:rsid w:val="002F739B"/>
    <w:pPr>
      <w:spacing w:before="300" w:after="80" w:line="240" w:lineRule="auto"/>
      <w:outlineLvl w:val="0"/>
    </w:pPr>
    <w:rPr>
      <w:rFonts w:ascii="Cambria" w:eastAsia="Times New Roman" w:hAnsi="Cambria"/>
      <w:caps/>
      <w:color w:val="1F497D"/>
      <w:kern w:val="24"/>
      <w:sz w:val="32"/>
      <w:szCs w:val="32"/>
      <w:lang w:val="x-none" w:eastAsia="es-SV"/>
    </w:rPr>
  </w:style>
  <w:style w:type="paragraph" w:styleId="Ttulo2">
    <w:name w:val="heading 2"/>
    <w:basedOn w:val="Normal"/>
    <w:next w:val="Normal"/>
    <w:link w:val="Ttulo2Car"/>
    <w:uiPriority w:val="9"/>
    <w:unhideWhenUsed/>
    <w:qFormat/>
    <w:rsid w:val="002F739B"/>
    <w:pPr>
      <w:keepNext/>
      <w:keepLines/>
      <w:spacing w:before="200" w:after="0"/>
      <w:outlineLvl w:val="1"/>
    </w:pPr>
    <w:rPr>
      <w:rFonts w:ascii="Cambria" w:eastAsia="Times New Roman" w:hAnsi="Cambria"/>
      <w:b/>
      <w:bCs/>
      <w:color w:val="4F81BD"/>
      <w:sz w:val="26"/>
      <w:szCs w:val="26"/>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delista1">
    <w:name w:val="Párrafo de lista1"/>
    <w:basedOn w:val="Normal"/>
    <w:qFormat/>
    <w:rsid w:val="002F739B"/>
    <w:pPr>
      <w:ind w:left="720"/>
      <w:contextualSpacing/>
    </w:pPr>
    <w:rPr>
      <w:lang w:eastAsia="es-SV"/>
    </w:rPr>
  </w:style>
  <w:style w:type="paragraph" w:customStyle="1" w:styleId="Prrafodelista2">
    <w:name w:val="Párrafo de lista2"/>
    <w:basedOn w:val="Normal"/>
    <w:qFormat/>
    <w:rsid w:val="002F739B"/>
    <w:pPr>
      <w:ind w:left="720"/>
      <w:contextualSpacing/>
    </w:pPr>
    <w:rPr>
      <w:lang w:eastAsia="es-SV"/>
    </w:rPr>
  </w:style>
  <w:style w:type="paragraph" w:customStyle="1" w:styleId="Piedepginapar">
    <w:name w:val="Pie de página par"/>
    <w:basedOn w:val="Normal"/>
    <w:unhideWhenUsed/>
    <w:qFormat/>
    <w:rsid w:val="002F739B"/>
    <w:pPr>
      <w:pBdr>
        <w:top w:val="single" w:sz="4" w:space="1" w:color="4F81BD"/>
      </w:pBdr>
      <w:spacing w:after="180" w:line="264" w:lineRule="auto"/>
    </w:pPr>
    <w:rPr>
      <w:color w:val="1F497D"/>
      <w:kern w:val="24"/>
      <w:sz w:val="20"/>
      <w:szCs w:val="20"/>
      <w:lang w:eastAsia="es-SV"/>
    </w:rPr>
  </w:style>
  <w:style w:type="character" w:customStyle="1" w:styleId="Ttulo1Car">
    <w:name w:val="Título 1 Car"/>
    <w:basedOn w:val="Fuentedeprrafopredeter"/>
    <w:link w:val="Ttulo1"/>
    <w:uiPriority w:val="9"/>
    <w:rsid w:val="002F739B"/>
    <w:rPr>
      <w:rFonts w:ascii="Cambria" w:eastAsia="Times New Roman" w:hAnsi="Cambria" w:cs="Times New Roman"/>
      <w:caps/>
      <w:color w:val="1F497D"/>
      <w:kern w:val="24"/>
      <w:sz w:val="32"/>
      <w:szCs w:val="32"/>
      <w:lang w:val="x-none" w:eastAsia="es-SV"/>
    </w:rPr>
  </w:style>
  <w:style w:type="character" w:customStyle="1" w:styleId="Ttulo2Car">
    <w:name w:val="Título 2 Car"/>
    <w:basedOn w:val="Fuentedeprrafopredeter"/>
    <w:link w:val="Ttulo2"/>
    <w:uiPriority w:val="9"/>
    <w:rsid w:val="002F739B"/>
    <w:rPr>
      <w:rFonts w:ascii="Cambria" w:eastAsia="Times New Roman" w:hAnsi="Cambria" w:cs="Times New Roman"/>
      <w:b/>
      <w:bCs/>
      <w:color w:val="4F81BD"/>
      <w:sz w:val="26"/>
      <w:szCs w:val="26"/>
      <w:lang w:val="x-none" w:eastAsia="x-none"/>
    </w:rPr>
  </w:style>
  <w:style w:type="paragraph" w:styleId="Epgrafe">
    <w:name w:val="caption"/>
    <w:basedOn w:val="Normal"/>
    <w:next w:val="Normal"/>
    <w:uiPriority w:val="35"/>
    <w:unhideWhenUsed/>
    <w:qFormat/>
    <w:rsid w:val="002F739B"/>
    <w:pPr>
      <w:spacing w:after="180" w:line="264" w:lineRule="auto"/>
    </w:pPr>
    <w:rPr>
      <w:rFonts w:eastAsia="Times New Roman"/>
      <w:b/>
      <w:bCs/>
      <w:caps/>
      <w:kern w:val="24"/>
      <w:sz w:val="16"/>
      <w:szCs w:val="16"/>
      <w:lang w:eastAsia="es-SV"/>
    </w:rPr>
  </w:style>
  <w:style w:type="paragraph" w:styleId="Ttulo">
    <w:name w:val="Title"/>
    <w:basedOn w:val="Normal"/>
    <w:next w:val="Normal"/>
    <w:link w:val="TtuloCar"/>
    <w:uiPriority w:val="10"/>
    <w:qFormat/>
    <w:rsid w:val="002F739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2F739B"/>
    <w:rPr>
      <w:rFonts w:asciiTheme="majorHAnsi" w:eastAsiaTheme="majorEastAsia" w:hAnsiTheme="majorHAnsi" w:cstheme="majorBidi"/>
      <w:color w:val="17365D" w:themeColor="text2" w:themeShade="BF"/>
      <w:spacing w:val="5"/>
      <w:kern w:val="28"/>
      <w:sz w:val="52"/>
      <w:szCs w:val="52"/>
    </w:rPr>
  </w:style>
  <w:style w:type="paragraph" w:styleId="Sinespaciado">
    <w:name w:val="No Spacing"/>
    <w:basedOn w:val="Normal"/>
    <w:link w:val="SinespaciadoCar"/>
    <w:uiPriority w:val="1"/>
    <w:qFormat/>
    <w:rsid w:val="002F739B"/>
    <w:pPr>
      <w:spacing w:after="0" w:line="240" w:lineRule="auto"/>
    </w:pPr>
    <w:rPr>
      <w:kern w:val="24"/>
      <w:sz w:val="23"/>
      <w:szCs w:val="20"/>
      <w:lang w:val="x-none" w:eastAsia="x-none"/>
    </w:rPr>
  </w:style>
  <w:style w:type="character" w:customStyle="1" w:styleId="SinespaciadoCar">
    <w:name w:val="Sin espaciado Car"/>
    <w:link w:val="Sinespaciado"/>
    <w:uiPriority w:val="1"/>
    <w:locked/>
    <w:rsid w:val="002F739B"/>
    <w:rPr>
      <w:rFonts w:ascii="Calibri" w:eastAsia="Calibri" w:hAnsi="Calibri" w:cs="Times New Roman"/>
      <w:kern w:val="24"/>
      <w:sz w:val="23"/>
      <w:szCs w:val="20"/>
      <w:lang w:val="x-none" w:eastAsia="x-none"/>
    </w:rPr>
  </w:style>
  <w:style w:type="paragraph" w:styleId="Prrafodelista">
    <w:name w:val="List Paragraph"/>
    <w:basedOn w:val="Normal"/>
    <w:uiPriority w:val="34"/>
    <w:qFormat/>
    <w:rsid w:val="002F739B"/>
    <w:pPr>
      <w:spacing w:after="0" w:line="240" w:lineRule="auto"/>
      <w:ind w:left="720"/>
      <w:contextualSpacing/>
    </w:pPr>
    <w:rPr>
      <w:rFonts w:ascii="Times New Roman" w:eastAsia="Times New Roman" w:hAnsi="Times New Roman"/>
      <w:sz w:val="24"/>
      <w:szCs w:val="24"/>
      <w:lang w:val="es-ES" w:eastAsia="es-ES"/>
    </w:rPr>
  </w:style>
  <w:style w:type="paragraph" w:styleId="TtulodeTDC">
    <w:name w:val="TOC Heading"/>
    <w:basedOn w:val="Ttulo1"/>
    <w:next w:val="Normal"/>
    <w:uiPriority w:val="39"/>
    <w:semiHidden/>
    <w:unhideWhenUsed/>
    <w:qFormat/>
    <w:rsid w:val="002F739B"/>
    <w:pPr>
      <w:keepNext/>
      <w:keepLines/>
      <w:spacing w:before="480" w:after="0" w:line="276" w:lineRule="auto"/>
      <w:outlineLvl w:val="9"/>
    </w:pPr>
    <w:rPr>
      <w:rFonts w:asciiTheme="majorHAnsi" w:eastAsiaTheme="majorEastAsia" w:hAnsiTheme="majorHAnsi" w:cstheme="majorBidi"/>
      <w:b/>
      <w:bCs/>
      <w:caps w:val="0"/>
      <w:color w:val="365F91" w:themeColor="accent1" w:themeShade="BF"/>
      <w:kern w:val="0"/>
      <w:sz w:val="28"/>
      <w:szCs w:val="28"/>
      <w:lang w:val="es-SV"/>
    </w:rPr>
  </w:style>
  <w:style w:type="table" w:styleId="Tablaconcuadrcula">
    <w:name w:val="Table Grid"/>
    <w:basedOn w:val="Tablanormal"/>
    <w:uiPriority w:val="59"/>
    <w:rsid w:val="00B05A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5">
    <w:name w:val="Light Grid Accent 5"/>
    <w:basedOn w:val="Tablanormal"/>
    <w:uiPriority w:val="62"/>
    <w:rsid w:val="004F3AA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Encabezado">
    <w:name w:val="header"/>
    <w:basedOn w:val="Normal"/>
    <w:link w:val="EncabezadoCar"/>
    <w:uiPriority w:val="99"/>
    <w:unhideWhenUsed/>
    <w:rsid w:val="0074704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47044"/>
    <w:rPr>
      <w:rFonts w:ascii="Calibri" w:eastAsia="Calibri" w:hAnsi="Calibri" w:cs="Times New Roman"/>
    </w:rPr>
  </w:style>
  <w:style w:type="paragraph" w:styleId="Piedepgina">
    <w:name w:val="footer"/>
    <w:basedOn w:val="Normal"/>
    <w:link w:val="PiedepginaCar"/>
    <w:uiPriority w:val="99"/>
    <w:unhideWhenUsed/>
    <w:rsid w:val="0074704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47044"/>
    <w:rPr>
      <w:rFonts w:ascii="Calibri" w:eastAsia="Calibri" w:hAnsi="Calibri" w:cs="Times New Roman"/>
    </w:rPr>
  </w:style>
  <w:style w:type="character" w:styleId="Hipervnculo">
    <w:name w:val="Hyperlink"/>
    <w:rsid w:val="00B44E5E"/>
    <w:rPr>
      <w:rFonts w:cs="Times New Roman"/>
      <w:color w:val="0000FF"/>
      <w:u w:val="single"/>
    </w:rPr>
  </w:style>
  <w:style w:type="paragraph" w:styleId="Textodeglobo">
    <w:name w:val="Balloon Text"/>
    <w:basedOn w:val="Normal"/>
    <w:link w:val="TextodegloboCar"/>
    <w:uiPriority w:val="99"/>
    <w:semiHidden/>
    <w:unhideWhenUsed/>
    <w:rsid w:val="009215F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215F7"/>
    <w:rPr>
      <w:rFonts w:ascii="Tahoma" w:eastAsia="Calibri" w:hAnsi="Tahoma" w:cs="Tahoma"/>
      <w:sz w:val="16"/>
      <w:szCs w:val="16"/>
    </w:rPr>
  </w:style>
  <w:style w:type="paragraph" w:customStyle="1" w:styleId="C289308D74E2492DA70DEFAE9D5EDFC8">
    <w:name w:val="C289308D74E2492DA70DEFAE9D5EDFC8"/>
    <w:rsid w:val="009215F7"/>
    <w:rPr>
      <w:rFonts w:eastAsiaTheme="minorEastAsia"/>
      <w:lang w:eastAsia="es-S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5AF1"/>
    <w:rPr>
      <w:rFonts w:ascii="Calibri" w:eastAsia="Calibri" w:hAnsi="Calibri" w:cs="Times New Roman"/>
    </w:rPr>
  </w:style>
  <w:style w:type="paragraph" w:styleId="Ttulo1">
    <w:name w:val="heading 1"/>
    <w:basedOn w:val="Normal"/>
    <w:next w:val="Normal"/>
    <w:link w:val="Ttulo1Car"/>
    <w:uiPriority w:val="9"/>
    <w:unhideWhenUsed/>
    <w:qFormat/>
    <w:rsid w:val="002F739B"/>
    <w:pPr>
      <w:spacing w:before="300" w:after="80" w:line="240" w:lineRule="auto"/>
      <w:outlineLvl w:val="0"/>
    </w:pPr>
    <w:rPr>
      <w:rFonts w:ascii="Cambria" w:eastAsia="Times New Roman" w:hAnsi="Cambria"/>
      <w:caps/>
      <w:color w:val="1F497D"/>
      <w:kern w:val="24"/>
      <w:sz w:val="32"/>
      <w:szCs w:val="32"/>
      <w:lang w:val="x-none" w:eastAsia="es-SV"/>
    </w:rPr>
  </w:style>
  <w:style w:type="paragraph" w:styleId="Ttulo2">
    <w:name w:val="heading 2"/>
    <w:basedOn w:val="Normal"/>
    <w:next w:val="Normal"/>
    <w:link w:val="Ttulo2Car"/>
    <w:uiPriority w:val="9"/>
    <w:unhideWhenUsed/>
    <w:qFormat/>
    <w:rsid w:val="002F739B"/>
    <w:pPr>
      <w:keepNext/>
      <w:keepLines/>
      <w:spacing w:before="200" w:after="0"/>
      <w:outlineLvl w:val="1"/>
    </w:pPr>
    <w:rPr>
      <w:rFonts w:ascii="Cambria" w:eastAsia="Times New Roman" w:hAnsi="Cambria"/>
      <w:b/>
      <w:bCs/>
      <w:color w:val="4F81BD"/>
      <w:sz w:val="26"/>
      <w:szCs w:val="26"/>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delista1">
    <w:name w:val="Párrafo de lista1"/>
    <w:basedOn w:val="Normal"/>
    <w:qFormat/>
    <w:rsid w:val="002F739B"/>
    <w:pPr>
      <w:ind w:left="720"/>
      <w:contextualSpacing/>
    </w:pPr>
    <w:rPr>
      <w:lang w:eastAsia="es-SV"/>
    </w:rPr>
  </w:style>
  <w:style w:type="paragraph" w:customStyle="1" w:styleId="Prrafodelista2">
    <w:name w:val="Párrafo de lista2"/>
    <w:basedOn w:val="Normal"/>
    <w:qFormat/>
    <w:rsid w:val="002F739B"/>
    <w:pPr>
      <w:ind w:left="720"/>
      <w:contextualSpacing/>
    </w:pPr>
    <w:rPr>
      <w:lang w:eastAsia="es-SV"/>
    </w:rPr>
  </w:style>
  <w:style w:type="paragraph" w:customStyle="1" w:styleId="Piedepginapar">
    <w:name w:val="Pie de página par"/>
    <w:basedOn w:val="Normal"/>
    <w:unhideWhenUsed/>
    <w:qFormat/>
    <w:rsid w:val="002F739B"/>
    <w:pPr>
      <w:pBdr>
        <w:top w:val="single" w:sz="4" w:space="1" w:color="4F81BD"/>
      </w:pBdr>
      <w:spacing w:after="180" w:line="264" w:lineRule="auto"/>
    </w:pPr>
    <w:rPr>
      <w:color w:val="1F497D"/>
      <w:kern w:val="24"/>
      <w:sz w:val="20"/>
      <w:szCs w:val="20"/>
      <w:lang w:eastAsia="es-SV"/>
    </w:rPr>
  </w:style>
  <w:style w:type="character" w:customStyle="1" w:styleId="Ttulo1Car">
    <w:name w:val="Título 1 Car"/>
    <w:basedOn w:val="Fuentedeprrafopredeter"/>
    <w:link w:val="Ttulo1"/>
    <w:uiPriority w:val="9"/>
    <w:rsid w:val="002F739B"/>
    <w:rPr>
      <w:rFonts w:ascii="Cambria" w:eastAsia="Times New Roman" w:hAnsi="Cambria" w:cs="Times New Roman"/>
      <w:caps/>
      <w:color w:val="1F497D"/>
      <w:kern w:val="24"/>
      <w:sz w:val="32"/>
      <w:szCs w:val="32"/>
      <w:lang w:val="x-none" w:eastAsia="es-SV"/>
    </w:rPr>
  </w:style>
  <w:style w:type="character" w:customStyle="1" w:styleId="Ttulo2Car">
    <w:name w:val="Título 2 Car"/>
    <w:basedOn w:val="Fuentedeprrafopredeter"/>
    <w:link w:val="Ttulo2"/>
    <w:uiPriority w:val="9"/>
    <w:rsid w:val="002F739B"/>
    <w:rPr>
      <w:rFonts w:ascii="Cambria" w:eastAsia="Times New Roman" w:hAnsi="Cambria" w:cs="Times New Roman"/>
      <w:b/>
      <w:bCs/>
      <w:color w:val="4F81BD"/>
      <w:sz w:val="26"/>
      <w:szCs w:val="26"/>
      <w:lang w:val="x-none" w:eastAsia="x-none"/>
    </w:rPr>
  </w:style>
  <w:style w:type="paragraph" w:styleId="Epgrafe">
    <w:name w:val="caption"/>
    <w:basedOn w:val="Normal"/>
    <w:next w:val="Normal"/>
    <w:uiPriority w:val="35"/>
    <w:unhideWhenUsed/>
    <w:qFormat/>
    <w:rsid w:val="002F739B"/>
    <w:pPr>
      <w:spacing w:after="180" w:line="264" w:lineRule="auto"/>
    </w:pPr>
    <w:rPr>
      <w:rFonts w:eastAsia="Times New Roman"/>
      <w:b/>
      <w:bCs/>
      <w:caps/>
      <w:kern w:val="24"/>
      <w:sz w:val="16"/>
      <w:szCs w:val="16"/>
      <w:lang w:eastAsia="es-SV"/>
    </w:rPr>
  </w:style>
  <w:style w:type="paragraph" w:styleId="Ttulo">
    <w:name w:val="Title"/>
    <w:basedOn w:val="Normal"/>
    <w:next w:val="Normal"/>
    <w:link w:val="TtuloCar"/>
    <w:uiPriority w:val="10"/>
    <w:qFormat/>
    <w:rsid w:val="002F739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2F739B"/>
    <w:rPr>
      <w:rFonts w:asciiTheme="majorHAnsi" w:eastAsiaTheme="majorEastAsia" w:hAnsiTheme="majorHAnsi" w:cstheme="majorBidi"/>
      <w:color w:val="17365D" w:themeColor="text2" w:themeShade="BF"/>
      <w:spacing w:val="5"/>
      <w:kern w:val="28"/>
      <w:sz w:val="52"/>
      <w:szCs w:val="52"/>
    </w:rPr>
  </w:style>
  <w:style w:type="paragraph" w:styleId="Sinespaciado">
    <w:name w:val="No Spacing"/>
    <w:basedOn w:val="Normal"/>
    <w:link w:val="SinespaciadoCar"/>
    <w:uiPriority w:val="1"/>
    <w:qFormat/>
    <w:rsid w:val="002F739B"/>
    <w:pPr>
      <w:spacing w:after="0" w:line="240" w:lineRule="auto"/>
    </w:pPr>
    <w:rPr>
      <w:kern w:val="24"/>
      <w:sz w:val="23"/>
      <w:szCs w:val="20"/>
      <w:lang w:val="x-none" w:eastAsia="x-none"/>
    </w:rPr>
  </w:style>
  <w:style w:type="character" w:customStyle="1" w:styleId="SinespaciadoCar">
    <w:name w:val="Sin espaciado Car"/>
    <w:link w:val="Sinespaciado"/>
    <w:uiPriority w:val="1"/>
    <w:locked/>
    <w:rsid w:val="002F739B"/>
    <w:rPr>
      <w:rFonts w:ascii="Calibri" w:eastAsia="Calibri" w:hAnsi="Calibri" w:cs="Times New Roman"/>
      <w:kern w:val="24"/>
      <w:sz w:val="23"/>
      <w:szCs w:val="20"/>
      <w:lang w:val="x-none" w:eastAsia="x-none"/>
    </w:rPr>
  </w:style>
  <w:style w:type="paragraph" w:styleId="Prrafodelista">
    <w:name w:val="List Paragraph"/>
    <w:basedOn w:val="Normal"/>
    <w:uiPriority w:val="34"/>
    <w:qFormat/>
    <w:rsid w:val="002F739B"/>
    <w:pPr>
      <w:spacing w:after="0" w:line="240" w:lineRule="auto"/>
      <w:ind w:left="720"/>
      <w:contextualSpacing/>
    </w:pPr>
    <w:rPr>
      <w:rFonts w:ascii="Times New Roman" w:eastAsia="Times New Roman" w:hAnsi="Times New Roman"/>
      <w:sz w:val="24"/>
      <w:szCs w:val="24"/>
      <w:lang w:val="es-ES" w:eastAsia="es-ES"/>
    </w:rPr>
  </w:style>
  <w:style w:type="paragraph" w:styleId="TtulodeTDC">
    <w:name w:val="TOC Heading"/>
    <w:basedOn w:val="Ttulo1"/>
    <w:next w:val="Normal"/>
    <w:uiPriority w:val="39"/>
    <w:semiHidden/>
    <w:unhideWhenUsed/>
    <w:qFormat/>
    <w:rsid w:val="002F739B"/>
    <w:pPr>
      <w:keepNext/>
      <w:keepLines/>
      <w:spacing w:before="480" w:after="0" w:line="276" w:lineRule="auto"/>
      <w:outlineLvl w:val="9"/>
    </w:pPr>
    <w:rPr>
      <w:rFonts w:asciiTheme="majorHAnsi" w:eastAsiaTheme="majorEastAsia" w:hAnsiTheme="majorHAnsi" w:cstheme="majorBidi"/>
      <w:b/>
      <w:bCs/>
      <w:caps w:val="0"/>
      <w:color w:val="365F91" w:themeColor="accent1" w:themeShade="BF"/>
      <w:kern w:val="0"/>
      <w:sz w:val="28"/>
      <w:szCs w:val="28"/>
      <w:lang w:val="es-SV"/>
    </w:rPr>
  </w:style>
  <w:style w:type="table" w:styleId="Tablaconcuadrcula">
    <w:name w:val="Table Grid"/>
    <w:basedOn w:val="Tablanormal"/>
    <w:uiPriority w:val="59"/>
    <w:rsid w:val="00B05A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5">
    <w:name w:val="Light Grid Accent 5"/>
    <w:basedOn w:val="Tablanormal"/>
    <w:uiPriority w:val="62"/>
    <w:rsid w:val="004F3AA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Encabezado">
    <w:name w:val="header"/>
    <w:basedOn w:val="Normal"/>
    <w:link w:val="EncabezadoCar"/>
    <w:uiPriority w:val="99"/>
    <w:unhideWhenUsed/>
    <w:rsid w:val="0074704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47044"/>
    <w:rPr>
      <w:rFonts w:ascii="Calibri" w:eastAsia="Calibri" w:hAnsi="Calibri" w:cs="Times New Roman"/>
    </w:rPr>
  </w:style>
  <w:style w:type="paragraph" w:styleId="Piedepgina">
    <w:name w:val="footer"/>
    <w:basedOn w:val="Normal"/>
    <w:link w:val="PiedepginaCar"/>
    <w:uiPriority w:val="99"/>
    <w:unhideWhenUsed/>
    <w:rsid w:val="0074704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47044"/>
    <w:rPr>
      <w:rFonts w:ascii="Calibri" w:eastAsia="Calibri" w:hAnsi="Calibri" w:cs="Times New Roman"/>
    </w:rPr>
  </w:style>
  <w:style w:type="character" w:styleId="Hipervnculo">
    <w:name w:val="Hyperlink"/>
    <w:rsid w:val="00B44E5E"/>
    <w:rPr>
      <w:rFonts w:cs="Times New Roman"/>
      <w:color w:val="0000FF"/>
      <w:u w:val="single"/>
    </w:rPr>
  </w:style>
  <w:style w:type="paragraph" w:styleId="Textodeglobo">
    <w:name w:val="Balloon Text"/>
    <w:basedOn w:val="Normal"/>
    <w:link w:val="TextodegloboCar"/>
    <w:uiPriority w:val="99"/>
    <w:semiHidden/>
    <w:unhideWhenUsed/>
    <w:rsid w:val="009215F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215F7"/>
    <w:rPr>
      <w:rFonts w:ascii="Tahoma" w:eastAsia="Calibri" w:hAnsi="Tahoma" w:cs="Tahoma"/>
      <w:sz w:val="16"/>
      <w:szCs w:val="16"/>
    </w:rPr>
  </w:style>
  <w:style w:type="paragraph" w:customStyle="1" w:styleId="C289308D74E2492DA70DEFAE9D5EDFC8">
    <w:name w:val="C289308D74E2492DA70DEFAE9D5EDFC8"/>
    <w:rsid w:val="009215F7"/>
    <w:rPr>
      <w:rFonts w:eastAsiaTheme="minorEastAsia"/>
      <w:lang w:eastAsia="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5424805">
      <w:bodyDiv w:val="1"/>
      <w:marLeft w:val="0"/>
      <w:marRight w:val="0"/>
      <w:marTop w:val="0"/>
      <w:marBottom w:val="0"/>
      <w:divBdr>
        <w:top w:val="none" w:sz="0" w:space="0" w:color="auto"/>
        <w:left w:val="none" w:sz="0" w:space="0" w:color="auto"/>
        <w:bottom w:val="none" w:sz="0" w:space="0" w:color="auto"/>
        <w:right w:val="none" w:sz="0" w:space="0" w:color="auto"/>
      </w:divBdr>
    </w:div>
    <w:div w:id="1935435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iegos@isri.gob.sv" TargetMode="External"/><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mailto:crio@isri.gob.sv"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mailto:cale.direccion@isri.gob.sv" TargetMode="External"/><Relationship Id="rId25" Type="http://schemas.openxmlformats.org/officeDocument/2006/relationships/hyperlink" Target="mailto:crina@isri.gob.sv"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aasz.direccion@isri.gob.sv" TargetMode="Externa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cal@isri.gob.sv" TargetMode="External"/><Relationship Id="rId23" Type="http://schemas.openxmlformats.org/officeDocument/2006/relationships/hyperlink" Target="mailto:crior@isri.gob.sv" TargetMode="External"/><Relationship Id="rId28" Type="http://schemas.openxmlformats.org/officeDocument/2006/relationships/hyperlink" Target="mailto:cons_ext@isri.gob.sv" TargetMode="External"/><Relationship Id="rId10" Type="http://schemas.openxmlformats.org/officeDocument/2006/relationships/image" Target="media/image2.jpeg"/><Relationship Id="rId19" Type="http://schemas.openxmlformats.org/officeDocument/2006/relationships/hyperlink" Target="mailto:rp@isri.gob.sv"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Tel:2280-2020---2280-210"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hyperlink" Target="http://www.isri.gob.s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77E0F6-32DD-41A6-BE9F-493684F47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866</Words>
  <Characters>4767</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Arturo Martinez</cp:lastModifiedBy>
  <cp:revision>4</cp:revision>
  <cp:lastPrinted>2016-01-06T16:13:00Z</cp:lastPrinted>
  <dcterms:created xsi:type="dcterms:W3CDTF">2016-10-05T14:47:00Z</dcterms:created>
  <dcterms:modified xsi:type="dcterms:W3CDTF">2016-11-01T15:42:00Z</dcterms:modified>
</cp:coreProperties>
</file>