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4CF" w:rsidRDefault="006274CF" w:rsidP="00E360D4">
      <w:pPr>
        <w:tabs>
          <w:tab w:val="center" w:pos="4252"/>
          <w:tab w:val="right" w:pos="8504"/>
        </w:tabs>
        <w:spacing w:after="200" w:line="276" w:lineRule="auto"/>
        <w:rPr>
          <w:rFonts w:ascii="Arial" w:eastAsia="Times New Roman" w:hAnsi="Arial" w:cs="Arial"/>
          <w:b/>
          <w:bCs/>
          <w:lang w:val="es-ES" w:eastAsia="es-ES"/>
        </w:rPr>
      </w:pPr>
    </w:p>
    <w:p w:rsidR="006274CF" w:rsidRPr="005C1E1E" w:rsidRDefault="006274CF" w:rsidP="006274CF">
      <w:pPr>
        <w:tabs>
          <w:tab w:val="center" w:pos="4252"/>
          <w:tab w:val="right" w:pos="8504"/>
        </w:tabs>
        <w:spacing w:after="200" w:line="276" w:lineRule="auto"/>
        <w:jc w:val="center"/>
        <w:rPr>
          <w:rFonts w:ascii="Arial" w:eastAsia="Times New Roman" w:hAnsi="Arial" w:cs="Arial"/>
          <w:b/>
          <w:bCs/>
          <w:lang w:val="es-ES" w:eastAsia="es-ES"/>
        </w:rPr>
      </w:pPr>
      <w:r w:rsidRPr="005C1E1E">
        <w:rPr>
          <w:rFonts w:ascii="Arial" w:eastAsia="Times New Roman" w:hAnsi="Arial" w:cs="Arial"/>
          <w:b/>
          <w:bCs/>
          <w:lang w:val="es-ES" w:eastAsia="es-ES"/>
        </w:rPr>
        <w:t>INSTITUTO SALVADOREÑO DE REHABILITACIÓN INTEGRAL</w:t>
      </w:r>
    </w:p>
    <w:p w:rsidR="006274CF" w:rsidRPr="005C1E1E" w:rsidRDefault="006274CF" w:rsidP="006274CF">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2565</w:t>
      </w:r>
    </w:p>
    <w:p w:rsidR="006274CF" w:rsidRPr="005C1E1E" w:rsidRDefault="006274CF" w:rsidP="006274CF">
      <w:pPr>
        <w:tabs>
          <w:tab w:val="center" w:pos="4252"/>
          <w:tab w:val="left" w:pos="5250"/>
        </w:tabs>
        <w:spacing w:after="200" w:line="276" w:lineRule="auto"/>
        <w:jc w:val="both"/>
        <w:rPr>
          <w:rFonts w:ascii="Arial" w:eastAsia="Times New Roman" w:hAnsi="Arial" w:cs="Arial"/>
          <w:b/>
          <w:bCs/>
          <w:lang w:val="es-ES" w:eastAsia="es-ES"/>
        </w:rPr>
      </w:pPr>
    </w:p>
    <w:p w:rsidR="006274CF" w:rsidRPr="005C1E1E" w:rsidRDefault="006274CF" w:rsidP="006274CF">
      <w:pPr>
        <w:spacing w:after="200" w:line="276" w:lineRule="auto"/>
        <w:jc w:val="both"/>
        <w:rPr>
          <w:rFonts w:ascii="Arial" w:eastAsia="Times New Roman" w:hAnsi="Arial" w:cs="Arial"/>
          <w:b/>
          <w:bCs/>
          <w:lang w:val="es-ES" w:eastAsia="es-ES"/>
        </w:rPr>
      </w:pPr>
    </w:p>
    <w:p w:rsidR="006274CF" w:rsidRPr="005C1E1E" w:rsidRDefault="006274CF" w:rsidP="006274CF">
      <w:pPr>
        <w:spacing w:after="200" w:line="276" w:lineRule="auto"/>
        <w:jc w:val="both"/>
        <w:rPr>
          <w:rFonts w:ascii="Arial" w:eastAsia="Times New Roman" w:hAnsi="Arial" w:cs="Arial"/>
          <w:b/>
          <w:bCs/>
          <w:lang w:val="es-ES" w:eastAsia="es-ES"/>
        </w:rPr>
      </w:pPr>
      <w:r w:rsidRPr="005C1E1E">
        <w:rPr>
          <w:rFonts w:ascii="Arial" w:eastAsia="Times New Roman" w:hAnsi="Arial" w:cs="Arial"/>
          <w:b/>
          <w:bCs/>
          <w:lang w:val="es-ES" w:eastAsia="es-ES"/>
        </w:rPr>
        <w:t xml:space="preserve">ASISTENCIA: </w:t>
      </w:r>
    </w:p>
    <w:p w:rsidR="006274CF" w:rsidRPr="005C1E1E" w:rsidRDefault="006274CF" w:rsidP="006274CF">
      <w:pPr>
        <w:spacing w:after="0" w:line="360" w:lineRule="auto"/>
        <w:jc w:val="both"/>
        <w:rPr>
          <w:rFonts w:ascii="Arial" w:eastAsia="Times New Roman" w:hAnsi="Arial" w:cs="Arial"/>
          <w:lang w:val="es-ES" w:eastAsia="es-ES"/>
        </w:rPr>
      </w:pPr>
      <w:r w:rsidRPr="005C1E1E">
        <w:rPr>
          <w:rFonts w:ascii="Arial" w:eastAsia="Times New Roman" w:hAnsi="Arial" w:cs="Arial"/>
          <w:lang w:val="es-ES" w:eastAsia="es-ES"/>
        </w:rPr>
        <w:t xml:space="preserve">Dr. Alex Francisco González Menjívar, Presidente; </w:t>
      </w:r>
      <w:r>
        <w:rPr>
          <w:rFonts w:ascii="Arial" w:eastAsia="Times New Roman" w:hAnsi="Arial" w:cs="Arial"/>
          <w:lang w:val="es-ES" w:eastAsia="es-ES"/>
        </w:rPr>
        <w:t xml:space="preserve">Dr. Miguel Ángel Martínez Salmerón, Representante Suplente </w:t>
      </w:r>
      <w:r w:rsidRPr="005C1E1E">
        <w:rPr>
          <w:rFonts w:ascii="Arial" w:eastAsia="Times New Roman" w:hAnsi="Arial" w:cs="Arial"/>
          <w:lang w:val="es-ES" w:eastAsia="es-ES"/>
        </w:rPr>
        <w:t xml:space="preserve">del Ministerio de Salud; </w:t>
      </w:r>
      <w:r>
        <w:rPr>
          <w:rFonts w:ascii="Arial" w:eastAsia="Times New Roman" w:hAnsi="Arial" w:cs="Arial"/>
          <w:lang w:val="es-ES" w:eastAsia="es-ES"/>
        </w:rPr>
        <w:t xml:space="preserve">Licda. Nora Lizeth Pérez Martínez, Representante Suplente del Ministerio de Hacienda; Licda. Lesly Noemy </w:t>
      </w:r>
      <w:proofErr w:type="spellStart"/>
      <w:r>
        <w:rPr>
          <w:rFonts w:ascii="Arial" w:eastAsia="Times New Roman" w:hAnsi="Arial" w:cs="Arial"/>
          <w:lang w:val="es-ES" w:eastAsia="es-ES"/>
        </w:rPr>
        <w:t>Cervellon</w:t>
      </w:r>
      <w:proofErr w:type="spellEnd"/>
      <w:r>
        <w:rPr>
          <w:rFonts w:ascii="Arial" w:eastAsia="Times New Roman" w:hAnsi="Arial" w:cs="Arial"/>
          <w:lang w:val="es-ES" w:eastAsia="es-ES"/>
        </w:rPr>
        <w:t>,  Representante Propietaria</w:t>
      </w:r>
      <w:r w:rsidRPr="005C1E1E">
        <w:rPr>
          <w:rFonts w:ascii="Arial" w:eastAsia="Times New Roman" w:hAnsi="Arial" w:cs="Arial"/>
          <w:lang w:val="es-ES" w:eastAsia="es-ES"/>
        </w:rPr>
        <w:t xml:space="preserve"> del Ministerio de Trabajo; </w:t>
      </w:r>
      <w:r>
        <w:rPr>
          <w:rFonts w:ascii="Arial" w:eastAsia="Times New Roman" w:hAnsi="Arial" w:cs="Arial"/>
          <w:lang w:val="es-ES" w:eastAsia="es-ES"/>
        </w:rPr>
        <w:t xml:space="preserve">Licda. Nora Elizabeth Abrego de Amado, Representante Propietaria de la Universidad de El Salvador; Sr. Luis Edgardo Ayala Córdova y la Licda. Sonia Marbelita Menjívar de Merino, Representante Propietario y Suplente </w:t>
      </w:r>
      <w:r w:rsidRPr="005C1E1E">
        <w:rPr>
          <w:rFonts w:ascii="Arial" w:eastAsia="Times New Roman" w:hAnsi="Arial" w:cs="Arial"/>
          <w:lang w:val="es-ES" w:eastAsia="es-ES"/>
        </w:rPr>
        <w:t xml:space="preserve">de FUNTER; </w:t>
      </w:r>
      <w:r>
        <w:rPr>
          <w:rFonts w:ascii="Arial" w:eastAsia="Times New Roman" w:hAnsi="Arial" w:cs="Arial"/>
          <w:lang w:val="es-ES" w:eastAsia="es-ES"/>
        </w:rPr>
        <w:t xml:space="preserve">Lic. Luis Javier Suarez Magaña, </w:t>
      </w:r>
      <w:r w:rsidRPr="005C1E1E">
        <w:rPr>
          <w:rFonts w:ascii="Arial" w:eastAsia="Times New Roman" w:hAnsi="Arial" w:cs="Arial"/>
          <w:lang w:val="es-ES" w:eastAsia="es-ES"/>
        </w:rPr>
        <w:t xml:space="preserve">Apoyo Técnico Jurídico y </w:t>
      </w:r>
      <w:proofErr w:type="spellStart"/>
      <w:r w:rsidRPr="005C1E1E">
        <w:rPr>
          <w:rFonts w:ascii="Arial" w:eastAsia="Times New Roman" w:hAnsi="Arial" w:cs="Arial"/>
          <w:lang w:val="es-ES" w:eastAsia="es-ES"/>
        </w:rPr>
        <w:t>Licda</w:t>
      </w:r>
      <w:proofErr w:type="spellEnd"/>
      <w:r w:rsidRPr="005C1E1E">
        <w:rPr>
          <w:rFonts w:ascii="Arial" w:eastAsia="Times New Roman" w:hAnsi="Arial" w:cs="Arial"/>
          <w:lang w:val="es-ES" w:eastAsia="es-ES"/>
        </w:rPr>
        <w:t>: Rebeca Elizabeth Hernández Gálvez, Gerente y Secretaria de Junta Directiva Ad- Honorem.</w:t>
      </w:r>
    </w:p>
    <w:p w:rsidR="006274CF" w:rsidRPr="005C1E1E" w:rsidRDefault="006274CF" w:rsidP="006274CF">
      <w:pPr>
        <w:spacing w:after="0" w:line="360" w:lineRule="auto"/>
        <w:jc w:val="both"/>
        <w:rPr>
          <w:rFonts w:ascii="Arial" w:eastAsia="Times New Roman" w:hAnsi="Arial" w:cs="Arial"/>
          <w:lang w:val="es-ES" w:eastAsia="es-ES"/>
        </w:rPr>
      </w:pPr>
    </w:p>
    <w:p w:rsidR="006274CF" w:rsidRPr="005C1E1E" w:rsidRDefault="006274CF" w:rsidP="006274CF">
      <w:pPr>
        <w:spacing w:after="200" w:line="360" w:lineRule="auto"/>
        <w:jc w:val="both"/>
        <w:rPr>
          <w:rFonts w:ascii="Arial" w:eastAsia="Times New Roman" w:hAnsi="Arial" w:cs="Arial"/>
          <w:bCs/>
          <w:lang w:val="es-ES" w:eastAsia="es-ES"/>
        </w:rPr>
      </w:pPr>
      <w:r w:rsidRPr="005C1E1E">
        <w:rPr>
          <w:rFonts w:ascii="Arial" w:eastAsia="Times New Roman" w:hAnsi="Arial" w:cs="Arial"/>
          <w:b/>
          <w:bCs/>
          <w:lang w:val="es-ES" w:eastAsia="es-ES"/>
        </w:rPr>
        <w:t>FECHA:</w:t>
      </w:r>
      <w:r>
        <w:rPr>
          <w:rFonts w:ascii="Arial" w:eastAsia="Times New Roman" w:hAnsi="Arial" w:cs="Arial"/>
          <w:bCs/>
          <w:lang w:val="es-ES" w:eastAsia="es-ES"/>
        </w:rPr>
        <w:t xml:space="preserve"> Martes 13</w:t>
      </w:r>
      <w:r w:rsidRPr="005C1E1E">
        <w:rPr>
          <w:rFonts w:ascii="Arial" w:eastAsia="Times New Roman" w:hAnsi="Arial" w:cs="Arial"/>
          <w:bCs/>
          <w:lang w:val="es-ES" w:eastAsia="es-ES"/>
        </w:rPr>
        <w:t xml:space="preserve"> de </w:t>
      </w:r>
      <w:r>
        <w:rPr>
          <w:rFonts w:ascii="Arial" w:eastAsia="Times New Roman" w:hAnsi="Arial" w:cs="Arial"/>
          <w:bCs/>
          <w:lang w:val="es-ES" w:eastAsia="es-ES"/>
        </w:rPr>
        <w:t>octubre</w:t>
      </w:r>
      <w:r w:rsidRPr="005C1E1E">
        <w:rPr>
          <w:rFonts w:ascii="Arial" w:eastAsia="Times New Roman" w:hAnsi="Arial" w:cs="Arial"/>
          <w:bCs/>
          <w:lang w:val="es-ES" w:eastAsia="es-ES"/>
        </w:rPr>
        <w:t xml:space="preserve"> de 2015.</w:t>
      </w:r>
    </w:p>
    <w:p w:rsidR="006274CF" w:rsidRPr="005C1E1E" w:rsidRDefault="006274CF" w:rsidP="006274CF">
      <w:pPr>
        <w:spacing w:after="200" w:line="360" w:lineRule="auto"/>
        <w:jc w:val="both"/>
        <w:rPr>
          <w:rFonts w:ascii="Arial" w:eastAsia="Times New Roman" w:hAnsi="Arial" w:cs="Arial"/>
          <w:lang w:val="es-ES" w:eastAsia="es-ES"/>
        </w:rPr>
      </w:pPr>
      <w:r w:rsidRPr="005C1E1E">
        <w:rPr>
          <w:rFonts w:ascii="Arial" w:eastAsia="Times New Roman" w:hAnsi="Arial" w:cs="Arial"/>
          <w:b/>
          <w:bCs/>
          <w:lang w:val="es-ES" w:eastAsia="es-ES"/>
        </w:rPr>
        <w:t>HORA</w:t>
      </w:r>
      <w:r w:rsidRPr="005C1E1E">
        <w:rPr>
          <w:rFonts w:ascii="Arial" w:eastAsia="Times New Roman" w:hAnsi="Arial" w:cs="Arial"/>
          <w:lang w:val="es-ES" w:eastAsia="es-ES"/>
        </w:rPr>
        <w:t>: 12:30 p.m.</w:t>
      </w:r>
    </w:p>
    <w:p w:rsidR="006274CF" w:rsidRPr="005C1E1E" w:rsidRDefault="006274CF" w:rsidP="006274CF">
      <w:pPr>
        <w:spacing w:after="200" w:line="360" w:lineRule="auto"/>
        <w:jc w:val="both"/>
        <w:rPr>
          <w:rFonts w:ascii="Arial" w:eastAsia="Times New Roman" w:hAnsi="Arial" w:cs="Arial"/>
          <w:lang w:val="es-ES" w:eastAsia="es-ES"/>
        </w:rPr>
      </w:pPr>
      <w:r w:rsidRPr="005C1E1E">
        <w:rPr>
          <w:rFonts w:ascii="Arial" w:eastAsia="Times New Roman" w:hAnsi="Arial" w:cs="Arial"/>
          <w:b/>
          <w:bCs/>
          <w:lang w:val="es-ES" w:eastAsia="es-ES"/>
        </w:rPr>
        <w:t>LUGAR</w:t>
      </w:r>
      <w:r w:rsidRPr="005C1E1E">
        <w:rPr>
          <w:rFonts w:ascii="Arial" w:eastAsia="Times New Roman" w:hAnsi="Arial" w:cs="Arial"/>
          <w:lang w:val="es-ES" w:eastAsia="es-ES"/>
        </w:rPr>
        <w:t xml:space="preserve">: </w:t>
      </w:r>
      <w:r w:rsidRPr="005C1E1E">
        <w:rPr>
          <w:rFonts w:ascii="Arial" w:hAnsi="Arial" w:cs="Arial"/>
        </w:rPr>
        <w:t>Sala de Sesiones ISRI.</w:t>
      </w:r>
    </w:p>
    <w:p w:rsidR="006274CF" w:rsidRDefault="006274CF" w:rsidP="006274CF">
      <w:pPr>
        <w:spacing w:after="200" w:line="360" w:lineRule="auto"/>
        <w:jc w:val="both"/>
        <w:rPr>
          <w:rFonts w:ascii="Arial" w:eastAsia="Times New Roman" w:hAnsi="Arial" w:cs="Arial"/>
          <w:b/>
          <w:bCs/>
          <w:lang w:val="es-ES" w:eastAsia="es-ES"/>
        </w:rPr>
      </w:pPr>
    </w:p>
    <w:p w:rsidR="006274CF" w:rsidRPr="005C1E1E" w:rsidRDefault="006274CF" w:rsidP="006274CF">
      <w:pPr>
        <w:spacing w:after="200" w:line="360" w:lineRule="auto"/>
        <w:jc w:val="both"/>
        <w:rPr>
          <w:rFonts w:ascii="Arial" w:eastAsia="Times New Roman" w:hAnsi="Arial" w:cs="Arial"/>
          <w:lang w:val="es-ES" w:eastAsia="es-ES"/>
        </w:rPr>
      </w:pPr>
      <w:r w:rsidRPr="005C1E1E">
        <w:rPr>
          <w:rFonts w:ascii="Arial" w:eastAsia="Times New Roman" w:hAnsi="Arial" w:cs="Arial"/>
          <w:b/>
          <w:bCs/>
          <w:lang w:val="es-ES" w:eastAsia="es-ES"/>
        </w:rPr>
        <w:t>AGENDA</w:t>
      </w:r>
      <w:r w:rsidRPr="005C1E1E">
        <w:rPr>
          <w:rFonts w:ascii="Arial" w:eastAsia="Times New Roman" w:hAnsi="Arial" w:cs="Arial"/>
          <w:b/>
          <w:lang w:val="es-ES" w:eastAsia="es-ES"/>
        </w:rPr>
        <w:t xml:space="preserve">: </w:t>
      </w:r>
    </w:p>
    <w:p w:rsidR="006274CF" w:rsidRPr="005C1E1E" w:rsidRDefault="006274CF" w:rsidP="006274CF">
      <w:pPr>
        <w:numPr>
          <w:ilvl w:val="0"/>
          <w:numId w:val="1"/>
        </w:numPr>
        <w:spacing w:after="0" w:line="360" w:lineRule="auto"/>
        <w:ind w:left="426" w:hanging="426"/>
        <w:contextualSpacing/>
        <w:jc w:val="both"/>
        <w:rPr>
          <w:rFonts w:ascii="Arial" w:eastAsia="Calibri" w:hAnsi="Arial" w:cs="Arial"/>
          <w:b/>
          <w:lang w:val="x-none" w:eastAsia="x-none"/>
        </w:rPr>
      </w:pPr>
      <w:r w:rsidRPr="005C1E1E">
        <w:rPr>
          <w:rFonts w:ascii="Arial" w:eastAsia="Calibri" w:hAnsi="Arial" w:cs="Arial"/>
          <w:b/>
          <w:lang w:val="x-none" w:eastAsia="x-none"/>
        </w:rPr>
        <w:t>Establecimiento de quórum y aprobación de agenda</w:t>
      </w:r>
      <w:r w:rsidRPr="005C1E1E">
        <w:rPr>
          <w:rFonts w:ascii="Arial" w:eastAsia="Calibri" w:hAnsi="Arial" w:cs="Arial"/>
          <w:b/>
          <w:lang w:eastAsia="x-none"/>
        </w:rPr>
        <w:t>.</w:t>
      </w:r>
    </w:p>
    <w:p w:rsidR="006274CF" w:rsidRPr="005C1E1E" w:rsidRDefault="006274CF" w:rsidP="006274CF">
      <w:pPr>
        <w:numPr>
          <w:ilvl w:val="0"/>
          <w:numId w:val="1"/>
        </w:numPr>
        <w:spacing w:after="0" w:line="360" w:lineRule="auto"/>
        <w:ind w:left="426" w:hanging="426"/>
        <w:contextualSpacing/>
        <w:jc w:val="both"/>
        <w:rPr>
          <w:rFonts w:ascii="Arial" w:eastAsia="Calibri" w:hAnsi="Arial" w:cs="Arial"/>
          <w:b/>
          <w:lang w:val="x-none" w:eastAsia="x-none"/>
        </w:rPr>
      </w:pPr>
      <w:r w:rsidRPr="005C1E1E">
        <w:rPr>
          <w:rFonts w:ascii="Arial" w:eastAsia="Calibri" w:hAnsi="Arial" w:cs="Arial"/>
          <w:b/>
          <w:lang w:val="x-none" w:eastAsia="x-none"/>
        </w:rPr>
        <w:t>Lectura, discusión y aprobación de acta anterior</w:t>
      </w:r>
      <w:r w:rsidRPr="005C1E1E">
        <w:rPr>
          <w:rFonts w:ascii="Arial" w:eastAsia="Calibri" w:hAnsi="Arial" w:cs="Arial"/>
          <w:b/>
          <w:lang w:eastAsia="x-none"/>
        </w:rPr>
        <w:t>.</w:t>
      </w:r>
    </w:p>
    <w:p w:rsidR="006274CF" w:rsidRPr="005C1E1E" w:rsidRDefault="006274CF" w:rsidP="006274CF">
      <w:pPr>
        <w:numPr>
          <w:ilvl w:val="0"/>
          <w:numId w:val="1"/>
        </w:numPr>
        <w:spacing w:after="0" w:line="360" w:lineRule="auto"/>
        <w:contextualSpacing/>
        <w:jc w:val="both"/>
        <w:rPr>
          <w:rFonts w:ascii="Arial" w:eastAsia="Calibri" w:hAnsi="Arial" w:cs="Arial"/>
          <w:b/>
          <w:lang w:val="x-none" w:eastAsia="x-none"/>
        </w:rPr>
      </w:pPr>
      <w:r w:rsidRPr="005C1E1E">
        <w:rPr>
          <w:rFonts w:ascii="Arial" w:eastAsia="Calibri" w:hAnsi="Arial" w:cs="Arial"/>
          <w:b/>
          <w:lang w:val="x-none" w:eastAsia="x-none"/>
        </w:rPr>
        <w:t>Ratificación de Acuerdos</w:t>
      </w:r>
      <w:r w:rsidRPr="005C1E1E">
        <w:rPr>
          <w:rFonts w:ascii="Arial" w:eastAsia="Calibri" w:hAnsi="Arial" w:cs="Arial"/>
          <w:b/>
          <w:lang w:eastAsia="x-none"/>
        </w:rPr>
        <w:t>.</w:t>
      </w:r>
    </w:p>
    <w:p w:rsidR="006274CF" w:rsidRPr="005C1E1E" w:rsidRDefault="006274CF" w:rsidP="006274CF">
      <w:pPr>
        <w:numPr>
          <w:ilvl w:val="0"/>
          <w:numId w:val="1"/>
        </w:numPr>
        <w:spacing w:after="0" w:line="360" w:lineRule="auto"/>
        <w:contextualSpacing/>
        <w:jc w:val="both"/>
        <w:rPr>
          <w:rFonts w:ascii="Arial" w:eastAsia="Calibri" w:hAnsi="Arial" w:cs="Arial"/>
          <w:b/>
          <w:lang w:val="x-none" w:eastAsia="x-none"/>
        </w:rPr>
      </w:pPr>
      <w:r w:rsidRPr="005C1E1E">
        <w:rPr>
          <w:rFonts w:ascii="Arial" w:eastAsia="Calibri" w:hAnsi="Arial" w:cs="Arial"/>
          <w:b/>
          <w:lang w:eastAsia="x-none"/>
        </w:rPr>
        <w:t>Correspondencia recibida de Centros de Atención.</w:t>
      </w:r>
    </w:p>
    <w:p w:rsidR="006274CF" w:rsidRPr="005C1E1E" w:rsidRDefault="006274CF" w:rsidP="006274CF">
      <w:pPr>
        <w:numPr>
          <w:ilvl w:val="0"/>
          <w:numId w:val="1"/>
        </w:numPr>
        <w:spacing w:after="0" w:line="360" w:lineRule="auto"/>
        <w:contextualSpacing/>
        <w:jc w:val="both"/>
        <w:rPr>
          <w:rFonts w:ascii="Arial" w:eastAsia="Calibri" w:hAnsi="Arial" w:cs="Arial"/>
          <w:b/>
          <w:lang w:val="x-none" w:eastAsia="x-none"/>
        </w:rPr>
      </w:pPr>
      <w:r w:rsidRPr="005C1E1E">
        <w:rPr>
          <w:rFonts w:ascii="Arial" w:eastAsia="Calibri" w:hAnsi="Arial" w:cs="Arial"/>
          <w:b/>
          <w:lang w:eastAsia="x-none"/>
        </w:rPr>
        <w:t xml:space="preserve">Correspondencia recibida de la Administración Superior. </w:t>
      </w:r>
    </w:p>
    <w:p w:rsidR="006274CF" w:rsidRPr="005C1E1E" w:rsidRDefault="006274CF" w:rsidP="006274CF">
      <w:pPr>
        <w:numPr>
          <w:ilvl w:val="0"/>
          <w:numId w:val="1"/>
        </w:numPr>
        <w:spacing w:line="360" w:lineRule="auto"/>
        <w:jc w:val="both"/>
        <w:rPr>
          <w:rFonts w:ascii="Arial" w:hAnsi="Arial" w:cs="Arial"/>
          <w:b/>
          <w:lang w:val="x-none" w:eastAsia="x-none"/>
        </w:rPr>
      </w:pPr>
      <w:r w:rsidRPr="005C1E1E">
        <w:rPr>
          <w:rFonts w:ascii="Arial" w:hAnsi="Arial" w:cs="Arial"/>
          <w:b/>
          <w:lang w:eastAsia="x-none"/>
        </w:rPr>
        <w:t xml:space="preserve">Participación de miembros de Junta Directiva, ponencias solicitadas a Jefaturas, Directores de Centros de Atención de  la </w:t>
      </w:r>
      <w:proofErr w:type="spellStart"/>
      <w:r w:rsidRPr="005C1E1E">
        <w:rPr>
          <w:rFonts w:ascii="Arial" w:hAnsi="Arial" w:cs="Arial"/>
          <w:b/>
          <w:lang w:eastAsia="x-none"/>
        </w:rPr>
        <w:t>Institucion</w:t>
      </w:r>
      <w:proofErr w:type="spellEnd"/>
      <w:r w:rsidRPr="005C1E1E">
        <w:rPr>
          <w:rFonts w:ascii="Arial" w:hAnsi="Arial" w:cs="Arial"/>
          <w:b/>
          <w:lang w:eastAsia="x-none"/>
        </w:rPr>
        <w:t xml:space="preserve"> o invitados.</w:t>
      </w:r>
    </w:p>
    <w:p w:rsidR="006274CF" w:rsidRPr="005C1E1E" w:rsidRDefault="006274CF" w:rsidP="006274CF">
      <w:pPr>
        <w:numPr>
          <w:ilvl w:val="0"/>
          <w:numId w:val="1"/>
        </w:numPr>
        <w:spacing w:line="276" w:lineRule="auto"/>
        <w:jc w:val="both"/>
        <w:rPr>
          <w:rFonts w:ascii="Arial" w:hAnsi="Arial" w:cs="Arial"/>
          <w:b/>
          <w:lang w:val="x-none" w:eastAsia="x-none"/>
        </w:rPr>
      </w:pPr>
      <w:r w:rsidRPr="005C1E1E">
        <w:rPr>
          <w:rFonts w:ascii="Arial" w:eastAsia="Calibri" w:hAnsi="Arial" w:cs="Arial"/>
          <w:b/>
          <w:lang w:eastAsia="x-none"/>
        </w:rPr>
        <w:t>Informes de Presidencia.</w:t>
      </w:r>
    </w:p>
    <w:p w:rsidR="006274CF" w:rsidRPr="005C1E1E" w:rsidRDefault="006274CF" w:rsidP="006274CF">
      <w:pPr>
        <w:numPr>
          <w:ilvl w:val="0"/>
          <w:numId w:val="1"/>
        </w:numPr>
        <w:spacing w:after="0" w:line="276" w:lineRule="auto"/>
        <w:contextualSpacing/>
        <w:jc w:val="both"/>
        <w:rPr>
          <w:rFonts w:ascii="Arial" w:eastAsia="Calibri" w:hAnsi="Arial" w:cs="Arial"/>
          <w:b/>
          <w:lang w:val="x-none" w:eastAsia="x-none"/>
        </w:rPr>
      </w:pPr>
      <w:r w:rsidRPr="005C1E1E">
        <w:rPr>
          <w:rFonts w:ascii="Arial" w:eastAsia="Calibri" w:hAnsi="Arial" w:cs="Arial"/>
          <w:b/>
          <w:lang w:eastAsia="x-none"/>
        </w:rPr>
        <w:t>Asuntos varios.</w:t>
      </w:r>
    </w:p>
    <w:p w:rsidR="006274CF" w:rsidRPr="005C1E1E" w:rsidRDefault="006274CF" w:rsidP="006274CF">
      <w:pPr>
        <w:spacing w:after="0" w:line="276" w:lineRule="auto"/>
        <w:contextualSpacing/>
        <w:jc w:val="both"/>
        <w:rPr>
          <w:rFonts w:ascii="Arial" w:eastAsia="Times New Roman" w:hAnsi="Arial" w:cs="Arial"/>
          <w:b/>
          <w:u w:val="single"/>
          <w:lang w:val="es-ES" w:eastAsia="es-ES"/>
        </w:rPr>
      </w:pPr>
    </w:p>
    <w:p w:rsidR="00B909F7" w:rsidRDefault="00B909F7" w:rsidP="006274CF">
      <w:pPr>
        <w:spacing w:after="0" w:line="276" w:lineRule="auto"/>
        <w:contextualSpacing/>
        <w:jc w:val="both"/>
        <w:rPr>
          <w:rFonts w:ascii="Arial" w:eastAsia="Times New Roman" w:hAnsi="Arial" w:cs="Arial"/>
          <w:b/>
          <w:u w:val="single"/>
          <w:lang w:val="es-ES" w:eastAsia="es-ES"/>
        </w:rPr>
      </w:pPr>
    </w:p>
    <w:p w:rsidR="00B909F7" w:rsidRDefault="00B909F7" w:rsidP="006274CF">
      <w:pPr>
        <w:spacing w:after="0" w:line="276" w:lineRule="auto"/>
        <w:contextualSpacing/>
        <w:jc w:val="both"/>
        <w:rPr>
          <w:rFonts w:ascii="Arial" w:eastAsia="Times New Roman" w:hAnsi="Arial" w:cs="Arial"/>
          <w:b/>
          <w:u w:val="single"/>
          <w:lang w:val="es-ES" w:eastAsia="es-ES"/>
        </w:rPr>
      </w:pPr>
    </w:p>
    <w:p w:rsidR="006274CF" w:rsidRPr="005C1E1E" w:rsidRDefault="006274CF" w:rsidP="006274CF">
      <w:pPr>
        <w:spacing w:after="0" w:line="276" w:lineRule="auto"/>
        <w:contextualSpacing/>
        <w:jc w:val="both"/>
        <w:rPr>
          <w:rFonts w:ascii="Arial" w:eastAsia="Times New Roman" w:hAnsi="Arial" w:cs="Arial"/>
          <w:b/>
          <w:u w:val="single"/>
          <w:lang w:val="es-ES" w:eastAsia="es-ES"/>
        </w:rPr>
      </w:pPr>
      <w:r w:rsidRPr="005C1E1E">
        <w:rPr>
          <w:rFonts w:ascii="Arial" w:eastAsia="Times New Roman" w:hAnsi="Arial" w:cs="Arial"/>
          <w:b/>
          <w:u w:val="single"/>
          <w:lang w:val="es-ES" w:eastAsia="es-ES"/>
        </w:rPr>
        <w:t>DESARROLLO DE LA SESIÓN</w:t>
      </w:r>
    </w:p>
    <w:p w:rsidR="006274CF" w:rsidRPr="005C1E1E" w:rsidRDefault="006274CF" w:rsidP="006274CF">
      <w:pPr>
        <w:spacing w:after="0" w:line="276" w:lineRule="auto"/>
        <w:contextualSpacing/>
        <w:jc w:val="both"/>
        <w:rPr>
          <w:rFonts w:ascii="Arial" w:eastAsia="Calibri" w:hAnsi="Arial" w:cs="Arial"/>
          <w:b/>
          <w:lang w:val="x-none" w:eastAsia="x-none"/>
        </w:rPr>
      </w:pPr>
    </w:p>
    <w:p w:rsidR="006274CF" w:rsidRPr="005C1E1E" w:rsidRDefault="006274CF" w:rsidP="006274CF">
      <w:pPr>
        <w:spacing w:after="200" w:line="276" w:lineRule="auto"/>
        <w:jc w:val="both"/>
        <w:rPr>
          <w:rFonts w:ascii="Arial" w:eastAsia="Times New Roman" w:hAnsi="Arial" w:cs="Arial"/>
          <w:lang w:val="es-ES" w:eastAsia="es-ES"/>
        </w:rPr>
      </w:pPr>
      <w:r w:rsidRPr="005C1E1E">
        <w:rPr>
          <w:rFonts w:ascii="Arial" w:eastAsia="Times New Roman" w:hAnsi="Arial" w:cs="Arial"/>
          <w:b/>
          <w:bCs/>
          <w:lang w:val="es-ES" w:eastAsia="es-ES"/>
        </w:rPr>
        <w:t>1.- ESTABLECIMIENTO DE QUÓRUM Y APROBACIÓN DE AGENDA</w:t>
      </w:r>
      <w:r w:rsidRPr="005C1E1E">
        <w:rPr>
          <w:rFonts w:ascii="Arial" w:eastAsia="Times New Roman" w:hAnsi="Arial" w:cs="Arial"/>
          <w:lang w:val="es-ES" w:eastAsia="es-ES"/>
        </w:rPr>
        <w:t>.</w:t>
      </w:r>
    </w:p>
    <w:p w:rsidR="006274CF" w:rsidRPr="005C1E1E" w:rsidRDefault="006274CF" w:rsidP="006274CF">
      <w:pPr>
        <w:spacing w:after="200" w:line="276" w:lineRule="auto"/>
        <w:jc w:val="both"/>
        <w:rPr>
          <w:rFonts w:ascii="Arial" w:eastAsia="Times New Roman" w:hAnsi="Arial" w:cs="Arial"/>
          <w:lang w:val="es-ES" w:eastAsia="es-ES"/>
        </w:rPr>
      </w:pPr>
      <w:r w:rsidRPr="005C1E1E">
        <w:rPr>
          <w:rFonts w:ascii="Arial" w:eastAsia="Times New Roman" w:hAnsi="Arial" w:cs="Arial"/>
          <w:lang w:val="es-ES" w:eastAsia="es-ES"/>
        </w:rPr>
        <w:t>Se establece el quórum y se aprueba la agenda.</w:t>
      </w:r>
    </w:p>
    <w:p w:rsidR="006274CF" w:rsidRPr="005C1E1E" w:rsidRDefault="006274CF" w:rsidP="006274CF">
      <w:pPr>
        <w:spacing w:after="200" w:line="276" w:lineRule="auto"/>
        <w:jc w:val="both"/>
        <w:rPr>
          <w:rFonts w:ascii="Arial" w:eastAsia="Times New Roman" w:hAnsi="Arial" w:cs="Arial"/>
          <w:lang w:val="es-ES" w:eastAsia="es-ES"/>
        </w:rPr>
      </w:pPr>
      <w:r w:rsidRPr="005C1E1E">
        <w:rPr>
          <w:rFonts w:ascii="Arial" w:eastAsia="Times New Roman" w:hAnsi="Arial" w:cs="Arial"/>
          <w:b/>
          <w:bCs/>
          <w:lang w:val="es-ES" w:eastAsia="es-ES"/>
        </w:rPr>
        <w:t>2.- LECTURA, DISCUSIÓN Y APROBACIÓN DE ACTA ANTERIOR.</w:t>
      </w:r>
    </w:p>
    <w:p w:rsidR="006274CF" w:rsidRPr="005C1E1E" w:rsidRDefault="006274CF" w:rsidP="006274CF">
      <w:pPr>
        <w:spacing w:after="200" w:line="276" w:lineRule="auto"/>
        <w:jc w:val="both"/>
        <w:rPr>
          <w:rFonts w:ascii="Arial" w:eastAsia="Times New Roman" w:hAnsi="Arial" w:cs="Arial"/>
          <w:lang w:val="es-ES" w:eastAsia="es-ES"/>
        </w:rPr>
      </w:pPr>
      <w:r w:rsidRPr="005C1E1E">
        <w:rPr>
          <w:rFonts w:ascii="Arial" w:eastAsia="Times New Roman" w:hAnsi="Arial" w:cs="Arial"/>
          <w:bCs/>
          <w:lang w:val="es-ES" w:eastAsia="es-ES"/>
        </w:rPr>
        <w:t>Se da lectura al Acta No. 256</w:t>
      </w:r>
      <w:r>
        <w:rPr>
          <w:rFonts w:ascii="Arial" w:eastAsia="Times New Roman" w:hAnsi="Arial" w:cs="Arial"/>
          <w:bCs/>
          <w:lang w:val="es-ES" w:eastAsia="es-ES"/>
        </w:rPr>
        <w:t>4</w:t>
      </w:r>
      <w:r w:rsidRPr="005C1E1E">
        <w:rPr>
          <w:rFonts w:ascii="Arial" w:eastAsia="Times New Roman" w:hAnsi="Arial" w:cs="Arial"/>
          <w:bCs/>
          <w:lang w:val="es-ES" w:eastAsia="es-ES"/>
        </w:rPr>
        <w:t>.</w:t>
      </w:r>
    </w:p>
    <w:p w:rsidR="006274CF" w:rsidRDefault="006274CF" w:rsidP="006274CF">
      <w:pPr>
        <w:spacing w:after="200" w:line="276" w:lineRule="auto"/>
        <w:jc w:val="both"/>
        <w:rPr>
          <w:rFonts w:ascii="Arial" w:eastAsia="Times New Roman" w:hAnsi="Arial" w:cs="Arial"/>
          <w:b/>
          <w:bCs/>
          <w:lang w:val="es-ES" w:eastAsia="es-ES"/>
        </w:rPr>
      </w:pPr>
      <w:r w:rsidRPr="005C1E1E">
        <w:rPr>
          <w:rFonts w:ascii="Arial" w:eastAsia="Times New Roman" w:hAnsi="Arial" w:cs="Arial"/>
          <w:b/>
          <w:bCs/>
          <w:lang w:val="es-ES" w:eastAsia="es-ES"/>
        </w:rPr>
        <w:lastRenderedPageBreak/>
        <w:t>3.- RATIFICACIÓN DE ACUERDOS.</w:t>
      </w:r>
    </w:p>
    <w:p w:rsidR="006274CF" w:rsidRPr="00A24714" w:rsidRDefault="006274CF" w:rsidP="006274CF">
      <w:pPr>
        <w:pStyle w:val="Prrafodelista"/>
        <w:numPr>
          <w:ilvl w:val="0"/>
          <w:numId w:val="2"/>
        </w:numPr>
        <w:spacing w:line="360" w:lineRule="auto"/>
        <w:jc w:val="both"/>
        <w:rPr>
          <w:rFonts w:ascii="Arial" w:hAnsi="Arial" w:cs="Arial"/>
          <w:b/>
          <w:sz w:val="22"/>
          <w:szCs w:val="22"/>
          <w:lang w:val="es-ES" w:eastAsia="es-ES"/>
        </w:rPr>
      </w:pPr>
      <w:r w:rsidRPr="00A24714">
        <w:rPr>
          <w:rFonts w:ascii="Arial" w:hAnsi="Arial" w:cs="Arial"/>
          <w:b/>
          <w:sz w:val="22"/>
          <w:szCs w:val="22"/>
          <w:u w:val="single"/>
          <w:lang w:val="es-ES" w:eastAsia="es-ES"/>
        </w:rPr>
        <w:t xml:space="preserve">ACUERDO 38-2015: </w:t>
      </w:r>
      <w:r w:rsidRPr="00A24714">
        <w:rPr>
          <w:rFonts w:ascii="Arial" w:hAnsi="Arial" w:cs="Arial"/>
          <w:b/>
          <w:sz w:val="22"/>
          <w:szCs w:val="22"/>
          <w:lang w:val="es-ES" w:eastAsia="es-ES"/>
        </w:rPr>
        <w:t xml:space="preserve">SE NOMBRA PARA EL PERIODO COMPRENDIDO DE </w:t>
      </w:r>
      <w:r>
        <w:rPr>
          <w:rFonts w:ascii="Arial" w:hAnsi="Arial" w:cs="Arial"/>
          <w:b/>
          <w:sz w:val="22"/>
          <w:szCs w:val="22"/>
          <w:lang w:val="es-ES" w:eastAsia="es-ES"/>
        </w:rPr>
        <w:t>OCTUBRE A DICIEMBRE 2015</w:t>
      </w:r>
      <w:r w:rsidRPr="00A24714">
        <w:rPr>
          <w:rFonts w:ascii="Arial" w:hAnsi="Arial" w:cs="Arial"/>
          <w:b/>
          <w:sz w:val="22"/>
          <w:szCs w:val="22"/>
          <w:lang w:val="es-ES" w:eastAsia="es-ES"/>
        </w:rPr>
        <w:t xml:space="preserve">; COMO PRIMER VICEPRESIDENTE </w:t>
      </w:r>
      <w:r w:rsidR="007A6297">
        <w:rPr>
          <w:rFonts w:ascii="Arial" w:hAnsi="Arial" w:cs="Arial"/>
          <w:b/>
          <w:sz w:val="22"/>
          <w:szCs w:val="22"/>
          <w:lang w:val="es-ES" w:eastAsia="es-ES"/>
        </w:rPr>
        <w:t xml:space="preserve">DE JUNTA DIRECTIVA </w:t>
      </w:r>
      <w:r w:rsidRPr="00A24714">
        <w:rPr>
          <w:rFonts w:ascii="Arial" w:hAnsi="Arial" w:cs="Arial"/>
          <w:b/>
          <w:sz w:val="22"/>
          <w:szCs w:val="22"/>
          <w:lang w:val="es-ES" w:eastAsia="es-ES"/>
        </w:rPr>
        <w:t xml:space="preserve">A LA LICENCIADA </w:t>
      </w:r>
      <w:r w:rsidRPr="00A24714">
        <w:rPr>
          <w:rFonts w:ascii="Arial" w:eastAsia="Calibri" w:hAnsi="Arial" w:cs="Arial"/>
          <w:b/>
          <w:sz w:val="22"/>
          <w:szCs w:val="22"/>
          <w:lang w:eastAsia="x-none"/>
        </w:rPr>
        <w:t xml:space="preserve">NORA ELIZABETH ABREGO DE AMADO, REPRESENTANTE PROPIETARIA DE LA UNIVERSIDAD DE EL SALVADOR Y COMO SEGUNDO VICE- PRESIDENTE SE  NOMBRA AL DOCTOR </w:t>
      </w:r>
      <w:r w:rsidRPr="00A24714">
        <w:rPr>
          <w:rFonts w:ascii="Arial" w:hAnsi="Arial" w:cs="Arial"/>
          <w:b/>
          <w:sz w:val="22"/>
          <w:szCs w:val="22"/>
          <w:lang w:val="es-ES" w:eastAsia="es-ES"/>
        </w:rPr>
        <w:t>JUAN JOSÉ VIDES ALEMÁN, REPRESENTANTE PROPIETARIO DEL MINI</w:t>
      </w:r>
      <w:r>
        <w:rPr>
          <w:rFonts w:ascii="Arial" w:hAnsi="Arial" w:cs="Arial"/>
          <w:b/>
          <w:sz w:val="22"/>
          <w:szCs w:val="22"/>
          <w:lang w:val="es-ES" w:eastAsia="es-ES"/>
        </w:rPr>
        <w:t xml:space="preserve">STERIO DE RELACIONES EXTERIORES, POR LO QUE SE DEJA SIN EFECTO EL ACUERDO 11-2015. COMUNÍQUESE.- </w:t>
      </w:r>
    </w:p>
    <w:p w:rsidR="006274CF" w:rsidRPr="005C1E1E" w:rsidRDefault="006274CF" w:rsidP="006274CF">
      <w:pPr>
        <w:spacing w:after="200" w:line="276" w:lineRule="auto"/>
        <w:jc w:val="both"/>
        <w:rPr>
          <w:rFonts w:ascii="Arial" w:eastAsia="Times New Roman" w:hAnsi="Arial" w:cs="Arial"/>
          <w:b/>
          <w:bCs/>
          <w:lang w:val="es-ES" w:eastAsia="es-ES"/>
        </w:rPr>
      </w:pPr>
    </w:p>
    <w:p w:rsidR="006274CF" w:rsidRDefault="006274CF" w:rsidP="006274CF">
      <w:pPr>
        <w:spacing w:after="0" w:line="360" w:lineRule="auto"/>
        <w:contextualSpacing/>
        <w:jc w:val="both"/>
        <w:rPr>
          <w:rFonts w:ascii="Arial" w:eastAsia="Calibri" w:hAnsi="Arial" w:cs="Arial"/>
          <w:b/>
          <w:lang w:eastAsia="x-none"/>
        </w:rPr>
      </w:pPr>
      <w:r w:rsidRPr="005C1E1E">
        <w:rPr>
          <w:rFonts w:ascii="Arial" w:eastAsia="Calibri" w:hAnsi="Arial" w:cs="Arial"/>
          <w:b/>
          <w:lang w:eastAsia="x-none"/>
        </w:rPr>
        <w:t>4.- Correspondencia recibida de Centros de Atención.</w:t>
      </w:r>
    </w:p>
    <w:p w:rsidR="006274CF" w:rsidRDefault="006274CF" w:rsidP="006274CF">
      <w:pPr>
        <w:spacing w:after="0" w:line="360" w:lineRule="auto"/>
        <w:contextualSpacing/>
        <w:jc w:val="both"/>
        <w:rPr>
          <w:rFonts w:ascii="Arial" w:eastAsia="Calibri" w:hAnsi="Arial" w:cs="Arial"/>
          <w:b/>
          <w:lang w:eastAsia="x-none"/>
        </w:rPr>
      </w:pPr>
      <w:r>
        <w:rPr>
          <w:rFonts w:ascii="Arial" w:eastAsia="Calibri" w:hAnsi="Arial" w:cs="Arial"/>
          <w:b/>
          <w:lang w:eastAsia="x-none"/>
        </w:rPr>
        <w:t>No hubo.</w:t>
      </w:r>
    </w:p>
    <w:p w:rsidR="006274CF" w:rsidRDefault="006274CF" w:rsidP="006274CF">
      <w:pPr>
        <w:spacing w:after="0" w:line="360" w:lineRule="auto"/>
        <w:contextualSpacing/>
        <w:jc w:val="both"/>
        <w:rPr>
          <w:rFonts w:ascii="Arial" w:eastAsia="Calibri" w:hAnsi="Arial" w:cs="Arial"/>
          <w:b/>
          <w:lang w:eastAsia="x-none"/>
        </w:rPr>
      </w:pPr>
    </w:p>
    <w:p w:rsidR="006274CF" w:rsidRDefault="006274CF" w:rsidP="006274CF">
      <w:pPr>
        <w:spacing w:after="0" w:line="360" w:lineRule="auto"/>
        <w:contextualSpacing/>
        <w:jc w:val="both"/>
        <w:rPr>
          <w:rFonts w:ascii="Arial" w:eastAsia="Calibri" w:hAnsi="Arial" w:cs="Arial"/>
          <w:b/>
          <w:lang w:eastAsia="x-none"/>
        </w:rPr>
      </w:pPr>
      <w:r w:rsidRPr="005C1E1E">
        <w:rPr>
          <w:rFonts w:ascii="Arial" w:eastAsia="Calibri" w:hAnsi="Arial" w:cs="Arial"/>
          <w:b/>
          <w:lang w:eastAsia="x-none"/>
        </w:rPr>
        <w:t xml:space="preserve">5.- Correspondencia recibida de la Administración Superior. </w:t>
      </w:r>
    </w:p>
    <w:p w:rsidR="006274CF" w:rsidRDefault="00316DCB" w:rsidP="006274CF">
      <w:pPr>
        <w:spacing w:after="0" w:line="360" w:lineRule="auto"/>
        <w:contextualSpacing/>
        <w:jc w:val="both"/>
        <w:rPr>
          <w:rFonts w:ascii="Arial" w:eastAsia="Calibri" w:hAnsi="Arial" w:cs="Arial"/>
          <w:b/>
          <w:lang w:eastAsia="x-none"/>
        </w:rPr>
      </w:pPr>
      <w:r>
        <w:rPr>
          <w:rFonts w:ascii="Arial" w:eastAsia="Calibri" w:hAnsi="Arial" w:cs="Arial"/>
          <w:b/>
          <w:lang w:eastAsia="x-none"/>
        </w:rPr>
        <w:t>No hubo.</w:t>
      </w:r>
    </w:p>
    <w:p w:rsidR="00316DCB" w:rsidRDefault="00316DCB" w:rsidP="006274CF">
      <w:pPr>
        <w:spacing w:after="0" w:line="360" w:lineRule="auto"/>
        <w:contextualSpacing/>
        <w:jc w:val="both"/>
        <w:rPr>
          <w:rFonts w:ascii="Arial" w:eastAsia="Calibri" w:hAnsi="Arial" w:cs="Arial"/>
          <w:b/>
          <w:lang w:eastAsia="x-none"/>
        </w:rPr>
      </w:pPr>
    </w:p>
    <w:p w:rsidR="006274CF" w:rsidRDefault="006274CF" w:rsidP="006274CF">
      <w:pPr>
        <w:spacing w:line="360" w:lineRule="auto"/>
        <w:jc w:val="both"/>
        <w:rPr>
          <w:rFonts w:ascii="Arial" w:hAnsi="Arial" w:cs="Arial"/>
          <w:b/>
          <w:lang w:eastAsia="x-none"/>
        </w:rPr>
      </w:pPr>
      <w:r w:rsidRPr="007F3D05">
        <w:rPr>
          <w:rFonts w:ascii="Arial" w:hAnsi="Arial" w:cs="Arial"/>
          <w:b/>
          <w:lang w:eastAsia="x-none"/>
        </w:rPr>
        <w:t xml:space="preserve">6.- Participación de miembros de Junta Directiva, ponencias solicitadas a Jefaturas, Directores de Centros de Atención de  la </w:t>
      </w:r>
      <w:proofErr w:type="spellStart"/>
      <w:r w:rsidRPr="007F3D05">
        <w:rPr>
          <w:rFonts w:ascii="Arial" w:hAnsi="Arial" w:cs="Arial"/>
          <w:b/>
          <w:lang w:eastAsia="x-none"/>
        </w:rPr>
        <w:t>Institucion</w:t>
      </w:r>
      <w:proofErr w:type="spellEnd"/>
      <w:r w:rsidRPr="007F3D05">
        <w:rPr>
          <w:rFonts w:ascii="Arial" w:hAnsi="Arial" w:cs="Arial"/>
          <w:b/>
          <w:lang w:eastAsia="x-none"/>
        </w:rPr>
        <w:t xml:space="preserve"> o invitados.</w:t>
      </w:r>
    </w:p>
    <w:p w:rsidR="00B9243F" w:rsidRDefault="00B9243F" w:rsidP="006274CF">
      <w:pPr>
        <w:spacing w:line="360" w:lineRule="auto"/>
        <w:jc w:val="both"/>
        <w:rPr>
          <w:rFonts w:ascii="Arial" w:hAnsi="Arial" w:cs="Arial"/>
          <w:b/>
          <w:lang w:eastAsia="x-none"/>
        </w:rPr>
      </w:pPr>
      <w:r>
        <w:rPr>
          <w:rFonts w:ascii="Arial" w:hAnsi="Arial" w:cs="Arial"/>
          <w:b/>
          <w:lang w:eastAsia="x-none"/>
        </w:rPr>
        <w:t>6.1.- Presentación por parte de los miembros Representantes Propietario y Suplente de FUNTER, acerca del vínculo de la institución con respecto al tema de la discapacidad y rehabilitación.</w:t>
      </w:r>
    </w:p>
    <w:p w:rsidR="00F5378A" w:rsidRDefault="00F5378A" w:rsidP="006274CF">
      <w:pPr>
        <w:spacing w:line="360" w:lineRule="auto"/>
        <w:jc w:val="both"/>
        <w:rPr>
          <w:rFonts w:ascii="Arial" w:hAnsi="Arial" w:cs="Arial"/>
          <w:lang w:eastAsia="x-none"/>
        </w:rPr>
      </w:pPr>
      <w:r w:rsidRPr="00B058A6">
        <w:rPr>
          <w:rFonts w:ascii="Arial" w:hAnsi="Arial" w:cs="Arial"/>
          <w:lang w:eastAsia="x-none"/>
        </w:rPr>
        <w:t xml:space="preserve">El Señor Luis Edgardo Ayala comienza su presentación manifestando que </w:t>
      </w:r>
      <w:r w:rsidR="00217EAD" w:rsidRPr="00B058A6">
        <w:rPr>
          <w:rFonts w:ascii="Arial" w:hAnsi="Arial" w:cs="Arial"/>
          <w:lang w:eastAsia="x-none"/>
        </w:rPr>
        <w:t>en 1982 se realizó la primera Teletón, el club activo</w:t>
      </w:r>
      <w:r w:rsidRPr="00B058A6">
        <w:rPr>
          <w:rFonts w:ascii="Arial" w:hAnsi="Arial" w:cs="Arial"/>
          <w:lang w:eastAsia="x-none"/>
        </w:rPr>
        <w:t xml:space="preserve"> 20-30 </w:t>
      </w:r>
      <w:r w:rsidR="00106978" w:rsidRPr="00B058A6">
        <w:rPr>
          <w:rFonts w:ascii="Arial" w:hAnsi="Arial" w:cs="Arial"/>
          <w:lang w:eastAsia="x-none"/>
        </w:rPr>
        <w:t>realizaron</w:t>
      </w:r>
      <w:r w:rsidRPr="00B058A6">
        <w:rPr>
          <w:rFonts w:ascii="Arial" w:hAnsi="Arial" w:cs="Arial"/>
          <w:lang w:eastAsia="x-none"/>
        </w:rPr>
        <w:t xml:space="preserve"> varias T</w:t>
      </w:r>
      <w:r w:rsidR="00217EAD" w:rsidRPr="00B058A6">
        <w:rPr>
          <w:rFonts w:ascii="Arial" w:hAnsi="Arial" w:cs="Arial"/>
          <w:lang w:eastAsia="x-none"/>
        </w:rPr>
        <w:t xml:space="preserve">eletones dicho club trabajaba bajo un eslogan que decía </w:t>
      </w:r>
      <w:r w:rsidR="00FB15A3">
        <w:rPr>
          <w:rFonts w:ascii="Arial" w:hAnsi="Arial" w:cs="Arial"/>
          <w:lang w:eastAsia="x-none"/>
        </w:rPr>
        <w:t xml:space="preserve">“El hombre nunca se enaltece tanto como </w:t>
      </w:r>
      <w:r w:rsidR="00106978" w:rsidRPr="00B058A6">
        <w:rPr>
          <w:rFonts w:ascii="Arial" w:hAnsi="Arial" w:cs="Arial"/>
          <w:lang w:eastAsia="x-none"/>
        </w:rPr>
        <w:t xml:space="preserve">cuando se </w:t>
      </w:r>
      <w:r w:rsidR="00FB15A3">
        <w:rPr>
          <w:rFonts w:ascii="Arial" w:hAnsi="Arial" w:cs="Arial"/>
          <w:lang w:eastAsia="x-none"/>
        </w:rPr>
        <w:t xml:space="preserve">arrodilla a ayudar </w:t>
      </w:r>
      <w:r w:rsidR="00106978" w:rsidRPr="00B058A6">
        <w:rPr>
          <w:rFonts w:ascii="Arial" w:hAnsi="Arial" w:cs="Arial"/>
          <w:lang w:eastAsia="x-none"/>
        </w:rPr>
        <w:t xml:space="preserve">a un niño” </w:t>
      </w:r>
      <w:r w:rsidR="00A85A95">
        <w:rPr>
          <w:rFonts w:ascii="Arial" w:hAnsi="Arial" w:cs="Arial"/>
          <w:lang w:eastAsia="x-none"/>
        </w:rPr>
        <w:t>unido a ello</w:t>
      </w:r>
      <w:r w:rsidR="00FB15A3">
        <w:rPr>
          <w:rFonts w:ascii="Arial" w:hAnsi="Arial" w:cs="Arial"/>
          <w:lang w:eastAsia="x-none"/>
        </w:rPr>
        <w:t xml:space="preserve"> nace el </w:t>
      </w:r>
      <w:r w:rsidR="00217EAD" w:rsidRPr="00B058A6">
        <w:rPr>
          <w:rFonts w:ascii="Arial" w:hAnsi="Arial" w:cs="Arial"/>
          <w:lang w:eastAsia="x-none"/>
        </w:rPr>
        <w:t>eslogan</w:t>
      </w:r>
      <w:r w:rsidR="00FB15A3">
        <w:rPr>
          <w:rFonts w:ascii="Arial" w:hAnsi="Arial" w:cs="Arial"/>
          <w:lang w:eastAsia="x-none"/>
        </w:rPr>
        <w:t xml:space="preserve"> que dice: “la juventud para ser servida debe servir” y finalmente se dio a conocer el eslogan de mayor impacto  conocido, siendo </w:t>
      </w:r>
      <w:r w:rsidR="00217EAD" w:rsidRPr="00B058A6">
        <w:rPr>
          <w:rFonts w:ascii="Arial" w:hAnsi="Arial" w:cs="Arial"/>
          <w:lang w:eastAsia="x-none"/>
        </w:rPr>
        <w:t>“Juntos todo es posible”</w:t>
      </w:r>
      <w:r w:rsidR="00106978" w:rsidRPr="00B058A6">
        <w:rPr>
          <w:rFonts w:ascii="Arial" w:hAnsi="Arial" w:cs="Arial"/>
          <w:lang w:eastAsia="x-none"/>
        </w:rPr>
        <w:t xml:space="preserve"> de esa manera se realizaron los Centros como el de San Miguel,</w:t>
      </w:r>
      <w:r w:rsidR="00B058A6">
        <w:rPr>
          <w:rFonts w:ascii="Arial" w:hAnsi="Arial" w:cs="Arial"/>
          <w:lang w:eastAsia="x-none"/>
        </w:rPr>
        <w:t xml:space="preserve"> en la zona occidental del país</w:t>
      </w:r>
      <w:r w:rsidR="00106978" w:rsidRPr="00B058A6">
        <w:rPr>
          <w:rFonts w:ascii="Arial" w:hAnsi="Arial" w:cs="Arial"/>
          <w:lang w:eastAsia="x-none"/>
        </w:rPr>
        <w:t xml:space="preserve"> y el de San Salvador, </w:t>
      </w:r>
      <w:r w:rsidR="00B058A6" w:rsidRPr="00B058A6">
        <w:rPr>
          <w:rFonts w:ascii="Arial" w:hAnsi="Arial" w:cs="Arial"/>
          <w:lang w:eastAsia="x-none"/>
        </w:rPr>
        <w:t>posterior a la Guerra nace lo que ahora conocemos como FUNTER en el cual ya no solo se atendían a la niñez sino que también a las personas mayores de edad, para FUNTE</w:t>
      </w:r>
      <w:r w:rsidR="00A85A95">
        <w:rPr>
          <w:rFonts w:ascii="Arial" w:hAnsi="Arial" w:cs="Arial"/>
          <w:lang w:eastAsia="x-none"/>
        </w:rPr>
        <w:t>R el ISRI es reconocido</w:t>
      </w:r>
      <w:r w:rsidR="00B058A6" w:rsidRPr="00B058A6">
        <w:rPr>
          <w:rFonts w:ascii="Arial" w:hAnsi="Arial" w:cs="Arial"/>
          <w:lang w:eastAsia="x-none"/>
        </w:rPr>
        <w:t xml:space="preserve"> como un hermano en el tema de rehabilitación, así mismo se han apoyado en el tema de capacitaciones, actualmente se encuentran en vías de realizar un convenio pues las necesidades son muchas para que avancemos de la mano</w:t>
      </w:r>
      <w:r w:rsidR="00A85A95">
        <w:rPr>
          <w:rFonts w:ascii="Arial" w:hAnsi="Arial" w:cs="Arial"/>
          <w:lang w:eastAsia="x-none"/>
        </w:rPr>
        <w:t>,</w:t>
      </w:r>
      <w:r w:rsidR="00B058A6" w:rsidRPr="00B058A6">
        <w:rPr>
          <w:rFonts w:ascii="Arial" w:hAnsi="Arial" w:cs="Arial"/>
          <w:lang w:eastAsia="x-none"/>
        </w:rPr>
        <w:t xml:space="preserve"> estas instituciones hermanas. </w:t>
      </w:r>
    </w:p>
    <w:p w:rsidR="00B058A6" w:rsidRPr="00B058A6" w:rsidRDefault="00B058A6" w:rsidP="006274CF">
      <w:pPr>
        <w:spacing w:line="360" w:lineRule="auto"/>
        <w:jc w:val="both"/>
        <w:rPr>
          <w:rFonts w:ascii="Arial" w:hAnsi="Arial" w:cs="Arial"/>
          <w:lang w:eastAsia="x-none"/>
        </w:rPr>
      </w:pPr>
      <w:r>
        <w:rPr>
          <w:rFonts w:ascii="Arial" w:hAnsi="Arial" w:cs="Arial"/>
          <w:lang w:eastAsia="x-none"/>
        </w:rPr>
        <w:t>La Licda. Marbelita continúa con la presentación manifestando que también se encuentran en camino otros proyectos como lo es el proyecto de las sillas adaptadas entre otros y lo más importante es velar por las personas con discapacidad y lograr su rehabilitación en la medida de lo posible.</w:t>
      </w:r>
    </w:p>
    <w:p w:rsidR="00E360D4" w:rsidRDefault="00E360D4" w:rsidP="006274CF">
      <w:pPr>
        <w:spacing w:line="360" w:lineRule="auto"/>
        <w:jc w:val="both"/>
        <w:rPr>
          <w:rFonts w:ascii="Arial" w:hAnsi="Arial" w:cs="Arial"/>
          <w:b/>
          <w:lang w:eastAsia="x-none"/>
        </w:rPr>
      </w:pPr>
    </w:p>
    <w:p w:rsidR="00E360D4" w:rsidRDefault="00E360D4" w:rsidP="006274CF">
      <w:pPr>
        <w:spacing w:line="360" w:lineRule="auto"/>
        <w:jc w:val="both"/>
        <w:rPr>
          <w:rFonts w:ascii="Arial" w:hAnsi="Arial" w:cs="Arial"/>
          <w:b/>
          <w:lang w:eastAsia="x-none"/>
        </w:rPr>
      </w:pPr>
    </w:p>
    <w:p w:rsidR="00316DCB" w:rsidRDefault="00B9243F" w:rsidP="006274CF">
      <w:pPr>
        <w:spacing w:line="360" w:lineRule="auto"/>
        <w:jc w:val="both"/>
        <w:rPr>
          <w:rFonts w:ascii="Arial" w:hAnsi="Arial" w:cs="Arial"/>
          <w:b/>
          <w:lang w:eastAsia="x-none"/>
        </w:rPr>
      </w:pPr>
      <w:r>
        <w:rPr>
          <w:rFonts w:ascii="Arial" w:hAnsi="Arial" w:cs="Arial"/>
          <w:b/>
          <w:lang w:eastAsia="x-none"/>
        </w:rPr>
        <w:lastRenderedPageBreak/>
        <w:t>6.2</w:t>
      </w:r>
      <w:r w:rsidR="00316DCB">
        <w:rPr>
          <w:rFonts w:ascii="Arial" w:hAnsi="Arial" w:cs="Arial"/>
          <w:b/>
          <w:lang w:eastAsia="x-none"/>
        </w:rPr>
        <w:t>.- Presentación del Dr. Guillermo Antonio Martínez, Director del Centro de Atención a Ancianos “Sara Zaldívar”, en relación al diagnóstico situacional del Centro de Día (FUSATE) que se localiza en las instalaciones del CAASZ.</w:t>
      </w:r>
    </w:p>
    <w:p w:rsidR="0001436E" w:rsidRPr="0099582A" w:rsidRDefault="0001436E" w:rsidP="0099582A">
      <w:pPr>
        <w:spacing w:line="360" w:lineRule="auto"/>
        <w:jc w:val="both"/>
        <w:rPr>
          <w:rFonts w:ascii="Arial" w:hAnsi="Arial" w:cs="Arial"/>
        </w:rPr>
      </w:pPr>
      <w:r w:rsidRPr="0099582A">
        <w:rPr>
          <w:rFonts w:ascii="Arial" w:hAnsi="Arial" w:cs="Arial"/>
        </w:rPr>
        <w:t xml:space="preserve">El Director del Centro, manifiesta que según investigaciones realizadas por él y según documentación encontrada se establece que en el año de 1995 </w:t>
      </w:r>
      <w:r w:rsidR="004E3511" w:rsidRPr="0099582A">
        <w:rPr>
          <w:rFonts w:ascii="Arial" w:hAnsi="Arial" w:cs="Arial"/>
        </w:rPr>
        <w:t xml:space="preserve">se firmó un convenio entre el </w:t>
      </w:r>
      <w:r w:rsidRPr="0099582A">
        <w:rPr>
          <w:rFonts w:ascii="Arial" w:hAnsi="Arial" w:cs="Arial"/>
        </w:rPr>
        <w:t>Gobierno de E</w:t>
      </w:r>
      <w:r w:rsidR="004E3511" w:rsidRPr="0099582A">
        <w:rPr>
          <w:rFonts w:ascii="Arial" w:hAnsi="Arial" w:cs="Arial"/>
        </w:rPr>
        <w:t>l Salvador y la Fundación Salvadoreñ</w:t>
      </w:r>
      <w:r w:rsidRPr="0099582A">
        <w:rPr>
          <w:rFonts w:ascii="Arial" w:hAnsi="Arial" w:cs="Arial"/>
        </w:rPr>
        <w:t>a Para la Tercera Edad (FUSATE), d</w:t>
      </w:r>
      <w:r w:rsidR="004E3511" w:rsidRPr="0099582A">
        <w:rPr>
          <w:rFonts w:ascii="Arial" w:hAnsi="Arial" w:cs="Arial"/>
        </w:rPr>
        <w:t>icho convenio fue firmado en representación del Gobierno por la entonces primera dama de la República y Presidenta de la Secretaría Nacional de la Familia (SNF), por el Ministro de Salud Públi</w:t>
      </w:r>
      <w:r w:rsidRPr="0099582A">
        <w:rPr>
          <w:rFonts w:ascii="Arial" w:hAnsi="Arial" w:cs="Arial"/>
        </w:rPr>
        <w:t>ca y Asistencia Social (MSPAS)</w:t>
      </w:r>
      <w:r w:rsidR="004E3511" w:rsidRPr="0099582A">
        <w:rPr>
          <w:rFonts w:ascii="Arial" w:hAnsi="Arial" w:cs="Arial"/>
        </w:rPr>
        <w:t>, por el Presidente del Instituto Salvadoreño de Rehabilitación de Inválidos (ISRI y en representac</w:t>
      </w:r>
      <w:r w:rsidRPr="0099582A">
        <w:rPr>
          <w:rFonts w:ascii="Arial" w:hAnsi="Arial" w:cs="Arial"/>
        </w:rPr>
        <w:t>ión de FUSATE por su Presidenta.</w:t>
      </w:r>
    </w:p>
    <w:p w:rsidR="004E3511" w:rsidRPr="0099582A" w:rsidRDefault="004E3511" w:rsidP="0099582A">
      <w:pPr>
        <w:spacing w:line="360" w:lineRule="auto"/>
        <w:jc w:val="both"/>
        <w:rPr>
          <w:rFonts w:ascii="Arial" w:hAnsi="Arial" w:cs="Arial"/>
        </w:rPr>
      </w:pPr>
      <w:r w:rsidRPr="0099582A">
        <w:rPr>
          <w:rFonts w:ascii="Arial" w:hAnsi="Arial" w:cs="Arial"/>
        </w:rPr>
        <w:t>Las entidades responsables de la ejecución de dicho convenio eran la Secretaría nacional de la familia y el ISRI por una parte y FUSATE por la otra.</w:t>
      </w:r>
    </w:p>
    <w:p w:rsidR="004E3511" w:rsidRPr="0099582A" w:rsidRDefault="004E3511" w:rsidP="0099582A">
      <w:pPr>
        <w:spacing w:line="360" w:lineRule="auto"/>
        <w:jc w:val="both"/>
        <w:rPr>
          <w:rFonts w:ascii="Arial" w:hAnsi="Arial" w:cs="Arial"/>
        </w:rPr>
      </w:pPr>
      <w:r w:rsidRPr="0099582A">
        <w:rPr>
          <w:rFonts w:ascii="Arial" w:hAnsi="Arial" w:cs="Arial"/>
        </w:rPr>
        <w:t>Las metas que se perseguían eran:</w:t>
      </w:r>
    </w:p>
    <w:p w:rsidR="004E3511" w:rsidRPr="0099582A" w:rsidRDefault="004E3511" w:rsidP="0099582A">
      <w:pPr>
        <w:pStyle w:val="Prrafodelista"/>
        <w:numPr>
          <w:ilvl w:val="0"/>
          <w:numId w:val="4"/>
        </w:numPr>
        <w:spacing w:after="160" w:line="360" w:lineRule="auto"/>
        <w:jc w:val="both"/>
        <w:rPr>
          <w:rFonts w:ascii="Arial" w:hAnsi="Arial" w:cs="Arial"/>
          <w:sz w:val="22"/>
          <w:szCs w:val="22"/>
        </w:rPr>
      </w:pPr>
      <w:r w:rsidRPr="0099582A">
        <w:rPr>
          <w:rFonts w:ascii="Arial" w:hAnsi="Arial" w:cs="Arial"/>
          <w:sz w:val="22"/>
          <w:szCs w:val="22"/>
        </w:rPr>
        <w:t>Ayudar a mantener un sano estado físico de los ancianos a través de la práctica de ejercicios y la educación de hábitos alimenticios e higiénicos en un cien por ciento</w:t>
      </w:r>
    </w:p>
    <w:p w:rsidR="004E3511" w:rsidRPr="0099582A" w:rsidRDefault="004E3511" w:rsidP="0099582A">
      <w:pPr>
        <w:pStyle w:val="Prrafodelista"/>
        <w:numPr>
          <w:ilvl w:val="0"/>
          <w:numId w:val="4"/>
        </w:numPr>
        <w:spacing w:after="160" w:line="360" w:lineRule="auto"/>
        <w:jc w:val="both"/>
        <w:rPr>
          <w:rFonts w:ascii="Arial" w:hAnsi="Arial" w:cs="Arial"/>
          <w:sz w:val="22"/>
          <w:szCs w:val="22"/>
        </w:rPr>
      </w:pPr>
      <w:r w:rsidRPr="0099582A">
        <w:rPr>
          <w:rFonts w:ascii="Arial" w:hAnsi="Arial" w:cs="Arial"/>
          <w:sz w:val="22"/>
          <w:szCs w:val="22"/>
        </w:rPr>
        <w:t>Mantener la salud mental y social del anciano atendido fomentando la lectura y práctica de actividades recreativas en el centro.</w:t>
      </w:r>
    </w:p>
    <w:p w:rsidR="007619F6" w:rsidRDefault="004E3511" w:rsidP="007619F6">
      <w:pPr>
        <w:pStyle w:val="Prrafodelista"/>
        <w:numPr>
          <w:ilvl w:val="0"/>
          <w:numId w:val="4"/>
        </w:numPr>
        <w:spacing w:after="160" w:line="360" w:lineRule="auto"/>
        <w:jc w:val="both"/>
        <w:rPr>
          <w:rFonts w:ascii="Arial" w:hAnsi="Arial" w:cs="Arial"/>
          <w:sz w:val="22"/>
          <w:szCs w:val="22"/>
        </w:rPr>
      </w:pPr>
      <w:r w:rsidRPr="0099582A">
        <w:rPr>
          <w:rFonts w:ascii="Arial" w:hAnsi="Arial" w:cs="Arial"/>
          <w:sz w:val="22"/>
          <w:szCs w:val="22"/>
        </w:rPr>
        <w:t>Brindar tratamientos de fisioterapia y servicios de atención primaria de salud a los beneficiarios del proyecto.</w:t>
      </w:r>
    </w:p>
    <w:p w:rsidR="007619F6" w:rsidRPr="007619F6" w:rsidRDefault="0001436E" w:rsidP="007619F6">
      <w:pPr>
        <w:spacing w:line="360" w:lineRule="auto"/>
        <w:jc w:val="both"/>
        <w:rPr>
          <w:rFonts w:ascii="Arial" w:eastAsia="Times New Roman" w:hAnsi="Arial" w:cs="Arial"/>
        </w:rPr>
      </w:pPr>
      <w:r w:rsidRPr="007619F6">
        <w:rPr>
          <w:rFonts w:ascii="Arial" w:eastAsiaTheme="minorEastAsia" w:hAnsi="Arial" w:cs="Arial"/>
        </w:rPr>
        <w:t xml:space="preserve">En cuanto a la </w:t>
      </w:r>
      <w:r w:rsidR="004E3511" w:rsidRPr="007619F6">
        <w:rPr>
          <w:rFonts w:ascii="Arial" w:eastAsiaTheme="minorEastAsia" w:hAnsi="Arial" w:cs="Arial"/>
          <w:u w:val="single"/>
        </w:rPr>
        <w:t>SITUACION ACTUAL</w:t>
      </w:r>
      <w:r w:rsidRPr="007619F6">
        <w:rPr>
          <w:rFonts w:ascii="Arial" w:eastAsiaTheme="minorEastAsia" w:hAnsi="Arial" w:cs="Arial"/>
        </w:rPr>
        <w:t xml:space="preserve"> del Centro de </w:t>
      </w:r>
      <w:r w:rsidR="00224D74" w:rsidRPr="007619F6">
        <w:rPr>
          <w:rFonts w:ascii="Arial" w:eastAsiaTheme="minorEastAsia" w:hAnsi="Arial" w:cs="Arial"/>
        </w:rPr>
        <w:t>Día</w:t>
      </w:r>
      <w:r w:rsidR="007619F6" w:rsidRPr="007619F6">
        <w:rPr>
          <w:rFonts w:ascii="Arial" w:eastAsiaTheme="minorEastAsia" w:hAnsi="Arial" w:cs="Arial"/>
        </w:rPr>
        <w:t>:</w:t>
      </w:r>
    </w:p>
    <w:p w:rsidR="004E3511" w:rsidRPr="007619F6" w:rsidRDefault="004E3511" w:rsidP="007619F6">
      <w:pPr>
        <w:spacing w:line="360" w:lineRule="auto"/>
        <w:jc w:val="both"/>
        <w:rPr>
          <w:rFonts w:ascii="Arial" w:eastAsia="Times New Roman" w:hAnsi="Arial" w:cs="Arial"/>
        </w:rPr>
      </w:pPr>
      <w:r w:rsidRPr="0099582A">
        <w:rPr>
          <w:rFonts w:ascii="Arial" w:hAnsi="Arial" w:cs="Arial"/>
        </w:rPr>
        <w:t>El Centro Integral de Día María Álvarez de Stahl es una de las filiales de Fundación Salvadoreña de la Tercera Edad (FUSATE), actualmente atiende un promedio diario de 60 adultos mayores, de lunes a viernes de 8:00 a.m. a 5:00 p.m. y los sábados hasta las 12:00 m. Según manifiesta la Administradora del Centro un 70% de los Adultos mayores que atienden son mujeres y un 30% son hombres.</w:t>
      </w:r>
    </w:p>
    <w:p w:rsidR="004E3511" w:rsidRPr="0099582A" w:rsidRDefault="004E3511" w:rsidP="006A68EE">
      <w:pPr>
        <w:spacing w:after="0" w:line="360" w:lineRule="auto"/>
        <w:jc w:val="both"/>
        <w:rPr>
          <w:rFonts w:ascii="Arial" w:hAnsi="Arial" w:cs="Arial"/>
        </w:rPr>
      </w:pPr>
      <w:r w:rsidRPr="0099582A">
        <w:rPr>
          <w:rFonts w:ascii="Arial" w:hAnsi="Arial" w:cs="Arial"/>
        </w:rPr>
        <w:t>PROGRA</w:t>
      </w:r>
      <w:r w:rsidR="006A68EE">
        <w:rPr>
          <w:rFonts w:ascii="Arial" w:hAnsi="Arial" w:cs="Arial"/>
        </w:rPr>
        <w:t>MAS DE ATENCIÓ</w:t>
      </w:r>
      <w:r w:rsidRPr="0099582A">
        <w:rPr>
          <w:rFonts w:ascii="Arial" w:hAnsi="Arial" w:cs="Arial"/>
        </w:rPr>
        <w:t>N</w:t>
      </w:r>
      <w:r w:rsidR="006A68EE">
        <w:rPr>
          <w:rFonts w:ascii="Arial" w:hAnsi="Arial" w:cs="Arial"/>
        </w:rPr>
        <w:t>:</w:t>
      </w:r>
    </w:p>
    <w:p w:rsidR="006A68EE" w:rsidRDefault="004E3511" w:rsidP="006A68EE">
      <w:pPr>
        <w:spacing w:line="360" w:lineRule="auto"/>
        <w:jc w:val="both"/>
        <w:rPr>
          <w:rFonts w:ascii="Arial" w:hAnsi="Arial" w:cs="Arial"/>
        </w:rPr>
      </w:pPr>
      <w:r w:rsidRPr="0099582A">
        <w:rPr>
          <w:rFonts w:ascii="Arial" w:hAnsi="Arial" w:cs="Arial"/>
        </w:rPr>
        <w:t>Actualmente se tienen los siguientes programas de atención:</w:t>
      </w:r>
    </w:p>
    <w:p w:rsidR="004E3511" w:rsidRPr="00224D74" w:rsidRDefault="004E3511" w:rsidP="006A68EE">
      <w:pPr>
        <w:spacing w:line="360" w:lineRule="auto"/>
        <w:jc w:val="both"/>
        <w:rPr>
          <w:rFonts w:ascii="Arial" w:hAnsi="Arial" w:cs="Arial"/>
        </w:rPr>
      </w:pPr>
      <w:r w:rsidRPr="0099582A">
        <w:rPr>
          <w:rFonts w:ascii="Arial" w:hAnsi="Arial" w:cs="Arial"/>
          <w:b/>
        </w:rPr>
        <w:t>Salud</w:t>
      </w:r>
    </w:p>
    <w:p w:rsidR="004E3511" w:rsidRPr="0099582A" w:rsidRDefault="004E3511" w:rsidP="006A68EE">
      <w:pPr>
        <w:pStyle w:val="Prrafodelista"/>
        <w:numPr>
          <w:ilvl w:val="0"/>
          <w:numId w:val="6"/>
        </w:numPr>
        <w:spacing w:line="360" w:lineRule="auto"/>
        <w:jc w:val="both"/>
        <w:rPr>
          <w:rFonts w:ascii="Arial" w:eastAsiaTheme="minorEastAsia" w:hAnsi="Arial" w:cs="Arial"/>
          <w:sz w:val="22"/>
          <w:szCs w:val="22"/>
        </w:rPr>
      </w:pPr>
      <w:r w:rsidRPr="0099582A">
        <w:rPr>
          <w:rFonts w:ascii="Arial" w:eastAsiaTheme="minorEastAsia" w:hAnsi="Arial" w:cs="Arial"/>
          <w:sz w:val="22"/>
          <w:szCs w:val="22"/>
        </w:rPr>
        <w:t>Consulta médica general</w:t>
      </w:r>
    </w:p>
    <w:p w:rsidR="004E3511" w:rsidRPr="0099582A" w:rsidRDefault="004E3511" w:rsidP="006A68EE">
      <w:pPr>
        <w:pStyle w:val="Prrafodelista"/>
        <w:numPr>
          <w:ilvl w:val="0"/>
          <w:numId w:val="6"/>
        </w:numPr>
        <w:spacing w:line="360" w:lineRule="auto"/>
        <w:jc w:val="both"/>
        <w:rPr>
          <w:rFonts w:ascii="Arial" w:eastAsiaTheme="minorEastAsia" w:hAnsi="Arial" w:cs="Arial"/>
          <w:sz w:val="22"/>
          <w:szCs w:val="22"/>
        </w:rPr>
      </w:pPr>
      <w:r w:rsidRPr="0099582A">
        <w:rPr>
          <w:rFonts w:ascii="Arial" w:eastAsiaTheme="minorEastAsia" w:hAnsi="Arial" w:cs="Arial"/>
          <w:sz w:val="22"/>
          <w:szCs w:val="22"/>
        </w:rPr>
        <w:t>Charlas de salud</w:t>
      </w:r>
    </w:p>
    <w:p w:rsidR="004E3511" w:rsidRPr="0099582A" w:rsidRDefault="004E3511" w:rsidP="0099582A">
      <w:pPr>
        <w:spacing w:after="0" w:line="360" w:lineRule="auto"/>
        <w:jc w:val="both"/>
        <w:rPr>
          <w:rFonts w:ascii="Arial" w:hAnsi="Arial" w:cs="Arial"/>
          <w:b/>
        </w:rPr>
      </w:pPr>
      <w:r w:rsidRPr="0099582A">
        <w:rPr>
          <w:rFonts w:ascii="Arial" w:hAnsi="Arial" w:cs="Arial"/>
          <w:b/>
        </w:rPr>
        <w:t>Terapia física</w:t>
      </w:r>
    </w:p>
    <w:p w:rsidR="004E3511" w:rsidRPr="0099582A" w:rsidRDefault="004E3511" w:rsidP="0099582A">
      <w:pPr>
        <w:pStyle w:val="Prrafodelista"/>
        <w:numPr>
          <w:ilvl w:val="0"/>
          <w:numId w:val="7"/>
        </w:numPr>
        <w:spacing w:line="360" w:lineRule="auto"/>
        <w:jc w:val="both"/>
        <w:rPr>
          <w:rFonts w:ascii="Arial" w:eastAsiaTheme="minorEastAsia" w:hAnsi="Arial" w:cs="Arial"/>
          <w:sz w:val="22"/>
          <w:szCs w:val="22"/>
        </w:rPr>
      </w:pPr>
      <w:r w:rsidRPr="0099582A">
        <w:rPr>
          <w:rFonts w:ascii="Arial" w:eastAsiaTheme="minorEastAsia" w:hAnsi="Arial" w:cs="Arial"/>
          <w:sz w:val="22"/>
          <w:szCs w:val="22"/>
        </w:rPr>
        <w:t>Sesiones de terapia individual</w:t>
      </w:r>
    </w:p>
    <w:p w:rsidR="004E3511" w:rsidRPr="0099582A" w:rsidRDefault="004E3511" w:rsidP="0099582A">
      <w:pPr>
        <w:pStyle w:val="Prrafodelista"/>
        <w:numPr>
          <w:ilvl w:val="0"/>
          <w:numId w:val="7"/>
        </w:numPr>
        <w:spacing w:line="360" w:lineRule="auto"/>
        <w:jc w:val="both"/>
        <w:rPr>
          <w:rFonts w:ascii="Arial" w:eastAsiaTheme="minorEastAsia" w:hAnsi="Arial" w:cs="Arial"/>
          <w:sz w:val="22"/>
          <w:szCs w:val="22"/>
        </w:rPr>
      </w:pPr>
      <w:r w:rsidRPr="0099582A">
        <w:rPr>
          <w:rFonts w:ascii="Arial" w:eastAsiaTheme="minorEastAsia" w:hAnsi="Arial" w:cs="Arial"/>
          <w:sz w:val="22"/>
          <w:szCs w:val="22"/>
        </w:rPr>
        <w:t>Gimnasia  cardiovascular</w:t>
      </w:r>
    </w:p>
    <w:p w:rsidR="004E3511" w:rsidRPr="0099582A" w:rsidRDefault="004E3511" w:rsidP="0099582A">
      <w:pPr>
        <w:pStyle w:val="Prrafodelista"/>
        <w:numPr>
          <w:ilvl w:val="0"/>
          <w:numId w:val="7"/>
        </w:numPr>
        <w:spacing w:line="360" w:lineRule="auto"/>
        <w:jc w:val="both"/>
        <w:rPr>
          <w:rFonts w:ascii="Arial" w:eastAsiaTheme="minorEastAsia" w:hAnsi="Arial" w:cs="Arial"/>
          <w:sz w:val="22"/>
          <w:szCs w:val="22"/>
        </w:rPr>
      </w:pPr>
      <w:r w:rsidRPr="0099582A">
        <w:rPr>
          <w:rFonts w:ascii="Arial" w:eastAsiaTheme="minorEastAsia" w:hAnsi="Arial" w:cs="Arial"/>
          <w:sz w:val="22"/>
          <w:szCs w:val="22"/>
        </w:rPr>
        <w:t>Caminatas</w:t>
      </w:r>
    </w:p>
    <w:p w:rsidR="004E3511" w:rsidRPr="0099582A" w:rsidRDefault="004E3511" w:rsidP="0099582A">
      <w:pPr>
        <w:spacing w:after="0" w:line="360" w:lineRule="auto"/>
        <w:jc w:val="both"/>
        <w:rPr>
          <w:rFonts w:ascii="Arial" w:hAnsi="Arial" w:cs="Arial"/>
          <w:b/>
        </w:rPr>
      </w:pPr>
      <w:r w:rsidRPr="0099582A">
        <w:rPr>
          <w:rFonts w:ascii="Arial" w:hAnsi="Arial" w:cs="Arial"/>
          <w:b/>
        </w:rPr>
        <w:t>Terapia ocupacional</w:t>
      </w:r>
    </w:p>
    <w:p w:rsidR="004E3511" w:rsidRPr="0099582A" w:rsidRDefault="004E3511" w:rsidP="0099582A">
      <w:pPr>
        <w:pStyle w:val="Prrafodelista"/>
        <w:spacing w:line="360" w:lineRule="auto"/>
        <w:ind w:left="28" w:firstLine="28"/>
        <w:jc w:val="both"/>
        <w:rPr>
          <w:rFonts w:ascii="Arial" w:eastAsiaTheme="minorEastAsia" w:hAnsi="Arial" w:cs="Arial"/>
          <w:sz w:val="22"/>
          <w:szCs w:val="22"/>
        </w:rPr>
      </w:pPr>
      <w:r w:rsidRPr="0099582A">
        <w:rPr>
          <w:rFonts w:ascii="Arial" w:eastAsiaTheme="minorEastAsia" w:hAnsi="Arial" w:cs="Arial"/>
          <w:sz w:val="22"/>
          <w:szCs w:val="22"/>
        </w:rPr>
        <w:t>Taller de manualidades: lana, tela, tuza, bordado, croché, cestería, enguatados, muñecas de trapo, adornos navideños, piñatería, tarjetas, macramé, carteras de cambas etc. taller de cosmetología, presentaciones artísticas.</w:t>
      </w:r>
    </w:p>
    <w:p w:rsidR="00E360D4" w:rsidRDefault="00E360D4" w:rsidP="0099582A">
      <w:pPr>
        <w:spacing w:after="0" w:line="360" w:lineRule="auto"/>
        <w:jc w:val="both"/>
        <w:rPr>
          <w:rFonts w:ascii="Arial" w:hAnsi="Arial" w:cs="Arial"/>
          <w:b/>
        </w:rPr>
      </w:pPr>
    </w:p>
    <w:p w:rsidR="004E3511" w:rsidRPr="0099582A" w:rsidRDefault="004E3511" w:rsidP="0099582A">
      <w:pPr>
        <w:spacing w:after="0" w:line="360" w:lineRule="auto"/>
        <w:jc w:val="both"/>
        <w:rPr>
          <w:rFonts w:ascii="Arial" w:hAnsi="Arial" w:cs="Arial"/>
          <w:b/>
        </w:rPr>
      </w:pPr>
      <w:r w:rsidRPr="0099582A">
        <w:rPr>
          <w:rFonts w:ascii="Arial" w:hAnsi="Arial" w:cs="Arial"/>
          <w:b/>
        </w:rPr>
        <w:lastRenderedPageBreak/>
        <w:t>Educativo</w:t>
      </w:r>
    </w:p>
    <w:p w:rsidR="004E3511" w:rsidRPr="0099582A" w:rsidRDefault="004E3511" w:rsidP="0099582A">
      <w:pPr>
        <w:pStyle w:val="Prrafodelista"/>
        <w:numPr>
          <w:ilvl w:val="0"/>
          <w:numId w:val="8"/>
        </w:numPr>
        <w:spacing w:line="360" w:lineRule="auto"/>
        <w:jc w:val="both"/>
        <w:rPr>
          <w:rFonts w:ascii="Arial" w:eastAsiaTheme="minorEastAsia" w:hAnsi="Arial" w:cs="Arial"/>
          <w:sz w:val="22"/>
          <w:szCs w:val="22"/>
        </w:rPr>
      </w:pPr>
      <w:r w:rsidRPr="0099582A">
        <w:rPr>
          <w:rFonts w:ascii="Arial" w:eastAsiaTheme="minorEastAsia" w:hAnsi="Arial" w:cs="Arial"/>
          <w:sz w:val="22"/>
          <w:szCs w:val="22"/>
        </w:rPr>
        <w:t>Clases de alfabetización</w:t>
      </w:r>
    </w:p>
    <w:p w:rsidR="004E3511" w:rsidRPr="0099582A" w:rsidRDefault="004E3511" w:rsidP="0099582A">
      <w:pPr>
        <w:pStyle w:val="Prrafodelista"/>
        <w:numPr>
          <w:ilvl w:val="0"/>
          <w:numId w:val="8"/>
        </w:numPr>
        <w:spacing w:line="360" w:lineRule="auto"/>
        <w:jc w:val="both"/>
        <w:rPr>
          <w:rFonts w:ascii="Arial" w:eastAsiaTheme="minorEastAsia" w:hAnsi="Arial" w:cs="Arial"/>
          <w:sz w:val="22"/>
          <w:szCs w:val="22"/>
        </w:rPr>
      </w:pPr>
      <w:r w:rsidRPr="0099582A">
        <w:rPr>
          <w:rFonts w:ascii="Arial" w:eastAsiaTheme="minorEastAsia" w:hAnsi="Arial" w:cs="Arial"/>
          <w:sz w:val="22"/>
          <w:szCs w:val="22"/>
        </w:rPr>
        <w:t>Taller de lectura espiritual y motivacional</w:t>
      </w:r>
    </w:p>
    <w:p w:rsidR="004E3511" w:rsidRPr="0099582A" w:rsidRDefault="004E3511" w:rsidP="0099582A">
      <w:pPr>
        <w:numPr>
          <w:ilvl w:val="0"/>
          <w:numId w:val="8"/>
        </w:numPr>
        <w:spacing w:after="0" w:line="360" w:lineRule="auto"/>
        <w:jc w:val="both"/>
        <w:rPr>
          <w:rFonts w:ascii="Arial" w:hAnsi="Arial" w:cs="Arial"/>
        </w:rPr>
      </w:pPr>
      <w:r w:rsidRPr="0099582A">
        <w:rPr>
          <w:rFonts w:ascii="Arial" w:hAnsi="Arial" w:cs="Arial"/>
        </w:rPr>
        <w:t>Charla de diferentes temática.</w:t>
      </w:r>
    </w:p>
    <w:p w:rsidR="004E3511" w:rsidRPr="0099582A" w:rsidRDefault="004E3511" w:rsidP="0099582A">
      <w:pPr>
        <w:spacing w:after="0" w:line="360" w:lineRule="auto"/>
        <w:jc w:val="both"/>
        <w:rPr>
          <w:rFonts w:ascii="Arial" w:hAnsi="Arial" w:cs="Arial"/>
          <w:b/>
        </w:rPr>
      </w:pPr>
      <w:r w:rsidRPr="0099582A">
        <w:rPr>
          <w:rFonts w:ascii="Arial" w:hAnsi="Arial" w:cs="Arial"/>
          <w:b/>
        </w:rPr>
        <w:t>Recreación y sano esparcimiento</w:t>
      </w:r>
    </w:p>
    <w:p w:rsidR="004E3511" w:rsidRPr="0099582A" w:rsidRDefault="004E3511" w:rsidP="0099582A">
      <w:pPr>
        <w:pStyle w:val="Prrafodelista"/>
        <w:numPr>
          <w:ilvl w:val="0"/>
          <w:numId w:val="9"/>
        </w:numPr>
        <w:spacing w:line="360" w:lineRule="auto"/>
        <w:jc w:val="both"/>
        <w:rPr>
          <w:rFonts w:ascii="Arial" w:eastAsiaTheme="minorEastAsia" w:hAnsi="Arial" w:cs="Arial"/>
          <w:sz w:val="22"/>
          <w:szCs w:val="22"/>
        </w:rPr>
      </w:pPr>
      <w:r w:rsidRPr="0099582A">
        <w:rPr>
          <w:rFonts w:ascii="Arial" w:eastAsiaTheme="minorEastAsia" w:hAnsi="Arial" w:cs="Arial"/>
          <w:sz w:val="22"/>
          <w:szCs w:val="22"/>
        </w:rPr>
        <w:t>Dinámicas grupales</w:t>
      </w:r>
    </w:p>
    <w:p w:rsidR="004E3511" w:rsidRPr="0099582A" w:rsidRDefault="004E3511" w:rsidP="0099582A">
      <w:pPr>
        <w:pStyle w:val="Prrafodelista"/>
        <w:numPr>
          <w:ilvl w:val="0"/>
          <w:numId w:val="9"/>
        </w:numPr>
        <w:spacing w:line="360" w:lineRule="auto"/>
        <w:jc w:val="both"/>
        <w:rPr>
          <w:rFonts w:ascii="Arial" w:eastAsiaTheme="minorEastAsia" w:hAnsi="Arial" w:cs="Arial"/>
          <w:sz w:val="22"/>
          <w:szCs w:val="22"/>
        </w:rPr>
      </w:pPr>
      <w:r w:rsidRPr="0099582A">
        <w:rPr>
          <w:rFonts w:ascii="Arial" w:eastAsiaTheme="minorEastAsia" w:hAnsi="Arial" w:cs="Arial"/>
          <w:sz w:val="22"/>
          <w:szCs w:val="22"/>
        </w:rPr>
        <w:t>Juegos de mesa: bingo, lotería, barajas, no te enojes, domino etc.</w:t>
      </w:r>
    </w:p>
    <w:p w:rsidR="004E3511" w:rsidRPr="0099582A" w:rsidRDefault="004E3511" w:rsidP="0099582A">
      <w:pPr>
        <w:pStyle w:val="Prrafodelista"/>
        <w:numPr>
          <w:ilvl w:val="0"/>
          <w:numId w:val="9"/>
        </w:numPr>
        <w:spacing w:line="360" w:lineRule="auto"/>
        <w:jc w:val="both"/>
        <w:rPr>
          <w:rFonts w:ascii="Arial" w:eastAsiaTheme="minorEastAsia" w:hAnsi="Arial" w:cs="Arial"/>
          <w:sz w:val="22"/>
          <w:szCs w:val="22"/>
        </w:rPr>
      </w:pPr>
      <w:r w:rsidRPr="0099582A">
        <w:rPr>
          <w:rFonts w:ascii="Arial" w:eastAsiaTheme="minorEastAsia" w:hAnsi="Arial" w:cs="Arial"/>
          <w:sz w:val="22"/>
          <w:szCs w:val="22"/>
        </w:rPr>
        <w:t>Excursiones cada mes</w:t>
      </w:r>
    </w:p>
    <w:p w:rsidR="004E3511" w:rsidRPr="0099582A" w:rsidRDefault="004E3511" w:rsidP="0099582A">
      <w:pPr>
        <w:pStyle w:val="Prrafodelista"/>
        <w:numPr>
          <w:ilvl w:val="0"/>
          <w:numId w:val="9"/>
        </w:numPr>
        <w:spacing w:line="360" w:lineRule="auto"/>
        <w:jc w:val="both"/>
        <w:rPr>
          <w:rFonts w:ascii="Arial" w:eastAsiaTheme="minorEastAsia" w:hAnsi="Arial" w:cs="Arial"/>
          <w:sz w:val="22"/>
          <w:szCs w:val="22"/>
        </w:rPr>
      </w:pPr>
      <w:r w:rsidRPr="0099582A">
        <w:rPr>
          <w:rFonts w:ascii="Arial" w:eastAsiaTheme="minorEastAsia" w:hAnsi="Arial" w:cs="Arial"/>
          <w:sz w:val="22"/>
          <w:szCs w:val="22"/>
        </w:rPr>
        <w:t>Mañanas de baile</w:t>
      </w:r>
    </w:p>
    <w:p w:rsidR="004E3511" w:rsidRPr="0099582A" w:rsidRDefault="004E3511" w:rsidP="0099582A">
      <w:pPr>
        <w:pStyle w:val="Prrafodelista"/>
        <w:numPr>
          <w:ilvl w:val="0"/>
          <w:numId w:val="9"/>
        </w:numPr>
        <w:spacing w:line="360" w:lineRule="auto"/>
        <w:jc w:val="both"/>
        <w:rPr>
          <w:rFonts w:ascii="Arial" w:eastAsiaTheme="minorEastAsia" w:hAnsi="Arial" w:cs="Arial"/>
          <w:sz w:val="22"/>
          <w:szCs w:val="22"/>
        </w:rPr>
      </w:pPr>
      <w:r w:rsidRPr="0099582A">
        <w:rPr>
          <w:rFonts w:ascii="Arial" w:eastAsiaTheme="minorEastAsia" w:hAnsi="Arial" w:cs="Arial"/>
          <w:sz w:val="22"/>
          <w:szCs w:val="22"/>
        </w:rPr>
        <w:t>Celebraciones especiales</w:t>
      </w:r>
    </w:p>
    <w:p w:rsidR="004E3511" w:rsidRPr="0099582A" w:rsidRDefault="004E3511" w:rsidP="0099582A">
      <w:pPr>
        <w:pStyle w:val="Prrafodelista"/>
        <w:numPr>
          <w:ilvl w:val="0"/>
          <w:numId w:val="9"/>
        </w:numPr>
        <w:spacing w:line="360" w:lineRule="auto"/>
        <w:jc w:val="both"/>
        <w:rPr>
          <w:rFonts w:ascii="Arial" w:eastAsiaTheme="minorEastAsia" w:hAnsi="Arial" w:cs="Arial"/>
          <w:sz w:val="22"/>
          <w:szCs w:val="22"/>
        </w:rPr>
      </w:pPr>
      <w:r w:rsidRPr="0099582A">
        <w:rPr>
          <w:rFonts w:ascii="Arial" w:eastAsiaTheme="minorEastAsia" w:hAnsi="Arial" w:cs="Arial"/>
          <w:sz w:val="22"/>
          <w:szCs w:val="22"/>
        </w:rPr>
        <w:t>Cine fórum.</w:t>
      </w:r>
    </w:p>
    <w:p w:rsidR="004E3511" w:rsidRPr="0099582A" w:rsidRDefault="004E3511" w:rsidP="0099582A">
      <w:pPr>
        <w:spacing w:after="0" w:line="360" w:lineRule="auto"/>
        <w:jc w:val="both"/>
        <w:rPr>
          <w:rFonts w:ascii="Arial" w:hAnsi="Arial" w:cs="Arial"/>
          <w:b/>
        </w:rPr>
      </w:pPr>
      <w:r w:rsidRPr="0099582A">
        <w:rPr>
          <w:rFonts w:ascii="Arial" w:hAnsi="Arial" w:cs="Arial"/>
          <w:b/>
        </w:rPr>
        <w:t>Alimentación</w:t>
      </w:r>
    </w:p>
    <w:p w:rsidR="004E3511" w:rsidRPr="0099582A" w:rsidRDefault="004E3511" w:rsidP="0099582A">
      <w:pPr>
        <w:pStyle w:val="Prrafodelista"/>
        <w:numPr>
          <w:ilvl w:val="0"/>
          <w:numId w:val="10"/>
        </w:numPr>
        <w:spacing w:line="360" w:lineRule="auto"/>
        <w:jc w:val="both"/>
        <w:rPr>
          <w:rFonts w:ascii="Arial" w:eastAsiaTheme="minorEastAsia" w:hAnsi="Arial" w:cs="Arial"/>
          <w:sz w:val="22"/>
          <w:szCs w:val="22"/>
        </w:rPr>
      </w:pPr>
      <w:r w:rsidRPr="0099582A">
        <w:rPr>
          <w:rFonts w:ascii="Arial" w:eastAsiaTheme="minorEastAsia" w:hAnsi="Arial" w:cs="Arial"/>
          <w:sz w:val="22"/>
          <w:szCs w:val="22"/>
        </w:rPr>
        <w:t>2 refrigerios</w:t>
      </w:r>
    </w:p>
    <w:p w:rsidR="004E3511" w:rsidRPr="0099582A" w:rsidRDefault="004E3511" w:rsidP="0099582A">
      <w:pPr>
        <w:pStyle w:val="Prrafodelista"/>
        <w:numPr>
          <w:ilvl w:val="0"/>
          <w:numId w:val="10"/>
        </w:numPr>
        <w:spacing w:line="360" w:lineRule="auto"/>
        <w:jc w:val="both"/>
        <w:rPr>
          <w:rFonts w:ascii="Arial" w:eastAsiaTheme="minorEastAsia" w:hAnsi="Arial" w:cs="Arial"/>
          <w:sz w:val="22"/>
          <w:szCs w:val="22"/>
        </w:rPr>
      </w:pPr>
      <w:r w:rsidRPr="0099582A">
        <w:rPr>
          <w:rFonts w:ascii="Arial" w:eastAsiaTheme="minorEastAsia" w:hAnsi="Arial" w:cs="Arial"/>
          <w:sz w:val="22"/>
          <w:szCs w:val="22"/>
        </w:rPr>
        <w:t>Almuerzo</w:t>
      </w:r>
    </w:p>
    <w:p w:rsidR="004E3511" w:rsidRPr="0099582A" w:rsidRDefault="004E3511" w:rsidP="0099582A">
      <w:pPr>
        <w:pStyle w:val="Prrafodelista"/>
        <w:numPr>
          <w:ilvl w:val="0"/>
          <w:numId w:val="10"/>
        </w:numPr>
        <w:spacing w:line="360" w:lineRule="auto"/>
        <w:jc w:val="both"/>
        <w:rPr>
          <w:rFonts w:ascii="Arial" w:eastAsiaTheme="minorEastAsia" w:hAnsi="Arial" w:cs="Arial"/>
          <w:sz w:val="22"/>
          <w:szCs w:val="22"/>
        </w:rPr>
      </w:pPr>
      <w:r w:rsidRPr="0099582A">
        <w:rPr>
          <w:rFonts w:ascii="Arial" w:eastAsiaTheme="minorEastAsia" w:hAnsi="Arial" w:cs="Arial"/>
          <w:sz w:val="22"/>
          <w:szCs w:val="22"/>
        </w:rPr>
        <w:t>Entrega de víveres a enfermos.</w:t>
      </w:r>
    </w:p>
    <w:p w:rsidR="004E3511" w:rsidRPr="0099582A" w:rsidRDefault="004E3511" w:rsidP="0099582A">
      <w:pPr>
        <w:spacing w:after="0" w:line="360" w:lineRule="auto"/>
        <w:jc w:val="both"/>
        <w:rPr>
          <w:rFonts w:ascii="Arial" w:hAnsi="Arial" w:cs="Arial"/>
          <w:b/>
        </w:rPr>
      </w:pPr>
      <w:r w:rsidRPr="0099582A">
        <w:rPr>
          <w:rFonts w:ascii="Arial" w:hAnsi="Arial" w:cs="Arial"/>
          <w:b/>
        </w:rPr>
        <w:t>Otros</w:t>
      </w:r>
    </w:p>
    <w:p w:rsidR="004E3511" w:rsidRPr="00FE480A" w:rsidRDefault="004E3511" w:rsidP="0099582A">
      <w:pPr>
        <w:spacing w:line="360" w:lineRule="auto"/>
        <w:jc w:val="both"/>
        <w:rPr>
          <w:rFonts w:ascii="Arial" w:hAnsi="Arial" w:cs="Arial"/>
        </w:rPr>
      </w:pPr>
      <w:r w:rsidRPr="0099582A">
        <w:rPr>
          <w:rFonts w:ascii="Arial" w:hAnsi="Arial" w:cs="Arial"/>
        </w:rPr>
        <w:t xml:space="preserve">Charlas espirituales, misas, </w:t>
      </w:r>
      <w:r w:rsidRPr="00FE480A">
        <w:rPr>
          <w:rFonts w:ascii="Arial" w:hAnsi="Arial" w:cs="Arial"/>
        </w:rPr>
        <w:t>programa de comunidad terapéutica con adultos mayores del Centro de Atención a Ancianos Sara Zaldívar.</w:t>
      </w:r>
    </w:p>
    <w:p w:rsidR="004E3511" w:rsidRPr="0099582A" w:rsidRDefault="004E3511" w:rsidP="0099582A">
      <w:pPr>
        <w:spacing w:line="360" w:lineRule="auto"/>
        <w:jc w:val="both"/>
        <w:rPr>
          <w:rFonts w:ascii="Arial" w:hAnsi="Arial" w:cs="Arial"/>
        </w:rPr>
      </w:pPr>
      <w:r w:rsidRPr="0099582A">
        <w:rPr>
          <w:rFonts w:ascii="Arial" w:hAnsi="Arial" w:cs="Arial"/>
        </w:rPr>
        <w:t xml:space="preserve">La mayoría de estos programas es </w:t>
      </w:r>
      <w:r w:rsidR="0001436E" w:rsidRPr="0099582A">
        <w:rPr>
          <w:rFonts w:ascii="Arial" w:hAnsi="Arial" w:cs="Arial"/>
        </w:rPr>
        <w:t>coordinada</w:t>
      </w:r>
      <w:r w:rsidRPr="0099582A">
        <w:rPr>
          <w:rFonts w:ascii="Arial" w:hAnsi="Arial" w:cs="Arial"/>
        </w:rPr>
        <w:t xml:space="preserve"> por la Administradora del Centro de Día  ya que según refiere, dentro de los programas que desarrolla hay poca participación de los famil</w:t>
      </w:r>
      <w:r w:rsidR="00A85A95">
        <w:rPr>
          <w:rFonts w:ascii="Arial" w:hAnsi="Arial" w:cs="Arial"/>
        </w:rPr>
        <w:t xml:space="preserve">iares  de los adultos mayores </w:t>
      </w:r>
      <w:r w:rsidRPr="0099582A">
        <w:rPr>
          <w:rFonts w:ascii="Arial" w:hAnsi="Arial" w:cs="Arial"/>
        </w:rPr>
        <w:t>quienes se reúnen una vez al año.</w:t>
      </w:r>
    </w:p>
    <w:p w:rsidR="004E3511" w:rsidRPr="0099582A" w:rsidRDefault="0001436E" w:rsidP="0099582A">
      <w:pPr>
        <w:spacing w:line="360" w:lineRule="auto"/>
        <w:jc w:val="both"/>
        <w:rPr>
          <w:rFonts w:ascii="Arial" w:hAnsi="Arial" w:cs="Arial"/>
        </w:rPr>
      </w:pPr>
      <w:r w:rsidRPr="0099582A">
        <w:rPr>
          <w:rFonts w:ascii="Arial" w:hAnsi="Arial" w:cs="Arial"/>
        </w:rPr>
        <w:t xml:space="preserve">En cuanto al </w:t>
      </w:r>
      <w:r w:rsidR="004E3511" w:rsidRPr="0099582A">
        <w:rPr>
          <w:rFonts w:ascii="Arial" w:hAnsi="Arial" w:cs="Arial"/>
        </w:rPr>
        <w:t>RECURSO HUMANO</w:t>
      </w:r>
      <w:r w:rsidR="00FE480A">
        <w:rPr>
          <w:rFonts w:ascii="Arial" w:hAnsi="Arial" w:cs="Arial"/>
        </w:rPr>
        <w:t>:</w:t>
      </w:r>
    </w:p>
    <w:p w:rsidR="004E3511" w:rsidRPr="0099582A" w:rsidRDefault="004E3511" w:rsidP="0099582A">
      <w:pPr>
        <w:spacing w:line="360" w:lineRule="auto"/>
        <w:jc w:val="both"/>
        <w:rPr>
          <w:rFonts w:ascii="Arial" w:hAnsi="Arial" w:cs="Arial"/>
        </w:rPr>
      </w:pPr>
      <w:r w:rsidRPr="0099582A">
        <w:rPr>
          <w:rFonts w:ascii="Arial" w:hAnsi="Arial" w:cs="Arial"/>
        </w:rPr>
        <w:t>El Centro</w:t>
      </w:r>
      <w:r w:rsidR="00233C7E">
        <w:rPr>
          <w:rFonts w:ascii="Arial" w:hAnsi="Arial" w:cs="Arial"/>
        </w:rPr>
        <w:t xml:space="preserve"> de Día para operar cuenta con </w:t>
      </w:r>
      <w:r w:rsidRPr="0099582A">
        <w:rPr>
          <w:rFonts w:ascii="Arial" w:hAnsi="Arial" w:cs="Arial"/>
        </w:rPr>
        <w:t>el siguiente recurso humano:</w:t>
      </w:r>
    </w:p>
    <w:p w:rsidR="004E3511" w:rsidRPr="0099582A" w:rsidRDefault="004E3511" w:rsidP="0099582A">
      <w:pPr>
        <w:pStyle w:val="Prrafodelista"/>
        <w:numPr>
          <w:ilvl w:val="0"/>
          <w:numId w:val="11"/>
        </w:numPr>
        <w:spacing w:line="360" w:lineRule="auto"/>
        <w:jc w:val="both"/>
        <w:rPr>
          <w:rFonts w:ascii="Arial" w:hAnsi="Arial" w:cs="Arial"/>
          <w:sz w:val="22"/>
          <w:szCs w:val="22"/>
        </w:rPr>
      </w:pPr>
      <w:r w:rsidRPr="0099582A">
        <w:rPr>
          <w:rFonts w:ascii="Arial" w:hAnsi="Arial" w:cs="Arial"/>
          <w:sz w:val="22"/>
          <w:szCs w:val="22"/>
        </w:rPr>
        <w:t>Una Administradora</w:t>
      </w:r>
    </w:p>
    <w:p w:rsidR="004E3511" w:rsidRPr="0099582A" w:rsidRDefault="004E3511" w:rsidP="0099582A">
      <w:pPr>
        <w:pStyle w:val="Prrafodelista"/>
        <w:numPr>
          <w:ilvl w:val="0"/>
          <w:numId w:val="11"/>
        </w:numPr>
        <w:spacing w:line="360" w:lineRule="auto"/>
        <w:jc w:val="both"/>
        <w:rPr>
          <w:rFonts w:ascii="Arial" w:hAnsi="Arial" w:cs="Arial"/>
          <w:sz w:val="22"/>
          <w:szCs w:val="22"/>
        </w:rPr>
      </w:pPr>
      <w:r w:rsidRPr="0099582A">
        <w:rPr>
          <w:rFonts w:ascii="Arial" w:hAnsi="Arial" w:cs="Arial"/>
          <w:sz w:val="22"/>
          <w:szCs w:val="22"/>
        </w:rPr>
        <w:t>Una Cocinera</w:t>
      </w:r>
    </w:p>
    <w:p w:rsidR="004E3511" w:rsidRPr="0099582A" w:rsidRDefault="004E3511" w:rsidP="0099582A">
      <w:pPr>
        <w:pStyle w:val="Prrafodelista"/>
        <w:numPr>
          <w:ilvl w:val="0"/>
          <w:numId w:val="11"/>
        </w:numPr>
        <w:spacing w:line="360" w:lineRule="auto"/>
        <w:jc w:val="both"/>
        <w:rPr>
          <w:rFonts w:ascii="Arial" w:hAnsi="Arial" w:cs="Arial"/>
          <w:sz w:val="22"/>
          <w:szCs w:val="22"/>
        </w:rPr>
      </w:pPr>
      <w:r w:rsidRPr="0099582A">
        <w:rPr>
          <w:rFonts w:ascii="Arial" w:hAnsi="Arial" w:cs="Arial"/>
          <w:sz w:val="22"/>
          <w:szCs w:val="22"/>
        </w:rPr>
        <w:t>Un Recurso de servicios varios</w:t>
      </w:r>
    </w:p>
    <w:p w:rsidR="004E3511" w:rsidRPr="0099582A" w:rsidRDefault="004E3511" w:rsidP="0099582A">
      <w:pPr>
        <w:spacing w:line="360" w:lineRule="auto"/>
        <w:jc w:val="both"/>
        <w:rPr>
          <w:rFonts w:ascii="Arial" w:hAnsi="Arial" w:cs="Arial"/>
        </w:rPr>
      </w:pPr>
      <w:r w:rsidRPr="0099582A">
        <w:rPr>
          <w:rFonts w:ascii="Arial" w:hAnsi="Arial" w:cs="Arial"/>
        </w:rPr>
        <w:t>Este personal es contratado y pagado por FUSATE.</w:t>
      </w:r>
    </w:p>
    <w:p w:rsidR="004E3511" w:rsidRPr="0099582A" w:rsidRDefault="004E3511" w:rsidP="0099582A">
      <w:pPr>
        <w:spacing w:line="360" w:lineRule="auto"/>
        <w:jc w:val="both"/>
        <w:rPr>
          <w:rFonts w:ascii="Arial" w:hAnsi="Arial" w:cs="Arial"/>
        </w:rPr>
      </w:pPr>
      <w:r w:rsidRPr="0099582A">
        <w:rPr>
          <w:rFonts w:ascii="Arial" w:hAnsi="Arial" w:cs="Arial"/>
        </w:rPr>
        <w:t>Para brindar la consulta médica cuentan con el apoyo de médicos altruistas quienes brindan consulta médica  tres días a la semana de 8:00 a.m. a 12:00 m.</w:t>
      </w:r>
    </w:p>
    <w:p w:rsidR="004E3511" w:rsidRPr="0099582A" w:rsidRDefault="004E3511" w:rsidP="0099582A">
      <w:pPr>
        <w:spacing w:line="360" w:lineRule="auto"/>
        <w:jc w:val="both"/>
        <w:rPr>
          <w:rFonts w:ascii="Arial" w:hAnsi="Arial" w:cs="Arial"/>
        </w:rPr>
      </w:pPr>
      <w:r w:rsidRPr="0099582A">
        <w:rPr>
          <w:rFonts w:ascii="Arial" w:hAnsi="Arial" w:cs="Arial"/>
        </w:rPr>
        <w:t xml:space="preserve">También cuentan con apoyo ad honorem de alumnos en año social de la carrera de Fisioterapia y salud Ocupacional de la Universidad de </w:t>
      </w:r>
      <w:r w:rsidR="00214F3C">
        <w:rPr>
          <w:rFonts w:ascii="Arial" w:hAnsi="Arial" w:cs="Arial"/>
        </w:rPr>
        <w:t>E</w:t>
      </w:r>
      <w:r w:rsidRPr="0099582A">
        <w:rPr>
          <w:rFonts w:ascii="Arial" w:hAnsi="Arial" w:cs="Arial"/>
        </w:rPr>
        <w:t>l Salvador y con alumnos del Instituto Tecnológico y Escuela Técnica para la Salud.</w:t>
      </w:r>
    </w:p>
    <w:p w:rsidR="004E3511" w:rsidRPr="0099582A" w:rsidRDefault="004E3511" w:rsidP="0099582A">
      <w:pPr>
        <w:spacing w:line="360" w:lineRule="auto"/>
        <w:jc w:val="both"/>
        <w:rPr>
          <w:rFonts w:ascii="Arial" w:hAnsi="Arial" w:cs="Arial"/>
        </w:rPr>
      </w:pPr>
      <w:r w:rsidRPr="0099582A">
        <w:rPr>
          <w:rFonts w:ascii="Arial" w:hAnsi="Arial" w:cs="Arial"/>
        </w:rPr>
        <w:t>Siendo esta una entidad sin fines de lucro que funciona con donaciones que reciben de personas altruistas o empresas no posee con el recurso financiero necesario para contratar más personal para atender las necesidades que requieren los adultos mayores.</w:t>
      </w:r>
    </w:p>
    <w:p w:rsidR="004E3511" w:rsidRPr="0099582A" w:rsidRDefault="004E3511" w:rsidP="0099582A">
      <w:pPr>
        <w:spacing w:line="360" w:lineRule="auto"/>
        <w:jc w:val="both"/>
        <w:rPr>
          <w:rFonts w:ascii="Arial" w:hAnsi="Arial" w:cs="Arial"/>
        </w:rPr>
      </w:pPr>
      <w:r w:rsidRPr="0099582A">
        <w:rPr>
          <w:rFonts w:ascii="Arial" w:hAnsi="Arial" w:cs="Arial"/>
        </w:rPr>
        <w:t>Para cada una de estas áreas el Centro de día cuenta con el mobiliario y equipo mínimo necesario para el desarrollo de sus actividades.</w:t>
      </w:r>
    </w:p>
    <w:p w:rsidR="00E360D4" w:rsidRDefault="00E360D4" w:rsidP="0099582A">
      <w:pPr>
        <w:spacing w:after="0" w:line="360" w:lineRule="auto"/>
        <w:contextualSpacing/>
        <w:jc w:val="both"/>
        <w:rPr>
          <w:rFonts w:ascii="Arial" w:eastAsia="Calibri" w:hAnsi="Arial" w:cs="Arial"/>
          <w:b/>
          <w:lang w:eastAsia="x-none"/>
        </w:rPr>
      </w:pPr>
    </w:p>
    <w:p w:rsidR="00E360D4" w:rsidRDefault="00E360D4" w:rsidP="0099582A">
      <w:pPr>
        <w:spacing w:after="0" w:line="360" w:lineRule="auto"/>
        <w:contextualSpacing/>
        <w:jc w:val="both"/>
        <w:rPr>
          <w:rFonts w:ascii="Arial" w:eastAsia="Calibri" w:hAnsi="Arial" w:cs="Arial"/>
          <w:b/>
          <w:lang w:eastAsia="x-none"/>
        </w:rPr>
      </w:pPr>
    </w:p>
    <w:p w:rsidR="00C3746E" w:rsidRPr="0099582A" w:rsidRDefault="004E3511" w:rsidP="0099582A">
      <w:pPr>
        <w:spacing w:after="0" w:line="360" w:lineRule="auto"/>
        <w:contextualSpacing/>
        <w:jc w:val="both"/>
        <w:rPr>
          <w:rFonts w:ascii="Arial" w:eastAsia="Calibri" w:hAnsi="Arial" w:cs="Arial"/>
          <w:b/>
          <w:lang w:eastAsia="x-none"/>
        </w:rPr>
      </w:pPr>
      <w:r w:rsidRPr="0099582A">
        <w:rPr>
          <w:rFonts w:ascii="Arial" w:eastAsia="Calibri" w:hAnsi="Arial" w:cs="Arial"/>
          <w:b/>
          <w:lang w:eastAsia="x-none"/>
        </w:rPr>
        <w:lastRenderedPageBreak/>
        <w:t>Conclusiones:</w:t>
      </w:r>
    </w:p>
    <w:p w:rsidR="004E3511" w:rsidRPr="0099582A" w:rsidRDefault="004E3511" w:rsidP="0099582A">
      <w:pPr>
        <w:pStyle w:val="Prrafodelista"/>
        <w:numPr>
          <w:ilvl w:val="0"/>
          <w:numId w:val="13"/>
        </w:numPr>
        <w:spacing w:after="160" w:line="360" w:lineRule="auto"/>
        <w:jc w:val="both"/>
        <w:rPr>
          <w:rFonts w:ascii="Arial" w:hAnsi="Arial" w:cs="Arial"/>
          <w:sz w:val="22"/>
          <w:szCs w:val="22"/>
        </w:rPr>
      </w:pPr>
      <w:r w:rsidRPr="0099582A">
        <w:rPr>
          <w:rFonts w:ascii="Arial" w:hAnsi="Arial" w:cs="Arial"/>
          <w:sz w:val="22"/>
          <w:szCs w:val="22"/>
        </w:rPr>
        <w:t>Se desconoce si se hizo alguna gestión ya sea para que el convenio pasara a comodato o para dar por terminado el convenio.</w:t>
      </w:r>
    </w:p>
    <w:p w:rsidR="004E3511" w:rsidRPr="0099582A" w:rsidRDefault="004E3511" w:rsidP="0099582A">
      <w:pPr>
        <w:pStyle w:val="Prrafodelista"/>
        <w:numPr>
          <w:ilvl w:val="0"/>
          <w:numId w:val="13"/>
        </w:numPr>
        <w:spacing w:after="160" w:line="360" w:lineRule="auto"/>
        <w:jc w:val="both"/>
        <w:rPr>
          <w:rFonts w:ascii="Arial" w:hAnsi="Arial" w:cs="Arial"/>
          <w:sz w:val="22"/>
          <w:szCs w:val="22"/>
        </w:rPr>
      </w:pPr>
      <w:r w:rsidRPr="0099582A">
        <w:rPr>
          <w:rFonts w:ascii="Arial" w:hAnsi="Arial" w:cs="Arial"/>
          <w:sz w:val="22"/>
          <w:szCs w:val="22"/>
        </w:rPr>
        <w:t>Actualmente FUSATE no presenta un reporte mensual del número de beneficiarios y de programas implementados en el Centro al ISRI y se desconoce si lo hace con la Secretaría de Inclusión social.</w:t>
      </w:r>
    </w:p>
    <w:p w:rsidR="004E3511" w:rsidRPr="0099582A" w:rsidRDefault="004E3511" w:rsidP="0099582A">
      <w:pPr>
        <w:pStyle w:val="Prrafodelista"/>
        <w:numPr>
          <w:ilvl w:val="0"/>
          <w:numId w:val="13"/>
        </w:numPr>
        <w:spacing w:after="160" w:line="360" w:lineRule="auto"/>
        <w:jc w:val="both"/>
        <w:rPr>
          <w:rFonts w:ascii="Arial" w:hAnsi="Arial" w:cs="Arial"/>
          <w:sz w:val="22"/>
          <w:szCs w:val="22"/>
        </w:rPr>
      </w:pPr>
      <w:r w:rsidRPr="0099582A">
        <w:rPr>
          <w:rFonts w:ascii="Arial" w:hAnsi="Arial" w:cs="Arial"/>
          <w:sz w:val="22"/>
          <w:szCs w:val="22"/>
        </w:rPr>
        <w:t>Las raciones alimenticias que se brindan a los Adultos mayores en el Centro de Día son sufragadas completamente con recursos de FUSATE.</w:t>
      </w:r>
    </w:p>
    <w:p w:rsidR="004E3511" w:rsidRDefault="004E3511" w:rsidP="0099582A">
      <w:pPr>
        <w:pStyle w:val="Prrafodelista"/>
        <w:numPr>
          <w:ilvl w:val="0"/>
          <w:numId w:val="13"/>
        </w:numPr>
        <w:spacing w:after="160" w:line="360" w:lineRule="auto"/>
        <w:jc w:val="both"/>
        <w:rPr>
          <w:rFonts w:ascii="Arial" w:hAnsi="Arial" w:cs="Arial"/>
          <w:sz w:val="22"/>
          <w:szCs w:val="22"/>
        </w:rPr>
      </w:pPr>
      <w:r w:rsidRPr="0099582A">
        <w:rPr>
          <w:rFonts w:ascii="Arial" w:hAnsi="Arial" w:cs="Arial"/>
          <w:sz w:val="22"/>
          <w:szCs w:val="22"/>
        </w:rPr>
        <w:t>No existe en el Centro de Día un plan de trabajo anual. Las actividades que realiza son reportadas a la sede central de FUSATE. Tampoco existen  datos estadísticos e</w:t>
      </w:r>
      <w:r w:rsidR="0001436E" w:rsidRPr="0099582A">
        <w:rPr>
          <w:rFonts w:ascii="Arial" w:hAnsi="Arial" w:cs="Arial"/>
          <w:sz w:val="22"/>
          <w:szCs w:val="22"/>
        </w:rPr>
        <w:t xml:space="preserve">n el centro sobre la población que utilizan </w:t>
      </w:r>
      <w:r w:rsidRPr="0099582A">
        <w:rPr>
          <w:rFonts w:ascii="Arial" w:hAnsi="Arial" w:cs="Arial"/>
          <w:sz w:val="22"/>
          <w:szCs w:val="22"/>
        </w:rPr>
        <w:t>los programas que se brindan. Según manifiesta la Administradora del Centro de Día de esto se encarga la sede central.</w:t>
      </w:r>
    </w:p>
    <w:p w:rsidR="003A5B8A" w:rsidRPr="003A5B8A" w:rsidRDefault="003A5B8A" w:rsidP="003A5B8A">
      <w:pPr>
        <w:spacing w:line="360" w:lineRule="auto"/>
        <w:jc w:val="both"/>
        <w:rPr>
          <w:rFonts w:ascii="Arial" w:hAnsi="Arial" w:cs="Arial"/>
        </w:rPr>
      </w:pPr>
      <w:r>
        <w:rPr>
          <w:rFonts w:ascii="Arial" w:hAnsi="Arial" w:cs="Arial"/>
        </w:rPr>
        <w:t>Finalizando con ello la presentación del Director del Centro de Atención a Ancianos “Sara Zaldívar”, la Presidencia del ISRI junto con los miembros de Junta Directiva solicitan que la persona que administra el Centro de Día realice una presentación en cuanto a su histórico, su funcionamiento en la actuali</w:t>
      </w:r>
      <w:r w:rsidR="00C93E9B">
        <w:rPr>
          <w:rFonts w:ascii="Arial" w:hAnsi="Arial" w:cs="Arial"/>
        </w:rPr>
        <w:t>dad</w:t>
      </w:r>
      <w:r w:rsidR="00A85A95">
        <w:rPr>
          <w:rFonts w:ascii="Arial" w:hAnsi="Arial" w:cs="Arial"/>
        </w:rPr>
        <w:t xml:space="preserve"> y los servicios que se brindan, es decir que presente el Plan de Trabajo.</w:t>
      </w:r>
    </w:p>
    <w:p w:rsidR="004E3511" w:rsidRPr="0099582A" w:rsidRDefault="004E3511" w:rsidP="0099582A">
      <w:pPr>
        <w:spacing w:after="0" w:line="360" w:lineRule="auto"/>
        <w:contextualSpacing/>
        <w:jc w:val="both"/>
        <w:rPr>
          <w:rFonts w:ascii="Arial" w:eastAsia="Calibri" w:hAnsi="Arial" w:cs="Arial"/>
          <w:b/>
          <w:lang w:eastAsia="x-none"/>
        </w:rPr>
      </w:pPr>
    </w:p>
    <w:p w:rsidR="006274CF" w:rsidRDefault="006274CF" w:rsidP="006274CF">
      <w:pPr>
        <w:spacing w:after="0" w:line="360" w:lineRule="auto"/>
        <w:contextualSpacing/>
        <w:jc w:val="both"/>
        <w:rPr>
          <w:rFonts w:ascii="Arial" w:eastAsia="Calibri" w:hAnsi="Arial" w:cs="Arial"/>
          <w:b/>
          <w:lang w:eastAsia="x-none"/>
        </w:rPr>
      </w:pPr>
      <w:r w:rsidRPr="005C1E1E">
        <w:rPr>
          <w:rFonts w:ascii="Arial" w:eastAsia="Calibri" w:hAnsi="Arial" w:cs="Arial"/>
          <w:b/>
          <w:lang w:eastAsia="x-none"/>
        </w:rPr>
        <w:t>7.- Informes de Presidencia.</w:t>
      </w:r>
    </w:p>
    <w:p w:rsidR="006274CF" w:rsidRDefault="00A50CA3" w:rsidP="006274CF">
      <w:pPr>
        <w:spacing w:after="0" w:line="360" w:lineRule="auto"/>
        <w:contextualSpacing/>
        <w:jc w:val="both"/>
        <w:rPr>
          <w:rFonts w:ascii="Arial" w:eastAsia="Calibri" w:hAnsi="Arial" w:cs="Arial"/>
          <w:lang w:eastAsia="x-none"/>
        </w:rPr>
      </w:pPr>
      <w:r w:rsidRPr="00A50CA3">
        <w:rPr>
          <w:rFonts w:ascii="Arial" w:eastAsia="Calibri" w:hAnsi="Arial" w:cs="Arial"/>
          <w:lang w:eastAsia="x-none"/>
        </w:rPr>
        <w:t xml:space="preserve">7.1.- </w:t>
      </w:r>
      <w:r w:rsidR="00C622E0">
        <w:rPr>
          <w:rFonts w:ascii="Arial" w:eastAsia="Calibri" w:hAnsi="Arial" w:cs="Arial"/>
          <w:lang w:eastAsia="x-none"/>
        </w:rPr>
        <w:t xml:space="preserve">La Presidencia del ISRI manifiesta que este día sostuvo reunión en la Dirección General de Presupuesto del Ministerio de Hacienda en el cual el tema a tratar fue la contratación de los servicios de limpieza y jardinería para la </w:t>
      </w:r>
      <w:proofErr w:type="spellStart"/>
      <w:r w:rsidR="00C622E0">
        <w:rPr>
          <w:rFonts w:ascii="Arial" w:eastAsia="Calibri" w:hAnsi="Arial" w:cs="Arial"/>
          <w:lang w:eastAsia="x-none"/>
        </w:rPr>
        <w:t>Institucion</w:t>
      </w:r>
      <w:proofErr w:type="spellEnd"/>
      <w:r w:rsidR="00C622E0">
        <w:rPr>
          <w:rFonts w:ascii="Arial" w:eastAsia="Calibri" w:hAnsi="Arial" w:cs="Arial"/>
          <w:lang w:eastAsia="x-none"/>
        </w:rPr>
        <w:t xml:space="preserve">, es el caso </w:t>
      </w:r>
      <w:r w:rsidR="00E02AE4">
        <w:rPr>
          <w:rFonts w:ascii="Arial" w:eastAsia="Calibri" w:hAnsi="Arial" w:cs="Arial"/>
          <w:lang w:eastAsia="x-none"/>
        </w:rPr>
        <w:t>que de acuerdo a la Política de Ahorro Institucional no permite que se genere un vínculo con el contratista ante ello se ha contratado el s</w:t>
      </w:r>
      <w:r w:rsidR="0023351A">
        <w:rPr>
          <w:rFonts w:ascii="Arial" w:eastAsia="Calibri" w:hAnsi="Arial" w:cs="Arial"/>
          <w:lang w:eastAsia="x-none"/>
        </w:rPr>
        <w:t>ervicio si</w:t>
      </w:r>
      <w:r w:rsidR="00E02AE4">
        <w:rPr>
          <w:rFonts w:ascii="Arial" w:eastAsia="Calibri" w:hAnsi="Arial" w:cs="Arial"/>
          <w:lang w:eastAsia="x-none"/>
        </w:rPr>
        <w:t>n generar vinculo y a la vez se ha generado ahorro institucional,</w:t>
      </w:r>
      <w:r w:rsidR="0023351A">
        <w:rPr>
          <w:rFonts w:ascii="Arial" w:eastAsia="Calibri" w:hAnsi="Arial" w:cs="Arial"/>
          <w:lang w:eastAsia="x-none"/>
        </w:rPr>
        <w:t xml:space="preserve"> beneficiando con ello a la </w:t>
      </w:r>
      <w:proofErr w:type="spellStart"/>
      <w:r w:rsidR="0023351A">
        <w:rPr>
          <w:rFonts w:ascii="Arial" w:eastAsia="Calibri" w:hAnsi="Arial" w:cs="Arial"/>
          <w:lang w:eastAsia="x-none"/>
        </w:rPr>
        <w:t>Institucion</w:t>
      </w:r>
      <w:proofErr w:type="spellEnd"/>
      <w:r w:rsidR="0023351A">
        <w:rPr>
          <w:rFonts w:ascii="Arial" w:eastAsia="Calibri" w:hAnsi="Arial" w:cs="Arial"/>
          <w:lang w:eastAsia="x-none"/>
        </w:rPr>
        <w:t>.</w:t>
      </w:r>
    </w:p>
    <w:p w:rsidR="00B70050" w:rsidRPr="00A50CA3" w:rsidRDefault="00B70050" w:rsidP="006274CF">
      <w:pPr>
        <w:spacing w:after="0" w:line="360" w:lineRule="auto"/>
        <w:contextualSpacing/>
        <w:jc w:val="both"/>
        <w:rPr>
          <w:rFonts w:ascii="Arial" w:eastAsia="Calibri" w:hAnsi="Arial" w:cs="Arial"/>
          <w:lang w:eastAsia="x-none"/>
        </w:rPr>
      </w:pPr>
    </w:p>
    <w:p w:rsidR="00A50CA3" w:rsidRPr="00A50CA3" w:rsidRDefault="00A50CA3" w:rsidP="006274CF">
      <w:pPr>
        <w:spacing w:after="0" w:line="360" w:lineRule="auto"/>
        <w:contextualSpacing/>
        <w:jc w:val="both"/>
        <w:rPr>
          <w:rFonts w:ascii="Arial" w:eastAsia="Calibri" w:hAnsi="Arial" w:cs="Arial"/>
          <w:lang w:eastAsia="x-none"/>
        </w:rPr>
      </w:pPr>
      <w:r w:rsidRPr="00A50CA3">
        <w:rPr>
          <w:rFonts w:ascii="Arial" w:eastAsia="Calibri" w:hAnsi="Arial" w:cs="Arial"/>
          <w:lang w:eastAsia="x-none"/>
        </w:rPr>
        <w:t xml:space="preserve">7.2.- </w:t>
      </w:r>
      <w:r w:rsidR="00E02AE4">
        <w:rPr>
          <w:rFonts w:ascii="Arial" w:eastAsia="Calibri" w:hAnsi="Arial" w:cs="Arial"/>
          <w:lang w:eastAsia="x-none"/>
        </w:rPr>
        <w:t>Además la Presidencia del ISRI establece que para solventar la cláusula económica del laudo arbitral existe contraposición según el criterio tomado por la Dirección General de Presupuesto pues en la celebración de dicho laudo arbitral no se tomó en cuenta la manera de sufragar estas cláusulas económicas, ante ello esta Presiden</w:t>
      </w:r>
      <w:r w:rsidR="007C5006">
        <w:rPr>
          <w:rFonts w:ascii="Arial" w:eastAsia="Calibri" w:hAnsi="Arial" w:cs="Arial"/>
          <w:lang w:eastAsia="x-none"/>
        </w:rPr>
        <w:t>cia solicitará</w:t>
      </w:r>
      <w:r w:rsidR="00E02AE4">
        <w:rPr>
          <w:rFonts w:ascii="Arial" w:eastAsia="Calibri" w:hAnsi="Arial" w:cs="Arial"/>
          <w:lang w:eastAsia="x-none"/>
        </w:rPr>
        <w:t xml:space="preserve"> a la DGP que se cubra dicha situación </w:t>
      </w:r>
      <w:r w:rsidR="0023351A">
        <w:rPr>
          <w:rFonts w:ascii="Arial" w:eastAsia="Calibri" w:hAnsi="Arial" w:cs="Arial"/>
          <w:lang w:eastAsia="x-none"/>
        </w:rPr>
        <w:t>económica, sin embargo queda a criterio de la DGP autorizarlo o denegarlo.</w:t>
      </w:r>
    </w:p>
    <w:p w:rsidR="00E360D4" w:rsidRDefault="00E360D4" w:rsidP="006274CF">
      <w:pPr>
        <w:spacing w:before="100" w:beforeAutospacing="1" w:after="100" w:afterAutospacing="1"/>
        <w:rPr>
          <w:rFonts w:ascii="Arial" w:eastAsia="Calibri" w:hAnsi="Arial" w:cs="Arial"/>
          <w:b/>
          <w:lang w:eastAsia="x-none"/>
        </w:rPr>
      </w:pPr>
    </w:p>
    <w:p w:rsidR="006274CF" w:rsidRDefault="006274CF" w:rsidP="006274CF">
      <w:pPr>
        <w:spacing w:before="100" w:beforeAutospacing="1" w:after="100" w:afterAutospacing="1"/>
        <w:rPr>
          <w:rFonts w:ascii="Arial" w:eastAsia="Calibri" w:hAnsi="Arial" w:cs="Arial"/>
          <w:b/>
          <w:lang w:eastAsia="x-none"/>
        </w:rPr>
      </w:pPr>
      <w:r w:rsidRPr="005C1E1E">
        <w:rPr>
          <w:rFonts w:ascii="Arial" w:eastAsia="Calibri" w:hAnsi="Arial" w:cs="Arial"/>
          <w:b/>
          <w:lang w:eastAsia="x-none"/>
        </w:rPr>
        <w:t>8.- Asuntos varios.</w:t>
      </w:r>
    </w:p>
    <w:p w:rsidR="00AE3D6D" w:rsidRDefault="00AE3D6D" w:rsidP="00AE3D6D">
      <w:pPr>
        <w:spacing w:before="100" w:beforeAutospacing="1" w:after="100" w:afterAutospacing="1" w:line="360" w:lineRule="auto"/>
        <w:jc w:val="both"/>
        <w:rPr>
          <w:rFonts w:ascii="Arial" w:eastAsia="Calibri" w:hAnsi="Arial" w:cs="Arial"/>
          <w:lang w:eastAsia="x-none"/>
        </w:rPr>
      </w:pPr>
      <w:r w:rsidRPr="00AE3D6D">
        <w:rPr>
          <w:rFonts w:ascii="Arial" w:eastAsia="Calibri" w:hAnsi="Arial" w:cs="Arial"/>
          <w:lang w:eastAsia="x-none"/>
        </w:rPr>
        <w:t xml:space="preserve">8.1.- Se les comunica a miembros de Junta Directiva que fue enviada nuevamente la solicitud al Dr. Francisco Paniagua </w:t>
      </w:r>
      <w:proofErr w:type="spellStart"/>
      <w:r w:rsidRPr="00AE3D6D">
        <w:rPr>
          <w:rFonts w:ascii="Arial" w:eastAsia="Calibri" w:hAnsi="Arial" w:cs="Arial"/>
          <w:lang w:eastAsia="x-none"/>
        </w:rPr>
        <w:t>Osegueda</w:t>
      </w:r>
      <w:proofErr w:type="spellEnd"/>
      <w:r w:rsidRPr="00AE3D6D">
        <w:rPr>
          <w:rFonts w:ascii="Arial" w:eastAsia="Calibri" w:hAnsi="Arial" w:cs="Arial"/>
          <w:lang w:eastAsia="x-none"/>
        </w:rPr>
        <w:t>, Representante Propietario del Ministerio de Hacienda, para la delegación de un experto en el tema de inversiones que pueda ilustrar a esta Junta Directiva en relación a las inversiones que realiza el Fideicomiso Luis Castro López, administrado por el Banco Agrícola, del cual el ISRI es una de las entidades beneficiarias.</w:t>
      </w:r>
    </w:p>
    <w:p w:rsidR="00A85A95" w:rsidRDefault="00A85A95" w:rsidP="00AE3D6D">
      <w:pPr>
        <w:spacing w:before="100" w:beforeAutospacing="1" w:after="100" w:afterAutospacing="1" w:line="360" w:lineRule="auto"/>
        <w:jc w:val="both"/>
        <w:rPr>
          <w:rFonts w:ascii="Arial" w:eastAsia="Calibri" w:hAnsi="Arial" w:cs="Arial"/>
          <w:lang w:eastAsia="x-none"/>
        </w:rPr>
      </w:pPr>
      <w:r>
        <w:rPr>
          <w:rFonts w:ascii="Arial" w:eastAsia="Calibri" w:hAnsi="Arial" w:cs="Arial"/>
          <w:lang w:eastAsia="x-none"/>
        </w:rPr>
        <w:lastRenderedPageBreak/>
        <w:t xml:space="preserve">La Licda. Nora </w:t>
      </w:r>
      <w:r w:rsidR="008A67C4">
        <w:rPr>
          <w:rFonts w:ascii="Arial" w:eastAsia="Calibri" w:hAnsi="Arial" w:cs="Arial"/>
          <w:lang w:eastAsia="x-none"/>
        </w:rPr>
        <w:t>Pérez</w:t>
      </w:r>
      <w:r w:rsidR="00275095">
        <w:rPr>
          <w:rFonts w:ascii="Arial" w:eastAsia="Calibri" w:hAnsi="Arial" w:cs="Arial"/>
          <w:lang w:eastAsia="x-none"/>
        </w:rPr>
        <w:t xml:space="preserve">, representante </w:t>
      </w:r>
      <w:r w:rsidR="008A67C4">
        <w:rPr>
          <w:rFonts w:ascii="Arial" w:eastAsia="Calibri" w:hAnsi="Arial" w:cs="Arial"/>
          <w:lang w:eastAsia="x-none"/>
        </w:rPr>
        <w:t>suplente</w:t>
      </w:r>
      <w:r w:rsidR="00275095">
        <w:rPr>
          <w:rFonts w:ascii="Arial" w:eastAsia="Calibri" w:hAnsi="Arial" w:cs="Arial"/>
          <w:lang w:eastAsia="x-none"/>
        </w:rPr>
        <w:t xml:space="preserve"> del</w:t>
      </w:r>
      <w:r w:rsidR="008A67C4">
        <w:rPr>
          <w:rFonts w:ascii="Arial" w:eastAsia="Calibri" w:hAnsi="Arial" w:cs="Arial"/>
          <w:lang w:eastAsia="x-none"/>
        </w:rPr>
        <w:t xml:space="preserve"> Ministerio</w:t>
      </w:r>
      <w:r w:rsidR="00275095">
        <w:rPr>
          <w:rFonts w:ascii="Arial" w:eastAsia="Calibri" w:hAnsi="Arial" w:cs="Arial"/>
          <w:lang w:eastAsia="x-none"/>
        </w:rPr>
        <w:t xml:space="preserve"> de hacienda solicita que la petición antes establecida sea dirigida</w:t>
      </w:r>
      <w:r w:rsidR="008A67C4">
        <w:rPr>
          <w:rFonts w:ascii="Arial" w:eastAsia="Calibri" w:hAnsi="Arial" w:cs="Arial"/>
          <w:lang w:eastAsia="x-none"/>
        </w:rPr>
        <w:t xml:space="preserve"> </w:t>
      </w:r>
      <w:r w:rsidR="00275095">
        <w:rPr>
          <w:rFonts w:ascii="Arial" w:eastAsia="Calibri" w:hAnsi="Arial" w:cs="Arial"/>
          <w:lang w:eastAsia="x-none"/>
        </w:rPr>
        <w:t>al</w:t>
      </w:r>
      <w:r w:rsidR="008A67C4">
        <w:rPr>
          <w:rFonts w:ascii="Arial" w:eastAsia="Calibri" w:hAnsi="Arial" w:cs="Arial"/>
          <w:lang w:eastAsia="x-none"/>
        </w:rPr>
        <w:t xml:space="preserve"> M</w:t>
      </w:r>
      <w:r w:rsidR="00275095">
        <w:rPr>
          <w:rFonts w:ascii="Arial" w:eastAsia="Calibri" w:hAnsi="Arial" w:cs="Arial"/>
          <w:lang w:eastAsia="x-none"/>
        </w:rPr>
        <w:t xml:space="preserve">inistro de hacienda pues de esta manera se </w:t>
      </w:r>
      <w:r w:rsidR="008A67C4">
        <w:rPr>
          <w:rFonts w:ascii="Arial" w:eastAsia="Calibri" w:hAnsi="Arial" w:cs="Arial"/>
          <w:lang w:eastAsia="x-none"/>
        </w:rPr>
        <w:t>podrá</w:t>
      </w:r>
      <w:r w:rsidR="00275095">
        <w:rPr>
          <w:rFonts w:ascii="Arial" w:eastAsia="Calibri" w:hAnsi="Arial" w:cs="Arial"/>
          <w:lang w:eastAsia="x-none"/>
        </w:rPr>
        <w:t xml:space="preserve"> agilizar dicha solicitud.</w:t>
      </w:r>
    </w:p>
    <w:p w:rsidR="00070CA7" w:rsidRPr="00AE3D6D" w:rsidRDefault="00070CA7" w:rsidP="00AE3D6D">
      <w:pPr>
        <w:spacing w:before="100" w:beforeAutospacing="1" w:after="100" w:afterAutospacing="1" w:line="360" w:lineRule="auto"/>
        <w:jc w:val="both"/>
        <w:rPr>
          <w:rFonts w:ascii="Arial" w:eastAsia="Calibri" w:hAnsi="Arial" w:cs="Arial"/>
          <w:lang w:eastAsia="x-none"/>
        </w:rPr>
      </w:pPr>
      <w:r>
        <w:rPr>
          <w:rFonts w:ascii="Arial" w:eastAsia="Calibri" w:hAnsi="Arial" w:cs="Arial"/>
          <w:lang w:eastAsia="x-none"/>
        </w:rPr>
        <w:t xml:space="preserve">Ante el anterior comunicado Junta Directiva establece que si bien es cierto se solicita el apoyo para que un experto en la materia nos oriente sobre el tema del Fideicomiso </w:t>
      </w:r>
      <w:r w:rsidR="00E25953">
        <w:rPr>
          <w:rFonts w:ascii="Arial" w:eastAsia="Calibri" w:hAnsi="Arial" w:cs="Arial"/>
          <w:lang w:eastAsia="x-none"/>
        </w:rPr>
        <w:t xml:space="preserve">es de esclarecer que </w:t>
      </w:r>
      <w:r>
        <w:rPr>
          <w:rFonts w:ascii="Arial" w:eastAsia="Calibri" w:hAnsi="Arial" w:cs="Arial"/>
          <w:lang w:eastAsia="x-none"/>
        </w:rPr>
        <w:t xml:space="preserve">esta Junta Directiva no tiene injerencia en la administración de los fondos del Fideicomiso pues eso le corresponde al Banco Agrícola, ante ello por </w:t>
      </w:r>
      <w:r w:rsidR="00E25953">
        <w:rPr>
          <w:rFonts w:ascii="Arial" w:eastAsia="Calibri" w:hAnsi="Arial" w:cs="Arial"/>
          <w:lang w:eastAsia="x-none"/>
        </w:rPr>
        <w:t xml:space="preserve">esta Junta Directiva por </w:t>
      </w:r>
      <w:r>
        <w:rPr>
          <w:rFonts w:ascii="Arial" w:eastAsia="Calibri" w:hAnsi="Arial" w:cs="Arial"/>
          <w:lang w:eastAsia="x-none"/>
        </w:rPr>
        <w:t>unanimidad solicitan que dicha entidad Bancaria realice una presentación antes las Fluctuaciones de la administración de los fondos por parte del Banco y se establece que sea cada tres meses o bien cuando la Junta Directiva lo requiera lo cual será a partir del 10 de noviembre de los corrientes según solicitud que se enviara a la entidad correspondiente.</w:t>
      </w:r>
    </w:p>
    <w:p w:rsidR="00AE3D6D" w:rsidRDefault="00AE3D6D" w:rsidP="0069154F">
      <w:pPr>
        <w:spacing w:before="100" w:beforeAutospacing="1" w:after="100" w:afterAutospacing="1" w:line="360" w:lineRule="auto"/>
        <w:jc w:val="both"/>
        <w:rPr>
          <w:rFonts w:ascii="Arial" w:eastAsia="Calibri" w:hAnsi="Arial" w:cs="Arial"/>
          <w:lang w:eastAsia="x-none"/>
        </w:rPr>
      </w:pPr>
      <w:r w:rsidRPr="00AE3D6D">
        <w:rPr>
          <w:rFonts w:ascii="Arial" w:eastAsia="Calibri" w:hAnsi="Arial" w:cs="Arial"/>
          <w:lang w:eastAsia="x-none"/>
        </w:rPr>
        <w:t xml:space="preserve">8.2.- </w:t>
      </w:r>
      <w:r>
        <w:rPr>
          <w:rFonts w:ascii="Arial" w:eastAsia="Calibri" w:hAnsi="Arial" w:cs="Arial"/>
          <w:lang w:eastAsia="x-none"/>
        </w:rPr>
        <w:t xml:space="preserve">Se les comunica a miembros de Junta Directiva que fue enviada la solicitud </w:t>
      </w:r>
      <w:r w:rsidR="009A1415">
        <w:rPr>
          <w:rFonts w:ascii="Arial" w:eastAsia="Calibri" w:hAnsi="Arial" w:cs="Arial"/>
          <w:lang w:eastAsia="x-none"/>
        </w:rPr>
        <w:t xml:space="preserve">a la Gerencia de Fideicomisos y Vicepresidenta de Tesorería del banco Agrícola, la Licda. Marta </w:t>
      </w:r>
      <w:proofErr w:type="spellStart"/>
      <w:r w:rsidR="009A1415">
        <w:rPr>
          <w:rFonts w:ascii="Arial" w:eastAsia="Calibri" w:hAnsi="Arial" w:cs="Arial"/>
          <w:lang w:eastAsia="x-none"/>
        </w:rPr>
        <w:t>Hazel</w:t>
      </w:r>
      <w:proofErr w:type="spellEnd"/>
      <w:r w:rsidR="009A1415">
        <w:rPr>
          <w:rFonts w:ascii="Arial" w:eastAsia="Calibri" w:hAnsi="Arial" w:cs="Arial"/>
          <w:lang w:eastAsia="x-none"/>
        </w:rPr>
        <w:t xml:space="preserve"> Flores Chavarría, para que presente ante esta </w:t>
      </w:r>
      <w:proofErr w:type="spellStart"/>
      <w:r w:rsidR="009A1415">
        <w:rPr>
          <w:rFonts w:ascii="Arial" w:eastAsia="Calibri" w:hAnsi="Arial" w:cs="Arial"/>
          <w:lang w:eastAsia="x-none"/>
        </w:rPr>
        <w:t>Institucion</w:t>
      </w:r>
      <w:proofErr w:type="spellEnd"/>
      <w:r w:rsidR="009A1415">
        <w:rPr>
          <w:rFonts w:ascii="Arial" w:eastAsia="Calibri" w:hAnsi="Arial" w:cs="Arial"/>
          <w:lang w:eastAsia="x-none"/>
        </w:rPr>
        <w:t xml:space="preserve"> informe ejecutivo de la venta del inmueble Villa Galicia</w:t>
      </w:r>
      <w:r w:rsidR="0069154F">
        <w:rPr>
          <w:rFonts w:ascii="Arial" w:eastAsia="Calibri" w:hAnsi="Arial" w:cs="Arial"/>
          <w:lang w:eastAsia="x-none"/>
        </w:rPr>
        <w:t xml:space="preserve"> realizada recientemente el cual el Centro de Atención a Ancianos “Sara Zaldívar” del ISRI es uno de los beneficiaros.</w:t>
      </w:r>
    </w:p>
    <w:p w:rsidR="003216F8" w:rsidRPr="00AE3D6D" w:rsidRDefault="003216F8" w:rsidP="0069154F">
      <w:pPr>
        <w:spacing w:before="100" w:beforeAutospacing="1" w:after="100" w:afterAutospacing="1" w:line="360" w:lineRule="auto"/>
        <w:jc w:val="both"/>
        <w:rPr>
          <w:rFonts w:ascii="Arial" w:eastAsia="Calibri" w:hAnsi="Arial" w:cs="Arial"/>
          <w:lang w:eastAsia="x-none"/>
        </w:rPr>
      </w:pPr>
      <w:r>
        <w:rPr>
          <w:rFonts w:ascii="Arial" w:eastAsia="Calibri" w:hAnsi="Arial" w:cs="Arial"/>
          <w:lang w:eastAsia="x-none"/>
        </w:rPr>
        <w:t xml:space="preserve">Junta Directiva solicita que la Unidad de Auditoria Interna de esta </w:t>
      </w:r>
      <w:proofErr w:type="spellStart"/>
      <w:r>
        <w:rPr>
          <w:rFonts w:ascii="Arial" w:eastAsia="Calibri" w:hAnsi="Arial" w:cs="Arial"/>
          <w:lang w:eastAsia="x-none"/>
        </w:rPr>
        <w:t>Institucion</w:t>
      </w:r>
      <w:proofErr w:type="spellEnd"/>
      <w:r>
        <w:rPr>
          <w:rFonts w:ascii="Arial" w:eastAsia="Calibri" w:hAnsi="Arial" w:cs="Arial"/>
          <w:lang w:eastAsia="x-none"/>
        </w:rPr>
        <w:t xml:space="preserve"> realice una presentación acerca del Fideicomiso “Luis Castro López” de acuerdo al histórico del presente Fideicomiso. </w:t>
      </w:r>
    </w:p>
    <w:p w:rsidR="00F94CDA" w:rsidRPr="00AE3D6D" w:rsidRDefault="00F94CDA" w:rsidP="00F94CDA">
      <w:pPr>
        <w:spacing w:before="100" w:beforeAutospacing="1" w:after="100" w:afterAutospacing="1" w:line="360" w:lineRule="auto"/>
        <w:jc w:val="both"/>
        <w:rPr>
          <w:rFonts w:ascii="Arial" w:eastAsia="Calibri" w:hAnsi="Arial" w:cs="Arial"/>
          <w:b/>
          <w:lang w:eastAsia="x-none"/>
        </w:rPr>
      </w:pPr>
      <w:r w:rsidRPr="00AE3D6D">
        <w:rPr>
          <w:rFonts w:ascii="Arial" w:eastAsia="Calibri" w:hAnsi="Arial" w:cs="Arial"/>
          <w:lang w:eastAsia="x-none"/>
        </w:rPr>
        <w:t>8</w:t>
      </w:r>
      <w:r w:rsidR="00AE3D6D" w:rsidRPr="00AE3D6D">
        <w:rPr>
          <w:rFonts w:ascii="Arial" w:eastAsia="Calibri" w:hAnsi="Arial" w:cs="Arial"/>
          <w:lang w:eastAsia="x-none"/>
        </w:rPr>
        <w:t>.3</w:t>
      </w:r>
      <w:r w:rsidRPr="00AE3D6D">
        <w:rPr>
          <w:rFonts w:ascii="Arial" w:eastAsia="Calibri" w:hAnsi="Arial" w:cs="Arial"/>
          <w:lang w:eastAsia="x-none"/>
        </w:rPr>
        <w:t>.-</w:t>
      </w:r>
      <w:r>
        <w:rPr>
          <w:rFonts w:ascii="Arial" w:eastAsia="Calibri" w:hAnsi="Arial" w:cs="Arial"/>
          <w:b/>
          <w:lang w:eastAsia="x-none"/>
        </w:rPr>
        <w:t xml:space="preserve"> </w:t>
      </w:r>
      <w:r w:rsidRPr="00411428">
        <w:rPr>
          <w:rFonts w:ascii="Arial" w:eastAsia="Calibri" w:hAnsi="Arial" w:cs="Arial"/>
          <w:lang w:eastAsia="x-none"/>
        </w:rPr>
        <w:t>De acuerdo a la programación de segunda ronda de visitas del año 2015 por parte de miembros de Junta Directiva a los Centros de Atención, se esta</w:t>
      </w:r>
      <w:r>
        <w:rPr>
          <w:rFonts w:ascii="Arial" w:eastAsia="Calibri" w:hAnsi="Arial" w:cs="Arial"/>
          <w:lang w:eastAsia="x-none"/>
        </w:rPr>
        <w:t>blece que el próximo martes 20</w:t>
      </w:r>
      <w:r w:rsidRPr="00411428">
        <w:rPr>
          <w:rFonts w:ascii="Arial" w:eastAsia="Calibri" w:hAnsi="Arial" w:cs="Arial"/>
          <w:lang w:eastAsia="x-none"/>
        </w:rPr>
        <w:t xml:space="preserve"> de octubre de los corrientes, la sesión de Junta Directiva se desarrollara en el Cent</w:t>
      </w:r>
      <w:r>
        <w:rPr>
          <w:rFonts w:ascii="Arial" w:eastAsia="Calibri" w:hAnsi="Arial" w:cs="Arial"/>
          <w:lang w:eastAsia="x-none"/>
        </w:rPr>
        <w:t>ro de Rehabilitación de Occidente</w:t>
      </w:r>
      <w:r w:rsidRPr="00411428">
        <w:rPr>
          <w:rFonts w:ascii="Arial" w:eastAsia="Calibri" w:hAnsi="Arial" w:cs="Arial"/>
          <w:lang w:eastAsia="x-none"/>
        </w:rPr>
        <w:t xml:space="preserve"> (CRIO</w:t>
      </w:r>
      <w:r>
        <w:rPr>
          <w:rFonts w:ascii="Arial" w:eastAsia="Calibri" w:hAnsi="Arial" w:cs="Arial"/>
          <w:lang w:eastAsia="x-none"/>
        </w:rPr>
        <w:t>) estableciendo como hora de sa</w:t>
      </w:r>
      <w:r w:rsidRPr="00411428">
        <w:rPr>
          <w:rFonts w:ascii="Arial" w:eastAsia="Calibri" w:hAnsi="Arial" w:cs="Arial"/>
          <w:lang w:eastAsia="x-none"/>
        </w:rPr>
        <w:t>lida</w:t>
      </w:r>
      <w:r>
        <w:rPr>
          <w:rFonts w:ascii="Arial" w:eastAsia="Calibri" w:hAnsi="Arial" w:cs="Arial"/>
          <w:lang w:eastAsia="x-none"/>
        </w:rPr>
        <w:t xml:space="preserve"> las nueve</w:t>
      </w:r>
      <w:r w:rsidRPr="00411428">
        <w:rPr>
          <w:rFonts w:ascii="Arial" w:eastAsia="Calibri" w:hAnsi="Arial" w:cs="Arial"/>
          <w:lang w:eastAsia="x-none"/>
        </w:rPr>
        <w:t xml:space="preserve"> de la mañana y siendo el punto de reunión el parqueo de la Administración Superior del ISRI, para lo cual se </w:t>
      </w:r>
      <w:r>
        <w:rPr>
          <w:rFonts w:ascii="Arial" w:eastAsia="Calibri" w:hAnsi="Arial" w:cs="Arial"/>
          <w:lang w:eastAsia="x-none"/>
        </w:rPr>
        <w:t>enviará</w:t>
      </w:r>
      <w:r w:rsidRPr="00411428">
        <w:rPr>
          <w:rFonts w:ascii="Arial" w:eastAsia="Calibri" w:hAnsi="Arial" w:cs="Arial"/>
          <w:lang w:eastAsia="x-none"/>
        </w:rPr>
        <w:t xml:space="preserve"> solicitud a los diferentes Ministerios y Rector en el caso de</w:t>
      </w:r>
      <w:r>
        <w:rPr>
          <w:rFonts w:ascii="Arial" w:eastAsia="Calibri" w:hAnsi="Arial" w:cs="Arial"/>
          <w:lang w:eastAsia="x-none"/>
        </w:rPr>
        <w:t xml:space="preserve"> </w:t>
      </w:r>
      <w:r w:rsidRPr="00411428">
        <w:rPr>
          <w:rFonts w:ascii="Arial" w:eastAsia="Calibri" w:hAnsi="Arial" w:cs="Arial"/>
          <w:lang w:eastAsia="x-none"/>
        </w:rPr>
        <w:t>la Universidad de El Salvador pa</w:t>
      </w:r>
      <w:r>
        <w:rPr>
          <w:rFonts w:ascii="Arial" w:eastAsia="Calibri" w:hAnsi="Arial" w:cs="Arial"/>
          <w:lang w:eastAsia="x-none"/>
        </w:rPr>
        <w:t xml:space="preserve">ra que los representantes ante </w:t>
      </w:r>
      <w:r w:rsidRPr="00411428">
        <w:rPr>
          <w:rFonts w:ascii="Arial" w:eastAsia="Calibri" w:hAnsi="Arial" w:cs="Arial"/>
          <w:lang w:eastAsia="x-none"/>
        </w:rPr>
        <w:t>Ju</w:t>
      </w:r>
      <w:r>
        <w:rPr>
          <w:rFonts w:ascii="Arial" w:eastAsia="Calibri" w:hAnsi="Arial" w:cs="Arial"/>
          <w:lang w:eastAsia="x-none"/>
        </w:rPr>
        <w:t>nta Directiva de esta Institució</w:t>
      </w:r>
      <w:r w:rsidRPr="00411428">
        <w:rPr>
          <w:rFonts w:ascii="Arial" w:eastAsia="Calibri" w:hAnsi="Arial" w:cs="Arial"/>
          <w:lang w:eastAsia="x-none"/>
        </w:rPr>
        <w:t xml:space="preserve">n puedan asistir a dicho Centro de Atención. </w:t>
      </w:r>
    </w:p>
    <w:p w:rsidR="00E360D4" w:rsidRDefault="00E360D4" w:rsidP="006274CF">
      <w:pPr>
        <w:spacing w:after="0" w:line="360" w:lineRule="auto"/>
        <w:contextualSpacing/>
        <w:jc w:val="both"/>
        <w:rPr>
          <w:rFonts w:ascii="Arial" w:eastAsia="Calibri" w:hAnsi="Arial" w:cs="Arial"/>
          <w:b/>
          <w:lang w:eastAsia="x-none"/>
        </w:rPr>
      </w:pPr>
    </w:p>
    <w:p w:rsidR="00E360D4" w:rsidRDefault="00E360D4" w:rsidP="006274CF">
      <w:pPr>
        <w:spacing w:after="0" w:line="360" w:lineRule="auto"/>
        <w:contextualSpacing/>
        <w:jc w:val="both"/>
        <w:rPr>
          <w:rFonts w:ascii="Arial" w:eastAsia="Calibri" w:hAnsi="Arial" w:cs="Arial"/>
          <w:b/>
          <w:lang w:eastAsia="x-none"/>
        </w:rPr>
      </w:pPr>
    </w:p>
    <w:p w:rsidR="006274CF" w:rsidRPr="005C1E1E" w:rsidRDefault="006274CF" w:rsidP="006274CF">
      <w:pPr>
        <w:spacing w:after="0" w:line="360" w:lineRule="auto"/>
        <w:contextualSpacing/>
        <w:jc w:val="both"/>
        <w:rPr>
          <w:rFonts w:ascii="Arial" w:eastAsia="Calibri" w:hAnsi="Arial" w:cs="Arial"/>
          <w:b/>
          <w:lang w:eastAsia="x-none"/>
        </w:rPr>
      </w:pPr>
      <w:r w:rsidRPr="005C1E1E">
        <w:rPr>
          <w:rFonts w:ascii="Arial" w:eastAsia="Calibri" w:hAnsi="Arial" w:cs="Arial"/>
          <w:b/>
          <w:lang w:eastAsia="x-none"/>
        </w:rPr>
        <w:t>Y no habiendo nada más que hacer constar se da por finalizada la Sesión de Junta Di</w:t>
      </w:r>
      <w:r>
        <w:rPr>
          <w:rFonts w:ascii="Arial" w:eastAsia="Calibri" w:hAnsi="Arial" w:cs="Arial"/>
          <w:b/>
          <w:lang w:eastAsia="x-none"/>
        </w:rPr>
        <w:t xml:space="preserve">rectiva a las catorce horas </w:t>
      </w:r>
      <w:r w:rsidR="00E22E2D">
        <w:rPr>
          <w:rFonts w:ascii="Arial" w:eastAsia="Calibri" w:hAnsi="Arial" w:cs="Arial"/>
          <w:b/>
          <w:lang w:eastAsia="x-none"/>
        </w:rPr>
        <w:t xml:space="preserve">con cuarenta minutos </w:t>
      </w:r>
      <w:r>
        <w:rPr>
          <w:rFonts w:ascii="Arial" w:eastAsia="Calibri" w:hAnsi="Arial" w:cs="Arial"/>
          <w:b/>
          <w:lang w:eastAsia="x-none"/>
        </w:rPr>
        <w:t>del día martes trece</w:t>
      </w:r>
      <w:r w:rsidRPr="005C1E1E">
        <w:rPr>
          <w:rFonts w:ascii="Arial" w:eastAsia="Calibri" w:hAnsi="Arial" w:cs="Arial"/>
          <w:b/>
          <w:lang w:eastAsia="x-none"/>
        </w:rPr>
        <w:t xml:space="preserve"> de </w:t>
      </w:r>
      <w:r>
        <w:rPr>
          <w:rFonts w:ascii="Arial" w:eastAsia="Calibri" w:hAnsi="Arial" w:cs="Arial"/>
          <w:b/>
          <w:lang w:eastAsia="x-none"/>
        </w:rPr>
        <w:t>octubre</w:t>
      </w:r>
      <w:r w:rsidRPr="005C1E1E">
        <w:rPr>
          <w:rFonts w:ascii="Arial" w:eastAsia="Calibri" w:hAnsi="Arial" w:cs="Arial"/>
          <w:b/>
          <w:lang w:eastAsia="x-none"/>
        </w:rPr>
        <w:t xml:space="preserve"> de dos mil quince, para constancia firmamos:</w:t>
      </w:r>
    </w:p>
    <w:p w:rsidR="006274CF" w:rsidRPr="005C1E1E" w:rsidRDefault="006274CF" w:rsidP="006274CF">
      <w:pPr>
        <w:tabs>
          <w:tab w:val="center" w:pos="4420"/>
        </w:tabs>
        <w:spacing w:after="0" w:line="360" w:lineRule="auto"/>
        <w:contextualSpacing/>
        <w:jc w:val="both"/>
        <w:rPr>
          <w:rFonts w:ascii="Arial" w:eastAsia="Calibri" w:hAnsi="Arial" w:cs="Arial"/>
          <w:b/>
          <w:lang w:eastAsia="x-none"/>
        </w:rPr>
      </w:pPr>
      <w:bookmarkStart w:id="0" w:name="_GoBack"/>
      <w:bookmarkEnd w:id="0"/>
    </w:p>
    <w:sectPr w:rsidR="006274CF" w:rsidRPr="005C1E1E" w:rsidSect="002C77A4">
      <w:headerReference w:type="default" r:id="rId8"/>
      <w:pgSz w:w="12242" w:h="19442" w:code="130"/>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F72" w:rsidRDefault="00EC3F72" w:rsidP="00095FD8">
      <w:pPr>
        <w:spacing w:after="0" w:line="240" w:lineRule="auto"/>
      </w:pPr>
      <w:r>
        <w:separator/>
      </w:r>
    </w:p>
  </w:endnote>
  <w:endnote w:type="continuationSeparator" w:id="0">
    <w:p w:rsidR="00EC3F72" w:rsidRDefault="00EC3F72" w:rsidP="00095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F72" w:rsidRDefault="00EC3F72" w:rsidP="00095FD8">
      <w:pPr>
        <w:spacing w:after="0" w:line="240" w:lineRule="auto"/>
      </w:pPr>
      <w:r>
        <w:separator/>
      </w:r>
    </w:p>
  </w:footnote>
  <w:footnote w:type="continuationSeparator" w:id="0">
    <w:p w:rsidR="00EC3F72" w:rsidRDefault="00EC3F72" w:rsidP="00095F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8E" w:rsidRDefault="00095FD8">
    <w:pPr>
      <w:pStyle w:val="Encabezado"/>
    </w:pPr>
    <w:r>
      <w:t>Acta 2565</w:t>
    </w:r>
  </w:p>
  <w:p w:rsidR="0046058E" w:rsidRDefault="00FC4AB3">
    <w:pPr>
      <w:pStyle w:val="Encabezado"/>
    </w:pPr>
    <w:r>
      <w:t xml:space="preserve">Página </w:t>
    </w:r>
    <w:r>
      <w:rPr>
        <w:b/>
      </w:rPr>
      <w:fldChar w:fldCharType="begin"/>
    </w:r>
    <w:r>
      <w:rPr>
        <w:b/>
      </w:rPr>
      <w:instrText>PAGE</w:instrText>
    </w:r>
    <w:r>
      <w:rPr>
        <w:b/>
      </w:rPr>
      <w:fldChar w:fldCharType="separate"/>
    </w:r>
    <w:r w:rsidR="0022622D">
      <w:rPr>
        <w:b/>
        <w:noProof/>
      </w:rPr>
      <w:t>6</w:t>
    </w:r>
    <w:r>
      <w:rPr>
        <w:b/>
      </w:rPr>
      <w:fldChar w:fldCharType="end"/>
    </w:r>
    <w:r>
      <w:t xml:space="preserve"> de </w:t>
    </w:r>
    <w:r w:rsidR="00A20335">
      <w:rPr>
        <w:b/>
      </w:rPr>
      <w:t>7</w:t>
    </w:r>
  </w:p>
  <w:p w:rsidR="0046058E" w:rsidRPr="00462BAA" w:rsidRDefault="00EC3F7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913A9"/>
    <w:multiLevelType w:val="hybridMultilevel"/>
    <w:tmpl w:val="80A4799A"/>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nsid w:val="2A2E7285"/>
    <w:multiLevelType w:val="hybridMultilevel"/>
    <w:tmpl w:val="45A2D916"/>
    <w:lvl w:ilvl="0" w:tplc="440A0001">
      <w:start w:val="1"/>
      <w:numFmt w:val="bullet"/>
      <w:lvlText w:val=""/>
      <w:lvlJc w:val="left"/>
      <w:pPr>
        <w:ind w:left="360" w:hanging="360"/>
      </w:pPr>
      <w:rPr>
        <w:rFonts w:ascii="Symbol" w:hAnsi="Symbol" w:hint="default"/>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
    <w:nsid w:val="33DB172A"/>
    <w:multiLevelType w:val="hybridMultilevel"/>
    <w:tmpl w:val="A6F4510A"/>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3">
    <w:nsid w:val="3B3E02A2"/>
    <w:multiLevelType w:val="hybridMultilevel"/>
    <w:tmpl w:val="4632450A"/>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4">
    <w:nsid w:val="45267526"/>
    <w:multiLevelType w:val="hybridMultilevel"/>
    <w:tmpl w:val="EE06F42C"/>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5">
    <w:nsid w:val="45A920D2"/>
    <w:multiLevelType w:val="multilevel"/>
    <w:tmpl w:val="604E12C2"/>
    <w:lvl w:ilvl="0">
      <w:start w:val="1"/>
      <w:numFmt w:val="decimal"/>
      <w:lvlText w:val="%1."/>
      <w:lvlJc w:val="left"/>
      <w:pPr>
        <w:ind w:left="360" w:hanging="360"/>
      </w:pPr>
    </w:lvl>
    <w:lvl w:ilvl="1">
      <w:start w:val="3"/>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6">
    <w:nsid w:val="54B31C96"/>
    <w:multiLevelType w:val="hybridMultilevel"/>
    <w:tmpl w:val="CB6CA718"/>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7">
    <w:nsid w:val="58962AD7"/>
    <w:multiLevelType w:val="hybridMultilevel"/>
    <w:tmpl w:val="48F09EDC"/>
    <w:lvl w:ilvl="0" w:tplc="C846CDCC">
      <w:start w:val="1"/>
      <w:numFmt w:val="bullet"/>
      <w:lvlText w:val="•"/>
      <w:lvlJc w:val="left"/>
      <w:pPr>
        <w:tabs>
          <w:tab w:val="num" w:pos="720"/>
        </w:tabs>
        <w:ind w:left="720" w:hanging="360"/>
      </w:pPr>
      <w:rPr>
        <w:rFonts w:ascii="Arial" w:hAnsi="Arial" w:hint="default"/>
      </w:rPr>
    </w:lvl>
    <w:lvl w:ilvl="1" w:tplc="8AE86CBE" w:tentative="1">
      <w:start w:val="1"/>
      <w:numFmt w:val="bullet"/>
      <w:lvlText w:val="•"/>
      <w:lvlJc w:val="left"/>
      <w:pPr>
        <w:tabs>
          <w:tab w:val="num" w:pos="1440"/>
        </w:tabs>
        <w:ind w:left="1440" w:hanging="360"/>
      </w:pPr>
      <w:rPr>
        <w:rFonts w:ascii="Arial" w:hAnsi="Arial" w:hint="default"/>
      </w:rPr>
    </w:lvl>
    <w:lvl w:ilvl="2" w:tplc="1A684E1A" w:tentative="1">
      <w:start w:val="1"/>
      <w:numFmt w:val="bullet"/>
      <w:lvlText w:val="•"/>
      <w:lvlJc w:val="left"/>
      <w:pPr>
        <w:tabs>
          <w:tab w:val="num" w:pos="2160"/>
        </w:tabs>
        <w:ind w:left="2160" w:hanging="360"/>
      </w:pPr>
      <w:rPr>
        <w:rFonts w:ascii="Arial" w:hAnsi="Arial" w:hint="default"/>
      </w:rPr>
    </w:lvl>
    <w:lvl w:ilvl="3" w:tplc="902EA4EA" w:tentative="1">
      <w:start w:val="1"/>
      <w:numFmt w:val="bullet"/>
      <w:lvlText w:val="•"/>
      <w:lvlJc w:val="left"/>
      <w:pPr>
        <w:tabs>
          <w:tab w:val="num" w:pos="2880"/>
        </w:tabs>
        <w:ind w:left="2880" w:hanging="360"/>
      </w:pPr>
      <w:rPr>
        <w:rFonts w:ascii="Arial" w:hAnsi="Arial" w:hint="default"/>
      </w:rPr>
    </w:lvl>
    <w:lvl w:ilvl="4" w:tplc="3F145C66" w:tentative="1">
      <w:start w:val="1"/>
      <w:numFmt w:val="bullet"/>
      <w:lvlText w:val="•"/>
      <w:lvlJc w:val="left"/>
      <w:pPr>
        <w:tabs>
          <w:tab w:val="num" w:pos="3600"/>
        </w:tabs>
        <w:ind w:left="3600" w:hanging="360"/>
      </w:pPr>
      <w:rPr>
        <w:rFonts w:ascii="Arial" w:hAnsi="Arial" w:hint="default"/>
      </w:rPr>
    </w:lvl>
    <w:lvl w:ilvl="5" w:tplc="1AD272BC" w:tentative="1">
      <w:start w:val="1"/>
      <w:numFmt w:val="bullet"/>
      <w:lvlText w:val="•"/>
      <w:lvlJc w:val="left"/>
      <w:pPr>
        <w:tabs>
          <w:tab w:val="num" w:pos="4320"/>
        </w:tabs>
        <w:ind w:left="4320" w:hanging="360"/>
      </w:pPr>
      <w:rPr>
        <w:rFonts w:ascii="Arial" w:hAnsi="Arial" w:hint="default"/>
      </w:rPr>
    </w:lvl>
    <w:lvl w:ilvl="6" w:tplc="F980681A" w:tentative="1">
      <w:start w:val="1"/>
      <w:numFmt w:val="bullet"/>
      <w:lvlText w:val="•"/>
      <w:lvlJc w:val="left"/>
      <w:pPr>
        <w:tabs>
          <w:tab w:val="num" w:pos="5040"/>
        </w:tabs>
        <w:ind w:left="5040" w:hanging="360"/>
      </w:pPr>
      <w:rPr>
        <w:rFonts w:ascii="Arial" w:hAnsi="Arial" w:hint="default"/>
      </w:rPr>
    </w:lvl>
    <w:lvl w:ilvl="7" w:tplc="38CC49B2" w:tentative="1">
      <w:start w:val="1"/>
      <w:numFmt w:val="bullet"/>
      <w:lvlText w:val="•"/>
      <w:lvlJc w:val="left"/>
      <w:pPr>
        <w:tabs>
          <w:tab w:val="num" w:pos="5760"/>
        </w:tabs>
        <w:ind w:left="5760" w:hanging="360"/>
      </w:pPr>
      <w:rPr>
        <w:rFonts w:ascii="Arial" w:hAnsi="Arial" w:hint="default"/>
      </w:rPr>
    </w:lvl>
    <w:lvl w:ilvl="8" w:tplc="BD9694D2" w:tentative="1">
      <w:start w:val="1"/>
      <w:numFmt w:val="bullet"/>
      <w:lvlText w:val="•"/>
      <w:lvlJc w:val="left"/>
      <w:pPr>
        <w:tabs>
          <w:tab w:val="num" w:pos="6480"/>
        </w:tabs>
        <w:ind w:left="6480" w:hanging="360"/>
      </w:pPr>
      <w:rPr>
        <w:rFonts w:ascii="Arial" w:hAnsi="Arial" w:hint="default"/>
      </w:rPr>
    </w:lvl>
  </w:abstractNum>
  <w:abstractNum w:abstractNumId="8">
    <w:nsid w:val="64D10261"/>
    <w:multiLevelType w:val="hybridMultilevel"/>
    <w:tmpl w:val="EFAE8F48"/>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9">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rFonts w:hint="default"/>
        <w:b w:val="0"/>
        <w:lang w:val="es-SV"/>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nsid w:val="72B72149"/>
    <w:multiLevelType w:val="hybridMultilevel"/>
    <w:tmpl w:val="2FE490F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1">
    <w:nsid w:val="78B873FB"/>
    <w:multiLevelType w:val="hybridMultilevel"/>
    <w:tmpl w:val="85C2F1EC"/>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2">
    <w:nsid w:val="792E268F"/>
    <w:multiLevelType w:val="hybridMultilevel"/>
    <w:tmpl w:val="11BCD300"/>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num w:numId="1">
    <w:abstractNumId w:val="9"/>
  </w:num>
  <w:num w:numId="2">
    <w:abstractNumId w:val="0"/>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4CF"/>
    <w:rsid w:val="0001436E"/>
    <w:rsid w:val="00070CA7"/>
    <w:rsid w:val="00095FD8"/>
    <w:rsid w:val="00106978"/>
    <w:rsid w:val="001E471A"/>
    <w:rsid w:val="00214F3C"/>
    <w:rsid w:val="00217EAD"/>
    <w:rsid w:val="00224D74"/>
    <w:rsid w:val="0022622D"/>
    <w:rsid w:val="0023351A"/>
    <w:rsid w:val="00233C7E"/>
    <w:rsid w:val="00275095"/>
    <w:rsid w:val="00316DCB"/>
    <w:rsid w:val="003216F8"/>
    <w:rsid w:val="003A5B8A"/>
    <w:rsid w:val="003C6580"/>
    <w:rsid w:val="004E3511"/>
    <w:rsid w:val="006274CF"/>
    <w:rsid w:val="0069154F"/>
    <w:rsid w:val="006A68EE"/>
    <w:rsid w:val="007619F6"/>
    <w:rsid w:val="007A6297"/>
    <w:rsid w:val="007C5006"/>
    <w:rsid w:val="00803774"/>
    <w:rsid w:val="008A67C4"/>
    <w:rsid w:val="0099582A"/>
    <w:rsid w:val="009A1415"/>
    <w:rsid w:val="009B79DC"/>
    <w:rsid w:val="00A20335"/>
    <w:rsid w:val="00A50CA3"/>
    <w:rsid w:val="00A85A95"/>
    <w:rsid w:val="00AE3D6D"/>
    <w:rsid w:val="00B058A6"/>
    <w:rsid w:val="00B70050"/>
    <w:rsid w:val="00B909F7"/>
    <w:rsid w:val="00B9243F"/>
    <w:rsid w:val="00BA7C96"/>
    <w:rsid w:val="00BD05B4"/>
    <w:rsid w:val="00C3746E"/>
    <w:rsid w:val="00C622E0"/>
    <w:rsid w:val="00C93E9B"/>
    <w:rsid w:val="00DA0B41"/>
    <w:rsid w:val="00E02AE4"/>
    <w:rsid w:val="00E1246D"/>
    <w:rsid w:val="00E22E2D"/>
    <w:rsid w:val="00E25953"/>
    <w:rsid w:val="00E360D4"/>
    <w:rsid w:val="00E86F4D"/>
    <w:rsid w:val="00EC3F72"/>
    <w:rsid w:val="00F5378A"/>
    <w:rsid w:val="00F6452D"/>
    <w:rsid w:val="00F94CDA"/>
    <w:rsid w:val="00FB15A3"/>
    <w:rsid w:val="00FC4AB3"/>
    <w:rsid w:val="00FE48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4CF"/>
  </w:style>
  <w:style w:type="paragraph" w:styleId="Ttulo1">
    <w:name w:val="heading 1"/>
    <w:basedOn w:val="Normal"/>
    <w:next w:val="Normal"/>
    <w:link w:val="Ttulo1Car"/>
    <w:uiPriority w:val="9"/>
    <w:qFormat/>
    <w:rsid w:val="004E3511"/>
    <w:pPr>
      <w:keepNext/>
      <w:keepLines/>
      <w:spacing w:before="360" w:after="0" w:line="240" w:lineRule="auto"/>
      <w:outlineLvl w:val="0"/>
    </w:pPr>
    <w:rPr>
      <w:rFonts w:asciiTheme="majorHAnsi" w:eastAsiaTheme="majorEastAsia" w:hAnsiTheme="majorHAnsi" w:cstheme="majorBidi"/>
      <w:bCs/>
      <w:i/>
      <w:color w:val="5B9BD5" w:themeColor="accent1"/>
      <w:sz w:val="32"/>
      <w:szCs w:val="32"/>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6274CF"/>
    <w:pPr>
      <w:spacing w:after="0" w:line="240" w:lineRule="auto"/>
      <w:ind w:left="720"/>
      <w:contextualSpacing/>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6274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74CF"/>
  </w:style>
  <w:style w:type="character" w:customStyle="1" w:styleId="PrrafodelistaCar">
    <w:name w:val="Párrafo de lista Car"/>
    <w:basedOn w:val="Fuentedeprrafopredeter"/>
    <w:link w:val="Prrafodelista"/>
    <w:uiPriority w:val="34"/>
    <w:locked/>
    <w:rsid w:val="006274CF"/>
    <w:rPr>
      <w:rFonts w:ascii="Times New Roman" w:eastAsia="Times New Roman" w:hAnsi="Times New Roman" w:cs="Times New Roman"/>
      <w:sz w:val="24"/>
      <w:szCs w:val="24"/>
      <w:lang w:eastAsia="es-SV"/>
    </w:rPr>
  </w:style>
  <w:style w:type="table" w:styleId="Tablaconcuadrcula">
    <w:name w:val="Table Grid"/>
    <w:basedOn w:val="Tablanormal"/>
    <w:uiPriority w:val="59"/>
    <w:rsid w:val="006274CF"/>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095F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5FD8"/>
  </w:style>
  <w:style w:type="character" w:customStyle="1" w:styleId="Ttulo1Car">
    <w:name w:val="Título 1 Car"/>
    <w:basedOn w:val="Fuentedeprrafopredeter"/>
    <w:link w:val="Ttulo1"/>
    <w:uiPriority w:val="9"/>
    <w:rsid w:val="004E3511"/>
    <w:rPr>
      <w:rFonts w:asciiTheme="majorHAnsi" w:eastAsiaTheme="majorEastAsia" w:hAnsiTheme="majorHAnsi" w:cstheme="majorBidi"/>
      <w:bCs/>
      <w:i/>
      <w:color w:val="5B9BD5" w:themeColor="accent1"/>
      <w:sz w:val="32"/>
      <w:szCs w:val="32"/>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4CF"/>
  </w:style>
  <w:style w:type="paragraph" w:styleId="Ttulo1">
    <w:name w:val="heading 1"/>
    <w:basedOn w:val="Normal"/>
    <w:next w:val="Normal"/>
    <w:link w:val="Ttulo1Car"/>
    <w:uiPriority w:val="9"/>
    <w:qFormat/>
    <w:rsid w:val="004E3511"/>
    <w:pPr>
      <w:keepNext/>
      <w:keepLines/>
      <w:spacing w:before="360" w:after="0" w:line="240" w:lineRule="auto"/>
      <w:outlineLvl w:val="0"/>
    </w:pPr>
    <w:rPr>
      <w:rFonts w:asciiTheme="majorHAnsi" w:eastAsiaTheme="majorEastAsia" w:hAnsiTheme="majorHAnsi" w:cstheme="majorBidi"/>
      <w:bCs/>
      <w:i/>
      <w:color w:val="5B9BD5" w:themeColor="accent1"/>
      <w:sz w:val="32"/>
      <w:szCs w:val="32"/>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6274CF"/>
    <w:pPr>
      <w:spacing w:after="0" w:line="240" w:lineRule="auto"/>
      <w:ind w:left="720"/>
      <w:contextualSpacing/>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6274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74CF"/>
  </w:style>
  <w:style w:type="character" w:customStyle="1" w:styleId="PrrafodelistaCar">
    <w:name w:val="Párrafo de lista Car"/>
    <w:basedOn w:val="Fuentedeprrafopredeter"/>
    <w:link w:val="Prrafodelista"/>
    <w:uiPriority w:val="34"/>
    <w:locked/>
    <w:rsid w:val="006274CF"/>
    <w:rPr>
      <w:rFonts w:ascii="Times New Roman" w:eastAsia="Times New Roman" w:hAnsi="Times New Roman" w:cs="Times New Roman"/>
      <w:sz w:val="24"/>
      <w:szCs w:val="24"/>
      <w:lang w:eastAsia="es-SV"/>
    </w:rPr>
  </w:style>
  <w:style w:type="table" w:styleId="Tablaconcuadrcula">
    <w:name w:val="Table Grid"/>
    <w:basedOn w:val="Tablanormal"/>
    <w:uiPriority w:val="59"/>
    <w:rsid w:val="006274CF"/>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095F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5FD8"/>
  </w:style>
  <w:style w:type="character" w:customStyle="1" w:styleId="Ttulo1Car">
    <w:name w:val="Título 1 Car"/>
    <w:basedOn w:val="Fuentedeprrafopredeter"/>
    <w:link w:val="Ttulo1"/>
    <w:uiPriority w:val="9"/>
    <w:rsid w:val="004E3511"/>
    <w:rPr>
      <w:rFonts w:asciiTheme="majorHAnsi" w:eastAsiaTheme="majorEastAsia" w:hAnsiTheme="majorHAnsi" w:cstheme="majorBidi"/>
      <w:bCs/>
      <w:i/>
      <w:color w:val="5B9BD5" w:themeColor="accent1"/>
      <w:sz w:val="32"/>
      <w:szCs w:val="32"/>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917</TotalTime>
  <Pages>6</Pages>
  <Words>1985</Words>
  <Characters>10920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43</cp:revision>
  <dcterms:created xsi:type="dcterms:W3CDTF">2015-10-14T16:41:00Z</dcterms:created>
  <dcterms:modified xsi:type="dcterms:W3CDTF">2016-09-23T14:20:00Z</dcterms:modified>
</cp:coreProperties>
</file>