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569" w:rsidRPr="005C1E1E" w:rsidRDefault="00403569" w:rsidP="00403569">
      <w:pPr>
        <w:tabs>
          <w:tab w:val="center" w:pos="4252"/>
          <w:tab w:val="right" w:pos="8504"/>
        </w:tabs>
        <w:spacing w:after="200" w:line="276" w:lineRule="auto"/>
        <w:jc w:val="center"/>
        <w:rPr>
          <w:rFonts w:ascii="Arial" w:eastAsia="Times New Roman" w:hAnsi="Arial" w:cs="Arial"/>
          <w:b/>
          <w:bCs/>
          <w:lang w:val="es-ES" w:eastAsia="es-ES"/>
        </w:rPr>
      </w:pPr>
      <w:r w:rsidRPr="005C1E1E">
        <w:rPr>
          <w:rFonts w:ascii="Arial" w:eastAsia="Times New Roman" w:hAnsi="Arial" w:cs="Arial"/>
          <w:b/>
          <w:bCs/>
          <w:lang w:val="es-ES" w:eastAsia="es-ES"/>
        </w:rPr>
        <w:t>INSTITUTO SALVADOREÑO DE REHABILITACIÓN INTEGRAL</w:t>
      </w:r>
    </w:p>
    <w:p w:rsidR="00403569" w:rsidRPr="005C1E1E" w:rsidRDefault="00643AA3" w:rsidP="00403569">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2564</w:t>
      </w:r>
    </w:p>
    <w:p w:rsidR="00403569" w:rsidRPr="005C1E1E" w:rsidRDefault="00403569" w:rsidP="00403569">
      <w:pPr>
        <w:tabs>
          <w:tab w:val="center" w:pos="4252"/>
          <w:tab w:val="left" w:pos="5250"/>
        </w:tabs>
        <w:spacing w:after="200" w:line="276" w:lineRule="auto"/>
        <w:jc w:val="both"/>
        <w:rPr>
          <w:rFonts w:ascii="Arial" w:eastAsia="Times New Roman" w:hAnsi="Arial" w:cs="Arial"/>
          <w:b/>
          <w:bCs/>
          <w:lang w:val="es-ES" w:eastAsia="es-ES"/>
        </w:rPr>
      </w:pPr>
    </w:p>
    <w:p w:rsidR="00403569" w:rsidRPr="005C1E1E" w:rsidRDefault="00403569" w:rsidP="00403569">
      <w:pPr>
        <w:spacing w:after="200" w:line="276" w:lineRule="auto"/>
        <w:jc w:val="both"/>
        <w:rPr>
          <w:rFonts w:ascii="Arial" w:eastAsia="Times New Roman" w:hAnsi="Arial" w:cs="Arial"/>
          <w:b/>
          <w:bCs/>
          <w:lang w:val="es-ES" w:eastAsia="es-ES"/>
        </w:rPr>
      </w:pPr>
    </w:p>
    <w:p w:rsidR="00403569" w:rsidRPr="005C1E1E" w:rsidRDefault="00403569" w:rsidP="00403569">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t xml:space="preserve">ASISTENCIA: </w:t>
      </w:r>
    </w:p>
    <w:p w:rsidR="00403569" w:rsidRPr="005C1E1E" w:rsidRDefault="00403569" w:rsidP="00403569">
      <w:pPr>
        <w:spacing w:after="0" w:line="360" w:lineRule="auto"/>
        <w:jc w:val="both"/>
        <w:rPr>
          <w:rFonts w:ascii="Arial" w:eastAsia="Times New Roman" w:hAnsi="Arial" w:cs="Arial"/>
          <w:lang w:val="es-ES" w:eastAsia="es-ES"/>
        </w:rPr>
      </w:pPr>
      <w:r w:rsidRPr="005C1E1E">
        <w:rPr>
          <w:rFonts w:ascii="Arial" w:eastAsia="Times New Roman" w:hAnsi="Arial" w:cs="Arial"/>
          <w:lang w:val="es-ES" w:eastAsia="es-ES"/>
        </w:rPr>
        <w:t xml:space="preserve">Dr. Alex Francisco González Menjívar, Presidente; Dra. Patricia Eugenia Álvarez Ramírez, </w:t>
      </w:r>
      <w:r>
        <w:rPr>
          <w:rFonts w:ascii="Arial" w:eastAsia="Times New Roman" w:hAnsi="Arial" w:cs="Arial"/>
          <w:lang w:val="es-ES" w:eastAsia="es-ES"/>
        </w:rPr>
        <w:t xml:space="preserve">Representante Propietario </w:t>
      </w:r>
      <w:r w:rsidRPr="005C1E1E">
        <w:rPr>
          <w:rFonts w:ascii="Arial" w:eastAsia="Times New Roman" w:hAnsi="Arial" w:cs="Arial"/>
          <w:lang w:val="es-ES" w:eastAsia="es-ES"/>
        </w:rPr>
        <w:t xml:space="preserve">del Ministerio de Salud; </w:t>
      </w:r>
      <w:r>
        <w:rPr>
          <w:rFonts w:ascii="Arial" w:eastAsia="Times New Roman" w:hAnsi="Arial" w:cs="Arial"/>
          <w:lang w:val="es-ES" w:eastAsia="es-ES"/>
        </w:rPr>
        <w:t xml:space="preserve">Licda. Nora Lizeth Pérez Martínez, Representante Suplente del Ministerio de Hacienda; </w:t>
      </w:r>
      <w:r w:rsidR="0056481A">
        <w:rPr>
          <w:rFonts w:ascii="Arial" w:eastAsia="Times New Roman" w:hAnsi="Arial" w:cs="Arial"/>
          <w:lang w:val="es-ES" w:eastAsia="es-ES"/>
        </w:rPr>
        <w:t xml:space="preserve">Licda. Lesly </w:t>
      </w:r>
      <w:r w:rsidR="006F04E1">
        <w:rPr>
          <w:rFonts w:ascii="Arial" w:eastAsia="Times New Roman" w:hAnsi="Arial" w:cs="Arial"/>
          <w:lang w:val="es-ES" w:eastAsia="es-ES"/>
        </w:rPr>
        <w:t>Noemy</w:t>
      </w:r>
      <w:r w:rsidR="0056481A">
        <w:rPr>
          <w:rFonts w:ascii="Arial" w:eastAsia="Times New Roman" w:hAnsi="Arial" w:cs="Arial"/>
          <w:lang w:val="es-ES" w:eastAsia="es-ES"/>
        </w:rPr>
        <w:t xml:space="preserve"> Cervellon y la </w:t>
      </w:r>
      <w:r w:rsidRPr="005C1E1E">
        <w:rPr>
          <w:rFonts w:ascii="Arial" w:eastAsia="Times New Roman" w:hAnsi="Arial" w:cs="Arial"/>
          <w:lang w:val="es-ES" w:eastAsia="es-ES"/>
        </w:rPr>
        <w:t xml:space="preserve">Licda. María Marta </w:t>
      </w:r>
      <w:r>
        <w:rPr>
          <w:rFonts w:ascii="Arial" w:eastAsia="Times New Roman" w:hAnsi="Arial" w:cs="Arial"/>
          <w:lang w:val="es-ES" w:eastAsia="es-ES"/>
        </w:rPr>
        <w:t xml:space="preserve">Cañas de Herrera, Representante </w:t>
      </w:r>
      <w:r w:rsidR="0056481A">
        <w:rPr>
          <w:rFonts w:ascii="Arial" w:eastAsia="Times New Roman" w:hAnsi="Arial" w:cs="Arial"/>
          <w:lang w:val="es-ES" w:eastAsia="es-ES"/>
        </w:rPr>
        <w:t xml:space="preserve">Propietaria y </w:t>
      </w:r>
      <w:r w:rsidRPr="005C1E1E">
        <w:rPr>
          <w:rFonts w:ascii="Arial" w:eastAsia="Times New Roman" w:hAnsi="Arial" w:cs="Arial"/>
          <w:lang w:val="es-ES" w:eastAsia="es-ES"/>
        </w:rPr>
        <w:t>Suplente del Ministerio de Trabajo; Dr. Juan José Vides Alemán, Representante Propietario del Ministerio de Relaciones Exteriores;</w:t>
      </w:r>
      <w:r>
        <w:rPr>
          <w:rFonts w:ascii="Arial" w:eastAsia="Times New Roman" w:hAnsi="Arial" w:cs="Arial"/>
          <w:lang w:val="es-ES" w:eastAsia="es-ES"/>
        </w:rPr>
        <w:t xml:space="preserve"> Sr. Luis Edgardo Ayala Córdova Representante Propietario </w:t>
      </w:r>
      <w:r w:rsidRPr="005C1E1E">
        <w:rPr>
          <w:rFonts w:ascii="Arial" w:eastAsia="Times New Roman" w:hAnsi="Arial" w:cs="Arial"/>
          <w:lang w:val="es-ES" w:eastAsia="es-ES"/>
        </w:rPr>
        <w:t>de FUNTER; y Licda: Rebeca Elizabeth Hernández Gálvez, Gerente y Secretaria de Junta Directiva Ad- Honorem.</w:t>
      </w:r>
    </w:p>
    <w:p w:rsidR="00403569" w:rsidRPr="005C1E1E" w:rsidRDefault="00403569" w:rsidP="00403569">
      <w:pPr>
        <w:spacing w:after="0" w:line="360" w:lineRule="auto"/>
        <w:jc w:val="both"/>
        <w:rPr>
          <w:rFonts w:ascii="Arial" w:eastAsia="Times New Roman" w:hAnsi="Arial" w:cs="Arial"/>
          <w:lang w:val="es-ES" w:eastAsia="es-ES"/>
        </w:rPr>
      </w:pPr>
    </w:p>
    <w:p w:rsidR="00403569" w:rsidRPr="005C1E1E" w:rsidRDefault="00403569" w:rsidP="00403569">
      <w:pPr>
        <w:spacing w:after="200" w:line="360" w:lineRule="auto"/>
        <w:jc w:val="both"/>
        <w:rPr>
          <w:rFonts w:ascii="Arial" w:eastAsia="Times New Roman" w:hAnsi="Arial" w:cs="Arial"/>
          <w:b/>
          <w:bCs/>
          <w:lang w:val="es-ES" w:eastAsia="es-ES"/>
        </w:rPr>
      </w:pPr>
    </w:p>
    <w:p w:rsidR="00403569" w:rsidRPr="005C1E1E" w:rsidRDefault="00403569" w:rsidP="00403569">
      <w:pPr>
        <w:spacing w:after="200" w:line="360" w:lineRule="auto"/>
        <w:jc w:val="both"/>
        <w:rPr>
          <w:rFonts w:ascii="Arial" w:eastAsia="Times New Roman" w:hAnsi="Arial" w:cs="Arial"/>
          <w:bCs/>
          <w:lang w:val="es-ES" w:eastAsia="es-ES"/>
        </w:rPr>
      </w:pPr>
      <w:r w:rsidRPr="005C1E1E">
        <w:rPr>
          <w:rFonts w:ascii="Arial" w:eastAsia="Times New Roman" w:hAnsi="Arial" w:cs="Arial"/>
          <w:b/>
          <w:bCs/>
          <w:lang w:val="es-ES" w:eastAsia="es-ES"/>
        </w:rPr>
        <w:t>FECHA:</w:t>
      </w:r>
      <w:r>
        <w:rPr>
          <w:rFonts w:ascii="Arial" w:eastAsia="Times New Roman" w:hAnsi="Arial" w:cs="Arial"/>
          <w:bCs/>
          <w:lang w:val="es-ES" w:eastAsia="es-ES"/>
        </w:rPr>
        <w:t xml:space="preserve"> Martes 06</w:t>
      </w:r>
      <w:r w:rsidRPr="005C1E1E">
        <w:rPr>
          <w:rFonts w:ascii="Arial" w:eastAsia="Times New Roman" w:hAnsi="Arial" w:cs="Arial"/>
          <w:bCs/>
          <w:lang w:val="es-ES" w:eastAsia="es-ES"/>
        </w:rPr>
        <w:t xml:space="preserve"> de </w:t>
      </w:r>
      <w:r>
        <w:rPr>
          <w:rFonts w:ascii="Arial" w:eastAsia="Times New Roman" w:hAnsi="Arial" w:cs="Arial"/>
          <w:bCs/>
          <w:lang w:val="es-ES" w:eastAsia="es-ES"/>
        </w:rPr>
        <w:t>octubre</w:t>
      </w:r>
      <w:r w:rsidRPr="005C1E1E">
        <w:rPr>
          <w:rFonts w:ascii="Arial" w:eastAsia="Times New Roman" w:hAnsi="Arial" w:cs="Arial"/>
          <w:bCs/>
          <w:lang w:val="es-ES" w:eastAsia="es-ES"/>
        </w:rPr>
        <w:t xml:space="preserve"> de 2015.</w:t>
      </w:r>
    </w:p>
    <w:p w:rsidR="00403569" w:rsidRPr="005C1E1E" w:rsidRDefault="00403569" w:rsidP="00403569">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HORA</w:t>
      </w:r>
      <w:r w:rsidRPr="005C1E1E">
        <w:rPr>
          <w:rFonts w:ascii="Arial" w:eastAsia="Times New Roman" w:hAnsi="Arial" w:cs="Arial"/>
          <w:lang w:val="es-ES" w:eastAsia="es-ES"/>
        </w:rPr>
        <w:t>: 12:30 p.m.</w:t>
      </w:r>
    </w:p>
    <w:p w:rsidR="00403569" w:rsidRPr="005C1E1E" w:rsidRDefault="00403569" w:rsidP="00403569">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LUGAR</w:t>
      </w:r>
      <w:r w:rsidRPr="005C1E1E">
        <w:rPr>
          <w:rFonts w:ascii="Arial" w:eastAsia="Times New Roman" w:hAnsi="Arial" w:cs="Arial"/>
          <w:lang w:val="es-ES" w:eastAsia="es-ES"/>
        </w:rPr>
        <w:t xml:space="preserve">: </w:t>
      </w:r>
      <w:r w:rsidRPr="005C1E1E">
        <w:rPr>
          <w:rFonts w:ascii="Arial" w:hAnsi="Arial" w:cs="Arial"/>
        </w:rPr>
        <w:t xml:space="preserve">Sala de Sesiones del </w:t>
      </w:r>
      <w:r>
        <w:rPr>
          <w:rFonts w:ascii="Arial" w:hAnsi="Arial" w:cs="Arial"/>
        </w:rPr>
        <w:t xml:space="preserve">Centro de Rehabilitación Integral de oriente - </w:t>
      </w:r>
      <w:r w:rsidRPr="005C1E1E">
        <w:rPr>
          <w:rFonts w:ascii="Arial" w:hAnsi="Arial" w:cs="Arial"/>
        </w:rPr>
        <w:t>ISRI.</w:t>
      </w:r>
    </w:p>
    <w:p w:rsidR="00403569" w:rsidRPr="005C1E1E" w:rsidRDefault="00403569" w:rsidP="00403569">
      <w:pPr>
        <w:spacing w:after="200" w:line="360" w:lineRule="auto"/>
        <w:jc w:val="both"/>
        <w:rPr>
          <w:rFonts w:ascii="Arial" w:eastAsia="Times New Roman" w:hAnsi="Arial" w:cs="Arial"/>
          <w:b/>
          <w:bCs/>
          <w:lang w:val="es-ES" w:eastAsia="es-ES"/>
        </w:rPr>
      </w:pPr>
    </w:p>
    <w:p w:rsidR="00403569" w:rsidRPr="005C1E1E" w:rsidRDefault="00403569" w:rsidP="00403569">
      <w:pPr>
        <w:spacing w:after="200" w:line="360" w:lineRule="auto"/>
        <w:jc w:val="both"/>
        <w:rPr>
          <w:rFonts w:ascii="Arial" w:eastAsia="Times New Roman" w:hAnsi="Arial" w:cs="Arial"/>
          <w:lang w:val="es-ES" w:eastAsia="es-ES"/>
        </w:rPr>
      </w:pPr>
      <w:r w:rsidRPr="005C1E1E">
        <w:rPr>
          <w:rFonts w:ascii="Arial" w:eastAsia="Times New Roman" w:hAnsi="Arial" w:cs="Arial"/>
          <w:b/>
          <w:bCs/>
          <w:lang w:val="es-ES" w:eastAsia="es-ES"/>
        </w:rPr>
        <w:t>AGENDA</w:t>
      </w:r>
      <w:r w:rsidRPr="005C1E1E">
        <w:rPr>
          <w:rFonts w:ascii="Arial" w:eastAsia="Times New Roman" w:hAnsi="Arial" w:cs="Arial"/>
          <w:b/>
          <w:lang w:val="es-ES" w:eastAsia="es-ES"/>
        </w:rPr>
        <w:t xml:space="preserve">: </w:t>
      </w:r>
    </w:p>
    <w:p w:rsidR="00403569" w:rsidRPr="005C1E1E" w:rsidRDefault="00403569" w:rsidP="00403569">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Establecimiento de quórum y aprobación de agenda</w:t>
      </w:r>
      <w:r w:rsidRPr="005C1E1E">
        <w:rPr>
          <w:rFonts w:ascii="Arial" w:eastAsia="Calibri" w:hAnsi="Arial" w:cs="Arial"/>
          <w:b/>
          <w:lang w:eastAsia="x-none"/>
        </w:rPr>
        <w:t>.</w:t>
      </w:r>
    </w:p>
    <w:p w:rsidR="00403569" w:rsidRPr="005C1E1E" w:rsidRDefault="00403569" w:rsidP="00403569">
      <w:pPr>
        <w:numPr>
          <w:ilvl w:val="0"/>
          <w:numId w:val="1"/>
        </w:numPr>
        <w:spacing w:after="0" w:line="360" w:lineRule="auto"/>
        <w:ind w:left="426" w:hanging="426"/>
        <w:contextualSpacing/>
        <w:jc w:val="both"/>
        <w:rPr>
          <w:rFonts w:ascii="Arial" w:eastAsia="Calibri" w:hAnsi="Arial" w:cs="Arial"/>
          <w:b/>
          <w:lang w:val="x-none" w:eastAsia="x-none"/>
        </w:rPr>
      </w:pPr>
      <w:r w:rsidRPr="005C1E1E">
        <w:rPr>
          <w:rFonts w:ascii="Arial" w:eastAsia="Calibri" w:hAnsi="Arial" w:cs="Arial"/>
          <w:b/>
          <w:lang w:val="x-none" w:eastAsia="x-none"/>
        </w:rPr>
        <w:t>Lectura, discusión y aprobación de acta anterior</w:t>
      </w:r>
      <w:r w:rsidRPr="005C1E1E">
        <w:rPr>
          <w:rFonts w:ascii="Arial" w:eastAsia="Calibri" w:hAnsi="Arial" w:cs="Arial"/>
          <w:b/>
          <w:lang w:eastAsia="x-none"/>
        </w:rPr>
        <w:t>.</w:t>
      </w:r>
    </w:p>
    <w:p w:rsidR="00403569" w:rsidRPr="005C1E1E" w:rsidRDefault="00403569" w:rsidP="00403569">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val="x-none" w:eastAsia="x-none"/>
        </w:rPr>
        <w:t>Ratificación de Acuerdos</w:t>
      </w:r>
      <w:r w:rsidRPr="005C1E1E">
        <w:rPr>
          <w:rFonts w:ascii="Arial" w:eastAsia="Calibri" w:hAnsi="Arial" w:cs="Arial"/>
          <w:b/>
          <w:lang w:eastAsia="x-none"/>
        </w:rPr>
        <w:t>.</w:t>
      </w:r>
    </w:p>
    <w:p w:rsidR="00403569" w:rsidRPr="005C1E1E" w:rsidRDefault="00403569" w:rsidP="00403569">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Correspondencia recibida de Centros de Atención.</w:t>
      </w:r>
    </w:p>
    <w:p w:rsidR="00403569" w:rsidRPr="005C1E1E" w:rsidRDefault="00403569" w:rsidP="00403569">
      <w:pPr>
        <w:numPr>
          <w:ilvl w:val="0"/>
          <w:numId w:val="1"/>
        </w:numPr>
        <w:spacing w:after="0" w:line="360" w:lineRule="auto"/>
        <w:contextualSpacing/>
        <w:jc w:val="both"/>
        <w:rPr>
          <w:rFonts w:ascii="Arial" w:eastAsia="Calibri" w:hAnsi="Arial" w:cs="Arial"/>
          <w:b/>
          <w:lang w:val="x-none" w:eastAsia="x-none"/>
        </w:rPr>
      </w:pPr>
      <w:r w:rsidRPr="005C1E1E">
        <w:rPr>
          <w:rFonts w:ascii="Arial" w:eastAsia="Calibri" w:hAnsi="Arial" w:cs="Arial"/>
          <w:b/>
          <w:lang w:eastAsia="x-none"/>
        </w:rPr>
        <w:t xml:space="preserve">Correspondencia recibida de la Administración Superior. </w:t>
      </w:r>
    </w:p>
    <w:p w:rsidR="00403569" w:rsidRPr="005C1E1E" w:rsidRDefault="00403569" w:rsidP="00403569">
      <w:pPr>
        <w:numPr>
          <w:ilvl w:val="0"/>
          <w:numId w:val="1"/>
        </w:numPr>
        <w:spacing w:line="360" w:lineRule="auto"/>
        <w:jc w:val="both"/>
        <w:rPr>
          <w:rFonts w:ascii="Arial" w:hAnsi="Arial" w:cs="Arial"/>
          <w:b/>
          <w:lang w:val="x-none" w:eastAsia="x-none"/>
        </w:rPr>
      </w:pPr>
      <w:r w:rsidRPr="005C1E1E">
        <w:rPr>
          <w:rFonts w:ascii="Arial" w:hAnsi="Arial" w:cs="Arial"/>
          <w:b/>
          <w:lang w:eastAsia="x-none"/>
        </w:rPr>
        <w:t>Participación de miembros de Junta Directiva, ponencias solicitadas a Jefaturas, Directores de Centros de Atención de  la Institucion o invitados.</w:t>
      </w:r>
    </w:p>
    <w:p w:rsidR="00403569" w:rsidRPr="005C1E1E" w:rsidRDefault="00403569" w:rsidP="00403569">
      <w:pPr>
        <w:numPr>
          <w:ilvl w:val="0"/>
          <w:numId w:val="1"/>
        </w:numPr>
        <w:spacing w:line="276" w:lineRule="auto"/>
        <w:jc w:val="both"/>
        <w:rPr>
          <w:rFonts w:ascii="Arial" w:hAnsi="Arial" w:cs="Arial"/>
          <w:b/>
          <w:lang w:val="x-none" w:eastAsia="x-none"/>
        </w:rPr>
      </w:pPr>
      <w:r w:rsidRPr="005C1E1E">
        <w:rPr>
          <w:rFonts w:ascii="Arial" w:eastAsia="Calibri" w:hAnsi="Arial" w:cs="Arial"/>
          <w:b/>
          <w:lang w:eastAsia="x-none"/>
        </w:rPr>
        <w:t>Informes de Presidencia.</w:t>
      </w:r>
    </w:p>
    <w:p w:rsidR="00403569" w:rsidRPr="005C1E1E" w:rsidRDefault="00403569" w:rsidP="00403569">
      <w:pPr>
        <w:numPr>
          <w:ilvl w:val="0"/>
          <w:numId w:val="1"/>
        </w:numPr>
        <w:spacing w:after="0" w:line="276" w:lineRule="auto"/>
        <w:contextualSpacing/>
        <w:jc w:val="both"/>
        <w:rPr>
          <w:rFonts w:ascii="Arial" w:eastAsia="Calibri" w:hAnsi="Arial" w:cs="Arial"/>
          <w:b/>
          <w:lang w:val="x-none" w:eastAsia="x-none"/>
        </w:rPr>
      </w:pPr>
      <w:r w:rsidRPr="005C1E1E">
        <w:rPr>
          <w:rFonts w:ascii="Arial" w:eastAsia="Calibri" w:hAnsi="Arial" w:cs="Arial"/>
          <w:b/>
          <w:lang w:eastAsia="x-none"/>
        </w:rPr>
        <w:t>Asuntos varios.</w:t>
      </w:r>
    </w:p>
    <w:p w:rsidR="00403569" w:rsidRPr="005C1E1E" w:rsidRDefault="00403569" w:rsidP="00403569">
      <w:pPr>
        <w:spacing w:after="0" w:line="276" w:lineRule="auto"/>
        <w:contextualSpacing/>
        <w:jc w:val="both"/>
        <w:rPr>
          <w:rFonts w:ascii="Arial" w:eastAsia="Times New Roman" w:hAnsi="Arial" w:cs="Arial"/>
          <w:b/>
          <w:u w:val="single"/>
          <w:lang w:val="es-ES" w:eastAsia="es-ES"/>
        </w:rPr>
      </w:pPr>
    </w:p>
    <w:p w:rsidR="00403569" w:rsidRPr="005C1E1E" w:rsidRDefault="00403569" w:rsidP="00403569">
      <w:pPr>
        <w:spacing w:after="0" w:line="276" w:lineRule="auto"/>
        <w:contextualSpacing/>
        <w:jc w:val="both"/>
        <w:rPr>
          <w:rFonts w:ascii="Arial" w:eastAsia="Times New Roman" w:hAnsi="Arial" w:cs="Arial"/>
          <w:b/>
          <w:u w:val="single"/>
          <w:lang w:val="es-ES" w:eastAsia="es-ES"/>
        </w:rPr>
      </w:pPr>
    </w:p>
    <w:p w:rsidR="00403569" w:rsidRPr="005C1E1E" w:rsidRDefault="00403569" w:rsidP="00403569">
      <w:pPr>
        <w:spacing w:after="0" w:line="276" w:lineRule="auto"/>
        <w:contextualSpacing/>
        <w:jc w:val="both"/>
        <w:rPr>
          <w:rFonts w:ascii="Arial" w:eastAsia="Times New Roman" w:hAnsi="Arial" w:cs="Arial"/>
          <w:b/>
          <w:u w:val="single"/>
          <w:lang w:val="es-ES" w:eastAsia="es-ES"/>
        </w:rPr>
      </w:pPr>
      <w:r w:rsidRPr="005C1E1E">
        <w:rPr>
          <w:rFonts w:ascii="Arial" w:eastAsia="Times New Roman" w:hAnsi="Arial" w:cs="Arial"/>
          <w:b/>
          <w:u w:val="single"/>
          <w:lang w:val="es-ES" w:eastAsia="es-ES"/>
        </w:rPr>
        <w:t>DESARROLLO DE LA SESIÓN</w:t>
      </w:r>
    </w:p>
    <w:p w:rsidR="00403569" w:rsidRPr="005C1E1E" w:rsidRDefault="00403569" w:rsidP="00403569">
      <w:pPr>
        <w:spacing w:after="0" w:line="276" w:lineRule="auto"/>
        <w:contextualSpacing/>
        <w:jc w:val="both"/>
        <w:rPr>
          <w:rFonts w:ascii="Arial" w:eastAsia="Calibri" w:hAnsi="Arial" w:cs="Arial"/>
          <w:b/>
          <w:lang w:val="x-none" w:eastAsia="x-none"/>
        </w:rPr>
      </w:pPr>
    </w:p>
    <w:p w:rsidR="00403569" w:rsidRPr="005C1E1E" w:rsidRDefault="00403569" w:rsidP="00403569">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1.- ESTABLECIMIENTO DE QUÓRUM Y APROBACIÓN DE AGENDA</w:t>
      </w:r>
      <w:r w:rsidRPr="005C1E1E">
        <w:rPr>
          <w:rFonts w:ascii="Arial" w:eastAsia="Times New Roman" w:hAnsi="Arial" w:cs="Arial"/>
          <w:lang w:val="es-ES" w:eastAsia="es-ES"/>
        </w:rPr>
        <w:t>.</w:t>
      </w:r>
    </w:p>
    <w:p w:rsidR="00403569" w:rsidRPr="005C1E1E" w:rsidRDefault="00403569" w:rsidP="00403569">
      <w:pPr>
        <w:spacing w:after="200" w:line="276" w:lineRule="auto"/>
        <w:jc w:val="both"/>
        <w:rPr>
          <w:rFonts w:ascii="Arial" w:eastAsia="Times New Roman" w:hAnsi="Arial" w:cs="Arial"/>
          <w:lang w:val="es-ES" w:eastAsia="es-ES"/>
        </w:rPr>
      </w:pPr>
      <w:r w:rsidRPr="005C1E1E">
        <w:rPr>
          <w:rFonts w:ascii="Arial" w:eastAsia="Times New Roman" w:hAnsi="Arial" w:cs="Arial"/>
          <w:lang w:val="es-ES" w:eastAsia="es-ES"/>
        </w:rPr>
        <w:t>Se establece el quórum y se aprueba la agenda.</w:t>
      </w:r>
    </w:p>
    <w:p w:rsidR="00403569" w:rsidRPr="005C1E1E" w:rsidRDefault="00403569" w:rsidP="00403569">
      <w:pPr>
        <w:spacing w:after="200" w:line="276" w:lineRule="auto"/>
        <w:jc w:val="both"/>
        <w:rPr>
          <w:rFonts w:ascii="Arial" w:eastAsia="Times New Roman" w:hAnsi="Arial" w:cs="Arial"/>
          <w:lang w:val="es-ES" w:eastAsia="es-ES"/>
        </w:rPr>
      </w:pPr>
      <w:r w:rsidRPr="005C1E1E">
        <w:rPr>
          <w:rFonts w:ascii="Arial" w:eastAsia="Times New Roman" w:hAnsi="Arial" w:cs="Arial"/>
          <w:b/>
          <w:bCs/>
          <w:lang w:val="es-ES" w:eastAsia="es-ES"/>
        </w:rPr>
        <w:t>2.- LECTURA, DISCUSIÓN Y APROBACIÓN DE ACTA ANTERIOR.</w:t>
      </w:r>
    </w:p>
    <w:p w:rsidR="00403569" w:rsidRPr="005C1E1E" w:rsidRDefault="00403569" w:rsidP="00403569">
      <w:pPr>
        <w:spacing w:after="200" w:line="276" w:lineRule="auto"/>
        <w:jc w:val="both"/>
        <w:rPr>
          <w:rFonts w:ascii="Arial" w:eastAsia="Times New Roman" w:hAnsi="Arial" w:cs="Arial"/>
          <w:lang w:val="es-ES" w:eastAsia="es-ES"/>
        </w:rPr>
      </w:pPr>
      <w:r w:rsidRPr="005C1E1E">
        <w:rPr>
          <w:rFonts w:ascii="Arial" w:eastAsia="Times New Roman" w:hAnsi="Arial" w:cs="Arial"/>
          <w:bCs/>
          <w:lang w:val="es-ES" w:eastAsia="es-ES"/>
        </w:rPr>
        <w:t>Se da lectura al Acta No. 256</w:t>
      </w:r>
      <w:r>
        <w:rPr>
          <w:rFonts w:ascii="Arial" w:eastAsia="Times New Roman" w:hAnsi="Arial" w:cs="Arial"/>
          <w:bCs/>
          <w:lang w:val="es-ES" w:eastAsia="es-ES"/>
        </w:rPr>
        <w:t>3</w:t>
      </w:r>
      <w:r w:rsidRPr="005C1E1E">
        <w:rPr>
          <w:rFonts w:ascii="Arial" w:eastAsia="Times New Roman" w:hAnsi="Arial" w:cs="Arial"/>
          <w:bCs/>
          <w:lang w:val="es-ES" w:eastAsia="es-ES"/>
        </w:rPr>
        <w:t>.</w:t>
      </w:r>
    </w:p>
    <w:p w:rsidR="00C86325" w:rsidRDefault="00C86325" w:rsidP="00403569">
      <w:pPr>
        <w:spacing w:after="200" w:line="276" w:lineRule="auto"/>
        <w:jc w:val="both"/>
        <w:rPr>
          <w:rFonts w:ascii="Arial" w:eastAsia="Times New Roman" w:hAnsi="Arial" w:cs="Arial"/>
          <w:b/>
          <w:bCs/>
          <w:lang w:val="es-ES" w:eastAsia="es-ES"/>
        </w:rPr>
      </w:pPr>
    </w:p>
    <w:p w:rsidR="00403569" w:rsidRDefault="00403569" w:rsidP="00403569">
      <w:pPr>
        <w:spacing w:after="200" w:line="276" w:lineRule="auto"/>
        <w:jc w:val="both"/>
        <w:rPr>
          <w:rFonts w:ascii="Arial" w:eastAsia="Times New Roman" w:hAnsi="Arial" w:cs="Arial"/>
          <w:b/>
          <w:bCs/>
          <w:lang w:val="es-ES" w:eastAsia="es-ES"/>
        </w:rPr>
      </w:pPr>
      <w:r w:rsidRPr="005C1E1E">
        <w:rPr>
          <w:rFonts w:ascii="Arial" w:eastAsia="Times New Roman" w:hAnsi="Arial" w:cs="Arial"/>
          <w:b/>
          <w:bCs/>
          <w:lang w:val="es-ES" w:eastAsia="es-ES"/>
        </w:rPr>
        <w:lastRenderedPageBreak/>
        <w:t>3.- RATIFICACIÓN DE ACUERDOS.</w:t>
      </w:r>
    </w:p>
    <w:p w:rsidR="00403569" w:rsidRDefault="00403569" w:rsidP="00403569">
      <w:pPr>
        <w:pStyle w:val="Prrafodelista"/>
        <w:numPr>
          <w:ilvl w:val="0"/>
          <w:numId w:val="2"/>
        </w:numPr>
        <w:spacing w:line="360" w:lineRule="auto"/>
        <w:jc w:val="both"/>
        <w:rPr>
          <w:rFonts w:ascii="Arial" w:eastAsia="Calibri" w:hAnsi="Arial" w:cs="Arial"/>
          <w:b/>
          <w:sz w:val="22"/>
          <w:szCs w:val="22"/>
          <w:lang w:eastAsia="x-none"/>
        </w:rPr>
      </w:pPr>
      <w:r>
        <w:rPr>
          <w:rFonts w:ascii="Arial" w:eastAsia="Calibri" w:hAnsi="Arial" w:cs="Arial"/>
          <w:b/>
          <w:sz w:val="22"/>
          <w:szCs w:val="22"/>
          <w:u w:val="single"/>
          <w:lang w:eastAsia="x-none"/>
        </w:rPr>
        <w:t>ACUERDO 37-2015:</w:t>
      </w:r>
      <w:r>
        <w:rPr>
          <w:rFonts w:ascii="Arial" w:eastAsia="Calibri" w:hAnsi="Arial" w:cs="Arial"/>
          <w:b/>
          <w:sz w:val="22"/>
          <w:szCs w:val="22"/>
          <w:lang w:eastAsia="x-none"/>
        </w:rPr>
        <w:t xml:space="preserve"> AUTORIZAR </w:t>
      </w:r>
      <w:r w:rsidRPr="00514132">
        <w:rPr>
          <w:rFonts w:ascii="Arial" w:eastAsia="Calibri" w:hAnsi="Arial" w:cs="Arial"/>
          <w:b/>
          <w:sz w:val="22"/>
          <w:szCs w:val="22"/>
          <w:lang w:eastAsia="x-none"/>
        </w:rPr>
        <w:t>LOS FORMATOS PAR</w:t>
      </w:r>
      <w:r>
        <w:rPr>
          <w:rFonts w:ascii="Arial" w:eastAsia="Calibri" w:hAnsi="Arial" w:cs="Arial"/>
          <w:b/>
          <w:sz w:val="22"/>
          <w:szCs w:val="22"/>
          <w:lang w:eastAsia="x-none"/>
        </w:rPr>
        <w:t xml:space="preserve">A PROCESOS DE PRODUCCIÓN, </w:t>
      </w:r>
      <w:r w:rsidRPr="00514132">
        <w:rPr>
          <w:rFonts w:ascii="Arial" w:eastAsia="Calibri" w:hAnsi="Arial" w:cs="Arial"/>
          <w:b/>
          <w:sz w:val="22"/>
          <w:szCs w:val="22"/>
          <w:lang w:eastAsia="x-none"/>
        </w:rPr>
        <w:t>SIENDO FICHA DE REGISTRO DE LA</w:t>
      </w:r>
      <w:r w:rsidRPr="00675E6E">
        <w:rPr>
          <w:rFonts w:ascii="Arial" w:eastAsia="Calibri" w:hAnsi="Arial" w:cs="Arial"/>
          <w:b/>
          <w:sz w:val="22"/>
          <w:szCs w:val="22"/>
          <w:lang w:eastAsia="x-none"/>
        </w:rPr>
        <w:t xml:space="preserve"> </w:t>
      </w:r>
      <w:r>
        <w:rPr>
          <w:rFonts w:ascii="Arial" w:eastAsia="Calibri" w:hAnsi="Arial" w:cs="Arial"/>
          <w:b/>
          <w:sz w:val="22"/>
          <w:szCs w:val="22"/>
          <w:lang w:eastAsia="x-none"/>
        </w:rPr>
        <w:t>UNIDAD DE ORTOPEDIA TÉ</w:t>
      </w:r>
      <w:r w:rsidRPr="00514132">
        <w:rPr>
          <w:rFonts w:ascii="Arial" w:eastAsia="Calibri" w:hAnsi="Arial" w:cs="Arial"/>
          <w:b/>
          <w:sz w:val="22"/>
          <w:szCs w:val="22"/>
          <w:lang w:eastAsia="x-none"/>
        </w:rPr>
        <w:t>CNICA, COTIZACIÓN DE SILLAS DE RUEDAS ESPECIALES, FICHA TÉCNICA PARA ARNÉS DE PAVLICK, FICHAS DE REPARACIONES,</w:t>
      </w:r>
      <w:r>
        <w:rPr>
          <w:rFonts w:ascii="Arial" w:eastAsia="Calibri" w:hAnsi="Arial" w:cs="Arial"/>
          <w:b/>
          <w:sz w:val="22"/>
          <w:szCs w:val="22"/>
          <w:lang w:eastAsia="x-none"/>
        </w:rPr>
        <w:t xml:space="preserve"> Y </w:t>
      </w:r>
      <w:r w:rsidRPr="00514132">
        <w:rPr>
          <w:rFonts w:ascii="Arial" w:eastAsia="Calibri" w:hAnsi="Arial" w:cs="Arial"/>
          <w:b/>
          <w:sz w:val="22"/>
          <w:szCs w:val="22"/>
          <w:lang w:eastAsia="x-none"/>
        </w:rPr>
        <w:t xml:space="preserve"> SOLICITUD DE TRABAJOS VARIOS. </w:t>
      </w:r>
      <w:r>
        <w:rPr>
          <w:rFonts w:ascii="Arial" w:eastAsia="Calibri" w:hAnsi="Arial" w:cs="Arial"/>
          <w:b/>
          <w:sz w:val="22"/>
          <w:szCs w:val="22"/>
          <w:lang w:eastAsia="x-none"/>
        </w:rPr>
        <w:t>PARA SER INCLUIDOS EN EL MANUAL DE LA UNIDAD DE ORTOPEDIA TÉ</w:t>
      </w:r>
      <w:r w:rsidRPr="00514132">
        <w:rPr>
          <w:rFonts w:ascii="Arial" w:eastAsia="Calibri" w:hAnsi="Arial" w:cs="Arial"/>
          <w:b/>
          <w:sz w:val="22"/>
          <w:szCs w:val="22"/>
          <w:lang w:eastAsia="x-none"/>
        </w:rPr>
        <w:t xml:space="preserve">CNICA EN EL CENTRO DEL APARATO LOCOMOTOR COMUNÍQUESE.- </w:t>
      </w:r>
    </w:p>
    <w:p w:rsidR="00403569" w:rsidRPr="005C1E1E" w:rsidRDefault="00403569" w:rsidP="00403569">
      <w:pPr>
        <w:spacing w:after="200" w:line="276" w:lineRule="auto"/>
        <w:jc w:val="both"/>
        <w:rPr>
          <w:rFonts w:ascii="Arial" w:eastAsia="Times New Roman" w:hAnsi="Arial" w:cs="Arial"/>
          <w:b/>
          <w:bCs/>
          <w:lang w:val="es-ES" w:eastAsia="es-ES"/>
        </w:rPr>
      </w:pPr>
    </w:p>
    <w:p w:rsidR="00403569" w:rsidRDefault="00403569" w:rsidP="00403569">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4.- Correspondencia recibida de Centros de Atención.</w:t>
      </w:r>
    </w:p>
    <w:p w:rsidR="00403569" w:rsidRDefault="00EE4C3F" w:rsidP="00403569">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EE4C3F" w:rsidRDefault="00EE4C3F" w:rsidP="00403569">
      <w:pPr>
        <w:spacing w:after="0" w:line="360" w:lineRule="auto"/>
        <w:contextualSpacing/>
        <w:jc w:val="both"/>
        <w:rPr>
          <w:rFonts w:ascii="Arial" w:eastAsia="Calibri" w:hAnsi="Arial" w:cs="Arial"/>
          <w:b/>
          <w:lang w:eastAsia="x-none"/>
        </w:rPr>
      </w:pPr>
    </w:p>
    <w:p w:rsidR="00403569" w:rsidRDefault="00403569" w:rsidP="00403569">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 xml:space="preserve">5.- Correspondencia recibida de la Administración Superior. </w:t>
      </w:r>
    </w:p>
    <w:p w:rsidR="00EE4C3F" w:rsidRDefault="00C6447F" w:rsidP="00403569">
      <w:pPr>
        <w:spacing w:after="0" w:line="360" w:lineRule="auto"/>
        <w:contextualSpacing/>
        <w:jc w:val="both"/>
        <w:rPr>
          <w:rFonts w:ascii="Arial" w:eastAsia="Calibri" w:hAnsi="Arial" w:cs="Arial"/>
          <w:b/>
          <w:lang w:eastAsia="x-none"/>
        </w:rPr>
      </w:pPr>
      <w:r>
        <w:rPr>
          <w:rFonts w:ascii="Arial" w:eastAsia="Calibri" w:hAnsi="Arial" w:cs="Arial"/>
          <w:b/>
          <w:lang w:eastAsia="x-none"/>
        </w:rPr>
        <w:t>No hubo.</w:t>
      </w:r>
    </w:p>
    <w:p w:rsidR="00C6447F" w:rsidRDefault="00C6447F" w:rsidP="00403569">
      <w:pPr>
        <w:spacing w:after="0" w:line="360" w:lineRule="auto"/>
        <w:contextualSpacing/>
        <w:jc w:val="both"/>
        <w:rPr>
          <w:rFonts w:ascii="Arial" w:eastAsia="Calibri" w:hAnsi="Arial" w:cs="Arial"/>
          <w:b/>
          <w:lang w:eastAsia="x-none"/>
        </w:rPr>
      </w:pPr>
    </w:p>
    <w:p w:rsidR="00403569" w:rsidRDefault="00EC71FC" w:rsidP="00403569">
      <w:pPr>
        <w:spacing w:after="0" w:line="360" w:lineRule="auto"/>
        <w:contextualSpacing/>
        <w:jc w:val="both"/>
        <w:rPr>
          <w:rFonts w:ascii="Arial" w:eastAsia="Calibri" w:hAnsi="Arial" w:cs="Arial"/>
          <w:b/>
          <w:lang w:eastAsia="x-none"/>
        </w:rPr>
      </w:pPr>
      <w:r>
        <w:rPr>
          <w:rFonts w:ascii="Arial" w:eastAsia="Calibri" w:hAnsi="Arial" w:cs="Arial"/>
          <w:b/>
          <w:lang w:eastAsia="x-none"/>
        </w:rPr>
        <w:t xml:space="preserve">5.1.- </w:t>
      </w:r>
      <w:r w:rsidR="00280E45">
        <w:rPr>
          <w:rFonts w:ascii="Arial" w:eastAsia="Calibri" w:hAnsi="Arial" w:cs="Arial"/>
          <w:b/>
          <w:lang w:eastAsia="x-none"/>
        </w:rPr>
        <w:t>Reporte del Fideicomiso “Luis Castro López” corres</w:t>
      </w:r>
      <w:r w:rsidR="0034169F">
        <w:rPr>
          <w:rFonts w:ascii="Arial" w:eastAsia="Calibri" w:hAnsi="Arial" w:cs="Arial"/>
          <w:b/>
          <w:lang w:eastAsia="x-none"/>
        </w:rPr>
        <w:t>pondiente al mes de agosto 2015, el cual fue enviado a cada uno de los correos de los miembros de Junta Directiva.</w:t>
      </w:r>
    </w:p>
    <w:p w:rsidR="00916494" w:rsidRDefault="00916494" w:rsidP="00403569">
      <w:pPr>
        <w:spacing w:after="0" w:line="360" w:lineRule="auto"/>
        <w:contextualSpacing/>
        <w:jc w:val="both"/>
        <w:rPr>
          <w:rFonts w:ascii="Arial" w:eastAsia="Calibri" w:hAnsi="Arial" w:cs="Arial"/>
          <w:b/>
          <w:lang w:eastAsia="x-none"/>
        </w:rPr>
      </w:pPr>
    </w:p>
    <w:p w:rsidR="00EC71FC" w:rsidRDefault="00EC71FC" w:rsidP="00403569">
      <w:pPr>
        <w:spacing w:after="0" w:line="360" w:lineRule="auto"/>
        <w:contextualSpacing/>
        <w:jc w:val="both"/>
        <w:rPr>
          <w:rFonts w:ascii="Arial" w:eastAsia="Calibri" w:hAnsi="Arial" w:cs="Arial"/>
          <w:b/>
          <w:lang w:eastAsia="x-none"/>
        </w:rPr>
      </w:pPr>
      <w:r>
        <w:rPr>
          <w:rFonts w:ascii="Arial" w:eastAsia="Calibri" w:hAnsi="Arial" w:cs="Arial"/>
          <w:b/>
          <w:lang w:eastAsia="x-none"/>
        </w:rPr>
        <w:t>5.2.- Nombramiento del primer y segundo vicepresidente de Junta Directiva.</w:t>
      </w:r>
    </w:p>
    <w:p w:rsidR="006A41F6" w:rsidRDefault="006A41F6" w:rsidP="00403569">
      <w:pPr>
        <w:spacing w:after="0" w:line="360" w:lineRule="auto"/>
        <w:contextualSpacing/>
        <w:jc w:val="both"/>
        <w:rPr>
          <w:rFonts w:ascii="Arial" w:eastAsia="Times New Roman" w:hAnsi="Arial" w:cs="Arial"/>
          <w:lang w:val="es-ES" w:eastAsia="es-ES"/>
        </w:rPr>
      </w:pPr>
      <w:r w:rsidRPr="005C5392">
        <w:rPr>
          <w:rFonts w:ascii="Arial" w:eastAsia="Calibri" w:hAnsi="Arial" w:cs="Arial"/>
          <w:lang w:eastAsia="x-none"/>
        </w:rPr>
        <w:t xml:space="preserve">Es el caso que </w:t>
      </w:r>
      <w:r w:rsidR="00B47216">
        <w:rPr>
          <w:rFonts w:ascii="Arial" w:eastAsia="Calibri" w:hAnsi="Arial" w:cs="Arial"/>
          <w:lang w:eastAsia="x-none"/>
        </w:rPr>
        <w:t>por haber finalizado el periodo para el que fue electo el Representante Propietario del Ministerio de Trabajo, el Lic. Luis José López Valladares</w:t>
      </w:r>
      <w:r w:rsidR="001A05AB">
        <w:rPr>
          <w:rFonts w:ascii="Arial" w:eastAsia="Calibri" w:hAnsi="Arial" w:cs="Arial"/>
          <w:lang w:eastAsia="x-none"/>
        </w:rPr>
        <w:t>,</w:t>
      </w:r>
      <w:r w:rsidR="00B47216">
        <w:rPr>
          <w:rFonts w:ascii="Arial" w:eastAsia="Calibri" w:hAnsi="Arial" w:cs="Arial"/>
          <w:lang w:eastAsia="x-none"/>
        </w:rPr>
        <w:t xml:space="preserve"> quien fungía además </w:t>
      </w:r>
      <w:r w:rsidR="001A05AB">
        <w:rPr>
          <w:rFonts w:ascii="Arial" w:eastAsia="Calibri" w:hAnsi="Arial" w:cs="Arial"/>
          <w:lang w:eastAsia="x-none"/>
        </w:rPr>
        <w:t xml:space="preserve">como Primer Vice- Presidente de Junta Directiva </w:t>
      </w:r>
      <w:r w:rsidR="00B47216">
        <w:rPr>
          <w:rFonts w:ascii="Arial" w:eastAsia="Calibri" w:hAnsi="Arial" w:cs="Arial"/>
          <w:lang w:eastAsia="x-none"/>
        </w:rPr>
        <w:t xml:space="preserve">y que </w:t>
      </w:r>
      <w:r w:rsidRPr="005C5392">
        <w:rPr>
          <w:rFonts w:ascii="Arial" w:eastAsia="Calibri" w:hAnsi="Arial" w:cs="Arial"/>
          <w:lang w:eastAsia="x-none"/>
        </w:rPr>
        <w:t>según la Ley del ISRI en el artículo</w:t>
      </w:r>
      <w:r w:rsidR="00B47216">
        <w:rPr>
          <w:rFonts w:ascii="Arial" w:eastAsia="Calibri" w:hAnsi="Arial" w:cs="Arial"/>
          <w:lang w:eastAsia="x-none"/>
        </w:rPr>
        <w:t xml:space="preserve"> 2</w:t>
      </w:r>
      <w:r w:rsidRPr="005C5392">
        <w:rPr>
          <w:rFonts w:ascii="Arial" w:eastAsia="Calibri" w:hAnsi="Arial" w:cs="Arial"/>
          <w:lang w:eastAsia="x-none"/>
        </w:rPr>
        <w:t>14 establece que: “</w:t>
      </w:r>
      <w:r w:rsidRPr="00B47216">
        <w:rPr>
          <w:rFonts w:ascii="Arial" w:eastAsia="Calibri" w:hAnsi="Arial" w:cs="Arial"/>
          <w:u w:val="single"/>
          <w:lang w:eastAsia="x-none"/>
        </w:rPr>
        <w:t>Anualmente la Junta Directiva designara de entre sus miembros a un primer y segundo vicepresidente, quienes sustituirán al Presidente en caso de ausencia y ocupara el cargo por orden de prioridad”</w:t>
      </w:r>
      <w:r w:rsidRPr="005C5392">
        <w:rPr>
          <w:rFonts w:ascii="Arial" w:eastAsia="Calibri" w:hAnsi="Arial" w:cs="Arial"/>
          <w:lang w:eastAsia="x-none"/>
        </w:rPr>
        <w:t>, por lo que esta Junta Directiva acuerda por unanimidad que el Primer Vice- Presidente será la Licenciada Nora Elizabeth Abrego de Amado, Representante Pr</w:t>
      </w:r>
      <w:r w:rsidR="0034169F">
        <w:rPr>
          <w:rFonts w:ascii="Arial" w:eastAsia="Calibri" w:hAnsi="Arial" w:cs="Arial"/>
          <w:lang w:eastAsia="x-none"/>
        </w:rPr>
        <w:t>opietaria de la Universidad de E</w:t>
      </w:r>
      <w:r w:rsidRPr="005C5392">
        <w:rPr>
          <w:rFonts w:ascii="Arial" w:eastAsia="Calibri" w:hAnsi="Arial" w:cs="Arial"/>
          <w:lang w:eastAsia="x-none"/>
        </w:rPr>
        <w:t xml:space="preserve">l Salvador y como Segundo Vice- Presidente se  nombra al Doctor </w:t>
      </w:r>
      <w:r w:rsidRPr="005C1E1E">
        <w:rPr>
          <w:rFonts w:ascii="Arial" w:eastAsia="Times New Roman" w:hAnsi="Arial" w:cs="Arial"/>
          <w:lang w:val="es-ES" w:eastAsia="es-ES"/>
        </w:rPr>
        <w:t>Juan José Vides Alemán,</w:t>
      </w:r>
      <w:r w:rsidR="00A24714">
        <w:rPr>
          <w:rFonts w:ascii="Arial" w:eastAsia="Times New Roman" w:hAnsi="Arial" w:cs="Arial"/>
          <w:lang w:val="es-ES" w:eastAsia="es-ES"/>
        </w:rPr>
        <w:t xml:space="preserve"> Representante Propietario del Ministerio de Relaciones Exteriores.</w:t>
      </w:r>
    </w:p>
    <w:p w:rsidR="007C3D5C" w:rsidRDefault="007C3D5C" w:rsidP="00403569">
      <w:pPr>
        <w:spacing w:after="0" w:line="360" w:lineRule="auto"/>
        <w:contextualSpacing/>
        <w:jc w:val="both"/>
        <w:rPr>
          <w:rFonts w:ascii="Arial" w:eastAsia="Times New Roman" w:hAnsi="Arial" w:cs="Arial"/>
          <w:lang w:val="es-ES" w:eastAsia="es-ES"/>
        </w:rPr>
      </w:pPr>
    </w:p>
    <w:p w:rsidR="00A24714" w:rsidRDefault="00A24714" w:rsidP="00403569">
      <w:pPr>
        <w:spacing w:after="0" w:line="360" w:lineRule="auto"/>
        <w:contextualSpacing/>
        <w:jc w:val="both"/>
        <w:rPr>
          <w:rFonts w:ascii="Arial" w:eastAsia="Times New Roman" w:hAnsi="Arial" w:cs="Arial"/>
          <w:lang w:val="es-ES" w:eastAsia="es-ES"/>
        </w:rPr>
      </w:pPr>
      <w:r>
        <w:rPr>
          <w:rFonts w:ascii="Arial" w:eastAsia="Times New Roman" w:hAnsi="Arial" w:cs="Arial"/>
          <w:lang w:val="es-ES" w:eastAsia="es-ES"/>
        </w:rPr>
        <w:t xml:space="preserve">Por lo que Junta Directiva Acuerda: </w:t>
      </w:r>
    </w:p>
    <w:p w:rsidR="007C3D5C" w:rsidRDefault="007C3D5C" w:rsidP="00403569">
      <w:pPr>
        <w:spacing w:after="0" w:line="360" w:lineRule="auto"/>
        <w:contextualSpacing/>
        <w:jc w:val="both"/>
        <w:rPr>
          <w:rFonts w:ascii="Arial" w:eastAsia="Times New Roman" w:hAnsi="Arial" w:cs="Arial"/>
          <w:lang w:val="es-ES" w:eastAsia="es-ES"/>
        </w:rPr>
      </w:pPr>
    </w:p>
    <w:p w:rsidR="00A24714" w:rsidRPr="00A24714" w:rsidRDefault="00A24714" w:rsidP="00A24714">
      <w:pPr>
        <w:pStyle w:val="Prrafodelista"/>
        <w:numPr>
          <w:ilvl w:val="0"/>
          <w:numId w:val="2"/>
        </w:numPr>
        <w:spacing w:line="360" w:lineRule="auto"/>
        <w:jc w:val="both"/>
        <w:rPr>
          <w:rFonts w:ascii="Arial" w:hAnsi="Arial" w:cs="Arial"/>
          <w:b/>
          <w:sz w:val="22"/>
          <w:szCs w:val="22"/>
          <w:lang w:val="es-ES" w:eastAsia="es-ES"/>
        </w:rPr>
      </w:pPr>
      <w:r w:rsidRPr="00A24714">
        <w:rPr>
          <w:rFonts w:ascii="Arial" w:hAnsi="Arial" w:cs="Arial"/>
          <w:b/>
          <w:sz w:val="22"/>
          <w:szCs w:val="22"/>
          <w:u w:val="single"/>
          <w:lang w:val="es-ES" w:eastAsia="es-ES"/>
        </w:rPr>
        <w:t xml:space="preserve">ACUERDO 38-2015: </w:t>
      </w:r>
      <w:r w:rsidRPr="00A24714">
        <w:rPr>
          <w:rFonts w:ascii="Arial" w:hAnsi="Arial" w:cs="Arial"/>
          <w:b/>
          <w:sz w:val="22"/>
          <w:szCs w:val="22"/>
          <w:lang w:val="es-ES" w:eastAsia="es-ES"/>
        </w:rPr>
        <w:t xml:space="preserve">SE NOMBRA PARA EL PERIODO COMPRENDIDO DE </w:t>
      </w:r>
      <w:r w:rsidR="00DE42A2">
        <w:rPr>
          <w:rFonts w:ascii="Arial" w:hAnsi="Arial" w:cs="Arial"/>
          <w:b/>
          <w:sz w:val="22"/>
          <w:szCs w:val="22"/>
          <w:lang w:val="es-ES" w:eastAsia="es-ES"/>
        </w:rPr>
        <w:t>OCTUBRE A DICIEMBRE 2015</w:t>
      </w:r>
      <w:r w:rsidRPr="00A24714">
        <w:rPr>
          <w:rFonts w:ascii="Arial" w:hAnsi="Arial" w:cs="Arial"/>
          <w:b/>
          <w:sz w:val="22"/>
          <w:szCs w:val="22"/>
          <w:lang w:val="es-ES" w:eastAsia="es-ES"/>
        </w:rPr>
        <w:t xml:space="preserve">; COMO PRIMER VICEPRESIDENTE A LA LICENCIADA </w:t>
      </w:r>
      <w:r w:rsidRPr="00A24714">
        <w:rPr>
          <w:rFonts w:ascii="Arial" w:eastAsia="Calibri" w:hAnsi="Arial" w:cs="Arial"/>
          <w:b/>
          <w:sz w:val="22"/>
          <w:szCs w:val="22"/>
          <w:lang w:eastAsia="x-none"/>
        </w:rPr>
        <w:t xml:space="preserve">NORA ELIZABETH ABREGO DE AMADO, REPRESENTANTE PROPIETARIA DE LA UNIVERSIDAD DE EL SALVADOR Y COMO SEGUNDO VICE- PRESIDENTE SE  NOMBRA AL DOCTOR </w:t>
      </w:r>
      <w:r w:rsidRPr="00A24714">
        <w:rPr>
          <w:rFonts w:ascii="Arial" w:hAnsi="Arial" w:cs="Arial"/>
          <w:b/>
          <w:sz w:val="22"/>
          <w:szCs w:val="22"/>
          <w:lang w:val="es-ES" w:eastAsia="es-ES"/>
        </w:rPr>
        <w:t>JUAN JOSÉ VIDES ALEMÁN, REPRESENTANTE PROPIETARIO DEL MINI</w:t>
      </w:r>
      <w:r w:rsidR="00A522DD">
        <w:rPr>
          <w:rFonts w:ascii="Arial" w:hAnsi="Arial" w:cs="Arial"/>
          <w:b/>
          <w:sz w:val="22"/>
          <w:szCs w:val="22"/>
          <w:lang w:val="es-ES" w:eastAsia="es-ES"/>
        </w:rPr>
        <w:t xml:space="preserve">STERIO DE RELACIONES EXTERIORES, POR LO QUE SE DEJA SIN EFECTO EL ACUERDO 11-2015. </w:t>
      </w:r>
      <w:r>
        <w:rPr>
          <w:rFonts w:ascii="Arial" w:hAnsi="Arial" w:cs="Arial"/>
          <w:b/>
          <w:sz w:val="22"/>
          <w:szCs w:val="22"/>
          <w:lang w:val="es-ES" w:eastAsia="es-ES"/>
        </w:rPr>
        <w:t xml:space="preserve">COMUNÍQUESE.- </w:t>
      </w:r>
    </w:p>
    <w:p w:rsidR="00A24714" w:rsidRPr="00A24714" w:rsidRDefault="00A24714" w:rsidP="00A24714">
      <w:pPr>
        <w:pStyle w:val="Prrafodelista"/>
        <w:spacing w:line="360" w:lineRule="auto"/>
        <w:ind w:left="360"/>
        <w:jc w:val="both"/>
        <w:rPr>
          <w:rFonts w:ascii="Arial" w:eastAsia="Calibri" w:hAnsi="Arial" w:cs="Arial"/>
          <w:b/>
          <w:sz w:val="22"/>
          <w:szCs w:val="22"/>
          <w:u w:val="single"/>
          <w:lang w:eastAsia="x-none"/>
        </w:rPr>
      </w:pPr>
    </w:p>
    <w:p w:rsidR="00EC71FC" w:rsidRDefault="00EC71FC" w:rsidP="00403569">
      <w:pPr>
        <w:spacing w:after="0" w:line="360" w:lineRule="auto"/>
        <w:contextualSpacing/>
        <w:jc w:val="both"/>
        <w:rPr>
          <w:rFonts w:ascii="Arial" w:eastAsia="Calibri" w:hAnsi="Arial" w:cs="Arial"/>
          <w:b/>
          <w:lang w:eastAsia="x-none"/>
        </w:rPr>
      </w:pPr>
    </w:p>
    <w:p w:rsidR="00EC71FC" w:rsidRDefault="00EC71FC" w:rsidP="00403569">
      <w:pPr>
        <w:spacing w:after="0" w:line="360" w:lineRule="auto"/>
        <w:contextualSpacing/>
        <w:jc w:val="both"/>
        <w:rPr>
          <w:rFonts w:ascii="Arial" w:eastAsia="Calibri" w:hAnsi="Arial" w:cs="Arial"/>
          <w:b/>
          <w:lang w:eastAsia="x-none"/>
        </w:rPr>
      </w:pPr>
      <w:r>
        <w:rPr>
          <w:rFonts w:ascii="Arial" w:eastAsia="Calibri" w:hAnsi="Arial" w:cs="Arial"/>
          <w:b/>
          <w:lang w:eastAsia="x-none"/>
        </w:rPr>
        <w:lastRenderedPageBreak/>
        <w:t>5.3.- Programación de exposiciones por parte de representantes de Junta Directiva.</w:t>
      </w:r>
    </w:p>
    <w:p w:rsidR="00EC71FC" w:rsidRDefault="00EC71FC" w:rsidP="00403569">
      <w:pPr>
        <w:spacing w:after="0" w:line="360" w:lineRule="auto"/>
        <w:contextualSpacing/>
        <w:jc w:val="both"/>
        <w:rPr>
          <w:rFonts w:ascii="Arial" w:eastAsia="Calibri" w:hAnsi="Arial" w:cs="Arial"/>
          <w:lang w:eastAsia="x-none"/>
        </w:rPr>
      </w:pPr>
      <w:r w:rsidRPr="006A41F6">
        <w:rPr>
          <w:rFonts w:ascii="Arial" w:eastAsia="Calibri" w:hAnsi="Arial" w:cs="Arial"/>
          <w:lang w:eastAsia="x-none"/>
        </w:rPr>
        <w:t xml:space="preserve">Se establece que con respecto al vínculo que se realiza en cada una de las instituciones representadas en Junta Directiva del ISRI en relaciones al tema de discapacidad y rehabilitación se tendrá como programación </w:t>
      </w:r>
      <w:r w:rsidR="009C6025" w:rsidRPr="006A41F6">
        <w:rPr>
          <w:rFonts w:ascii="Arial" w:eastAsia="Calibri" w:hAnsi="Arial" w:cs="Arial"/>
          <w:lang w:eastAsia="x-none"/>
        </w:rPr>
        <w:t xml:space="preserve">el siguiente cuadro que establece fechas e Institucion participante. </w:t>
      </w:r>
    </w:p>
    <w:p w:rsidR="00B178C8" w:rsidRPr="006A41F6" w:rsidRDefault="00B178C8" w:rsidP="00403569">
      <w:pPr>
        <w:spacing w:after="0" w:line="360" w:lineRule="auto"/>
        <w:contextualSpacing/>
        <w:jc w:val="both"/>
        <w:rPr>
          <w:rFonts w:ascii="Arial" w:eastAsia="Calibri" w:hAnsi="Arial" w:cs="Arial"/>
          <w:lang w:eastAsia="x-none"/>
        </w:rPr>
      </w:pPr>
    </w:p>
    <w:tbl>
      <w:tblPr>
        <w:tblStyle w:val="Tablaconcuadrcula"/>
        <w:tblW w:w="0" w:type="auto"/>
        <w:tblInd w:w="2235" w:type="dxa"/>
        <w:tblLook w:val="04A0" w:firstRow="1" w:lastRow="0" w:firstColumn="1" w:lastColumn="0" w:noHBand="0" w:noVBand="1"/>
      </w:tblPr>
      <w:tblGrid>
        <w:gridCol w:w="2268"/>
        <w:gridCol w:w="3402"/>
      </w:tblGrid>
      <w:tr w:rsidR="00B178C8" w:rsidTr="002371B3">
        <w:tc>
          <w:tcPr>
            <w:tcW w:w="2268" w:type="dxa"/>
          </w:tcPr>
          <w:p w:rsidR="00B178C8" w:rsidRPr="0012216E" w:rsidRDefault="00B178C8" w:rsidP="002371B3">
            <w:pPr>
              <w:jc w:val="center"/>
              <w:rPr>
                <w:rFonts w:ascii="Arial" w:eastAsia="MS Mincho" w:hAnsi="Arial" w:cs="Arial"/>
                <w:b/>
                <w:lang w:val="es-MX"/>
              </w:rPr>
            </w:pPr>
            <w:r w:rsidRPr="0012216E">
              <w:rPr>
                <w:rFonts w:ascii="Arial" w:eastAsia="MS Mincho" w:hAnsi="Arial" w:cs="Arial"/>
                <w:b/>
                <w:lang w:val="es-MX"/>
              </w:rPr>
              <w:t>Fecha</w:t>
            </w:r>
          </w:p>
          <w:p w:rsidR="00B178C8" w:rsidRPr="0012216E" w:rsidRDefault="00B178C8" w:rsidP="002371B3">
            <w:pPr>
              <w:jc w:val="center"/>
              <w:rPr>
                <w:rFonts w:ascii="Arial" w:eastAsia="MS Mincho" w:hAnsi="Arial" w:cs="Arial"/>
                <w:b/>
                <w:lang w:val="es-MX"/>
              </w:rPr>
            </w:pPr>
          </w:p>
        </w:tc>
        <w:tc>
          <w:tcPr>
            <w:tcW w:w="3402" w:type="dxa"/>
          </w:tcPr>
          <w:p w:rsidR="00B178C8" w:rsidRPr="0012216E" w:rsidRDefault="00B178C8" w:rsidP="002371B3">
            <w:pPr>
              <w:jc w:val="center"/>
              <w:rPr>
                <w:rFonts w:ascii="Arial" w:eastAsia="MS Mincho" w:hAnsi="Arial" w:cs="Arial"/>
                <w:b/>
                <w:lang w:val="es-MX"/>
              </w:rPr>
            </w:pPr>
            <w:r w:rsidRPr="0012216E">
              <w:rPr>
                <w:rFonts w:ascii="Arial" w:eastAsia="MS Mincho" w:hAnsi="Arial" w:cs="Arial"/>
                <w:b/>
                <w:lang w:val="es-MX"/>
              </w:rPr>
              <w:t>Institución</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13-octubre-2015</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FUNTER</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27-octubre-2015</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UES</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10-noviembre-2015</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MINISTERIO DE HACIENDA</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24-noviembre-2015</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MINED</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08-diciembre-2015</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MINTRAB</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19-enero-2016</w:t>
            </w:r>
          </w:p>
          <w:p w:rsidR="00B178C8" w:rsidRPr="0012216E" w:rsidRDefault="00B178C8" w:rsidP="002371B3">
            <w:pPr>
              <w:rPr>
                <w:rFonts w:ascii="Arial" w:eastAsia="MS Mincho" w:hAnsi="Arial" w:cs="Arial"/>
                <w:lang w:val="es-MX"/>
              </w:rPr>
            </w:pP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MINSAL</w:t>
            </w:r>
          </w:p>
        </w:tc>
      </w:tr>
      <w:tr w:rsidR="00B178C8" w:rsidTr="002371B3">
        <w:tc>
          <w:tcPr>
            <w:tcW w:w="2268"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02-febrero-2016</w:t>
            </w:r>
          </w:p>
        </w:tc>
        <w:tc>
          <w:tcPr>
            <w:tcW w:w="3402" w:type="dxa"/>
          </w:tcPr>
          <w:p w:rsidR="00B178C8" w:rsidRPr="0012216E" w:rsidRDefault="00B178C8" w:rsidP="002371B3">
            <w:pPr>
              <w:rPr>
                <w:rFonts w:ascii="Arial" w:eastAsia="MS Mincho" w:hAnsi="Arial" w:cs="Arial"/>
                <w:lang w:val="es-MX"/>
              </w:rPr>
            </w:pPr>
            <w:r w:rsidRPr="0012216E">
              <w:rPr>
                <w:rFonts w:ascii="Arial" w:eastAsia="MS Mincho" w:hAnsi="Arial" w:cs="Arial"/>
                <w:lang w:val="es-MX"/>
              </w:rPr>
              <w:t>M. RELAC. EXTERIORES</w:t>
            </w:r>
          </w:p>
          <w:p w:rsidR="00B178C8" w:rsidRPr="0012216E" w:rsidRDefault="00B178C8" w:rsidP="002371B3">
            <w:pPr>
              <w:rPr>
                <w:rFonts w:ascii="Arial" w:eastAsia="MS Mincho" w:hAnsi="Arial" w:cs="Arial"/>
                <w:lang w:val="es-MX"/>
              </w:rPr>
            </w:pPr>
          </w:p>
        </w:tc>
      </w:tr>
    </w:tbl>
    <w:p w:rsidR="00EC71FC" w:rsidRDefault="00EC71FC" w:rsidP="00403569">
      <w:pPr>
        <w:spacing w:after="0" w:line="360" w:lineRule="auto"/>
        <w:contextualSpacing/>
        <w:jc w:val="both"/>
        <w:rPr>
          <w:rFonts w:ascii="Arial" w:eastAsia="Calibri" w:hAnsi="Arial" w:cs="Arial"/>
          <w:b/>
          <w:lang w:eastAsia="x-none"/>
        </w:rPr>
      </w:pPr>
    </w:p>
    <w:p w:rsidR="00916494" w:rsidRDefault="00916494" w:rsidP="00403569">
      <w:pPr>
        <w:spacing w:after="0" w:line="360" w:lineRule="auto"/>
        <w:contextualSpacing/>
        <w:jc w:val="both"/>
        <w:rPr>
          <w:rFonts w:ascii="Arial" w:eastAsia="Calibri" w:hAnsi="Arial" w:cs="Arial"/>
          <w:b/>
          <w:lang w:eastAsia="x-none"/>
        </w:rPr>
      </w:pPr>
    </w:p>
    <w:p w:rsidR="00403569" w:rsidRDefault="00403569" w:rsidP="00403569">
      <w:pPr>
        <w:spacing w:line="360" w:lineRule="auto"/>
        <w:jc w:val="both"/>
        <w:rPr>
          <w:rFonts w:ascii="Arial" w:hAnsi="Arial" w:cs="Arial"/>
          <w:b/>
          <w:lang w:eastAsia="x-none"/>
        </w:rPr>
      </w:pPr>
      <w:r w:rsidRPr="007F3D05">
        <w:rPr>
          <w:rFonts w:ascii="Arial" w:hAnsi="Arial" w:cs="Arial"/>
          <w:b/>
          <w:lang w:eastAsia="x-none"/>
        </w:rPr>
        <w:t>6.- Participación de miembros de Junta Directiva, ponencias solicitadas a Jefaturas, Directores de Centros de Atención de  la Institucion o invitados.</w:t>
      </w:r>
    </w:p>
    <w:p w:rsidR="00280E45" w:rsidRDefault="006A41F6" w:rsidP="00403569">
      <w:pPr>
        <w:spacing w:line="360" w:lineRule="auto"/>
        <w:jc w:val="both"/>
        <w:rPr>
          <w:rFonts w:ascii="Arial" w:hAnsi="Arial" w:cs="Arial"/>
          <w:b/>
          <w:lang w:eastAsia="x-none"/>
        </w:rPr>
      </w:pPr>
      <w:r>
        <w:rPr>
          <w:rFonts w:ascii="Arial" w:hAnsi="Arial" w:cs="Arial"/>
          <w:b/>
          <w:lang w:eastAsia="x-none"/>
        </w:rPr>
        <w:t xml:space="preserve">6.1.- </w:t>
      </w:r>
      <w:r w:rsidR="00280E45">
        <w:rPr>
          <w:rFonts w:ascii="Arial" w:hAnsi="Arial" w:cs="Arial"/>
          <w:b/>
          <w:lang w:eastAsia="x-none"/>
        </w:rPr>
        <w:t>Presentación de logros y proyecciones del Centro de Rehabilitación Integral de Oriente (CRIOR), por parte del Dr. José</w:t>
      </w:r>
      <w:r w:rsidR="00DD13DC">
        <w:rPr>
          <w:rFonts w:ascii="Arial" w:hAnsi="Arial" w:cs="Arial"/>
          <w:b/>
          <w:lang w:eastAsia="x-none"/>
        </w:rPr>
        <w:t xml:space="preserve"> Francisco Flores, Director y posteriormente recorrido de las instalaciones.</w:t>
      </w:r>
    </w:p>
    <w:p w:rsidR="00C63CF7" w:rsidRDefault="00850773" w:rsidP="00403569">
      <w:pPr>
        <w:spacing w:after="0" w:line="360" w:lineRule="auto"/>
        <w:contextualSpacing/>
        <w:jc w:val="both"/>
        <w:rPr>
          <w:rFonts w:ascii="Arial" w:hAnsi="Arial" w:cs="Arial"/>
          <w:lang w:eastAsia="x-none"/>
        </w:rPr>
      </w:pPr>
      <w:r>
        <w:rPr>
          <w:rFonts w:ascii="Arial" w:hAnsi="Arial" w:cs="Arial"/>
          <w:lang w:eastAsia="x-none"/>
        </w:rPr>
        <w:t>El Director del CRIOR</w:t>
      </w:r>
      <w:r w:rsidR="003F2564">
        <w:rPr>
          <w:rFonts w:ascii="Arial" w:hAnsi="Arial" w:cs="Arial"/>
          <w:lang w:eastAsia="x-none"/>
        </w:rPr>
        <w:t>,</w:t>
      </w:r>
      <w:r>
        <w:rPr>
          <w:rFonts w:ascii="Arial" w:hAnsi="Arial" w:cs="Arial"/>
          <w:lang w:eastAsia="x-none"/>
        </w:rPr>
        <w:t xml:space="preserve"> el Doctor Flores manifiesta que en dicho Centro se brindan los servicios de:</w:t>
      </w:r>
    </w:p>
    <w:p w:rsidR="00850773" w:rsidRDefault="00850773" w:rsidP="00403569">
      <w:pPr>
        <w:spacing w:after="0" w:line="360" w:lineRule="auto"/>
        <w:contextualSpacing/>
        <w:jc w:val="both"/>
        <w:rPr>
          <w:rFonts w:ascii="Arial" w:hAnsi="Arial" w:cs="Arial"/>
          <w:lang w:eastAsia="x-none"/>
        </w:rPr>
      </w:pPr>
      <w:r>
        <w:rPr>
          <w:rFonts w:ascii="Arial" w:hAnsi="Arial" w:cs="Arial"/>
          <w:lang w:eastAsia="x-none"/>
        </w:rPr>
        <w:t xml:space="preserve">Terapia Ocupacional, Terapia de niños, Fisioterapia, Psicología, Terapia Educativa, Terapia de Lenguaje, Odontología Enfermería, Trabajo Social, Consulta Externa y Laboratorio de Prótesis; </w:t>
      </w:r>
      <w:r w:rsidR="00EC6E68">
        <w:rPr>
          <w:rFonts w:ascii="Arial" w:hAnsi="Arial" w:cs="Arial"/>
          <w:lang w:eastAsia="x-none"/>
        </w:rPr>
        <w:t>la mayor población atendida se encuentra entre menos de una año a cuatro años de edad siendo la mayor población del género masculino no así en adultos mayores que la mayor población son mujeres de entre 50 y 60 años de edad.</w:t>
      </w:r>
    </w:p>
    <w:p w:rsidR="0081512A" w:rsidRDefault="0081512A" w:rsidP="00403569">
      <w:pPr>
        <w:spacing w:after="0" w:line="360" w:lineRule="auto"/>
        <w:contextualSpacing/>
        <w:jc w:val="both"/>
        <w:rPr>
          <w:rFonts w:ascii="Arial" w:hAnsi="Arial" w:cs="Arial"/>
          <w:lang w:eastAsia="x-none"/>
        </w:rPr>
      </w:pPr>
      <w:r>
        <w:rPr>
          <w:rFonts w:ascii="Arial" w:hAnsi="Arial" w:cs="Arial"/>
          <w:lang w:eastAsia="x-none"/>
        </w:rPr>
        <w:t>La mayor parte de la población usuraria procede de la ciudad de San Miguel y del Departamento de la Unión, así como también reciben población de Usulután y Morazán; se atiende en su mayoría por discapacidades mentales, de movilidad y del habla.</w:t>
      </w:r>
    </w:p>
    <w:p w:rsidR="0081512A" w:rsidRDefault="0081512A" w:rsidP="00403569">
      <w:pPr>
        <w:spacing w:after="0" w:line="360" w:lineRule="auto"/>
        <w:contextualSpacing/>
        <w:jc w:val="both"/>
        <w:rPr>
          <w:rFonts w:ascii="Arial" w:hAnsi="Arial" w:cs="Arial"/>
          <w:lang w:eastAsia="x-none"/>
        </w:rPr>
      </w:pPr>
      <w:r>
        <w:rPr>
          <w:rFonts w:ascii="Arial" w:hAnsi="Arial" w:cs="Arial"/>
          <w:lang w:eastAsia="x-none"/>
        </w:rPr>
        <w:t>Según los resultados de los procesos de rehabilitación anualmente se rehabilitan un 63% de la población usuaria del centro.</w:t>
      </w:r>
    </w:p>
    <w:p w:rsidR="0081512A" w:rsidRDefault="0081512A" w:rsidP="00403569">
      <w:pPr>
        <w:spacing w:after="0" w:line="360" w:lineRule="auto"/>
        <w:contextualSpacing/>
        <w:jc w:val="both"/>
        <w:rPr>
          <w:rFonts w:ascii="Arial" w:hAnsi="Arial" w:cs="Arial"/>
          <w:lang w:eastAsia="x-none"/>
        </w:rPr>
      </w:pPr>
      <w:r>
        <w:rPr>
          <w:rFonts w:ascii="Arial" w:hAnsi="Arial" w:cs="Arial"/>
          <w:lang w:eastAsia="x-none"/>
        </w:rPr>
        <w:t>Entre los logros se pueden mencionar:</w:t>
      </w:r>
    </w:p>
    <w:p w:rsidR="0081512A" w:rsidRPr="0081512A" w:rsidRDefault="0081512A" w:rsidP="0081512A">
      <w:pPr>
        <w:pStyle w:val="Prrafodelista"/>
        <w:numPr>
          <w:ilvl w:val="0"/>
          <w:numId w:val="4"/>
        </w:numPr>
        <w:spacing w:line="360" w:lineRule="auto"/>
        <w:jc w:val="both"/>
        <w:rPr>
          <w:rFonts w:ascii="Arial" w:hAnsi="Arial" w:cs="Arial"/>
          <w:sz w:val="22"/>
          <w:szCs w:val="22"/>
        </w:rPr>
      </w:pPr>
      <w:r w:rsidRPr="0081512A">
        <w:rPr>
          <w:rFonts w:ascii="Arial" w:eastAsiaTheme="minorEastAsia" w:hAnsi="Arial" w:cs="Arial"/>
          <w:bCs/>
          <w:kern w:val="24"/>
          <w:sz w:val="22"/>
          <w:szCs w:val="22"/>
          <w:lang w:val="es-ES"/>
        </w:rPr>
        <w:t xml:space="preserve">Se realizaron Jornadas de capacitación sobre discapacidad a 320 Directores de Centros Escolares  de distintos departamentos San Miguel, Morazán, La Unión, Usulután, para lograr la inclusión escolar de los niños/as con discapacidad y </w:t>
      </w:r>
      <w:r w:rsidR="004C6B53" w:rsidRPr="0081512A">
        <w:rPr>
          <w:rFonts w:ascii="Arial" w:eastAsiaTheme="minorEastAsia" w:hAnsi="Arial" w:cs="Arial"/>
          <w:bCs/>
          <w:kern w:val="24"/>
          <w:sz w:val="22"/>
          <w:szCs w:val="22"/>
          <w:lang w:val="es-ES"/>
        </w:rPr>
        <w:t>así</w:t>
      </w:r>
      <w:r w:rsidRPr="0081512A">
        <w:rPr>
          <w:rFonts w:ascii="Arial" w:eastAsiaTheme="minorEastAsia" w:hAnsi="Arial" w:cs="Arial"/>
          <w:bCs/>
          <w:kern w:val="24"/>
          <w:sz w:val="22"/>
          <w:szCs w:val="22"/>
          <w:lang w:val="es-ES"/>
        </w:rPr>
        <w:t xml:space="preserve"> mismo charlas de  prevención de discapacidades tanto en niños como docentes.</w:t>
      </w:r>
    </w:p>
    <w:p w:rsidR="0081512A" w:rsidRPr="0081512A" w:rsidRDefault="0081512A" w:rsidP="0081512A">
      <w:pPr>
        <w:pStyle w:val="Prrafodelista"/>
        <w:numPr>
          <w:ilvl w:val="0"/>
          <w:numId w:val="4"/>
        </w:numPr>
        <w:spacing w:line="360" w:lineRule="auto"/>
        <w:jc w:val="both"/>
        <w:rPr>
          <w:rFonts w:ascii="Arial" w:hAnsi="Arial" w:cs="Arial"/>
          <w:sz w:val="22"/>
          <w:szCs w:val="22"/>
        </w:rPr>
      </w:pPr>
      <w:r w:rsidRPr="0081512A">
        <w:rPr>
          <w:rFonts w:ascii="Arial" w:eastAsiaTheme="minorEastAsia" w:hAnsi="Arial" w:cs="Arial"/>
          <w:bCs/>
          <w:kern w:val="24"/>
          <w:sz w:val="22"/>
          <w:szCs w:val="22"/>
          <w:lang w:val="es-ES"/>
        </w:rPr>
        <w:t xml:space="preserve">Jornadas de capacitación sobre discapacidad a 356 Docentes de Educación Parvularia de Centros Escolares  de distintos departamentos San Miguel, Morazán, La Unión, Usulután, para lograr la inclusión escolar de los niños/as con </w:t>
      </w:r>
      <w:r w:rsidRPr="0081512A">
        <w:rPr>
          <w:rFonts w:ascii="Arial" w:eastAsiaTheme="minorEastAsia" w:hAnsi="Arial" w:cs="Arial"/>
          <w:bCs/>
          <w:kern w:val="24"/>
          <w:sz w:val="22"/>
          <w:szCs w:val="22"/>
          <w:lang w:val="es-ES"/>
        </w:rPr>
        <w:lastRenderedPageBreak/>
        <w:t>discapacidad, así como el tratamiento primario de niños/as con discapacidad y prevención de discapacidades tanto en niños como docentes.</w:t>
      </w:r>
    </w:p>
    <w:p w:rsidR="0081512A" w:rsidRPr="00C62E90" w:rsidRDefault="0081512A" w:rsidP="0081512A">
      <w:pPr>
        <w:pStyle w:val="Prrafodelista"/>
        <w:numPr>
          <w:ilvl w:val="0"/>
          <w:numId w:val="4"/>
        </w:numPr>
        <w:spacing w:line="360" w:lineRule="auto"/>
        <w:jc w:val="both"/>
        <w:rPr>
          <w:rFonts w:ascii="Arial" w:hAnsi="Arial" w:cs="Arial"/>
          <w:sz w:val="22"/>
          <w:szCs w:val="22"/>
        </w:rPr>
      </w:pPr>
      <w:r>
        <w:rPr>
          <w:rFonts w:ascii="Arial" w:eastAsiaTheme="minorEastAsia" w:hAnsi="Arial" w:cs="Arial"/>
          <w:bCs/>
          <w:kern w:val="24"/>
          <w:sz w:val="22"/>
          <w:szCs w:val="22"/>
          <w:lang w:val="es-ES"/>
        </w:rPr>
        <w:t>Encuesta al CRIOR 2015, en el cual los resultados son satisfactorios.</w:t>
      </w:r>
    </w:p>
    <w:p w:rsidR="00C62E90" w:rsidRPr="00C62E90" w:rsidRDefault="00C62E90" w:rsidP="00C62E90">
      <w:pPr>
        <w:spacing w:line="360" w:lineRule="auto"/>
        <w:jc w:val="both"/>
        <w:rPr>
          <w:rFonts w:ascii="Arial" w:hAnsi="Arial" w:cs="Arial"/>
        </w:rPr>
      </w:pPr>
      <w:r>
        <w:rPr>
          <w:rFonts w:ascii="Arial" w:hAnsi="Arial" w:cs="Arial"/>
        </w:rPr>
        <w:t>Y en relación a las Proyecciones se tiene el desarrollar el fortalecimiento y desarrollo del modelo de atención.</w:t>
      </w:r>
    </w:p>
    <w:p w:rsidR="009969D6" w:rsidRDefault="009969D6" w:rsidP="00403569">
      <w:pPr>
        <w:spacing w:after="0" w:line="360" w:lineRule="auto"/>
        <w:contextualSpacing/>
        <w:jc w:val="both"/>
        <w:rPr>
          <w:rFonts w:ascii="Arial" w:eastAsia="Calibri" w:hAnsi="Arial" w:cs="Arial"/>
          <w:b/>
          <w:lang w:eastAsia="x-none"/>
        </w:rPr>
      </w:pPr>
    </w:p>
    <w:p w:rsidR="00403569" w:rsidRDefault="00403569" w:rsidP="00403569">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7.- Informes de Presidencia.</w:t>
      </w:r>
    </w:p>
    <w:p w:rsidR="00403569" w:rsidRPr="00C63CF7" w:rsidRDefault="00C63CF7" w:rsidP="00403569">
      <w:pPr>
        <w:spacing w:after="0" w:line="360" w:lineRule="auto"/>
        <w:contextualSpacing/>
        <w:jc w:val="both"/>
        <w:rPr>
          <w:rFonts w:ascii="Arial" w:eastAsia="Calibri" w:hAnsi="Arial" w:cs="Arial"/>
          <w:b/>
          <w:lang w:eastAsia="x-none"/>
        </w:rPr>
      </w:pPr>
      <w:r w:rsidRPr="00C63CF7">
        <w:rPr>
          <w:rFonts w:ascii="Arial" w:eastAsia="Calibri" w:hAnsi="Arial" w:cs="Arial"/>
          <w:b/>
          <w:lang w:eastAsia="x-none"/>
        </w:rPr>
        <w:t>No hubo.</w:t>
      </w:r>
    </w:p>
    <w:p w:rsidR="009969D6" w:rsidRDefault="00403569" w:rsidP="009969D6">
      <w:pPr>
        <w:spacing w:before="100" w:beforeAutospacing="1" w:after="100" w:afterAutospacing="1" w:line="360" w:lineRule="auto"/>
        <w:rPr>
          <w:rFonts w:ascii="Arial" w:eastAsia="Calibri" w:hAnsi="Arial" w:cs="Arial"/>
          <w:b/>
          <w:lang w:eastAsia="x-none"/>
        </w:rPr>
      </w:pPr>
      <w:r w:rsidRPr="005C1E1E">
        <w:rPr>
          <w:rFonts w:ascii="Arial" w:eastAsia="Calibri" w:hAnsi="Arial" w:cs="Arial"/>
          <w:b/>
          <w:lang w:eastAsia="x-none"/>
        </w:rPr>
        <w:t>8.- Asuntos varios.</w:t>
      </w:r>
    </w:p>
    <w:p w:rsidR="009C6025" w:rsidRPr="009969D6" w:rsidRDefault="009C6025" w:rsidP="009969D6">
      <w:pPr>
        <w:spacing w:before="100" w:beforeAutospacing="1" w:after="100" w:afterAutospacing="1" w:line="360" w:lineRule="auto"/>
        <w:jc w:val="both"/>
        <w:rPr>
          <w:rFonts w:ascii="Arial" w:eastAsia="Calibri" w:hAnsi="Arial" w:cs="Arial"/>
          <w:b/>
          <w:lang w:eastAsia="x-none"/>
        </w:rPr>
      </w:pPr>
      <w:r w:rsidRPr="006A41F6">
        <w:rPr>
          <w:rFonts w:ascii="Arial" w:eastAsia="Calibri" w:hAnsi="Arial" w:cs="Arial"/>
          <w:lang w:eastAsia="x-none"/>
        </w:rPr>
        <w:t xml:space="preserve">Se les da a conocer a miembros de Junta Directiva que ya fue enviada y recibida la nota de solicitud ante el Ministerio de Salud en la Coordinación de la Unidad de Nutrición para que se designe un nutricionista para que realice evaluación del estado de nutrición de los adultos mayores del Centro de </w:t>
      </w:r>
      <w:r w:rsidR="007C3D5C">
        <w:rPr>
          <w:rFonts w:ascii="Arial" w:eastAsia="Calibri" w:hAnsi="Arial" w:cs="Arial"/>
          <w:lang w:eastAsia="x-none"/>
        </w:rPr>
        <w:t xml:space="preserve">Atención a </w:t>
      </w:r>
      <w:r w:rsidRPr="006A41F6">
        <w:rPr>
          <w:rFonts w:ascii="Arial" w:eastAsia="Calibri" w:hAnsi="Arial" w:cs="Arial"/>
          <w:lang w:eastAsia="x-none"/>
        </w:rPr>
        <w:t xml:space="preserve">Ancianos “Sara Zaldívar”, así como de las dietas que se les suministra a cada uno de ellos, se envía a través de Oficio Presidencial número 206/2015, el cual ya fue enviado a cada uno de los correos de los miembros de Junta Directiva. </w:t>
      </w:r>
    </w:p>
    <w:p w:rsidR="00403569" w:rsidRPr="009F519B" w:rsidRDefault="00403569" w:rsidP="00403569">
      <w:pPr>
        <w:spacing w:before="100" w:beforeAutospacing="1" w:after="100" w:afterAutospacing="1"/>
      </w:pPr>
    </w:p>
    <w:p w:rsidR="00403569" w:rsidRPr="005C1E1E" w:rsidRDefault="00403569" w:rsidP="00403569">
      <w:pPr>
        <w:spacing w:after="0" w:line="360" w:lineRule="auto"/>
        <w:contextualSpacing/>
        <w:jc w:val="both"/>
        <w:rPr>
          <w:rFonts w:ascii="Arial" w:eastAsia="Calibri" w:hAnsi="Arial" w:cs="Arial"/>
          <w:b/>
          <w:lang w:eastAsia="x-none"/>
        </w:rPr>
      </w:pPr>
      <w:r w:rsidRPr="005C1E1E">
        <w:rPr>
          <w:rFonts w:ascii="Arial" w:eastAsia="Calibri" w:hAnsi="Arial" w:cs="Arial"/>
          <w:b/>
          <w:lang w:eastAsia="x-none"/>
        </w:rPr>
        <w:t>Y no habiendo nada más que hacer constar se da por finalizada la Sesión de Junta Di</w:t>
      </w:r>
      <w:r>
        <w:rPr>
          <w:rFonts w:ascii="Arial" w:eastAsia="Calibri" w:hAnsi="Arial" w:cs="Arial"/>
          <w:b/>
          <w:lang w:eastAsia="x-none"/>
        </w:rPr>
        <w:t>rectiva a las catorce horas del día martes seis</w:t>
      </w:r>
      <w:r w:rsidRPr="005C1E1E">
        <w:rPr>
          <w:rFonts w:ascii="Arial" w:eastAsia="Calibri" w:hAnsi="Arial" w:cs="Arial"/>
          <w:b/>
          <w:lang w:eastAsia="x-none"/>
        </w:rPr>
        <w:t xml:space="preserve"> de </w:t>
      </w:r>
      <w:r>
        <w:rPr>
          <w:rFonts w:ascii="Arial" w:eastAsia="Calibri" w:hAnsi="Arial" w:cs="Arial"/>
          <w:b/>
          <w:lang w:eastAsia="x-none"/>
        </w:rPr>
        <w:t>octubre</w:t>
      </w:r>
      <w:r w:rsidRPr="005C1E1E">
        <w:rPr>
          <w:rFonts w:ascii="Arial" w:eastAsia="Calibri" w:hAnsi="Arial" w:cs="Arial"/>
          <w:b/>
          <w:lang w:eastAsia="x-none"/>
        </w:rPr>
        <w:t xml:space="preserve"> de dos mil quince, para constancia firmamos:</w:t>
      </w:r>
    </w:p>
    <w:p w:rsidR="00403569" w:rsidRPr="005C1E1E" w:rsidRDefault="00403569" w:rsidP="00403569">
      <w:pPr>
        <w:tabs>
          <w:tab w:val="center" w:pos="4420"/>
        </w:tabs>
        <w:spacing w:after="0" w:line="360" w:lineRule="auto"/>
        <w:contextualSpacing/>
        <w:jc w:val="both"/>
        <w:rPr>
          <w:rFonts w:ascii="Arial" w:eastAsia="Calibri" w:hAnsi="Arial" w:cs="Arial"/>
          <w:b/>
          <w:lang w:eastAsia="x-none"/>
        </w:rPr>
      </w:pPr>
      <w:bookmarkStart w:id="0" w:name="_GoBack"/>
      <w:bookmarkEnd w:id="0"/>
    </w:p>
    <w:sectPr w:rsidR="00403569" w:rsidRPr="005C1E1E" w:rsidSect="002C77A4">
      <w:headerReference w:type="default" r:id="rId8"/>
      <w:pgSz w:w="12242" w:h="19442" w:code="130"/>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B3A" w:rsidRDefault="00291B3A" w:rsidP="00F96544">
      <w:pPr>
        <w:spacing w:after="0" w:line="240" w:lineRule="auto"/>
      </w:pPr>
      <w:r>
        <w:separator/>
      </w:r>
    </w:p>
  </w:endnote>
  <w:endnote w:type="continuationSeparator" w:id="0">
    <w:p w:rsidR="00291B3A" w:rsidRDefault="00291B3A" w:rsidP="00F9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B3A" w:rsidRDefault="00291B3A" w:rsidP="00F96544">
      <w:pPr>
        <w:spacing w:after="0" w:line="240" w:lineRule="auto"/>
      </w:pPr>
      <w:r>
        <w:separator/>
      </w:r>
    </w:p>
  </w:footnote>
  <w:footnote w:type="continuationSeparator" w:id="0">
    <w:p w:rsidR="00291B3A" w:rsidRDefault="00291B3A" w:rsidP="00F965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58E" w:rsidRDefault="00F96544">
    <w:pPr>
      <w:pStyle w:val="Encabezado"/>
    </w:pPr>
    <w:r>
      <w:t>Acta 2564</w:t>
    </w:r>
  </w:p>
  <w:p w:rsidR="0046058E" w:rsidRDefault="002416BC">
    <w:pPr>
      <w:pStyle w:val="Encabezado"/>
    </w:pPr>
    <w:r>
      <w:t xml:space="preserve">Página </w:t>
    </w:r>
    <w:r>
      <w:rPr>
        <w:b/>
      </w:rPr>
      <w:fldChar w:fldCharType="begin"/>
    </w:r>
    <w:r>
      <w:rPr>
        <w:b/>
      </w:rPr>
      <w:instrText>PAGE</w:instrText>
    </w:r>
    <w:r>
      <w:rPr>
        <w:b/>
      </w:rPr>
      <w:fldChar w:fldCharType="separate"/>
    </w:r>
    <w:r w:rsidR="00412314">
      <w:rPr>
        <w:b/>
        <w:noProof/>
      </w:rPr>
      <w:t>4</w:t>
    </w:r>
    <w:r>
      <w:rPr>
        <w:b/>
      </w:rPr>
      <w:fldChar w:fldCharType="end"/>
    </w:r>
    <w:r>
      <w:t xml:space="preserve"> de </w:t>
    </w:r>
    <w:r w:rsidR="00C86325">
      <w:rPr>
        <w:b/>
      </w:rPr>
      <w:t>4</w:t>
    </w:r>
  </w:p>
  <w:p w:rsidR="0046058E" w:rsidRPr="00462BAA" w:rsidRDefault="00291B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844F1"/>
    <w:multiLevelType w:val="hybridMultilevel"/>
    <w:tmpl w:val="AF0611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85913A9"/>
    <w:multiLevelType w:val="hybridMultilevel"/>
    <w:tmpl w:val="80A4799A"/>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nsid w:val="58962AD7"/>
    <w:multiLevelType w:val="hybridMultilevel"/>
    <w:tmpl w:val="48F09EDC"/>
    <w:lvl w:ilvl="0" w:tplc="C846CDCC">
      <w:start w:val="1"/>
      <w:numFmt w:val="bullet"/>
      <w:lvlText w:val="•"/>
      <w:lvlJc w:val="left"/>
      <w:pPr>
        <w:tabs>
          <w:tab w:val="num" w:pos="720"/>
        </w:tabs>
        <w:ind w:left="720" w:hanging="360"/>
      </w:pPr>
      <w:rPr>
        <w:rFonts w:ascii="Arial" w:hAnsi="Arial" w:hint="default"/>
      </w:rPr>
    </w:lvl>
    <w:lvl w:ilvl="1" w:tplc="8AE86CBE" w:tentative="1">
      <w:start w:val="1"/>
      <w:numFmt w:val="bullet"/>
      <w:lvlText w:val="•"/>
      <w:lvlJc w:val="left"/>
      <w:pPr>
        <w:tabs>
          <w:tab w:val="num" w:pos="1440"/>
        </w:tabs>
        <w:ind w:left="1440" w:hanging="360"/>
      </w:pPr>
      <w:rPr>
        <w:rFonts w:ascii="Arial" w:hAnsi="Arial" w:hint="default"/>
      </w:rPr>
    </w:lvl>
    <w:lvl w:ilvl="2" w:tplc="1A684E1A" w:tentative="1">
      <w:start w:val="1"/>
      <w:numFmt w:val="bullet"/>
      <w:lvlText w:val="•"/>
      <w:lvlJc w:val="left"/>
      <w:pPr>
        <w:tabs>
          <w:tab w:val="num" w:pos="2160"/>
        </w:tabs>
        <w:ind w:left="2160" w:hanging="360"/>
      </w:pPr>
      <w:rPr>
        <w:rFonts w:ascii="Arial" w:hAnsi="Arial" w:hint="default"/>
      </w:rPr>
    </w:lvl>
    <w:lvl w:ilvl="3" w:tplc="902EA4EA" w:tentative="1">
      <w:start w:val="1"/>
      <w:numFmt w:val="bullet"/>
      <w:lvlText w:val="•"/>
      <w:lvlJc w:val="left"/>
      <w:pPr>
        <w:tabs>
          <w:tab w:val="num" w:pos="2880"/>
        </w:tabs>
        <w:ind w:left="2880" w:hanging="360"/>
      </w:pPr>
      <w:rPr>
        <w:rFonts w:ascii="Arial" w:hAnsi="Arial" w:hint="default"/>
      </w:rPr>
    </w:lvl>
    <w:lvl w:ilvl="4" w:tplc="3F145C66" w:tentative="1">
      <w:start w:val="1"/>
      <w:numFmt w:val="bullet"/>
      <w:lvlText w:val="•"/>
      <w:lvlJc w:val="left"/>
      <w:pPr>
        <w:tabs>
          <w:tab w:val="num" w:pos="3600"/>
        </w:tabs>
        <w:ind w:left="3600" w:hanging="360"/>
      </w:pPr>
      <w:rPr>
        <w:rFonts w:ascii="Arial" w:hAnsi="Arial" w:hint="default"/>
      </w:rPr>
    </w:lvl>
    <w:lvl w:ilvl="5" w:tplc="1AD272BC" w:tentative="1">
      <w:start w:val="1"/>
      <w:numFmt w:val="bullet"/>
      <w:lvlText w:val="•"/>
      <w:lvlJc w:val="left"/>
      <w:pPr>
        <w:tabs>
          <w:tab w:val="num" w:pos="4320"/>
        </w:tabs>
        <w:ind w:left="4320" w:hanging="360"/>
      </w:pPr>
      <w:rPr>
        <w:rFonts w:ascii="Arial" w:hAnsi="Arial" w:hint="default"/>
      </w:rPr>
    </w:lvl>
    <w:lvl w:ilvl="6" w:tplc="F980681A" w:tentative="1">
      <w:start w:val="1"/>
      <w:numFmt w:val="bullet"/>
      <w:lvlText w:val="•"/>
      <w:lvlJc w:val="left"/>
      <w:pPr>
        <w:tabs>
          <w:tab w:val="num" w:pos="5040"/>
        </w:tabs>
        <w:ind w:left="5040" w:hanging="360"/>
      </w:pPr>
      <w:rPr>
        <w:rFonts w:ascii="Arial" w:hAnsi="Arial" w:hint="default"/>
      </w:rPr>
    </w:lvl>
    <w:lvl w:ilvl="7" w:tplc="38CC49B2" w:tentative="1">
      <w:start w:val="1"/>
      <w:numFmt w:val="bullet"/>
      <w:lvlText w:val="•"/>
      <w:lvlJc w:val="left"/>
      <w:pPr>
        <w:tabs>
          <w:tab w:val="num" w:pos="5760"/>
        </w:tabs>
        <w:ind w:left="5760" w:hanging="360"/>
      </w:pPr>
      <w:rPr>
        <w:rFonts w:ascii="Arial" w:hAnsi="Arial" w:hint="default"/>
      </w:rPr>
    </w:lvl>
    <w:lvl w:ilvl="8" w:tplc="BD9694D2" w:tentative="1">
      <w:start w:val="1"/>
      <w:numFmt w:val="bullet"/>
      <w:lvlText w:val="•"/>
      <w:lvlJc w:val="left"/>
      <w:pPr>
        <w:tabs>
          <w:tab w:val="num" w:pos="6480"/>
        </w:tabs>
        <w:ind w:left="6480" w:hanging="360"/>
      </w:pPr>
      <w:rPr>
        <w:rFonts w:ascii="Arial" w:hAnsi="Arial" w:hint="default"/>
      </w:rPr>
    </w:lvl>
  </w:abstractNum>
  <w:abstractNum w:abstractNumId="3">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rFonts w:hint="default"/>
        <w:b w:val="0"/>
        <w:lang w:val="es-SV"/>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569"/>
    <w:rsid w:val="000E62BF"/>
    <w:rsid w:val="0012216E"/>
    <w:rsid w:val="00172C5D"/>
    <w:rsid w:val="001A05AB"/>
    <w:rsid w:val="002416BC"/>
    <w:rsid w:val="00253886"/>
    <w:rsid w:val="00280E45"/>
    <w:rsid w:val="00291B3A"/>
    <w:rsid w:val="0034169F"/>
    <w:rsid w:val="003F2564"/>
    <w:rsid w:val="00403569"/>
    <w:rsid w:val="00412314"/>
    <w:rsid w:val="00496F6F"/>
    <w:rsid w:val="004C6B53"/>
    <w:rsid w:val="0056481A"/>
    <w:rsid w:val="005C5392"/>
    <w:rsid w:val="00643AA3"/>
    <w:rsid w:val="006A41F6"/>
    <w:rsid w:val="006B192C"/>
    <w:rsid w:val="006F04E1"/>
    <w:rsid w:val="007C3D5C"/>
    <w:rsid w:val="00812A78"/>
    <w:rsid w:val="0081512A"/>
    <w:rsid w:val="008271C3"/>
    <w:rsid w:val="00850773"/>
    <w:rsid w:val="00916494"/>
    <w:rsid w:val="009969D6"/>
    <w:rsid w:val="009C6025"/>
    <w:rsid w:val="00A24714"/>
    <w:rsid w:val="00A522DD"/>
    <w:rsid w:val="00B178C8"/>
    <w:rsid w:val="00B47216"/>
    <w:rsid w:val="00B543EE"/>
    <w:rsid w:val="00BB62B2"/>
    <w:rsid w:val="00BE1A69"/>
    <w:rsid w:val="00BF23BE"/>
    <w:rsid w:val="00C572E8"/>
    <w:rsid w:val="00C62E90"/>
    <w:rsid w:val="00C63CF7"/>
    <w:rsid w:val="00C6447F"/>
    <w:rsid w:val="00C86325"/>
    <w:rsid w:val="00DD13DC"/>
    <w:rsid w:val="00DE42A2"/>
    <w:rsid w:val="00EC6E68"/>
    <w:rsid w:val="00EC71FC"/>
    <w:rsid w:val="00EE4C3F"/>
    <w:rsid w:val="00F965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3569"/>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03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569"/>
  </w:style>
  <w:style w:type="character" w:customStyle="1" w:styleId="PrrafodelistaCar">
    <w:name w:val="Párrafo de lista Car"/>
    <w:basedOn w:val="Fuentedeprrafopredeter"/>
    <w:link w:val="Prrafodelista"/>
    <w:uiPriority w:val="34"/>
    <w:locked/>
    <w:rsid w:val="00403569"/>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F96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544"/>
  </w:style>
  <w:style w:type="table" w:styleId="Tablaconcuadrcula">
    <w:name w:val="Table Grid"/>
    <w:basedOn w:val="Tablanormal"/>
    <w:uiPriority w:val="59"/>
    <w:rsid w:val="00B178C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3569"/>
    <w:pPr>
      <w:spacing w:after="0" w:line="240" w:lineRule="auto"/>
      <w:ind w:left="720"/>
      <w:contextualSpacing/>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4035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569"/>
  </w:style>
  <w:style w:type="character" w:customStyle="1" w:styleId="PrrafodelistaCar">
    <w:name w:val="Párrafo de lista Car"/>
    <w:basedOn w:val="Fuentedeprrafopredeter"/>
    <w:link w:val="Prrafodelista"/>
    <w:uiPriority w:val="34"/>
    <w:locked/>
    <w:rsid w:val="00403569"/>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F965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544"/>
  </w:style>
  <w:style w:type="table" w:styleId="Tablaconcuadrcula">
    <w:name w:val="Table Grid"/>
    <w:basedOn w:val="Tablanormal"/>
    <w:uiPriority w:val="59"/>
    <w:rsid w:val="00B178C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750450">
      <w:bodyDiv w:val="1"/>
      <w:marLeft w:val="0"/>
      <w:marRight w:val="0"/>
      <w:marTop w:val="0"/>
      <w:marBottom w:val="0"/>
      <w:divBdr>
        <w:top w:val="none" w:sz="0" w:space="0" w:color="auto"/>
        <w:left w:val="none" w:sz="0" w:space="0" w:color="auto"/>
        <w:bottom w:val="none" w:sz="0" w:space="0" w:color="auto"/>
        <w:right w:val="none" w:sz="0" w:space="0" w:color="auto"/>
      </w:divBdr>
      <w:divsChild>
        <w:div w:id="1495032042">
          <w:marLeft w:val="0"/>
          <w:marRight w:val="0"/>
          <w:marTop w:val="82"/>
          <w:marBottom w:val="0"/>
          <w:divBdr>
            <w:top w:val="none" w:sz="0" w:space="0" w:color="auto"/>
            <w:left w:val="none" w:sz="0" w:space="0" w:color="auto"/>
            <w:bottom w:val="none" w:sz="0" w:space="0" w:color="auto"/>
            <w:right w:val="none" w:sz="0" w:space="0" w:color="auto"/>
          </w:divBdr>
        </w:div>
        <w:div w:id="939798478">
          <w:marLeft w:val="0"/>
          <w:marRight w:val="0"/>
          <w:marTop w:val="86"/>
          <w:marBottom w:val="0"/>
          <w:divBdr>
            <w:top w:val="none" w:sz="0" w:space="0" w:color="auto"/>
            <w:left w:val="none" w:sz="0" w:space="0" w:color="auto"/>
            <w:bottom w:val="none" w:sz="0" w:space="0" w:color="auto"/>
            <w:right w:val="none" w:sz="0" w:space="0" w:color="auto"/>
          </w:divBdr>
        </w:div>
        <w:div w:id="1916553341">
          <w:marLeft w:val="0"/>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1091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41</cp:revision>
  <dcterms:created xsi:type="dcterms:W3CDTF">2015-10-13T14:30:00Z</dcterms:created>
  <dcterms:modified xsi:type="dcterms:W3CDTF">2016-09-23T14:19:00Z</dcterms:modified>
</cp:coreProperties>
</file>