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33" w:rsidRPr="002C77A4" w:rsidRDefault="00EF0133" w:rsidP="00EF0133">
      <w:pPr>
        <w:tabs>
          <w:tab w:val="center" w:pos="4252"/>
          <w:tab w:val="right" w:pos="8504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INSTITUTO SALVADOREÑO DE REHABILITACIÓN INTEGRAL</w:t>
      </w:r>
    </w:p>
    <w:p w:rsidR="00EF0133" w:rsidRPr="002C77A4" w:rsidRDefault="00EF0133" w:rsidP="00EF0133">
      <w:pPr>
        <w:tabs>
          <w:tab w:val="center" w:pos="4252"/>
          <w:tab w:val="left" w:pos="525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ACTA 2560</w:t>
      </w:r>
    </w:p>
    <w:p w:rsidR="00EF0133" w:rsidRPr="002C77A4" w:rsidRDefault="00EF0133" w:rsidP="00EF0133">
      <w:pPr>
        <w:tabs>
          <w:tab w:val="center" w:pos="4252"/>
          <w:tab w:val="left" w:pos="5250"/>
        </w:tabs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EF0133" w:rsidRPr="002C77A4" w:rsidRDefault="00EF0133" w:rsidP="00EF0133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EF0133" w:rsidRPr="002C77A4" w:rsidRDefault="00EF0133" w:rsidP="00EF0133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 xml:space="preserve">ASISTENCIA: </w:t>
      </w:r>
    </w:p>
    <w:p w:rsidR="00EF0133" w:rsidRPr="002C77A4" w:rsidRDefault="00EF0133" w:rsidP="00EF0133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lang w:val="es-ES" w:eastAsia="es-ES"/>
        </w:rPr>
        <w:t xml:space="preserve">Dr. Alex Francisco González Menjívar, Presidente; Dr. Miguel Ángel Martínez Salmerón, Representante Suplente del Ministerio de Salud; </w:t>
      </w:r>
      <w:r w:rsidR="00CB1D46">
        <w:rPr>
          <w:rFonts w:ascii="Arial" w:eastAsia="Times New Roman" w:hAnsi="Arial" w:cs="Arial"/>
          <w:lang w:val="es-ES" w:eastAsia="es-ES"/>
        </w:rPr>
        <w:t xml:space="preserve">Dr. Francisco Paniagua Osegueda, Representante Propietario del Ministerio de Hacienda; </w:t>
      </w:r>
      <w:r w:rsidRPr="002C77A4">
        <w:rPr>
          <w:rFonts w:ascii="Arial" w:eastAsia="Times New Roman" w:hAnsi="Arial" w:cs="Arial"/>
          <w:lang w:val="es-ES" w:eastAsia="es-ES"/>
        </w:rPr>
        <w:t xml:space="preserve">Licda. Lesly Noemí Cervellón y Licda. María Marta Cañas de Herrera, Representante Propietario y Suplente del Ministerio de Trabajo; </w:t>
      </w:r>
      <w:r>
        <w:rPr>
          <w:rFonts w:ascii="Arial" w:eastAsia="Times New Roman" w:hAnsi="Arial" w:cs="Arial"/>
          <w:lang w:val="es-ES" w:eastAsia="es-ES"/>
        </w:rPr>
        <w:t xml:space="preserve">Dr. Juan José Vides Alemán, Representante Propietario del Ministerio de Relaciones Exteriores; </w:t>
      </w:r>
      <w:r w:rsidRPr="002C77A4">
        <w:rPr>
          <w:rFonts w:ascii="Arial" w:eastAsia="Times New Roman" w:hAnsi="Arial" w:cs="Arial"/>
          <w:lang w:val="es-ES" w:eastAsia="es-ES"/>
        </w:rPr>
        <w:t xml:space="preserve">Sr. Luis Edgardo Ayala </w:t>
      </w:r>
      <w:r>
        <w:rPr>
          <w:rFonts w:ascii="Arial" w:eastAsia="Times New Roman" w:hAnsi="Arial" w:cs="Arial"/>
          <w:lang w:val="es-ES" w:eastAsia="es-ES"/>
        </w:rPr>
        <w:t xml:space="preserve">y la Licda. Sonia Marbelita Menjívar de Merino Representante Propietario y Suplente </w:t>
      </w:r>
      <w:r w:rsidRPr="002C77A4">
        <w:rPr>
          <w:rFonts w:ascii="Arial" w:eastAsia="Times New Roman" w:hAnsi="Arial" w:cs="Arial"/>
          <w:lang w:val="es-ES" w:eastAsia="es-ES"/>
        </w:rPr>
        <w:t>de FUNTER; Doctor Ángel Fredi Sermeño Menéndez, Gerente Medico y de Servicios de Rehabilitación; Licdo. Luis Javier Suárez Magaña, Apoyo Técnico Jurídico; y Licda: Rebeca Elizabeth Hernández Gálvez, Gerente y Secretaria de Junta Directiva Ad- Honorem.</w:t>
      </w:r>
    </w:p>
    <w:p w:rsidR="00EF0133" w:rsidRPr="002C77A4" w:rsidRDefault="00EF0133" w:rsidP="00EF0133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EF0133" w:rsidRPr="002C77A4" w:rsidRDefault="00EF0133" w:rsidP="00EF0133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EF0133" w:rsidRPr="002C77A4" w:rsidRDefault="00EF0133" w:rsidP="00EF0133">
      <w:pPr>
        <w:spacing w:after="20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FECHA:</w:t>
      </w:r>
      <w:r>
        <w:rPr>
          <w:rFonts w:ascii="Arial" w:eastAsia="Times New Roman" w:hAnsi="Arial" w:cs="Arial"/>
          <w:bCs/>
          <w:lang w:val="es-ES" w:eastAsia="es-ES"/>
        </w:rPr>
        <w:t xml:space="preserve"> Martes 01</w:t>
      </w:r>
      <w:r w:rsidRPr="002C77A4">
        <w:rPr>
          <w:rFonts w:ascii="Arial" w:eastAsia="Times New Roman" w:hAnsi="Arial" w:cs="Arial"/>
          <w:bCs/>
          <w:lang w:val="es-ES" w:eastAsia="es-ES"/>
        </w:rPr>
        <w:t xml:space="preserve"> de </w:t>
      </w:r>
      <w:r>
        <w:rPr>
          <w:rFonts w:ascii="Arial" w:eastAsia="Times New Roman" w:hAnsi="Arial" w:cs="Arial"/>
          <w:bCs/>
          <w:lang w:val="es-ES" w:eastAsia="es-ES"/>
        </w:rPr>
        <w:t>septiembre</w:t>
      </w:r>
      <w:r w:rsidRPr="002C77A4">
        <w:rPr>
          <w:rFonts w:ascii="Arial" w:eastAsia="Times New Roman" w:hAnsi="Arial" w:cs="Arial"/>
          <w:bCs/>
          <w:lang w:val="es-ES" w:eastAsia="es-ES"/>
        </w:rPr>
        <w:t xml:space="preserve"> de 2015.</w:t>
      </w:r>
    </w:p>
    <w:p w:rsidR="00EF0133" w:rsidRPr="002C77A4" w:rsidRDefault="00EF0133" w:rsidP="00EF0133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HORA</w:t>
      </w:r>
      <w:r w:rsidRPr="002C77A4">
        <w:rPr>
          <w:rFonts w:ascii="Arial" w:eastAsia="Times New Roman" w:hAnsi="Arial" w:cs="Arial"/>
          <w:lang w:val="es-ES" w:eastAsia="es-ES"/>
        </w:rPr>
        <w:t>: 12:30 p.m.</w:t>
      </w:r>
    </w:p>
    <w:p w:rsidR="00EF0133" w:rsidRPr="002C77A4" w:rsidRDefault="00EF0133" w:rsidP="00EF0133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LUGAR</w:t>
      </w:r>
      <w:r w:rsidRPr="002C77A4">
        <w:rPr>
          <w:rFonts w:ascii="Arial" w:eastAsia="Times New Roman" w:hAnsi="Arial" w:cs="Arial"/>
          <w:lang w:val="es-ES" w:eastAsia="es-ES"/>
        </w:rPr>
        <w:t xml:space="preserve">: </w:t>
      </w:r>
      <w:r w:rsidRPr="002C77A4">
        <w:rPr>
          <w:rFonts w:ascii="Arial" w:hAnsi="Arial" w:cs="Arial"/>
        </w:rPr>
        <w:t>Sala de Sesiones del ISRI.</w:t>
      </w:r>
    </w:p>
    <w:p w:rsidR="00EF0133" w:rsidRPr="002C77A4" w:rsidRDefault="00EF0133" w:rsidP="00EF0133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EF0133" w:rsidRPr="002C77A4" w:rsidRDefault="00EF0133" w:rsidP="00EF0133">
      <w:pPr>
        <w:spacing w:after="200" w:line="360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AGENDA</w:t>
      </w:r>
      <w:r w:rsidRPr="002C77A4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EF0133" w:rsidRPr="002C77A4" w:rsidRDefault="00EF0133" w:rsidP="00EF0133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Establecimiento de quórum y aprobación de agenda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EF0133" w:rsidRPr="002C77A4" w:rsidRDefault="00EF0133" w:rsidP="00EF0133">
      <w:pPr>
        <w:numPr>
          <w:ilvl w:val="0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Lectura, discusión y aprobación de acta anterior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EF0133" w:rsidRPr="00AD290D" w:rsidRDefault="00EF0133" w:rsidP="00EF013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 w:rsidRPr="002C77A4">
        <w:rPr>
          <w:rFonts w:ascii="Arial" w:eastAsia="Calibri" w:hAnsi="Arial" w:cs="Arial"/>
          <w:b/>
          <w:lang w:val="x-none" w:eastAsia="x-none"/>
        </w:rPr>
        <w:t>Ratificación de Acuerdos</w:t>
      </w:r>
      <w:r w:rsidRPr="002C77A4">
        <w:rPr>
          <w:rFonts w:ascii="Arial" w:eastAsia="Calibri" w:hAnsi="Arial" w:cs="Arial"/>
          <w:b/>
          <w:lang w:eastAsia="x-none"/>
        </w:rPr>
        <w:t>.</w:t>
      </w:r>
    </w:p>
    <w:p w:rsidR="00EF0133" w:rsidRPr="00B5211E" w:rsidRDefault="00EF0133" w:rsidP="00EF013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>Correspondencia recibida de Centros de Atención.</w:t>
      </w:r>
    </w:p>
    <w:p w:rsidR="00EF0133" w:rsidRPr="0029668B" w:rsidRDefault="00EF0133" w:rsidP="00EF013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 xml:space="preserve">Correspondencia recibida de la Administración Superior. </w:t>
      </w:r>
    </w:p>
    <w:p w:rsidR="00EF0133" w:rsidRPr="00CB32AF" w:rsidRDefault="00EF0133" w:rsidP="00EF013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eastAsia="x-none"/>
        </w:rPr>
        <w:t>P</w:t>
      </w:r>
      <w:r w:rsidRPr="004D68EE">
        <w:rPr>
          <w:rFonts w:ascii="Arial" w:hAnsi="Arial" w:cs="Arial"/>
          <w:b/>
          <w:lang w:eastAsia="x-none"/>
        </w:rPr>
        <w:t>articipación</w:t>
      </w:r>
      <w:r>
        <w:rPr>
          <w:rFonts w:ascii="Arial" w:hAnsi="Arial" w:cs="Arial"/>
          <w:b/>
          <w:lang w:eastAsia="x-none"/>
        </w:rPr>
        <w:t xml:space="preserve"> de miembros de Junta Directiva, ponencias solicitadas a Jefaturas, Directores de Centros de Atención de  la Institucion o invitados.</w:t>
      </w:r>
    </w:p>
    <w:p w:rsidR="00EF0133" w:rsidRPr="0029668B" w:rsidRDefault="00EF0133" w:rsidP="0042339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lang w:val="x-none" w:eastAsia="x-none"/>
        </w:rPr>
      </w:pPr>
      <w:r w:rsidRPr="0029668B">
        <w:rPr>
          <w:rFonts w:ascii="Arial" w:eastAsia="Calibri" w:hAnsi="Arial" w:cs="Arial"/>
          <w:b/>
          <w:lang w:eastAsia="x-none"/>
        </w:rPr>
        <w:t>Informes de Presidencia.</w:t>
      </w:r>
    </w:p>
    <w:p w:rsidR="00EF0133" w:rsidRPr="002C77A4" w:rsidRDefault="00EF0133" w:rsidP="0042339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  <w:r>
        <w:rPr>
          <w:rFonts w:ascii="Arial" w:eastAsia="Calibri" w:hAnsi="Arial" w:cs="Arial"/>
          <w:b/>
          <w:lang w:eastAsia="x-none"/>
        </w:rPr>
        <w:t>Asuntos v</w:t>
      </w:r>
      <w:r w:rsidRPr="002C77A4">
        <w:rPr>
          <w:rFonts w:ascii="Arial" w:eastAsia="Calibri" w:hAnsi="Arial" w:cs="Arial"/>
          <w:b/>
          <w:lang w:eastAsia="x-none"/>
        </w:rPr>
        <w:t>arios.</w:t>
      </w:r>
    </w:p>
    <w:p w:rsidR="00EF0133" w:rsidRDefault="00EF0133" w:rsidP="00EF013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EF0133" w:rsidRDefault="00EF0133" w:rsidP="00EF013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EF0133" w:rsidRPr="002C77A4" w:rsidRDefault="00EF0133" w:rsidP="00EF013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2C77A4">
        <w:rPr>
          <w:rFonts w:ascii="Arial" w:eastAsia="Times New Roman" w:hAnsi="Arial" w:cs="Arial"/>
          <w:b/>
          <w:u w:val="single"/>
          <w:lang w:val="es-ES" w:eastAsia="es-ES"/>
        </w:rPr>
        <w:t>DESARROLLO DE LA SESIÓN</w:t>
      </w:r>
    </w:p>
    <w:p w:rsidR="00EF0133" w:rsidRPr="002C77A4" w:rsidRDefault="00EF0133" w:rsidP="00EF0133">
      <w:pPr>
        <w:spacing w:after="0" w:line="276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EF0133" w:rsidRPr="002C77A4" w:rsidRDefault="00EF0133" w:rsidP="00EF0133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1.- ESTABLECIMIENTO DE QUÓRUM Y APROBACIÓN DE AGENDA</w:t>
      </w:r>
      <w:r w:rsidRPr="002C77A4">
        <w:rPr>
          <w:rFonts w:ascii="Arial" w:eastAsia="Times New Roman" w:hAnsi="Arial" w:cs="Arial"/>
          <w:lang w:val="es-ES" w:eastAsia="es-ES"/>
        </w:rPr>
        <w:t>.</w:t>
      </w:r>
    </w:p>
    <w:p w:rsidR="00EF0133" w:rsidRPr="002C77A4" w:rsidRDefault="00EF0133" w:rsidP="00EF0133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lang w:val="es-ES" w:eastAsia="es-ES"/>
        </w:rPr>
        <w:t>Se establece el quórum y se aprueba la agenda.</w:t>
      </w:r>
    </w:p>
    <w:p w:rsidR="00EF0133" w:rsidRPr="002C77A4" w:rsidRDefault="00EF0133" w:rsidP="00743E9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/>
          <w:bCs/>
          <w:lang w:val="es-ES" w:eastAsia="es-ES"/>
        </w:rPr>
        <w:t>2.- LECTURA, DISCUSIÓN Y APROBACIÓN DE ACTA ANTERIOR.</w:t>
      </w:r>
    </w:p>
    <w:p w:rsidR="00EF0133" w:rsidRPr="002C77A4" w:rsidRDefault="00EF0133" w:rsidP="00743E9C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2C77A4">
        <w:rPr>
          <w:rFonts w:ascii="Arial" w:eastAsia="Times New Roman" w:hAnsi="Arial" w:cs="Arial"/>
          <w:bCs/>
          <w:lang w:val="es-ES" w:eastAsia="es-ES"/>
        </w:rPr>
        <w:t>S</w:t>
      </w:r>
      <w:r>
        <w:rPr>
          <w:rFonts w:ascii="Arial" w:eastAsia="Times New Roman" w:hAnsi="Arial" w:cs="Arial"/>
          <w:bCs/>
          <w:lang w:val="es-ES" w:eastAsia="es-ES"/>
        </w:rPr>
        <w:t>e da lectura al Acta No. 2559</w:t>
      </w:r>
      <w:r w:rsidRPr="002C77A4">
        <w:rPr>
          <w:rFonts w:ascii="Arial" w:eastAsia="Times New Roman" w:hAnsi="Arial" w:cs="Arial"/>
          <w:bCs/>
          <w:lang w:val="es-ES" w:eastAsia="es-ES"/>
        </w:rPr>
        <w:t>.</w:t>
      </w:r>
    </w:p>
    <w:p w:rsidR="00EF0133" w:rsidRDefault="00EF0133" w:rsidP="00EF0133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lastRenderedPageBreak/>
        <w:t>3.- RATIFICACIÓN DE ACUERDOS.</w:t>
      </w:r>
    </w:p>
    <w:p w:rsidR="00EF0133" w:rsidRDefault="00EF0133" w:rsidP="00EF0133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No hubo acuerdos que ratificar.</w:t>
      </w:r>
    </w:p>
    <w:p w:rsidR="00EF0133" w:rsidRDefault="00EF0133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4.- Correspondencia recibida de Centros de Atención.</w:t>
      </w:r>
    </w:p>
    <w:p w:rsidR="00743E9C" w:rsidRDefault="00326211" w:rsidP="00743E9C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4.1.- </w:t>
      </w:r>
      <w:r w:rsidR="00743E9C" w:rsidRPr="00743E9C">
        <w:rPr>
          <w:rFonts w:ascii="Arial" w:hAnsi="Arial" w:cs="Arial"/>
          <w:lang w:eastAsia="x-none"/>
        </w:rPr>
        <w:t xml:space="preserve">Documento para aprobación “Reglamento Interno para Adultos mayores residentes del Centro de Atención a Ancianos Sara Zaldívar”, por parte de la Licda. Alba Benítez, Jefe de Enfermería. </w:t>
      </w:r>
    </w:p>
    <w:p w:rsidR="00976D48" w:rsidRDefault="00976D48" w:rsidP="00743E9C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La Licenciada Benítez manifiesta la necesidad de contar en el Centro con un documento en el que se regule la parte del accionar y la parte de convivencia entre los adultos mayores y del personal del Centro, dicho instrumento cuenta con seis capítulos y veinticuatro artículos con el objetivo de proteger la integridad como ser humano de los adultos mayores residentes en el Centro de Atención en el que se estimulen y mantengan sus capacidades físicas, mentales y sociales. </w:t>
      </w:r>
    </w:p>
    <w:p w:rsidR="00976D48" w:rsidRPr="00743E9C" w:rsidRDefault="00976D48" w:rsidP="00743E9C">
      <w:pPr>
        <w:spacing w:line="360" w:lineRule="auto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eastAsia="x-none"/>
        </w:rPr>
        <w:t>Miembros de Junta Directiva establecieron por unanimidad que dicho instrumento será verif</w:t>
      </w:r>
      <w:r w:rsidR="00E41A8F">
        <w:rPr>
          <w:rFonts w:ascii="Arial" w:hAnsi="Arial" w:cs="Arial"/>
          <w:lang w:eastAsia="x-none"/>
        </w:rPr>
        <w:t>icado detenidamente por ellos el</w:t>
      </w:r>
      <w:r>
        <w:rPr>
          <w:rFonts w:ascii="Arial" w:hAnsi="Arial" w:cs="Arial"/>
          <w:lang w:eastAsia="x-none"/>
        </w:rPr>
        <w:t xml:space="preserve"> cual ya fue enviado a cada uno de sus correos para realizar observaciones si las hubiere y que en la próxima sesión las darán a conocer para que sean </w:t>
      </w:r>
      <w:r w:rsidR="001373B8">
        <w:rPr>
          <w:rFonts w:ascii="Arial" w:hAnsi="Arial" w:cs="Arial"/>
          <w:lang w:eastAsia="x-none"/>
        </w:rPr>
        <w:t>consideradas hacerlas del conocimiento de los demás miembros de Junta Directiva luego de ello de ser posible se subsanara dicho documento por parte de la</w:t>
      </w:r>
      <w:r>
        <w:rPr>
          <w:rFonts w:ascii="Arial" w:hAnsi="Arial" w:cs="Arial"/>
          <w:lang w:eastAsia="x-none"/>
        </w:rPr>
        <w:t xml:space="preserve"> entidad correspondiente para su posterior autorización.</w:t>
      </w:r>
    </w:p>
    <w:p w:rsidR="00EF0133" w:rsidRPr="00B5211E" w:rsidRDefault="00EF0133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x-none" w:eastAsia="x-none"/>
        </w:rPr>
      </w:pPr>
    </w:p>
    <w:p w:rsidR="00EF0133" w:rsidRDefault="00EF0133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 xml:space="preserve">5.- Correspondencia recibida de la Administración Superior. </w:t>
      </w:r>
    </w:p>
    <w:p w:rsidR="00E8442A" w:rsidRDefault="00CD40CC" w:rsidP="00E8442A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5.1.-</w:t>
      </w:r>
      <w:r w:rsidR="00E8442A" w:rsidRPr="009C4979">
        <w:rPr>
          <w:rFonts w:ascii="Arial" w:eastAsia="Calibri" w:hAnsi="Arial" w:cs="Arial"/>
          <w:lang w:eastAsia="x-none"/>
        </w:rPr>
        <w:t>Se les da a conocer a miembros de Junta Directiva el reporte mensual del Fideicomiso “Luis Castro López” del mes de agosto/2015, el cual ya fue enviado a cada uno de sus correos.</w:t>
      </w:r>
    </w:p>
    <w:p w:rsidR="001323D6" w:rsidRPr="00402D57" w:rsidRDefault="00CD40CC" w:rsidP="00402D57">
      <w:pPr>
        <w:spacing w:line="360" w:lineRule="auto"/>
        <w:jc w:val="both"/>
        <w:rPr>
          <w:rFonts w:ascii="Arial" w:eastAsia="Times New Roman" w:hAnsi="Arial" w:cs="Arial"/>
          <w:lang w:eastAsia="x-none"/>
        </w:rPr>
      </w:pPr>
      <w:r w:rsidRPr="00402D57">
        <w:rPr>
          <w:rFonts w:ascii="Arial" w:eastAsia="Calibri" w:hAnsi="Arial" w:cs="Arial"/>
          <w:lang w:eastAsia="x-none"/>
        </w:rPr>
        <w:t xml:space="preserve">5.2.- </w:t>
      </w:r>
      <w:r w:rsidR="001323D6" w:rsidRPr="00402D57">
        <w:rPr>
          <w:rFonts w:ascii="Arial" w:hAnsi="Arial" w:cs="Arial"/>
          <w:lang w:eastAsia="x-none"/>
        </w:rPr>
        <w:t>Documento para aprobación “Políticas de Rehabilitación del ISRI”.</w:t>
      </w:r>
    </w:p>
    <w:p w:rsidR="00CD40CC" w:rsidRDefault="00CD40CC" w:rsidP="00E8442A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 xml:space="preserve">Se solicita la autorización del documento llamado “Políticas de Rehabilitación del ISRI” por parte de la Unidad de Planificación, las cuales están basadas </w:t>
      </w:r>
      <w:r w:rsidR="009B7E98">
        <w:rPr>
          <w:rFonts w:ascii="Arial" w:eastAsia="Calibri" w:hAnsi="Arial" w:cs="Arial"/>
          <w:lang w:eastAsia="x-none"/>
        </w:rPr>
        <w:t xml:space="preserve">en necesidades presentes y futuras en concordancia con la Misión, Visión Institucional, para ayudar al logro de los objetivos propuestos </w:t>
      </w:r>
      <w:r w:rsidR="00310586">
        <w:rPr>
          <w:rFonts w:ascii="Arial" w:eastAsia="Calibri" w:hAnsi="Arial" w:cs="Arial"/>
          <w:lang w:eastAsia="x-none"/>
        </w:rPr>
        <w:t xml:space="preserve">en cada una de las áreas que </w:t>
      </w:r>
      <w:r w:rsidR="009B7E98">
        <w:rPr>
          <w:rFonts w:ascii="Arial" w:eastAsia="Calibri" w:hAnsi="Arial" w:cs="Arial"/>
          <w:lang w:eastAsia="x-none"/>
        </w:rPr>
        <w:t>componen el ISRI.</w:t>
      </w:r>
    </w:p>
    <w:p w:rsidR="00D84C25" w:rsidRPr="009C4979" w:rsidRDefault="00D84C25" w:rsidP="00E8442A">
      <w:pPr>
        <w:spacing w:line="360" w:lineRule="auto"/>
        <w:jc w:val="both"/>
        <w:rPr>
          <w:rFonts w:ascii="Arial" w:eastAsia="Calibri" w:hAnsi="Arial" w:cs="Arial"/>
          <w:lang w:eastAsia="x-none"/>
        </w:rPr>
      </w:pPr>
      <w:r>
        <w:rPr>
          <w:rFonts w:ascii="Arial" w:eastAsia="Calibri" w:hAnsi="Arial" w:cs="Arial"/>
          <w:lang w:eastAsia="x-none"/>
        </w:rPr>
        <w:t>Miembros de Junta Directiva acordaron darle lectura a dicho documento el cual ya había sido enviado con anterioridad y posteriormente darán a conocer sus puntos de vista para posterior autorización del mismo de ser posible.</w:t>
      </w:r>
    </w:p>
    <w:p w:rsidR="00EF0133" w:rsidRPr="00CB32AF" w:rsidRDefault="00EF0133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EF0133" w:rsidRDefault="00EF0133" w:rsidP="00EF0133">
      <w:pPr>
        <w:spacing w:line="360" w:lineRule="auto"/>
        <w:jc w:val="both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>6.- P</w:t>
      </w:r>
      <w:r w:rsidRPr="004D68EE">
        <w:rPr>
          <w:rFonts w:ascii="Arial" w:hAnsi="Arial" w:cs="Arial"/>
          <w:b/>
          <w:lang w:eastAsia="x-none"/>
        </w:rPr>
        <w:t>articipación</w:t>
      </w:r>
      <w:r>
        <w:rPr>
          <w:rFonts w:ascii="Arial" w:hAnsi="Arial" w:cs="Arial"/>
          <w:b/>
          <w:lang w:eastAsia="x-none"/>
        </w:rPr>
        <w:t xml:space="preserve"> de miembros de Junta Directiva, ponencias solicitadas a Jefaturas, Directores de Centros de Atención de  la Institucion o invitados.</w:t>
      </w:r>
    </w:p>
    <w:p w:rsidR="00C8742D" w:rsidRPr="00326211" w:rsidRDefault="00326211" w:rsidP="00326211">
      <w:pPr>
        <w:spacing w:line="360" w:lineRule="auto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6.1.- </w:t>
      </w:r>
      <w:r w:rsidR="004B5B70" w:rsidRPr="00326211">
        <w:rPr>
          <w:rFonts w:ascii="Arial" w:hAnsi="Arial" w:cs="Arial"/>
          <w:lang w:eastAsia="x-none"/>
        </w:rPr>
        <w:t>Presentación</w:t>
      </w:r>
      <w:r w:rsidR="0060502B" w:rsidRPr="00326211">
        <w:rPr>
          <w:rFonts w:ascii="Arial" w:hAnsi="Arial" w:cs="Arial"/>
          <w:lang w:eastAsia="x-none"/>
        </w:rPr>
        <w:t xml:space="preserve"> por parte </w:t>
      </w:r>
      <w:r w:rsidR="004B5B70" w:rsidRPr="00326211">
        <w:rPr>
          <w:rFonts w:ascii="Arial" w:hAnsi="Arial" w:cs="Arial"/>
          <w:lang w:eastAsia="x-none"/>
        </w:rPr>
        <w:t xml:space="preserve">Lic. Ernesto Cuellar Matamoros, Jefe de la Unidad de Planificación acerca del Plan Quinquenal, Ruta </w:t>
      </w:r>
      <w:r w:rsidR="00B036C4" w:rsidRPr="00326211">
        <w:rPr>
          <w:rFonts w:ascii="Arial" w:hAnsi="Arial" w:cs="Arial"/>
          <w:lang w:eastAsia="x-none"/>
        </w:rPr>
        <w:t>Estratégica y Ciudad Product</w:t>
      </w:r>
      <w:r w:rsidR="00D14DB5" w:rsidRPr="00326211">
        <w:rPr>
          <w:rFonts w:ascii="Arial" w:hAnsi="Arial" w:cs="Arial"/>
          <w:lang w:eastAsia="x-none"/>
        </w:rPr>
        <w:t>iva.</w:t>
      </w:r>
    </w:p>
    <w:p w:rsidR="00C8742D" w:rsidRPr="00C8742D" w:rsidRDefault="00C8742D" w:rsidP="00C8742D">
      <w:pPr>
        <w:pStyle w:val="Prrafodelista"/>
        <w:rPr>
          <w:rFonts w:ascii="Arial" w:hAnsi="Arial" w:cs="Arial"/>
          <w:sz w:val="22"/>
          <w:szCs w:val="22"/>
          <w:lang w:eastAsia="x-none"/>
        </w:rPr>
      </w:pPr>
    </w:p>
    <w:p w:rsidR="00EF0133" w:rsidRDefault="00EF0133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7</w:t>
      </w:r>
      <w:r w:rsidRPr="002C77A4">
        <w:rPr>
          <w:rFonts w:ascii="Arial" w:eastAsia="Calibri" w:hAnsi="Arial" w:cs="Arial"/>
          <w:b/>
          <w:lang w:eastAsia="x-none"/>
        </w:rPr>
        <w:t>.- Informes de Presidencia.</w:t>
      </w:r>
    </w:p>
    <w:p w:rsidR="00EF0133" w:rsidRDefault="00EF0133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t>No hubo.</w:t>
      </w:r>
    </w:p>
    <w:p w:rsidR="00EF0133" w:rsidRDefault="00EF0133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>
        <w:rPr>
          <w:rFonts w:ascii="Arial" w:eastAsia="Calibri" w:hAnsi="Arial" w:cs="Arial"/>
          <w:b/>
          <w:lang w:eastAsia="x-none"/>
        </w:rPr>
        <w:lastRenderedPageBreak/>
        <w:t>8.- Varios.</w:t>
      </w:r>
    </w:p>
    <w:p w:rsidR="00EF0133" w:rsidRDefault="00326211" w:rsidP="00EF0133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  <w:r w:rsidRPr="00326211">
        <w:rPr>
          <w:rFonts w:ascii="Arial" w:eastAsia="Calibri" w:hAnsi="Arial" w:cs="Arial"/>
          <w:lang w:eastAsia="x-none"/>
        </w:rPr>
        <w:t xml:space="preserve">8.1.- Se estableció que de acuerdo a la programación de </w:t>
      </w:r>
      <w:r w:rsidR="00AF0C2C">
        <w:rPr>
          <w:rFonts w:ascii="Arial" w:eastAsia="Calibri" w:hAnsi="Arial" w:cs="Arial"/>
          <w:lang w:eastAsia="x-none"/>
        </w:rPr>
        <w:t>expo</w:t>
      </w:r>
      <w:r w:rsidRPr="00326211">
        <w:rPr>
          <w:rFonts w:ascii="Arial" w:eastAsia="Calibri" w:hAnsi="Arial" w:cs="Arial"/>
          <w:lang w:eastAsia="x-none"/>
        </w:rPr>
        <w:t>si</w:t>
      </w:r>
      <w:r w:rsidR="00AF0C2C">
        <w:rPr>
          <w:rFonts w:ascii="Arial" w:eastAsia="Calibri" w:hAnsi="Arial" w:cs="Arial"/>
          <w:lang w:eastAsia="x-none"/>
        </w:rPr>
        <w:t>ci</w:t>
      </w:r>
      <w:r w:rsidRPr="00326211">
        <w:rPr>
          <w:rFonts w:ascii="Arial" w:eastAsia="Calibri" w:hAnsi="Arial" w:cs="Arial"/>
          <w:lang w:eastAsia="x-none"/>
        </w:rPr>
        <w:t xml:space="preserve">ones por parte de los miembros de Junta Directiva con respecto al vínculo que se realiza en cada una de las instituciones representadas en Junta </w:t>
      </w:r>
      <w:r w:rsidR="00C90CCA">
        <w:rPr>
          <w:rFonts w:ascii="Arial" w:eastAsia="Calibri" w:hAnsi="Arial" w:cs="Arial"/>
          <w:lang w:eastAsia="x-none"/>
        </w:rPr>
        <w:t>Directiva del ISRI en relación a</w:t>
      </w:r>
      <w:r w:rsidRPr="00326211">
        <w:rPr>
          <w:rFonts w:ascii="Arial" w:eastAsia="Calibri" w:hAnsi="Arial" w:cs="Arial"/>
          <w:lang w:eastAsia="x-none"/>
        </w:rPr>
        <w:t>l tema de discapacidad y rehabilitación</w:t>
      </w:r>
      <w:r>
        <w:rPr>
          <w:rFonts w:ascii="Arial" w:eastAsia="Calibri" w:hAnsi="Arial" w:cs="Arial"/>
          <w:lang w:eastAsia="x-none"/>
        </w:rPr>
        <w:t xml:space="preserve">, </w:t>
      </w:r>
      <w:r w:rsidR="00AF0C2C">
        <w:rPr>
          <w:rFonts w:ascii="Arial" w:eastAsia="Calibri" w:hAnsi="Arial" w:cs="Arial"/>
          <w:lang w:eastAsia="x-none"/>
        </w:rPr>
        <w:t>se tomará</w:t>
      </w:r>
      <w:r w:rsidRPr="00326211">
        <w:rPr>
          <w:rFonts w:ascii="Arial" w:eastAsia="Calibri" w:hAnsi="Arial" w:cs="Arial"/>
          <w:lang w:eastAsia="x-none"/>
        </w:rPr>
        <w:t xml:space="preserve">n las fechas indicadas en dicha programación la cual queda de la siguiente manera: </w:t>
      </w:r>
    </w:p>
    <w:tbl>
      <w:tblPr>
        <w:tblStyle w:val="Tablaconc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2665"/>
        <w:gridCol w:w="3402"/>
      </w:tblGrid>
      <w:tr w:rsidR="007251B6" w:rsidTr="00003C7D">
        <w:tc>
          <w:tcPr>
            <w:tcW w:w="2665" w:type="dxa"/>
          </w:tcPr>
          <w:p w:rsidR="007251B6" w:rsidRPr="007251B6" w:rsidRDefault="007251B6" w:rsidP="00163BF0">
            <w:pPr>
              <w:jc w:val="center"/>
              <w:rPr>
                <w:rFonts w:ascii="Arial" w:eastAsia="MS Mincho" w:hAnsi="Arial" w:cs="Arial"/>
                <w:b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b/>
                <w:sz w:val="22"/>
                <w:szCs w:val="22"/>
                <w:lang w:val="es-MX"/>
              </w:rPr>
              <w:t>Fecha</w:t>
            </w:r>
          </w:p>
          <w:p w:rsidR="007251B6" w:rsidRPr="007251B6" w:rsidRDefault="007251B6" w:rsidP="00163BF0">
            <w:pPr>
              <w:jc w:val="center"/>
              <w:rPr>
                <w:rFonts w:ascii="Arial" w:eastAsia="MS Mincho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7251B6" w:rsidRPr="007251B6" w:rsidRDefault="007251B6" w:rsidP="00163BF0">
            <w:pPr>
              <w:jc w:val="center"/>
              <w:rPr>
                <w:rFonts w:ascii="Arial" w:eastAsia="MS Mincho" w:hAnsi="Arial" w:cs="Arial"/>
                <w:b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b/>
                <w:sz w:val="22"/>
                <w:szCs w:val="22"/>
                <w:lang w:val="es-MX"/>
              </w:rPr>
              <w:t>Institución</w:t>
            </w:r>
          </w:p>
        </w:tc>
      </w:tr>
      <w:tr w:rsidR="007251B6" w:rsidTr="00003C7D">
        <w:tc>
          <w:tcPr>
            <w:tcW w:w="2665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08 de septiembre-2015</w:t>
            </w:r>
          </w:p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FUNTER</w:t>
            </w:r>
          </w:p>
        </w:tc>
      </w:tr>
      <w:tr w:rsidR="007251B6" w:rsidTr="00003C7D">
        <w:tc>
          <w:tcPr>
            <w:tcW w:w="2665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22-septiembre-2015</w:t>
            </w:r>
          </w:p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UES</w:t>
            </w:r>
          </w:p>
        </w:tc>
      </w:tr>
      <w:tr w:rsidR="007251B6" w:rsidTr="00003C7D">
        <w:tc>
          <w:tcPr>
            <w:tcW w:w="2665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29-septiembre-2015</w:t>
            </w:r>
          </w:p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MINISTERIO DE HACIENDA</w:t>
            </w:r>
          </w:p>
        </w:tc>
      </w:tr>
      <w:tr w:rsidR="007251B6" w:rsidTr="00003C7D">
        <w:tc>
          <w:tcPr>
            <w:tcW w:w="2665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06- octubre-2015</w:t>
            </w:r>
          </w:p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MINED</w:t>
            </w:r>
          </w:p>
        </w:tc>
      </w:tr>
      <w:tr w:rsidR="007251B6" w:rsidTr="00003C7D">
        <w:tc>
          <w:tcPr>
            <w:tcW w:w="2665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13-octubre-2015</w:t>
            </w:r>
          </w:p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MINTRAB</w:t>
            </w:r>
          </w:p>
        </w:tc>
      </w:tr>
      <w:tr w:rsidR="007251B6" w:rsidTr="00003C7D">
        <w:tc>
          <w:tcPr>
            <w:tcW w:w="2665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20-octubre-2015</w:t>
            </w:r>
          </w:p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402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MINSAL</w:t>
            </w:r>
          </w:p>
        </w:tc>
      </w:tr>
      <w:tr w:rsidR="007251B6" w:rsidTr="00003C7D">
        <w:tc>
          <w:tcPr>
            <w:tcW w:w="2665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27-octubre-2015</w:t>
            </w:r>
          </w:p>
        </w:tc>
        <w:tc>
          <w:tcPr>
            <w:tcW w:w="3402" w:type="dxa"/>
          </w:tcPr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  <w:r w:rsidRPr="007251B6">
              <w:rPr>
                <w:rFonts w:ascii="Arial" w:eastAsia="MS Mincho" w:hAnsi="Arial" w:cs="Arial"/>
                <w:sz w:val="22"/>
                <w:szCs w:val="22"/>
                <w:lang w:val="es-MX"/>
              </w:rPr>
              <w:t>M. RELAC. EXTERIORES</w:t>
            </w:r>
          </w:p>
          <w:p w:rsidR="007251B6" w:rsidRPr="007251B6" w:rsidRDefault="007251B6" w:rsidP="00163BF0">
            <w:pPr>
              <w:rPr>
                <w:rFonts w:ascii="Arial" w:eastAsia="MS Mincho" w:hAnsi="Arial" w:cs="Arial"/>
                <w:sz w:val="22"/>
                <w:szCs w:val="22"/>
                <w:lang w:val="es-MX"/>
              </w:rPr>
            </w:pPr>
          </w:p>
        </w:tc>
      </w:tr>
    </w:tbl>
    <w:p w:rsidR="00326211" w:rsidRPr="00326211" w:rsidRDefault="00326211" w:rsidP="00EF0133">
      <w:pPr>
        <w:spacing w:after="0" w:line="360" w:lineRule="auto"/>
        <w:contextualSpacing/>
        <w:jc w:val="both"/>
        <w:rPr>
          <w:rFonts w:ascii="Arial" w:eastAsia="Calibri" w:hAnsi="Arial" w:cs="Arial"/>
          <w:lang w:eastAsia="x-none"/>
        </w:rPr>
      </w:pPr>
    </w:p>
    <w:p w:rsidR="005A5A5B" w:rsidRDefault="005A5A5B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</w:p>
    <w:p w:rsidR="00EF0133" w:rsidRPr="002C77A4" w:rsidRDefault="00EF0133" w:rsidP="00EF0133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r w:rsidRPr="002C77A4">
        <w:rPr>
          <w:rFonts w:ascii="Arial" w:eastAsia="Calibri" w:hAnsi="Arial" w:cs="Arial"/>
          <w:b/>
          <w:lang w:eastAsia="x-none"/>
        </w:rPr>
        <w:t>Y no habiendo nada más que hacer constar se da por finalizada la Sesión de Junta Directi</w:t>
      </w:r>
      <w:r>
        <w:rPr>
          <w:rFonts w:ascii="Arial" w:eastAsia="Calibri" w:hAnsi="Arial" w:cs="Arial"/>
          <w:b/>
          <w:lang w:eastAsia="x-none"/>
        </w:rPr>
        <w:t>va a las catorce horas con cincuenta</w:t>
      </w:r>
      <w:r w:rsidRPr="002C77A4">
        <w:rPr>
          <w:rFonts w:ascii="Arial" w:eastAsia="Calibri" w:hAnsi="Arial" w:cs="Arial"/>
          <w:b/>
          <w:lang w:eastAsia="x-none"/>
        </w:rPr>
        <w:t xml:space="preserve"> m</w:t>
      </w:r>
      <w:r>
        <w:rPr>
          <w:rFonts w:ascii="Arial" w:eastAsia="Calibri" w:hAnsi="Arial" w:cs="Arial"/>
          <w:b/>
          <w:lang w:eastAsia="x-none"/>
        </w:rPr>
        <w:t>inutos del día martes uno de septiembre</w:t>
      </w:r>
      <w:r w:rsidRPr="002C77A4">
        <w:rPr>
          <w:rFonts w:ascii="Arial" w:eastAsia="Calibri" w:hAnsi="Arial" w:cs="Arial"/>
          <w:b/>
          <w:lang w:eastAsia="x-none"/>
        </w:rPr>
        <w:t xml:space="preserve"> de dos mil quince, para constancia firmamos:</w:t>
      </w:r>
    </w:p>
    <w:p w:rsidR="00EF0133" w:rsidRDefault="00EF0133" w:rsidP="00EF0133">
      <w:pPr>
        <w:tabs>
          <w:tab w:val="center" w:pos="442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lang w:eastAsia="x-none"/>
        </w:rPr>
      </w:pPr>
      <w:bookmarkStart w:id="0" w:name="_GoBack"/>
      <w:bookmarkEnd w:id="0"/>
    </w:p>
    <w:sectPr w:rsidR="00EF0133" w:rsidSect="002C7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9442" w:code="13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4CA" w:rsidRDefault="00AF04CA">
      <w:pPr>
        <w:spacing w:after="0" w:line="240" w:lineRule="auto"/>
      </w:pPr>
      <w:r>
        <w:separator/>
      </w:r>
    </w:p>
  </w:endnote>
  <w:endnote w:type="continuationSeparator" w:id="0">
    <w:p w:rsidR="00AF04CA" w:rsidRDefault="00AF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5B" w:rsidRDefault="005A5A5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5B" w:rsidRDefault="005A5A5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5B" w:rsidRDefault="005A5A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4CA" w:rsidRDefault="00AF04CA">
      <w:pPr>
        <w:spacing w:after="0" w:line="240" w:lineRule="auto"/>
      </w:pPr>
      <w:r>
        <w:separator/>
      </w:r>
    </w:p>
  </w:footnote>
  <w:footnote w:type="continuationSeparator" w:id="0">
    <w:p w:rsidR="00AF04CA" w:rsidRDefault="00AF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5B" w:rsidRDefault="005A5A5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8E" w:rsidRDefault="00D23595">
    <w:pPr>
      <w:pStyle w:val="Encabezado"/>
    </w:pPr>
    <w:r>
      <w:t>Acta 2560</w:t>
    </w:r>
  </w:p>
  <w:p w:rsidR="0046058E" w:rsidRDefault="00C8742D">
    <w:pPr>
      <w:pStyle w:val="Encabezado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936D4">
      <w:rPr>
        <w:b/>
        <w:noProof/>
      </w:rPr>
      <w:t>3</w:t>
    </w:r>
    <w:r>
      <w:rPr>
        <w:b/>
      </w:rPr>
      <w:fldChar w:fldCharType="end"/>
    </w:r>
    <w:r>
      <w:t xml:space="preserve"> de </w:t>
    </w:r>
    <w:r w:rsidR="005A5A5B">
      <w:rPr>
        <w:b/>
      </w:rPr>
      <w:t>3</w:t>
    </w:r>
  </w:p>
  <w:p w:rsidR="0046058E" w:rsidRPr="00462BAA" w:rsidRDefault="00AF04C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A5B" w:rsidRDefault="005A5A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50280"/>
    <w:multiLevelType w:val="hybridMultilevel"/>
    <w:tmpl w:val="910AC8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F4C54"/>
    <w:multiLevelType w:val="hybridMultilevel"/>
    <w:tmpl w:val="D9CAC53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9949D7"/>
    <w:multiLevelType w:val="multilevel"/>
    <w:tmpl w:val="D9DE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2" w:hanging="390"/>
      </w:pPr>
      <w:rPr>
        <w:rFonts w:hint="default"/>
        <w:b w:val="0"/>
        <w:lang w:val="es-SV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33"/>
    <w:rsid w:val="00003C7D"/>
    <w:rsid w:val="001323D6"/>
    <w:rsid w:val="001373B8"/>
    <w:rsid w:val="00310586"/>
    <w:rsid w:val="00326211"/>
    <w:rsid w:val="00402D57"/>
    <w:rsid w:val="00423397"/>
    <w:rsid w:val="004B5B70"/>
    <w:rsid w:val="004D2588"/>
    <w:rsid w:val="005A5A5B"/>
    <w:rsid w:val="0060502B"/>
    <w:rsid w:val="006F15EC"/>
    <w:rsid w:val="007251B6"/>
    <w:rsid w:val="00743E9C"/>
    <w:rsid w:val="00753DD9"/>
    <w:rsid w:val="008F5159"/>
    <w:rsid w:val="00914A3C"/>
    <w:rsid w:val="00976D48"/>
    <w:rsid w:val="009B7E98"/>
    <w:rsid w:val="00AB2834"/>
    <w:rsid w:val="00AF04CA"/>
    <w:rsid w:val="00AF0C2C"/>
    <w:rsid w:val="00AF1351"/>
    <w:rsid w:val="00B036C4"/>
    <w:rsid w:val="00C46A34"/>
    <w:rsid w:val="00C8742D"/>
    <w:rsid w:val="00C90CCA"/>
    <w:rsid w:val="00C936D4"/>
    <w:rsid w:val="00CB1D46"/>
    <w:rsid w:val="00CD40CC"/>
    <w:rsid w:val="00D14DB5"/>
    <w:rsid w:val="00D23595"/>
    <w:rsid w:val="00D34746"/>
    <w:rsid w:val="00D84C25"/>
    <w:rsid w:val="00D84E03"/>
    <w:rsid w:val="00DB7C9F"/>
    <w:rsid w:val="00E41A8F"/>
    <w:rsid w:val="00E8442A"/>
    <w:rsid w:val="00E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F0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F0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133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F0133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EF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72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A5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F0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F01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133"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F0133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EF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72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A5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Elizabeth Hernández Gálvez</dc:creator>
  <cp:keywords/>
  <dc:description/>
  <cp:lastModifiedBy>cabarca</cp:lastModifiedBy>
  <cp:revision>27</cp:revision>
  <dcterms:created xsi:type="dcterms:W3CDTF">2015-09-02T17:55:00Z</dcterms:created>
  <dcterms:modified xsi:type="dcterms:W3CDTF">2016-09-23T14:06:00Z</dcterms:modified>
</cp:coreProperties>
</file>