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D7C" w:rsidRDefault="00A04D7C" w:rsidP="00A04D7C">
      <w:pPr>
        <w:tabs>
          <w:tab w:val="center" w:pos="4252"/>
          <w:tab w:val="right" w:pos="8504"/>
        </w:tabs>
        <w:spacing w:after="200" w:line="276" w:lineRule="auto"/>
        <w:jc w:val="center"/>
        <w:rPr>
          <w:rFonts w:ascii="Arial" w:eastAsia="Times New Roman" w:hAnsi="Arial" w:cs="Arial"/>
          <w:b/>
          <w:bCs/>
          <w:lang w:val="es-ES" w:eastAsia="es-ES"/>
        </w:rPr>
      </w:pPr>
      <w:r>
        <w:rPr>
          <w:rFonts w:ascii="Arial" w:eastAsia="Times New Roman" w:hAnsi="Arial" w:cs="Arial"/>
          <w:b/>
          <w:bCs/>
          <w:lang w:val="es-ES" w:eastAsia="es-ES"/>
        </w:rPr>
        <w:t>INSTITUTO SALVADOREÑO DE REHABILITACIÓN INTEGRAL</w:t>
      </w:r>
    </w:p>
    <w:p w:rsidR="00A04D7C" w:rsidRDefault="00A42DE7" w:rsidP="00A04D7C">
      <w:pPr>
        <w:tabs>
          <w:tab w:val="center" w:pos="4252"/>
          <w:tab w:val="left" w:pos="5250"/>
        </w:tabs>
        <w:spacing w:after="200" w:line="276" w:lineRule="auto"/>
        <w:jc w:val="center"/>
        <w:rPr>
          <w:rFonts w:ascii="Arial" w:eastAsia="Times New Roman" w:hAnsi="Arial" w:cs="Arial"/>
          <w:b/>
          <w:bCs/>
          <w:lang w:val="es-ES" w:eastAsia="es-ES"/>
        </w:rPr>
      </w:pPr>
      <w:r>
        <w:rPr>
          <w:rFonts w:ascii="Arial" w:eastAsia="Times New Roman" w:hAnsi="Arial" w:cs="Arial"/>
          <w:b/>
          <w:bCs/>
          <w:lang w:val="es-ES" w:eastAsia="es-ES"/>
        </w:rPr>
        <w:t>ACTA 2595</w:t>
      </w:r>
    </w:p>
    <w:p w:rsidR="00A04D7C" w:rsidRDefault="00A04D7C" w:rsidP="00A04D7C">
      <w:pPr>
        <w:tabs>
          <w:tab w:val="center" w:pos="4252"/>
          <w:tab w:val="left" w:pos="5250"/>
        </w:tabs>
        <w:spacing w:after="200" w:line="276" w:lineRule="auto"/>
        <w:jc w:val="both"/>
        <w:rPr>
          <w:rFonts w:ascii="Arial" w:eastAsia="Times New Roman" w:hAnsi="Arial" w:cs="Arial"/>
          <w:b/>
          <w:bCs/>
          <w:lang w:val="es-ES" w:eastAsia="es-ES"/>
        </w:rPr>
      </w:pPr>
    </w:p>
    <w:p w:rsidR="00A04D7C" w:rsidRDefault="00A04D7C" w:rsidP="00A04D7C">
      <w:pPr>
        <w:spacing w:after="200" w:line="276" w:lineRule="auto"/>
        <w:jc w:val="both"/>
        <w:rPr>
          <w:rFonts w:ascii="Arial" w:eastAsia="Times New Roman" w:hAnsi="Arial" w:cs="Arial"/>
          <w:b/>
          <w:bCs/>
          <w:lang w:val="es-ES" w:eastAsia="es-ES"/>
        </w:rPr>
      </w:pPr>
    </w:p>
    <w:p w:rsidR="00A04D7C" w:rsidRDefault="00A04D7C" w:rsidP="00A04D7C">
      <w:pPr>
        <w:spacing w:after="200" w:line="276" w:lineRule="auto"/>
        <w:jc w:val="both"/>
        <w:rPr>
          <w:rFonts w:ascii="Arial" w:eastAsia="Times New Roman" w:hAnsi="Arial" w:cs="Arial"/>
          <w:b/>
          <w:bCs/>
          <w:lang w:val="es-ES" w:eastAsia="es-ES"/>
        </w:rPr>
      </w:pPr>
      <w:r>
        <w:rPr>
          <w:rFonts w:ascii="Arial" w:eastAsia="Times New Roman" w:hAnsi="Arial" w:cs="Arial"/>
          <w:b/>
          <w:bCs/>
          <w:lang w:val="es-ES" w:eastAsia="es-ES"/>
        </w:rPr>
        <w:t xml:space="preserve">ASISTENCIA: </w:t>
      </w:r>
    </w:p>
    <w:p w:rsidR="00A04D7C" w:rsidRDefault="00A04D7C" w:rsidP="00A04D7C">
      <w:pPr>
        <w:spacing w:after="0" w:line="360" w:lineRule="auto"/>
        <w:jc w:val="both"/>
        <w:rPr>
          <w:rFonts w:ascii="Arial" w:eastAsia="Times New Roman" w:hAnsi="Arial" w:cs="Arial"/>
          <w:lang w:val="es-ES" w:eastAsia="es-ES"/>
        </w:rPr>
      </w:pPr>
      <w:r>
        <w:rPr>
          <w:rFonts w:ascii="Arial" w:eastAsia="Times New Roman" w:hAnsi="Arial" w:cs="Arial"/>
          <w:lang w:val="es-ES" w:eastAsia="es-ES"/>
        </w:rPr>
        <w:t xml:space="preserve">Dr. Alex Francisco González Menjívar, Presidente; </w:t>
      </w:r>
      <w:r w:rsidR="006019EF">
        <w:rPr>
          <w:rFonts w:ascii="Arial" w:eastAsia="Times New Roman" w:hAnsi="Arial" w:cs="Arial"/>
          <w:lang w:val="es-ES" w:eastAsia="es-ES"/>
        </w:rPr>
        <w:t xml:space="preserve">Lic. Javier Obdulio Arévalo Flores y </w:t>
      </w:r>
      <w:r>
        <w:rPr>
          <w:rFonts w:ascii="Arial" w:eastAsia="Times New Roman" w:hAnsi="Arial" w:cs="Arial"/>
          <w:lang w:val="es-ES" w:eastAsia="es-ES"/>
        </w:rPr>
        <w:t>Lic</w:t>
      </w:r>
      <w:r w:rsidR="006019EF">
        <w:rPr>
          <w:rFonts w:ascii="Arial" w:eastAsia="Times New Roman" w:hAnsi="Arial" w:cs="Arial"/>
          <w:lang w:val="es-ES" w:eastAsia="es-ES"/>
        </w:rPr>
        <w:t>da</w:t>
      </w:r>
      <w:r>
        <w:rPr>
          <w:rFonts w:ascii="Arial" w:eastAsia="Times New Roman" w:hAnsi="Arial" w:cs="Arial"/>
          <w:lang w:val="es-ES" w:eastAsia="es-ES"/>
        </w:rPr>
        <w:t xml:space="preserve">. Sonia </w:t>
      </w:r>
      <w:r w:rsidR="00500C94">
        <w:rPr>
          <w:rFonts w:ascii="Arial" w:eastAsia="Times New Roman" w:hAnsi="Arial" w:cs="Arial"/>
          <w:lang w:val="es-ES" w:eastAsia="es-ES"/>
        </w:rPr>
        <w:t>Marbelita</w:t>
      </w:r>
      <w:r>
        <w:rPr>
          <w:rFonts w:ascii="Arial" w:eastAsia="Times New Roman" w:hAnsi="Arial" w:cs="Arial"/>
          <w:lang w:val="es-ES" w:eastAsia="es-ES"/>
        </w:rPr>
        <w:t xml:space="preserve"> Menjívar de Merin</w:t>
      </w:r>
      <w:r w:rsidR="00745105">
        <w:rPr>
          <w:rFonts w:ascii="Arial" w:eastAsia="Times New Roman" w:hAnsi="Arial" w:cs="Arial"/>
          <w:lang w:val="es-ES" w:eastAsia="es-ES"/>
        </w:rPr>
        <w:t>o</w:t>
      </w:r>
      <w:r w:rsidR="007C2128">
        <w:rPr>
          <w:rFonts w:ascii="Arial" w:eastAsia="Times New Roman" w:hAnsi="Arial" w:cs="Arial"/>
          <w:lang w:val="es-ES" w:eastAsia="es-ES"/>
        </w:rPr>
        <w:t>, Representante</w:t>
      </w:r>
      <w:r w:rsidR="006019EF">
        <w:rPr>
          <w:rFonts w:ascii="Arial" w:eastAsia="Times New Roman" w:hAnsi="Arial" w:cs="Arial"/>
          <w:lang w:val="es-ES" w:eastAsia="es-ES"/>
        </w:rPr>
        <w:t>s</w:t>
      </w:r>
      <w:r w:rsidR="007C2128">
        <w:rPr>
          <w:rFonts w:ascii="Arial" w:eastAsia="Times New Roman" w:hAnsi="Arial" w:cs="Arial"/>
          <w:lang w:val="es-ES" w:eastAsia="es-ES"/>
        </w:rPr>
        <w:t xml:space="preserve"> </w:t>
      </w:r>
      <w:r w:rsidR="006019EF">
        <w:rPr>
          <w:rFonts w:ascii="Arial" w:eastAsia="Times New Roman" w:hAnsi="Arial" w:cs="Arial"/>
          <w:lang w:val="es-ES" w:eastAsia="es-ES"/>
        </w:rPr>
        <w:t>Propietario y S</w:t>
      </w:r>
      <w:r w:rsidR="007C2128">
        <w:rPr>
          <w:rFonts w:ascii="Arial" w:eastAsia="Times New Roman" w:hAnsi="Arial" w:cs="Arial"/>
          <w:lang w:val="es-ES" w:eastAsia="es-ES"/>
        </w:rPr>
        <w:t>uplente de FUNTER</w:t>
      </w:r>
      <w:r>
        <w:rPr>
          <w:rFonts w:ascii="Arial" w:eastAsia="Times New Roman" w:hAnsi="Arial" w:cs="Arial"/>
          <w:lang w:val="es-ES" w:eastAsia="es-ES"/>
        </w:rPr>
        <w:t>; Lic</w:t>
      </w:r>
      <w:r w:rsidR="006019EF">
        <w:rPr>
          <w:rFonts w:ascii="Arial" w:eastAsia="Times New Roman" w:hAnsi="Arial" w:cs="Arial"/>
          <w:lang w:val="es-ES" w:eastAsia="es-ES"/>
        </w:rPr>
        <w:t>da</w:t>
      </w:r>
      <w:r>
        <w:rPr>
          <w:rFonts w:ascii="Arial" w:eastAsia="Times New Roman" w:hAnsi="Arial" w:cs="Arial"/>
          <w:lang w:val="es-ES" w:eastAsia="es-ES"/>
        </w:rPr>
        <w:t>. Nora Lizeth Pérez Martínez, Representante Suplente del Ministerio</w:t>
      </w:r>
      <w:r w:rsidR="00A42DE7">
        <w:rPr>
          <w:rFonts w:ascii="Arial" w:eastAsia="Times New Roman" w:hAnsi="Arial" w:cs="Arial"/>
          <w:lang w:val="es-ES" w:eastAsia="es-ES"/>
        </w:rPr>
        <w:t xml:space="preserve"> de Hacienda;  Dr. </w:t>
      </w:r>
      <w:r w:rsidR="006019EF">
        <w:rPr>
          <w:rFonts w:ascii="Arial" w:eastAsia="Times New Roman" w:hAnsi="Arial" w:cs="Arial"/>
          <w:lang w:val="es-ES" w:eastAsia="es-ES"/>
        </w:rPr>
        <w:t>Miguel Ángel Martínez Salmerón,  R</w:t>
      </w:r>
      <w:r w:rsidR="00A42DE7">
        <w:rPr>
          <w:rFonts w:ascii="Arial" w:eastAsia="Times New Roman" w:hAnsi="Arial" w:cs="Arial"/>
          <w:lang w:val="es-ES" w:eastAsia="es-ES"/>
        </w:rPr>
        <w:t>epresentante suplente</w:t>
      </w:r>
      <w:r w:rsidR="005E326D">
        <w:rPr>
          <w:rFonts w:ascii="Arial" w:eastAsia="Times New Roman" w:hAnsi="Arial" w:cs="Arial"/>
          <w:lang w:val="es-ES" w:eastAsia="es-ES"/>
        </w:rPr>
        <w:t xml:space="preserve">  del Ministerio de </w:t>
      </w:r>
      <w:r w:rsidR="006019EF">
        <w:rPr>
          <w:rFonts w:ascii="Arial" w:eastAsia="Times New Roman" w:hAnsi="Arial" w:cs="Arial"/>
          <w:lang w:val="es-ES" w:eastAsia="es-ES"/>
        </w:rPr>
        <w:t>S</w:t>
      </w:r>
      <w:r w:rsidR="00C602E6">
        <w:rPr>
          <w:rFonts w:ascii="Arial" w:eastAsia="Times New Roman" w:hAnsi="Arial" w:cs="Arial"/>
          <w:lang w:val="es-ES" w:eastAsia="es-ES"/>
        </w:rPr>
        <w:t>alud;</w:t>
      </w:r>
      <w:r w:rsidR="006019EF">
        <w:rPr>
          <w:rFonts w:ascii="Arial" w:eastAsia="Times New Roman" w:hAnsi="Arial" w:cs="Arial"/>
          <w:lang w:val="es-ES" w:eastAsia="es-ES"/>
        </w:rPr>
        <w:t xml:space="preserve"> Sra. </w:t>
      </w:r>
      <w:r w:rsidR="00A42DE7">
        <w:rPr>
          <w:rFonts w:ascii="Arial" w:eastAsia="Times New Roman" w:hAnsi="Arial" w:cs="Arial"/>
          <w:lang w:val="es-ES" w:eastAsia="es-ES"/>
        </w:rPr>
        <w:t>Darling Azucena Mejía Pineda</w:t>
      </w:r>
      <w:r w:rsidR="006019EF">
        <w:rPr>
          <w:rFonts w:ascii="Arial" w:eastAsia="Times New Roman" w:hAnsi="Arial" w:cs="Arial"/>
          <w:lang w:val="es-ES" w:eastAsia="es-ES"/>
        </w:rPr>
        <w:t xml:space="preserve">, </w:t>
      </w:r>
      <w:r w:rsidR="00A42DE7">
        <w:rPr>
          <w:rFonts w:ascii="Arial" w:eastAsia="Times New Roman" w:hAnsi="Arial" w:cs="Arial"/>
          <w:lang w:val="es-ES" w:eastAsia="es-ES"/>
        </w:rPr>
        <w:t xml:space="preserve"> Represe</w:t>
      </w:r>
      <w:r w:rsidR="006019EF">
        <w:rPr>
          <w:rFonts w:ascii="Arial" w:eastAsia="Times New Roman" w:hAnsi="Arial" w:cs="Arial"/>
          <w:lang w:val="es-ES" w:eastAsia="es-ES"/>
        </w:rPr>
        <w:t>ntante Suplente del Ministerio d</w:t>
      </w:r>
      <w:r w:rsidR="00A42DE7">
        <w:rPr>
          <w:rFonts w:ascii="Arial" w:eastAsia="Times New Roman" w:hAnsi="Arial" w:cs="Arial"/>
          <w:lang w:val="es-ES" w:eastAsia="es-ES"/>
        </w:rPr>
        <w:t>e Relaciones Exteriores,</w:t>
      </w:r>
      <w:r>
        <w:rPr>
          <w:rFonts w:ascii="Arial" w:eastAsia="Times New Roman" w:hAnsi="Arial" w:cs="Arial"/>
          <w:lang w:val="es-ES" w:eastAsia="es-ES"/>
        </w:rPr>
        <w:t xml:space="preserve"> Lic. Luis J</w:t>
      </w:r>
      <w:r w:rsidR="000E7168">
        <w:rPr>
          <w:rFonts w:ascii="Arial" w:eastAsia="Times New Roman" w:hAnsi="Arial" w:cs="Arial"/>
          <w:lang w:val="es-ES" w:eastAsia="es-ES"/>
        </w:rPr>
        <w:t>av</w:t>
      </w:r>
      <w:r w:rsidR="005A4B66">
        <w:rPr>
          <w:rFonts w:ascii="Arial" w:eastAsia="Times New Roman" w:hAnsi="Arial" w:cs="Arial"/>
          <w:lang w:val="es-ES" w:eastAsia="es-ES"/>
        </w:rPr>
        <w:t>ier Suárez Magaña,  A</w:t>
      </w:r>
      <w:r w:rsidR="00D11610">
        <w:rPr>
          <w:rFonts w:ascii="Arial" w:eastAsia="Times New Roman" w:hAnsi="Arial" w:cs="Arial"/>
          <w:lang w:val="es-ES" w:eastAsia="es-ES"/>
        </w:rPr>
        <w:t xml:space="preserve">sesor </w:t>
      </w:r>
      <w:r w:rsidR="002353BD">
        <w:rPr>
          <w:rFonts w:ascii="Arial" w:eastAsia="Times New Roman" w:hAnsi="Arial" w:cs="Arial"/>
          <w:lang w:val="es-ES" w:eastAsia="es-ES"/>
        </w:rPr>
        <w:t xml:space="preserve">Ad-Honorem </w:t>
      </w:r>
      <w:r w:rsidR="00D11610">
        <w:rPr>
          <w:rFonts w:ascii="Arial" w:eastAsia="Times New Roman" w:hAnsi="Arial" w:cs="Arial"/>
          <w:lang w:val="es-ES" w:eastAsia="es-ES"/>
        </w:rPr>
        <w:t xml:space="preserve">de </w:t>
      </w:r>
      <w:r w:rsidR="005A4B66">
        <w:rPr>
          <w:rFonts w:ascii="Arial" w:eastAsia="Times New Roman" w:hAnsi="Arial" w:cs="Arial"/>
          <w:lang w:val="es-ES" w:eastAsia="es-ES"/>
        </w:rPr>
        <w:t>Junta D</w:t>
      </w:r>
      <w:r w:rsidR="00D11610">
        <w:rPr>
          <w:rFonts w:ascii="Arial" w:eastAsia="Times New Roman" w:hAnsi="Arial" w:cs="Arial"/>
          <w:lang w:val="es-ES" w:eastAsia="es-ES"/>
        </w:rPr>
        <w:t xml:space="preserve">irectiva </w:t>
      </w:r>
      <w:r w:rsidR="005A4B66">
        <w:rPr>
          <w:rFonts w:ascii="Arial" w:eastAsia="Times New Roman" w:hAnsi="Arial" w:cs="Arial"/>
          <w:lang w:val="es-ES" w:eastAsia="es-ES"/>
        </w:rPr>
        <w:t xml:space="preserve">y  Lic. Joselito Tobar Recinos, </w:t>
      </w:r>
      <w:r w:rsidR="00D11610">
        <w:rPr>
          <w:rFonts w:ascii="Arial" w:eastAsia="Times New Roman" w:hAnsi="Arial" w:cs="Arial"/>
          <w:lang w:val="es-ES" w:eastAsia="es-ES"/>
        </w:rPr>
        <w:t xml:space="preserve">Gerente </w:t>
      </w:r>
      <w:r>
        <w:rPr>
          <w:rFonts w:ascii="Arial" w:eastAsia="Times New Roman" w:hAnsi="Arial" w:cs="Arial"/>
          <w:lang w:val="es-ES" w:eastAsia="es-ES"/>
        </w:rPr>
        <w:t>y Secretario de Junta Directiva.</w:t>
      </w:r>
    </w:p>
    <w:p w:rsidR="00A04D7C" w:rsidRDefault="00A04D7C" w:rsidP="00A04D7C">
      <w:pPr>
        <w:spacing w:after="0" w:line="360" w:lineRule="auto"/>
        <w:jc w:val="both"/>
        <w:rPr>
          <w:rFonts w:ascii="Arial" w:eastAsia="Times New Roman" w:hAnsi="Arial" w:cs="Arial"/>
          <w:lang w:val="es-ES" w:eastAsia="es-ES"/>
        </w:rPr>
      </w:pPr>
    </w:p>
    <w:p w:rsidR="00A04D7C" w:rsidRDefault="00A04D7C" w:rsidP="00A04D7C">
      <w:pPr>
        <w:spacing w:after="200" w:line="360" w:lineRule="auto"/>
        <w:jc w:val="both"/>
        <w:rPr>
          <w:rFonts w:ascii="Arial" w:eastAsia="Times New Roman" w:hAnsi="Arial" w:cs="Arial"/>
          <w:b/>
          <w:bCs/>
          <w:lang w:val="es-ES" w:eastAsia="es-ES"/>
        </w:rPr>
      </w:pPr>
    </w:p>
    <w:p w:rsidR="00A04D7C" w:rsidRDefault="00A04D7C" w:rsidP="00A04D7C">
      <w:pPr>
        <w:spacing w:after="200" w:line="360" w:lineRule="auto"/>
        <w:jc w:val="both"/>
        <w:rPr>
          <w:rFonts w:ascii="Arial" w:eastAsia="Times New Roman" w:hAnsi="Arial" w:cs="Arial"/>
          <w:bCs/>
          <w:lang w:val="es-ES" w:eastAsia="es-ES"/>
        </w:rPr>
      </w:pPr>
      <w:r>
        <w:rPr>
          <w:rFonts w:ascii="Arial" w:eastAsia="Times New Roman" w:hAnsi="Arial" w:cs="Arial"/>
          <w:b/>
          <w:bCs/>
          <w:lang w:val="es-ES" w:eastAsia="es-ES"/>
        </w:rPr>
        <w:t>FECHA:</w:t>
      </w:r>
      <w:r w:rsidR="00A42DE7">
        <w:rPr>
          <w:rFonts w:ascii="Arial" w:eastAsia="Times New Roman" w:hAnsi="Arial" w:cs="Arial"/>
          <w:bCs/>
          <w:lang w:val="es-ES" w:eastAsia="es-ES"/>
        </w:rPr>
        <w:t xml:space="preserve"> Martes </w:t>
      </w:r>
      <w:r w:rsidR="00DB1379">
        <w:rPr>
          <w:rFonts w:ascii="Arial" w:eastAsia="Times New Roman" w:hAnsi="Arial" w:cs="Arial"/>
          <w:bCs/>
          <w:lang w:val="es-ES" w:eastAsia="es-ES"/>
        </w:rPr>
        <w:t>3</w:t>
      </w:r>
      <w:r w:rsidR="00A42DE7">
        <w:rPr>
          <w:rFonts w:ascii="Arial" w:eastAsia="Times New Roman" w:hAnsi="Arial" w:cs="Arial"/>
          <w:bCs/>
          <w:lang w:val="es-ES" w:eastAsia="es-ES"/>
        </w:rPr>
        <w:t>1</w:t>
      </w:r>
      <w:r w:rsidR="00DB1379">
        <w:rPr>
          <w:rFonts w:ascii="Arial" w:eastAsia="Times New Roman" w:hAnsi="Arial" w:cs="Arial"/>
          <w:bCs/>
          <w:lang w:val="es-ES" w:eastAsia="es-ES"/>
        </w:rPr>
        <w:t xml:space="preserve"> de mayo de 2016</w:t>
      </w:r>
    </w:p>
    <w:p w:rsidR="00A04D7C" w:rsidRDefault="00A04D7C" w:rsidP="00A04D7C">
      <w:pPr>
        <w:spacing w:after="200" w:line="360" w:lineRule="auto"/>
        <w:jc w:val="both"/>
        <w:rPr>
          <w:rFonts w:ascii="Arial" w:eastAsia="Times New Roman" w:hAnsi="Arial" w:cs="Arial"/>
          <w:lang w:val="es-ES" w:eastAsia="es-ES"/>
        </w:rPr>
      </w:pPr>
      <w:r>
        <w:rPr>
          <w:rFonts w:ascii="Arial" w:eastAsia="Times New Roman" w:hAnsi="Arial" w:cs="Arial"/>
          <w:b/>
          <w:bCs/>
          <w:lang w:val="es-ES" w:eastAsia="es-ES"/>
        </w:rPr>
        <w:t>HORA</w:t>
      </w:r>
      <w:r w:rsidR="00A42DE7">
        <w:rPr>
          <w:rFonts w:ascii="Arial" w:eastAsia="Times New Roman" w:hAnsi="Arial" w:cs="Arial"/>
          <w:lang w:val="es-ES" w:eastAsia="es-ES"/>
        </w:rPr>
        <w:t>: 12:00</w:t>
      </w:r>
      <w:r>
        <w:rPr>
          <w:rFonts w:ascii="Arial" w:eastAsia="Times New Roman" w:hAnsi="Arial" w:cs="Arial"/>
          <w:lang w:val="es-ES" w:eastAsia="es-ES"/>
        </w:rPr>
        <w:t xml:space="preserve"> p.m.</w:t>
      </w:r>
    </w:p>
    <w:p w:rsidR="00A04D7C" w:rsidRDefault="00A04D7C" w:rsidP="00A04D7C">
      <w:pPr>
        <w:spacing w:after="200" w:line="360" w:lineRule="auto"/>
        <w:jc w:val="both"/>
        <w:rPr>
          <w:rFonts w:ascii="Arial" w:hAnsi="Arial" w:cs="Arial"/>
        </w:rPr>
      </w:pPr>
      <w:r>
        <w:rPr>
          <w:rFonts w:ascii="Arial" w:eastAsia="Times New Roman" w:hAnsi="Arial" w:cs="Arial"/>
          <w:b/>
          <w:bCs/>
          <w:lang w:val="es-ES" w:eastAsia="es-ES"/>
        </w:rPr>
        <w:t>LUGAR</w:t>
      </w:r>
      <w:r w:rsidR="00C602E6">
        <w:rPr>
          <w:rFonts w:ascii="Arial" w:eastAsia="Times New Roman" w:hAnsi="Arial" w:cs="Arial"/>
          <w:lang w:val="es-ES" w:eastAsia="es-ES"/>
        </w:rPr>
        <w:t>:</w:t>
      </w:r>
      <w:r w:rsidR="00A42DE7">
        <w:rPr>
          <w:rFonts w:ascii="Arial" w:eastAsia="Times New Roman" w:hAnsi="Arial" w:cs="Arial"/>
          <w:lang w:val="es-ES" w:eastAsia="es-ES"/>
        </w:rPr>
        <w:t xml:space="preserve"> Centro Obrero de Conchalío Dr.</w:t>
      </w:r>
      <w:r w:rsidR="004A5F12">
        <w:rPr>
          <w:rFonts w:ascii="Arial" w:eastAsia="Times New Roman" w:hAnsi="Arial" w:cs="Arial"/>
          <w:lang w:val="es-ES" w:eastAsia="es-ES"/>
        </w:rPr>
        <w:t xml:space="preserve"> Humberto </w:t>
      </w:r>
      <w:r w:rsidR="00A42DE7">
        <w:rPr>
          <w:rFonts w:ascii="Arial" w:eastAsia="Times New Roman" w:hAnsi="Arial" w:cs="Arial"/>
          <w:lang w:val="es-ES" w:eastAsia="es-ES"/>
        </w:rPr>
        <w:t xml:space="preserve"> Romero Albergue</w:t>
      </w:r>
      <w:r w:rsidR="006019EF">
        <w:rPr>
          <w:rFonts w:ascii="Arial" w:eastAsia="Times New Roman" w:hAnsi="Arial" w:cs="Arial"/>
          <w:lang w:val="es-ES" w:eastAsia="es-ES"/>
        </w:rPr>
        <w:t xml:space="preserve"> (MINTRAB).</w:t>
      </w:r>
      <w:r w:rsidR="00A42DE7">
        <w:rPr>
          <w:rFonts w:ascii="Arial" w:eastAsia="Times New Roman" w:hAnsi="Arial" w:cs="Arial"/>
          <w:lang w:val="es-ES" w:eastAsia="es-ES"/>
        </w:rPr>
        <w:t xml:space="preserve"> </w:t>
      </w:r>
      <w:r w:rsidR="004A5F12">
        <w:rPr>
          <w:rFonts w:ascii="Arial" w:hAnsi="Arial" w:cs="Arial"/>
        </w:rPr>
        <w:t xml:space="preserve"> </w:t>
      </w:r>
    </w:p>
    <w:p w:rsidR="00A04D7C" w:rsidRDefault="00A04D7C" w:rsidP="00A04D7C">
      <w:pPr>
        <w:spacing w:after="200" w:line="360" w:lineRule="auto"/>
        <w:jc w:val="both"/>
        <w:rPr>
          <w:rFonts w:ascii="Arial" w:eastAsia="Times New Roman" w:hAnsi="Arial" w:cs="Arial"/>
          <w:b/>
          <w:bCs/>
          <w:lang w:val="es-ES" w:eastAsia="es-ES"/>
        </w:rPr>
      </w:pPr>
    </w:p>
    <w:p w:rsidR="00A04D7C" w:rsidRDefault="00A04D7C" w:rsidP="00A04D7C">
      <w:pPr>
        <w:spacing w:after="200" w:line="360" w:lineRule="auto"/>
        <w:jc w:val="both"/>
        <w:rPr>
          <w:rFonts w:ascii="Arial" w:eastAsia="Times New Roman" w:hAnsi="Arial" w:cs="Arial"/>
          <w:lang w:val="es-ES" w:eastAsia="es-ES"/>
        </w:rPr>
      </w:pPr>
      <w:r>
        <w:rPr>
          <w:rFonts w:ascii="Arial" w:eastAsia="Times New Roman" w:hAnsi="Arial" w:cs="Arial"/>
          <w:b/>
          <w:bCs/>
          <w:lang w:val="es-ES" w:eastAsia="es-ES"/>
        </w:rPr>
        <w:t>AGENDA</w:t>
      </w:r>
      <w:r>
        <w:rPr>
          <w:rFonts w:ascii="Arial" w:eastAsia="Times New Roman" w:hAnsi="Arial" w:cs="Arial"/>
          <w:b/>
          <w:lang w:val="es-ES" w:eastAsia="es-ES"/>
        </w:rPr>
        <w:t xml:space="preserve">: </w:t>
      </w:r>
    </w:p>
    <w:p w:rsidR="00A04D7C" w:rsidRPr="006019EF" w:rsidRDefault="00A04D7C" w:rsidP="00A04D7C">
      <w:pPr>
        <w:numPr>
          <w:ilvl w:val="0"/>
          <w:numId w:val="1"/>
        </w:numPr>
        <w:spacing w:after="0" w:line="360" w:lineRule="auto"/>
        <w:ind w:left="426" w:hanging="426"/>
        <w:contextualSpacing/>
        <w:jc w:val="both"/>
        <w:rPr>
          <w:rFonts w:ascii="Arial" w:hAnsi="Arial" w:cs="Arial"/>
          <w:lang w:val="x-none" w:eastAsia="x-none"/>
        </w:rPr>
      </w:pPr>
      <w:r w:rsidRPr="006019EF">
        <w:rPr>
          <w:rFonts w:ascii="Arial" w:hAnsi="Arial" w:cs="Arial"/>
          <w:lang w:val="x-none" w:eastAsia="x-none"/>
        </w:rPr>
        <w:t>Establecimiento de quórum y aprobación de agenda</w:t>
      </w:r>
      <w:r w:rsidRPr="006019EF">
        <w:rPr>
          <w:rFonts w:ascii="Arial" w:hAnsi="Arial" w:cs="Arial"/>
          <w:lang w:eastAsia="x-none"/>
        </w:rPr>
        <w:t>.</w:t>
      </w:r>
    </w:p>
    <w:p w:rsidR="00A04D7C" w:rsidRPr="006019EF" w:rsidRDefault="00A04D7C" w:rsidP="00A04D7C">
      <w:pPr>
        <w:numPr>
          <w:ilvl w:val="0"/>
          <w:numId w:val="1"/>
        </w:numPr>
        <w:spacing w:after="0" w:line="360" w:lineRule="auto"/>
        <w:ind w:left="426" w:hanging="426"/>
        <w:contextualSpacing/>
        <w:jc w:val="both"/>
        <w:rPr>
          <w:rFonts w:ascii="Arial" w:hAnsi="Arial" w:cs="Arial"/>
          <w:lang w:val="x-none" w:eastAsia="x-none"/>
        </w:rPr>
      </w:pPr>
      <w:r w:rsidRPr="006019EF">
        <w:rPr>
          <w:rFonts w:ascii="Arial" w:hAnsi="Arial" w:cs="Arial"/>
          <w:lang w:val="x-none" w:eastAsia="x-none"/>
        </w:rPr>
        <w:t>Lectura, discusión y aprobación de acta anterior</w:t>
      </w:r>
      <w:r w:rsidRPr="006019EF">
        <w:rPr>
          <w:rFonts w:ascii="Arial" w:hAnsi="Arial" w:cs="Arial"/>
          <w:lang w:eastAsia="x-none"/>
        </w:rPr>
        <w:t>.</w:t>
      </w:r>
    </w:p>
    <w:p w:rsidR="00A04D7C" w:rsidRPr="006019EF" w:rsidRDefault="00A04D7C" w:rsidP="00A04D7C">
      <w:pPr>
        <w:numPr>
          <w:ilvl w:val="0"/>
          <w:numId w:val="1"/>
        </w:numPr>
        <w:spacing w:after="0" w:line="360" w:lineRule="auto"/>
        <w:contextualSpacing/>
        <w:jc w:val="both"/>
        <w:rPr>
          <w:rFonts w:ascii="Arial" w:hAnsi="Arial" w:cs="Arial"/>
          <w:lang w:val="x-none" w:eastAsia="x-none"/>
        </w:rPr>
      </w:pPr>
      <w:r w:rsidRPr="006019EF">
        <w:rPr>
          <w:rFonts w:ascii="Arial" w:hAnsi="Arial" w:cs="Arial"/>
          <w:lang w:val="x-none" w:eastAsia="x-none"/>
        </w:rPr>
        <w:t>Ratificación de Acuerdos</w:t>
      </w:r>
      <w:r w:rsidRPr="006019EF">
        <w:rPr>
          <w:rFonts w:ascii="Arial" w:hAnsi="Arial" w:cs="Arial"/>
          <w:lang w:eastAsia="x-none"/>
        </w:rPr>
        <w:t>.</w:t>
      </w:r>
    </w:p>
    <w:p w:rsidR="00A04D7C" w:rsidRPr="006019EF" w:rsidRDefault="00A04D7C" w:rsidP="00A04D7C">
      <w:pPr>
        <w:numPr>
          <w:ilvl w:val="0"/>
          <w:numId w:val="1"/>
        </w:numPr>
        <w:spacing w:after="0" w:line="360" w:lineRule="auto"/>
        <w:contextualSpacing/>
        <w:jc w:val="both"/>
        <w:rPr>
          <w:rFonts w:ascii="Arial" w:hAnsi="Arial" w:cs="Arial"/>
          <w:lang w:val="x-none" w:eastAsia="x-none"/>
        </w:rPr>
      </w:pPr>
      <w:r w:rsidRPr="006019EF">
        <w:rPr>
          <w:rFonts w:ascii="Arial" w:hAnsi="Arial" w:cs="Arial"/>
          <w:lang w:eastAsia="x-none"/>
        </w:rPr>
        <w:t>Correspondencia recibida de Centros de Atención.</w:t>
      </w:r>
    </w:p>
    <w:p w:rsidR="00A04D7C" w:rsidRPr="006019EF" w:rsidRDefault="00A04D7C" w:rsidP="00A04D7C">
      <w:pPr>
        <w:numPr>
          <w:ilvl w:val="0"/>
          <w:numId w:val="1"/>
        </w:numPr>
        <w:spacing w:after="0" w:line="360" w:lineRule="auto"/>
        <w:contextualSpacing/>
        <w:jc w:val="both"/>
        <w:rPr>
          <w:rFonts w:ascii="Arial" w:hAnsi="Arial" w:cs="Arial"/>
          <w:lang w:val="x-none" w:eastAsia="x-none"/>
        </w:rPr>
      </w:pPr>
      <w:r w:rsidRPr="006019EF">
        <w:rPr>
          <w:rFonts w:ascii="Arial" w:hAnsi="Arial" w:cs="Arial"/>
          <w:lang w:eastAsia="x-none"/>
        </w:rPr>
        <w:t xml:space="preserve">Correspondencia recibida de la Administración Superior. </w:t>
      </w:r>
    </w:p>
    <w:p w:rsidR="00A04D7C" w:rsidRPr="006019EF" w:rsidRDefault="00A04D7C" w:rsidP="00A04D7C">
      <w:pPr>
        <w:numPr>
          <w:ilvl w:val="0"/>
          <w:numId w:val="1"/>
        </w:numPr>
        <w:spacing w:line="360" w:lineRule="auto"/>
        <w:jc w:val="both"/>
        <w:rPr>
          <w:rFonts w:ascii="Arial" w:hAnsi="Arial" w:cs="Arial"/>
          <w:lang w:val="x-none" w:eastAsia="x-none"/>
        </w:rPr>
      </w:pPr>
      <w:r w:rsidRPr="006019EF">
        <w:rPr>
          <w:rFonts w:ascii="Arial" w:hAnsi="Arial" w:cs="Arial"/>
          <w:lang w:eastAsia="x-none"/>
        </w:rPr>
        <w:t xml:space="preserve">Participación de miembros de Junta Directiva, ponencias solicitadas a Jefaturas, Directores de Centros de Atención de  la </w:t>
      </w:r>
      <w:r w:rsidR="006C2450" w:rsidRPr="006019EF">
        <w:rPr>
          <w:rFonts w:ascii="Arial" w:hAnsi="Arial" w:cs="Arial"/>
          <w:lang w:eastAsia="x-none"/>
        </w:rPr>
        <w:t>Institución</w:t>
      </w:r>
      <w:r w:rsidRPr="006019EF">
        <w:rPr>
          <w:rFonts w:ascii="Arial" w:hAnsi="Arial" w:cs="Arial"/>
          <w:lang w:eastAsia="x-none"/>
        </w:rPr>
        <w:t xml:space="preserve"> o invitados.</w:t>
      </w:r>
    </w:p>
    <w:p w:rsidR="00D65FD2" w:rsidRPr="006019EF" w:rsidRDefault="00A04D7C" w:rsidP="00D65FD2">
      <w:pPr>
        <w:numPr>
          <w:ilvl w:val="0"/>
          <w:numId w:val="1"/>
        </w:numPr>
        <w:spacing w:line="276" w:lineRule="auto"/>
        <w:jc w:val="both"/>
        <w:rPr>
          <w:rFonts w:ascii="Arial" w:hAnsi="Arial" w:cs="Arial"/>
          <w:lang w:val="x-none" w:eastAsia="x-none"/>
        </w:rPr>
      </w:pPr>
      <w:r w:rsidRPr="006019EF">
        <w:rPr>
          <w:rFonts w:ascii="Arial" w:hAnsi="Arial" w:cs="Arial"/>
          <w:lang w:eastAsia="x-none"/>
        </w:rPr>
        <w:t>Informes de Presidencia.</w:t>
      </w:r>
    </w:p>
    <w:p w:rsidR="00A04D7C" w:rsidRPr="006019EF" w:rsidRDefault="00A04D7C" w:rsidP="00A04D7C">
      <w:pPr>
        <w:numPr>
          <w:ilvl w:val="0"/>
          <w:numId w:val="1"/>
        </w:numPr>
        <w:spacing w:after="0" w:line="276" w:lineRule="auto"/>
        <w:contextualSpacing/>
        <w:jc w:val="both"/>
        <w:rPr>
          <w:rFonts w:ascii="Arial" w:hAnsi="Arial" w:cs="Arial"/>
          <w:lang w:val="x-none" w:eastAsia="x-none"/>
        </w:rPr>
      </w:pPr>
      <w:r w:rsidRPr="006019EF">
        <w:rPr>
          <w:rFonts w:ascii="Arial" w:hAnsi="Arial" w:cs="Arial"/>
          <w:lang w:eastAsia="x-none"/>
        </w:rPr>
        <w:t>Asuntos varios.</w:t>
      </w:r>
    </w:p>
    <w:p w:rsidR="00A04D7C" w:rsidRDefault="00A04D7C" w:rsidP="00A04D7C">
      <w:pPr>
        <w:spacing w:after="0" w:line="276" w:lineRule="auto"/>
        <w:contextualSpacing/>
        <w:jc w:val="both"/>
        <w:rPr>
          <w:rFonts w:ascii="Arial" w:eastAsia="Times New Roman" w:hAnsi="Arial" w:cs="Arial"/>
          <w:b/>
          <w:u w:val="single"/>
          <w:lang w:val="es-ES" w:eastAsia="es-ES"/>
        </w:rPr>
      </w:pPr>
    </w:p>
    <w:p w:rsidR="00A04D7C" w:rsidRDefault="00A04D7C" w:rsidP="00A04D7C">
      <w:pPr>
        <w:spacing w:after="0" w:line="276" w:lineRule="auto"/>
        <w:contextualSpacing/>
        <w:jc w:val="both"/>
        <w:rPr>
          <w:rFonts w:ascii="Arial" w:eastAsia="Times New Roman" w:hAnsi="Arial" w:cs="Arial"/>
          <w:b/>
          <w:u w:val="single"/>
          <w:lang w:val="es-ES" w:eastAsia="es-ES"/>
        </w:rPr>
      </w:pPr>
    </w:p>
    <w:p w:rsidR="00A04D7C" w:rsidRDefault="00A04D7C" w:rsidP="00A04D7C">
      <w:pPr>
        <w:spacing w:after="0" w:line="276" w:lineRule="auto"/>
        <w:contextualSpacing/>
        <w:jc w:val="both"/>
        <w:rPr>
          <w:rFonts w:ascii="Arial" w:eastAsia="Times New Roman" w:hAnsi="Arial" w:cs="Arial"/>
          <w:b/>
          <w:u w:val="single"/>
          <w:lang w:val="es-ES" w:eastAsia="es-ES"/>
        </w:rPr>
      </w:pPr>
      <w:r>
        <w:rPr>
          <w:rFonts w:ascii="Arial" w:eastAsia="Times New Roman" w:hAnsi="Arial" w:cs="Arial"/>
          <w:b/>
          <w:u w:val="single"/>
          <w:lang w:val="es-ES" w:eastAsia="es-ES"/>
        </w:rPr>
        <w:t>DESARROLLO DE LA SESIÓN</w:t>
      </w:r>
    </w:p>
    <w:p w:rsidR="006019EF" w:rsidRDefault="006019EF" w:rsidP="00A04D7C">
      <w:pPr>
        <w:spacing w:after="0" w:line="276" w:lineRule="auto"/>
        <w:contextualSpacing/>
        <w:jc w:val="both"/>
        <w:rPr>
          <w:rFonts w:ascii="Arial" w:eastAsia="Times New Roman" w:hAnsi="Arial" w:cs="Arial"/>
          <w:b/>
          <w:u w:val="single"/>
          <w:lang w:val="es-ES" w:eastAsia="es-ES"/>
        </w:rPr>
      </w:pPr>
    </w:p>
    <w:p w:rsidR="00A04D7C" w:rsidRDefault="00A04D7C" w:rsidP="00A04D7C">
      <w:pPr>
        <w:spacing w:after="0" w:line="276" w:lineRule="auto"/>
        <w:contextualSpacing/>
        <w:jc w:val="both"/>
        <w:rPr>
          <w:rFonts w:ascii="Arial" w:hAnsi="Arial" w:cs="Arial"/>
          <w:b/>
          <w:lang w:val="x-none" w:eastAsia="x-none"/>
        </w:rPr>
      </w:pPr>
    </w:p>
    <w:p w:rsidR="00A04D7C" w:rsidRDefault="00A04D7C" w:rsidP="00A04D7C">
      <w:pPr>
        <w:spacing w:after="200" w:line="276" w:lineRule="auto"/>
        <w:jc w:val="both"/>
        <w:rPr>
          <w:rFonts w:ascii="Arial" w:eastAsia="Times New Roman" w:hAnsi="Arial" w:cs="Arial"/>
          <w:lang w:val="es-ES" w:eastAsia="es-ES"/>
        </w:rPr>
      </w:pPr>
      <w:r>
        <w:rPr>
          <w:rFonts w:ascii="Arial" w:eastAsia="Times New Roman" w:hAnsi="Arial" w:cs="Arial"/>
          <w:b/>
          <w:bCs/>
          <w:lang w:val="es-ES" w:eastAsia="es-ES"/>
        </w:rPr>
        <w:t>1.- ESTABLECIMIENTO DE QUÓRUM Y APROBACIÓN DE AGENDA</w:t>
      </w:r>
      <w:r>
        <w:rPr>
          <w:rFonts w:ascii="Arial" w:eastAsia="Times New Roman" w:hAnsi="Arial" w:cs="Arial"/>
          <w:lang w:val="es-ES" w:eastAsia="es-ES"/>
        </w:rPr>
        <w:t>.</w:t>
      </w:r>
    </w:p>
    <w:p w:rsidR="00AA31D0" w:rsidRDefault="00A04D7C" w:rsidP="00A04D7C">
      <w:pPr>
        <w:spacing w:after="200" w:line="276" w:lineRule="auto"/>
        <w:jc w:val="both"/>
        <w:rPr>
          <w:rFonts w:ascii="Arial" w:eastAsia="Times New Roman" w:hAnsi="Arial" w:cs="Arial"/>
          <w:lang w:val="es-ES" w:eastAsia="es-ES"/>
        </w:rPr>
      </w:pPr>
      <w:r>
        <w:rPr>
          <w:rFonts w:ascii="Arial" w:eastAsia="Times New Roman" w:hAnsi="Arial" w:cs="Arial"/>
          <w:lang w:val="es-ES" w:eastAsia="es-ES"/>
        </w:rPr>
        <w:t>Se establece el quórum y se aprueba la agenda.</w:t>
      </w:r>
    </w:p>
    <w:p w:rsidR="006019EF" w:rsidRDefault="006019EF" w:rsidP="00A04D7C">
      <w:pPr>
        <w:spacing w:after="200" w:line="276" w:lineRule="auto"/>
        <w:jc w:val="both"/>
        <w:rPr>
          <w:rFonts w:ascii="Arial" w:eastAsia="Times New Roman" w:hAnsi="Arial" w:cs="Arial"/>
          <w:lang w:val="es-ES" w:eastAsia="es-ES"/>
        </w:rPr>
      </w:pPr>
    </w:p>
    <w:p w:rsidR="006019EF" w:rsidRDefault="006019EF" w:rsidP="00A04D7C">
      <w:pPr>
        <w:spacing w:after="200" w:line="276" w:lineRule="auto"/>
        <w:jc w:val="both"/>
        <w:rPr>
          <w:rFonts w:ascii="Arial" w:eastAsia="Times New Roman" w:hAnsi="Arial" w:cs="Arial"/>
          <w:lang w:val="es-ES" w:eastAsia="es-ES"/>
        </w:rPr>
      </w:pPr>
    </w:p>
    <w:p w:rsidR="006019EF" w:rsidRPr="00AA31D0" w:rsidRDefault="006019EF" w:rsidP="00A04D7C">
      <w:pPr>
        <w:spacing w:after="200" w:line="276" w:lineRule="auto"/>
        <w:jc w:val="both"/>
        <w:rPr>
          <w:rFonts w:ascii="Arial" w:eastAsia="Times New Roman" w:hAnsi="Arial" w:cs="Arial"/>
          <w:lang w:val="es-ES" w:eastAsia="es-ES"/>
        </w:rPr>
      </w:pPr>
    </w:p>
    <w:p w:rsidR="006019EF" w:rsidRDefault="006019EF" w:rsidP="00A04D7C">
      <w:pPr>
        <w:spacing w:after="200" w:line="276" w:lineRule="auto"/>
        <w:jc w:val="both"/>
        <w:rPr>
          <w:rFonts w:ascii="Arial" w:eastAsia="Times New Roman" w:hAnsi="Arial" w:cs="Arial"/>
          <w:b/>
          <w:bCs/>
          <w:lang w:val="es-ES" w:eastAsia="es-ES"/>
        </w:rPr>
      </w:pPr>
    </w:p>
    <w:p w:rsidR="006019EF" w:rsidRDefault="006019EF" w:rsidP="00A04D7C">
      <w:pPr>
        <w:spacing w:after="200" w:line="276" w:lineRule="auto"/>
        <w:jc w:val="both"/>
        <w:rPr>
          <w:rFonts w:ascii="Arial" w:eastAsia="Times New Roman" w:hAnsi="Arial" w:cs="Arial"/>
          <w:b/>
          <w:bCs/>
          <w:lang w:val="es-ES" w:eastAsia="es-ES"/>
        </w:rPr>
      </w:pPr>
    </w:p>
    <w:p w:rsidR="00A04D7C" w:rsidRDefault="00AA31D0" w:rsidP="00A04D7C">
      <w:pPr>
        <w:spacing w:after="200" w:line="276" w:lineRule="auto"/>
        <w:jc w:val="both"/>
        <w:rPr>
          <w:rFonts w:ascii="Arial" w:eastAsia="Times New Roman" w:hAnsi="Arial" w:cs="Arial"/>
          <w:lang w:val="es-ES" w:eastAsia="es-ES"/>
        </w:rPr>
      </w:pPr>
      <w:r>
        <w:rPr>
          <w:rFonts w:ascii="Arial" w:eastAsia="Times New Roman" w:hAnsi="Arial" w:cs="Arial"/>
          <w:b/>
          <w:bCs/>
          <w:lang w:val="es-ES" w:eastAsia="es-ES"/>
        </w:rPr>
        <w:t>2</w:t>
      </w:r>
      <w:r w:rsidR="00A04D7C">
        <w:rPr>
          <w:rFonts w:ascii="Arial" w:eastAsia="Times New Roman" w:hAnsi="Arial" w:cs="Arial"/>
          <w:b/>
          <w:bCs/>
          <w:lang w:val="es-ES" w:eastAsia="es-ES"/>
        </w:rPr>
        <w:t>.- LECTURA, DISCUSIÓN Y APROBACIÓN DE ACTA ANTERIOR.</w:t>
      </w:r>
    </w:p>
    <w:p w:rsidR="00A04D7C" w:rsidRDefault="004A5F12" w:rsidP="00A04D7C">
      <w:pPr>
        <w:spacing w:after="200" w:line="276" w:lineRule="auto"/>
        <w:jc w:val="both"/>
        <w:rPr>
          <w:rFonts w:ascii="Arial" w:eastAsia="Times New Roman" w:hAnsi="Arial" w:cs="Arial"/>
          <w:bCs/>
          <w:lang w:val="es-ES" w:eastAsia="es-ES"/>
        </w:rPr>
      </w:pPr>
      <w:r>
        <w:rPr>
          <w:rFonts w:ascii="Arial" w:eastAsia="Times New Roman" w:hAnsi="Arial" w:cs="Arial"/>
          <w:bCs/>
          <w:lang w:val="es-ES" w:eastAsia="es-ES"/>
        </w:rPr>
        <w:t>Se da lectura al Acta No. 2594</w:t>
      </w:r>
      <w:r w:rsidR="00D6326B">
        <w:rPr>
          <w:rFonts w:ascii="Arial" w:eastAsia="Times New Roman" w:hAnsi="Arial" w:cs="Arial"/>
          <w:bCs/>
          <w:lang w:val="es-ES" w:eastAsia="es-ES"/>
        </w:rPr>
        <w:t xml:space="preserve">, </w:t>
      </w:r>
      <w:r w:rsidR="00121E43">
        <w:rPr>
          <w:rFonts w:ascii="Arial" w:eastAsia="Times New Roman" w:hAnsi="Arial" w:cs="Arial"/>
          <w:bCs/>
          <w:lang w:val="es-ES" w:eastAsia="es-ES"/>
        </w:rPr>
        <w:t>que a su vez</w:t>
      </w:r>
      <w:r w:rsidR="00B24937">
        <w:rPr>
          <w:rFonts w:ascii="Arial" w:eastAsia="Times New Roman" w:hAnsi="Arial" w:cs="Arial"/>
          <w:bCs/>
          <w:lang w:val="es-ES" w:eastAsia="es-ES"/>
        </w:rPr>
        <w:t xml:space="preserve"> es aprobada por los presentes</w:t>
      </w:r>
      <w:r w:rsidR="005A4B66">
        <w:rPr>
          <w:rFonts w:ascii="Arial" w:eastAsia="Times New Roman" w:hAnsi="Arial" w:cs="Arial"/>
          <w:bCs/>
          <w:lang w:val="es-ES" w:eastAsia="es-ES"/>
        </w:rPr>
        <w:t>.</w:t>
      </w:r>
    </w:p>
    <w:p w:rsidR="00B0030C" w:rsidRDefault="00B0030C" w:rsidP="00A04D7C">
      <w:pPr>
        <w:spacing w:after="200" w:line="276" w:lineRule="auto"/>
        <w:jc w:val="both"/>
        <w:rPr>
          <w:rFonts w:ascii="Arial" w:eastAsia="Times New Roman" w:hAnsi="Arial" w:cs="Arial"/>
          <w:lang w:val="es-ES" w:eastAsia="es-ES"/>
        </w:rPr>
      </w:pPr>
    </w:p>
    <w:p w:rsidR="00373C6E" w:rsidRDefault="004A5F12" w:rsidP="004A5F12">
      <w:pPr>
        <w:spacing w:after="200" w:line="276" w:lineRule="auto"/>
        <w:jc w:val="both"/>
        <w:rPr>
          <w:rFonts w:ascii="Arial" w:eastAsia="Times New Roman" w:hAnsi="Arial" w:cs="Arial"/>
          <w:b/>
          <w:bCs/>
          <w:lang w:val="es-ES" w:eastAsia="es-ES"/>
        </w:rPr>
      </w:pPr>
      <w:r>
        <w:rPr>
          <w:rFonts w:ascii="Arial" w:eastAsia="Times New Roman" w:hAnsi="Arial" w:cs="Arial"/>
          <w:b/>
          <w:bCs/>
          <w:lang w:val="es-ES" w:eastAsia="es-ES"/>
        </w:rPr>
        <w:t>3.- RATIFICACIÓN DE ACUERDOS</w:t>
      </w:r>
    </w:p>
    <w:p w:rsidR="001B73B3" w:rsidRDefault="004A5F12" w:rsidP="001B73B3">
      <w:pPr>
        <w:spacing w:after="200" w:line="276" w:lineRule="auto"/>
        <w:jc w:val="both"/>
        <w:rPr>
          <w:rFonts w:ascii="Arial" w:eastAsia="Times New Roman" w:hAnsi="Arial" w:cs="Arial"/>
          <w:b/>
          <w:bCs/>
          <w:lang w:val="es-ES" w:eastAsia="es-ES"/>
        </w:rPr>
      </w:pPr>
      <w:r>
        <w:rPr>
          <w:rFonts w:ascii="Arial" w:eastAsia="Times New Roman" w:hAnsi="Arial" w:cs="Arial"/>
          <w:b/>
          <w:bCs/>
          <w:lang w:val="es-ES" w:eastAsia="es-ES"/>
        </w:rPr>
        <w:t>No hubo</w:t>
      </w:r>
      <w:r w:rsidR="006019EF">
        <w:rPr>
          <w:rFonts w:ascii="Arial" w:eastAsia="Times New Roman" w:hAnsi="Arial" w:cs="Arial"/>
          <w:b/>
          <w:bCs/>
          <w:lang w:val="es-ES" w:eastAsia="es-ES"/>
        </w:rPr>
        <w:t>.</w:t>
      </w:r>
    </w:p>
    <w:p w:rsidR="001B73B3" w:rsidRDefault="001B73B3" w:rsidP="001B73B3">
      <w:pPr>
        <w:spacing w:after="200" w:line="276" w:lineRule="auto"/>
        <w:jc w:val="both"/>
        <w:rPr>
          <w:rFonts w:ascii="Arial" w:eastAsia="Times New Roman" w:hAnsi="Arial" w:cs="Arial"/>
          <w:b/>
          <w:bCs/>
          <w:lang w:val="es-ES" w:eastAsia="es-ES"/>
        </w:rPr>
      </w:pPr>
    </w:p>
    <w:p w:rsidR="00A04D7C" w:rsidRDefault="00A04D7C" w:rsidP="001B73B3">
      <w:pPr>
        <w:spacing w:after="200" w:line="276" w:lineRule="auto"/>
        <w:jc w:val="both"/>
        <w:rPr>
          <w:rFonts w:ascii="Arial" w:hAnsi="Arial" w:cs="Arial"/>
          <w:b/>
          <w:lang w:eastAsia="x-none"/>
        </w:rPr>
      </w:pPr>
      <w:r>
        <w:rPr>
          <w:rFonts w:ascii="Arial" w:hAnsi="Arial" w:cs="Arial"/>
          <w:b/>
          <w:lang w:eastAsia="x-none"/>
        </w:rPr>
        <w:t>4.- Correspondencia recibida de Centros de Atención.</w:t>
      </w:r>
    </w:p>
    <w:p w:rsidR="00A04D7C" w:rsidRPr="00B0030C" w:rsidRDefault="006F228A" w:rsidP="00A04D7C">
      <w:pPr>
        <w:spacing w:after="0" w:line="360" w:lineRule="auto"/>
        <w:contextualSpacing/>
        <w:jc w:val="both"/>
        <w:rPr>
          <w:rFonts w:ascii="Arial" w:hAnsi="Arial" w:cs="Arial"/>
          <w:lang w:eastAsia="x-none"/>
        </w:rPr>
      </w:pPr>
      <w:r w:rsidRPr="00B0030C">
        <w:rPr>
          <w:rFonts w:ascii="Arial" w:hAnsi="Arial" w:cs="Arial"/>
          <w:lang w:eastAsia="x-none"/>
        </w:rPr>
        <w:t>No hubo.</w:t>
      </w:r>
    </w:p>
    <w:p w:rsidR="00A04D7C" w:rsidRDefault="00A04D7C" w:rsidP="00A04D7C">
      <w:pPr>
        <w:spacing w:after="0" w:line="360" w:lineRule="auto"/>
        <w:contextualSpacing/>
        <w:jc w:val="both"/>
        <w:rPr>
          <w:rFonts w:ascii="Arial" w:hAnsi="Arial" w:cs="Arial"/>
          <w:b/>
          <w:lang w:eastAsia="x-none"/>
        </w:rPr>
      </w:pPr>
    </w:p>
    <w:p w:rsidR="00D65FD2" w:rsidRPr="0000022E" w:rsidRDefault="00A04D7C" w:rsidP="00A04D7C">
      <w:pPr>
        <w:spacing w:after="0" w:line="360" w:lineRule="auto"/>
        <w:contextualSpacing/>
        <w:jc w:val="both"/>
        <w:rPr>
          <w:rFonts w:ascii="Arial" w:hAnsi="Arial" w:cs="Arial"/>
          <w:b/>
          <w:lang w:eastAsia="x-none"/>
        </w:rPr>
      </w:pPr>
      <w:r>
        <w:rPr>
          <w:rFonts w:ascii="Arial" w:hAnsi="Arial" w:cs="Arial"/>
          <w:b/>
          <w:lang w:eastAsia="x-none"/>
        </w:rPr>
        <w:t>5.- Correspondencia recibida</w:t>
      </w:r>
      <w:r w:rsidR="0000022E">
        <w:rPr>
          <w:rFonts w:ascii="Arial" w:hAnsi="Arial" w:cs="Arial"/>
          <w:b/>
          <w:lang w:eastAsia="x-none"/>
        </w:rPr>
        <w:t xml:space="preserve"> de la  </w:t>
      </w:r>
      <w:r w:rsidR="00412104">
        <w:rPr>
          <w:rFonts w:ascii="Arial" w:hAnsi="Arial" w:cs="Arial"/>
          <w:b/>
          <w:lang w:eastAsia="x-none"/>
        </w:rPr>
        <w:t>Administración</w:t>
      </w:r>
      <w:r w:rsidR="0000022E">
        <w:rPr>
          <w:rFonts w:ascii="Arial" w:hAnsi="Arial" w:cs="Arial"/>
          <w:b/>
          <w:lang w:eastAsia="x-none"/>
        </w:rPr>
        <w:t xml:space="preserve">  Superior</w:t>
      </w:r>
    </w:p>
    <w:p w:rsidR="00A04D7C" w:rsidRPr="005A4B66" w:rsidRDefault="004A5F12" w:rsidP="00A04D7C">
      <w:pPr>
        <w:spacing w:after="0" w:line="360" w:lineRule="auto"/>
        <w:contextualSpacing/>
        <w:jc w:val="both"/>
        <w:rPr>
          <w:rFonts w:ascii="Arial" w:hAnsi="Arial" w:cs="Arial"/>
          <w:lang w:eastAsia="x-none"/>
        </w:rPr>
      </w:pPr>
      <w:r>
        <w:rPr>
          <w:rFonts w:ascii="Arial" w:hAnsi="Arial" w:cs="Arial"/>
          <w:lang w:eastAsia="x-none"/>
        </w:rPr>
        <w:t>No hubo</w:t>
      </w:r>
      <w:r w:rsidR="006019EF">
        <w:rPr>
          <w:rFonts w:ascii="Arial" w:hAnsi="Arial" w:cs="Arial"/>
          <w:lang w:eastAsia="x-none"/>
        </w:rPr>
        <w:t>.</w:t>
      </w:r>
    </w:p>
    <w:p w:rsidR="005C77A9" w:rsidRDefault="005C77A9" w:rsidP="00A04D7C">
      <w:pPr>
        <w:spacing w:after="0" w:line="360" w:lineRule="auto"/>
        <w:contextualSpacing/>
        <w:jc w:val="both"/>
        <w:rPr>
          <w:rFonts w:ascii="Arial" w:hAnsi="Arial" w:cs="Arial"/>
          <w:b/>
          <w:lang w:eastAsia="x-none"/>
        </w:rPr>
      </w:pPr>
    </w:p>
    <w:p w:rsidR="00E568CC" w:rsidRDefault="00A04D7C" w:rsidP="00A04D7C">
      <w:pPr>
        <w:spacing w:line="360" w:lineRule="auto"/>
        <w:jc w:val="both"/>
        <w:rPr>
          <w:rFonts w:ascii="Arial" w:hAnsi="Arial" w:cs="Arial"/>
          <w:b/>
          <w:lang w:eastAsia="x-none"/>
        </w:rPr>
      </w:pPr>
      <w:r>
        <w:rPr>
          <w:rFonts w:ascii="Arial" w:hAnsi="Arial" w:cs="Arial"/>
          <w:b/>
          <w:lang w:eastAsia="x-none"/>
        </w:rPr>
        <w:t>6.- Participación de miembros de Junta Directiva, pon</w:t>
      </w:r>
      <w:r w:rsidR="00E568CC">
        <w:rPr>
          <w:rFonts w:ascii="Arial" w:hAnsi="Arial" w:cs="Arial"/>
          <w:b/>
          <w:lang w:eastAsia="x-none"/>
        </w:rPr>
        <w:t>encias solicitadas a Jefaturas</w:t>
      </w:r>
      <w:r w:rsidR="0043728D">
        <w:rPr>
          <w:rFonts w:ascii="Arial" w:hAnsi="Arial" w:cs="Arial"/>
          <w:b/>
          <w:lang w:eastAsia="x-none"/>
        </w:rPr>
        <w:t xml:space="preserve"> </w:t>
      </w:r>
      <w:r>
        <w:rPr>
          <w:rFonts w:ascii="Arial" w:hAnsi="Arial" w:cs="Arial"/>
          <w:b/>
          <w:lang w:eastAsia="x-none"/>
        </w:rPr>
        <w:t>Directores de Centros de Atención</w:t>
      </w:r>
      <w:r w:rsidR="004A5F12">
        <w:rPr>
          <w:rFonts w:ascii="Arial" w:hAnsi="Arial" w:cs="Arial"/>
          <w:b/>
          <w:lang w:eastAsia="x-none"/>
        </w:rPr>
        <w:t xml:space="preserve"> de  la Institución o invitados</w:t>
      </w:r>
    </w:p>
    <w:p w:rsidR="004A5F12" w:rsidRDefault="004A5F12" w:rsidP="00A04D7C">
      <w:pPr>
        <w:spacing w:line="360" w:lineRule="auto"/>
        <w:jc w:val="both"/>
        <w:rPr>
          <w:rFonts w:ascii="Arial" w:hAnsi="Arial" w:cs="Arial"/>
          <w:b/>
          <w:lang w:eastAsia="x-none"/>
        </w:rPr>
      </w:pPr>
      <w:r>
        <w:rPr>
          <w:rFonts w:ascii="Arial" w:hAnsi="Arial" w:cs="Arial"/>
          <w:b/>
          <w:lang w:eastAsia="x-none"/>
        </w:rPr>
        <w:t>No hubo</w:t>
      </w:r>
      <w:r w:rsidR="006019EF">
        <w:rPr>
          <w:rFonts w:ascii="Arial" w:hAnsi="Arial" w:cs="Arial"/>
          <w:b/>
          <w:lang w:eastAsia="x-none"/>
        </w:rPr>
        <w:t>.</w:t>
      </w:r>
    </w:p>
    <w:p w:rsidR="006019EF" w:rsidRPr="004A5F12" w:rsidRDefault="006019EF" w:rsidP="00A04D7C">
      <w:pPr>
        <w:spacing w:line="360" w:lineRule="auto"/>
        <w:jc w:val="both"/>
        <w:rPr>
          <w:rFonts w:ascii="Arial" w:hAnsi="Arial" w:cs="Arial"/>
          <w:b/>
          <w:lang w:eastAsia="x-none"/>
        </w:rPr>
      </w:pPr>
    </w:p>
    <w:p w:rsidR="002979EE" w:rsidRPr="005852DC" w:rsidRDefault="00511246" w:rsidP="005852DC">
      <w:pPr>
        <w:spacing w:line="276" w:lineRule="auto"/>
        <w:jc w:val="both"/>
        <w:rPr>
          <w:rFonts w:ascii="Arial" w:hAnsi="Arial" w:cs="Arial"/>
          <w:b/>
          <w:lang w:val="x-none" w:eastAsia="x-none"/>
        </w:rPr>
      </w:pPr>
      <w:r>
        <w:rPr>
          <w:rFonts w:ascii="Arial" w:hAnsi="Arial" w:cs="Arial"/>
          <w:b/>
          <w:lang w:eastAsia="x-none"/>
        </w:rPr>
        <w:t xml:space="preserve">7.- </w:t>
      </w:r>
      <w:r w:rsidR="008337FD" w:rsidRPr="00511246">
        <w:rPr>
          <w:rFonts w:ascii="Arial" w:hAnsi="Arial" w:cs="Arial"/>
          <w:b/>
          <w:lang w:eastAsia="x-none"/>
        </w:rPr>
        <w:t>Informes de Presidencia</w:t>
      </w:r>
    </w:p>
    <w:p w:rsidR="00F000D9" w:rsidRDefault="00757CE6" w:rsidP="00372968">
      <w:pPr>
        <w:spacing w:line="360" w:lineRule="auto"/>
        <w:jc w:val="both"/>
        <w:rPr>
          <w:rFonts w:ascii="Arial" w:hAnsi="Arial" w:cs="Arial"/>
          <w:lang w:eastAsia="x-none"/>
        </w:rPr>
      </w:pPr>
      <w:r>
        <w:rPr>
          <w:rFonts w:ascii="Arial" w:hAnsi="Arial" w:cs="Arial"/>
          <w:lang w:eastAsia="x-none"/>
        </w:rPr>
        <w:t xml:space="preserve">El </w:t>
      </w:r>
      <w:r w:rsidR="006019EF">
        <w:rPr>
          <w:rFonts w:ascii="Arial" w:hAnsi="Arial" w:cs="Arial"/>
          <w:lang w:eastAsia="x-none"/>
        </w:rPr>
        <w:t>P</w:t>
      </w:r>
      <w:r w:rsidR="006F39F8">
        <w:rPr>
          <w:rFonts w:ascii="Arial" w:hAnsi="Arial" w:cs="Arial"/>
          <w:lang w:eastAsia="x-none"/>
        </w:rPr>
        <w:t>residente del ISRI, Dr. Alex Francisco González Menjívar</w:t>
      </w:r>
      <w:r w:rsidR="006019EF">
        <w:rPr>
          <w:rFonts w:ascii="Arial" w:hAnsi="Arial" w:cs="Arial"/>
          <w:lang w:eastAsia="x-none"/>
        </w:rPr>
        <w:t xml:space="preserve">, </w:t>
      </w:r>
      <w:r w:rsidR="006F39F8">
        <w:rPr>
          <w:rFonts w:ascii="Arial" w:hAnsi="Arial" w:cs="Arial"/>
          <w:lang w:eastAsia="x-none"/>
        </w:rPr>
        <w:t xml:space="preserve"> </w:t>
      </w:r>
      <w:r w:rsidR="00F735ED" w:rsidRPr="00511246">
        <w:rPr>
          <w:rFonts w:ascii="Arial" w:hAnsi="Arial" w:cs="Arial"/>
          <w:lang w:eastAsia="x-none"/>
        </w:rPr>
        <w:t>informó</w:t>
      </w:r>
      <w:r w:rsidR="004A5F12">
        <w:rPr>
          <w:rFonts w:ascii="Arial" w:hAnsi="Arial" w:cs="Arial"/>
          <w:lang w:eastAsia="x-none"/>
        </w:rPr>
        <w:t xml:space="preserve"> a los miembros de Junta directiva</w:t>
      </w:r>
      <w:r w:rsidR="001B73B3">
        <w:rPr>
          <w:rFonts w:ascii="Arial" w:hAnsi="Arial" w:cs="Arial"/>
          <w:lang w:eastAsia="x-none"/>
        </w:rPr>
        <w:t xml:space="preserve"> q</w:t>
      </w:r>
      <w:r w:rsidR="00F000D9">
        <w:rPr>
          <w:rFonts w:ascii="Arial" w:hAnsi="Arial" w:cs="Arial"/>
          <w:lang w:eastAsia="x-none"/>
        </w:rPr>
        <w:t xml:space="preserve">ue el miércoles 25 de </w:t>
      </w:r>
      <w:r w:rsidR="001B73B3">
        <w:rPr>
          <w:rFonts w:ascii="Arial" w:hAnsi="Arial" w:cs="Arial"/>
          <w:lang w:eastAsia="x-none"/>
        </w:rPr>
        <w:t>mayo sostuvo una reunión en el Salón de H</w:t>
      </w:r>
      <w:r w:rsidR="00F000D9">
        <w:rPr>
          <w:rFonts w:ascii="Arial" w:hAnsi="Arial" w:cs="Arial"/>
          <w:lang w:eastAsia="x-none"/>
        </w:rPr>
        <w:t xml:space="preserve">onor de </w:t>
      </w:r>
      <w:r w:rsidR="006019EF">
        <w:rPr>
          <w:rFonts w:ascii="Arial" w:hAnsi="Arial" w:cs="Arial"/>
          <w:lang w:eastAsia="x-none"/>
        </w:rPr>
        <w:t>Cancillería de la Repú</w:t>
      </w:r>
      <w:r w:rsidR="001B73B3">
        <w:rPr>
          <w:rFonts w:ascii="Arial" w:hAnsi="Arial" w:cs="Arial"/>
          <w:lang w:eastAsia="x-none"/>
        </w:rPr>
        <w:t xml:space="preserve">blica, en </w:t>
      </w:r>
      <w:r w:rsidR="006019EF">
        <w:rPr>
          <w:rFonts w:ascii="Arial" w:hAnsi="Arial" w:cs="Arial"/>
          <w:lang w:eastAsia="x-none"/>
        </w:rPr>
        <w:t xml:space="preserve">la que realizó </w:t>
      </w:r>
      <w:r w:rsidR="00C938C8">
        <w:rPr>
          <w:rFonts w:ascii="Arial" w:hAnsi="Arial" w:cs="Arial"/>
          <w:lang w:eastAsia="x-none"/>
        </w:rPr>
        <w:t xml:space="preserve"> la presentación del programa a</w:t>
      </w:r>
      <w:r w:rsidR="001B73B3">
        <w:rPr>
          <w:rFonts w:ascii="Arial" w:hAnsi="Arial" w:cs="Arial"/>
          <w:lang w:eastAsia="x-none"/>
        </w:rPr>
        <w:t xml:space="preserve"> desarrollarse en la feria del Día del Salvadoreño en el E</w:t>
      </w:r>
      <w:r w:rsidR="00C938C8">
        <w:rPr>
          <w:rFonts w:ascii="Arial" w:hAnsi="Arial" w:cs="Arial"/>
          <w:lang w:eastAsia="x-none"/>
        </w:rPr>
        <w:t xml:space="preserve">xterior. </w:t>
      </w:r>
    </w:p>
    <w:p w:rsidR="00AC3D49" w:rsidRDefault="006019EF" w:rsidP="00372968">
      <w:pPr>
        <w:spacing w:line="360" w:lineRule="auto"/>
        <w:jc w:val="both"/>
        <w:rPr>
          <w:rFonts w:ascii="Arial" w:hAnsi="Arial" w:cs="Arial"/>
          <w:lang w:eastAsia="x-none"/>
        </w:rPr>
      </w:pPr>
      <w:r>
        <w:rPr>
          <w:rFonts w:ascii="Arial" w:hAnsi="Arial" w:cs="Arial"/>
          <w:lang w:eastAsia="x-none"/>
        </w:rPr>
        <w:t>Asimismo el P</w:t>
      </w:r>
      <w:r w:rsidR="00757CE6">
        <w:rPr>
          <w:rFonts w:ascii="Arial" w:hAnsi="Arial" w:cs="Arial"/>
          <w:lang w:eastAsia="x-none"/>
        </w:rPr>
        <w:t xml:space="preserve">residente González Menjívar el pasado </w:t>
      </w:r>
      <w:r w:rsidR="00C938C8">
        <w:rPr>
          <w:rFonts w:ascii="Arial" w:hAnsi="Arial" w:cs="Arial"/>
          <w:lang w:eastAsia="x-none"/>
        </w:rPr>
        <w:t>26</w:t>
      </w:r>
      <w:r w:rsidR="00757CE6">
        <w:rPr>
          <w:rFonts w:ascii="Arial" w:hAnsi="Arial" w:cs="Arial"/>
          <w:lang w:eastAsia="x-none"/>
        </w:rPr>
        <w:t xml:space="preserve"> de mayo</w:t>
      </w:r>
      <w:r w:rsidR="00C938C8">
        <w:rPr>
          <w:rFonts w:ascii="Arial" w:hAnsi="Arial" w:cs="Arial"/>
          <w:lang w:eastAsia="x-none"/>
        </w:rPr>
        <w:t xml:space="preserve"> </w:t>
      </w:r>
      <w:r>
        <w:rPr>
          <w:rFonts w:ascii="Arial" w:hAnsi="Arial" w:cs="Arial"/>
          <w:lang w:eastAsia="x-none"/>
        </w:rPr>
        <w:t>participó</w:t>
      </w:r>
      <w:r w:rsidR="00C938C8">
        <w:rPr>
          <w:rFonts w:ascii="Arial" w:hAnsi="Arial" w:cs="Arial"/>
          <w:lang w:eastAsia="x-none"/>
        </w:rPr>
        <w:t xml:space="preserve"> en una actividad en conjunto con las autoridades municipales de Zaragoza y</w:t>
      </w:r>
      <w:r w:rsidR="00757CE6">
        <w:rPr>
          <w:rFonts w:ascii="Arial" w:hAnsi="Arial" w:cs="Arial"/>
          <w:lang w:eastAsia="x-none"/>
        </w:rPr>
        <w:t xml:space="preserve"> el gabinete departamental de La</w:t>
      </w:r>
      <w:r w:rsidR="00C938C8">
        <w:rPr>
          <w:rFonts w:ascii="Arial" w:hAnsi="Arial" w:cs="Arial"/>
          <w:lang w:eastAsia="x-none"/>
        </w:rPr>
        <w:t xml:space="preserve"> Libertad, en</w:t>
      </w:r>
      <w:r>
        <w:rPr>
          <w:rFonts w:ascii="Arial" w:hAnsi="Arial" w:cs="Arial"/>
          <w:lang w:eastAsia="x-none"/>
        </w:rPr>
        <w:t xml:space="preserve"> la que </w:t>
      </w:r>
      <w:r w:rsidR="00842653">
        <w:rPr>
          <w:rFonts w:ascii="Arial" w:hAnsi="Arial" w:cs="Arial"/>
          <w:lang w:eastAsia="x-none"/>
        </w:rPr>
        <w:t xml:space="preserve"> hizo</w:t>
      </w:r>
      <w:r w:rsidR="00C938C8">
        <w:rPr>
          <w:rFonts w:ascii="Arial" w:hAnsi="Arial" w:cs="Arial"/>
          <w:lang w:eastAsia="x-none"/>
        </w:rPr>
        <w:t xml:space="preserve"> la entrega de sillas de rueda</w:t>
      </w:r>
      <w:r>
        <w:rPr>
          <w:rFonts w:ascii="Arial" w:hAnsi="Arial" w:cs="Arial"/>
          <w:lang w:eastAsia="x-none"/>
        </w:rPr>
        <w:t>s</w:t>
      </w:r>
      <w:r w:rsidR="00C938C8">
        <w:rPr>
          <w:rFonts w:ascii="Arial" w:hAnsi="Arial" w:cs="Arial"/>
          <w:lang w:eastAsia="x-none"/>
        </w:rPr>
        <w:t xml:space="preserve"> a las personas con discapacidad de dicho municipio.</w:t>
      </w:r>
    </w:p>
    <w:p w:rsidR="00F000D9" w:rsidRDefault="00757CE6" w:rsidP="00372968">
      <w:pPr>
        <w:spacing w:line="360" w:lineRule="auto"/>
        <w:jc w:val="both"/>
        <w:rPr>
          <w:rFonts w:ascii="Arial" w:hAnsi="Arial" w:cs="Arial"/>
          <w:lang w:eastAsia="x-none"/>
        </w:rPr>
      </w:pPr>
      <w:r>
        <w:rPr>
          <w:rFonts w:ascii="Arial" w:hAnsi="Arial" w:cs="Arial"/>
          <w:lang w:eastAsia="x-none"/>
        </w:rPr>
        <w:t xml:space="preserve">En otro informe, el </w:t>
      </w:r>
      <w:r w:rsidR="006019EF">
        <w:rPr>
          <w:rFonts w:ascii="Arial" w:hAnsi="Arial" w:cs="Arial"/>
          <w:lang w:eastAsia="x-none"/>
        </w:rPr>
        <w:t>P</w:t>
      </w:r>
      <w:r>
        <w:rPr>
          <w:rFonts w:ascii="Arial" w:hAnsi="Arial" w:cs="Arial"/>
          <w:lang w:eastAsia="x-none"/>
        </w:rPr>
        <w:t>residente realizó el pasado</w:t>
      </w:r>
      <w:r w:rsidR="00AC3D49">
        <w:rPr>
          <w:rFonts w:ascii="Arial" w:hAnsi="Arial" w:cs="Arial"/>
          <w:lang w:eastAsia="x-none"/>
        </w:rPr>
        <w:t xml:space="preserve"> 31 de mayo una reunión con el viceministro de Haci</w:t>
      </w:r>
      <w:r>
        <w:rPr>
          <w:rFonts w:ascii="Arial" w:hAnsi="Arial" w:cs="Arial"/>
          <w:lang w:eastAsia="x-none"/>
        </w:rPr>
        <w:t>enda</w:t>
      </w:r>
      <w:r w:rsidR="00273D85">
        <w:rPr>
          <w:rFonts w:ascii="Arial" w:hAnsi="Arial" w:cs="Arial"/>
          <w:lang w:eastAsia="x-none"/>
        </w:rPr>
        <w:t>,</w:t>
      </w:r>
      <w:r>
        <w:rPr>
          <w:rFonts w:ascii="Arial" w:hAnsi="Arial" w:cs="Arial"/>
          <w:lang w:eastAsia="x-none"/>
        </w:rPr>
        <w:t xml:space="preserve"> </w:t>
      </w:r>
      <w:r w:rsidR="00273D85" w:rsidRPr="00273D85">
        <w:rPr>
          <w:rFonts w:ascii="Arial" w:hAnsi="Arial" w:cs="Arial"/>
          <w:lang w:eastAsia="x-none"/>
        </w:rPr>
        <w:t>Ing. Roberto de Jesús Solórzano Castro</w:t>
      </w:r>
      <w:r w:rsidR="00273D85">
        <w:rPr>
          <w:rFonts w:ascii="Arial" w:hAnsi="Arial" w:cs="Arial"/>
          <w:lang w:eastAsia="x-none"/>
        </w:rPr>
        <w:t xml:space="preserve">, </w:t>
      </w:r>
      <w:r>
        <w:rPr>
          <w:rFonts w:ascii="Arial" w:hAnsi="Arial" w:cs="Arial"/>
          <w:lang w:eastAsia="x-none"/>
        </w:rPr>
        <w:t xml:space="preserve">para darle seguimiento </w:t>
      </w:r>
      <w:r w:rsidR="00AC3D49">
        <w:rPr>
          <w:rFonts w:ascii="Arial" w:hAnsi="Arial" w:cs="Arial"/>
          <w:lang w:eastAsia="x-none"/>
        </w:rPr>
        <w:t xml:space="preserve">al tema del </w:t>
      </w:r>
      <w:r>
        <w:rPr>
          <w:rFonts w:ascii="Arial" w:hAnsi="Arial" w:cs="Arial"/>
          <w:lang w:eastAsia="x-none"/>
        </w:rPr>
        <w:t>Contrato Colectivo de T</w:t>
      </w:r>
      <w:r w:rsidR="00AC3D49">
        <w:rPr>
          <w:rFonts w:ascii="Arial" w:hAnsi="Arial" w:cs="Arial"/>
          <w:lang w:eastAsia="x-none"/>
        </w:rPr>
        <w:t>rabajo de cara</w:t>
      </w:r>
      <w:r>
        <w:rPr>
          <w:rFonts w:ascii="Arial" w:hAnsi="Arial" w:cs="Arial"/>
          <w:lang w:eastAsia="x-none"/>
        </w:rPr>
        <w:t xml:space="preserve"> al próximo vencimiento del perí</w:t>
      </w:r>
      <w:r w:rsidR="00AC3D49">
        <w:rPr>
          <w:rFonts w:ascii="Arial" w:hAnsi="Arial" w:cs="Arial"/>
          <w:lang w:eastAsia="x-none"/>
        </w:rPr>
        <w:t xml:space="preserve">odo de vigencia del </w:t>
      </w:r>
      <w:r>
        <w:rPr>
          <w:rFonts w:ascii="Arial" w:hAnsi="Arial" w:cs="Arial"/>
          <w:lang w:eastAsia="x-none"/>
        </w:rPr>
        <w:t xml:space="preserve">contrato actual, el próximo julio de 2016. En dicho encuentro se presentó el costo de </w:t>
      </w:r>
      <w:r w:rsidR="00AC3D49">
        <w:rPr>
          <w:rFonts w:ascii="Arial" w:hAnsi="Arial" w:cs="Arial"/>
          <w:lang w:eastAsia="x-none"/>
        </w:rPr>
        <w:t xml:space="preserve">la cláusula económica especial 76 </w:t>
      </w:r>
      <w:r>
        <w:rPr>
          <w:rFonts w:ascii="Arial" w:hAnsi="Arial" w:cs="Arial"/>
          <w:lang w:eastAsia="x-none"/>
        </w:rPr>
        <w:t>que ronda</w:t>
      </w:r>
      <w:r w:rsidR="00B47BCA">
        <w:rPr>
          <w:rFonts w:ascii="Arial" w:hAnsi="Arial" w:cs="Arial"/>
          <w:lang w:eastAsia="x-none"/>
        </w:rPr>
        <w:t xml:space="preserve"> </w:t>
      </w:r>
      <w:r>
        <w:rPr>
          <w:rFonts w:ascii="Arial" w:hAnsi="Arial" w:cs="Arial"/>
          <w:lang w:eastAsia="x-none"/>
        </w:rPr>
        <w:t>los $</w:t>
      </w:r>
      <w:r w:rsidR="00B47BCA">
        <w:rPr>
          <w:rFonts w:ascii="Arial" w:hAnsi="Arial" w:cs="Arial"/>
          <w:lang w:eastAsia="x-none"/>
        </w:rPr>
        <w:t xml:space="preserve">750,000.00. Cabe destacar que </w:t>
      </w:r>
      <w:r w:rsidR="00AC3D49">
        <w:rPr>
          <w:rFonts w:ascii="Arial" w:hAnsi="Arial" w:cs="Arial"/>
          <w:lang w:eastAsia="x-none"/>
        </w:rPr>
        <w:t>de</w:t>
      </w:r>
      <w:r w:rsidR="00B47BCA">
        <w:rPr>
          <w:rFonts w:ascii="Arial" w:hAnsi="Arial" w:cs="Arial"/>
          <w:lang w:eastAsia="x-none"/>
        </w:rPr>
        <w:t xml:space="preserve"> hacer la negociación la institución estaría</w:t>
      </w:r>
      <w:r w:rsidR="00AC3D49">
        <w:rPr>
          <w:rFonts w:ascii="Arial" w:hAnsi="Arial" w:cs="Arial"/>
          <w:lang w:eastAsia="x-none"/>
        </w:rPr>
        <w:t xml:space="preserve"> </w:t>
      </w:r>
      <w:r w:rsidR="009B1C94">
        <w:rPr>
          <w:rFonts w:ascii="Arial" w:hAnsi="Arial" w:cs="Arial"/>
          <w:lang w:eastAsia="x-none"/>
        </w:rPr>
        <w:t xml:space="preserve">ganando </w:t>
      </w:r>
      <w:r w:rsidR="00B47BCA">
        <w:rPr>
          <w:rFonts w:ascii="Arial" w:hAnsi="Arial" w:cs="Arial"/>
          <w:lang w:eastAsia="x-none"/>
        </w:rPr>
        <w:t>el señalamiento del no cumplimiento de las otras cuatro</w:t>
      </w:r>
      <w:r w:rsidR="00AC3D49">
        <w:rPr>
          <w:rFonts w:ascii="Arial" w:hAnsi="Arial" w:cs="Arial"/>
          <w:lang w:eastAsia="x-none"/>
        </w:rPr>
        <w:t xml:space="preserve"> </w:t>
      </w:r>
      <w:r w:rsidR="009B1C94">
        <w:rPr>
          <w:rFonts w:ascii="Arial" w:hAnsi="Arial" w:cs="Arial"/>
          <w:lang w:eastAsia="x-none"/>
        </w:rPr>
        <w:t>cláusulas</w:t>
      </w:r>
      <w:r w:rsidR="00AC3D49">
        <w:rPr>
          <w:rFonts w:ascii="Arial" w:hAnsi="Arial" w:cs="Arial"/>
          <w:lang w:eastAsia="x-none"/>
        </w:rPr>
        <w:t xml:space="preserve"> </w:t>
      </w:r>
      <w:r w:rsidR="009B1C94">
        <w:rPr>
          <w:rFonts w:ascii="Arial" w:hAnsi="Arial" w:cs="Arial"/>
          <w:lang w:eastAsia="x-none"/>
        </w:rPr>
        <w:t>demandadas.</w:t>
      </w:r>
    </w:p>
    <w:p w:rsidR="009B1C94" w:rsidRDefault="009B1C94" w:rsidP="00372968">
      <w:pPr>
        <w:spacing w:line="360" w:lineRule="auto"/>
        <w:jc w:val="both"/>
        <w:rPr>
          <w:rFonts w:ascii="Arial" w:hAnsi="Arial" w:cs="Arial"/>
          <w:lang w:eastAsia="x-none"/>
        </w:rPr>
      </w:pPr>
      <w:r>
        <w:rPr>
          <w:rFonts w:ascii="Arial" w:hAnsi="Arial" w:cs="Arial"/>
          <w:lang w:eastAsia="x-none"/>
        </w:rPr>
        <w:t xml:space="preserve">El día miércoles </w:t>
      </w:r>
      <w:r w:rsidR="006019EF">
        <w:rPr>
          <w:rFonts w:ascii="Arial" w:hAnsi="Arial" w:cs="Arial"/>
          <w:lang w:eastAsia="x-none"/>
        </w:rPr>
        <w:t>1 de junio el P</w:t>
      </w:r>
      <w:r w:rsidR="00527D32">
        <w:rPr>
          <w:rFonts w:ascii="Arial" w:hAnsi="Arial" w:cs="Arial"/>
          <w:lang w:eastAsia="x-none"/>
        </w:rPr>
        <w:t xml:space="preserve">residente, Dr. Alex Francisco González asistió a </w:t>
      </w:r>
      <w:r>
        <w:rPr>
          <w:rFonts w:ascii="Arial" w:hAnsi="Arial" w:cs="Arial"/>
          <w:lang w:eastAsia="x-none"/>
        </w:rPr>
        <w:t>la c</w:t>
      </w:r>
      <w:r w:rsidR="00527D32">
        <w:rPr>
          <w:rFonts w:ascii="Arial" w:hAnsi="Arial" w:cs="Arial"/>
          <w:lang w:eastAsia="x-none"/>
        </w:rPr>
        <w:t>onvocatoria extraordinaria del Sistema Nacional de la S</w:t>
      </w:r>
      <w:r>
        <w:rPr>
          <w:rFonts w:ascii="Arial" w:hAnsi="Arial" w:cs="Arial"/>
          <w:lang w:eastAsia="x-none"/>
        </w:rPr>
        <w:t>alud</w:t>
      </w:r>
      <w:r w:rsidR="00527D32">
        <w:rPr>
          <w:rFonts w:ascii="Arial" w:hAnsi="Arial" w:cs="Arial"/>
          <w:lang w:eastAsia="x-none"/>
        </w:rPr>
        <w:t>, participando activamente</w:t>
      </w:r>
      <w:r>
        <w:rPr>
          <w:rFonts w:ascii="Arial" w:hAnsi="Arial" w:cs="Arial"/>
          <w:lang w:eastAsia="x-none"/>
        </w:rPr>
        <w:t xml:space="preserve"> en la preparación para la conferencia de prensa</w:t>
      </w:r>
      <w:r w:rsidR="00527D32">
        <w:rPr>
          <w:rFonts w:ascii="Arial" w:hAnsi="Arial" w:cs="Arial"/>
          <w:lang w:eastAsia="x-none"/>
        </w:rPr>
        <w:t>,</w:t>
      </w:r>
      <w:r w:rsidR="00075C3E">
        <w:rPr>
          <w:rFonts w:ascii="Arial" w:hAnsi="Arial" w:cs="Arial"/>
          <w:lang w:eastAsia="x-none"/>
        </w:rPr>
        <w:t xml:space="preserve"> de cara al </w:t>
      </w:r>
      <w:r>
        <w:rPr>
          <w:rFonts w:ascii="Arial" w:hAnsi="Arial" w:cs="Arial"/>
          <w:lang w:eastAsia="x-none"/>
        </w:rPr>
        <w:t>lanzamiento de la campaña de vacunación para prevenir la influenza.</w:t>
      </w:r>
    </w:p>
    <w:p w:rsidR="0054422F" w:rsidRDefault="0054422F" w:rsidP="00372968">
      <w:pPr>
        <w:spacing w:line="360" w:lineRule="auto"/>
        <w:jc w:val="both"/>
        <w:rPr>
          <w:rFonts w:ascii="Arial" w:hAnsi="Arial" w:cs="Arial"/>
          <w:lang w:eastAsia="x-none"/>
        </w:rPr>
      </w:pPr>
    </w:p>
    <w:p w:rsidR="00A215F5" w:rsidRDefault="00F87D67" w:rsidP="00372968">
      <w:pPr>
        <w:spacing w:line="360" w:lineRule="auto"/>
        <w:jc w:val="both"/>
        <w:rPr>
          <w:rFonts w:ascii="Arial" w:hAnsi="Arial" w:cs="Arial"/>
          <w:lang w:eastAsia="x-none"/>
        </w:rPr>
      </w:pPr>
      <w:r>
        <w:rPr>
          <w:rFonts w:ascii="Arial" w:hAnsi="Arial" w:cs="Arial"/>
          <w:lang w:eastAsia="x-none"/>
        </w:rPr>
        <w:t xml:space="preserve">El pasado </w:t>
      </w:r>
      <w:r w:rsidR="000F2B1F">
        <w:rPr>
          <w:rFonts w:ascii="Arial" w:hAnsi="Arial" w:cs="Arial"/>
          <w:lang w:eastAsia="x-none"/>
        </w:rPr>
        <w:t xml:space="preserve">2 de junio de </w:t>
      </w:r>
      <w:r w:rsidR="009B1C94">
        <w:rPr>
          <w:rFonts w:ascii="Arial" w:hAnsi="Arial" w:cs="Arial"/>
          <w:lang w:eastAsia="x-none"/>
        </w:rPr>
        <w:t>2016</w:t>
      </w:r>
      <w:r>
        <w:rPr>
          <w:rFonts w:ascii="Arial" w:hAnsi="Arial" w:cs="Arial"/>
          <w:lang w:eastAsia="x-none"/>
        </w:rPr>
        <w:t>, el Dr. Alex Francisco González Menjívar</w:t>
      </w:r>
      <w:r w:rsidR="009B1C94">
        <w:rPr>
          <w:rFonts w:ascii="Arial" w:hAnsi="Arial" w:cs="Arial"/>
          <w:lang w:eastAsia="x-none"/>
        </w:rPr>
        <w:t xml:space="preserve"> estuvo presente en el acto de firma de convenios</w:t>
      </w:r>
      <w:r w:rsidR="00BD4378">
        <w:rPr>
          <w:rFonts w:ascii="Arial" w:hAnsi="Arial" w:cs="Arial"/>
          <w:lang w:eastAsia="x-none"/>
        </w:rPr>
        <w:t xml:space="preserve"> para la certificación de </w:t>
      </w:r>
      <w:r>
        <w:rPr>
          <w:rFonts w:ascii="Arial" w:hAnsi="Arial" w:cs="Arial"/>
          <w:lang w:eastAsia="x-none"/>
        </w:rPr>
        <w:t>discapacidad con alrededor de diez</w:t>
      </w:r>
      <w:r w:rsidR="00BD4378">
        <w:rPr>
          <w:rFonts w:ascii="Arial" w:hAnsi="Arial" w:cs="Arial"/>
          <w:lang w:eastAsia="x-none"/>
        </w:rPr>
        <w:t xml:space="preserve"> empresas privadas</w:t>
      </w:r>
      <w:r>
        <w:rPr>
          <w:rFonts w:ascii="Arial" w:hAnsi="Arial" w:cs="Arial"/>
          <w:lang w:eastAsia="x-none"/>
        </w:rPr>
        <w:t xml:space="preserve">. Posteriormente </w:t>
      </w:r>
      <w:r w:rsidR="00BD4378">
        <w:rPr>
          <w:rFonts w:ascii="Arial" w:hAnsi="Arial" w:cs="Arial"/>
          <w:lang w:eastAsia="x-none"/>
        </w:rPr>
        <w:t>sostuvo una reunión con la vicemi</w:t>
      </w:r>
      <w:r w:rsidR="00A215F5">
        <w:rPr>
          <w:rFonts w:ascii="Arial" w:hAnsi="Arial" w:cs="Arial"/>
          <w:lang w:eastAsia="x-none"/>
        </w:rPr>
        <w:t>nistra de Relaciones Exteriores,</w:t>
      </w:r>
      <w:r w:rsidR="009B1C94">
        <w:rPr>
          <w:rFonts w:ascii="Arial" w:hAnsi="Arial" w:cs="Arial"/>
          <w:lang w:eastAsia="x-none"/>
        </w:rPr>
        <w:t xml:space="preserve"> </w:t>
      </w:r>
      <w:r>
        <w:rPr>
          <w:rFonts w:ascii="Arial" w:hAnsi="Arial" w:cs="Arial"/>
          <w:lang w:eastAsia="x-none"/>
        </w:rPr>
        <w:t>Lic</w:t>
      </w:r>
      <w:r w:rsidR="0011203E">
        <w:rPr>
          <w:rFonts w:ascii="Arial" w:hAnsi="Arial" w:cs="Arial"/>
          <w:lang w:eastAsia="x-none"/>
        </w:rPr>
        <w:t>.</w:t>
      </w:r>
      <w:r w:rsidR="002E4E08">
        <w:rPr>
          <w:rFonts w:ascii="Arial" w:hAnsi="Arial" w:cs="Arial"/>
          <w:lang w:eastAsia="x-none"/>
        </w:rPr>
        <w:t xml:space="preserve"> </w:t>
      </w:r>
      <w:proofErr w:type="spellStart"/>
      <w:r w:rsidR="002E4E08" w:rsidRPr="002E4E08">
        <w:rPr>
          <w:rFonts w:ascii="Arial" w:hAnsi="Arial" w:cs="Arial"/>
          <w:lang w:eastAsia="x-none"/>
        </w:rPr>
        <w:t>Liduvina</w:t>
      </w:r>
      <w:proofErr w:type="spellEnd"/>
      <w:r w:rsidR="002E4E08" w:rsidRPr="002E4E08">
        <w:rPr>
          <w:rFonts w:ascii="Arial" w:hAnsi="Arial" w:cs="Arial"/>
          <w:lang w:eastAsia="x-none"/>
        </w:rPr>
        <w:t xml:space="preserve"> del Carmen </w:t>
      </w:r>
      <w:proofErr w:type="spellStart"/>
      <w:r w:rsidR="002E4E08" w:rsidRPr="002E4E08">
        <w:rPr>
          <w:rFonts w:ascii="Arial" w:hAnsi="Arial" w:cs="Arial"/>
          <w:lang w:eastAsia="x-none"/>
        </w:rPr>
        <w:t>Magarin</w:t>
      </w:r>
      <w:proofErr w:type="spellEnd"/>
      <w:r w:rsidR="002E4E08" w:rsidRPr="002E4E08">
        <w:rPr>
          <w:rFonts w:ascii="Arial" w:hAnsi="Arial" w:cs="Arial"/>
          <w:lang w:eastAsia="x-none"/>
        </w:rPr>
        <w:t xml:space="preserve"> de Esperanza</w:t>
      </w:r>
      <w:r w:rsidR="00920C5C">
        <w:rPr>
          <w:rFonts w:ascii="Arial" w:hAnsi="Arial" w:cs="Arial"/>
          <w:lang w:eastAsia="x-none"/>
        </w:rPr>
        <w:t>,</w:t>
      </w:r>
      <w:r w:rsidR="0011203E">
        <w:rPr>
          <w:rFonts w:ascii="Arial" w:hAnsi="Arial" w:cs="Arial"/>
          <w:lang w:eastAsia="x-none"/>
        </w:rPr>
        <w:t xml:space="preserve"> con la que </w:t>
      </w:r>
      <w:r w:rsidR="00BD4378">
        <w:rPr>
          <w:rFonts w:ascii="Arial" w:hAnsi="Arial" w:cs="Arial"/>
          <w:lang w:eastAsia="x-none"/>
        </w:rPr>
        <w:t>sostuvo el primer acercamiento para trabajar en conjunto en pro de las perso</w:t>
      </w:r>
      <w:r w:rsidR="0011203E">
        <w:rPr>
          <w:rFonts w:ascii="Arial" w:hAnsi="Arial" w:cs="Arial"/>
          <w:lang w:eastAsia="x-none"/>
        </w:rPr>
        <w:t>nas c</w:t>
      </w:r>
      <w:r w:rsidR="00273D85">
        <w:rPr>
          <w:rFonts w:ascii="Arial" w:hAnsi="Arial" w:cs="Arial"/>
          <w:lang w:eastAsia="x-none"/>
        </w:rPr>
        <w:t>on discapacidad que retornan</w:t>
      </w:r>
      <w:r w:rsidR="00BD4378">
        <w:rPr>
          <w:rFonts w:ascii="Arial" w:hAnsi="Arial" w:cs="Arial"/>
          <w:lang w:eastAsia="x-none"/>
        </w:rPr>
        <w:t xml:space="preserve"> del exterior. </w:t>
      </w:r>
    </w:p>
    <w:p w:rsidR="00AF7903" w:rsidRDefault="00A215F5" w:rsidP="00372968">
      <w:pPr>
        <w:spacing w:line="360" w:lineRule="auto"/>
        <w:jc w:val="both"/>
        <w:rPr>
          <w:rFonts w:ascii="Arial" w:hAnsi="Arial" w:cs="Arial"/>
          <w:lang w:eastAsia="x-none"/>
        </w:rPr>
      </w:pPr>
      <w:r>
        <w:rPr>
          <w:rFonts w:ascii="Arial" w:hAnsi="Arial" w:cs="Arial"/>
          <w:lang w:eastAsia="x-none"/>
        </w:rPr>
        <w:t>El pasado</w:t>
      </w:r>
      <w:r w:rsidR="00BD4378">
        <w:rPr>
          <w:rFonts w:ascii="Arial" w:hAnsi="Arial" w:cs="Arial"/>
          <w:lang w:eastAsia="x-none"/>
        </w:rPr>
        <w:t xml:space="preserve"> 3 de junio </w:t>
      </w:r>
      <w:r>
        <w:rPr>
          <w:rFonts w:ascii="Arial" w:hAnsi="Arial" w:cs="Arial"/>
          <w:lang w:eastAsia="x-none"/>
        </w:rPr>
        <w:t xml:space="preserve">el presidente del ISRI </w:t>
      </w:r>
      <w:r w:rsidR="00BD4378">
        <w:rPr>
          <w:rFonts w:ascii="Arial" w:hAnsi="Arial" w:cs="Arial"/>
          <w:lang w:eastAsia="x-none"/>
        </w:rPr>
        <w:t>sostuvo una reunión con la directora de INJUVE</w:t>
      </w:r>
      <w:r>
        <w:rPr>
          <w:rFonts w:ascii="Arial" w:hAnsi="Arial" w:cs="Arial"/>
          <w:lang w:eastAsia="x-none"/>
        </w:rPr>
        <w:t xml:space="preserve">, </w:t>
      </w:r>
      <w:proofErr w:type="spellStart"/>
      <w:r w:rsidRPr="00A215F5">
        <w:rPr>
          <w:rFonts w:ascii="Arial" w:hAnsi="Arial" w:cs="Arial"/>
          <w:lang w:eastAsia="x-none"/>
        </w:rPr>
        <w:t>Yeymi</w:t>
      </w:r>
      <w:proofErr w:type="spellEnd"/>
      <w:r w:rsidRPr="00A215F5">
        <w:rPr>
          <w:rFonts w:ascii="Arial" w:hAnsi="Arial" w:cs="Arial"/>
          <w:lang w:eastAsia="x-none"/>
        </w:rPr>
        <w:t xml:space="preserve"> Elizabeth </w:t>
      </w:r>
      <w:r w:rsidR="00F24158" w:rsidRPr="00A215F5">
        <w:rPr>
          <w:rFonts w:ascii="Arial" w:hAnsi="Arial" w:cs="Arial"/>
          <w:lang w:eastAsia="x-none"/>
        </w:rPr>
        <w:t>Muñoz</w:t>
      </w:r>
      <w:r w:rsidRPr="00A215F5">
        <w:rPr>
          <w:rFonts w:ascii="Arial" w:hAnsi="Arial" w:cs="Arial"/>
          <w:lang w:eastAsia="x-none"/>
        </w:rPr>
        <w:t xml:space="preserve"> Morán</w:t>
      </w:r>
      <w:r>
        <w:rPr>
          <w:rFonts w:ascii="Arial" w:hAnsi="Arial" w:cs="Arial"/>
          <w:lang w:eastAsia="x-none"/>
        </w:rPr>
        <w:t>,</w:t>
      </w:r>
      <w:r w:rsidR="00BD4378">
        <w:rPr>
          <w:rFonts w:ascii="Arial" w:hAnsi="Arial" w:cs="Arial"/>
          <w:lang w:eastAsia="x-none"/>
        </w:rPr>
        <w:t xml:space="preserve"> con la cual se tuvo el primer acercamiento para el inicio de trabajo conjunto para la inclusión de los jóvenes </w:t>
      </w:r>
      <w:r w:rsidR="00AF7903">
        <w:rPr>
          <w:rFonts w:ascii="Arial" w:hAnsi="Arial" w:cs="Arial"/>
          <w:lang w:eastAsia="x-none"/>
        </w:rPr>
        <w:t xml:space="preserve">con discapacidad. </w:t>
      </w:r>
    </w:p>
    <w:p w:rsidR="00F000D9" w:rsidRPr="004A5F12" w:rsidRDefault="00AF7903" w:rsidP="00372968">
      <w:pPr>
        <w:spacing w:line="360" w:lineRule="auto"/>
        <w:jc w:val="both"/>
        <w:rPr>
          <w:rFonts w:ascii="Arial" w:hAnsi="Arial" w:cs="Arial"/>
          <w:lang w:eastAsia="x-none"/>
        </w:rPr>
      </w:pPr>
      <w:r>
        <w:rPr>
          <w:rFonts w:ascii="Arial" w:hAnsi="Arial" w:cs="Arial"/>
          <w:lang w:eastAsia="x-none"/>
        </w:rPr>
        <w:t>P</w:t>
      </w:r>
      <w:r w:rsidR="00FE04E8">
        <w:rPr>
          <w:rFonts w:ascii="Arial" w:hAnsi="Arial" w:cs="Arial"/>
          <w:lang w:eastAsia="x-none"/>
        </w:rPr>
        <w:t>or último</w:t>
      </w:r>
      <w:r>
        <w:rPr>
          <w:rFonts w:ascii="Arial" w:hAnsi="Arial" w:cs="Arial"/>
          <w:lang w:eastAsia="x-none"/>
        </w:rPr>
        <w:t>, el Dr. Alex Francisco González</w:t>
      </w:r>
      <w:r w:rsidR="00FE04E8">
        <w:rPr>
          <w:rFonts w:ascii="Arial" w:hAnsi="Arial" w:cs="Arial"/>
          <w:lang w:eastAsia="x-none"/>
        </w:rPr>
        <w:t xml:space="preserve"> estuvo presente en la rendición de informe cuatrimestral de la </w:t>
      </w:r>
      <w:r>
        <w:rPr>
          <w:rFonts w:ascii="Arial" w:hAnsi="Arial" w:cs="Arial"/>
          <w:lang w:eastAsia="x-none"/>
        </w:rPr>
        <w:t>Comisión de Inversión Pública y P</w:t>
      </w:r>
      <w:r w:rsidR="00FE04E8">
        <w:rPr>
          <w:rFonts w:ascii="Arial" w:hAnsi="Arial" w:cs="Arial"/>
          <w:lang w:eastAsia="x-none"/>
        </w:rPr>
        <w:t>rivad</w:t>
      </w:r>
      <w:r>
        <w:rPr>
          <w:rFonts w:ascii="Arial" w:hAnsi="Arial" w:cs="Arial"/>
          <w:lang w:eastAsia="x-none"/>
        </w:rPr>
        <w:t>a de la Vice P</w:t>
      </w:r>
      <w:r w:rsidR="001B73B3">
        <w:rPr>
          <w:rFonts w:ascii="Arial" w:hAnsi="Arial" w:cs="Arial"/>
          <w:lang w:eastAsia="x-none"/>
        </w:rPr>
        <w:t>residencia de la R</w:t>
      </w:r>
      <w:r w:rsidR="00FE04E8">
        <w:rPr>
          <w:rFonts w:ascii="Arial" w:hAnsi="Arial" w:cs="Arial"/>
          <w:lang w:eastAsia="x-none"/>
        </w:rPr>
        <w:t xml:space="preserve">epública.  </w:t>
      </w:r>
      <w:r w:rsidR="009B1C94">
        <w:rPr>
          <w:rFonts w:ascii="Arial" w:hAnsi="Arial" w:cs="Arial"/>
          <w:lang w:eastAsia="x-none"/>
        </w:rPr>
        <w:t xml:space="preserve">  </w:t>
      </w:r>
    </w:p>
    <w:p w:rsidR="00D36DF6" w:rsidRDefault="00D36DF6" w:rsidP="00DB1379">
      <w:pPr>
        <w:spacing w:line="276" w:lineRule="auto"/>
        <w:jc w:val="both"/>
        <w:rPr>
          <w:rFonts w:ascii="Arial" w:hAnsi="Arial" w:cs="Arial"/>
          <w:lang w:eastAsia="x-none"/>
        </w:rPr>
      </w:pPr>
    </w:p>
    <w:p w:rsidR="00760636" w:rsidRDefault="00760636" w:rsidP="00A04D7C">
      <w:pPr>
        <w:spacing w:after="0" w:line="360" w:lineRule="auto"/>
        <w:contextualSpacing/>
        <w:jc w:val="both"/>
        <w:rPr>
          <w:rFonts w:ascii="Arial" w:hAnsi="Arial" w:cs="Arial"/>
          <w:b/>
          <w:lang w:eastAsia="x-none"/>
        </w:rPr>
      </w:pPr>
    </w:p>
    <w:p w:rsidR="00A04D7C" w:rsidRDefault="00745105" w:rsidP="00A04D7C">
      <w:pPr>
        <w:spacing w:after="0" w:line="360" w:lineRule="auto"/>
        <w:contextualSpacing/>
        <w:jc w:val="both"/>
        <w:rPr>
          <w:rFonts w:ascii="Arial" w:hAnsi="Arial" w:cs="Arial"/>
          <w:b/>
          <w:lang w:eastAsia="x-none"/>
        </w:rPr>
      </w:pPr>
      <w:r>
        <w:rPr>
          <w:rFonts w:ascii="Arial" w:hAnsi="Arial" w:cs="Arial"/>
          <w:b/>
          <w:lang w:eastAsia="x-none"/>
        </w:rPr>
        <w:t>8</w:t>
      </w:r>
      <w:r w:rsidR="00A04D7C">
        <w:rPr>
          <w:rFonts w:ascii="Arial" w:hAnsi="Arial" w:cs="Arial"/>
          <w:b/>
          <w:lang w:eastAsia="x-none"/>
        </w:rPr>
        <w:t>.- Asuntos varios.</w:t>
      </w:r>
    </w:p>
    <w:p w:rsidR="00F87D67" w:rsidRDefault="00F87D67" w:rsidP="00A04D7C">
      <w:pPr>
        <w:spacing w:after="0" w:line="360" w:lineRule="auto"/>
        <w:contextualSpacing/>
        <w:jc w:val="both"/>
        <w:rPr>
          <w:rFonts w:ascii="Arial" w:hAnsi="Arial" w:cs="Arial"/>
          <w:b/>
          <w:lang w:eastAsia="x-none"/>
        </w:rPr>
      </w:pPr>
    </w:p>
    <w:p w:rsidR="00AA04CB" w:rsidRDefault="00DE669B" w:rsidP="00A04D7C">
      <w:pPr>
        <w:spacing w:after="0" w:line="360" w:lineRule="auto"/>
        <w:contextualSpacing/>
        <w:jc w:val="both"/>
        <w:rPr>
          <w:rFonts w:ascii="Arial" w:hAnsi="Arial" w:cs="Arial"/>
          <w:lang w:eastAsia="x-none"/>
        </w:rPr>
      </w:pPr>
      <w:r w:rsidRPr="00511246">
        <w:rPr>
          <w:rFonts w:ascii="Arial" w:hAnsi="Arial" w:cs="Arial"/>
          <w:lang w:eastAsia="x-none"/>
        </w:rPr>
        <w:t>Después de</w:t>
      </w:r>
      <w:r w:rsidR="00A0291C">
        <w:rPr>
          <w:rFonts w:ascii="Arial" w:hAnsi="Arial" w:cs="Arial"/>
          <w:lang w:eastAsia="x-none"/>
        </w:rPr>
        <w:t xml:space="preserve"> haber concluido</w:t>
      </w:r>
      <w:r w:rsidR="005F627A">
        <w:rPr>
          <w:rFonts w:ascii="Arial" w:hAnsi="Arial" w:cs="Arial"/>
          <w:lang w:eastAsia="x-none"/>
        </w:rPr>
        <w:t xml:space="preserve"> la sesión</w:t>
      </w:r>
      <w:r w:rsidR="00A0291C">
        <w:rPr>
          <w:rFonts w:ascii="Arial" w:hAnsi="Arial" w:cs="Arial"/>
          <w:lang w:eastAsia="x-none"/>
        </w:rPr>
        <w:t xml:space="preserve"> </w:t>
      </w:r>
      <w:r w:rsidR="00AA04CB">
        <w:rPr>
          <w:rFonts w:ascii="Arial" w:hAnsi="Arial" w:cs="Arial"/>
          <w:lang w:eastAsia="x-none"/>
        </w:rPr>
        <w:t xml:space="preserve">con los </w:t>
      </w:r>
      <w:r w:rsidR="00A0291C">
        <w:rPr>
          <w:rFonts w:ascii="Arial" w:hAnsi="Arial" w:cs="Arial"/>
          <w:lang w:eastAsia="x-none"/>
        </w:rPr>
        <w:t xml:space="preserve">miembros de la Junta Directiva, </w:t>
      </w:r>
      <w:r w:rsidR="00AA04CB">
        <w:rPr>
          <w:rFonts w:ascii="Arial" w:hAnsi="Arial" w:cs="Arial"/>
          <w:lang w:eastAsia="x-none"/>
        </w:rPr>
        <w:t>nos desplazamos hacia el inmueble del rancho de Conchalío propiedad del ISRI</w:t>
      </w:r>
      <w:r w:rsidR="00601D64">
        <w:rPr>
          <w:rFonts w:ascii="Arial" w:hAnsi="Arial" w:cs="Arial"/>
          <w:lang w:eastAsia="x-none"/>
        </w:rPr>
        <w:t xml:space="preserve"> don</w:t>
      </w:r>
      <w:r w:rsidR="00323F7F">
        <w:rPr>
          <w:rFonts w:ascii="Arial" w:hAnsi="Arial" w:cs="Arial"/>
          <w:lang w:eastAsia="x-none"/>
        </w:rPr>
        <w:t>de</w:t>
      </w:r>
      <w:r w:rsidR="00601D64">
        <w:rPr>
          <w:rFonts w:ascii="Arial" w:hAnsi="Arial" w:cs="Arial"/>
          <w:lang w:eastAsia="x-none"/>
        </w:rPr>
        <w:t xml:space="preserve"> se ha presentado un proyecto de construcción y para</w:t>
      </w:r>
      <w:r w:rsidR="00323F7F">
        <w:rPr>
          <w:rFonts w:ascii="Arial" w:hAnsi="Arial" w:cs="Arial"/>
          <w:lang w:eastAsia="x-none"/>
        </w:rPr>
        <w:t xml:space="preserve"> que los miembros </w:t>
      </w:r>
      <w:r w:rsidR="00F000D9">
        <w:rPr>
          <w:rFonts w:ascii="Arial" w:hAnsi="Arial" w:cs="Arial"/>
          <w:lang w:eastAsia="x-none"/>
        </w:rPr>
        <w:t>de esta</w:t>
      </w:r>
      <w:r w:rsidR="00A45D54">
        <w:rPr>
          <w:rFonts w:ascii="Arial" w:hAnsi="Arial" w:cs="Arial"/>
          <w:lang w:eastAsia="x-none"/>
        </w:rPr>
        <w:t xml:space="preserve"> Junta</w:t>
      </w:r>
      <w:r w:rsidR="00F000D9">
        <w:rPr>
          <w:rFonts w:ascii="Arial" w:hAnsi="Arial" w:cs="Arial"/>
          <w:lang w:eastAsia="x-none"/>
        </w:rPr>
        <w:t xml:space="preserve"> </w:t>
      </w:r>
      <w:r w:rsidR="00A45D54">
        <w:rPr>
          <w:rFonts w:ascii="Arial" w:hAnsi="Arial" w:cs="Arial"/>
          <w:lang w:eastAsia="x-none"/>
        </w:rPr>
        <w:t>Directiva conozcan de primera mano la situación de dicho recinto</w:t>
      </w:r>
      <w:r w:rsidR="00323F7F">
        <w:rPr>
          <w:rFonts w:ascii="Arial" w:hAnsi="Arial" w:cs="Arial"/>
          <w:lang w:eastAsia="x-none"/>
        </w:rPr>
        <w:t>.</w:t>
      </w:r>
      <w:r w:rsidR="00AA04CB">
        <w:rPr>
          <w:rFonts w:ascii="Arial" w:hAnsi="Arial" w:cs="Arial"/>
          <w:lang w:eastAsia="x-none"/>
        </w:rPr>
        <w:t xml:space="preserve"> </w:t>
      </w:r>
      <w:r w:rsidR="00601D64">
        <w:rPr>
          <w:rFonts w:ascii="Arial" w:hAnsi="Arial" w:cs="Arial"/>
          <w:lang w:eastAsia="x-none"/>
        </w:rPr>
        <w:t xml:space="preserve">Cuando fuimos hacer el recorrido encontramos al vigilante del inmueble con sospechas que estaba </w:t>
      </w:r>
      <w:r w:rsidR="00B5068F">
        <w:rPr>
          <w:rFonts w:ascii="Arial" w:hAnsi="Arial" w:cs="Arial"/>
          <w:lang w:eastAsia="x-none"/>
        </w:rPr>
        <w:t>ebrio, y el argumento que se le había muerto la Mama por eso él estaba en ese estado lo que se giró instrucciones al jefe de servicios generales para hiciera una investigación del caso. Para luego dar un informe a los miembros de Junta Directiva.</w:t>
      </w:r>
    </w:p>
    <w:p w:rsidR="00A0291C" w:rsidRDefault="00A0291C" w:rsidP="00A04D7C">
      <w:pPr>
        <w:spacing w:after="0" w:line="360" w:lineRule="auto"/>
        <w:contextualSpacing/>
        <w:jc w:val="both"/>
        <w:rPr>
          <w:rFonts w:ascii="Arial" w:hAnsi="Arial" w:cs="Arial"/>
          <w:lang w:eastAsia="x-none"/>
        </w:rPr>
      </w:pPr>
    </w:p>
    <w:p w:rsidR="000B23B0" w:rsidRDefault="000B23B0" w:rsidP="00A04D7C">
      <w:pPr>
        <w:spacing w:after="0" w:line="360" w:lineRule="auto"/>
        <w:contextualSpacing/>
        <w:jc w:val="both"/>
        <w:rPr>
          <w:rFonts w:ascii="Arial" w:hAnsi="Arial" w:cs="Arial"/>
          <w:lang w:eastAsia="x-none"/>
        </w:rPr>
      </w:pPr>
      <w:r>
        <w:rPr>
          <w:rFonts w:ascii="Arial" w:hAnsi="Arial" w:cs="Arial"/>
          <w:lang w:eastAsia="x-none"/>
        </w:rPr>
        <w:t xml:space="preserve">El Dr. </w:t>
      </w:r>
      <w:r w:rsidR="008A04F9">
        <w:rPr>
          <w:rFonts w:ascii="Arial" w:hAnsi="Arial" w:cs="Arial"/>
          <w:lang w:eastAsia="x-none"/>
        </w:rPr>
        <w:t>Miguel Ángel Martínez Salmerón</w:t>
      </w:r>
      <w:r w:rsidR="005F627A">
        <w:rPr>
          <w:rFonts w:ascii="Arial" w:hAnsi="Arial" w:cs="Arial"/>
          <w:lang w:eastAsia="x-none"/>
        </w:rPr>
        <w:t>,</w:t>
      </w:r>
      <w:r w:rsidR="008A04F9">
        <w:rPr>
          <w:rFonts w:ascii="Arial" w:hAnsi="Arial" w:cs="Arial"/>
          <w:lang w:eastAsia="x-none"/>
        </w:rPr>
        <w:t xml:space="preserve"> representante suplente del Ministerio de Salud</w:t>
      </w:r>
      <w:r w:rsidR="005F627A">
        <w:rPr>
          <w:rFonts w:ascii="Arial" w:hAnsi="Arial" w:cs="Arial"/>
          <w:lang w:eastAsia="x-none"/>
        </w:rPr>
        <w:t>,</w:t>
      </w:r>
      <w:r w:rsidR="008A04F9">
        <w:rPr>
          <w:rFonts w:ascii="Arial" w:hAnsi="Arial" w:cs="Arial"/>
          <w:lang w:eastAsia="x-none"/>
        </w:rPr>
        <w:t xml:space="preserve"> recomienda complementar las horas de lectura de la ley de Ética Gubernamental y se acuerda a la vez que el jefe de la Ofi</w:t>
      </w:r>
      <w:r w:rsidR="00601D64">
        <w:rPr>
          <w:rFonts w:ascii="Arial" w:hAnsi="Arial" w:cs="Arial"/>
          <w:lang w:eastAsia="x-none"/>
        </w:rPr>
        <w:t>cina de Información y Respuesta</w:t>
      </w:r>
      <w:r w:rsidR="00011423">
        <w:rPr>
          <w:rFonts w:ascii="Arial" w:hAnsi="Arial" w:cs="Arial"/>
          <w:lang w:eastAsia="x-none"/>
        </w:rPr>
        <w:t xml:space="preserve"> (OIR) prepare una lectura</w:t>
      </w:r>
      <w:r w:rsidR="008A04F9">
        <w:rPr>
          <w:rFonts w:ascii="Arial" w:hAnsi="Arial" w:cs="Arial"/>
          <w:lang w:eastAsia="x-none"/>
        </w:rPr>
        <w:t xml:space="preserve"> para la próxima reunión </w:t>
      </w:r>
      <w:r w:rsidR="00A45D54">
        <w:rPr>
          <w:rFonts w:ascii="Arial" w:hAnsi="Arial" w:cs="Arial"/>
          <w:lang w:eastAsia="x-none"/>
        </w:rPr>
        <w:t>de Junta Directiva.</w:t>
      </w:r>
    </w:p>
    <w:p w:rsidR="00A45D54" w:rsidRDefault="00A45D54" w:rsidP="00A04D7C">
      <w:pPr>
        <w:spacing w:after="0" w:line="360" w:lineRule="auto"/>
        <w:contextualSpacing/>
        <w:jc w:val="both"/>
        <w:rPr>
          <w:rFonts w:ascii="Arial" w:hAnsi="Arial" w:cs="Arial"/>
          <w:lang w:eastAsia="x-none"/>
        </w:rPr>
      </w:pPr>
    </w:p>
    <w:p w:rsidR="00011423" w:rsidRDefault="00A45D54" w:rsidP="00A04D7C">
      <w:pPr>
        <w:spacing w:after="0" w:line="360" w:lineRule="auto"/>
        <w:contextualSpacing/>
        <w:jc w:val="both"/>
        <w:rPr>
          <w:rFonts w:ascii="Arial" w:hAnsi="Arial" w:cs="Arial"/>
          <w:lang w:eastAsia="x-none"/>
        </w:rPr>
      </w:pPr>
      <w:r>
        <w:rPr>
          <w:rFonts w:ascii="Arial" w:hAnsi="Arial" w:cs="Arial"/>
          <w:lang w:eastAsia="x-none"/>
        </w:rPr>
        <w:t xml:space="preserve">En otro aspecto, la honorable Junta Directiva </w:t>
      </w:r>
      <w:r w:rsidR="00011423">
        <w:rPr>
          <w:rFonts w:ascii="Arial" w:hAnsi="Arial" w:cs="Arial"/>
          <w:lang w:eastAsia="x-none"/>
        </w:rPr>
        <w:t>acuerda formar una comisión del jefe U</w:t>
      </w:r>
      <w:r>
        <w:rPr>
          <w:rFonts w:ascii="Arial" w:hAnsi="Arial" w:cs="Arial"/>
          <w:lang w:eastAsia="x-none"/>
        </w:rPr>
        <w:t xml:space="preserve">nidad </w:t>
      </w:r>
      <w:r w:rsidR="00011423">
        <w:rPr>
          <w:rFonts w:ascii="Arial" w:hAnsi="Arial" w:cs="Arial"/>
          <w:lang w:eastAsia="x-none"/>
        </w:rPr>
        <w:t>F</w:t>
      </w:r>
      <w:r>
        <w:rPr>
          <w:rFonts w:ascii="Arial" w:hAnsi="Arial" w:cs="Arial"/>
          <w:lang w:eastAsia="x-none"/>
        </w:rPr>
        <w:t xml:space="preserve">inanciera </w:t>
      </w:r>
      <w:r w:rsidR="00011423">
        <w:rPr>
          <w:rFonts w:ascii="Arial" w:hAnsi="Arial" w:cs="Arial"/>
          <w:lang w:eastAsia="x-none"/>
        </w:rPr>
        <w:t>I</w:t>
      </w:r>
      <w:r>
        <w:rPr>
          <w:rFonts w:ascii="Arial" w:hAnsi="Arial" w:cs="Arial"/>
          <w:lang w:eastAsia="x-none"/>
        </w:rPr>
        <w:t>nstitucional y la jefatura de la Unidad de Asesoría Jurídica</w:t>
      </w:r>
      <w:r w:rsidR="00011423">
        <w:rPr>
          <w:rFonts w:ascii="Arial" w:hAnsi="Arial" w:cs="Arial"/>
          <w:lang w:eastAsia="x-none"/>
        </w:rPr>
        <w:t xml:space="preserve"> </w:t>
      </w:r>
      <w:r>
        <w:rPr>
          <w:rFonts w:ascii="Arial" w:hAnsi="Arial" w:cs="Arial"/>
          <w:lang w:eastAsia="x-none"/>
        </w:rPr>
        <w:t>para que realicen</w:t>
      </w:r>
      <w:r w:rsidR="00011423">
        <w:rPr>
          <w:rFonts w:ascii="Arial" w:hAnsi="Arial" w:cs="Arial"/>
          <w:lang w:eastAsia="x-none"/>
        </w:rPr>
        <w:t xml:space="preserve"> las consultas respectivas sobre el tema del contrato de préstamos con el sistema financiero</w:t>
      </w:r>
      <w:r>
        <w:rPr>
          <w:rFonts w:ascii="Arial" w:hAnsi="Arial" w:cs="Arial"/>
          <w:lang w:eastAsia="x-none"/>
        </w:rPr>
        <w:t xml:space="preserve">, en aras de </w:t>
      </w:r>
      <w:r w:rsidR="00011423">
        <w:rPr>
          <w:rFonts w:ascii="Arial" w:hAnsi="Arial" w:cs="Arial"/>
          <w:lang w:eastAsia="x-none"/>
        </w:rPr>
        <w:t>que ela</w:t>
      </w:r>
      <w:r>
        <w:rPr>
          <w:rFonts w:ascii="Arial" w:hAnsi="Arial" w:cs="Arial"/>
          <w:lang w:eastAsia="x-none"/>
        </w:rPr>
        <w:t>boren una propuesta a los miembros que conforman la Junta Directiva del ISRI</w:t>
      </w:r>
      <w:r w:rsidR="00011423">
        <w:rPr>
          <w:rFonts w:ascii="Arial" w:hAnsi="Arial" w:cs="Arial"/>
          <w:lang w:eastAsia="x-none"/>
        </w:rPr>
        <w:t>.</w:t>
      </w:r>
    </w:p>
    <w:p w:rsidR="00A45D54" w:rsidRDefault="00A45D54" w:rsidP="00A04D7C">
      <w:pPr>
        <w:spacing w:after="0" w:line="360" w:lineRule="auto"/>
        <w:contextualSpacing/>
        <w:jc w:val="both"/>
        <w:rPr>
          <w:rFonts w:ascii="Arial" w:hAnsi="Arial" w:cs="Arial"/>
          <w:lang w:eastAsia="x-none"/>
        </w:rPr>
      </w:pPr>
    </w:p>
    <w:p w:rsidR="00011423" w:rsidRDefault="00011423" w:rsidP="00A04D7C">
      <w:pPr>
        <w:spacing w:after="0" w:line="360" w:lineRule="auto"/>
        <w:contextualSpacing/>
        <w:jc w:val="both"/>
        <w:rPr>
          <w:rFonts w:ascii="Arial" w:hAnsi="Arial" w:cs="Arial"/>
          <w:lang w:eastAsia="x-none"/>
        </w:rPr>
      </w:pPr>
      <w:r>
        <w:rPr>
          <w:rFonts w:ascii="Arial" w:hAnsi="Arial" w:cs="Arial"/>
          <w:lang w:eastAsia="x-none"/>
        </w:rPr>
        <w:t>Junta Directiva acuerda que la U</w:t>
      </w:r>
      <w:r w:rsidR="00A45D54">
        <w:rPr>
          <w:rFonts w:ascii="Arial" w:hAnsi="Arial" w:cs="Arial"/>
          <w:lang w:eastAsia="x-none"/>
        </w:rPr>
        <w:t xml:space="preserve">nidad de </w:t>
      </w:r>
      <w:r>
        <w:rPr>
          <w:rFonts w:ascii="Arial" w:hAnsi="Arial" w:cs="Arial"/>
          <w:lang w:eastAsia="x-none"/>
        </w:rPr>
        <w:t>A</w:t>
      </w:r>
      <w:r w:rsidR="00A45D54">
        <w:rPr>
          <w:rFonts w:ascii="Arial" w:hAnsi="Arial" w:cs="Arial"/>
          <w:lang w:eastAsia="x-none"/>
        </w:rPr>
        <w:t xml:space="preserve">dquisiciones y </w:t>
      </w:r>
      <w:r>
        <w:rPr>
          <w:rFonts w:ascii="Arial" w:hAnsi="Arial" w:cs="Arial"/>
          <w:lang w:eastAsia="x-none"/>
        </w:rPr>
        <w:t>C</w:t>
      </w:r>
      <w:r w:rsidR="00A45D54">
        <w:rPr>
          <w:rFonts w:ascii="Arial" w:hAnsi="Arial" w:cs="Arial"/>
          <w:lang w:eastAsia="x-none"/>
        </w:rPr>
        <w:t xml:space="preserve">ontrataciones </w:t>
      </w:r>
      <w:r>
        <w:rPr>
          <w:rFonts w:ascii="Arial" w:hAnsi="Arial" w:cs="Arial"/>
          <w:lang w:eastAsia="x-none"/>
        </w:rPr>
        <w:t>I</w:t>
      </w:r>
      <w:r w:rsidR="00A45D54">
        <w:rPr>
          <w:rFonts w:ascii="Arial" w:hAnsi="Arial" w:cs="Arial"/>
          <w:lang w:eastAsia="x-none"/>
        </w:rPr>
        <w:t>nstitucionales</w:t>
      </w:r>
      <w:r>
        <w:rPr>
          <w:rFonts w:ascii="Arial" w:hAnsi="Arial" w:cs="Arial"/>
          <w:lang w:eastAsia="x-none"/>
        </w:rPr>
        <w:t xml:space="preserve"> </w:t>
      </w:r>
      <w:r w:rsidR="001B73B3">
        <w:rPr>
          <w:rFonts w:ascii="Arial" w:hAnsi="Arial" w:cs="Arial"/>
          <w:lang w:eastAsia="x-none"/>
        </w:rPr>
        <w:t>documente a partir de esta fecha  las gestiones hechas para la entrega de los cheques que quedan en garantía por los proveedores  que prestan los  bienes y servicios al ISRI.</w:t>
      </w:r>
    </w:p>
    <w:p w:rsidR="00A04D7C" w:rsidRPr="00511246" w:rsidRDefault="00AA04CB" w:rsidP="00A04D7C">
      <w:pPr>
        <w:spacing w:after="0" w:line="360" w:lineRule="auto"/>
        <w:contextualSpacing/>
        <w:jc w:val="both"/>
        <w:rPr>
          <w:rFonts w:ascii="Arial" w:hAnsi="Arial" w:cs="Arial"/>
          <w:lang w:eastAsia="x-none"/>
        </w:rPr>
      </w:pPr>
      <w:r>
        <w:rPr>
          <w:rFonts w:ascii="Arial" w:hAnsi="Arial" w:cs="Arial"/>
          <w:lang w:eastAsia="x-none"/>
        </w:rPr>
        <w:t xml:space="preserve">  </w:t>
      </w:r>
    </w:p>
    <w:p w:rsidR="00851593" w:rsidRDefault="00851593" w:rsidP="00A04D7C">
      <w:pPr>
        <w:spacing w:after="0" w:line="360" w:lineRule="auto"/>
        <w:contextualSpacing/>
        <w:jc w:val="both"/>
        <w:rPr>
          <w:rFonts w:ascii="Arial" w:hAnsi="Arial" w:cs="Arial"/>
          <w:lang w:eastAsia="x-none"/>
        </w:rPr>
      </w:pPr>
    </w:p>
    <w:p w:rsidR="00851593" w:rsidRDefault="00851593" w:rsidP="00A04D7C">
      <w:pPr>
        <w:spacing w:after="0" w:line="360" w:lineRule="auto"/>
        <w:contextualSpacing/>
        <w:jc w:val="both"/>
        <w:rPr>
          <w:rFonts w:ascii="Arial" w:hAnsi="Arial" w:cs="Arial"/>
          <w:lang w:eastAsia="x-none"/>
        </w:rPr>
      </w:pPr>
    </w:p>
    <w:p w:rsidR="004676F6" w:rsidRDefault="004676F6" w:rsidP="00A04D7C">
      <w:pPr>
        <w:spacing w:after="0" w:line="360" w:lineRule="auto"/>
        <w:contextualSpacing/>
        <w:jc w:val="both"/>
        <w:rPr>
          <w:rFonts w:ascii="Arial" w:hAnsi="Arial" w:cs="Arial"/>
          <w:lang w:eastAsia="x-none"/>
        </w:rPr>
      </w:pPr>
      <w:r>
        <w:rPr>
          <w:rFonts w:ascii="Arial" w:hAnsi="Arial" w:cs="Arial"/>
          <w:lang w:eastAsia="x-none"/>
        </w:rPr>
        <w:t>N</w:t>
      </w:r>
      <w:r w:rsidR="00A04D7C" w:rsidRPr="00511246">
        <w:rPr>
          <w:rFonts w:ascii="Arial" w:hAnsi="Arial" w:cs="Arial"/>
          <w:lang w:eastAsia="x-none"/>
        </w:rPr>
        <w:t>o habiendo nada más que hacer constar</w:t>
      </w:r>
      <w:r>
        <w:rPr>
          <w:rFonts w:ascii="Arial" w:hAnsi="Arial" w:cs="Arial"/>
          <w:lang w:eastAsia="x-none"/>
        </w:rPr>
        <w:t>,</w:t>
      </w:r>
      <w:r w:rsidR="00A04D7C" w:rsidRPr="00511246">
        <w:rPr>
          <w:rFonts w:ascii="Arial" w:hAnsi="Arial" w:cs="Arial"/>
          <w:lang w:eastAsia="x-none"/>
        </w:rPr>
        <w:t xml:space="preserve"> se da po</w:t>
      </w:r>
      <w:r w:rsidR="0043728D" w:rsidRPr="00511246">
        <w:rPr>
          <w:rFonts w:ascii="Arial" w:hAnsi="Arial" w:cs="Arial"/>
          <w:lang w:eastAsia="x-none"/>
        </w:rPr>
        <w:t xml:space="preserve">r finalizada la Sesión de Junta </w:t>
      </w:r>
      <w:r w:rsidR="00A04D7C" w:rsidRPr="00511246">
        <w:rPr>
          <w:rFonts w:ascii="Arial" w:hAnsi="Arial" w:cs="Arial"/>
          <w:lang w:eastAsia="x-none"/>
        </w:rPr>
        <w:t>Direct</w:t>
      </w:r>
      <w:r w:rsidR="000B478D">
        <w:rPr>
          <w:rFonts w:ascii="Arial" w:hAnsi="Arial" w:cs="Arial"/>
          <w:lang w:eastAsia="x-none"/>
        </w:rPr>
        <w:t xml:space="preserve">iva a las trece </w:t>
      </w:r>
      <w:r>
        <w:rPr>
          <w:rFonts w:ascii="Arial" w:hAnsi="Arial" w:cs="Arial"/>
          <w:lang w:eastAsia="x-none"/>
        </w:rPr>
        <w:t xml:space="preserve">horas </w:t>
      </w:r>
      <w:r w:rsidR="00DB1379" w:rsidRPr="00511246">
        <w:rPr>
          <w:rFonts w:ascii="Arial" w:hAnsi="Arial" w:cs="Arial"/>
          <w:lang w:eastAsia="x-none"/>
        </w:rPr>
        <w:t>del</w:t>
      </w:r>
      <w:r w:rsidR="000B478D">
        <w:rPr>
          <w:rFonts w:ascii="Arial" w:hAnsi="Arial" w:cs="Arial"/>
          <w:lang w:eastAsia="x-none"/>
        </w:rPr>
        <w:t xml:space="preserve"> día </w:t>
      </w:r>
      <w:r w:rsidR="00DB1379" w:rsidRPr="00511246">
        <w:rPr>
          <w:rFonts w:ascii="Arial" w:hAnsi="Arial" w:cs="Arial"/>
          <w:lang w:eastAsia="x-none"/>
        </w:rPr>
        <w:t xml:space="preserve"> mar</w:t>
      </w:r>
      <w:r w:rsidR="000B478D">
        <w:rPr>
          <w:rFonts w:ascii="Arial" w:hAnsi="Arial" w:cs="Arial"/>
          <w:lang w:eastAsia="x-none"/>
        </w:rPr>
        <w:t xml:space="preserve">tes </w:t>
      </w:r>
      <w:r w:rsidR="00DB1379" w:rsidRPr="00511246">
        <w:rPr>
          <w:rFonts w:ascii="Arial" w:hAnsi="Arial" w:cs="Arial"/>
          <w:lang w:eastAsia="x-none"/>
        </w:rPr>
        <w:t>3</w:t>
      </w:r>
      <w:r w:rsidR="00FC1F11">
        <w:rPr>
          <w:rFonts w:ascii="Arial" w:hAnsi="Arial" w:cs="Arial"/>
          <w:lang w:eastAsia="x-none"/>
        </w:rPr>
        <w:t>1</w:t>
      </w:r>
      <w:r w:rsidR="00DB1379" w:rsidRPr="00511246">
        <w:rPr>
          <w:rFonts w:ascii="Arial" w:hAnsi="Arial" w:cs="Arial"/>
          <w:lang w:eastAsia="x-none"/>
        </w:rPr>
        <w:t xml:space="preserve"> de mayo</w:t>
      </w:r>
      <w:r>
        <w:rPr>
          <w:rFonts w:ascii="Arial" w:hAnsi="Arial" w:cs="Arial"/>
          <w:lang w:eastAsia="x-none"/>
        </w:rPr>
        <w:t>,</w:t>
      </w:r>
      <w:r w:rsidR="0043728D" w:rsidRPr="00511246">
        <w:rPr>
          <w:rFonts w:ascii="Arial" w:hAnsi="Arial" w:cs="Arial"/>
          <w:lang w:eastAsia="x-none"/>
        </w:rPr>
        <w:t xml:space="preserve"> de 2016</w:t>
      </w:r>
      <w:r>
        <w:rPr>
          <w:rFonts w:ascii="Arial" w:hAnsi="Arial" w:cs="Arial"/>
          <w:lang w:eastAsia="x-none"/>
        </w:rPr>
        <w:t>.</w:t>
      </w:r>
      <w:r w:rsidR="0043728D" w:rsidRPr="00511246">
        <w:rPr>
          <w:rFonts w:ascii="Arial" w:hAnsi="Arial" w:cs="Arial"/>
          <w:lang w:eastAsia="x-none"/>
        </w:rPr>
        <w:t xml:space="preserve"> </w:t>
      </w:r>
    </w:p>
    <w:p w:rsidR="004676F6" w:rsidRDefault="004676F6" w:rsidP="00A04D7C">
      <w:pPr>
        <w:spacing w:after="0" w:line="360" w:lineRule="auto"/>
        <w:contextualSpacing/>
        <w:jc w:val="both"/>
        <w:rPr>
          <w:rFonts w:ascii="Arial" w:hAnsi="Arial" w:cs="Arial"/>
          <w:lang w:eastAsia="x-none"/>
        </w:rPr>
      </w:pPr>
    </w:p>
    <w:p w:rsidR="00A04D7C" w:rsidRDefault="004676F6" w:rsidP="00A04D7C">
      <w:pPr>
        <w:spacing w:after="0" w:line="360" w:lineRule="auto"/>
        <w:contextualSpacing/>
        <w:jc w:val="both"/>
        <w:rPr>
          <w:rFonts w:ascii="Arial" w:hAnsi="Arial" w:cs="Arial"/>
          <w:b/>
          <w:lang w:eastAsia="x-none"/>
        </w:rPr>
      </w:pPr>
      <w:r>
        <w:rPr>
          <w:rFonts w:ascii="Arial" w:hAnsi="Arial" w:cs="Arial"/>
          <w:lang w:eastAsia="x-none"/>
        </w:rPr>
        <w:t>P</w:t>
      </w:r>
      <w:r w:rsidR="00A04D7C" w:rsidRPr="00511246">
        <w:rPr>
          <w:rFonts w:ascii="Arial" w:hAnsi="Arial" w:cs="Arial"/>
          <w:lang w:eastAsia="x-none"/>
        </w:rPr>
        <w:t>ara constancia firmamos:</w:t>
      </w:r>
    </w:p>
    <w:p w:rsidR="00A04D7C" w:rsidRDefault="00A04D7C" w:rsidP="00A04D7C">
      <w:pPr>
        <w:tabs>
          <w:tab w:val="center" w:pos="4420"/>
        </w:tabs>
        <w:spacing w:after="0" w:line="360" w:lineRule="auto"/>
        <w:contextualSpacing/>
        <w:jc w:val="both"/>
        <w:rPr>
          <w:rFonts w:ascii="Arial" w:hAnsi="Arial" w:cs="Arial"/>
          <w:b/>
          <w:lang w:eastAsia="x-none"/>
        </w:rPr>
      </w:pPr>
    </w:p>
    <w:p w:rsidR="006F467C" w:rsidRDefault="006F467C" w:rsidP="00A04D7C">
      <w:pPr>
        <w:tabs>
          <w:tab w:val="center" w:pos="4420"/>
        </w:tabs>
        <w:spacing w:after="0" w:line="360" w:lineRule="auto"/>
        <w:contextualSpacing/>
        <w:jc w:val="both"/>
        <w:rPr>
          <w:rFonts w:ascii="Arial" w:hAnsi="Arial" w:cs="Arial"/>
          <w:b/>
          <w:lang w:eastAsia="x-none"/>
        </w:rPr>
      </w:pPr>
      <w:bookmarkStart w:id="0" w:name="_GoBack"/>
      <w:bookmarkEnd w:id="0"/>
    </w:p>
    <w:sectPr w:rsidR="006F467C" w:rsidSect="00583BB7">
      <w:headerReference w:type="default" r:id="rId9"/>
      <w:pgSz w:w="12240" w:h="20160" w:code="5"/>
      <w:pgMar w:top="1701" w:right="1701" w:bottom="1871" w:left="1701" w:header="141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13C" w:rsidRDefault="0031513C" w:rsidP="00463C81">
      <w:pPr>
        <w:spacing w:after="0" w:line="240" w:lineRule="auto"/>
      </w:pPr>
      <w:r>
        <w:separator/>
      </w:r>
    </w:p>
  </w:endnote>
  <w:endnote w:type="continuationSeparator" w:id="0">
    <w:p w:rsidR="0031513C" w:rsidRDefault="0031513C" w:rsidP="00463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13C" w:rsidRDefault="0031513C" w:rsidP="00463C81">
      <w:pPr>
        <w:spacing w:after="0" w:line="240" w:lineRule="auto"/>
      </w:pPr>
      <w:r>
        <w:separator/>
      </w:r>
    </w:p>
  </w:footnote>
  <w:footnote w:type="continuationSeparator" w:id="0">
    <w:p w:rsidR="0031513C" w:rsidRDefault="0031513C" w:rsidP="00463C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C81" w:rsidRDefault="00A42DE7">
    <w:pPr>
      <w:pStyle w:val="Encabezado"/>
    </w:pPr>
    <w:r>
      <w:t>Acta 2595</w:t>
    </w:r>
  </w:p>
  <w:p w:rsidR="00463C81" w:rsidRDefault="00463C81">
    <w:pPr>
      <w:pStyle w:val="Encabezado"/>
    </w:pPr>
    <w:proofErr w:type="spellStart"/>
    <w:r>
      <w:t>Pag</w:t>
    </w:r>
    <w:proofErr w:type="spellEnd"/>
    <w:r>
      <w:t>.</w:t>
    </w:r>
    <w:r>
      <w:fldChar w:fldCharType="begin"/>
    </w:r>
    <w:r>
      <w:instrText>PAGE   \* MERGEFORMAT</w:instrText>
    </w:r>
    <w:r>
      <w:fldChar w:fldCharType="separate"/>
    </w:r>
    <w:r w:rsidR="0091759A" w:rsidRPr="0091759A">
      <w:rPr>
        <w:noProof/>
        <w:lang w:val="es-ES"/>
      </w:rPr>
      <w:t>4</w:t>
    </w:r>
    <w:r>
      <w:fldChar w:fldCharType="end"/>
    </w:r>
    <w:r w:rsidR="001B29FE">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E4E9F"/>
    <w:multiLevelType w:val="hybridMultilevel"/>
    <w:tmpl w:val="F23A551E"/>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
    <w:nsid w:val="1FAA717F"/>
    <w:multiLevelType w:val="hybridMultilevel"/>
    <w:tmpl w:val="A4AE4D4A"/>
    <w:lvl w:ilvl="0" w:tplc="DE7CB5B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3200599C"/>
    <w:multiLevelType w:val="hybridMultilevel"/>
    <w:tmpl w:val="6FFA6D50"/>
    <w:lvl w:ilvl="0" w:tplc="440A000F">
      <w:start w:val="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33CA1572"/>
    <w:multiLevelType w:val="hybridMultilevel"/>
    <w:tmpl w:val="5EA2FC04"/>
    <w:lvl w:ilvl="0" w:tplc="440A000F">
      <w:start w:val="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3E80B06"/>
    <w:multiLevelType w:val="hybridMultilevel"/>
    <w:tmpl w:val="59128B36"/>
    <w:lvl w:ilvl="0" w:tplc="440A000D">
      <w:start w:val="1"/>
      <w:numFmt w:val="bullet"/>
      <w:lvlText w:val=""/>
      <w:lvlJc w:val="left"/>
      <w:pPr>
        <w:ind w:left="36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nsid w:val="53CC0E0B"/>
    <w:multiLevelType w:val="hybridMultilevel"/>
    <w:tmpl w:val="EC88D8E2"/>
    <w:lvl w:ilvl="0" w:tplc="154C860C">
      <w:start w:val="6"/>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669949D7"/>
    <w:multiLevelType w:val="multilevel"/>
    <w:tmpl w:val="D9DEC5D0"/>
    <w:lvl w:ilvl="0">
      <w:start w:val="1"/>
      <w:numFmt w:val="decimal"/>
      <w:lvlText w:val="%1."/>
      <w:lvlJc w:val="left"/>
      <w:pPr>
        <w:ind w:left="360" w:hanging="360"/>
      </w:pPr>
    </w:lvl>
    <w:lvl w:ilvl="1">
      <w:start w:val="1"/>
      <w:numFmt w:val="decimal"/>
      <w:isLgl/>
      <w:lvlText w:val="%1.%2"/>
      <w:lvlJc w:val="left"/>
      <w:pPr>
        <w:ind w:left="4502" w:hanging="390"/>
      </w:pPr>
      <w:rPr>
        <w:b w:val="0"/>
        <w:lang w:val="es-SV"/>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7">
    <w:nsid w:val="6FB13982"/>
    <w:multiLevelType w:val="hybridMultilevel"/>
    <w:tmpl w:val="A9A47646"/>
    <w:lvl w:ilvl="0" w:tplc="4962B6D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758D6F0F"/>
    <w:multiLevelType w:val="hybridMultilevel"/>
    <w:tmpl w:val="14CAC798"/>
    <w:lvl w:ilvl="0" w:tplc="440A000F">
      <w:start w:val="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760F6E05"/>
    <w:multiLevelType w:val="hybridMultilevel"/>
    <w:tmpl w:val="BD1EDDD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8"/>
  </w:num>
  <w:num w:numId="4">
    <w:abstractNumId w:val="2"/>
  </w:num>
  <w:num w:numId="5">
    <w:abstractNumId w:val="9"/>
  </w:num>
  <w:num w:numId="6">
    <w:abstractNumId w:val="5"/>
  </w:num>
  <w:num w:numId="7">
    <w:abstractNumId w:val="1"/>
  </w:num>
  <w:num w:numId="8">
    <w:abstractNumId w:val="7"/>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D7C"/>
    <w:rsid w:val="0000022E"/>
    <w:rsid w:val="00011423"/>
    <w:rsid w:val="00025F16"/>
    <w:rsid w:val="000623CD"/>
    <w:rsid w:val="00065E50"/>
    <w:rsid w:val="000674C0"/>
    <w:rsid w:val="00075C3E"/>
    <w:rsid w:val="000768DF"/>
    <w:rsid w:val="0007768C"/>
    <w:rsid w:val="000867B3"/>
    <w:rsid w:val="000A1BAC"/>
    <w:rsid w:val="000A7F68"/>
    <w:rsid w:val="000B23B0"/>
    <w:rsid w:val="000B478D"/>
    <w:rsid w:val="000B4981"/>
    <w:rsid w:val="000C2465"/>
    <w:rsid w:val="000E092D"/>
    <w:rsid w:val="000E7168"/>
    <w:rsid w:val="000F2B1F"/>
    <w:rsid w:val="0011203E"/>
    <w:rsid w:val="00120127"/>
    <w:rsid w:val="00120729"/>
    <w:rsid w:val="00121E43"/>
    <w:rsid w:val="001234D4"/>
    <w:rsid w:val="001253EB"/>
    <w:rsid w:val="00131B71"/>
    <w:rsid w:val="001636E0"/>
    <w:rsid w:val="00185965"/>
    <w:rsid w:val="001861B1"/>
    <w:rsid w:val="00190821"/>
    <w:rsid w:val="001952EE"/>
    <w:rsid w:val="001A54B7"/>
    <w:rsid w:val="001B29FE"/>
    <w:rsid w:val="001B4ED9"/>
    <w:rsid w:val="001B67FE"/>
    <w:rsid w:val="001B73B3"/>
    <w:rsid w:val="001D5127"/>
    <w:rsid w:val="001D588D"/>
    <w:rsid w:val="001D675D"/>
    <w:rsid w:val="001F1C7D"/>
    <w:rsid w:val="001F719D"/>
    <w:rsid w:val="0022342D"/>
    <w:rsid w:val="00227733"/>
    <w:rsid w:val="00231F01"/>
    <w:rsid w:val="0023488E"/>
    <w:rsid w:val="002353BD"/>
    <w:rsid w:val="00245558"/>
    <w:rsid w:val="002562E5"/>
    <w:rsid w:val="0025735C"/>
    <w:rsid w:val="00260CD6"/>
    <w:rsid w:val="00270BED"/>
    <w:rsid w:val="00273D85"/>
    <w:rsid w:val="002979EE"/>
    <w:rsid w:val="002E4E08"/>
    <w:rsid w:val="002F1B69"/>
    <w:rsid w:val="002F66CB"/>
    <w:rsid w:val="003014F5"/>
    <w:rsid w:val="0030445B"/>
    <w:rsid w:val="0031513C"/>
    <w:rsid w:val="00323F7F"/>
    <w:rsid w:val="0032497A"/>
    <w:rsid w:val="003325B7"/>
    <w:rsid w:val="00346671"/>
    <w:rsid w:val="003561B8"/>
    <w:rsid w:val="00361DAF"/>
    <w:rsid w:val="00362329"/>
    <w:rsid w:val="00363A9A"/>
    <w:rsid w:val="003648AF"/>
    <w:rsid w:val="00372968"/>
    <w:rsid w:val="00373C6E"/>
    <w:rsid w:val="00397111"/>
    <w:rsid w:val="00397727"/>
    <w:rsid w:val="003A4B89"/>
    <w:rsid w:val="003A76F3"/>
    <w:rsid w:val="003B382A"/>
    <w:rsid w:val="003C2BF8"/>
    <w:rsid w:val="003E2923"/>
    <w:rsid w:val="003E2965"/>
    <w:rsid w:val="003E2F69"/>
    <w:rsid w:val="00402C43"/>
    <w:rsid w:val="00403E17"/>
    <w:rsid w:val="00412104"/>
    <w:rsid w:val="004139C2"/>
    <w:rsid w:val="004227C4"/>
    <w:rsid w:val="0043728D"/>
    <w:rsid w:val="004422E3"/>
    <w:rsid w:val="004437FB"/>
    <w:rsid w:val="00451DD3"/>
    <w:rsid w:val="00461748"/>
    <w:rsid w:val="00463C81"/>
    <w:rsid w:val="004676F6"/>
    <w:rsid w:val="004A5F12"/>
    <w:rsid w:val="004B3A7B"/>
    <w:rsid w:val="004C1926"/>
    <w:rsid w:val="004C5139"/>
    <w:rsid w:val="004C6F17"/>
    <w:rsid w:val="004F6886"/>
    <w:rsid w:val="00500C94"/>
    <w:rsid w:val="00511246"/>
    <w:rsid w:val="00527D32"/>
    <w:rsid w:val="00543EE1"/>
    <w:rsid w:val="0054422F"/>
    <w:rsid w:val="00560BEB"/>
    <w:rsid w:val="0057469D"/>
    <w:rsid w:val="00574FAC"/>
    <w:rsid w:val="00577239"/>
    <w:rsid w:val="0058011E"/>
    <w:rsid w:val="00583BB7"/>
    <w:rsid w:val="005852DC"/>
    <w:rsid w:val="005952FB"/>
    <w:rsid w:val="005A4B66"/>
    <w:rsid w:val="005C5807"/>
    <w:rsid w:val="005C77A9"/>
    <w:rsid w:val="005D0F6C"/>
    <w:rsid w:val="005D4547"/>
    <w:rsid w:val="005D5FD5"/>
    <w:rsid w:val="005E326D"/>
    <w:rsid w:val="005F627A"/>
    <w:rsid w:val="006019EF"/>
    <w:rsid w:val="00601D64"/>
    <w:rsid w:val="00603E82"/>
    <w:rsid w:val="006228B0"/>
    <w:rsid w:val="00627238"/>
    <w:rsid w:val="00646A23"/>
    <w:rsid w:val="00655606"/>
    <w:rsid w:val="00665B2B"/>
    <w:rsid w:val="00693BEF"/>
    <w:rsid w:val="006A21FB"/>
    <w:rsid w:val="006B08B2"/>
    <w:rsid w:val="006B7B2D"/>
    <w:rsid w:val="006C2450"/>
    <w:rsid w:val="006C6D8F"/>
    <w:rsid w:val="006D4F3D"/>
    <w:rsid w:val="006E6A1C"/>
    <w:rsid w:val="006F1C6E"/>
    <w:rsid w:val="006F228A"/>
    <w:rsid w:val="006F39F8"/>
    <w:rsid w:val="006F467C"/>
    <w:rsid w:val="00703BBF"/>
    <w:rsid w:val="00725B4D"/>
    <w:rsid w:val="00726247"/>
    <w:rsid w:val="00730C59"/>
    <w:rsid w:val="00743C37"/>
    <w:rsid w:val="00745105"/>
    <w:rsid w:val="007516BA"/>
    <w:rsid w:val="00753405"/>
    <w:rsid w:val="00757021"/>
    <w:rsid w:val="00757CE6"/>
    <w:rsid w:val="00760636"/>
    <w:rsid w:val="007B17F7"/>
    <w:rsid w:val="007C2128"/>
    <w:rsid w:val="007E76E2"/>
    <w:rsid w:val="007F6165"/>
    <w:rsid w:val="00817A14"/>
    <w:rsid w:val="00817D46"/>
    <w:rsid w:val="008337FD"/>
    <w:rsid w:val="00842653"/>
    <w:rsid w:val="00851593"/>
    <w:rsid w:val="00857557"/>
    <w:rsid w:val="00862ED7"/>
    <w:rsid w:val="00867135"/>
    <w:rsid w:val="00875FB6"/>
    <w:rsid w:val="00880E24"/>
    <w:rsid w:val="008A04F9"/>
    <w:rsid w:val="008A11D5"/>
    <w:rsid w:val="008A2B91"/>
    <w:rsid w:val="008B2C60"/>
    <w:rsid w:val="008E05A1"/>
    <w:rsid w:val="008E31AE"/>
    <w:rsid w:val="008E775E"/>
    <w:rsid w:val="0091263B"/>
    <w:rsid w:val="0091759A"/>
    <w:rsid w:val="00920C5C"/>
    <w:rsid w:val="00931C54"/>
    <w:rsid w:val="0094080B"/>
    <w:rsid w:val="009503B4"/>
    <w:rsid w:val="00951F06"/>
    <w:rsid w:val="00967063"/>
    <w:rsid w:val="00972DC8"/>
    <w:rsid w:val="00975CAB"/>
    <w:rsid w:val="00983F8D"/>
    <w:rsid w:val="00986EA2"/>
    <w:rsid w:val="00990374"/>
    <w:rsid w:val="009949F5"/>
    <w:rsid w:val="009B1C94"/>
    <w:rsid w:val="009B2581"/>
    <w:rsid w:val="009C13A7"/>
    <w:rsid w:val="009C2528"/>
    <w:rsid w:val="009E495F"/>
    <w:rsid w:val="009F2197"/>
    <w:rsid w:val="00A02826"/>
    <w:rsid w:val="00A0291C"/>
    <w:rsid w:val="00A04D7C"/>
    <w:rsid w:val="00A1338F"/>
    <w:rsid w:val="00A215F5"/>
    <w:rsid w:val="00A31B80"/>
    <w:rsid w:val="00A37897"/>
    <w:rsid w:val="00A42DE7"/>
    <w:rsid w:val="00A45D54"/>
    <w:rsid w:val="00A47C11"/>
    <w:rsid w:val="00A76046"/>
    <w:rsid w:val="00A928EB"/>
    <w:rsid w:val="00AA04CB"/>
    <w:rsid w:val="00AA31D0"/>
    <w:rsid w:val="00AA7C13"/>
    <w:rsid w:val="00AC3D49"/>
    <w:rsid w:val="00AD2DE9"/>
    <w:rsid w:val="00AE4F62"/>
    <w:rsid w:val="00AF7903"/>
    <w:rsid w:val="00B0030C"/>
    <w:rsid w:val="00B003B9"/>
    <w:rsid w:val="00B00F23"/>
    <w:rsid w:val="00B24937"/>
    <w:rsid w:val="00B2505B"/>
    <w:rsid w:val="00B47BCA"/>
    <w:rsid w:val="00B5068F"/>
    <w:rsid w:val="00B533B6"/>
    <w:rsid w:val="00B825E7"/>
    <w:rsid w:val="00BC3007"/>
    <w:rsid w:val="00BC6F5C"/>
    <w:rsid w:val="00BD005C"/>
    <w:rsid w:val="00BD4378"/>
    <w:rsid w:val="00BD4FD9"/>
    <w:rsid w:val="00BE261E"/>
    <w:rsid w:val="00BF3228"/>
    <w:rsid w:val="00C01256"/>
    <w:rsid w:val="00C04BD3"/>
    <w:rsid w:val="00C10D1F"/>
    <w:rsid w:val="00C24958"/>
    <w:rsid w:val="00C34E21"/>
    <w:rsid w:val="00C35F8F"/>
    <w:rsid w:val="00C3747E"/>
    <w:rsid w:val="00C4031E"/>
    <w:rsid w:val="00C447BF"/>
    <w:rsid w:val="00C51A49"/>
    <w:rsid w:val="00C602E6"/>
    <w:rsid w:val="00C74C10"/>
    <w:rsid w:val="00C938C8"/>
    <w:rsid w:val="00CD2A3A"/>
    <w:rsid w:val="00CE20BE"/>
    <w:rsid w:val="00CF4829"/>
    <w:rsid w:val="00D07790"/>
    <w:rsid w:val="00D108D1"/>
    <w:rsid w:val="00D11610"/>
    <w:rsid w:val="00D16061"/>
    <w:rsid w:val="00D318F4"/>
    <w:rsid w:val="00D324B9"/>
    <w:rsid w:val="00D36DF6"/>
    <w:rsid w:val="00D431F2"/>
    <w:rsid w:val="00D52E78"/>
    <w:rsid w:val="00D57DD1"/>
    <w:rsid w:val="00D62BFC"/>
    <w:rsid w:val="00D6326B"/>
    <w:rsid w:val="00D65FD2"/>
    <w:rsid w:val="00D723FF"/>
    <w:rsid w:val="00D92BD1"/>
    <w:rsid w:val="00DA59C4"/>
    <w:rsid w:val="00DB1379"/>
    <w:rsid w:val="00DC0E97"/>
    <w:rsid w:val="00DE184E"/>
    <w:rsid w:val="00DE54BB"/>
    <w:rsid w:val="00DE669B"/>
    <w:rsid w:val="00E0422F"/>
    <w:rsid w:val="00E163A2"/>
    <w:rsid w:val="00E205A9"/>
    <w:rsid w:val="00E32DFC"/>
    <w:rsid w:val="00E43A4F"/>
    <w:rsid w:val="00E568CC"/>
    <w:rsid w:val="00E65B87"/>
    <w:rsid w:val="00E726F1"/>
    <w:rsid w:val="00E75394"/>
    <w:rsid w:val="00EA53FF"/>
    <w:rsid w:val="00EB2101"/>
    <w:rsid w:val="00ED1709"/>
    <w:rsid w:val="00F000D9"/>
    <w:rsid w:val="00F0587B"/>
    <w:rsid w:val="00F24158"/>
    <w:rsid w:val="00F27FA8"/>
    <w:rsid w:val="00F31169"/>
    <w:rsid w:val="00F35EBC"/>
    <w:rsid w:val="00F44ED3"/>
    <w:rsid w:val="00F54399"/>
    <w:rsid w:val="00F60DFA"/>
    <w:rsid w:val="00F735ED"/>
    <w:rsid w:val="00F87D67"/>
    <w:rsid w:val="00F91CDE"/>
    <w:rsid w:val="00FA44CE"/>
    <w:rsid w:val="00FA7214"/>
    <w:rsid w:val="00FC1F11"/>
    <w:rsid w:val="00FC5832"/>
    <w:rsid w:val="00FE04E8"/>
    <w:rsid w:val="00FF0A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D7C"/>
    <w:pPr>
      <w:spacing w:line="25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04D7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PrrafodelistaCar">
    <w:name w:val="Párrafo de lista Car"/>
    <w:basedOn w:val="Fuentedeprrafopredeter"/>
    <w:link w:val="Prrafodelista"/>
    <w:uiPriority w:val="34"/>
    <w:locked/>
    <w:rsid w:val="00A04D7C"/>
  </w:style>
  <w:style w:type="paragraph" w:styleId="Prrafodelista">
    <w:name w:val="List Paragraph"/>
    <w:basedOn w:val="Normal"/>
    <w:link w:val="PrrafodelistaCar"/>
    <w:uiPriority w:val="34"/>
    <w:qFormat/>
    <w:rsid w:val="00A04D7C"/>
    <w:pPr>
      <w:ind w:left="720"/>
      <w:contextualSpacing/>
    </w:pPr>
    <w:rPr>
      <w:rFonts w:asciiTheme="minorHAnsi" w:eastAsiaTheme="minorHAnsi" w:hAnsiTheme="minorHAnsi" w:cstheme="minorBidi"/>
    </w:rPr>
  </w:style>
  <w:style w:type="paragraph" w:styleId="Encabezado">
    <w:name w:val="header"/>
    <w:basedOn w:val="Normal"/>
    <w:link w:val="EncabezadoCar"/>
    <w:uiPriority w:val="99"/>
    <w:unhideWhenUsed/>
    <w:rsid w:val="00463C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3C81"/>
    <w:rPr>
      <w:rFonts w:ascii="Calibri" w:eastAsia="Calibri" w:hAnsi="Calibri" w:cs="Times New Roman"/>
    </w:rPr>
  </w:style>
  <w:style w:type="paragraph" w:styleId="Piedepgina">
    <w:name w:val="footer"/>
    <w:basedOn w:val="Normal"/>
    <w:link w:val="PiedepginaCar"/>
    <w:uiPriority w:val="99"/>
    <w:unhideWhenUsed/>
    <w:rsid w:val="00463C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3C81"/>
    <w:rPr>
      <w:rFonts w:ascii="Calibri" w:eastAsia="Calibri" w:hAnsi="Calibri" w:cs="Times New Roman"/>
    </w:rPr>
  </w:style>
  <w:style w:type="paragraph" w:styleId="Textodeglobo">
    <w:name w:val="Balloon Text"/>
    <w:basedOn w:val="Normal"/>
    <w:link w:val="TextodegloboCar"/>
    <w:uiPriority w:val="99"/>
    <w:semiHidden/>
    <w:unhideWhenUsed/>
    <w:rsid w:val="002562E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62E5"/>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D7C"/>
    <w:pPr>
      <w:spacing w:line="25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04D7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PrrafodelistaCar">
    <w:name w:val="Párrafo de lista Car"/>
    <w:basedOn w:val="Fuentedeprrafopredeter"/>
    <w:link w:val="Prrafodelista"/>
    <w:uiPriority w:val="34"/>
    <w:locked/>
    <w:rsid w:val="00A04D7C"/>
  </w:style>
  <w:style w:type="paragraph" w:styleId="Prrafodelista">
    <w:name w:val="List Paragraph"/>
    <w:basedOn w:val="Normal"/>
    <w:link w:val="PrrafodelistaCar"/>
    <w:uiPriority w:val="34"/>
    <w:qFormat/>
    <w:rsid w:val="00A04D7C"/>
    <w:pPr>
      <w:ind w:left="720"/>
      <w:contextualSpacing/>
    </w:pPr>
    <w:rPr>
      <w:rFonts w:asciiTheme="minorHAnsi" w:eastAsiaTheme="minorHAnsi" w:hAnsiTheme="minorHAnsi" w:cstheme="minorBidi"/>
    </w:rPr>
  </w:style>
  <w:style w:type="paragraph" w:styleId="Encabezado">
    <w:name w:val="header"/>
    <w:basedOn w:val="Normal"/>
    <w:link w:val="EncabezadoCar"/>
    <w:uiPriority w:val="99"/>
    <w:unhideWhenUsed/>
    <w:rsid w:val="00463C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63C81"/>
    <w:rPr>
      <w:rFonts w:ascii="Calibri" w:eastAsia="Calibri" w:hAnsi="Calibri" w:cs="Times New Roman"/>
    </w:rPr>
  </w:style>
  <w:style w:type="paragraph" w:styleId="Piedepgina">
    <w:name w:val="footer"/>
    <w:basedOn w:val="Normal"/>
    <w:link w:val="PiedepginaCar"/>
    <w:uiPriority w:val="99"/>
    <w:unhideWhenUsed/>
    <w:rsid w:val="00463C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3C81"/>
    <w:rPr>
      <w:rFonts w:ascii="Calibri" w:eastAsia="Calibri" w:hAnsi="Calibri" w:cs="Times New Roman"/>
    </w:rPr>
  </w:style>
  <w:style w:type="paragraph" w:styleId="Textodeglobo">
    <w:name w:val="Balloon Text"/>
    <w:basedOn w:val="Normal"/>
    <w:link w:val="TextodegloboCar"/>
    <w:uiPriority w:val="99"/>
    <w:semiHidden/>
    <w:unhideWhenUsed/>
    <w:rsid w:val="002562E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62E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183052">
      <w:bodyDiv w:val="1"/>
      <w:marLeft w:val="0"/>
      <w:marRight w:val="0"/>
      <w:marTop w:val="0"/>
      <w:marBottom w:val="0"/>
      <w:divBdr>
        <w:top w:val="none" w:sz="0" w:space="0" w:color="auto"/>
        <w:left w:val="none" w:sz="0" w:space="0" w:color="auto"/>
        <w:bottom w:val="none" w:sz="0" w:space="0" w:color="auto"/>
        <w:right w:val="none" w:sz="0" w:space="0" w:color="auto"/>
      </w:divBdr>
    </w:div>
    <w:div w:id="1274702139">
      <w:bodyDiv w:val="1"/>
      <w:marLeft w:val="0"/>
      <w:marRight w:val="0"/>
      <w:marTop w:val="0"/>
      <w:marBottom w:val="0"/>
      <w:divBdr>
        <w:top w:val="none" w:sz="0" w:space="0" w:color="auto"/>
        <w:left w:val="none" w:sz="0" w:space="0" w:color="auto"/>
        <w:bottom w:val="none" w:sz="0" w:space="0" w:color="auto"/>
        <w:right w:val="none" w:sz="0" w:space="0" w:color="auto"/>
      </w:divBdr>
    </w:div>
    <w:div w:id="1332759647">
      <w:bodyDiv w:val="1"/>
      <w:marLeft w:val="0"/>
      <w:marRight w:val="0"/>
      <w:marTop w:val="0"/>
      <w:marBottom w:val="0"/>
      <w:divBdr>
        <w:top w:val="none" w:sz="0" w:space="0" w:color="auto"/>
        <w:left w:val="none" w:sz="0" w:space="0" w:color="auto"/>
        <w:bottom w:val="none" w:sz="0" w:space="0" w:color="auto"/>
        <w:right w:val="none" w:sz="0" w:space="0" w:color="auto"/>
      </w:divBdr>
    </w:div>
    <w:div w:id="140884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16905-2E4D-4B42-AB15-69C8DEE48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1607</TotalTime>
  <Pages>4</Pages>
  <Words>928</Words>
  <Characters>5107</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Rebeca Elizabeth Hernández Gálvez</dc:creator>
  <cp:keywords/>
  <dc:description/>
  <cp:lastModifiedBy>cabarca</cp:lastModifiedBy>
  <cp:revision>34</cp:revision>
  <cp:lastPrinted>2016-06-14T17:38:00Z</cp:lastPrinted>
  <dcterms:created xsi:type="dcterms:W3CDTF">2016-06-02T13:36:00Z</dcterms:created>
  <dcterms:modified xsi:type="dcterms:W3CDTF">2016-09-22T21:54:00Z</dcterms:modified>
</cp:coreProperties>
</file>