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7C736F"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2593</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Alex Francisco Go</w:t>
      </w:r>
      <w:r w:rsidR="007C736F">
        <w:rPr>
          <w:rFonts w:ascii="Arial" w:eastAsia="Times New Roman" w:hAnsi="Arial" w:cs="Arial"/>
          <w:lang w:val="es-ES" w:eastAsia="es-ES"/>
        </w:rPr>
        <w:t>nzález Menjívar Presidente Lic. Javier Obdulio Arévalo Flores  Representante propietario</w:t>
      </w:r>
      <w:r>
        <w:rPr>
          <w:rFonts w:ascii="Arial" w:eastAsia="Times New Roman" w:hAnsi="Arial" w:cs="Arial"/>
          <w:lang w:val="es-ES" w:eastAsia="es-ES"/>
        </w:rPr>
        <w:t xml:space="preserve"> de </w:t>
      </w:r>
      <w:proofErr w:type="spellStart"/>
      <w:r>
        <w:rPr>
          <w:rFonts w:ascii="Arial" w:eastAsia="Times New Roman" w:hAnsi="Arial" w:cs="Arial"/>
          <w:lang w:val="es-ES" w:eastAsia="es-ES"/>
        </w:rPr>
        <w:t>F</w:t>
      </w:r>
      <w:r w:rsidR="00627089">
        <w:rPr>
          <w:rFonts w:ascii="Arial" w:eastAsia="Times New Roman" w:hAnsi="Arial" w:cs="Arial"/>
          <w:lang w:val="es-ES" w:eastAsia="es-ES"/>
        </w:rPr>
        <w:t>unter</w:t>
      </w:r>
      <w:proofErr w:type="spellEnd"/>
      <w:r w:rsidR="00F53360">
        <w:rPr>
          <w:rFonts w:ascii="Arial" w:eastAsia="Times New Roman" w:hAnsi="Arial" w:cs="Arial"/>
          <w:lang w:val="es-ES" w:eastAsia="es-ES"/>
        </w:rPr>
        <w:t>;</w:t>
      </w:r>
      <w:r>
        <w:rPr>
          <w:rFonts w:ascii="Arial" w:eastAsia="Times New Roman" w:hAnsi="Arial" w:cs="Arial"/>
          <w:lang w:val="es-ES" w:eastAsia="es-ES"/>
        </w:rPr>
        <w:t xml:space="preserve"> Lic</w:t>
      </w:r>
      <w:r w:rsidR="000B51C5">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F53360">
        <w:rPr>
          <w:rFonts w:ascii="Arial" w:eastAsia="Times New Roman" w:hAnsi="Arial" w:cs="Arial"/>
          <w:lang w:val="es-ES" w:eastAsia="es-ES"/>
        </w:rPr>
        <w:t xml:space="preserve"> de Hacienda; </w:t>
      </w:r>
      <w:r w:rsidR="007C736F">
        <w:rPr>
          <w:rFonts w:ascii="Arial" w:eastAsia="Times New Roman" w:hAnsi="Arial" w:cs="Arial"/>
          <w:lang w:val="es-ES" w:eastAsia="es-ES"/>
        </w:rPr>
        <w:t xml:space="preserve"> Lic. Lesly </w:t>
      </w:r>
      <w:proofErr w:type="spellStart"/>
      <w:r w:rsidR="007C736F">
        <w:rPr>
          <w:rFonts w:ascii="Arial" w:eastAsia="Times New Roman" w:hAnsi="Arial" w:cs="Arial"/>
          <w:lang w:val="es-ES" w:eastAsia="es-ES"/>
        </w:rPr>
        <w:t>Noemi</w:t>
      </w:r>
      <w:proofErr w:type="spellEnd"/>
      <w:r w:rsidR="007C736F">
        <w:rPr>
          <w:rFonts w:ascii="Arial" w:eastAsia="Times New Roman" w:hAnsi="Arial" w:cs="Arial"/>
          <w:lang w:val="es-ES" w:eastAsia="es-ES"/>
        </w:rPr>
        <w:t xml:space="preserve"> Cervellón representante propietaria y </w:t>
      </w:r>
      <w:r>
        <w:rPr>
          <w:rFonts w:ascii="Arial" w:eastAsia="Times New Roman" w:hAnsi="Arial" w:cs="Arial"/>
          <w:lang w:val="es-ES" w:eastAsia="es-ES"/>
        </w:rPr>
        <w:t xml:space="preserve"> Licda. María Marta Cañas de Herrer</w:t>
      </w:r>
      <w:r w:rsidR="00F53360">
        <w:rPr>
          <w:rFonts w:ascii="Arial" w:eastAsia="Times New Roman" w:hAnsi="Arial" w:cs="Arial"/>
          <w:lang w:val="es-ES" w:eastAsia="es-ES"/>
        </w:rPr>
        <w:t>a,  Representante</w:t>
      </w:r>
      <w:r w:rsidR="007C736F">
        <w:rPr>
          <w:rFonts w:ascii="Arial" w:eastAsia="Times New Roman" w:hAnsi="Arial" w:cs="Arial"/>
          <w:lang w:val="es-ES" w:eastAsia="es-ES"/>
        </w:rPr>
        <w:t xml:space="preserve"> </w:t>
      </w:r>
      <w:r w:rsidR="00F53360">
        <w:rPr>
          <w:rFonts w:ascii="Arial" w:eastAsia="Times New Roman" w:hAnsi="Arial" w:cs="Arial"/>
          <w:lang w:val="es-ES" w:eastAsia="es-ES"/>
        </w:rPr>
        <w:t xml:space="preserve"> </w:t>
      </w:r>
      <w:r>
        <w:rPr>
          <w:rFonts w:ascii="Arial" w:eastAsia="Times New Roman" w:hAnsi="Arial" w:cs="Arial"/>
          <w:lang w:val="es-ES" w:eastAsia="es-ES"/>
        </w:rPr>
        <w:t>Suplente del Ministerio de Trabajo;</w:t>
      </w:r>
      <w:r w:rsidR="00725B4D">
        <w:rPr>
          <w:rFonts w:ascii="Arial" w:eastAsia="Times New Roman" w:hAnsi="Arial" w:cs="Arial"/>
          <w:lang w:val="es-ES" w:eastAsia="es-ES"/>
        </w:rPr>
        <w:t xml:space="preserve"> </w:t>
      </w:r>
      <w:r w:rsidR="000B51C5">
        <w:rPr>
          <w:rFonts w:ascii="Arial" w:eastAsia="Times New Roman" w:hAnsi="Arial" w:cs="Arial"/>
          <w:lang w:val="es-ES" w:eastAsia="es-ES"/>
        </w:rPr>
        <w:t xml:space="preserve">Dr. </w:t>
      </w:r>
      <w:r w:rsidR="00725B4D">
        <w:rPr>
          <w:rFonts w:ascii="Arial" w:eastAsia="Times New Roman" w:hAnsi="Arial" w:cs="Arial"/>
          <w:lang w:val="es-ES" w:eastAsia="es-ES"/>
        </w:rPr>
        <w:t xml:space="preserve">Miguel </w:t>
      </w:r>
      <w:r w:rsidR="00500C94">
        <w:rPr>
          <w:rFonts w:ascii="Arial" w:eastAsia="Times New Roman" w:hAnsi="Arial" w:cs="Arial"/>
          <w:lang w:val="es-ES" w:eastAsia="es-ES"/>
        </w:rPr>
        <w:t>Ángel</w:t>
      </w:r>
      <w:r w:rsidR="00725B4D">
        <w:rPr>
          <w:rFonts w:ascii="Arial" w:eastAsia="Times New Roman" w:hAnsi="Arial" w:cs="Arial"/>
          <w:lang w:val="es-ES" w:eastAsia="es-ES"/>
        </w:rPr>
        <w:t xml:space="preserve"> </w:t>
      </w:r>
      <w:r w:rsidR="00500C94">
        <w:rPr>
          <w:rFonts w:ascii="Arial" w:eastAsia="Times New Roman" w:hAnsi="Arial" w:cs="Arial"/>
          <w:lang w:val="es-ES" w:eastAsia="es-ES"/>
        </w:rPr>
        <w:t>Martínez</w:t>
      </w:r>
      <w:r w:rsidR="00725B4D">
        <w:rPr>
          <w:rFonts w:ascii="Arial" w:eastAsia="Times New Roman" w:hAnsi="Arial" w:cs="Arial"/>
          <w:lang w:val="es-ES" w:eastAsia="es-ES"/>
        </w:rPr>
        <w:t xml:space="preserve"> </w:t>
      </w:r>
      <w:r w:rsidR="00500C94">
        <w:rPr>
          <w:rFonts w:ascii="Arial" w:eastAsia="Times New Roman" w:hAnsi="Arial" w:cs="Arial"/>
          <w:lang w:val="es-ES" w:eastAsia="es-ES"/>
        </w:rPr>
        <w:t>Salmerón</w:t>
      </w:r>
      <w:r w:rsidR="000B51C5">
        <w:rPr>
          <w:rFonts w:ascii="Arial" w:eastAsia="Times New Roman" w:hAnsi="Arial" w:cs="Arial"/>
          <w:lang w:val="es-ES" w:eastAsia="es-ES"/>
        </w:rPr>
        <w:t>, R</w:t>
      </w:r>
      <w:r w:rsidR="005E326D">
        <w:rPr>
          <w:rFonts w:ascii="Arial" w:eastAsia="Times New Roman" w:hAnsi="Arial" w:cs="Arial"/>
          <w:lang w:val="es-ES" w:eastAsia="es-ES"/>
        </w:rPr>
        <w:t>epresentan</w:t>
      </w:r>
      <w:r w:rsidR="000B51C5">
        <w:rPr>
          <w:rFonts w:ascii="Arial" w:eastAsia="Times New Roman" w:hAnsi="Arial" w:cs="Arial"/>
          <w:lang w:val="es-ES" w:eastAsia="es-ES"/>
        </w:rPr>
        <w:t>te suplente  del Ministerio de S</w:t>
      </w:r>
      <w:r w:rsidR="005E326D">
        <w:rPr>
          <w:rFonts w:ascii="Arial" w:eastAsia="Times New Roman" w:hAnsi="Arial" w:cs="Arial"/>
          <w:lang w:val="es-ES" w:eastAsia="es-ES"/>
        </w:rPr>
        <w:t>alud</w:t>
      </w:r>
      <w:r w:rsidR="005F6F87">
        <w:rPr>
          <w:rFonts w:ascii="Arial" w:eastAsia="Times New Roman" w:hAnsi="Arial" w:cs="Arial"/>
          <w:lang w:val="es-ES" w:eastAsia="es-ES"/>
        </w:rPr>
        <w:t xml:space="preserve">, </w:t>
      </w:r>
      <w:r w:rsidR="000B51C5">
        <w:rPr>
          <w:rFonts w:ascii="Arial" w:eastAsia="Times New Roman" w:hAnsi="Arial" w:cs="Arial"/>
          <w:lang w:val="es-ES" w:eastAsia="es-ES"/>
        </w:rPr>
        <w:t xml:space="preserve"> </w:t>
      </w:r>
      <w:r w:rsidR="00627089">
        <w:rPr>
          <w:rFonts w:ascii="Arial" w:eastAsia="Times New Roman" w:hAnsi="Arial" w:cs="Arial"/>
          <w:lang w:val="es-ES" w:eastAsia="es-ES"/>
        </w:rPr>
        <w:t>Lic</w:t>
      </w:r>
      <w:r w:rsidR="000B51C5">
        <w:rPr>
          <w:rFonts w:ascii="Arial" w:eastAsia="Times New Roman" w:hAnsi="Arial" w:cs="Arial"/>
          <w:lang w:val="es-ES" w:eastAsia="es-ES"/>
        </w:rPr>
        <w:t>da</w:t>
      </w:r>
      <w:r w:rsidR="00627089">
        <w:rPr>
          <w:rFonts w:ascii="Arial" w:eastAsia="Times New Roman" w:hAnsi="Arial" w:cs="Arial"/>
          <w:lang w:val="es-ES" w:eastAsia="es-ES"/>
        </w:rPr>
        <w:t>.</w:t>
      </w:r>
      <w:r w:rsidR="006E3CEE">
        <w:rPr>
          <w:rFonts w:ascii="Arial" w:eastAsia="Times New Roman" w:hAnsi="Arial" w:cs="Arial"/>
          <w:lang w:val="es-ES" w:eastAsia="es-ES"/>
        </w:rPr>
        <w:t xml:space="preserve"> Nora Elizabeth Abrego de Amado</w:t>
      </w:r>
      <w:r w:rsidR="000B51C5">
        <w:rPr>
          <w:rFonts w:ascii="Arial" w:eastAsia="Times New Roman" w:hAnsi="Arial" w:cs="Arial"/>
          <w:lang w:val="es-ES" w:eastAsia="es-ES"/>
        </w:rPr>
        <w:t xml:space="preserve">, </w:t>
      </w:r>
      <w:r w:rsidR="006E3CEE">
        <w:rPr>
          <w:rFonts w:ascii="Arial" w:eastAsia="Times New Roman" w:hAnsi="Arial" w:cs="Arial"/>
          <w:lang w:val="es-ES" w:eastAsia="es-ES"/>
        </w:rPr>
        <w:t xml:space="preserve"> Representante Propietaria de la Universidad de El Salvador</w:t>
      </w:r>
      <w:r w:rsidR="000B51C5">
        <w:rPr>
          <w:rFonts w:ascii="Arial" w:eastAsia="Times New Roman" w:hAnsi="Arial" w:cs="Arial"/>
          <w:lang w:val="es-ES" w:eastAsia="es-ES"/>
        </w:rPr>
        <w:t xml:space="preserve">, </w:t>
      </w:r>
      <w:r w:rsidR="00880FB6">
        <w:rPr>
          <w:rFonts w:ascii="Arial" w:eastAsia="Times New Roman" w:hAnsi="Arial" w:cs="Arial"/>
          <w:lang w:val="es-ES" w:eastAsia="es-ES"/>
        </w:rPr>
        <w:t xml:space="preserve">Lic. Francisco Humberto Castaneda Monterrosa </w:t>
      </w:r>
      <w:r w:rsidR="006E7520">
        <w:rPr>
          <w:rFonts w:ascii="Arial" w:eastAsia="Times New Roman" w:hAnsi="Arial" w:cs="Arial"/>
          <w:lang w:val="es-ES" w:eastAsia="es-ES"/>
        </w:rPr>
        <w:t xml:space="preserve">representante propietario del ministerio de Educación </w:t>
      </w:r>
      <w:r>
        <w:rPr>
          <w:rFonts w:ascii="Arial" w:eastAsia="Times New Roman" w:hAnsi="Arial" w:cs="Arial"/>
          <w:lang w:val="es-ES" w:eastAsia="es-ES"/>
        </w:rPr>
        <w:t>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6E7520">
        <w:rPr>
          <w:rFonts w:ascii="Arial" w:eastAsia="Times New Roman" w:hAnsi="Arial" w:cs="Arial"/>
          <w:bCs/>
          <w:lang w:val="es-ES" w:eastAsia="es-ES"/>
        </w:rPr>
        <w:t xml:space="preserve"> Martes 17</w:t>
      </w:r>
      <w:r w:rsidR="00DE184E">
        <w:rPr>
          <w:rFonts w:ascii="Arial" w:eastAsia="Times New Roman" w:hAnsi="Arial" w:cs="Arial"/>
          <w:bCs/>
          <w:lang w:val="es-ES" w:eastAsia="es-ES"/>
        </w:rPr>
        <w:t xml:space="preserve"> </w:t>
      </w:r>
      <w:r w:rsidR="006E7520">
        <w:rPr>
          <w:rFonts w:ascii="Arial" w:eastAsia="Times New Roman" w:hAnsi="Arial" w:cs="Arial"/>
          <w:bCs/>
          <w:lang w:val="es-ES" w:eastAsia="es-ES"/>
        </w:rPr>
        <w:t xml:space="preserve">de mayo </w:t>
      </w:r>
      <w:r w:rsidR="004F6886">
        <w:rPr>
          <w:rFonts w:ascii="Arial" w:eastAsia="Times New Roman" w:hAnsi="Arial" w:cs="Arial"/>
          <w:bCs/>
          <w:lang w:val="es-ES" w:eastAsia="es-ES"/>
        </w:rPr>
        <w:t>de 2016</w:t>
      </w:r>
      <w:r w:rsidR="00DE184E">
        <w:rPr>
          <w:rFonts w:ascii="Arial" w:eastAsia="Times New Roman" w:hAnsi="Arial" w:cs="Arial"/>
          <w:bCs/>
          <w:lang w:val="es-ES" w:eastAsia="es-ES"/>
        </w:rPr>
        <w:t>.</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Pr>
          <w:rFonts w:ascii="Arial" w:eastAsia="Times New Roman" w:hAnsi="Arial" w:cs="Arial"/>
          <w:lang w:val="es-ES" w:eastAsia="es-ES"/>
        </w:rPr>
        <w:t>: 12:30 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B533B6">
        <w:rPr>
          <w:rFonts w:ascii="Arial" w:eastAsia="Times New Roman" w:hAnsi="Arial" w:cs="Arial"/>
          <w:lang w:val="es-ES" w:eastAsia="es-ES"/>
        </w:rPr>
        <w:t>:</w:t>
      </w:r>
      <w:r w:rsidR="006E3CEE">
        <w:rPr>
          <w:rFonts w:ascii="Arial" w:hAnsi="Arial" w:cs="Arial"/>
        </w:rPr>
        <w:t xml:space="preserve"> sala de sesiones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Establecimiento de quórum y aprobación de agenda</w:t>
      </w:r>
      <w:r>
        <w:rPr>
          <w:rFonts w:ascii="Arial" w:hAnsi="Arial" w:cs="Arial"/>
          <w:b/>
          <w:lang w:eastAsia="x-none"/>
        </w:rPr>
        <w:t>.</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Lectura, discusión y aprobación de acta anterior</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val="x-none" w:eastAsia="x-none"/>
        </w:rPr>
        <w:t>Ratificación de Acuerdos</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Correspondencia recibida de Centros de Atención.</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 xml:space="preserve">Correspondencia recibida de la Administración Superior. </w:t>
      </w:r>
    </w:p>
    <w:p w:rsidR="00A04D7C" w:rsidRDefault="00A04D7C" w:rsidP="00A04D7C">
      <w:pPr>
        <w:numPr>
          <w:ilvl w:val="0"/>
          <w:numId w:val="1"/>
        </w:numPr>
        <w:spacing w:line="360" w:lineRule="auto"/>
        <w:jc w:val="both"/>
        <w:rPr>
          <w:rFonts w:ascii="Arial" w:hAnsi="Arial" w:cs="Arial"/>
          <w:b/>
          <w:lang w:val="x-none" w:eastAsia="x-none"/>
        </w:rPr>
      </w:pPr>
      <w:r>
        <w:rPr>
          <w:rFonts w:ascii="Arial" w:hAnsi="Arial" w:cs="Arial"/>
          <w:b/>
          <w:lang w:eastAsia="x-none"/>
        </w:rPr>
        <w:t xml:space="preserve">Participación de miembros de Junta Directiva, ponencias solicitadas a Jefaturas, Directores de Centros de Atención de  la </w:t>
      </w:r>
      <w:r w:rsidR="006C2450">
        <w:rPr>
          <w:rFonts w:ascii="Arial" w:hAnsi="Arial" w:cs="Arial"/>
          <w:b/>
          <w:lang w:eastAsia="x-none"/>
        </w:rPr>
        <w:t>Institución</w:t>
      </w:r>
      <w:r>
        <w:rPr>
          <w:rFonts w:ascii="Arial" w:hAnsi="Arial" w:cs="Arial"/>
          <w:b/>
          <w:lang w:eastAsia="x-none"/>
        </w:rPr>
        <w:t xml:space="preserve"> o invitados.</w:t>
      </w:r>
    </w:p>
    <w:p w:rsidR="00D65FD2" w:rsidRPr="00D65FD2" w:rsidRDefault="00A04D7C" w:rsidP="00D65FD2">
      <w:pPr>
        <w:numPr>
          <w:ilvl w:val="0"/>
          <w:numId w:val="1"/>
        </w:numPr>
        <w:spacing w:line="276" w:lineRule="auto"/>
        <w:jc w:val="both"/>
        <w:rPr>
          <w:rFonts w:ascii="Arial" w:hAnsi="Arial" w:cs="Arial"/>
          <w:b/>
          <w:lang w:val="x-none" w:eastAsia="x-none"/>
        </w:rPr>
      </w:pPr>
      <w:r>
        <w:rPr>
          <w:rFonts w:ascii="Arial" w:hAnsi="Arial" w:cs="Arial"/>
          <w:b/>
          <w:lang w:eastAsia="x-none"/>
        </w:rPr>
        <w:t>Informes de Presidencia.</w:t>
      </w:r>
    </w:p>
    <w:p w:rsidR="00A04D7C" w:rsidRDefault="00A04D7C" w:rsidP="00A04D7C">
      <w:pPr>
        <w:numPr>
          <w:ilvl w:val="0"/>
          <w:numId w:val="1"/>
        </w:numPr>
        <w:spacing w:after="0" w:line="276" w:lineRule="auto"/>
        <w:contextualSpacing/>
        <w:jc w:val="both"/>
        <w:rPr>
          <w:rFonts w:ascii="Arial" w:hAnsi="Arial" w:cs="Arial"/>
          <w:b/>
          <w:lang w:val="x-none" w:eastAsia="x-none"/>
        </w:rPr>
      </w:pPr>
      <w:r>
        <w:rPr>
          <w:rFonts w:ascii="Arial" w:hAnsi="Arial" w:cs="Arial"/>
          <w:b/>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4C5A2A"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4C5A2A" w:rsidRDefault="004C5A2A">
      <w:pPr>
        <w:spacing w:line="259" w:lineRule="auto"/>
        <w:rPr>
          <w:rFonts w:ascii="Arial" w:eastAsia="Times New Roman" w:hAnsi="Arial" w:cs="Arial"/>
          <w:lang w:val="es-ES" w:eastAsia="es-ES"/>
        </w:rPr>
      </w:pPr>
      <w:r>
        <w:rPr>
          <w:rFonts w:ascii="Arial" w:eastAsia="Times New Roman" w:hAnsi="Arial" w:cs="Arial"/>
          <w:lang w:val="es-ES" w:eastAsia="es-ES"/>
        </w:rPr>
        <w:br w:type="page"/>
      </w:r>
    </w:p>
    <w:p w:rsidR="00AA31D0" w:rsidRPr="00AA31D0" w:rsidRDefault="00AA31D0" w:rsidP="00A04D7C">
      <w:pPr>
        <w:spacing w:after="200" w:line="276" w:lineRule="auto"/>
        <w:jc w:val="both"/>
        <w:rPr>
          <w:rFonts w:ascii="Arial" w:eastAsia="Times New Roman" w:hAnsi="Arial" w:cs="Arial"/>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047309" w:rsidP="00A04D7C">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2592</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4C5A2A" w:rsidRDefault="004C5A2A"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A04D7C" w:rsidRDefault="00014908" w:rsidP="00A04D7C">
      <w:pPr>
        <w:spacing w:after="0" w:line="360" w:lineRule="auto"/>
        <w:jc w:val="both"/>
        <w:rPr>
          <w:rFonts w:ascii="Arial" w:hAnsi="Arial" w:cs="Arial"/>
          <w:b/>
          <w:lang w:eastAsia="x-none"/>
        </w:rPr>
      </w:pPr>
      <w:r>
        <w:rPr>
          <w:rFonts w:ascii="Arial" w:hAnsi="Arial" w:cs="Arial"/>
          <w:b/>
          <w:lang w:eastAsia="x-none"/>
        </w:rPr>
        <w:t>No hubo</w:t>
      </w:r>
    </w:p>
    <w:p w:rsidR="00A04D7C" w:rsidRDefault="00A04D7C" w:rsidP="00A04D7C">
      <w:pPr>
        <w:spacing w:after="0" w:line="360" w:lineRule="auto"/>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Default="006F228A" w:rsidP="00A04D7C">
      <w:pPr>
        <w:spacing w:after="0" w:line="360" w:lineRule="auto"/>
        <w:contextualSpacing/>
        <w:jc w:val="both"/>
        <w:rPr>
          <w:rFonts w:ascii="Arial" w:hAnsi="Arial" w:cs="Arial"/>
          <w:b/>
          <w:lang w:eastAsia="x-none"/>
        </w:rPr>
      </w:pPr>
      <w:r>
        <w:rPr>
          <w:rFonts w:ascii="Arial" w:hAnsi="Arial" w:cs="Arial"/>
          <w:b/>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4453F1">
        <w:rPr>
          <w:rFonts w:ascii="Arial" w:hAnsi="Arial" w:cs="Arial"/>
          <w:b/>
          <w:lang w:eastAsia="x-none"/>
        </w:rPr>
        <w:t xml:space="preserve"> </w:t>
      </w:r>
      <w:r w:rsidR="0000022E">
        <w:rPr>
          <w:rFonts w:ascii="Arial" w:hAnsi="Arial" w:cs="Arial"/>
          <w:b/>
          <w:lang w:eastAsia="x-none"/>
        </w:rPr>
        <w:t>Superior</w:t>
      </w:r>
    </w:p>
    <w:p w:rsidR="002D166D" w:rsidRPr="0000022E" w:rsidRDefault="002D166D" w:rsidP="00A04D7C">
      <w:pPr>
        <w:spacing w:after="0" w:line="360" w:lineRule="auto"/>
        <w:contextualSpacing/>
        <w:jc w:val="both"/>
        <w:rPr>
          <w:rFonts w:ascii="Arial" w:hAnsi="Arial" w:cs="Arial"/>
          <w:b/>
          <w:lang w:eastAsia="x-none"/>
        </w:rPr>
      </w:pPr>
    </w:p>
    <w:p w:rsidR="00D714C4" w:rsidRDefault="005C77A9" w:rsidP="00A04D7C">
      <w:pPr>
        <w:spacing w:after="0" w:line="360" w:lineRule="auto"/>
        <w:contextualSpacing/>
        <w:jc w:val="both"/>
        <w:rPr>
          <w:rFonts w:ascii="Arial" w:hAnsi="Arial" w:cs="Arial"/>
          <w:lang w:eastAsia="x-none"/>
        </w:rPr>
      </w:pPr>
      <w:r w:rsidRPr="00EA037F">
        <w:rPr>
          <w:rFonts w:ascii="Arial" w:hAnsi="Arial" w:cs="Arial"/>
          <w:lang w:eastAsia="x-none"/>
        </w:rPr>
        <w:t>5.1</w:t>
      </w:r>
      <w:r w:rsidRPr="005A4B66">
        <w:rPr>
          <w:rFonts w:ascii="Arial" w:hAnsi="Arial" w:cs="Arial"/>
          <w:lang w:eastAsia="x-none"/>
        </w:rPr>
        <w:t xml:space="preserve"> </w:t>
      </w:r>
      <w:r w:rsidR="00BF48E6">
        <w:rPr>
          <w:rFonts w:ascii="Arial" w:hAnsi="Arial" w:cs="Arial"/>
          <w:lang w:eastAsia="x-none"/>
        </w:rPr>
        <w:t xml:space="preserve">Se recibió informe </w:t>
      </w:r>
      <w:r w:rsidR="00047309">
        <w:rPr>
          <w:rFonts w:ascii="Arial" w:hAnsi="Arial" w:cs="Arial"/>
          <w:lang w:eastAsia="x-none"/>
        </w:rPr>
        <w:t>de parte del Lic. Juan José Lechuga</w:t>
      </w:r>
      <w:r w:rsidR="00043A7D">
        <w:rPr>
          <w:rFonts w:ascii="Arial" w:hAnsi="Arial" w:cs="Arial"/>
          <w:lang w:eastAsia="x-none"/>
        </w:rPr>
        <w:t xml:space="preserve"> </w:t>
      </w:r>
      <w:r w:rsidR="00851985">
        <w:rPr>
          <w:rFonts w:ascii="Arial" w:hAnsi="Arial" w:cs="Arial"/>
          <w:lang w:eastAsia="x-none"/>
        </w:rPr>
        <w:t>De león</w:t>
      </w:r>
      <w:r w:rsidR="00EA037F">
        <w:rPr>
          <w:rFonts w:ascii="Arial" w:hAnsi="Arial" w:cs="Arial"/>
          <w:lang w:eastAsia="x-none"/>
        </w:rPr>
        <w:t>, jefe de la Unidad de Auditoría I</w:t>
      </w:r>
      <w:r w:rsidR="00047309">
        <w:rPr>
          <w:rFonts w:ascii="Arial" w:hAnsi="Arial" w:cs="Arial"/>
          <w:lang w:eastAsia="x-none"/>
        </w:rPr>
        <w:t>nterna sobre los resultados consolidados en el ISRI sobre arqueos  de fondos, formas y cu</w:t>
      </w:r>
      <w:r w:rsidR="00EA037F">
        <w:rPr>
          <w:rFonts w:ascii="Arial" w:hAnsi="Arial" w:cs="Arial"/>
          <w:lang w:eastAsia="x-none"/>
        </w:rPr>
        <w:t>pones de combustible a a</w:t>
      </w:r>
      <w:r w:rsidR="00047309">
        <w:rPr>
          <w:rFonts w:ascii="Arial" w:hAnsi="Arial" w:cs="Arial"/>
          <w:lang w:eastAsia="x-none"/>
        </w:rPr>
        <w:t>bril de 2016.</w:t>
      </w:r>
    </w:p>
    <w:p w:rsidR="00EA037F" w:rsidRDefault="00EA037F" w:rsidP="00A04D7C">
      <w:pPr>
        <w:spacing w:after="0" w:line="360" w:lineRule="auto"/>
        <w:contextualSpacing/>
        <w:jc w:val="both"/>
        <w:rPr>
          <w:rFonts w:ascii="Arial" w:hAnsi="Arial" w:cs="Arial"/>
          <w:lang w:eastAsia="x-none"/>
        </w:rPr>
      </w:pPr>
    </w:p>
    <w:p w:rsidR="00A04D7C" w:rsidRPr="005A4B66" w:rsidRDefault="00EA037F" w:rsidP="00A04D7C">
      <w:pPr>
        <w:spacing w:after="0" w:line="360" w:lineRule="auto"/>
        <w:contextualSpacing/>
        <w:jc w:val="both"/>
        <w:rPr>
          <w:rFonts w:ascii="Arial" w:hAnsi="Arial" w:cs="Arial"/>
          <w:lang w:eastAsia="x-none"/>
        </w:rPr>
      </w:pPr>
      <w:r>
        <w:rPr>
          <w:rFonts w:ascii="Arial" w:hAnsi="Arial" w:cs="Arial"/>
          <w:lang w:eastAsia="x-none"/>
        </w:rPr>
        <w:t>5.2 S</w:t>
      </w:r>
      <w:r w:rsidR="00D714C4">
        <w:rPr>
          <w:rFonts w:ascii="Arial" w:hAnsi="Arial" w:cs="Arial"/>
          <w:lang w:eastAsia="x-none"/>
        </w:rPr>
        <w:t>e recibió reporte financiero del Fidecomiso Luis Castr</w:t>
      </w:r>
      <w:r>
        <w:rPr>
          <w:rFonts w:ascii="Arial" w:hAnsi="Arial" w:cs="Arial"/>
          <w:lang w:eastAsia="x-none"/>
        </w:rPr>
        <w:t xml:space="preserve">o López, correspondiente a </w:t>
      </w:r>
      <w:r w:rsidR="00D714C4">
        <w:rPr>
          <w:rFonts w:ascii="Arial" w:hAnsi="Arial" w:cs="Arial"/>
          <w:lang w:eastAsia="x-none"/>
        </w:rPr>
        <w:t xml:space="preserve">marzo de 2016 </w:t>
      </w:r>
      <w:r w:rsidR="00047309">
        <w:rPr>
          <w:rFonts w:ascii="Arial" w:hAnsi="Arial" w:cs="Arial"/>
          <w:lang w:eastAsia="x-none"/>
        </w:rPr>
        <w:t xml:space="preserve"> </w:t>
      </w:r>
    </w:p>
    <w:p w:rsidR="005C77A9" w:rsidRDefault="005C77A9" w:rsidP="00A04D7C">
      <w:pPr>
        <w:spacing w:after="0" w:line="360" w:lineRule="auto"/>
        <w:contextualSpacing/>
        <w:jc w:val="both"/>
        <w:rPr>
          <w:rFonts w:ascii="Arial" w:hAnsi="Arial" w:cs="Arial"/>
          <w:b/>
          <w:lang w:eastAsia="x-none"/>
        </w:rPr>
      </w:pPr>
    </w:p>
    <w:p w:rsidR="004227C4" w:rsidRPr="00412104" w:rsidRDefault="000A2EB0" w:rsidP="00412104">
      <w:pPr>
        <w:spacing w:line="360" w:lineRule="auto"/>
        <w:jc w:val="both"/>
        <w:rPr>
          <w:rFonts w:ascii="Arial" w:hAnsi="Arial" w:cs="Arial"/>
          <w:b/>
          <w:lang w:eastAsia="x-none"/>
        </w:rPr>
      </w:pPr>
      <w:r>
        <w:rPr>
          <w:rFonts w:ascii="Arial" w:hAnsi="Arial" w:cs="Arial"/>
          <w:b/>
          <w:lang w:eastAsia="x-none"/>
        </w:rPr>
        <w:t>6</w:t>
      </w:r>
      <w:r w:rsidR="007C7247">
        <w:rPr>
          <w:rFonts w:ascii="Arial" w:hAnsi="Arial" w:cs="Arial"/>
          <w:b/>
          <w:lang w:eastAsia="x-none"/>
        </w:rPr>
        <w:t>. participación de miembros de la honorable Junta D</w:t>
      </w:r>
      <w:r>
        <w:rPr>
          <w:rFonts w:ascii="Arial" w:hAnsi="Arial" w:cs="Arial"/>
          <w:b/>
          <w:lang w:eastAsia="x-none"/>
        </w:rPr>
        <w:t>irectiva, ponencias solicit</w:t>
      </w:r>
      <w:r w:rsidR="007C7247">
        <w:rPr>
          <w:rFonts w:ascii="Arial" w:hAnsi="Arial" w:cs="Arial"/>
          <w:b/>
          <w:lang w:eastAsia="x-none"/>
        </w:rPr>
        <w:t>adas a jefaturas directores de C</w:t>
      </w:r>
      <w:r>
        <w:rPr>
          <w:rFonts w:ascii="Arial" w:hAnsi="Arial" w:cs="Arial"/>
          <w:b/>
          <w:lang w:eastAsia="x-none"/>
        </w:rPr>
        <w:t>entro</w:t>
      </w:r>
      <w:r w:rsidR="007C7247">
        <w:rPr>
          <w:rFonts w:ascii="Arial" w:hAnsi="Arial" w:cs="Arial"/>
          <w:b/>
          <w:lang w:eastAsia="x-none"/>
        </w:rPr>
        <w:t>s de A</w:t>
      </w:r>
      <w:r>
        <w:rPr>
          <w:rFonts w:ascii="Arial" w:hAnsi="Arial" w:cs="Arial"/>
          <w:b/>
          <w:lang w:eastAsia="x-none"/>
        </w:rPr>
        <w:t xml:space="preserve">tención de la institución o invitados. </w:t>
      </w:r>
    </w:p>
    <w:p w:rsidR="00144D6B" w:rsidRDefault="00FA2E2C" w:rsidP="00412104">
      <w:pPr>
        <w:spacing w:line="360" w:lineRule="auto"/>
        <w:jc w:val="both"/>
        <w:rPr>
          <w:rFonts w:ascii="Arial" w:hAnsi="Arial" w:cs="Arial"/>
          <w:lang w:eastAsia="x-none"/>
        </w:rPr>
      </w:pPr>
      <w:r w:rsidRPr="002C753C">
        <w:rPr>
          <w:rFonts w:ascii="Arial" w:hAnsi="Arial" w:cs="Arial"/>
          <w:lang w:eastAsia="x-none"/>
        </w:rPr>
        <w:t>6.1-</w:t>
      </w:r>
      <w:r w:rsidR="002C753C" w:rsidRPr="002C753C">
        <w:rPr>
          <w:rFonts w:ascii="Arial" w:hAnsi="Arial" w:cs="Arial"/>
          <w:lang w:eastAsia="x-none"/>
        </w:rPr>
        <w:t xml:space="preserve"> </w:t>
      </w:r>
      <w:r w:rsidR="009451DD" w:rsidRPr="002C753C">
        <w:rPr>
          <w:rFonts w:ascii="Arial" w:hAnsi="Arial" w:cs="Arial"/>
          <w:lang w:eastAsia="x-none"/>
        </w:rPr>
        <w:t>Participación</w:t>
      </w:r>
      <w:r w:rsidR="00C57ECE">
        <w:rPr>
          <w:rFonts w:ascii="Arial" w:hAnsi="Arial" w:cs="Arial"/>
          <w:lang w:eastAsia="x-none"/>
        </w:rPr>
        <w:t xml:space="preserve"> del jefe de Auditorí</w:t>
      </w:r>
      <w:r w:rsidR="00D714C4">
        <w:rPr>
          <w:rFonts w:ascii="Arial" w:hAnsi="Arial" w:cs="Arial"/>
          <w:lang w:eastAsia="x-none"/>
        </w:rPr>
        <w:t>a Interna Juan José Lechuga</w:t>
      </w:r>
      <w:r w:rsidR="00FC3B34">
        <w:rPr>
          <w:rFonts w:ascii="Arial" w:hAnsi="Arial" w:cs="Arial"/>
          <w:lang w:eastAsia="x-none"/>
        </w:rPr>
        <w:t xml:space="preserve"> </w:t>
      </w:r>
      <w:r w:rsidR="00851985">
        <w:rPr>
          <w:rFonts w:ascii="Arial" w:hAnsi="Arial" w:cs="Arial"/>
          <w:lang w:eastAsia="x-none"/>
        </w:rPr>
        <w:t>De león</w:t>
      </w:r>
      <w:r w:rsidR="00D175EB">
        <w:rPr>
          <w:rFonts w:ascii="Arial" w:hAnsi="Arial" w:cs="Arial"/>
          <w:lang w:eastAsia="x-none"/>
        </w:rPr>
        <w:t>, en la cual abordó el</w:t>
      </w:r>
      <w:r w:rsidR="000A2EB0">
        <w:rPr>
          <w:rFonts w:ascii="Arial" w:hAnsi="Arial" w:cs="Arial"/>
          <w:lang w:eastAsia="x-none"/>
        </w:rPr>
        <w:t xml:space="preserve"> informe sobre resultados consolidados en el ISRI sobre arqueos de fondos, formas </w:t>
      </w:r>
      <w:r w:rsidR="00FC3B34">
        <w:rPr>
          <w:rFonts w:ascii="Arial" w:hAnsi="Arial" w:cs="Arial"/>
          <w:lang w:eastAsia="x-none"/>
        </w:rPr>
        <w:t xml:space="preserve"> y cupones de combustible </w:t>
      </w:r>
      <w:r w:rsidR="00C57ECE">
        <w:rPr>
          <w:rFonts w:ascii="Arial" w:hAnsi="Arial" w:cs="Arial"/>
          <w:lang w:eastAsia="x-none"/>
        </w:rPr>
        <w:t xml:space="preserve">a abril de </w:t>
      </w:r>
      <w:r w:rsidR="000A2EB0">
        <w:rPr>
          <w:rFonts w:ascii="Arial" w:hAnsi="Arial" w:cs="Arial"/>
          <w:lang w:eastAsia="x-none"/>
        </w:rPr>
        <w:t>2016.</w:t>
      </w:r>
      <w:r w:rsidR="00C57ECE">
        <w:rPr>
          <w:rFonts w:ascii="Arial" w:hAnsi="Arial" w:cs="Arial"/>
          <w:lang w:eastAsia="x-none"/>
        </w:rPr>
        <w:t xml:space="preserve"> </w:t>
      </w:r>
    </w:p>
    <w:p w:rsidR="001C44D7" w:rsidRDefault="001C44D7" w:rsidP="00412104">
      <w:pPr>
        <w:spacing w:line="360" w:lineRule="auto"/>
        <w:jc w:val="both"/>
        <w:rPr>
          <w:rFonts w:ascii="Arial" w:hAnsi="Arial" w:cs="Arial"/>
          <w:lang w:eastAsia="x-none"/>
        </w:rPr>
      </w:pPr>
      <w:r>
        <w:rPr>
          <w:rFonts w:ascii="Arial" w:hAnsi="Arial" w:cs="Arial"/>
          <w:lang w:eastAsia="x-none"/>
        </w:rPr>
        <w:t>En su exposición</w:t>
      </w:r>
      <w:r w:rsidR="00043A7D">
        <w:rPr>
          <w:rFonts w:ascii="Arial" w:hAnsi="Arial" w:cs="Arial"/>
          <w:lang w:eastAsia="x-none"/>
        </w:rPr>
        <w:t xml:space="preserve"> el referido funcionario explicó</w:t>
      </w:r>
      <w:r>
        <w:rPr>
          <w:rFonts w:ascii="Arial" w:hAnsi="Arial" w:cs="Arial"/>
          <w:lang w:eastAsia="x-none"/>
        </w:rPr>
        <w:t xml:space="preserve"> a los miembros de Junta Directiva los </w:t>
      </w:r>
      <w:r w:rsidR="00222018">
        <w:rPr>
          <w:rFonts w:ascii="Arial" w:hAnsi="Arial" w:cs="Arial"/>
          <w:lang w:eastAsia="x-none"/>
        </w:rPr>
        <w:t xml:space="preserve">resultados obtenidos durante los arqueos realizados </w:t>
      </w:r>
      <w:r w:rsidR="00B33AC2">
        <w:rPr>
          <w:rFonts w:ascii="Arial" w:hAnsi="Arial" w:cs="Arial"/>
          <w:lang w:eastAsia="x-none"/>
        </w:rPr>
        <w:t xml:space="preserve"> en los diferentes Centros de A</w:t>
      </w:r>
      <w:r>
        <w:rPr>
          <w:rFonts w:ascii="Arial" w:hAnsi="Arial" w:cs="Arial"/>
          <w:lang w:eastAsia="x-none"/>
        </w:rPr>
        <w:t>tención</w:t>
      </w:r>
      <w:r w:rsidR="00AE1F2C">
        <w:rPr>
          <w:rFonts w:ascii="Arial" w:hAnsi="Arial" w:cs="Arial"/>
          <w:lang w:eastAsia="x-none"/>
        </w:rPr>
        <w:t>,</w:t>
      </w:r>
      <w:r>
        <w:rPr>
          <w:rFonts w:ascii="Arial" w:hAnsi="Arial" w:cs="Arial"/>
          <w:lang w:eastAsia="x-none"/>
        </w:rPr>
        <w:t xml:space="preserve"> en</w:t>
      </w:r>
      <w:r w:rsidR="00AE1F2C">
        <w:rPr>
          <w:rFonts w:ascii="Arial" w:hAnsi="Arial" w:cs="Arial"/>
          <w:lang w:eastAsia="x-none"/>
        </w:rPr>
        <w:t>tre</w:t>
      </w:r>
      <w:r>
        <w:rPr>
          <w:rFonts w:ascii="Arial" w:hAnsi="Arial" w:cs="Arial"/>
          <w:lang w:eastAsia="x-none"/>
        </w:rPr>
        <w:t xml:space="preserve"> los que se destacan:</w:t>
      </w:r>
    </w:p>
    <w:p w:rsidR="00AA0448" w:rsidRDefault="00AA0448" w:rsidP="00412104">
      <w:pPr>
        <w:spacing w:line="360" w:lineRule="auto"/>
        <w:jc w:val="both"/>
        <w:rPr>
          <w:rFonts w:ascii="Arial" w:hAnsi="Arial" w:cs="Arial"/>
          <w:lang w:eastAsia="x-none"/>
        </w:rPr>
      </w:pPr>
    </w:p>
    <w:p w:rsidR="001C44D7" w:rsidRPr="00AA0448" w:rsidRDefault="00AE1F2C" w:rsidP="00412104">
      <w:pPr>
        <w:spacing w:line="360" w:lineRule="auto"/>
        <w:jc w:val="both"/>
        <w:rPr>
          <w:rFonts w:ascii="Arial" w:hAnsi="Arial" w:cs="Arial"/>
          <w:b/>
          <w:lang w:eastAsia="x-none"/>
        </w:rPr>
      </w:pPr>
      <w:r w:rsidRPr="00AA0448">
        <w:rPr>
          <w:rFonts w:ascii="Arial" w:hAnsi="Arial" w:cs="Arial"/>
          <w:b/>
          <w:lang w:eastAsia="x-none"/>
        </w:rPr>
        <w:t>Centro de Rehabilitación Integral de Oriente (CRIOR)</w:t>
      </w:r>
    </w:p>
    <w:p w:rsidR="00222018" w:rsidRDefault="00222018" w:rsidP="00412104">
      <w:pPr>
        <w:spacing w:line="360" w:lineRule="auto"/>
        <w:jc w:val="both"/>
        <w:rPr>
          <w:rFonts w:ascii="Arial" w:hAnsi="Arial" w:cs="Arial"/>
          <w:lang w:eastAsia="x-none"/>
        </w:rPr>
      </w:pPr>
      <w:r>
        <w:rPr>
          <w:rFonts w:ascii="Arial" w:hAnsi="Arial" w:cs="Arial"/>
          <w:lang w:eastAsia="x-none"/>
        </w:rPr>
        <w:t>-Fondo y formas de caja chica</w:t>
      </w:r>
      <w:r w:rsidR="00AA0448">
        <w:rPr>
          <w:rFonts w:ascii="Arial" w:hAnsi="Arial" w:cs="Arial"/>
          <w:lang w:eastAsia="x-none"/>
        </w:rPr>
        <w:t>.</w:t>
      </w:r>
    </w:p>
    <w:p w:rsidR="00222018" w:rsidRDefault="00222018" w:rsidP="00412104">
      <w:pPr>
        <w:spacing w:line="360" w:lineRule="auto"/>
        <w:jc w:val="both"/>
        <w:rPr>
          <w:rFonts w:ascii="Arial" w:hAnsi="Arial" w:cs="Arial"/>
          <w:lang w:eastAsia="x-none"/>
        </w:rPr>
      </w:pPr>
      <w:r>
        <w:rPr>
          <w:rFonts w:ascii="Arial" w:hAnsi="Arial" w:cs="Arial"/>
          <w:lang w:eastAsia="x-none"/>
        </w:rPr>
        <w:t>-Cupones de combustibles</w:t>
      </w:r>
      <w:r w:rsidR="00AA0448">
        <w:rPr>
          <w:rFonts w:ascii="Arial" w:hAnsi="Arial" w:cs="Arial"/>
          <w:lang w:eastAsia="x-none"/>
        </w:rPr>
        <w:t>.</w:t>
      </w:r>
    </w:p>
    <w:p w:rsidR="00222018" w:rsidRDefault="00222018" w:rsidP="00412104">
      <w:pPr>
        <w:spacing w:line="360" w:lineRule="auto"/>
        <w:jc w:val="both"/>
        <w:rPr>
          <w:rFonts w:ascii="Arial" w:hAnsi="Arial" w:cs="Arial"/>
          <w:lang w:eastAsia="x-none"/>
        </w:rPr>
      </w:pPr>
      <w:r>
        <w:rPr>
          <w:rFonts w:ascii="Arial" w:hAnsi="Arial" w:cs="Arial"/>
          <w:lang w:eastAsia="x-none"/>
        </w:rPr>
        <w:t>-Caja de seguridad</w:t>
      </w:r>
      <w:r w:rsidR="00AA0448">
        <w:rPr>
          <w:rFonts w:ascii="Arial" w:hAnsi="Arial" w:cs="Arial"/>
          <w:lang w:eastAsia="x-none"/>
        </w:rPr>
        <w:t>.</w:t>
      </w:r>
    </w:p>
    <w:p w:rsidR="00222018" w:rsidRDefault="00222018" w:rsidP="00412104">
      <w:pPr>
        <w:spacing w:line="360" w:lineRule="auto"/>
        <w:jc w:val="both"/>
        <w:rPr>
          <w:rFonts w:ascii="Arial" w:hAnsi="Arial" w:cs="Arial"/>
          <w:lang w:eastAsia="x-none"/>
        </w:rPr>
      </w:pPr>
      <w:r>
        <w:rPr>
          <w:rFonts w:ascii="Arial" w:hAnsi="Arial" w:cs="Arial"/>
          <w:lang w:eastAsia="x-none"/>
        </w:rPr>
        <w:t>Los resultados en los arqueos presentaron información razonable.</w:t>
      </w:r>
    </w:p>
    <w:p w:rsidR="004C5A2A" w:rsidRDefault="004C5A2A">
      <w:pPr>
        <w:spacing w:line="259" w:lineRule="auto"/>
        <w:rPr>
          <w:rFonts w:ascii="Arial" w:hAnsi="Arial" w:cs="Arial"/>
          <w:lang w:eastAsia="x-none"/>
        </w:rPr>
      </w:pPr>
      <w:r>
        <w:rPr>
          <w:rFonts w:ascii="Arial" w:hAnsi="Arial" w:cs="Arial"/>
          <w:lang w:eastAsia="x-none"/>
        </w:rPr>
        <w:br w:type="page"/>
      </w:r>
    </w:p>
    <w:p w:rsidR="00AE1F2C" w:rsidRDefault="00AE1F2C" w:rsidP="00412104">
      <w:pPr>
        <w:spacing w:line="360" w:lineRule="auto"/>
        <w:jc w:val="both"/>
        <w:rPr>
          <w:rFonts w:ascii="Arial" w:hAnsi="Arial" w:cs="Arial"/>
          <w:lang w:eastAsia="x-none"/>
        </w:rPr>
      </w:pPr>
    </w:p>
    <w:p w:rsidR="00222018" w:rsidRPr="00AA0448" w:rsidRDefault="00AE1F2C" w:rsidP="00412104">
      <w:pPr>
        <w:spacing w:line="360" w:lineRule="auto"/>
        <w:jc w:val="both"/>
        <w:rPr>
          <w:rFonts w:ascii="Arial" w:hAnsi="Arial" w:cs="Arial"/>
          <w:b/>
          <w:lang w:eastAsia="x-none"/>
        </w:rPr>
      </w:pPr>
      <w:r w:rsidRPr="00AA0448">
        <w:rPr>
          <w:rFonts w:ascii="Arial" w:hAnsi="Arial" w:cs="Arial"/>
          <w:b/>
          <w:lang w:eastAsia="x-none"/>
        </w:rPr>
        <w:t>Administración gerencia</w:t>
      </w:r>
    </w:p>
    <w:p w:rsidR="00222018" w:rsidRDefault="00222018" w:rsidP="00412104">
      <w:pPr>
        <w:spacing w:line="360" w:lineRule="auto"/>
        <w:jc w:val="both"/>
        <w:rPr>
          <w:rFonts w:ascii="Arial" w:hAnsi="Arial" w:cs="Arial"/>
          <w:lang w:eastAsia="x-none"/>
        </w:rPr>
      </w:pPr>
      <w:r>
        <w:rPr>
          <w:rFonts w:ascii="Arial" w:hAnsi="Arial" w:cs="Arial"/>
          <w:lang w:eastAsia="x-none"/>
        </w:rPr>
        <w:t>-Fondo circulante de monto fijo</w:t>
      </w:r>
      <w:r w:rsidR="00AA0448">
        <w:rPr>
          <w:rFonts w:ascii="Arial" w:hAnsi="Arial" w:cs="Arial"/>
          <w:lang w:eastAsia="x-none"/>
        </w:rPr>
        <w:t>.</w:t>
      </w:r>
    </w:p>
    <w:p w:rsidR="00222018" w:rsidRDefault="00222018" w:rsidP="00412104">
      <w:pPr>
        <w:spacing w:line="360" w:lineRule="auto"/>
        <w:jc w:val="both"/>
        <w:rPr>
          <w:rFonts w:ascii="Arial" w:hAnsi="Arial" w:cs="Arial"/>
          <w:lang w:eastAsia="x-none"/>
        </w:rPr>
      </w:pPr>
      <w:r>
        <w:rPr>
          <w:rFonts w:ascii="Arial" w:hAnsi="Arial" w:cs="Arial"/>
          <w:lang w:eastAsia="x-none"/>
        </w:rPr>
        <w:t>-Formas FCMF</w:t>
      </w:r>
      <w:r w:rsidR="00AA0448">
        <w:rPr>
          <w:rFonts w:ascii="Arial" w:hAnsi="Arial" w:cs="Arial"/>
          <w:lang w:eastAsia="x-none"/>
        </w:rPr>
        <w:t>.</w:t>
      </w:r>
    </w:p>
    <w:p w:rsidR="00222018" w:rsidRDefault="00222018" w:rsidP="00412104">
      <w:pPr>
        <w:spacing w:line="360" w:lineRule="auto"/>
        <w:jc w:val="both"/>
        <w:rPr>
          <w:rFonts w:ascii="Arial" w:hAnsi="Arial" w:cs="Arial"/>
          <w:lang w:eastAsia="x-none"/>
        </w:rPr>
      </w:pPr>
      <w:r>
        <w:rPr>
          <w:rFonts w:ascii="Arial" w:hAnsi="Arial" w:cs="Arial"/>
          <w:lang w:eastAsia="x-none"/>
        </w:rPr>
        <w:t>-Cupones de combustible</w:t>
      </w:r>
      <w:r w:rsidR="00AA0448">
        <w:rPr>
          <w:rFonts w:ascii="Arial" w:hAnsi="Arial" w:cs="Arial"/>
          <w:lang w:eastAsia="x-none"/>
        </w:rPr>
        <w:t>.</w:t>
      </w:r>
    </w:p>
    <w:p w:rsidR="00222018" w:rsidRDefault="00222018" w:rsidP="00412104">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AE1F2C" w:rsidRDefault="00AE1F2C" w:rsidP="00412104">
      <w:pPr>
        <w:spacing w:line="360" w:lineRule="auto"/>
        <w:jc w:val="both"/>
        <w:rPr>
          <w:rFonts w:ascii="Arial" w:hAnsi="Arial" w:cs="Arial"/>
          <w:lang w:eastAsia="x-none"/>
        </w:rPr>
      </w:pPr>
    </w:p>
    <w:p w:rsidR="00222018" w:rsidRPr="00AA0448" w:rsidRDefault="00AE1F2C" w:rsidP="00412104">
      <w:pPr>
        <w:spacing w:line="360" w:lineRule="auto"/>
        <w:jc w:val="both"/>
        <w:rPr>
          <w:rFonts w:ascii="Arial" w:hAnsi="Arial" w:cs="Arial"/>
          <w:b/>
          <w:lang w:eastAsia="x-none"/>
        </w:rPr>
      </w:pPr>
      <w:r w:rsidRPr="00AA0448">
        <w:rPr>
          <w:rFonts w:ascii="Arial" w:hAnsi="Arial" w:cs="Arial"/>
          <w:b/>
          <w:lang w:eastAsia="x-none"/>
        </w:rPr>
        <w:t>Centro de Rehabilitación Integral de la Niñez y Adolescencia (CRINA)</w:t>
      </w:r>
    </w:p>
    <w:p w:rsidR="00F87F36" w:rsidRDefault="00F87F36" w:rsidP="00412104">
      <w:pPr>
        <w:spacing w:line="360" w:lineRule="auto"/>
        <w:jc w:val="both"/>
        <w:rPr>
          <w:rFonts w:ascii="Arial" w:hAnsi="Arial" w:cs="Arial"/>
          <w:lang w:eastAsia="x-none"/>
        </w:rPr>
      </w:pPr>
      <w:r>
        <w:rPr>
          <w:rFonts w:ascii="Arial" w:hAnsi="Arial" w:cs="Arial"/>
          <w:lang w:eastAsia="x-none"/>
        </w:rPr>
        <w:t xml:space="preserve">-Fondo y forma de caja chica </w:t>
      </w:r>
    </w:p>
    <w:p w:rsidR="00F87F36" w:rsidRDefault="00F87F36" w:rsidP="00412104">
      <w:pPr>
        <w:spacing w:line="360" w:lineRule="auto"/>
        <w:jc w:val="both"/>
        <w:rPr>
          <w:rFonts w:ascii="Arial" w:hAnsi="Arial" w:cs="Arial"/>
          <w:lang w:eastAsia="x-none"/>
        </w:rPr>
      </w:pPr>
      <w:r>
        <w:rPr>
          <w:rFonts w:ascii="Arial" w:hAnsi="Arial" w:cs="Arial"/>
          <w:lang w:eastAsia="x-none"/>
        </w:rPr>
        <w:t>-Cupones de combustible</w:t>
      </w:r>
    </w:p>
    <w:p w:rsidR="00F87F36" w:rsidRDefault="00F87F36" w:rsidP="00412104">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043A9C" w:rsidRDefault="00043A9C" w:rsidP="00412104">
      <w:pPr>
        <w:spacing w:line="360" w:lineRule="auto"/>
        <w:jc w:val="both"/>
        <w:rPr>
          <w:rFonts w:ascii="Arial" w:hAnsi="Arial" w:cs="Arial"/>
          <w:lang w:eastAsia="x-none"/>
        </w:rPr>
      </w:pPr>
    </w:p>
    <w:p w:rsidR="00F87F36" w:rsidRPr="00AA0448" w:rsidRDefault="00043A9C" w:rsidP="00412104">
      <w:pPr>
        <w:spacing w:line="360" w:lineRule="auto"/>
        <w:jc w:val="both"/>
        <w:rPr>
          <w:rFonts w:ascii="Arial" w:hAnsi="Arial" w:cs="Arial"/>
          <w:b/>
          <w:lang w:eastAsia="x-none"/>
        </w:rPr>
      </w:pPr>
      <w:r w:rsidRPr="00AA0448">
        <w:rPr>
          <w:rFonts w:ascii="Arial" w:hAnsi="Arial" w:cs="Arial"/>
          <w:b/>
          <w:lang w:eastAsia="x-none"/>
        </w:rPr>
        <w:t>Centro de Rehabilitación Integral de Occidente (CRIO)</w:t>
      </w:r>
    </w:p>
    <w:p w:rsidR="00F87F36" w:rsidRDefault="00F87F36" w:rsidP="00412104">
      <w:pPr>
        <w:spacing w:line="360" w:lineRule="auto"/>
        <w:jc w:val="both"/>
        <w:rPr>
          <w:rFonts w:ascii="Arial" w:hAnsi="Arial" w:cs="Arial"/>
          <w:lang w:eastAsia="x-none"/>
        </w:rPr>
      </w:pPr>
      <w:r>
        <w:rPr>
          <w:rFonts w:ascii="Arial" w:hAnsi="Arial" w:cs="Arial"/>
          <w:lang w:eastAsia="x-none"/>
        </w:rPr>
        <w:t xml:space="preserve">-Fondos y formas de caja chica </w:t>
      </w:r>
    </w:p>
    <w:p w:rsidR="00F87F36" w:rsidRDefault="00F87F36" w:rsidP="00412104">
      <w:pPr>
        <w:spacing w:line="360" w:lineRule="auto"/>
        <w:jc w:val="both"/>
        <w:rPr>
          <w:rFonts w:ascii="Arial" w:hAnsi="Arial" w:cs="Arial"/>
          <w:lang w:eastAsia="x-none"/>
        </w:rPr>
      </w:pPr>
      <w:r>
        <w:rPr>
          <w:rFonts w:ascii="Arial" w:hAnsi="Arial" w:cs="Arial"/>
          <w:lang w:eastAsia="x-none"/>
        </w:rPr>
        <w:t>-Cupones de combustible</w:t>
      </w:r>
    </w:p>
    <w:p w:rsidR="00F87F36" w:rsidRDefault="00F87F36" w:rsidP="00412104">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AA0448" w:rsidRDefault="00AA0448" w:rsidP="00412104">
      <w:pPr>
        <w:spacing w:line="360" w:lineRule="auto"/>
        <w:jc w:val="both"/>
        <w:rPr>
          <w:rFonts w:ascii="Arial" w:hAnsi="Arial" w:cs="Arial"/>
          <w:lang w:eastAsia="x-none"/>
        </w:rPr>
      </w:pPr>
    </w:p>
    <w:p w:rsidR="00F87F36" w:rsidRPr="00AA0448" w:rsidRDefault="00AA0448" w:rsidP="00412104">
      <w:pPr>
        <w:spacing w:line="360" w:lineRule="auto"/>
        <w:jc w:val="both"/>
        <w:rPr>
          <w:rFonts w:ascii="Arial" w:hAnsi="Arial" w:cs="Arial"/>
          <w:b/>
          <w:lang w:eastAsia="x-none"/>
        </w:rPr>
      </w:pPr>
      <w:r w:rsidRPr="00AA0448">
        <w:rPr>
          <w:rFonts w:ascii="Arial" w:hAnsi="Arial" w:cs="Arial"/>
          <w:b/>
          <w:lang w:eastAsia="x-none"/>
        </w:rPr>
        <w:t>Centro</w:t>
      </w:r>
      <w:r>
        <w:rPr>
          <w:rFonts w:ascii="Arial" w:hAnsi="Arial" w:cs="Arial"/>
          <w:b/>
          <w:lang w:eastAsia="x-none"/>
        </w:rPr>
        <w:t xml:space="preserve"> del Aparato Locomotor (CAL</w:t>
      </w:r>
      <w:r w:rsidRPr="00AA0448">
        <w:rPr>
          <w:rFonts w:ascii="Arial" w:hAnsi="Arial" w:cs="Arial"/>
          <w:b/>
          <w:lang w:eastAsia="x-none"/>
        </w:rPr>
        <w:t>)</w:t>
      </w:r>
    </w:p>
    <w:p w:rsidR="00F87F36" w:rsidRDefault="00F87F36" w:rsidP="00412104">
      <w:pPr>
        <w:spacing w:line="360" w:lineRule="auto"/>
        <w:jc w:val="both"/>
        <w:rPr>
          <w:rFonts w:ascii="Arial" w:hAnsi="Arial" w:cs="Arial"/>
          <w:lang w:eastAsia="x-none"/>
        </w:rPr>
      </w:pPr>
      <w:r>
        <w:rPr>
          <w:rFonts w:ascii="Arial" w:hAnsi="Arial" w:cs="Arial"/>
          <w:lang w:eastAsia="x-none"/>
        </w:rPr>
        <w:t xml:space="preserve">-Fondos y formas de caja chica </w:t>
      </w:r>
    </w:p>
    <w:p w:rsidR="00F87F36" w:rsidRDefault="00F87F36" w:rsidP="00412104">
      <w:pPr>
        <w:spacing w:line="360" w:lineRule="auto"/>
        <w:jc w:val="both"/>
        <w:rPr>
          <w:rFonts w:ascii="Arial" w:hAnsi="Arial" w:cs="Arial"/>
          <w:lang w:eastAsia="x-none"/>
        </w:rPr>
      </w:pPr>
      <w:r>
        <w:rPr>
          <w:rFonts w:ascii="Arial" w:hAnsi="Arial" w:cs="Arial"/>
          <w:lang w:eastAsia="x-none"/>
        </w:rPr>
        <w:t>-Cupones de combustible</w:t>
      </w:r>
    </w:p>
    <w:p w:rsidR="00F87F36" w:rsidRDefault="00F87F36" w:rsidP="00412104">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02550C" w:rsidRDefault="0002550C" w:rsidP="00412104">
      <w:pPr>
        <w:spacing w:line="360" w:lineRule="auto"/>
        <w:jc w:val="both"/>
        <w:rPr>
          <w:rFonts w:ascii="Arial" w:hAnsi="Arial" w:cs="Arial"/>
          <w:lang w:eastAsia="x-none"/>
        </w:rPr>
      </w:pPr>
    </w:p>
    <w:p w:rsidR="00F87F36" w:rsidRPr="0002550C" w:rsidRDefault="0002550C" w:rsidP="00412104">
      <w:pPr>
        <w:spacing w:line="360" w:lineRule="auto"/>
        <w:jc w:val="both"/>
        <w:rPr>
          <w:rFonts w:ascii="Arial" w:hAnsi="Arial" w:cs="Arial"/>
          <w:b/>
          <w:lang w:eastAsia="x-none"/>
        </w:rPr>
      </w:pPr>
      <w:r w:rsidRPr="0002550C">
        <w:rPr>
          <w:rFonts w:ascii="Arial" w:hAnsi="Arial" w:cs="Arial"/>
          <w:b/>
          <w:lang w:eastAsia="x-none"/>
        </w:rPr>
        <w:t>Centro de Rehabilitación de Ciegos (CRC)</w:t>
      </w:r>
    </w:p>
    <w:p w:rsidR="00F07DA4" w:rsidRDefault="00F07DA4" w:rsidP="00412104">
      <w:pPr>
        <w:spacing w:line="360" w:lineRule="auto"/>
        <w:jc w:val="both"/>
        <w:rPr>
          <w:rFonts w:ascii="Arial" w:hAnsi="Arial" w:cs="Arial"/>
          <w:lang w:eastAsia="x-none"/>
        </w:rPr>
      </w:pPr>
      <w:r>
        <w:rPr>
          <w:rFonts w:ascii="Arial" w:hAnsi="Arial" w:cs="Arial"/>
          <w:lang w:eastAsia="x-none"/>
        </w:rPr>
        <w:t>-Fondos y formas de caja chica</w:t>
      </w:r>
    </w:p>
    <w:p w:rsidR="00F07DA4" w:rsidRDefault="00F07DA4" w:rsidP="00412104">
      <w:pPr>
        <w:spacing w:line="360" w:lineRule="auto"/>
        <w:jc w:val="both"/>
        <w:rPr>
          <w:rFonts w:ascii="Arial" w:hAnsi="Arial" w:cs="Arial"/>
          <w:lang w:eastAsia="x-none"/>
        </w:rPr>
      </w:pPr>
      <w:r>
        <w:rPr>
          <w:rFonts w:ascii="Arial" w:hAnsi="Arial" w:cs="Arial"/>
          <w:lang w:eastAsia="x-none"/>
        </w:rPr>
        <w:t>-Cupones de combustible</w:t>
      </w:r>
    </w:p>
    <w:p w:rsidR="00F07DA4" w:rsidRDefault="00F07DA4" w:rsidP="00412104">
      <w:pPr>
        <w:spacing w:line="360" w:lineRule="auto"/>
        <w:jc w:val="both"/>
        <w:rPr>
          <w:rFonts w:ascii="Arial" w:hAnsi="Arial" w:cs="Arial"/>
          <w:lang w:eastAsia="x-none"/>
        </w:rPr>
      </w:pPr>
      <w:r>
        <w:rPr>
          <w:rFonts w:ascii="Arial" w:hAnsi="Arial" w:cs="Arial"/>
          <w:lang w:eastAsia="x-none"/>
        </w:rPr>
        <w:t>Los resultados obtenidos presentan información razonable, aquí se expuso que no se pudo realizar arqueo a la caja de seguridad debido que el día programado   la directora no se encontraba porque había solicitado permiso.</w:t>
      </w:r>
    </w:p>
    <w:p w:rsidR="004C5A2A" w:rsidRDefault="004C5A2A">
      <w:pPr>
        <w:spacing w:line="259" w:lineRule="auto"/>
        <w:rPr>
          <w:rFonts w:ascii="Arial" w:hAnsi="Arial" w:cs="Arial"/>
          <w:b/>
          <w:lang w:eastAsia="x-none"/>
        </w:rPr>
      </w:pPr>
      <w:r>
        <w:rPr>
          <w:rFonts w:ascii="Arial" w:hAnsi="Arial" w:cs="Arial"/>
          <w:b/>
          <w:lang w:eastAsia="x-none"/>
        </w:rPr>
        <w:br w:type="page"/>
      </w:r>
    </w:p>
    <w:p w:rsidR="0002550C" w:rsidRPr="0002550C" w:rsidRDefault="0002550C" w:rsidP="00412104">
      <w:pPr>
        <w:spacing w:line="360" w:lineRule="auto"/>
        <w:jc w:val="both"/>
        <w:rPr>
          <w:rFonts w:ascii="Arial" w:hAnsi="Arial" w:cs="Arial"/>
          <w:b/>
          <w:lang w:eastAsia="x-none"/>
        </w:rPr>
      </w:pPr>
    </w:p>
    <w:p w:rsidR="00F07DA4" w:rsidRPr="0002550C" w:rsidRDefault="0002550C" w:rsidP="00412104">
      <w:pPr>
        <w:spacing w:line="360" w:lineRule="auto"/>
        <w:jc w:val="both"/>
        <w:rPr>
          <w:rFonts w:ascii="Arial" w:hAnsi="Arial" w:cs="Arial"/>
          <w:b/>
          <w:lang w:eastAsia="x-none"/>
        </w:rPr>
      </w:pPr>
      <w:r w:rsidRPr="0002550C">
        <w:rPr>
          <w:rFonts w:ascii="Arial" w:hAnsi="Arial" w:cs="Arial"/>
          <w:b/>
          <w:lang w:eastAsia="x-none"/>
        </w:rPr>
        <w:t xml:space="preserve">Centro de </w:t>
      </w:r>
      <w:r>
        <w:rPr>
          <w:rFonts w:ascii="Arial" w:hAnsi="Arial" w:cs="Arial"/>
          <w:b/>
          <w:lang w:eastAsia="x-none"/>
        </w:rPr>
        <w:t>A</w:t>
      </w:r>
      <w:r w:rsidRPr="0002550C">
        <w:rPr>
          <w:rFonts w:ascii="Arial" w:hAnsi="Arial" w:cs="Arial"/>
          <w:b/>
          <w:lang w:eastAsia="x-none"/>
        </w:rPr>
        <w:t>tención</w:t>
      </w:r>
      <w:r>
        <w:rPr>
          <w:rFonts w:ascii="Arial" w:hAnsi="Arial" w:cs="Arial"/>
          <w:b/>
          <w:lang w:eastAsia="x-none"/>
        </w:rPr>
        <w:t xml:space="preserve"> de Lenguaje (CALE</w:t>
      </w:r>
      <w:r w:rsidRPr="0002550C">
        <w:rPr>
          <w:rFonts w:ascii="Arial" w:hAnsi="Arial" w:cs="Arial"/>
          <w:b/>
          <w:lang w:eastAsia="x-none"/>
        </w:rPr>
        <w:t>)</w:t>
      </w:r>
    </w:p>
    <w:p w:rsidR="008145C3" w:rsidRDefault="008145C3" w:rsidP="00412104">
      <w:pPr>
        <w:spacing w:line="360" w:lineRule="auto"/>
        <w:jc w:val="both"/>
        <w:rPr>
          <w:rFonts w:ascii="Arial" w:hAnsi="Arial" w:cs="Arial"/>
          <w:lang w:eastAsia="x-none"/>
        </w:rPr>
      </w:pPr>
      <w:r>
        <w:rPr>
          <w:rFonts w:ascii="Arial" w:hAnsi="Arial" w:cs="Arial"/>
          <w:lang w:eastAsia="x-none"/>
        </w:rPr>
        <w:t xml:space="preserve">-Fondo y forma de caja chica </w:t>
      </w:r>
    </w:p>
    <w:p w:rsidR="008145C3" w:rsidRDefault="008145C3" w:rsidP="00412104">
      <w:pPr>
        <w:spacing w:line="360" w:lineRule="auto"/>
        <w:jc w:val="both"/>
        <w:rPr>
          <w:rFonts w:ascii="Arial" w:hAnsi="Arial" w:cs="Arial"/>
          <w:lang w:eastAsia="x-none"/>
        </w:rPr>
      </w:pPr>
      <w:r>
        <w:rPr>
          <w:rFonts w:ascii="Arial" w:hAnsi="Arial" w:cs="Arial"/>
          <w:lang w:eastAsia="x-none"/>
        </w:rPr>
        <w:t>-Cupones de combustible</w:t>
      </w:r>
    </w:p>
    <w:p w:rsidR="008145C3" w:rsidRDefault="008145C3" w:rsidP="00412104">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02550C" w:rsidRDefault="0002550C" w:rsidP="00412104">
      <w:pPr>
        <w:spacing w:line="360" w:lineRule="auto"/>
        <w:jc w:val="both"/>
        <w:rPr>
          <w:rFonts w:ascii="Arial" w:hAnsi="Arial" w:cs="Arial"/>
          <w:lang w:eastAsia="x-none"/>
        </w:rPr>
      </w:pPr>
    </w:p>
    <w:p w:rsidR="008145C3" w:rsidRPr="0002550C" w:rsidRDefault="0002550C" w:rsidP="00412104">
      <w:pPr>
        <w:spacing w:line="360" w:lineRule="auto"/>
        <w:jc w:val="both"/>
        <w:rPr>
          <w:rFonts w:ascii="Arial" w:hAnsi="Arial" w:cs="Arial"/>
          <w:b/>
          <w:lang w:eastAsia="x-none"/>
        </w:rPr>
      </w:pPr>
      <w:r w:rsidRPr="0002550C">
        <w:rPr>
          <w:rFonts w:ascii="Arial" w:hAnsi="Arial" w:cs="Arial"/>
          <w:b/>
          <w:lang w:eastAsia="x-none"/>
        </w:rPr>
        <w:t>Centro</w:t>
      </w:r>
      <w:r>
        <w:rPr>
          <w:rFonts w:ascii="Arial" w:hAnsi="Arial" w:cs="Arial"/>
          <w:b/>
          <w:lang w:eastAsia="x-none"/>
        </w:rPr>
        <w:t xml:space="preserve"> de Rehabilitación P</w:t>
      </w:r>
      <w:r w:rsidRPr="0002550C">
        <w:rPr>
          <w:rFonts w:ascii="Arial" w:hAnsi="Arial" w:cs="Arial"/>
          <w:b/>
          <w:lang w:eastAsia="x-none"/>
        </w:rPr>
        <w:t>rofesional</w:t>
      </w:r>
      <w:r>
        <w:rPr>
          <w:rFonts w:ascii="Arial" w:hAnsi="Arial" w:cs="Arial"/>
          <w:b/>
          <w:lang w:eastAsia="x-none"/>
        </w:rPr>
        <w:t xml:space="preserve"> (CRP</w:t>
      </w:r>
      <w:r w:rsidRPr="0002550C">
        <w:rPr>
          <w:rFonts w:ascii="Arial" w:hAnsi="Arial" w:cs="Arial"/>
          <w:b/>
          <w:lang w:eastAsia="x-none"/>
        </w:rPr>
        <w:t>)</w:t>
      </w:r>
    </w:p>
    <w:p w:rsidR="008145C3" w:rsidRDefault="008145C3" w:rsidP="00412104">
      <w:pPr>
        <w:spacing w:line="360" w:lineRule="auto"/>
        <w:jc w:val="both"/>
        <w:rPr>
          <w:rFonts w:ascii="Arial" w:hAnsi="Arial" w:cs="Arial"/>
          <w:lang w:eastAsia="x-none"/>
        </w:rPr>
      </w:pPr>
      <w:r>
        <w:rPr>
          <w:rFonts w:ascii="Arial" w:hAnsi="Arial" w:cs="Arial"/>
          <w:lang w:eastAsia="x-none"/>
        </w:rPr>
        <w:t xml:space="preserve">-Fondos y formas de caja chica </w:t>
      </w:r>
    </w:p>
    <w:p w:rsidR="008145C3" w:rsidRDefault="008145C3" w:rsidP="00412104">
      <w:pPr>
        <w:spacing w:line="360" w:lineRule="auto"/>
        <w:jc w:val="both"/>
        <w:rPr>
          <w:rFonts w:ascii="Arial" w:hAnsi="Arial" w:cs="Arial"/>
          <w:lang w:eastAsia="x-none"/>
        </w:rPr>
      </w:pPr>
      <w:r>
        <w:rPr>
          <w:rFonts w:ascii="Arial" w:hAnsi="Arial" w:cs="Arial"/>
          <w:lang w:eastAsia="x-none"/>
        </w:rPr>
        <w:t>-Fondos y formas de colecturía</w:t>
      </w:r>
    </w:p>
    <w:p w:rsidR="008145C3" w:rsidRDefault="008145C3" w:rsidP="00412104">
      <w:pPr>
        <w:spacing w:line="360" w:lineRule="auto"/>
        <w:jc w:val="both"/>
        <w:rPr>
          <w:rFonts w:ascii="Arial" w:hAnsi="Arial" w:cs="Arial"/>
          <w:lang w:eastAsia="x-none"/>
        </w:rPr>
      </w:pPr>
      <w:r>
        <w:rPr>
          <w:rFonts w:ascii="Arial" w:hAnsi="Arial" w:cs="Arial"/>
          <w:lang w:eastAsia="x-none"/>
        </w:rPr>
        <w:t>-Cupones de combustibles</w:t>
      </w:r>
    </w:p>
    <w:p w:rsidR="008145C3" w:rsidRDefault="008145C3" w:rsidP="00412104">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02550C" w:rsidRPr="0002550C" w:rsidRDefault="0002550C" w:rsidP="00412104">
      <w:pPr>
        <w:spacing w:line="360" w:lineRule="auto"/>
        <w:jc w:val="both"/>
        <w:rPr>
          <w:rFonts w:ascii="Arial" w:hAnsi="Arial" w:cs="Arial"/>
          <w:b/>
          <w:lang w:eastAsia="x-none"/>
        </w:rPr>
      </w:pPr>
    </w:p>
    <w:p w:rsidR="008145C3" w:rsidRPr="0002550C" w:rsidRDefault="0002550C" w:rsidP="00412104">
      <w:pPr>
        <w:spacing w:line="360" w:lineRule="auto"/>
        <w:jc w:val="both"/>
        <w:rPr>
          <w:rFonts w:ascii="Arial" w:hAnsi="Arial" w:cs="Arial"/>
          <w:b/>
          <w:lang w:eastAsia="x-none"/>
        </w:rPr>
      </w:pPr>
      <w:r w:rsidRPr="0002550C">
        <w:rPr>
          <w:rFonts w:ascii="Arial" w:hAnsi="Arial" w:cs="Arial"/>
          <w:b/>
          <w:lang w:eastAsia="x-none"/>
        </w:rPr>
        <w:t xml:space="preserve">Centro de </w:t>
      </w:r>
      <w:r>
        <w:rPr>
          <w:rFonts w:ascii="Arial" w:hAnsi="Arial" w:cs="Arial"/>
          <w:b/>
          <w:lang w:eastAsia="x-none"/>
        </w:rPr>
        <w:t>A</w:t>
      </w:r>
      <w:r w:rsidRPr="0002550C">
        <w:rPr>
          <w:rFonts w:ascii="Arial" w:hAnsi="Arial" w:cs="Arial"/>
          <w:b/>
          <w:lang w:eastAsia="x-none"/>
        </w:rPr>
        <w:t>tención</w:t>
      </w:r>
      <w:r>
        <w:rPr>
          <w:rFonts w:ascii="Arial" w:hAnsi="Arial" w:cs="Arial"/>
          <w:b/>
          <w:lang w:eastAsia="x-none"/>
        </w:rPr>
        <w:t xml:space="preserve"> de Ancianos, “Sara Zaldívar” (CAASZ</w:t>
      </w:r>
      <w:r w:rsidRPr="0002550C">
        <w:rPr>
          <w:rFonts w:ascii="Arial" w:hAnsi="Arial" w:cs="Arial"/>
          <w:b/>
          <w:lang w:eastAsia="x-none"/>
        </w:rPr>
        <w:t>)</w:t>
      </w:r>
    </w:p>
    <w:p w:rsidR="008145C3" w:rsidRDefault="008145C3" w:rsidP="00412104">
      <w:pPr>
        <w:spacing w:line="360" w:lineRule="auto"/>
        <w:jc w:val="both"/>
        <w:rPr>
          <w:rFonts w:ascii="Arial" w:hAnsi="Arial" w:cs="Arial"/>
          <w:lang w:eastAsia="x-none"/>
        </w:rPr>
      </w:pPr>
      <w:r>
        <w:rPr>
          <w:rFonts w:ascii="Arial" w:hAnsi="Arial" w:cs="Arial"/>
          <w:lang w:eastAsia="x-none"/>
        </w:rPr>
        <w:t xml:space="preserve">-Fondo y forma de caja chica </w:t>
      </w:r>
    </w:p>
    <w:p w:rsidR="008145C3" w:rsidRDefault="008145C3" w:rsidP="00412104">
      <w:pPr>
        <w:spacing w:line="360" w:lineRule="auto"/>
        <w:jc w:val="both"/>
        <w:rPr>
          <w:rFonts w:ascii="Arial" w:hAnsi="Arial" w:cs="Arial"/>
          <w:lang w:eastAsia="x-none"/>
        </w:rPr>
      </w:pPr>
      <w:r>
        <w:rPr>
          <w:rFonts w:ascii="Arial" w:hAnsi="Arial" w:cs="Arial"/>
          <w:lang w:eastAsia="x-none"/>
        </w:rPr>
        <w:t>-Cupones de combustible</w:t>
      </w:r>
    </w:p>
    <w:p w:rsidR="008145C3" w:rsidRDefault="008145C3" w:rsidP="00412104">
      <w:pPr>
        <w:spacing w:line="360" w:lineRule="auto"/>
        <w:jc w:val="both"/>
        <w:rPr>
          <w:rFonts w:ascii="Arial" w:hAnsi="Arial" w:cs="Arial"/>
          <w:lang w:eastAsia="x-none"/>
        </w:rPr>
      </w:pPr>
      <w:r>
        <w:rPr>
          <w:rFonts w:ascii="Arial" w:hAnsi="Arial" w:cs="Arial"/>
          <w:lang w:eastAsia="x-none"/>
        </w:rPr>
        <w:t xml:space="preserve">Los resultados obtenidos presentan información </w:t>
      </w:r>
      <w:r w:rsidR="00DA7AFA">
        <w:rPr>
          <w:rFonts w:ascii="Arial" w:hAnsi="Arial" w:cs="Arial"/>
          <w:lang w:eastAsia="x-none"/>
        </w:rPr>
        <w:t xml:space="preserve">razonable, salvo en el caso de caja chica donde se encontró una deficiencia  menor producto de esta se recomendó al director girar indicaciones al encargado del fondo de caja chica para realizar reintegros del fondo oportunamente con especial énfasis que  ninguno de los reintegros </w:t>
      </w:r>
      <w:r w:rsidR="00480BAA">
        <w:rPr>
          <w:rFonts w:ascii="Arial" w:hAnsi="Arial" w:cs="Arial"/>
          <w:lang w:eastAsia="x-none"/>
        </w:rPr>
        <w:t>solicitados sobrepasen el 60% del monto total  autorizado .</w:t>
      </w:r>
    </w:p>
    <w:p w:rsidR="00F8140F" w:rsidRPr="00F8140F" w:rsidRDefault="00F8140F" w:rsidP="00412104">
      <w:pPr>
        <w:spacing w:line="360" w:lineRule="auto"/>
        <w:jc w:val="both"/>
        <w:rPr>
          <w:rFonts w:ascii="Arial" w:hAnsi="Arial" w:cs="Arial"/>
          <w:b/>
          <w:lang w:eastAsia="x-none"/>
        </w:rPr>
      </w:pPr>
    </w:p>
    <w:p w:rsidR="00480BAA" w:rsidRPr="00F8140F" w:rsidRDefault="00F8140F" w:rsidP="00412104">
      <w:pPr>
        <w:spacing w:line="360" w:lineRule="auto"/>
        <w:jc w:val="both"/>
        <w:rPr>
          <w:rFonts w:ascii="Arial" w:hAnsi="Arial" w:cs="Arial"/>
          <w:b/>
          <w:lang w:eastAsia="x-none"/>
        </w:rPr>
      </w:pPr>
      <w:r w:rsidRPr="00F8140F">
        <w:rPr>
          <w:rFonts w:ascii="Arial" w:hAnsi="Arial" w:cs="Arial"/>
          <w:b/>
          <w:lang w:eastAsia="x-none"/>
        </w:rPr>
        <w:t>Administración</w:t>
      </w:r>
      <w:r>
        <w:rPr>
          <w:rFonts w:ascii="Arial" w:hAnsi="Arial" w:cs="Arial"/>
          <w:b/>
          <w:lang w:eastAsia="x-none"/>
        </w:rPr>
        <w:t xml:space="preserve"> - UFI</w:t>
      </w:r>
    </w:p>
    <w:p w:rsidR="00480BAA" w:rsidRDefault="00480BAA" w:rsidP="00412104">
      <w:pPr>
        <w:spacing w:line="360" w:lineRule="auto"/>
        <w:jc w:val="both"/>
        <w:rPr>
          <w:rFonts w:ascii="Arial" w:hAnsi="Arial" w:cs="Arial"/>
          <w:lang w:eastAsia="x-none"/>
        </w:rPr>
      </w:pPr>
      <w:r>
        <w:rPr>
          <w:rFonts w:ascii="Arial" w:hAnsi="Arial" w:cs="Arial"/>
          <w:lang w:eastAsia="x-none"/>
        </w:rPr>
        <w:t>-Fondo y formas de colecturía</w:t>
      </w:r>
    </w:p>
    <w:p w:rsidR="00480BAA" w:rsidRDefault="00480BAA" w:rsidP="00412104">
      <w:pPr>
        <w:spacing w:line="360" w:lineRule="auto"/>
        <w:jc w:val="both"/>
        <w:rPr>
          <w:rFonts w:ascii="Arial" w:hAnsi="Arial" w:cs="Arial"/>
          <w:lang w:eastAsia="x-none"/>
        </w:rPr>
      </w:pPr>
      <w:r>
        <w:rPr>
          <w:rFonts w:ascii="Arial" w:hAnsi="Arial" w:cs="Arial"/>
          <w:lang w:eastAsia="x-none"/>
        </w:rPr>
        <w:t xml:space="preserve">-Formas de tesorería </w:t>
      </w:r>
    </w:p>
    <w:p w:rsidR="00480BAA" w:rsidRDefault="00480BAA" w:rsidP="00412104">
      <w:pPr>
        <w:spacing w:line="360" w:lineRule="auto"/>
        <w:jc w:val="both"/>
        <w:rPr>
          <w:rFonts w:ascii="Arial" w:hAnsi="Arial" w:cs="Arial"/>
          <w:lang w:eastAsia="x-none"/>
        </w:rPr>
      </w:pPr>
      <w:r>
        <w:rPr>
          <w:rFonts w:ascii="Arial" w:hAnsi="Arial" w:cs="Arial"/>
          <w:lang w:eastAsia="x-none"/>
        </w:rPr>
        <w:t>-Caja de seguridad</w:t>
      </w:r>
    </w:p>
    <w:p w:rsidR="009E5F50" w:rsidRPr="00D344E3" w:rsidRDefault="00480BAA" w:rsidP="00D344E3">
      <w:pPr>
        <w:spacing w:line="360" w:lineRule="auto"/>
        <w:jc w:val="both"/>
        <w:rPr>
          <w:rFonts w:ascii="Arial" w:hAnsi="Arial" w:cs="Arial"/>
          <w:lang w:eastAsia="x-none"/>
        </w:rPr>
      </w:pPr>
      <w:r>
        <w:rPr>
          <w:rFonts w:ascii="Arial" w:hAnsi="Arial" w:cs="Arial"/>
          <w:lang w:eastAsia="x-none"/>
        </w:rPr>
        <w:t>Los resultados obtenidos presentan información razonable.</w:t>
      </w:r>
    </w:p>
    <w:p w:rsidR="009E5F50" w:rsidRPr="005D5FD5" w:rsidRDefault="009E5F50" w:rsidP="00A04D7C">
      <w:pPr>
        <w:spacing w:line="360" w:lineRule="auto"/>
        <w:jc w:val="both"/>
        <w:rPr>
          <w:rFonts w:ascii="Arial" w:hAnsi="Arial" w:cs="Arial"/>
          <w:b/>
          <w:sz w:val="24"/>
          <w:lang w:eastAsia="x-none"/>
        </w:rPr>
      </w:pPr>
    </w:p>
    <w:p w:rsidR="00745105" w:rsidRDefault="007E47BF" w:rsidP="007E47BF">
      <w:pPr>
        <w:spacing w:line="276" w:lineRule="auto"/>
        <w:jc w:val="both"/>
        <w:rPr>
          <w:rFonts w:ascii="Arial" w:hAnsi="Arial" w:cs="Arial"/>
          <w:b/>
          <w:lang w:eastAsia="x-none"/>
        </w:rPr>
      </w:pPr>
      <w:r>
        <w:rPr>
          <w:rFonts w:ascii="Arial" w:hAnsi="Arial" w:cs="Arial"/>
          <w:b/>
          <w:lang w:eastAsia="x-none"/>
        </w:rPr>
        <w:t>7.-</w:t>
      </w:r>
      <w:r w:rsidR="00745105" w:rsidRPr="007E47BF">
        <w:rPr>
          <w:rFonts w:ascii="Arial" w:hAnsi="Arial" w:cs="Arial"/>
          <w:b/>
          <w:lang w:eastAsia="x-none"/>
        </w:rPr>
        <w:t>Informes de Presidencia.</w:t>
      </w:r>
    </w:p>
    <w:p w:rsidR="004D2EF7" w:rsidRPr="007E47BF" w:rsidRDefault="004D2EF7" w:rsidP="007E47BF">
      <w:pPr>
        <w:spacing w:line="276" w:lineRule="auto"/>
        <w:jc w:val="both"/>
        <w:rPr>
          <w:rFonts w:ascii="Arial" w:hAnsi="Arial" w:cs="Arial"/>
          <w:b/>
          <w:lang w:val="x-none" w:eastAsia="x-none"/>
        </w:rPr>
      </w:pPr>
    </w:p>
    <w:p w:rsidR="006746AB" w:rsidRDefault="004C5A2A" w:rsidP="004C5A2A">
      <w:pPr>
        <w:spacing w:line="360" w:lineRule="auto"/>
        <w:jc w:val="both"/>
        <w:rPr>
          <w:rFonts w:ascii="Arial" w:hAnsi="Arial" w:cs="Arial"/>
          <w:lang w:eastAsia="x-none"/>
        </w:rPr>
      </w:pPr>
      <w:r>
        <w:rPr>
          <w:rFonts w:ascii="Arial" w:hAnsi="Arial" w:cs="Arial"/>
          <w:lang w:eastAsia="x-none"/>
        </w:rPr>
        <w:t>El P</w:t>
      </w:r>
      <w:r w:rsidR="006746AB">
        <w:rPr>
          <w:rFonts w:ascii="Arial" w:hAnsi="Arial" w:cs="Arial"/>
          <w:lang w:eastAsia="x-none"/>
        </w:rPr>
        <w:t>residente del ISRI</w:t>
      </w:r>
      <w:r w:rsidR="00D344E3">
        <w:rPr>
          <w:rFonts w:ascii="Arial" w:hAnsi="Arial" w:cs="Arial"/>
          <w:lang w:eastAsia="x-none"/>
        </w:rPr>
        <w:t>,</w:t>
      </w:r>
      <w:r w:rsidR="006746AB">
        <w:rPr>
          <w:rFonts w:ascii="Arial" w:hAnsi="Arial" w:cs="Arial"/>
          <w:lang w:eastAsia="x-none"/>
        </w:rPr>
        <w:t xml:space="preserve"> Dr. Alex Fra</w:t>
      </w:r>
      <w:r w:rsidR="00D344E3">
        <w:rPr>
          <w:rFonts w:ascii="Arial" w:hAnsi="Arial" w:cs="Arial"/>
          <w:lang w:eastAsia="x-none"/>
        </w:rPr>
        <w:t>ncisco González Menjívar informó</w:t>
      </w:r>
      <w:r w:rsidR="006746AB">
        <w:rPr>
          <w:rFonts w:ascii="Arial" w:hAnsi="Arial" w:cs="Arial"/>
          <w:lang w:eastAsia="x-none"/>
        </w:rPr>
        <w:t xml:space="preserve"> a los miembros de la Junta </w:t>
      </w:r>
      <w:r w:rsidR="00D344E3">
        <w:rPr>
          <w:rFonts w:ascii="Arial" w:hAnsi="Arial" w:cs="Arial"/>
          <w:lang w:eastAsia="x-none"/>
        </w:rPr>
        <w:t xml:space="preserve">Directiva lo siguientes aspectos: </w:t>
      </w:r>
    </w:p>
    <w:p w:rsidR="004D2EF7" w:rsidRDefault="004D2EF7" w:rsidP="004C5A2A">
      <w:pPr>
        <w:spacing w:line="360" w:lineRule="auto"/>
        <w:jc w:val="both"/>
        <w:rPr>
          <w:rFonts w:ascii="Arial" w:hAnsi="Arial" w:cs="Arial"/>
          <w:lang w:eastAsia="x-none"/>
        </w:rPr>
      </w:pPr>
    </w:p>
    <w:p w:rsidR="004D2EF7" w:rsidRDefault="004D2EF7" w:rsidP="004C5A2A">
      <w:pPr>
        <w:spacing w:line="360" w:lineRule="auto"/>
        <w:jc w:val="both"/>
        <w:rPr>
          <w:rFonts w:ascii="Arial" w:hAnsi="Arial" w:cs="Arial"/>
          <w:lang w:eastAsia="x-none"/>
        </w:rPr>
      </w:pPr>
    </w:p>
    <w:p w:rsidR="007516F2" w:rsidRDefault="007516F2" w:rsidP="004C5A2A">
      <w:pPr>
        <w:spacing w:line="360" w:lineRule="auto"/>
        <w:jc w:val="both"/>
        <w:rPr>
          <w:rFonts w:ascii="Arial" w:hAnsi="Arial" w:cs="Arial"/>
          <w:lang w:eastAsia="x-none"/>
        </w:rPr>
      </w:pPr>
      <w:r>
        <w:rPr>
          <w:rFonts w:ascii="Arial" w:hAnsi="Arial" w:cs="Arial"/>
          <w:lang w:eastAsia="x-none"/>
        </w:rPr>
        <w:t>-</w:t>
      </w:r>
      <w:r w:rsidR="00D344E3">
        <w:rPr>
          <w:rFonts w:ascii="Arial" w:hAnsi="Arial" w:cs="Arial"/>
          <w:lang w:eastAsia="x-none"/>
        </w:rPr>
        <w:t xml:space="preserve"> </w:t>
      </w:r>
      <w:r w:rsidR="00B33C30">
        <w:rPr>
          <w:rFonts w:ascii="Arial" w:hAnsi="Arial" w:cs="Arial"/>
          <w:lang w:eastAsia="x-none"/>
        </w:rPr>
        <w:t>El titular del ISRI</w:t>
      </w:r>
      <w:r w:rsidR="006746AB">
        <w:rPr>
          <w:rFonts w:ascii="Arial" w:hAnsi="Arial" w:cs="Arial"/>
          <w:lang w:eastAsia="x-none"/>
        </w:rPr>
        <w:t xml:space="preserve"> sostuvo </w:t>
      </w:r>
      <w:r>
        <w:rPr>
          <w:rFonts w:ascii="Arial" w:hAnsi="Arial" w:cs="Arial"/>
          <w:lang w:eastAsia="x-none"/>
        </w:rPr>
        <w:t>una reunión con la fundación ON-HINPAT</w:t>
      </w:r>
      <w:r w:rsidR="00D344E3">
        <w:rPr>
          <w:rFonts w:ascii="Arial" w:hAnsi="Arial" w:cs="Arial"/>
          <w:lang w:eastAsia="x-none"/>
        </w:rPr>
        <w:t>.</w:t>
      </w:r>
      <w:r>
        <w:rPr>
          <w:rFonts w:ascii="Arial" w:hAnsi="Arial" w:cs="Arial"/>
          <w:lang w:eastAsia="x-none"/>
        </w:rPr>
        <w:t xml:space="preserve"> </w:t>
      </w:r>
      <w:r w:rsidRPr="004C5A2A">
        <w:rPr>
          <w:rFonts w:ascii="Arial" w:hAnsi="Arial" w:cs="Arial"/>
          <w:b/>
          <w:lang w:eastAsia="x-none"/>
        </w:rPr>
        <w:t>(</w:t>
      </w:r>
      <w:r w:rsidR="00851985" w:rsidRPr="004C5A2A">
        <w:rPr>
          <w:rFonts w:ascii="Arial" w:hAnsi="Arial" w:cs="Arial"/>
          <w:b/>
          <w:lang w:eastAsia="x-none"/>
        </w:rPr>
        <w:t>Pie</w:t>
      </w:r>
      <w:r w:rsidRPr="004C5A2A">
        <w:rPr>
          <w:rFonts w:ascii="Arial" w:hAnsi="Arial" w:cs="Arial"/>
          <w:b/>
          <w:lang w:eastAsia="x-none"/>
        </w:rPr>
        <w:t xml:space="preserve"> equino varo)</w:t>
      </w:r>
      <w:r w:rsidRPr="004C5A2A">
        <w:rPr>
          <w:rFonts w:ascii="Arial" w:hAnsi="Arial" w:cs="Arial"/>
          <w:lang w:eastAsia="x-none"/>
        </w:rPr>
        <w:t xml:space="preserve"> </w:t>
      </w:r>
      <w:r w:rsidR="00D344E3">
        <w:rPr>
          <w:rFonts w:ascii="Arial" w:hAnsi="Arial" w:cs="Arial"/>
          <w:lang w:eastAsia="x-none"/>
        </w:rPr>
        <w:t>El objetivo era construir</w:t>
      </w:r>
      <w:r>
        <w:rPr>
          <w:rFonts w:ascii="Arial" w:hAnsi="Arial" w:cs="Arial"/>
          <w:lang w:eastAsia="x-none"/>
        </w:rPr>
        <w:t xml:space="preserve"> un </w:t>
      </w:r>
      <w:r w:rsidR="00D344E3">
        <w:rPr>
          <w:rFonts w:ascii="Arial" w:hAnsi="Arial" w:cs="Arial"/>
          <w:lang w:eastAsia="x-none"/>
        </w:rPr>
        <w:t xml:space="preserve">punto </w:t>
      </w:r>
      <w:r>
        <w:rPr>
          <w:rFonts w:ascii="Arial" w:hAnsi="Arial" w:cs="Arial"/>
          <w:lang w:eastAsia="x-none"/>
        </w:rPr>
        <w:t>acercamiento</w:t>
      </w:r>
      <w:r w:rsidR="00D344E3">
        <w:rPr>
          <w:rFonts w:ascii="Arial" w:hAnsi="Arial" w:cs="Arial"/>
          <w:lang w:eastAsia="x-none"/>
        </w:rPr>
        <w:t xml:space="preserve"> con dicha fundación, </w:t>
      </w:r>
      <w:r>
        <w:rPr>
          <w:rFonts w:ascii="Arial" w:hAnsi="Arial" w:cs="Arial"/>
          <w:lang w:eastAsia="x-none"/>
        </w:rPr>
        <w:t>para la presentación de proyecto a implementar en el ISRI</w:t>
      </w:r>
      <w:r w:rsidR="00D344E3">
        <w:rPr>
          <w:rFonts w:ascii="Arial" w:hAnsi="Arial" w:cs="Arial"/>
          <w:lang w:eastAsia="x-none"/>
        </w:rPr>
        <w:t xml:space="preserve">, en conjunto </w:t>
      </w:r>
      <w:r>
        <w:rPr>
          <w:rFonts w:ascii="Arial" w:hAnsi="Arial" w:cs="Arial"/>
          <w:lang w:eastAsia="x-none"/>
        </w:rPr>
        <w:t>con hospitales y la fundación.</w:t>
      </w:r>
    </w:p>
    <w:p w:rsidR="00E829ED" w:rsidRDefault="00D344E3" w:rsidP="004C5A2A">
      <w:pPr>
        <w:spacing w:line="360" w:lineRule="auto"/>
        <w:jc w:val="both"/>
        <w:rPr>
          <w:rFonts w:ascii="Arial" w:hAnsi="Arial" w:cs="Arial"/>
          <w:lang w:eastAsia="x-none"/>
        </w:rPr>
      </w:pPr>
      <w:r>
        <w:rPr>
          <w:rFonts w:ascii="Arial" w:hAnsi="Arial" w:cs="Arial"/>
          <w:lang w:eastAsia="x-none"/>
        </w:rPr>
        <w:t>- Asimismo, se informó a la honorable Junta Directiva que el presidente del ISRI fue invitado</w:t>
      </w:r>
      <w:r w:rsidR="00E829ED">
        <w:rPr>
          <w:rFonts w:ascii="Arial" w:hAnsi="Arial" w:cs="Arial"/>
          <w:lang w:eastAsia="x-none"/>
        </w:rPr>
        <w:t xml:space="preserve"> a la colocación de la primera</w:t>
      </w:r>
      <w:r>
        <w:rPr>
          <w:rFonts w:ascii="Arial" w:hAnsi="Arial" w:cs="Arial"/>
          <w:lang w:eastAsia="x-none"/>
        </w:rPr>
        <w:t xml:space="preserve"> piedra de la “Plaza de Bienvenida”. Este </w:t>
      </w:r>
      <w:r w:rsidR="00E829ED">
        <w:rPr>
          <w:rFonts w:ascii="Arial" w:hAnsi="Arial" w:cs="Arial"/>
          <w:lang w:eastAsia="x-none"/>
        </w:rPr>
        <w:t>event</w:t>
      </w:r>
      <w:r>
        <w:rPr>
          <w:rFonts w:ascii="Arial" w:hAnsi="Arial" w:cs="Arial"/>
          <w:lang w:eastAsia="x-none"/>
        </w:rPr>
        <w:t>o deviene de la vicepresidencia de la Re</w:t>
      </w:r>
      <w:r w:rsidR="00E829ED">
        <w:rPr>
          <w:rFonts w:ascii="Arial" w:hAnsi="Arial" w:cs="Arial"/>
          <w:lang w:eastAsia="x-none"/>
        </w:rPr>
        <w:t>pública</w:t>
      </w:r>
      <w:r>
        <w:rPr>
          <w:rFonts w:ascii="Arial" w:hAnsi="Arial" w:cs="Arial"/>
          <w:lang w:eastAsia="x-none"/>
        </w:rPr>
        <w:t>,</w:t>
      </w:r>
      <w:r w:rsidR="00E829ED">
        <w:rPr>
          <w:rFonts w:ascii="Arial" w:hAnsi="Arial" w:cs="Arial"/>
          <w:lang w:eastAsia="x-none"/>
        </w:rPr>
        <w:t xml:space="preserve"> en donde el proyecto tiene una infraestructura inclusiva</w:t>
      </w:r>
      <w:r>
        <w:rPr>
          <w:rFonts w:ascii="Arial" w:hAnsi="Arial" w:cs="Arial"/>
          <w:lang w:eastAsia="x-none"/>
        </w:rPr>
        <w:t xml:space="preserve"> para personas con discapacidad</w:t>
      </w:r>
      <w:r w:rsidR="00E829ED">
        <w:rPr>
          <w:rFonts w:ascii="Arial" w:hAnsi="Arial" w:cs="Arial"/>
          <w:lang w:eastAsia="x-none"/>
        </w:rPr>
        <w:t>.</w:t>
      </w:r>
    </w:p>
    <w:p w:rsidR="00480BAA" w:rsidRDefault="001B121D" w:rsidP="004C5A2A">
      <w:pPr>
        <w:spacing w:line="360" w:lineRule="auto"/>
        <w:jc w:val="both"/>
        <w:rPr>
          <w:rFonts w:ascii="Arial" w:hAnsi="Arial" w:cs="Arial"/>
          <w:lang w:eastAsia="x-none"/>
        </w:rPr>
      </w:pPr>
      <w:r>
        <w:rPr>
          <w:rFonts w:ascii="Arial" w:hAnsi="Arial" w:cs="Arial"/>
          <w:lang w:eastAsia="x-none"/>
        </w:rPr>
        <w:t>- Por otro lado, el</w:t>
      </w:r>
      <w:r w:rsidR="00765B47">
        <w:rPr>
          <w:rFonts w:ascii="Arial" w:hAnsi="Arial" w:cs="Arial"/>
          <w:lang w:eastAsia="x-none"/>
        </w:rPr>
        <w:t xml:space="preserve"> </w:t>
      </w:r>
      <w:r w:rsidR="004C5A2A">
        <w:rPr>
          <w:rFonts w:ascii="Arial" w:hAnsi="Arial" w:cs="Arial"/>
          <w:lang w:eastAsia="x-none"/>
        </w:rPr>
        <w:t>P</w:t>
      </w:r>
      <w:r w:rsidR="00765B47">
        <w:rPr>
          <w:rFonts w:ascii="Arial" w:hAnsi="Arial" w:cs="Arial"/>
          <w:lang w:eastAsia="x-none"/>
        </w:rPr>
        <w:t>residente del I</w:t>
      </w:r>
      <w:r>
        <w:rPr>
          <w:rFonts w:ascii="Arial" w:hAnsi="Arial" w:cs="Arial"/>
          <w:lang w:eastAsia="x-none"/>
        </w:rPr>
        <w:t>SRI informó que sostuvo una reunión con</w:t>
      </w:r>
      <w:r w:rsidR="00D21C29">
        <w:rPr>
          <w:rFonts w:ascii="Arial" w:hAnsi="Arial" w:cs="Arial"/>
          <w:lang w:eastAsia="x-none"/>
        </w:rPr>
        <w:t xml:space="preserve"> miembros d</w:t>
      </w:r>
      <w:r>
        <w:rPr>
          <w:rFonts w:ascii="Arial" w:hAnsi="Arial" w:cs="Arial"/>
          <w:lang w:eastAsia="x-none"/>
        </w:rPr>
        <w:t>el Sistema Nacional de S</w:t>
      </w:r>
      <w:r w:rsidR="00765B47">
        <w:rPr>
          <w:rFonts w:ascii="Arial" w:hAnsi="Arial" w:cs="Arial"/>
          <w:lang w:eastAsia="x-none"/>
        </w:rPr>
        <w:t>alud para la</w:t>
      </w:r>
      <w:r w:rsidR="006F2863">
        <w:rPr>
          <w:rFonts w:ascii="Arial" w:hAnsi="Arial" w:cs="Arial"/>
          <w:lang w:eastAsia="x-none"/>
        </w:rPr>
        <w:t xml:space="preserve"> revisión del borrador del ante</w:t>
      </w:r>
      <w:r w:rsidR="00765B47">
        <w:rPr>
          <w:rFonts w:ascii="Arial" w:hAnsi="Arial" w:cs="Arial"/>
          <w:lang w:eastAsia="x-none"/>
        </w:rPr>
        <w:t>p</w:t>
      </w:r>
      <w:r>
        <w:rPr>
          <w:rFonts w:ascii="Arial" w:hAnsi="Arial" w:cs="Arial"/>
          <w:lang w:eastAsia="x-none"/>
        </w:rPr>
        <w:t>royecto de la Ley del Sistema Integrado de la S</w:t>
      </w:r>
      <w:r w:rsidR="00765B47">
        <w:rPr>
          <w:rFonts w:ascii="Arial" w:hAnsi="Arial" w:cs="Arial"/>
          <w:lang w:eastAsia="x-none"/>
        </w:rPr>
        <w:t>alud.</w:t>
      </w:r>
    </w:p>
    <w:p w:rsidR="005C50AD" w:rsidRDefault="00D344E3" w:rsidP="004C5A2A">
      <w:pPr>
        <w:spacing w:line="360" w:lineRule="auto"/>
        <w:jc w:val="both"/>
        <w:rPr>
          <w:rFonts w:ascii="Arial" w:hAnsi="Arial" w:cs="Arial"/>
          <w:lang w:eastAsia="x-none"/>
        </w:rPr>
      </w:pPr>
      <w:r>
        <w:rPr>
          <w:rFonts w:ascii="Arial" w:hAnsi="Arial" w:cs="Arial"/>
          <w:lang w:eastAsia="x-none"/>
        </w:rPr>
        <w:t>- E</w:t>
      </w:r>
      <w:r w:rsidR="00346AEB">
        <w:rPr>
          <w:rFonts w:ascii="Arial" w:hAnsi="Arial" w:cs="Arial"/>
          <w:lang w:eastAsia="x-none"/>
        </w:rPr>
        <w:t xml:space="preserve">l </w:t>
      </w:r>
      <w:r w:rsidR="004C5A2A">
        <w:rPr>
          <w:rFonts w:ascii="Arial" w:hAnsi="Arial" w:cs="Arial"/>
          <w:lang w:eastAsia="x-none"/>
        </w:rPr>
        <w:t>P</w:t>
      </w:r>
      <w:r w:rsidR="00346AEB">
        <w:rPr>
          <w:rFonts w:ascii="Arial" w:hAnsi="Arial" w:cs="Arial"/>
          <w:lang w:eastAsia="x-none"/>
        </w:rPr>
        <w:t>residente informó</w:t>
      </w:r>
      <w:r w:rsidR="00307439">
        <w:rPr>
          <w:rFonts w:ascii="Arial" w:hAnsi="Arial" w:cs="Arial"/>
          <w:lang w:eastAsia="x-none"/>
        </w:rPr>
        <w:t xml:space="preserve"> </w:t>
      </w:r>
      <w:r w:rsidR="00765B47">
        <w:rPr>
          <w:rFonts w:ascii="Arial" w:hAnsi="Arial" w:cs="Arial"/>
          <w:lang w:eastAsia="x-none"/>
        </w:rPr>
        <w:t>que sostuvo una reu</w:t>
      </w:r>
      <w:r w:rsidR="00346AEB">
        <w:rPr>
          <w:rFonts w:ascii="Arial" w:hAnsi="Arial" w:cs="Arial"/>
          <w:lang w:eastAsia="x-none"/>
        </w:rPr>
        <w:t>nión con el asesor regional en Discapacidad y R</w:t>
      </w:r>
      <w:r w:rsidR="00765B47">
        <w:rPr>
          <w:rFonts w:ascii="Arial" w:hAnsi="Arial" w:cs="Arial"/>
          <w:lang w:eastAsia="x-none"/>
        </w:rPr>
        <w:t xml:space="preserve">ehabilitación </w:t>
      </w:r>
      <w:r w:rsidR="001B121D">
        <w:rPr>
          <w:rFonts w:ascii="Arial" w:hAnsi="Arial" w:cs="Arial"/>
          <w:lang w:eastAsia="x-none"/>
        </w:rPr>
        <w:t xml:space="preserve"> de la </w:t>
      </w:r>
      <w:r w:rsidR="00FD35EC">
        <w:rPr>
          <w:rFonts w:ascii="Arial" w:hAnsi="Arial" w:cs="Arial"/>
          <w:lang w:eastAsia="x-none"/>
        </w:rPr>
        <w:t xml:space="preserve">Organización Panamericana de la Salud y Organización Mundial de la Salud </w:t>
      </w:r>
      <w:r w:rsidR="001B121D">
        <w:rPr>
          <w:rFonts w:ascii="Arial" w:hAnsi="Arial" w:cs="Arial"/>
          <w:lang w:eastAsia="x-none"/>
        </w:rPr>
        <w:t>OPS/OMS</w:t>
      </w:r>
      <w:r w:rsidR="00346AEB">
        <w:rPr>
          <w:rFonts w:ascii="Arial" w:hAnsi="Arial" w:cs="Arial"/>
          <w:lang w:eastAsia="x-none"/>
        </w:rPr>
        <w:t>. Dicho encuentro fue en aras de construir</w:t>
      </w:r>
      <w:r w:rsidR="00307439">
        <w:rPr>
          <w:rFonts w:ascii="Arial" w:hAnsi="Arial" w:cs="Arial"/>
          <w:lang w:eastAsia="x-none"/>
        </w:rPr>
        <w:t xml:space="preserve"> un primer acercamiento con </w:t>
      </w:r>
      <w:r w:rsidR="001B121D">
        <w:rPr>
          <w:rFonts w:ascii="Arial" w:hAnsi="Arial" w:cs="Arial"/>
          <w:lang w:eastAsia="x-none"/>
        </w:rPr>
        <w:t>otros representantes del Sistema Nacional de S</w:t>
      </w:r>
      <w:r w:rsidR="00307439">
        <w:rPr>
          <w:rFonts w:ascii="Arial" w:hAnsi="Arial" w:cs="Arial"/>
          <w:lang w:eastAsia="x-none"/>
        </w:rPr>
        <w:t>alud.</w:t>
      </w:r>
      <w:r w:rsidR="00FD35EC">
        <w:rPr>
          <w:rFonts w:ascii="Arial" w:hAnsi="Arial" w:cs="Arial"/>
          <w:lang w:eastAsia="x-none"/>
        </w:rPr>
        <w:t xml:space="preserve"> </w:t>
      </w:r>
    </w:p>
    <w:p w:rsidR="00307439" w:rsidRDefault="005C50AD" w:rsidP="004C5A2A">
      <w:pPr>
        <w:spacing w:line="360" w:lineRule="auto"/>
        <w:jc w:val="both"/>
        <w:rPr>
          <w:rFonts w:ascii="Arial" w:hAnsi="Arial" w:cs="Arial"/>
          <w:lang w:eastAsia="x-none"/>
        </w:rPr>
      </w:pPr>
      <w:r>
        <w:rPr>
          <w:rFonts w:ascii="Arial" w:hAnsi="Arial" w:cs="Arial"/>
          <w:lang w:eastAsia="x-none"/>
        </w:rPr>
        <w:t xml:space="preserve">Cabe destacar, que en </w:t>
      </w:r>
      <w:r w:rsidR="00FD35EC">
        <w:rPr>
          <w:rFonts w:ascii="Arial" w:hAnsi="Arial" w:cs="Arial"/>
          <w:lang w:eastAsia="x-none"/>
        </w:rPr>
        <w:t xml:space="preserve">dicho encuentro </w:t>
      </w:r>
      <w:r w:rsidR="00307439">
        <w:rPr>
          <w:rFonts w:ascii="Arial" w:hAnsi="Arial" w:cs="Arial"/>
          <w:lang w:eastAsia="x-none"/>
        </w:rPr>
        <w:t>se logró pres</w:t>
      </w:r>
      <w:r w:rsidR="00FD35EC">
        <w:rPr>
          <w:rFonts w:ascii="Arial" w:hAnsi="Arial" w:cs="Arial"/>
          <w:lang w:eastAsia="x-none"/>
        </w:rPr>
        <w:t>entar el proyecto del Complejo Industrial I</w:t>
      </w:r>
      <w:r w:rsidR="00307439">
        <w:rPr>
          <w:rFonts w:ascii="Arial" w:hAnsi="Arial" w:cs="Arial"/>
          <w:lang w:eastAsia="x-none"/>
        </w:rPr>
        <w:t>nclu</w:t>
      </w:r>
      <w:r w:rsidR="00FD35EC">
        <w:rPr>
          <w:rFonts w:ascii="Arial" w:hAnsi="Arial" w:cs="Arial"/>
          <w:lang w:eastAsia="x-none"/>
        </w:rPr>
        <w:t>sivo</w:t>
      </w:r>
      <w:r>
        <w:rPr>
          <w:rFonts w:ascii="Arial" w:hAnsi="Arial" w:cs="Arial"/>
          <w:lang w:eastAsia="x-none"/>
        </w:rPr>
        <w:t xml:space="preserve">, despertando el interés de dicho organismo supranacional. </w:t>
      </w:r>
    </w:p>
    <w:p w:rsidR="00307439" w:rsidRDefault="00D344E3" w:rsidP="004C5A2A">
      <w:pPr>
        <w:spacing w:line="360" w:lineRule="auto"/>
        <w:jc w:val="both"/>
        <w:rPr>
          <w:rFonts w:ascii="Arial" w:hAnsi="Arial" w:cs="Arial"/>
          <w:lang w:eastAsia="x-none"/>
        </w:rPr>
      </w:pPr>
      <w:r>
        <w:rPr>
          <w:rFonts w:ascii="Arial" w:hAnsi="Arial" w:cs="Arial"/>
          <w:lang w:eastAsia="x-none"/>
        </w:rPr>
        <w:t>- E</w:t>
      </w:r>
      <w:r w:rsidR="005B6532">
        <w:rPr>
          <w:rFonts w:ascii="Arial" w:hAnsi="Arial" w:cs="Arial"/>
          <w:lang w:eastAsia="x-none"/>
        </w:rPr>
        <w:t xml:space="preserve">n otro </w:t>
      </w:r>
      <w:r w:rsidR="00850D01">
        <w:rPr>
          <w:rFonts w:ascii="Arial" w:hAnsi="Arial" w:cs="Arial"/>
          <w:lang w:eastAsia="x-none"/>
        </w:rPr>
        <w:t xml:space="preserve">informe, el presidente del ISRI </w:t>
      </w:r>
      <w:r w:rsidR="005B6532">
        <w:rPr>
          <w:rFonts w:ascii="Arial" w:hAnsi="Arial" w:cs="Arial"/>
          <w:lang w:eastAsia="x-none"/>
        </w:rPr>
        <w:t xml:space="preserve">externó </w:t>
      </w:r>
      <w:r w:rsidR="00307439">
        <w:rPr>
          <w:rFonts w:ascii="Arial" w:hAnsi="Arial" w:cs="Arial"/>
          <w:lang w:eastAsia="x-none"/>
        </w:rPr>
        <w:t>que sostuvo una reunión con la Asociación de Ciegos de el Salvador (ASCES)</w:t>
      </w:r>
      <w:r w:rsidR="006F0DC5">
        <w:rPr>
          <w:rFonts w:ascii="Arial" w:hAnsi="Arial" w:cs="Arial"/>
          <w:lang w:eastAsia="x-none"/>
        </w:rPr>
        <w:t xml:space="preserve"> </w:t>
      </w:r>
      <w:r w:rsidR="00307439">
        <w:rPr>
          <w:rFonts w:ascii="Arial" w:hAnsi="Arial" w:cs="Arial"/>
          <w:lang w:eastAsia="x-none"/>
        </w:rPr>
        <w:t xml:space="preserve">y la </w:t>
      </w:r>
      <w:r w:rsidR="005B6532">
        <w:rPr>
          <w:rFonts w:ascii="Arial" w:hAnsi="Arial" w:cs="Arial"/>
          <w:lang w:eastAsia="x-none"/>
        </w:rPr>
        <w:t>Casa de la C</w:t>
      </w:r>
      <w:r w:rsidR="00307439">
        <w:rPr>
          <w:rFonts w:ascii="Arial" w:hAnsi="Arial" w:cs="Arial"/>
          <w:lang w:eastAsia="x-none"/>
        </w:rPr>
        <w:t xml:space="preserve">ultura </w:t>
      </w:r>
      <w:r w:rsidR="006F0DC5">
        <w:rPr>
          <w:rFonts w:ascii="Arial" w:hAnsi="Arial" w:cs="Arial"/>
          <w:lang w:eastAsia="x-none"/>
        </w:rPr>
        <w:t>para presentar pro</w:t>
      </w:r>
      <w:r w:rsidR="00B06645">
        <w:rPr>
          <w:rFonts w:ascii="Arial" w:hAnsi="Arial" w:cs="Arial"/>
          <w:lang w:eastAsia="x-none"/>
        </w:rPr>
        <w:t>puesta para iniciar el proyecto</w:t>
      </w:r>
    </w:p>
    <w:p w:rsidR="00B06645" w:rsidRDefault="006F0DC5" w:rsidP="004C5A2A">
      <w:pPr>
        <w:spacing w:line="360" w:lineRule="auto"/>
        <w:jc w:val="both"/>
        <w:rPr>
          <w:rFonts w:ascii="Arial" w:hAnsi="Arial" w:cs="Arial"/>
          <w:lang w:eastAsia="x-none"/>
        </w:rPr>
      </w:pPr>
      <w:r>
        <w:rPr>
          <w:rFonts w:ascii="Arial" w:hAnsi="Arial" w:cs="Arial"/>
          <w:lang w:eastAsia="x-none"/>
        </w:rPr>
        <w:t>P</w:t>
      </w:r>
      <w:r w:rsidR="005B6532">
        <w:rPr>
          <w:rFonts w:ascii="Arial" w:hAnsi="Arial" w:cs="Arial"/>
          <w:lang w:eastAsia="x-none"/>
        </w:rPr>
        <w:t>ostulación de la Capilla del Centro de Ciegos ante la Secretaría de la C</w:t>
      </w:r>
      <w:r>
        <w:rPr>
          <w:rFonts w:ascii="Arial" w:hAnsi="Arial" w:cs="Arial"/>
          <w:lang w:eastAsia="x-none"/>
        </w:rPr>
        <w:t>ultura para que sea</w:t>
      </w:r>
      <w:r w:rsidR="00B06645">
        <w:rPr>
          <w:rFonts w:ascii="Arial" w:hAnsi="Arial" w:cs="Arial"/>
          <w:lang w:eastAsia="x-none"/>
        </w:rPr>
        <w:t xml:space="preserve"> declarado patrimonio cultural </w:t>
      </w:r>
      <w:r>
        <w:rPr>
          <w:rFonts w:ascii="Arial" w:hAnsi="Arial" w:cs="Arial"/>
          <w:lang w:eastAsia="x-none"/>
        </w:rPr>
        <w:t>en este caso se acordó darle seguimiento y acom</w:t>
      </w:r>
      <w:r w:rsidR="005B6532">
        <w:rPr>
          <w:rFonts w:ascii="Arial" w:hAnsi="Arial" w:cs="Arial"/>
          <w:lang w:eastAsia="x-none"/>
        </w:rPr>
        <w:t>pañamiento por parte del ISRI</w:t>
      </w:r>
      <w:r w:rsidR="00B06645">
        <w:rPr>
          <w:rFonts w:ascii="Arial" w:hAnsi="Arial" w:cs="Arial"/>
          <w:lang w:eastAsia="x-none"/>
        </w:rPr>
        <w:t>.</w:t>
      </w:r>
    </w:p>
    <w:p w:rsidR="00D36DF6" w:rsidRPr="00B06645" w:rsidRDefault="002D4D2F" w:rsidP="004C5A2A">
      <w:pPr>
        <w:spacing w:line="360" w:lineRule="auto"/>
        <w:jc w:val="both"/>
        <w:rPr>
          <w:rFonts w:ascii="Arial" w:hAnsi="Arial" w:cs="Arial"/>
          <w:lang w:eastAsia="x-none"/>
        </w:rPr>
      </w:pPr>
      <w:r>
        <w:rPr>
          <w:rFonts w:ascii="Arial" w:hAnsi="Arial" w:cs="Arial"/>
          <w:lang w:eastAsia="x-none"/>
        </w:rPr>
        <w:t xml:space="preserve">- </w:t>
      </w:r>
      <w:r w:rsidR="00B06645">
        <w:rPr>
          <w:rFonts w:ascii="Arial" w:hAnsi="Arial" w:cs="Arial"/>
          <w:lang w:eastAsia="x-none"/>
        </w:rPr>
        <w:t xml:space="preserve">Como último aspecto, se dio a conocer que </w:t>
      </w:r>
      <w:r w:rsidR="009C65FB">
        <w:rPr>
          <w:rFonts w:ascii="Arial" w:hAnsi="Arial" w:cs="Arial"/>
          <w:lang w:eastAsia="x-none"/>
        </w:rPr>
        <w:t xml:space="preserve">Presidencia de esta noble institución </w:t>
      </w:r>
      <w:r w:rsidR="00B06645">
        <w:rPr>
          <w:rFonts w:ascii="Arial" w:hAnsi="Arial" w:cs="Arial"/>
          <w:lang w:eastAsia="x-none"/>
        </w:rPr>
        <w:t>en conjunto con el Sindicato de Trabajadores del ISRI (SITRA-ISRI), h</w:t>
      </w:r>
      <w:r w:rsidR="006F0DC5" w:rsidRPr="00B06645">
        <w:rPr>
          <w:rFonts w:ascii="Arial" w:hAnsi="Arial" w:cs="Arial"/>
          <w:lang w:eastAsia="x-none"/>
        </w:rPr>
        <w:t>a inici</w:t>
      </w:r>
      <w:r w:rsidR="005B6532" w:rsidRPr="00B06645">
        <w:rPr>
          <w:rFonts w:ascii="Arial" w:hAnsi="Arial" w:cs="Arial"/>
          <w:lang w:eastAsia="x-none"/>
        </w:rPr>
        <w:t>ado el proceso de revisión del Contrato Colectivo de T</w:t>
      </w:r>
      <w:r w:rsidR="006F0DC5" w:rsidRPr="00B06645">
        <w:rPr>
          <w:rFonts w:ascii="Arial" w:hAnsi="Arial" w:cs="Arial"/>
          <w:lang w:eastAsia="x-none"/>
        </w:rPr>
        <w:t>rabajo y la solicitud a lo</w:t>
      </w:r>
      <w:r w:rsidR="00B06645">
        <w:rPr>
          <w:rFonts w:ascii="Arial" w:hAnsi="Arial" w:cs="Arial"/>
          <w:lang w:eastAsia="x-none"/>
        </w:rPr>
        <w:t xml:space="preserve">s directores para que informen </w:t>
      </w:r>
      <w:r w:rsidR="00EB5AE4">
        <w:rPr>
          <w:rFonts w:ascii="Arial" w:hAnsi="Arial" w:cs="Arial"/>
          <w:lang w:eastAsia="x-none"/>
        </w:rPr>
        <w:t xml:space="preserve">sobre la </w:t>
      </w:r>
      <w:r w:rsidR="006F0DC5" w:rsidRPr="00B06645">
        <w:rPr>
          <w:rFonts w:ascii="Arial" w:hAnsi="Arial" w:cs="Arial"/>
          <w:lang w:eastAsia="x-none"/>
        </w:rPr>
        <w:t>ejecución presupuestar</w:t>
      </w:r>
      <w:r w:rsidR="00B06645">
        <w:rPr>
          <w:rFonts w:ascii="Arial" w:hAnsi="Arial" w:cs="Arial"/>
          <w:lang w:eastAsia="x-none"/>
        </w:rPr>
        <w:t xml:space="preserve">ia de los primeros cuatro meses del año en curso. </w:t>
      </w:r>
    </w:p>
    <w:p w:rsidR="002A2EE5" w:rsidRDefault="002A2EE5" w:rsidP="007E47BF">
      <w:pPr>
        <w:spacing w:line="276" w:lineRule="auto"/>
        <w:jc w:val="both"/>
        <w:rPr>
          <w:rFonts w:ascii="Arial" w:hAnsi="Arial" w:cs="Arial"/>
          <w:lang w:eastAsia="x-none"/>
        </w:rPr>
      </w:pPr>
    </w:p>
    <w:p w:rsidR="00760636" w:rsidRDefault="00760636" w:rsidP="00A04D7C">
      <w:pPr>
        <w:spacing w:after="0" w:line="360" w:lineRule="auto"/>
        <w:contextualSpacing/>
        <w:jc w:val="both"/>
        <w:rPr>
          <w:rFonts w:ascii="Arial" w:hAnsi="Arial" w:cs="Arial"/>
          <w:b/>
          <w:lang w:eastAsia="x-none"/>
        </w:rPr>
      </w:pP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4C5A2A" w:rsidRDefault="004C5A2A" w:rsidP="00A04D7C">
      <w:pPr>
        <w:spacing w:after="0" w:line="360" w:lineRule="auto"/>
        <w:contextualSpacing/>
        <w:jc w:val="both"/>
        <w:rPr>
          <w:rFonts w:ascii="Arial" w:hAnsi="Arial" w:cs="Arial"/>
          <w:b/>
          <w:lang w:eastAsia="x-none"/>
        </w:rPr>
      </w:pPr>
    </w:p>
    <w:p w:rsidR="00A04D7C" w:rsidRDefault="008C5FEB" w:rsidP="00A04D7C">
      <w:pPr>
        <w:spacing w:after="0" w:line="360" w:lineRule="auto"/>
        <w:contextualSpacing/>
        <w:jc w:val="both"/>
        <w:rPr>
          <w:rFonts w:ascii="Arial" w:hAnsi="Arial" w:cs="Arial"/>
          <w:lang w:eastAsia="x-none"/>
        </w:rPr>
      </w:pPr>
      <w:r>
        <w:rPr>
          <w:rFonts w:ascii="Arial" w:hAnsi="Arial" w:cs="Arial"/>
          <w:lang w:eastAsia="x-none"/>
        </w:rPr>
        <w:t>-Junta Directiva propuso que se concluya la auditoria a la caja de</w:t>
      </w:r>
      <w:r w:rsidR="00CB52BC">
        <w:rPr>
          <w:rFonts w:ascii="Arial" w:hAnsi="Arial" w:cs="Arial"/>
          <w:lang w:eastAsia="x-none"/>
        </w:rPr>
        <w:t xml:space="preserve"> seguridad del Centro de Ciegos </w:t>
      </w:r>
      <w:r>
        <w:rPr>
          <w:rFonts w:ascii="Arial" w:hAnsi="Arial" w:cs="Arial"/>
          <w:lang w:eastAsia="x-none"/>
        </w:rPr>
        <w:t xml:space="preserve"> la cual no se pudo  realizar en su momento.</w:t>
      </w:r>
    </w:p>
    <w:p w:rsidR="008C5FEB" w:rsidRPr="00983F8D" w:rsidRDefault="008C5FEB" w:rsidP="00A04D7C">
      <w:pPr>
        <w:spacing w:after="0" w:line="360" w:lineRule="auto"/>
        <w:contextualSpacing/>
        <w:jc w:val="both"/>
        <w:rPr>
          <w:rFonts w:ascii="Arial" w:hAnsi="Arial" w:cs="Arial"/>
          <w:lang w:eastAsia="x-none"/>
        </w:rPr>
      </w:pPr>
      <w:r>
        <w:rPr>
          <w:rFonts w:ascii="Arial" w:hAnsi="Arial" w:cs="Arial"/>
          <w:lang w:eastAsia="x-none"/>
        </w:rPr>
        <w:t>-se propuso que Junta Directiva haga un recorrido por el</w:t>
      </w:r>
      <w:r w:rsidR="00D82255">
        <w:rPr>
          <w:rFonts w:ascii="Arial" w:hAnsi="Arial" w:cs="Arial"/>
          <w:lang w:eastAsia="x-none"/>
        </w:rPr>
        <w:t xml:space="preserve"> bien inmueble del rancho propiedad del ISRI del</w:t>
      </w:r>
      <w:r>
        <w:rPr>
          <w:rFonts w:ascii="Arial" w:hAnsi="Arial" w:cs="Arial"/>
          <w:lang w:eastAsia="x-none"/>
        </w:rPr>
        <w:t xml:space="preserve"> centro recreativo de Conchalío así como en el centro escolar inmaculada de concepción en el puerto de la Libertad a petición </w:t>
      </w:r>
      <w:r w:rsidR="00CB52BC">
        <w:rPr>
          <w:rFonts w:ascii="Arial" w:hAnsi="Arial" w:cs="Arial"/>
          <w:lang w:eastAsia="x-none"/>
        </w:rPr>
        <w:t>del V</w:t>
      </w:r>
      <w:r>
        <w:rPr>
          <w:rFonts w:ascii="Arial" w:hAnsi="Arial" w:cs="Arial"/>
          <w:lang w:eastAsia="x-none"/>
        </w:rPr>
        <w:t xml:space="preserve">iceministro de </w:t>
      </w:r>
      <w:r w:rsidR="00CB52BC">
        <w:rPr>
          <w:rFonts w:ascii="Arial" w:hAnsi="Arial" w:cs="Arial"/>
          <w:lang w:eastAsia="x-none"/>
        </w:rPr>
        <w:t xml:space="preserve">Educación Lic. Francisco  Humberto Castaneda Monterrosa ya que en dicho centro hay </w:t>
      </w:r>
      <w:r w:rsidR="00CB52BC">
        <w:rPr>
          <w:rFonts w:ascii="Arial" w:hAnsi="Arial" w:cs="Arial"/>
          <w:lang w:eastAsia="x-none"/>
        </w:rPr>
        <w:lastRenderedPageBreak/>
        <w:t>un proyecto Ecoló</w:t>
      </w:r>
      <w:r w:rsidR="00D82255">
        <w:rPr>
          <w:rFonts w:ascii="Arial" w:hAnsi="Arial" w:cs="Arial"/>
          <w:lang w:eastAsia="x-none"/>
        </w:rPr>
        <w:t xml:space="preserve">gico y alumnos con discapacidad, y para que los adultos mayores </w:t>
      </w:r>
      <w:proofErr w:type="gramStart"/>
      <w:r w:rsidR="00D82255">
        <w:rPr>
          <w:rFonts w:ascii="Arial" w:hAnsi="Arial" w:cs="Arial"/>
          <w:lang w:eastAsia="x-none"/>
        </w:rPr>
        <w:t>así</w:t>
      </w:r>
      <w:proofErr w:type="gramEnd"/>
      <w:r w:rsidR="00D82255">
        <w:rPr>
          <w:rFonts w:ascii="Arial" w:hAnsi="Arial" w:cs="Arial"/>
          <w:lang w:eastAsia="x-none"/>
        </w:rPr>
        <w:t xml:space="preserve"> como todos los centros hagan </w:t>
      </w:r>
      <w:r w:rsidR="00CB52BC">
        <w:rPr>
          <w:rFonts w:ascii="Arial" w:hAnsi="Arial" w:cs="Arial"/>
          <w:lang w:eastAsia="x-none"/>
        </w:rPr>
        <w:t xml:space="preserve"> </w:t>
      </w:r>
      <w:r w:rsidR="00D82255">
        <w:rPr>
          <w:rFonts w:ascii="Arial" w:hAnsi="Arial" w:cs="Arial"/>
          <w:lang w:eastAsia="x-none"/>
        </w:rPr>
        <w:t>pasantías en dicho lugar.</w:t>
      </w:r>
    </w:p>
    <w:p w:rsidR="004C5A2A" w:rsidRDefault="004C5A2A">
      <w:pPr>
        <w:spacing w:line="259" w:lineRule="auto"/>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p>
    <w:p w:rsidR="00A04D7C" w:rsidRDefault="00A04D7C" w:rsidP="00A04D7C">
      <w:pPr>
        <w:spacing w:after="0" w:line="360" w:lineRule="auto"/>
        <w:contextualSpacing/>
        <w:jc w:val="both"/>
        <w:rPr>
          <w:rFonts w:ascii="Arial" w:hAnsi="Arial" w:cs="Arial"/>
          <w:lang w:eastAsia="x-none"/>
        </w:rPr>
      </w:pPr>
      <w:r w:rsidRPr="000B51C5">
        <w:rPr>
          <w:rFonts w:ascii="Arial" w:hAnsi="Arial" w:cs="Arial"/>
          <w:lang w:eastAsia="x-none"/>
        </w:rPr>
        <w:t>Y no habiendo nada más que hacer constar se da po</w:t>
      </w:r>
      <w:r w:rsidR="0043728D" w:rsidRPr="000B51C5">
        <w:rPr>
          <w:rFonts w:ascii="Arial" w:hAnsi="Arial" w:cs="Arial"/>
          <w:lang w:eastAsia="x-none"/>
        </w:rPr>
        <w:t xml:space="preserve">r finalizada la Sesión de Junta </w:t>
      </w:r>
      <w:r w:rsidRPr="000B51C5">
        <w:rPr>
          <w:rFonts w:ascii="Arial" w:hAnsi="Arial" w:cs="Arial"/>
          <w:lang w:eastAsia="x-none"/>
        </w:rPr>
        <w:t>Direct</w:t>
      </w:r>
      <w:r w:rsidR="00801A17" w:rsidRPr="000B51C5">
        <w:rPr>
          <w:rFonts w:ascii="Arial" w:hAnsi="Arial" w:cs="Arial"/>
          <w:lang w:eastAsia="x-none"/>
        </w:rPr>
        <w:t>iva a la</w:t>
      </w:r>
      <w:r w:rsidR="006746AB">
        <w:rPr>
          <w:rFonts w:ascii="Arial" w:hAnsi="Arial" w:cs="Arial"/>
          <w:lang w:eastAsia="x-none"/>
        </w:rPr>
        <w:t xml:space="preserve">s  catorce </w:t>
      </w:r>
      <w:r w:rsidR="007B54A8">
        <w:rPr>
          <w:rFonts w:ascii="Arial" w:hAnsi="Arial" w:cs="Arial"/>
          <w:lang w:eastAsia="x-none"/>
        </w:rPr>
        <w:t>horas del día martes 17 de mayo</w:t>
      </w:r>
      <w:r w:rsidR="0043728D" w:rsidRPr="000B51C5">
        <w:rPr>
          <w:rFonts w:ascii="Arial" w:hAnsi="Arial" w:cs="Arial"/>
          <w:lang w:eastAsia="x-none"/>
        </w:rPr>
        <w:t xml:space="preserve"> de 2016 </w:t>
      </w:r>
      <w:r w:rsidRPr="000B51C5">
        <w:rPr>
          <w:rFonts w:ascii="Arial" w:hAnsi="Arial" w:cs="Arial"/>
          <w:lang w:eastAsia="x-none"/>
        </w:rPr>
        <w:t>para constancia firmamos:</w:t>
      </w:r>
    </w:p>
    <w:p w:rsidR="00AB43B9" w:rsidRDefault="00AB43B9" w:rsidP="00A04D7C">
      <w:pPr>
        <w:spacing w:after="0" w:line="360" w:lineRule="auto"/>
        <w:contextualSpacing/>
        <w:jc w:val="both"/>
        <w:rPr>
          <w:rFonts w:ascii="Arial" w:hAnsi="Arial" w:cs="Arial"/>
          <w:lang w:eastAsia="x-none"/>
        </w:rPr>
      </w:pPr>
    </w:p>
    <w:p w:rsidR="00AB43B9" w:rsidRPr="000B51C5" w:rsidRDefault="00AB43B9" w:rsidP="00A04D7C">
      <w:pPr>
        <w:spacing w:after="0" w:line="360" w:lineRule="auto"/>
        <w:contextualSpacing/>
        <w:jc w:val="both"/>
        <w:rPr>
          <w:rFonts w:ascii="Arial" w:hAnsi="Arial" w:cs="Arial"/>
          <w:lang w:eastAsia="x-none"/>
        </w:rPr>
      </w:pPr>
    </w:p>
    <w:p w:rsidR="00A04D7C" w:rsidRDefault="00A04D7C" w:rsidP="00A04D7C">
      <w:pPr>
        <w:tabs>
          <w:tab w:val="center" w:pos="4420"/>
        </w:tabs>
        <w:spacing w:after="0" w:line="360" w:lineRule="auto"/>
        <w:contextualSpacing/>
        <w:jc w:val="both"/>
        <w:rPr>
          <w:rFonts w:ascii="Arial" w:hAnsi="Arial" w:cs="Arial"/>
          <w:b/>
          <w:lang w:eastAsia="x-none"/>
        </w:rPr>
      </w:pPr>
      <w:bookmarkStart w:id="0" w:name="_GoBack"/>
      <w:bookmarkEnd w:id="0"/>
    </w:p>
    <w:sectPr w:rsidR="00A04D7C" w:rsidSect="004D2EF7">
      <w:headerReference w:type="default" r:id="rId9"/>
      <w:pgSz w:w="12240" w:h="20160" w:code="5"/>
      <w:pgMar w:top="1418" w:right="1701" w:bottom="2268" w:left="1701" w:header="113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3D" w:rsidRDefault="0060243D" w:rsidP="00463C81">
      <w:pPr>
        <w:spacing w:after="0" w:line="240" w:lineRule="auto"/>
      </w:pPr>
      <w:r>
        <w:separator/>
      </w:r>
    </w:p>
  </w:endnote>
  <w:endnote w:type="continuationSeparator" w:id="0">
    <w:p w:rsidR="0060243D" w:rsidRDefault="0060243D"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3D" w:rsidRDefault="0060243D" w:rsidP="00463C81">
      <w:pPr>
        <w:spacing w:after="0" w:line="240" w:lineRule="auto"/>
      </w:pPr>
      <w:r>
        <w:separator/>
      </w:r>
    </w:p>
  </w:footnote>
  <w:footnote w:type="continuationSeparator" w:id="0">
    <w:p w:rsidR="0060243D" w:rsidRDefault="0060243D"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7C736F">
    <w:pPr>
      <w:pStyle w:val="Encabezado"/>
    </w:pPr>
    <w:r>
      <w:t>Acta 2593</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0B2841" w:rsidRPr="000B2841">
      <w:rPr>
        <w:noProof/>
        <w:lang w:val="es-ES"/>
      </w:rPr>
      <w:t>6</w:t>
    </w:r>
    <w:r>
      <w:fldChar w:fldCharType="end"/>
    </w:r>
    <w:r w:rsidR="004C5A2A">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350D6FC0"/>
    <w:multiLevelType w:val="hybridMultilevel"/>
    <w:tmpl w:val="E93C6B02"/>
    <w:lvl w:ilvl="0" w:tplc="9B628A16">
      <w:start w:val="7"/>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56A6AA2"/>
    <w:multiLevelType w:val="hybridMultilevel"/>
    <w:tmpl w:val="E4588C60"/>
    <w:lvl w:ilvl="0" w:tplc="9620DB76">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9441C11"/>
    <w:multiLevelType w:val="hybridMultilevel"/>
    <w:tmpl w:val="800275A2"/>
    <w:lvl w:ilvl="0" w:tplc="CF6E50C8">
      <w:start w:val="7"/>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9"/>
  </w:num>
  <w:num w:numId="6">
    <w:abstractNumId w:val="4"/>
  </w:num>
  <w:num w:numId="7">
    <w:abstractNumId w:val="5"/>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01A9D"/>
    <w:rsid w:val="00010625"/>
    <w:rsid w:val="00014908"/>
    <w:rsid w:val="00022D28"/>
    <w:rsid w:val="0002550C"/>
    <w:rsid w:val="00025F16"/>
    <w:rsid w:val="00043A7D"/>
    <w:rsid w:val="00043A9C"/>
    <w:rsid w:val="00047309"/>
    <w:rsid w:val="00065E50"/>
    <w:rsid w:val="000768DF"/>
    <w:rsid w:val="0007768C"/>
    <w:rsid w:val="00085B6E"/>
    <w:rsid w:val="000867B3"/>
    <w:rsid w:val="000A2EB0"/>
    <w:rsid w:val="000B2841"/>
    <w:rsid w:val="000B51C5"/>
    <w:rsid w:val="000B70C2"/>
    <w:rsid w:val="000C6CB4"/>
    <w:rsid w:val="000D4E02"/>
    <w:rsid w:val="000E092D"/>
    <w:rsid w:val="000E7168"/>
    <w:rsid w:val="000F020E"/>
    <w:rsid w:val="00120729"/>
    <w:rsid w:val="00121E43"/>
    <w:rsid w:val="001234D4"/>
    <w:rsid w:val="001253EB"/>
    <w:rsid w:val="001347FD"/>
    <w:rsid w:val="00144D6B"/>
    <w:rsid w:val="001636E0"/>
    <w:rsid w:val="00185965"/>
    <w:rsid w:val="001861B1"/>
    <w:rsid w:val="001A54B7"/>
    <w:rsid w:val="001B121D"/>
    <w:rsid w:val="001B23ED"/>
    <w:rsid w:val="001B29FE"/>
    <w:rsid w:val="001B4ED9"/>
    <w:rsid w:val="001B5130"/>
    <w:rsid w:val="001C44D7"/>
    <w:rsid w:val="001D455C"/>
    <w:rsid w:val="001D5127"/>
    <w:rsid w:val="001D588D"/>
    <w:rsid w:val="00222018"/>
    <w:rsid w:val="0022342D"/>
    <w:rsid w:val="00227733"/>
    <w:rsid w:val="00231F01"/>
    <w:rsid w:val="002353BD"/>
    <w:rsid w:val="00245558"/>
    <w:rsid w:val="002562E5"/>
    <w:rsid w:val="0025735C"/>
    <w:rsid w:val="002A2EE5"/>
    <w:rsid w:val="002C2816"/>
    <w:rsid w:val="002C753C"/>
    <w:rsid w:val="002D166D"/>
    <w:rsid w:val="002D4D2F"/>
    <w:rsid w:val="0030445B"/>
    <w:rsid w:val="00307439"/>
    <w:rsid w:val="00307C77"/>
    <w:rsid w:val="00310D02"/>
    <w:rsid w:val="00313A0F"/>
    <w:rsid w:val="0032497A"/>
    <w:rsid w:val="003325B7"/>
    <w:rsid w:val="00346671"/>
    <w:rsid w:val="00346AEB"/>
    <w:rsid w:val="00353F17"/>
    <w:rsid w:val="00361DAF"/>
    <w:rsid w:val="00363A9A"/>
    <w:rsid w:val="003648AF"/>
    <w:rsid w:val="003952FC"/>
    <w:rsid w:val="00397111"/>
    <w:rsid w:val="003A76F3"/>
    <w:rsid w:val="003D57D2"/>
    <w:rsid w:val="003E2923"/>
    <w:rsid w:val="003E2965"/>
    <w:rsid w:val="00412104"/>
    <w:rsid w:val="004139C2"/>
    <w:rsid w:val="004155E1"/>
    <w:rsid w:val="004227C4"/>
    <w:rsid w:val="0043728D"/>
    <w:rsid w:val="004437FB"/>
    <w:rsid w:val="004453F1"/>
    <w:rsid w:val="00451DD3"/>
    <w:rsid w:val="00452248"/>
    <w:rsid w:val="00461748"/>
    <w:rsid w:val="00463C81"/>
    <w:rsid w:val="004641F1"/>
    <w:rsid w:val="00480BAA"/>
    <w:rsid w:val="00482668"/>
    <w:rsid w:val="004A6A2C"/>
    <w:rsid w:val="004B2D32"/>
    <w:rsid w:val="004B3A7B"/>
    <w:rsid w:val="004B55F6"/>
    <w:rsid w:val="004C5A2A"/>
    <w:rsid w:val="004D2EF7"/>
    <w:rsid w:val="004D4825"/>
    <w:rsid w:val="004F6886"/>
    <w:rsid w:val="00500C94"/>
    <w:rsid w:val="00543EE1"/>
    <w:rsid w:val="0055597E"/>
    <w:rsid w:val="0057469D"/>
    <w:rsid w:val="00574FAC"/>
    <w:rsid w:val="00577239"/>
    <w:rsid w:val="0058011E"/>
    <w:rsid w:val="00586D0F"/>
    <w:rsid w:val="005A4B66"/>
    <w:rsid w:val="005A6878"/>
    <w:rsid w:val="005B6532"/>
    <w:rsid w:val="005C3DB3"/>
    <w:rsid w:val="005C50AD"/>
    <w:rsid w:val="005C5807"/>
    <w:rsid w:val="005C77A9"/>
    <w:rsid w:val="005D0F6C"/>
    <w:rsid w:val="005D5FD5"/>
    <w:rsid w:val="005E326D"/>
    <w:rsid w:val="005F6F87"/>
    <w:rsid w:val="0060243D"/>
    <w:rsid w:val="00603E82"/>
    <w:rsid w:val="00622814"/>
    <w:rsid w:val="006228B0"/>
    <w:rsid w:val="00627089"/>
    <w:rsid w:val="00627C58"/>
    <w:rsid w:val="00655606"/>
    <w:rsid w:val="00665B2B"/>
    <w:rsid w:val="006746AB"/>
    <w:rsid w:val="00693854"/>
    <w:rsid w:val="006A21FB"/>
    <w:rsid w:val="006B08B2"/>
    <w:rsid w:val="006B7017"/>
    <w:rsid w:val="006B7B2D"/>
    <w:rsid w:val="006C2450"/>
    <w:rsid w:val="006C3918"/>
    <w:rsid w:val="006C6D8F"/>
    <w:rsid w:val="006D4F3D"/>
    <w:rsid w:val="006E3CEE"/>
    <w:rsid w:val="006E6A1C"/>
    <w:rsid w:val="006E7520"/>
    <w:rsid w:val="006F0DC5"/>
    <w:rsid w:val="006F1C6E"/>
    <w:rsid w:val="006F228A"/>
    <w:rsid w:val="006F2863"/>
    <w:rsid w:val="006F467C"/>
    <w:rsid w:val="00703BBF"/>
    <w:rsid w:val="007041AA"/>
    <w:rsid w:val="00725B4D"/>
    <w:rsid w:val="00726247"/>
    <w:rsid w:val="00726F31"/>
    <w:rsid w:val="00730C59"/>
    <w:rsid w:val="00745105"/>
    <w:rsid w:val="00745BCC"/>
    <w:rsid w:val="007516F2"/>
    <w:rsid w:val="00753405"/>
    <w:rsid w:val="007556FF"/>
    <w:rsid w:val="00757021"/>
    <w:rsid w:val="00760636"/>
    <w:rsid w:val="00765B47"/>
    <w:rsid w:val="007A3C1E"/>
    <w:rsid w:val="007B0D54"/>
    <w:rsid w:val="007B17F7"/>
    <w:rsid w:val="007B54A8"/>
    <w:rsid w:val="007C7247"/>
    <w:rsid w:val="007C736F"/>
    <w:rsid w:val="007E47BF"/>
    <w:rsid w:val="007F3226"/>
    <w:rsid w:val="007F6165"/>
    <w:rsid w:val="00801A17"/>
    <w:rsid w:val="00813B9F"/>
    <w:rsid w:val="008145C3"/>
    <w:rsid w:val="00817D46"/>
    <w:rsid w:val="00850D01"/>
    <w:rsid w:val="00851985"/>
    <w:rsid w:val="00852D42"/>
    <w:rsid w:val="00857557"/>
    <w:rsid w:val="00857E8D"/>
    <w:rsid w:val="00875FB6"/>
    <w:rsid w:val="00880E24"/>
    <w:rsid w:val="00880FB6"/>
    <w:rsid w:val="008A2B91"/>
    <w:rsid w:val="008C5FEB"/>
    <w:rsid w:val="008D107E"/>
    <w:rsid w:val="008E05A1"/>
    <w:rsid w:val="008E775E"/>
    <w:rsid w:val="0091263B"/>
    <w:rsid w:val="009451DD"/>
    <w:rsid w:val="009503B4"/>
    <w:rsid w:val="00967063"/>
    <w:rsid w:val="009810C5"/>
    <w:rsid w:val="00983F8D"/>
    <w:rsid w:val="00986EA2"/>
    <w:rsid w:val="00990374"/>
    <w:rsid w:val="009C13A7"/>
    <w:rsid w:val="009C65FB"/>
    <w:rsid w:val="009E5F50"/>
    <w:rsid w:val="009F58AA"/>
    <w:rsid w:val="00A02826"/>
    <w:rsid w:val="00A04D7C"/>
    <w:rsid w:val="00A1338F"/>
    <w:rsid w:val="00A22C9A"/>
    <w:rsid w:val="00A31B80"/>
    <w:rsid w:val="00A37897"/>
    <w:rsid w:val="00A61E84"/>
    <w:rsid w:val="00A62F9B"/>
    <w:rsid w:val="00A76046"/>
    <w:rsid w:val="00A833A4"/>
    <w:rsid w:val="00A91F99"/>
    <w:rsid w:val="00AA0448"/>
    <w:rsid w:val="00AA31D0"/>
    <w:rsid w:val="00AB43B9"/>
    <w:rsid w:val="00AE1F2C"/>
    <w:rsid w:val="00AE4F62"/>
    <w:rsid w:val="00AF0E49"/>
    <w:rsid w:val="00B00F23"/>
    <w:rsid w:val="00B06645"/>
    <w:rsid w:val="00B24937"/>
    <w:rsid w:val="00B249D0"/>
    <w:rsid w:val="00B2505B"/>
    <w:rsid w:val="00B33AC2"/>
    <w:rsid w:val="00B33C30"/>
    <w:rsid w:val="00B47844"/>
    <w:rsid w:val="00B533B6"/>
    <w:rsid w:val="00B64792"/>
    <w:rsid w:val="00B825E7"/>
    <w:rsid w:val="00B91CB1"/>
    <w:rsid w:val="00BC6F5C"/>
    <w:rsid w:val="00BD4FD9"/>
    <w:rsid w:val="00BE261E"/>
    <w:rsid w:val="00BF3228"/>
    <w:rsid w:val="00BF48E6"/>
    <w:rsid w:val="00C10D1F"/>
    <w:rsid w:val="00C2397B"/>
    <w:rsid w:val="00C34E21"/>
    <w:rsid w:val="00C35F8F"/>
    <w:rsid w:val="00C3747E"/>
    <w:rsid w:val="00C51A49"/>
    <w:rsid w:val="00C57ECE"/>
    <w:rsid w:val="00C74C10"/>
    <w:rsid w:val="00CB52BC"/>
    <w:rsid w:val="00CD2A3A"/>
    <w:rsid w:val="00CE20BE"/>
    <w:rsid w:val="00CF4829"/>
    <w:rsid w:val="00D07790"/>
    <w:rsid w:val="00D108D1"/>
    <w:rsid w:val="00D11610"/>
    <w:rsid w:val="00D16061"/>
    <w:rsid w:val="00D175EB"/>
    <w:rsid w:val="00D21C29"/>
    <w:rsid w:val="00D318F4"/>
    <w:rsid w:val="00D324B9"/>
    <w:rsid w:val="00D344E3"/>
    <w:rsid w:val="00D36DF6"/>
    <w:rsid w:val="00D370A8"/>
    <w:rsid w:val="00D431F2"/>
    <w:rsid w:val="00D57DD1"/>
    <w:rsid w:val="00D6326B"/>
    <w:rsid w:val="00D65FD2"/>
    <w:rsid w:val="00D714C4"/>
    <w:rsid w:val="00D714FC"/>
    <w:rsid w:val="00D723FF"/>
    <w:rsid w:val="00D82255"/>
    <w:rsid w:val="00D92BD1"/>
    <w:rsid w:val="00DA7AFA"/>
    <w:rsid w:val="00DC0E97"/>
    <w:rsid w:val="00DE184E"/>
    <w:rsid w:val="00DF3ECD"/>
    <w:rsid w:val="00DF68D3"/>
    <w:rsid w:val="00E0422F"/>
    <w:rsid w:val="00E205A9"/>
    <w:rsid w:val="00E32DFC"/>
    <w:rsid w:val="00E43A4F"/>
    <w:rsid w:val="00E568CC"/>
    <w:rsid w:val="00E65B87"/>
    <w:rsid w:val="00E726F1"/>
    <w:rsid w:val="00E829ED"/>
    <w:rsid w:val="00EA037F"/>
    <w:rsid w:val="00EA76CB"/>
    <w:rsid w:val="00EB5AE4"/>
    <w:rsid w:val="00EC6460"/>
    <w:rsid w:val="00F0587B"/>
    <w:rsid w:val="00F07DA4"/>
    <w:rsid w:val="00F13058"/>
    <w:rsid w:val="00F27FA8"/>
    <w:rsid w:val="00F3010E"/>
    <w:rsid w:val="00F31169"/>
    <w:rsid w:val="00F36DBB"/>
    <w:rsid w:val="00F44ED3"/>
    <w:rsid w:val="00F50A10"/>
    <w:rsid w:val="00F53360"/>
    <w:rsid w:val="00F8140F"/>
    <w:rsid w:val="00F82F26"/>
    <w:rsid w:val="00F87F36"/>
    <w:rsid w:val="00F97FBF"/>
    <w:rsid w:val="00FA2E2C"/>
    <w:rsid w:val="00FA7214"/>
    <w:rsid w:val="00FC3B34"/>
    <w:rsid w:val="00FD35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84130">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A3B3-FB90-4FDA-99EF-8A8226D6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Rebeca Elizabeth Hernández Gálvez</dc:creator>
  <cp:lastModifiedBy>cabarca</cp:lastModifiedBy>
  <cp:revision>3</cp:revision>
  <cp:lastPrinted>2016-06-07T16:00:00Z</cp:lastPrinted>
  <dcterms:created xsi:type="dcterms:W3CDTF">2016-06-07T16:01:00Z</dcterms:created>
  <dcterms:modified xsi:type="dcterms:W3CDTF">2016-09-22T21:49:00Z</dcterms:modified>
</cp:coreProperties>
</file>