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5FA" w:rsidRPr="00FF556D" w:rsidRDefault="00BC55FA">
      <w:pPr>
        <w:rPr>
          <w:sz w:val="24"/>
          <w:szCs w:val="24"/>
        </w:rPr>
      </w:pPr>
    </w:p>
    <w:p w:rsidR="00842DF2" w:rsidRPr="00FF556D" w:rsidRDefault="00842DF2">
      <w:pPr>
        <w:rPr>
          <w:sz w:val="24"/>
          <w:szCs w:val="24"/>
        </w:rPr>
      </w:pPr>
    </w:p>
    <w:p w:rsidR="00245A6D" w:rsidRPr="00FF556D" w:rsidRDefault="00245A6D" w:rsidP="00245A6D">
      <w:pPr>
        <w:spacing w:after="0" w:line="240" w:lineRule="auto"/>
        <w:jc w:val="center"/>
        <w:rPr>
          <w:sz w:val="24"/>
          <w:szCs w:val="24"/>
        </w:rPr>
      </w:pPr>
    </w:p>
    <w:p w:rsidR="00842DF2" w:rsidRPr="00422893" w:rsidRDefault="00245A6D" w:rsidP="00245A6D">
      <w:pPr>
        <w:spacing w:after="0" w:line="240" w:lineRule="auto"/>
        <w:jc w:val="center"/>
        <w:rPr>
          <w:sz w:val="24"/>
          <w:szCs w:val="24"/>
        </w:rPr>
      </w:pPr>
      <w:r w:rsidRPr="00422893">
        <w:rPr>
          <w:sz w:val="24"/>
          <w:szCs w:val="24"/>
        </w:rPr>
        <w:t>RESOLUCION DE GERENCIA GENERAL No.</w:t>
      </w:r>
      <w:r w:rsidR="00D90463">
        <w:rPr>
          <w:sz w:val="24"/>
          <w:szCs w:val="24"/>
        </w:rPr>
        <w:t xml:space="preserve"> </w:t>
      </w:r>
      <w:r w:rsidR="00B13848">
        <w:rPr>
          <w:sz w:val="24"/>
          <w:szCs w:val="24"/>
        </w:rPr>
        <w:t>063</w:t>
      </w:r>
    </w:p>
    <w:p w:rsidR="00245A6D" w:rsidRPr="00FF556D" w:rsidRDefault="00245A6D" w:rsidP="00245A6D">
      <w:pPr>
        <w:spacing w:after="0" w:line="240" w:lineRule="auto"/>
        <w:rPr>
          <w:color w:val="C00000"/>
          <w:sz w:val="24"/>
          <w:szCs w:val="24"/>
        </w:rPr>
      </w:pPr>
    </w:p>
    <w:p w:rsidR="00245A6D" w:rsidRPr="00FF556D" w:rsidRDefault="00245A6D" w:rsidP="00245A6D">
      <w:pPr>
        <w:spacing w:after="0" w:line="240" w:lineRule="auto"/>
        <w:rPr>
          <w:color w:val="C00000"/>
          <w:sz w:val="24"/>
          <w:szCs w:val="24"/>
        </w:rPr>
      </w:pPr>
    </w:p>
    <w:p w:rsidR="00245A6D" w:rsidRPr="00592CA7" w:rsidRDefault="00245A6D" w:rsidP="00245A6D">
      <w:pPr>
        <w:spacing w:after="0" w:line="360" w:lineRule="auto"/>
        <w:rPr>
          <w:sz w:val="24"/>
          <w:szCs w:val="24"/>
        </w:rPr>
      </w:pPr>
      <w:r w:rsidRPr="00592CA7">
        <w:rPr>
          <w:sz w:val="24"/>
          <w:szCs w:val="24"/>
        </w:rPr>
        <w:t>GERENCIA GENERAL DEL INSTITUTO DE PREVISION SOCIAL DE LA FUERZA ARMADA: San Salvador, a las</w:t>
      </w:r>
      <w:r w:rsidR="00592CA7" w:rsidRPr="00592CA7">
        <w:rPr>
          <w:sz w:val="24"/>
          <w:szCs w:val="24"/>
        </w:rPr>
        <w:t xml:space="preserve"> </w:t>
      </w:r>
      <w:r w:rsidR="00B13848">
        <w:rPr>
          <w:sz w:val="24"/>
          <w:szCs w:val="24"/>
        </w:rPr>
        <w:t xml:space="preserve">quince y veinte </w:t>
      </w:r>
      <w:r w:rsidR="00592CA7" w:rsidRPr="00592CA7">
        <w:rPr>
          <w:sz w:val="24"/>
          <w:szCs w:val="24"/>
        </w:rPr>
        <w:t xml:space="preserve"> </w:t>
      </w:r>
      <w:r w:rsidRPr="00592CA7">
        <w:rPr>
          <w:sz w:val="24"/>
          <w:szCs w:val="24"/>
        </w:rPr>
        <w:t xml:space="preserve">horas del día </w:t>
      </w:r>
      <w:r w:rsidR="00592CA7" w:rsidRPr="00592CA7">
        <w:rPr>
          <w:sz w:val="24"/>
          <w:szCs w:val="24"/>
        </w:rPr>
        <w:t xml:space="preserve"> veintiuno</w:t>
      </w:r>
      <w:r w:rsidR="00B13848">
        <w:rPr>
          <w:sz w:val="24"/>
          <w:szCs w:val="24"/>
        </w:rPr>
        <w:t xml:space="preserve"> de</w:t>
      </w:r>
      <w:r w:rsidR="00592CA7" w:rsidRPr="00592CA7">
        <w:rPr>
          <w:sz w:val="24"/>
          <w:szCs w:val="24"/>
        </w:rPr>
        <w:t xml:space="preserve"> febrero </w:t>
      </w:r>
      <w:r w:rsidR="008E1680" w:rsidRPr="00592CA7">
        <w:rPr>
          <w:sz w:val="24"/>
          <w:szCs w:val="24"/>
        </w:rPr>
        <w:t>de dos mil</w:t>
      </w:r>
      <w:r w:rsidR="00592CA7" w:rsidRPr="00592CA7">
        <w:rPr>
          <w:sz w:val="24"/>
          <w:szCs w:val="24"/>
        </w:rPr>
        <w:t xml:space="preserve"> veint</w:t>
      </w:r>
      <w:r w:rsidR="004646BF">
        <w:rPr>
          <w:sz w:val="24"/>
          <w:szCs w:val="24"/>
        </w:rPr>
        <w:t>idós</w:t>
      </w:r>
      <w:r w:rsidR="00592CA7" w:rsidRPr="00592CA7">
        <w:rPr>
          <w:sz w:val="24"/>
          <w:szCs w:val="24"/>
        </w:rPr>
        <w:t>.</w:t>
      </w:r>
    </w:p>
    <w:p w:rsidR="00245A6D" w:rsidRPr="00FF556D" w:rsidRDefault="00245A6D" w:rsidP="00245A6D">
      <w:pPr>
        <w:spacing w:after="0" w:line="240" w:lineRule="auto"/>
        <w:rPr>
          <w:sz w:val="24"/>
          <w:szCs w:val="24"/>
        </w:rPr>
      </w:pPr>
    </w:p>
    <w:p w:rsidR="00306662" w:rsidRPr="00FF556D" w:rsidRDefault="00842DF2" w:rsidP="00245A6D">
      <w:pPr>
        <w:spacing w:after="0" w:line="360" w:lineRule="auto"/>
        <w:jc w:val="both"/>
        <w:rPr>
          <w:sz w:val="24"/>
          <w:szCs w:val="24"/>
        </w:rPr>
      </w:pPr>
      <w:r w:rsidRPr="00FF556D">
        <w:rPr>
          <w:sz w:val="24"/>
          <w:szCs w:val="24"/>
        </w:rPr>
        <w:t>CONSIDERANDO:</w:t>
      </w:r>
    </w:p>
    <w:p w:rsidR="008E1680" w:rsidRPr="00592CA7" w:rsidRDefault="008E1680" w:rsidP="008E1680">
      <w:pPr>
        <w:spacing w:line="360" w:lineRule="auto"/>
        <w:jc w:val="both"/>
        <w:rPr>
          <w:rFonts w:cs="Arial"/>
          <w:sz w:val="24"/>
          <w:szCs w:val="24"/>
        </w:rPr>
      </w:pPr>
      <w:r w:rsidRPr="00FF556D">
        <w:rPr>
          <w:rFonts w:cs="Arial"/>
          <w:sz w:val="24"/>
          <w:szCs w:val="24"/>
        </w:rPr>
        <w:t xml:space="preserve">Que según </w:t>
      </w:r>
      <w:r w:rsidRPr="00592CA7">
        <w:rPr>
          <w:rFonts w:cs="Arial"/>
          <w:sz w:val="24"/>
          <w:szCs w:val="24"/>
        </w:rPr>
        <w:t>R</w:t>
      </w:r>
      <w:r w:rsidRPr="00FF556D">
        <w:rPr>
          <w:rFonts w:cs="Arial"/>
          <w:sz w:val="24"/>
          <w:szCs w:val="24"/>
        </w:rPr>
        <w:t xml:space="preserve">esolución  No. 8, </w:t>
      </w:r>
      <w:r w:rsidRPr="00592CA7">
        <w:rPr>
          <w:rFonts w:cs="Arial"/>
          <w:sz w:val="24"/>
          <w:szCs w:val="24"/>
        </w:rPr>
        <w:t xml:space="preserve">contenida en el Acta de la Sesión CD-02/2020, de fecha 14 de enero del año 2020, se autorizó el índice de información reservada, así como también se autorizó  al </w:t>
      </w:r>
      <w:r w:rsidR="004646BF">
        <w:rPr>
          <w:rFonts w:cs="Arial"/>
          <w:sz w:val="24"/>
          <w:szCs w:val="24"/>
        </w:rPr>
        <w:t>s</w:t>
      </w:r>
      <w:r w:rsidRPr="00592CA7">
        <w:rPr>
          <w:rFonts w:cs="Arial"/>
          <w:sz w:val="24"/>
          <w:szCs w:val="24"/>
        </w:rPr>
        <w:t xml:space="preserve">eñor  </w:t>
      </w:r>
      <w:r w:rsidRPr="00FF556D">
        <w:rPr>
          <w:rFonts w:cs="Arial"/>
          <w:sz w:val="24"/>
          <w:szCs w:val="24"/>
        </w:rPr>
        <w:t>Gerente General, para  firmar de autorizado declaraciones de Reserva de</w:t>
      </w:r>
      <w:r w:rsidRPr="00FF556D">
        <w:rPr>
          <w:rFonts w:cs="Arial"/>
          <w:color w:val="FF0000"/>
          <w:sz w:val="24"/>
          <w:szCs w:val="24"/>
        </w:rPr>
        <w:t xml:space="preserve"> </w:t>
      </w:r>
      <w:r w:rsidRPr="00592CA7">
        <w:rPr>
          <w:rFonts w:cs="Arial"/>
          <w:sz w:val="24"/>
          <w:szCs w:val="24"/>
        </w:rPr>
        <w:t>información</w:t>
      </w:r>
      <w:r w:rsidRPr="00FF556D">
        <w:rPr>
          <w:rFonts w:cs="Arial"/>
          <w:color w:val="FF0000"/>
          <w:sz w:val="24"/>
          <w:szCs w:val="24"/>
        </w:rPr>
        <w:t xml:space="preserve"> </w:t>
      </w:r>
      <w:r w:rsidRPr="00FF556D">
        <w:rPr>
          <w:rFonts w:cs="Arial"/>
          <w:sz w:val="24"/>
          <w:szCs w:val="24"/>
        </w:rPr>
        <w:t xml:space="preserve">posteriores,   conforme a lo establecido en los artículos 17 y 19 </w:t>
      </w:r>
      <w:r w:rsidRPr="00592CA7">
        <w:rPr>
          <w:rFonts w:cs="Arial"/>
          <w:sz w:val="24"/>
          <w:szCs w:val="24"/>
        </w:rPr>
        <w:t xml:space="preserve">del Reglamento de la Ley de Acceso a la </w:t>
      </w:r>
      <w:r w:rsidR="004646BF">
        <w:rPr>
          <w:rFonts w:cs="Arial"/>
          <w:sz w:val="24"/>
          <w:szCs w:val="24"/>
        </w:rPr>
        <w:t>I</w:t>
      </w:r>
      <w:r w:rsidRPr="00592CA7">
        <w:rPr>
          <w:rFonts w:cs="Arial"/>
          <w:sz w:val="24"/>
          <w:szCs w:val="24"/>
        </w:rPr>
        <w:t xml:space="preserve">nformación </w:t>
      </w:r>
      <w:r w:rsidR="004646BF">
        <w:rPr>
          <w:rFonts w:cs="Arial"/>
          <w:sz w:val="24"/>
          <w:szCs w:val="24"/>
        </w:rPr>
        <w:t>P</w:t>
      </w:r>
      <w:r w:rsidRPr="00592CA7">
        <w:rPr>
          <w:rFonts w:cs="Arial"/>
          <w:sz w:val="24"/>
          <w:szCs w:val="24"/>
        </w:rPr>
        <w:t>ública. (RELAIP)</w:t>
      </w:r>
    </w:p>
    <w:p w:rsidR="00FF556D" w:rsidRPr="00592CA7" w:rsidRDefault="00FF556D" w:rsidP="00FF556D">
      <w:pPr>
        <w:spacing w:after="0" w:line="360" w:lineRule="auto"/>
        <w:jc w:val="both"/>
      </w:pPr>
      <w:r w:rsidRPr="00592CA7">
        <w:t>POR TANTO:</w:t>
      </w:r>
    </w:p>
    <w:p w:rsidR="00FF556D" w:rsidRDefault="00FF556D" w:rsidP="00592CA7">
      <w:pPr>
        <w:spacing w:after="0" w:line="360" w:lineRule="auto"/>
        <w:jc w:val="both"/>
      </w:pPr>
      <w:r w:rsidRPr="00592CA7">
        <w:t xml:space="preserve">De conformidad a la resolución </w:t>
      </w:r>
      <w:r w:rsidRPr="00592CA7">
        <w:rPr>
          <w:rFonts w:cs="Arial"/>
          <w:sz w:val="24"/>
          <w:szCs w:val="24"/>
        </w:rPr>
        <w:t>No. 8, contenida en el Acta de la Sesión CD-02/2020, de fecha 14 de enero</w:t>
      </w:r>
      <w:r w:rsidR="004646BF">
        <w:rPr>
          <w:rFonts w:cs="Arial"/>
          <w:sz w:val="24"/>
          <w:szCs w:val="24"/>
        </w:rPr>
        <w:t xml:space="preserve"> de 2020</w:t>
      </w:r>
      <w:r w:rsidRPr="00592CA7">
        <w:t>,</w:t>
      </w:r>
      <w:r w:rsidRPr="00592CA7">
        <w:rPr>
          <w:rFonts w:cs="Arial"/>
          <w:sz w:val="24"/>
          <w:szCs w:val="24"/>
        </w:rPr>
        <w:t xml:space="preserve"> y con base en los  artículos 17 y 19 del Reglamento de la Ley de Acceso a la </w:t>
      </w:r>
      <w:r w:rsidR="004646BF">
        <w:rPr>
          <w:rFonts w:cs="Arial"/>
          <w:sz w:val="24"/>
          <w:szCs w:val="24"/>
        </w:rPr>
        <w:t>I</w:t>
      </w:r>
      <w:r w:rsidRPr="00592CA7">
        <w:rPr>
          <w:rFonts w:cs="Arial"/>
          <w:sz w:val="24"/>
          <w:szCs w:val="24"/>
        </w:rPr>
        <w:t xml:space="preserve">nformación </w:t>
      </w:r>
      <w:r w:rsidR="004646BF">
        <w:rPr>
          <w:rFonts w:cs="Arial"/>
          <w:sz w:val="24"/>
          <w:szCs w:val="24"/>
        </w:rPr>
        <w:t>P</w:t>
      </w:r>
      <w:r w:rsidRPr="00592CA7">
        <w:rPr>
          <w:rFonts w:cs="Arial"/>
          <w:sz w:val="24"/>
          <w:szCs w:val="24"/>
        </w:rPr>
        <w:t>ública,</w:t>
      </w:r>
      <w:r w:rsidRPr="00592CA7">
        <w:t xml:space="preserve"> esta Gerencia General resuelve:</w:t>
      </w:r>
    </w:p>
    <w:p w:rsidR="00FF556D" w:rsidRDefault="00FF556D" w:rsidP="00FF556D">
      <w:pPr>
        <w:spacing w:after="0" w:line="240" w:lineRule="auto"/>
        <w:jc w:val="both"/>
      </w:pPr>
    </w:p>
    <w:p w:rsidR="00FF556D" w:rsidRDefault="00FF556D" w:rsidP="00FF556D">
      <w:pPr>
        <w:spacing w:after="0" w:line="360" w:lineRule="auto"/>
        <w:jc w:val="both"/>
        <w:rPr>
          <w:b/>
          <w:u w:val="single"/>
        </w:rPr>
      </w:pPr>
      <w:r w:rsidRPr="00B13848">
        <w:rPr>
          <w:b/>
          <w:u w:val="single"/>
        </w:rPr>
        <w:t>RESOLUCION No.</w:t>
      </w:r>
      <w:r w:rsidR="00B13848" w:rsidRPr="00B13848">
        <w:rPr>
          <w:b/>
          <w:u w:val="single"/>
        </w:rPr>
        <w:t>063</w:t>
      </w:r>
      <w:r w:rsidRPr="00B13848">
        <w:rPr>
          <w:b/>
          <w:u w:val="single"/>
        </w:rPr>
        <w:t xml:space="preserve"> </w:t>
      </w:r>
    </w:p>
    <w:p w:rsidR="00B13848" w:rsidRPr="00B13848" w:rsidRDefault="00B13848" w:rsidP="00FF556D">
      <w:pPr>
        <w:spacing w:after="0" w:line="360" w:lineRule="auto"/>
        <w:jc w:val="both"/>
        <w:rPr>
          <w:b/>
          <w:u w:val="single"/>
        </w:rPr>
      </w:pPr>
    </w:p>
    <w:p w:rsidR="00FF556D" w:rsidRPr="00592CA7" w:rsidRDefault="00FF556D" w:rsidP="008E1680">
      <w:pPr>
        <w:spacing w:line="360" w:lineRule="auto"/>
        <w:jc w:val="both"/>
        <w:rPr>
          <w:rFonts w:cs="Arial"/>
          <w:sz w:val="24"/>
          <w:szCs w:val="24"/>
        </w:rPr>
      </w:pPr>
      <w:r w:rsidRPr="00592CA7">
        <w:rPr>
          <w:rFonts w:cs="Arial"/>
          <w:sz w:val="24"/>
          <w:szCs w:val="24"/>
        </w:rPr>
        <w:t>Decl</w:t>
      </w:r>
      <w:r w:rsidR="004646BF">
        <w:rPr>
          <w:rFonts w:cs="Arial"/>
          <w:sz w:val="24"/>
          <w:szCs w:val="24"/>
        </w:rPr>
        <w:t>á</w:t>
      </w:r>
      <w:r w:rsidRPr="00592CA7">
        <w:rPr>
          <w:rFonts w:cs="Arial"/>
          <w:sz w:val="24"/>
          <w:szCs w:val="24"/>
        </w:rPr>
        <w:t>rase reservada</w:t>
      </w:r>
      <w:r w:rsidR="00B13848">
        <w:rPr>
          <w:rFonts w:cs="Arial"/>
          <w:sz w:val="24"/>
          <w:szCs w:val="24"/>
        </w:rPr>
        <w:t>,</w:t>
      </w:r>
      <w:r w:rsidRPr="00592CA7">
        <w:rPr>
          <w:rFonts w:cs="Arial"/>
          <w:sz w:val="24"/>
          <w:szCs w:val="24"/>
        </w:rPr>
        <w:t xml:space="preserve"> por el período legal de siete años a partir de esta fecha, la información siguiente:</w:t>
      </w:r>
    </w:p>
    <w:p w:rsidR="008E1680" w:rsidRPr="00592CA7" w:rsidRDefault="008E1680" w:rsidP="008E1680">
      <w:pPr>
        <w:spacing w:line="360" w:lineRule="auto"/>
        <w:jc w:val="both"/>
        <w:rPr>
          <w:rFonts w:cs="Arial"/>
          <w:sz w:val="24"/>
          <w:szCs w:val="24"/>
        </w:rPr>
      </w:pPr>
      <w:r w:rsidRPr="00FF556D">
        <w:rPr>
          <w:rFonts w:cs="Arial"/>
          <w:sz w:val="24"/>
          <w:szCs w:val="24"/>
        </w:rPr>
        <w:t xml:space="preserve">1.- </w:t>
      </w:r>
      <w:r w:rsidR="00FF556D" w:rsidRPr="00592CA7">
        <w:rPr>
          <w:rFonts w:cs="Arial"/>
          <w:sz w:val="24"/>
          <w:szCs w:val="24"/>
        </w:rPr>
        <w:t>D</w:t>
      </w:r>
      <w:r w:rsidRPr="00592CA7">
        <w:rPr>
          <w:rFonts w:cs="Arial"/>
          <w:sz w:val="24"/>
          <w:szCs w:val="24"/>
        </w:rPr>
        <w:t>ocumentación  administrativa de entrada</w:t>
      </w:r>
      <w:r w:rsidR="00FF556D" w:rsidRPr="00592CA7">
        <w:rPr>
          <w:rFonts w:cs="Arial"/>
          <w:sz w:val="24"/>
          <w:szCs w:val="24"/>
        </w:rPr>
        <w:t>s</w:t>
      </w:r>
      <w:r w:rsidRPr="00592CA7">
        <w:rPr>
          <w:rFonts w:cs="Arial"/>
          <w:sz w:val="24"/>
          <w:szCs w:val="24"/>
        </w:rPr>
        <w:t xml:space="preserve"> y salida</w:t>
      </w:r>
      <w:r w:rsidR="00FF556D" w:rsidRPr="00592CA7">
        <w:rPr>
          <w:rFonts w:cs="Arial"/>
          <w:sz w:val="24"/>
          <w:szCs w:val="24"/>
        </w:rPr>
        <w:t>s</w:t>
      </w:r>
      <w:r w:rsidRPr="00592CA7">
        <w:rPr>
          <w:rFonts w:cs="Arial"/>
          <w:sz w:val="24"/>
          <w:szCs w:val="24"/>
        </w:rPr>
        <w:t xml:space="preserve"> que contenga</w:t>
      </w:r>
      <w:r w:rsidR="00FF556D" w:rsidRPr="00592CA7">
        <w:rPr>
          <w:rFonts w:cs="Arial"/>
          <w:sz w:val="24"/>
          <w:szCs w:val="24"/>
        </w:rPr>
        <w:t>n</w:t>
      </w:r>
      <w:r w:rsidRPr="00592CA7">
        <w:rPr>
          <w:rFonts w:cs="Arial"/>
          <w:sz w:val="24"/>
          <w:szCs w:val="24"/>
        </w:rPr>
        <w:t xml:space="preserve">  información que involucren a dos o más  empleados,  Afiliados o público en general, sea esta documentación electrónica o física,  interna o externa,  producida en las  distintas  Gerencias,  y Dependencias  del IPSFA .- Base legal: (literales, “h” del </w:t>
      </w:r>
      <w:r w:rsidR="004646BF">
        <w:rPr>
          <w:rFonts w:cs="Arial"/>
          <w:sz w:val="24"/>
          <w:szCs w:val="24"/>
        </w:rPr>
        <w:t>A</w:t>
      </w:r>
      <w:r w:rsidRPr="00592CA7">
        <w:rPr>
          <w:rFonts w:cs="Arial"/>
          <w:sz w:val="24"/>
          <w:szCs w:val="24"/>
        </w:rPr>
        <w:t>rt</w:t>
      </w:r>
      <w:r w:rsidR="004646BF">
        <w:rPr>
          <w:rFonts w:cs="Arial"/>
          <w:sz w:val="24"/>
          <w:szCs w:val="24"/>
        </w:rPr>
        <w:t>.</w:t>
      </w:r>
      <w:r w:rsidRPr="00592CA7">
        <w:rPr>
          <w:rFonts w:cs="Arial"/>
          <w:sz w:val="24"/>
          <w:szCs w:val="24"/>
        </w:rPr>
        <w:t xml:space="preserve"> 19, y literal “b” del </w:t>
      </w:r>
      <w:r w:rsidR="00FF556D" w:rsidRPr="00592CA7">
        <w:rPr>
          <w:rFonts w:cs="Arial"/>
          <w:sz w:val="24"/>
          <w:szCs w:val="24"/>
        </w:rPr>
        <w:t>A</w:t>
      </w:r>
      <w:r w:rsidRPr="00592CA7">
        <w:rPr>
          <w:rFonts w:cs="Arial"/>
          <w:sz w:val="24"/>
          <w:szCs w:val="24"/>
        </w:rPr>
        <w:t>rt</w:t>
      </w:r>
      <w:r w:rsidR="004646BF">
        <w:rPr>
          <w:rFonts w:cs="Arial"/>
          <w:sz w:val="24"/>
          <w:szCs w:val="24"/>
        </w:rPr>
        <w:t>.</w:t>
      </w:r>
      <w:r w:rsidRPr="00592CA7">
        <w:rPr>
          <w:rFonts w:cs="Arial"/>
          <w:sz w:val="24"/>
          <w:szCs w:val="24"/>
        </w:rPr>
        <w:t xml:space="preserve"> 21 de la Ley de </w:t>
      </w:r>
      <w:r w:rsidR="004646BF">
        <w:rPr>
          <w:rFonts w:cs="Arial"/>
          <w:sz w:val="24"/>
          <w:szCs w:val="24"/>
        </w:rPr>
        <w:t>A</w:t>
      </w:r>
      <w:r w:rsidRPr="00592CA7">
        <w:rPr>
          <w:rFonts w:cs="Arial"/>
          <w:sz w:val="24"/>
          <w:szCs w:val="24"/>
        </w:rPr>
        <w:t xml:space="preserve">cceso a la </w:t>
      </w:r>
      <w:r w:rsidR="004646BF">
        <w:rPr>
          <w:rFonts w:cs="Arial"/>
          <w:sz w:val="24"/>
          <w:szCs w:val="24"/>
        </w:rPr>
        <w:t>I</w:t>
      </w:r>
      <w:r w:rsidRPr="00592CA7">
        <w:rPr>
          <w:rFonts w:cs="Arial"/>
          <w:sz w:val="24"/>
          <w:szCs w:val="24"/>
        </w:rPr>
        <w:t xml:space="preserve">nformación </w:t>
      </w:r>
      <w:r w:rsidR="004646BF">
        <w:rPr>
          <w:rFonts w:cs="Arial"/>
          <w:sz w:val="24"/>
          <w:szCs w:val="24"/>
        </w:rPr>
        <w:t>P</w:t>
      </w:r>
      <w:r w:rsidRPr="00592CA7">
        <w:rPr>
          <w:rFonts w:cs="Arial"/>
          <w:sz w:val="24"/>
          <w:szCs w:val="24"/>
        </w:rPr>
        <w:t>ública(LAIP);</w:t>
      </w:r>
    </w:p>
    <w:p w:rsidR="008E1680" w:rsidRPr="00592CA7" w:rsidRDefault="008E1680" w:rsidP="008E1680">
      <w:pPr>
        <w:spacing w:line="360" w:lineRule="auto"/>
        <w:jc w:val="both"/>
        <w:rPr>
          <w:rFonts w:cs="Arial"/>
          <w:sz w:val="24"/>
          <w:szCs w:val="24"/>
        </w:rPr>
      </w:pPr>
      <w:r w:rsidRPr="00592CA7">
        <w:rPr>
          <w:rFonts w:cs="Arial"/>
          <w:sz w:val="24"/>
          <w:szCs w:val="24"/>
        </w:rPr>
        <w:lastRenderedPageBreak/>
        <w:t xml:space="preserve">Podrá </w:t>
      </w:r>
      <w:proofErr w:type="spellStart"/>
      <w:r w:rsidR="008A33D1" w:rsidRPr="008A33D1">
        <w:rPr>
          <w:rFonts w:cs="Arial"/>
          <w:sz w:val="24"/>
          <w:szCs w:val="24"/>
        </w:rPr>
        <w:t>excepcionarse</w:t>
      </w:r>
      <w:proofErr w:type="spellEnd"/>
      <w:r w:rsidR="008A33D1" w:rsidRPr="008A33D1">
        <w:rPr>
          <w:rFonts w:cs="Arial"/>
          <w:sz w:val="24"/>
          <w:szCs w:val="24"/>
        </w:rPr>
        <w:t xml:space="preserve"> </w:t>
      </w:r>
      <w:bookmarkStart w:id="0" w:name="_GoBack"/>
      <w:bookmarkEnd w:id="0"/>
      <w:r w:rsidR="008A33D1" w:rsidRPr="008A33D1">
        <w:rPr>
          <w:rFonts w:cs="Arial"/>
          <w:sz w:val="24"/>
          <w:szCs w:val="24"/>
        </w:rPr>
        <w:t xml:space="preserve">a </w:t>
      </w:r>
      <w:r w:rsidRPr="00592CA7">
        <w:rPr>
          <w:rFonts w:cs="Arial"/>
          <w:sz w:val="24"/>
          <w:szCs w:val="24"/>
        </w:rPr>
        <w:t xml:space="preserve">  la presente reserva, </w:t>
      </w:r>
      <w:r w:rsidR="00C22C4B" w:rsidRPr="00592CA7">
        <w:rPr>
          <w:rFonts w:cs="Arial"/>
          <w:sz w:val="24"/>
          <w:szCs w:val="24"/>
        </w:rPr>
        <w:t xml:space="preserve">aquellos casos en </w:t>
      </w:r>
      <w:r w:rsidRPr="00592CA7">
        <w:rPr>
          <w:rFonts w:cs="Arial"/>
          <w:sz w:val="24"/>
          <w:szCs w:val="24"/>
        </w:rPr>
        <w:t xml:space="preserve">que </w:t>
      </w:r>
      <w:r w:rsidR="00C22C4B" w:rsidRPr="00592CA7">
        <w:rPr>
          <w:rFonts w:cs="Arial"/>
          <w:sz w:val="24"/>
          <w:szCs w:val="24"/>
        </w:rPr>
        <w:t xml:space="preserve">los titulares de dicha información, ya sean </w:t>
      </w:r>
      <w:r w:rsidRPr="00592CA7">
        <w:rPr>
          <w:rFonts w:cs="Arial"/>
          <w:sz w:val="24"/>
          <w:szCs w:val="24"/>
        </w:rPr>
        <w:t xml:space="preserve">empleados, segundos  u otros   relacionados con la información  remitida o recibida, otorguen </w:t>
      </w:r>
      <w:r w:rsidR="00C22C4B" w:rsidRPr="00592CA7">
        <w:rPr>
          <w:rFonts w:cs="Arial"/>
          <w:sz w:val="24"/>
          <w:szCs w:val="24"/>
        </w:rPr>
        <w:t xml:space="preserve">su </w:t>
      </w:r>
      <w:r w:rsidRPr="00592CA7">
        <w:rPr>
          <w:rFonts w:cs="Arial"/>
          <w:sz w:val="24"/>
          <w:szCs w:val="24"/>
        </w:rPr>
        <w:t xml:space="preserve"> consentimiento</w:t>
      </w:r>
      <w:r w:rsidR="00C22C4B" w:rsidRPr="00592CA7">
        <w:rPr>
          <w:rFonts w:cs="Arial"/>
          <w:sz w:val="24"/>
          <w:szCs w:val="24"/>
        </w:rPr>
        <w:t xml:space="preserve"> en forma escrita </w:t>
      </w:r>
      <w:r w:rsidRPr="00592CA7">
        <w:rPr>
          <w:rFonts w:cs="Arial"/>
          <w:sz w:val="24"/>
          <w:szCs w:val="24"/>
        </w:rPr>
        <w:t>de hacer entrega  de la información solicitada.</w:t>
      </w:r>
    </w:p>
    <w:p w:rsidR="008E1680" w:rsidRPr="00FF556D" w:rsidRDefault="008E1680" w:rsidP="008E1680">
      <w:pPr>
        <w:spacing w:line="360" w:lineRule="auto"/>
        <w:jc w:val="both"/>
        <w:rPr>
          <w:rFonts w:cs="Arial"/>
          <w:sz w:val="24"/>
          <w:szCs w:val="24"/>
        </w:rPr>
      </w:pPr>
      <w:r w:rsidRPr="00FF556D">
        <w:rPr>
          <w:rFonts w:cs="Arial"/>
          <w:sz w:val="24"/>
          <w:szCs w:val="24"/>
        </w:rPr>
        <w:t>2.-</w:t>
      </w:r>
      <w:r w:rsidRPr="00FF556D">
        <w:rPr>
          <w:rFonts w:cs="Arial"/>
          <w:sz w:val="24"/>
          <w:szCs w:val="24"/>
        </w:rPr>
        <w:tab/>
      </w:r>
      <w:r w:rsidRPr="00592CA7">
        <w:rPr>
          <w:rFonts w:cs="Arial"/>
          <w:sz w:val="24"/>
          <w:szCs w:val="24"/>
        </w:rPr>
        <w:t xml:space="preserve">La información concerniente a las horas </w:t>
      </w:r>
      <w:r w:rsidR="00C22C4B" w:rsidRPr="00592CA7">
        <w:rPr>
          <w:rFonts w:cs="Arial"/>
          <w:sz w:val="24"/>
          <w:szCs w:val="24"/>
        </w:rPr>
        <w:t>de</w:t>
      </w:r>
      <w:r w:rsidRPr="00592CA7">
        <w:rPr>
          <w:rFonts w:cs="Arial"/>
          <w:sz w:val="24"/>
          <w:szCs w:val="24"/>
        </w:rPr>
        <w:t xml:space="preserve"> entrada y salida del personal   del IPSFA</w:t>
      </w:r>
      <w:r w:rsidR="00C22C4B" w:rsidRPr="00592CA7">
        <w:rPr>
          <w:rFonts w:cs="Arial"/>
          <w:sz w:val="24"/>
          <w:szCs w:val="24"/>
        </w:rPr>
        <w:t>,</w:t>
      </w:r>
      <w:r w:rsidRPr="00592CA7">
        <w:rPr>
          <w:rFonts w:cs="Arial"/>
          <w:sz w:val="24"/>
          <w:szCs w:val="24"/>
        </w:rPr>
        <w:t xml:space="preserve"> debido a que  vulnera la seguridad personal de los  mismos, </w:t>
      </w:r>
      <w:r w:rsidR="00C22C4B" w:rsidRPr="00592CA7">
        <w:rPr>
          <w:rFonts w:cs="Arial"/>
          <w:sz w:val="24"/>
          <w:szCs w:val="24"/>
        </w:rPr>
        <w:t xml:space="preserve">cuya base legal se sustenta en el </w:t>
      </w:r>
      <w:r w:rsidRPr="00592CA7">
        <w:rPr>
          <w:rFonts w:cs="Arial"/>
          <w:sz w:val="24"/>
          <w:szCs w:val="24"/>
        </w:rPr>
        <w:t xml:space="preserve"> </w:t>
      </w:r>
      <w:r w:rsidR="00C22C4B" w:rsidRPr="00592CA7">
        <w:rPr>
          <w:rFonts w:cs="Arial"/>
          <w:sz w:val="24"/>
          <w:szCs w:val="24"/>
        </w:rPr>
        <w:t>l</w:t>
      </w:r>
      <w:r w:rsidRPr="00592CA7">
        <w:rPr>
          <w:rFonts w:cs="Arial"/>
          <w:sz w:val="24"/>
          <w:szCs w:val="24"/>
        </w:rPr>
        <w:t xml:space="preserve">iteral “d” del </w:t>
      </w:r>
      <w:r w:rsidR="00786F6B" w:rsidRPr="00592CA7">
        <w:rPr>
          <w:rFonts w:cs="Arial"/>
          <w:sz w:val="24"/>
          <w:szCs w:val="24"/>
        </w:rPr>
        <w:t>A</w:t>
      </w:r>
      <w:r w:rsidRPr="00592CA7">
        <w:rPr>
          <w:rFonts w:cs="Arial"/>
          <w:sz w:val="24"/>
          <w:szCs w:val="24"/>
        </w:rPr>
        <w:t>rt 19 de la (LAIP).</w:t>
      </w:r>
    </w:p>
    <w:p w:rsidR="008E1680" w:rsidRPr="00422893" w:rsidRDefault="00786F6B" w:rsidP="008E1680">
      <w:pPr>
        <w:spacing w:line="360" w:lineRule="auto"/>
        <w:jc w:val="both"/>
        <w:rPr>
          <w:rFonts w:cs="Arial"/>
          <w:sz w:val="24"/>
          <w:szCs w:val="24"/>
        </w:rPr>
      </w:pPr>
      <w:r w:rsidRPr="00422893">
        <w:rPr>
          <w:rFonts w:cs="Arial"/>
          <w:sz w:val="24"/>
          <w:szCs w:val="24"/>
        </w:rPr>
        <w:t xml:space="preserve">3.- </w:t>
      </w:r>
      <w:r w:rsidR="008E1680" w:rsidRPr="00422893">
        <w:rPr>
          <w:rFonts w:cs="Arial"/>
          <w:sz w:val="24"/>
          <w:szCs w:val="24"/>
        </w:rPr>
        <w:t>El personal del IPSFA  autorizado para  conocer  la información que  se considera en la presente declaración de reserva, serán</w:t>
      </w:r>
      <w:r w:rsidR="00C22C4B" w:rsidRPr="00422893">
        <w:rPr>
          <w:rFonts w:cs="Arial"/>
          <w:sz w:val="24"/>
          <w:szCs w:val="24"/>
        </w:rPr>
        <w:t xml:space="preserve"> los siguientes</w:t>
      </w:r>
      <w:r w:rsidR="008E1680" w:rsidRPr="00422893">
        <w:rPr>
          <w:rFonts w:cs="Arial"/>
          <w:sz w:val="24"/>
          <w:szCs w:val="24"/>
        </w:rPr>
        <w:t xml:space="preserve">: </w:t>
      </w:r>
      <w:r w:rsidR="00C22C4B" w:rsidRPr="00422893">
        <w:rPr>
          <w:rFonts w:cs="Arial"/>
          <w:sz w:val="24"/>
          <w:szCs w:val="24"/>
        </w:rPr>
        <w:t>a) L</w:t>
      </w:r>
      <w:r w:rsidR="008E1680" w:rsidRPr="00422893">
        <w:rPr>
          <w:rFonts w:cs="Arial"/>
          <w:sz w:val="24"/>
          <w:szCs w:val="24"/>
        </w:rPr>
        <w:t>os Titulares de la información</w:t>
      </w:r>
      <w:r w:rsidR="00C22C4B" w:rsidRPr="00422893">
        <w:rPr>
          <w:rFonts w:cs="Arial"/>
          <w:sz w:val="24"/>
          <w:szCs w:val="24"/>
        </w:rPr>
        <w:t>; b)</w:t>
      </w:r>
      <w:r w:rsidR="008E1680" w:rsidRPr="00422893">
        <w:rPr>
          <w:rFonts w:cs="Arial"/>
          <w:sz w:val="24"/>
          <w:szCs w:val="24"/>
        </w:rPr>
        <w:t xml:space="preserve"> Autoridades superiores e integrantes de Alta Gerencia del IPSFA</w:t>
      </w:r>
      <w:r w:rsidR="00C22C4B" w:rsidRPr="00422893">
        <w:rPr>
          <w:rFonts w:cs="Arial"/>
          <w:sz w:val="24"/>
          <w:szCs w:val="24"/>
        </w:rPr>
        <w:t xml:space="preserve">; </w:t>
      </w:r>
      <w:r w:rsidR="00D90463">
        <w:rPr>
          <w:rFonts w:cs="Arial"/>
          <w:sz w:val="24"/>
          <w:szCs w:val="24"/>
        </w:rPr>
        <w:t xml:space="preserve"> </w:t>
      </w:r>
      <w:r w:rsidR="00C22C4B" w:rsidRPr="00422893">
        <w:rPr>
          <w:rFonts w:cs="Arial"/>
          <w:sz w:val="24"/>
          <w:szCs w:val="24"/>
        </w:rPr>
        <w:t>c)</w:t>
      </w:r>
      <w:r w:rsidR="008E1680" w:rsidRPr="00422893">
        <w:rPr>
          <w:rFonts w:cs="Arial"/>
          <w:sz w:val="24"/>
          <w:szCs w:val="24"/>
        </w:rPr>
        <w:t xml:space="preserve"> </w:t>
      </w:r>
      <w:r w:rsidR="00C22C4B" w:rsidRPr="00422893">
        <w:rPr>
          <w:rFonts w:cs="Arial"/>
          <w:sz w:val="24"/>
          <w:szCs w:val="24"/>
        </w:rPr>
        <w:t xml:space="preserve">Personal </w:t>
      </w:r>
      <w:r w:rsidR="008E1680" w:rsidRPr="00422893">
        <w:rPr>
          <w:rFonts w:cs="Arial"/>
          <w:sz w:val="24"/>
          <w:szCs w:val="24"/>
        </w:rPr>
        <w:t xml:space="preserve">de </w:t>
      </w:r>
      <w:r w:rsidR="00C22C4B" w:rsidRPr="00422893">
        <w:rPr>
          <w:rFonts w:cs="Arial"/>
          <w:sz w:val="24"/>
          <w:szCs w:val="24"/>
        </w:rPr>
        <w:t>A</w:t>
      </w:r>
      <w:r w:rsidR="008E1680" w:rsidRPr="00422893">
        <w:rPr>
          <w:rFonts w:cs="Arial"/>
          <w:sz w:val="24"/>
          <w:szCs w:val="24"/>
        </w:rPr>
        <w:t>uditor</w:t>
      </w:r>
      <w:r w:rsidR="00D90463">
        <w:rPr>
          <w:rFonts w:cs="Arial"/>
          <w:sz w:val="24"/>
          <w:szCs w:val="24"/>
        </w:rPr>
        <w:t>í</w:t>
      </w:r>
      <w:r w:rsidR="008E1680" w:rsidRPr="00422893">
        <w:rPr>
          <w:rFonts w:cs="Arial"/>
          <w:sz w:val="24"/>
          <w:szCs w:val="24"/>
        </w:rPr>
        <w:t xml:space="preserve">a </w:t>
      </w:r>
      <w:r w:rsidR="00C22C4B" w:rsidRPr="00422893">
        <w:rPr>
          <w:rFonts w:cs="Arial"/>
          <w:sz w:val="24"/>
          <w:szCs w:val="24"/>
        </w:rPr>
        <w:t>I</w:t>
      </w:r>
      <w:r w:rsidR="008E1680" w:rsidRPr="00422893">
        <w:rPr>
          <w:rFonts w:cs="Arial"/>
          <w:sz w:val="24"/>
          <w:szCs w:val="24"/>
        </w:rPr>
        <w:t xml:space="preserve">nterna, </w:t>
      </w:r>
      <w:r w:rsidR="00C22C4B" w:rsidRPr="00422893">
        <w:rPr>
          <w:rFonts w:cs="Arial"/>
          <w:sz w:val="24"/>
          <w:szCs w:val="24"/>
        </w:rPr>
        <w:t xml:space="preserve">en el desarrollo de sus funciones legales;  </w:t>
      </w:r>
      <w:r w:rsidR="00592CA7" w:rsidRPr="00422893">
        <w:rPr>
          <w:rFonts w:cs="Arial"/>
          <w:sz w:val="24"/>
          <w:szCs w:val="24"/>
        </w:rPr>
        <w:t>d</w:t>
      </w:r>
      <w:r w:rsidR="00C22C4B" w:rsidRPr="00422893">
        <w:rPr>
          <w:rFonts w:cs="Arial"/>
          <w:sz w:val="24"/>
          <w:szCs w:val="24"/>
        </w:rPr>
        <w:t>) J</w:t>
      </w:r>
      <w:r w:rsidR="008E1680" w:rsidRPr="00422893">
        <w:rPr>
          <w:rFonts w:cs="Arial"/>
          <w:sz w:val="24"/>
          <w:szCs w:val="24"/>
        </w:rPr>
        <w:t>ef</w:t>
      </w:r>
      <w:r w:rsidR="00C22C4B" w:rsidRPr="00422893">
        <w:rPr>
          <w:rFonts w:cs="Arial"/>
          <w:sz w:val="24"/>
          <w:szCs w:val="24"/>
        </w:rPr>
        <w:t xml:space="preserve">aturas de </w:t>
      </w:r>
      <w:r w:rsidR="008E1680" w:rsidRPr="00422893">
        <w:rPr>
          <w:rFonts w:cs="Arial"/>
          <w:sz w:val="24"/>
          <w:szCs w:val="24"/>
        </w:rPr>
        <w:t xml:space="preserve"> </w:t>
      </w:r>
      <w:r w:rsidR="00C22C4B" w:rsidRPr="00422893">
        <w:rPr>
          <w:rFonts w:cs="Arial"/>
          <w:sz w:val="24"/>
          <w:szCs w:val="24"/>
        </w:rPr>
        <w:t>las U</w:t>
      </w:r>
      <w:r w:rsidR="008E1680" w:rsidRPr="00422893">
        <w:rPr>
          <w:rFonts w:cs="Arial"/>
          <w:sz w:val="24"/>
          <w:szCs w:val="24"/>
        </w:rPr>
        <w:t>nidades de</w:t>
      </w:r>
      <w:r w:rsidR="00592CA7" w:rsidRPr="00422893">
        <w:rPr>
          <w:rFonts w:cs="Arial"/>
          <w:sz w:val="24"/>
          <w:szCs w:val="24"/>
        </w:rPr>
        <w:t>,</w:t>
      </w:r>
      <w:r w:rsidR="008E1680" w:rsidRPr="00422893">
        <w:rPr>
          <w:rFonts w:cs="Arial"/>
          <w:sz w:val="24"/>
          <w:szCs w:val="24"/>
        </w:rPr>
        <w:t xml:space="preserve">  </w:t>
      </w:r>
      <w:r w:rsidR="00C22C4B" w:rsidRPr="00422893">
        <w:rPr>
          <w:rFonts w:cs="Arial"/>
          <w:sz w:val="24"/>
          <w:szCs w:val="24"/>
        </w:rPr>
        <w:t>I</w:t>
      </w:r>
      <w:r w:rsidR="00592CA7" w:rsidRPr="00422893">
        <w:rPr>
          <w:rFonts w:cs="Arial"/>
          <w:sz w:val="24"/>
          <w:szCs w:val="24"/>
        </w:rPr>
        <w:t>nformática,</w:t>
      </w:r>
      <w:r w:rsidR="008E1680" w:rsidRPr="00422893">
        <w:rPr>
          <w:rFonts w:cs="Arial"/>
          <w:sz w:val="24"/>
          <w:szCs w:val="24"/>
        </w:rPr>
        <w:t xml:space="preserve"> Seguridad</w:t>
      </w:r>
      <w:r w:rsidR="00592CA7" w:rsidRPr="00422893">
        <w:rPr>
          <w:rFonts w:cs="Arial"/>
          <w:sz w:val="24"/>
          <w:szCs w:val="24"/>
        </w:rPr>
        <w:t xml:space="preserve">, </w:t>
      </w:r>
      <w:r w:rsidR="00D90463">
        <w:rPr>
          <w:rFonts w:cs="Arial"/>
          <w:sz w:val="24"/>
          <w:szCs w:val="24"/>
        </w:rPr>
        <w:t>J</w:t>
      </w:r>
      <w:r w:rsidR="00592CA7" w:rsidRPr="00422893">
        <w:rPr>
          <w:rFonts w:cs="Arial"/>
          <w:sz w:val="24"/>
          <w:szCs w:val="24"/>
        </w:rPr>
        <w:t xml:space="preserve">urídica, </w:t>
      </w:r>
      <w:r w:rsidR="00D90463">
        <w:rPr>
          <w:rFonts w:cs="Arial"/>
          <w:sz w:val="24"/>
          <w:szCs w:val="24"/>
        </w:rPr>
        <w:t>J</w:t>
      </w:r>
      <w:r w:rsidR="00592CA7" w:rsidRPr="00422893">
        <w:rPr>
          <w:rFonts w:cs="Arial"/>
          <w:sz w:val="24"/>
          <w:szCs w:val="24"/>
        </w:rPr>
        <w:t xml:space="preserve">efe de </w:t>
      </w:r>
      <w:r w:rsidR="00D90463">
        <w:rPr>
          <w:rFonts w:cs="Arial"/>
          <w:sz w:val="24"/>
          <w:szCs w:val="24"/>
        </w:rPr>
        <w:t>G</w:t>
      </w:r>
      <w:r w:rsidR="00592CA7" w:rsidRPr="00422893">
        <w:rPr>
          <w:rFonts w:cs="Arial"/>
          <w:sz w:val="24"/>
          <w:szCs w:val="24"/>
        </w:rPr>
        <w:t xml:space="preserve">estión </w:t>
      </w:r>
      <w:r w:rsidR="00D90463">
        <w:rPr>
          <w:rFonts w:cs="Arial"/>
          <w:sz w:val="24"/>
          <w:szCs w:val="24"/>
        </w:rPr>
        <w:t>D</w:t>
      </w:r>
      <w:r w:rsidR="00592CA7" w:rsidRPr="00422893">
        <w:rPr>
          <w:rFonts w:cs="Arial"/>
          <w:sz w:val="24"/>
          <w:szCs w:val="24"/>
        </w:rPr>
        <w:t xml:space="preserve">ocumental </w:t>
      </w:r>
      <w:r w:rsidR="008E1680" w:rsidRPr="00422893">
        <w:rPr>
          <w:rFonts w:cs="Arial"/>
          <w:sz w:val="24"/>
          <w:szCs w:val="24"/>
        </w:rPr>
        <w:t xml:space="preserve"> y el Oficial de información.</w:t>
      </w:r>
    </w:p>
    <w:p w:rsidR="00422893" w:rsidRDefault="00786F6B" w:rsidP="00786F6B">
      <w:pPr>
        <w:spacing w:line="360" w:lineRule="auto"/>
        <w:jc w:val="both"/>
        <w:rPr>
          <w:rFonts w:cs="Arial"/>
          <w:sz w:val="24"/>
          <w:szCs w:val="24"/>
        </w:rPr>
      </w:pPr>
      <w:r w:rsidRPr="00422893">
        <w:rPr>
          <w:rFonts w:cs="Arial"/>
          <w:sz w:val="24"/>
          <w:szCs w:val="24"/>
        </w:rPr>
        <w:t>4</w:t>
      </w:r>
      <w:r w:rsidR="00C22C4B" w:rsidRPr="00422893">
        <w:rPr>
          <w:rFonts w:cs="Arial"/>
          <w:sz w:val="24"/>
          <w:szCs w:val="24"/>
        </w:rPr>
        <w:t xml:space="preserve">.- </w:t>
      </w:r>
      <w:r w:rsidR="008E1680" w:rsidRPr="00422893">
        <w:rPr>
          <w:rFonts w:cs="Arial"/>
          <w:sz w:val="24"/>
          <w:szCs w:val="24"/>
        </w:rPr>
        <w:t xml:space="preserve">El plazo de reserva </w:t>
      </w:r>
      <w:r w:rsidR="00C22C4B" w:rsidRPr="00422893">
        <w:rPr>
          <w:rFonts w:cs="Arial"/>
          <w:sz w:val="24"/>
          <w:szCs w:val="24"/>
        </w:rPr>
        <w:t xml:space="preserve"> de la información antes mencionada </w:t>
      </w:r>
      <w:r w:rsidR="008E1680" w:rsidRPr="00422893">
        <w:rPr>
          <w:rFonts w:cs="Arial"/>
          <w:sz w:val="24"/>
          <w:szCs w:val="24"/>
        </w:rPr>
        <w:t>será</w:t>
      </w:r>
      <w:r w:rsidR="00C22C4B" w:rsidRPr="00422893">
        <w:rPr>
          <w:rFonts w:cs="Arial"/>
          <w:sz w:val="24"/>
          <w:szCs w:val="24"/>
        </w:rPr>
        <w:t xml:space="preserve"> de SIETE AÑOS contados a partir del </w:t>
      </w:r>
      <w:r w:rsidR="008E1680" w:rsidRPr="00422893">
        <w:rPr>
          <w:rFonts w:cs="Arial"/>
          <w:sz w:val="24"/>
          <w:szCs w:val="24"/>
        </w:rPr>
        <w:t xml:space="preserve">17  de febrero del año 2022, hasta  el 17 de febrero del año 2029, ambas fechas </w:t>
      </w:r>
      <w:r w:rsidR="00C22C4B" w:rsidRPr="00422893">
        <w:rPr>
          <w:rFonts w:cs="Arial"/>
          <w:sz w:val="24"/>
          <w:szCs w:val="24"/>
        </w:rPr>
        <w:t>inclusive, todo ello de conformidad</w:t>
      </w:r>
      <w:r w:rsidR="00422893" w:rsidRPr="00422893">
        <w:rPr>
          <w:rFonts w:cs="Arial"/>
          <w:sz w:val="24"/>
          <w:szCs w:val="24"/>
        </w:rPr>
        <w:t xml:space="preserve"> </w:t>
      </w:r>
      <w:r w:rsidR="00C22C4B" w:rsidRPr="00422893">
        <w:rPr>
          <w:rFonts w:cs="Arial"/>
          <w:sz w:val="24"/>
          <w:szCs w:val="24"/>
        </w:rPr>
        <w:t xml:space="preserve">a lo </w:t>
      </w:r>
      <w:r w:rsidR="008E1680" w:rsidRPr="00422893">
        <w:rPr>
          <w:rFonts w:cs="Arial"/>
          <w:sz w:val="24"/>
          <w:szCs w:val="24"/>
        </w:rPr>
        <w:t xml:space="preserve">establecido en el </w:t>
      </w:r>
      <w:r w:rsidR="00C22C4B" w:rsidRPr="00422893">
        <w:rPr>
          <w:rFonts w:cs="Arial"/>
          <w:sz w:val="24"/>
          <w:szCs w:val="24"/>
        </w:rPr>
        <w:t>A</w:t>
      </w:r>
      <w:r w:rsidR="008E1680" w:rsidRPr="00422893">
        <w:rPr>
          <w:rFonts w:cs="Arial"/>
          <w:sz w:val="24"/>
          <w:szCs w:val="24"/>
        </w:rPr>
        <w:t>rt 20 de la LAIP.</w:t>
      </w:r>
      <w:r w:rsidRPr="00422893">
        <w:rPr>
          <w:rFonts w:cs="Arial"/>
          <w:sz w:val="24"/>
          <w:szCs w:val="24"/>
        </w:rPr>
        <w:t xml:space="preserve">   </w:t>
      </w:r>
    </w:p>
    <w:p w:rsidR="00786F6B" w:rsidRPr="00422893" w:rsidRDefault="00786F6B" w:rsidP="00786F6B">
      <w:pPr>
        <w:spacing w:line="360" w:lineRule="auto"/>
        <w:jc w:val="both"/>
        <w:rPr>
          <w:rFonts w:cs="Arial"/>
          <w:sz w:val="24"/>
          <w:szCs w:val="24"/>
        </w:rPr>
      </w:pPr>
      <w:r w:rsidRPr="00422893">
        <w:rPr>
          <w:rFonts w:cs="Arial"/>
          <w:sz w:val="24"/>
          <w:szCs w:val="24"/>
        </w:rPr>
        <w:t xml:space="preserve">                               </w:t>
      </w:r>
    </w:p>
    <w:p w:rsidR="00786F6B" w:rsidRDefault="00786F6B" w:rsidP="00BC33FA">
      <w:pPr>
        <w:spacing w:after="0"/>
        <w:jc w:val="center"/>
        <w:rPr>
          <w:rFonts w:cs="Arial"/>
          <w:sz w:val="24"/>
          <w:szCs w:val="24"/>
        </w:rPr>
      </w:pPr>
    </w:p>
    <w:p w:rsidR="008E1680" w:rsidRPr="00422893" w:rsidRDefault="008E1680" w:rsidP="00BC33FA">
      <w:pPr>
        <w:spacing w:after="0"/>
        <w:jc w:val="center"/>
        <w:rPr>
          <w:rFonts w:cs="Arial"/>
          <w:sz w:val="24"/>
          <w:szCs w:val="24"/>
        </w:rPr>
      </w:pPr>
      <w:r w:rsidRPr="00422893">
        <w:rPr>
          <w:rFonts w:cs="Arial"/>
          <w:sz w:val="24"/>
          <w:szCs w:val="24"/>
        </w:rPr>
        <w:t xml:space="preserve">Juan Antonio </w:t>
      </w:r>
      <w:r w:rsidR="006E3163" w:rsidRPr="00422893">
        <w:rPr>
          <w:rFonts w:cs="Arial"/>
          <w:sz w:val="24"/>
          <w:szCs w:val="24"/>
        </w:rPr>
        <w:t>C</w:t>
      </w:r>
      <w:r w:rsidRPr="00422893">
        <w:rPr>
          <w:rFonts w:cs="Arial"/>
          <w:sz w:val="24"/>
          <w:szCs w:val="24"/>
        </w:rPr>
        <w:t>alder</w:t>
      </w:r>
      <w:r w:rsidR="006E3163" w:rsidRPr="00422893">
        <w:rPr>
          <w:rFonts w:cs="Arial"/>
          <w:sz w:val="24"/>
          <w:szCs w:val="24"/>
        </w:rPr>
        <w:t>ó</w:t>
      </w:r>
      <w:r w:rsidRPr="00422893">
        <w:rPr>
          <w:rFonts w:cs="Arial"/>
          <w:sz w:val="24"/>
          <w:szCs w:val="24"/>
        </w:rPr>
        <w:t>n González</w:t>
      </w:r>
    </w:p>
    <w:p w:rsidR="00BC33FA" w:rsidRPr="00422893" w:rsidRDefault="00BC33FA" w:rsidP="00BC33FA">
      <w:pPr>
        <w:spacing w:after="0"/>
        <w:jc w:val="center"/>
        <w:rPr>
          <w:rFonts w:cs="Arial"/>
          <w:sz w:val="24"/>
          <w:szCs w:val="24"/>
        </w:rPr>
      </w:pPr>
      <w:r w:rsidRPr="00422893">
        <w:rPr>
          <w:rFonts w:cs="Arial"/>
          <w:sz w:val="24"/>
          <w:szCs w:val="24"/>
        </w:rPr>
        <w:t>Contralmirante</w:t>
      </w:r>
    </w:p>
    <w:p w:rsidR="008E1680" w:rsidRPr="00422893" w:rsidRDefault="008E1680" w:rsidP="00BC33FA">
      <w:pPr>
        <w:spacing w:after="0"/>
        <w:jc w:val="center"/>
        <w:rPr>
          <w:rFonts w:cs="Arial"/>
          <w:strike/>
          <w:sz w:val="24"/>
          <w:szCs w:val="24"/>
        </w:rPr>
      </w:pPr>
      <w:r w:rsidRPr="00422893">
        <w:rPr>
          <w:rFonts w:cs="Arial"/>
          <w:sz w:val="24"/>
          <w:szCs w:val="24"/>
        </w:rPr>
        <w:t xml:space="preserve">Gerente General </w:t>
      </w:r>
    </w:p>
    <w:p w:rsidR="008E1680" w:rsidRPr="00FF556D" w:rsidRDefault="008E1680" w:rsidP="00BC33FA">
      <w:pPr>
        <w:spacing w:after="0"/>
        <w:jc w:val="both"/>
        <w:rPr>
          <w:rFonts w:cs="Arial"/>
          <w:sz w:val="24"/>
          <w:szCs w:val="24"/>
        </w:rPr>
      </w:pPr>
    </w:p>
    <w:p w:rsidR="008E1680" w:rsidRPr="00FF556D" w:rsidRDefault="008E1680" w:rsidP="00BC33FA">
      <w:pPr>
        <w:spacing w:after="0"/>
        <w:rPr>
          <w:rFonts w:cs="Arial"/>
          <w:sz w:val="24"/>
          <w:szCs w:val="24"/>
        </w:rPr>
      </w:pPr>
    </w:p>
    <w:p w:rsidR="008E1680" w:rsidRPr="00FF556D" w:rsidRDefault="008E1680" w:rsidP="008E1680">
      <w:pPr>
        <w:spacing w:line="360" w:lineRule="auto"/>
        <w:rPr>
          <w:rFonts w:cs="Arial"/>
          <w:sz w:val="24"/>
          <w:szCs w:val="24"/>
        </w:rPr>
      </w:pPr>
      <w:r w:rsidRPr="00FF556D">
        <w:rPr>
          <w:rFonts w:cs="Arial"/>
          <w:sz w:val="24"/>
          <w:szCs w:val="24"/>
        </w:rPr>
        <w:t xml:space="preserve">   </w:t>
      </w:r>
    </w:p>
    <w:sectPr w:rsidR="008E1680" w:rsidRPr="00FF55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4093"/>
    <w:multiLevelType w:val="hybridMultilevel"/>
    <w:tmpl w:val="BC90634E"/>
    <w:lvl w:ilvl="0" w:tplc="66FEA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50962"/>
    <w:multiLevelType w:val="hybridMultilevel"/>
    <w:tmpl w:val="E9E20EA0"/>
    <w:lvl w:ilvl="0" w:tplc="34BEB7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50C1C"/>
    <w:multiLevelType w:val="hybridMultilevel"/>
    <w:tmpl w:val="C852800A"/>
    <w:lvl w:ilvl="0" w:tplc="360E2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F2"/>
    <w:rsid w:val="00054281"/>
    <w:rsid w:val="001051CD"/>
    <w:rsid w:val="0011183C"/>
    <w:rsid w:val="00245A6D"/>
    <w:rsid w:val="00295954"/>
    <w:rsid w:val="002E4A03"/>
    <w:rsid w:val="00306662"/>
    <w:rsid w:val="00422893"/>
    <w:rsid w:val="004646BF"/>
    <w:rsid w:val="00481CC6"/>
    <w:rsid w:val="004D5A1D"/>
    <w:rsid w:val="00592CA7"/>
    <w:rsid w:val="00617184"/>
    <w:rsid w:val="00656276"/>
    <w:rsid w:val="006B65BF"/>
    <w:rsid w:val="006E3163"/>
    <w:rsid w:val="00706D00"/>
    <w:rsid w:val="00733DBD"/>
    <w:rsid w:val="0075507F"/>
    <w:rsid w:val="00781ACB"/>
    <w:rsid w:val="00786F6B"/>
    <w:rsid w:val="00842DF2"/>
    <w:rsid w:val="00871D99"/>
    <w:rsid w:val="008A33D1"/>
    <w:rsid w:val="008A3B0A"/>
    <w:rsid w:val="008C6984"/>
    <w:rsid w:val="008E1680"/>
    <w:rsid w:val="008E42CA"/>
    <w:rsid w:val="009E50B6"/>
    <w:rsid w:val="009E70AB"/>
    <w:rsid w:val="00A0365C"/>
    <w:rsid w:val="00A73DE3"/>
    <w:rsid w:val="00AB18CC"/>
    <w:rsid w:val="00AE2AFF"/>
    <w:rsid w:val="00AE4DC7"/>
    <w:rsid w:val="00AE52E0"/>
    <w:rsid w:val="00B11478"/>
    <w:rsid w:val="00B13848"/>
    <w:rsid w:val="00B51A71"/>
    <w:rsid w:val="00BC33FA"/>
    <w:rsid w:val="00BC55FA"/>
    <w:rsid w:val="00C04305"/>
    <w:rsid w:val="00C22C4B"/>
    <w:rsid w:val="00C40C48"/>
    <w:rsid w:val="00C528CB"/>
    <w:rsid w:val="00C632A2"/>
    <w:rsid w:val="00CA627B"/>
    <w:rsid w:val="00CC6599"/>
    <w:rsid w:val="00D23D45"/>
    <w:rsid w:val="00D90463"/>
    <w:rsid w:val="00DA6DB0"/>
    <w:rsid w:val="00DC0B1E"/>
    <w:rsid w:val="00E3249D"/>
    <w:rsid w:val="00EA1F6F"/>
    <w:rsid w:val="00ED2CF1"/>
    <w:rsid w:val="00F55386"/>
    <w:rsid w:val="00FA359C"/>
    <w:rsid w:val="00FF2CA5"/>
    <w:rsid w:val="00F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A6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E16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A6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E1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91DFE-6B25-44E7-8A23-6D70164E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IPSFA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De Carias</dc:creator>
  <cp:lastModifiedBy>Eliu Fuentes</cp:lastModifiedBy>
  <cp:revision>2</cp:revision>
  <cp:lastPrinted>2013-06-26T17:34:00Z</cp:lastPrinted>
  <dcterms:created xsi:type="dcterms:W3CDTF">2022-02-21T22:42:00Z</dcterms:created>
  <dcterms:modified xsi:type="dcterms:W3CDTF">2022-02-21T22:42:00Z</dcterms:modified>
</cp:coreProperties>
</file>