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691F" w14:textId="77777777" w:rsidR="002A5EDB" w:rsidRPr="002A5EDB" w:rsidRDefault="002A5EDB" w:rsidP="002A5EDB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kern w:val="0"/>
          <w:sz w:val="40"/>
          <w:szCs w:val="40"/>
          <w:lang w:val="es-ES"/>
          <w14:ligatures w14:val="none"/>
        </w:rPr>
      </w:pPr>
      <w:r w:rsidRPr="002A5EDB">
        <w:rPr>
          <w:rFonts w:ascii="Open Sans" w:eastAsia="Times New Roman" w:hAnsi="Open Sans" w:cs="Open Sans"/>
          <w:b/>
          <w:bCs/>
          <w:color w:val="212529"/>
          <w:kern w:val="0"/>
          <w:sz w:val="40"/>
          <w:szCs w:val="40"/>
          <w:lang w:val="es-ES"/>
          <w14:ligatures w14:val="none"/>
        </w:rPr>
        <w:t>Misión, Visión y Valores</w:t>
      </w:r>
    </w:p>
    <w:p w14:paraId="75B88FA4" w14:textId="77777777" w:rsidR="002A5EDB" w:rsidRPr="002A5EDB" w:rsidRDefault="002A5EDB" w:rsidP="002A5EDB">
      <w:pPr>
        <w:shd w:val="clear" w:color="auto" w:fill="FFFFFF"/>
        <w:spacing w:after="0" w:line="240" w:lineRule="auto"/>
        <w:textAlignment w:val="center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es-ES"/>
          <w14:ligatures w14:val="none"/>
        </w:rPr>
        <w:t> </w:t>
      </w:r>
    </w:p>
    <w:p w14:paraId="63B9EFD1" w14:textId="5B0CC9A8" w:rsidR="002A5EDB" w:rsidRPr="002A5EDB" w:rsidRDefault="002A5EDB" w:rsidP="002A5EDB">
      <w:pPr>
        <w:shd w:val="clear" w:color="auto" w:fill="FFFFFF"/>
        <w:spacing w:after="0" w:line="240" w:lineRule="auto"/>
        <w:ind w:left="720"/>
        <w:rPr>
          <w:rFonts w:ascii="Montserrat" w:eastAsia="Times New Roman" w:hAnsi="Montserrat" w:cs="Times New Roman"/>
          <w:color w:val="4E5862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color w:val="4E5862"/>
          <w:kern w:val="0"/>
          <w:sz w:val="20"/>
          <w:szCs w:val="20"/>
          <w:lang w:val="es-ES"/>
          <w14:ligatures w14:val="none"/>
        </w:rPr>
        <w:t> </w:t>
      </w:r>
    </w:p>
    <w:p w14:paraId="6F321BFC" w14:textId="77777777" w:rsidR="002A5EDB" w:rsidRPr="002A5EDB" w:rsidRDefault="002A5EDB" w:rsidP="002A5EDB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Como institución rectora de la capacitación y formación profesional de los recursos humanos de El Salvador el INSAFORP orienta su trabajo con base en los siguientes fundamentos:</w:t>
      </w:r>
    </w:p>
    <w:p w14:paraId="7068846F" w14:textId="77777777" w:rsidR="002A5EDB" w:rsidRPr="002A5EDB" w:rsidRDefault="002A5EDB" w:rsidP="002A5EDB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 </w:t>
      </w:r>
      <w:r w:rsidRPr="002A5EDB"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>MISIÓN</w:t>
      </w:r>
    </w:p>
    <w:p w14:paraId="74AD9A1F" w14:textId="77777777" w:rsidR="002A5EDB" w:rsidRPr="002A5EDB" w:rsidRDefault="002A5EDB" w:rsidP="002A5EDB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En el INSAFORP capacitamos al talento humano salvadoreño para el trabajo decente y productivo, transformando su vida para que contribuya al desarrollo socio económico del país, en la construcción de un mejor futuro.</w:t>
      </w:r>
    </w:p>
    <w:p w14:paraId="42FE8495" w14:textId="77777777" w:rsidR="002A5EDB" w:rsidRPr="002A5EDB" w:rsidRDefault="002A5EDB" w:rsidP="002A5EDB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0D66AD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>VISIÓN</w:t>
      </w:r>
    </w:p>
    <w:p w14:paraId="39312291" w14:textId="77777777" w:rsidR="002A5EDB" w:rsidRPr="002A5EDB" w:rsidRDefault="002A5EDB" w:rsidP="002A5EDB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Para 2019, el INSAFORP será la institución referente de la formación profesional pertinente, innovadora, por competencias y asociada con la mejora de la productividad del país y de la calidad de vida de la población.</w:t>
      </w:r>
    </w:p>
    <w:p w14:paraId="2D07F7BC" w14:textId="77777777" w:rsidR="002A5EDB" w:rsidRPr="002A5EDB" w:rsidRDefault="002A5EDB" w:rsidP="002A5EDB">
      <w:pPr>
        <w:shd w:val="clear" w:color="auto" w:fill="FFFFFF"/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14:ligatures w14:val="none"/>
        </w:rPr>
      </w:pP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 </w:t>
      </w:r>
      <w:r w:rsidRPr="002A5EDB"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14:ligatures w14:val="none"/>
        </w:rPr>
        <w:t>VALORES FUNDAMENTALES</w:t>
      </w:r>
    </w:p>
    <w:p w14:paraId="25B79FB8" w14:textId="77777777" w:rsidR="002A5EDB" w:rsidRPr="002A5EDB" w:rsidRDefault="002A5EDB" w:rsidP="002A5E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>Solidaridad:</w:t>
      </w:r>
      <w:r w:rsidRPr="002A5EDB">
        <w:rPr>
          <w:rFonts w:ascii="Montserrat" w:eastAsia="Times New Roman" w:hAnsi="Montserrat" w:cs="Times New Roman"/>
          <w:b/>
          <w:bCs/>
          <w:color w:val="212529"/>
          <w:kern w:val="0"/>
          <w:sz w:val="20"/>
          <w:szCs w:val="20"/>
          <w:lang w:val="es-ES"/>
          <w14:ligatures w14:val="none"/>
        </w:rPr>
        <w:t> </w:t>
      </w: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entendida como la disposición de compartir las capacidades y recursos propios para apoyar a los demás, especialmente a los más necesitados.</w:t>
      </w:r>
    </w:p>
    <w:p w14:paraId="10772712" w14:textId="4E0ACC8E" w:rsidR="002A5EDB" w:rsidRPr="002A5EDB" w:rsidRDefault="002A5EDB" w:rsidP="002A5E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>Transparencia:</w:t>
      </w:r>
      <w:r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 xml:space="preserve"> </w:t>
      </w: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significa que las decisiones y acciones de la organización estarán fundamentadas en la verdad y la honestidad.</w:t>
      </w:r>
    </w:p>
    <w:p w14:paraId="46228D1E" w14:textId="0F5646B8" w:rsidR="002A5EDB" w:rsidRPr="002A5EDB" w:rsidRDefault="002A5EDB" w:rsidP="002A5E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>Honradez:</w:t>
      </w:r>
      <w:r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 xml:space="preserve"> </w:t>
      </w: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significa que tanto los miembros del Consejo Directivo, como el personal de la organización se comprometen a actuar rectamente, respetando las normas establecidas.</w:t>
      </w:r>
    </w:p>
    <w:p w14:paraId="368C9EDA" w14:textId="7BE3C03B" w:rsidR="002A5EDB" w:rsidRPr="002A5EDB" w:rsidRDefault="002A5EDB" w:rsidP="002A5E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>Corresponsabilidad:</w:t>
      </w:r>
      <w:r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 xml:space="preserve"> </w:t>
      </w: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entendida como la disposición de comprometerse a realizar las funciones correspondientes con profesionalismo, lealtad y entrega.</w:t>
      </w:r>
    </w:p>
    <w:p w14:paraId="4BB6DAB3" w14:textId="77777777" w:rsidR="002A5EDB" w:rsidRPr="002A5EDB" w:rsidRDefault="002A5EDB" w:rsidP="002A5E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>Apertura:</w:t>
      </w: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 se refiere al compromiso de asumir una actitud comprensiva, tolerante y abierta a la aceptación de nuevas ideas.</w:t>
      </w:r>
    </w:p>
    <w:p w14:paraId="40F0E622" w14:textId="6B528AE5" w:rsidR="002A5EDB" w:rsidRPr="002A5EDB" w:rsidRDefault="002A5EDB" w:rsidP="002A5E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>Equidad:</w:t>
      </w:r>
      <w:r>
        <w:rPr>
          <w:rFonts w:ascii="Montserrat" w:eastAsia="Times New Roman" w:hAnsi="Montserrat" w:cs="Times New Roman"/>
          <w:b/>
          <w:bCs/>
          <w:color w:val="0D66AD"/>
          <w:kern w:val="0"/>
          <w:sz w:val="20"/>
          <w:szCs w:val="20"/>
          <w:lang w:val="es-ES"/>
          <w14:ligatures w14:val="none"/>
        </w:rPr>
        <w:t xml:space="preserve"> </w:t>
      </w:r>
      <w:r w:rsidRPr="002A5EDB">
        <w:rPr>
          <w:rFonts w:ascii="Montserrat" w:eastAsia="Times New Roman" w:hAnsi="Montserrat" w:cs="Times New Roman"/>
          <w:color w:val="212529"/>
          <w:kern w:val="0"/>
          <w:sz w:val="20"/>
          <w:szCs w:val="20"/>
          <w:lang w:val="es-ES"/>
          <w14:ligatures w14:val="none"/>
        </w:rPr>
        <w:t>entendida como el compromiso de facilitar el acceso a los servicios de formación profesional a todos los sectores económicos y sociales del país, con igual interés, respeto y atención.</w:t>
      </w:r>
    </w:p>
    <w:p w14:paraId="74B98FC6" w14:textId="77777777" w:rsidR="002A5EDB" w:rsidRPr="002A5EDB" w:rsidRDefault="002A5EDB" w:rsidP="002A5EDB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es-ES"/>
          <w14:ligatures w14:val="none"/>
        </w:rPr>
      </w:pPr>
      <w:r w:rsidRPr="002A5EDB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es-ES"/>
          <w14:ligatures w14:val="none"/>
        </w:rPr>
        <w:t> </w:t>
      </w:r>
    </w:p>
    <w:p w14:paraId="727D30E5" w14:textId="77777777" w:rsidR="002A5EDB" w:rsidRPr="002A5EDB" w:rsidRDefault="002A5EDB">
      <w:pPr>
        <w:rPr>
          <w:lang w:val="es-ES"/>
        </w:rPr>
      </w:pPr>
    </w:p>
    <w:sectPr w:rsidR="002A5EDB" w:rsidRPr="002A5ED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10AD" w14:textId="77777777" w:rsidR="002A5EDB" w:rsidRDefault="002A5EDB" w:rsidP="002A5EDB">
      <w:pPr>
        <w:spacing w:after="0" w:line="240" w:lineRule="auto"/>
      </w:pPr>
      <w:r>
        <w:separator/>
      </w:r>
    </w:p>
  </w:endnote>
  <w:endnote w:type="continuationSeparator" w:id="0">
    <w:p w14:paraId="07B4D156" w14:textId="77777777" w:rsidR="002A5EDB" w:rsidRDefault="002A5EDB" w:rsidP="002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51E5" w14:textId="77777777" w:rsidR="002A5EDB" w:rsidRDefault="002A5EDB" w:rsidP="002A5EDB">
      <w:pPr>
        <w:spacing w:after="0" w:line="240" w:lineRule="auto"/>
      </w:pPr>
      <w:r>
        <w:separator/>
      </w:r>
    </w:p>
  </w:footnote>
  <w:footnote w:type="continuationSeparator" w:id="0">
    <w:p w14:paraId="783C1767" w14:textId="77777777" w:rsidR="002A5EDB" w:rsidRDefault="002A5EDB" w:rsidP="002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33D0" w14:textId="2B118907" w:rsidR="002A5EDB" w:rsidRDefault="002A5EDB">
    <w:pPr>
      <w:pStyle w:val="Encabezado"/>
    </w:pPr>
    <w:r w:rsidRPr="00293E3A">
      <w:rPr>
        <w:noProof/>
      </w:rPr>
      <w:drawing>
        <wp:inline distT="0" distB="0" distL="0" distR="0" wp14:anchorId="34232158" wp14:editId="41E23C36">
          <wp:extent cx="2381250" cy="638175"/>
          <wp:effectExtent l="0" t="0" r="0" b="9525"/>
          <wp:docPr id="1013614024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614024" name="Imagen 1" descr="Un dibujo animad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7C208" w14:textId="77777777" w:rsidR="002A5EDB" w:rsidRDefault="002A5E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D174C"/>
    <w:multiLevelType w:val="multilevel"/>
    <w:tmpl w:val="D714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16B85"/>
    <w:multiLevelType w:val="multilevel"/>
    <w:tmpl w:val="1508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567A9"/>
    <w:multiLevelType w:val="multilevel"/>
    <w:tmpl w:val="1554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D7FB0"/>
    <w:multiLevelType w:val="multilevel"/>
    <w:tmpl w:val="CE1E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D59C1"/>
    <w:multiLevelType w:val="multilevel"/>
    <w:tmpl w:val="0D32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3554A"/>
    <w:multiLevelType w:val="multilevel"/>
    <w:tmpl w:val="96E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62261">
    <w:abstractNumId w:val="0"/>
  </w:num>
  <w:num w:numId="2" w16cid:durableId="2062248228">
    <w:abstractNumId w:val="5"/>
  </w:num>
  <w:num w:numId="3" w16cid:durableId="1372995953">
    <w:abstractNumId w:val="3"/>
  </w:num>
  <w:num w:numId="4" w16cid:durableId="1009911650">
    <w:abstractNumId w:val="1"/>
  </w:num>
  <w:num w:numId="5" w16cid:durableId="1507286230">
    <w:abstractNumId w:val="4"/>
  </w:num>
  <w:num w:numId="6" w16cid:durableId="87858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DB"/>
    <w:rsid w:val="002A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FE0B2"/>
  <w15:chartTrackingRefBased/>
  <w15:docId w15:val="{086EA28E-F3A8-4A86-9B65-BD713C9A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A5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A5ED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2A5E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Textoennegrita">
    <w:name w:val="Strong"/>
    <w:basedOn w:val="Fuentedeprrafopredeter"/>
    <w:uiPriority w:val="22"/>
    <w:qFormat/>
    <w:rsid w:val="002A5ED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A5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EDB"/>
  </w:style>
  <w:style w:type="paragraph" w:styleId="Piedepgina">
    <w:name w:val="footer"/>
    <w:basedOn w:val="Normal"/>
    <w:link w:val="PiedepginaCar"/>
    <w:uiPriority w:val="99"/>
    <w:unhideWhenUsed/>
    <w:rsid w:val="002A5E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78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Cea</dc:creator>
  <cp:keywords/>
  <dc:description/>
  <cp:lastModifiedBy>Rosy Cea</cp:lastModifiedBy>
  <cp:revision>1</cp:revision>
  <dcterms:created xsi:type="dcterms:W3CDTF">2023-10-31T16:30:00Z</dcterms:created>
  <dcterms:modified xsi:type="dcterms:W3CDTF">2023-10-31T16:37:00Z</dcterms:modified>
</cp:coreProperties>
</file>