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B27ED" w14:textId="77777777" w:rsidR="00475EBB" w:rsidRDefault="00475EBB" w:rsidP="004F4DDB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Open Sans" w:eastAsia="Times New Roman" w:hAnsi="Open Sans" w:cs="Open Sans"/>
          <w:b/>
          <w:bCs/>
          <w:color w:val="212529"/>
          <w:sz w:val="24"/>
          <w:szCs w:val="24"/>
          <w:lang w:eastAsia="es-SV"/>
        </w:rPr>
      </w:pPr>
      <w:r w:rsidRPr="008929FE">
        <w:rPr>
          <w:rFonts w:ascii="Open Sans" w:eastAsia="Times New Roman" w:hAnsi="Open Sans" w:cs="Open Sans"/>
          <w:b/>
          <w:bCs/>
          <w:color w:val="212529"/>
          <w:sz w:val="24"/>
          <w:szCs w:val="24"/>
          <w:lang w:eastAsia="es-SV"/>
        </w:rPr>
        <w:t>INSAFORP AMPLÍA OFERTA DE PROGRAMAS EN LÍNEA CON PLATAFORMAS EDUCATIVAS, NACIONALES E INTERNACIONALES</w:t>
      </w:r>
    </w:p>
    <w:p w14:paraId="4517B106" w14:textId="77777777" w:rsidR="00475EBB" w:rsidRPr="008929FE" w:rsidRDefault="00475EBB" w:rsidP="00475EBB">
      <w:pPr>
        <w:shd w:val="clear" w:color="auto" w:fill="FFFFFF"/>
        <w:spacing w:after="100" w:afterAutospacing="1" w:line="288" w:lineRule="atLeast"/>
        <w:outlineLvl w:val="1"/>
        <w:rPr>
          <w:rFonts w:ascii="Open Sans" w:eastAsia="Times New Roman" w:hAnsi="Open Sans" w:cs="Open Sans"/>
          <w:b/>
          <w:bCs/>
          <w:color w:val="212529"/>
          <w:sz w:val="24"/>
          <w:szCs w:val="24"/>
          <w:lang w:eastAsia="es-SV"/>
        </w:rPr>
      </w:pPr>
      <w:r>
        <w:rPr>
          <w:rFonts w:ascii="Arial" w:hAnsi="Arial" w:cs="Arial"/>
          <w:color w:val="4E5862"/>
          <w:sz w:val="20"/>
          <w:szCs w:val="20"/>
          <w:shd w:val="clear" w:color="auto" w:fill="FFFFFF"/>
        </w:rPr>
        <w:t xml:space="preserve">19 </w:t>
      </w:r>
      <w:proofErr w:type="gramStart"/>
      <w:r>
        <w:rPr>
          <w:rFonts w:ascii="Arial" w:hAnsi="Arial" w:cs="Arial"/>
          <w:color w:val="4E5862"/>
          <w:sz w:val="20"/>
          <w:szCs w:val="20"/>
          <w:shd w:val="clear" w:color="auto" w:fill="FFFFFF"/>
        </w:rPr>
        <w:t>Enero</w:t>
      </w:r>
      <w:proofErr w:type="gramEnd"/>
      <w:r>
        <w:rPr>
          <w:rFonts w:ascii="Arial" w:hAnsi="Arial" w:cs="Arial"/>
          <w:color w:val="4E5862"/>
          <w:sz w:val="20"/>
          <w:szCs w:val="20"/>
          <w:shd w:val="clear" w:color="auto" w:fill="FFFFFF"/>
        </w:rPr>
        <w:t xml:space="preserve"> 2021</w:t>
      </w:r>
    </w:p>
    <w:p w14:paraId="38EF0BD2" w14:textId="77777777" w:rsidR="00475EBB" w:rsidRDefault="00475EBB" w:rsidP="00475EBB"/>
    <w:p w14:paraId="45A54C8F" w14:textId="77777777" w:rsidR="00475EBB" w:rsidRDefault="00475EBB" w:rsidP="00475EBB">
      <w:r>
        <w:rPr>
          <w:noProof/>
        </w:rPr>
        <w:drawing>
          <wp:inline distT="0" distB="0" distL="0" distR="0" wp14:anchorId="22628AAE" wp14:editId="396EF161">
            <wp:extent cx="4400962" cy="246660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790" cy="248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6D88C" w14:textId="77777777" w:rsidR="00475EBB" w:rsidRDefault="00475EBB" w:rsidP="00475EBB"/>
    <w:p w14:paraId="775E6173" w14:textId="77777777" w:rsidR="00475EBB" w:rsidRPr="008929FE" w:rsidRDefault="00475EBB" w:rsidP="00475E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s-SV"/>
        </w:rPr>
      </w:pP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Insaforp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puso a disposición, este martes 19 de enero de 2021, la nueva oferta de plataformas educativas nacionales e internacionales, entre las que destacan: Next-U, Open English,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Skillsoft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y Global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Education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Academy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, todas ellas de alto prestigio por la innovación, calidad de la capacitación y educación que ofrecen en América Latina. </w:t>
      </w:r>
    </w:p>
    <w:p w14:paraId="7ACD7CDF" w14:textId="77777777" w:rsidR="00475EBB" w:rsidRPr="008929FE" w:rsidRDefault="00475EBB" w:rsidP="00475E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s-SV"/>
        </w:rPr>
      </w:pPr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Esta actividad estuvo presidida por el </w:t>
      </w:r>
      <w:proofErr w:type="gram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Presidente</w:t>
      </w:r>
      <w:proofErr w:type="gram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de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Insaforp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, Ricardo Montenegro; el CEO de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Next_U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y Open English, Andrés Moreno; el Representante de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Skillsoft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para Centroamérica, Eneas Flores y el Director de Global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Education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Academy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, Roberto Figueroa.</w:t>
      </w:r>
    </w:p>
    <w:p w14:paraId="383C8035" w14:textId="77777777" w:rsidR="00475EBB" w:rsidRPr="008929FE" w:rsidRDefault="00475EBB" w:rsidP="00475E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s-SV"/>
        </w:rPr>
      </w:pPr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Para la oferta de programas en línea que se presentó,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Insaforp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está invirtiendo más de $1.3 millones de dólares para formar un promedio de 7 mil personas durante el primer semestre del 2021.</w:t>
      </w:r>
    </w:p>
    <w:p w14:paraId="040F3B36" w14:textId="77777777" w:rsidR="00475EBB" w:rsidRPr="008929FE" w:rsidRDefault="00475EBB" w:rsidP="00475E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s-SV"/>
        </w:rPr>
      </w:pPr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Las plataformas que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Insaforp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pone a disposición son parte de un amplio abanico de oferta de cursos en línea que se suman a insaforponline.org.sv y a capacitateparaelempleo.org de la fundación Carlos Slim, así como de proveedores de servicio, como Dale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Carniege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, Asociación Fe y Alegría, Escuela Interamericana, Ingles corporativo, A&amp;C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Consulting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, Escuela de Comunicación Mónica Herrera, </w:t>
      </w:r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lastRenderedPageBreak/>
        <w:t xml:space="preserve">Cámara de Comercio de España,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Unitech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, Universidad Francisco Gavidia y Universidad Politécnica.</w:t>
      </w:r>
    </w:p>
    <w:p w14:paraId="575F44CE" w14:textId="77777777" w:rsidR="00475EBB" w:rsidRPr="008929FE" w:rsidRDefault="00475EBB" w:rsidP="00475E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s-SV"/>
        </w:rPr>
      </w:pPr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“Bajo una cultura institucional de fortalecimiento permanente de la oferta formativa en respuesta a las necesidades de capacitación de los sectores productivos, se está ampliando de manera pertinente los contenidos en línea para los trabajadores y empresas cotizantes”, destacó Ricardo Montenegro, </w:t>
      </w:r>
      <w:proofErr w:type="gram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Presidente</w:t>
      </w:r>
      <w:proofErr w:type="gram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de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Insaforp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.</w:t>
      </w:r>
    </w:p>
    <w:p w14:paraId="7CDF89E5" w14:textId="77777777" w:rsidR="00475EBB" w:rsidRPr="008929FE" w:rsidRDefault="00475EBB" w:rsidP="00475E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s-SV"/>
        </w:rPr>
      </w:pPr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Los cursos que se ofrecerán en estas plataformas son financiados por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Insaforp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con el 100 por ciento del costo. Estas plataformas de reconocimiento internacional en diversos temas priorizan el enfoque hacia la dinámica de la transformación digital a nivel mundial, incluido El Salvador, siendo el objetivo primordial, el de contar con una fuerza laboral que se adapte a las necesidades actuales, globales y que se desenvuelva con experticia en el mundo digital.</w:t>
      </w:r>
    </w:p>
    <w:p w14:paraId="26BA0816" w14:textId="77777777" w:rsidR="00475EBB" w:rsidRPr="008929FE" w:rsidRDefault="00475EBB" w:rsidP="00475E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s-SV"/>
        </w:rPr>
      </w:pPr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“Estamos muy contentos de celebrar esta nueva alianza entre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Insaforp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y Open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Education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y esperamos que sea el inicio de una relación muy duradera en la que podamos seguir apoyando a miles de personas en su camino, hacia el estudio de inglés y disposición de nuevas habilidades digitales, finalmente hacia el éxito”, mencionó Andrés Moreno, CEO de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Next_U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y Open English.</w:t>
      </w:r>
    </w:p>
    <w:p w14:paraId="49D4EB10" w14:textId="77777777" w:rsidR="00475EBB" w:rsidRPr="008929FE" w:rsidRDefault="00475EBB" w:rsidP="00475E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s-SV"/>
        </w:rPr>
      </w:pPr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Cada plataforma en su conjunto, integra planes de formación con cursos prácticos creados por expertos en cada una de sus industrias, que combinan ejercicios prácticos, videos interactivos, lecciones teóricas y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webinars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, que tienen a su base, la flexibilidad de estudio con acceso las 24 horas, en algunos casos tutores en vivo y en otros, una validación internacional y reconocimiento en LinkedIn, además de la certificación de todos los cursos y programas, por parte de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Insaforp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.</w:t>
      </w:r>
    </w:p>
    <w:p w14:paraId="084AB210" w14:textId="77777777" w:rsidR="00475EBB" w:rsidRPr="008929FE" w:rsidRDefault="00475EBB" w:rsidP="00475E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s-SV"/>
        </w:rPr>
      </w:pPr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Entre los programas a disposición, están: Marketing Digital, Desarrollo Web, Programación de Apps,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Graphics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 xml:space="preserve"> and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Design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lang w:eastAsia="es-SV"/>
        </w:rPr>
        <w:t>, Negocios digitales, Big Data, Ofimática, Redes sociales, Trabajo remoto, así como otros temas de gestión y cursos abiertos a la población en general y personas en condición de desempleo, sin costo para el participante, como carpintería, electricidad, mecánica, tecnología entre muchos otros.</w:t>
      </w:r>
    </w:p>
    <w:p w14:paraId="349DBCD8" w14:textId="77777777" w:rsidR="00475EBB" w:rsidRDefault="00475EBB" w:rsidP="00475EBB">
      <w:r w:rsidRPr="008929F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SV"/>
        </w:rPr>
        <w:t xml:space="preserve">Desde que </w:t>
      </w:r>
      <w:proofErr w:type="spellStart"/>
      <w:r w:rsidRPr="008929F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SV"/>
        </w:rPr>
        <w:t>Insaforp</w:t>
      </w:r>
      <w:proofErr w:type="spellEnd"/>
      <w:r w:rsidRPr="008929FE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SV"/>
        </w:rPr>
        <w:t xml:space="preserve"> incursionó en la formación en línea en el año 2016, se está viendo el impacto que genera en la persona y en su familia, más ahora en el contexto de pandemia por Covid-19, influyendo en la productividad de las empresas y con ello en la economía del país. Hoy sumamos más de 700 cursos y 96,591 personas formadas en línea con una inversión superior a los 2.3 millones de dólares.</w:t>
      </w:r>
    </w:p>
    <w:p w14:paraId="1F803CC3" w14:textId="77777777" w:rsidR="00E536B7" w:rsidRDefault="00E536B7"/>
    <w:sectPr w:rsidR="00E536B7"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EEA9B" w14:textId="77777777" w:rsidR="00C45319" w:rsidRDefault="004F4DDB">
    <w:pPr>
      <w:pStyle w:val="Encabezado"/>
    </w:pPr>
    <w:r w:rsidRPr="00293E3A">
      <w:rPr>
        <w:noProof/>
      </w:rPr>
      <w:drawing>
        <wp:inline distT="0" distB="0" distL="0" distR="0" wp14:anchorId="12638D10" wp14:editId="10275AFC">
          <wp:extent cx="2381250" cy="716915"/>
          <wp:effectExtent l="0" t="0" r="0" b="698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B2A61" w14:textId="77777777" w:rsidR="00C45319" w:rsidRDefault="004F4D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BB"/>
    <w:rsid w:val="00475EBB"/>
    <w:rsid w:val="004F4DDB"/>
    <w:rsid w:val="00E5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59846"/>
  <w15:chartTrackingRefBased/>
  <w15:docId w15:val="{7B7CA416-2D2A-4368-99F1-4FDF6F14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5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Rosy</cp:lastModifiedBy>
  <cp:revision>2</cp:revision>
  <dcterms:created xsi:type="dcterms:W3CDTF">2021-01-21T14:29:00Z</dcterms:created>
  <dcterms:modified xsi:type="dcterms:W3CDTF">2021-01-21T14:30:00Z</dcterms:modified>
</cp:coreProperties>
</file>