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405"/>
        <w:tblW w:w="1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360"/>
        <w:gridCol w:w="1840"/>
        <w:gridCol w:w="1320"/>
        <w:gridCol w:w="1260"/>
        <w:gridCol w:w="1080"/>
        <w:gridCol w:w="1480"/>
        <w:gridCol w:w="1220"/>
        <w:gridCol w:w="2369"/>
      </w:tblGrid>
      <w:tr w:rsidR="007558D6" w:rsidRPr="007558D6" w:rsidTr="007558D6">
        <w:trPr>
          <w:trHeight w:val="27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Default="007558D6" w:rsidP="0075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SV"/>
              </w:rPr>
            </w:pPr>
          </w:p>
          <w:p w:rsidR="007558D6" w:rsidRDefault="007558D6" w:rsidP="0075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SV"/>
              </w:rPr>
            </w:pPr>
          </w:p>
          <w:p w:rsidR="007558D6" w:rsidRDefault="007558D6" w:rsidP="0075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SV"/>
              </w:rPr>
            </w:pPr>
          </w:p>
          <w:p w:rsidR="007558D6" w:rsidRPr="007558D6" w:rsidRDefault="007558D6" w:rsidP="0075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SV"/>
              </w:rPr>
            </w:pPr>
            <w:bookmarkStart w:id="0" w:name="_GoBack"/>
            <w:bookmarkEnd w:id="0"/>
            <w:r w:rsidRPr="007558D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SV"/>
              </w:rPr>
              <w:t>INDICE DE INFORMACION RESERVADA</w:t>
            </w:r>
          </w:p>
        </w:tc>
      </w:tr>
      <w:tr w:rsidR="007558D6" w:rsidRPr="007558D6" w:rsidTr="007558D6">
        <w:trPr>
          <w:trHeight w:val="27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SV"/>
              </w:rPr>
            </w:pPr>
            <w:r w:rsidRPr="007558D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SV"/>
              </w:rPr>
              <w:t>Fecha: 4 de enero  de 2016</w:t>
            </w:r>
          </w:p>
        </w:tc>
      </w:tr>
      <w:tr w:rsidR="007558D6" w:rsidRPr="007558D6" w:rsidTr="007558D6">
        <w:trPr>
          <w:trHeight w:val="25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558D6" w:rsidRPr="007558D6" w:rsidTr="007558D6">
        <w:trPr>
          <w:trHeight w:val="67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</w:pPr>
            <w:r w:rsidRPr="007558D6"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  <w:t>No. CORRELATIVO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</w:pPr>
            <w:r w:rsidRPr="007558D6"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  <w:t xml:space="preserve">RUBRO TEMATICO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</w:pPr>
            <w:r w:rsidRPr="007558D6"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  <w:t>UNIDAD ADMINISTRATIVA QUE GENERÓ LA INFORMACIÓN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</w:pPr>
            <w:r w:rsidRPr="007558D6"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  <w:t>FECHA DE CLASIFICACIÓN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</w:pPr>
            <w:r w:rsidRPr="007558D6"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  <w:t>NÚMERO DE DECLARATORIA DE RESRVA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</w:pPr>
            <w:r w:rsidRPr="007558D6"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  <w:t>TIPO DE RESERVA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</w:pPr>
            <w:r w:rsidRPr="007558D6"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  <w:t>FUNDAMENTO LEGAL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</w:pPr>
            <w:r w:rsidRPr="007558D6"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  <w:t>PLAZO DE RESERVA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</w:pPr>
            <w:r w:rsidRPr="007558D6">
              <w:rPr>
                <w:rFonts w:eastAsia="Times New Roman" w:cs="Open Sans"/>
                <w:b/>
                <w:bCs/>
                <w:sz w:val="12"/>
                <w:szCs w:val="12"/>
                <w:lang w:eastAsia="es-SV"/>
              </w:rPr>
              <w:t>UBICACIÓN DE LA MATERIA DE RESERVA DENTRO DEL EXPEDIENTE</w:t>
            </w:r>
          </w:p>
        </w:tc>
      </w:tr>
      <w:tr w:rsidR="007558D6" w:rsidRPr="007558D6" w:rsidTr="007558D6">
        <w:trPr>
          <w:trHeight w:val="102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sz w:val="16"/>
                <w:szCs w:val="16"/>
                <w:lang w:eastAsia="es-SV"/>
              </w:rPr>
            </w:pPr>
            <w:r w:rsidRPr="007558D6">
              <w:rPr>
                <w:rFonts w:eastAsia="Times New Roman" w:cs="Open Sans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sz w:val="16"/>
                <w:szCs w:val="16"/>
                <w:lang w:eastAsia="es-SV"/>
              </w:rPr>
            </w:pPr>
            <w:r w:rsidRPr="007558D6">
              <w:rPr>
                <w:rFonts w:eastAsia="Times New Roman" w:cs="Open Sans"/>
                <w:sz w:val="16"/>
                <w:szCs w:val="16"/>
                <w:lang w:eastAsia="es-SV"/>
              </w:rPr>
              <w:t>Seguridad de la Infraestructura Tecnológica del INSAFORP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sz w:val="16"/>
                <w:szCs w:val="16"/>
                <w:lang w:eastAsia="es-SV"/>
              </w:rPr>
            </w:pPr>
            <w:r w:rsidRPr="007558D6">
              <w:rPr>
                <w:rFonts w:eastAsia="Times New Roman" w:cs="Open Sans"/>
                <w:sz w:val="16"/>
                <w:szCs w:val="16"/>
                <w:lang w:eastAsia="es-SV"/>
              </w:rPr>
              <w:t xml:space="preserve">GERENCIA DE TECNOLOGIAS DE LA INFORMACIÓN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sz w:val="16"/>
                <w:szCs w:val="16"/>
                <w:lang w:eastAsia="es-SV"/>
              </w:rPr>
            </w:pPr>
            <w:r w:rsidRPr="007558D6">
              <w:rPr>
                <w:rFonts w:eastAsia="Times New Roman" w:cs="Open Sans"/>
                <w:sz w:val="16"/>
                <w:szCs w:val="16"/>
                <w:lang w:eastAsia="es-SV"/>
              </w:rPr>
              <w:t>26 de abril de 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jc w:val="right"/>
              <w:rPr>
                <w:rFonts w:eastAsia="Times New Roman" w:cs="Open Sans"/>
                <w:sz w:val="16"/>
                <w:szCs w:val="16"/>
                <w:lang w:eastAsia="es-SV"/>
              </w:rPr>
            </w:pPr>
            <w:r w:rsidRPr="007558D6">
              <w:rPr>
                <w:rFonts w:eastAsia="Times New Roman" w:cs="Open Sans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sz w:val="16"/>
                <w:szCs w:val="16"/>
                <w:lang w:eastAsia="es-SV"/>
              </w:rPr>
            </w:pPr>
            <w:r w:rsidRPr="007558D6">
              <w:rPr>
                <w:rFonts w:eastAsia="Times New Roman" w:cs="Open Sans"/>
                <w:sz w:val="16"/>
                <w:szCs w:val="16"/>
                <w:lang w:eastAsia="es-SV"/>
              </w:rPr>
              <w:t>Reserva 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sz w:val="16"/>
                <w:szCs w:val="16"/>
                <w:lang w:eastAsia="es-SV"/>
              </w:rPr>
            </w:pPr>
            <w:r w:rsidRPr="007558D6">
              <w:rPr>
                <w:rFonts w:eastAsia="Times New Roman" w:cs="Open Sans"/>
                <w:sz w:val="16"/>
                <w:szCs w:val="16"/>
                <w:lang w:eastAsia="es-SV"/>
              </w:rPr>
              <w:t xml:space="preserve">Art. 19 </w:t>
            </w:r>
            <w:r w:rsidRPr="007558D6">
              <w:rPr>
                <w:rFonts w:eastAsia="Times New Roman" w:cs="Open Sans"/>
                <w:b/>
                <w:bCs/>
                <w:sz w:val="16"/>
                <w:szCs w:val="16"/>
                <w:lang w:eastAsia="es-SV"/>
              </w:rPr>
              <w:t>Lit. b</w:t>
            </w:r>
            <w:r w:rsidRPr="007558D6">
              <w:rPr>
                <w:rFonts w:eastAsia="Times New Roman" w:cs="Open Sans"/>
                <w:sz w:val="16"/>
                <w:szCs w:val="16"/>
                <w:lang w:eastAsia="es-SV"/>
              </w:rPr>
              <w:t xml:space="preserve"> Ley de Acceso a la Información Pública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sz w:val="16"/>
                <w:szCs w:val="16"/>
                <w:lang w:eastAsia="es-SV"/>
              </w:rPr>
            </w:pPr>
            <w:r w:rsidRPr="007558D6">
              <w:rPr>
                <w:rFonts w:eastAsia="Times New Roman" w:cs="Open Sans"/>
                <w:sz w:val="16"/>
                <w:szCs w:val="16"/>
                <w:lang w:eastAsia="es-SV"/>
              </w:rPr>
              <w:t>7 años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sz w:val="16"/>
                <w:szCs w:val="16"/>
                <w:lang w:eastAsia="es-SV"/>
              </w:rPr>
            </w:pPr>
            <w:r w:rsidRPr="007558D6">
              <w:rPr>
                <w:rFonts w:eastAsia="Times New Roman" w:cs="Open Sans"/>
                <w:sz w:val="16"/>
                <w:szCs w:val="16"/>
                <w:lang w:eastAsia="es-SV"/>
              </w:rPr>
              <w:t>Reserva Total</w:t>
            </w:r>
          </w:p>
        </w:tc>
      </w:tr>
      <w:tr w:rsidR="007558D6" w:rsidRPr="007558D6" w:rsidTr="007558D6">
        <w:trPr>
          <w:trHeight w:val="25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eastAsia="Times New Roman" w:cs="Open Sans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558D6" w:rsidRPr="007558D6" w:rsidTr="007558D6">
        <w:trPr>
          <w:trHeight w:val="25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558D6" w:rsidRPr="007558D6" w:rsidTr="007558D6">
        <w:trPr>
          <w:trHeight w:val="25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558D6" w:rsidRPr="007558D6" w:rsidTr="007558D6">
        <w:trPr>
          <w:trHeight w:val="25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7558D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7558D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7558D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</w:tr>
      <w:tr w:rsidR="007558D6" w:rsidRPr="007558D6" w:rsidTr="007558D6">
        <w:trPr>
          <w:trHeight w:val="25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7558D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Lic. Morena Guadalupe García de Gómez</w:t>
            </w:r>
          </w:p>
        </w:tc>
      </w:tr>
      <w:tr w:rsidR="007558D6" w:rsidRPr="007558D6" w:rsidTr="007558D6">
        <w:trPr>
          <w:trHeight w:val="25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7558D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Oficial de Información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D6" w:rsidRPr="007558D6" w:rsidRDefault="007558D6" w:rsidP="00755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</w:tbl>
    <w:p w:rsidR="00AD2757" w:rsidRDefault="007558D6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49A5A170" wp14:editId="722F2717">
            <wp:simplePos x="0" y="0"/>
            <wp:positionH relativeFrom="margin">
              <wp:posOffset>-4445</wp:posOffset>
            </wp:positionH>
            <wp:positionV relativeFrom="page">
              <wp:posOffset>1076325</wp:posOffset>
            </wp:positionV>
            <wp:extent cx="1752600" cy="353695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2757" w:rsidSect="007558D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D6"/>
    <w:rsid w:val="00354E63"/>
    <w:rsid w:val="007558D6"/>
    <w:rsid w:val="00A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4346A-B9AC-4512-902B-0C280794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gl_morena</cp:lastModifiedBy>
  <cp:revision>1</cp:revision>
  <dcterms:created xsi:type="dcterms:W3CDTF">2016-01-05T20:32:00Z</dcterms:created>
  <dcterms:modified xsi:type="dcterms:W3CDTF">2016-01-05T22:08:00Z</dcterms:modified>
</cp:coreProperties>
</file>