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FB01" w14:textId="0E5FFC3A" w:rsidR="00BC66A9" w:rsidRPr="00596620" w:rsidRDefault="00164212">
      <w:pPr>
        <w:pStyle w:val="Sinespaciado"/>
        <w:rPr>
          <w:rFonts w:ascii="Museo Sans 300" w:eastAsiaTheme="minorHAnsi" w:hAnsi="Museo Sans 300"/>
          <w:color w:val="000000" w:themeColor="text1"/>
          <w:lang w:eastAsia="en-US"/>
        </w:rPr>
      </w:pPr>
      <w:r w:rsidRPr="00596620">
        <w:rPr>
          <w:rFonts w:ascii="Museo Sans 300" w:eastAsiaTheme="minorHAnsi" w:hAnsi="Museo Sans 300"/>
          <w:noProof/>
          <w:color w:val="000000" w:themeColor="text1"/>
        </w:rPr>
        <w:drawing>
          <wp:anchor distT="0" distB="0" distL="114300" distR="114300" simplePos="0" relativeHeight="251704320" behindDoc="0" locked="0" layoutInCell="1" allowOverlap="1" wp14:anchorId="2838D637" wp14:editId="135BF38C">
            <wp:simplePos x="0" y="0"/>
            <wp:positionH relativeFrom="margin">
              <wp:posOffset>-712893</wp:posOffset>
            </wp:positionH>
            <wp:positionV relativeFrom="paragraph">
              <wp:posOffset>-490220</wp:posOffset>
            </wp:positionV>
            <wp:extent cx="1304925" cy="106814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ESCUDO 2019.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04925" cy="1068144"/>
                    </a:xfrm>
                    <a:prstGeom prst="rect">
                      <a:avLst/>
                    </a:prstGeom>
                  </pic:spPr>
                </pic:pic>
              </a:graphicData>
            </a:graphic>
            <wp14:sizeRelH relativeFrom="page">
              <wp14:pctWidth>0</wp14:pctWidth>
            </wp14:sizeRelH>
            <wp14:sizeRelV relativeFrom="page">
              <wp14:pctHeight>0</wp14:pctHeight>
            </wp14:sizeRelV>
          </wp:anchor>
        </w:drawing>
      </w:r>
    </w:p>
    <w:sdt>
      <w:sdtPr>
        <w:rPr>
          <w:rFonts w:ascii="Museo Sans 300" w:eastAsiaTheme="minorHAnsi" w:hAnsi="Museo Sans 300"/>
          <w:color w:val="000000" w:themeColor="text1"/>
          <w:sz w:val="18"/>
          <w:lang w:eastAsia="en-US"/>
        </w:rPr>
        <w:id w:val="-1278096729"/>
        <w:docPartObj>
          <w:docPartGallery w:val="Cover Pages"/>
          <w:docPartUnique/>
        </w:docPartObj>
      </w:sdtPr>
      <w:sdtEndPr>
        <w:rPr>
          <w:rFonts w:cs="Arial"/>
          <w:b/>
          <w:color w:val="auto"/>
          <w:sz w:val="24"/>
        </w:rPr>
      </w:sdtEndPr>
      <w:sdtContent>
        <w:p w14:paraId="01AEBC18" w14:textId="0F4010D9" w:rsidR="0019490E" w:rsidRPr="00AD2756" w:rsidRDefault="0019490E" w:rsidP="00F6360B">
          <w:pPr>
            <w:pStyle w:val="Sinespaciado"/>
            <w:rPr>
              <w:rFonts w:ascii="Museo Sans 300" w:hAnsi="Museo Sans 300"/>
              <w:color w:val="000000" w:themeColor="text1"/>
              <w:sz w:val="18"/>
            </w:rPr>
          </w:pPr>
        </w:p>
        <w:bookmarkStart w:id="0" w:name="_Toc56504046"/>
        <w:bookmarkStart w:id="1" w:name="_Toc71098139"/>
        <w:bookmarkStart w:id="2" w:name="_Toc72226641"/>
        <w:bookmarkStart w:id="3" w:name="_Toc124754566"/>
        <w:p w14:paraId="19B1DE75" w14:textId="61CA4DE1" w:rsidR="00164212" w:rsidRPr="00AD2756" w:rsidRDefault="00164212" w:rsidP="00F6360B">
          <w:pPr>
            <w:shd w:val="clear" w:color="auto" w:fill="FFFFFF"/>
            <w:spacing w:before="225" w:after="225" w:line="240" w:lineRule="auto"/>
            <w:outlineLvl w:val="0"/>
            <w:rPr>
              <w:rFonts w:ascii="Museo Sans 300" w:eastAsia="Times New Roman" w:hAnsi="Museo Sans 300" w:cs="Arial"/>
              <w:b/>
              <w:bCs/>
              <w:color w:val="000000" w:themeColor="text1"/>
              <w:spacing w:val="15"/>
              <w:kern w:val="36"/>
              <w:sz w:val="56"/>
              <w:szCs w:val="74"/>
              <w:lang w:val="es-ES" w:eastAsia="es-ES"/>
            </w:rPr>
          </w:pPr>
          <w:r w:rsidRPr="00AD2756">
            <w:rPr>
              <w:rFonts w:ascii="Museo Sans 300" w:hAnsi="Museo Sans 300" w:cs="Arial"/>
              <w:b/>
              <w:noProof/>
              <w:color w:val="000000" w:themeColor="text1"/>
              <w:sz w:val="20"/>
              <w:lang w:eastAsia="es-SV"/>
            </w:rPr>
            <mc:AlternateContent>
              <mc:Choice Requires="wps">
                <w:drawing>
                  <wp:anchor distT="45720" distB="45720" distL="114300" distR="114300" simplePos="0" relativeHeight="251703296" behindDoc="0" locked="0" layoutInCell="1" allowOverlap="1" wp14:anchorId="6F384C88" wp14:editId="4CF77A79">
                    <wp:simplePos x="0" y="0"/>
                    <wp:positionH relativeFrom="page">
                      <wp:align>left</wp:align>
                    </wp:positionH>
                    <wp:positionV relativeFrom="paragraph">
                      <wp:posOffset>797560</wp:posOffset>
                    </wp:positionV>
                    <wp:extent cx="7753350" cy="1404620"/>
                    <wp:effectExtent l="0" t="0" r="0" b="952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404620"/>
                            </a:xfrm>
                            <a:prstGeom prst="rect">
                              <a:avLst/>
                            </a:prstGeom>
                            <a:solidFill>
                              <a:srgbClr val="FFFFFF"/>
                            </a:solidFill>
                            <a:ln w="9525">
                              <a:noFill/>
                              <a:miter lim="800000"/>
                              <a:headEnd/>
                              <a:tailEnd/>
                            </a:ln>
                          </wps:spPr>
                          <wps:txbx>
                            <w:txbxContent>
                              <w:p w14:paraId="3A541D19" w14:textId="38CBA406" w:rsidR="00C232EC" w:rsidRPr="00D25296" w:rsidRDefault="00C232EC" w:rsidP="003F5841">
                                <w:pPr>
                                  <w:jc w:val="center"/>
                                  <w:rPr>
                                    <w:rFonts w:ascii="Bembo Std" w:eastAsia="Times New Roman" w:hAnsi="Bembo Std" w:cs="Arial"/>
                                    <w:b/>
                                    <w:bCs/>
                                    <w:color w:val="333333"/>
                                    <w:spacing w:val="15"/>
                                    <w:kern w:val="36"/>
                                    <w:sz w:val="36"/>
                                    <w:szCs w:val="74"/>
                                    <w:lang w:val="es-ES" w:eastAsia="es-ES"/>
                                  </w:rPr>
                                </w:pPr>
                                <w:r w:rsidRPr="00D25296">
                                  <w:rPr>
                                    <w:rFonts w:ascii="Bembo Std" w:eastAsia="Times New Roman" w:hAnsi="Bembo Std" w:cs="Arial"/>
                                    <w:b/>
                                    <w:bCs/>
                                    <w:color w:val="333333"/>
                                    <w:spacing w:val="15"/>
                                    <w:kern w:val="36"/>
                                    <w:sz w:val="36"/>
                                    <w:szCs w:val="74"/>
                                    <w:lang w:val="es-ES" w:eastAsia="es-ES"/>
                                  </w:rPr>
                                  <w:t>Instituto Salvadoreño de Fomento Cooperativo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F384C88" id="_x0000_t202" coordsize="21600,21600" o:spt="202" path="m,l,21600r21600,l21600,xe">
                    <v:stroke joinstyle="miter"/>
                    <v:path gradientshapeok="t" o:connecttype="rect"/>
                  </v:shapetype>
                  <v:shape id="Cuadro de texto 2" o:spid="_x0000_s1026" type="#_x0000_t202" style="position:absolute;margin-left:0;margin-top:62.8pt;width:610.5pt;height:110.6pt;z-index:251703296;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" stroked="f">
                    <v:textbox style="mso-fit-shape-to-text:t">
                      <w:txbxContent>
                        <w:p w14:paraId="3A541D19" w14:textId="38CBA406" w:rsidR="00C232EC" w:rsidRPr="00D25296" w:rsidRDefault="00C232EC" w:rsidP="003F5841">
                          <w:pPr>
                            <w:jc w:val="center"/>
                            <w:rPr>
                              <w:rFonts w:ascii="Bembo Std" w:eastAsia="Times New Roman" w:hAnsi="Bembo Std" w:cs="Arial"/>
                              <w:b/>
                              <w:bCs/>
                              <w:color w:val="333333"/>
                              <w:spacing w:val="15"/>
                              <w:kern w:val="36"/>
                              <w:sz w:val="36"/>
                              <w:szCs w:val="74"/>
                              <w:lang w:val="es-ES" w:eastAsia="es-ES"/>
                            </w:rPr>
                          </w:pPr>
                          <w:r w:rsidRPr="00D25296">
                            <w:rPr>
                              <w:rFonts w:ascii="Bembo Std" w:eastAsia="Times New Roman" w:hAnsi="Bembo Std" w:cs="Arial"/>
                              <w:b/>
                              <w:bCs/>
                              <w:color w:val="333333"/>
                              <w:spacing w:val="15"/>
                              <w:kern w:val="36"/>
                              <w:sz w:val="36"/>
                              <w:szCs w:val="74"/>
                              <w:lang w:val="es-ES" w:eastAsia="es-ES"/>
                            </w:rPr>
                            <w:t>Instituto Salvadoreño de Fomento Cooperativo</w:t>
                          </w:r>
                        </w:p>
                      </w:txbxContent>
                    </v:textbox>
                    <w10:wrap type="square" anchorx="page"/>
                  </v:shape>
                </w:pict>
              </mc:Fallback>
            </mc:AlternateContent>
          </w:r>
          <w:bookmarkEnd w:id="0"/>
          <w:bookmarkEnd w:id="1"/>
          <w:bookmarkEnd w:id="2"/>
          <w:bookmarkEnd w:id="3"/>
          <w:r w:rsidRPr="00AD2756">
            <w:rPr>
              <w:rFonts w:ascii="Museo Sans 300" w:eastAsia="Times New Roman" w:hAnsi="Museo Sans 300" w:cs="Arial"/>
              <w:b/>
              <w:bCs/>
              <w:color w:val="000000" w:themeColor="text1"/>
              <w:spacing w:val="15"/>
              <w:kern w:val="36"/>
              <w:sz w:val="56"/>
              <w:szCs w:val="74"/>
              <w:lang w:val="es-ES" w:eastAsia="es-ES"/>
            </w:rPr>
            <w:t> </w:t>
          </w:r>
          <w:r w:rsidR="007323E4" w:rsidRPr="00AD2756">
            <w:rPr>
              <w:rFonts w:ascii="Museo Sans 300" w:eastAsia="Times New Roman" w:hAnsi="Museo Sans 300" w:cs="Arial"/>
              <w:b/>
              <w:bCs/>
              <w:color w:val="000000" w:themeColor="text1"/>
              <w:spacing w:val="15"/>
              <w:kern w:val="36"/>
              <w:sz w:val="56"/>
              <w:szCs w:val="74"/>
              <w:lang w:val="es-ES" w:eastAsia="es-ES"/>
            </w:rPr>
            <w:t xml:space="preserve">  </w:t>
          </w:r>
        </w:p>
        <w:p w14:paraId="1EF83DE7" w14:textId="142562CF" w:rsidR="00634646" w:rsidRPr="00AD2756" w:rsidRDefault="000B6658" w:rsidP="00F6360B">
          <w:pPr>
            <w:spacing w:line="240" w:lineRule="auto"/>
            <w:rPr>
              <w:rFonts w:ascii="Museo Sans 300" w:hAnsi="Museo Sans 300" w:cs="Arial"/>
              <w:b/>
              <w:color w:val="000000" w:themeColor="text1"/>
              <w:sz w:val="20"/>
            </w:rPr>
          </w:pPr>
          <w:r w:rsidRPr="00AD2756">
            <w:rPr>
              <w:rFonts w:ascii="Museo Sans 300" w:hAnsi="Museo Sans 300"/>
              <w:noProof/>
              <w:color w:val="000000" w:themeColor="text1"/>
              <w:sz w:val="18"/>
              <w:lang w:eastAsia="es-SV"/>
            </w:rPr>
            <mc:AlternateContent>
              <mc:Choice Requires="wps">
                <w:drawing>
                  <wp:anchor distT="0" distB="0" distL="114300" distR="114300" simplePos="0" relativeHeight="251710464" behindDoc="0" locked="0" layoutInCell="1" allowOverlap="1" wp14:anchorId="600B82D8" wp14:editId="35139275">
                    <wp:simplePos x="0" y="0"/>
                    <wp:positionH relativeFrom="margin">
                      <wp:align>right</wp:align>
                    </wp:positionH>
                    <wp:positionV relativeFrom="paragraph">
                      <wp:posOffset>3518652</wp:posOffset>
                    </wp:positionV>
                    <wp:extent cx="6568440" cy="2179675"/>
                    <wp:effectExtent l="0" t="0" r="3810" b="0"/>
                    <wp:wrapNone/>
                    <wp:docPr id="4" name="Cuadro de texto 4"/>
                    <wp:cNvGraphicFramePr/>
                    <a:graphic xmlns:a="http://schemas.openxmlformats.org/drawingml/2006/main">
                      <a:graphicData uri="http://schemas.microsoft.com/office/word/2010/wordprocessingShape">
                        <wps:wsp>
                          <wps:cNvSpPr txBox="1"/>
                          <wps:spPr>
                            <a:xfrm>
                              <a:off x="0" y="0"/>
                              <a:ext cx="6568440" cy="2179675"/>
                            </a:xfrm>
                            <a:prstGeom prst="rect">
                              <a:avLst/>
                            </a:prstGeom>
                            <a:solidFill>
                              <a:schemeClr val="lt1"/>
                            </a:solidFill>
                            <a:ln w="6350">
                              <a:noFill/>
                            </a:ln>
                          </wps:spPr>
                          <wps:txbx>
                            <w:txbxContent>
                              <w:p w14:paraId="72B41681" w14:textId="330232C9" w:rsidR="00C232EC" w:rsidRDefault="00C232EC" w:rsidP="0006082C">
                                <w:pPr>
                                  <w:jc w:val="center"/>
                                  <w:rPr>
                                    <w:rFonts w:ascii="Bembo Std" w:hAnsi="Bembo Std"/>
                                    <w:b/>
                                    <w:sz w:val="36"/>
                                  </w:rPr>
                                </w:pPr>
                                <w:r w:rsidRPr="00D25296">
                                  <w:rPr>
                                    <w:rFonts w:ascii="Bembo Std" w:hAnsi="Bembo Std"/>
                                    <w:b/>
                                    <w:sz w:val="36"/>
                                  </w:rPr>
                                  <w:t>SEGUIMIENTO AL PLAN ANUAL OPERATIVO INSTITUCIONAL 202</w:t>
                                </w:r>
                                <w:r>
                                  <w:rPr>
                                    <w:rFonts w:ascii="Bembo Std" w:hAnsi="Bembo Std"/>
                                    <w:b/>
                                    <w:sz w:val="36"/>
                                  </w:rPr>
                                  <w:t>2.</w:t>
                                </w:r>
                              </w:p>
                              <w:p w14:paraId="440ECA72" w14:textId="0BA01263" w:rsidR="00C232EC" w:rsidRDefault="00C232EC" w:rsidP="0006082C">
                                <w:pPr>
                                  <w:jc w:val="center"/>
                                  <w:rPr>
                                    <w:rFonts w:ascii="Bembo Std" w:hAnsi="Bembo Std"/>
                                    <w:b/>
                                    <w:sz w:val="36"/>
                                  </w:rPr>
                                </w:pPr>
                              </w:p>
                              <w:p w14:paraId="16EE16BE" w14:textId="46EB2208" w:rsidR="00C232EC" w:rsidRDefault="00C232EC" w:rsidP="0006082C">
                                <w:pPr>
                                  <w:jc w:val="center"/>
                                  <w:rPr>
                                    <w:rFonts w:ascii="Bembo Std" w:hAnsi="Bembo Std"/>
                                    <w:b/>
                                    <w:sz w:val="36"/>
                                  </w:rPr>
                                </w:pPr>
                              </w:p>
                              <w:p w14:paraId="61754F1E" w14:textId="557C2EA4" w:rsidR="00C232EC" w:rsidRPr="00D25296" w:rsidRDefault="003D4604" w:rsidP="000B6658">
                                <w:pPr>
                                  <w:pStyle w:val="Sinespaciado"/>
                                  <w:jc w:val="center"/>
                                  <w:rPr>
                                    <w:rFonts w:ascii="Bembo Std" w:eastAsiaTheme="majorEastAsia" w:hAnsi="Bembo Std" w:cstheme="majorBidi"/>
                                    <w:color w:val="262626" w:themeColor="text1" w:themeTint="D9"/>
                                    <w:sz w:val="72"/>
                                  </w:rPr>
                                </w:pPr>
                                <w:sdt>
                                  <w:sdtPr>
                                    <w:rPr>
                                      <w:rFonts w:ascii="Bembo Std" w:eastAsia="Calibri" w:hAnsi="Bembo Std" w:cs="Times New Roman"/>
                                      <w:b/>
                                      <w:sz w:val="40"/>
                                    </w:rPr>
                                    <w:alias w:val="Título"/>
                                    <w:tag w:val=""/>
                                    <w:id w:val="-1577744570"/>
                                    <w:dataBinding w:prefixMappings="xmlns:ns0='http://purl.org/dc/elements/1.1/' xmlns:ns1='http://schemas.openxmlformats.org/package/2006/metadata/core-properties' " w:xpath="/ns1:coreProperties[1]/ns0:title[1]" w:storeItemID="{6C3C8BC8-F283-45AE-878A-BAB7291924A1}"/>
                                    <w:text/>
                                  </w:sdtPr>
                                  <w:sdtEndPr/>
                                  <w:sdtContent>
                                    <w:r w:rsidR="00C232EC">
                                      <w:rPr>
                                        <w:rFonts w:ascii="Bembo Std" w:eastAsia="Calibri" w:hAnsi="Bembo Std" w:cs="Times New Roman"/>
                                        <w:b/>
                                        <w:sz w:val="40"/>
                                      </w:rPr>
                                      <w:t>SEGUNDO</w:t>
                                    </w:r>
                                    <w:r w:rsidR="00C232EC" w:rsidRPr="00D25296">
                                      <w:rPr>
                                        <w:rFonts w:ascii="Bembo Std" w:eastAsia="Calibri" w:hAnsi="Bembo Std" w:cs="Times New Roman"/>
                                        <w:b/>
                                        <w:sz w:val="40"/>
                                      </w:rPr>
                                      <w:t xml:space="preserve"> TRIMESTRE</w:t>
                                    </w:r>
                                    <w:r w:rsidR="00C232EC">
                                      <w:rPr>
                                        <w:rFonts w:ascii="Bembo Std" w:eastAsia="Calibri" w:hAnsi="Bembo Std" w:cs="Times New Roman"/>
                                        <w:b/>
                                        <w:sz w:val="40"/>
                                      </w:rPr>
                                      <w:t xml:space="preserve"> 2022</w:t>
                                    </w:r>
                                  </w:sdtContent>
                                </w:sdt>
                              </w:p>
                              <w:p w14:paraId="458570C9" w14:textId="77777777" w:rsidR="00C232EC" w:rsidRPr="00D25296" w:rsidRDefault="00C232EC" w:rsidP="0006082C">
                                <w:pPr>
                                  <w:jc w:val="center"/>
                                  <w:rPr>
                                    <w:rFonts w:ascii="Bembo Std" w:hAnsi="Bembo Std"/>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0B82D8" id="Cuadro de texto 4" o:spid="_x0000_s1027" type="#_x0000_t202" style="position:absolute;margin-left:466pt;margin-top:277.05pt;width:517.2pt;height:171.6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" fillcolor="white [3201]" stroked="f" strokeweight=".5pt">
                    <v:textbox>
                      <w:txbxContent>
                        <w:p w14:paraId="72B41681" w14:textId="330232C9" w:rsidR="00C232EC" w:rsidRDefault="00C232EC" w:rsidP="0006082C">
                          <w:pPr>
                            <w:jc w:val="center"/>
                            <w:rPr>
                              <w:rFonts w:ascii="Bembo Std" w:hAnsi="Bembo Std"/>
                              <w:b/>
                              <w:sz w:val="36"/>
                            </w:rPr>
                          </w:pPr>
                          <w:r w:rsidRPr="00D25296">
                            <w:rPr>
                              <w:rFonts w:ascii="Bembo Std" w:hAnsi="Bembo Std"/>
                              <w:b/>
                              <w:sz w:val="36"/>
                            </w:rPr>
                            <w:t>SEGUIMIENTO AL PLAN ANUAL OPERATIVO INSTITUCIONAL 202</w:t>
                          </w:r>
                          <w:r>
                            <w:rPr>
                              <w:rFonts w:ascii="Bembo Std" w:hAnsi="Bembo Std"/>
                              <w:b/>
                              <w:sz w:val="36"/>
                            </w:rPr>
                            <w:t>2.</w:t>
                          </w:r>
                        </w:p>
                        <w:p w14:paraId="440ECA72" w14:textId="0BA01263" w:rsidR="00C232EC" w:rsidRDefault="00C232EC" w:rsidP="0006082C">
                          <w:pPr>
                            <w:jc w:val="center"/>
                            <w:rPr>
                              <w:rFonts w:ascii="Bembo Std" w:hAnsi="Bembo Std"/>
                              <w:b/>
                              <w:sz w:val="36"/>
                            </w:rPr>
                          </w:pPr>
                        </w:p>
                        <w:p w14:paraId="16EE16BE" w14:textId="46EB2208" w:rsidR="00C232EC" w:rsidRDefault="00C232EC" w:rsidP="0006082C">
                          <w:pPr>
                            <w:jc w:val="center"/>
                            <w:rPr>
                              <w:rFonts w:ascii="Bembo Std" w:hAnsi="Bembo Std"/>
                              <w:b/>
                              <w:sz w:val="36"/>
                            </w:rPr>
                          </w:pPr>
                        </w:p>
                        <w:p w14:paraId="61754F1E" w14:textId="557C2EA4" w:rsidR="00C232EC" w:rsidRPr="00D25296" w:rsidRDefault="00C232EC" w:rsidP="000B6658">
                          <w:pPr>
                            <w:pStyle w:val="Sinespaciado"/>
                            <w:jc w:val="center"/>
                            <w:rPr>
                              <w:rFonts w:ascii="Bembo Std" w:eastAsiaTheme="majorEastAsia" w:hAnsi="Bembo Std" w:cstheme="majorBidi"/>
                              <w:color w:val="262626" w:themeColor="text1" w:themeTint="D9"/>
                              <w:sz w:val="72"/>
                            </w:rPr>
                          </w:pPr>
                          <w:sdt>
                            <w:sdtPr>
                              <w:rPr>
                                <w:rFonts w:ascii="Bembo Std" w:eastAsia="Calibri" w:hAnsi="Bembo Std" w:cs="Times New Roman"/>
                                <w:b/>
                                <w:sz w:val="40"/>
                              </w:rPr>
                              <w:alias w:val="Título"/>
                              <w:tag w:val=""/>
                              <w:id w:val="-1577744570"/>
                              <w:dataBinding w:prefixMappings="xmlns:ns0='http://purl.org/dc/elements/1.1/' xmlns:ns1='http://schemas.openxmlformats.org/package/2006/metadata/core-properties' " w:xpath="/ns1:coreProperties[1]/ns0:title[1]" w:storeItemID="{6C3C8BC8-F283-45AE-878A-BAB7291924A1}"/>
                              <w:text/>
                            </w:sdtPr>
                            <w:sdtContent>
                              <w:r>
                                <w:rPr>
                                  <w:rFonts w:ascii="Bembo Std" w:eastAsia="Calibri" w:hAnsi="Bembo Std" w:cs="Times New Roman"/>
                                  <w:b/>
                                  <w:sz w:val="40"/>
                                </w:rPr>
                                <w:t>SEGUNDO</w:t>
                              </w:r>
                              <w:r w:rsidRPr="00D25296">
                                <w:rPr>
                                  <w:rFonts w:ascii="Bembo Std" w:eastAsia="Calibri" w:hAnsi="Bembo Std" w:cs="Times New Roman"/>
                                  <w:b/>
                                  <w:sz w:val="40"/>
                                </w:rPr>
                                <w:t xml:space="preserve"> TRIMESTRE</w:t>
                              </w:r>
                              <w:r>
                                <w:rPr>
                                  <w:rFonts w:ascii="Bembo Std" w:eastAsia="Calibri" w:hAnsi="Bembo Std" w:cs="Times New Roman"/>
                                  <w:b/>
                                  <w:sz w:val="40"/>
                                </w:rPr>
                                <w:t xml:space="preserve"> 2022</w:t>
                              </w:r>
                            </w:sdtContent>
                          </w:sdt>
                        </w:p>
                        <w:p w14:paraId="458570C9" w14:textId="77777777" w:rsidR="00C232EC" w:rsidRPr="00D25296" w:rsidRDefault="00C232EC" w:rsidP="0006082C">
                          <w:pPr>
                            <w:jc w:val="center"/>
                            <w:rPr>
                              <w:rFonts w:ascii="Bembo Std" w:hAnsi="Bembo Std"/>
                              <w:b/>
                              <w:sz w:val="36"/>
                            </w:rPr>
                          </w:pPr>
                        </w:p>
                      </w:txbxContent>
                    </v:textbox>
                    <w10:wrap anchorx="margin"/>
                  </v:shape>
                </w:pict>
              </mc:Fallback>
            </mc:AlternateContent>
          </w:r>
          <w:r w:rsidRPr="00AD2756">
            <w:rPr>
              <w:rFonts w:ascii="Museo Sans 300" w:hAnsi="Museo Sans 300"/>
              <w:noProof/>
              <w:color w:val="000000" w:themeColor="text1"/>
              <w:sz w:val="18"/>
              <w:lang w:eastAsia="es-SV"/>
            </w:rPr>
            <mc:AlternateContent>
              <mc:Choice Requires="wps">
                <w:drawing>
                  <wp:anchor distT="0" distB="0" distL="114300" distR="114300" simplePos="0" relativeHeight="251693056" behindDoc="0" locked="0" layoutInCell="1" allowOverlap="1" wp14:anchorId="3CB88D65" wp14:editId="76785963">
                    <wp:simplePos x="0" y="0"/>
                    <wp:positionH relativeFrom="margin">
                      <wp:align>center</wp:align>
                    </wp:positionH>
                    <wp:positionV relativeFrom="page">
                      <wp:posOffset>7453217</wp:posOffset>
                    </wp:positionV>
                    <wp:extent cx="5082540" cy="1069848"/>
                    <wp:effectExtent l="0" t="0" r="3810" b="12700"/>
                    <wp:wrapNone/>
                    <wp:docPr id="208" name="Cuadro de texto 208"/>
                    <wp:cNvGraphicFramePr/>
                    <a:graphic xmlns:a="http://schemas.openxmlformats.org/drawingml/2006/main">
                      <a:graphicData uri="http://schemas.microsoft.com/office/word/2010/wordprocessingShape">
                        <wps:wsp>
                          <wps:cNvSpPr txBox="1"/>
                          <wps:spPr>
                            <a:xfrm>
                              <a:off x="0" y="0"/>
                              <a:ext cx="508254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01E20" w14:textId="0C6D0F89" w:rsidR="00C232EC" w:rsidRPr="00D25296" w:rsidRDefault="00C232EC" w:rsidP="00CB36C7">
                                <w:pPr>
                                  <w:pStyle w:val="Sinespaciado"/>
                                  <w:jc w:val="center"/>
                                  <w:rPr>
                                    <w:rFonts w:ascii="Bembo Std" w:eastAsiaTheme="majorEastAsia" w:hAnsi="Bembo Std"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B88D65" id="Cuadro de texto 208" o:spid="_x0000_s1028" type="#_x0000_t202" style="position:absolute;margin-left:0;margin-top:586.85pt;width:400.2pt;height:84.2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" filled="f" stroked="f" strokeweight=".5pt">
                    <v:textbox style="mso-fit-shape-to-text:t" inset="0,0,0,0">
                      <w:txbxContent>
                        <w:p w14:paraId="2FD01E20" w14:textId="0C6D0F89" w:rsidR="00C232EC" w:rsidRPr="00D25296" w:rsidRDefault="00C232EC" w:rsidP="00CB36C7">
                          <w:pPr>
                            <w:pStyle w:val="Sinespaciado"/>
                            <w:jc w:val="center"/>
                            <w:rPr>
                              <w:rFonts w:ascii="Bembo Std" w:eastAsiaTheme="majorEastAsia" w:hAnsi="Bembo Std" w:cstheme="majorBidi"/>
                              <w:color w:val="262626" w:themeColor="text1" w:themeTint="D9"/>
                              <w:sz w:val="72"/>
                            </w:rPr>
                          </w:pPr>
                        </w:p>
                      </w:txbxContent>
                    </v:textbox>
                    <w10:wrap anchorx="margin" anchory="page"/>
                  </v:shape>
                </w:pict>
              </mc:Fallback>
            </mc:AlternateContent>
          </w:r>
          <w:r w:rsidR="00D25296" w:rsidRPr="00AD2756">
            <w:rPr>
              <w:rFonts w:ascii="Museo Sans 300" w:hAnsi="Museo Sans 300"/>
              <w:noProof/>
              <w:color w:val="000000" w:themeColor="text1"/>
              <w:sz w:val="18"/>
              <w:lang w:eastAsia="es-SV"/>
            </w:rPr>
            <mc:AlternateContent>
              <mc:Choice Requires="wps">
                <w:drawing>
                  <wp:anchor distT="0" distB="0" distL="114300" distR="114300" simplePos="0" relativeHeight="251694080" behindDoc="0" locked="0" layoutInCell="1" allowOverlap="1" wp14:anchorId="7A9712FC" wp14:editId="31A05123">
                    <wp:simplePos x="0" y="0"/>
                    <wp:positionH relativeFrom="page">
                      <wp:posOffset>2286000</wp:posOffset>
                    </wp:positionH>
                    <wp:positionV relativeFrom="margin">
                      <wp:posOffset>7882255</wp:posOffset>
                    </wp:positionV>
                    <wp:extent cx="4337685" cy="365760"/>
                    <wp:effectExtent l="0" t="0" r="5715" b="1270"/>
                    <wp:wrapNone/>
                    <wp:docPr id="207" name="Cuadro de texto 207"/>
                    <wp:cNvGraphicFramePr/>
                    <a:graphic xmlns:a="http://schemas.openxmlformats.org/drawingml/2006/main">
                      <a:graphicData uri="http://schemas.microsoft.com/office/word/2010/wordprocessingShape">
                        <wps:wsp>
                          <wps:cNvSpPr txBox="1"/>
                          <wps:spPr>
                            <a:xfrm>
                              <a:off x="0" y="0"/>
                              <a:ext cx="433768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C68C2" w14:textId="5F8E924F" w:rsidR="00C232EC" w:rsidRPr="00D25296" w:rsidRDefault="003D4604" w:rsidP="008B0C2C">
                                <w:pPr>
                                  <w:pStyle w:val="Sinespaciado"/>
                                  <w:jc w:val="right"/>
                                  <w:rPr>
                                    <w:rFonts w:ascii="Bembo Std" w:hAnsi="Bembo Std"/>
                                    <w:color w:val="595959" w:themeColor="text1" w:themeTint="A6"/>
                                    <w:sz w:val="20"/>
                                    <w:szCs w:val="20"/>
                                  </w:rPr>
                                </w:pPr>
                                <w:sdt>
                                  <w:sdtPr>
                                    <w:rPr>
                                      <w:rFonts w:ascii="Bembo Std" w:hAnsi="Bembo Std"/>
                                      <w:b/>
                                      <w:caps/>
                                      <w:color w:val="595959" w:themeColor="text1" w:themeTint="A6"/>
                                      <w:sz w:val="24"/>
                                      <w:szCs w:val="20"/>
                                    </w:rPr>
                                    <w:alias w:val="Compañía"/>
                                    <w:tag w:val=""/>
                                    <w:id w:val="-431825158"/>
                                    <w:dataBinding w:prefixMappings="xmlns:ns0='http://schemas.openxmlformats.org/officeDocument/2006/extended-properties' " w:xpath="/ns0:Properties[1]/ns0:Company[1]" w:storeItemID="{6668398D-A668-4E3E-A5EB-62B293D839F1}"/>
                                    <w:text/>
                                  </w:sdtPr>
                                  <w:sdtEndPr/>
                                  <w:sdtContent>
                                    <w:r w:rsidR="00C232EC">
                                      <w:rPr>
                                        <w:rFonts w:ascii="Bembo Std" w:hAnsi="Bembo Std"/>
                                        <w:b/>
                                        <w:caps/>
                                        <w:color w:val="595959" w:themeColor="text1" w:themeTint="A6"/>
                                        <w:sz w:val="24"/>
                                        <w:szCs w:val="20"/>
                                      </w:rPr>
                                      <w:t>departamento de PLANIFICACIó</w:t>
                                    </w:r>
                                    <w:r w:rsidR="00C232EC" w:rsidRPr="00D25296">
                                      <w:rPr>
                                        <w:rFonts w:ascii="Bembo Std" w:hAnsi="Bembo Std"/>
                                        <w:b/>
                                        <w:caps/>
                                        <w:color w:val="595959" w:themeColor="text1" w:themeTint="A6"/>
                                        <w:sz w:val="24"/>
                                        <w:szCs w:val="20"/>
                                      </w:rPr>
                                      <w:t>N Y PROYECTOS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9712FC" id="Cuadro de texto 207" o:spid="_x0000_s1029" type="#_x0000_t202" style="position:absolute;margin-left:180pt;margin-top:620.65pt;width:341.55pt;height:28.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" filled="f" stroked="f" strokeweight=".5pt">
                    <v:textbox style="mso-fit-shape-to-text:t" inset="0,0,0,0">
                      <w:txbxContent>
                        <w:p w14:paraId="675C68C2" w14:textId="5F8E924F" w:rsidR="00C232EC" w:rsidRPr="00D25296" w:rsidRDefault="00C232EC" w:rsidP="008B0C2C">
                          <w:pPr>
                            <w:pStyle w:val="Sinespaciado"/>
                            <w:jc w:val="right"/>
                            <w:rPr>
                              <w:rFonts w:ascii="Bembo Std" w:hAnsi="Bembo Std"/>
                              <w:color w:val="595959" w:themeColor="text1" w:themeTint="A6"/>
                              <w:sz w:val="20"/>
                              <w:szCs w:val="20"/>
                            </w:rPr>
                          </w:pPr>
                          <w:sdt>
                            <w:sdtPr>
                              <w:rPr>
                                <w:rFonts w:ascii="Bembo Std" w:hAnsi="Bembo Std"/>
                                <w:b/>
                                <w:caps/>
                                <w:color w:val="595959" w:themeColor="text1" w:themeTint="A6"/>
                                <w:sz w:val="24"/>
                                <w:szCs w:val="20"/>
                              </w:rPr>
                              <w:alias w:val="Compañía"/>
                              <w:tag w:val=""/>
                              <w:id w:val="-431825158"/>
                              <w:dataBinding w:prefixMappings="xmlns:ns0='http://schemas.openxmlformats.org/officeDocument/2006/extended-properties' " w:xpath="/ns0:Properties[1]/ns0:Company[1]" w:storeItemID="{6668398D-A668-4E3E-A5EB-62B293D839F1}"/>
                              <w:text/>
                            </w:sdtPr>
                            <w:sdtContent>
                              <w:r>
                                <w:rPr>
                                  <w:rFonts w:ascii="Bembo Std" w:hAnsi="Bembo Std"/>
                                  <w:b/>
                                  <w:caps/>
                                  <w:color w:val="595959" w:themeColor="text1" w:themeTint="A6"/>
                                  <w:sz w:val="24"/>
                                  <w:szCs w:val="20"/>
                                </w:rPr>
                                <w:t>departamento de PLANIFICACIó</w:t>
                              </w:r>
                              <w:r w:rsidRPr="00D25296">
                                <w:rPr>
                                  <w:rFonts w:ascii="Bembo Std" w:hAnsi="Bembo Std"/>
                                  <w:b/>
                                  <w:caps/>
                                  <w:color w:val="595959" w:themeColor="text1" w:themeTint="A6"/>
                                  <w:sz w:val="24"/>
                                  <w:szCs w:val="20"/>
                                </w:rPr>
                                <w:t>N Y PROYECTOS</w:t>
                              </w:r>
                            </w:sdtContent>
                          </w:sdt>
                        </w:p>
                      </w:txbxContent>
                    </v:textbox>
                    <w10:wrap anchorx="page" anchory="margin"/>
                  </v:shape>
                </w:pict>
              </mc:Fallback>
            </mc:AlternateContent>
          </w:r>
          <w:r w:rsidR="00844D9E" w:rsidRPr="00AD2756">
            <w:rPr>
              <w:rFonts w:ascii="Museo Sans 300" w:hAnsi="Museo Sans 300"/>
              <w:noProof/>
              <w:color w:val="000000" w:themeColor="text1"/>
              <w:sz w:val="18"/>
              <w:lang w:eastAsia="es-SV"/>
            </w:rPr>
            <mc:AlternateContent>
              <mc:Choice Requires="wps">
                <w:drawing>
                  <wp:anchor distT="0" distB="0" distL="114300" distR="114300" simplePos="0" relativeHeight="251709440" behindDoc="0" locked="0" layoutInCell="1" allowOverlap="1" wp14:anchorId="7459C196" wp14:editId="07D8F350">
                    <wp:simplePos x="0" y="0"/>
                    <wp:positionH relativeFrom="column">
                      <wp:posOffset>1367790</wp:posOffset>
                    </wp:positionH>
                    <wp:positionV relativeFrom="paragraph">
                      <wp:posOffset>5953125</wp:posOffset>
                    </wp:positionV>
                    <wp:extent cx="2847975" cy="4476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28479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EB280" w14:textId="1BF283AC" w:rsidR="00C232EC" w:rsidRPr="00D25296" w:rsidRDefault="00C232EC" w:rsidP="00C67BD6">
                                <w:pPr>
                                  <w:jc w:val="center"/>
                                  <w:rPr>
                                    <w:rFonts w:ascii="Bembo Std" w:hAnsi="Bembo Std"/>
                                    <w:b/>
                                  </w:rPr>
                                </w:pPr>
                                <w:r>
                                  <w:rPr>
                                    <w:rFonts w:ascii="Bembo Std" w:hAnsi="Bembo Std"/>
                                    <w:b/>
                                  </w:rPr>
                                  <w:t>abril-mayo-junio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7459C196" id="Cuadro de texto 3" o:spid="_x0000_s1030" type="#_x0000_t202" style="position:absolute;margin-left:107.7pt;margin-top:468.75pt;width:224.25pt;height:35.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" fillcolor="white [3201]" stroked="f" strokeweight=".5pt">
                    <v:textbox>
                      <w:txbxContent>
                        <w:p w14:paraId="55EEB280" w14:textId="1BF283AC" w:rsidR="00C232EC" w:rsidRPr="00D25296" w:rsidRDefault="00C232EC" w:rsidP="00C67BD6">
                          <w:pPr>
                            <w:jc w:val="center"/>
                            <w:rPr>
                              <w:rFonts w:ascii="Bembo Std" w:hAnsi="Bembo Std"/>
                              <w:b/>
                            </w:rPr>
                          </w:pPr>
                          <w:r>
                            <w:rPr>
                              <w:rFonts w:ascii="Bembo Std" w:hAnsi="Bembo Std"/>
                              <w:b/>
                            </w:rPr>
                            <w:t>abril-mayo-junio</w:t>
                          </w:r>
                        </w:p>
                      </w:txbxContent>
                    </v:textbox>
                  </v:shape>
                </w:pict>
              </mc:Fallback>
            </mc:AlternateContent>
          </w:r>
          <w:r w:rsidR="003F5841" w:rsidRPr="00AD2756">
            <w:rPr>
              <w:rFonts w:ascii="Museo Sans 300" w:hAnsi="Museo Sans 300"/>
              <w:noProof/>
              <w:color w:val="000000" w:themeColor="text1"/>
              <w:sz w:val="28"/>
              <w:lang w:eastAsia="es-SV"/>
            </w:rPr>
            <w:drawing>
              <wp:anchor distT="0" distB="0" distL="114300" distR="114300" simplePos="0" relativeHeight="251695104" behindDoc="1" locked="0" layoutInCell="1" allowOverlap="1" wp14:anchorId="441B5680" wp14:editId="4549822A">
                <wp:simplePos x="0" y="0"/>
                <wp:positionH relativeFrom="page">
                  <wp:align>center</wp:align>
                </wp:positionH>
                <wp:positionV relativeFrom="paragraph">
                  <wp:posOffset>612140</wp:posOffset>
                </wp:positionV>
                <wp:extent cx="828675" cy="84201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42014"/>
                        </a:xfrm>
                        <a:prstGeom prst="rect">
                          <a:avLst/>
                        </a:prstGeom>
                        <a:noFill/>
                      </pic:spPr>
                    </pic:pic>
                  </a:graphicData>
                </a:graphic>
                <wp14:sizeRelH relativeFrom="page">
                  <wp14:pctWidth>0</wp14:pctWidth>
                </wp14:sizeRelH>
                <wp14:sizeRelV relativeFrom="page">
                  <wp14:pctHeight>0</wp14:pctHeight>
                </wp14:sizeRelV>
              </wp:anchor>
            </w:drawing>
          </w:r>
          <w:r w:rsidR="00164212" w:rsidRPr="00AD2756">
            <w:rPr>
              <w:rFonts w:ascii="Museo Sans 300" w:hAnsi="Museo Sans 300"/>
              <w:noProof/>
              <w:color w:val="000000" w:themeColor="text1"/>
              <w:sz w:val="28"/>
              <w:lang w:eastAsia="es-SV"/>
            </w:rPr>
            <mc:AlternateContent>
              <mc:Choice Requires="wps">
                <w:drawing>
                  <wp:anchor distT="0" distB="0" distL="114300" distR="114300" simplePos="0" relativeHeight="251705344" behindDoc="0" locked="0" layoutInCell="1" allowOverlap="1" wp14:anchorId="491C4A95" wp14:editId="6F1C5EDB">
                    <wp:simplePos x="0" y="0"/>
                    <wp:positionH relativeFrom="page">
                      <wp:align>left</wp:align>
                    </wp:positionH>
                    <wp:positionV relativeFrom="paragraph">
                      <wp:posOffset>1504950</wp:posOffset>
                    </wp:positionV>
                    <wp:extent cx="7753350" cy="609600"/>
                    <wp:effectExtent l="0" t="0" r="0" b="0"/>
                    <wp:wrapNone/>
                    <wp:docPr id="18" name="Rectángulo 18"/>
                    <wp:cNvGraphicFramePr/>
                    <a:graphic xmlns:a="http://schemas.openxmlformats.org/drawingml/2006/main">
                      <a:graphicData uri="http://schemas.microsoft.com/office/word/2010/wordprocessingShape">
                        <wps:wsp>
                          <wps:cNvSpPr/>
                          <wps:spPr>
                            <a:xfrm>
                              <a:off x="0" y="0"/>
                              <a:ext cx="775335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70941" w14:textId="28D22A29" w:rsidR="00C232EC" w:rsidRPr="00D25296" w:rsidRDefault="00C232EC" w:rsidP="00164212">
                                <w:pPr>
                                  <w:jc w:val="center"/>
                                  <w:rPr>
                                    <w:rFonts w:ascii="Bembo Std" w:hAnsi="Bembo Std" w:cs="Arial"/>
                                    <w:b/>
                                    <w:color w:val="000000" w:themeColor="text1"/>
                                    <w:sz w:val="32"/>
                                    <w:lang w:val="es-ES"/>
                                  </w:rPr>
                                </w:pPr>
                                <w:r w:rsidRPr="00D25296">
                                  <w:rPr>
                                    <w:rFonts w:ascii="Bembo Std" w:hAnsi="Bembo Std" w:cs="Arial"/>
                                    <w:b/>
                                    <w:color w:val="000000" w:themeColor="text1"/>
                                    <w:sz w:val="32"/>
                                    <w:lang w:val="es-ES"/>
                                  </w:rPr>
                                  <w:t>INSAFOCOOP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491C4A95" id="Rectángulo 18" o:spid="_x0000_s1031" style="position:absolute;margin-left:0;margin-top:118.5pt;width:610.5pt;height:48pt;z-index:2517053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" filled="f" stroked="f" strokeweight="1pt">
                    <v:textbox>
                      <w:txbxContent>
                        <w:p w14:paraId="20570941" w14:textId="28D22A29" w:rsidR="00C232EC" w:rsidRPr="00D25296" w:rsidRDefault="00C232EC" w:rsidP="00164212">
                          <w:pPr>
                            <w:jc w:val="center"/>
                            <w:rPr>
                              <w:rFonts w:ascii="Bembo Std" w:hAnsi="Bembo Std" w:cs="Arial"/>
                              <w:b/>
                              <w:color w:val="000000" w:themeColor="text1"/>
                              <w:sz w:val="32"/>
                              <w:lang w:val="es-ES"/>
                            </w:rPr>
                          </w:pPr>
                          <w:r w:rsidRPr="00D25296">
                            <w:rPr>
                              <w:rFonts w:ascii="Bembo Std" w:hAnsi="Bembo Std" w:cs="Arial"/>
                              <w:b/>
                              <w:color w:val="000000" w:themeColor="text1"/>
                              <w:sz w:val="32"/>
                              <w:lang w:val="es-ES"/>
                            </w:rPr>
                            <w:t>INSAFOCOOP</w:t>
                          </w:r>
                        </w:p>
                      </w:txbxContent>
                    </v:textbox>
                    <w10:wrap anchorx="page"/>
                  </v:rect>
                </w:pict>
              </mc:Fallback>
            </mc:AlternateContent>
          </w:r>
          <w:r w:rsidR="0019490E" w:rsidRPr="00AD2756">
            <w:rPr>
              <w:rFonts w:ascii="Museo Sans 300" w:hAnsi="Museo Sans 300" w:cs="Arial"/>
              <w:b/>
              <w:color w:val="000000" w:themeColor="text1"/>
              <w:sz w:val="20"/>
            </w:rPr>
            <w:br w:type="page"/>
          </w:r>
        </w:p>
        <w:sdt>
          <w:sdtPr>
            <w:rPr>
              <w:rFonts w:ascii="Museo Sans 300" w:eastAsiaTheme="minorHAnsi" w:hAnsi="Museo Sans 300" w:cstheme="minorBidi"/>
              <w:color w:val="000000" w:themeColor="text1"/>
              <w:sz w:val="14"/>
              <w:szCs w:val="20"/>
              <w:lang w:val="es-ES" w:eastAsia="en-US"/>
            </w:rPr>
            <w:id w:val="1050814658"/>
            <w:docPartObj>
              <w:docPartGallery w:val="Table of Contents"/>
              <w:docPartUnique/>
            </w:docPartObj>
          </w:sdtPr>
          <w:sdtEndPr>
            <w:rPr>
              <w:rFonts w:cs="Arial"/>
              <w:b/>
              <w:bCs/>
            </w:rPr>
          </w:sdtEndPr>
          <w:sdtContent>
            <w:p w14:paraId="78342A17" w14:textId="510A9DB8" w:rsidR="000A0514" w:rsidRPr="00AD2756" w:rsidRDefault="000A0514" w:rsidP="00C260FE">
              <w:pPr>
                <w:pStyle w:val="TtulodeTDC"/>
                <w:spacing w:before="0" w:line="240" w:lineRule="auto"/>
                <w:rPr>
                  <w:rFonts w:ascii="Museo Sans 300" w:hAnsi="Museo Sans 300"/>
                  <w:color w:val="000000" w:themeColor="text1"/>
                  <w:sz w:val="14"/>
                  <w:szCs w:val="20"/>
                </w:rPr>
              </w:pPr>
              <w:r w:rsidRPr="00AD2756">
                <w:rPr>
                  <w:rFonts w:ascii="Museo Sans 300" w:hAnsi="Museo Sans 300"/>
                  <w:color w:val="000000" w:themeColor="text1"/>
                  <w:sz w:val="14"/>
                  <w:szCs w:val="20"/>
                  <w:lang w:val="es-ES"/>
                </w:rPr>
                <w:t>Contenido</w:t>
              </w:r>
            </w:p>
            <w:p w14:paraId="14E4C01F" w14:textId="46962766" w:rsidR="0024133A" w:rsidRDefault="000A0514" w:rsidP="0024133A">
              <w:pPr>
                <w:pStyle w:val="TDC1"/>
                <w:spacing w:line="600" w:lineRule="auto"/>
                <w:rPr>
                  <w:rFonts w:asciiTheme="minorHAnsi" w:eastAsiaTheme="minorEastAsia" w:hAnsiTheme="minorHAnsi" w:cstheme="minorBidi"/>
                  <w:b w:val="0"/>
                  <w:caps w:val="0"/>
                  <w:sz w:val="22"/>
                  <w:lang w:eastAsia="es-SV"/>
                </w:rPr>
              </w:pPr>
              <w:r w:rsidRPr="00AD2756">
                <w:rPr>
                  <w:rFonts w:ascii="Museo Sans 300" w:hAnsi="Museo Sans 300"/>
                  <w:color w:val="000000" w:themeColor="text1"/>
                  <w:sz w:val="12"/>
                  <w:szCs w:val="20"/>
                </w:rPr>
                <w:fldChar w:fldCharType="begin"/>
              </w:r>
              <w:r w:rsidRPr="00AD2756">
                <w:rPr>
                  <w:rFonts w:ascii="Museo Sans 300" w:hAnsi="Museo Sans 300"/>
                  <w:color w:val="000000" w:themeColor="text1"/>
                  <w:sz w:val="12"/>
                  <w:szCs w:val="20"/>
                </w:rPr>
                <w:instrText xml:space="preserve"> TOC \o "1-3" \h \z \u </w:instrText>
              </w:r>
              <w:r w:rsidRPr="00AD2756">
                <w:rPr>
                  <w:rFonts w:ascii="Museo Sans 300" w:hAnsi="Museo Sans 300"/>
                  <w:color w:val="000000" w:themeColor="text1"/>
                  <w:sz w:val="12"/>
                  <w:szCs w:val="20"/>
                </w:rPr>
                <w:fldChar w:fldCharType="separate"/>
              </w:r>
              <w:hyperlink w:anchor="_Toc124754566" w:history="1">
                <w:r w:rsidR="0024133A">
                  <w:rPr>
                    <w:webHidden/>
                  </w:rPr>
                  <w:tab/>
                </w:r>
                <w:r w:rsidR="0024133A">
                  <w:rPr>
                    <w:webHidden/>
                  </w:rPr>
                  <w:fldChar w:fldCharType="begin"/>
                </w:r>
                <w:r w:rsidR="0024133A">
                  <w:rPr>
                    <w:webHidden/>
                  </w:rPr>
                  <w:instrText xml:space="preserve"> PAGEREF _Toc124754566 \h </w:instrText>
                </w:r>
                <w:r w:rsidR="0024133A">
                  <w:rPr>
                    <w:webHidden/>
                  </w:rPr>
                </w:r>
                <w:r w:rsidR="0024133A">
                  <w:rPr>
                    <w:webHidden/>
                  </w:rPr>
                  <w:fldChar w:fldCharType="separate"/>
                </w:r>
                <w:r w:rsidR="0024133A">
                  <w:rPr>
                    <w:webHidden/>
                  </w:rPr>
                  <w:t>0</w:t>
                </w:r>
                <w:r w:rsidR="0024133A">
                  <w:rPr>
                    <w:webHidden/>
                  </w:rPr>
                  <w:fldChar w:fldCharType="end"/>
                </w:r>
              </w:hyperlink>
            </w:p>
            <w:p w14:paraId="26AB10CC" w14:textId="00B8C0A7" w:rsidR="0024133A" w:rsidRDefault="003D4604" w:rsidP="0024133A">
              <w:pPr>
                <w:pStyle w:val="TDC1"/>
                <w:tabs>
                  <w:tab w:val="left" w:pos="440"/>
                </w:tabs>
                <w:spacing w:line="600" w:lineRule="auto"/>
                <w:rPr>
                  <w:rFonts w:asciiTheme="minorHAnsi" w:eastAsiaTheme="minorEastAsia" w:hAnsiTheme="minorHAnsi" w:cstheme="minorBidi"/>
                  <w:b w:val="0"/>
                  <w:caps w:val="0"/>
                  <w:sz w:val="22"/>
                  <w:lang w:eastAsia="es-SV"/>
                </w:rPr>
              </w:pPr>
              <w:hyperlink w:anchor="_Toc124754567" w:history="1">
                <w:r w:rsidR="0024133A" w:rsidRPr="00137887">
                  <w:rPr>
                    <w:rStyle w:val="Hipervnculo"/>
                    <w:rFonts w:ascii="Museo Sans 300" w:hAnsi="Museo Sans 300"/>
                  </w:rPr>
                  <w:t>I.</w:t>
                </w:r>
                <w:r w:rsidR="0024133A">
                  <w:rPr>
                    <w:rFonts w:asciiTheme="minorHAnsi" w:eastAsiaTheme="minorEastAsia" w:hAnsiTheme="minorHAnsi" w:cstheme="minorBidi"/>
                    <w:b w:val="0"/>
                    <w:caps w:val="0"/>
                    <w:sz w:val="22"/>
                    <w:lang w:eastAsia="es-SV"/>
                  </w:rPr>
                  <w:tab/>
                </w:r>
                <w:r w:rsidR="0024133A" w:rsidRPr="00137887">
                  <w:rPr>
                    <w:rStyle w:val="Hipervnculo"/>
                    <w:rFonts w:ascii="Museo Sans 300" w:hAnsi="Museo Sans 300"/>
                  </w:rPr>
                  <w:t>introduccion</w:t>
                </w:r>
                <w:r w:rsidR="0024133A">
                  <w:rPr>
                    <w:webHidden/>
                  </w:rPr>
                  <w:tab/>
                </w:r>
                <w:r w:rsidR="0024133A">
                  <w:rPr>
                    <w:webHidden/>
                  </w:rPr>
                  <w:fldChar w:fldCharType="begin"/>
                </w:r>
                <w:r w:rsidR="0024133A">
                  <w:rPr>
                    <w:webHidden/>
                  </w:rPr>
                  <w:instrText xml:space="preserve"> PAGEREF _Toc124754567 \h </w:instrText>
                </w:r>
                <w:r w:rsidR="0024133A">
                  <w:rPr>
                    <w:webHidden/>
                  </w:rPr>
                </w:r>
                <w:r w:rsidR="0024133A">
                  <w:rPr>
                    <w:webHidden/>
                  </w:rPr>
                  <w:fldChar w:fldCharType="separate"/>
                </w:r>
                <w:r w:rsidR="0024133A">
                  <w:rPr>
                    <w:webHidden/>
                  </w:rPr>
                  <w:t>2</w:t>
                </w:r>
                <w:r w:rsidR="0024133A">
                  <w:rPr>
                    <w:webHidden/>
                  </w:rPr>
                  <w:fldChar w:fldCharType="end"/>
                </w:r>
              </w:hyperlink>
            </w:p>
            <w:p w14:paraId="0BB02A0B" w14:textId="47FB1192" w:rsidR="0024133A" w:rsidRDefault="003D4604" w:rsidP="0024133A">
              <w:pPr>
                <w:pStyle w:val="TDC1"/>
                <w:tabs>
                  <w:tab w:val="left" w:pos="440"/>
                </w:tabs>
                <w:spacing w:line="600" w:lineRule="auto"/>
                <w:rPr>
                  <w:rFonts w:asciiTheme="minorHAnsi" w:eastAsiaTheme="minorEastAsia" w:hAnsiTheme="minorHAnsi" w:cstheme="minorBidi"/>
                  <w:b w:val="0"/>
                  <w:caps w:val="0"/>
                  <w:sz w:val="22"/>
                  <w:lang w:eastAsia="es-SV"/>
                </w:rPr>
              </w:pPr>
              <w:hyperlink w:anchor="_Toc124754568" w:history="1">
                <w:r w:rsidR="0024133A" w:rsidRPr="00137887">
                  <w:rPr>
                    <w:rStyle w:val="Hipervnculo"/>
                    <w:rFonts w:ascii="Museo Sans 300" w:hAnsi="Museo Sans 300"/>
                  </w:rPr>
                  <w:t>II.</w:t>
                </w:r>
                <w:r w:rsidR="0024133A">
                  <w:rPr>
                    <w:rFonts w:asciiTheme="minorHAnsi" w:eastAsiaTheme="minorEastAsia" w:hAnsiTheme="minorHAnsi" w:cstheme="minorBidi"/>
                    <w:b w:val="0"/>
                    <w:caps w:val="0"/>
                    <w:sz w:val="22"/>
                    <w:lang w:eastAsia="es-SV"/>
                  </w:rPr>
                  <w:tab/>
                </w:r>
                <w:r w:rsidR="0024133A" w:rsidRPr="00137887">
                  <w:rPr>
                    <w:rStyle w:val="Hipervnculo"/>
                    <w:rFonts w:ascii="Museo Sans 300" w:hAnsi="Museo Sans 300"/>
                  </w:rPr>
                  <w:t>Base legal</w:t>
                </w:r>
                <w:r w:rsidR="0024133A">
                  <w:rPr>
                    <w:webHidden/>
                  </w:rPr>
                  <w:tab/>
                </w:r>
                <w:r w:rsidR="0024133A">
                  <w:rPr>
                    <w:webHidden/>
                  </w:rPr>
                  <w:fldChar w:fldCharType="begin"/>
                </w:r>
                <w:r w:rsidR="0024133A">
                  <w:rPr>
                    <w:webHidden/>
                  </w:rPr>
                  <w:instrText xml:space="preserve"> PAGEREF _Toc124754568 \h </w:instrText>
                </w:r>
                <w:r w:rsidR="0024133A">
                  <w:rPr>
                    <w:webHidden/>
                  </w:rPr>
                </w:r>
                <w:r w:rsidR="0024133A">
                  <w:rPr>
                    <w:webHidden/>
                  </w:rPr>
                  <w:fldChar w:fldCharType="separate"/>
                </w:r>
                <w:r w:rsidR="0024133A">
                  <w:rPr>
                    <w:webHidden/>
                  </w:rPr>
                  <w:t>3</w:t>
                </w:r>
                <w:r w:rsidR="0024133A">
                  <w:rPr>
                    <w:webHidden/>
                  </w:rPr>
                  <w:fldChar w:fldCharType="end"/>
                </w:r>
              </w:hyperlink>
            </w:p>
            <w:p w14:paraId="0049A9DD" w14:textId="2EF85EAF" w:rsidR="0024133A" w:rsidRDefault="003D4604" w:rsidP="0024133A">
              <w:pPr>
                <w:pStyle w:val="TDC1"/>
                <w:tabs>
                  <w:tab w:val="left" w:pos="440"/>
                </w:tabs>
                <w:spacing w:line="600" w:lineRule="auto"/>
                <w:rPr>
                  <w:rFonts w:asciiTheme="minorHAnsi" w:eastAsiaTheme="minorEastAsia" w:hAnsiTheme="minorHAnsi" w:cstheme="minorBidi"/>
                  <w:b w:val="0"/>
                  <w:caps w:val="0"/>
                  <w:sz w:val="22"/>
                  <w:lang w:eastAsia="es-SV"/>
                </w:rPr>
              </w:pPr>
              <w:hyperlink w:anchor="_Toc124754569" w:history="1">
                <w:r w:rsidR="0024133A" w:rsidRPr="00137887">
                  <w:rPr>
                    <w:rStyle w:val="Hipervnculo"/>
                    <w:rFonts w:ascii="Museo Sans 300" w:hAnsi="Museo Sans 300"/>
                  </w:rPr>
                  <w:t>III.</w:t>
                </w:r>
                <w:r w:rsidR="0024133A">
                  <w:rPr>
                    <w:rFonts w:asciiTheme="minorHAnsi" w:eastAsiaTheme="minorEastAsia" w:hAnsiTheme="minorHAnsi" w:cstheme="minorBidi"/>
                    <w:b w:val="0"/>
                    <w:caps w:val="0"/>
                    <w:sz w:val="22"/>
                    <w:lang w:eastAsia="es-SV"/>
                  </w:rPr>
                  <w:tab/>
                </w:r>
                <w:r w:rsidR="0024133A" w:rsidRPr="00137887">
                  <w:rPr>
                    <w:rStyle w:val="Hipervnculo"/>
                    <w:rFonts w:ascii="Museo Sans 300" w:hAnsi="Museo Sans 300"/>
                  </w:rPr>
                  <w:t>Consideraciones Generales</w:t>
                </w:r>
                <w:r w:rsidR="0024133A">
                  <w:rPr>
                    <w:webHidden/>
                  </w:rPr>
                  <w:tab/>
                </w:r>
                <w:r w:rsidR="0024133A">
                  <w:rPr>
                    <w:webHidden/>
                  </w:rPr>
                  <w:fldChar w:fldCharType="begin"/>
                </w:r>
                <w:r w:rsidR="0024133A">
                  <w:rPr>
                    <w:webHidden/>
                  </w:rPr>
                  <w:instrText xml:space="preserve"> PAGEREF _Toc124754569 \h </w:instrText>
                </w:r>
                <w:r w:rsidR="0024133A">
                  <w:rPr>
                    <w:webHidden/>
                  </w:rPr>
                </w:r>
                <w:r w:rsidR="0024133A">
                  <w:rPr>
                    <w:webHidden/>
                  </w:rPr>
                  <w:fldChar w:fldCharType="separate"/>
                </w:r>
                <w:r w:rsidR="0024133A">
                  <w:rPr>
                    <w:webHidden/>
                  </w:rPr>
                  <w:t>3</w:t>
                </w:r>
                <w:r w:rsidR="0024133A">
                  <w:rPr>
                    <w:webHidden/>
                  </w:rPr>
                  <w:fldChar w:fldCharType="end"/>
                </w:r>
              </w:hyperlink>
            </w:p>
            <w:p w14:paraId="250629CD" w14:textId="25322D10" w:rsidR="0024133A" w:rsidRDefault="003D4604" w:rsidP="0024133A">
              <w:pPr>
                <w:pStyle w:val="TDC1"/>
                <w:tabs>
                  <w:tab w:val="left" w:pos="440"/>
                </w:tabs>
                <w:spacing w:line="600" w:lineRule="auto"/>
                <w:rPr>
                  <w:rFonts w:asciiTheme="minorHAnsi" w:eastAsiaTheme="minorEastAsia" w:hAnsiTheme="minorHAnsi" w:cstheme="minorBidi"/>
                  <w:b w:val="0"/>
                  <w:caps w:val="0"/>
                  <w:sz w:val="22"/>
                  <w:lang w:eastAsia="es-SV"/>
                </w:rPr>
              </w:pPr>
              <w:hyperlink w:anchor="_Toc124754570" w:history="1">
                <w:r w:rsidR="0024133A" w:rsidRPr="00137887">
                  <w:rPr>
                    <w:rStyle w:val="Hipervnculo"/>
                    <w:rFonts w:ascii="Museo Sans 300" w:hAnsi="Museo Sans 300"/>
                  </w:rPr>
                  <w:t>IV.</w:t>
                </w:r>
                <w:r w:rsidR="0024133A">
                  <w:rPr>
                    <w:rFonts w:asciiTheme="minorHAnsi" w:eastAsiaTheme="minorEastAsia" w:hAnsiTheme="minorHAnsi" w:cstheme="minorBidi"/>
                    <w:b w:val="0"/>
                    <w:caps w:val="0"/>
                    <w:sz w:val="22"/>
                    <w:lang w:eastAsia="es-SV"/>
                  </w:rPr>
                  <w:tab/>
                </w:r>
                <w:r w:rsidR="0024133A" w:rsidRPr="00137887">
                  <w:rPr>
                    <w:rStyle w:val="Hipervnculo"/>
                    <w:rFonts w:ascii="Museo Sans 300" w:hAnsi="Museo Sans 300"/>
                  </w:rPr>
                  <w:t>CONSOLIDADO INSTITUCIONAL 2º TRIMESTRE 2022</w:t>
                </w:r>
                <w:r w:rsidR="0024133A">
                  <w:rPr>
                    <w:webHidden/>
                  </w:rPr>
                  <w:tab/>
                </w:r>
                <w:r w:rsidR="0024133A">
                  <w:rPr>
                    <w:webHidden/>
                  </w:rPr>
                  <w:fldChar w:fldCharType="begin"/>
                </w:r>
                <w:r w:rsidR="0024133A">
                  <w:rPr>
                    <w:webHidden/>
                  </w:rPr>
                  <w:instrText xml:space="preserve"> PAGEREF _Toc124754570 \h </w:instrText>
                </w:r>
                <w:r w:rsidR="0024133A">
                  <w:rPr>
                    <w:webHidden/>
                  </w:rPr>
                </w:r>
                <w:r w:rsidR="0024133A">
                  <w:rPr>
                    <w:webHidden/>
                  </w:rPr>
                  <w:fldChar w:fldCharType="separate"/>
                </w:r>
                <w:r w:rsidR="0024133A">
                  <w:rPr>
                    <w:webHidden/>
                  </w:rPr>
                  <w:t>3</w:t>
                </w:r>
                <w:r w:rsidR="0024133A">
                  <w:rPr>
                    <w:webHidden/>
                  </w:rPr>
                  <w:fldChar w:fldCharType="end"/>
                </w:r>
              </w:hyperlink>
            </w:p>
            <w:p w14:paraId="787E5EE2" w14:textId="011EC497" w:rsidR="0024133A" w:rsidRDefault="003D4604" w:rsidP="0024133A">
              <w:pPr>
                <w:pStyle w:val="TDC1"/>
                <w:spacing w:line="600" w:lineRule="auto"/>
                <w:rPr>
                  <w:rFonts w:asciiTheme="minorHAnsi" w:eastAsiaTheme="minorEastAsia" w:hAnsiTheme="minorHAnsi" w:cstheme="minorBidi"/>
                  <w:b w:val="0"/>
                  <w:caps w:val="0"/>
                  <w:sz w:val="22"/>
                  <w:lang w:eastAsia="es-SV"/>
                </w:rPr>
              </w:pPr>
              <w:hyperlink w:anchor="_Toc124754571" w:history="1">
                <w:r w:rsidR="0024133A" w:rsidRPr="00137887">
                  <w:rPr>
                    <w:rStyle w:val="Hipervnculo"/>
                    <w:rFonts w:ascii="Museo Sans 300" w:hAnsi="Museo Sans 300"/>
                    <w:bCs/>
                    <w:lang w:val="es-ES"/>
                  </w:rPr>
                  <w:t>CONCLUSIÓN</w:t>
                </w:r>
                <w:r w:rsidR="0024133A">
                  <w:rPr>
                    <w:webHidden/>
                  </w:rPr>
                  <w:tab/>
                </w:r>
                <w:r w:rsidR="0024133A">
                  <w:rPr>
                    <w:webHidden/>
                  </w:rPr>
                  <w:fldChar w:fldCharType="begin"/>
                </w:r>
                <w:r w:rsidR="0024133A">
                  <w:rPr>
                    <w:webHidden/>
                  </w:rPr>
                  <w:instrText xml:space="preserve"> PAGEREF _Toc124754571 \h </w:instrText>
                </w:r>
                <w:r w:rsidR="0024133A">
                  <w:rPr>
                    <w:webHidden/>
                  </w:rPr>
                </w:r>
                <w:r w:rsidR="0024133A">
                  <w:rPr>
                    <w:webHidden/>
                  </w:rPr>
                  <w:fldChar w:fldCharType="separate"/>
                </w:r>
                <w:r w:rsidR="0024133A">
                  <w:rPr>
                    <w:webHidden/>
                  </w:rPr>
                  <w:t>16</w:t>
                </w:r>
                <w:r w:rsidR="0024133A">
                  <w:rPr>
                    <w:webHidden/>
                  </w:rPr>
                  <w:fldChar w:fldCharType="end"/>
                </w:r>
              </w:hyperlink>
            </w:p>
            <w:p w14:paraId="230B0248" w14:textId="0B7C1CF3" w:rsidR="0024133A" w:rsidRDefault="003D4604" w:rsidP="0024133A">
              <w:pPr>
                <w:pStyle w:val="TDC1"/>
                <w:spacing w:line="600" w:lineRule="auto"/>
                <w:rPr>
                  <w:rFonts w:asciiTheme="minorHAnsi" w:eastAsiaTheme="minorEastAsia" w:hAnsiTheme="minorHAnsi" w:cstheme="minorBidi"/>
                  <w:b w:val="0"/>
                  <w:caps w:val="0"/>
                  <w:sz w:val="22"/>
                  <w:lang w:eastAsia="es-SV"/>
                </w:rPr>
              </w:pPr>
              <w:hyperlink w:anchor="_Toc124754572" w:history="1">
                <w:r w:rsidR="0024133A" w:rsidRPr="00137887">
                  <w:rPr>
                    <w:rStyle w:val="Hipervnculo"/>
                    <w:rFonts w:ascii="Museo Sans 300" w:hAnsi="Museo Sans 300"/>
                    <w:bCs/>
                    <w:lang w:val="es-ES"/>
                  </w:rPr>
                  <w:t>RECOMENDACIONES:</w:t>
                </w:r>
                <w:r w:rsidR="0024133A">
                  <w:rPr>
                    <w:webHidden/>
                  </w:rPr>
                  <w:tab/>
                </w:r>
                <w:r w:rsidR="0024133A">
                  <w:rPr>
                    <w:webHidden/>
                  </w:rPr>
                  <w:fldChar w:fldCharType="begin"/>
                </w:r>
                <w:r w:rsidR="0024133A">
                  <w:rPr>
                    <w:webHidden/>
                  </w:rPr>
                  <w:instrText xml:space="preserve"> PAGEREF _Toc124754572 \h </w:instrText>
                </w:r>
                <w:r w:rsidR="0024133A">
                  <w:rPr>
                    <w:webHidden/>
                  </w:rPr>
                </w:r>
                <w:r w:rsidR="0024133A">
                  <w:rPr>
                    <w:webHidden/>
                  </w:rPr>
                  <w:fldChar w:fldCharType="separate"/>
                </w:r>
                <w:r w:rsidR="0024133A">
                  <w:rPr>
                    <w:webHidden/>
                  </w:rPr>
                  <w:t>16</w:t>
                </w:r>
                <w:r w:rsidR="0024133A">
                  <w:rPr>
                    <w:webHidden/>
                  </w:rPr>
                  <w:fldChar w:fldCharType="end"/>
                </w:r>
              </w:hyperlink>
            </w:p>
            <w:p w14:paraId="043FAFC4" w14:textId="4F3F73EF" w:rsidR="000A0514" w:rsidRPr="00AD2756" w:rsidRDefault="000A0514" w:rsidP="0024133A">
              <w:pPr>
                <w:spacing w:line="600" w:lineRule="auto"/>
                <w:rPr>
                  <w:rFonts w:ascii="Museo Sans 300" w:hAnsi="Museo Sans 300" w:cs="Arial"/>
                  <w:b/>
                  <w:bCs/>
                  <w:color w:val="000000" w:themeColor="text1"/>
                  <w:sz w:val="14"/>
                  <w:szCs w:val="20"/>
                  <w:lang w:val="es-ES"/>
                </w:rPr>
              </w:pPr>
              <w:r w:rsidRPr="00AD2756">
                <w:rPr>
                  <w:rFonts w:ascii="Museo Sans 300" w:hAnsi="Museo Sans 300" w:cs="Arial"/>
                  <w:b/>
                  <w:bCs/>
                  <w:color w:val="000000" w:themeColor="text1"/>
                  <w:sz w:val="14"/>
                  <w:szCs w:val="20"/>
                  <w:lang w:val="es-ES"/>
                </w:rPr>
                <w:fldChar w:fldCharType="end"/>
              </w:r>
            </w:p>
          </w:sdtContent>
        </w:sdt>
        <w:p w14:paraId="3641F087" w14:textId="7391738C" w:rsidR="006048AD" w:rsidRPr="00AD2756" w:rsidRDefault="006048AD" w:rsidP="00C260FE">
          <w:pPr>
            <w:spacing w:line="240" w:lineRule="auto"/>
            <w:rPr>
              <w:rFonts w:ascii="Museo Sans 300" w:hAnsi="Museo Sans 300" w:cs="Arial"/>
              <w:b/>
              <w:bCs/>
              <w:color w:val="000000" w:themeColor="text1"/>
              <w:sz w:val="14"/>
              <w:szCs w:val="20"/>
              <w:lang w:val="es-ES"/>
            </w:rPr>
          </w:pPr>
        </w:p>
        <w:p w14:paraId="2E0ABA92" w14:textId="04598F81" w:rsidR="006048AD" w:rsidRPr="00AD2756" w:rsidRDefault="006048AD" w:rsidP="00C260FE">
          <w:pPr>
            <w:spacing w:line="240" w:lineRule="auto"/>
            <w:rPr>
              <w:rFonts w:ascii="Museo Sans 300" w:hAnsi="Museo Sans 300" w:cs="Arial"/>
              <w:b/>
              <w:bCs/>
              <w:color w:val="000000" w:themeColor="text1"/>
              <w:sz w:val="14"/>
              <w:szCs w:val="20"/>
              <w:lang w:val="es-ES"/>
            </w:rPr>
          </w:pPr>
        </w:p>
        <w:p w14:paraId="7AE2F006" w14:textId="1098D687" w:rsidR="006048AD" w:rsidRPr="00AD2756" w:rsidRDefault="006048AD" w:rsidP="00C260FE">
          <w:pPr>
            <w:spacing w:line="240" w:lineRule="auto"/>
            <w:rPr>
              <w:rFonts w:ascii="Museo Sans 300" w:hAnsi="Museo Sans 300" w:cs="Arial"/>
              <w:color w:val="000000" w:themeColor="text1"/>
              <w:sz w:val="14"/>
              <w:szCs w:val="20"/>
            </w:rPr>
          </w:pPr>
        </w:p>
        <w:p w14:paraId="526AA58D" w14:textId="484FC126" w:rsidR="00A35D89" w:rsidRPr="00AD2756" w:rsidRDefault="00A35D89" w:rsidP="00C260FE">
          <w:pPr>
            <w:spacing w:line="240" w:lineRule="auto"/>
            <w:rPr>
              <w:rFonts w:ascii="Museo Sans 300" w:hAnsi="Museo Sans 300" w:cs="Arial"/>
              <w:color w:val="000000" w:themeColor="text1"/>
              <w:sz w:val="14"/>
              <w:szCs w:val="20"/>
            </w:rPr>
          </w:pPr>
        </w:p>
        <w:p w14:paraId="36B19EC1" w14:textId="5981367D" w:rsidR="00A35D89" w:rsidRPr="00AD2756" w:rsidRDefault="00A35D89" w:rsidP="00C260FE">
          <w:pPr>
            <w:spacing w:line="240" w:lineRule="auto"/>
            <w:rPr>
              <w:rFonts w:ascii="Museo Sans 300" w:hAnsi="Museo Sans 300" w:cs="Arial"/>
              <w:color w:val="000000" w:themeColor="text1"/>
              <w:sz w:val="14"/>
              <w:szCs w:val="20"/>
            </w:rPr>
          </w:pPr>
        </w:p>
        <w:p w14:paraId="4D1430B3" w14:textId="4F5FA4AF" w:rsidR="00A35D89" w:rsidRPr="00AD2756" w:rsidRDefault="00A35D89" w:rsidP="00C260FE">
          <w:pPr>
            <w:spacing w:line="240" w:lineRule="auto"/>
            <w:rPr>
              <w:rFonts w:ascii="Museo Sans 300" w:hAnsi="Museo Sans 300" w:cs="Arial"/>
              <w:color w:val="000000" w:themeColor="text1"/>
              <w:sz w:val="14"/>
              <w:szCs w:val="20"/>
            </w:rPr>
          </w:pPr>
        </w:p>
        <w:p w14:paraId="233DBABF" w14:textId="30F26384" w:rsidR="00B95961" w:rsidRPr="00AD2756" w:rsidRDefault="00B95961" w:rsidP="00C260FE">
          <w:pPr>
            <w:spacing w:line="240" w:lineRule="auto"/>
            <w:rPr>
              <w:rFonts w:ascii="Museo Sans 300" w:hAnsi="Museo Sans 300" w:cs="Arial"/>
              <w:color w:val="000000" w:themeColor="text1"/>
              <w:sz w:val="14"/>
              <w:szCs w:val="20"/>
            </w:rPr>
          </w:pPr>
        </w:p>
        <w:p w14:paraId="5DE08BFA" w14:textId="77777777" w:rsidR="00B95961" w:rsidRPr="00AD2756" w:rsidRDefault="00B95961" w:rsidP="00C260FE">
          <w:pPr>
            <w:spacing w:line="240" w:lineRule="auto"/>
            <w:rPr>
              <w:rFonts w:ascii="Museo Sans 300" w:hAnsi="Museo Sans 300" w:cs="Arial"/>
              <w:color w:val="000000" w:themeColor="text1"/>
              <w:sz w:val="14"/>
              <w:szCs w:val="20"/>
            </w:rPr>
          </w:pPr>
        </w:p>
        <w:p w14:paraId="0E458959" w14:textId="4A19003B" w:rsidR="00A35D89" w:rsidRDefault="00A35D89" w:rsidP="00C260FE">
          <w:pPr>
            <w:spacing w:line="240" w:lineRule="auto"/>
            <w:rPr>
              <w:rFonts w:ascii="Museo Sans 300" w:hAnsi="Museo Sans 300" w:cs="Arial"/>
              <w:color w:val="000000" w:themeColor="text1"/>
              <w:sz w:val="14"/>
              <w:szCs w:val="20"/>
            </w:rPr>
          </w:pPr>
        </w:p>
        <w:p w14:paraId="3C2AB3F8" w14:textId="19EC3BA4" w:rsidR="0024133A" w:rsidRDefault="0024133A" w:rsidP="00C260FE">
          <w:pPr>
            <w:spacing w:line="240" w:lineRule="auto"/>
            <w:rPr>
              <w:rFonts w:ascii="Museo Sans 300" w:hAnsi="Museo Sans 300" w:cs="Arial"/>
              <w:color w:val="000000" w:themeColor="text1"/>
              <w:sz w:val="14"/>
              <w:szCs w:val="20"/>
            </w:rPr>
          </w:pPr>
        </w:p>
        <w:p w14:paraId="16B8D082" w14:textId="5F995D47" w:rsidR="0024133A" w:rsidRDefault="0024133A" w:rsidP="00C260FE">
          <w:pPr>
            <w:spacing w:line="240" w:lineRule="auto"/>
            <w:rPr>
              <w:rFonts w:ascii="Museo Sans 300" w:hAnsi="Museo Sans 300" w:cs="Arial"/>
              <w:color w:val="000000" w:themeColor="text1"/>
              <w:sz w:val="14"/>
              <w:szCs w:val="20"/>
            </w:rPr>
          </w:pPr>
        </w:p>
        <w:p w14:paraId="199C4583" w14:textId="63DC2668" w:rsidR="0024133A" w:rsidRDefault="0024133A" w:rsidP="00C260FE">
          <w:pPr>
            <w:spacing w:line="240" w:lineRule="auto"/>
            <w:rPr>
              <w:rFonts w:ascii="Museo Sans 300" w:hAnsi="Museo Sans 300" w:cs="Arial"/>
              <w:color w:val="000000" w:themeColor="text1"/>
              <w:sz w:val="14"/>
              <w:szCs w:val="20"/>
            </w:rPr>
          </w:pPr>
        </w:p>
        <w:p w14:paraId="0FBA5C6B" w14:textId="1BC820E2" w:rsidR="0024133A" w:rsidRDefault="0024133A" w:rsidP="00C260FE">
          <w:pPr>
            <w:spacing w:line="240" w:lineRule="auto"/>
            <w:rPr>
              <w:rFonts w:ascii="Museo Sans 300" w:hAnsi="Museo Sans 300" w:cs="Arial"/>
              <w:color w:val="000000" w:themeColor="text1"/>
              <w:sz w:val="14"/>
              <w:szCs w:val="20"/>
            </w:rPr>
          </w:pPr>
        </w:p>
        <w:p w14:paraId="67A23F5D" w14:textId="46803D5A" w:rsidR="0024133A" w:rsidRDefault="0024133A" w:rsidP="00C260FE">
          <w:pPr>
            <w:spacing w:line="240" w:lineRule="auto"/>
            <w:rPr>
              <w:rFonts w:ascii="Museo Sans 300" w:hAnsi="Museo Sans 300" w:cs="Arial"/>
              <w:color w:val="000000" w:themeColor="text1"/>
              <w:sz w:val="14"/>
              <w:szCs w:val="20"/>
            </w:rPr>
          </w:pPr>
        </w:p>
        <w:p w14:paraId="40BE89E0" w14:textId="46B50DFD" w:rsidR="0024133A" w:rsidRDefault="0024133A" w:rsidP="00C260FE">
          <w:pPr>
            <w:spacing w:line="240" w:lineRule="auto"/>
            <w:rPr>
              <w:rFonts w:ascii="Museo Sans 300" w:hAnsi="Museo Sans 300" w:cs="Arial"/>
              <w:color w:val="000000" w:themeColor="text1"/>
              <w:sz w:val="14"/>
              <w:szCs w:val="20"/>
            </w:rPr>
          </w:pPr>
        </w:p>
        <w:p w14:paraId="2AE688E4" w14:textId="7A065FBB" w:rsidR="0024133A" w:rsidRDefault="0024133A" w:rsidP="00C260FE">
          <w:pPr>
            <w:spacing w:line="240" w:lineRule="auto"/>
            <w:rPr>
              <w:rFonts w:ascii="Museo Sans 300" w:hAnsi="Museo Sans 300" w:cs="Arial"/>
              <w:color w:val="000000" w:themeColor="text1"/>
              <w:sz w:val="14"/>
              <w:szCs w:val="20"/>
            </w:rPr>
          </w:pPr>
        </w:p>
        <w:p w14:paraId="61937BA6" w14:textId="25004451" w:rsidR="0024133A" w:rsidRDefault="0024133A" w:rsidP="00C260FE">
          <w:pPr>
            <w:spacing w:line="240" w:lineRule="auto"/>
            <w:rPr>
              <w:rFonts w:ascii="Museo Sans 300" w:hAnsi="Museo Sans 300" w:cs="Arial"/>
              <w:color w:val="000000" w:themeColor="text1"/>
              <w:sz w:val="14"/>
              <w:szCs w:val="20"/>
            </w:rPr>
          </w:pPr>
        </w:p>
        <w:p w14:paraId="1649A714" w14:textId="091FA663" w:rsidR="0024133A" w:rsidRDefault="0024133A" w:rsidP="00C260FE">
          <w:pPr>
            <w:spacing w:line="240" w:lineRule="auto"/>
            <w:rPr>
              <w:rFonts w:ascii="Museo Sans 300" w:hAnsi="Museo Sans 300" w:cs="Arial"/>
              <w:color w:val="000000" w:themeColor="text1"/>
              <w:sz w:val="14"/>
              <w:szCs w:val="20"/>
            </w:rPr>
          </w:pPr>
        </w:p>
        <w:p w14:paraId="1E3EC77C" w14:textId="38C02D32" w:rsidR="0024133A" w:rsidRDefault="0024133A" w:rsidP="00C260FE">
          <w:pPr>
            <w:spacing w:line="240" w:lineRule="auto"/>
            <w:rPr>
              <w:rFonts w:ascii="Museo Sans 300" w:hAnsi="Museo Sans 300" w:cs="Arial"/>
              <w:color w:val="000000" w:themeColor="text1"/>
              <w:sz w:val="14"/>
              <w:szCs w:val="20"/>
            </w:rPr>
          </w:pPr>
        </w:p>
        <w:p w14:paraId="3F92B726" w14:textId="77777777" w:rsidR="0024133A" w:rsidRPr="00AD2756" w:rsidRDefault="0024133A" w:rsidP="00C260FE">
          <w:pPr>
            <w:spacing w:line="240" w:lineRule="auto"/>
            <w:rPr>
              <w:rFonts w:ascii="Museo Sans 300" w:hAnsi="Museo Sans 300" w:cs="Arial"/>
              <w:color w:val="000000" w:themeColor="text1"/>
              <w:sz w:val="14"/>
              <w:szCs w:val="20"/>
            </w:rPr>
          </w:pPr>
        </w:p>
        <w:p w14:paraId="40E28BD3" w14:textId="14B40DE7" w:rsidR="00A35D89" w:rsidRDefault="00A35D89" w:rsidP="00C260FE">
          <w:pPr>
            <w:spacing w:line="240" w:lineRule="auto"/>
            <w:rPr>
              <w:rFonts w:ascii="Museo Sans 300" w:hAnsi="Museo Sans 300" w:cs="Arial"/>
              <w:color w:val="000000" w:themeColor="text1"/>
              <w:sz w:val="14"/>
              <w:szCs w:val="20"/>
            </w:rPr>
          </w:pPr>
        </w:p>
        <w:p w14:paraId="5A86049F" w14:textId="7AB16A24" w:rsidR="002C0CC4" w:rsidRDefault="002C0CC4" w:rsidP="00C260FE">
          <w:pPr>
            <w:spacing w:line="240" w:lineRule="auto"/>
            <w:rPr>
              <w:rFonts w:ascii="Museo Sans 300" w:hAnsi="Museo Sans 300" w:cs="Arial"/>
              <w:color w:val="000000" w:themeColor="text1"/>
              <w:sz w:val="14"/>
              <w:szCs w:val="20"/>
            </w:rPr>
          </w:pPr>
          <w:bookmarkStart w:id="4" w:name="_GoBack"/>
          <w:bookmarkEnd w:id="4"/>
        </w:p>
        <w:p w14:paraId="0341EF01" w14:textId="09D98542" w:rsidR="002C0CC4" w:rsidRDefault="002C0CC4" w:rsidP="00C260FE">
          <w:pPr>
            <w:spacing w:line="240" w:lineRule="auto"/>
            <w:rPr>
              <w:rFonts w:ascii="Museo Sans 300" w:hAnsi="Museo Sans 300" w:cs="Arial"/>
              <w:color w:val="000000" w:themeColor="text1"/>
              <w:sz w:val="14"/>
              <w:szCs w:val="20"/>
            </w:rPr>
          </w:pPr>
        </w:p>
        <w:p w14:paraId="78D9F9FB" w14:textId="77777777" w:rsidR="002C0CC4" w:rsidRPr="00AD2756" w:rsidRDefault="002C0CC4" w:rsidP="00C260FE">
          <w:pPr>
            <w:spacing w:line="240" w:lineRule="auto"/>
            <w:rPr>
              <w:rFonts w:ascii="Museo Sans 300" w:hAnsi="Museo Sans 300" w:cs="Arial"/>
              <w:color w:val="000000" w:themeColor="text1"/>
              <w:sz w:val="14"/>
              <w:szCs w:val="20"/>
            </w:rPr>
          </w:pPr>
        </w:p>
        <w:p w14:paraId="17FE8685" w14:textId="6B0F6A1C" w:rsidR="005B5817" w:rsidRPr="00AD2756" w:rsidRDefault="00F83B71" w:rsidP="00343C6C">
          <w:pPr>
            <w:pStyle w:val="Ttulo1"/>
            <w:numPr>
              <w:ilvl w:val="0"/>
              <w:numId w:val="3"/>
            </w:numPr>
            <w:spacing w:line="240" w:lineRule="auto"/>
            <w:rPr>
              <w:rFonts w:ascii="Museo Sans 300" w:hAnsi="Museo Sans 300" w:cs="Arial"/>
              <w:b/>
              <w:caps/>
              <w:color w:val="000000" w:themeColor="text1"/>
              <w:sz w:val="20"/>
              <w:szCs w:val="24"/>
            </w:rPr>
          </w:pPr>
          <w:bookmarkStart w:id="5" w:name="_Toc124754567"/>
          <w:r w:rsidRPr="00AD2756">
            <w:rPr>
              <w:rFonts w:ascii="Museo Sans 300" w:hAnsi="Museo Sans 300" w:cs="Arial"/>
              <w:b/>
              <w:caps/>
              <w:color w:val="000000" w:themeColor="text1"/>
              <w:sz w:val="20"/>
              <w:szCs w:val="24"/>
            </w:rPr>
            <w:t>introduccion</w:t>
          </w:r>
          <w:bookmarkEnd w:id="5"/>
        </w:p>
        <w:p w14:paraId="2681A933" w14:textId="77777777" w:rsidR="005B5817" w:rsidRPr="00AD2756" w:rsidRDefault="005B5817" w:rsidP="00F6360B">
          <w:pPr>
            <w:spacing w:line="240" w:lineRule="auto"/>
            <w:jc w:val="both"/>
            <w:rPr>
              <w:rFonts w:ascii="Museo Sans 300" w:hAnsi="Museo Sans 300" w:cs="Arial"/>
              <w:b/>
              <w:color w:val="000000" w:themeColor="text1"/>
              <w:sz w:val="16"/>
              <w:szCs w:val="20"/>
            </w:rPr>
          </w:pPr>
        </w:p>
        <w:p w14:paraId="752BB053" w14:textId="3B6B07B8" w:rsidR="00F40E41" w:rsidRPr="00AD2756" w:rsidRDefault="00F83B71" w:rsidP="00F83B71">
          <w:pPr>
            <w:spacing w:line="240" w:lineRule="auto"/>
            <w:jc w:val="both"/>
            <w:rPr>
              <w:rFonts w:ascii="Museo Sans 300" w:hAnsi="Museo Sans 300"/>
              <w:sz w:val="20"/>
              <w:szCs w:val="24"/>
            </w:rPr>
          </w:pPr>
          <w:r w:rsidRPr="00AD2756">
            <w:rPr>
              <w:rFonts w:ascii="Museo Sans 300" w:hAnsi="Museo Sans 300"/>
              <w:sz w:val="20"/>
              <w:szCs w:val="24"/>
            </w:rPr>
            <w:lastRenderedPageBreak/>
            <w:t>El Plan Operativo Anual POA 202</w:t>
          </w:r>
          <w:r w:rsidR="00C67BD6" w:rsidRPr="00AD2756">
            <w:rPr>
              <w:rFonts w:ascii="Museo Sans 300" w:hAnsi="Museo Sans 300"/>
              <w:sz w:val="20"/>
              <w:szCs w:val="24"/>
            </w:rPr>
            <w:t>2</w:t>
          </w:r>
          <w:r w:rsidRPr="00AD2756">
            <w:rPr>
              <w:rFonts w:ascii="Museo Sans 300" w:hAnsi="Museo Sans 300"/>
              <w:sz w:val="20"/>
              <w:szCs w:val="24"/>
            </w:rPr>
            <w:t xml:space="preserve"> ha sido elaborado por el Departamento de Planificación y Proyectos</w:t>
          </w:r>
          <w:r w:rsidR="00D113A5" w:rsidRPr="00AD2756">
            <w:rPr>
              <w:rFonts w:ascii="Museo Sans 300" w:hAnsi="Museo Sans 300"/>
              <w:sz w:val="20"/>
              <w:szCs w:val="24"/>
            </w:rPr>
            <w:t xml:space="preserve"> del Instituto Salvadoreño de Fomento Cooperativo INSAFOCOOP,</w:t>
          </w:r>
          <w:r w:rsidRPr="00AD2756">
            <w:rPr>
              <w:rFonts w:ascii="Museo Sans 300" w:hAnsi="Museo Sans 300"/>
              <w:sz w:val="20"/>
              <w:szCs w:val="24"/>
            </w:rPr>
            <w:t xml:space="preserve"> como </w:t>
          </w:r>
          <w:r w:rsidR="00621F56" w:rsidRPr="00AD2756">
            <w:rPr>
              <w:rFonts w:ascii="Museo Sans 300" w:hAnsi="Museo Sans 300"/>
              <w:sz w:val="20"/>
              <w:szCs w:val="24"/>
            </w:rPr>
            <w:t>un instrumento</w:t>
          </w:r>
          <w:r w:rsidRPr="00AD2756">
            <w:rPr>
              <w:rFonts w:ascii="Museo Sans 300" w:hAnsi="Museo Sans 300"/>
              <w:sz w:val="20"/>
              <w:szCs w:val="24"/>
            </w:rPr>
            <w:t xml:space="preserve"> para obtener un plan estructurado de ac</w:t>
          </w:r>
          <w:r w:rsidR="00D113A5" w:rsidRPr="00AD2756">
            <w:rPr>
              <w:rFonts w:ascii="Museo Sans 300" w:hAnsi="Museo Sans 300"/>
              <w:sz w:val="20"/>
              <w:szCs w:val="24"/>
            </w:rPr>
            <w:t>ciones</w:t>
          </w:r>
          <w:r w:rsidRPr="00AD2756">
            <w:rPr>
              <w:rFonts w:ascii="Museo Sans 300" w:hAnsi="Museo Sans 300"/>
              <w:sz w:val="20"/>
              <w:szCs w:val="24"/>
            </w:rPr>
            <w:t xml:space="preserve"> a </w:t>
          </w:r>
          <w:r w:rsidR="00621F56" w:rsidRPr="00AD2756">
            <w:rPr>
              <w:rFonts w:ascii="Museo Sans 300" w:hAnsi="Museo Sans 300"/>
              <w:sz w:val="20"/>
              <w:szCs w:val="24"/>
            </w:rPr>
            <w:t>realizar en seguimiento de los objetivos planteados, así como también a</w:t>
          </w:r>
          <w:r w:rsidR="008B7BB7" w:rsidRPr="00AD2756">
            <w:rPr>
              <w:rFonts w:ascii="Museo Sans 300" w:hAnsi="Museo Sans 300"/>
              <w:sz w:val="20"/>
              <w:szCs w:val="24"/>
            </w:rPr>
            <w:t xml:space="preserve"> </w:t>
          </w:r>
          <w:r w:rsidR="00621F56" w:rsidRPr="00AD2756">
            <w:rPr>
              <w:rFonts w:ascii="Museo Sans 300" w:hAnsi="Museo Sans 300"/>
              <w:sz w:val="20"/>
              <w:szCs w:val="24"/>
            </w:rPr>
            <w:t>l</w:t>
          </w:r>
          <w:r w:rsidR="008B7BB7" w:rsidRPr="00AD2756">
            <w:rPr>
              <w:rFonts w:ascii="Museo Sans 300" w:hAnsi="Museo Sans 300"/>
              <w:sz w:val="20"/>
              <w:szCs w:val="24"/>
            </w:rPr>
            <w:t>a ejecución de actividades específicas para el alcance</w:t>
          </w:r>
          <w:r w:rsidRPr="00AD2756">
            <w:rPr>
              <w:rFonts w:ascii="Museo Sans 300" w:hAnsi="Museo Sans 300"/>
              <w:sz w:val="20"/>
              <w:szCs w:val="24"/>
            </w:rPr>
            <w:t xml:space="preserve"> </w:t>
          </w:r>
          <w:r w:rsidR="008B7BB7" w:rsidRPr="00AD2756">
            <w:rPr>
              <w:rFonts w:ascii="Museo Sans 300" w:hAnsi="Museo Sans 300"/>
              <w:sz w:val="20"/>
              <w:szCs w:val="24"/>
            </w:rPr>
            <w:t>de metas</w:t>
          </w:r>
          <w:r w:rsidR="00F40E41" w:rsidRPr="00AD2756">
            <w:rPr>
              <w:rFonts w:ascii="Museo Sans 300" w:hAnsi="Museo Sans 300"/>
              <w:sz w:val="20"/>
              <w:szCs w:val="24"/>
            </w:rPr>
            <w:t xml:space="preserve"> durante el presente año</w:t>
          </w:r>
          <w:r w:rsidR="00621F56" w:rsidRPr="00AD2756">
            <w:rPr>
              <w:rFonts w:ascii="Museo Sans 300" w:hAnsi="Museo Sans 300"/>
              <w:sz w:val="20"/>
              <w:szCs w:val="24"/>
            </w:rPr>
            <w:t xml:space="preserve">. </w:t>
          </w:r>
        </w:p>
        <w:p w14:paraId="758DB306" w14:textId="5E4CAB81" w:rsidR="009B5A5C" w:rsidRPr="00AD2756" w:rsidRDefault="008166F1" w:rsidP="009B5A5C">
          <w:pPr>
            <w:spacing w:line="240" w:lineRule="auto"/>
            <w:jc w:val="both"/>
            <w:rPr>
              <w:rFonts w:ascii="Museo Sans 300" w:hAnsi="Museo Sans 300"/>
              <w:sz w:val="20"/>
              <w:szCs w:val="24"/>
            </w:rPr>
          </w:pPr>
          <w:r w:rsidRPr="00AD2756">
            <w:rPr>
              <w:rFonts w:ascii="Museo Sans 300" w:hAnsi="Museo Sans 300"/>
              <w:sz w:val="20"/>
              <w:szCs w:val="24"/>
            </w:rPr>
            <w:t>D</w:t>
          </w:r>
          <w:r w:rsidR="009B5A5C" w:rsidRPr="00AD2756">
            <w:rPr>
              <w:rFonts w:ascii="Museo Sans 300" w:hAnsi="Museo Sans 300"/>
              <w:sz w:val="20"/>
              <w:szCs w:val="24"/>
            </w:rPr>
            <w:t xml:space="preserve">ada la importancia de </w:t>
          </w:r>
          <w:r w:rsidR="00F0089D" w:rsidRPr="00AD2756">
            <w:rPr>
              <w:rFonts w:ascii="Museo Sans 300" w:hAnsi="Museo Sans 300"/>
              <w:sz w:val="20"/>
              <w:szCs w:val="24"/>
            </w:rPr>
            <w:t>monitorear e</w:t>
          </w:r>
          <w:r w:rsidR="009B5A5C" w:rsidRPr="00AD2756">
            <w:rPr>
              <w:rFonts w:ascii="Museo Sans 300" w:hAnsi="Museo Sans 300"/>
              <w:sz w:val="20"/>
              <w:szCs w:val="24"/>
            </w:rPr>
            <w:t xml:space="preserve"> informar los avances de las actividades </w:t>
          </w:r>
          <w:r w:rsidR="00F0089D" w:rsidRPr="00AD2756">
            <w:rPr>
              <w:rFonts w:ascii="Museo Sans 300" w:hAnsi="Museo Sans 300"/>
              <w:sz w:val="20"/>
              <w:szCs w:val="24"/>
            </w:rPr>
            <w:t>determinadas</w:t>
          </w:r>
          <w:r w:rsidR="009B5A5C" w:rsidRPr="00AD2756">
            <w:rPr>
              <w:rFonts w:ascii="Museo Sans 300" w:hAnsi="Museo Sans 300"/>
              <w:sz w:val="20"/>
              <w:szCs w:val="24"/>
            </w:rPr>
            <w:t xml:space="preserve"> para el logro de</w:t>
          </w:r>
          <w:r w:rsidR="00802247" w:rsidRPr="00AD2756">
            <w:rPr>
              <w:rFonts w:ascii="Museo Sans 300" w:hAnsi="Museo Sans 300"/>
              <w:sz w:val="20"/>
              <w:szCs w:val="24"/>
            </w:rPr>
            <w:t xml:space="preserve"> </w:t>
          </w:r>
          <w:r w:rsidR="009B5A5C" w:rsidRPr="00AD2756">
            <w:rPr>
              <w:rFonts w:ascii="Museo Sans 300" w:hAnsi="Museo Sans 300"/>
              <w:sz w:val="20"/>
              <w:szCs w:val="24"/>
            </w:rPr>
            <w:t>l</w:t>
          </w:r>
          <w:r w:rsidR="00802247" w:rsidRPr="00AD2756">
            <w:rPr>
              <w:rFonts w:ascii="Museo Sans 300" w:hAnsi="Museo Sans 300"/>
              <w:sz w:val="20"/>
              <w:szCs w:val="24"/>
            </w:rPr>
            <w:t xml:space="preserve">os objetivos y el cumplimiento de metas, </w:t>
          </w:r>
          <w:r w:rsidRPr="00AD2756">
            <w:rPr>
              <w:rFonts w:ascii="Museo Sans 300" w:hAnsi="Museo Sans 300"/>
              <w:sz w:val="20"/>
              <w:szCs w:val="24"/>
            </w:rPr>
            <w:t>y</w:t>
          </w:r>
          <w:r w:rsidR="00D84331" w:rsidRPr="00AD2756">
            <w:rPr>
              <w:rFonts w:ascii="Museo Sans 300" w:hAnsi="Museo Sans 300"/>
              <w:sz w:val="20"/>
              <w:szCs w:val="24"/>
            </w:rPr>
            <w:t xml:space="preserve"> dando</w:t>
          </w:r>
          <w:r w:rsidRPr="00AD2756">
            <w:rPr>
              <w:rFonts w:ascii="Museo Sans 300" w:hAnsi="Museo Sans 300"/>
              <w:sz w:val="20"/>
              <w:szCs w:val="24"/>
            </w:rPr>
            <w:t xml:space="preserve"> cumplimiento a lo establecido en el POA 202</w:t>
          </w:r>
          <w:r w:rsidR="00C67BD6" w:rsidRPr="00AD2756">
            <w:rPr>
              <w:rFonts w:ascii="Museo Sans 300" w:hAnsi="Museo Sans 300"/>
              <w:sz w:val="20"/>
              <w:szCs w:val="24"/>
            </w:rPr>
            <w:t>2</w:t>
          </w:r>
          <w:r w:rsidR="00E4071D" w:rsidRPr="00AD2756">
            <w:rPr>
              <w:rFonts w:ascii="Museo Sans 300" w:hAnsi="Museo Sans 300"/>
              <w:sz w:val="20"/>
              <w:szCs w:val="24"/>
            </w:rPr>
            <w:t>,</w:t>
          </w:r>
          <w:r w:rsidRPr="00AD2756">
            <w:rPr>
              <w:rFonts w:ascii="Museo Sans 300" w:hAnsi="Museo Sans 300"/>
              <w:sz w:val="20"/>
              <w:szCs w:val="24"/>
            </w:rPr>
            <w:t xml:space="preserve"> se presenta el </w:t>
          </w:r>
          <w:r w:rsidRPr="00AD2756">
            <w:rPr>
              <w:rFonts w:ascii="Museo Sans 300" w:hAnsi="Museo Sans 300"/>
              <w:b/>
              <w:sz w:val="20"/>
              <w:szCs w:val="24"/>
            </w:rPr>
            <w:t>“Informe de Seguimiento al Plan Operativo Anual Institucional 202</w:t>
          </w:r>
          <w:r w:rsidR="00C67BD6" w:rsidRPr="00AD2756">
            <w:rPr>
              <w:rFonts w:ascii="Museo Sans 300" w:hAnsi="Museo Sans 300"/>
              <w:b/>
              <w:sz w:val="20"/>
              <w:szCs w:val="24"/>
            </w:rPr>
            <w:t>2</w:t>
          </w:r>
          <w:r w:rsidRPr="00AD2756">
            <w:rPr>
              <w:rFonts w:ascii="Museo Sans 300" w:hAnsi="Museo Sans 300"/>
              <w:b/>
              <w:sz w:val="20"/>
              <w:szCs w:val="24"/>
            </w:rPr>
            <w:t>”</w:t>
          </w:r>
          <w:r w:rsidRPr="00AD2756">
            <w:rPr>
              <w:rFonts w:ascii="Museo Sans 300" w:hAnsi="Museo Sans 300"/>
              <w:sz w:val="20"/>
              <w:szCs w:val="24"/>
            </w:rPr>
            <w:t xml:space="preserve"> correspondiente al </w:t>
          </w:r>
          <w:r w:rsidR="00CC04E4" w:rsidRPr="00AD2756">
            <w:rPr>
              <w:rFonts w:ascii="Museo Sans 300" w:hAnsi="Museo Sans 300"/>
              <w:sz w:val="20"/>
              <w:szCs w:val="24"/>
            </w:rPr>
            <w:t>segundo</w:t>
          </w:r>
          <w:r w:rsidR="00790986" w:rsidRPr="00AD2756">
            <w:rPr>
              <w:rFonts w:ascii="Museo Sans 300" w:hAnsi="Museo Sans 300"/>
              <w:sz w:val="20"/>
              <w:szCs w:val="24"/>
            </w:rPr>
            <w:t xml:space="preserve"> </w:t>
          </w:r>
          <w:r w:rsidRPr="00AD2756">
            <w:rPr>
              <w:rFonts w:ascii="Museo Sans 300" w:hAnsi="Museo Sans 300"/>
              <w:sz w:val="20"/>
              <w:szCs w:val="24"/>
            </w:rPr>
            <w:t>trimestre que com</w:t>
          </w:r>
          <w:r w:rsidR="00E4071D" w:rsidRPr="00AD2756">
            <w:rPr>
              <w:rFonts w:ascii="Museo Sans 300" w:hAnsi="Museo Sans 300"/>
              <w:sz w:val="20"/>
              <w:szCs w:val="24"/>
            </w:rPr>
            <w:t>prende</w:t>
          </w:r>
          <w:r w:rsidR="00756A5A">
            <w:rPr>
              <w:rFonts w:ascii="Museo Sans 300" w:hAnsi="Museo Sans 300"/>
              <w:sz w:val="20"/>
              <w:szCs w:val="24"/>
            </w:rPr>
            <w:t xml:space="preserve"> los meses de </w:t>
          </w:r>
          <w:r w:rsidR="00CC04E4" w:rsidRPr="00AD2756">
            <w:rPr>
              <w:rFonts w:ascii="Museo Sans 300" w:hAnsi="Museo Sans 300"/>
              <w:sz w:val="20"/>
              <w:szCs w:val="24"/>
            </w:rPr>
            <w:t xml:space="preserve">abril, mayo y junio </w:t>
          </w:r>
          <w:r w:rsidR="00E4071D" w:rsidRPr="00AD2756">
            <w:rPr>
              <w:rFonts w:ascii="Museo Sans 300" w:hAnsi="Museo Sans 300"/>
              <w:sz w:val="20"/>
              <w:szCs w:val="24"/>
            </w:rPr>
            <w:t xml:space="preserve"> 202</w:t>
          </w:r>
          <w:r w:rsidR="00C67BD6" w:rsidRPr="00AD2756">
            <w:rPr>
              <w:rFonts w:ascii="Museo Sans 300" w:hAnsi="Museo Sans 300"/>
              <w:sz w:val="20"/>
              <w:szCs w:val="24"/>
            </w:rPr>
            <w:t>2</w:t>
          </w:r>
          <w:r w:rsidR="00E4071D" w:rsidRPr="00AD2756">
            <w:rPr>
              <w:rFonts w:ascii="Museo Sans 300" w:hAnsi="Museo Sans 300"/>
              <w:sz w:val="20"/>
              <w:szCs w:val="24"/>
            </w:rPr>
            <w:t xml:space="preserve">, </w:t>
          </w:r>
          <w:r w:rsidR="00802247" w:rsidRPr="00AD2756">
            <w:rPr>
              <w:rFonts w:ascii="Museo Sans 300" w:hAnsi="Museo Sans 300"/>
              <w:sz w:val="20"/>
              <w:szCs w:val="24"/>
            </w:rPr>
            <w:t xml:space="preserve">el cual es </w:t>
          </w:r>
          <w:r w:rsidR="00C634BA" w:rsidRPr="00AD2756">
            <w:rPr>
              <w:rFonts w:ascii="Museo Sans 300" w:hAnsi="Museo Sans 300"/>
              <w:sz w:val="20"/>
              <w:szCs w:val="24"/>
            </w:rPr>
            <w:t>elaborado</w:t>
          </w:r>
          <w:r w:rsidR="00802247" w:rsidRPr="00AD2756">
            <w:rPr>
              <w:rFonts w:ascii="Museo Sans 300" w:hAnsi="Museo Sans 300"/>
              <w:sz w:val="20"/>
              <w:szCs w:val="24"/>
            </w:rPr>
            <w:t xml:space="preserve"> por el Departamento de Planificación y Proyectos</w:t>
          </w:r>
          <w:r w:rsidR="00C634BA" w:rsidRPr="00AD2756">
            <w:rPr>
              <w:rFonts w:ascii="Museo Sans 300" w:hAnsi="Museo Sans 300"/>
              <w:sz w:val="20"/>
              <w:szCs w:val="24"/>
            </w:rPr>
            <w:t>,</w:t>
          </w:r>
          <w:r w:rsidR="00802247" w:rsidRPr="00AD2756">
            <w:rPr>
              <w:rFonts w:ascii="Museo Sans 300" w:hAnsi="Museo Sans 300"/>
              <w:sz w:val="20"/>
              <w:szCs w:val="24"/>
            </w:rPr>
            <w:t xml:space="preserve"> </w:t>
          </w:r>
          <w:r w:rsidR="00C634BA" w:rsidRPr="00AD2756">
            <w:rPr>
              <w:rFonts w:ascii="Museo Sans 300" w:hAnsi="Museo Sans 300"/>
              <w:sz w:val="20"/>
              <w:szCs w:val="24"/>
            </w:rPr>
            <w:t xml:space="preserve">utilizando como principal insumo los informes de seguimiento mensual  </w:t>
          </w:r>
          <w:r w:rsidR="00E4071D" w:rsidRPr="00AD2756">
            <w:rPr>
              <w:rFonts w:ascii="Museo Sans 300" w:hAnsi="Museo Sans 300"/>
              <w:sz w:val="20"/>
              <w:szCs w:val="24"/>
            </w:rPr>
            <w:t>en</w:t>
          </w:r>
          <w:r w:rsidR="00802247" w:rsidRPr="00AD2756">
            <w:rPr>
              <w:rFonts w:ascii="Museo Sans 300" w:hAnsi="Museo Sans 300"/>
              <w:sz w:val="20"/>
              <w:szCs w:val="24"/>
            </w:rPr>
            <w:t xml:space="preserve">  cumplimiento y evaluación de las actividades realizadas, </w:t>
          </w:r>
          <w:r w:rsidR="00FD3EFD" w:rsidRPr="00AD2756">
            <w:rPr>
              <w:rFonts w:ascii="Museo Sans 300" w:hAnsi="Museo Sans 300"/>
              <w:sz w:val="20"/>
              <w:szCs w:val="24"/>
            </w:rPr>
            <w:t>por cada</w:t>
          </w:r>
          <w:r w:rsidR="00E4071D" w:rsidRPr="00AD2756">
            <w:rPr>
              <w:rFonts w:ascii="Museo Sans 300" w:hAnsi="Museo Sans 300"/>
              <w:sz w:val="20"/>
              <w:szCs w:val="24"/>
            </w:rPr>
            <w:t xml:space="preserve"> uno de los </w:t>
          </w:r>
          <w:r w:rsidR="00FD3EFD" w:rsidRPr="00AD2756">
            <w:rPr>
              <w:rFonts w:ascii="Museo Sans 300" w:hAnsi="Museo Sans 300"/>
              <w:sz w:val="20"/>
              <w:szCs w:val="24"/>
            </w:rPr>
            <w:t xml:space="preserve"> Departamento</w:t>
          </w:r>
          <w:r w:rsidR="00E4071D" w:rsidRPr="00AD2756">
            <w:rPr>
              <w:rFonts w:ascii="Museo Sans 300" w:hAnsi="Museo Sans 300"/>
              <w:sz w:val="20"/>
              <w:szCs w:val="24"/>
            </w:rPr>
            <w:t>s</w:t>
          </w:r>
          <w:r w:rsidR="00FD3EFD" w:rsidRPr="00AD2756">
            <w:rPr>
              <w:rFonts w:ascii="Museo Sans 300" w:hAnsi="Museo Sans 300"/>
              <w:sz w:val="20"/>
              <w:szCs w:val="24"/>
            </w:rPr>
            <w:t>, Unidad</w:t>
          </w:r>
          <w:r w:rsidR="00E4071D" w:rsidRPr="00AD2756">
            <w:rPr>
              <w:rFonts w:ascii="Museo Sans 300" w:hAnsi="Museo Sans 300"/>
              <w:sz w:val="20"/>
              <w:szCs w:val="24"/>
            </w:rPr>
            <w:t>es</w:t>
          </w:r>
          <w:r w:rsidR="00FD3EFD" w:rsidRPr="00AD2756">
            <w:rPr>
              <w:rFonts w:ascii="Museo Sans 300" w:hAnsi="Museo Sans 300"/>
              <w:sz w:val="20"/>
              <w:szCs w:val="24"/>
            </w:rPr>
            <w:t xml:space="preserve"> y Oficina</w:t>
          </w:r>
          <w:r w:rsidR="00E4071D" w:rsidRPr="00AD2756">
            <w:rPr>
              <w:rFonts w:ascii="Museo Sans 300" w:hAnsi="Museo Sans 300"/>
              <w:sz w:val="20"/>
              <w:szCs w:val="24"/>
            </w:rPr>
            <w:t>s</w:t>
          </w:r>
          <w:r w:rsidR="00FD3EFD" w:rsidRPr="00AD2756">
            <w:rPr>
              <w:rFonts w:ascii="Museo Sans 300" w:hAnsi="Museo Sans 300"/>
              <w:sz w:val="20"/>
              <w:szCs w:val="24"/>
            </w:rPr>
            <w:t xml:space="preserve"> Regional</w:t>
          </w:r>
          <w:r w:rsidR="00E4071D" w:rsidRPr="00AD2756">
            <w:rPr>
              <w:rFonts w:ascii="Museo Sans 300" w:hAnsi="Museo Sans 300"/>
              <w:sz w:val="20"/>
              <w:szCs w:val="24"/>
            </w:rPr>
            <w:t>es</w:t>
          </w:r>
          <w:r w:rsidR="00B35EF5" w:rsidRPr="00AD2756">
            <w:rPr>
              <w:rFonts w:ascii="Museo Sans 300" w:hAnsi="Museo Sans 300"/>
              <w:sz w:val="20"/>
              <w:szCs w:val="24"/>
            </w:rPr>
            <w:t xml:space="preserve">, </w:t>
          </w:r>
          <w:r w:rsidR="00D84331" w:rsidRPr="00AD2756">
            <w:rPr>
              <w:rFonts w:ascii="Museo Sans 300" w:hAnsi="Museo Sans 300"/>
              <w:sz w:val="20"/>
              <w:szCs w:val="24"/>
            </w:rPr>
            <w:t>según lo establecido en l</w:t>
          </w:r>
          <w:r w:rsidR="00B35EF5" w:rsidRPr="00AD2756">
            <w:rPr>
              <w:rFonts w:ascii="Museo Sans 300" w:hAnsi="Museo Sans 300"/>
              <w:sz w:val="20"/>
              <w:szCs w:val="24"/>
            </w:rPr>
            <w:t>os procesos</w:t>
          </w:r>
          <w:r w:rsidR="00D84331" w:rsidRPr="00AD2756">
            <w:rPr>
              <w:rFonts w:ascii="Museo Sans 300" w:hAnsi="Museo Sans 300"/>
              <w:sz w:val="20"/>
              <w:szCs w:val="24"/>
            </w:rPr>
            <w:t xml:space="preserve"> del</w:t>
          </w:r>
          <w:r w:rsidR="00B35EF5" w:rsidRPr="00AD2756">
            <w:rPr>
              <w:rFonts w:ascii="Museo Sans 300" w:hAnsi="Museo Sans 300"/>
              <w:sz w:val="20"/>
              <w:szCs w:val="24"/>
            </w:rPr>
            <w:t xml:space="preserve"> </w:t>
          </w:r>
          <w:r w:rsidR="00D84331" w:rsidRPr="00AD2756">
            <w:rPr>
              <w:rFonts w:ascii="Museo Sans 300" w:hAnsi="Museo Sans 300"/>
              <w:sz w:val="20"/>
              <w:szCs w:val="24"/>
            </w:rPr>
            <w:t>S</w:t>
          </w:r>
          <w:r w:rsidR="00B35EF5" w:rsidRPr="00AD2756">
            <w:rPr>
              <w:rFonts w:ascii="Museo Sans 300" w:hAnsi="Museo Sans 300"/>
              <w:sz w:val="20"/>
              <w:szCs w:val="24"/>
            </w:rPr>
            <w:t xml:space="preserve">istema de </w:t>
          </w:r>
          <w:r w:rsidR="005E0817" w:rsidRPr="00AD2756">
            <w:rPr>
              <w:rFonts w:ascii="Museo Sans 300" w:hAnsi="Museo Sans 300"/>
              <w:sz w:val="20"/>
              <w:szCs w:val="24"/>
            </w:rPr>
            <w:t>Gestión</w:t>
          </w:r>
          <w:r w:rsidR="00B35EF5" w:rsidRPr="00AD2756">
            <w:rPr>
              <w:rFonts w:ascii="Museo Sans 300" w:hAnsi="Museo Sans 300"/>
              <w:sz w:val="20"/>
              <w:szCs w:val="24"/>
            </w:rPr>
            <w:t xml:space="preserve"> de Calidad Homologado.</w:t>
          </w:r>
        </w:p>
        <w:p w14:paraId="4A2C9DBE" w14:textId="77777777" w:rsidR="009A125A" w:rsidRPr="00AD2756" w:rsidRDefault="008166F1" w:rsidP="00031844">
          <w:pPr>
            <w:spacing w:line="240" w:lineRule="auto"/>
            <w:jc w:val="both"/>
            <w:rPr>
              <w:rFonts w:ascii="Museo Sans 300" w:hAnsi="Museo Sans 300"/>
              <w:sz w:val="20"/>
              <w:szCs w:val="24"/>
            </w:rPr>
          </w:pPr>
          <w:r w:rsidRPr="00AD2756">
            <w:rPr>
              <w:rFonts w:ascii="Museo Sans 300" w:hAnsi="Museo Sans 300"/>
              <w:sz w:val="20"/>
              <w:szCs w:val="24"/>
            </w:rPr>
            <w:t>Dicho informe contiene tres apartados</w:t>
          </w:r>
          <w:r w:rsidRPr="00AD2756">
            <w:rPr>
              <w:rFonts w:ascii="Museo Sans 300" w:hAnsi="Museo Sans 300"/>
              <w:b/>
              <w:sz w:val="20"/>
              <w:szCs w:val="24"/>
            </w:rPr>
            <w:t>: En el primero</w:t>
          </w:r>
          <w:r w:rsidRPr="00AD2756">
            <w:rPr>
              <w:rFonts w:ascii="Museo Sans 300" w:hAnsi="Museo Sans 300"/>
              <w:sz w:val="20"/>
              <w:szCs w:val="24"/>
            </w:rPr>
            <w:t xml:space="preserve"> se presenta un consolidado que indica </w:t>
          </w:r>
          <w:r w:rsidR="008915E6" w:rsidRPr="00AD2756">
            <w:rPr>
              <w:rFonts w:ascii="Museo Sans 300" w:hAnsi="Museo Sans 300"/>
              <w:sz w:val="20"/>
              <w:szCs w:val="24"/>
            </w:rPr>
            <w:t>el número de actividades planificadas y realizadas, el porcentaje de cumplimiento obtenido, así como también una valoración global sobre el avance Institucional a nivel nacional.</w:t>
          </w:r>
        </w:p>
        <w:p w14:paraId="2C677019" w14:textId="597CC1A3" w:rsidR="00F03DAD" w:rsidRPr="00AD2756" w:rsidRDefault="00AB4EF8" w:rsidP="00F03DAD">
          <w:pPr>
            <w:spacing w:line="240" w:lineRule="auto"/>
            <w:jc w:val="both"/>
            <w:rPr>
              <w:rFonts w:ascii="Museo Sans 300" w:hAnsi="Museo Sans 300"/>
              <w:sz w:val="20"/>
              <w:szCs w:val="24"/>
            </w:rPr>
          </w:pPr>
          <w:r w:rsidRPr="00AD2756">
            <w:rPr>
              <w:rFonts w:ascii="Museo Sans 300" w:hAnsi="Museo Sans 300"/>
              <w:sz w:val="20"/>
              <w:szCs w:val="24"/>
            </w:rPr>
            <w:t>De igual manera</w:t>
          </w:r>
          <w:r w:rsidR="008915E6" w:rsidRPr="00AD2756">
            <w:rPr>
              <w:rFonts w:ascii="Museo Sans 300" w:hAnsi="Museo Sans 300"/>
              <w:sz w:val="20"/>
              <w:szCs w:val="24"/>
            </w:rPr>
            <w:t xml:space="preserve"> se </w:t>
          </w:r>
          <w:r w:rsidR="003B6C6B">
            <w:rPr>
              <w:rFonts w:ascii="Museo Sans 300" w:hAnsi="Museo Sans 300"/>
              <w:sz w:val="20"/>
              <w:szCs w:val="24"/>
            </w:rPr>
            <w:t>presentan</w:t>
          </w:r>
          <w:r w:rsidR="009A125A" w:rsidRPr="00AD2756">
            <w:rPr>
              <w:rFonts w:ascii="Museo Sans 300" w:hAnsi="Museo Sans 300"/>
              <w:sz w:val="20"/>
              <w:szCs w:val="24"/>
            </w:rPr>
            <w:t xml:space="preserve"> tablas que describen </w:t>
          </w:r>
          <w:r w:rsidR="008915E6" w:rsidRPr="00AD2756">
            <w:rPr>
              <w:rFonts w:ascii="Museo Sans 300" w:hAnsi="Museo Sans 300"/>
              <w:sz w:val="20"/>
              <w:szCs w:val="24"/>
            </w:rPr>
            <w:t xml:space="preserve">los porcentajes de </w:t>
          </w:r>
          <w:r w:rsidR="00594A5A" w:rsidRPr="00AD2756">
            <w:rPr>
              <w:rFonts w:ascii="Museo Sans 300" w:hAnsi="Museo Sans 300"/>
              <w:sz w:val="20"/>
              <w:szCs w:val="24"/>
            </w:rPr>
            <w:t>cumplimiento mensual</w:t>
          </w:r>
          <w:r w:rsidR="00F03DAD" w:rsidRPr="00AD2756">
            <w:rPr>
              <w:rFonts w:ascii="Museo Sans 300" w:hAnsi="Museo Sans 300"/>
              <w:sz w:val="20"/>
              <w:szCs w:val="24"/>
            </w:rPr>
            <w:t xml:space="preserve">, trimestral y el avance anual </w:t>
          </w:r>
          <w:r w:rsidRPr="00AD2756">
            <w:rPr>
              <w:rFonts w:ascii="Museo Sans 300" w:hAnsi="Museo Sans 300"/>
              <w:sz w:val="20"/>
              <w:szCs w:val="24"/>
            </w:rPr>
            <w:t>obtenido por cada</w:t>
          </w:r>
          <w:r w:rsidR="00F03DAD" w:rsidRPr="00AD2756">
            <w:rPr>
              <w:rFonts w:ascii="Museo Sans 300" w:hAnsi="Museo Sans 300"/>
              <w:sz w:val="20"/>
              <w:szCs w:val="24"/>
            </w:rPr>
            <w:t xml:space="preserve"> Departamento, Unidad y Oficina Regional</w:t>
          </w:r>
          <w:r w:rsidR="00507D38" w:rsidRPr="00AD2756">
            <w:rPr>
              <w:rFonts w:ascii="Museo Sans 300" w:hAnsi="Museo Sans 300"/>
              <w:sz w:val="20"/>
              <w:szCs w:val="24"/>
            </w:rPr>
            <w:t>, también se muestra el detalle de los Departamentos, Unidades y Oficinas Regionales, que no lograron alcanzar el porcentaje establecido con la respectiva justificación en el caso que la hayan presentado.</w:t>
          </w:r>
        </w:p>
        <w:p w14:paraId="60CEFA30" w14:textId="559081CF" w:rsidR="008915E6" w:rsidRPr="00AD2756" w:rsidRDefault="00507D38" w:rsidP="008166F1">
          <w:pPr>
            <w:spacing w:line="240" w:lineRule="auto"/>
            <w:jc w:val="both"/>
            <w:rPr>
              <w:rFonts w:ascii="Museo Sans 300" w:hAnsi="Museo Sans 300"/>
              <w:sz w:val="20"/>
              <w:szCs w:val="24"/>
            </w:rPr>
          </w:pPr>
          <w:r w:rsidRPr="00AD2756">
            <w:rPr>
              <w:rFonts w:ascii="Museo Sans 300" w:hAnsi="Museo Sans 300"/>
              <w:b/>
              <w:sz w:val="20"/>
              <w:szCs w:val="24"/>
            </w:rPr>
            <w:t>En el segundo:</w:t>
          </w:r>
          <w:r w:rsidRPr="00AD2756">
            <w:rPr>
              <w:rFonts w:ascii="Museo Sans 300" w:hAnsi="Museo Sans 300"/>
              <w:sz w:val="20"/>
              <w:szCs w:val="24"/>
            </w:rPr>
            <w:t xml:space="preserve"> se </w:t>
          </w:r>
          <w:r w:rsidR="00EB6E50" w:rsidRPr="00AD2756">
            <w:rPr>
              <w:rFonts w:ascii="Museo Sans 300" w:hAnsi="Museo Sans 300"/>
              <w:sz w:val="20"/>
              <w:szCs w:val="24"/>
            </w:rPr>
            <w:t>notifica</w:t>
          </w:r>
          <w:r w:rsidRPr="00AD2756">
            <w:rPr>
              <w:rFonts w:ascii="Museo Sans 300" w:hAnsi="Museo Sans 300"/>
              <w:sz w:val="20"/>
              <w:szCs w:val="24"/>
            </w:rPr>
            <w:t xml:space="preserve"> el cumplimiento Institucional por eje estratégico, </w:t>
          </w:r>
          <w:r w:rsidR="00386262" w:rsidRPr="00AD2756">
            <w:rPr>
              <w:rFonts w:ascii="Museo Sans 300" w:hAnsi="Museo Sans 300"/>
              <w:sz w:val="20"/>
              <w:szCs w:val="24"/>
            </w:rPr>
            <w:t>en el que se incluye una síntesis de los resultados en la ejecución de las actividades específicas proyectadas para el cumplimiento de cada eje.</w:t>
          </w:r>
          <w:r w:rsidR="00383EDB" w:rsidRPr="00AD2756">
            <w:rPr>
              <w:rFonts w:ascii="Museo Sans 300" w:hAnsi="Museo Sans 300"/>
              <w:sz w:val="20"/>
              <w:szCs w:val="24"/>
            </w:rPr>
            <w:t xml:space="preserve"> </w:t>
          </w:r>
        </w:p>
        <w:p w14:paraId="630733F6" w14:textId="5038261C" w:rsidR="000577AC" w:rsidRPr="00AD2756" w:rsidRDefault="00EB6E50" w:rsidP="000577AC">
          <w:pPr>
            <w:spacing w:line="240" w:lineRule="auto"/>
            <w:jc w:val="both"/>
            <w:rPr>
              <w:rFonts w:ascii="Museo Sans 300" w:hAnsi="Museo Sans 300" w:cs="Arial"/>
              <w:color w:val="000000" w:themeColor="text1"/>
              <w:sz w:val="20"/>
              <w:szCs w:val="24"/>
            </w:rPr>
          </w:pPr>
          <w:r>
            <w:rPr>
              <w:rFonts w:ascii="Museo Sans 300" w:hAnsi="Museo Sans 300" w:cs="Arial"/>
              <w:b/>
              <w:color w:val="000000" w:themeColor="text1"/>
              <w:sz w:val="20"/>
              <w:szCs w:val="24"/>
            </w:rPr>
            <w:t>Finalmente, e</w:t>
          </w:r>
          <w:r w:rsidR="00034571" w:rsidRPr="00AD2756">
            <w:rPr>
              <w:rFonts w:ascii="Museo Sans 300" w:hAnsi="Museo Sans 300" w:cs="Arial"/>
              <w:b/>
              <w:color w:val="000000" w:themeColor="text1"/>
              <w:sz w:val="20"/>
              <w:szCs w:val="24"/>
            </w:rPr>
            <w:t xml:space="preserve">n el </w:t>
          </w:r>
          <w:r w:rsidR="001060F1" w:rsidRPr="00AD2756">
            <w:rPr>
              <w:rFonts w:ascii="Museo Sans 300" w:hAnsi="Museo Sans 300" w:cs="Arial"/>
              <w:b/>
              <w:color w:val="000000" w:themeColor="text1"/>
              <w:sz w:val="20"/>
              <w:szCs w:val="24"/>
            </w:rPr>
            <w:t>tercero</w:t>
          </w:r>
          <w:r w:rsidR="00383EDB" w:rsidRPr="00AD2756">
            <w:rPr>
              <w:rFonts w:ascii="Museo Sans 300" w:hAnsi="Museo Sans 300" w:cs="Arial"/>
              <w:color w:val="000000" w:themeColor="text1"/>
              <w:sz w:val="20"/>
              <w:szCs w:val="24"/>
            </w:rPr>
            <w:t xml:space="preserve"> se </w:t>
          </w:r>
          <w:r w:rsidR="00172B64" w:rsidRPr="00AD2756">
            <w:rPr>
              <w:rFonts w:ascii="Museo Sans 300" w:hAnsi="Museo Sans 300" w:cs="Arial"/>
              <w:color w:val="000000" w:themeColor="text1"/>
              <w:sz w:val="20"/>
              <w:szCs w:val="24"/>
            </w:rPr>
            <w:t xml:space="preserve">muestra en detalle el </w:t>
          </w:r>
          <w:r w:rsidR="00AA39FD" w:rsidRPr="00AD2756">
            <w:rPr>
              <w:rFonts w:ascii="Museo Sans 300" w:hAnsi="Museo Sans 300" w:cs="Arial"/>
              <w:color w:val="000000" w:themeColor="text1"/>
              <w:sz w:val="20"/>
              <w:szCs w:val="24"/>
            </w:rPr>
            <w:t xml:space="preserve">nombre, </w:t>
          </w:r>
          <w:r w:rsidR="00172B64" w:rsidRPr="00AD2756">
            <w:rPr>
              <w:rFonts w:ascii="Museo Sans 300" w:hAnsi="Museo Sans 300" w:cs="Arial"/>
              <w:color w:val="000000" w:themeColor="text1"/>
              <w:sz w:val="20"/>
              <w:szCs w:val="24"/>
            </w:rPr>
            <w:t>n</w:t>
          </w:r>
          <w:r w:rsidR="000577AC" w:rsidRPr="00AD2756">
            <w:rPr>
              <w:rFonts w:ascii="Museo Sans 300" w:hAnsi="Museo Sans 300" w:cs="Arial"/>
              <w:color w:val="000000" w:themeColor="text1"/>
              <w:sz w:val="20"/>
              <w:szCs w:val="24"/>
            </w:rPr>
            <w:t>ú</w:t>
          </w:r>
          <w:r w:rsidR="00172B64" w:rsidRPr="00AD2756">
            <w:rPr>
              <w:rFonts w:ascii="Museo Sans 300" w:hAnsi="Museo Sans 300" w:cs="Arial"/>
              <w:color w:val="000000" w:themeColor="text1"/>
              <w:sz w:val="20"/>
              <w:szCs w:val="24"/>
            </w:rPr>
            <w:t>mero, porcentajes de actividades planificadas y realizadas</w:t>
          </w:r>
          <w:r w:rsidR="000577AC" w:rsidRPr="00AD2756">
            <w:rPr>
              <w:rFonts w:ascii="Museo Sans 300" w:hAnsi="Museo Sans 300" w:cs="Arial"/>
              <w:color w:val="000000" w:themeColor="text1"/>
              <w:sz w:val="20"/>
              <w:szCs w:val="24"/>
            </w:rPr>
            <w:t xml:space="preserve">, </w:t>
          </w:r>
          <w:r w:rsidR="00172B64" w:rsidRPr="00AD2756">
            <w:rPr>
              <w:rFonts w:ascii="Museo Sans 300" w:hAnsi="Museo Sans 300" w:cs="Arial"/>
              <w:color w:val="000000" w:themeColor="text1"/>
              <w:sz w:val="20"/>
              <w:szCs w:val="24"/>
            </w:rPr>
            <w:t xml:space="preserve"> así como </w:t>
          </w:r>
          <w:r w:rsidR="000577AC" w:rsidRPr="00AD2756">
            <w:rPr>
              <w:rFonts w:ascii="Museo Sans 300" w:hAnsi="Museo Sans 300" w:cs="Arial"/>
              <w:color w:val="000000" w:themeColor="text1"/>
              <w:sz w:val="20"/>
              <w:szCs w:val="24"/>
            </w:rPr>
            <w:t xml:space="preserve">también </w:t>
          </w:r>
          <w:r w:rsidR="00172B64" w:rsidRPr="00AD2756">
            <w:rPr>
              <w:rFonts w:ascii="Museo Sans 300" w:hAnsi="Museo Sans 300" w:cs="Arial"/>
              <w:color w:val="000000" w:themeColor="text1"/>
              <w:sz w:val="20"/>
              <w:szCs w:val="24"/>
            </w:rPr>
            <w:t xml:space="preserve">una valoración sobre lo realizado  </w:t>
          </w:r>
          <w:r w:rsidR="0079704D" w:rsidRPr="00AD2756">
            <w:rPr>
              <w:rFonts w:ascii="Museo Sans 300" w:hAnsi="Museo Sans 300" w:cs="Arial"/>
              <w:color w:val="000000" w:themeColor="text1"/>
              <w:sz w:val="20"/>
              <w:szCs w:val="24"/>
            </w:rPr>
            <w:t xml:space="preserve">adicional </w:t>
          </w:r>
          <w:r w:rsidR="00383EDB" w:rsidRPr="00AD2756">
            <w:rPr>
              <w:rFonts w:ascii="Museo Sans 300" w:hAnsi="Museo Sans 300" w:cs="Arial"/>
              <w:color w:val="000000" w:themeColor="text1"/>
              <w:sz w:val="20"/>
              <w:szCs w:val="24"/>
            </w:rPr>
            <w:t xml:space="preserve"> por cada uno de los Departamentos, Unidades y Oficinas Regionales, </w:t>
          </w:r>
          <w:r w:rsidR="00172B64" w:rsidRPr="00AD2756">
            <w:rPr>
              <w:rFonts w:ascii="Museo Sans 300" w:hAnsi="Museo Sans 300" w:cs="Arial"/>
              <w:color w:val="000000" w:themeColor="text1"/>
              <w:sz w:val="20"/>
              <w:szCs w:val="24"/>
            </w:rPr>
            <w:t>asignándo</w:t>
          </w:r>
          <w:r w:rsidR="000577AC" w:rsidRPr="00AD2756">
            <w:rPr>
              <w:rFonts w:ascii="Museo Sans 300" w:hAnsi="Museo Sans 300" w:cs="Arial"/>
              <w:color w:val="000000" w:themeColor="text1"/>
              <w:sz w:val="20"/>
              <w:szCs w:val="24"/>
            </w:rPr>
            <w:t>seles</w:t>
          </w:r>
          <w:r w:rsidR="00172B64" w:rsidRPr="00AD2756">
            <w:rPr>
              <w:rFonts w:ascii="Museo Sans 300" w:hAnsi="Museo Sans 300" w:cs="Arial"/>
              <w:color w:val="000000" w:themeColor="text1"/>
              <w:sz w:val="20"/>
              <w:szCs w:val="24"/>
            </w:rPr>
            <w:t xml:space="preserve"> un porcentaje de cumplimiento adicional </w:t>
          </w:r>
          <w:r w:rsidR="0079704D" w:rsidRPr="00AD2756">
            <w:rPr>
              <w:rFonts w:ascii="Museo Sans 300" w:hAnsi="Museo Sans 300" w:cs="Arial"/>
              <w:color w:val="000000" w:themeColor="text1"/>
              <w:sz w:val="20"/>
              <w:szCs w:val="24"/>
            </w:rPr>
            <w:t xml:space="preserve">ya que debido a que la Institución carece de un programa sistematizado que permita dar seguimiento de manera automática al cumplimiento, </w:t>
          </w:r>
          <w:r w:rsidR="000577AC" w:rsidRPr="00AD2756">
            <w:rPr>
              <w:rFonts w:ascii="Museo Sans 300" w:hAnsi="Museo Sans 300" w:cs="Arial"/>
              <w:color w:val="000000" w:themeColor="text1"/>
              <w:sz w:val="20"/>
              <w:szCs w:val="24"/>
            </w:rPr>
            <w:t>é</w:t>
          </w:r>
          <w:r w:rsidR="0079704D" w:rsidRPr="00AD2756">
            <w:rPr>
              <w:rFonts w:ascii="Museo Sans 300" w:hAnsi="Museo Sans 300" w:cs="Arial"/>
              <w:color w:val="000000" w:themeColor="text1"/>
              <w:sz w:val="20"/>
              <w:szCs w:val="24"/>
            </w:rPr>
            <w:t xml:space="preserve">ste se realiza por medio de hojas electrónicas, (Excel) ponderando únicamente aquellas actividades </w:t>
          </w:r>
          <w:r w:rsidR="000577AC" w:rsidRPr="00AD2756">
            <w:rPr>
              <w:rFonts w:ascii="Museo Sans 300" w:hAnsi="Museo Sans 300" w:cs="Arial"/>
              <w:color w:val="000000" w:themeColor="text1"/>
              <w:sz w:val="20"/>
              <w:szCs w:val="24"/>
            </w:rPr>
            <w:t xml:space="preserve">incluidas dentro de la planificación inicial, más no es así con aquellas que sobrepasan al total planificado o que no fueron planificadas. </w:t>
          </w:r>
        </w:p>
        <w:p w14:paraId="222095DA" w14:textId="46A3C8A6" w:rsidR="0079704D" w:rsidRDefault="0079704D" w:rsidP="00F6360B">
          <w:pPr>
            <w:spacing w:line="240" w:lineRule="auto"/>
            <w:jc w:val="both"/>
            <w:rPr>
              <w:rFonts w:ascii="Museo Sans 300" w:hAnsi="Museo Sans 300" w:cs="Arial"/>
              <w:color w:val="000000" w:themeColor="text1"/>
              <w:sz w:val="18"/>
            </w:rPr>
          </w:pPr>
        </w:p>
        <w:p w14:paraId="14555A47" w14:textId="17676A0C" w:rsidR="002C0CC4" w:rsidRDefault="002C0CC4" w:rsidP="00F6360B">
          <w:pPr>
            <w:spacing w:line="240" w:lineRule="auto"/>
            <w:jc w:val="both"/>
            <w:rPr>
              <w:rFonts w:ascii="Museo Sans 300" w:hAnsi="Museo Sans 300" w:cs="Arial"/>
              <w:color w:val="000000" w:themeColor="text1"/>
              <w:sz w:val="18"/>
            </w:rPr>
          </w:pPr>
        </w:p>
        <w:p w14:paraId="755C1670" w14:textId="1456354A" w:rsidR="002C0CC4" w:rsidRDefault="002C0CC4" w:rsidP="00F6360B">
          <w:pPr>
            <w:spacing w:line="240" w:lineRule="auto"/>
            <w:jc w:val="both"/>
            <w:rPr>
              <w:rFonts w:ascii="Museo Sans 300" w:hAnsi="Museo Sans 300" w:cs="Arial"/>
              <w:color w:val="000000" w:themeColor="text1"/>
              <w:sz w:val="18"/>
            </w:rPr>
          </w:pPr>
        </w:p>
        <w:p w14:paraId="4A471E2A" w14:textId="5E478290" w:rsidR="002C0CC4" w:rsidRDefault="002C0CC4" w:rsidP="00F6360B">
          <w:pPr>
            <w:spacing w:line="240" w:lineRule="auto"/>
            <w:jc w:val="both"/>
            <w:rPr>
              <w:rFonts w:ascii="Museo Sans 300" w:hAnsi="Museo Sans 300" w:cs="Arial"/>
              <w:color w:val="000000" w:themeColor="text1"/>
              <w:sz w:val="18"/>
            </w:rPr>
          </w:pPr>
        </w:p>
        <w:p w14:paraId="7868B4E3" w14:textId="37B1B4EA" w:rsidR="002C0CC4" w:rsidRDefault="002C0CC4" w:rsidP="00F6360B">
          <w:pPr>
            <w:spacing w:line="240" w:lineRule="auto"/>
            <w:jc w:val="both"/>
            <w:rPr>
              <w:rFonts w:ascii="Museo Sans 300" w:hAnsi="Museo Sans 300" w:cs="Arial"/>
              <w:color w:val="000000" w:themeColor="text1"/>
              <w:sz w:val="18"/>
            </w:rPr>
          </w:pPr>
        </w:p>
        <w:p w14:paraId="377655E4" w14:textId="5BFC6E8A" w:rsidR="002C0CC4" w:rsidRDefault="002C0CC4" w:rsidP="00F6360B">
          <w:pPr>
            <w:spacing w:line="240" w:lineRule="auto"/>
            <w:jc w:val="both"/>
            <w:rPr>
              <w:rFonts w:ascii="Museo Sans 300" w:hAnsi="Museo Sans 300" w:cs="Arial"/>
              <w:color w:val="000000" w:themeColor="text1"/>
              <w:sz w:val="18"/>
            </w:rPr>
          </w:pPr>
        </w:p>
        <w:p w14:paraId="7E298490" w14:textId="2A5312AF" w:rsidR="002C0CC4" w:rsidRDefault="002C0CC4" w:rsidP="00F6360B">
          <w:pPr>
            <w:spacing w:line="240" w:lineRule="auto"/>
            <w:jc w:val="both"/>
            <w:rPr>
              <w:rFonts w:ascii="Museo Sans 300" w:hAnsi="Museo Sans 300" w:cs="Arial"/>
              <w:color w:val="000000" w:themeColor="text1"/>
              <w:sz w:val="18"/>
            </w:rPr>
          </w:pPr>
        </w:p>
        <w:p w14:paraId="500088E2" w14:textId="66FD7221" w:rsidR="002C0CC4" w:rsidRDefault="002C0CC4" w:rsidP="00F6360B">
          <w:pPr>
            <w:spacing w:line="240" w:lineRule="auto"/>
            <w:jc w:val="both"/>
            <w:rPr>
              <w:rFonts w:ascii="Museo Sans 300" w:hAnsi="Museo Sans 300" w:cs="Arial"/>
              <w:color w:val="000000" w:themeColor="text1"/>
              <w:sz w:val="18"/>
            </w:rPr>
          </w:pPr>
        </w:p>
        <w:p w14:paraId="24105659" w14:textId="0200D30E" w:rsidR="002C0CC4" w:rsidRDefault="002C0CC4" w:rsidP="00F6360B">
          <w:pPr>
            <w:spacing w:line="240" w:lineRule="auto"/>
            <w:jc w:val="both"/>
            <w:rPr>
              <w:rFonts w:ascii="Museo Sans 300" w:hAnsi="Museo Sans 300" w:cs="Arial"/>
              <w:color w:val="000000" w:themeColor="text1"/>
              <w:sz w:val="18"/>
            </w:rPr>
          </w:pPr>
        </w:p>
        <w:p w14:paraId="74AD780E" w14:textId="7C9CD35D" w:rsidR="002C0CC4" w:rsidRDefault="002C0CC4" w:rsidP="00F6360B">
          <w:pPr>
            <w:spacing w:line="240" w:lineRule="auto"/>
            <w:jc w:val="both"/>
            <w:rPr>
              <w:rFonts w:ascii="Museo Sans 300" w:hAnsi="Museo Sans 300" w:cs="Arial"/>
              <w:color w:val="000000" w:themeColor="text1"/>
              <w:sz w:val="18"/>
            </w:rPr>
          </w:pPr>
        </w:p>
        <w:p w14:paraId="27659617" w14:textId="77777777" w:rsidR="002C0CC4" w:rsidRDefault="002C0CC4" w:rsidP="00F6360B">
          <w:pPr>
            <w:spacing w:line="240" w:lineRule="auto"/>
            <w:jc w:val="both"/>
            <w:rPr>
              <w:rFonts w:ascii="Museo Sans 300" w:hAnsi="Museo Sans 300" w:cs="Arial"/>
              <w:color w:val="000000" w:themeColor="text1"/>
              <w:sz w:val="18"/>
            </w:rPr>
          </w:pPr>
        </w:p>
        <w:p w14:paraId="57E5B3E7" w14:textId="543B3E09" w:rsidR="000673F9" w:rsidRPr="00AD2756" w:rsidRDefault="00F83B71" w:rsidP="00343C6C">
          <w:pPr>
            <w:pStyle w:val="Ttulo1"/>
            <w:numPr>
              <w:ilvl w:val="0"/>
              <w:numId w:val="3"/>
            </w:numPr>
            <w:spacing w:line="240" w:lineRule="auto"/>
            <w:rPr>
              <w:rFonts w:ascii="Museo Sans 300" w:hAnsi="Museo Sans 300" w:cs="Arial"/>
              <w:b/>
              <w:caps/>
              <w:color w:val="000000" w:themeColor="text1"/>
              <w:sz w:val="20"/>
              <w:szCs w:val="24"/>
            </w:rPr>
          </w:pPr>
          <w:bookmarkStart w:id="6" w:name="_Toc124754568"/>
          <w:r w:rsidRPr="00AD2756">
            <w:rPr>
              <w:rFonts w:ascii="Museo Sans 300" w:hAnsi="Museo Sans 300" w:cs="Arial"/>
              <w:b/>
              <w:caps/>
              <w:color w:val="000000" w:themeColor="text1"/>
              <w:sz w:val="20"/>
              <w:szCs w:val="24"/>
            </w:rPr>
            <w:t>Base legal</w:t>
          </w:r>
          <w:bookmarkEnd w:id="6"/>
          <w:r w:rsidRPr="00AD2756">
            <w:rPr>
              <w:rFonts w:ascii="Museo Sans 300" w:hAnsi="Museo Sans 300" w:cs="Arial"/>
              <w:b/>
              <w:caps/>
              <w:color w:val="000000" w:themeColor="text1"/>
              <w:sz w:val="20"/>
              <w:szCs w:val="24"/>
            </w:rPr>
            <w:t xml:space="preserve"> </w:t>
          </w:r>
        </w:p>
        <w:p w14:paraId="40A0F19F" w14:textId="0992531D" w:rsidR="000673F9" w:rsidRPr="00AD2756" w:rsidRDefault="00F83B71" w:rsidP="00F6360B">
          <w:pPr>
            <w:spacing w:line="240" w:lineRule="auto"/>
            <w:jc w:val="both"/>
            <w:rPr>
              <w:rFonts w:ascii="Museo Sans 300" w:hAnsi="Museo Sans 300" w:cs="Arial"/>
              <w:color w:val="000000" w:themeColor="text1"/>
              <w:sz w:val="20"/>
              <w:szCs w:val="24"/>
            </w:rPr>
          </w:pPr>
          <w:r w:rsidRPr="00AD2756">
            <w:rPr>
              <w:rFonts w:ascii="Museo Sans 300" w:hAnsi="Museo Sans 300" w:cs="Arial"/>
              <w:color w:val="000000" w:themeColor="text1"/>
              <w:sz w:val="20"/>
              <w:szCs w:val="24"/>
            </w:rPr>
            <w:t>La evaluación se realiza</w:t>
          </w:r>
          <w:r w:rsidR="000673F9" w:rsidRPr="00AD2756">
            <w:rPr>
              <w:rFonts w:ascii="Museo Sans 300" w:hAnsi="Museo Sans 300" w:cs="Arial"/>
              <w:color w:val="000000" w:themeColor="text1"/>
              <w:sz w:val="20"/>
              <w:szCs w:val="24"/>
            </w:rPr>
            <w:t xml:space="preserve"> en cumplimiento a lo establecido en </w:t>
          </w:r>
          <w:r w:rsidR="00F31EB9" w:rsidRPr="00AD2756">
            <w:rPr>
              <w:rFonts w:ascii="Museo Sans 300" w:hAnsi="Museo Sans 300" w:cs="Arial"/>
              <w:color w:val="000000" w:themeColor="text1"/>
              <w:sz w:val="20"/>
              <w:szCs w:val="24"/>
            </w:rPr>
            <w:t xml:space="preserve">el </w:t>
          </w:r>
          <w:r w:rsidR="000673F9" w:rsidRPr="00AD2756">
            <w:rPr>
              <w:rFonts w:ascii="Museo Sans 300" w:hAnsi="Museo Sans 300" w:cs="Arial"/>
              <w:color w:val="000000" w:themeColor="text1"/>
              <w:sz w:val="20"/>
              <w:szCs w:val="24"/>
            </w:rPr>
            <w:t>Sistema de Gestión de Calidad Homologado P-RD-PL-02 Procedimiento para el Seguimiento de las Actividades Programadas</w:t>
          </w:r>
          <w:r w:rsidR="00081CF9" w:rsidRPr="00AD2756">
            <w:rPr>
              <w:rFonts w:ascii="Museo Sans 300" w:hAnsi="Museo Sans 300" w:cs="Arial"/>
              <w:color w:val="000000" w:themeColor="text1"/>
              <w:sz w:val="20"/>
              <w:szCs w:val="24"/>
            </w:rPr>
            <w:t xml:space="preserve">. </w:t>
          </w:r>
          <w:r w:rsidR="005E1DDC" w:rsidRPr="00AD2756">
            <w:rPr>
              <w:rFonts w:ascii="Museo Sans 300" w:hAnsi="Museo Sans 300" w:cs="Arial"/>
              <w:color w:val="000000" w:themeColor="text1"/>
              <w:sz w:val="20"/>
              <w:szCs w:val="24"/>
            </w:rPr>
            <w:t xml:space="preserve">Paso 7. </w:t>
          </w:r>
          <w:r w:rsidR="00A07E69" w:rsidRPr="00AD2756">
            <w:rPr>
              <w:rFonts w:ascii="Museo Sans 300" w:hAnsi="Museo Sans 300" w:cs="Arial"/>
              <w:color w:val="000000" w:themeColor="text1"/>
              <w:sz w:val="20"/>
              <w:szCs w:val="24"/>
            </w:rPr>
            <w:t xml:space="preserve">El cual </w:t>
          </w:r>
          <w:r w:rsidR="000673F9" w:rsidRPr="00AD2756">
            <w:rPr>
              <w:rFonts w:ascii="Museo Sans 300" w:hAnsi="Museo Sans 300" w:cs="Arial"/>
              <w:color w:val="000000" w:themeColor="text1"/>
              <w:sz w:val="20"/>
              <w:szCs w:val="24"/>
            </w:rPr>
            <w:t xml:space="preserve">establece </w:t>
          </w:r>
          <w:r w:rsidR="00081CF9" w:rsidRPr="00AD2756">
            <w:rPr>
              <w:rFonts w:ascii="Museo Sans 300" w:hAnsi="Museo Sans 300" w:cs="Arial"/>
              <w:color w:val="000000" w:themeColor="text1"/>
              <w:sz w:val="20"/>
              <w:szCs w:val="24"/>
            </w:rPr>
            <w:t>que el Departamento de Planificación y Proyectos es el responsable de la elaboración del Informe de Seguimiento</w:t>
          </w:r>
          <w:r w:rsidR="00F31EB9" w:rsidRPr="00AD2756">
            <w:rPr>
              <w:rFonts w:ascii="Museo Sans 300" w:hAnsi="Museo Sans 300" w:cs="Arial"/>
              <w:color w:val="000000" w:themeColor="text1"/>
              <w:sz w:val="20"/>
              <w:szCs w:val="24"/>
            </w:rPr>
            <w:t xml:space="preserve"> el cual debe ser </w:t>
          </w:r>
          <w:r w:rsidR="00081CF9" w:rsidRPr="00AD2756">
            <w:rPr>
              <w:rFonts w:ascii="Museo Sans 300" w:hAnsi="Museo Sans 300" w:cs="Arial"/>
              <w:color w:val="000000" w:themeColor="text1"/>
              <w:sz w:val="20"/>
              <w:szCs w:val="24"/>
            </w:rPr>
            <w:t>presentado a la Presidencia Institucional.</w:t>
          </w:r>
        </w:p>
        <w:p w14:paraId="685C938E" w14:textId="341732A2" w:rsidR="007962B1" w:rsidRPr="00AD2756" w:rsidRDefault="007962B1" w:rsidP="00F6360B">
          <w:pPr>
            <w:spacing w:line="240" w:lineRule="auto"/>
            <w:jc w:val="both"/>
            <w:rPr>
              <w:rFonts w:ascii="Museo Sans 300" w:hAnsi="Museo Sans 300" w:cs="Arial"/>
              <w:color w:val="000000" w:themeColor="text1"/>
              <w:sz w:val="20"/>
              <w:szCs w:val="24"/>
            </w:rPr>
          </w:pPr>
        </w:p>
        <w:p w14:paraId="0951260F" w14:textId="67DC8D38" w:rsidR="00E55924" w:rsidRPr="00AD2756" w:rsidRDefault="00E55924" w:rsidP="00343C6C">
          <w:pPr>
            <w:pStyle w:val="Ttulo1"/>
            <w:numPr>
              <w:ilvl w:val="0"/>
              <w:numId w:val="3"/>
            </w:numPr>
            <w:spacing w:line="240" w:lineRule="auto"/>
            <w:rPr>
              <w:rFonts w:ascii="Museo Sans 300" w:hAnsi="Museo Sans 300" w:cs="Arial"/>
              <w:b/>
              <w:caps/>
              <w:color w:val="000000" w:themeColor="text1"/>
              <w:sz w:val="20"/>
              <w:szCs w:val="24"/>
            </w:rPr>
          </w:pPr>
          <w:bookmarkStart w:id="7" w:name="_Toc124754569"/>
          <w:r w:rsidRPr="00AD2756">
            <w:rPr>
              <w:rFonts w:ascii="Museo Sans 300" w:hAnsi="Museo Sans 300" w:cs="Arial"/>
              <w:b/>
              <w:caps/>
              <w:color w:val="000000" w:themeColor="text1"/>
              <w:sz w:val="20"/>
              <w:szCs w:val="24"/>
            </w:rPr>
            <w:lastRenderedPageBreak/>
            <w:t>Consideraciones Generales</w:t>
          </w:r>
          <w:bookmarkEnd w:id="7"/>
        </w:p>
        <w:p w14:paraId="6CE218F1" w14:textId="77777777" w:rsidR="00A24A81" w:rsidRPr="00AD2756" w:rsidRDefault="00A24A81" w:rsidP="00F6360B">
          <w:pPr>
            <w:spacing w:after="0" w:line="240" w:lineRule="auto"/>
            <w:jc w:val="both"/>
            <w:rPr>
              <w:rFonts w:ascii="Museo Sans 300" w:hAnsi="Museo Sans 300" w:cs="Arial"/>
              <w:color w:val="000000" w:themeColor="text1"/>
              <w:sz w:val="20"/>
              <w:szCs w:val="24"/>
            </w:rPr>
          </w:pPr>
        </w:p>
        <w:p w14:paraId="7A1CED8F" w14:textId="64BA57D8" w:rsidR="00E55924" w:rsidRPr="00AD2756" w:rsidRDefault="009455DF" w:rsidP="009A2231">
          <w:pPr>
            <w:jc w:val="both"/>
            <w:rPr>
              <w:rFonts w:ascii="Museo Sans 300" w:hAnsi="Museo Sans 300" w:cs="Arial"/>
              <w:color w:val="000000" w:themeColor="text1"/>
              <w:sz w:val="20"/>
              <w:szCs w:val="24"/>
            </w:rPr>
          </w:pPr>
          <w:r w:rsidRPr="00AD2756">
            <w:rPr>
              <w:rFonts w:ascii="Museo Sans 300" w:hAnsi="Museo Sans 300" w:cs="Arial"/>
              <w:color w:val="000000" w:themeColor="text1"/>
              <w:sz w:val="20"/>
              <w:szCs w:val="24"/>
            </w:rPr>
            <w:t xml:space="preserve">De conformidad a los procesos establecidos </w:t>
          </w:r>
          <w:r w:rsidR="00C00F87" w:rsidRPr="00AD2756">
            <w:rPr>
              <w:rFonts w:ascii="Museo Sans 300" w:hAnsi="Museo Sans 300" w:cs="Arial"/>
              <w:color w:val="000000" w:themeColor="text1"/>
              <w:sz w:val="20"/>
              <w:szCs w:val="24"/>
            </w:rPr>
            <w:t>en el</w:t>
          </w:r>
          <w:r w:rsidR="00E55924" w:rsidRPr="00AD2756">
            <w:rPr>
              <w:rFonts w:ascii="Museo Sans 300" w:hAnsi="Museo Sans 300" w:cs="Arial"/>
              <w:color w:val="000000" w:themeColor="text1"/>
              <w:sz w:val="20"/>
              <w:szCs w:val="24"/>
            </w:rPr>
            <w:t xml:space="preserve"> sistema de calidad</w:t>
          </w:r>
          <w:r w:rsidR="002C0CC4">
            <w:rPr>
              <w:rFonts w:ascii="Museo Sans 300" w:hAnsi="Museo Sans 300" w:cs="Arial"/>
              <w:color w:val="000000" w:themeColor="text1"/>
              <w:sz w:val="20"/>
              <w:szCs w:val="24"/>
            </w:rPr>
            <w:t xml:space="preserve"> homologado</w:t>
          </w:r>
          <w:r w:rsidR="007517FC" w:rsidRPr="00AD2756">
            <w:rPr>
              <w:rFonts w:ascii="Museo Sans 300" w:hAnsi="Museo Sans 300" w:cs="Arial"/>
              <w:color w:val="000000" w:themeColor="text1"/>
              <w:sz w:val="20"/>
              <w:szCs w:val="24"/>
            </w:rPr>
            <w:t>,</w:t>
          </w:r>
          <w:r w:rsidR="00E55924" w:rsidRPr="00AD2756">
            <w:rPr>
              <w:rFonts w:ascii="Museo Sans 300" w:hAnsi="Museo Sans 300" w:cs="Arial"/>
              <w:color w:val="000000" w:themeColor="text1"/>
              <w:sz w:val="20"/>
              <w:szCs w:val="24"/>
            </w:rPr>
            <w:t xml:space="preserve"> </w:t>
          </w:r>
          <w:r w:rsidR="00F21E36" w:rsidRPr="00AD2756">
            <w:rPr>
              <w:rFonts w:ascii="Museo Sans 300" w:hAnsi="Museo Sans 300" w:cs="Arial"/>
              <w:color w:val="000000" w:themeColor="text1"/>
              <w:sz w:val="20"/>
              <w:szCs w:val="24"/>
            </w:rPr>
            <w:t xml:space="preserve">el </w:t>
          </w:r>
          <w:r w:rsidR="0034794D" w:rsidRPr="00AD2756">
            <w:rPr>
              <w:rFonts w:ascii="Museo Sans 300" w:hAnsi="Museo Sans 300" w:cs="Arial"/>
              <w:color w:val="000000" w:themeColor="text1"/>
              <w:sz w:val="20"/>
              <w:szCs w:val="24"/>
            </w:rPr>
            <w:t xml:space="preserve">indicador que </w:t>
          </w:r>
          <w:r w:rsidR="001E33FE" w:rsidRPr="00AD2756">
            <w:rPr>
              <w:rFonts w:ascii="Museo Sans 300" w:hAnsi="Museo Sans 300" w:cs="Arial"/>
              <w:color w:val="000000" w:themeColor="text1"/>
              <w:sz w:val="20"/>
              <w:szCs w:val="24"/>
            </w:rPr>
            <w:t>establece cumplimiento</w:t>
          </w:r>
          <w:r w:rsidR="00A7070F" w:rsidRPr="00AD2756">
            <w:rPr>
              <w:rFonts w:ascii="Museo Sans 300" w:hAnsi="Museo Sans 300" w:cs="Arial"/>
              <w:color w:val="000000" w:themeColor="text1"/>
              <w:sz w:val="20"/>
              <w:szCs w:val="24"/>
            </w:rPr>
            <w:t xml:space="preserve"> de actividades </w:t>
          </w:r>
          <w:r w:rsidR="00E55924" w:rsidRPr="00AD2756">
            <w:rPr>
              <w:rFonts w:ascii="Museo Sans 300" w:hAnsi="Museo Sans 300" w:cs="Arial"/>
              <w:color w:val="000000" w:themeColor="text1"/>
              <w:sz w:val="20"/>
              <w:szCs w:val="24"/>
            </w:rPr>
            <w:t xml:space="preserve">es arriba </w:t>
          </w:r>
          <w:r w:rsidR="00C00F87" w:rsidRPr="00AD2756">
            <w:rPr>
              <w:rFonts w:ascii="Museo Sans 300" w:hAnsi="Museo Sans 300" w:cs="Arial"/>
              <w:color w:val="000000" w:themeColor="text1"/>
              <w:sz w:val="20"/>
              <w:szCs w:val="24"/>
            </w:rPr>
            <w:t>del 90</w:t>
          </w:r>
          <w:r w:rsidR="00E55924" w:rsidRPr="00AD2756">
            <w:rPr>
              <w:rFonts w:ascii="Museo Sans 300" w:hAnsi="Museo Sans 300" w:cs="Arial"/>
              <w:color w:val="000000" w:themeColor="text1"/>
              <w:sz w:val="20"/>
              <w:szCs w:val="24"/>
            </w:rPr>
            <w:t>%</w:t>
          </w:r>
          <w:r w:rsidR="00F37844" w:rsidRPr="00AD2756">
            <w:rPr>
              <w:rFonts w:ascii="Museo Sans 300" w:hAnsi="Museo Sans 300" w:cs="Arial"/>
              <w:color w:val="000000" w:themeColor="text1"/>
              <w:sz w:val="20"/>
              <w:szCs w:val="24"/>
            </w:rPr>
            <w:t>, m</w:t>
          </w:r>
          <w:r w:rsidR="00A7070F" w:rsidRPr="00AD2756">
            <w:rPr>
              <w:rFonts w:ascii="Museo Sans 300" w:hAnsi="Museo Sans 300" w:cs="Arial"/>
              <w:color w:val="000000" w:themeColor="text1"/>
              <w:sz w:val="20"/>
              <w:szCs w:val="24"/>
            </w:rPr>
            <w:t xml:space="preserve">ientras que un rango bajo el 90% </w:t>
          </w:r>
          <w:r w:rsidR="00F21E36" w:rsidRPr="00AD2756">
            <w:rPr>
              <w:rFonts w:ascii="Museo Sans 300" w:hAnsi="Museo Sans 300" w:cs="Arial"/>
              <w:color w:val="000000" w:themeColor="text1"/>
              <w:sz w:val="20"/>
              <w:szCs w:val="24"/>
            </w:rPr>
            <w:t xml:space="preserve">muestra una situación de </w:t>
          </w:r>
          <w:r w:rsidR="00A7070F" w:rsidRPr="00AD2756">
            <w:rPr>
              <w:rFonts w:ascii="Museo Sans 300" w:hAnsi="Museo Sans 300" w:cs="Arial"/>
              <w:color w:val="000000" w:themeColor="text1"/>
              <w:sz w:val="20"/>
              <w:szCs w:val="24"/>
            </w:rPr>
            <w:t xml:space="preserve">atención inmediata a fin de generar los cambios necesarios para el cumplimiento de los objetivos planteados. </w:t>
          </w:r>
        </w:p>
        <w:p w14:paraId="55BF5E17" w14:textId="49B7969A" w:rsidR="004B1734" w:rsidRDefault="007746ED" w:rsidP="009A2231">
          <w:pPr>
            <w:jc w:val="both"/>
            <w:rPr>
              <w:rFonts w:ascii="Museo Sans 300" w:hAnsi="Museo Sans 300" w:cs="Arial"/>
              <w:color w:val="000000" w:themeColor="text1"/>
              <w:sz w:val="20"/>
              <w:szCs w:val="24"/>
            </w:rPr>
          </w:pPr>
          <w:r w:rsidRPr="00AD2756">
            <w:rPr>
              <w:rFonts w:ascii="Museo Sans 300" w:hAnsi="Museo Sans 300" w:cs="Arial"/>
              <w:color w:val="000000" w:themeColor="text1"/>
              <w:sz w:val="20"/>
              <w:szCs w:val="24"/>
            </w:rPr>
            <w:t>Es i</w:t>
          </w:r>
          <w:r w:rsidR="00AB7023" w:rsidRPr="00AD2756">
            <w:rPr>
              <w:rFonts w:ascii="Museo Sans 300" w:hAnsi="Museo Sans 300" w:cs="Arial"/>
              <w:color w:val="000000" w:themeColor="text1"/>
              <w:sz w:val="20"/>
              <w:szCs w:val="24"/>
            </w:rPr>
            <w:t xml:space="preserve">mportante dejar constancia </w:t>
          </w:r>
          <w:r w:rsidRPr="00AD2756">
            <w:rPr>
              <w:rFonts w:ascii="Museo Sans 300" w:hAnsi="Museo Sans 300" w:cs="Arial"/>
              <w:color w:val="000000" w:themeColor="text1"/>
              <w:sz w:val="20"/>
              <w:szCs w:val="24"/>
            </w:rPr>
            <w:t xml:space="preserve">que, </w:t>
          </w:r>
          <w:r w:rsidR="0034794D" w:rsidRPr="00AD2756">
            <w:rPr>
              <w:rFonts w:ascii="Museo Sans 300" w:hAnsi="Museo Sans 300" w:cs="Arial"/>
              <w:color w:val="000000" w:themeColor="text1"/>
              <w:sz w:val="20"/>
              <w:szCs w:val="24"/>
            </w:rPr>
            <w:t xml:space="preserve">cuando </w:t>
          </w:r>
          <w:r w:rsidR="00CD6A9C" w:rsidRPr="00AD2756">
            <w:rPr>
              <w:rFonts w:ascii="Museo Sans 300" w:hAnsi="Museo Sans 300" w:cs="Arial"/>
              <w:color w:val="000000" w:themeColor="text1"/>
              <w:sz w:val="20"/>
              <w:szCs w:val="24"/>
            </w:rPr>
            <w:t xml:space="preserve">se realiza una actividad que no ha sido </w:t>
          </w:r>
          <w:r w:rsidR="00F37844" w:rsidRPr="00AD2756">
            <w:rPr>
              <w:rFonts w:ascii="Museo Sans 300" w:hAnsi="Museo Sans 300" w:cs="Arial"/>
              <w:color w:val="000000" w:themeColor="text1"/>
              <w:sz w:val="20"/>
              <w:szCs w:val="24"/>
            </w:rPr>
            <w:t xml:space="preserve">incluida dentro de la </w:t>
          </w:r>
          <w:r w:rsidR="00AB7023" w:rsidRPr="00AD2756">
            <w:rPr>
              <w:rFonts w:ascii="Museo Sans 300" w:hAnsi="Museo Sans 300" w:cs="Arial"/>
              <w:color w:val="000000" w:themeColor="text1"/>
              <w:sz w:val="20"/>
              <w:szCs w:val="24"/>
            </w:rPr>
            <w:t>planificación inicial</w:t>
          </w:r>
          <w:r w:rsidR="00CD6A9C" w:rsidRPr="00AD2756">
            <w:rPr>
              <w:rFonts w:ascii="Museo Sans 300" w:hAnsi="Museo Sans 300" w:cs="Arial"/>
              <w:color w:val="000000" w:themeColor="text1"/>
              <w:sz w:val="20"/>
              <w:szCs w:val="24"/>
            </w:rPr>
            <w:t xml:space="preserve">, </w:t>
          </w:r>
          <w:r w:rsidR="00297BF8" w:rsidRPr="00AD2756">
            <w:rPr>
              <w:rFonts w:ascii="Museo Sans 300" w:hAnsi="Museo Sans 300" w:cs="Arial"/>
              <w:color w:val="000000" w:themeColor="text1"/>
              <w:sz w:val="20"/>
              <w:szCs w:val="24"/>
            </w:rPr>
            <w:t xml:space="preserve">o se incrementa </w:t>
          </w:r>
          <w:r w:rsidR="00F37844" w:rsidRPr="00AD2756">
            <w:rPr>
              <w:rFonts w:ascii="Museo Sans 300" w:hAnsi="Museo Sans 300" w:cs="Arial"/>
              <w:color w:val="000000" w:themeColor="text1"/>
              <w:sz w:val="20"/>
              <w:szCs w:val="24"/>
            </w:rPr>
            <w:t>la cantidad de las mismas dentro de un mismo objetivo, la hoja electrónica no computa porcentaje adicional de cumplimiento, debido a que el 100% está consignado para sumar solo en aquellos casos donde la actividad fue planificada.</w:t>
          </w:r>
          <w:r w:rsidR="00E2429F" w:rsidRPr="00AD2756">
            <w:rPr>
              <w:rFonts w:ascii="Museo Sans 300" w:hAnsi="Museo Sans 300" w:cs="Arial"/>
              <w:color w:val="000000" w:themeColor="text1"/>
              <w:sz w:val="20"/>
              <w:szCs w:val="24"/>
            </w:rPr>
            <w:t xml:space="preserve"> </w:t>
          </w:r>
          <w:r w:rsidR="00501079" w:rsidRPr="00AD2756">
            <w:rPr>
              <w:rFonts w:ascii="Museo Sans 300" w:hAnsi="Museo Sans 300" w:cs="Arial"/>
              <w:color w:val="000000" w:themeColor="text1"/>
              <w:sz w:val="20"/>
              <w:szCs w:val="24"/>
            </w:rPr>
            <w:t xml:space="preserve">Por lo </w:t>
          </w:r>
          <w:r w:rsidR="00997F49" w:rsidRPr="00AD2756">
            <w:rPr>
              <w:rFonts w:ascii="Museo Sans 300" w:hAnsi="Museo Sans 300" w:cs="Arial"/>
              <w:color w:val="000000" w:themeColor="text1"/>
              <w:sz w:val="20"/>
              <w:szCs w:val="24"/>
            </w:rPr>
            <w:t>tanto,</w:t>
          </w:r>
          <w:r w:rsidR="00501079" w:rsidRPr="00AD2756">
            <w:rPr>
              <w:rFonts w:ascii="Museo Sans 300" w:hAnsi="Museo Sans 300" w:cs="Arial"/>
              <w:color w:val="000000" w:themeColor="text1"/>
              <w:sz w:val="20"/>
              <w:szCs w:val="24"/>
            </w:rPr>
            <w:t xml:space="preserve"> se considera pertinente informar e</w:t>
          </w:r>
          <w:r w:rsidR="00BF64F6" w:rsidRPr="00AD2756">
            <w:rPr>
              <w:rFonts w:ascii="Museo Sans 300" w:hAnsi="Museo Sans 300" w:cs="Arial"/>
              <w:color w:val="000000" w:themeColor="text1"/>
              <w:sz w:val="20"/>
              <w:szCs w:val="24"/>
            </w:rPr>
            <w:t>n un apartado e</w:t>
          </w:r>
          <w:r w:rsidR="00501079" w:rsidRPr="00AD2756">
            <w:rPr>
              <w:rFonts w:ascii="Museo Sans 300" w:hAnsi="Museo Sans 300" w:cs="Arial"/>
              <w:color w:val="000000" w:themeColor="text1"/>
              <w:sz w:val="20"/>
              <w:szCs w:val="24"/>
            </w:rPr>
            <w:t xml:space="preserve">l porcentaje de cumplimiento adicional obtenido, a fin de evidenciar </w:t>
          </w:r>
          <w:r w:rsidR="00332801" w:rsidRPr="00AD2756">
            <w:rPr>
              <w:rFonts w:ascii="Museo Sans 300" w:hAnsi="Museo Sans 300" w:cs="Arial"/>
              <w:color w:val="000000" w:themeColor="text1"/>
              <w:sz w:val="20"/>
              <w:szCs w:val="24"/>
            </w:rPr>
            <w:t xml:space="preserve">el alto compromiso con </w:t>
          </w:r>
          <w:r w:rsidR="00EF6615" w:rsidRPr="00AD2756">
            <w:rPr>
              <w:rFonts w:ascii="Museo Sans 300" w:hAnsi="Museo Sans 300" w:cs="Arial"/>
              <w:color w:val="000000" w:themeColor="text1"/>
              <w:sz w:val="20"/>
              <w:szCs w:val="24"/>
            </w:rPr>
            <w:t>el que se cuenta por parte del recurso humano</w:t>
          </w:r>
          <w:r w:rsidR="00FC6EC8" w:rsidRPr="00AD2756">
            <w:rPr>
              <w:rFonts w:ascii="Museo Sans 300" w:hAnsi="Museo Sans 300" w:cs="Arial"/>
              <w:color w:val="000000" w:themeColor="text1"/>
              <w:sz w:val="20"/>
              <w:szCs w:val="24"/>
            </w:rPr>
            <w:t>.</w:t>
          </w:r>
        </w:p>
        <w:p w14:paraId="231973CE" w14:textId="5D336388" w:rsidR="002C0CC4" w:rsidRDefault="002C0CC4" w:rsidP="009A2231">
          <w:pPr>
            <w:jc w:val="both"/>
            <w:rPr>
              <w:rFonts w:ascii="Museo Sans 300" w:hAnsi="Museo Sans 300" w:cs="Arial"/>
              <w:color w:val="000000" w:themeColor="text1"/>
              <w:sz w:val="20"/>
              <w:szCs w:val="24"/>
            </w:rPr>
          </w:pPr>
        </w:p>
        <w:p w14:paraId="177E4C40" w14:textId="0E756E69" w:rsidR="002C0CC4" w:rsidRDefault="002C0CC4" w:rsidP="009A2231">
          <w:pPr>
            <w:jc w:val="both"/>
            <w:rPr>
              <w:rFonts w:ascii="Museo Sans 300" w:hAnsi="Museo Sans 300" w:cs="Arial"/>
              <w:color w:val="000000" w:themeColor="text1"/>
              <w:sz w:val="20"/>
              <w:szCs w:val="24"/>
            </w:rPr>
          </w:pPr>
        </w:p>
        <w:p w14:paraId="4A1958CF" w14:textId="7BE54F3A" w:rsidR="002C0CC4" w:rsidRDefault="002C0CC4" w:rsidP="009A2231">
          <w:pPr>
            <w:jc w:val="both"/>
            <w:rPr>
              <w:rFonts w:ascii="Museo Sans 300" w:hAnsi="Museo Sans 300" w:cs="Arial"/>
              <w:color w:val="000000" w:themeColor="text1"/>
              <w:sz w:val="20"/>
              <w:szCs w:val="24"/>
            </w:rPr>
          </w:pPr>
        </w:p>
        <w:p w14:paraId="271D4D1F" w14:textId="52896E72" w:rsidR="002C0CC4" w:rsidRDefault="002C0CC4" w:rsidP="009A2231">
          <w:pPr>
            <w:jc w:val="both"/>
            <w:rPr>
              <w:rFonts w:ascii="Museo Sans 300" w:hAnsi="Museo Sans 300" w:cs="Arial"/>
              <w:color w:val="000000" w:themeColor="text1"/>
              <w:sz w:val="20"/>
              <w:szCs w:val="24"/>
            </w:rPr>
          </w:pPr>
        </w:p>
        <w:p w14:paraId="7D5EDA89" w14:textId="4C2B58DA" w:rsidR="002C0CC4" w:rsidRDefault="002C0CC4" w:rsidP="009A2231">
          <w:pPr>
            <w:jc w:val="both"/>
            <w:rPr>
              <w:rFonts w:ascii="Museo Sans 300" w:hAnsi="Museo Sans 300" w:cs="Arial"/>
              <w:color w:val="000000" w:themeColor="text1"/>
              <w:sz w:val="20"/>
              <w:szCs w:val="24"/>
            </w:rPr>
          </w:pPr>
        </w:p>
        <w:p w14:paraId="35FC79E3" w14:textId="7EB2FFDE" w:rsidR="002C0CC4" w:rsidRDefault="002C0CC4" w:rsidP="009A2231">
          <w:pPr>
            <w:jc w:val="both"/>
            <w:rPr>
              <w:rFonts w:ascii="Museo Sans 300" w:hAnsi="Museo Sans 300" w:cs="Arial"/>
              <w:color w:val="000000" w:themeColor="text1"/>
              <w:sz w:val="20"/>
              <w:szCs w:val="24"/>
            </w:rPr>
          </w:pPr>
        </w:p>
        <w:p w14:paraId="340EEA53" w14:textId="3C7D9F7B" w:rsidR="002C0CC4" w:rsidRDefault="002C0CC4" w:rsidP="009A2231">
          <w:pPr>
            <w:jc w:val="both"/>
            <w:rPr>
              <w:rFonts w:ascii="Museo Sans 300" w:hAnsi="Museo Sans 300" w:cs="Arial"/>
              <w:color w:val="000000" w:themeColor="text1"/>
              <w:sz w:val="20"/>
              <w:szCs w:val="24"/>
            </w:rPr>
          </w:pPr>
        </w:p>
        <w:p w14:paraId="3A5BF545" w14:textId="2D09787E" w:rsidR="002C0CC4" w:rsidRDefault="002C0CC4" w:rsidP="009A2231">
          <w:pPr>
            <w:jc w:val="both"/>
            <w:rPr>
              <w:rFonts w:ascii="Museo Sans 300" w:hAnsi="Museo Sans 300" w:cs="Arial"/>
              <w:color w:val="000000" w:themeColor="text1"/>
              <w:sz w:val="20"/>
              <w:szCs w:val="24"/>
            </w:rPr>
          </w:pPr>
        </w:p>
        <w:p w14:paraId="5F6035DD" w14:textId="4DA0F1C1" w:rsidR="002C0CC4" w:rsidRDefault="002C0CC4" w:rsidP="009A2231">
          <w:pPr>
            <w:jc w:val="both"/>
            <w:rPr>
              <w:rFonts w:ascii="Museo Sans 300" w:hAnsi="Museo Sans 300" w:cs="Arial"/>
              <w:color w:val="000000" w:themeColor="text1"/>
              <w:sz w:val="20"/>
              <w:szCs w:val="24"/>
            </w:rPr>
          </w:pPr>
        </w:p>
        <w:p w14:paraId="32675700" w14:textId="4FABD77D" w:rsidR="002C0CC4" w:rsidRDefault="002C0CC4" w:rsidP="009A2231">
          <w:pPr>
            <w:jc w:val="both"/>
            <w:rPr>
              <w:rFonts w:ascii="Museo Sans 300" w:hAnsi="Museo Sans 300" w:cs="Arial"/>
              <w:color w:val="000000" w:themeColor="text1"/>
              <w:sz w:val="20"/>
              <w:szCs w:val="24"/>
            </w:rPr>
          </w:pPr>
        </w:p>
        <w:p w14:paraId="0E76B340" w14:textId="222EA717" w:rsidR="002C0CC4" w:rsidRDefault="002C0CC4" w:rsidP="009A2231">
          <w:pPr>
            <w:jc w:val="both"/>
            <w:rPr>
              <w:rFonts w:ascii="Museo Sans 300" w:hAnsi="Museo Sans 300" w:cs="Arial"/>
              <w:color w:val="000000" w:themeColor="text1"/>
              <w:sz w:val="20"/>
              <w:szCs w:val="24"/>
            </w:rPr>
          </w:pPr>
        </w:p>
        <w:p w14:paraId="72CCF146" w14:textId="550AD159" w:rsidR="002C0CC4" w:rsidRDefault="002C0CC4" w:rsidP="009A2231">
          <w:pPr>
            <w:jc w:val="both"/>
            <w:rPr>
              <w:rFonts w:ascii="Museo Sans 300" w:hAnsi="Museo Sans 300" w:cs="Arial"/>
              <w:color w:val="000000" w:themeColor="text1"/>
              <w:sz w:val="20"/>
              <w:szCs w:val="24"/>
            </w:rPr>
          </w:pPr>
        </w:p>
        <w:p w14:paraId="1B0E2903" w14:textId="30E1D7DF" w:rsidR="002C0CC4" w:rsidRDefault="002C0CC4" w:rsidP="009A2231">
          <w:pPr>
            <w:jc w:val="both"/>
            <w:rPr>
              <w:rFonts w:ascii="Museo Sans 300" w:hAnsi="Museo Sans 300" w:cs="Arial"/>
              <w:color w:val="000000" w:themeColor="text1"/>
              <w:sz w:val="20"/>
              <w:szCs w:val="24"/>
            </w:rPr>
          </w:pPr>
        </w:p>
        <w:p w14:paraId="63234579" w14:textId="4C64ABBC" w:rsidR="002C0CC4" w:rsidRDefault="002C0CC4" w:rsidP="009A2231">
          <w:pPr>
            <w:jc w:val="both"/>
            <w:rPr>
              <w:rFonts w:ascii="Museo Sans 300" w:hAnsi="Museo Sans 300" w:cs="Arial"/>
              <w:color w:val="000000" w:themeColor="text1"/>
              <w:sz w:val="20"/>
              <w:szCs w:val="24"/>
            </w:rPr>
          </w:pPr>
        </w:p>
        <w:p w14:paraId="4D1D2E34" w14:textId="0D14037F" w:rsidR="002C0CC4" w:rsidRDefault="002C0CC4" w:rsidP="009A2231">
          <w:pPr>
            <w:jc w:val="both"/>
            <w:rPr>
              <w:rFonts w:ascii="Museo Sans 300" w:hAnsi="Museo Sans 300" w:cs="Arial"/>
              <w:color w:val="000000" w:themeColor="text1"/>
              <w:sz w:val="20"/>
              <w:szCs w:val="24"/>
            </w:rPr>
          </w:pPr>
        </w:p>
        <w:p w14:paraId="53D6CEF1" w14:textId="7A72E6A4" w:rsidR="002C0CC4" w:rsidRDefault="002C0CC4" w:rsidP="009A2231">
          <w:pPr>
            <w:jc w:val="both"/>
            <w:rPr>
              <w:rFonts w:ascii="Museo Sans 300" w:hAnsi="Museo Sans 300" w:cs="Arial"/>
              <w:color w:val="000000" w:themeColor="text1"/>
              <w:sz w:val="20"/>
              <w:szCs w:val="24"/>
            </w:rPr>
          </w:pPr>
        </w:p>
        <w:p w14:paraId="25070E60" w14:textId="77777777" w:rsidR="0024133A" w:rsidRDefault="0024133A" w:rsidP="009A2231">
          <w:pPr>
            <w:jc w:val="both"/>
            <w:rPr>
              <w:rFonts w:ascii="Museo Sans 300" w:hAnsi="Museo Sans 300" w:cs="Arial"/>
              <w:color w:val="000000" w:themeColor="text1"/>
              <w:sz w:val="20"/>
              <w:szCs w:val="24"/>
            </w:rPr>
          </w:pPr>
          <w:permStart w:id="1914642446" w:edGrp="everyone"/>
          <w:permEnd w:id="1914642446"/>
        </w:p>
        <w:p w14:paraId="66B98E88" w14:textId="49A39B08" w:rsidR="002C0CC4" w:rsidRDefault="002C0CC4" w:rsidP="009A2231">
          <w:pPr>
            <w:jc w:val="both"/>
            <w:rPr>
              <w:rFonts w:ascii="Museo Sans 300" w:hAnsi="Museo Sans 300" w:cs="Arial"/>
              <w:color w:val="000000" w:themeColor="text1"/>
              <w:sz w:val="20"/>
              <w:szCs w:val="24"/>
            </w:rPr>
          </w:pPr>
        </w:p>
        <w:p w14:paraId="5BD563D0" w14:textId="741A53F6" w:rsidR="00036610" w:rsidRPr="00AD2756" w:rsidRDefault="008166F1" w:rsidP="00343C6C">
          <w:pPr>
            <w:pStyle w:val="Ttulo1"/>
            <w:numPr>
              <w:ilvl w:val="0"/>
              <w:numId w:val="3"/>
            </w:numPr>
            <w:spacing w:line="240" w:lineRule="auto"/>
            <w:rPr>
              <w:rFonts w:ascii="Museo Sans 300" w:hAnsi="Museo Sans 300" w:cs="Arial"/>
              <w:b/>
              <w:caps/>
              <w:color w:val="000000" w:themeColor="text1"/>
              <w:sz w:val="20"/>
              <w:szCs w:val="24"/>
            </w:rPr>
          </w:pPr>
          <w:bookmarkStart w:id="8" w:name="_Toc124754570"/>
          <w:r w:rsidRPr="00AD2756">
            <w:rPr>
              <w:rFonts w:ascii="Museo Sans 300" w:hAnsi="Museo Sans 300" w:cs="Arial"/>
              <w:b/>
              <w:caps/>
              <w:color w:val="000000" w:themeColor="text1"/>
              <w:sz w:val="20"/>
              <w:szCs w:val="24"/>
            </w:rPr>
            <w:t>CONSOLIDADO</w:t>
          </w:r>
          <w:r w:rsidR="00036610" w:rsidRPr="00AD2756">
            <w:rPr>
              <w:rFonts w:ascii="Museo Sans 300" w:hAnsi="Museo Sans 300" w:cs="Arial"/>
              <w:b/>
              <w:caps/>
              <w:color w:val="000000" w:themeColor="text1"/>
              <w:sz w:val="20"/>
              <w:szCs w:val="24"/>
            </w:rPr>
            <w:t xml:space="preserve"> </w:t>
          </w:r>
          <w:r w:rsidRPr="00AD2756">
            <w:rPr>
              <w:rFonts w:ascii="Museo Sans 300" w:hAnsi="Museo Sans 300" w:cs="Arial"/>
              <w:b/>
              <w:caps/>
              <w:color w:val="000000" w:themeColor="text1"/>
              <w:sz w:val="20"/>
              <w:szCs w:val="24"/>
            </w:rPr>
            <w:t xml:space="preserve">INSTITUCIONAL </w:t>
          </w:r>
          <w:r w:rsidR="00B0169C" w:rsidRPr="00AD2756">
            <w:rPr>
              <w:rFonts w:ascii="Museo Sans 300" w:hAnsi="Museo Sans 300" w:cs="Arial"/>
              <w:b/>
              <w:caps/>
              <w:color w:val="000000" w:themeColor="text1"/>
              <w:sz w:val="20"/>
              <w:szCs w:val="24"/>
            </w:rPr>
            <w:t>2</w:t>
          </w:r>
          <w:r w:rsidR="00036610" w:rsidRPr="00AD2756">
            <w:rPr>
              <w:rFonts w:ascii="Museo Sans 300" w:hAnsi="Museo Sans 300" w:cs="Arial"/>
              <w:b/>
              <w:caps/>
              <w:color w:val="000000" w:themeColor="text1"/>
              <w:sz w:val="20"/>
              <w:szCs w:val="24"/>
            </w:rPr>
            <w:t>º TRIMESTRE 202</w:t>
          </w:r>
          <w:r w:rsidR="00777736" w:rsidRPr="00AD2756">
            <w:rPr>
              <w:rFonts w:ascii="Museo Sans 300" w:hAnsi="Museo Sans 300" w:cs="Arial"/>
              <w:b/>
              <w:caps/>
              <w:color w:val="000000" w:themeColor="text1"/>
              <w:sz w:val="20"/>
              <w:szCs w:val="24"/>
            </w:rPr>
            <w:t>2</w:t>
          </w:r>
          <w:bookmarkEnd w:id="8"/>
          <w:r w:rsidR="00746C21" w:rsidRPr="00AD2756">
            <w:rPr>
              <w:rFonts w:ascii="Museo Sans 300" w:hAnsi="Museo Sans 300" w:cs="Arial"/>
              <w:b/>
              <w:caps/>
              <w:color w:val="000000" w:themeColor="text1"/>
              <w:sz w:val="20"/>
              <w:szCs w:val="24"/>
            </w:rPr>
            <w:t xml:space="preserve"> </w:t>
          </w:r>
        </w:p>
        <w:p w14:paraId="6E631885" w14:textId="77777777" w:rsidR="0051739F" w:rsidRPr="00AD2756" w:rsidRDefault="0051739F" w:rsidP="00745968">
          <w:pPr>
            <w:jc w:val="both"/>
            <w:rPr>
              <w:rFonts w:ascii="Museo Sans 300" w:hAnsi="Museo Sans 300" w:cs="Arial"/>
              <w:b/>
              <w:color w:val="000000" w:themeColor="text1"/>
              <w:sz w:val="16"/>
              <w:szCs w:val="20"/>
            </w:rPr>
          </w:pPr>
        </w:p>
        <w:p w14:paraId="30EBF52C" w14:textId="791D0E31" w:rsidR="004B1734" w:rsidRPr="000E3A91" w:rsidRDefault="003F5539" w:rsidP="00745968">
          <w:pPr>
            <w:jc w:val="both"/>
            <w:rPr>
              <w:rFonts w:ascii="Museo Sans 300" w:hAnsi="Museo Sans 300" w:cs="Arial"/>
              <w:color w:val="000000" w:themeColor="text1"/>
              <w:sz w:val="18"/>
              <w:szCs w:val="20"/>
            </w:rPr>
          </w:pPr>
          <w:r w:rsidRPr="000E3A91">
            <w:rPr>
              <w:rFonts w:ascii="Museo Sans 300" w:hAnsi="Museo Sans 300" w:cs="Arial"/>
              <w:b/>
              <w:color w:val="000000" w:themeColor="text1"/>
              <w:sz w:val="18"/>
              <w:szCs w:val="20"/>
            </w:rPr>
            <w:t>Consolidado Institucional</w:t>
          </w:r>
          <w:r w:rsidRPr="000E3A91">
            <w:rPr>
              <w:rFonts w:ascii="Museo Sans 300" w:hAnsi="Museo Sans 300" w:cs="Arial"/>
              <w:color w:val="000000" w:themeColor="text1"/>
              <w:sz w:val="18"/>
              <w:szCs w:val="20"/>
            </w:rPr>
            <w:t xml:space="preserve">: El Departamento de Planificación y Proyectos, </w:t>
          </w:r>
          <w:r w:rsidR="00EB4BAF" w:rsidRPr="000E3A91">
            <w:rPr>
              <w:rFonts w:ascii="Museo Sans 300" w:hAnsi="Museo Sans 300" w:cs="Arial"/>
              <w:color w:val="000000" w:themeColor="text1"/>
              <w:sz w:val="18"/>
              <w:szCs w:val="20"/>
            </w:rPr>
            <w:t>evaluó</w:t>
          </w:r>
          <w:r w:rsidRPr="000E3A91">
            <w:rPr>
              <w:rFonts w:ascii="Museo Sans 300" w:hAnsi="Museo Sans 300" w:cs="Arial"/>
              <w:color w:val="000000" w:themeColor="text1"/>
              <w:sz w:val="18"/>
              <w:szCs w:val="20"/>
            </w:rPr>
            <w:t xml:space="preserve"> </w:t>
          </w:r>
          <w:r w:rsidR="00BA455D" w:rsidRPr="000E3A91">
            <w:rPr>
              <w:rFonts w:ascii="Museo Sans 300" w:hAnsi="Museo Sans 300" w:cs="Arial"/>
              <w:color w:val="000000" w:themeColor="text1"/>
              <w:sz w:val="18"/>
              <w:szCs w:val="20"/>
            </w:rPr>
            <w:t xml:space="preserve">el cumplimiento en la ejecución </w:t>
          </w:r>
          <w:r w:rsidR="004B1734" w:rsidRPr="000E3A91">
            <w:rPr>
              <w:rFonts w:ascii="Museo Sans 300" w:hAnsi="Museo Sans 300" w:cs="Arial"/>
              <w:color w:val="000000" w:themeColor="text1"/>
              <w:sz w:val="18"/>
              <w:szCs w:val="20"/>
            </w:rPr>
            <w:t>de las actividades programadas en el Plan Anual Operativo Institucional 202</w:t>
          </w:r>
          <w:r w:rsidR="00777736" w:rsidRPr="000E3A91">
            <w:rPr>
              <w:rFonts w:ascii="Museo Sans 300" w:hAnsi="Museo Sans 300" w:cs="Arial"/>
              <w:color w:val="000000" w:themeColor="text1"/>
              <w:sz w:val="18"/>
              <w:szCs w:val="20"/>
            </w:rPr>
            <w:t>2</w:t>
          </w:r>
          <w:r w:rsidR="004B1734" w:rsidRPr="000E3A91">
            <w:rPr>
              <w:rFonts w:ascii="Museo Sans 300" w:hAnsi="Museo Sans 300" w:cs="Arial"/>
              <w:color w:val="000000" w:themeColor="text1"/>
              <w:sz w:val="18"/>
              <w:szCs w:val="20"/>
            </w:rPr>
            <w:t xml:space="preserve">, del </w:t>
          </w:r>
          <w:r w:rsidR="00B0169C" w:rsidRPr="000E3A91">
            <w:rPr>
              <w:rFonts w:ascii="Museo Sans 300" w:hAnsi="Museo Sans 300" w:cs="Arial"/>
              <w:color w:val="000000" w:themeColor="text1"/>
              <w:sz w:val="18"/>
              <w:szCs w:val="20"/>
            </w:rPr>
            <w:t xml:space="preserve">segundo </w:t>
          </w:r>
          <w:r w:rsidR="00777736" w:rsidRPr="000E3A91">
            <w:rPr>
              <w:rFonts w:ascii="Museo Sans 300" w:hAnsi="Museo Sans 300" w:cs="Arial"/>
              <w:color w:val="000000" w:themeColor="text1"/>
              <w:sz w:val="18"/>
              <w:szCs w:val="20"/>
            </w:rPr>
            <w:t>trimestre 2022.</w:t>
          </w:r>
        </w:p>
        <w:p w14:paraId="2505AFEA" w14:textId="621E4140" w:rsidR="00BD1EF8" w:rsidRPr="000E3A91" w:rsidRDefault="004B1734" w:rsidP="00745968">
          <w:pPr>
            <w:jc w:val="both"/>
            <w:rPr>
              <w:rFonts w:ascii="Museo Sans 300" w:hAnsi="Museo Sans 300" w:cs="Arial"/>
              <w:color w:val="000000" w:themeColor="text1"/>
              <w:sz w:val="18"/>
              <w:szCs w:val="20"/>
            </w:rPr>
          </w:pPr>
          <w:r w:rsidRPr="000E3A91">
            <w:rPr>
              <w:rFonts w:ascii="Museo Sans 300" w:hAnsi="Museo Sans 300" w:cs="Arial"/>
              <w:color w:val="000000" w:themeColor="text1"/>
              <w:sz w:val="18"/>
              <w:szCs w:val="20"/>
            </w:rPr>
            <w:t xml:space="preserve">Se </w:t>
          </w:r>
          <w:r w:rsidR="00E86A60" w:rsidRPr="000E3A91">
            <w:rPr>
              <w:rFonts w:ascii="Museo Sans 300" w:hAnsi="Museo Sans 300" w:cs="Arial"/>
              <w:color w:val="000000" w:themeColor="text1"/>
              <w:sz w:val="18"/>
              <w:szCs w:val="20"/>
            </w:rPr>
            <w:t>ejecutó</w:t>
          </w:r>
          <w:r w:rsidRPr="000E3A91">
            <w:rPr>
              <w:rFonts w:ascii="Museo Sans 300" w:hAnsi="Museo Sans 300" w:cs="Arial"/>
              <w:color w:val="000000" w:themeColor="text1"/>
              <w:sz w:val="18"/>
              <w:szCs w:val="20"/>
            </w:rPr>
            <w:t xml:space="preserve"> el seguimiento a </w:t>
          </w:r>
          <w:r w:rsidR="00FE2BFE" w:rsidRPr="000E3A91">
            <w:rPr>
              <w:rFonts w:ascii="Museo Sans 300" w:hAnsi="Museo Sans 300" w:cs="Arial"/>
              <w:b/>
              <w:color w:val="000000" w:themeColor="text1"/>
              <w:sz w:val="18"/>
              <w:szCs w:val="20"/>
            </w:rPr>
            <w:t>8,013</w:t>
          </w:r>
          <w:r w:rsidR="00BA455D" w:rsidRPr="000E3A91">
            <w:rPr>
              <w:rFonts w:ascii="Museo Sans 300" w:hAnsi="Museo Sans 300" w:cs="Arial"/>
              <w:color w:val="000000" w:themeColor="text1"/>
              <w:sz w:val="18"/>
              <w:szCs w:val="20"/>
            </w:rPr>
            <w:t xml:space="preserve"> actividades </w:t>
          </w:r>
          <w:r w:rsidR="00B97861" w:rsidRPr="000E3A91">
            <w:rPr>
              <w:rFonts w:ascii="Museo Sans 300" w:hAnsi="Museo Sans 300" w:cs="Arial"/>
              <w:color w:val="000000" w:themeColor="text1"/>
              <w:sz w:val="18"/>
              <w:szCs w:val="20"/>
            </w:rPr>
            <w:t>proyectadas</w:t>
          </w:r>
          <w:r w:rsidR="008B7388" w:rsidRPr="000E3A91">
            <w:rPr>
              <w:rFonts w:ascii="Museo Sans 300" w:hAnsi="Museo Sans 300" w:cs="Arial"/>
              <w:color w:val="000000" w:themeColor="text1"/>
              <w:sz w:val="18"/>
              <w:szCs w:val="20"/>
            </w:rPr>
            <w:t>, relacionadas</w:t>
          </w:r>
          <w:r w:rsidR="00BD1EF8" w:rsidRPr="000E3A91">
            <w:rPr>
              <w:rFonts w:ascii="Museo Sans 300" w:hAnsi="Museo Sans 300" w:cs="Arial"/>
              <w:color w:val="000000" w:themeColor="text1"/>
              <w:sz w:val="18"/>
              <w:szCs w:val="20"/>
            </w:rPr>
            <w:t xml:space="preserve"> a las </w:t>
          </w:r>
          <w:r w:rsidR="005E1ACA" w:rsidRPr="000E3A91">
            <w:rPr>
              <w:rFonts w:ascii="Museo Sans 300" w:hAnsi="Museo Sans 300" w:cs="Arial"/>
              <w:color w:val="000000" w:themeColor="text1"/>
              <w:sz w:val="18"/>
              <w:szCs w:val="20"/>
            </w:rPr>
            <w:t xml:space="preserve">funciones </w:t>
          </w:r>
          <w:r w:rsidR="00E86A60" w:rsidRPr="000E3A91">
            <w:rPr>
              <w:rFonts w:ascii="Museo Sans 300" w:hAnsi="Museo Sans 300" w:cs="Arial"/>
              <w:color w:val="000000" w:themeColor="text1"/>
              <w:sz w:val="18"/>
              <w:szCs w:val="20"/>
            </w:rPr>
            <w:t xml:space="preserve">establecidas para cada uno de </w:t>
          </w:r>
          <w:r w:rsidR="00BD1EF8" w:rsidRPr="000E3A91">
            <w:rPr>
              <w:rFonts w:ascii="Museo Sans 300" w:hAnsi="Museo Sans 300" w:cs="Arial"/>
              <w:color w:val="000000" w:themeColor="text1"/>
              <w:sz w:val="18"/>
              <w:szCs w:val="20"/>
            </w:rPr>
            <w:t xml:space="preserve">los </w:t>
          </w:r>
          <w:r w:rsidR="009D10C1" w:rsidRPr="000E3A91">
            <w:rPr>
              <w:rFonts w:ascii="Museo Sans 300" w:hAnsi="Museo Sans 300" w:cs="Arial"/>
              <w:color w:val="000000" w:themeColor="text1"/>
              <w:sz w:val="18"/>
              <w:szCs w:val="20"/>
            </w:rPr>
            <w:t xml:space="preserve">Departamentos, Unidades y Oficinas Regionales </w:t>
          </w:r>
          <w:r w:rsidR="00BD1EF8" w:rsidRPr="000E3A91">
            <w:rPr>
              <w:rFonts w:ascii="Museo Sans 300" w:hAnsi="Museo Sans 300" w:cs="Arial"/>
              <w:color w:val="000000" w:themeColor="text1"/>
              <w:sz w:val="18"/>
              <w:szCs w:val="20"/>
            </w:rPr>
            <w:t xml:space="preserve">que conforman la </w:t>
          </w:r>
          <w:r w:rsidR="00DF034C" w:rsidRPr="000E3A91">
            <w:rPr>
              <w:rFonts w:ascii="Museo Sans 300" w:hAnsi="Museo Sans 300" w:cs="Arial"/>
              <w:color w:val="000000" w:themeColor="text1"/>
              <w:sz w:val="18"/>
              <w:szCs w:val="20"/>
            </w:rPr>
            <w:t xml:space="preserve">estructura organizativa </w:t>
          </w:r>
          <w:r w:rsidR="00B97861" w:rsidRPr="000E3A91">
            <w:rPr>
              <w:rFonts w:ascii="Museo Sans 300" w:hAnsi="Museo Sans 300" w:cs="Arial"/>
              <w:color w:val="000000" w:themeColor="text1"/>
              <w:sz w:val="18"/>
              <w:szCs w:val="20"/>
            </w:rPr>
            <w:t>I</w:t>
          </w:r>
          <w:r w:rsidR="00DF034C" w:rsidRPr="000E3A91">
            <w:rPr>
              <w:rFonts w:ascii="Museo Sans 300" w:hAnsi="Museo Sans 300" w:cs="Arial"/>
              <w:color w:val="000000" w:themeColor="text1"/>
              <w:sz w:val="18"/>
              <w:szCs w:val="20"/>
            </w:rPr>
            <w:t>nstitucional</w:t>
          </w:r>
          <w:r w:rsidR="00DA42A7" w:rsidRPr="000E3A91">
            <w:rPr>
              <w:rFonts w:ascii="Museo Sans 300" w:hAnsi="Museo Sans 300" w:cs="Arial"/>
              <w:color w:val="000000" w:themeColor="text1"/>
              <w:sz w:val="18"/>
              <w:szCs w:val="20"/>
            </w:rPr>
            <w:t>, obteniendo un porcentaje de cumplimiento</w:t>
          </w:r>
          <w:r w:rsidR="009D3C7F" w:rsidRPr="000E3A91">
            <w:rPr>
              <w:rFonts w:ascii="Museo Sans 300" w:hAnsi="Museo Sans 300" w:cs="Arial"/>
              <w:color w:val="000000" w:themeColor="text1"/>
              <w:sz w:val="18"/>
              <w:szCs w:val="20"/>
            </w:rPr>
            <w:t xml:space="preserve"> Institucional</w:t>
          </w:r>
          <w:r w:rsidR="00DA42A7" w:rsidRPr="000E3A91">
            <w:rPr>
              <w:rFonts w:ascii="Museo Sans 300" w:hAnsi="Museo Sans 300" w:cs="Arial"/>
              <w:color w:val="000000" w:themeColor="text1"/>
              <w:sz w:val="18"/>
              <w:szCs w:val="20"/>
            </w:rPr>
            <w:t xml:space="preserve"> de </w:t>
          </w:r>
          <w:r w:rsidR="00FE2BFE" w:rsidRPr="000E3A91">
            <w:rPr>
              <w:rFonts w:ascii="Museo Sans 300" w:hAnsi="Museo Sans 300" w:cs="Arial"/>
              <w:color w:val="000000" w:themeColor="text1"/>
              <w:sz w:val="18"/>
              <w:szCs w:val="20"/>
            </w:rPr>
            <w:t>90</w:t>
          </w:r>
          <w:r w:rsidR="00DA42A7" w:rsidRPr="000E3A91">
            <w:rPr>
              <w:rFonts w:ascii="Museo Sans 300" w:hAnsi="Museo Sans 300" w:cs="Arial"/>
              <w:b/>
              <w:color w:val="000000" w:themeColor="text1"/>
              <w:sz w:val="18"/>
              <w:szCs w:val="20"/>
            </w:rPr>
            <w:t>%</w:t>
          </w:r>
          <w:r w:rsidR="00DF034C" w:rsidRPr="000E3A91">
            <w:rPr>
              <w:rFonts w:ascii="Museo Sans 300" w:hAnsi="Museo Sans 300" w:cs="Arial"/>
              <w:b/>
              <w:color w:val="000000" w:themeColor="text1"/>
              <w:sz w:val="18"/>
              <w:szCs w:val="20"/>
            </w:rPr>
            <w:t>.</w:t>
          </w:r>
          <w:r w:rsidR="00DA42A7" w:rsidRPr="000E3A91">
            <w:rPr>
              <w:rFonts w:ascii="Museo Sans 300" w:hAnsi="Museo Sans 300" w:cs="Arial"/>
              <w:b/>
              <w:color w:val="000000" w:themeColor="text1"/>
              <w:sz w:val="18"/>
              <w:szCs w:val="20"/>
            </w:rPr>
            <w:t xml:space="preserve"> </w:t>
          </w:r>
        </w:p>
        <w:p w14:paraId="37418D1F" w14:textId="27951EF1" w:rsidR="006D42F4" w:rsidRPr="000E3A91" w:rsidRDefault="006D42F4" w:rsidP="00745968">
          <w:pPr>
            <w:jc w:val="both"/>
            <w:rPr>
              <w:rFonts w:ascii="Museo Sans 300" w:hAnsi="Museo Sans 300" w:cs="Arial"/>
              <w:color w:val="000000" w:themeColor="text1"/>
              <w:sz w:val="18"/>
              <w:szCs w:val="20"/>
            </w:rPr>
          </w:pPr>
          <w:r w:rsidRPr="000E3A91">
            <w:rPr>
              <w:rFonts w:ascii="Museo Sans 300" w:hAnsi="Museo Sans 300" w:cs="Arial"/>
              <w:color w:val="000000" w:themeColor="text1"/>
              <w:sz w:val="18"/>
              <w:szCs w:val="20"/>
            </w:rPr>
            <w:t>Obteniendo de manera individual los siguientes resultados:</w:t>
          </w:r>
        </w:p>
        <w:p w14:paraId="1ED0BCA6" w14:textId="67E0C238" w:rsidR="00DE5DCF" w:rsidRPr="00FE2BFE" w:rsidRDefault="00FE2BFE" w:rsidP="00DE5DCF">
          <w:pPr>
            <w:jc w:val="center"/>
            <w:rPr>
              <w:rFonts w:ascii="Museo Sans 300" w:hAnsi="Museo Sans 300" w:cs="Arial"/>
              <w:color w:val="000000" w:themeColor="text1"/>
              <w:sz w:val="14"/>
              <w:szCs w:val="20"/>
            </w:rPr>
          </w:pPr>
          <w:r w:rsidRPr="00FE2BFE">
            <w:rPr>
              <w:rFonts w:ascii="Museo Sans 300" w:hAnsi="Museo Sans 300" w:cs="Arial"/>
              <w:b/>
              <w:bCs/>
              <w:color w:val="000000" w:themeColor="text1"/>
              <w:sz w:val="20"/>
            </w:rPr>
            <w:t>TABLA DE CUMPLIMIENTO MENSUAL II TRIMESTRE 2022</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4"/>
            <w:gridCol w:w="1244"/>
            <w:gridCol w:w="1244"/>
            <w:gridCol w:w="1244"/>
          </w:tblGrid>
          <w:tr w:rsidR="008C26AA" w:rsidRPr="00AD2756" w14:paraId="0A0BB466" w14:textId="77777777" w:rsidTr="00AD2756">
            <w:trPr>
              <w:trHeight w:val="299"/>
            </w:trPr>
            <w:tc>
              <w:tcPr>
                <w:tcW w:w="5514" w:type="dxa"/>
                <w:vMerge w:val="restart"/>
                <w:shd w:val="clear" w:color="666699" w:fill="666699"/>
                <w:noWrap/>
                <w:vAlign w:val="center"/>
                <w:hideMark/>
              </w:tcPr>
              <w:p w14:paraId="248C61A9" w14:textId="77777777" w:rsidR="008C26AA" w:rsidRPr="00AD2756" w:rsidRDefault="008C26AA" w:rsidP="008C26AA">
                <w:pPr>
                  <w:spacing w:after="0" w:line="240" w:lineRule="auto"/>
                  <w:jc w:val="center"/>
                  <w:rPr>
                    <w:rFonts w:ascii="Calibri" w:eastAsia="Times New Roman" w:hAnsi="Calibri" w:cs="Calibri"/>
                    <w:color w:val="FFFFFF"/>
                    <w:sz w:val="18"/>
                    <w:lang w:eastAsia="es-SV"/>
                  </w:rPr>
                </w:pPr>
                <w:r w:rsidRPr="00AD2756">
                  <w:rPr>
                    <w:rFonts w:ascii="Calibri" w:eastAsia="Times New Roman" w:hAnsi="Calibri" w:cs="Calibri"/>
                    <w:color w:val="FFFFFF"/>
                    <w:sz w:val="18"/>
                    <w:lang w:eastAsia="es-SV"/>
                  </w:rPr>
                  <w:lastRenderedPageBreak/>
                  <w:t>DEPARTAMENTOS Y OFICINAS</w:t>
                </w:r>
              </w:p>
            </w:tc>
            <w:tc>
              <w:tcPr>
                <w:tcW w:w="1244" w:type="dxa"/>
                <w:vMerge w:val="restart"/>
                <w:shd w:val="clear" w:color="666699" w:fill="666699"/>
                <w:noWrap/>
                <w:vAlign w:val="center"/>
                <w:hideMark/>
              </w:tcPr>
              <w:p w14:paraId="388B5A93" w14:textId="77777777" w:rsidR="008C26AA" w:rsidRPr="00AD2756" w:rsidRDefault="008C26AA" w:rsidP="008C26AA">
                <w:pPr>
                  <w:spacing w:after="0" w:line="240" w:lineRule="auto"/>
                  <w:jc w:val="center"/>
                  <w:rPr>
                    <w:rFonts w:ascii="Calibri" w:eastAsia="Times New Roman" w:hAnsi="Calibri" w:cs="Calibri"/>
                    <w:color w:val="FFFFFF"/>
                    <w:sz w:val="18"/>
                    <w:lang w:eastAsia="es-SV"/>
                  </w:rPr>
                </w:pPr>
                <w:r w:rsidRPr="00AD2756">
                  <w:rPr>
                    <w:rFonts w:ascii="Calibri" w:eastAsia="Times New Roman" w:hAnsi="Calibri" w:cs="Calibri"/>
                    <w:color w:val="FFFFFF"/>
                    <w:sz w:val="18"/>
                    <w:lang w:eastAsia="es-SV"/>
                  </w:rPr>
                  <w:t>ABR</w:t>
                </w:r>
              </w:p>
            </w:tc>
            <w:tc>
              <w:tcPr>
                <w:tcW w:w="1244" w:type="dxa"/>
                <w:vMerge w:val="restart"/>
                <w:shd w:val="clear" w:color="666699" w:fill="666699"/>
                <w:noWrap/>
                <w:vAlign w:val="center"/>
                <w:hideMark/>
              </w:tcPr>
              <w:p w14:paraId="551E8C7F" w14:textId="77777777" w:rsidR="008C26AA" w:rsidRPr="00AD2756" w:rsidRDefault="008C26AA" w:rsidP="008C26AA">
                <w:pPr>
                  <w:spacing w:after="0" w:line="240" w:lineRule="auto"/>
                  <w:jc w:val="center"/>
                  <w:rPr>
                    <w:rFonts w:ascii="Calibri" w:eastAsia="Times New Roman" w:hAnsi="Calibri" w:cs="Calibri"/>
                    <w:color w:val="FFFFFF"/>
                    <w:sz w:val="18"/>
                    <w:lang w:eastAsia="es-SV"/>
                  </w:rPr>
                </w:pPr>
                <w:r w:rsidRPr="00AD2756">
                  <w:rPr>
                    <w:rFonts w:ascii="Calibri" w:eastAsia="Times New Roman" w:hAnsi="Calibri" w:cs="Calibri"/>
                    <w:color w:val="FFFFFF"/>
                    <w:sz w:val="18"/>
                    <w:lang w:eastAsia="es-SV"/>
                  </w:rPr>
                  <w:t>MAY</w:t>
                </w:r>
              </w:p>
            </w:tc>
            <w:tc>
              <w:tcPr>
                <w:tcW w:w="1244" w:type="dxa"/>
                <w:vMerge w:val="restart"/>
                <w:shd w:val="clear" w:color="666699" w:fill="666699"/>
                <w:noWrap/>
                <w:vAlign w:val="center"/>
                <w:hideMark/>
              </w:tcPr>
              <w:p w14:paraId="1000CED6" w14:textId="77777777" w:rsidR="008C26AA" w:rsidRPr="00AD2756" w:rsidRDefault="008C26AA" w:rsidP="008C26AA">
                <w:pPr>
                  <w:spacing w:after="0" w:line="240" w:lineRule="auto"/>
                  <w:jc w:val="center"/>
                  <w:rPr>
                    <w:rFonts w:ascii="Calibri" w:eastAsia="Times New Roman" w:hAnsi="Calibri" w:cs="Calibri"/>
                    <w:color w:val="FFFFFF"/>
                    <w:sz w:val="18"/>
                    <w:lang w:eastAsia="es-SV"/>
                  </w:rPr>
                </w:pPr>
                <w:r w:rsidRPr="00AD2756">
                  <w:rPr>
                    <w:rFonts w:ascii="Calibri" w:eastAsia="Times New Roman" w:hAnsi="Calibri" w:cs="Calibri"/>
                    <w:color w:val="FFFFFF"/>
                    <w:sz w:val="18"/>
                    <w:lang w:eastAsia="es-SV"/>
                  </w:rPr>
                  <w:t>JUN</w:t>
                </w:r>
              </w:p>
            </w:tc>
          </w:tr>
          <w:tr w:rsidR="008C26AA" w:rsidRPr="00AD2756" w14:paraId="5CA8E23F" w14:textId="77777777" w:rsidTr="00AD2756">
            <w:trPr>
              <w:trHeight w:val="450"/>
            </w:trPr>
            <w:tc>
              <w:tcPr>
                <w:tcW w:w="5514" w:type="dxa"/>
                <w:vMerge/>
                <w:vAlign w:val="center"/>
                <w:hideMark/>
              </w:tcPr>
              <w:p w14:paraId="7E14598F" w14:textId="77777777" w:rsidR="008C26AA" w:rsidRPr="00AD2756" w:rsidRDefault="008C26AA" w:rsidP="008C26AA">
                <w:pPr>
                  <w:spacing w:after="0" w:line="240" w:lineRule="auto"/>
                  <w:rPr>
                    <w:rFonts w:ascii="Calibri" w:eastAsia="Times New Roman" w:hAnsi="Calibri" w:cs="Calibri"/>
                    <w:color w:val="FFFFFF"/>
                    <w:sz w:val="18"/>
                    <w:lang w:eastAsia="es-SV"/>
                  </w:rPr>
                </w:pPr>
              </w:p>
            </w:tc>
            <w:tc>
              <w:tcPr>
                <w:tcW w:w="1244" w:type="dxa"/>
                <w:vMerge/>
                <w:vAlign w:val="center"/>
                <w:hideMark/>
              </w:tcPr>
              <w:p w14:paraId="6DBCBF1A" w14:textId="77777777" w:rsidR="008C26AA" w:rsidRPr="00AD2756" w:rsidRDefault="008C26AA" w:rsidP="008C26AA">
                <w:pPr>
                  <w:spacing w:after="0" w:line="240" w:lineRule="auto"/>
                  <w:rPr>
                    <w:rFonts w:ascii="Calibri" w:eastAsia="Times New Roman" w:hAnsi="Calibri" w:cs="Calibri"/>
                    <w:color w:val="FFFFFF"/>
                    <w:sz w:val="18"/>
                    <w:lang w:eastAsia="es-SV"/>
                  </w:rPr>
                </w:pPr>
              </w:p>
            </w:tc>
            <w:tc>
              <w:tcPr>
                <w:tcW w:w="1244" w:type="dxa"/>
                <w:vMerge/>
                <w:vAlign w:val="center"/>
                <w:hideMark/>
              </w:tcPr>
              <w:p w14:paraId="7CFC47E5" w14:textId="77777777" w:rsidR="008C26AA" w:rsidRPr="00AD2756" w:rsidRDefault="008C26AA" w:rsidP="008C26AA">
                <w:pPr>
                  <w:spacing w:after="0" w:line="240" w:lineRule="auto"/>
                  <w:rPr>
                    <w:rFonts w:ascii="Calibri" w:eastAsia="Times New Roman" w:hAnsi="Calibri" w:cs="Calibri"/>
                    <w:color w:val="FFFFFF"/>
                    <w:sz w:val="18"/>
                    <w:lang w:eastAsia="es-SV"/>
                  </w:rPr>
                </w:pPr>
              </w:p>
            </w:tc>
            <w:tc>
              <w:tcPr>
                <w:tcW w:w="1244" w:type="dxa"/>
                <w:vMerge/>
                <w:vAlign w:val="center"/>
                <w:hideMark/>
              </w:tcPr>
              <w:p w14:paraId="755F1B57" w14:textId="77777777" w:rsidR="008C26AA" w:rsidRPr="00AD2756" w:rsidRDefault="008C26AA" w:rsidP="008C26AA">
                <w:pPr>
                  <w:spacing w:after="0" w:line="240" w:lineRule="auto"/>
                  <w:rPr>
                    <w:rFonts w:ascii="Calibri" w:eastAsia="Times New Roman" w:hAnsi="Calibri" w:cs="Calibri"/>
                    <w:color w:val="FFFFFF"/>
                    <w:sz w:val="18"/>
                    <w:lang w:eastAsia="es-SV"/>
                  </w:rPr>
                </w:pPr>
              </w:p>
            </w:tc>
          </w:tr>
          <w:tr w:rsidR="008C26AA" w:rsidRPr="00AD2756" w14:paraId="398C763A" w14:textId="77777777" w:rsidTr="00AD2756">
            <w:trPr>
              <w:trHeight w:val="295"/>
            </w:trPr>
            <w:tc>
              <w:tcPr>
                <w:tcW w:w="5514" w:type="dxa"/>
                <w:shd w:val="clear" w:color="auto" w:fill="auto"/>
                <w:noWrap/>
                <w:vAlign w:val="bottom"/>
                <w:hideMark/>
              </w:tcPr>
              <w:p w14:paraId="55FC7EA6"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FOMENTO Y ASISTENCIA TÉCNICA</w:t>
                </w:r>
              </w:p>
            </w:tc>
            <w:tc>
              <w:tcPr>
                <w:tcW w:w="1244" w:type="dxa"/>
                <w:shd w:val="clear" w:color="000000" w:fill="FFEB9C"/>
                <w:noWrap/>
                <w:vAlign w:val="bottom"/>
                <w:hideMark/>
              </w:tcPr>
              <w:p w14:paraId="5293987F"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74%</w:t>
                </w:r>
              </w:p>
            </w:tc>
            <w:tc>
              <w:tcPr>
                <w:tcW w:w="1244" w:type="dxa"/>
                <w:shd w:val="clear" w:color="000000" w:fill="FFEB9C"/>
                <w:noWrap/>
                <w:vAlign w:val="bottom"/>
                <w:hideMark/>
              </w:tcPr>
              <w:p w14:paraId="034E1316"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82%</w:t>
                </w:r>
              </w:p>
            </w:tc>
            <w:tc>
              <w:tcPr>
                <w:tcW w:w="1244" w:type="dxa"/>
                <w:shd w:val="clear" w:color="auto" w:fill="auto"/>
                <w:noWrap/>
                <w:vAlign w:val="bottom"/>
                <w:hideMark/>
              </w:tcPr>
              <w:p w14:paraId="653EE963"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97%</w:t>
                </w:r>
              </w:p>
            </w:tc>
          </w:tr>
          <w:tr w:rsidR="008C26AA" w:rsidRPr="00AD2756" w14:paraId="399C9645" w14:textId="77777777" w:rsidTr="00AD2756">
            <w:trPr>
              <w:trHeight w:val="295"/>
            </w:trPr>
            <w:tc>
              <w:tcPr>
                <w:tcW w:w="5514" w:type="dxa"/>
                <w:shd w:val="clear" w:color="auto" w:fill="auto"/>
                <w:noWrap/>
                <w:vAlign w:val="bottom"/>
                <w:hideMark/>
              </w:tcPr>
              <w:p w14:paraId="5CA051D4"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VIGILANCIA Y FISCALIZACIÓN</w:t>
                </w:r>
              </w:p>
            </w:tc>
            <w:tc>
              <w:tcPr>
                <w:tcW w:w="1244" w:type="dxa"/>
                <w:shd w:val="clear" w:color="auto" w:fill="auto"/>
                <w:noWrap/>
                <w:vAlign w:val="bottom"/>
                <w:hideMark/>
              </w:tcPr>
              <w:p w14:paraId="0D702C27"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92%</w:t>
                </w:r>
              </w:p>
            </w:tc>
            <w:tc>
              <w:tcPr>
                <w:tcW w:w="1244" w:type="dxa"/>
                <w:shd w:val="clear" w:color="000000" w:fill="FFEB9C"/>
                <w:noWrap/>
                <w:vAlign w:val="bottom"/>
                <w:hideMark/>
              </w:tcPr>
              <w:p w14:paraId="235A8A7E"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87%</w:t>
                </w:r>
              </w:p>
            </w:tc>
            <w:tc>
              <w:tcPr>
                <w:tcW w:w="1244" w:type="dxa"/>
                <w:shd w:val="clear" w:color="auto" w:fill="auto"/>
                <w:noWrap/>
                <w:vAlign w:val="bottom"/>
                <w:hideMark/>
              </w:tcPr>
              <w:p w14:paraId="637FD1B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94%</w:t>
                </w:r>
              </w:p>
            </w:tc>
          </w:tr>
          <w:tr w:rsidR="008C26AA" w:rsidRPr="00AD2756" w14:paraId="140CE406" w14:textId="77777777" w:rsidTr="00AD2756">
            <w:trPr>
              <w:trHeight w:val="295"/>
            </w:trPr>
            <w:tc>
              <w:tcPr>
                <w:tcW w:w="5514" w:type="dxa"/>
                <w:shd w:val="clear" w:color="auto" w:fill="auto"/>
                <w:noWrap/>
                <w:vAlign w:val="bottom"/>
                <w:hideMark/>
              </w:tcPr>
              <w:p w14:paraId="473DB187"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REGISTRO COOPERATIVO</w:t>
                </w:r>
              </w:p>
            </w:tc>
            <w:tc>
              <w:tcPr>
                <w:tcW w:w="1244" w:type="dxa"/>
                <w:shd w:val="clear" w:color="000000" w:fill="FFEB9C"/>
                <w:noWrap/>
                <w:vAlign w:val="bottom"/>
                <w:hideMark/>
              </w:tcPr>
              <w:p w14:paraId="24D0676E"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76%</w:t>
                </w:r>
              </w:p>
            </w:tc>
            <w:tc>
              <w:tcPr>
                <w:tcW w:w="1244" w:type="dxa"/>
                <w:shd w:val="clear" w:color="000000" w:fill="FFEB9C"/>
                <w:noWrap/>
                <w:vAlign w:val="bottom"/>
                <w:hideMark/>
              </w:tcPr>
              <w:p w14:paraId="6A1CA333"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89%</w:t>
                </w:r>
              </w:p>
            </w:tc>
            <w:tc>
              <w:tcPr>
                <w:tcW w:w="1244" w:type="dxa"/>
                <w:shd w:val="clear" w:color="000000" w:fill="FFEB9C"/>
                <w:noWrap/>
                <w:vAlign w:val="bottom"/>
                <w:hideMark/>
              </w:tcPr>
              <w:p w14:paraId="67ADDD3A"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74%</w:t>
                </w:r>
              </w:p>
            </w:tc>
          </w:tr>
          <w:tr w:rsidR="008C26AA" w:rsidRPr="00AD2756" w14:paraId="581B7098" w14:textId="77777777" w:rsidTr="00AD2756">
            <w:trPr>
              <w:trHeight w:val="295"/>
            </w:trPr>
            <w:tc>
              <w:tcPr>
                <w:tcW w:w="5514" w:type="dxa"/>
                <w:shd w:val="clear" w:color="auto" w:fill="auto"/>
                <w:noWrap/>
                <w:vAlign w:val="bottom"/>
                <w:hideMark/>
              </w:tcPr>
              <w:p w14:paraId="4D946783"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JURÍDICO</w:t>
                </w:r>
              </w:p>
            </w:tc>
            <w:tc>
              <w:tcPr>
                <w:tcW w:w="1244" w:type="dxa"/>
                <w:shd w:val="clear" w:color="auto" w:fill="auto"/>
                <w:noWrap/>
                <w:vAlign w:val="bottom"/>
                <w:hideMark/>
              </w:tcPr>
              <w:p w14:paraId="5153E24F"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96%</w:t>
                </w:r>
              </w:p>
            </w:tc>
            <w:tc>
              <w:tcPr>
                <w:tcW w:w="1244" w:type="dxa"/>
                <w:shd w:val="clear" w:color="auto" w:fill="auto"/>
                <w:noWrap/>
                <w:vAlign w:val="bottom"/>
                <w:hideMark/>
              </w:tcPr>
              <w:p w14:paraId="1A1DC2C0"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99%</w:t>
                </w:r>
              </w:p>
            </w:tc>
            <w:tc>
              <w:tcPr>
                <w:tcW w:w="1244" w:type="dxa"/>
                <w:shd w:val="clear" w:color="auto" w:fill="auto"/>
                <w:noWrap/>
                <w:vAlign w:val="bottom"/>
                <w:hideMark/>
              </w:tcPr>
              <w:p w14:paraId="02C4EF4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97%</w:t>
                </w:r>
              </w:p>
            </w:tc>
          </w:tr>
          <w:tr w:rsidR="008C26AA" w:rsidRPr="00AD2756" w14:paraId="05084EFA" w14:textId="77777777" w:rsidTr="00AD2756">
            <w:trPr>
              <w:trHeight w:val="295"/>
            </w:trPr>
            <w:tc>
              <w:tcPr>
                <w:tcW w:w="5514" w:type="dxa"/>
                <w:shd w:val="clear" w:color="auto" w:fill="auto"/>
                <w:noWrap/>
                <w:vAlign w:val="bottom"/>
                <w:hideMark/>
              </w:tcPr>
              <w:p w14:paraId="2FBB6B36"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 xml:space="preserve">COMUNICACIONES </w:t>
                </w:r>
              </w:p>
            </w:tc>
            <w:tc>
              <w:tcPr>
                <w:tcW w:w="1244" w:type="dxa"/>
                <w:shd w:val="clear" w:color="000000" w:fill="FFEB9C"/>
                <w:noWrap/>
                <w:vAlign w:val="bottom"/>
                <w:hideMark/>
              </w:tcPr>
              <w:p w14:paraId="440CC7FD"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80%</w:t>
                </w:r>
              </w:p>
            </w:tc>
            <w:tc>
              <w:tcPr>
                <w:tcW w:w="1244" w:type="dxa"/>
                <w:shd w:val="clear" w:color="auto" w:fill="auto"/>
                <w:noWrap/>
                <w:vAlign w:val="bottom"/>
                <w:hideMark/>
              </w:tcPr>
              <w:p w14:paraId="396118CA"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5D00DC17"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6CA826ED" w14:textId="77777777" w:rsidTr="00AD2756">
            <w:trPr>
              <w:trHeight w:val="295"/>
            </w:trPr>
            <w:tc>
              <w:tcPr>
                <w:tcW w:w="5514" w:type="dxa"/>
                <w:shd w:val="clear" w:color="auto" w:fill="auto"/>
                <w:noWrap/>
                <w:vAlign w:val="bottom"/>
                <w:hideMark/>
              </w:tcPr>
              <w:p w14:paraId="2ACA8086"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 xml:space="preserve">PLANIFICACIÓN Y PROYECTOS </w:t>
                </w:r>
              </w:p>
            </w:tc>
            <w:tc>
              <w:tcPr>
                <w:tcW w:w="1244" w:type="dxa"/>
                <w:shd w:val="clear" w:color="auto" w:fill="auto"/>
                <w:noWrap/>
                <w:vAlign w:val="bottom"/>
                <w:hideMark/>
              </w:tcPr>
              <w:p w14:paraId="35B154E5"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6F12A237"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38E60DB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32082244" w14:textId="77777777" w:rsidTr="00AD2756">
            <w:trPr>
              <w:trHeight w:val="295"/>
            </w:trPr>
            <w:tc>
              <w:tcPr>
                <w:tcW w:w="5514" w:type="dxa"/>
                <w:shd w:val="clear" w:color="auto" w:fill="auto"/>
                <w:noWrap/>
                <w:vAlign w:val="bottom"/>
                <w:hideMark/>
              </w:tcPr>
              <w:p w14:paraId="09EA33F5"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INFORMÁTICA</w:t>
                </w:r>
              </w:p>
            </w:tc>
            <w:tc>
              <w:tcPr>
                <w:tcW w:w="1244" w:type="dxa"/>
                <w:shd w:val="clear" w:color="auto" w:fill="auto"/>
                <w:noWrap/>
                <w:vAlign w:val="bottom"/>
                <w:hideMark/>
              </w:tcPr>
              <w:p w14:paraId="78D7FA2B"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10A53E5B"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2E55F0EB"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7A9E0BA2" w14:textId="77777777" w:rsidTr="00AD2756">
            <w:trPr>
              <w:trHeight w:val="295"/>
            </w:trPr>
            <w:tc>
              <w:tcPr>
                <w:tcW w:w="5514" w:type="dxa"/>
                <w:shd w:val="clear" w:color="auto" w:fill="auto"/>
                <w:noWrap/>
                <w:vAlign w:val="bottom"/>
                <w:hideMark/>
              </w:tcPr>
              <w:p w14:paraId="7D175BB2"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UNIDAD DE CALIDAD</w:t>
                </w:r>
              </w:p>
            </w:tc>
            <w:tc>
              <w:tcPr>
                <w:tcW w:w="1244" w:type="dxa"/>
                <w:shd w:val="clear" w:color="000000" w:fill="FFEB9C"/>
                <w:noWrap/>
                <w:vAlign w:val="bottom"/>
                <w:hideMark/>
              </w:tcPr>
              <w:p w14:paraId="0425C96F"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74%</w:t>
                </w:r>
              </w:p>
            </w:tc>
            <w:tc>
              <w:tcPr>
                <w:tcW w:w="1244" w:type="dxa"/>
                <w:shd w:val="clear" w:color="auto" w:fill="auto"/>
                <w:noWrap/>
                <w:vAlign w:val="bottom"/>
                <w:hideMark/>
              </w:tcPr>
              <w:p w14:paraId="38AD4DEA"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99%</w:t>
                </w:r>
              </w:p>
            </w:tc>
            <w:tc>
              <w:tcPr>
                <w:tcW w:w="1244" w:type="dxa"/>
                <w:shd w:val="clear" w:color="000000" w:fill="FFEB9C"/>
                <w:noWrap/>
                <w:vAlign w:val="bottom"/>
                <w:hideMark/>
              </w:tcPr>
              <w:p w14:paraId="6B92D263"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74%</w:t>
                </w:r>
              </w:p>
            </w:tc>
          </w:tr>
          <w:tr w:rsidR="008C26AA" w:rsidRPr="00AD2756" w14:paraId="5612DC05" w14:textId="77777777" w:rsidTr="00AD2756">
            <w:trPr>
              <w:trHeight w:val="295"/>
            </w:trPr>
            <w:tc>
              <w:tcPr>
                <w:tcW w:w="5514" w:type="dxa"/>
                <w:shd w:val="clear" w:color="auto" w:fill="auto"/>
                <w:noWrap/>
                <w:vAlign w:val="bottom"/>
                <w:hideMark/>
              </w:tcPr>
              <w:p w14:paraId="1C3146CE"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AUDITORIA INTERNA</w:t>
                </w:r>
              </w:p>
            </w:tc>
            <w:tc>
              <w:tcPr>
                <w:tcW w:w="1244" w:type="dxa"/>
                <w:shd w:val="clear" w:color="000000" w:fill="FFEB9C"/>
                <w:noWrap/>
                <w:vAlign w:val="bottom"/>
                <w:hideMark/>
              </w:tcPr>
              <w:p w14:paraId="2976178B"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50%</w:t>
                </w:r>
              </w:p>
            </w:tc>
            <w:tc>
              <w:tcPr>
                <w:tcW w:w="1244" w:type="dxa"/>
                <w:shd w:val="clear" w:color="000000" w:fill="FFEB9C"/>
                <w:noWrap/>
                <w:vAlign w:val="bottom"/>
                <w:hideMark/>
              </w:tcPr>
              <w:p w14:paraId="3271E6A5"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50%</w:t>
                </w:r>
              </w:p>
            </w:tc>
            <w:tc>
              <w:tcPr>
                <w:tcW w:w="1244" w:type="dxa"/>
                <w:shd w:val="clear" w:color="000000" w:fill="FFEB9C"/>
                <w:noWrap/>
                <w:vAlign w:val="bottom"/>
                <w:hideMark/>
              </w:tcPr>
              <w:p w14:paraId="56AA15CA"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57%</w:t>
                </w:r>
              </w:p>
            </w:tc>
          </w:tr>
          <w:tr w:rsidR="008C26AA" w:rsidRPr="00AD2756" w14:paraId="5DD2BC10" w14:textId="77777777" w:rsidTr="00AD2756">
            <w:trPr>
              <w:trHeight w:val="295"/>
            </w:trPr>
            <w:tc>
              <w:tcPr>
                <w:tcW w:w="5514" w:type="dxa"/>
                <w:shd w:val="clear" w:color="auto" w:fill="auto"/>
                <w:noWrap/>
                <w:vAlign w:val="bottom"/>
                <w:hideMark/>
              </w:tcPr>
              <w:p w14:paraId="2C8F8C67"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UFI</w:t>
                </w:r>
              </w:p>
            </w:tc>
            <w:tc>
              <w:tcPr>
                <w:tcW w:w="1244" w:type="dxa"/>
                <w:shd w:val="clear" w:color="auto" w:fill="auto"/>
                <w:noWrap/>
                <w:vAlign w:val="bottom"/>
                <w:hideMark/>
              </w:tcPr>
              <w:p w14:paraId="1A0A041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96%</w:t>
                </w:r>
              </w:p>
            </w:tc>
            <w:tc>
              <w:tcPr>
                <w:tcW w:w="1244" w:type="dxa"/>
                <w:shd w:val="clear" w:color="auto" w:fill="auto"/>
                <w:noWrap/>
                <w:vAlign w:val="bottom"/>
                <w:hideMark/>
              </w:tcPr>
              <w:p w14:paraId="0D4ABFF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91%</w:t>
                </w:r>
              </w:p>
            </w:tc>
            <w:tc>
              <w:tcPr>
                <w:tcW w:w="1244" w:type="dxa"/>
                <w:shd w:val="clear" w:color="auto" w:fill="auto"/>
                <w:noWrap/>
                <w:vAlign w:val="bottom"/>
                <w:hideMark/>
              </w:tcPr>
              <w:p w14:paraId="07B24A2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92%</w:t>
                </w:r>
              </w:p>
            </w:tc>
          </w:tr>
          <w:tr w:rsidR="008C26AA" w:rsidRPr="00AD2756" w14:paraId="1552A48A" w14:textId="77777777" w:rsidTr="00AD2756">
            <w:trPr>
              <w:trHeight w:val="295"/>
            </w:trPr>
            <w:tc>
              <w:tcPr>
                <w:tcW w:w="5514" w:type="dxa"/>
                <w:shd w:val="clear" w:color="auto" w:fill="auto"/>
                <w:noWrap/>
                <w:vAlign w:val="bottom"/>
                <w:hideMark/>
              </w:tcPr>
              <w:p w14:paraId="7885971D"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RECURSOS HUMANOS</w:t>
                </w:r>
              </w:p>
            </w:tc>
            <w:tc>
              <w:tcPr>
                <w:tcW w:w="1244" w:type="dxa"/>
                <w:shd w:val="clear" w:color="auto" w:fill="auto"/>
                <w:noWrap/>
                <w:vAlign w:val="bottom"/>
                <w:hideMark/>
              </w:tcPr>
              <w:p w14:paraId="3803238E"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6B77C757"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6D273CC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0F85EC11" w14:textId="77777777" w:rsidTr="00AD2756">
            <w:trPr>
              <w:trHeight w:val="295"/>
            </w:trPr>
            <w:tc>
              <w:tcPr>
                <w:tcW w:w="5514" w:type="dxa"/>
                <w:shd w:val="clear" w:color="auto" w:fill="auto"/>
                <w:noWrap/>
                <w:vAlign w:val="bottom"/>
                <w:hideMark/>
              </w:tcPr>
              <w:p w14:paraId="1E7EEF51"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SUPERVISIÓN</w:t>
                </w:r>
              </w:p>
            </w:tc>
            <w:tc>
              <w:tcPr>
                <w:tcW w:w="1244" w:type="dxa"/>
                <w:shd w:val="clear" w:color="auto" w:fill="auto"/>
                <w:noWrap/>
                <w:vAlign w:val="bottom"/>
                <w:hideMark/>
              </w:tcPr>
              <w:p w14:paraId="06AFBE36"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99%</w:t>
                </w:r>
              </w:p>
            </w:tc>
            <w:tc>
              <w:tcPr>
                <w:tcW w:w="1244" w:type="dxa"/>
                <w:shd w:val="clear" w:color="auto" w:fill="auto"/>
                <w:noWrap/>
                <w:vAlign w:val="bottom"/>
                <w:hideMark/>
              </w:tcPr>
              <w:p w14:paraId="1F20D18B"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98%</w:t>
                </w:r>
              </w:p>
            </w:tc>
            <w:tc>
              <w:tcPr>
                <w:tcW w:w="1244" w:type="dxa"/>
                <w:shd w:val="clear" w:color="auto" w:fill="auto"/>
                <w:noWrap/>
                <w:vAlign w:val="bottom"/>
                <w:hideMark/>
              </w:tcPr>
              <w:p w14:paraId="4913969D"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94%</w:t>
                </w:r>
              </w:p>
            </w:tc>
          </w:tr>
          <w:tr w:rsidR="008C26AA" w:rsidRPr="00AD2756" w14:paraId="2E85C9EA" w14:textId="77777777" w:rsidTr="00AD2756">
            <w:trPr>
              <w:trHeight w:val="295"/>
            </w:trPr>
            <w:tc>
              <w:tcPr>
                <w:tcW w:w="5514" w:type="dxa"/>
                <w:shd w:val="clear" w:color="auto" w:fill="auto"/>
                <w:noWrap/>
                <w:vAlign w:val="bottom"/>
                <w:hideMark/>
              </w:tcPr>
              <w:p w14:paraId="1FBDF24A"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UACI</w:t>
                </w:r>
              </w:p>
            </w:tc>
            <w:tc>
              <w:tcPr>
                <w:tcW w:w="1244" w:type="dxa"/>
                <w:shd w:val="clear" w:color="auto" w:fill="auto"/>
                <w:noWrap/>
                <w:vAlign w:val="bottom"/>
                <w:hideMark/>
              </w:tcPr>
              <w:p w14:paraId="5504B78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98%</w:t>
                </w:r>
              </w:p>
            </w:tc>
            <w:tc>
              <w:tcPr>
                <w:tcW w:w="1244" w:type="dxa"/>
                <w:shd w:val="clear" w:color="auto" w:fill="auto"/>
                <w:noWrap/>
                <w:vAlign w:val="bottom"/>
                <w:hideMark/>
              </w:tcPr>
              <w:p w14:paraId="3100B9AA"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03DF7485"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356785CB" w14:textId="77777777" w:rsidTr="00AD2756">
            <w:trPr>
              <w:trHeight w:val="295"/>
            </w:trPr>
            <w:tc>
              <w:tcPr>
                <w:tcW w:w="5514" w:type="dxa"/>
                <w:shd w:val="clear" w:color="auto" w:fill="auto"/>
                <w:noWrap/>
                <w:vAlign w:val="bottom"/>
                <w:hideMark/>
              </w:tcPr>
              <w:p w14:paraId="5D9FE74E"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SERVICIOS GENERALES</w:t>
                </w:r>
              </w:p>
            </w:tc>
            <w:tc>
              <w:tcPr>
                <w:tcW w:w="1244" w:type="dxa"/>
                <w:shd w:val="clear" w:color="auto" w:fill="auto"/>
                <w:noWrap/>
                <w:vAlign w:val="bottom"/>
                <w:hideMark/>
              </w:tcPr>
              <w:p w14:paraId="5A79783F"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0106EBB9"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97%</w:t>
                </w:r>
              </w:p>
            </w:tc>
            <w:tc>
              <w:tcPr>
                <w:tcW w:w="1244" w:type="dxa"/>
                <w:shd w:val="clear" w:color="auto" w:fill="auto"/>
                <w:noWrap/>
                <w:vAlign w:val="bottom"/>
                <w:hideMark/>
              </w:tcPr>
              <w:p w14:paraId="018DBBBA"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2C67384D" w14:textId="77777777" w:rsidTr="00AD2756">
            <w:trPr>
              <w:trHeight w:val="295"/>
            </w:trPr>
            <w:tc>
              <w:tcPr>
                <w:tcW w:w="5514" w:type="dxa"/>
                <w:shd w:val="clear" w:color="auto" w:fill="auto"/>
                <w:noWrap/>
                <w:vAlign w:val="bottom"/>
                <w:hideMark/>
              </w:tcPr>
              <w:p w14:paraId="5F849D10"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UNIDAD GESTIÓN AL DESARROLLO</w:t>
                </w:r>
              </w:p>
            </w:tc>
            <w:tc>
              <w:tcPr>
                <w:tcW w:w="1244" w:type="dxa"/>
                <w:shd w:val="clear" w:color="auto" w:fill="auto"/>
                <w:noWrap/>
                <w:vAlign w:val="bottom"/>
                <w:hideMark/>
              </w:tcPr>
              <w:p w14:paraId="7D8A580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3F5F45D4"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4506AEA8"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07D7222A" w14:textId="77777777" w:rsidTr="00AD2756">
            <w:trPr>
              <w:trHeight w:val="295"/>
            </w:trPr>
            <w:tc>
              <w:tcPr>
                <w:tcW w:w="5514" w:type="dxa"/>
                <w:shd w:val="clear" w:color="auto" w:fill="auto"/>
                <w:noWrap/>
                <w:vAlign w:val="bottom"/>
                <w:hideMark/>
              </w:tcPr>
              <w:p w14:paraId="0EE7B093"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 xml:space="preserve">FORMACIÓN </w:t>
                </w:r>
              </w:p>
            </w:tc>
            <w:tc>
              <w:tcPr>
                <w:tcW w:w="1244" w:type="dxa"/>
                <w:shd w:val="clear" w:color="auto" w:fill="auto"/>
                <w:noWrap/>
                <w:vAlign w:val="bottom"/>
                <w:hideMark/>
              </w:tcPr>
              <w:p w14:paraId="696DBFA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000000" w:fill="FFEB9C"/>
                <w:noWrap/>
                <w:vAlign w:val="bottom"/>
                <w:hideMark/>
              </w:tcPr>
              <w:p w14:paraId="325D8797"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67%</w:t>
                </w:r>
              </w:p>
            </w:tc>
            <w:tc>
              <w:tcPr>
                <w:tcW w:w="1244" w:type="dxa"/>
                <w:shd w:val="clear" w:color="000000" w:fill="FFEB9C"/>
                <w:noWrap/>
                <w:vAlign w:val="bottom"/>
                <w:hideMark/>
              </w:tcPr>
              <w:p w14:paraId="4927683F"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50%</w:t>
                </w:r>
              </w:p>
            </w:tc>
          </w:tr>
          <w:tr w:rsidR="008C26AA" w:rsidRPr="00AD2756" w14:paraId="47EEB9ED" w14:textId="77777777" w:rsidTr="00AD2756">
            <w:trPr>
              <w:trHeight w:val="295"/>
            </w:trPr>
            <w:tc>
              <w:tcPr>
                <w:tcW w:w="5514" w:type="dxa"/>
                <w:shd w:val="clear" w:color="auto" w:fill="auto"/>
                <w:noWrap/>
                <w:vAlign w:val="bottom"/>
                <w:hideMark/>
              </w:tcPr>
              <w:p w14:paraId="63466099"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UAIP_OIR</w:t>
                </w:r>
              </w:p>
            </w:tc>
            <w:tc>
              <w:tcPr>
                <w:tcW w:w="1244" w:type="dxa"/>
                <w:shd w:val="clear" w:color="auto" w:fill="auto"/>
                <w:noWrap/>
                <w:vAlign w:val="bottom"/>
                <w:hideMark/>
              </w:tcPr>
              <w:p w14:paraId="1DF4C864"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52B8730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000000" w:fill="FFEB9C"/>
                <w:noWrap/>
                <w:vAlign w:val="bottom"/>
                <w:hideMark/>
              </w:tcPr>
              <w:p w14:paraId="0920BC91"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80%</w:t>
                </w:r>
              </w:p>
            </w:tc>
          </w:tr>
          <w:tr w:rsidR="008C26AA" w:rsidRPr="00AD2756" w14:paraId="5A650656" w14:textId="77777777" w:rsidTr="00AD2756">
            <w:trPr>
              <w:trHeight w:val="295"/>
            </w:trPr>
            <w:tc>
              <w:tcPr>
                <w:tcW w:w="5514" w:type="dxa"/>
                <w:shd w:val="clear" w:color="auto" w:fill="auto"/>
                <w:noWrap/>
                <w:vAlign w:val="bottom"/>
                <w:hideMark/>
              </w:tcPr>
              <w:p w14:paraId="2C5F9C3B"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UNIDAD DE GÉNERO</w:t>
                </w:r>
              </w:p>
            </w:tc>
            <w:tc>
              <w:tcPr>
                <w:tcW w:w="1244" w:type="dxa"/>
                <w:shd w:val="clear" w:color="auto" w:fill="auto"/>
                <w:noWrap/>
                <w:vAlign w:val="bottom"/>
                <w:hideMark/>
              </w:tcPr>
              <w:p w14:paraId="6AF942D2"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778565C0"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539D738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1C900BC5" w14:textId="77777777" w:rsidTr="00AD2756">
            <w:trPr>
              <w:trHeight w:val="295"/>
            </w:trPr>
            <w:tc>
              <w:tcPr>
                <w:tcW w:w="5514" w:type="dxa"/>
                <w:shd w:val="clear" w:color="auto" w:fill="auto"/>
                <w:noWrap/>
                <w:vAlign w:val="bottom"/>
                <w:hideMark/>
              </w:tcPr>
              <w:p w14:paraId="70B0EF59"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UNIDAD DE MEDIOAMBIENTE</w:t>
                </w:r>
              </w:p>
            </w:tc>
            <w:tc>
              <w:tcPr>
                <w:tcW w:w="1244" w:type="dxa"/>
                <w:shd w:val="clear" w:color="auto" w:fill="auto"/>
                <w:noWrap/>
                <w:vAlign w:val="bottom"/>
                <w:hideMark/>
              </w:tcPr>
              <w:p w14:paraId="4EDB2EEE"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49A43534"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3B99F670"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1DBCC9F4" w14:textId="77777777" w:rsidTr="00AD2756">
            <w:trPr>
              <w:trHeight w:val="295"/>
            </w:trPr>
            <w:tc>
              <w:tcPr>
                <w:tcW w:w="5514" w:type="dxa"/>
                <w:shd w:val="clear" w:color="auto" w:fill="auto"/>
                <w:noWrap/>
                <w:vAlign w:val="bottom"/>
                <w:hideMark/>
              </w:tcPr>
              <w:p w14:paraId="5D203951"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UGDA</w:t>
                </w:r>
              </w:p>
            </w:tc>
            <w:tc>
              <w:tcPr>
                <w:tcW w:w="1244" w:type="dxa"/>
                <w:shd w:val="clear" w:color="auto" w:fill="auto"/>
                <w:noWrap/>
                <w:vAlign w:val="bottom"/>
                <w:hideMark/>
              </w:tcPr>
              <w:p w14:paraId="3843AD78"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1762B4A8"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c>
              <w:tcPr>
                <w:tcW w:w="1244" w:type="dxa"/>
                <w:shd w:val="clear" w:color="auto" w:fill="auto"/>
                <w:noWrap/>
                <w:vAlign w:val="bottom"/>
                <w:hideMark/>
              </w:tcPr>
              <w:p w14:paraId="40B93F43"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100%</w:t>
                </w:r>
              </w:p>
            </w:tc>
          </w:tr>
          <w:tr w:rsidR="008C26AA" w:rsidRPr="00AD2756" w14:paraId="6A0181C7" w14:textId="77777777" w:rsidTr="00AD2756">
            <w:trPr>
              <w:trHeight w:val="365"/>
            </w:trPr>
            <w:tc>
              <w:tcPr>
                <w:tcW w:w="5514" w:type="dxa"/>
                <w:shd w:val="clear" w:color="auto" w:fill="auto"/>
                <w:vAlign w:val="bottom"/>
                <w:hideMark/>
              </w:tcPr>
              <w:p w14:paraId="6E9C5C98"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OFICINA REGIONAL OCCIDENTAL</w:t>
                </w:r>
              </w:p>
            </w:tc>
            <w:tc>
              <w:tcPr>
                <w:tcW w:w="1244" w:type="dxa"/>
                <w:shd w:val="clear" w:color="000000" w:fill="FFEB9C"/>
                <w:noWrap/>
                <w:vAlign w:val="bottom"/>
                <w:hideMark/>
              </w:tcPr>
              <w:p w14:paraId="7F9933F1"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59%</w:t>
                </w:r>
              </w:p>
            </w:tc>
            <w:tc>
              <w:tcPr>
                <w:tcW w:w="1244" w:type="dxa"/>
                <w:shd w:val="clear" w:color="000000" w:fill="FFEB9C"/>
                <w:noWrap/>
                <w:vAlign w:val="bottom"/>
                <w:hideMark/>
              </w:tcPr>
              <w:p w14:paraId="336AA727"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72%</w:t>
                </w:r>
              </w:p>
            </w:tc>
            <w:tc>
              <w:tcPr>
                <w:tcW w:w="1244" w:type="dxa"/>
                <w:shd w:val="clear" w:color="000000" w:fill="FFEB9C"/>
                <w:noWrap/>
                <w:vAlign w:val="bottom"/>
                <w:hideMark/>
              </w:tcPr>
              <w:p w14:paraId="1D9B4DB9"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82%</w:t>
                </w:r>
              </w:p>
            </w:tc>
          </w:tr>
          <w:tr w:rsidR="008C26AA" w:rsidRPr="00AD2756" w14:paraId="21119DEF" w14:textId="77777777" w:rsidTr="00AD2756">
            <w:trPr>
              <w:trHeight w:val="356"/>
            </w:trPr>
            <w:tc>
              <w:tcPr>
                <w:tcW w:w="5514" w:type="dxa"/>
                <w:shd w:val="clear" w:color="auto" w:fill="auto"/>
                <w:vAlign w:val="bottom"/>
                <w:hideMark/>
              </w:tcPr>
              <w:p w14:paraId="56DCABBF"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OFICINA REGIONAL PARACENTRAL</w:t>
                </w:r>
              </w:p>
            </w:tc>
            <w:tc>
              <w:tcPr>
                <w:tcW w:w="1244" w:type="dxa"/>
                <w:shd w:val="clear" w:color="000000" w:fill="FFEB9C"/>
                <w:noWrap/>
                <w:vAlign w:val="bottom"/>
                <w:hideMark/>
              </w:tcPr>
              <w:p w14:paraId="6AB5B346"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81%</w:t>
                </w:r>
              </w:p>
            </w:tc>
            <w:tc>
              <w:tcPr>
                <w:tcW w:w="1244" w:type="dxa"/>
                <w:shd w:val="clear" w:color="auto" w:fill="auto"/>
                <w:noWrap/>
                <w:vAlign w:val="bottom"/>
                <w:hideMark/>
              </w:tcPr>
              <w:p w14:paraId="57AB6C0E"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97%</w:t>
                </w:r>
              </w:p>
            </w:tc>
            <w:tc>
              <w:tcPr>
                <w:tcW w:w="1244" w:type="dxa"/>
                <w:shd w:val="clear" w:color="auto" w:fill="auto"/>
                <w:noWrap/>
                <w:vAlign w:val="bottom"/>
                <w:hideMark/>
              </w:tcPr>
              <w:p w14:paraId="665D36F1" w14:textId="77777777" w:rsidR="008C26AA" w:rsidRPr="00AD2756" w:rsidRDefault="008C26AA" w:rsidP="008C26AA">
                <w:pPr>
                  <w:spacing w:after="0" w:line="240" w:lineRule="auto"/>
                  <w:jc w:val="center"/>
                  <w:rPr>
                    <w:rFonts w:ascii="Arial" w:eastAsia="Times New Roman" w:hAnsi="Arial" w:cs="Arial"/>
                    <w:sz w:val="18"/>
                    <w:szCs w:val="20"/>
                    <w:lang w:eastAsia="es-SV"/>
                  </w:rPr>
                </w:pPr>
                <w:r w:rsidRPr="00AD2756">
                  <w:rPr>
                    <w:rFonts w:ascii="Arial" w:eastAsia="Times New Roman" w:hAnsi="Arial" w:cs="Arial"/>
                    <w:sz w:val="18"/>
                    <w:szCs w:val="20"/>
                    <w:lang w:eastAsia="es-SV"/>
                  </w:rPr>
                  <w:t>92%</w:t>
                </w:r>
              </w:p>
            </w:tc>
          </w:tr>
          <w:tr w:rsidR="008C26AA" w:rsidRPr="00AD2756" w14:paraId="0FDA7DEC" w14:textId="77777777" w:rsidTr="00AD2756">
            <w:trPr>
              <w:trHeight w:val="295"/>
            </w:trPr>
            <w:tc>
              <w:tcPr>
                <w:tcW w:w="5514" w:type="dxa"/>
                <w:shd w:val="clear" w:color="auto" w:fill="auto"/>
                <w:noWrap/>
                <w:vAlign w:val="bottom"/>
                <w:hideMark/>
              </w:tcPr>
              <w:p w14:paraId="3BE4A042" w14:textId="77777777" w:rsidR="008C26AA" w:rsidRPr="00AD2756" w:rsidRDefault="008C26AA" w:rsidP="008C26AA">
                <w:pPr>
                  <w:spacing w:after="0" w:line="240" w:lineRule="auto"/>
                  <w:rPr>
                    <w:rFonts w:ascii="Arial" w:eastAsia="Times New Roman" w:hAnsi="Arial" w:cs="Arial"/>
                    <w:b/>
                    <w:bCs/>
                    <w:sz w:val="18"/>
                    <w:szCs w:val="20"/>
                    <w:lang w:eastAsia="es-SV"/>
                  </w:rPr>
                </w:pPr>
                <w:r w:rsidRPr="00AD2756">
                  <w:rPr>
                    <w:rFonts w:ascii="Arial" w:eastAsia="Times New Roman" w:hAnsi="Arial" w:cs="Arial"/>
                    <w:b/>
                    <w:bCs/>
                    <w:sz w:val="18"/>
                    <w:szCs w:val="20"/>
                    <w:lang w:eastAsia="es-SV"/>
                  </w:rPr>
                  <w:t>OFICINA REGIONAL ORIENTAL</w:t>
                </w:r>
              </w:p>
            </w:tc>
            <w:tc>
              <w:tcPr>
                <w:tcW w:w="1244" w:type="dxa"/>
                <w:shd w:val="clear" w:color="000000" w:fill="FFEB9C"/>
                <w:noWrap/>
                <w:vAlign w:val="bottom"/>
                <w:hideMark/>
              </w:tcPr>
              <w:p w14:paraId="4CE4D3ED"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60%</w:t>
                </w:r>
              </w:p>
            </w:tc>
            <w:tc>
              <w:tcPr>
                <w:tcW w:w="1244" w:type="dxa"/>
                <w:shd w:val="clear" w:color="000000" w:fill="FFEB9C"/>
                <w:noWrap/>
                <w:vAlign w:val="bottom"/>
                <w:hideMark/>
              </w:tcPr>
              <w:p w14:paraId="01A2FDAC"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85%</w:t>
                </w:r>
              </w:p>
            </w:tc>
            <w:tc>
              <w:tcPr>
                <w:tcW w:w="1244" w:type="dxa"/>
                <w:shd w:val="clear" w:color="000000" w:fill="FFEB9C"/>
                <w:noWrap/>
                <w:vAlign w:val="bottom"/>
                <w:hideMark/>
              </w:tcPr>
              <w:p w14:paraId="64EA6967" w14:textId="77777777" w:rsidR="008C26AA" w:rsidRPr="00AD2756" w:rsidRDefault="008C26AA" w:rsidP="008C26AA">
                <w:pPr>
                  <w:spacing w:after="0" w:line="240" w:lineRule="auto"/>
                  <w:jc w:val="center"/>
                  <w:rPr>
                    <w:rFonts w:ascii="Arial" w:eastAsia="Times New Roman" w:hAnsi="Arial" w:cs="Arial"/>
                    <w:color w:val="9C6500"/>
                    <w:sz w:val="18"/>
                    <w:szCs w:val="20"/>
                    <w:lang w:eastAsia="es-SV"/>
                  </w:rPr>
                </w:pPr>
                <w:r w:rsidRPr="00AD2756">
                  <w:rPr>
                    <w:rFonts w:ascii="Arial" w:eastAsia="Times New Roman" w:hAnsi="Arial" w:cs="Arial"/>
                    <w:color w:val="9C6500"/>
                    <w:sz w:val="18"/>
                    <w:szCs w:val="20"/>
                    <w:lang w:eastAsia="es-SV"/>
                  </w:rPr>
                  <w:t>76%</w:t>
                </w:r>
              </w:p>
            </w:tc>
          </w:tr>
          <w:tr w:rsidR="008C26AA" w:rsidRPr="00AD2756" w14:paraId="3805D702" w14:textId="77777777" w:rsidTr="00AD2756">
            <w:trPr>
              <w:trHeight w:val="435"/>
            </w:trPr>
            <w:tc>
              <w:tcPr>
                <w:tcW w:w="5514" w:type="dxa"/>
                <w:shd w:val="clear" w:color="000000" w:fill="95B3D7"/>
                <w:noWrap/>
                <w:vAlign w:val="center"/>
                <w:hideMark/>
              </w:tcPr>
              <w:p w14:paraId="4C1D7C15" w14:textId="77777777" w:rsidR="008C26AA" w:rsidRPr="00AD2756" w:rsidRDefault="008C26AA" w:rsidP="008C26AA">
                <w:pPr>
                  <w:spacing w:after="0" w:line="240" w:lineRule="auto"/>
                  <w:jc w:val="center"/>
                  <w:rPr>
                    <w:rFonts w:ascii="Calibri" w:eastAsia="Times New Roman" w:hAnsi="Calibri" w:cs="Calibri"/>
                    <w:color w:val="FFFFFF"/>
                    <w:sz w:val="18"/>
                    <w:szCs w:val="24"/>
                    <w:lang w:eastAsia="es-SV"/>
                  </w:rPr>
                </w:pPr>
                <w:r w:rsidRPr="00AD2756">
                  <w:rPr>
                    <w:rFonts w:ascii="Calibri" w:eastAsia="Times New Roman" w:hAnsi="Calibri" w:cs="Calibri"/>
                    <w:color w:val="FFFFFF"/>
                    <w:sz w:val="18"/>
                    <w:szCs w:val="24"/>
                    <w:lang w:eastAsia="es-SV"/>
                  </w:rPr>
                  <w:t>CUMPLIMIENTO INSTITUCIONAL</w:t>
                </w:r>
              </w:p>
            </w:tc>
            <w:tc>
              <w:tcPr>
                <w:tcW w:w="1244" w:type="dxa"/>
                <w:shd w:val="clear" w:color="000000" w:fill="FFEB9C"/>
                <w:noWrap/>
                <w:vAlign w:val="bottom"/>
                <w:hideMark/>
              </w:tcPr>
              <w:p w14:paraId="222E180F" w14:textId="2E758F98" w:rsidR="008C26AA" w:rsidRPr="00294604" w:rsidRDefault="008C26AA" w:rsidP="008C26AA">
                <w:pPr>
                  <w:spacing w:after="0" w:line="240" w:lineRule="auto"/>
                  <w:jc w:val="center"/>
                  <w:rPr>
                    <w:rFonts w:ascii="Calibri" w:eastAsia="Times New Roman" w:hAnsi="Calibri" w:cs="Calibri"/>
                    <w:color w:val="9C0006"/>
                    <w:sz w:val="24"/>
                    <w:szCs w:val="28"/>
                    <w:lang w:eastAsia="es-SV"/>
                  </w:rPr>
                </w:pPr>
                <w:r w:rsidRPr="00294604">
                  <w:rPr>
                    <w:rFonts w:ascii="Calibri" w:eastAsia="Times New Roman" w:hAnsi="Calibri" w:cs="Calibri"/>
                    <w:color w:val="9C0006"/>
                    <w:sz w:val="24"/>
                    <w:szCs w:val="28"/>
                    <w:lang w:eastAsia="es-SV"/>
                  </w:rPr>
                  <w:t>88%</w:t>
                </w:r>
              </w:p>
            </w:tc>
            <w:tc>
              <w:tcPr>
                <w:tcW w:w="1244" w:type="dxa"/>
                <w:shd w:val="clear" w:color="000000" w:fill="95B3D7"/>
                <w:noWrap/>
                <w:vAlign w:val="bottom"/>
                <w:hideMark/>
              </w:tcPr>
              <w:p w14:paraId="5D5DB68A" w14:textId="77777777" w:rsidR="008C26AA" w:rsidRPr="00294604" w:rsidRDefault="008C26AA" w:rsidP="008C26AA">
                <w:pPr>
                  <w:spacing w:after="0" w:line="240" w:lineRule="auto"/>
                  <w:jc w:val="center"/>
                  <w:rPr>
                    <w:rFonts w:ascii="Calibri" w:eastAsia="Times New Roman" w:hAnsi="Calibri" w:cs="Calibri"/>
                    <w:color w:val="FFFFFF"/>
                    <w:sz w:val="24"/>
                    <w:szCs w:val="28"/>
                    <w:lang w:eastAsia="es-SV"/>
                  </w:rPr>
                </w:pPr>
                <w:r w:rsidRPr="00294604">
                  <w:rPr>
                    <w:rFonts w:ascii="Calibri" w:eastAsia="Times New Roman" w:hAnsi="Calibri" w:cs="Calibri"/>
                    <w:color w:val="FFFFFF"/>
                    <w:sz w:val="24"/>
                    <w:szCs w:val="28"/>
                    <w:lang w:eastAsia="es-SV"/>
                  </w:rPr>
                  <w:t>92%</w:t>
                </w:r>
              </w:p>
            </w:tc>
            <w:tc>
              <w:tcPr>
                <w:tcW w:w="1244" w:type="dxa"/>
                <w:shd w:val="clear" w:color="000000" w:fill="FFEB9C"/>
                <w:noWrap/>
                <w:vAlign w:val="bottom"/>
                <w:hideMark/>
              </w:tcPr>
              <w:p w14:paraId="6F30A3B9" w14:textId="77777777" w:rsidR="008C26AA" w:rsidRPr="00294604" w:rsidRDefault="008C26AA" w:rsidP="008C26AA">
                <w:pPr>
                  <w:spacing w:after="0" w:line="240" w:lineRule="auto"/>
                  <w:jc w:val="center"/>
                  <w:rPr>
                    <w:rFonts w:ascii="Calibri" w:eastAsia="Times New Roman" w:hAnsi="Calibri" w:cs="Calibri"/>
                    <w:color w:val="9C0006"/>
                    <w:sz w:val="24"/>
                    <w:szCs w:val="28"/>
                    <w:lang w:eastAsia="es-SV"/>
                  </w:rPr>
                </w:pPr>
                <w:r w:rsidRPr="00294604">
                  <w:rPr>
                    <w:rFonts w:ascii="Calibri" w:eastAsia="Times New Roman" w:hAnsi="Calibri" w:cs="Calibri"/>
                    <w:color w:val="9C0006"/>
                    <w:sz w:val="24"/>
                    <w:szCs w:val="28"/>
                    <w:lang w:eastAsia="es-SV"/>
                  </w:rPr>
                  <w:t>90%</w:t>
                </w:r>
              </w:p>
            </w:tc>
          </w:tr>
          <w:tr w:rsidR="008C26AA" w:rsidRPr="00AD2756" w14:paraId="485C08EE" w14:textId="77777777" w:rsidTr="00AD2756">
            <w:trPr>
              <w:trHeight w:val="238"/>
            </w:trPr>
            <w:tc>
              <w:tcPr>
                <w:tcW w:w="5514" w:type="dxa"/>
                <w:shd w:val="clear" w:color="auto" w:fill="auto"/>
                <w:noWrap/>
                <w:vAlign w:val="bottom"/>
                <w:hideMark/>
              </w:tcPr>
              <w:p w14:paraId="531649A8" w14:textId="77777777" w:rsidR="008C26AA" w:rsidRPr="00AD2756" w:rsidRDefault="008C26AA" w:rsidP="008C26AA">
                <w:pPr>
                  <w:spacing w:after="0" w:line="240" w:lineRule="auto"/>
                  <w:jc w:val="center"/>
                  <w:rPr>
                    <w:rFonts w:ascii="Calibri" w:eastAsia="Times New Roman" w:hAnsi="Calibri" w:cs="Calibri"/>
                    <w:color w:val="9C0006"/>
                    <w:sz w:val="18"/>
                    <w:szCs w:val="28"/>
                    <w:lang w:eastAsia="es-SV"/>
                  </w:rPr>
                </w:pPr>
              </w:p>
            </w:tc>
            <w:tc>
              <w:tcPr>
                <w:tcW w:w="1244" w:type="dxa"/>
                <w:shd w:val="clear" w:color="auto" w:fill="auto"/>
                <w:noWrap/>
                <w:vAlign w:val="bottom"/>
                <w:hideMark/>
              </w:tcPr>
              <w:p w14:paraId="19149B62" w14:textId="77777777" w:rsidR="008C26AA" w:rsidRPr="00AD2756" w:rsidRDefault="008C26AA" w:rsidP="008C26AA">
                <w:pPr>
                  <w:spacing w:after="0" w:line="240" w:lineRule="auto"/>
                  <w:rPr>
                    <w:rFonts w:ascii="Times New Roman" w:eastAsia="Times New Roman" w:hAnsi="Times New Roman" w:cs="Times New Roman"/>
                    <w:sz w:val="18"/>
                    <w:szCs w:val="20"/>
                    <w:lang w:eastAsia="es-SV"/>
                  </w:rPr>
                </w:pPr>
              </w:p>
            </w:tc>
            <w:tc>
              <w:tcPr>
                <w:tcW w:w="1244" w:type="dxa"/>
                <w:shd w:val="clear" w:color="auto" w:fill="auto"/>
                <w:noWrap/>
                <w:vAlign w:val="bottom"/>
                <w:hideMark/>
              </w:tcPr>
              <w:p w14:paraId="4699C0EA" w14:textId="77777777" w:rsidR="008C26AA" w:rsidRPr="00AD2756" w:rsidRDefault="008C26AA" w:rsidP="008C26AA">
                <w:pPr>
                  <w:spacing w:after="0" w:line="240" w:lineRule="auto"/>
                  <w:rPr>
                    <w:rFonts w:ascii="Times New Roman" w:eastAsia="Times New Roman" w:hAnsi="Times New Roman" w:cs="Times New Roman"/>
                    <w:sz w:val="18"/>
                    <w:szCs w:val="20"/>
                    <w:lang w:eastAsia="es-SV"/>
                  </w:rPr>
                </w:pPr>
              </w:p>
            </w:tc>
            <w:tc>
              <w:tcPr>
                <w:tcW w:w="1244" w:type="dxa"/>
                <w:shd w:val="clear" w:color="auto" w:fill="auto"/>
                <w:noWrap/>
                <w:vAlign w:val="bottom"/>
                <w:hideMark/>
              </w:tcPr>
              <w:p w14:paraId="138AA155" w14:textId="77777777" w:rsidR="008C26AA" w:rsidRPr="00AD2756" w:rsidRDefault="008C26AA" w:rsidP="008C26AA">
                <w:pPr>
                  <w:spacing w:after="0" w:line="240" w:lineRule="auto"/>
                  <w:rPr>
                    <w:rFonts w:ascii="Times New Roman" w:eastAsia="Times New Roman" w:hAnsi="Times New Roman" w:cs="Times New Roman"/>
                    <w:sz w:val="18"/>
                    <w:szCs w:val="20"/>
                    <w:lang w:eastAsia="es-SV"/>
                  </w:rPr>
                </w:pPr>
              </w:p>
            </w:tc>
          </w:tr>
          <w:tr w:rsidR="008C26AA" w:rsidRPr="00AD2756" w14:paraId="5E9FB3D2" w14:textId="77777777" w:rsidTr="00AD2756">
            <w:trPr>
              <w:trHeight w:val="280"/>
            </w:trPr>
            <w:tc>
              <w:tcPr>
                <w:tcW w:w="5514" w:type="dxa"/>
                <w:shd w:val="clear" w:color="FFFFFF" w:fill="FFFFFF"/>
                <w:noWrap/>
                <w:vAlign w:val="bottom"/>
                <w:hideMark/>
              </w:tcPr>
              <w:p w14:paraId="0DCF5E24" w14:textId="77777777" w:rsidR="008C26AA" w:rsidRPr="00AD2756" w:rsidRDefault="008C26AA" w:rsidP="008C26AA">
                <w:pPr>
                  <w:spacing w:after="0" w:line="240" w:lineRule="auto"/>
                  <w:jc w:val="center"/>
                  <w:rPr>
                    <w:rFonts w:ascii="Calibri" w:eastAsia="Times New Roman" w:hAnsi="Calibri" w:cs="Calibri"/>
                    <w:b/>
                    <w:bCs/>
                    <w:color w:val="FF6600"/>
                    <w:sz w:val="18"/>
                    <w:lang w:eastAsia="es-SV"/>
                  </w:rPr>
                </w:pPr>
                <w:r w:rsidRPr="00AD2756">
                  <w:rPr>
                    <w:rFonts w:ascii="Calibri" w:eastAsia="Times New Roman" w:hAnsi="Calibri" w:cs="Calibri"/>
                    <w:b/>
                    <w:bCs/>
                    <w:color w:val="FF6600"/>
                    <w:sz w:val="18"/>
                    <w:lang w:eastAsia="es-SV"/>
                  </w:rPr>
                  <w:t>Departamentos abajo del 90%</w:t>
                </w:r>
              </w:p>
            </w:tc>
            <w:tc>
              <w:tcPr>
                <w:tcW w:w="1244" w:type="dxa"/>
                <w:shd w:val="clear" w:color="FFFFFF" w:fill="FFFFFF"/>
                <w:noWrap/>
                <w:vAlign w:val="bottom"/>
                <w:hideMark/>
              </w:tcPr>
              <w:p w14:paraId="675B5016" w14:textId="77777777" w:rsidR="008C26AA" w:rsidRPr="00AD2756" w:rsidRDefault="008C26AA" w:rsidP="008C26AA">
                <w:pPr>
                  <w:spacing w:after="0" w:line="240" w:lineRule="auto"/>
                  <w:jc w:val="center"/>
                  <w:rPr>
                    <w:rFonts w:ascii="Calibri" w:eastAsia="Times New Roman" w:hAnsi="Calibri" w:cs="Calibri"/>
                    <w:b/>
                    <w:bCs/>
                    <w:color w:val="333333"/>
                    <w:sz w:val="18"/>
                    <w:lang w:eastAsia="es-SV"/>
                  </w:rPr>
                </w:pPr>
                <w:r w:rsidRPr="00AD2756">
                  <w:rPr>
                    <w:rFonts w:ascii="Calibri" w:eastAsia="Times New Roman" w:hAnsi="Calibri" w:cs="Calibri"/>
                    <w:b/>
                    <w:bCs/>
                    <w:color w:val="333333"/>
                    <w:sz w:val="18"/>
                    <w:lang w:eastAsia="es-SV"/>
                  </w:rPr>
                  <w:t>8</w:t>
                </w:r>
              </w:p>
            </w:tc>
            <w:tc>
              <w:tcPr>
                <w:tcW w:w="1244" w:type="dxa"/>
                <w:shd w:val="clear" w:color="FFFFFF" w:fill="FFC7CE"/>
                <w:noWrap/>
                <w:vAlign w:val="bottom"/>
                <w:hideMark/>
              </w:tcPr>
              <w:p w14:paraId="351C40FF" w14:textId="77777777" w:rsidR="008C26AA" w:rsidRPr="00AD2756" w:rsidRDefault="008C26AA" w:rsidP="008C26AA">
                <w:pPr>
                  <w:spacing w:after="0" w:line="240" w:lineRule="auto"/>
                  <w:jc w:val="center"/>
                  <w:rPr>
                    <w:rFonts w:ascii="Calibri" w:eastAsia="Times New Roman" w:hAnsi="Calibri" w:cs="Calibri"/>
                    <w:b/>
                    <w:bCs/>
                    <w:color w:val="9C0006"/>
                    <w:sz w:val="18"/>
                    <w:lang w:eastAsia="es-SV"/>
                  </w:rPr>
                </w:pPr>
                <w:r w:rsidRPr="00AD2756">
                  <w:rPr>
                    <w:rFonts w:ascii="Calibri" w:eastAsia="Times New Roman" w:hAnsi="Calibri" w:cs="Calibri"/>
                    <w:b/>
                    <w:bCs/>
                    <w:color w:val="9C0006"/>
                    <w:sz w:val="18"/>
                    <w:lang w:eastAsia="es-SV"/>
                  </w:rPr>
                  <w:t>7</w:t>
                </w:r>
              </w:p>
            </w:tc>
            <w:tc>
              <w:tcPr>
                <w:tcW w:w="1244" w:type="dxa"/>
                <w:shd w:val="clear" w:color="FFFFFF" w:fill="FFC7CE"/>
                <w:noWrap/>
                <w:vAlign w:val="bottom"/>
                <w:hideMark/>
              </w:tcPr>
              <w:p w14:paraId="17F64AC9" w14:textId="77777777" w:rsidR="008C26AA" w:rsidRPr="00AD2756" w:rsidRDefault="008C26AA" w:rsidP="008C26AA">
                <w:pPr>
                  <w:spacing w:after="0" w:line="240" w:lineRule="auto"/>
                  <w:jc w:val="center"/>
                  <w:rPr>
                    <w:rFonts w:ascii="Calibri" w:eastAsia="Times New Roman" w:hAnsi="Calibri" w:cs="Calibri"/>
                    <w:b/>
                    <w:bCs/>
                    <w:color w:val="9C0006"/>
                    <w:sz w:val="18"/>
                    <w:lang w:eastAsia="es-SV"/>
                  </w:rPr>
                </w:pPr>
                <w:r w:rsidRPr="00AD2756">
                  <w:rPr>
                    <w:rFonts w:ascii="Calibri" w:eastAsia="Times New Roman" w:hAnsi="Calibri" w:cs="Calibri"/>
                    <w:b/>
                    <w:bCs/>
                    <w:color w:val="9C0006"/>
                    <w:sz w:val="18"/>
                    <w:lang w:eastAsia="es-SV"/>
                  </w:rPr>
                  <w:t>7</w:t>
                </w:r>
              </w:p>
            </w:tc>
          </w:tr>
        </w:tbl>
        <w:p w14:paraId="1624CD30" w14:textId="24C68343" w:rsidR="00CC04E4" w:rsidRPr="00AD2756" w:rsidRDefault="00CC04E4" w:rsidP="0056253A">
          <w:pPr>
            <w:spacing w:after="0" w:line="240" w:lineRule="auto"/>
            <w:jc w:val="both"/>
            <w:rPr>
              <w:rFonts w:ascii="Museo Sans 300" w:hAnsi="Museo Sans 300" w:cs="Arial"/>
              <w:sz w:val="16"/>
              <w:szCs w:val="20"/>
            </w:rPr>
          </w:pPr>
        </w:p>
        <w:p w14:paraId="76648E43" w14:textId="3E46EFAA" w:rsidR="00CC04E4" w:rsidRPr="00AD2756" w:rsidRDefault="00CC04E4" w:rsidP="0056253A">
          <w:pPr>
            <w:spacing w:after="0" w:line="240" w:lineRule="auto"/>
            <w:jc w:val="both"/>
            <w:rPr>
              <w:rFonts w:ascii="Museo Sans 300" w:hAnsi="Museo Sans 300" w:cs="Arial"/>
              <w:sz w:val="16"/>
              <w:szCs w:val="20"/>
            </w:rPr>
          </w:pPr>
        </w:p>
        <w:p w14:paraId="42651AFC" w14:textId="779EC2AE" w:rsidR="00CC04E4" w:rsidRDefault="00CC04E4" w:rsidP="0056253A">
          <w:pPr>
            <w:spacing w:after="0" w:line="240" w:lineRule="auto"/>
            <w:jc w:val="both"/>
            <w:rPr>
              <w:rFonts w:ascii="Museo Sans 300" w:hAnsi="Museo Sans 300" w:cs="Arial"/>
              <w:sz w:val="16"/>
              <w:szCs w:val="20"/>
            </w:rPr>
          </w:pPr>
        </w:p>
        <w:p w14:paraId="209F73F1" w14:textId="03B383CF" w:rsidR="00FE2BFE" w:rsidRDefault="00FE2BFE" w:rsidP="0056253A">
          <w:pPr>
            <w:spacing w:after="0" w:line="240" w:lineRule="auto"/>
            <w:jc w:val="both"/>
            <w:rPr>
              <w:rFonts w:ascii="Museo Sans 300" w:hAnsi="Museo Sans 300" w:cs="Arial"/>
              <w:sz w:val="16"/>
              <w:szCs w:val="20"/>
            </w:rPr>
          </w:pPr>
        </w:p>
        <w:p w14:paraId="18D43D2C" w14:textId="00FC7FC1" w:rsidR="00FE2BFE" w:rsidRDefault="00FE2BFE" w:rsidP="0056253A">
          <w:pPr>
            <w:spacing w:after="0" w:line="240" w:lineRule="auto"/>
            <w:jc w:val="both"/>
            <w:rPr>
              <w:rFonts w:ascii="Museo Sans 300" w:hAnsi="Museo Sans 300" w:cs="Arial"/>
              <w:sz w:val="16"/>
              <w:szCs w:val="20"/>
            </w:rPr>
          </w:pPr>
        </w:p>
        <w:p w14:paraId="71BDBA45" w14:textId="77777777" w:rsidR="00FE2BFE" w:rsidRPr="00AD2756" w:rsidRDefault="00FE2BFE" w:rsidP="0056253A">
          <w:pPr>
            <w:spacing w:after="0" w:line="240" w:lineRule="auto"/>
            <w:jc w:val="both"/>
            <w:rPr>
              <w:rFonts w:ascii="Museo Sans 300" w:hAnsi="Museo Sans 300" w:cs="Arial"/>
              <w:sz w:val="16"/>
              <w:szCs w:val="20"/>
            </w:rPr>
          </w:pPr>
        </w:p>
        <w:p w14:paraId="287169E0" w14:textId="08ECBB50" w:rsidR="00CC04E4" w:rsidRDefault="00CC04E4" w:rsidP="0056253A">
          <w:pPr>
            <w:spacing w:after="0" w:line="240" w:lineRule="auto"/>
            <w:jc w:val="both"/>
            <w:rPr>
              <w:rFonts w:ascii="Museo Sans 300" w:hAnsi="Museo Sans 300" w:cs="Arial"/>
              <w:sz w:val="16"/>
              <w:szCs w:val="20"/>
            </w:rPr>
          </w:pPr>
        </w:p>
        <w:p w14:paraId="7CDA962B" w14:textId="4AD7A0CD" w:rsidR="00AD2756" w:rsidRDefault="00FE2BFE" w:rsidP="00FE2BFE">
          <w:pPr>
            <w:spacing w:after="0" w:line="240" w:lineRule="auto"/>
            <w:jc w:val="center"/>
            <w:rPr>
              <w:rFonts w:ascii="Museo Sans 300" w:hAnsi="Museo Sans 300" w:cs="Arial"/>
              <w:color w:val="000000" w:themeColor="text1"/>
              <w:sz w:val="20"/>
              <w:szCs w:val="20"/>
            </w:rPr>
          </w:pPr>
          <w:r w:rsidRPr="00722095">
            <w:rPr>
              <w:rFonts w:ascii="Museo Sans 300" w:hAnsi="Museo Sans 300" w:cs="Arial"/>
              <w:color w:val="000000" w:themeColor="text1"/>
              <w:sz w:val="20"/>
              <w:szCs w:val="20"/>
            </w:rPr>
            <w:t xml:space="preserve">TABLA DE </w:t>
          </w:r>
          <w:r w:rsidR="002C0CC4">
            <w:rPr>
              <w:rFonts w:ascii="Museo Sans 300" w:hAnsi="Museo Sans 300" w:cs="Arial"/>
              <w:color w:val="000000" w:themeColor="text1"/>
              <w:sz w:val="20"/>
              <w:szCs w:val="20"/>
            </w:rPr>
            <w:t xml:space="preserve">AVANCE INSTITUCIONAL </w:t>
          </w:r>
          <w:r w:rsidRPr="00722095">
            <w:rPr>
              <w:rFonts w:ascii="Museo Sans 300" w:hAnsi="Museo Sans 300" w:cs="Arial"/>
              <w:color w:val="000000" w:themeColor="text1"/>
              <w:sz w:val="20"/>
              <w:szCs w:val="20"/>
            </w:rPr>
            <w:t>II TRIMESTRE 2022</w:t>
          </w:r>
        </w:p>
        <w:tbl>
          <w:tblPr>
            <w:tblW w:w="9478" w:type="dxa"/>
            <w:tblCellMar>
              <w:left w:w="70" w:type="dxa"/>
              <w:right w:w="70" w:type="dxa"/>
            </w:tblCellMar>
            <w:tblLook w:val="04A0" w:firstRow="1" w:lastRow="0" w:firstColumn="1" w:lastColumn="0" w:noHBand="0" w:noVBand="1"/>
          </w:tblPr>
          <w:tblGrid>
            <w:gridCol w:w="2117"/>
            <w:gridCol w:w="1275"/>
            <w:gridCol w:w="1418"/>
            <w:gridCol w:w="1417"/>
            <w:gridCol w:w="3251"/>
          </w:tblGrid>
          <w:tr w:rsidR="00C00701" w:rsidRPr="005902F0" w14:paraId="6B22EFC8" w14:textId="185EA5F3" w:rsidTr="00104650">
            <w:trPr>
              <w:trHeight w:val="589"/>
            </w:trPr>
            <w:tc>
              <w:tcPr>
                <w:tcW w:w="2117" w:type="dxa"/>
                <w:tcBorders>
                  <w:top w:val="single" w:sz="8" w:space="0" w:color="auto"/>
                  <w:left w:val="single" w:sz="8" w:space="0" w:color="auto"/>
                  <w:bottom w:val="single" w:sz="4" w:space="0" w:color="auto"/>
                  <w:right w:val="single" w:sz="4" w:space="0" w:color="auto"/>
                </w:tcBorders>
                <w:shd w:val="clear" w:color="666699" w:fill="666699"/>
                <w:noWrap/>
                <w:vAlign w:val="center"/>
                <w:hideMark/>
              </w:tcPr>
              <w:p w14:paraId="1BB5DCF4" w14:textId="77777777" w:rsidR="00C00701" w:rsidRPr="005902F0" w:rsidRDefault="00C00701" w:rsidP="005902F0">
                <w:pPr>
                  <w:spacing w:after="0" w:line="240" w:lineRule="auto"/>
                  <w:jc w:val="center"/>
                  <w:rPr>
                    <w:rFonts w:ascii="Calibri" w:eastAsia="Times New Roman" w:hAnsi="Calibri" w:cs="Calibri"/>
                    <w:color w:val="FFFFFF"/>
                    <w:lang w:eastAsia="es-SV"/>
                  </w:rPr>
                </w:pPr>
                <w:r w:rsidRPr="005902F0">
                  <w:rPr>
                    <w:rFonts w:ascii="Calibri" w:eastAsia="Times New Roman" w:hAnsi="Calibri" w:cs="Calibri"/>
                    <w:color w:val="FFFFFF"/>
                    <w:lang w:eastAsia="es-SV"/>
                  </w:rPr>
                  <w:t>DEPARTAMENTOS Y OFICINAS</w:t>
                </w:r>
              </w:p>
            </w:tc>
            <w:tc>
              <w:tcPr>
                <w:tcW w:w="1275" w:type="dxa"/>
                <w:tcBorders>
                  <w:top w:val="single" w:sz="8" w:space="0" w:color="auto"/>
                  <w:left w:val="single" w:sz="4" w:space="0" w:color="auto"/>
                  <w:bottom w:val="single" w:sz="4" w:space="0" w:color="auto"/>
                  <w:right w:val="single" w:sz="4" w:space="0" w:color="auto"/>
                </w:tcBorders>
                <w:shd w:val="clear" w:color="666699" w:fill="666699"/>
                <w:noWrap/>
                <w:vAlign w:val="center"/>
                <w:hideMark/>
              </w:tcPr>
              <w:p w14:paraId="2AEA3164" w14:textId="77777777" w:rsidR="00C00701" w:rsidRPr="005902F0" w:rsidRDefault="00C00701" w:rsidP="005902F0">
                <w:pPr>
                  <w:spacing w:after="0" w:line="240" w:lineRule="auto"/>
                  <w:jc w:val="center"/>
                  <w:rPr>
                    <w:rFonts w:ascii="Calibri" w:eastAsia="Times New Roman" w:hAnsi="Calibri" w:cs="Calibri"/>
                    <w:color w:val="FFFFFF"/>
                    <w:lang w:eastAsia="es-SV"/>
                  </w:rPr>
                </w:pPr>
                <w:r w:rsidRPr="005902F0">
                  <w:rPr>
                    <w:rFonts w:ascii="Calibri" w:eastAsia="Times New Roman" w:hAnsi="Calibri" w:cs="Calibri"/>
                    <w:color w:val="FFFFFF"/>
                    <w:lang w:eastAsia="es-SV"/>
                  </w:rPr>
                  <w:t>TRIMESTRE I</w:t>
                </w:r>
              </w:p>
            </w:tc>
            <w:tc>
              <w:tcPr>
                <w:tcW w:w="1418" w:type="dxa"/>
                <w:tcBorders>
                  <w:top w:val="single" w:sz="8" w:space="0" w:color="auto"/>
                  <w:left w:val="single" w:sz="4" w:space="0" w:color="auto"/>
                  <w:bottom w:val="single" w:sz="4" w:space="0" w:color="auto"/>
                  <w:right w:val="single" w:sz="4" w:space="0" w:color="auto"/>
                </w:tcBorders>
                <w:shd w:val="clear" w:color="666699" w:fill="666699"/>
                <w:noWrap/>
                <w:vAlign w:val="center"/>
                <w:hideMark/>
              </w:tcPr>
              <w:p w14:paraId="75759E5E" w14:textId="77777777" w:rsidR="00C00701" w:rsidRPr="005902F0" w:rsidRDefault="00C00701" w:rsidP="005902F0">
                <w:pPr>
                  <w:spacing w:after="0" w:line="240" w:lineRule="auto"/>
                  <w:jc w:val="center"/>
                  <w:rPr>
                    <w:rFonts w:ascii="Calibri" w:eastAsia="Times New Roman" w:hAnsi="Calibri" w:cs="Calibri"/>
                    <w:color w:val="FFFFFF"/>
                    <w:lang w:eastAsia="es-SV"/>
                  </w:rPr>
                </w:pPr>
                <w:r w:rsidRPr="005902F0">
                  <w:rPr>
                    <w:rFonts w:ascii="Calibri" w:eastAsia="Times New Roman" w:hAnsi="Calibri" w:cs="Calibri"/>
                    <w:color w:val="FFFFFF"/>
                    <w:lang w:eastAsia="es-SV"/>
                  </w:rPr>
                  <w:t>TRIMESTRE II</w:t>
                </w:r>
              </w:p>
            </w:tc>
            <w:tc>
              <w:tcPr>
                <w:tcW w:w="1417" w:type="dxa"/>
                <w:tcBorders>
                  <w:top w:val="single" w:sz="8" w:space="0" w:color="auto"/>
                  <w:left w:val="single" w:sz="4" w:space="0" w:color="auto"/>
                  <w:bottom w:val="single" w:sz="4" w:space="0" w:color="000000"/>
                  <w:right w:val="single" w:sz="8" w:space="0" w:color="auto"/>
                </w:tcBorders>
                <w:shd w:val="clear" w:color="666699" w:fill="666699"/>
                <w:noWrap/>
                <w:vAlign w:val="center"/>
                <w:hideMark/>
              </w:tcPr>
              <w:p w14:paraId="3C498292" w14:textId="5A91E65E" w:rsidR="00C00701" w:rsidRPr="005902F0" w:rsidRDefault="00C00701" w:rsidP="005902F0">
                <w:pPr>
                  <w:spacing w:after="0" w:line="240" w:lineRule="auto"/>
                  <w:jc w:val="center"/>
                  <w:rPr>
                    <w:rFonts w:ascii="Calibri" w:eastAsia="Times New Roman" w:hAnsi="Calibri" w:cs="Calibri"/>
                    <w:color w:val="FFFFFF"/>
                    <w:lang w:eastAsia="es-SV"/>
                  </w:rPr>
                </w:pPr>
                <w:r w:rsidRPr="005902F0">
                  <w:rPr>
                    <w:rFonts w:ascii="Calibri" w:eastAsia="Times New Roman" w:hAnsi="Calibri" w:cs="Calibri"/>
                    <w:color w:val="FFFFFF"/>
                    <w:lang w:eastAsia="es-SV"/>
                  </w:rPr>
                  <w:t>TOTAL</w:t>
                </w:r>
                <w:r>
                  <w:rPr>
                    <w:rFonts w:ascii="Calibri" w:eastAsia="Times New Roman" w:hAnsi="Calibri" w:cs="Calibri"/>
                    <w:color w:val="FFFFFF"/>
                    <w:lang w:eastAsia="es-SV"/>
                  </w:rPr>
                  <w:t xml:space="preserve"> AVANCE 2022</w:t>
                </w:r>
              </w:p>
            </w:tc>
            <w:tc>
              <w:tcPr>
                <w:tcW w:w="3251" w:type="dxa"/>
                <w:tcBorders>
                  <w:top w:val="single" w:sz="8" w:space="0" w:color="auto"/>
                  <w:left w:val="single" w:sz="4" w:space="0" w:color="auto"/>
                  <w:right w:val="single" w:sz="8" w:space="0" w:color="auto"/>
                </w:tcBorders>
                <w:shd w:val="clear" w:color="666699" w:fill="666699"/>
              </w:tcPr>
              <w:p w14:paraId="0211120E" w14:textId="77777777" w:rsidR="00C00701" w:rsidRPr="005902F0" w:rsidRDefault="00C00701" w:rsidP="005902F0">
                <w:pPr>
                  <w:spacing w:after="0" w:line="240" w:lineRule="auto"/>
                  <w:jc w:val="center"/>
                  <w:rPr>
                    <w:rFonts w:ascii="Calibri" w:eastAsia="Times New Roman" w:hAnsi="Calibri" w:cs="Calibri"/>
                    <w:color w:val="FFFFFF"/>
                    <w:lang w:eastAsia="es-SV"/>
                  </w:rPr>
                </w:pPr>
              </w:p>
            </w:tc>
          </w:tr>
          <w:tr w:rsidR="00CA2B50" w:rsidRPr="005902F0" w14:paraId="0019754E" w14:textId="7A3A2D4B" w:rsidTr="00A8155E">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9D76673"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FOMENTO Y ASISTENCIA TÉCNICA</w:t>
                </w:r>
              </w:p>
            </w:tc>
            <w:tc>
              <w:tcPr>
                <w:tcW w:w="1275"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78249E9"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83%</w:t>
                </w:r>
              </w:p>
            </w:tc>
            <w:tc>
              <w:tcPr>
                <w:tcW w:w="1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5A13FC"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84%</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6BD880F"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42%</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24E87DCD" w14:textId="4BFF7372" w:rsidR="00CA2B50" w:rsidRPr="005902F0" w:rsidRDefault="00C00701" w:rsidP="00C00701">
                <w:pPr>
                  <w:spacing w:after="0" w:line="240" w:lineRule="auto"/>
                  <w:jc w:val="both"/>
                  <w:rPr>
                    <w:rFonts w:ascii="Arial" w:eastAsia="Times New Roman" w:hAnsi="Arial" w:cs="Arial"/>
                    <w:color w:val="9C6500"/>
                    <w:sz w:val="20"/>
                    <w:szCs w:val="20"/>
                    <w:lang w:eastAsia="es-SV"/>
                  </w:rPr>
                </w:pPr>
                <w:r w:rsidRPr="00C00701">
                  <w:rPr>
                    <w:rFonts w:ascii="Arial" w:eastAsia="Times New Roman" w:hAnsi="Arial" w:cs="Arial"/>
                    <w:color w:val="9C6500"/>
                    <w:sz w:val="16"/>
                    <w:szCs w:val="20"/>
                    <w:lang w:eastAsia="es-SV"/>
                  </w:rPr>
                  <w:t>El incumplimiento se debe a la poca demanda de los servicios de Constitución Cooperativa, Además no se tuvo mayor participación como delegado de asambleas, debido a que los técnicos estuvieron asistiendo al Diplomado los días sábados.</w:t>
                </w:r>
              </w:p>
            </w:tc>
          </w:tr>
          <w:tr w:rsidR="00CA2B50" w:rsidRPr="005902F0" w14:paraId="6EA2DF79" w14:textId="062ED627"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6BB5DA3F"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VIGILANCIA Y FISCALIZACIÓN</w:t>
                </w:r>
              </w:p>
            </w:tc>
            <w:tc>
              <w:tcPr>
                <w:tcW w:w="127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A828379"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82%</w:t>
                </w:r>
              </w:p>
            </w:tc>
            <w:tc>
              <w:tcPr>
                <w:tcW w:w="1418" w:type="dxa"/>
                <w:tcBorders>
                  <w:top w:val="nil"/>
                  <w:left w:val="nil"/>
                  <w:bottom w:val="single" w:sz="4" w:space="0" w:color="auto"/>
                  <w:right w:val="single" w:sz="4" w:space="0" w:color="auto"/>
                </w:tcBorders>
                <w:shd w:val="clear" w:color="auto" w:fill="auto"/>
                <w:noWrap/>
                <w:vAlign w:val="bottom"/>
                <w:hideMark/>
              </w:tcPr>
              <w:p w14:paraId="3BFA7F51"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91%</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3F30F69"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000000" w:themeColor="text1"/>
                    <w:sz w:val="20"/>
                    <w:szCs w:val="20"/>
                    <w:lang w:eastAsia="es-SV"/>
                  </w:rPr>
                  <w:t>43%</w:t>
                </w:r>
              </w:p>
            </w:tc>
            <w:tc>
              <w:tcPr>
                <w:tcW w:w="3251" w:type="dxa"/>
                <w:tcBorders>
                  <w:top w:val="single" w:sz="4" w:space="0" w:color="auto"/>
                  <w:left w:val="single" w:sz="4" w:space="0" w:color="auto"/>
                  <w:bottom w:val="single" w:sz="4" w:space="0" w:color="auto"/>
                  <w:right w:val="single" w:sz="8" w:space="0" w:color="auto"/>
                </w:tcBorders>
              </w:tcPr>
              <w:p w14:paraId="4DDA3DE1"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5D25F62C" w14:textId="4884C4EB"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796404DD"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lastRenderedPageBreak/>
                  <w:t>REGISTRO COOPERATIVO</w:t>
                </w:r>
              </w:p>
            </w:tc>
            <w:tc>
              <w:tcPr>
                <w:tcW w:w="127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D1B7F4F"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89%</w:t>
                </w:r>
              </w:p>
            </w:tc>
            <w:tc>
              <w:tcPr>
                <w:tcW w:w="141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2EFB843"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80%</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717CD5E0"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42%</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28833F98" w14:textId="221B1DEA" w:rsidR="00CA2B50" w:rsidRPr="005902F0" w:rsidRDefault="00330BBD" w:rsidP="005902F0">
                <w:pPr>
                  <w:spacing w:after="0" w:line="240" w:lineRule="auto"/>
                  <w:jc w:val="center"/>
                  <w:rPr>
                    <w:rFonts w:ascii="Arial" w:eastAsia="Times New Roman" w:hAnsi="Arial" w:cs="Arial"/>
                    <w:color w:val="9C6500"/>
                    <w:sz w:val="20"/>
                    <w:szCs w:val="20"/>
                    <w:lang w:eastAsia="es-SV"/>
                  </w:rPr>
                </w:pPr>
                <w:r w:rsidRPr="00330BBD">
                  <w:rPr>
                    <w:rFonts w:ascii="Arial" w:eastAsia="Times New Roman" w:hAnsi="Arial" w:cs="Arial"/>
                    <w:color w:val="9C6500"/>
                    <w:sz w:val="16"/>
                    <w:szCs w:val="20"/>
                    <w:lang w:eastAsia="es-SV"/>
                  </w:rPr>
                  <w:t>No presentó justificación sobre el incumplimiento</w:t>
                </w:r>
              </w:p>
            </w:tc>
          </w:tr>
          <w:tr w:rsidR="00CA2B50" w:rsidRPr="005902F0" w14:paraId="06079AE7" w14:textId="4E2B63FD" w:rsidTr="00613F51">
            <w:trPr>
              <w:trHeight w:val="212"/>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461E34F"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JURÍDICO</w:t>
                </w:r>
              </w:p>
            </w:tc>
            <w:tc>
              <w:tcPr>
                <w:tcW w:w="1275" w:type="dxa"/>
                <w:tcBorders>
                  <w:top w:val="nil"/>
                  <w:left w:val="nil"/>
                  <w:bottom w:val="single" w:sz="4" w:space="0" w:color="auto"/>
                  <w:right w:val="single" w:sz="4" w:space="0" w:color="auto"/>
                </w:tcBorders>
                <w:shd w:val="clear" w:color="auto" w:fill="auto"/>
                <w:noWrap/>
                <w:vAlign w:val="bottom"/>
                <w:hideMark/>
              </w:tcPr>
              <w:p w14:paraId="0A5A01B4"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98%</w:t>
                </w:r>
              </w:p>
            </w:tc>
            <w:tc>
              <w:tcPr>
                <w:tcW w:w="1418" w:type="dxa"/>
                <w:tcBorders>
                  <w:top w:val="nil"/>
                  <w:left w:val="nil"/>
                  <w:bottom w:val="single" w:sz="4" w:space="0" w:color="auto"/>
                  <w:right w:val="single" w:sz="4" w:space="0" w:color="auto"/>
                </w:tcBorders>
                <w:shd w:val="clear" w:color="auto" w:fill="auto"/>
                <w:noWrap/>
                <w:vAlign w:val="bottom"/>
                <w:hideMark/>
              </w:tcPr>
              <w:p w14:paraId="3A000C1D"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97%</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EDD9771"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49%</w:t>
                </w:r>
              </w:p>
            </w:tc>
            <w:tc>
              <w:tcPr>
                <w:tcW w:w="3251" w:type="dxa"/>
                <w:tcBorders>
                  <w:top w:val="single" w:sz="4" w:space="0" w:color="auto"/>
                  <w:left w:val="single" w:sz="4" w:space="0" w:color="auto"/>
                  <w:bottom w:val="single" w:sz="4" w:space="0" w:color="auto"/>
                  <w:right w:val="single" w:sz="8" w:space="0" w:color="auto"/>
                </w:tcBorders>
              </w:tcPr>
              <w:p w14:paraId="71A7BC78"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56192C33" w14:textId="4AF64672" w:rsidTr="00613F51">
            <w:trPr>
              <w:trHeight w:val="160"/>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6CCE4304" w14:textId="04304255"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COMUNICACIONES</w:t>
                </w:r>
              </w:p>
            </w:tc>
            <w:tc>
              <w:tcPr>
                <w:tcW w:w="1275" w:type="dxa"/>
                <w:tcBorders>
                  <w:top w:val="nil"/>
                  <w:left w:val="nil"/>
                  <w:bottom w:val="single" w:sz="4" w:space="0" w:color="auto"/>
                  <w:right w:val="single" w:sz="4" w:space="0" w:color="auto"/>
                </w:tcBorders>
                <w:shd w:val="clear" w:color="auto" w:fill="auto"/>
                <w:noWrap/>
                <w:vAlign w:val="bottom"/>
                <w:hideMark/>
              </w:tcPr>
              <w:p w14:paraId="3FEDEC03"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583F6CC"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93%</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29FC36E"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48%</w:t>
                </w:r>
              </w:p>
            </w:tc>
            <w:tc>
              <w:tcPr>
                <w:tcW w:w="3251" w:type="dxa"/>
                <w:tcBorders>
                  <w:top w:val="single" w:sz="4" w:space="0" w:color="auto"/>
                  <w:left w:val="single" w:sz="4" w:space="0" w:color="auto"/>
                  <w:bottom w:val="single" w:sz="4" w:space="0" w:color="auto"/>
                  <w:right w:val="single" w:sz="8" w:space="0" w:color="auto"/>
                </w:tcBorders>
              </w:tcPr>
              <w:p w14:paraId="64F9712F"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4CB4EF0A" w14:textId="5077F5E2"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EC1872E" w14:textId="4A6D5E84"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PLANIFICACIÓN Y PROYECTOS</w:t>
                </w:r>
              </w:p>
            </w:tc>
            <w:tc>
              <w:tcPr>
                <w:tcW w:w="1275" w:type="dxa"/>
                <w:tcBorders>
                  <w:top w:val="nil"/>
                  <w:left w:val="nil"/>
                  <w:bottom w:val="single" w:sz="4" w:space="0" w:color="auto"/>
                  <w:right w:val="single" w:sz="4" w:space="0" w:color="auto"/>
                </w:tcBorders>
                <w:shd w:val="clear" w:color="auto" w:fill="auto"/>
                <w:noWrap/>
                <w:vAlign w:val="bottom"/>
                <w:hideMark/>
              </w:tcPr>
              <w:p w14:paraId="016BC3B6"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1E3FC1FC"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F01A21D"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2520C8D4"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2891C01C" w14:textId="75C52BCD" w:rsidTr="00613F51">
            <w:trPr>
              <w:trHeight w:val="154"/>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5443332D"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INFORMÁTICA</w:t>
                </w:r>
              </w:p>
            </w:tc>
            <w:tc>
              <w:tcPr>
                <w:tcW w:w="1275" w:type="dxa"/>
                <w:tcBorders>
                  <w:top w:val="nil"/>
                  <w:left w:val="nil"/>
                  <w:bottom w:val="single" w:sz="4" w:space="0" w:color="auto"/>
                  <w:right w:val="single" w:sz="4" w:space="0" w:color="auto"/>
                </w:tcBorders>
                <w:shd w:val="clear" w:color="auto" w:fill="auto"/>
                <w:noWrap/>
                <w:vAlign w:val="bottom"/>
                <w:hideMark/>
              </w:tcPr>
              <w:p w14:paraId="310F3418"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92%</w:t>
                </w:r>
              </w:p>
            </w:tc>
            <w:tc>
              <w:tcPr>
                <w:tcW w:w="1418" w:type="dxa"/>
                <w:tcBorders>
                  <w:top w:val="nil"/>
                  <w:left w:val="nil"/>
                  <w:bottom w:val="single" w:sz="4" w:space="0" w:color="auto"/>
                  <w:right w:val="single" w:sz="4" w:space="0" w:color="auto"/>
                </w:tcBorders>
                <w:shd w:val="clear" w:color="auto" w:fill="auto"/>
                <w:noWrap/>
                <w:vAlign w:val="bottom"/>
                <w:hideMark/>
              </w:tcPr>
              <w:p w14:paraId="2F4E4207"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847E10E"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48%</w:t>
                </w:r>
              </w:p>
            </w:tc>
            <w:tc>
              <w:tcPr>
                <w:tcW w:w="3251" w:type="dxa"/>
                <w:tcBorders>
                  <w:top w:val="single" w:sz="4" w:space="0" w:color="auto"/>
                  <w:left w:val="single" w:sz="4" w:space="0" w:color="auto"/>
                  <w:bottom w:val="single" w:sz="4" w:space="0" w:color="auto"/>
                  <w:right w:val="single" w:sz="8" w:space="0" w:color="auto"/>
                </w:tcBorders>
              </w:tcPr>
              <w:p w14:paraId="282E5FEB"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2E12BD19" w14:textId="16228B5F"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7A83CCD5"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UNIDAD DE CALIDAD</w:t>
                </w:r>
              </w:p>
            </w:tc>
            <w:tc>
              <w:tcPr>
                <w:tcW w:w="127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D55FF57"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87%</w:t>
                </w:r>
              </w:p>
            </w:tc>
            <w:tc>
              <w:tcPr>
                <w:tcW w:w="141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7317F1A"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82%</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20E5E1C3"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42%</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46497C8D" w14:textId="7AB74050" w:rsidR="00CA2B50" w:rsidRPr="005902F0" w:rsidRDefault="003F327F" w:rsidP="005902F0">
                <w:pPr>
                  <w:spacing w:after="0" w:line="240" w:lineRule="auto"/>
                  <w:jc w:val="center"/>
                  <w:rPr>
                    <w:rFonts w:ascii="Arial" w:eastAsia="Times New Roman" w:hAnsi="Arial" w:cs="Arial"/>
                    <w:color w:val="9C6500"/>
                    <w:sz w:val="20"/>
                    <w:szCs w:val="20"/>
                    <w:lang w:eastAsia="es-SV"/>
                  </w:rPr>
                </w:pPr>
                <w:r w:rsidRPr="003F327F">
                  <w:rPr>
                    <w:rFonts w:ascii="Arial" w:eastAsia="Times New Roman" w:hAnsi="Arial" w:cs="Arial"/>
                    <w:color w:val="9C6500"/>
                    <w:sz w:val="16"/>
                    <w:szCs w:val="20"/>
                    <w:lang w:eastAsia="es-SV"/>
                  </w:rPr>
                  <w:t>No presentó justificación sobre el incumplimiento</w:t>
                </w:r>
              </w:p>
            </w:tc>
          </w:tr>
          <w:tr w:rsidR="00CA2B50" w:rsidRPr="005902F0" w14:paraId="087D304C" w14:textId="0C3BFA2D"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FED37F5"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AUDITORIA INTERNA</w:t>
                </w:r>
              </w:p>
            </w:tc>
            <w:tc>
              <w:tcPr>
                <w:tcW w:w="1275" w:type="dxa"/>
                <w:tcBorders>
                  <w:top w:val="nil"/>
                  <w:left w:val="nil"/>
                  <w:bottom w:val="single" w:sz="4" w:space="0" w:color="auto"/>
                  <w:right w:val="single" w:sz="4" w:space="0" w:color="auto"/>
                </w:tcBorders>
                <w:shd w:val="clear" w:color="auto" w:fill="auto"/>
                <w:noWrap/>
                <w:vAlign w:val="bottom"/>
                <w:hideMark/>
              </w:tcPr>
              <w:p w14:paraId="6A887D9B"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14787B7" w14:textId="77777777" w:rsidR="00CA2B50" w:rsidRPr="005902F0" w:rsidRDefault="00CA2B50" w:rsidP="005902F0">
                <w:pPr>
                  <w:spacing w:after="0" w:line="240" w:lineRule="auto"/>
                  <w:jc w:val="center"/>
                  <w:rPr>
                    <w:rFonts w:ascii="Arial" w:eastAsia="Times New Roman" w:hAnsi="Arial" w:cs="Arial"/>
                    <w:color w:val="9C0006"/>
                    <w:sz w:val="20"/>
                    <w:szCs w:val="20"/>
                    <w:lang w:eastAsia="es-SV"/>
                  </w:rPr>
                </w:pPr>
                <w:r w:rsidRPr="005902F0">
                  <w:rPr>
                    <w:rFonts w:ascii="Arial" w:eastAsia="Times New Roman" w:hAnsi="Arial" w:cs="Arial"/>
                    <w:color w:val="9C0006"/>
                    <w:sz w:val="20"/>
                    <w:szCs w:val="20"/>
                    <w:lang w:eastAsia="es-SV"/>
                  </w:rPr>
                  <w:t>52%</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bottom"/>
                <w:hideMark/>
              </w:tcPr>
              <w:p w14:paraId="002E3A3F"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38%</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73F958BA" w14:textId="12B14BB0" w:rsidR="00CA2B50" w:rsidRPr="004F13BE" w:rsidRDefault="004F13BE" w:rsidP="004F13BE">
                <w:pPr>
                  <w:spacing w:after="0" w:line="240" w:lineRule="auto"/>
                  <w:jc w:val="both"/>
                  <w:rPr>
                    <w:rFonts w:ascii="Arial" w:eastAsia="Times New Roman" w:hAnsi="Arial" w:cs="Arial"/>
                    <w:color w:val="9C6500"/>
                    <w:sz w:val="16"/>
                    <w:szCs w:val="20"/>
                    <w:lang w:eastAsia="es-SV"/>
                  </w:rPr>
                </w:pPr>
                <w:r w:rsidRPr="004F13BE">
                  <w:rPr>
                    <w:rFonts w:ascii="Arial" w:eastAsia="Times New Roman" w:hAnsi="Arial" w:cs="Arial"/>
                    <w:color w:val="9C6500"/>
                    <w:sz w:val="16"/>
                    <w:szCs w:val="20"/>
                    <w:lang w:eastAsia="es-SV"/>
                  </w:rPr>
                  <w:t>Manifiesta que el incumplimiento se debe a la prolongación de una de las actividades planificadas.</w:t>
                </w:r>
              </w:p>
            </w:tc>
          </w:tr>
          <w:tr w:rsidR="00CA2B50" w:rsidRPr="005902F0" w14:paraId="54897ED2" w14:textId="3FCDC33E" w:rsidTr="00613F51">
            <w:trPr>
              <w:trHeight w:val="288"/>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45B289EF"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UFI</w:t>
                </w:r>
              </w:p>
            </w:tc>
            <w:tc>
              <w:tcPr>
                <w:tcW w:w="1275" w:type="dxa"/>
                <w:tcBorders>
                  <w:top w:val="nil"/>
                  <w:left w:val="nil"/>
                  <w:bottom w:val="single" w:sz="4" w:space="0" w:color="auto"/>
                  <w:right w:val="single" w:sz="4" w:space="0" w:color="auto"/>
                </w:tcBorders>
                <w:shd w:val="clear" w:color="auto" w:fill="auto"/>
                <w:noWrap/>
                <w:vAlign w:val="bottom"/>
                <w:hideMark/>
              </w:tcPr>
              <w:p w14:paraId="6D627220"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93%</w:t>
                </w:r>
              </w:p>
            </w:tc>
            <w:tc>
              <w:tcPr>
                <w:tcW w:w="1418" w:type="dxa"/>
                <w:tcBorders>
                  <w:top w:val="nil"/>
                  <w:left w:val="nil"/>
                  <w:bottom w:val="single" w:sz="4" w:space="0" w:color="auto"/>
                  <w:right w:val="single" w:sz="4" w:space="0" w:color="auto"/>
                </w:tcBorders>
                <w:shd w:val="clear" w:color="auto" w:fill="auto"/>
                <w:noWrap/>
                <w:vAlign w:val="bottom"/>
                <w:hideMark/>
              </w:tcPr>
              <w:p w14:paraId="74C11E26"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93%</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FAE80A1"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47%</w:t>
                </w:r>
              </w:p>
            </w:tc>
            <w:tc>
              <w:tcPr>
                <w:tcW w:w="3251" w:type="dxa"/>
                <w:tcBorders>
                  <w:top w:val="single" w:sz="4" w:space="0" w:color="auto"/>
                  <w:left w:val="single" w:sz="4" w:space="0" w:color="auto"/>
                  <w:bottom w:val="single" w:sz="4" w:space="0" w:color="auto"/>
                  <w:right w:val="single" w:sz="8" w:space="0" w:color="auto"/>
                </w:tcBorders>
              </w:tcPr>
              <w:p w14:paraId="53C7FC1C"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0787933C" w14:textId="3A1FAF2A"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39D3326E"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RECURSOS HUMANOS</w:t>
                </w:r>
              </w:p>
            </w:tc>
            <w:tc>
              <w:tcPr>
                <w:tcW w:w="1275" w:type="dxa"/>
                <w:tcBorders>
                  <w:top w:val="nil"/>
                  <w:left w:val="nil"/>
                  <w:bottom w:val="single" w:sz="4" w:space="0" w:color="auto"/>
                  <w:right w:val="single" w:sz="4" w:space="0" w:color="auto"/>
                </w:tcBorders>
                <w:shd w:val="clear" w:color="auto" w:fill="auto"/>
                <w:noWrap/>
                <w:vAlign w:val="bottom"/>
                <w:hideMark/>
              </w:tcPr>
              <w:p w14:paraId="76426E44"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6D8D0B67"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6FB736A"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6C8FB4CC"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1CB9BC75" w14:textId="6017EE71" w:rsidTr="00104650">
            <w:trPr>
              <w:trHeight w:val="188"/>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77282395"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SUPERVISIÓN</w:t>
                </w:r>
              </w:p>
            </w:tc>
            <w:tc>
              <w:tcPr>
                <w:tcW w:w="1275" w:type="dxa"/>
                <w:tcBorders>
                  <w:top w:val="nil"/>
                  <w:left w:val="nil"/>
                  <w:bottom w:val="single" w:sz="4" w:space="0" w:color="auto"/>
                  <w:right w:val="single" w:sz="4" w:space="0" w:color="auto"/>
                </w:tcBorders>
                <w:shd w:val="clear" w:color="auto" w:fill="auto"/>
                <w:noWrap/>
                <w:vAlign w:val="bottom"/>
                <w:hideMark/>
              </w:tcPr>
              <w:p w14:paraId="59EA1392"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94%</w:t>
                </w:r>
              </w:p>
            </w:tc>
            <w:tc>
              <w:tcPr>
                <w:tcW w:w="1418" w:type="dxa"/>
                <w:tcBorders>
                  <w:top w:val="nil"/>
                  <w:left w:val="nil"/>
                  <w:bottom w:val="single" w:sz="4" w:space="0" w:color="auto"/>
                  <w:right w:val="single" w:sz="4" w:space="0" w:color="auto"/>
                </w:tcBorders>
                <w:shd w:val="clear" w:color="auto" w:fill="auto"/>
                <w:noWrap/>
                <w:vAlign w:val="bottom"/>
                <w:hideMark/>
              </w:tcPr>
              <w:p w14:paraId="03FDBF67"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97%</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8A49375"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48%</w:t>
                </w:r>
              </w:p>
            </w:tc>
            <w:tc>
              <w:tcPr>
                <w:tcW w:w="3251" w:type="dxa"/>
                <w:tcBorders>
                  <w:top w:val="single" w:sz="4" w:space="0" w:color="auto"/>
                  <w:left w:val="single" w:sz="4" w:space="0" w:color="auto"/>
                  <w:bottom w:val="single" w:sz="4" w:space="0" w:color="auto"/>
                  <w:right w:val="single" w:sz="8" w:space="0" w:color="auto"/>
                </w:tcBorders>
              </w:tcPr>
              <w:p w14:paraId="11235A77"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72530790" w14:textId="145252E9" w:rsidTr="00104650">
            <w:trPr>
              <w:trHeight w:val="150"/>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C7F9CE3"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UACI</w:t>
                </w:r>
              </w:p>
            </w:tc>
            <w:tc>
              <w:tcPr>
                <w:tcW w:w="1275" w:type="dxa"/>
                <w:tcBorders>
                  <w:top w:val="nil"/>
                  <w:left w:val="nil"/>
                  <w:bottom w:val="single" w:sz="4" w:space="0" w:color="auto"/>
                  <w:right w:val="single" w:sz="4" w:space="0" w:color="auto"/>
                </w:tcBorders>
                <w:shd w:val="clear" w:color="auto" w:fill="auto"/>
                <w:noWrap/>
                <w:vAlign w:val="bottom"/>
                <w:hideMark/>
              </w:tcPr>
              <w:p w14:paraId="66B275C5"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675D0771"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99%</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6F36412"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354379A8"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1B8A03B5" w14:textId="789EE0AB"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7656176B"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SERVICIOS GENERALES</w:t>
                </w:r>
              </w:p>
            </w:tc>
            <w:tc>
              <w:tcPr>
                <w:tcW w:w="1275" w:type="dxa"/>
                <w:tcBorders>
                  <w:top w:val="nil"/>
                  <w:left w:val="nil"/>
                  <w:bottom w:val="single" w:sz="4" w:space="0" w:color="auto"/>
                  <w:right w:val="single" w:sz="4" w:space="0" w:color="auto"/>
                </w:tcBorders>
                <w:shd w:val="clear" w:color="auto" w:fill="auto"/>
                <w:noWrap/>
                <w:vAlign w:val="bottom"/>
                <w:hideMark/>
              </w:tcPr>
              <w:p w14:paraId="5FCD6AAA"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6681F344"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99%</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25E6D0B"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021DFAA2"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3D406782" w14:textId="5324CBBA"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8BCFFE3" w14:textId="77777777" w:rsidR="00CA2B50" w:rsidRPr="005902F0" w:rsidRDefault="00CA2B50" w:rsidP="00104650">
                <w:pPr>
                  <w:spacing w:after="0" w:line="240" w:lineRule="auto"/>
                  <w:rPr>
                    <w:rFonts w:ascii="Arial" w:eastAsia="Times New Roman" w:hAnsi="Arial" w:cs="Arial"/>
                    <w:b/>
                    <w:bCs/>
                    <w:sz w:val="18"/>
                    <w:szCs w:val="18"/>
                    <w:lang w:eastAsia="es-SV"/>
                  </w:rPr>
                </w:pPr>
                <w:r w:rsidRPr="005902F0">
                  <w:rPr>
                    <w:rFonts w:ascii="Arial" w:eastAsia="Times New Roman" w:hAnsi="Arial" w:cs="Arial"/>
                    <w:b/>
                    <w:bCs/>
                    <w:sz w:val="18"/>
                    <w:szCs w:val="18"/>
                    <w:lang w:eastAsia="es-SV"/>
                  </w:rPr>
                  <w:t>UNIDAD GESTIÓN AL DESARROLLO</w:t>
                </w:r>
              </w:p>
            </w:tc>
            <w:tc>
              <w:tcPr>
                <w:tcW w:w="1275" w:type="dxa"/>
                <w:tcBorders>
                  <w:top w:val="nil"/>
                  <w:left w:val="nil"/>
                  <w:bottom w:val="single" w:sz="4" w:space="0" w:color="auto"/>
                  <w:right w:val="single" w:sz="4" w:space="0" w:color="auto"/>
                </w:tcBorders>
                <w:shd w:val="clear" w:color="auto" w:fill="auto"/>
                <w:noWrap/>
                <w:vAlign w:val="bottom"/>
                <w:hideMark/>
              </w:tcPr>
              <w:p w14:paraId="25B165BB"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1988E9A"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4A37159"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45A88539"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24E764D0" w14:textId="6D0BC6B4" w:rsidTr="00A8155E">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CFA996"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UNIDAD DE FORMACIÓN</w:t>
                </w:r>
              </w:p>
            </w:tc>
            <w:tc>
              <w:tcPr>
                <w:tcW w:w="1275" w:type="dxa"/>
                <w:tcBorders>
                  <w:top w:val="nil"/>
                  <w:left w:val="nil"/>
                  <w:bottom w:val="single" w:sz="4" w:space="0" w:color="auto"/>
                  <w:right w:val="single" w:sz="4" w:space="0" w:color="auto"/>
                </w:tcBorders>
                <w:shd w:val="clear" w:color="auto" w:fill="auto"/>
                <w:noWrap/>
                <w:vAlign w:val="center"/>
                <w:hideMark/>
              </w:tcPr>
              <w:p w14:paraId="3BA9C4A5"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7AE9D02B" w14:textId="77777777" w:rsidR="00CA2B50" w:rsidRPr="005902F0" w:rsidRDefault="00CA2B50" w:rsidP="005902F0">
                <w:pPr>
                  <w:spacing w:after="0" w:line="240" w:lineRule="auto"/>
                  <w:jc w:val="center"/>
                  <w:rPr>
                    <w:rFonts w:ascii="Arial" w:eastAsia="Times New Roman" w:hAnsi="Arial" w:cs="Arial"/>
                    <w:color w:val="9C0006"/>
                    <w:sz w:val="20"/>
                    <w:szCs w:val="20"/>
                    <w:lang w:eastAsia="es-SV"/>
                  </w:rPr>
                </w:pPr>
                <w:r w:rsidRPr="005902F0">
                  <w:rPr>
                    <w:rFonts w:ascii="Arial" w:eastAsia="Times New Roman" w:hAnsi="Arial" w:cs="Arial"/>
                    <w:color w:val="9C0006"/>
                    <w:sz w:val="20"/>
                    <w:szCs w:val="20"/>
                    <w:lang w:eastAsia="es-SV"/>
                  </w:rPr>
                  <w:t>72%</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6E406D7"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43%</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0EB3BB6A" w14:textId="77777777" w:rsidR="009F5D5B" w:rsidRPr="009F5D5B" w:rsidRDefault="009F5D5B" w:rsidP="009F5D5B">
                <w:pPr>
                  <w:spacing w:after="0" w:line="240" w:lineRule="auto"/>
                  <w:jc w:val="both"/>
                  <w:rPr>
                    <w:rFonts w:ascii="Arial" w:eastAsia="Times New Roman" w:hAnsi="Arial" w:cs="Arial"/>
                    <w:color w:val="9C6500"/>
                    <w:sz w:val="16"/>
                    <w:szCs w:val="16"/>
                    <w:lang w:eastAsia="es-SV"/>
                  </w:rPr>
                </w:pPr>
                <w:r w:rsidRPr="009F5D5B">
                  <w:rPr>
                    <w:rFonts w:ascii="Arial" w:eastAsia="Times New Roman" w:hAnsi="Arial" w:cs="Arial"/>
                    <w:color w:val="9C6500"/>
                    <w:sz w:val="16"/>
                    <w:szCs w:val="16"/>
                    <w:lang w:eastAsia="es-SV"/>
                  </w:rPr>
                  <w:t>Inconvenientes de salud, relacionadas al facilitador principal, así como también a la persona que apoya la logística de las mismas. lo cual obligó a cancelar 4 de los eventos planificados.</w:t>
                </w:r>
              </w:p>
              <w:p w14:paraId="77D2CFEA" w14:textId="202999E4" w:rsidR="00CA2B50" w:rsidRPr="005902F0" w:rsidRDefault="009F5D5B" w:rsidP="009F5D5B">
                <w:pPr>
                  <w:spacing w:after="0" w:line="240" w:lineRule="auto"/>
                  <w:jc w:val="both"/>
                  <w:rPr>
                    <w:rFonts w:ascii="Arial" w:eastAsia="Times New Roman" w:hAnsi="Arial" w:cs="Arial"/>
                    <w:color w:val="9C6500"/>
                    <w:sz w:val="20"/>
                    <w:szCs w:val="20"/>
                    <w:lang w:eastAsia="es-SV"/>
                  </w:rPr>
                </w:pPr>
                <w:r w:rsidRPr="009F5D5B">
                  <w:rPr>
                    <w:rFonts w:ascii="Arial" w:eastAsia="Times New Roman" w:hAnsi="Arial" w:cs="Arial"/>
                    <w:color w:val="9C6500"/>
                    <w:sz w:val="16"/>
                    <w:szCs w:val="16"/>
                    <w:lang w:eastAsia="es-SV"/>
                  </w:rPr>
                  <w:t>Las solicitudes que se recibieron en el mes en cuestión, serán impartidas en el mes de Julio 2022.</w:t>
                </w:r>
              </w:p>
            </w:tc>
          </w:tr>
          <w:tr w:rsidR="00CA2B50" w:rsidRPr="005902F0" w14:paraId="6E0D4D61" w14:textId="6D7F2CD4" w:rsidTr="00613F51">
            <w:trPr>
              <w:trHeight w:val="254"/>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5C133908"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UAIP_OIR</w:t>
                </w:r>
              </w:p>
            </w:tc>
            <w:tc>
              <w:tcPr>
                <w:tcW w:w="1275" w:type="dxa"/>
                <w:tcBorders>
                  <w:top w:val="nil"/>
                  <w:left w:val="nil"/>
                  <w:bottom w:val="single" w:sz="4" w:space="0" w:color="auto"/>
                  <w:right w:val="single" w:sz="4" w:space="0" w:color="auto"/>
                </w:tcBorders>
                <w:shd w:val="clear" w:color="auto" w:fill="auto"/>
                <w:noWrap/>
                <w:vAlign w:val="bottom"/>
                <w:hideMark/>
              </w:tcPr>
              <w:p w14:paraId="687FCDF5"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0A0D18FB"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93%</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3841B05"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48%</w:t>
                </w:r>
              </w:p>
            </w:tc>
            <w:tc>
              <w:tcPr>
                <w:tcW w:w="3251" w:type="dxa"/>
                <w:tcBorders>
                  <w:top w:val="single" w:sz="4" w:space="0" w:color="auto"/>
                  <w:left w:val="single" w:sz="4" w:space="0" w:color="auto"/>
                  <w:bottom w:val="single" w:sz="4" w:space="0" w:color="auto"/>
                  <w:right w:val="single" w:sz="8" w:space="0" w:color="auto"/>
                </w:tcBorders>
              </w:tcPr>
              <w:p w14:paraId="42E7C5B7"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7802B6FE" w14:textId="5098CB55" w:rsidTr="00613F51">
            <w:trPr>
              <w:trHeight w:val="230"/>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0F5E75C8"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UNIDAD DE GÉNERO</w:t>
                </w:r>
              </w:p>
            </w:tc>
            <w:tc>
              <w:tcPr>
                <w:tcW w:w="1275" w:type="dxa"/>
                <w:tcBorders>
                  <w:top w:val="nil"/>
                  <w:left w:val="nil"/>
                  <w:bottom w:val="single" w:sz="4" w:space="0" w:color="auto"/>
                  <w:right w:val="single" w:sz="4" w:space="0" w:color="auto"/>
                </w:tcBorders>
                <w:shd w:val="clear" w:color="auto" w:fill="auto"/>
                <w:noWrap/>
                <w:vAlign w:val="bottom"/>
                <w:hideMark/>
              </w:tcPr>
              <w:p w14:paraId="35D930BB"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682F3CD0"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73CF151"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10BD4B28"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6D3E3D4E" w14:textId="48F8F7C0" w:rsidTr="00104650">
            <w:trPr>
              <w:trHeight w:val="31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B33372C"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UNIDAD DE MEDIOAMBIENTE</w:t>
                </w:r>
              </w:p>
            </w:tc>
            <w:tc>
              <w:tcPr>
                <w:tcW w:w="1275" w:type="dxa"/>
                <w:tcBorders>
                  <w:top w:val="nil"/>
                  <w:left w:val="nil"/>
                  <w:bottom w:val="single" w:sz="4" w:space="0" w:color="auto"/>
                  <w:right w:val="single" w:sz="4" w:space="0" w:color="auto"/>
                </w:tcBorders>
                <w:shd w:val="clear" w:color="auto" w:fill="auto"/>
                <w:noWrap/>
                <w:vAlign w:val="bottom"/>
                <w:hideMark/>
              </w:tcPr>
              <w:p w14:paraId="16D84111"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0144F7DB"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DE53565"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12455FC3"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2C88BAA6" w14:textId="0A777B9B" w:rsidTr="00613F51">
            <w:trPr>
              <w:trHeight w:val="184"/>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07C2C7EF"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UGDA</w:t>
                </w:r>
              </w:p>
            </w:tc>
            <w:tc>
              <w:tcPr>
                <w:tcW w:w="1275" w:type="dxa"/>
                <w:tcBorders>
                  <w:top w:val="nil"/>
                  <w:left w:val="nil"/>
                  <w:bottom w:val="single" w:sz="4" w:space="0" w:color="auto"/>
                  <w:right w:val="single" w:sz="4" w:space="0" w:color="auto"/>
                </w:tcBorders>
                <w:shd w:val="clear" w:color="auto" w:fill="auto"/>
                <w:noWrap/>
                <w:vAlign w:val="bottom"/>
                <w:hideMark/>
              </w:tcPr>
              <w:p w14:paraId="567CD332"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0DBF07EC" w14:textId="77777777" w:rsidR="00CA2B50" w:rsidRPr="005902F0" w:rsidRDefault="00CA2B50" w:rsidP="005902F0">
                <w:pPr>
                  <w:spacing w:after="0" w:line="240" w:lineRule="auto"/>
                  <w:jc w:val="center"/>
                  <w:rPr>
                    <w:rFonts w:ascii="Arial" w:eastAsia="Times New Roman" w:hAnsi="Arial" w:cs="Arial"/>
                    <w:sz w:val="20"/>
                    <w:szCs w:val="20"/>
                    <w:lang w:eastAsia="es-SV"/>
                  </w:rPr>
                </w:pPr>
                <w:r w:rsidRPr="005902F0">
                  <w:rPr>
                    <w:rFonts w:ascii="Arial" w:eastAsia="Times New Roman" w:hAnsi="Arial" w:cs="Arial"/>
                    <w:sz w:val="20"/>
                    <w:szCs w:val="20"/>
                    <w:lang w:eastAsia="es-SV"/>
                  </w:rPr>
                  <w:t>100%</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49FABA4"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r w:rsidRPr="005902F0">
                  <w:rPr>
                    <w:rFonts w:ascii="Arial" w:eastAsia="Times New Roman" w:hAnsi="Arial" w:cs="Arial"/>
                    <w:color w:val="000000" w:themeColor="text1"/>
                    <w:sz w:val="20"/>
                    <w:szCs w:val="20"/>
                    <w:lang w:eastAsia="es-SV"/>
                  </w:rPr>
                  <w:t>50%</w:t>
                </w:r>
              </w:p>
            </w:tc>
            <w:tc>
              <w:tcPr>
                <w:tcW w:w="3251" w:type="dxa"/>
                <w:tcBorders>
                  <w:top w:val="single" w:sz="4" w:space="0" w:color="auto"/>
                  <w:left w:val="single" w:sz="4" w:space="0" w:color="auto"/>
                  <w:bottom w:val="single" w:sz="4" w:space="0" w:color="auto"/>
                  <w:right w:val="single" w:sz="8" w:space="0" w:color="auto"/>
                </w:tcBorders>
              </w:tcPr>
              <w:p w14:paraId="24CDB2E4" w14:textId="77777777" w:rsidR="00CA2B50" w:rsidRPr="005902F0" w:rsidRDefault="00CA2B50" w:rsidP="005902F0">
                <w:pPr>
                  <w:spacing w:after="0" w:line="240" w:lineRule="auto"/>
                  <w:jc w:val="center"/>
                  <w:rPr>
                    <w:rFonts w:ascii="Arial" w:eastAsia="Times New Roman" w:hAnsi="Arial" w:cs="Arial"/>
                    <w:color w:val="000000" w:themeColor="text1"/>
                    <w:sz w:val="20"/>
                    <w:szCs w:val="20"/>
                    <w:lang w:eastAsia="es-SV"/>
                  </w:rPr>
                </w:pPr>
              </w:p>
            </w:tc>
          </w:tr>
          <w:tr w:rsidR="00CA2B50" w:rsidRPr="005902F0" w14:paraId="7915C956" w14:textId="0254968B" w:rsidTr="00A8155E">
            <w:trPr>
              <w:trHeight w:val="39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46D46C0" w14:textId="77777777" w:rsidR="00CA2B50" w:rsidRPr="005902F0" w:rsidRDefault="00CA2B50" w:rsidP="00104650">
                <w:pPr>
                  <w:spacing w:after="0" w:line="240" w:lineRule="auto"/>
                  <w:rPr>
                    <w:rFonts w:ascii="Arial" w:eastAsia="Times New Roman" w:hAnsi="Arial" w:cs="Arial"/>
                    <w:b/>
                    <w:bCs/>
                    <w:sz w:val="18"/>
                    <w:szCs w:val="20"/>
                    <w:lang w:eastAsia="es-SV"/>
                  </w:rPr>
                </w:pPr>
                <w:r w:rsidRPr="005902F0">
                  <w:rPr>
                    <w:rFonts w:ascii="Arial" w:eastAsia="Times New Roman" w:hAnsi="Arial" w:cs="Arial"/>
                    <w:b/>
                    <w:bCs/>
                    <w:sz w:val="18"/>
                    <w:szCs w:val="20"/>
                    <w:lang w:eastAsia="es-SV"/>
                  </w:rPr>
                  <w:t>OFICINA REGIONAL OCCIDENTAL</w:t>
                </w:r>
              </w:p>
            </w:tc>
            <w:tc>
              <w:tcPr>
                <w:tcW w:w="1275"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40026D"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87%</w:t>
                </w:r>
              </w:p>
            </w:tc>
            <w:tc>
              <w:tcPr>
                <w:tcW w:w="141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15A9DECD" w14:textId="77777777" w:rsidR="00CA2B50" w:rsidRPr="005902F0" w:rsidRDefault="00CA2B50" w:rsidP="005902F0">
                <w:pPr>
                  <w:spacing w:after="0" w:line="240" w:lineRule="auto"/>
                  <w:jc w:val="center"/>
                  <w:rPr>
                    <w:rFonts w:ascii="Arial" w:eastAsia="Times New Roman" w:hAnsi="Arial" w:cs="Arial"/>
                    <w:color w:val="9C0006"/>
                    <w:sz w:val="20"/>
                    <w:szCs w:val="20"/>
                    <w:lang w:eastAsia="es-SV"/>
                  </w:rPr>
                </w:pPr>
                <w:r w:rsidRPr="005902F0">
                  <w:rPr>
                    <w:rFonts w:ascii="Arial" w:eastAsia="Times New Roman" w:hAnsi="Arial" w:cs="Arial"/>
                    <w:color w:val="9C0006"/>
                    <w:sz w:val="20"/>
                    <w:szCs w:val="20"/>
                    <w:lang w:eastAsia="es-SV"/>
                  </w:rPr>
                  <w:t>71%</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0D511BA"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40%</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02201171" w14:textId="015FB368" w:rsidR="00CA2B50" w:rsidRPr="009F5D5B" w:rsidRDefault="009F5D5B" w:rsidP="009F5D5B">
                <w:pPr>
                  <w:spacing w:after="0" w:line="240" w:lineRule="auto"/>
                  <w:jc w:val="both"/>
                  <w:rPr>
                    <w:rFonts w:ascii="Arial" w:eastAsia="Times New Roman" w:hAnsi="Arial" w:cs="Arial"/>
                    <w:color w:val="9C6500"/>
                    <w:sz w:val="16"/>
                    <w:szCs w:val="20"/>
                    <w:lang w:eastAsia="es-SV"/>
                  </w:rPr>
                </w:pPr>
                <w:r w:rsidRPr="009F5D5B">
                  <w:rPr>
                    <w:rFonts w:ascii="Arial" w:eastAsia="Times New Roman" w:hAnsi="Arial" w:cs="Arial"/>
                    <w:color w:val="9C6500"/>
                    <w:sz w:val="16"/>
                    <w:szCs w:val="20"/>
                    <w:lang w:eastAsia="es-SV"/>
                  </w:rPr>
                  <w:t>las razones por la cuales se tuvo un porcentaje bajo en fomento y es porque existen actividades que son por demanda y no dependen de la Oficina Regional su realización, como lo fue para el mes de junio 1 Charla Cooperativa y 1 asesoría sobre proyecto de estatutos (Que se tenía para junio y el grupo lo reprogramo para el 1 de julio). En el área de vigilancia y Fiscalización no se logró el 100% debido a que no se realizó auditoría financiera en este mes, razón por la cual no se obtuvo un porcentaje bueno. No obstante en cuanto al número de actividades proyectadas con las realizadas, estas últimas sobrepasaron las planificadas, tal como se da a conocer en el POA.</w:t>
                </w:r>
              </w:p>
            </w:tc>
          </w:tr>
          <w:tr w:rsidR="00CA2B50" w:rsidRPr="005902F0" w14:paraId="1BD098EC" w14:textId="2349BF59" w:rsidTr="00A8155E">
            <w:trPr>
              <w:trHeight w:val="57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3D9CDFE" w14:textId="77777777" w:rsidR="00CA2B50" w:rsidRPr="005902F0" w:rsidRDefault="00CA2B50" w:rsidP="009F5D5B">
                <w:pPr>
                  <w:spacing w:after="0" w:line="240" w:lineRule="auto"/>
                  <w:jc w:val="center"/>
                  <w:rPr>
                    <w:rFonts w:ascii="Arial" w:eastAsia="Times New Roman" w:hAnsi="Arial" w:cs="Arial"/>
                    <w:b/>
                    <w:bCs/>
                    <w:sz w:val="20"/>
                    <w:szCs w:val="20"/>
                    <w:lang w:eastAsia="es-SV"/>
                  </w:rPr>
                </w:pPr>
                <w:r w:rsidRPr="005902F0">
                  <w:rPr>
                    <w:rFonts w:ascii="Arial" w:eastAsia="Times New Roman" w:hAnsi="Arial" w:cs="Arial"/>
                    <w:b/>
                    <w:bCs/>
                    <w:sz w:val="20"/>
                    <w:szCs w:val="20"/>
                    <w:lang w:eastAsia="es-SV"/>
                  </w:rPr>
                  <w:t>OFICINA REGIONAL PARACENTRAL</w:t>
                </w:r>
              </w:p>
            </w:tc>
            <w:tc>
              <w:tcPr>
                <w:tcW w:w="1275"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5C07CE3" w14:textId="77777777" w:rsidR="00CA2B50" w:rsidRPr="005902F0" w:rsidRDefault="00CA2B50" w:rsidP="005902F0">
                <w:pPr>
                  <w:spacing w:after="0" w:line="240" w:lineRule="auto"/>
                  <w:jc w:val="center"/>
                  <w:rPr>
                    <w:rFonts w:ascii="Arial" w:eastAsia="Times New Roman" w:hAnsi="Arial" w:cs="Arial"/>
                    <w:color w:val="9C0006"/>
                    <w:sz w:val="20"/>
                    <w:szCs w:val="20"/>
                    <w:lang w:eastAsia="es-SV"/>
                  </w:rPr>
                </w:pPr>
                <w:r w:rsidRPr="005902F0">
                  <w:rPr>
                    <w:rFonts w:ascii="Arial" w:eastAsia="Times New Roman" w:hAnsi="Arial" w:cs="Arial"/>
                    <w:color w:val="9C0006"/>
                    <w:sz w:val="20"/>
                    <w:szCs w:val="20"/>
                    <w:lang w:eastAsia="es-SV"/>
                  </w:rPr>
                  <w:t>79%</w:t>
                </w:r>
              </w:p>
            </w:tc>
            <w:tc>
              <w:tcPr>
                <w:tcW w:w="1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483F4B9"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90%</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5501207"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42%</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5F3E72A5"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p>
            </w:tc>
          </w:tr>
          <w:tr w:rsidR="00CA2B50" w:rsidRPr="005902F0" w14:paraId="74935C1D" w14:textId="79C11AC6" w:rsidTr="00A8155E">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874B4F" w14:textId="77777777" w:rsidR="00CA2B50" w:rsidRPr="005902F0" w:rsidRDefault="00CA2B50" w:rsidP="009F5D5B">
                <w:pPr>
                  <w:spacing w:after="0" w:line="240" w:lineRule="auto"/>
                  <w:jc w:val="center"/>
                  <w:rPr>
                    <w:rFonts w:ascii="Arial" w:eastAsia="Times New Roman" w:hAnsi="Arial" w:cs="Arial"/>
                    <w:b/>
                    <w:bCs/>
                    <w:sz w:val="20"/>
                    <w:szCs w:val="20"/>
                    <w:lang w:eastAsia="es-SV"/>
                  </w:rPr>
                </w:pPr>
                <w:r w:rsidRPr="005902F0">
                  <w:rPr>
                    <w:rFonts w:ascii="Arial" w:eastAsia="Times New Roman" w:hAnsi="Arial" w:cs="Arial"/>
                    <w:b/>
                    <w:bCs/>
                    <w:sz w:val="20"/>
                    <w:szCs w:val="20"/>
                    <w:lang w:eastAsia="es-SV"/>
                  </w:rPr>
                  <w:t>OFICINA REGIONAL ORIENTAL</w:t>
                </w:r>
              </w:p>
            </w:tc>
            <w:tc>
              <w:tcPr>
                <w:tcW w:w="1275"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D60EAAB"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87%</w:t>
                </w:r>
              </w:p>
            </w:tc>
            <w:tc>
              <w:tcPr>
                <w:tcW w:w="141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A177B35" w14:textId="77777777" w:rsidR="00CA2B50" w:rsidRPr="005902F0" w:rsidRDefault="00CA2B50" w:rsidP="005902F0">
                <w:pPr>
                  <w:spacing w:after="0" w:line="240" w:lineRule="auto"/>
                  <w:jc w:val="center"/>
                  <w:rPr>
                    <w:rFonts w:ascii="Arial" w:eastAsia="Times New Roman" w:hAnsi="Arial" w:cs="Arial"/>
                    <w:color w:val="9C0006"/>
                    <w:sz w:val="20"/>
                    <w:szCs w:val="20"/>
                    <w:lang w:eastAsia="es-SV"/>
                  </w:rPr>
                </w:pPr>
                <w:r w:rsidRPr="005902F0">
                  <w:rPr>
                    <w:rFonts w:ascii="Arial" w:eastAsia="Times New Roman" w:hAnsi="Arial" w:cs="Arial"/>
                    <w:color w:val="9C0006"/>
                    <w:sz w:val="20"/>
                    <w:szCs w:val="20"/>
                    <w:lang w:eastAsia="es-SV"/>
                  </w:rPr>
                  <w:t>74%</w:t>
                </w:r>
              </w:p>
            </w:tc>
            <w:tc>
              <w:tcPr>
                <w:tcW w:w="141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1DE9F56" w14:textId="77777777" w:rsidR="00CA2B50" w:rsidRPr="005902F0" w:rsidRDefault="00CA2B50" w:rsidP="005902F0">
                <w:pPr>
                  <w:spacing w:after="0" w:line="240" w:lineRule="auto"/>
                  <w:jc w:val="center"/>
                  <w:rPr>
                    <w:rFonts w:ascii="Arial" w:eastAsia="Times New Roman" w:hAnsi="Arial" w:cs="Arial"/>
                    <w:color w:val="9C6500"/>
                    <w:sz w:val="20"/>
                    <w:szCs w:val="20"/>
                    <w:lang w:eastAsia="es-SV"/>
                  </w:rPr>
                </w:pPr>
                <w:r w:rsidRPr="005902F0">
                  <w:rPr>
                    <w:rFonts w:ascii="Arial" w:eastAsia="Times New Roman" w:hAnsi="Arial" w:cs="Arial"/>
                    <w:color w:val="9C6500"/>
                    <w:sz w:val="20"/>
                    <w:szCs w:val="20"/>
                    <w:lang w:eastAsia="es-SV"/>
                  </w:rPr>
                  <w:t>40%</w:t>
                </w:r>
              </w:p>
            </w:tc>
            <w:tc>
              <w:tcPr>
                <w:tcW w:w="3251" w:type="dxa"/>
                <w:tcBorders>
                  <w:top w:val="single" w:sz="4" w:space="0" w:color="auto"/>
                  <w:left w:val="single" w:sz="4" w:space="0" w:color="auto"/>
                  <w:bottom w:val="single" w:sz="4" w:space="0" w:color="auto"/>
                  <w:right w:val="single" w:sz="8" w:space="0" w:color="auto"/>
                </w:tcBorders>
                <w:shd w:val="clear" w:color="000000" w:fill="FFEB9C"/>
              </w:tcPr>
              <w:p w14:paraId="6290F395" w14:textId="77777777" w:rsidR="009F5D5B" w:rsidRPr="009F5D5B" w:rsidRDefault="009F5D5B" w:rsidP="003E24EF">
                <w:pPr>
                  <w:spacing w:after="0" w:line="240" w:lineRule="auto"/>
                  <w:jc w:val="both"/>
                  <w:rPr>
                    <w:rFonts w:ascii="Arial" w:eastAsia="Times New Roman" w:hAnsi="Arial" w:cs="Arial"/>
                    <w:color w:val="9C6500"/>
                    <w:sz w:val="16"/>
                    <w:szCs w:val="20"/>
                    <w:lang w:eastAsia="es-SV"/>
                  </w:rPr>
                </w:pPr>
                <w:r w:rsidRPr="009F5D5B">
                  <w:rPr>
                    <w:rFonts w:ascii="Arial" w:eastAsia="Times New Roman" w:hAnsi="Arial" w:cs="Arial"/>
                    <w:color w:val="9C6500"/>
                    <w:sz w:val="16"/>
                    <w:szCs w:val="20"/>
                    <w:lang w:eastAsia="es-SV"/>
                  </w:rPr>
                  <w:t xml:space="preserve">El incumplimiento se debe a la poca demanda de los servicios de Constitución Cooperativa. Así mismo afecto que algunas personas del Departamento de Vigilancia y Fiscalización tuvieron incapacidad médica. </w:t>
                </w:r>
              </w:p>
              <w:p w14:paraId="6DDD8706" w14:textId="77777777" w:rsidR="009F5D5B" w:rsidRPr="009F5D5B" w:rsidRDefault="009F5D5B" w:rsidP="003E24EF">
                <w:pPr>
                  <w:spacing w:after="0" w:line="240" w:lineRule="auto"/>
                  <w:jc w:val="both"/>
                  <w:rPr>
                    <w:rFonts w:ascii="Arial" w:eastAsia="Times New Roman" w:hAnsi="Arial" w:cs="Arial"/>
                    <w:color w:val="9C6500"/>
                    <w:sz w:val="16"/>
                    <w:szCs w:val="20"/>
                    <w:lang w:eastAsia="es-SV"/>
                  </w:rPr>
                </w:pPr>
                <w:r w:rsidRPr="009F5D5B">
                  <w:rPr>
                    <w:rFonts w:ascii="Arial" w:eastAsia="Times New Roman" w:hAnsi="Arial" w:cs="Arial"/>
                    <w:color w:val="9C6500"/>
                    <w:sz w:val="16"/>
                    <w:szCs w:val="20"/>
                    <w:lang w:eastAsia="es-SV"/>
                  </w:rPr>
                  <w:t>También se presentaron limitantes para adquirir por parte de las asociaciones cooperativas, la documentación necesaria para trabajar en las cooperativas según lo planificado.</w:t>
                </w:r>
              </w:p>
              <w:p w14:paraId="002D2149" w14:textId="50B804AD" w:rsidR="00CA2B50" w:rsidRPr="005902F0" w:rsidRDefault="009F5D5B" w:rsidP="004F54C3">
                <w:pPr>
                  <w:spacing w:after="0" w:line="240" w:lineRule="auto"/>
                  <w:jc w:val="both"/>
                  <w:rPr>
                    <w:rFonts w:ascii="Arial" w:eastAsia="Times New Roman" w:hAnsi="Arial" w:cs="Arial"/>
                    <w:color w:val="9C6500"/>
                    <w:sz w:val="20"/>
                    <w:szCs w:val="20"/>
                    <w:lang w:eastAsia="es-SV"/>
                  </w:rPr>
                </w:pPr>
                <w:r w:rsidRPr="009F5D5B">
                  <w:rPr>
                    <w:rFonts w:ascii="Arial" w:eastAsia="Times New Roman" w:hAnsi="Arial" w:cs="Arial"/>
                    <w:color w:val="9C6500"/>
                    <w:sz w:val="16"/>
                    <w:szCs w:val="20"/>
                    <w:lang w:eastAsia="es-SV"/>
                  </w:rPr>
                  <w:t>Del 13 al 22 de junio de 2022, se brind</w:t>
                </w:r>
                <w:r w:rsidR="004F54C3">
                  <w:rPr>
                    <w:rFonts w:ascii="Arial" w:eastAsia="Times New Roman" w:hAnsi="Arial" w:cs="Arial"/>
                    <w:color w:val="9C6500"/>
                    <w:sz w:val="16"/>
                    <w:szCs w:val="20"/>
                    <w:lang w:eastAsia="es-SV"/>
                  </w:rPr>
                  <w:t>ó</w:t>
                </w:r>
                <w:r w:rsidRPr="009F5D5B">
                  <w:rPr>
                    <w:rFonts w:ascii="Arial" w:eastAsia="Times New Roman" w:hAnsi="Arial" w:cs="Arial"/>
                    <w:color w:val="9C6500"/>
                    <w:sz w:val="16"/>
                    <w:szCs w:val="20"/>
                    <w:lang w:eastAsia="es-SV"/>
                  </w:rPr>
                  <w:t xml:space="preserve"> apoyó a Presidencia Ejecutiva, por parte de </w:t>
                </w:r>
                <w:r w:rsidRPr="009F5D5B">
                  <w:rPr>
                    <w:rFonts w:ascii="Arial" w:eastAsia="Times New Roman" w:hAnsi="Arial" w:cs="Arial"/>
                    <w:color w:val="9C6500"/>
                    <w:sz w:val="16"/>
                    <w:szCs w:val="20"/>
                    <w:lang w:eastAsia="es-SV"/>
                  </w:rPr>
                  <w:lastRenderedPageBreak/>
                  <w:t>dos Auditoras, en una misión oficial; tiempo durante el cual, estas dos personas suspendieron lo asignado según el POA, específicamente en el área de Vigilancia y Fiscalización</w:t>
                </w:r>
              </w:p>
            </w:tc>
          </w:tr>
          <w:tr w:rsidR="00CA2B50" w:rsidRPr="005902F0" w14:paraId="461FE180" w14:textId="5E628AAA" w:rsidTr="00104650">
            <w:trPr>
              <w:trHeight w:val="465"/>
            </w:trPr>
            <w:tc>
              <w:tcPr>
                <w:tcW w:w="2117" w:type="dxa"/>
                <w:tcBorders>
                  <w:top w:val="nil"/>
                  <w:left w:val="single" w:sz="8" w:space="0" w:color="auto"/>
                  <w:bottom w:val="single" w:sz="8" w:space="0" w:color="auto"/>
                  <w:right w:val="single" w:sz="4" w:space="0" w:color="auto"/>
                </w:tcBorders>
                <w:shd w:val="clear" w:color="000000" w:fill="95B3D7"/>
                <w:noWrap/>
                <w:vAlign w:val="center"/>
                <w:hideMark/>
              </w:tcPr>
              <w:p w14:paraId="5441B560" w14:textId="77777777" w:rsidR="00CA2B50" w:rsidRPr="005902F0" w:rsidRDefault="00CA2B50" w:rsidP="005902F0">
                <w:pPr>
                  <w:spacing w:after="0" w:line="240" w:lineRule="auto"/>
                  <w:jc w:val="center"/>
                  <w:rPr>
                    <w:rFonts w:ascii="Calibri" w:eastAsia="Times New Roman" w:hAnsi="Calibri" w:cs="Calibri"/>
                    <w:color w:val="FFFFFF"/>
                    <w:sz w:val="28"/>
                    <w:szCs w:val="28"/>
                    <w:lang w:eastAsia="es-SV"/>
                  </w:rPr>
                </w:pPr>
                <w:r w:rsidRPr="005902F0">
                  <w:rPr>
                    <w:rFonts w:ascii="Calibri" w:eastAsia="Times New Roman" w:hAnsi="Calibri" w:cs="Calibri"/>
                    <w:color w:val="FFFFFF"/>
                    <w:sz w:val="28"/>
                    <w:szCs w:val="28"/>
                    <w:lang w:eastAsia="es-SV"/>
                  </w:rPr>
                  <w:lastRenderedPageBreak/>
                  <w:t>CUMPLIMIENTO INSTITUCIONAL</w:t>
                </w:r>
              </w:p>
            </w:tc>
            <w:tc>
              <w:tcPr>
                <w:tcW w:w="1275" w:type="dxa"/>
                <w:tcBorders>
                  <w:top w:val="nil"/>
                  <w:left w:val="nil"/>
                  <w:bottom w:val="single" w:sz="8" w:space="0" w:color="auto"/>
                  <w:right w:val="single" w:sz="4" w:space="0" w:color="auto"/>
                </w:tcBorders>
                <w:shd w:val="clear" w:color="000000" w:fill="95B3D7"/>
                <w:noWrap/>
                <w:vAlign w:val="bottom"/>
                <w:hideMark/>
              </w:tcPr>
              <w:p w14:paraId="77D812FE" w14:textId="77777777" w:rsidR="00CA2B50" w:rsidRPr="005902F0" w:rsidRDefault="00CA2B50" w:rsidP="005902F0">
                <w:pPr>
                  <w:spacing w:after="0" w:line="240" w:lineRule="auto"/>
                  <w:jc w:val="center"/>
                  <w:rPr>
                    <w:rFonts w:ascii="Calibri" w:eastAsia="Times New Roman" w:hAnsi="Calibri" w:cs="Calibri"/>
                    <w:color w:val="FFFFFF"/>
                    <w:sz w:val="28"/>
                    <w:szCs w:val="28"/>
                    <w:lang w:eastAsia="es-SV"/>
                  </w:rPr>
                </w:pPr>
                <w:r w:rsidRPr="005902F0">
                  <w:rPr>
                    <w:rFonts w:ascii="Calibri" w:eastAsia="Times New Roman" w:hAnsi="Calibri" w:cs="Calibri"/>
                    <w:color w:val="FFFFFF"/>
                    <w:sz w:val="28"/>
                    <w:szCs w:val="28"/>
                    <w:lang w:eastAsia="es-SV"/>
                  </w:rPr>
                  <w:t>94%</w:t>
                </w:r>
              </w:p>
            </w:tc>
            <w:tc>
              <w:tcPr>
                <w:tcW w:w="1418" w:type="dxa"/>
                <w:tcBorders>
                  <w:top w:val="nil"/>
                  <w:left w:val="nil"/>
                  <w:bottom w:val="single" w:sz="8" w:space="0" w:color="auto"/>
                  <w:right w:val="single" w:sz="4" w:space="0" w:color="auto"/>
                </w:tcBorders>
                <w:shd w:val="clear" w:color="000000" w:fill="95B3D7"/>
                <w:noWrap/>
                <w:vAlign w:val="bottom"/>
                <w:hideMark/>
              </w:tcPr>
              <w:p w14:paraId="375D826D" w14:textId="77777777" w:rsidR="00CA2B50" w:rsidRPr="005902F0" w:rsidRDefault="00CA2B50" w:rsidP="005902F0">
                <w:pPr>
                  <w:spacing w:after="0" w:line="240" w:lineRule="auto"/>
                  <w:jc w:val="center"/>
                  <w:rPr>
                    <w:rFonts w:ascii="Calibri" w:eastAsia="Times New Roman" w:hAnsi="Calibri" w:cs="Calibri"/>
                    <w:color w:val="FFFFFF"/>
                    <w:sz w:val="28"/>
                    <w:szCs w:val="28"/>
                    <w:lang w:eastAsia="es-SV"/>
                  </w:rPr>
                </w:pPr>
                <w:r w:rsidRPr="005902F0">
                  <w:rPr>
                    <w:rFonts w:ascii="Calibri" w:eastAsia="Times New Roman" w:hAnsi="Calibri" w:cs="Calibri"/>
                    <w:color w:val="FFFFFF"/>
                    <w:sz w:val="28"/>
                    <w:szCs w:val="28"/>
                    <w:lang w:eastAsia="es-SV"/>
                  </w:rPr>
                  <w:t>90%</w:t>
                </w:r>
              </w:p>
            </w:tc>
            <w:tc>
              <w:tcPr>
                <w:tcW w:w="1417" w:type="dxa"/>
                <w:tcBorders>
                  <w:top w:val="single" w:sz="4" w:space="0" w:color="auto"/>
                  <w:left w:val="single" w:sz="4" w:space="0" w:color="auto"/>
                  <w:bottom w:val="single" w:sz="8" w:space="0" w:color="auto"/>
                  <w:right w:val="single" w:sz="8" w:space="0" w:color="auto"/>
                </w:tcBorders>
                <w:shd w:val="clear" w:color="auto" w:fill="95B3D7" w:themeFill="accent1" w:themeFillTint="99"/>
                <w:noWrap/>
                <w:vAlign w:val="bottom"/>
                <w:hideMark/>
              </w:tcPr>
              <w:p w14:paraId="196155A9" w14:textId="77777777" w:rsidR="00CA2B50" w:rsidRPr="005902F0" w:rsidRDefault="00CA2B50" w:rsidP="005902F0">
                <w:pPr>
                  <w:spacing w:after="0" w:line="240" w:lineRule="auto"/>
                  <w:jc w:val="center"/>
                  <w:rPr>
                    <w:rFonts w:ascii="Calibri" w:eastAsia="Times New Roman" w:hAnsi="Calibri" w:cs="Calibri"/>
                    <w:color w:val="FFFFFF"/>
                    <w:sz w:val="28"/>
                    <w:szCs w:val="28"/>
                    <w:lang w:eastAsia="es-SV"/>
                  </w:rPr>
                </w:pPr>
                <w:r w:rsidRPr="005902F0">
                  <w:rPr>
                    <w:rFonts w:ascii="Calibri" w:eastAsia="Times New Roman" w:hAnsi="Calibri" w:cs="Calibri"/>
                    <w:color w:val="FFFFFF"/>
                    <w:sz w:val="28"/>
                    <w:szCs w:val="28"/>
                    <w:lang w:eastAsia="es-SV"/>
                  </w:rPr>
                  <w:t>46%</w:t>
                </w:r>
              </w:p>
            </w:tc>
            <w:tc>
              <w:tcPr>
                <w:tcW w:w="3251" w:type="dxa"/>
                <w:tcBorders>
                  <w:top w:val="single" w:sz="4" w:space="0" w:color="auto"/>
                  <w:left w:val="single" w:sz="4" w:space="0" w:color="auto"/>
                  <w:bottom w:val="single" w:sz="8" w:space="0" w:color="auto"/>
                  <w:right w:val="single" w:sz="8" w:space="0" w:color="auto"/>
                </w:tcBorders>
                <w:shd w:val="clear" w:color="auto" w:fill="95B3D7" w:themeFill="accent1" w:themeFillTint="99"/>
              </w:tcPr>
              <w:p w14:paraId="056E8EDA" w14:textId="77777777" w:rsidR="00CA2B50" w:rsidRPr="005902F0" w:rsidRDefault="00CA2B50" w:rsidP="005902F0">
                <w:pPr>
                  <w:spacing w:after="0" w:line="240" w:lineRule="auto"/>
                  <w:jc w:val="center"/>
                  <w:rPr>
                    <w:rFonts w:ascii="Calibri" w:eastAsia="Times New Roman" w:hAnsi="Calibri" w:cs="Calibri"/>
                    <w:color w:val="FFFFFF"/>
                    <w:sz w:val="28"/>
                    <w:szCs w:val="28"/>
                    <w:lang w:eastAsia="es-SV"/>
                  </w:rPr>
                </w:pPr>
              </w:p>
            </w:tc>
          </w:tr>
        </w:tbl>
        <w:p w14:paraId="5F09126A" w14:textId="10AC3E24" w:rsidR="005902F0" w:rsidRDefault="005902F0" w:rsidP="00FE2BFE">
          <w:pPr>
            <w:spacing w:after="0" w:line="240" w:lineRule="auto"/>
            <w:jc w:val="center"/>
            <w:rPr>
              <w:rFonts w:ascii="Museo Sans 300" w:hAnsi="Museo Sans 300" w:cs="Arial"/>
              <w:color w:val="000000" w:themeColor="text1"/>
              <w:sz w:val="20"/>
              <w:szCs w:val="20"/>
            </w:rPr>
          </w:pPr>
        </w:p>
        <w:p w14:paraId="4809EC4B" w14:textId="7BEEF0B0" w:rsidR="0056253A" w:rsidRPr="00833462" w:rsidRDefault="0056253A" w:rsidP="0056253A">
          <w:pPr>
            <w:spacing w:after="0" w:line="240" w:lineRule="auto"/>
            <w:jc w:val="both"/>
            <w:rPr>
              <w:rFonts w:ascii="Museo Sans 300" w:hAnsi="Museo Sans 300" w:cs="Arial"/>
              <w:color w:val="FF0000"/>
              <w:sz w:val="20"/>
              <w:szCs w:val="20"/>
            </w:rPr>
          </w:pPr>
          <w:r w:rsidRPr="002B2469">
            <w:rPr>
              <w:rFonts w:ascii="Museo Sans 300" w:hAnsi="Museo Sans 300" w:cs="Arial"/>
              <w:sz w:val="20"/>
              <w:szCs w:val="20"/>
            </w:rPr>
            <w:t xml:space="preserve">El Sistema de Calidad homologado, establece </w:t>
          </w:r>
          <w:r w:rsidRPr="002B2469">
            <w:rPr>
              <w:rFonts w:ascii="Museo Sans 300" w:hAnsi="Museo Sans 300" w:cs="Arial"/>
              <w:b/>
              <w:sz w:val="20"/>
              <w:szCs w:val="20"/>
            </w:rPr>
            <w:t>90%</w:t>
          </w:r>
          <w:r w:rsidRPr="002B2469">
            <w:rPr>
              <w:rFonts w:ascii="Museo Sans 300" w:hAnsi="Museo Sans 300" w:cs="Arial"/>
              <w:sz w:val="20"/>
              <w:szCs w:val="20"/>
            </w:rPr>
            <w:t xml:space="preserve"> para determinar cómo cumplimiento aceptable tanto para los Departamentos, Unidades y Oficinas Regionales y un avance anual de </w:t>
          </w:r>
          <w:r w:rsidRPr="002B2469">
            <w:rPr>
              <w:rFonts w:ascii="Museo Sans 300" w:hAnsi="Museo Sans 300" w:cs="Arial"/>
              <w:b/>
              <w:sz w:val="20"/>
              <w:szCs w:val="20"/>
            </w:rPr>
            <w:t>22.5%</w:t>
          </w:r>
          <w:r w:rsidRPr="002B2469">
            <w:rPr>
              <w:rFonts w:ascii="Museo Sans 300" w:hAnsi="Museo Sans 300" w:cs="Arial"/>
              <w:sz w:val="20"/>
              <w:szCs w:val="20"/>
            </w:rPr>
            <w:t xml:space="preserve"> a nivel Institucional en cada trimestre. Lo que significa que, en el presente </w:t>
          </w:r>
          <w:r w:rsidR="00FD6A7F" w:rsidRPr="002B2469">
            <w:rPr>
              <w:rFonts w:ascii="Museo Sans 300" w:hAnsi="Museo Sans 300" w:cs="Arial"/>
              <w:sz w:val="20"/>
              <w:szCs w:val="20"/>
            </w:rPr>
            <w:t xml:space="preserve">trimestre, </w:t>
          </w:r>
          <w:r w:rsidR="00FD6A7F">
            <w:rPr>
              <w:rFonts w:ascii="Museo Sans 300" w:hAnsi="Museo Sans 300" w:cs="Arial"/>
              <w:sz w:val="20"/>
              <w:szCs w:val="20"/>
            </w:rPr>
            <w:t>se</w:t>
          </w:r>
          <w:r w:rsidRPr="002B2469">
            <w:rPr>
              <w:rFonts w:ascii="Museo Sans 300" w:hAnsi="Museo Sans 300" w:cs="Arial"/>
              <w:sz w:val="20"/>
              <w:szCs w:val="20"/>
            </w:rPr>
            <w:t xml:space="preserve"> alcanzó la </w:t>
          </w:r>
          <w:r w:rsidR="000424FA" w:rsidRPr="002B2469">
            <w:rPr>
              <w:rFonts w:ascii="Museo Sans 300" w:hAnsi="Museo Sans 300" w:cs="Arial"/>
              <w:sz w:val="20"/>
              <w:szCs w:val="20"/>
            </w:rPr>
            <w:t>meta</w:t>
          </w:r>
          <w:r w:rsidR="00FD6A7F">
            <w:rPr>
              <w:rFonts w:ascii="Museo Sans 300" w:hAnsi="Museo Sans 300" w:cs="Arial"/>
              <w:sz w:val="20"/>
              <w:szCs w:val="20"/>
            </w:rPr>
            <w:t xml:space="preserve"> establecida</w:t>
          </w:r>
          <w:r w:rsidR="00294604">
            <w:rPr>
              <w:rFonts w:ascii="Museo Sans 300" w:hAnsi="Museo Sans 300" w:cs="Arial"/>
              <w:sz w:val="20"/>
              <w:szCs w:val="20"/>
            </w:rPr>
            <w:t>.</w:t>
          </w:r>
        </w:p>
        <w:p w14:paraId="5E9A20D2" w14:textId="38260117" w:rsidR="001E6038" w:rsidRPr="00833462" w:rsidRDefault="001E6038" w:rsidP="00B97861">
          <w:pPr>
            <w:spacing w:after="0" w:line="240" w:lineRule="auto"/>
            <w:jc w:val="center"/>
            <w:rPr>
              <w:rFonts w:ascii="Museo Sans 300" w:eastAsia="Times New Roman" w:hAnsi="Museo Sans 300" w:cs="Arial"/>
              <w:color w:val="FF0000"/>
              <w:sz w:val="20"/>
              <w:szCs w:val="20"/>
              <w:lang w:eastAsia="es-SV"/>
            </w:rPr>
          </w:pPr>
        </w:p>
        <w:p w14:paraId="2C8B6A9E" w14:textId="2F3FDF09" w:rsidR="00094A93" w:rsidRPr="002B2469" w:rsidRDefault="0056253A" w:rsidP="00E437CE">
          <w:pPr>
            <w:spacing w:line="240" w:lineRule="auto"/>
            <w:jc w:val="both"/>
            <w:rPr>
              <w:rFonts w:ascii="Museo Sans 300" w:hAnsi="Museo Sans 300" w:cs="Arial"/>
              <w:b/>
              <w:sz w:val="24"/>
            </w:rPr>
          </w:pPr>
          <w:r w:rsidRPr="009A099A">
            <w:rPr>
              <w:rFonts w:ascii="Museo Sans 300" w:hAnsi="Museo Sans 300" w:cs="Arial"/>
              <w:color w:val="000000" w:themeColor="text1"/>
              <w:sz w:val="20"/>
              <w:szCs w:val="20"/>
            </w:rPr>
            <w:t>Sin embargo</w:t>
          </w:r>
          <w:r>
            <w:rPr>
              <w:rFonts w:ascii="Museo Sans 300" w:hAnsi="Museo Sans 300" w:cs="Arial"/>
              <w:sz w:val="20"/>
              <w:szCs w:val="20"/>
            </w:rPr>
            <w:t xml:space="preserve">, de manera </w:t>
          </w:r>
          <w:r w:rsidRPr="00E17C86">
            <w:rPr>
              <w:rFonts w:ascii="Museo Sans 300" w:hAnsi="Museo Sans 300" w:cs="Arial"/>
              <w:color w:val="000000" w:themeColor="text1"/>
              <w:sz w:val="20"/>
              <w:szCs w:val="20"/>
            </w:rPr>
            <w:t>adicional se</w:t>
          </w:r>
          <w:r w:rsidR="00E437CE" w:rsidRPr="00E17C86">
            <w:rPr>
              <w:rFonts w:ascii="Museo Sans 300" w:hAnsi="Museo Sans 300" w:cs="Arial"/>
              <w:color w:val="000000" w:themeColor="text1"/>
              <w:sz w:val="20"/>
              <w:szCs w:val="20"/>
            </w:rPr>
            <w:t xml:space="preserve"> ejecutó </w:t>
          </w:r>
          <w:r w:rsidR="002B2469" w:rsidRPr="00E17C86">
            <w:rPr>
              <w:rFonts w:ascii="Museo Sans 300" w:hAnsi="Museo Sans 300" w:cs="Arial"/>
              <w:color w:val="000000" w:themeColor="text1"/>
              <w:sz w:val="20"/>
              <w:szCs w:val="20"/>
            </w:rPr>
            <w:t>3</w:t>
          </w:r>
          <w:r w:rsidR="00E17C86" w:rsidRPr="00E17C86">
            <w:rPr>
              <w:rFonts w:ascii="Museo Sans 300" w:hAnsi="Museo Sans 300" w:cs="Arial"/>
              <w:color w:val="000000" w:themeColor="text1"/>
              <w:sz w:val="20"/>
              <w:szCs w:val="20"/>
            </w:rPr>
            <w:t>1</w:t>
          </w:r>
          <w:r w:rsidR="00E437CE" w:rsidRPr="00E17C86">
            <w:rPr>
              <w:rFonts w:ascii="Museo Sans 300" w:hAnsi="Museo Sans 300" w:cs="Arial"/>
              <w:b/>
              <w:color w:val="000000" w:themeColor="text1"/>
              <w:sz w:val="20"/>
              <w:szCs w:val="20"/>
            </w:rPr>
            <w:t>%</w:t>
          </w:r>
          <w:r w:rsidR="00E437CE" w:rsidRPr="00E17C86">
            <w:rPr>
              <w:rFonts w:ascii="Museo Sans 300" w:hAnsi="Museo Sans 300" w:cs="Arial"/>
              <w:color w:val="000000" w:themeColor="text1"/>
              <w:sz w:val="20"/>
              <w:szCs w:val="20"/>
            </w:rPr>
            <w:t xml:space="preserve"> </w:t>
          </w:r>
          <w:r w:rsidR="00A649C3" w:rsidRPr="00E17C86">
            <w:rPr>
              <w:rFonts w:ascii="Museo Sans 300" w:hAnsi="Museo Sans 300" w:cs="Arial"/>
              <w:color w:val="000000" w:themeColor="text1"/>
              <w:sz w:val="20"/>
              <w:szCs w:val="20"/>
            </w:rPr>
            <w:t xml:space="preserve">en </w:t>
          </w:r>
          <w:r w:rsidR="00E437CE" w:rsidRPr="00E17C86">
            <w:rPr>
              <w:rFonts w:ascii="Museo Sans 300" w:hAnsi="Museo Sans 300" w:cs="Arial"/>
              <w:color w:val="000000" w:themeColor="text1"/>
              <w:sz w:val="20"/>
              <w:szCs w:val="20"/>
            </w:rPr>
            <w:t>servicios</w:t>
          </w:r>
          <w:r w:rsidR="000424FA" w:rsidRPr="00E17C86">
            <w:rPr>
              <w:rFonts w:ascii="Museo Sans 300" w:hAnsi="Museo Sans 300" w:cs="Arial"/>
              <w:color w:val="000000" w:themeColor="text1"/>
              <w:sz w:val="20"/>
              <w:szCs w:val="20"/>
            </w:rPr>
            <w:t xml:space="preserve"> por demanda</w:t>
          </w:r>
          <w:r w:rsidR="00E437CE" w:rsidRPr="00E17C86">
            <w:rPr>
              <w:rFonts w:ascii="Museo Sans 300" w:hAnsi="Museo Sans 300" w:cs="Arial"/>
              <w:color w:val="000000" w:themeColor="text1"/>
              <w:sz w:val="20"/>
              <w:szCs w:val="20"/>
            </w:rPr>
            <w:t xml:space="preserve">, de los cuales </w:t>
          </w:r>
          <w:r w:rsidR="00E17C86" w:rsidRPr="00E17C86">
            <w:rPr>
              <w:rFonts w:ascii="Museo Sans 300" w:hAnsi="Museo Sans 300" w:cs="Arial"/>
              <w:color w:val="000000" w:themeColor="text1"/>
              <w:sz w:val="20"/>
              <w:szCs w:val="20"/>
            </w:rPr>
            <w:t>29</w:t>
          </w:r>
          <w:r w:rsidR="00E437CE" w:rsidRPr="00E17C86">
            <w:rPr>
              <w:rFonts w:ascii="Museo Sans 300" w:hAnsi="Museo Sans 300" w:cs="Arial"/>
              <w:b/>
              <w:color w:val="000000" w:themeColor="text1"/>
              <w:sz w:val="20"/>
              <w:szCs w:val="20"/>
            </w:rPr>
            <w:t xml:space="preserve">% </w:t>
          </w:r>
          <w:r w:rsidR="00E437CE" w:rsidRPr="00E17C86">
            <w:rPr>
              <w:rFonts w:ascii="Museo Sans 300" w:hAnsi="Museo Sans 300" w:cs="Arial"/>
              <w:color w:val="000000" w:themeColor="text1"/>
              <w:sz w:val="20"/>
              <w:szCs w:val="20"/>
            </w:rPr>
            <w:t>s</w:t>
          </w:r>
          <w:r w:rsidR="002B2469" w:rsidRPr="00E17C86">
            <w:rPr>
              <w:rFonts w:ascii="Museo Sans 300" w:hAnsi="Museo Sans 300" w:cs="Arial"/>
              <w:color w:val="000000" w:themeColor="text1"/>
              <w:sz w:val="20"/>
              <w:szCs w:val="20"/>
            </w:rPr>
            <w:t>on</w:t>
          </w:r>
          <w:r w:rsidR="00E437CE" w:rsidRPr="00E17C86">
            <w:rPr>
              <w:rFonts w:ascii="Museo Sans 300" w:hAnsi="Museo Sans 300" w:cs="Arial"/>
              <w:color w:val="000000" w:themeColor="text1"/>
              <w:sz w:val="20"/>
              <w:szCs w:val="20"/>
            </w:rPr>
            <w:t xml:space="preserve"> actividades </w:t>
          </w:r>
          <w:r w:rsidR="002B2469" w:rsidRPr="00E17C86">
            <w:rPr>
              <w:rFonts w:ascii="Museo Sans 300" w:hAnsi="Museo Sans 300" w:cs="Arial"/>
              <w:color w:val="000000" w:themeColor="text1"/>
              <w:sz w:val="20"/>
              <w:szCs w:val="20"/>
            </w:rPr>
            <w:t>sumada</w:t>
          </w:r>
          <w:r w:rsidR="00934DF3" w:rsidRPr="00E17C86">
            <w:rPr>
              <w:rFonts w:ascii="Museo Sans 300" w:hAnsi="Museo Sans 300" w:cs="Arial"/>
              <w:color w:val="000000" w:themeColor="text1"/>
              <w:sz w:val="20"/>
              <w:szCs w:val="20"/>
            </w:rPr>
            <w:t xml:space="preserve">s a actividades planificadas y </w:t>
          </w:r>
          <w:r w:rsidR="00E17C86" w:rsidRPr="00E17C86">
            <w:rPr>
              <w:rFonts w:ascii="Museo Sans 300" w:hAnsi="Museo Sans 300" w:cs="Arial"/>
              <w:color w:val="000000" w:themeColor="text1"/>
              <w:sz w:val="20"/>
              <w:szCs w:val="20"/>
            </w:rPr>
            <w:t>2</w:t>
          </w:r>
          <w:r w:rsidR="00E437CE" w:rsidRPr="00E17C86">
            <w:rPr>
              <w:rFonts w:ascii="Museo Sans 300" w:hAnsi="Museo Sans 300" w:cs="Arial"/>
              <w:b/>
              <w:color w:val="000000" w:themeColor="text1"/>
              <w:sz w:val="20"/>
              <w:szCs w:val="20"/>
            </w:rPr>
            <w:t>%</w:t>
          </w:r>
          <w:r w:rsidR="00E437CE" w:rsidRPr="00E17C86">
            <w:rPr>
              <w:rFonts w:ascii="Museo Sans 300" w:hAnsi="Museo Sans 300" w:cs="Arial"/>
              <w:color w:val="000000" w:themeColor="text1"/>
              <w:sz w:val="20"/>
              <w:szCs w:val="20"/>
            </w:rPr>
            <w:t xml:space="preserve"> representa actividades que </w:t>
          </w:r>
          <w:r w:rsidR="00E437CE" w:rsidRPr="002B2469">
            <w:rPr>
              <w:rFonts w:ascii="Museo Sans 300" w:hAnsi="Museo Sans 300" w:cs="Arial"/>
              <w:sz w:val="20"/>
              <w:szCs w:val="20"/>
            </w:rPr>
            <w:t xml:space="preserve">se realizaron y no estaban </w:t>
          </w:r>
          <w:r w:rsidRPr="002B2469">
            <w:rPr>
              <w:rFonts w:ascii="Museo Sans 300" w:hAnsi="Museo Sans 300" w:cs="Arial"/>
              <w:sz w:val="20"/>
              <w:szCs w:val="20"/>
            </w:rPr>
            <w:t>programadas, siempre</w:t>
          </w:r>
          <w:r w:rsidR="00E437CE" w:rsidRPr="002B2469">
            <w:rPr>
              <w:rFonts w:ascii="Museo Sans 300" w:hAnsi="Museo Sans 300" w:cs="Arial"/>
              <w:sz w:val="20"/>
              <w:szCs w:val="20"/>
            </w:rPr>
            <w:t xml:space="preserve"> </w:t>
          </w:r>
          <w:r w:rsidRPr="002B2469">
            <w:rPr>
              <w:rFonts w:ascii="Museo Sans 300" w:hAnsi="Museo Sans 300" w:cs="Arial"/>
              <w:sz w:val="20"/>
              <w:szCs w:val="20"/>
            </w:rPr>
            <w:t>acorde</w:t>
          </w:r>
          <w:r w:rsidR="00E437CE" w:rsidRPr="002B2469">
            <w:rPr>
              <w:rFonts w:ascii="Museo Sans 300" w:hAnsi="Museo Sans 300" w:cs="Arial"/>
              <w:sz w:val="20"/>
              <w:szCs w:val="20"/>
            </w:rPr>
            <w:t xml:space="preserve"> a las funciones </w:t>
          </w:r>
          <w:r w:rsidR="005C1E06">
            <w:rPr>
              <w:rFonts w:ascii="Museo Sans 300" w:hAnsi="Museo Sans 300" w:cs="Arial"/>
              <w:sz w:val="20"/>
              <w:szCs w:val="20"/>
            </w:rPr>
            <w:t>propias</w:t>
          </w:r>
          <w:r w:rsidR="00E437CE" w:rsidRPr="002B2469">
            <w:rPr>
              <w:rFonts w:ascii="Museo Sans 300" w:hAnsi="Museo Sans 300" w:cs="Arial"/>
              <w:sz w:val="20"/>
              <w:szCs w:val="20"/>
            </w:rPr>
            <w:t xml:space="preserve"> para cada uno de los departamentos. </w:t>
          </w:r>
        </w:p>
      </w:sdtContent>
    </w:sdt>
    <w:p w14:paraId="73E36F6E" w14:textId="0D615614" w:rsidR="0051739F" w:rsidRPr="009A099A" w:rsidRDefault="0051739F" w:rsidP="009A099A">
      <w:pPr>
        <w:tabs>
          <w:tab w:val="left" w:pos="2016"/>
        </w:tabs>
        <w:rPr>
          <w:rFonts w:ascii="Museo Sans 300" w:hAnsi="Museo Sans 300" w:cs="Arial"/>
        </w:rPr>
        <w:sectPr w:rsidR="0051739F" w:rsidRPr="009A099A" w:rsidSect="003B5D7D">
          <w:headerReference w:type="default" r:id="rId11"/>
          <w:footerReference w:type="default" r:id="rId12"/>
          <w:pgSz w:w="12240" w:h="15840"/>
          <w:pgMar w:top="1417" w:right="1041" w:bottom="1417" w:left="1701" w:header="708" w:footer="708" w:gutter="0"/>
          <w:pgNumType w:start="0"/>
          <w:cols w:space="708"/>
          <w:titlePg/>
          <w:docGrid w:linePitch="360"/>
        </w:sectPr>
      </w:pPr>
    </w:p>
    <w:p w14:paraId="7800D4DD" w14:textId="5004369C" w:rsidR="00B91E60" w:rsidRPr="00E437CE" w:rsidRDefault="00B91E60" w:rsidP="00DC0247">
      <w:pPr>
        <w:spacing w:after="0" w:line="240" w:lineRule="auto"/>
        <w:ind w:right="246"/>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lastRenderedPageBreak/>
        <w:t xml:space="preserve">Cumplimiento Institucional por eje </w:t>
      </w:r>
      <w:r w:rsidR="00520D28" w:rsidRPr="00E437CE">
        <w:rPr>
          <w:rFonts w:ascii="Museo Sans 300" w:hAnsi="Museo Sans 300" w:cs="Arial"/>
          <w:b/>
          <w:color w:val="000000" w:themeColor="text1"/>
          <w:sz w:val="20"/>
          <w:szCs w:val="20"/>
        </w:rPr>
        <w:t xml:space="preserve">estratégico </w:t>
      </w:r>
      <w:r w:rsidR="00833462">
        <w:rPr>
          <w:rFonts w:ascii="Museo Sans 300" w:hAnsi="Museo Sans 300" w:cs="Arial"/>
          <w:b/>
          <w:color w:val="000000" w:themeColor="text1"/>
          <w:sz w:val="20"/>
          <w:szCs w:val="20"/>
        </w:rPr>
        <w:t>I</w:t>
      </w:r>
      <w:r w:rsidR="00B211B2" w:rsidRPr="00E437CE">
        <w:rPr>
          <w:rFonts w:ascii="Museo Sans 300" w:hAnsi="Museo Sans 300" w:cs="Arial"/>
          <w:b/>
          <w:color w:val="000000" w:themeColor="text1"/>
          <w:sz w:val="20"/>
          <w:szCs w:val="20"/>
        </w:rPr>
        <w:t>I</w:t>
      </w:r>
      <w:r w:rsidRPr="00E437CE">
        <w:rPr>
          <w:rFonts w:ascii="Museo Sans 300" w:hAnsi="Museo Sans 300" w:cs="Arial"/>
          <w:b/>
          <w:color w:val="000000" w:themeColor="text1"/>
          <w:sz w:val="20"/>
          <w:szCs w:val="20"/>
        </w:rPr>
        <w:t xml:space="preserve"> trimestre (</w:t>
      </w:r>
      <w:r w:rsidR="00833462">
        <w:rPr>
          <w:rFonts w:ascii="Museo Sans 300" w:hAnsi="Museo Sans 300" w:cs="Arial"/>
          <w:b/>
          <w:color w:val="000000" w:themeColor="text1"/>
          <w:sz w:val="20"/>
          <w:szCs w:val="20"/>
        </w:rPr>
        <w:t>abril-mayo-junio</w:t>
      </w:r>
      <w:r w:rsidR="00E4195F" w:rsidRPr="00E437CE">
        <w:rPr>
          <w:rFonts w:ascii="Museo Sans 300" w:hAnsi="Museo Sans 300" w:cs="Arial"/>
          <w:b/>
          <w:color w:val="000000" w:themeColor="text1"/>
          <w:sz w:val="20"/>
          <w:szCs w:val="20"/>
        </w:rPr>
        <w:t xml:space="preserve"> </w:t>
      </w:r>
      <w:r w:rsidRPr="00E437CE">
        <w:rPr>
          <w:rFonts w:ascii="Museo Sans 300" w:hAnsi="Museo Sans 300" w:cs="Arial"/>
          <w:b/>
          <w:color w:val="000000" w:themeColor="text1"/>
          <w:sz w:val="20"/>
          <w:szCs w:val="20"/>
        </w:rPr>
        <w:t>202</w:t>
      </w:r>
      <w:r w:rsidR="009328F5">
        <w:rPr>
          <w:rFonts w:ascii="Museo Sans 300" w:hAnsi="Museo Sans 300" w:cs="Arial"/>
          <w:b/>
          <w:color w:val="000000" w:themeColor="text1"/>
          <w:sz w:val="20"/>
          <w:szCs w:val="20"/>
        </w:rPr>
        <w:t>2</w:t>
      </w:r>
      <w:r w:rsidRPr="00E437CE">
        <w:rPr>
          <w:rFonts w:ascii="Museo Sans 300" w:hAnsi="Museo Sans 300" w:cs="Arial"/>
          <w:b/>
          <w:color w:val="000000" w:themeColor="text1"/>
          <w:sz w:val="20"/>
          <w:szCs w:val="20"/>
        </w:rPr>
        <w:t>)</w:t>
      </w:r>
    </w:p>
    <w:p w14:paraId="52F31214" w14:textId="77777777" w:rsidR="00B91E60" w:rsidRPr="00E437CE" w:rsidRDefault="00B91E60" w:rsidP="00B91E60">
      <w:pPr>
        <w:spacing w:after="0" w:line="240" w:lineRule="auto"/>
        <w:rPr>
          <w:rFonts w:ascii="Museo Sans 300" w:hAnsi="Museo Sans 300" w:cs="Arial"/>
          <w:color w:val="000000" w:themeColor="text1"/>
          <w:sz w:val="20"/>
          <w:szCs w:val="20"/>
        </w:rPr>
      </w:pPr>
    </w:p>
    <w:p w14:paraId="52096367" w14:textId="77777777" w:rsidR="00B91E60" w:rsidRPr="00E437CE" w:rsidRDefault="00B91E60" w:rsidP="00B91E60">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Eje 1. Fomento y Fortalecimiento del Cooperativismo Nacional:</w:t>
      </w:r>
    </w:p>
    <w:p w14:paraId="4D3753F6" w14:textId="706FA96A" w:rsidR="00B91E60" w:rsidRDefault="00B91E60" w:rsidP="00B91E60">
      <w:pPr>
        <w:spacing w:after="0" w:line="240" w:lineRule="auto"/>
        <w:jc w:val="both"/>
        <w:rPr>
          <w:rFonts w:ascii="Museo Sans 300" w:hAnsi="Museo Sans 300" w:cs="Arial"/>
          <w:color w:val="000000" w:themeColor="text1"/>
          <w:sz w:val="20"/>
          <w:szCs w:val="20"/>
        </w:rPr>
      </w:pPr>
      <w:r w:rsidRPr="00E437CE">
        <w:rPr>
          <w:rFonts w:ascii="Museo Sans 300" w:hAnsi="Museo Sans 300" w:cs="Arial"/>
          <w:color w:val="000000" w:themeColor="text1"/>
          <w:sz w:val="20"/>
          <w:szCs w:val="20"/>
        </w:rPr>
        <w:t>Objetivo general: apoyar el fortalecimiento de las asociaciones cooperativas y organización de grupos pres cooperativos con la perspectiva de crear nuevas cooperativas generadoras de fuentes de empleo, estableciendo las bases para promover una economía sustentada en principios y valores de equidad y solidaridad.</w:t>
      </w:r>
    </w:p>
    <w:tbl>
      <w:tblPr>
        <w:tblStyle w:val="Tabladelista3-nfasis1"/>
        <w:tblpPr w:leftFromText="141" w:rightFromText="141" w:vertAnchor="text" w:tblpY="1"/>
        <w:tblOverlap w:val="never"/>
        <w:tblW w:w="0" w:type="auto"/>
        <w:tblLook w:val="04A0" w:firstRow="1" w:lastRow="0" w:firstColumn="1" w:lastColumn="0" w:noHBand="0" w:noVBand="1"/>
      </w:tblPr>
      <w:tblGrid>
        <w:gridCol w:w="1922"/>
        <w:gridCol w:w="29"/>
        <w:gridCol w:w="1981"/>
        <w:gridCol w:w="1844"/>
        <w:gridCol w:w="118"/>
        <w:gridCol w:w="869"/>
        <w:gridCol w:w="487"/>
        <w:gridCol w:w="486"/>
        <w:gridCol w:w="956"/>
        <w:gridCol w:w="1073"/>
        <w:gridCol w:w="915"/>
        <w:gridCol w:w="3732"/>
      </w:tblGrid>
      <w:tr w:rsidR="00C65887" w14:paraId="44149298" w14:textId="77777777" w:rsidTr="00E976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gridSpan w:val="2"/>
          </w:tcPr>
          <w:p w14:paraId="46F8EC13" w14:textId="5D8B01BB" w:rsidR="00C65887" w:rsidRDefault="00C65887" w:rsidP="00E976C9">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981" w:type="dxa"/>
          </w:tcPr>
          <w:p w14:paraId="56857B41" w14:textId="38CE4A43"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962" w:type="dxa"/>
            <w:gridSpan w:val="2"/>
          </w:tcPr>
          <w:p w14:paraId="59D64B19" w14:textId="5D03B252"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869" w:type="dxa"/>
          </w:tcPr>
          <w:p w14:paraId="4C39B2E8" w14:textId="77777777"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0D0BD9CC" w14:textId="538F4DFE"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w:t>
            </w:r>
            <w:r w:rsidR="00833462">
              <w:rPr>
                <w:rFonts w:ascii="Museo Sans 300" w:hAnsi="Museo Sans 300" w:cs="Arial"/>
                <w:sz w:val="16"/>
                <w:szCs w:val="20"/>
              </w:rPr>
              <w:t>I</w:t>
            </w:r>
            <w:r w:rsidRPr="00E437CE">
              <w:rPr>
                <w:rFonts w:ascii="Museo Sans 300" w:hAnsi="Museo Sans 300" w:cs="Arial"/>
                <w:sz w:val="16"/>
                <w:szCs w:val="20"/>
              </w:rPr>
              <w:t xml:space="preserve"> -T</w:t>
            </w:r>
          </w:p>
        </w:tc>
        <w:tc>
          <w:tcPr>
            <w:tcW w:w="973" w:type="dxa"/>
            <w:gridSpan w:val="2"/>
          </w:tcPr>
          <w:p w14:paraId="3CCF832D" w14:textId="77777777"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1AAF272D" w14:textId="4EF9E413"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w:t>
            </w:r>
            <w:r w:rsidR="00833462">
              <w:rPr>
                <w:rFonts w:ascii="Museo Sans 300" w:hAnsi="Museo Sans 300" w:cs="Arial"/>
                <w:sz w:val="16"/>
                <w:szCs w:val="20"/>
              </w:rPr>
              <w:t>I</w:t>
            </w:r>
            <w:r w:rsidRPr="00E437CE">
              <w:rPr>
                <w:rFonts w:ascii="Museo Sans 300" w:hAnsi="Museo Sans 300" w:cs="Arial"/>
                <w:sz w:val="16"/>
                <w:szCs w:val="20"/>
              </w:rPr>
              <w:t xml:space="preserve"> -T</w:t>
            </w:r>
          </w:p>
        </w:tc>
        <w:tc>
          <w:tcPr>
            <w:tcW w:w="2029" w:type="dxa"/>
            <w:gridSpan w:val="2"/>
          </w:tcPr>
          <w:p w14:paraId="4C7EA870" w14:textId="2FFF04C4" w:rsidR="00C65887" w:rsidRDefault="00C65887"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647" w:type="dxa"/>
            <w:gridSpan w:val="2"/>
          </w:tcPr>
          <w:p w14:paraId="3210A848" w14:textId="12E08904" w:rsidR="00C65887" w:rsidRDefault="00EC055E" w:rsidP="00E976C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00C65887" w:rsidRPr="00E437CE">
              <w:rPr>
                <w:rFonts w:ascii="Museo Sans 300" w:hAnsi="Museo Sans 300" w:cs="Arial"/>
                <w:sz w:val="16"/>
                <w:szCs w:val="20"/>
              </w:rPr>
              <w:t>NTESIS DE LOS RESULTADOS</w:t>
            </w:r>
          </w:p>
        </w:tc>
      </w:tr>
      <w:tr w:rsidR="00C65887" w14:paraId="19CCCA56" w14:textId="77777777" w:rsidTr="00E9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vMerge w:val="restart"/>
            <w:vAlign w:val="center"/>
          </w:tcPr>
          <w:p w14:paraId="5F0151C9" w14:textId="77777777" w:rsidR="00C65887" w:rsidRPr="00C65887" w:rsidRDefault="00C65887" w:rsidP="00E976C9">
            <w:pPr>
              <w:jc w:val="center"/>
              <w:rPr>
                <w:rFonts w:ascii="Museo Sans 300" w:hAnsi="Museo Sans 300" w:cs="Arial"/>
                <w:b w:val="0"/>
                <w:color w:val="000000" w:themeColor="text1"/>
                <w:sz w:val="18"/>
                <w:szCs w:val="18"/>
              </w:rPr>
            </w:pPr>
            <w:r w:rsidRPr="00C65887">
              <w:rPr>
                <w:rFonts w:ascii="Museo Sans 300" w:hAnsi="Museo Sans 300" w:cs="Arial"/>
                <w:color w:val="000000" w:themeColor="text1"/>
                <w:sz w:val="18"/>
                <w:szCs w:val="18"/>
              </w:rPr>
              <w:t>1.1</w:t>
            </w:r>
          </w:p>
          <w:p w14:paraId="6448B326" w14:textId="50AB6B2B" w:rsidR="00C65887" w:rsidRPr="00C65887" w:rsidRDefault="00C65887" w:rsidP="00E976C9">
            <w:pPr>
              <w:jc w:val="center"/>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Fomentar la asociatividad de grupos pre cooperativos</w:t>
            </w:r>
          </w:p>
        </w:tc>
        <w:tc>
          <w:tcPr>
            <w:tcW w:w="1981" w:type="dxa"/>
            <w:vAlign w:val="center"/>
          </w:tcPr>
          <w:p w14:paraId="540DA227" w14:textId="5B3B3566" w:rsidR="00C65887" w:rsidRPr="00C65887" w:rsidRDefault="00C65887"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Iniciar la atención y funcionamiento de grupos pre cooperativos</w:t>
            </w:r>
          </w:p>
        </w:tc>
        <w:tc>
          <w:tcPr>
            <w:tcW w:w="1962" w:type="dxa"/>
            <w:gridSpan w:val="2"/>
            <w:vAlign w:val="center"/>
          </w:tcPr>
          <w:p w14:paraId="2A129AD8" w14:textId="097C6FA9" w:rsidR="00C65887" w:rsidRPr="00C65887" w:rsidRDefault="00C65887"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Atención a grupos pre cooperativos</w:t>
            </w:r>
          </w:p>
        </w:tc>
        <w:tc>
          <w:tcPr>
            <w:tcW w:w="869" w:type="dxa"/>
            <w:vAlign w:val="center"/>
          </w:tcPr>
          <w:p w14:paraId="26CB20CB" w14:textId="67E16FF4" w:rsidR="00C65887" w:rsidRPr="00C65887" w:rsidRDefault="00323658"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w:t>
            </w:r>
          </w:p>
        </w:tc>
        <w:tc>
          <w:tcPr>
            <w:tcW w:w="973" w:type="dxa"/>
            <w:gridSpan w:val="2"/>
            <w:vAlign w:val="center"/>
          </w:tcPr>
          <w:p w14:paraId="178EB1B1" w14:textId="77777777" w:rsidR="00C65887" w:rsidRDefault="00465644"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w:t>
            </w:r>
          </w:p>
          <w:p w14:paraId="59B5DACB" w14:textId="0B13F445" w:rsidR="00465644" w:rsidRPr="00C65887" w:rsidRDefault="00465644"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2029" w:type="dxa"/>
            <w:gridSpan w:val="2"/>
            <w:vMerge w:val="restart"/>
            <w:vAlign w:val="center"/>
          </w:tcPr>
          <w:p w14:paraId="44260679" w14:textId="77777777" w:rsidR="00C65887" w:rsidRDefault="00C65887"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0978FCA" w14:textId="148818A4" w:rsidR="00C65887" w:rsidRPr="00C65887" w:rsidRDefault="00C65887"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Departamento de Fomento y Asistencia Técnica Central y Oficinas Regionales</w:t>
            </w:r>
          </w:p>
        </w:tc>
        <w:tc>
          <w:tcPr>
            <w:tcW w:w="4647" w:type="dxa"/>
            <w:gridSpan w:val="2"/>
          </w:tcPr>
          <w:p w14:paraId="411DA600" w14:textId="77777777" w:rsidR="00E3322A" w:rsidRDefault="00E3322A"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4173FD64" w14:textId="1DB27792" w:rsidR="00C65887" w:rsidRPr="00C65887" w:rsidRDefault="00C65887" w:rsidP="00465644">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 xml:space="preserve">Para el presente trimestre se programó dar acompañamiento a </w:t>
            </w:r>
            <w:r w:rsidR="00465644">
              <w:rPr>
                <w:rFonts w:ascii="Museo Sans 300" w:hAnsi="Museo Sans 300" w:cs="Arial"/>
                <w:color w:val="000000" w:themeColor="text1"/>
                <w:sz w:val="18"/>
                <w:szCs w:val="18"/>
              </w:rPr>
              <w:t>12</w:t>
            </w:r>
            <w:r w:rsidR="0078025F" w:rsidRPr="00C65887">
              <w:rPr>
                <w:rFonts w:ascii="Museo Sans 300" w:hAnsi="Museo Sans 300" w:cs="Arial"/>
                <w:color w:val="000000" w:themeColor="text1"/>
                <w:sz w:val="18"/>
                <w:szCs w:val="18"/>
              </w:rPr>
              <w:t xml:space="preserve"> grupos</w:t>
            </w:r>
            <w:r w:rsidRPr="00C65887">
              <w:rPr>
                <w:rFonts w:ascii="Museo Sans 300" w:hAnsi="Museo Sans 300" w:cs="Arial"/>
                <w:color w:val="000000" w:themeColor="text1"/>
                <w:sz w:val="18"/>
                <w:szCs w:val="18"/>
              </w:rPr>
              <w:t xml:space="preserve"> pre cooperativos con la perspectiva de crear nuevas </w:t>
            </w:r>
            <w:r w:rsidR="0078025F" w:rsidRPr="00C65887">
              <w:rPr>
                <w:rFonts w:ascii="Museo Sans 300" w:hAnsi="Museo Sans 300" w:cs="Arial"/>
                <w:color w:val="000000" w:themeColor="text1"/>
                <w:sz w:val="18"/>
                <w:szCs w:val="18"/>
              </w:rPr>
              <w:t xml:space="preserve">cooperativas, </w:t>
            </w:r>
            <w:r w:rsidR="00465644">
              <w:rPr>
                <w:rFonts w:ascii="Museo Sans 300" w:hAnsi="Museo Sans 300" w:cs="Arial"/>
                <w:color w:val="000000" w:themeColor="text1"/>
                <w:sz w:val="18"/>
                <w:szCs w:val="18"/>
              </w:rPr>
              <w:t xml:space="preserve">cumpliéndose el 100% sobre lo programado </w:t>
            </w:r>
            <w:r w:rsidR="0078025F">
              <w:rPr>
                <w:rFonts w:ascii="Museo Sans 300" w:hAnsi="Museo Sans 300" w:cs="Arial"/>
                <w:color w:val="000000" w:themeColor="text1"/>
                <w:sz w:val="18"/>
                <w:szCs w:val="18"/>
              </w:rPr>
              <w:t xml:space="preserve">a nivel Institucional. </w:t>
            </w:r>
            <w:r w:rsidR="00465644">
              <w:rPr>
                <w:rFonts w:ascii="Museo Sans 300" w:hAnsi="Museo Sans 300" w:cs="Arial"/>
                <w:color w:val="000000" w:themeColor="text1"/>
                <w:sz w:val="18"/>
                <w:szCs w:val="18"/>
              </w:rPr>
              <w:t>6</w:t>
            </w:r>
            <w:r w:rsidR="0078025F">
              <w:rPr>
                <w:rFonts w:ascii="Museo Sans 300" w:hAnsi="Museo Sans 300" w:cs="Arial"/>
                <w:color w:val="000000" w:themeColor="text1"/>
                <w:sz w:val="18"/>
                <w:szCs w:val="18"/>
              </w:rPr>
              <w:t xml:space="preserve"> iniciativas se recibieron en </w:t>
            </w:r>
            <w:r w:rsidR="00465644">
              <w:rPr>
                <w:rFonts w:ascii="Museo Sans 300" w:hAnsi="Museo Sans 300" w:cs="Arial"/>
                <w:color w:val="000000" w:themeColor="text1"/>
                <w:sz w:val="18"/>
                <w:szCs w:val="18"/>
              </w:rPr>
              <w:t>Zona Central, 3 en la Zona Occidental, 2 en la Zona Paracentral y 1 en la Zona Oriental.</w:t>
            </w:r>
          </w:p>
        </w:tc>
      </w:tr>
      <w:tr w:rsidR="00C65887" w14:paraId="3066703C" w14:textId="77777777" w:rsidTr="00E976C9">
        <w:tc>
          <w:tcPr>
            <w:cnfStyle w:val="001000000000" w:firstRow="0" w:lastRow="0" w:firstColumn="1" w:lastColumn="0" w:oddVBand="0" w:evenVBand="0" w:oddHBand="0" w:evenHBand="0" w:firstRowFirstColumn="0" w:firstRowLastColumn="0" w:lastRowFirstColumn="0" w:lastRowLastColumn="0"/>
            <w:tcW w:w="1951" w:type="dxa"/>
            <w:gridSpan w:val="2"/>
            <w:vMerge/>
            <w:vAlign w:val="center"/>
          </w:tcPr>
          <w:p w14:paraId="607AF306" w14:textId="77777777" w:rsidR="00C65887" w:rsidRPr="00C65887" w:rsidRDefault="00C65887" w:rsidP="00E976C9">
            <w:pPr>
              <w:jc w:val="center"/>
              <w:rPr>
                <w:rFonts w:ascii="Museo Sans 300" w:hAnsi="Museo Sans 300" w:cs="Arial"/>
                <w:color w:val="000000" w:themeColor="text1"/>
                <w:sz w:val="18"/>
                <w:szCs w:val="18"/>
              </w:rPr>
            </w:pPr>
          </w:p>
        </w:tc>
        <w:tc>
          <w:tcPr>
            <w:tcW w:w="1981" w:type="dxa"/>
            <w:vAlign w:val="center"/>
          </w:tcPr>
          <w:p w14:paraId="67CA0658" w14:textId="4B3246E8" w:rsidR="00C65887" w:rsidRPr="00C65887" w:rsidRDefault="00C65887"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Fomentar, coordinar y supervisar la organización de asociaciones cooperativas</w:t>
            </w:r>
          </w:p>
        </w:tc>
        <w:tc>
          <w:tcPr>
            <w:tcW w:w="1962" w:type="dxa"/>
            <w:gridSpan w:val="2"/>
            <w:vAlign w:val="center"/>
          </w:tcPr>
          <w:p w14:paraId="4C623DA7" w14:textId="62D71496" w:rsidR="00C65887" w:rsidRPr="00C65887" w:rsidRDefault="00C65887"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Promover la constitución de asociaciones cooperativas</w:t>
            </w:r>
          </w:p>
        </w:tc>
        <w:tc>
          <w:tcPr>
            <w:tcW w:w="869" w:type="dxa"/>
            <w:vAlign w:val="center"/>
          </w:tcPr>
          <w:p w14:paraId="703DA451" w14:textId="77777777" w:rsidR="00C65887" w:rsidRPr="00C65887" w:rsidRDefault="00C65887"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p w14:paraId="6FE407C8" w14:textId="12F2ED44" w:rsidR="00C65887" w:rsidRPr="00C65887" w:rsidRDefault="00323658"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8</w:t>
            </w:r>
          </w:p>
        </w:tc>
        <w:tc>
          <w:tcPr>
            <w:tcW w:w="973" w:type="dxa"/>
            <w:gridSpan w:val="2"/>
            <w:vAlign w:val="center"/>
          </w:tcPr>
          <w:p w14:paraId="2C151745" w14:textId="77777777" w:rsidR="00C65887" w:rsidRPr="00C65887" w:rsidRDefault="00C65887"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p w14:paraId="1A0B74E0" w14:textId="35B814EC" w:rsidR="00C65887" w:rsidRPr="00C65887" w:rsidRDefault="00216FF7"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w:t>
            </w:r>
          </w:p>
        </w:tc>
        <w:tc>
          <w:tcPr>
            <w:tcW w:w="2029" w:type="dxa"/>
            <w:gridSpan w:val="2"/>
            <w:vMerge/>
            <w:vAlign w:val="center"/>
          </w:tcPr>
          <w:p w14:paraId="448F7A89" w14:textId="77777777" w:rsidR="00C65887" w:rsidRPr="00C65887" w:rsidRDefault="00C65887" w:rsidP="00E976C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4647" w:type="dxa"/>
            <w:gridSpan w:val="2"/>
          </w:tcPr>
          <w:p w14:paraId="6D14904F" w14:textId="77777777" w:rsidR="00465644" w:rsidRDefault="00465644" w:rsidP="0046564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33F306CF" w14:textId="4E495F30" w:rsidR="00216FF7" w:rsidRDefault="00C65887" w:rsidP="0046564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Para el trimestre el Departamento de Fomento y Asistencia Técnica a nivel nacional, programó</w:t>
            </w:r>
            <w:r w:rsidR="00216FF7">
              <w:rPr>
                <w:rFonts w:ascii="Museo Sans 300" w:hAnsi="Museo Sans 300" w:cs="Arial"/>
                <w:color w:val="000000" w:themeColor="text1"/>
                <w:sz w:val="18"/>
                <w:szCs w:val="18"/>
              </w:rPr>
              <w:t xml:space="preserve"> la</w:t>
            </w:r>
            <w:r w:rsidRPr="00C65887">
              <w:rPr>
                <w:rFonts w:ascii="Museo Sans 300" w:hAnsi="Museo Sans 300" w:cs="Arial"/>
                <w:color w:val="000000" w:themeColor="text1"/>
                <w:sz w:val="18"/>
                <w:szCs w:val="18"/>
              </w:rPr>
              <w:t xml:space="preserve"> constitución de </w:t>
            </w:r>
            <w:r w:rsidR="00216FF7">
              <w:rPr>
                <w:rFonts w:ascii="Museo Sans 300" w:hAnsi="Museo Sans 300" w:cs="Arial"/>
                <w:color w:val="000000" w:themeColor="text1"/>
                <w:sz w:val="18"/>
                <w:szCs w:val="18"/>
              </w:rPr>
              <w:t>8</w:t>
            </w:r>
            <w:r w:rsidRPr="00C65887">
              <w:rPr>
                <w:rFonts w:ascii="Museo Sans 300" w:hAnsi="Museo Sans 300" w:cs="Arial"/>
                <w:color w:val="000000" w:themeColor="text1"/>
                <w:sz w:val="18"/>
                <w:szCs w:val="18"/>
              </w:rPr>
              <w:t xml:space="preserve"> asociaciones cooperativas, </w:t>
            </w:r>
            <w:r w:rsidR="00216FF7">
              <w:rPr>
                <w:rFonts w:ascii="Museo Sans 300" w:hAnsi="Museo Sans 300" w:cs="Arial"/>
                <w:color w:val="000000" w:themeColor="text1"/>
                <w:sz w:val="18"/>
                <w:szCs w:val="18"/>
              </w:rPr>
              <w:t xml:space="preserve">logrando </w:t>
            </w:r>
            <w:r w:rsidR="00216FF7" w:rsidRPr="00C65887">
              <w:rPr>
                <w:rFonts w:ascii="Museo Sans 300" w:hAnsi="Museo Sans 300" w:cs="Arial"/>
                <w:color w:val="000000" w:themeColor="text1"/>
                <w:sz w:val="18"/>
                <w:szCs w:val="18"/>
              </w:rPr>
              <w:t>38</w:t>
            </w:r>
            <w:r w:rsidR="00216FF7">
              <w:rPr>
                <w:rFonts w:ascii="Museo Sans 300" w:hAnsi="Museo Sans 300" w:cs="Arial"/>
                <w:color w:val="000000" w:themeColor="text1"/>
                <w:sz w:val="18"/>
                <w:szCs w:val="18"/>
              </w:rPr>
              <w:t>% sobre lo proyectado</w:t>
            </w:r>
            <w:r w:rsidR="00216FF7" w:rsidRPr="00C65887">
              <w:rPr>
                <w:rFonts w:ascii="Museo Sans 300" w:hAnsi="Museo Sans 300" w:cs="Arial"/>
                <w:color w:val="000000" w:themeColor="text1"/>
                <w:sz w:val="18"/>
                <w:szCs w:val="18"/>
              </w:rPr>
              <w:t>.</w:t>
            </w:r>
            <w:r w:rsidR="00216FF7">
              <w:rPr>
                <w:rFonts w:ascii="Museo Sans 300" w:hAnsi="Museo Sans 300" w:cs="Arial"/>
                <w:color w:val="000000" w:themeColor="text1"/>
                <w:sz w:val="18"/>
                <w:szCs w:val="18"/>
              </w:rPr>
              <w:t xml:space="preserve"> La Oficina Central, constituy</w:t>
            </w:r>
            <w:r w:rsidR="00465644">
              <w:rPr>
                <w:rFonts w:ascii="Museo Sans 300" w:hAnsi="Museo Sans 300" w:cs="Arial"/>
                <w:color w:val="000000" w:themeColor="text1"/>
                <w:sz w:val="18"/>
                <w:szCs w:val="18"/>
              </w:rPr>
              <w:t>ó</w:t>
            </w:r>
            <w:r w:rsidR="00216FF7">
              <w:rPr>
                <w:rFonts w:ascii="Museo Sans 300" w:hAnsi="Museo Sans 300" w:cs="Arial"/>
                <w:color w:val="000000" w:themeColor="text1"/>
                <w:sz w:val="18"/>
                <w:szCs w:val="18"/>
              </w:rPr>
              <w:t xml:space="preserve"> 1 cooperativa de las 5 planificadas, en la Regional Paracentral 1 y en la </w:t>
            </w:r>
            <w:r w:rsidR="00465644">
              <w:rPr>
                <w:rFonts w:ascii="Museo Sans 300" w:hAnsi="Museo Sans 300" w:cs="Arial"/>
                <w:color w:val="000000" w:themeColor="text1"/>
                <w:sz w:val="18"/>
                <w:szCs w:val="18"/>
              </w:rPr>
              <w:t>Zona Regional</w:t>
            </w:r>
            <w:r w:rsidR="00216FF7">
              <w:rPr>
                <w:rFonts w:ascii="Museo Sans 300" w:hAnsi="Museo Sans 300" w:cs="Arial"/>
                <w:color w:val="000000" w:themeColor="text1"/>
                <w:sz w:val="18"/>
                <w:szCs w:val="18"/>
              </w:rPr>
              <w:t xml:space="preserve"> Oriental 1. </w:t>
            </w:r>
          </w:p>
          <w:p w14:paraId="4F5CA658" w14:textId="56AEE4D1" w:rsidR="00C65887" w:rsidRPr="00C65887" w:rsidRDefault="00216FF7" w:rsidP="00465644">
            <w:pP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La Oficina Regional Occidental no cumplió con lo proyectado para el trimestre</w:t>
            </w:r>
            <w:r w:rsidR="00465644">
              <w:rPr>
                <w:rFonts w:ascii="Museo Sans 300" w:hAnsi="Museo Sans 300" w:cs="Arial"/>
                <w:color w:val="000000" w:themeColor="text1"/>
                <w:sz w:val="18"/>
                <w:szCs w:val="18"/>
              </w:rPr>
              <w:t>.</w:t>
            </w:r>
          </w:p>
        </w:tc>
      </w:tr>
      <w:tr w:rsidR="00C65887" w14:paraId="56C247B3" w14:textId="77777777" w:rsidTr="00E97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vAlign w:val="center"/>
          </w:tcPr>
          <w:p w14:paraId="0F87916D" w14:textId="77777777" w:rsidR="00C65887" w:rsidRPr="00E437CE" w:rsidRDefault="00C65887" w:rsidP="00E976C9">
            <w:pPr>
              <w:jc w:val="center"/>
              <w:rPr>
                <w:rFonts w:ascii="Museo Sans 300" w:hAnsi="Museo Sans 300" w:cs="Arial"/>
                <w:b w:val="0"/>
                <w:color w:val="000000" w:themeColor="text1"/>
                <w:sz w:val="18"/>
                <w:szCs w:val="18"/>
              </w:rPr>
            </w:pPr>
            <w:r w:rsidRPr="00E437CE">
              <w:rPr>
                <w:rFonts w:ascii="Museo Sans 300" w:hAnsi="Museo Sans 300" w:cs="Arial"/>
                <w:color w:val="000000" w:themeColor="text1"/>
                <w:sz w:val="18"/>
                <w:szCs w:val="18"/>
              </w:rPr>
              <w:t>1.2</w:t>
            </w:r>
          </w:p>
          <w:p w14:paraId="64EC87B5" w14:textId="5EE2CA4D" w:rsidR="00C65887" w:rsidRDefault="00C65887" w:rsidP="00E976C9">
            <w:pPr>
              <w:jc w:val="both"/>
              <w:rPr>
                <w:rFonts w:ascii="Museo Sans 300" w:hAnsi="Museo Sans 300" w:cs="Arial"/>
                <w:color w:val="000000" w:themeColor="text1"/>
                <w:sz w:val="20"/>
                <w:szCs w:val="20"/>
              </w:rPr>
            </w:pPr>
            <w:r w:rsidRPr="00E437CE">
              <w:rPr>
                <w:rFonts w:ascii="Museo Sans 300" w:hAnsi="Museo Sans 300" w:cs="Arial"/>
                <w:color w:val="000000" w:themeColor="text1"/>
                <w:sz w:val="18"/>
                <w:szCs w:val="18"/>
              </w:rPr>
              <w:t xml:space="preserve">Asistencia técnica de  cooperativas                                                                                                                                                                                                                                                                                                                                                                                                                                                                                                                                                                                                                                                                                                                                                                                                                                                                                                                                                                                                                                                                                                                                                                                                                                                                                                                                                              </w:t>
            </w:r>
          </w:p>
        </w:tc>
        <w:tc>
          <w:tcPr>
            <w:tcW w:w="1981" w:type="dxa"/>
            <w:vAlign w:val="center"/>
          </w:tcPr>
          <w:p w14:paraId="611F29C1" w14:textId="3D77E5A8" w:rsidR="00C65887" w:rsidRDefault="00C65887"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color w:val="000000" w:themeColor="text1"/>
                <w:sz w:val="18"/>
                <w:szCs w:val="18"/>
              </w:rPr>
              <w:t>Brindar asistencia técnica, administrativa, legal y educativa promoviendo el desarrollo y fortalecimiento de las asociaciones cooperativas</w:t>
            </w:r>
          </w:p>
        </w:tc>
        <w:tc>
          <w:tcPr>
            <w:tcW w:w="1962" w:type="dxa"/>
            <w:gridSpan w:val="2"/>
            <w:vAlign w:val="center"/>
          </w:tcPr>
          <w:p w14:paraId="3BB23745" w14:textId="77777777" w:rsidR="00C65887" w:rsidRPr="00E437CE" w:rsidRDefault="00C65887"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p w14:paraId="0391CCC0" w14:textId="031FF144" w:rsidR="00C65887" w:rsidRDefault="00C65887"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color w:val="000000" w:themeColor="text1"/>
                <w:sz w:val="18"/>
                <w:szCs w:val="18"/>
              </w:rPr>
              <w:t>Asistencia técnica</w:t>
            </w:r>
            <w:r>
              <w:t xml:space="preserve"> </w:t>
            </w:r>
            <w:r w:rsidRPr="00C65887">
              <w:rPr>
                <w:rFonts w:ascii="Museo Sans 300" w:hAnsi="Museo Sans 300" w:cs="Arial"/>
                <w:color w:val="000000" w:themeColor="text1"/>
                <w:sz w:val="18"/>
                <w:szCs w:val="18"/>
              </w:rPr>
              <w:t>administrativa, legal y educativa</w:t>
            </w:r>
          </w:p>
        </w:tc>
        <w:tc>
          <w:tcPr>
            <w:tcW w:w="869" w:type="dxa"/>
            <w:vAlign w:val="center"/>
          </w:tcPr>
          <w:p w14:paraId="0B6889FD" w14:textId="0A5EEACD" w:rsidR="00C65887" w:rsidRDefault="00323658"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color w:val="000000" w:themeColor="text1"/>
                <w:sz w:val="18"/>
                <w:szCs w:val="18"/>
              </w:rPr>
              <w:t>390</w:t>
            </w:r>
          </w:p>
        </w:tc>
        <w:tc>
          <w:tcPr>
            <w:tcW w:w="973" w:type="dxa"/>
            <w:gridSpan w:val="2"/>
            <w:vAlign w:val="center"/>
          </w:tcPr>
          <w:p w14:paraId="77DB0A76" w14:textId="77777777" w:rsidR="00C65887" w:rsidRDefault="00C65887"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680A6241" w14:textId="0CF0C1B3" w:rsidR="007F63F1" w:rsidRDefault="00E976C9"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660</w:t>
            </w:r>
          </w:p>
          <w:p w14:paraId="44827724" w14:textId="6DC2DFA3" w:rsidR="007475AF" w:rsidRDefault="007475AF"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p>
        </w:tc>
        <w:tc>
          <w:tcPr>
            <w:tcW w:w="2029" w:type="dxa"/>
            <w:gridSpan w:val="2"/>
            <w:vMerge/>
            <w:vAlign w:val="center"/>
          </w:tcPr>
          <w:p w14:paraId="5C217DD0" w14:textId="77777777" w:rsidR="00C65887" w:rsidRDefault="00C65887"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p>
        </w:tc>
        <w:tc>
          <w:tcPr>
            <w:tcW w:w="4647" w:type="dxa"/>
            <w:gridSpan w:val="2"/>
          </w:tcPr>
          <w:p w14:paraId="03C0042F" w14:textId="77777777" w:rsidR="00AD7D96" w:rsidRDefault="00AD7D96"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3F5B1993" w14:textId="4EBB5530" w:rsidR="00E3322A" w:rsidRDefault="00EC055E"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S</w:t>
            </w:r>
            <w:r w:rsidR="00C65887" w:rsidRPr="00C65887">
              <w:rPr>
                <w:rFonts w:ascii="Museo Sans 300" w:hAnsi="Museo Sans 300" w:cs="Arial"/>
                <w:color w:val="000000" w:themeColor="text1"/>
                <w:sz w:val="18"/>
                <w:szCs w:val="20"/>
              </w:rPr>
              <w:t xml:space="preserve">e ejecutó </w:t>
            </w:r>
            <w:r w:rsidR="00891FF4">
              <w:rPr>
                <w:rFonts w:ascii="Museo Sans 300" w:hAnsi="Museo Sans 300" w:cs="Arial"/>
                <w:color w:val="000000" w:themeColor="text1"/>
                <w:sz w:val="18"/>
                <w:szCs w:val="20"/>
              </w:rPr>
              <w:t xml:space="preserve">90% </w:t>
            </w:r>
            <w:r w:rsidR="00C65887" w:rsidRPr="00C65887">
              <w:rPr>
                <w:rFonts w:ascii="Museo Sans 300" w:hAnsi="Museo Sans 300" w:cs="Arial"/>
                <w:color w:val="000000" w:themeColor="text1"/>
                <w:sz w:val="18"/>
                <w:szCs w:val="20"/>
              </w:rPr>
              <w:t>sobre lo planificado</w:t>
            </w:r>
            <w:r w:rsidR="00BB4131">
              <w:rPr>
                <w:rFonts w:ascii="Museo Sans 300" w:hAnsi="Museo Sans 300" w:cs="Arial"/>
                <w:color w:val="000000" w:themeColor="text1"/>
                <w:sz w:val="18"/>
                <w:szCs w:val="20"/>
              </w:rPr>
              <w:t>.</w:t>
            </w:r>
            <w:r w:rsidR="00C65887" w:rsidRPr="00C65887">
              <w:rPr>
                <w:rFonts w:ascii="Museo Sans 300" w:hAnsi="Museo Sans 300" w:cs="Arial"/>
                <w:color w:val="000000" w:themeColor="text1"/>
                <w:sz w:val="18"/>
                <w:szCs w:val="20"/>
              </w:rPr>
              <w:t xml:space="preserve"> </w:t>
            </w:r>
            <w:r w:rsidR="00BB4131">
              <w:rPr>
                <w:rFonts w:ascii="Museo Sans 300" w:hAnsi="Museo Sans 300" w:cs="Arial"/>
                <w:color w:val="000000" w:themeColor="text1"/>
                <w:sz w:val="18"/>
                <w:szCs w:val="20"/>
              </w:rPr>
              <w:t>D</w:t>
            </w:r>
            <w:r w:rsidR="002F0DBC">
              <w:rPr>
                <w:rFonts w:ascii="Museo Sans 300" w:hAnsi="Museo Sans 300" w:cs="Arial"/>
                <w:color w:val="000000" w:themeColor="text1"/>
                <w:sz w:val="18"/>
                <w:szCs w:val="20"/>
              </w:rPr>
              <w:t xml:space="preserve">e manera adicional se obtuvo un porcentaje de ejecución de </w:t>
            </w:r>
            <w:r w:rsidR="00891FF4">
              <w:rPr>
                <w:rFonts w:ascii="Museo Sans 300" w:hAnsi="Museo Sans 300" w:cs="Arial"/>
                <w:color w:val="000000" w:themeColor="text1"/>
                <w:sz w:val="18"/>
                <w:szCs w:val="20"/>
              </w:rPr>
              <w:t>7</w:t>
            </w:r>
            <w:r w:rsidR="00E976C9">
              <w:rPr>
                <w:rFonts w:ascii="Museo Sans 300" w:hAnsi="Museo Sans 300" w:cs="Arial"/>
                <w:color w:val="000000" w:themeColor="text1"/>
                <w:sz w:val="18"/>
                <w:szCs w:val="20"/>
              </w:rPr>
              <w:t>9</w:t>
            </w:r>
            <w:r w:rsidR="002F0DBC">
              <w:rPr>
                <w:rFonts w:ascii="Museo Sans 300" w:hAnsi="Museo Sans 300" w:cs="Arial"/>
                <w:color w:val="000000" w:themeColor="text1"/>
                <w:sz w:val="18"/>
                <w:szCs w:val="20"/>
              </w:rPr>
              <w:t xml:space="preserve">% de este porcentaje, </w:t>
            </w:r>
            <w:r w:rsidR="00891FF4">
              <w:rPr>
                <w:rFonts w:ascii="Museo Sans 300" w:hAnsi="Museo Sans 300" w:cs="Arial"/>
                <w:color w:val="000000" w:themeColor="text1"/>
                <w:sz w:val="18"/>
                <w:szCs w:val="20"/>
              </w:rPr>
              <w:t>64</w:t>
            </w:r>
            <w:r w:rsidR="000F1993">
              <w:rPr>
                <w:rFonts w:ascii="Museo Sans 300" w:hAnsi="Museo Sans 300" w:cs="Arial"/>
                <w:color w:val="000000" w:themeColor="text1"/>
                <w:sz w:val="18"/>
                <w:szCs w:val="20"/>
              </w:rPr>
              <w:t xml:space="preserve">% se refiere a actividades realizadas que se suman a actividades ya programadas. Y </w:t>
            </w:r>
            <w:r w:rsidR="00891FF4">
              <w:rPr>
                <w:rFonts w:ascii="Museo Sans 300" w:hAnsi="Museo Sans 300" w:cs="Arial"/>
                <w:color w:val="000000" w:themeColor="text1"/>
                <w:sz w:val="18"/>
                <w:szCs w:val="20"/>
              </w:rPr>
              <w:t>15</w:t>
            </w:r>
            <w:r w:rsidR="000F1993">
              <w:rPr>
                <w:rFonts w:ascii="Museo Sans 300" w:hAnsi="Museo Sans 300" w:cs="Arial"/>
                <w:color w:val="000000" w:themeColor="text1"/>
                <w:sz w:val="18"/>
                <w:szCs w:val="20"/>
              </w:rPr>
              <w:t>% en servicios que no se programaron.</w:t>
            </w:r>
            <w:r w:rsidR="00180DD9">
              <w:rPr>
                <w:rFonts w:ascii="Museo Sans 300" w:hAnsi="Museo Sans 300" w:cs="Arial"/>
                <w:color w:val="000000" w:themeColor="text1"/>
                <w:sz w:val="18"/>
                <w:szCs w:val="20"/>
              </w:rPr>
              <w:t xml:space="preserve"> </w:t>
            </w:r>
          </w:p>
          <w:p w14:paraId="2004B67D" w14:textId="77777777" w:rsidR="00891FF4" w:rsidRDefault="00891FF4"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448F2537" w14:textId="17F9137D" w:rsidR="00054D03" w:rsidRDefault="00180DD9"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 xml:space="preserve">Estos servicios fueron </w:t>
            </w:r>
            <w:r w:rsidR="00EC17E6">
              <w:rPr>
                <w:rFonts w:ascii="Museo Sans 300" w:hAnsi="Museo Sans 300" w:cs="Arial"/>
                <w:color w:val="000000" w:themeColor="text1"/>
                <w:sz w:val="18"/>
                <w:szCs w:val="20"/>
              </w:rPr>
              <w:t>concedidos</w:t>
            </w:r>
            <w:r>
              <w:rPr>
                <w:rFonts w:ascii="Museo Sans 300" w:hAnsi="Museo Sans 300" w:cs="Arial"/>
                <w:color w:val="000000" w:themeColor="text1"/>
                <w:sz w:val="18"/>
                <w:szCs w:val="20"/>
              </w:rPr>
              <w:t xml:space="preserve"> a un total de </w:t>
            </w:r>
            <w:r w:rsidR="00EC17E6">
              <w:rPr>
                <w:rFonts w:ascii="Museo Sans 300" w:hAnsi="Museo Sans 300" w:cs="Arial"/>
                <w:color w:val="000000" w:themeColor="text1"/>
                <w:sz w:val="18"/>
                <w:szCs w:val="20"/>
              </w:rPr>
              <w:t>135</w:t>
            </w:r>
            <w:r>
              <w:rPr>
                <w:rFonts w:ascii="Museo Sans 300" w:hAnsi="Museo Sans 300" w:cs="Arial"/>
                <w:color w:val="000000" w:themeColor="text1"/>
                <w:sz w:val="18"/>
                <w:szCs w:val="20"/>
              </w:rPr>
              <w:t xml:space="preserve"> </w:t>
            </w:r>
            <w:r w:rsidR="003B0222">
              <w:rPr>
                <w:rFonts w:ascii="Museo Sans 300" w:hAnsi="Museo Sans 300" w:cs="Arial"/>
                <w:color w:val="000000" w:themeColor="text1"/>
                <w:sz w:val="18"/>
                <w:szCs w:val="20"/>
              </w:rPr>
              <w:t xml:space="preserve">de 685 </w:t>
            </w:r>
            <w:r>
              <w:rPr>
                <w:rFonts w:ascii="Museo Sans 300" w:hAnsi="Museo Sans 300" w:cs="Arial"/>
                <w:color w:val="000000" w:themeColor="text1"/>
                <w:sz w:val="18"/>
                <w:szCs w:val="20"/>
              </w:rPr>
              <w:t xml:space="preserve">asociaciones cooperativas </w:t>
            </w:r>
            <w:r w:rsidR="006F768B">
              <w:rPr>
                <w:rFonts w:ascii="Museo Sans 300" w:hAnsi="Museo Sans 300" w:cs="Arial"/>
                <w:color w:val="000000" w:themeColor="text1"/>
                <w:sz w:val="18"/>
                <w:szCs w:val="20"/>
              </w:rPr>
              <w:t xml:space="preserve">activas </w:t>
            </w:r>
            <w:r>
              <w:rPr>
                <w:rFonts w:ascii="Museo Sans 300" w:hAnsi="Museo Sans 300" w:cs="Arial"/>
                <w:color w:val="000000" w:themeColor="text1"/>
                <w:sz w:val="18"/>
                <w:szCs w:val="20"/>
              </w:rPr>
              <w:t>a nivel nacional.</w:t>
            </w:r>
          </w:p>
          <w:p w14:paraId="496D5EA7" w14:textId="692D56C4" w:rsidR="00AD7D96" w:rsidRDefault="00AD7D96"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57CAE947" w14:textId="77777777" w:rsidR="00AD7D96" w:rsidRDefault="00AD7D96"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4BFA034A" w14:textId="0C0967E8" w:rsidR="00054D03" w:rsidRDefault="00054D03"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5FE3DD10" w14:textId="77777777" w:rsidR="00054D03" w:rsidRDefault="00054D03"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0BE47752" w14:textId="57456071" w:rsidR="002C6388" w:rsidRDefault="002C6388"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p>
        </w:tc>
      </w:tr>
      <w:tr w:rsidR="009328F5" w14:paraId="0103D966" w14:textId="77777777" w:rsidTr="00155199">
        <w:tc>
          <w:tcPr>
            <w:cnfStyle w:val="001000000000" w:firstRow="0" w:lastRow="0" w:firstColumn="1" w:lastColumn="0" w:oddVBand="0" w:evenVBand="0" w:oddHBand="0" w:evenHBand="0" w:firstRowFirstColumn="0" w:firstRowLastColumn="0" w:lastRowFirstColumn="0" w:lastRowLastColumn="0"/>
            <w:tcW w:w="1922" w:type="dxa"/>
            <w:shd w:val="clear" w:color="auto" w:fill="548DD4" w:themeFill="text2" w:themeFillTint="99"/>
          </w:tcPr>
          <w:p w14:paraId="756CA9D8" w14:textId="1C27EF2B" w:rsidR="009328F5" w:rsidRPr="00141E72" w:rsidRDefault="009328F5" w:rsidP="00E976C9">
            <w:pPr>
              <w:jc w:val="center"/>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LINEA DE ACCIÓN</w:t>
            </w:r>
          </w:p>
        </w:tc>
        <w:tc>
          <w:tcPr>
            <w:tcW w:w="2010" w:type="dxa"/>
            <w:gridSpan w:val="2"/>
            <w:shd w:val="clear" w:color="auto" w:fill="548DD4" w:themeFill="text2" w:themeFillTint="99"/>
          </w:tcPr>
          <w:p w14:paraId="64BCC3BE" w14:textId="31F735BF"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OBJETIVO ESPECIFICO DE LA LINEA DE ACCIÓN</w:t>
            </w:r>
          </w:p>
        </w:tc>
        <w:tc>
          <w:tcPr>
            <w:tcW w:w="1844" w:type="dxa"/>
            <w:shd w:val="clear" w:color="auto" w:fill="548DD4" w:themeFill="text2" w:themeFillTint="99"/>
          </w:tcPr>
          <w:p w14:paraId="38AE4F07" w14:textId="64B8A9E5"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ACTIVIDADES A EJECUTAR</w:t>
            </w:r>
          </w:p>
        </w:tc>
        <w:tc>
          <w:tcPr>
            <w:tcW w:w="1474" w:type="dxa"/>
            <w:gridSpan w:val="3"/>
            <w:shd w:val="clear" w:color="auto" w:fill="548DD4" w:themeFill="text2" w:themeFillTint="99"/>
          </w:tcPr>
          <w:p w14:paraId="7D234B43" w14:textId="77777777"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141E72">
              <w:rPr>
                <w:rFonts w:ascii="Museo Sans 300" w:hAnsi="Museo Sans 300" w:cs="Arial"/>
                <w:color w:val="FFFFFF" w:themeColor="background1"/>
                <w:sz w:val="16"/>
                <w:szCs w:val="20"/>
              </w:rPr>
              <w:t xml:space="preserve">META </w:t>
            </w:r>
          </w:p>
          <w:p w14:paraId="20CBBE2A" w14:textId="3E393360" w:rsidR="009328F5" w:rsidRPr="00141E72" w:rsidRDefault="0083346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Pr>
                <w:rFonts w:ascii="Museo Sans 300" w:hAnsi="Museo Sans 300" w:cs="Arial"/>
                <w:color w:val="FFFFFF" w:themeColor="background1"/>
                <w:sz w:val="16"/>
                <w:szCs w:val="20"/>
              </w:rPr>
              <w:t>I</w:t>
            </w:r>
            <w:r w:rsidR="009328F5" w:rsidRPr="00141E72">
              <w:rPr>
                <w:rFonts w:ascii="Museo Sans 300" w:hAnsi="Museo Sans 300" w:cs="Arial"/>
                <w:color w:val="FFFFFF" w:themeColor="background1"/>
                <w:sz w:val="16"/>
                <w:szCs w:val="20"/>
              </w:rPr>
              <w:t>I -T</w:t>
            </w:r>
          </w:p>
        </w:tc>
        <w:tc>
          <w:tcPr>
            <w:tcW w:w="1442" w:type="dxa"/>
            <w:gridSpan w:val="2"/>
            <w:shd w:val="clear" w:color="auto" w:fill="548DD4" w:themeFill="text2" w:themeFillTint="99"/>
          </w:tcPr>
          <w:p w14:paraId="07768FAC" w14:textId="77777777"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141E72">
              <w:rPr>
                <w:rFonts w:ascii="Museo Sans 300" w:hAnsi="Museo Sans 300" w:cs="Arial"/>
                <w:color w:val="FFFFFF" w:themeColor="background1"/>
                <w:sz w:val="16"/>
                <w:szCs w:val="20"/>
              </w:rPr>
              <w:t xml:space="preserve">AVANCE  </w:t>
            </w:r>
          </w:p>
          <w:p w14:paraId="331DAE26" w14:textId="600361CC"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I</w:t>
            </w:r>
            <w:r w:rsidR="00833462">
              <w:rPr>
                <w:rFonts w:ascii="Museo Sans 300" w:hAnsi="Museo Sans 300" w:cs="Arial"/>
                <w:color w:val="FFFFFF" w:themeColor="background1"/>
                <w:sz w:val="16"/>
                <w:szCs w:val="20"/>
              </w:rPr>
              <w:t>I</w:t>
            </w:r>
            <w:r w:rsidRPr="00141E72">
              <w:rPr>
                <w:rFonts w:ascii="Museo Sans 300" w:hAnsi="Museo Sans 300" w:cs="Arial"/>
                <w:color w:val="FFFFFF" w:themeColor="background1"/>
                <w:sz w:val="16"/>
                <w:szCs w:val="20"/>
              </w:rPr>
              <w:t xml:space="preserve"> -T</w:t>
            </w:r>
          </w:p>
        </w:tc>
        <w:tc>
          <w:tcPr>
            <w:tcW w:w="1988" w:type="dxa"/>
            <w:gridSpan w:val="2"/>
            <w:shd w:val="clear" w:color="auto" w:fill="548DD4" w:themeFill="text2" w:themeFillTint="99"/>
          </w:tcPr>
          <w:p w14:paraId="14AEA433" w14:textId="79D9EFE4"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RESPONSABLES DEL CUMPLIMIENTO</w:t>
            </w:r>
          </w:p>
        </w:tc>
        <w:tc>
          <w:tcPr>
            <w:tcW w:w="3732" w:type="dxa"/>
            <w:shd w:val="clear" w:color="auto" w:fill="548DD4" w:themeFill="text2" w:themeFillTint="99"/>
          </w:tcPr>
          <w:p w14:paraId="0ADDFB71" w14:textId="5E19AAF7" w:rsidR="009328F5" w:rsidRPr="00141E72" w:rsidRDefault="009328F5"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SÍNTESIS DE LOS RESULTADOS</w:t>
            </w:r>
          </w:p>
        </w:tc>
      </w:tr>
      <w:tr w:rsidR="00B043C2" w14:paraId="4125CF05" w14:textId="77777777" w:rsidTr="00155199">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922" w:type="dxa"/>
            <w:vMerge w:val="restart"/>
            <w:vAlign w:val="center"/>
          </w:tcPr>
          <w:p w14:paraId="207011EE" w14:textId="39E8D057" w:rsidR="00B043C2" w:rsidRPr="00C65887" w:rsidRDefault="00B043C2" w:rsidP="00E976C9">
            <w:pPr>
              <w:jc w:val="center"/>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lastRenderedPageBreak/>
              <w:t>1.3</w:t>
            </w:r>
            <w:r w:rsidRPr="00C65887">
              <w:rPr>
                <w:rFonts w:ascii="Museo Sans 300" w:hAnsi="Museo Sans 300"/>
                <w:color w:val="000000" w:themeColor="text1"/>
                <w:sz w:val="18"/>
                <w:szCs w:val="18"/>
              </w:rPr>
              <w:t xml:space="preserve"> </w:t>
            </w:r>
            <w:r w:rsidRPr="00C65887">
              <w:rPr>
                <w:rFonts w:ascii="Museo Sans 300" w:hAnsi="Museo Sans 300" w:cs="Arial"/>
                <w:color w:val="000000" w:themeColor="text1"/>
                <w:sz w:val="18"/>
                <w:szCs w:val="18"/>
              </w:rPr>
              <w:t>Registro y control de la actividad cooperativa</w:t>
            </w:r>
          </w:p>
        </w:tc>
        <w:tc>
          <w:tcPr>
            <w:tcW w:w="2010" w:type="dxa"/>
            <w:gridSpan w:val="2"/>
            <w:vAlign w:val="center"/>
          </w:tcPr>
          <w:p w14:paraId="1B253EF2" w14:textId="77777777" w:rsidR="00DE3672" w:rsidRPr="00664ECD" w:rsidRDefault="00DE367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66CA4F1" w14:textId="3C22B923" w:rsidR="00B043C2" w:rsidRPr="00664ECD"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Mantener un control administrativo en la realización de Asambleas Generales.</w:t>
            </w:r>
          </w:p>
        </w:tc>
        <w:tc>
          <w:tcPr>
            <w:tcW w:w="1844" w:type="dxa"/>
            <w:vAlign w:val="center"/>
          </w:tcPr>
          <w:p w14:paraId="11005DFD" w14:textId="29D7A848" w:rsidR="00B043C2" w:rsidRPr="00664ECD"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Autorización de asambleas generales y de constitución.</w:t>
            </w:r>
          </w:p>
        </w:tc>
        <w:tc>
          <w:tcPr>
            <w:tcW w:w="1474" w:type="dxa"/>
            <w:gridSpan w:val="3"/>
            <w:vAlign w:val="center"/>
          </w:tcPr>
          <w:p w14:paraId="197C38C5" w14:textId="1ADF8541" w:rsidR="00B043C2" w:rsidRPr="00664ECD" w:rsidRDefault="00565388"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70</w:t>
            </w:r>
          </w:p>
          <w:p w14:paraId="56225B5F" w14:textId="6695BCE3" w:rsidR="00B043C2" w:rsidRPr="00664ECD"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Asambleas Ordinarias celebradas.</w:t>
            </w:r>
          </w:p>
        </w:tc>
        <w:tc>
          <w:tcPr>
            <w:tcW w:w="1442" w:type="dxa"/>
            <w:gridSpan w:val="2"/>
            <w:vAlign w:val="center"/>
          </w:tcPr>
          <w:p w14:paraId="727528AF" w14:textId="7B103F72" w:rsidR="00B043C2" w:rsidRPr="00664ECD" w:rsidRDefault="00565388"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89</w:t>
            </w:r>
          </w:p>
          <w:p w14:paraId="7F1828A5" w14:textId="13A6B857" w:rsidR="00B043C2" w:rsidRPr="00664ECD"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Autorización de asambleas generales y de constitución.</w:t>
            </w:r>
          </w:p>
        </w:tc>
        <w:tc>
          <w:tcPr>
            <w:tcW w:w="1988" w:type="dxa"/>
            <w:gridSpan w:val="2"/>
            <w:vAlign w:val="center"/>
          </w:tcPr>
          <w:p w14:paraId="5CDC39AD" w14:textId="10A65EC5" w:rsidR="00B043C2" w:rsidRPr="00664ECD"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Mantener un control administrativo en la realización de Asambleas Generales.</w:t>
            </w:r>
          </w:p>
        </w:tc>
        <w:tc>
          <w:tcPr>
            <w:tcW w:w="3732" w:type="dxa"/>
            <w:vAlign w:val="center"/>
          </w:tcPr>
          <w:p w14:paraId="079D85E1" w14:textId="64688374" w:rsidR="00B043C2" w:rsidRPr="00664ECD" w:rsidRDefault="00F36B47" w:rsidP="00E976C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 xml:space="preserve">Se cumplió el 100% de lo proyectado. Adicional se realizó </w:t>
            </w:r>
            <w:r w:rsidR="00565388" w:rsidRPr="00664ECD">
              <w:rPr>
                <w:rFonts w:ascii="Museo Sans 300" w:hAnsi="Museo Sans 300" w:cs="Arial"/>
                <w:color w:val="000000" w:themeColor="text1"/>
                <w:sz w:val="18"/>
                <w:szCs w:val="18"/>
              </w:rPr>
              <w:t>27</w:t>
            </w:r>
            <w:r w:rsidRPr="00664ECD">
              <w:rPr>
                <w:rFonts w:ascii="Museo Sans 300" w:hAnsi="Museo Sans 300" w:cs="Arial"/>
                <w:color w:val="000000" w:themeColor="text1"/>
                <w:sz w:val="18"/>
                <w:szCs w:val="18"/>
              </w:rPr>
              <w:t xml:space="preserve">% equivalente a </w:t>
            </w:r>
            <w:r w:rsidR="009536E6" w:rsidRPr="00664ECD">
              <w:rPr>
                <w:rFonts w:ascii="Museo Sans 300" w:hAnsi="Museo Sans 300" w:cs="Arial"/>
                <w:color w:val="000000" w:themeColor="text1"/>
                <w:sz w:val="18"/>
                <w:szCs w:val="18"/>
              </w:rPr>
              <w:t xml:space="preserve"> </w:t>
            </w:r>
            <w:r w:rsidR="00565388" w:rsidRPr="00664ECD">
              <w:rPr>
                <w:rFonts w:ascii="Museo Sans 300" w:hAnsi="Museo Sans 300" w:cs="Arial"/>
                <w:color w:val="000000" w:themeColor="text1"/>
                <w:sz w:val="18"/>
                <w:szCs w:val="18"/>
              </w:rPr>
              <w:t>19</w:t>
            </w:r>
            <w:r w:rsidR="009536E6" w:rsidRPr="00664ECD">
              <w:rPr>
                <w:rFonts w:ascii="Museo Sans 300" w:hAnsi="Museo Sans 300" w:cs="Arial"/>
                <w:color w:val="000000" w:themeColor="text1"/>
                <w:sz w:val="18"/>
                <w:szCs w:val="18"/>
              </w:rPr>
              <w:t xml:space="preserve"> Asambleas celebradas.</w:t>
            </w:r>
          </w:p>
        </w:tc>
      </w:tr>
      <w:tr w:rsidR="00B043C2" w14:paraId="0018D9A4" w14:textId="77777777" w:rsidTr="00155199">
        <w:trPr>
          <w:trHeight w:val="2375"/>
        </w:trPr>
        <w:tc>
          <w:tcPr>
            <w:cnfStyle w:val="001000000000" w:firstRow="0" w:lastRow="0" w:firstColumn="1" w:lastColumn="0" w:oddVBand="0" w:evenVBand="0" w:oddHBand="0" w:evenHBand="0" w:firstRowFirstColumn="0" w:firstRowLastColumn="0" w:lastRowFirstColumn="0" w:lastRowLastColumn="0"/>
            <w:tcW w:w="1922" w:type="dxa"/>
            <w:vMerge/>
            <w:vAlign w:val="center"/>
          </w:tcPr>
          <w:p w14:paraId="349218CE" w14:textId="42B87838" w:rsidR="00B043C2" w:rsidRPr="00E437CE" w:rsidRDefault="00B043C2" w:rsidP="00E976C9">
            <w:pPr>
              <w:jc w:val="center"/>
              <w:rPr>
                <w:rFonts w:ascii="Museo Sans 300" w:hAnsi="Museo Sans 300" w:cs="Arial"/>
                <w:color w:val="000000" w:themeColor="text1"/>
                <w:sz w:val="18"/>
                <w:szCs w:val="18"/>
              </w:rPr>
            </w:pPr>
          </w:p>
        </w:tc>
        <w:tc>
          <w:tcPr>
            <w:tcW w:w="2010" w:type="dxa"/>
            <w:gridSpan w:val="2"/>
            <w:vAlign w:val="center"/>
          </w:tcPr>
          <w:p w14:paraId="63CE7937" w14:textId="79244FC7" w:rsidR="00B043C2" w:rsidRPr="00664ECD" w:rsidRDefault="00B043C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Extender credenciales para los órganos de dirección</w:t>
            </w:r>
          </w:p>
        </w:tc>
        <w:tc>
          <w:tcPr>
            <w:tcW w:w="1844" w:type="dxa"/>
            <w:vAlign w:val="center"/>
          </w:tcPr>
          <w:p w14:paraId="7C3D49A4" w14:textId="77777777" w:rsidR="00DE3672" w:rsidRPr="00664ECD" w:rsidRDefault="00DE367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030D2B48" w14:textId="61EDD626" w:rsidR="00B043C2" w:rsidRPr="00664ECD" w:rsidRDefault="00B043C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Acreditar  a representante legal y a los miembros del consejo de administración de una asociación cooperativa posterior a su inscripción o después de una elección.</w:t>
            </w:r>
          </w:p>
        </w:tc>
        <w:tc>
          <w:tcPr>
            <w:tcW w:w="1474" w:type="dxa"/>
            <w:gridSpan w:val="3"/>
            <w:vAlign w:val="center"/>
          </w:tcPr>
          <w:p w14:paraId="05E145BA" w14:textId="5F0D2804" w:rsidR="00B043C2" w:rsidRPr="00664ECD" w:rsidRDefault="008C5228"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226</w:t>
            </w:r>
          </w:p>
          <w:p w14:paraId="2B42215B" w14:textId="2E3CAD0A" w:rsidR="00B043C2" w:rsidRPr="00664ECD" w:rsidRDefault="00B043C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Credenciales</w:t>
            </w:r>
          </w:p>
        </w:tc>
        <w:tc>
          <w:tcPr>
            <w:tcW w:w="1442" w:type="dxa"/>
            <w:gridSpan w:val="2"/>
            <w:vAlign w:val="center"/>
          </w:tcPr>
          <w:p w14:paraId="68C72283" w14:textId="2AA1A11B" w:rsidR="00B043C2" w:rsidRPr="00664ECD" w:rsidRDefault="008C5228"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303</w:t>
            </w:r>
          </w:p>
          <w:p w14:paraId="23065C61" w14:textId="3A83D92D" w:rsidR="00B043C2" w:rsidRPr="00664ECD" w:rsidRDefault="00B043C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Credenciales</w:t>
            </w:r>
          </w:p>
        </w:tc>
        <w:tc>
          <w:tcPr>
            <w:tcW w:w="1988" w:type="dxa"/>
            <w:gridSpan w:val="2"/>
            <w:vAlign w:val="center"/>
          </w:tcPr>
          <w:p w14:paraId="6F2F682A" w14:textId="77777777" w:rsidR="00B043C2" w:rsidRPr="00664ECD" w:rsidRDefault="00B043C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Registro</w:t>
            </w:r>
          </w:p>
          <w:p w14:paraId="4612C82F" w14:textId="08BC04C7" w:rsidR="00B043C2" w:rsidRPr="00664ECD" w:rsidRDefault="00B043C2" w:rsidP="00E976C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Cooperativo</w:t>
            </w:r>
          </w:p>
        </w:tc>
        <w:tc>
          <w:tcPr>
            <w:tcW w:w="3732" w:type="dxa"/>
            <w:vAlign w:val="center"/>
          </w:tcPr>
          <w:p w14:paraId="59968FD6" w14:textId="55E36451" w:rsidR="00B043C2" w:rsidRPr="00664ECD" w:rsidRDefault="00B043C2" w:rsidP="00E976C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64ECD">
              <w:rPr>
                <w:rFonts w:ascii="Museo Sans 300" w:hAnsi="Museo Sans 300" w:cs="Arial"/>
                <w:color w:val="000000" w:themeColor="text1"/>
                <w:sz w:val="18"/>
                <w:szCs w:val="18"/>
              </w:rPr>
              <w:t xml:space="preserve">Se cumplió con el 100% sobre lo planificado, más </w:t>
            </w:r>
            <w:r w:rsidR="008C5228" w:rsidRPr="00664ECD">
              <w:rPr>
                <w:rFonts w:ascii="Museo Sans 300" w:hAnsi="Museo Sans 300" w:cs="Arial"/>
                <w:color w:val="000000" w:themeColor="text1"/>
                <w:sz w:val="18"/>
                <w:szCs w:val="18"/>
              </w:rPr>
              <w:t>34</w:t>
            </w:r>
            <w:r w:rsidRPr="00664ECD">
              <w:rPr>
                <w:rFonts w:ascii="Museo Sans 300" w:hAnsi="Museo Sans 300" w:cs="Arial"/>
                <w:color w:val="000000" w:themeColor="text1"/>
                <w:sz w:val="18"/>
                <w:szCs w:val="18"/>
              </w:rPr>
              <w:t xml:space="preserve">% de cumplimiento adicional. </w:t>
            </w:r>
          </w:p>
        </w:tc>
      </w:tr>
      <w:tr w:rsidR="00B043C2" w14:paraId="3F69B1A3" w14:textId="77777777" w:rsidTr="00155199">
        <w:trPr>
          <w:cnfStyle w:val="000000100000" w:firstRow="0" w:lastRow="0" w:firstColumn="0" w:lastColumn="0" w:oddVBand="0" w:evenVBand="0" w:oddHBand="1" w:evenHBand="0" w:firstRowFirstColumn="0" w:firstRowLastColumn="0" w:lastRowFirstColumn="0" w:lastRowLastColumn="0"/>
          <w:trHeight w:val="2705"/>
        </w:trPr>
        <w:tc>
          <w:tcPr>
            <w:cnfStyle w:val="001000000000" w:firstRow="0" w:lastRow="0" w:firstColumn="1" w:lastColumn="0" w:oddVBand="0" w:evenVBand="0" w:oddHBand="0" w:evenHBand="0" w:firstRowFirstColumn="0" w:firstRowLastColumn="0" w:lastRowFirstColumn="0" w:lastRowLastColumn="0"/>
            <w:tcW w:w="1922" w:type="dxa"/>
            <w:vAlign w:val="center"/>
          </w:tcPr>
          <w:p w14:paraId="6283DB31" w14:textId="4864D1CD" w:rsidR="00B043C2" w:rsidRPr="00C65887" w:rsidRDefault="00B043C2" w:rsidP="00E976C9">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1.4 fortalecimiento de la educación cooperativa</w:t>
            </w:r>
          </w:p>
        </w:tc>
        <w:tc>
          <w:tcPr>
            <w:tcW w:w="2010" w:type="dxa"/>
            <w:gridSpan w:val="2"/>
            <w:vAlign w:val="center"/>
          </w:tcPr>
          <w:p w14:paraId="331B7DF0" w14:textId="77777777" w:rsidR="00DE3672" w:rsidRDefault="00DE367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777CC19C" w14:textId="10E81933" w:rsidR="00B043C2" w:rsidRPr="00C65887"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8C3FAF">
              <w:rPr>
                <w:rFonts w:ascii="Museo Sans 300" w:hAnsi="Museo Sans 300" w:cs="Arial"/>
                <w:color w:val="000000" w:themeColor="text1"/>
                <w:sz w:val="18"/>
                <w:szCs w:val="18"/>
              </w:rPr>
              <w:t>Desarrollar programas sobre educación cooperativa e impartir cursos seminarios especiales de información cooperativa para los miembros de asociaciones cooperativas</w:t>
            </w:r>
          </w:p>
        </w:tc>
        <w:tc>
          <w:tcPr>
            <w:tcW w:w="1844" w:type="dxa"/>
            <w:vAlign w:val="center"/>
          </w:tcPr>
          <w:p w14:paraId="081C8393" w14:textId="26784CF3" w:rsidR="00B043C2" w:rsidRPr="00C65887"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Ejecución del plan anual de capacitación cooperativa</w:t>
            </w:r>
          </w:p>
        </w:tc>
        <w:tc>
          <w:tcPr>
            <w:tcW w:w="1474" w:type="dxa"/>
            <w:gridSpan w:val="3"/>
            <w:vAlign w:val="center"/>
          </w:tcPr>
          <w:p w14:paraId="702CE0A3" w14:textId="152FEB10" w:rsidR="00B043C2" w:rsidRDefault="006C71D9"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w:t>
            </w:r>
          </w:p>
          <w:p w14:paraId="48F0424B" w14:textId="04B2CFAB" w:rsidR="00B043C2" w:rsidRPr="00C65887"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Capacit</w:t>
            </w:r>
            <w:r>
              <w:rPr>
                <w:rFonts w:ascii="Museo Sans 300" w:hAnsi="Museo Sans 300" w:cs="Arial"/>
                <w:color w:val="000000" w:themeColor="text1"/>
                <w:sz w:val="18"/>
                <w:szCs w:val="18"/>
              </w:rPr>
              <w:t>aciones</w:t>
            </w:r>
            <w:r w:rsidRPr="00E437CE">
              <w:rPr>
                <w:rFonts w:ascii="Museo Sans 300" w:hAnsi="Museo Sans 300" w:cs="Arial"/>
                <w:color w:val="000000" w:themeColor="text1"/>
                <w:sz w:val="18"/>
                <w:szCs w:val="18"/>
              </w:rPr>
              <w:t xml:space="preserve"> por demanda.</w:t>
            </w:r>
          </w:p>
        </w:tc>
        <w:tc>
          <w:tcPr>
            <w:tcW w:w="1442" w:type="dxa"/>
            <w:gridSpan w:val="2"/>
            <w:vAlign w:val="center"/>
          </w:tcPr>
          <w:p w14:paraId="5AD58FBD" w14:textId="2F3FD8C8" w:rsidR="00B043C2" w:rsidRPr="00E437CE" w:rsidRDefault="006C71D9"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color w:val="000000" w:themeColor="text1"/>
                <w:sz w:val="18"/>
                <w:szCs w:val="18"/>
              </w:rPr>
              <w:t>14</w:t>
            </w:r>
          </w:p>
          <w:p w14:paraId="442C114F" w14:textId="4DF81D7A" w:rsidR="00B043C2" w:rsidRPr="00C65887"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capacitaciones por demanda.</w:t>
            </w:r>
          </w:p>
        </w:tc>
        <w:tc>
          <w:tcPr>
            <w:tcW w:w="1988" w:type="dxa"/>
            <w:gridSpan w:val="2"/>
            <w:vAlign w:val="center"/>
          </w:tcPr>
          <w:p w14:paraId="69A0EA46" w14:textId="428FA6AA" w:rsidR="00B043C2" w:rsidRDefault="00B043C2" w:rsidP="00E976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Departamento de Educación </w:t>
            </w:r>
            <w:r w:rsidRPr="00E437CE">
              <w:rPr>
                <w:rFonts w:ascii="Museo Sans 300" w:hAnsi="Museo Sans 300" w:cs="Arial"/>
                <w:color w:val="000000" w:themeColor="text1"/>
                <w:sz w:val="18"/>
                <w:szCs w:val="18"/>
              </w:rPr>
              <w:br/>
              <w:t>Cooperativa.</w:t>
            </w:r>
          </w:p>
        </w:tc>
        <w:tc>
          <w:tcPr>
            <w:tcW w:w="3732" w:type="dxa"/>
          </w:tcPr>
          <w:p w14:paraId="5D4872D1" w14:textId="27A1ED38" w:rsidR="00B043C2" w:rsidRPr="006C71D9" w:rsidRDefault="006C71D9" w:rsidP="00582D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C71D9">
              <w:rPr>
                <w:rFonts w:ascii="Museo Sans 300" w:hAnsi="Museo Sans 300" w:cs="Arial"/>
                <w:color w:val="000000" w:themeColor="text1"/>
                <w:sz w:val="18"/>
                <w:szCs w:val="18"/>
              </w:rPr>
              <w:t>Se logró</w:t>
            </w:r>
            <w:r w:rsidR="00F4776D" w:rsidRPr="006C71D9">
              <w:rPr>
                <w:rFonts w:ascii="Museo Sans 300" w:hAnsi="Museo Sans 300" w:cs="Arial"/>
                <w:color w:val="000000" w:themeColor="text1"/>
                <w:sz w:val="18"/>
                <w:szCs w:val="18"/>
              </w:rPr>
              <w:t xml:space="preserve"> la ejecución del 100% de las solicitudes de </w:t>
            </w:r>
            <w:r w:rsidR="001E2FA8" w:rsidRPr="006C71D9">
              <w:rPr>
                <w:rFonts w:ascii="Museo Sans 300" w:hAnsi="Museo Sans 300" w:cs="Arial"/>
                <w:color w:val="000000" w:themeColor="text1"/>
                <w:sz w:val="18"/>
                <w:szCs w:val="18"/>
              </w:rPr>
              <w:t>capacitaciones</w:t>
            </w:r>
            <w:r w:rsidR="00F4776D" w:rsidRPr="006C71D9">
              <w:rPr>
                <w:rFonts w:ascii="Museo Sans 300" w:hAnsi="Museo Sans 300" w:cs="Arial"/>
                <w:color w:val="000000" w:themeColor="text1"/>
                <w:sz w:val="18"/>
                <w:szCs w:val="18"/>
              </w:rPr>
              <w:t xml:space="preserve"> recibidas. </w:t>
            </w:r>
            <w:r w:rsidRPr="006C71D9">
              <w:rPr>
                <w:rFonts w:ascii="Museo Sans 300" w:hAnsi="Museo Sans 300"/>
                <w:sz w:val="18"/>
                <w:szCs w:val="18"/>
              </w:rPr>
              <w:t xml:space="preserve"> Obteniendo un porcentaje de cumplimiento adicional de 16% sobre lo planificado. </w:t>
            </w:r>
            <w:r w:rsidRPr="006C71D9">
              <w:rPr>
                <w:rFonts w:ascii="Museo Sans 300" w:hAnsi="Museo Sans 300" w:cs="Arial"/>
                <w:color w:val="000000" w:themeColor="text1"/>
                <w:sz w:val="18"/>
                <w:szCs w:val="18"/>
              </w:rPr>
              <w:t xml:space="preserve">Producto de las acciones realizadas, se logró desarrollar 12 eventos de capacitación, se impartieron </w:t>
            </w:r>
            <w:r w:rsidR="00582DAF">
              <w:rPr>
                <w:rFonts w:ascii="Museo Sans 300" w:hAnsi="Museo Sans 300" w:cs="Arial"/>
                <w:color w:val="000000" w:themeColor="text1"/>
                <w:sz w:val="18"/>
                <w:szCs w:val="18"/>
              </w:rPr>
              <w:t>9</w:t>
            </w:r>
            <w:r w:rsidRPr="006C71D9">
              <w:rPr>
                <w:rFonts w:ascii="Museo Sans 300" w:hAnsi="Museo Sans 300" w:cs="Arial"/>
                <w:color w:val="000000" w:themeColor="text1"/>
                <w:sz w:val="18"/>
                <w:szCs w:val="18"/>
              </w:rPr>
              <w:t xml:space="preserve"> temas cooperativos, </w:t>
            </w:r>
            <w:r>
              <w:rPr>
                <w:rFonts w:ascii="Museo Sans 300" w:hAnsi="Museo Sans 300" w:cs="Arial"/>
                <w:color w:val="000000" w:themeColor="text1"/>
                <w:sz w:val="18"/>
                <w:szCs w:val="18"/>
              </w:rPr>
              <w:t>participaron</w:t>
            </w:r>
            <w:r w:rsidRPr="006C71D9">
              <w:rPr>
                <w:rFonts w:ascii="Museo Sans 300" w:hAnsi="Museo Sans 300" w:cs="Arial"/>
                <w:color w:val="000000" w:themeColor="text1"/>
                <w:sz w:val="18"/>
                <w:szCs w:val="18"/>
              </w:rPr>
              <w:t xml:space="preserve"> 20 asociaciones cooperativas, 17 de La Zona Central y 3 de La Zona Paracentral. A los cuales asistieron un total de 226 Participantes, 126 hombres y 100 mujeres.</w:t>
            </w:r>
          </w:p>
        </w:tc>
      </w:tr>
    </w:tbl>
    <w:p w14:paraId="3B4D522A" w14:textId="64655515" w:rsidR="00C65887" w:rsidRDefault="00E976C9" w:rsidP="00B91E60">
      <w:pPr>
        <w:spacing w:after="0" w:line="240" w:lineRule="auto"/>
        <w:jc w:val="both"/>
        <w:rPr>
          <w:rFonts w:ascii="Museo Sans 300" w:hAnsi="Museo Sans 300" w:cs="Arial"/>
          <w:color w:val="000000" w:themeColor="text1"/>
          <w:sz w:val="20"/>
          <w:szCs w:val="20"/>
        </w:rPr>
      </w:pPr>
      <w:r>
        <w:rPr>
          <w:rFonts w:ascii="Museo Sans 300" w:hAnsi="Museo Sans 300" w:cs="Arial"/>
          <w:color w:val="000000" w:themeColor="text1"/>
          <w:sz w:val="20"/>
          <w:szCs w:val="20"/>
        </w:rPr>
        <w:br w:type="textWrapping" w:clear="all"/>
      </w:r>
    </w:p>
    <w:p w14:paraId="127F76CF" w14:textId="3092E67D" w:rsidR="00C65887" w:rsidRDefault="00C65887" w:rsidP="00B91E60">
      <w:pPr>
        <w:spacing w:after="0" w:line="240" w:lineRule="auto"/>
        <w:jc w:val="both"/>
        <w:rPr>
          <w:rFonts w:ascii="Museo Sans 300" w:hAnsi="Museo Sans 300" w:cs="Arial"/>
          <w:color w:val="000000" w:themeColor="text1"/>
          <w:sz w:val="20"/>
          <w:szCs w:val="20"/>
        </w:rPr>
      </w:pPr>
    </w:p>
    <w:p w14:paraId="0EA10881" w14:textId="0BD4761A" w:rsidR="00580CA3" w:rsidRDefault="00580CA3" w:rsidP="00B91E60">
      <w:pPr>
        <w:spacing w:after="0" w:line="240" w:lineRule="auto"/>
        <w:jc w:val="both"/>
        <w:rPr>
          <w:rFonts w:ascii="Museo Sans 300" w:hAnsi="Museo Sans 300" w:cs="Arial"/>
          <w:color w:val="000000" w:themeColor="text1"/>
          <w:sz w:val="20"/>
          <w:szCs w:val="20"/>
        </w:rPr>
      </w:pPr>
    </w:p>
    <w:p w14:paraId="70C37605" w14:textId="4334D310" w:rsidR="005B4FD3" w:rsidRDefault="005B4FD3" w:rsidP="00B91E60">
      <w:pPr>
        <w:spacing w:after="0" w:line="240" w:lineRule="auto"/>
        <w:jc w:val="both"/>
        <w:rPr>
          <w:rFonts w:ascii="Museo Sans 300" w:hAnsi="Museo Sans 300" w:cs="Arial"/>
          <w:color w:val="000000" w:themeColor="text1"/>
          <w:sz w:val="20"/>
          <w:szCs w:val="20"/>
        </w:rPr>
      </w:pPr>
    </w:p>
    <w:p w14:paraId="5C91F64F" w14:textId="26C2F21A" w:rsidR="005B4FD3" w:rsidRDefault="005B4FD3" w:rsidP="00B91E60">
      <w:pPr>
        <w:spacing w:after="0" w:line="240" w:lineRule="auto"/>
        <w:jc w:val="both"/>
        <w:rPr>
          <w:rFonts w:ascii="Museo Sans 300" w:hAnsi="Museo Sans 300" w:cs="Arial"/>
          <w:color w:val="000000" w:themeColor="text1"/>
          <w:sz w:val="20"/>
          <w:szCs w:val="20"/>
        </w:rPr>
      </w:pPr>
    </w:p>
    <w:p w14:paraId="1FCE89F8" w14:textId="33C33D6D" w:rsidR="005B4FD3" w:rsidRDefault="005B4FD3" w:rsidP="00B91E60">
      <w:pPr>
        <w:spacing w:after="0" w:line="240" w:lineRule="auto"/>
        <w:jc w:val="both"/>
        <w:rPr>
          <w:rFonts w:ascii="Museo Sans 300" w:hAnsi="Museo Sans 300" w:cs="Arial"/>
          <w:color w:val="000000" w:themeColor="text1"/>
          <w:sz w:val="20"/>
          <w:szCs w:val="20"/>
        </w:rPr>
      </w:pPr>
    </w:p>
    <w:p w14:paraId="64185B6F" w14:textId="4EB9BA38" w:rsidR="005B4FD3" w:rsidRDefault="005B4FD3" w:rsidP="00B91E60">
      <w:pPr>
        <w:spacing w:after="0" w:line="240" w:lineRule="auto"/>
        <w:jc w:val="both"/>
        <w:rPr>
          <w:rFonts w:ascii="Museo Sans 300" w:hAnsi="Museo Sans 300" w:cs="Arial"/>
          <w:color w:val="000000" w:themeColor="text1"/>
          <w:sz w:val="20"/>
          <w:szCs w:val="20"/>
        </w:rPr>
      </w:pPr>
    </w:p>
    <w:p w14:paraId="4629D9EC" w14:textId="77777777" w:rsidR="008C3FAF" w:rsidRDefault="008C3FAF" w:rsidP="00B91E60">
      <w:pPr>
        <w:spacing w:after="0" w:line="240" w:lineRule="auto"/>
        <w:jc w:val="both"/>
        <w:rPr>
          <w:rFonts w:ascii="Museo Sans 300" w:hAnsi="Museo Sans 300" w:cs="Arial"/>
          <w:color w:val="000000" w:themeColor="text1"/>
          <w:sz w:val="20"/>
          <w:szCs w:val="20"/>
        </w:rPr>
      </w:pPr>
    </w:p>
    <w:p w14:paraId="73B0321C" w14:textId="4D876F42" w:rsidR="005B4FD3" w:rsidRDefault="005B4FD3" w:rsidP="00B91E60">
      <w:pPr>
        <w:spacing w:after="0" w:line="240" w:lineRule="auto"/>
        <w:jc w:val="both"/>
        <w:rPr>
          <w:rFonts w:ascii="Museo Sans 300" w:hAnsi="Museo Sans 300" w:cs="Arial"/>
          <w:color w:val="000000" w:themeColor="text1"/>
          <w:sz w:val="20"/>
          <w:szCs w:val="20"/>
        </w:rPr>
      </w:pPr>
    </w:p>
    <w:p w14:paraId="5FC41CCD" w14:textId="77777777" w:rsidR="005B4FD3" w:rsidRDefault="005B4FD3" w:rsidP="00B91E60">
      <w:pPr>
        <w:spacing w:after="0" w:line="240" w:lineRule="auto"/>
        <w:jc w:val="both"/>
        <w:rPr>
          <w:rFonts w:ascii="Museo Sans 300" w:hAnsi="Museo Sans 300" w:cs="Arial"/>
          <w:color w:val="000000" w:themeColor="text1"/>
          <w:sz w:val="20"/>
          <w:szCs w:val="20"/>
        </w:rPr>
      </w:pPr>
    </w:p>
    <w:p w14:paraId="7CF6FF88" w14:textId="77777777" w:rsidR="00EB4403" w:rsidRPr="00E437CE" w:rsidRDefault="00EB4403" w:rsidP="00EB4403">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2. Fortalecimiento de la capacidad de gestión y supervisión operativa </w:t>
      </w:r>
    </w:p>
    <w:p w14:paraId="45312930" w14:textId="77777777" w:rsidR="00580CA3" w:rsidRDefault="00580CA3" w:rsidP="00EB4403">
      <w:pPr>
        <w:spacing w:after="0" w:line="240" w:lineRule="auto"/>
        <w:jc w:val="both"/>
        <w:rPr>
          <w:rFonts w:ascii="Museo Sans 300" w:hAnsi="Museo Sans 300" w:cs="Arial"/>
          <w:b/>
          <w:color w:val="000000" w:themeColor="text1"/>
          <w:sz w:val="20"/>
          <w:szCs w:val="20"/>
        </w:rPr>
      </w:pPr>
    </w:p>
    <w:p w14:paraId="24A4DD5E" w14:textId="600BF133" w:rsidR="00EB4403" w:rsidRDefault="00EB4403" w:rsidP="00EB4403">
      <w:pPr>
        <w:spacing w:after="0" w:line="240" w:lineRule="auto"/>
        <w:jc w:val="both"/>
        <w:rPr>
          <w:rFonts w:ascii="Museo Sans 300" w:hAnsi="Museo Sans 300" w:cs="Arial"/>
          <w:b/>
          <w:color w:val="000000" w:themeColor="text1"/>
          <w:sz w:val="20"/>
          <w:szCs w:val="20"/>
        </w:rPr>
      </w:pPr>
      <w:r w:rsidRPr="00EB4403">
        <w:rPr>
          <w:rFonts w:ascii="Museo Sans 300" w:hAnsi="Museo Sans 300" w:cs="Arial"/>
          <w:b/>
          <w:color w:val="000000" w:themeColor="text1"/>
          <w:sz w:val="20"/>
          <w:szCs w:val="20"/>
        </w:rPr>
        <w:t xml:space="preserve">Objetivo general: </w:t>
      </w:r>
      <w:r w:rsidRPr="00EB4403">
        <w:rPr>
          <w:rFonts w:ascii="Museo Sans 300" w:hAnsi="Museo Sans 300" w:cs="Arial"/>
          <w:color w:val="000000" w:themeColor="text1"/>
          <w:sz w:val="20"/>
          <w:szCs w:val="20"/>
        </w:rPr>
        <w:t>Brindar atención a nivel nacional a las asociaciones cooperativas en las áreas administrativa, financiera y legal</w:t>
      </w:r>
    </w:p>
    <w:p w14:paraId="0C5AEF08" w14:textId="77777777" w:rsidR="00EB4403" w:rsidRPr="00EB4403" w:rsidRDefault="00EB4403" w:rsidP="00EB4403">
      <w:pPr>
        <w:spacing w:after="0" w:line="240" w:lineRule="auto"/>
        <w:jc w:val="both"/>
        <w:rPr>
          <w:rFonts w:ascii="Museo Sans 300" w:hAnsi="Museo Sans 300" w:cs="Arial"/>
          <w:b/>
          <w:color w:val="000000" w:themeColor="text1"/>
          <w:sz w:val="20"/>
          <w:szCs w:val="20"/>
        </w:rPr>
      </w:pPr>
    </w:p>
    <w:tbl>
      <w:tblPr>
        <w:tblStyle w:val="Tabladelista3-nfasis1"/>
        <w:tblW w:w="0" w:type="auto"/>
        <w:tblLook w:val="04A0" w:firstRow="1" w:lastRow="0" w:firstColumn="1" w:lastColumn="0" w:noHBand="0" w:noVBand="1"/>
      </w:tblPr>
      <w:tblGrid>
        <w:gridCol w:w="1922"/>
        <w:gridCol w:w="1927"/>
        <w:gridCol w:w="1927"/>
        <w:gridCol w:w="1474"/>
        <w:gridCol w:w="1442"/>
        <w:gridCol w:w="1988"/>
        <w:gridCol w:w="3732"/>
      </w:tblGrid>
      <w:tr w:rsidR="009328F5" w14:paraId="45241A15"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2" w:type="dxa"/>
          </w:tcPr>
          <w:p w14:paraId="52BFFF3F" w14:textId="53C343F7"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lastRenderedPageBreak/>
              <w:t>LINEA DE ACCIÓN</w:t>
            </w:r>
          </w:p>
        </w:tc>
        <w:tc>
          <w:tcPr>
            <w:tcW w:w="1927" w:type="dxa"/>
          </w:tcPr>
          <w:p w14:paraId="2AAFEAE1" w14:textId="4CB4F82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927" w:type="dxa"/>
          </w:tcPr>
          <w:p w14:paraId="39D28F28" w14:textId="78ADE03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74" w:type="dxa"/>
          </w:tcPr>
          <w:p w14:paraId="5B95F832"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48504887" w14:textId="0BE874B2" w:rsidR="009328F5" w:rsidRDefault="00833462"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442" w:type="dxa"/>
          </w:tcPr>
          <w:p w14:paraId="3C3E2478"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240DB3C2" w14:textId="7D1AFD54" w:rsidR="009328F5" w:rsidRDefault="009328F5" w:rsidP="0083346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w:t>
            </w:r>
            <w:r w:rsidR="00833462">
              <w:rPr>
                <w:rFonts w:ascii="Museo Sans 300" w:hAnsi="Museo Sans 300" w:cs="Arial"/>
                <w:sz w:val="16"/>
                <w:szCs w:val="20"/>
              </w:rPr>
              <w:t>I</w:t>
            </w:r>
            <w:r w:rsidRPr="00E437CE">
              <w:rPr>
                <w:rFonts w:ascii="Museo Sans 300" w:hAnsi="Museo Sans 300" w:cs="Arial"/>
                <w:sz w:val="16"/>
                <w:szCs w:val="20"/>
              </w:rPr>
              <w:t>-T</w:t>
            </w:r>
          </w:p>
        </w:tc>
        <w:tc>
          <w:tcPr>
            <w:tcW w:w="1988" w:type="dxa"/>
          </w:tcPr>
          <w:p w14:paraId="3CB5D98A" w14:textId="30DDE3F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732" w:type="dxa"/>
          </w:tcPr>
          <w:p w14:paraId="27676896" w14:textId="6B19420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B864BD" w14:paraId="5D1344BF" w14:textId="77777777" w:rsidTr="00D2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vMerge w:val="restart"/>
            <w:vAlign w:val="center"/>
          </w:tcPr>
          <w:p w14:paraId="39DDC127" w14:textId="77777777" w:rsidR="00B864BD" w:rsidRPr="00E437CE" w:rsidRDefault="00B864BD" w:rsidP="00C06E59">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2.1</w:t>
            </w:r>
          </w:p>
          <w:p w14:paraId="15097E6F" w14:textId="0B47DA8D" w:rsidR="00B864BD" w:rsidRPr="00C65887" w:rsidRDefault="00B864BD" w:rsidP="00C06E59">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Monitoreo y Evaluación Institucional.</w:t>
            </w:r>
          </w:p>
        </w:tc>
        <w:tc>
          <w:tcPr>
            <w:tcW w:w="1927" w:type="dxa"/>
            <w:vAlign w:val="center"/>
          </w:tcPr>
          <w:p w14:paraId="5921CB2D" w14:textId="5E97FD7B" w:rsidR="00B864BD" w:rsidRPr="00C65887" w:rsidRDefault="00B864BD" w:rsidP="00C06E5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Controlar la Ejecución de Actividades por los diferentes Departamentos.</w:t>
            </w:r>
          </w:p>
        </w:tc>
        <w:tc>
          <w:tcPr>
            <w:tcW w:w="1927" w:type="dxa"/>
            <w:vAlign w:val="center"/>
          </w:tcPr>
          <w:p w14:paraId="07E4429C" w14:textId="7B4E0FF9" w:rsidR="00B864BD" w:rsidRPr="00E437CE" w:rsidRDefault="00B864BD" w:rsidP="00B864BD">
            <w:pPr>
              <w:pStyle w:val="Default"/>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a la implementación del POA.</w:t>
            </w:r>
          </w:p>
          <w:p w14:paraId="007C6607" w14:textId="08C836A9"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474" w:type="dxa"/>
            <w:vAlign w:val="center"/>
          </w:tcPr>
          <w:p w14:paraId="4B1957EA" w14:textId="7CC7AE14"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Informes c/trimestre.</w:t>
            </w:r>
          </w:p>
        </w:tc>
        <w:tc>
          <w:tcPr>
            <w:tcW w:w="1442" w:type="dxa"/>
            <w:vAlign w:val="center"/>
          </w:tcPr>
          <w:p w14:paraId="2D0A2C29" w14:textId="136E2164"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informe</w:t>
            </w:r>
          </w:p>
        </w:tc>
        <w:tc>
          <w:tcPr>
            <w:tcW w:w="1988" w:type="dxa"/>
            <w:vAlign w:val="center"/>
          </w:tcPr>
          <w:p w14:paraId="75671989" w14:textId="4DBC5173"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Departamento de Planificación y Proyectos</w:t>
            </w:r>
          </w:p>
        </w:tc>
        <w:tc>
          <w:tcPr>
            <w:tcW w:w="3732" w:type="dxa"/>
          </w:tcPr>
          <w:p w14:paraId="6275D257" w14:textId="5AA2EF33" w:rsidR="00B864BD" w:rsidRPr="00C65887" w:rsidRDefault="00B864BD" w:rsidP="006B3D90">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Se elaboró y se presentó, el informe sobre el seguimiento de las actividades POA </w:t>
            </w:r>
            <w:r w:rsidR="00C50889">
              <w:rPr>
                <w:rFonts w:ascii="Museo Sans 300" w:hAnsi="Museo Sans 300" w:cs="Arial"/>
                <w:color w:val="000000" w:themeColor="text1"/>
                <w:sz w:val="18"/>
                <w:szCs w:val="18"/>
              </w:rPr>
              <w:t>I</w:t>
            </w:r>
            <w:r w:rsidRPr="00E437CE">
              <w:rPr>
                <w:rFonts w:ascii="Museo Sans 300" w:hAnsi="Museo Sans 300" w:cs="Arial"/>
                <w:color w:val="000000" w:themeColor="text1"/>
                <w:sz w:val="18"/>
                <w:szCs w:val="18"/>
              </w:rPr>
              <w:t>I trimestre 202</w:t>
            </w:r>
            <w:r w:rsidR="006B3D90">
              <w:rPr>
                <w:rFonts w:ascii="Museo Sans 300" w:hAnsi="Museo Sans 300" w:cs="Arial"/>
                <w:color w:val="000000" w:themeColor="text1"/>
                <w:sz w:val="18"/>
                <w:szCs w:val="18"/>
              </w:rPr>
              <w:t>2</w:t>
            </w:r>
            <w:r w:rsidRPr="00E437CE">
              <w:rPr>
                <w:rFonts w:ascii="Museo Sans 300" w:hAnsi="Museo Sans 300" w:cs="Arial"/>
                <w:color w:val="000000" w:themeColor="text1"/>
                <w:sz w:val="18"/>
                <w:szCs w:val="18"/>
              </w:rPr>
              <w:t>, lo que permitirá  a la Dirección Superior contar con información actualizada sobre el avance y logro de objetivos y metas Institucionales.</w:t>
            </w:r>
          </w:p>
        </w:tc>
      </w:tr>
      <w:tr w:rsidR="00B864BD" w14:paraId="369A5CDF" w14:textId="77777777" w:rsidTr="00D230F0">
        <w:tc>
          <w:tcPr>
            <w:cnfStyle w:val="001000000000" w:firstRow="0" w:lastRow="0" w:firstColumn="1" w:lastColumn="0" w:oddVBand="0" w:evenVBand="0" w:oddHBand="0" w:evenHBand="0" w:firstRowFirstColumn="0" w:firstRowLastColumn="0" w:lastRowFirstColumn="0" w:lastRowLastColumn="0"/>
            <w:tcW w:w="1922" w:type="dxa"/>
            <w:vMerge/>
            <w:vAlign w:val="center"/>
          </w:tcPr>
          <w:p w14:paraId="474137DE" w14:textId="24EC3AA7" w:rsidR="00B864BD" w:rsidRPr="00C65887" w:rsidRDefault="00B864BD" w:rsidP="00C06E59">
            <w:pPr>
              <w:jc w:val="center"/>
              <w:rPr>
                <w:rFonts w:ascii="Museo Sans 300" w:hAnsi="Museo Sans 300" w:cs="Arial"/>
                <w:color w:val="000000" w:themeColor="text1"/>
                <w:sz w:val="18"/>
                <w:szCs w:val="18"/>
              </w:rPr>
            </w:pPr>
          </w:p>
        </w:tc>
        <w:tc>
          <w:tcPr>
            <w:tcW w:w="1927" w:type="dxa"/>
            <w:vAlign w:val="center"/>
          </w:tcPr>
          <w:p w14:paraId="666B8B44" w14:textId="77777777" w:rsidR="00B864BD" w:rsidRDefault="00B864BD"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Supervisar que las actividades realizadas por el personal de campo cumplan                                                                                                                                                                                                                                                                                   con lo programado  y los procedimientos de</w:t>
            </w:r>
            <w:r w:rsidR="002E69EF">
              <w:rPr>
                <w:rFonts w:ascii="Museo Sans 300" w:hAnsi="Museo Sans 300" w:cs="Arial"/>
                <w:color w:val="000000" w:themeColor="text1"/>
                <w:sz w:val="18"/>
                <w:szCs w:val="18"/>
              </w:rPr>
              <w:t>l sistema de gestión de calidad Homologado.</w:t>
            </w:r>
          </w:p>
          <w:p w14:paraId="2C090961" w14:textId="0D7897FD" w:rsidR="008346B0" w:rsidRPr="00C65887" w:rsidRDefault="008346B0"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27" w:type="dxa"/>
            <w:vAlign w:val="center"/>
          </w:tcPr>
          <w:p w14:paraId="71B99DE2" w14:textId="7A71E18B" w:rsidR="00B864BD" w:rsidRPr="00C65887"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Supervisión del personal de campo</w:t>
            </w:r>
          </w:p>
        </w:tc>
        <w:tc>
          <w:tcPr>
            <w:tcW w:w="1474" w:type="dxa"/>
            <w:vAlign w:val="center"/>
          </w:tcPr>
          <w:p w14:paraId="67340798" w14:textId="7DE699DD" w:rsidR="00B864BD" w:rsidRPr="00C65887"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 Informes</w:t>
            </w:r>
          </w:p>
        </w:tc>
        <w:tc>
          <w:tcPr>
            <w:tcW w:w="1442" w:type="dxa"/>
            <w:vAlign w:val="center"/>
          </w:tcPr>
          <w:p w14:paraId="6F23DC7E" w14:textId="12A9A39B" w:rsidR="00B864BD" w:rsidRPr="00C65887"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 Informes</w:t>
            </w:r>
          </w:p>
        </w:tc>
        <w:tc>
          <w:tcPr>
            <w:tcW w:w="1988" w:type="dxa"/>
            <w:vAlign w:val="center"/>
          </w:tcPr>
          <w:p w14:paraId="4DCEBE8A" w14:textId="10F62F94" w:rsidR="00B864BD"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Unidad de Supervisión</w:t>
            </w:r>
          </w:p>
        </w:tc>
        <w:tc>
          <w:tcPr>
            <w:tcW w:w="3732" w:type="dxa"/>
          </w:tcPr>
          <w:p w14:paraId="4F8BF211" w14:textId="77777777" w:rsidR="00B864BD" w:rsidRPr="000C2960" w:rsidRDefault="00B864BD"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46D263F2" w14:textId="77777777" w:rsidR="00B864BD" w:rsidRDefault="00B864BD"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2A0901E4" w14:textId="105118BA" w:rsidR="00B864BD" w:rsidRPr="00C65887" w:rsidRDefault="00B864BD" w:rsidP="00C06E5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Se cumplió con la elaboración de los informes programados, cumplimiento el 100% de esta actividad.</w:t>
            </w:r>
          </w:p>
        </w:tc>
      </w:tr>
      <w:tr w:rsidR="00EB4403" w14:paraId="4551EDAD" w14:textId="77777777" w:rsidTr="00D2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vMerge w:val="restart"/>
            <w:vAlign w:val="center"/>
          </w:tcPr>
          <w:p w14:paraId="4B3BEC92" w14:textId="77777777" w:rsidR="00EB4403" w:rsidRPr="00E437CE" w:rsidRDefault="00EB4403" w:rsidP="00B864BD">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2.2</w:t>
            </w:r>
          </w:p>
          <w:p w14:paraId="37A1A435" w14:textId="54EF7FB8" w:rsidR="00EB4403" w:rsidRPr="00C65887" w:rsidRDefault="00EB4403" w:rsidP="00B864BD">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a plataforma de información para la generación de estadísticas</w:t>
            </w:r>
          </w:p>
        </w:tc>
        <w:tc>
          <w:tcPr>
            <w:tcW w:w="1927" w:type="dxa"/>
            <w:vAlign w:val="center"/>
          </w:tcPr>
          <w:p w14:paraId="4F254DA2" w14:textId="03039827"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Determinar la información global del sector cooperativo a nivel nacional</w:t>
            </w:r>
          </w:p>
        </w:tc>
        <w:tc>
          <w:tcPr>
            <w:tcW w:w="1927" w:type="dxa"/>
            <w:vAlign w:val="center"/>
          </w:tcPr>
          <w:p w14:paraId="65202B86" w14:textId="3BF0CFA2"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Elaboración de informes del monitoreo nacional y estadístico</w:t>
            </w:r>
          </w:p>
        </w:tc>
        <w:tc>
          <w:tcPr>
            <w:tcW w:w="1474" w:type="dxa"/>
            <w:vAlign w:val="center"/>
          </w:tcPr>
          <w:p w14:paraId="205A4DED" w14:textId="77777777" w:rsidR="00EB4403" w:rsidRPr="00E437CE"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 3 informes </w:t>
            </w:r>
          </w:p>
          <w:p w14:paraId="1E328E32" w14:textId="436C3FEF"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mensual</w:t>
            </w:r>
          </w:p>
        </w:tc>
        <w:tc>
          <w:tcPr>
            <w:tcW w:w="1442" w:type="dxa"/>
            <w:vAlign w:val="center"/>
          </w:tcPr>
          <w:p w14:paraId="1485D7D4" w14:textId="2ADD8E90"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3 informes presentados a la Dirección Superior</w:t>
            </w:r>
          </w:p>
        </w:tc>
        <w:tc>
          <w:tcPr>
            <w:tcW w:w="1988" w:type="dxa"/>
            <w:vMerge w:val="restart"/>
            <w:vAlign w:val="center"/>
          </w:tcPr>
          <w:p w14:paraId="6DB59450" w14:textId="10B302E2" w:rsidR="00EB4403"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Departamento Gestión al Desarrollo</w:t>
            </w:r>
          </w:p>
        </w:tc>
        <w:tc>
          <w:tcPr>
            <w:tcW w:w="3732" w:type="dxa"/>
          </w:tcPr>
          <w:p w14:paraId="3E82400A" w14:textId="405946A7" w:rsidR="00EB4403"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 conformidad a lo informado en el POA 20</w:t>
            </w:r>
            <w:r w:rsidR="005212C1">
              <w:rPr>
                <w:rFonts w:ascii="Museo Sans 300" w:hAnsi="Museo Sans 300" w:cs="Arial"/>
                <w:color w:val="000000" w:themeColor="text1"/>
                <w:sz w:val="18"/>
                <w:szCs w:val="18"/>
              </w:rPr>
              <w:t>22,</w:t>
            </w:r>
            <w:r>
              <w:rPr>
                <w:rFonts w:ascii="Museo Sans 300" w:hAnsi="Museo Sans 300" w:cs="Arial"/>
                <w:color w:val="000000" w:themeColor="text1"/>
                <w:sz w:val="18"/>
                <w:szCs w:val="18"/>
              </w:rPr>
              <w:t xml:space="preserve"> estos</w:t>
            </w:r>
            <w:r w:rsidRPr="00442634">
              <w:rPr>
                <w:rFonts w:ascii="Museo Sans 300" w:hAnsi="Museo Sans 300" w:cs="Arial"/>
                <w:color w:val="000000" w:themeColor="text1"/>
                <w:sz w:val="18"/>
                <w:szCs w:val="18"/>
              </w:rPr>
              <w:t xml:space="preserve"> informes han sido presentados a la Dirección Superior, </w:t>
            </w:r>
          </w:p>
          <w:p w14:paraId="25DF925B" w14:textId="77777777" w:rsidR="00EB4403"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CFE74EB" w14:textId="77777777" w:rsidR="00EB4403" w:rsidRPr="00442634"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color w:val="000000" w:themeColor="text1"/>
                <w:sz w:val="18"/>
                <w:szCs w:val="18"/>
              </w:rPr>
              <w:t xml:space="preserve">Por lo tanto, esta actividad se da por cumplida en un </w:t>
            </w:r>
            <w:r w:rsidRPr="00442634">
              <w:rPr>
                <w:rFonts w:ascii="Museo Sans 300" w:hAnsi="Museo Sans 300" w:cs="Arial"/>
                <w:b/>
                <w:color w:val="000000" w:themeColor="text1"/>
                <w:sz w:val="18"/>
                <w:szCs w:val="18"/>
              </w:rPr>
              <w:t>100%.</w:t>
            </w:r>
          </w:p>
          <w:p w14:paraId="18D81644" w14:textId="77777777" w:rsidR="00EB4403"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 </w:t>
            </w:r>
          </w:p>
          <w:p w14:paraId="6A07B905" w14:textId="77777777" w:rsidR="00EB4403" w:rsidRPr="00C65887"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r>
      <w:tr w:rsidR="00EB4403" w14:paraId="728636A7" w14:textId="77777777" w:rsidTr="00D230F0">
        <w:tc>
          <w:tcPr>
            <w:cnfStyle w:val="001000000000" w:firstRow="0" w:lastRow="0" w:firstColumn="1" w:lastColumn="0" w:oddVBand="0" w:evenVBand="0" w:oddHBand="0" w:evenHBand="0" w:firstRowFirstColumn="0" w:firstRowLastColumn="0" w:lastRowFirstColumn="0" w:lastRowLastColumn="0"/>
            <w:tcW w:w="1922" w:type="dxa"/>
            <w:vMerge/>
          </w:tcPr>
          <w:p w14:paraId="7317DF29" w14:textId="77777777" w:rsidR="00EB4403" w:rsidRPr="00C65887" w:rsidRDefault="00EB4403" w:rsidP="00B864BD">
            <w:pPr>
              <w:jc w:val="center"/>
              <w:rPr>
                <w:rFonts w:ascii="Museo Sans 300" w:hAnsi="Museo Sans 300" w:cs="Arial"/>
                <w:color w:val="000000" w:themeColor="text1"/>
                <w:sz w:val="18"/>
                <w:szCs w:val="18"/>
              </w:rPr>
            </w:pPr>
          </w:p>
        </w:tc>
        <w:tc>
          <w:tcPr>
            <w:tcW w:w="1927" w:type="dxa"/>
            <w:vAlign w:val="center"/>
          </w:tcPr>
          <w:p w14:paraId="75D91583" w14:textId="34DAFFB4"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Determinar la información global del sector cooperativo a nivel nacional</w:t>
            </w:r>
          </w:p>
        </w:tc>
        <w:tc>
          <w:tcPr>
            <w:tcW w:w="1927" w:type="dxa"/>
            <w:vAlign w:val="center"/>
          </w:tcPr>
          <w:p w14:paraId="241B38E7" w14:textId="50905D6D"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y mantenimiento del sistema de información cooperativo</w:t>
            </w:r>
          </w:p>
        </w:tc>
        <w:tc>
          <w:tcPr>
            <w:tcW w:w="1474" w:type="dxa"/>
            <w:vAlign w:val="center"/>
          </w:tcPr>
          <w:p w14:paraId="4D5D11E9" w14:textId="7D3B1645" w:rsidR="00EB4403" w:rsidRPr="00E437CE" w:rsidRDefault="0052674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173</w:t>
            </w:r>
          </w:p>
          <w:p w14:paraId="4362C890" w14:textId="06850664"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Boletas de datos </w:t>
            </w:r>
          </w:p>
        </w:tc>
        <w:tc>
          <w:tcPr>
            <w:tcW w:w="1442" w:type="dxa"/>
            <w:vAlign w:val="center"/>
          </w:tcPr>
          <w:p w14:paraId="3852EFA3" w14:textId="6775C0F8" w:rsidR="00EB4403" w:rsidRPr="00E437CE" w:rsidRDefault="0052674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190</w:t>
            </w:r>
          </w:p>
          <w:p w14:paraId="3FB52390" w14:textId="60C01ABA"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Boletas de datos</w:t>
            </w:r>
          </w:p>
        </w:tc>
        <w:tc>
          <w:tcPr>
            <w:tcW w:w="1988" w:type="dxa"/>
            <w:vMerge/>
          </w:tcPr>
          <w:p w14:paraId="232230B1" w14:textId="77777777" w:rsidR="00EB4403"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3732" w:type="dxa"/>
          </w:tcPr>
          <w:p w14:paraId="71B2C6EC" w14:textId="4710D494" w:rsidR="00EB4403" w:rsidRPr="00C65887" w:rsidRDefault="00EB4403" w:rsidP="0052674D">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Se cumplió el </w:t>
            </w:r>
            <w:r>
              <w:rPr>
                <w:rFonts w:ascii="Museo Sans 300" w:hAnsi="Museo Sans 300" w:cs="Arial"/>
                <w:color w:val="000000" w:themeColor="text1"/>
                <w:sz w:val="18"/>
                <w:szCs w:val="18"/>
              </w:rPr>
              <w:t>100</w:t>
            </w:r>
            <w:r w:rsidRPr="00F84C1F">
              <w:rPr>
                <w:rFonts w:ascii="Museo Sans 300" w:hAnsi="Museo Sans 300" w:cs="Arial"/>
                <w:b/>
                <w:color w:val="000000" w:themeColor="text1"/>
                <w:sz w:val="18"/>
                <w:szCs w:val="18"/>
              </w:rPr>
              <w:t xml:space="preserve">% </w:t>
            </w:r>
            <w:r w:rsidRPr="00E437CE">
              <w:rPr>
                <w:rFonts w:ascii="Museo Sans 300" w:hAnsi="Museo Sans 300" w:cs="Arial"/>
                <w:color w:val="000000" w:themeColor="text1"/>
                <w:sz w:val="18"/>
                <w:szCs w:val="18"/>
              </w:rPr>
              <w:t xml:space="preserve">sobre lo planificado, </w:t>
            </w:r>
            <w:r>
              <w:rPr>
                <w:rFonts w:ascii="Museo Sans 300" w:hAnsi="Museo Sans 300" w:cs="Arial"/>
                <w:color w:val="000000" w:themeColor="text1"/>
                <w:sz w:val="18"/>
                <w:szCs w:val="18"/>
              </w:rPr>
              <w:t xml:space="preserve">más </w:t>
            </w:r>
            <w:r w:rsidR="006B3D90">
              <w:rPr>
                <w:rFonts w:ascii="Museo Sans 300" w:hAnsi="Museo Sans 300" w:cs="Arial"/>
                <w:color w:val="000000" w:themeColor="text1"/>
                <w:sz w:val="18"/>
                <w:szCs w:val="18"/>
              </w:rPr>
              <w:t>1</w:t>
            </w:r>
            <w:r w:rsidR="0052674D">
              <w:rPr>
                <w:rFonts w:ascii="Museo Sans 300" w:hAnsi="Museo Sans 300" w:cs="Arial"/>
                <w:color w:val="000000" w:themeColor="text1"/>
                <w:sz w:val="18"/>
                <w:szCs w:val="18"/>
              </w:rPr>
              <w:t>0</w:t>
            </w:r>
            <w:r>
              <w:rPr>
                <w:rFonts w:ascii="Museo Sans 300" w:hAnsi="Museo Sans 300" w:cs="Arial"/>
                <w:color w:val="000000" w:themeColor="text1"/>
                <w:sz w:val="18"/>
                <w:szCs w:val="18"/>
              </w:rPr>
              <w:t xml:space="preserve">% adicional. Lográndose el objetivo de mantener actualizado </w:t>
            </w:r>
            <w:r w:rsidR="00C47CAB">
              <w:rPr>
                <w:rFonts w:ascii="Museo Sans 300" w:hAnsi="Museo Sans 300" w:cs="Arial"/>
                <w:color w:val="000000" w:themeColor="text1"/>
                <w:sz w:val="18"/>
                <w:szCs w:val="18"/>
              </w:rPr>
              <w:t xml:space="preserve">la base de datos del </w:t>
            </w:r>
            <w:r>
              <w:rPr>
                <w:rFonts w:ascii="Museo Sans 300" w:hAnsi="Museo Sans 300" w:cs="Arial"/>
                <w:color w:val="000000" w:themeColor="text1"/>
                <w:sz w:val="18"/>
                <w:szCs w:val="18"/>
              </w:rPr>
              <w:t>Sector Cooperativo a nivel nacional.</w:t>
            </w:r>
          </w:p>
        </w:tc>
      </w:tr>
    </w:tbl>
    <w:p w14:paraId="1C3FEFF4" w14:textId="6D6CCA50" w:rsidR="00C65887" w:rsidRDefault="00C65887" w:rsidP="00B91E60">
      <w:pPr>
        <w:spacing w:after="0" w:line="240" w:lineRule="auto"/>
        <w:jc w:val="both"/>
        <w:rPr>
          <w:rFonts w:ascii="Museo Sans 300" w:hAnsi="Museo Sans 300" w:cs="Arial"/>
          <w:color w:val="000000" w:themeColor="text1"/>
          <w:sz w:val="20"/>
          <w:szCs w:val="20"/>
        </w:rPr>
      </w:pPr>
    </w:p>
    <w:p w14:paraId="019A4831" w14:textId="487692FC" w:rsidR="00C65887" w:rsidRDefault="00C65887" w:rsidP="00B91E60">
      <w:pPr>
        <w:spacing w:after="0" w:line="240" w:lineRule="auto"/>
        <w:jc w:val="both"/>
        <w:rPr>
          <w:rFonts w:ascii="Museo Sans 300" w:hAnsi="Museo Sans 300" w:cs="Arial"/>
          <w:color w:val="000000" w:themeColor="text1"/>
          <w:sz w:val="20"/>
          <w:szCs w:val="20"/>
        </w:rPr>
      </w:pPr>
    </w:p>
    <w:p w14:paraId="07F19E53" w14:textId="77777777" w:rsidR="00C65887" w:rsidRDefault="00C65887" w:rsidP="00B91E60">
      <w:pPr>
        <w:spacing w:after="0" w:line="240" w:lineRule="auto"/>
        <w:jc w:val="both"/>
        <w:rPr>
          <w:rFonts w:ascii="Museo Sans 300" w:hAnsi="Museo Sans 300" w:cs="Arial"/>
          <w:color w:val="000000" w:themeColor="text1"/>
          <w:sz w:val="20"/>
          <w:szCs w:val="20"/>
        </w:rPr>
      </w:pPr>
    </w:p>
    <w:p w14:paraId="5B9FBC0F" w14:textId="78873081" w:rsidR="00115E98" w:rsidRDefault="00115E98" w:rsidP="00B91E60">
      <w:pPr>
        <w:spacing w:after="0" w:line="240" w:lineRule="auto"/>
        <w:jc w:val="both"/>
        <w:rPr>
          <w:rFonts w:ascii="Museo Sans 300" w:hAnsi="Museo Sans 300" w:cs="Arial"/>
          <w:color w:val="000000" w:themeColor="text1"/>
          <w:sz w:val="20"/>
          <w:szCs w:val="20"/>
        </w:rPr>
      </w:pPr>
    </w:p>
    <w:p w14:paraId="755CC42A" w14:textId="0228CED7" w:rsidR="00115E98" w:rsidRDefault="00115E98" w:rsidP="00B91E60">
      <w:pPr>
        <w:spacing w:after="0" w:line="240" w:lineRule="auto"/>
        <w:jc w:val="both"/>
        <w:rPr>
          <w:rFonts w:ascii="Museo Sans 300" w:hAnsi="Museo Sans 300" w:cs="Arial"/>
          <w:color w:val="000000" w:themeColor="text1"/>
          <w:sz w:val="20"/>
          <w:szCs w:val="20"/>
        </w:rPr>
      </w:pPr>
    </w:p>
    <w:p w14:paraId="7293BC1C" w14:textId="650B219E" w:rsidR="00983473" w:rsidRDefault="00983473" w:rsidP="00B91E60">
      <w:pPr>
        <w:spacing w:after="0" w:line="240" w:lineRule="auto"/>
        <w:jc w:val="both"/>
        <w:rPr>
          <w:rFonts w:ascii="Museo Sans 300" w:hAnsi="Museo Sans 300" w:cs="Arial"/>
          <w:color w:val="000000" w:themeColor="text1"/>
          <w:sz w:val="20"/>
          <w:szCs w:val="20"/>
        </w:rPr>
      </w:pPr>
    </w:p>
    <w:p w14:paraId="77159F0F" w14:textId="77777777" w:rsidR="001E1F34" w:rsidRDefault="001E1F34" w:rsidP="00B91E60">
      <w:pPr>
        <w:spacing w:after="0" w:line="240" w:lineRule="auto"/>
        <w:jc w:val="both"/>
        <w:rPr>
          <w:rFonts w:ascii="Museo Sans 300" w:hAnsi="Museo Sans 300" w:cs="Arial"/>
          <w:color w:val="000000" w:themeColor="text1"/>
          <w:sz w:val="20"/>
          <w:szCs w:val="20"/>
        </w:rPr>
      </w:pPr>
    </w:p>
    <w:tbl>
      <w:tblPr>
        <w:tblStyle w:val="Tablaconcuadrcula"/>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058"/>
        <w:gridCol w:w="1765"/>
        <w:gridCol w:w="1842"/>
        <w:gridCol w:w="1560"/>
        <w:gridCol w:w="1417"/>
        <w:gridCol w:w="1985"/>
        <w:gridCol w:w="3785"/>
      </w:tblGrid>
      <w:tr w:rsidR="00983473" w14:paraId="123ADB4C" w14:textId="77777777" w:rsidTr="00176099">
        <w:tc>
          <w:tcPr>
            <w:tcW w:w="2058" w:type="dxa"/>
            <w:shd w:val="clear" w:color="auto" w:fill="4F81BD" w:themeFill="accent1"/>
          </w:tcPr>
          <w:p w14:paraId="47372FCD" w14:textId="51F9E06F"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LINEA DE ACCIÓN</w:t>
            </w:r>
          </w:p>
        </w:tc>
        <w:tc>
          <w:tcPr>
            <w:tcW w:w="1765" w:type="dxa"/>
            <w:shd w:val="clear" w:color="auto" w:fill="4F81BD" w:themeFill="accent1"/>
          </w:tcPr>
          <w:p w14:paraId="2B319CB2" w14:textId="7A23DBA3"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OBJETIVO ESPECIFICO DE LA LINEA DE ACCIÓN</w:t>
            </w:r>
          </w:p>
        </w:tc>
        <w:tc>
          <w:tcPr>
            <w:tcW w:w="1842" w:type="dxa"/>
            <w:shd w:val="clear" w:color="auto" w:fill="4F81BD" w:themeFill="accent1"/>
          </w:tcPr>
          <w:p w14:paraId="29552E9C" w14:textId="4CADE9D6"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ACTIVIDADES A EJECUTAR</w:t>
            </w:r>
          </w:p>
        </w:tc>
        <w:tc>
          <w:tcPr>
            <w:tcW w:w="1560" w:type="dxa"/>
            <w:shd w:val="clear" w:color="auto" w:fill="4F81BD" w:themeFill="accent1"/>
          </w:tcPr>
          <w:p w14:paraId="46F086B1" w14:textId="14E13588" w:rsidR="00983473" w:rsidRPr="00983473" w:rsidRDefault="00983473" w:rsidP="00983473">
            <w:pPr>
              <w:jc w:val="center"/>
              <w:rPr>
                <w:rFonts w:ascii="Museo Sans 300" w:hAnsi="Museo Sans 300" w:cs="Arial"/>
                <w:color w:val="FFFFFF" w:themeColor="background1"/>
                <w:sz w:val="16"/>
                <w:szCs w:val="20"/>
              </w:rPr>
            </w:pPr>
            <w:r w:rsidRPr="00983473">
              <w:rPr>
                <w:rFonts w:ascii="Museo Sans 300" w:hAnsi="Museo Sans 300" w:cs="Arial"/>
                <w:color w:val="FFFFFF" w:themeColor="background1"/>
                <w:sz w:val="16"/>
                <w:szCs w:val="20"/>
              </w:rPr>
              <w:t>META</w:t>
            </w:r>
          </w:p>
          <w:p w14:paraId="43E9D743" w14:textId="146C06E0"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II -T</w:t>
            </w:r>
          </w:p>
        </w:tc>
        <w:tc>
          <w:tcPr>
            <w:tcW w:w="1417" w:type="dxa"/>
            <w:shd w:val="clear" w:color="auto" w:fill="4F81BD" w:themeFill="accent1"/>
          </w:tcPr>
          <w:p w14:paraId="0F50794C" w14:textId="1ECF66D1" w:rsidR="00983473" w:rsidRPr="00983473" w:rsidRDefault="00983473" w:rsidP="00983473">
            <w:pPr>
              <w:jc w:val="center"/>
              <w:rPr>
                <w:rFonts w:ascii="Museo Sans 300" w:hAnsi="Museo Sans 300" w:cs="Arial"/>
                <w:color w:val="FFFFFF" w:themeColor="background1"/>
                <w:sz w:val="16"/>
                <w:szCs w:val="20"/>
              </w:rPr>
            </w:pPr>
            <w:r w:rsidRPr="00983473">
              <w:rPr>
                <w:rFonts w:ascii="Museo Sans 300" w:hAnsi="Museo Sans 300" w:cs="Arial"/>
                <w:color w:val="FFFFFF" w:themeColor="background1"/>
                <w:sz w:val="16"/>
                <w:szCs w:val="20"/>
              </w:rPr>
              <w:t>AVANCE</w:t>
            </w:r>
          </w:p>
          <w:p w14:paraId="7CF3EED7" w14:textId="1D4A1BBF"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II-T</w:t>
            </w:r>
          </w:p>
        </w:tc>
        <w:tc>
          <w:tcPr>
            <w:tcW w:w="1985" w:type="dxa"/>
            <w:shd w:val="clear" w:color="auto" w:fill="4F81BD" w:themeFill="accent1"/>
          </w:tcPr>
          <w:p w14:paraId="351EB594" w14:textId="3F173EA3"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RESPONSABLES DEL CUMPLIMIENTO</w:t>
            </w:r>
          </w:p>
        </w:tc>
        <w:tc>
          <w:tcPr>
            <w:tcW w:w="3785" w:type="dxa"/>
            <w:shd w:val="clear" w:color="auto" w:fill="4F81BD" w:themeFill="accent1"/>
          </w:tcPr>
          <w:p w14:paraId="7628B1D3" w14:textId="79CABB4B" w:rsidR="00983473" w:rsidRPr="00983473" w:rsidRDefault="00983473" w:rsidP="00983473">
            <w:pPr>
              <w:jc w:val="center"/>
              <w:rPr>
                <w:rFonts w:ascii="Museo Sans 300" w:hAnsi="Museo Sans 300" w:cs="Arial"/>
                <w:color w:val="FFFFFF" w:themeColor="background1"/>
                <w:sz w:val="20"/>
                <w:szCs w:val="20"/>
              </w:rPr>
            </w:pPr>
            <w:r w:rsidRPr="00983473">
              <w:rPr>
                <w:rFonts w:ascii="Museo Sans 300" w:hAnsi="Museo Sans 300" w:cs="Arial"/>
                <w:color w:val="FFFFFF" w:themeColor="background1"/>
                <w:sz w:val="16"/>
                <w:szCs w:val="20"/>
              </w:rPr>
              <w:t>SÍNTESIS DE LOS RESULTADOS</w:t>
            </w:r>
          </w:p>
        </w:tc>
      </w:tr>
      <w:tr w:rsidR="00983473" w14:paraId="2D3CC963" w14:textId="77777777" w:rsidTr="00176099">
        <w:tc>
          <w:tcPr>
            <w:tcW w:w="2058" w:type="dxa"/>
            <w:vMerge w:val="restart"/>
          </w:tcPr>
          <w:p w14:paraId="247B8183" w14:textId="77777777" w:rsidR="00983473" w:rsidRPr="00983473" w:rsidRDefault="00983473" w:rsidP="00983473">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2.3</w:t>
            </w:r>
          </w:p>
          <w:p w14:paraId="76FBBEF5" w14:textId="31243C1B" w:rsidR="00983473" w:rsidRPr="00983473" w:rsidRDefault="00983473" w:rsidP="00983473">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 xml:space="preserve">Ejecución de actividades de vigilancia y fiscalización en torno a la Ley General de Asociaciones </w:t>
            </w:r>
            <w:r w:rsidRPr="00983473">
              <w:rPr>
                <w:rFonts w:ascii="Museo Sans 300" w:hAnsi="Museo Sans 300" w:cs="Arial"/>
                <w:color w:val="000000" w:themeColor="text1"/>
                <w:sz w:val="18"/>
                <w:szCs w:val="18"/>
              </w:rPr>
              <w:lastRenderedPageBreak/>
              <w:t>Cooperativas y su Reglamento y otras regulaciones aplicables</w:t>
            </w:r>
          </w:p>
        </w:tc>
        <w:tc>
          <w:tcPr>
            <w:tcW w:w="1765" w:type="dxa"/>
            <w:vMerge w:val="restart"/>
            <w:vAlign w:val="center"/>
          </w:tcPr>
          <w:p w14:paraId="32D9C0BB" w14:textId="51BAB57F" w:rsidR="00983473" w:rsidRPr="00983473" w:rsidRDefault="00983473" w:rsidP="00983473">
            <w:pPr>
              <w:jc w:val="both"/>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lastRenderedPageBreak/>
              <w:t>Ejercer funciones de inspección y vigilancia sobre las atenciones cooperativas</w:t>
            </w:r>
          </w:p>
        </w:tc>
        <w:tc>
          <w:tcPr>
            <w:tcW w:w="1842" w:type="dxa"/>
            <w:vAlign w:val="center"/>
          </w:tcPr>
          <w:p w14:paraId="66C385FF" w14:textId="02D19BC9" w:rsidR="00983473" w:rsidRPr="00983473" w:rsidRDefault="00983473" w:rsidP="00983473">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Inspecciones parciales financieras, administrativas y legales</w:t>
            </w:r>
          </w:p>
        </w:tc>
        <w:tc>
          <w:tcPr>
            <w:tcW w:w="1560" w:type="dxa"/>
            <w:vAlign w:val="center"/>
          </w:tcPr>
          <w:p w14:paraId="75F86D16" w14:textId="3E522EE8" w:rsidR="00983473" w:rsidRPr="00983473" w:rsidRDefault="00983473" w:rsidP="00983473">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182</w:t>
            </w:r>
          </w:p>
        </w:tc>
        <w:tc>
          <w:tcPr>
            <w:tcW w:w="1417" w:type="dxa"/>
            <w:vAlign w:val="center"/>
          </w:tcPr>
          <w:p w14:paraId="567DE2F2" w14:textId="71DE5FA9" w:rsidR="00983473" w:rsidRPr="00983473" w:rsidRDefault="00983473" w:rsidP="00983473">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210</w:t>
            </w:r>
          </w:p>
        </w:tc>
        <w:tc>
          <w:tcPr>
            <w:tcW w:w="1985" w:type="dxa"/>
            <w:vMerge w:val="restart"/>
            <w:vAlign w:val="center"/>
          </w:tcPr>
          <w:p w14:paraId="367844CB" w14:textId="35C6A4B9" w:rsidR="00983473" w:rsidRPr="00983473" w:rsidRDefault="00983473" w:rsidP="008C3FAF">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Departamento de Vigilancia y Fiscalización central,  y Oficinas Regionales</w:t>
            </w:r>
          </w:p>
        </w:tc>
        <w:tc>
          <w:tcPr>
            <w:tcW w:w="3785" w:type="dxa"/>
            <w:vAlign w:val="center"/>
          </w:tcPr>
          <w:p w14:paraId="29CDB764" w14:textId="77777777" w:rsidR="00176099" w:rsidRDefault="00176099" w:rsidP="00176099">
            <w:pPr>
              <w:jc w:val="both"/>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El cumplimiento en la ejecución de estos servicios se da de la siguiente manera: de las 182 Inspecciones </w:t>
            </w:r>
            <w:r w:rsidRPr="00A76521">
              <w:rPr>
                <w:rFonts w:ascii="Museo Sans 300" w:hAnsi="Museo Sans 300" w:cs="Arial"/>
                <w:color w:val="000000" w:themeColor="text1"/>
                <w:sz w:val="18"/>
                <w:szCs w:val="18"/>
              </w:rPr>
              <w:t xml:space="preserve">parciales financieras, administrativas y legales </w:t>
            </w:r>
            <w:r>
              <w:rPr>
                <w:rFonts w:ascii="Museo Sans 300" w:hAnsi="Museo Sans 300" w:cs="Arial"/>
                <w:color w:val="000000" w:themeColor="text1"/>
                <w:sz w:val="18"/>
                <w:szCs w:val="18"/>
              </w:rPr>
              <w:t xml:space="preserve">planificadas, se cumplió el 69%, el mayor porcentaje de cumplimiento se obtiene en la oficina central, debido a que el </w:t>
            </w:r>
            <w:r>
              <w:rPr>
                <w:rFonts w:ascii="Museo Sans 300" w:hAnsi="Museo Sans 300" w:cs="Arial"/>
                <w:color w:val="000000" w:themeColor="text1"/>
                <w:sz w:val="18"/>
                <w:szCs w:val="18"/>
              </w:rPr>
              <w:lastRenderedPageBreak/>
              <w:t xml:space="preserve">número de asociaciones cooperativas es mayor en esta zona. </w:t>
            </w:r>
          </w:p>
          <w:p w14:paraId="4CE2265A" w14:textId="77777777" w:rsidR="00176099" w:rsidRDefault="00176099" w:rsidP="00176099">
            <w:pPr>
              <w:jc w:val="both"/>
              <w:rPr>
                <w:rFonts w:ascii="Museo Sans 300" w:hAnsi="Museo Sans 300" w:cs="Arial"/>
                <w:color w:val="000000" w:themeColor="text1"/>
                <w:sz w:val="18"/>
                <w:szCs w:val="18"/>
              </w:rPr>
            </w:pPr>
            <w:r>
              <w:rPr>
                <w:rFonts w:ascii="Museo Sans 300" w:hAnsi="Museo Sans 300" w:cs="Arial"/>
                <w:color w:val="000000" w:themeColor="text1"/>
                <w:sz w:val="18"/>
                <w:szCs w:val="18"/>
              </w:rPr>
              <w:t>Adicional se obtuvo un cumplimiento de 47% equivalente a la ejecución de 86 servicios de los cuales 33% corresponde a servicios brindados sumados en servicios planificados y 14% en actividades que no estaban planificadas.</w:t>
            </w:r>
          </w:p>
          <w:p w14:paraId="097374B0" w14:textId="77777777" w:rsidR="00176099" w:rsidRDefault="00176099" w:rsidP="00176099">
            <w:pPr>
              <w:jc w:val="both"/>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Los servicios que se ven mayormente incrementados, son los relacionados a los aspectos legales en las asociaciones cooperativas, </w:t>
            </w:r>
          </w:p>
          <w:p w14:paraId="3EF3E248" w14:textId="77777777" w:rsidR="00983473" w:rsidRPr="00983473" w:rsidRDefault="00983473" w:rsidP="00983473">
            <w:pPr>
              <w:jc w:val="center"/>
              <w:rPr>
                <w:rFonts w:ascii="Museo Sans 300" w:hAnsi="Museo Sans 300" w:cs="Arial"/>
                <w:color w:val="000000" w:themeColor="text1"/>
                <w:sz w:val="18"/>
                <w:szCs w:val="18"/>
              </w:rPr>
            </w:pPr>
          </w:p>
        </w:tc>
      </w:tr>
      <w:tr w:rsidR="00983473" w14:paraId="075CDB12" w14:textId="77777777" w:rsidTr="00176099">
        <w:tc>
          <w:tcPr>
            <w:tcW w:w="2058" w:type="dxa"/>
            <w:vMerge/>
          </w:tcPr>
          <w:p w14:paraId="10069DA7" w14:textId="77777777" w:rsidR="00983473" w:rsidRPr="00983473" w:rsidRDefault="00983473" w:rsidP="00983473">
            <w:pPr>
              <w:jc w:val="both"/>
              <w:rPr>
                <w:rFonts w:ascii="Museo Sans 300" w:hAnsi="Museo Sans 300" w:cs="Arial"/>
                <w:color w:val="000000" w:themeColor="text1"/>
                <w:sz w:val="18"/>
                <w:szCs w:val="18"/>
              </w:rPr>
            </w:pPr>
          </w:p>
        </w:tc>
        <w:tc>
          <w:tcPr>
            <w:tcW w:w="1765" w:type="dxa"/>
            <w:vMerge/>
          </w:tcPr>
          <w:p w14:paraId="68DADC78" w14:textId="77777777" w:rsidR="00983473" w:rsidRPr="00983473" w:rsidRDefault="00983473" w:rsidP="00983473">
            <w:pPr>
              <w:jc w:val="both"/>
              <w:rPr>
                <w:rFonts w:ascii="Museo Sans 300" w:hAnsi="Museo Sans 300" w:cs="Arial"/>
                <w:color w:val="000000" w:themeColor="text1"/>
                <w:sz w:val="18"/>
                <w:szCs w:val="18"/>
              </w:rPr>
            </w:pPr>
          </w:p>
        </w:tc>
        <w:tc>
          <w:tcPr>
            <w:tcW w:w="1842" w:type="dxa"/>
            <w:vAlign w:val="center"/>
          </w:tcPr>
          <w:p w14:paraId="2F48C867" w14:textId="0C80DD29" w:rsidR="00983473" w:rsidRPr="00983473" w:rsidRDefault="00983473" w:rsidP="00983473">
            <w:pPr>
              <w:jc w:val="center"/>
              <w:rPr>
                <w:rFonts w:ascii="Museo Sans 300" w:hAnsi="Museo Sans 300" w:cs="Arial"/>
                <w:color w:val="000000" w:themeColor="text1"/>
                <w:sz w:val="18"/>
                <w:szCs w:val="18"/>
              </w:rPr>
            </w:pPr>
            <w:r w:rsidRPr="00983473">
              <w:rPr>
                <w:rFonts w:ascii="Museo Sans 300" w:hAnsi="Museo Sans 300" w:cs="Arial"/>
                <w:color w:val="000000" w:themeColor="text1"/>
                <w:sz w:val="18"/>
                <w:szCs w:val="18"/>
              </w:rPr>
              <w:t>Asesorías financieras, administrativas y legales</w:t>
            </w:r>
          </w:p>
        </w:tc>
        <w:tc>
          <w:tcPr>
            <w:tcW w:w="1560" w:type="dxa"/>
            <w:vAlign w:val="center"/>
          </w:tcPr>
          <w:p w14:paraId="163CE4F9" w14:textId="5484C664" w:rsidR="00983473" w:rsidRPr="00983473" w:rsidRDefault="00983473" w:rsidP="00983473">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75</w:t>
            </w:r>
          </w:p>
        </w:tc>
        <w:tc>
          <w:tcPr>
            <w:tcW w:w="1417" w:type="dxa"/>
            <w:vAlign w:val="center"/>
          </w:tcPr>
          <w:p w14:paraId="3928D7DC" w14:textId="04BBBDBA" w:rsidR="00983473" w:rsidRPr="00983473" w:rsidRDefault="00983473" w:rsidP="00983473">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96</w:t>
            </w:r>
          </w:p>
        </w:tc>
        <w:tc>
          <w:tcPr>
            <w:tcW w:w="1985" w:type="dxa"/>
            <w:vMerge/>
            <w:vAlign w:val="center"/>
          </w:tcPr>
          <w:p w14:paraId="6EEDDD9F" w14:textId="77777777" w:rsidR="00983473" w:rsidRPr="00983473" w:rsidRDefault="00983473" w:rsidP="00983473">
            <w:pPr>
              <w:jc w:val="center"/>
              <w:rPr>
                <w:rFonts w:ascii="Museo Sans 300" w:hAnsi="Museo Sans 300" w:cs="Arial"/>
                <w:color w:val="000000" w:themeColor="text1"/>
                <w:sz w:val="18"/>
                <w:szCs w:val="18"/>
              </w:rPr>
            </w:pPr>
          </w:p>
        </w:tc>
        <w:tc>
          <w:tcPr>
            <w:tcW w:w="3785" w:type="dxa"/>
            <w:vAlign w:val="center"/>
          </w:tcPr>
          <w:p w14:paraId="3E0EF1F9" w14:textId="77777777" w:rsidR="00112026" w:rsidRDefault="00112026" w:rsidP="00112026">
            <w:pPr>
              <w:jc w:val="both"/>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En cuanto al cumplimiento en la ejecución de las </w:t>
            </w:r>
            <w:r w:rsidRPr="00C16ADD">
              <w:rPr>
                <w:rFonts w:ascii="Museo Sans 300" w:hAnsi="Museo Sans 300" w:cs="Arial"/>
                <w:b/>
                <w:color w:val="000000" w:themeColor="text1"/>
                <w:sz w:val="18"/>
                <w:szCs w:val="18"/>
              </w:rPr>
              <w:t>Asesorías financieras</w:t>
            </w:r>
            <w:r w:rsidRPr="007B4998">
              <w:rPr>
                <w:rFonts w:ascii="Museo Sans 300" w:hAnsi="Museo Sans 300" w:cs="Arial"/>
                <w:color w:val="000000" w:themeColor="text1"/>
                <w:sz w:val="18"/>
                <w:szCs w:val="18"/>
              </w:rPr>
              <w:t>, administrativas y legales</w:t>
            </w:r>
            <w:r>
              <w:rPr>
                <w:rFonts w:ascii="Museo Sans 300" w:hAnsi="Museo Sans 300" w:cs="Arial"/>
                <w:color w:val="000000" w:themeColor="text1"/>
                <w:sz w:val="18"/>
                <w:szCs w:val="18"/>
              </w:rPr>
              <w:t xml:space="preserve"> proyectadas, estas fueron cumplidas de la siguiente manera: 75 Asesorías programadas, de las cuales se dio cumplimiento al 73%. En este caso al igual que en la ejecución de las Inspecciones, el mayor porcentaje de cumplimiento se obtiene en la zona central.</w:t>
            </w:r>
          </w:p>
          <w:p w14:paraId="7FA5CB3C" w14:textId="77777777" w:rsidR="00112026" w:rsidRDefault="00112026" w:rsidP="00112026">
            <w:pPr>
              <w:jc w:val="both"/>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Adicional se obtuvo un cumplimiento de 56% equivalente a la ejecución de 42 servicios de los cuales 41% </w:t>
            </w:r>
            <w:r w:rsidRPr="00722829">
              <w:rPr>
                <w:rFonts w:ascii="Museo Sans 300" w:hAnsi="Museo Sans 300" w:cs="Arial"/>
                <w:color w:val="000000" w:themeColor="text1"/>
                <w:sz w:val="18"/>
                <w:szCs w:val="18"/>
              </w:rPr>
              <w:t>corresponde a servicios brindados sumados en servicios planificados y 1</w:t>
            </w:r>
            <w:r>
              <w:rPr>
                <w:rFonts w:ascii="Museo Sans 300" w:hAnsi="Museo Sans 300" w:cs="Arial"/>
                <w:color w:val="000000" w:themeColor="text1"/>
                <w:sz w:val="18"/>
                <w:szCs w:val="18"/>
              </w:rPr>
              <w:t>5</w:t>
            </w:r>
            <w:r w:rsidRPr="00722829">
              <w:rPr>
                <w:rFonts w:ascii="Museo Sans 300" w:hAnsi="Museo Sans 300" w:cs="Arial"/>
                <w:color w:val="000000" w:themeColor="text1"/>
                <w:sz w:val="18"/>
                <w:szCs w:val="18"/>
              </w:rPr>
              <w:t>% en actividades que no estaban planificadas.</w:t>
            </w:r>
          </w:p>
          <w:p w14:paraId="365C20A3" w14:textId="49A167FE" w:rsidR="00983473" w:rsidRPr="00983473" w:rsidRDefault="00112026" w:rsidP="00112026">
            <w:pPr>
              <w:jc w:val="both"/>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Con la ejecución de estos servicios, se brindó cobertura a </w:t>
            </w:r>
            <w:r w:rsidRPr="00306E2E">
              <w:rPr>
                <w:rFonts w:ascii="Museo Sans 300" w:hAnsi="Museo Sans 300" w:cs="Arial"/>
                <w:color w:val="000000" w:themeColor="text1"/>
                <w:sz w:val="18"/>
                <w:szCs w:val="18"/>
              </w:rPr>
              <w:t>126 asociaciones cooperativas</w:t>
            </w:r>
            <w:r>
              <w:rPr>
                <w:rFonts w:ascii="Museo Sans 300" w:hAnsi="Museo Sans 300" w:cs="Arial"/>
                <w:color w:val="000000" w:themeColor="text1"/>
                <w:sz w:val="18"/>
                <w:szCs w:val="18"/>
              </w:rPr>
              <w:t>; en lo relacionado al área de Vigilancia y Fiscalización</w:t>
            </w:r>
          </w:p>
        </w:tc>
      </w:tr>
    </w:tbl>
    <w:p w14:paraId="201F2740" w14:textId="66C7EB42" w:rsidR="00983473" w:rsidRDefault="00983473" w:rsidP="00B91E60">
      <w:pPr>
        <w:spacing w:after="0" w:line="240" w:lineRule="auto"/>
        <w:jc w:val="both"/>
        <w:rPr>
          <w:rFonts w:ascii="Museo Sans 300" w:hAnsi="Museo Sans 300" w:cs="Arial"/>
          <w:color w:val="000000" w:themeColor="text1"/>
          <w:sz w:val="20"/>
          <w:szCs w:val="20"/>
        </w:rPr>
      </w:pPr>
    </w:p>
    <w:p w14:paraId="1E9933E5" w14:textId="6ED9DEC0" w:rsidR="00983473" w:rsidRDefault="00983473" w:rsidP="00B91E60">
      <w:pPr>
        <w:spacing w:after="0" w:line="240" w:lineRule="auto"/>
        <w:jc w:val="both"/>
        <w:rPr>
          <w:rFonts w:ascii="Museo Sans 300" w:hAnsi="Museo Sans 300" w:cs="Arial"/>
          <w:color w:val="000000" w:themeColor="text1"/>
          <w:sz w:val="20"/>
          <w:szCs w:val="20"/>
        </w:rPr>
      </w:pPr>
    </w:p>
    <w:p w14:paraId="37436A14" w14:textId="77777777" w:rsidR="0030510B" w:rsidRDefault="0030510B" w:rsidP="00B91E60">
      <w:pPr>
        <w:spacing w:after="0" w:line="240" w:lineRule="auto"/>
        <w:jc w:val="both"/>
        <w:rPr>
          <w:rFonts w:ascii="Museo Sans 300" w:hAnsi="Museo Sans 300" w:cs="Arial"/>
          <w:color w:val="000000" w:themeColor="text1"/>
          <w:sz w:val="20"/>
          <w:szCs w:val="20"/>
        </w:rPr>
      </w:pPr>
    </w:p>
    <w:tbl>
      <w:tblPr>
        <w:tblStyle w:val="Tabladelista3-nfasis1"/>
        <w:tblW w:w="0" w:type="auto"/>
        <w:tblLook w:val="04A0" w:firstRow="1" w:lastRow="0" w:firstColumn="1" w:lastColumn="0" w:noHBand="0" w:noVBand="1"/>
      </w:tblPr>
      <w:tblGrid>
        <w:gridCol w:w="1716"/>
        <w:gridCol w:w="1754"/>
        <w:gridCol w:w="1792"/>
        <w:gridCol w:w="1392"/>
        <w:gridCol w:w="1368"/>
        <w:gridCol w:w="1824"/>
        <w:gridCol w:w="4238"/>
      </w:tblGrid>
      <w:tr w:rsidR="009328F5" w14:paraId="27F053C8" w14:textId="77777777" w:rsidTr="0030510B">
        <w:trPr>
          <w:cnfStyle w:val="100000000000" w:firstRow="1" w:lastRow="0" w:firstColumn="0" w:lastColumn="0" w:oddVBand="0" w:evenVBand="0" w:oddHBand="0" w:evenHBand="0" w:firstRowFirstColumn="0" w:firstRowLastColumn="0" w:lastRowFirstColumn="0" w:lastRowLastColumn="0"/>
          <w:trHeight w:val="251"/>
        </w:trPr>
        <w:tc>
          <w:tcPr>
            <w:cnfStyle w:val="001000000100" w:firstRow="0" w:lastRow="0" w:firstColumn="1" w:lastColumn="0" w:oddVBand="0" w:evenVBand="0" w:oddHBand="0" w:evenHBand="0" w:firstRowFirstColumn="1" w:firstRowLastColumn="0" w:lastRowFirstColumn="0" w:lastRowLastColumn="0"/>
            <w:tcW w:w="1716" w:type="dxa"/>
          </w:tcPr>
          <w:p w14:paraId="2286CDE6" w14:textId="4191648E"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54" w:type="dxa"/>
          </w:tcPr>
          <w:p w14:paraId="2895C24E" w14:textId="76140061"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92" w:type="dxa"/>
          </w:tcPr>
          <w:p w14:paraId="144BE455" w14:textId="00E9E22E"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392" w:type="dxa"/>
          </w:tcPr>
          <w:p w14:paraId="5B21EE67"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504641AC" w14:textId="5D1190D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w:t>
            </w:r>
            <w:r w:rsidR="00833462">
              <w:rPr>
                <w:rFonts w:ascii="Museo Sans 300" w:hAnsi="Museo Sans 300" w:cs="Arial"/>
                <w:sz w:val="16"/>
                <w:szCs w:val="20"/>
              </w:rPr>
              <w:t>I</w:t>
            </w:r>
            <w:r w:rsidRPr="00E437CE">
              <w:rPr>
                <w:rFonts w:ascii="Museo Sans 300" w:hAnsi="Museo Sans 300" w:cs="Arial"/>
                <w:sz w:val="16"/>
                <w:szCs w:val="20"/>
              </w:rPr>
              <w:t xml:space="preserve"> -T</w:t>
            </w:r>
          </w:p>
        </w:tc>
        <w:tc>
          <w:tcPr>
            <w:tcW w:w="1368" w:type="dxa"/>
          </w:tcPr>
          <w:p w14:paraId="4EFE9C59"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1B2C469E" w14:textId="52BED854" w:rsidR="009328F5" w:rsidRDefault="00833462"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824" w:type="dxa"/>
          </w:tcPr>
          <w:p w14:paraId="0C9DCB6E" w14:textId="604E63EF"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238" w:type="dxa"/>
          </w:tcPr>
          <w:p w14:paraId="1C91FF00" w14:textId="116A6923"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143347" w:rsidRPr="00201623" w14:paraId="4F15B0C8" w14:textId="77777777" w:rsidTr="0030510B">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716" w:type="dxa"/>
            <w:vMerge w:val="restart"/>
            <w:vAlign w:val="center"/>
          </w:tcPr>
          <w:p w14:paraId="79C9EBA0" w14:textId="77777777" w:rsidR="00143347" w:rsidRPr="00201623" w:rsidRDefault="00143347" w:rsidP="0053314E">
            <w:pPr>
              <w:jc w:val="center"/>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2.4</w:t>
            </w:r>
          </w:p>
          <w:p w14:paraId="6C2C64BE" w14:textId="526142D9" w:rsidR="00143347" w:rsidRPr="00201623" w:rsidRDefault="00143347" w:rsidP="0053314E">
            <w:pPr>
              <w:jc w:val="center"/>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Asesoría Jurídica</w:t>
            </w:r>
          </w:p>
        </w:tc>
        <w:tc>
          <w:tcPr>
            <w:tcW w:w="1754" w:type="dxa"/>
            <w:vMerge w:val="restart"/>
            <w:vAlign w:val="center"/>
          </w:tcPr>
          <w:p w14:paraId="7E21B2D9" w14:textId="05A090BA" w:rsidR="00143347" w:rsidRPr="00201623" w:rsidRDefault="00143347" w:rsidP="00C16AD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 xml:space="preserve">Dar cumplimiento a las funciones establecidas en la Ley de Creación del Instituto. Ley General de Asociaciones Cooperativas y su Reglamento. </w:t>
            </w:r>
          </w:p>
        </w:tc>
        <w:tc>
          <w:tcPr>
            <w:tcW w:w="1792" w:type="dxa"/>
            <w:vMerge w:val="restart"/>
            <w:vAlign w:val="center"/>
          </w:tcPr>
          <w:p w14:paraId="6DD72956" w14:textId="0A341C41" w:rsidR="00143347" w:rsidRPr="00201623" w:rsidRDefault="00143347"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Velar por el buen funcionamiento de las asociaciones cooperativas, especialmente en lo concerniente al aspecto legal, brindando asesoría jurídica en materia cooperativa.</w:t>
            </w:r>
          </w:p>
        </w:tc>
        <w:tc>
          <w:tcPr>
            <w:tcW w:w="1392" w:type="dxa"/>
            <w:vAlign w:val="center"/>
          </w:tcPr>
          <w:p w14:paraId="20F20774" w14:textId="5D7B37D1" w:rsidR="00143347" w:rsidRPr="00201623" w:rsidRDefault="00143347"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7</w:t>
            </w:r>
            <w:r>
              <w:rPr>
                <w:rFonts w:ascii="Museo Sans 300" w:hAnsi="Museo Sans 300" w:cs="Arial"/>
                <w:color w:val="000000" w:themeColor="text1"/>
                <w:sz w:val="18"/>
                <w:szCs w:val="18"/>
              </w:rPr>
              <w:t>0</w:t>
            </w:r>
          </w:p>
          <w:p w14:paraId="7259C7D8" w14:textId="0014B59A" w:rsidR="00143347" w:rsidRPr="00201623" w:rsidRDefault="00143347"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Asesorías a cooperativas y personal de la Institución</w:t>
            </w:r>
          </w:p>
        </w:tc>
        <w:tc>
          <w:tcPr>
            <w:tcW w:w="1368" w:type="dxa"/>
            <w:vAlign w:val="center"/>
          </w:tcPr>
          <w:p w14:paraId="35877ADC" w14:textId="1076C345" w:rsidR="00143347" w:rsidRPr="00201623" w:rsidRDefault="00143347"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58</w:t>
            </w:r>
          </w:p>
          <w:p w14:paraId="79549031" w14:textId="29812051" w:rsidR="00143347" w:rsidRPr="00201623" w:rsidRDefault="00143347"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Asesorías a cooperativas y personal de la Institución</w:t>
            </w:r>
          </w:p>
        </w:tc>
        <w:tc>
          <w:tcPr>
            <w:tcW w:w="1824" w:type="dxa"/>
            <w:vMerge w:val="restart"/>
            <w:vAlign w:val="center"/>
          </w:tcPr>
          <w:p w14:paraId="3C2CA934" w14:textId="59C19519" w:rsidR="00143347" w:rsidRPr="00201623" w:rsidRDefault="00143347"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Departamento Jurídico</w:t>
            </w:r>
          </w:p>
        </w:tc>
        <w:tc>
          <w:tcPr>
            <w:tcW w:w="4238" w:type="dxa"/>
            <w:vMerge w:val="restart"/>
          </w:tcPr>
          <w:p w14:paraId="376A9BDE" w14:textId="77777777" w:rsidR="00143347" w:rsidRPr="00201623" w:rsidRDefault="00143347"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6777CA8" w14:textId="76CFCAF4" w:rsidR="00143347" w:rsidRPr="00201623" w:rsidRDefault="00143347"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 xml:space="preserve">En relación a las Asesorías Jurídicas proyectadas, se alcanzó un porcentaje de cumplimiento de </w:t>
            </w:r>
            <w:r>
              <w:rPr>
                <w:rFonts w:ascii="Museo Sans 300" w:hAnsi="Museo Sans 300" w:cs="Arial"/>
                <w:color w:val="000000" w:themeColor="text1"/>
                <w:sz w:val="18"/>
                <w:szCs w:val="18"/>
              </w:rPr>
              <w:t>8</w:t>
            </w:r>
            <w:r w:rsidRPr="00201623">
              <w:rPr>
                <w:rFonts w:ascii="Museo Sans 300" w:hAnsi="Museo Sans 300" w:cs="Arial"/>
                <w:color w:val="000000" w:themeColor="text1"/>
                <w:sz w:val="18"/>
                <w:szCs w:val="18"/>
              </w:rPr>
              <w:t>3%.</w:t>
            </w:r>
          </w:p>
          <w:p w14:paraId="30F5F4AD" w14:textId="77777777" w:rsidR="00143347" w:rsidRPr="00201623" w:rsidRDefault="00143347"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Por otra parte, y conforme a las opiniones jurídicas, programadas, estas fueron cumplidas en un 100%. Adicional se emitieron 4 Opiniones</w:t>
            </w:r>
          </w:p>
          <w:p w14:paraId="1863FE0B" w14:textId="66B85ACD" w:rsidR="00143347" w:rsidRPr="00201623" w:rsidRDefault="00143347"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Jurídicas, con lo cual se obtiene un porcentaje adicional arriba del 100%</w:t>
            </w:r>
          </w:p>
        </w:tc>
      </w:tr>
      <w:tr w:rsidR="00143347" w:rsidRPr="00201623" w14:paraId="7D1682D1" w14:textId="77777777" w:rsidTr="0030510B">
        <w:trPr>
          <w:trHeight w:val="397"/>
        </w:trPr>
        <w:tc>
          <w:tcPr>
            <w:cnfStyle w:val="001000000000" w:firstRow="0" w:lastRow="0" w:firstColumn="1" w:lastColumn="0" w:oddVBand="0" w:evenVBand="0" w:oddHBand="0" w:evenHBand="0" w:firstRowFirstColumn="0" w:firstRowLastColumn="0" w:lastRowFirstColumn="0" w:lastRowLastColumn="0"/>
            <w:tcW w:w="1716" w:type="dxa"/>
            <w:vMerge/>
            <w:vAlign w:val="center"/>
          </w:tcPr>
          <w:p w14:paraId="0E2BB8C2" w14:textId="53DFEB77" w:rsidR="00143347" w:rsidRPr="00201623" w:rsidRDefault="00143347" w:rsidP="0053314E">
            <w:pPr>
              <w:jc w:val="center"/>
              <w:rPr>
                <w:rFonts w:ascii="Museo Sans 300" w:hAnsi="Museo Sans 300" w:cs="Arial"/>
                <w:color w:val="000000" w:themeColor="text1"/>
                <w:sz w:val="18"/>
                <w:szCs w:val="18"/>
              </w:rPr>
            </w:pPr>
          </w:p>
        </w:tc>
        <w:tc>
          <w:tcPr>
            <w:tcW w:w="1754" w:type="dxa"/>
            <w:vMerge/>
            <w:vAlign w:val="center"/>
          </w:tcPr>
          <w:p w14:paraId="3E5BA49F" w14:textId="488C9293"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92" w:type="dxa"/>
            <w:vMerge/>
            <w:vAlign w:val="center"/>
          </w:tcPr>
          <w:p w14:paraId="5CC73FCD" w14:textId="014B807B"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92" w:type="dxa"/>
            <w:vAlign w:val="center"/>
          </w:tcPr>
          <w:p w14:paraId="0762DF5C" w14:textId="77777777"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3</w:t>
            </w:r>
          </w:p>
          <w:p w14:paraId="62E785B8" w14:textId="5DE8348B"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Emisión de opiniones jurídicas</w:t>
            </w:r>
          </w:p>
        </w:tc>
        <w:tc>
          <w:tcPr>
            <w:tcW w:w="1368" w:type="dxa"/>
            <w:vAlign w:val="center"/>
          </w:tcPr>
          <w:p w14:paraId="0CAE80EC" w14:textId="12675EA9"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7</w:t>
            </w:r>
          </w:p>
          <w:p w14:paraId="6701D369" w14:textId="1D94981B"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Opiniones jurídicas emitidas</w:t>
            </w:r>
          </w:p>
        </w:tc>
        <w:tc>
          <w:tcPr>
            <w:tcW w:w="1824" w:type="dxa"/>
            <w:vMerge/>
            <w:vAlign w:val="center"/>
          </w:tcPr>
          <w:p w14:paraId="4C184EBE" w14:textId="5A3E15AF" w:rsidR="00143347" w:rsidRPr="00201623" w:rsidRDefault="00143347"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4238" w:type="dxa"/>
            <w:vMerge/>
          </w:tcPr>
          <w:p w14:paraId="5B91A291" w14:textId="3482A7AF" w:rsidR="00143347" w:rsidRPr="00201623" w:rsidRDefault="00143347" w:rsidP="00C16AD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30510B" w:rsidRPr="00201623" w14:paraId="2A00C78C" w14:textId="77777777" w:rsidTr="0030510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16" w:type="dxa"/>
            <w:vMerge w:val="restart"/>
            <w:vAlign w:val="center"/>
          </w:tcPr>
          <w:p w14:paraId="00C5AAB6" w14:textId="77777777" w:rsidR="0030510B" w:rsidRPr="0061205A" w:rsidRDefault="0030510B" w:rsidP="0030510B">
            <w:pPr>
              <w:jc w:val="center"/>
              <w:rPr>
                <w:rFonts w:ascii="Museo Sans 300" w:hAnsi="Museo Sans 300" w:cs="Arial"/>
                <w:b w:val="0"/>
                <w:color w:val="000000" w:themeColor="text1"/>
                <w:sz w:val="18"/>
                <w:szCs w:val="18"/>
              </w:rPr>
            </w:pPr>
            <w:r w:rsidRPr="0061205A">
              <w:rPr>
                <w:rFonts w:ascii="Museo Sans 300" w:hAnsi="Museo Sans 300" w:cs="Arial"/>
                <w:b w:val="0"/>
                <w:color w:val="000000" w:themeColor="text1"/>
                <w:sz w:val="18"/>
                <w:szCs w:val="18"/>
              </w:rPr>
              <w:t>2.5</w:t>
            </w:r>
          </w:p>
          <w:p w14:paraId="7A7F395F" w14:textId="3A32C51C" w:rsidR="0030510B" w:rsidRPr="00201623" w:rsidRDefault="0030510B" w:rsidP="0030510B">
            <w:pPr>
              <w:jc w:val="center"/>
              <w:rPr>
                <w:rFonts w:ascii="Museo Sans 300" w:hAnsi="Museo Sans 300" w:cs="Arial"/>
                <w:color w:val="000000" w:themeColor="text1"/>
                <w:sz w:val="18"/>
                <w:szCs w:val="18"/>
              </w:rPr>
            </w:pPr>
            <w:r w:rsidRPr="0061205A">
              <w:rPr>
                <w:rFonts w:ascii="Museo Sans 300" w:hAnsi="Museo Sans 300" w:cs="Arial"/>
                <w:b w:val="0"/>
                <w:color w:val="000000" w:themeColor="text1"/>
                <w:sz w:val="18"/>
                <w:szCs w:val="18"/>
              </w:rPr>
              <w:t>Fortalecimiento del sistema de gestión de calidad</w:t>
            </w:r>
          </w:p>
        </w:tc>
        <w:tc>
          <w:tcPr>
            <w:tcW w:w="1754" w:type="dxa"/>
            <w:vAlign w:val="center"/>
          </w:tcPr>
          <w:p w14:paraId="7DC8DF47" w14:textId="330B06FD" w:rsidR="0030510B" w:rsidRPr="00201623"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Mantenimiento y mejora del Sistema de Gestión de Calidad.</w:t>
            </w:r>
          </w:p>
        </w:tc>
        <w:tc>
          <w:tcPr>
            <w:tcW w:w="1792" w:type="dxa"/>
            <w:vAlign w:val="center"/>
          </w:tcPr>
          <w:p w14:paraId="0B864948" w14:textId="77777777" w:rsidR="0030510B" w:rsidRPr="0061205A"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Acciones de cambios.</w:t>
            </w:r>
          </w:p>
          <w:p w14:paraId="1E2AAB0B" w14:textId="39B60ACD" w:rsidR="0030510B" w:rsidRPr="00201623"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 xml:space="preserve">Creaciones, eliminaciones o modificaciones de </w:t>
            </w:r>
            <w:r w:rsidRPr="0061205A">
              <w:rPr>
                <w:rFonts w:ascii="Museo Sans 300" w:hAnsi="Museo Sans 300" w:cs="Arial"/>
                <w:color w:val="000000" w:themeColor="text1"/>
                <w:sz w:val="18"/>
                <w:szCs w:val="18"/>
              </w:rPr>
              <w:lastRenderedPageBreak/>
              <w:t>procedimientos e instructivos del Sistema de Gestión de Calidad.</w:t>
            </w:r>
          </w:p>
        </w:tc>
        <w:tc>
          <w:tcPr>
            <w:tcW w:w="1392" w:type="dxa"/>
            <w:vAlign w:val="center"/>
          </w:tcPr>
          <w:p w14:paraId="737D5DC6" w14:textId="77777777" w:rsidR="0030510B" w:rsidRPr="0061205A"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lastRenderedPageBreak/>
              <w:t xml:space="preserve">3 </w:t>
            </w:r>
          </w:p>
          <w:p w14:paraId="65F08F66" w14:textId="2B837A14" w:rsidR="0030510B" w:rsidRPr="00201623"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Acciones de cambio</w:t>
            </w:r>
          </w:p>
        </w:tc>
        <w:tc>
          <w:tcPr>
            <w:tcW w:w="1368" w:type="dxa"/>
            <w:vAlign w:val="center"/>
          </w:tcPr>
          <w:p w14:paraId="20AE0A67" w14:textId="77777777" w:rsidR="0030510B" w:rsidRPr="0061205A"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w:t>
            </w:r>
          </w:p>
          <w:p w14:paraId="58BA240E" w14:textId="4FD1C7D1" w:rsidR="0030510B" w:rsidRPr="00201623"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Acciones de cambio</w:t>
            </w:r>
          </w:p>
        </w:tc>
        <w:tc>
          <w:tcPr>
            <w:tcW w:w="1824" w:type="dxa"/>
            <w:vMerge w:val="restart"/>
            <w:vAlign w:val="center"/>
          </w:tcPr>
          <w:p w14:paraId="78060B6B" w14:textId="4400F470" w:rsidR="0030510B" w:rsidRPr="00201623"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Dirección Superior Unidad de Calidad, Jefaturas de área y Auditores de Calidad</w:t>
            </w:r>
          </w:p>
        </w:tc>
        <w:tc>
          <w:tcPr>
            <w:tcW w:w="4238" w:type="dxa"/>
            <w:vAlign w:val="center"/>
          </w:tcPr>
          <w:p w14:paraId="1AF0FC03" w14:textId="5257E745" w:rsidR="0030510B" w:rsidRPr="00201623" w:rsidRDefault="0030510B" w:rsidP="0030510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 xml:space="preserve">Las acciones de cambios, creaciones, eliminaciones o modificaciones de procedimientos e instructivos del sistema de gestión de calidad homologado, han sido </w:t>
            </w:r>
            <w:r w:rsidRPr="0061205A">
              <w:rPr>
                <w:rFonts w:ascii="Museo Sans 300" w:hAnsi="Museo Sans 300" w:cs="Arial"/>
                <w:color w:val="000000" w:themeColor="text1"/>
                <w:sz w:val="18"/>
                <w:szCs w:val="18"/>
              </w:rPr>
              <w:lastRenderedPageBreak/>
              <w:t>cumplidas en un 100</w:t>
            </w:r>
            <w:r>
              <w:rPr>
                <w:rFonts w:ascii="Museo Sans 300" w:hAnsi="Museo Sans 300" w:cs="Arial"/>
                <w:color w:val="000000" w:themeColor="text1"/>
                <w:sz w:val="18"/>
                <w:szCs w:val="18"/>
              </w:rPr>
              <w:t>%, lo cual ayuda a la m</w:t>
            </w:r>
            <w:r w:rsidRPr="00794221">
              <w:rPr>
                <w:rFonts w:ascii="Museo Sans 300" w:hAnsi="Museo Sans 300" w:cs="Arial"/>
                <w:color w:val="000000" w:themeColor="text1"/>
                <w:sz w:val="18"/>
                <w:szCs w:val="18"/>
              </w:rPr>
              <w:t xml:space="preserve">ejora de la calidad y la eficiencia </w:t>
            </w:r>
            <w:r>
              <w:rPr>
                <w:rFonts w:ascii="Museo Sans 300" w:hAnsi="Museo Sans 300" w:cs="Arial"/>
                <w:color w:val="000000" w:themeColor="text1"/>
                <w:sz w:val="18"/>
                <w:szCs w:val="18"/>
              </w:rPr>
              <w:t xml:space="preserve">en los </w:t>
            </w:r>
            <w:r w:rsidRPr="0061205A">
              <w:rPr>
                <w:rFonts w:ascii="Museo Sans 300" w:hAnsi="Museo Sans 300" w:cs="Arial"/>
                <w:color w:val="000000" w:themeColor="text1"/>
                <w:sz w:val="18"/>
                <w:szCs w:val="18"/>
              </w:rPr>
              <w:t>servicios que se brindan.</w:t>
            </w:r>
          </w:p>
        </w:tc>
      </w:tr>
      <w:tr w:rsidR="0030510B" w:rsidRPr="00201623" w14:paraId="37458205" w14:textId="77777777" w:rsidTr="0030510B">
        <w:trPr>
          <w:trHeight w:val="397"/>
        </w:trPr>
        <w:tc>
          <w:tcPr>
            <w:cnfStyle w:val="001000000000" w:firstRow="0" w:lastRow="0" w:firstColumn="1" w:lastColumn="0" w:oddVBand="0" w:evenVBand="0" w:oddHBand="0" w:evenHBand="0" w:firstRowFirstColumn="0" w:firstRowLastColumn="0" w:lastRowFirstColumn="0" w:lastRowLastColumn="0"/>
            <w:tcW w:w="1716" w:type="dxa"/>
            <w:vMerge/>
            <w:vAlign w:val="center"/>
          </w:tcPr>
          <w:p w14:paraId="08E68BED" w14:textId="77777777" w:rsidR="0030510B" w:rsidRPr="00201623" w:rsidRDefault="0030510B" w:rsidP="0030510B">
            <w:pPr>
              <w:jc w:val="center"/>
              <w:rPr>
                <w:rFonts w:ascii="Museo Sans 300" w:hAnsi="Museo Sans 300" w:cs="Arial"/>
                <w:color w:val="000000" w:themeColor="text1"/>
                <w:sz w:val="18"/>
                <w:szCs w:val="18"/>
              </w:rPr>
            </w:pPr>
          </w:p>
        </w:tc>
        <w:tc>
          <w:tcPr>
            <w:tcW w:w="1754" w:type="dxa"/>
            <w:vAlign w:val="center"/>
          </w:tcPr>
          <w:p w14:paraId="0F92B168" w14:textId="24DA8138" w:rsidR="0030510B" w:rsidRPr="00201623"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Aplicación boleta de satisfacción de necesidades, tabulación y análisis de resultados de la boleta de opinión</w:t>
            </w:r>
          </w:p>
        </w:tc>
        <w:tc>
          <w:tcPr>
            <w:tcW w:w="1792" w:type="dxa"/>
            <w:vAlign w:val="center"/>
          </w:tcPr>
          <w:p w14:paraId="17C9246E" w14:textId="6C641825" w:rsidR="0030510B" w:rsidRPr="0061205A"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Informes de Resultados de Boleta de Opinión.</w:t>
            </w:r>
            <w:r w:rsidRPr="0061205A">
              <w:rPr>
                <w:color w:val="000000" w:themeColor="text1"/>
              </w:rPr>
              <w:t xml:space="preserve"> </w:t>
            </w:r>
          </w:p>
          <w:p w14:paraId="09ACA000" w14:textId="77777777" w:rsidR="0030510B" w:rsidRPr="00201623"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92" w:type="dxa"/>
            <w:vAlign w:val="center"/>
          </w:tcPr>
          <w:p w14:paraId="6DEF228F" w14:textId="77777777" w:rsidR="0030510B" w:rsidRPr="0061205A"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1 por cada Trimestre de Resultados de Boleta de Opinión.</w:t>
            </w:r>
          </w:p>
          <w:p w14:paraId="3E82E2D6" w14:textId="77777777" w:rsidR="0030510B" w:rsidRPr="00201623"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68" w:type="dxa"/>
            <w:vAlign w:val="center"/>
          </w:tcPr>
          <w:p w14:paraId="3DEB71D2" w14:textId="77777777" w:rsidR="0030510B" w:rsidRPr="0061205A"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2 </w:t>
            </w:r>
            <w:r w:rsidRPr="0061205A">
              <w:rPr>
                <w:rFonts w:ascii="Museo Sans 300" w:hAnsi="Museo Sans 300" w:cs="Arial"/>
                <w:color w:val="000000" w:themeColor="text1"/>
                <w:sz w:val="18"/>
                <w:szCs w:val="18"/>
              </w:rPr>
              <w:t>boletas de opinión</w:t>
            </w:r>
          </w:p>
          <w:p w14:paraId="3E45067B" w14:textId="77777777" w:rsidR="0030510B" w:rsidRPr="00201623"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824" w:type="dxa"/>
            <w:vMerge/>
            <w:vAlign w:val="center"/>
          </w:tcPr>
          <w:p w14:paraId="7916753F" w14:textId="77777777" w:rsidR="0030510B" w:rsidRPr="00201623"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4238" w:type="dxa"/>
            <w:vAlign w:val="center"/>
          </w:tcPr>
          <w:p w14:paraId="6D9CE68C" w14:textId="7C067D9C" w:rsidR="0030510B" w:rsidRPr="00201623" w:rsidRDefault="0030510B" w:rsidP="0030510B">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14:paraId="41B7ECA0" w14:textId="3C161830" w:rsidR="00A63C13" w:rsidRDefault="00A63C13" w:rsidP="00AC27F9">
      <w:pPr>
        <w:spacing w:after="0" w:line="240" w:lineRule="auto"/>
        <w:jc w:val="both"/>
        <w:rPr>
          <w:rFonts w:ascii="Museo Sans 300" w:hAnsi="Museo Sans 300" w:cs="Arial"/>
          <w:color w:val="000000" w:themeColor="text1"/>
          <w:sz w:val="20"/>
          <w:szCs w:val="20"/>
        </w:rPr>
      </w:pPr>
    </w:p>
    <w:p w14:paraId="60A409ED" w14:textId="4E2F82EE" w:rsidR="00143347" w:rsidRDefault="00143347" w:rsidP="00AC27F9">
      <w:pPr>
        <w:spacing w:after="0" w:line="240" w:lineRule="auto"/>
        <w:jc w:val="both"/>
        <w:rPr>
          <w:rFonts w:ascii="Museo Sans 300" w:hAnsi="Museo Sans 300" w:cs="Arial"/>
          <w:color w:val="000000" w:themeColor="text1"/>
          <w:sz w:val="20"/>
          <w:szCs w:val="20"/>
        </w:rPr>
      </w:pPr>
    </w:p>
    <w:p w14:paraId="0FBEC785" w14:textId="77777777" w:rsidR="00143347" w:rsidRDefault="00143347" w:rsidP="00AC27F9">
      <w:pPr>
        <w:spacing w:after="0" w:line="240" w:lineRule="auto"/>
        <w:jc w:val="both"/>
        <w:rPr>
          <w:rFonts w:ascii="Museo Sans 300" w:hAnsi="Museo Sans 300" w:cs="Arial"/>
          <w:color w:val="000000" w:themeColor="text1"/>
          <w:sz w:val="20"/>
          <w:szCs w:val="20"/>
        </w:rPr>
      </w:pPr>
    </w:p>
    <w:p w14:paraId="659E893D" w14:textId="69C24F84" w:rsidR="00A63C13" w:rsidRDefault="00A63C13" w:rsidP="00AC27F9">
      <w:pPr>
        <w:spacing w:after="0" w:line="240" w:lineRule="auto"/>
        <w:jc w:val="both"/>
        <w:rPr>
          <w:rFonts w:ascii="Museo Sans 300" w:hAnsi="Museo Sans 300" w:cs="Arial"/>
          <w:color w:val="000000" w:themeColor="text1"/>
          <w:sz w:val="20"/>
          <w:szCs w:val="20"/>
        </w:rPr>
      </w:pPr>
    </w:p>
    <w:p w14:paraId="5E717C0E" w14:textId="1F027A82" w:rsidR="0080278C" w:rsidRDefault="0080278C" w:rsidP="00AC27F9">
      <w:pPr>
        <w:spacing w:after="0" w:line="240" w:lineRule="auto"/>
        <w:jc w:val="both"/>
        <w:rPr>
          <w:rFonts w:ascii="Museo Sans 300" w:hAnsi="Museo Sans 300" w:cs="Arial"/>
          <w:color w:val="000000" w:themeColor="text1"/>
          <w:sz w:val="20"/>
          <w:szCs w:val="20"/>
        </w:rPr>
      </w:pPr>
    </w:p>
    <w:p w14:paraId="3D2291F0" w14:textId="6F4F2CD8" w:rsidR="0080278C" w:rsidRDefault="0080278C" w:rsidP="00AC27F9">
      <w:pPr>
        <w:spacing w:after="0" w:line="240" w:lineRule="auto"/>
        <w:jc w:val="both"/>
        <w:rPr>
          <w:rFonts w:ascii="Museo Sans 300" w:hAnsi="Museo Sans 300" w:cs="Arial"/>
          <w:color w:val="000000" w:themeColor="text1"/>
          <w:sz w:val="20"/>
          <w:szCs w:val="20"/>
        </w:rPr>
      </w:pPr>
    </w:p>
    <w:p w14:paraId="4B784FCE" w14:textId="065F9041" w:rsidR="0080278C" w:rsidRDefault="0080278C" w:rsidP="00AC27F9">
      <w:pPr>
        <w:spacing w:after="0" w:line="240" w:lineRule="auto"/>
        <w:jc w:val="both"/>
        <w:rPr>
          <w:rFonts w:ascii="Museo Sans 300" w:hAnsi="Museo Sans 300" w:cs="Arial"/>
          <w:color w:val="000000" w:themeColor="text1"/>
          <w:sz w:val="20"/>
          <w:szCs w:val="20"/>
        </w:rPr>
      </w:pPr>
    </w:p>
    <w:p w14:paraId="1B2DD300" w14:textId="2EC0AC7E" w:rsidR="0080278C" w:rsidRDefault="0080278C" w:rsidP="00AC27F9">
      <w:pPr>
        <w:spacing w:after="0" w:line="240" w:lineRule="auto"/>
        <w:jc w:val="both"/>
        <w:rPr>
          <w:rFonts w:ascii="Museo Sans 300" w:hAnsi="Museo Sans 300" w:cs="Arial"/>
          <w:color w:val="000000" w:themeColor="text1"/>
          <w:sz w:val="20"/>
          <w:szCs w:val="20"/>
        </w:rPr>
      </w:pPr>
    </w:p>
    <w:p w14:paraId="30A61F0A" w14:textId="18072800" w:rsidR="0080278C" w:rsidRDefault="0080278C" w:rsidP="00AC27F9">
      <w:pPr>
        <w:spacing w:after="0" w:line="240" w:lineRule="auto"/>
        <w:jc w:val="both"/>
        <w:rPr>
          <w:rFonts w:ascii="Museo Sans 300" w:hAnsi="Museo Sans 300" w:cs="Arial"/>
          <w:color w:val="000000" w:themeColor="text1"/>
          <w:sz w:val="20"/>
          <w:szCs w:val="20"/>
        </w:rPr>
      </w:pPr>
    </w:p>
    <w:p w14:paraId="659650C1" w14:textId="7E413CEE" w:rsidR="00D26C1A" w:rsidRDefault="00D26C1A" w:rsidP="00AC27F9">
      <w:pPr>
        <w:spacing w:after="0" w:line="240" w:lineRule="auto"/>
        <w:jc w:val="both"/>
        <w:rPr>
          <w:rFonts w:ascii="Museo Sans 300" w:hAnsi="Museo Sans 300" w:cs="Arial"/>
          <w:color w:val="000000" w:themeColor="text1"/>
          <w:sz w:val="20"/>
          <w:szCs w:val="20"/>
        </w:rPr>
      </w:pPr>
    </w:p>
    <w:p w14:paraId="27CB8042" w14:textId="1DC9D889" w:rsidR="00D26C1A" w:rsidRDefault="00D26C1A" w:rsidP="00AC27F9">
      <w:pPr>
        <w:spacing w:after="0" w:line="240" w:lineRule="auto"/>
        <w:jc w:val="both"/>
        <w:rPr>
          <w:rFonts w:ascii="Museo Sans 300" w:hAnsi="Museo Sans 300" w:cs="Arial"/>
          <w:color w:val="000000" w:themeColor="text1"/>
          <w:sz w:val="20"/>
          <w:szCs w:val="20"/>
        </w:rPr>
      </w:pPr>
    </w:p>
    <w:p w14:paraId="6384C347" w14:textId="77777777" w:rsidR="00D26C1A" w:rsidRDefault="00D26C1A" w:rsidP="00AC27F9">
      <w:pPr>
        <w:spacing w:after="0" w:line="240" w:lineRule="auto"/>
        <w:jc w:val="both"/>
        <w:rPr>
          <w:rFonts w:ascii="Museo Sans 300" w:hAnsi="Museo Sans 300" w:cs="Arial"/>
          <w:color w:val="000000" w:themeColor="text1"/>
          <w:sz w:val="20"/>
          <w:szCs w:val="20"/>
        </w:rPr>
      </w:pPr>
    </w:p>
    <w:p w14:paraId="56D48E6F" w14:textId="4DAC1EFF" w:rsidR="0080278C" w:rsidRDefault="0080278C" w:rsidP="00AC27F9">
      <w:pPr>
        <w:spacing w:after="0" w:line="240" w:lineRule="auto"/>
        <w:jc w:val="both"/>
        <w:rPr>
          <w:rFonts w:ascii="Museo Sans 300" w:hAnsi="Museo Sans 300" w:cs="Arial"/>
          <w:color w:val="000000" w:themeColor="text1"/>
          <w:sz w:val="20"/>
          <w:szCs w:val="20"/>
        </w:rPr>
      </w:pPr>
    </w:p>
    <w:p w14:paraId="5F2E0A2E" w14:textId="77777777" w:rsidR="0080278C" w:rsidRPr="0061205A" w:rsidRDefault="0080278C" w:rsidP="00AC27F9">
      <w:pPr>
        <w:spacing w:after="0" w:line="240" w:lineRule="auto"/>
        <w:jc w:val="both"/>
        <w:rPr>
          <w:rFonts w:ascii="Museo Sans 300" w:hAnsi="Museo Sans 300" w:cs="Arial"/>
          <w:color w:val="000000" w:themeColor="text1"/>
          <w:sz w:val="20"/>
          <w:szCs w:val="20"/>
        </w:rPr>
      </w:pPr>
    </w:p>
    <w:p w14:paraId="2BA02C64" w14:textId="77777777" w:rsidR="009872FF" w:rsidRPr="0061205A" w:rsidRDefault="009872FF" w:rsidP="009872FF">
      <w:pPr>
        <w:spacing w:after="0" w:line="240" w:lineRule="auto"/>
        <w:rPr>
          <w:rFonts w:ascii="Museo Sans 300" w:hAnsi="Museo Sans 300" w:cs="Arial"/>
          <w:b/>
          <w:color w:val="000000" w:themeColor="text1"/>
          <w:sz w:val="20"/>
          <w:szCs w:val="20"/>
        </w:rPr>
      </w:pPr>
      <w:r w:rsidRPr="0061205A">
        <w:rPr>
          <w:rFonts w:ascii="Museo Sans 300" w:hAnsi="Museo Sans 300" w:cs="Arial"/>
          <w:b/>
          <w:color w:val="000000" w:themeColor="text1"/>
          <w:sz w:val="20"/>
          <w:szCs w:val="20"/>
        </w:rPr>
        <w:t xml:space="preserve">Eje 3. Desarrollo de proyectos institucionales de fomento y apoyo a la asociatividad </w:t>
      </w:r>
    </w:p>
    <w:p w14:paraId="3AD3CE33" w14:textId="77777777" w:rsidR="009872FF" w:rsidRDefault="009872FF" w:rsidP="009872FF">
      <w:pPr>
        <w:spacing w:after="0" w:line="240" w:lineRule="auto"/>
        <w:jc w:val="both"/>
        <w:rPr>
          <w:rFonts w:ascii="Museo Sans 300" w:hAnsi="Museo Sans 300" w:cs="Arial"/>
          <w:color w:val="000000" w:themeColor="text1"/>
          <w:sz w:val="20"/>
          <w:szCs w:val="20"/>
        </w:rPr>
      </w:pPr>
    </w:p>
    <w:p w14:paraId="116A5DCA" w14:textId="622BC3F7" w:rsidR="009872FF" w:rsidRPr="00854975" w:rsidRDefault="009872FF" w:rsidP="009872FF">
      <w:pPr>
        <w:spacing w:after="0" w:line="240" w:lineRule="auto"/>
        <w:rPr>
          <w:rFonts w:ascii="Museo Sans 300" w:hAnsi="Museo Sans 300" w:cs="Arial"/>
          <w:color w:val="000000" w:themeColor="text1"/>
          <w:sz w:val="20"/>
          <w:szCs w:val="20"/>
        </w:rPr>
      </w:pPr>
      <w:r w:rsidRPr="001F7D21">
        <w:rPr>
          <w:rFonts w:ascii="Museo Sans 300" w:hAnsi="Museo Sans 300" w:cs="Arial"/>
          <w:color w:val="000000" w:themeColor="text1"/>
          <w:sz w:val="20"/>
          <w:szCs w:val="20"/>
        </w:rPr>
        <w:t>Objetivo general: Brindar atención a nivel nacional a las asociaciones cooperativas en las áreas administrativa, financiera y legal</w:t>
      </w:r>
      <w:r w:rsidR="003D7142" w:rsidRPr="001F7D21">
        <w:rPr>
          <w:rFonts w:ascii="Museo Sans 300" w:hAnsi="Museo Sans 300" w:cs="Arial"/>
          <w:color w:val="000000" w:themeColor="text1"/>
          <w:sz w:val="20"/>
          <w:szCs w:val="20"/>
        </w:rPr>
        <w:t>.</w:t>
      </w:r>
    </w:p>
    <w:p w14:paraId="52271DD3" w14:textId="172FBB03" w:rsidR="009872FF" w:rsidRDefault="009872FF" w:rsidP="00B46F8E">
      <w:pPr>
        <w:spacing w:after="0" w:line="240" w:lineRule="auto"/>
        <w:rPr>
          <w:rFonts w:ascii="Museo Sans 300" w:hAnsi="Museo Sans 300" w:cs="Arial"/>
          <w:b/>
          <w:color w:val="000000" w:themeColor="text1"/>
          <w:sz w:val="20"/>
          <w:szCs w:val="20"/>
        </w:rPr>
      </w:pPr>
    </w:p>
    <w:tbl>
      <w:tblPr>
        <w:tblStyle w:val="Tabladelista3-nfasis1"/>
        <w:tblW w:w="14454" w:type="dxa"/>
        <w:tblLayout w:type="fixed"/>
        <w:tblLook w:val="04A0" w:firstRow="1" w:lastRow="0" w:firstColumn="1" w:lastColumn="0" w:noHBand="0" w:noVBand="1"/>
      </w:tblPr>
      <w:tblGrid>
        <w:gridCol w:w="1844"/>
        <w:gridCol w:w="1802"/>
        <w:gridCol w:w="1784"/>
        <w:gridCol w:w="1413"/>
        <w:gridCol w:w="1394"/>
        <w:gridCol w:w="2531"/>
        <w:gridCol w:w="3686"/>
      </w:tblGrid>
      <w:tr w:rsidR="00C96E65" w14:paraId="7768C15B" w14:textId="77777777" w:rsidTr="00C96E65">
        <w:trPr>
          <w:cnfStyle w:val="100000000000" w:firstRow="1" w:lastRow="0" w:firstColumn="0" w:lastColumn="0" w:oddVBand="0" w:evenVBand="0" w:oddHBand="0" w:evenHBand="0" w:firstRowFirstColumn="0" w:firstRowLastColumn="0" w:lastRowFirstColumn="0" w:lastRowLastColumn="0"/>
          <w:trHeight w:val="627"/>
        </w:trPr>
        <w:tc>
          <w:tcPr>
            <w:cnfStyle w:val="001000000100" w:firstRow="0" w:lastRow="0" w:firstColumn="1" w:lastColumn="0" w:oddVBand="0" w:evenVBand="0" w:oddHBand="0" w:evenHBand="0" w:firstRowFirstColumn="1" w:firstRowLastColumn="0" w:lastRowFirstColumn="0" w:lastRowLastColumn="0"/>
            <w:tcW w:w="1844" w:type="dxa"/>
          </w:tcPr>
          <w:p w14:paraId="746FAFB1" w14:textId="1634EAC8"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802" w:type="dxa"/>
          </w:tcPr>
          <w:p w14:paraId="7BB417C7" w14:textId="64E9A5B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84" w:type="dxa"/>
          </w:tcPr>
          <w:p w14:paraId="47011E82" w14:textId="46BE695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13" w:type="dxa"/>
          </w:tcPr>
          <w:p w14:paraId="4519A299"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3A192E54" w14:textId="332DD369" w:rsidR="009328F5" w:rsidRDefault="00833462"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394" w:type="dxa"/>
          </w:tcPr>
          <w:p w14:paraId="1BBE78B5"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E9C9AC9" w14:textId="2D8E8537" w:rsidR="009328F5" w:rsidRDefault="00833462"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2531" w:type="dxa"/>
          </w:tcPr>
          <w:p w14:paraId="18EAE9AA" w14:textId="0FA86A6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686" w:type="dxa"/>
          </w:tcPr>
          <w:p w14:paraId="0712CDAB" w14:textId="3D9951C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C96E65" w:rsidRPr="006A7BC9" w14:paraId="47B9A20B" w14:textId="77777777" w:rsidTr="00C96E65">
        <w:trPr>
          <w:cnfStyle w:val="000000100000" w:firstRow="0" w:lastRow="0" w:firstColumn="0" w:lastColumn="0" w:oddVBand="0" w:evenVBand="0" w:oddHBand="1" w:evenHBand="0" w:firstRowFirstColumn="0" w:firstRowLastColumn="0" w:lastRowFirstColumn="0" w:lastRowLastColumn="0"/>
          <w:trHeight w:val="3913"/>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0192A18A" w14:textId="77777777" w:rsidR="00854975" w:rsidRPr="00A7099A" w:rsidRDefault="00854975" w:rsidP="00854975">
            <w:pPr>
              <w:jc w:val="center"/>
              <w:rPr>
                <w:rFonts w:ascii="Museo Sans 300" w:hAnsi="Museo Sans 300" w:cs="Arial"/>
                <w:color w:val="000000" w:themeColor="text1"/>
                <w:sz w:val="18"/>
                <w:szCs w:val="20"/>
              </w:rPr>
            </w:pPr>
            <w:r w:rsidRPr="00A7099A">
              <w:rPr>
                <w:rFonts w:ascii="Museo Sans 300" w:hAnsi="Museo Sans 300" w:cs="Arial"/>
                <w:color w:val="000000" w:themeColor="text1"/>
                <w:sz w:val="18"/>
                <w:szCs w:val="20"/>
              </w:rPr>
              <w:lastRenderedPageBreak/>
              <w:t>3.1</w:t>
            </w:r>
          </w:p>
          <w:p w14:paraId="0EFAFD8E" w14:textId="2FCF0863" w:rsidR="00854975" w:rsidRPr="00A7099A" w:rsidRDefault="00854975" w:rsidP="00EA636B">
            <w:pPr>
              <w:jc w:val="center"/>
              <w:rPr>
                <w:rFonts w:ascii="Museo Sans 300" w:hAnsi="Museo Sans 300" w:cs="Arial"/>
                <w:color w:val="000000" w:themeColor="text1"/>
                <w:sz w:val="18"/>
                <w:szCs w:val="18"/>
              </w:rPr>
            </w:pPr>
            <w:r w:rsidRPr="00A7099A">
              <w:rPr>
                <w:rFonts w:ascii="Museo Sans 300" w:hAnsi="Museo Sans 300" w:cs="Arial"/>
                <w:color w:val="000000" w:themeColor="text1"/>
                <w:sz w:val="18"/>
                <w:szCs w:val="20"/>
              </w:rPr>
              <w:t xml:space="preserve">Apoyo financiero al sector cooperativo, específicamente al sector </w:t>
            </w:r>
            <w:r w:rsidR="00EA636B" w:rsidRPr="00A7099A">
              <w:rPr>
                <w:rFonts w:ascii="Museo Sans 300" w:hAnsi="Museo Sans 300" w:cs="Arial"/>
                <w:color w:val="000000" w:themeColor="text1"/>
                <w:sz w:val="18"/>
                <w:szCs w:val="20"/>
              </w:rPr>
              <w:t xml:space="preserve">productivo </w:t>
            </w:r>
            <w:r w:rsidRPr="00A7099A">
              <w:rPr>
                <w:rFonts w:ascii="Museo Sans 300" w:hAnsi="Museo Sans 300" w:cs="Arial"/>
                <w:color w:val="000000" w:themeColor="text1"/>
                <w:sz w:val="18"/>
                <w:szCs w:val="20"/>
              </w:rPr>
              <w:t xml:space="preserve">y aquellas </w:t>
            </w:r>
            <w:r w:rsidR="00EA636B" w:rsidRPr="00A7099A">
              <w:rPr>
                <w:rFonts w:ascii="Museo Sans 300" w:hAnsi="Museo Sans 300" w:cs="Arial"/>
                <w:color w:val="000000" w:themeColor="text1"/>
                <w:sz w:val="18"/>
                <w:szCs w:val="20"/>
              </w:rPr>
              <w:t>cooperativas que  apoyan a la P</w:t>
            </w:r>
            <w:r w:rsidRPr="00A7099A">
              <w:rPr>
                <w:rFonts w:ascii="Museo Sans 300" w:hAnsi="Museo Sans 300" w:cs="Arial"/>
                <w:color w:val="000000" w:themeColor="text1"/>
                <w:sz w:val="18"/>
                <w:szCs w:val="20"/>
              </w:rPr>
              <w:t>roducción a través de FIDECOSAL</w:t>
            </w:r>
          </w:p>
        </w:tc>
        <w:tc>
          <w:tcPr>
            <w:tcW w:w="1802" w:type="dxa"/>
            <w:vAlign w:val="center"/>
          </w:tcPr>
          <w:p w14:paraId="4DDDEDE0" w14:textId="0679DA6B" w:rsidR="00854975" w:rsidRPr="00A7099A" w:rsidRDefault="00854975"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A7099A">
              <w:rPr>
                <w:rFonts w:ascii="Museo Sans 300" w:hAnsi="Museo Sans 300" w:cs="Arial"/>
                <w:color w:val="000000" w:themeColor="text1"/>
                <w:sz w:val="18"/>
                <w:szCs w:val="20"/>
              </w:rPr>
              <w:t>Facilitar financiamiento a las cooperativas de producción o aquellas que apoyen la producción a través de FIDECOSAL</w:t>
            </w:r>
          </w:p>
        </w:tc>
        <w:tc>
          <w:tcPr>
            <w:tcW w:w="1784" w:type="dxa"/>
            <w:vAlign w:val="center"/>
          </w:tcPr>
          <w:p w14:paraId="55FB9A8B" w14:textId="0BBCEEA6" w:rsidR="00854975" w:rsidRPr="00A7099A" w:rsidRDefault="00854975" w:rsidP="00854975">
            <w:pPr>
              <w:pStyle w:val="Default"/>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A7099A">
              <w:rPr>
                <w:rFonts w:ascii="Museo Sans 300" w:hAnsi="Museo Sans 300" w:cs="Arial"/>
                <w:color w:val="000000" w:themeColor="text1"/>
                <w:sz w:val="18"/>
                <w:szCs w:val="20"/>
              </w:rPr>
              <w:t>Seguimiento a las asociaciones cooperativas intermediarias financieras a las cuales se les otorgaron fondos para la colocación de los créditos a las asociaciones cooperativas de producción que califiquen</w:t>
            </w:r>
          </w:p>
        </w:tc>
        <w:tc>
          <w:tcPr>
            <w:tcW w:w="1413" w:type="dxa"/>
            <w:vAlign w:val="center"/>
          </w:tcPr>
          <w:p w14:paraId="30649D1D" w14:textId="5B020E53" w:rsidR="00854975" w:rsidRPr="00A7099A" w:rsidRDefault="00C17E03"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A7099A">
              <w:rPr>
                <w:rFonts w:ascii="Museo Sans 300" w:hAnsi="Museo Sans 300" w:cs="Arial"/>
                <w:color w:val="000000" w:themeColor="text1"/>
                <w:sz w:val="18"/>
                <w:szCs w:val="18"/>
              </w:rPr>
              <w:t>1 Informe de seguimiento</w:t>
            </w:r>
          </w:p>
        </w:tc>
        <w:tc>
          <w:tcPr>
            <w:tcW w:w="1394" w:type="dxa"/>
            <w:vAlign w:val="center"/>
          </w:tcPr>
          <w:p w14:paraId="1EEC3A7A" w14:textId="53C726E5" w:rsidR="00854975" w:rsidRPr="00A7099A" w:rsidRDefault="00C17E03"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A7099A">
              <w:rPr>
                <w:rFonts w:ascii="Museo Sans 300" w:hAnsi="Museo Sans 300" w:cs="Arial"/>
                <w:color w:val="000000" w:themeColor="text1"/>
                <w:sz w:val="18"/>
                <w:szCs w:val="18"/>
              </w:rPr>
              <w:t>1 Informe de Seguimiento</w:t>
            </w:r>
          </w:p>
        </w:tc>
        <w:tc>
          <w:tcPr>
            <w:tcW w:w="2531" w:type="dxa"/>
            <w:vAlign w:val="center"/>
          </w:tcPr>
          <w:p w14:paraId="678C2519" w14:textId="6A1C1D7C" w:rsidR="00854975" w:rsidRPr="00A7099A" w:rsidRDefault="00854975"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A7099A">
              <w:rPr>
                <w:rFonts w:ascii="Museo Sans 300" w:hAnsi="Museo Sans 300" w:cs="Arial"/>
                <w:color w:val="000000" w:themeColor="text1"/>
                <w:sz w:val="18"/>
                <w:szCs w:val="20"/>
              </w:rPr>
              <w:t>Administrador de FIDECOSAL</w:t>
            </w:r>
          </w:p>
        </w:tc>
        <w:tc>
          <w:tcPr>
            <w:tcW w:w="3686" w:type="dxa"/>
          </w:tcPr>
          <w:p w14:paraId="53A40D51" w14:textId="77777777" w:rsidR="00854975" w:rsidRPr="00A7099A" w:rsidRDefault="00854975" w:rsidP="00854975">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794F246D" w14:textId="6BC115E4" w:rsidR="003210A8" w:rsidRDefault="003210A8" w:rsidP="00685C5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 xml:space="preserve">El informe de seguimiento </w:t>
            </w:r>
            <w:r w:rsidRPr="003210A8">
              <w:rPr>
                <w:rFonts w:ascii="Museo Sans 300" w:hAnsi="Museo Sans 300" w:cs="Arial"/>
                <w:color w:val="000000" w:themeColor="text1"/>
                <w:sz w:val="18"/>
                <w:szCs w:val="20"/>
              </w:rPr>
              <w:t xml:space="preserve">a las asociaciones cooperativas intermediarias financieras a las cuales se les otorgan fondos </w:t>
            </w:r>
            <w:r>
              <w:rPr>
                <w:rFonts w:ascii="Museo Sans 300" w:hAnsi="Museo Sans 300" w:cs="Arial"/>
                <w:color w:val="000000" w:themeColor="text1"/>
                <w:sz w:val="18"/>
                <w:szCs w:val="20"/>
              </w:rPr>
              <w:t xml:space="preserve">a través de FIDECOSAL, ha sido </w:t>
            </w:r>
            <w:r w:rsidR="007922E7">
              <w:rPr>
                <w:rFonts w:ascii="Museo Sans 300" w:hAnsi="Museo Sans 300" w:cs="Arial"/>
                <w:color w:val="000000" w:themeColor="text1"/>
                <w:sz w:val="18"/>
                <w:szCs w:val="20"/>
              </w:rPr>
              <w:t>presentado</w:t>
            </w:r>
            <w:r>
              <w:rPr>
                <w:rFonts w:ascii="Museo Sans 300" w:hAnsi="Museo Sans 300" w:cs="Arial"/>
                <w:color w:val="000000" w:themeColor="text1"/>
                <w:sz w:val="18"/>
                <w:szCs w:val="20"/>
              </w:rPr>
              <w:t xml:space="preserve"> y recibido en el tiempo establecido, y durante el segundo trimestre se obtuvieron los siguientes resultados </w:t>
            </w:r>
          </w:p>
          <w:p w14:paraId="270F29C6" w14:textId="77777777" w:rsidR="003210A8" w:rsidRDefault="003210A8" w:rsidP="00685C5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043FE327" w14:textId="26F60178" w:rsidR="00685C5D" w:rsidRDefault="003210A8" w:rsidP="00685C5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L</w:t>
            </w:r>
            <w:r w:rsidR="00A7099A" w:rsidRPr="00A7099A">
              <w:rPr>
                <w:rFonts w:ascii="Museo Sans 300" w:hAnsi="Museo Sans 300" w:cs="Arial"/>
                <w:color w:val="000000" w:themeColor="text1"/>
                <w:sz w:val="18"/>
                <w:szCs w:val="20"/>
              </w:rPr>
              <w:t>os créditos otorgados</w:t>
            </w:r>
            <w:r w:rsidR="00A7099A">
              <w:rPr>
                <w:rFonts w:ascii="Museo Sans 300" w:hAnsi="Museo Sans 300" w:cs="Arial"/>
                <w:color w:val="000000" w:themeColor="text1"/>
                <w:sz w:val="18"/>
                <w:szCs w:val="20"/>
              </w:rPr>
              <w:t xml:space="preserve">, </w:t>
            </w:r>
            <w:r w:rsidR="00A7099A" w:rsidRPr="00A7099A">
              <w:rPr>
                <w:rFonts w:ascii="Museo Sans 300" w:hAnsi="Museo Sans 300" w:cs="Arial"/>
                <w:color w:val="000000" w:themeColor="text1"/>
                <w:sz w:val="18"/>
                <w:szCs w:val="20"/>
              </w:rPr>
              <w:t>hacen un total de Ciento noventa y cinco mil quinientos cuarenta y uno 96/100 dólares ($195,541.96)</w:t>
            </w:r>
            <w:r w:rsidR="00A7099A">
              <w:rPr>
                <w:rFonts w:ascii="Museo Sans 300" w:hAnsi="Museo Sans 300" w:cs="Arial"/>
                <w:color w:val="000000" w:themeColor="text1"/>
                <w:sz w:val="18"/>
                <w:szCs w:val="20"/>
              </w:rPr>
              <w:t xml:space="preserve">. Estos han sido concedidos a </w:t>
            </w:r>
            <w:r w:rsidR="00CB7C61">
              <w:rPr>
                <w:rFonts w:ascii="Museo Sans 300" w:hAnsi="Museo Sans 300" w:cs="Arial"/>
                <w:color w:val="000000" w:themeColor="text1"/>
                <w:sz w:val="18"/>
                <w:szCs w:val="20"/>
              </w:rPr>
              <w:t>las siguientes IFIS</w:t>
            </w:r>
            <w:r w:rsidR="00685C5D">
              <w:rPr>
                <w:rFonts w:ascii="Museo Sans 300" w:hAnsi="Museo Sans 300" w:cs="Arial"/>
                <w:color w:val="000000" w:themeColor="text1"/>
                <w:sz w:val="18"/>
                <w:szCs w:val="20"/>
              </w:rPr>
              <w:t>:</w:t>
            </w:r>
            <w:r w:rsidR="00A7099A">
              <w:rPr>
                <w:rFonts w:ascii="Museo Sans 300" w:hAnsi="Museo Sans 300" w:cs="Arial"/>
                <w:color w:val="000000" w:themeColor="text1"/>
                <w:sz w:val="18"/>
                <w:szCs w:val="20"/>
              </w:rPr>
              <w:t xml:space="preserve"> </w:t>
            </w:r>
          </w:p>
          <w:p w14:paraId="75AFBEB0" w14:textId="77777777" w:rsidR="00685C5D" w:rsidRDefault="00685C5D" w:rsidP="00685C5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tbl>
            <w:tblPr>
              <w:tblStyle w:val="Tablaconcuadrcula"/>
              <w:tblW w:w="3459" w:type="dxa"/>
              <w:tblLayout w:type="fixed"/>
              <w:tblLook w:val="04A0" w:firstRow="1" w:lastRow="0" w:firstColumn="1" w:lastColumn="0" w:noHBand="0" w:noVBand="1"/>
            </w:tblPr>
            <w:tblGrid>
              <w:gridCol w:w="1453"/>
              <w:gridCol w:w="1134"/>
              <w:gridCol w:w="872"/>
            </w:tblGrid>
            <w:tr w:rsidR="00C96E65" w14:paraId="01CFD9C0" w14:textId="77777777" w:rsidTr="00BC45DB">
              <w:trPr>
                <w:trHeight w:val="124"/>
              </w:trPr>
              <w:tc>
                <w:tcPr>
                  <w:tcW w:w="1453" w:type="dxa"/>
                  <w:shd w:val="clear" w:color="auto" w:fill="D9D9D9" w:themeFill="background1" w:themeFillShade="D9"/>
                </w:tcPr>
                <w:p w14:paraId="372CAF94" w14:textId="1C270110" w:rsidR="00685C5D" w:rsidRPr="00C6671F" w:rsidRDefault="00685C5D" w:rsidP="00685C5D">
                  <w:pPr>
                    <w:rPr>
                      <w:rFonts w:ascii="Museo Sans 300" w:hAnsi="Museo Sans 300" w:cs="Arial"/>
                      <w:color w:val="000000" w:themeColor="text1"/>
                      <w:sz w:val="16"/>
                      <w:szCs w:val="20"/>
                    </w:rPr>
                  </w:pPr>
                  <w:r w:rsidRPr="00C6671F">
                    <w:rPr>
                      <w:rFonts w:ascii="Museo Sans 300" w:hAnsi="Museo Sans 300" w:cs="Arial"/>
                      <w:color w:val="000000" w:themeColor="text1"/>
                      <w:sz w:val="16"/>
                      <w:szCs w:val="20"/>
                    </w:rPr>
                    <w:t>IFI</w:t>
                  </w:r>
                </w:p>
              </w:tc>
              <w:tc>
                <w:tcPr>
                  <w:tcW w:w="1134" w:type="dxa"/>
                  <w:shd w:val="clear" w:color="auto" w:fill="D9D9D9" w:themeFill="background1" w:themeFillShade="D9"/>
                </w:tcPr>
                <w:p w14:paraId="48589D3A" w14:textId="1A4F8E44" w:rsidR="00685C5D" w:rsidRPr="00C6671F" w:rsidRDefault="00685C5D" w:rsidP="00685C5D">
                  <w:pPr>
                    <w:rPr>
                      <w:rFonts w:ascii="Museo Sans 300" w:hAnsi="Museo Sans 300" w:cs="Arial"/>
                      <w:color w:val="000000" w:themeColor="text1"/>
                      <w:sz w:val="16"/>
                      <w:szCs w:val="20"/>
                    </w:rPr>
                  </w:pPr>
                  <w:r w:rsidRPr="00C6671F">
                    <w:rPr>
                      <w:rFonts w:ascii="Museo Sans 300" w:hAnsi="Museo Sans 300" w:cs="Arial"/>
                      <w:color w:val="000000" w:themeColor="text1"/>
                      <w:sz w:val="16"/>
                      <w:szCs w:val="20"/>
                    </w:rPr>
                    <w:t>MUNICIPIO</w:t>
                  </w:r>
                </w:p>
              </w:tc>
              <w:tc>
                <w:tcPr>
                  <w:tcW w:w="872" w:type="dxa"/>
                  <w:shd w:val="clear" w:color="auto" w:fill="D9D9D9" w:themeFill="background1" w:themeFillShade="D9"/>
                </w:tcPr>
                <w:p w14:paraId="0A949975" w14:textId="29BEB357" w:rsidR="00685C5D" w:rsidRPr="00C6671F" w:rsidRDefault="00685C5D" w:rsidP="00685C5D">
                  <w:pPr>
                    <w:rPr>
                      <w:rFonts w:ascii="Museo Sans 300" w:hAnsi="Museo Sans 300" w:cs="Arial"/>
                      <w:color w:val="000000" w:themeColor="text1"/>
                      <w:sz w:val="16"/>
                      <w:szCs w:val="20"/>
                    </w:rPr>
                  </w:pPr>
                  <w:r w:rsidRPr="00C6671F">
                    <w:rPr>
                      <w:rFonts w:ascii="Museo Sans 300" w:hAnsi="Museo Sans 300" w:cs="Arial"/>
                      <w:color w:val="000000" w:themeColor="text1"/>
                      <w:sz w:val="16"/>
                      <w:szCs w:val="20"/>
                    </w:rPr>
                    <w:t>DEPTO</w:t>
                  </w:r>
                </w:p>
              </w:tc>
            </w:tr>
            <w:tr w:rsidR="00C96E65" w14:paraId="67E7CF15" w14:textId="77777777" w:rsidTr="00BC45DB">
              <w:trPr>
                <w:trHeight w:val="221"/>
              </w:trPr>
              <w:tc>
                <w:tcPr>
                  <w:tcW w:w="1453" w:type="dxa"/>
                  <w:vAlign w:val="center"/>
                </w:tcPr>
                <w:p w14:paraId="1DE14FBA" w14:textId="5E243387" w:rsidR="00685C5D" w:rsidRPr="00C96E65" w:rsidRDefault="00685C5D"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Acoconchagua de R.L</w:t>
                  </w:r>
                </w:p>
              </w:tc>
              <w:tc>
                <w:tcPr>
                  <w:tcW w:w="1134" w:type="dxa"/>
                  <w:vAlign w:val="center"/>
                </w:tcPr>
                <w:p w14:paraId="67BC5628" w14:textId="037C273F"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Conchagua</w:t>
                  </w:r>
                </w:p>
              </w:tc>
              <w:tc>
                <w:tcPr>
                  <w:tcW w:w="872" w:type="dxa"/>
                  <w:vAlign w:val="center"/>
                </w:tcPr>
                <w:p w14:paraId="3F42273B" w14:textId="7F8C73D9"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La Unión</w:t>
                  </w:r>
                </w:p>
              </w:tc>
            </w:tr>
            <w:tr w:rsidR="00C96E65" w14:paraId="13BC33D0" w14:textId="77777777" w:rsidTr="00BC45DB">
              <w:trPr>
                <w:trHeight w:val="221"/>
              </w:trPr>
              <w:tc>
                <w:tcPr>
                  <w:tcW w:w="1453" w:type="dxa"/>
                  <w:vAlign w:val="center"/>
                </w:tcPr>
                <w:p w14:paraId="0C0C4A47" w14:textId="1D982DCC" w:rsidR="00685C5D" w:rsidRPr="00C96E65" w:rsidRDefault="00C96E65" w:rsidP="00C96E65">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Acoman de R.L.</w:t>
                  </w:r>
                  <w:r w:rsidRPr="00C96E65">
                    <w:rPr>
                      <w:rFonts w:ascii="Museo Sans 300" w:hAnsi="Museo Sans 300" w:cs="Arial"/>
                      <w:color w:val="000000" w:themeColor="text1"/>
                      <w:sz w:val="16"/>
                      <w:szCs w:val="20"/>
                    </w:rPr>
                    <w:tab/>
                  </w:r>
                </w:p>
              </w:tc>
              <w:tc>
                <w:tcPr>
                  <w:tcW w:w="1134" w:type="dxa"/>
                  <w:vAlign w:val="center"/>
                </w:tcPr>
                <w:p w14:paraId="4E8A500C" w14:textId="3E57931D" w:rsidR="00685C5D" w:rsidRPr="00C96E65" w:rsidRDefault="00C96E65" w:rsidP="00C96E65">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P</w:t>
                  </w:r>
                  <w:r>
                    <w:rPr>
                      <w:rFonts w:ascii="Museo Sans 300" w:hAnsi="Museo Sans 300" w:cs="Arial"/>
                      <w:color w:val="000000" w:themeColor="text1"/>
                      <w:sz w:val="16"/>
                      <w:szCs w:val="20"/>
                    </w:rPr>
                    <w:t>e</w:t>
                  </w:r>
                  <w:r w:rsidRPr="00C96E65">
                    <w:rPr>
                      <w:rFonts w:ascii="Museo Sans 300" w:hAnsi="Museo Sans 300" w:cs="Arial"/>
                      <w:color w:val="000000" w:themeColor="text1"/>
                      <w:sz w:val="16"/>
                      <w:szCs w:val="20"/>
                    </w:rPr>
                    <w:t>rquin,</w:t>
                  </w:r>
                </w:p>
              </w:tc>
              <w:tc>
                <w:tcPr>
                  <w:tcW w:w="872" w:type="dxa"/>
                  <w:vAlign w:val="center"/>
                </w:tcPr>
                <w:p w14:paraId="2B2DB66D" w14:textId="5A420EF6"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Morazán</w:t>
                  </w:r>
                </w:p>
              </w:tc>
            </w:tr>
            <w:tr w:rsidR="00C96E65" w14:paraId="0B57DF18" w14:textId="77777777" w:rsidTr="00BC45DB">
              <w:trPr>
                <w:trHeight w:val="221"/>
              </w:trPr>
              <w:tc>
                <w:tcPr>
                  <w:tcW w:w="1453" w:type="dxa"/>
                  <w:vAlign w:val="center"/>
                </w:tcPr>
                <w:p w14:paraId="361C7F97" w14:textId="30CE8F01" w:rsidR="00685C5D" w:rsidRPr="00C96E65" w:rsidRDefault="00C96E65" w:rsidP="00685C5D">
                  <w:pPr>
                    <w:rPr>
                      <w:rFonts w:ascii="Museo Sans 300" w:hAnsi="Museo Sans 300" w:cs="Arial"/>
                      <w:color w:val="000000" w:themeColor="text1"/>
                      <w:sz w:val="16"/>
                      <w:szCs w:val="20"/>
                    </w:rPr>
                  </w:pPr>
                  <w:r>
                    <w:rPr>
                      <w:rFonts w:ascii="Museo Sans 300" w:hAnsi="Museo Sans 300" w:cs="Arial"/>
                      <w:color w:val="000000" w:themeColor="text1"/>
                      <w:sz w:val="16"/>
                      <w:szCs w:val="20"/>
                    </w:rPr>
                    <w:t>Txyquin d</w:t>
                  </w:r>
                  <w:r w:rsidRPr="00C96E65">
                    <w:rPr>
                      <w:rFonts w:ascii="Museo Sans 300" w:hAnsi="Museo Sans 300" w:cs="Arial"/>
                      <w:color w:val="000000" w:themeColor="text1"/>
                      <w:sz w:val="16"/>
                      <w:szCs w:val="20"/>
                    </w:rPr>
                    <w:t>e R.L</w:t>
                  </w:r>
                </w:p>
              </w:tc>
              <w:tc>
                <w:tcPr>
                  <w:tcW w:w="1134" w:type="dxa"/>
                  <w:vAlign w:val="center"/>
                </w:tcPr>
                <w:p w14:paraId="7E579333" w14:textId="38E4B2B9"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Yucuayquin</w:t>
                  </w:r>
                </w:p>
              </w:tc>
              <w:tc>
                <w:tcPr>
                  <w:tcW w:w="872" w:type="dxa"/>
                  <w:vAlign w:val="center"/>
                </w:tcPr>
                <w:p w14:paraId="00B71972" w14:textId="4B281944" w:rsidR="00685C5D" w:rsidRPr="00C96E65" w:rsidRDefault="00C96E65" w:rsidP="00C96E65">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La Unión</w:t>
                  </w:r>
                </w:p>
              </w:tc>
            </w:tr>
            <w:tr w:rsidR="00C96E65" w14:paraId="551E95E5" w14:textId="77777777" w:rsidTr="00BC45DB">
              <w:trPr>
                <w:trHeight w:val="338"/>
              </w:trPr>
              <w:tc>
                <w:tcPr>
                  <w:tcW w:w="1453" w:type="dxa"/>
                  <w:vAlign w:val="center"/>
                </w:tcPr>
                <w:p w14:paraId="4516436F" w14:textId="552AF992" w:rsidR="00685C5D" w:rsidRPr="00C96E65" w:rsidRDefault="00641744" w:rsidP="00C96E65">
                  <w:pPr>
                    <w:rPr>
                      <w:rFonts w:ascii="Museo Sans 300" w:hAnsi="Museo Sans 300" w:cs="Arial"/>
                      <w:color w:val="000000" w:themeColor="text1"/>
                      <w:sz w:val="16"/>
                      <w:szCs w:val="20"/>
                    </w:rPr>
                  </w:pPr>
                  <w:r>
                    <w:rPr>
                      <w:rFonts w:ascii="Museo Sans 300" w:hAnsi="Museo Sans 300" w:cs="Arial"/>
                      <w:color w:val="000000" w:themeColor="text1"/>
                      <w:sz w:val="16"/>
                      <w:szCs w:val="20"/>
                    </w:rPr>
                    <w:t>Compañeros</w:t>
                  </w:r>
                  <w:r w:rsidR="00C96E65" w:rsidRPr="00C96E65">
                    <w:rPr>
                      <w:rFonts w:ascii="Museo Sans 300" w:hAnsi="Museo Sans 300" w:cs="Arial"/>
                      <w:color w:val="000000" w:themeColor="text1"/>
                      <w:sz w:val="16"/>
                      <w:szCs w:val="20"/>
                    </w:rPr>
                    <w:t xml:space="preserve"> Dimas Rodríguez de R.L. </w:t>
                  </w:r>
                </w:p>
              </w:tc>
              <w:tc>
                <w:tcPr>
                  <w:tcW w:w="1134" w:type="dxa"/>
                  <w:vAlign w:val="center"/>
                </w:tcPr>
                <w:p w14:paraId="0225C2A5" w14:textId="00DF6421" w:rsidR="00685C5D" w:rsidRPr="00C96E65" w:rsidRDefault="00C96E65" w:rsidP="00C96E65">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Mejicanos</w:t>
                  </w:r>
                </w:p>
              </w:tc>
              <w:tc>
                <w:tcPr>
                  <w:tcW w:w="872" w:type="dxa"/>
                  <w:vAlign w:val="center"/>
                </w:tcPr>
                <w:p w14:paraId="7DA8F07B" w14:textId="2BAD75EB"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San Salvador</w:t>
                  </w:r>
                </w:p>
              </w:tc>
            </w:tr>
            <w:tr w:rsidR="00C96E65" w14:paraId="5F4094FE" w14:textId="77777777" w:rsidTr="00BC45DB">
              <w:trPr>
                <w:trHeight w:val="231"/>
              </w:trPr>
              <w:tc>
                <w:tcPr>
                  <w:tcW w:w="1453" w:type="dxa"/>
                  <w:vAlign w:val="center"/>
                </w:tcPr>
                <w:p w14:paraId="116962A9" w14:textId="7456064A" w:rsidR="00685C5D" w:rsidRPr="00C96E65" w:rsidRDefault="00C96E65" w:rsidP="00685C5D">
                  <w:pPr>
                    <w:rPr>
                      <w:rFonts w:ascii="Museo Sans 300" w:hAnsi="Museo Sans 300" w:cs="Arial"/>
                      <w:color w:val="000000" w:themeColor="text1"/>
                      <w:sz w:val="16"/>
                      <w:szCs w:val="20"/>
                    </w:rPr>
                  </w:pPr>
                  <w:r>
                    <w:rPr>
                      <w:rFonts w:ascii="Museo Sans 300" w:hAnsi="Museo Sans 300" w:cs="Arial"/>
                      <w:color w:val="000000" w:themeColor="text1"/>
                      <w:sz w:val="16"/>
                      <w:szCs w:val="20"/>
                    </w:rPr>
                    <w:t>Acaass d</w:t>
                  </w:r>
                  <w:r w:rsidRPr="00C96E65">
                    <w:rPr>
                      <w:rFonts w:ascii="Museo Sans 300" w:hAnsi="Museo Sans 300" w:cs="Arial"/>
                      <w:color w:val="000000" w:themeColor="text1"/>
                      <w:sz w:val="16"/>
                      <w:szCs w:val="20"/>
                    </w:rPr>
                    <w:t>e R.L.</w:t>
                  </w:r>
                </w:p>
              </w:tc>
              <w:tc>
                <w:tcPr>
                  <w:tcW w:w="1134" w:type="dxa"/>
                  <w:vAlign w:val="center"/>
                </w:tcPr>
                <w:p w14:paraId="12FAB986" w14:textId="0D4F30B2"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San Sebastián</w:t>
                  </w:r>
                </w:p>
              </w:tc>
              <w:tc>
                <w:tcPr>
                  <w:tcW w:w="872" w:type="dxa"/>
                  <w:vAlign w:val="center"/>
                </w:tcPr>
                <w:p w14:paraId="37AC1223" w14:textId="5EA35FDE" w:rsidR="00685C5D"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San Vicente</w:t>
                  </w:r>
                </w:p>
              </w:tc>
            </w:tr>
            <w:tr w:rsidR="00BC45DB" w14:paraId="4CC2723D" w14:textId="77777777" w:rsidTr="00BC45DB">
              <w:trPr>
                <w:trHeight w:val="221"/>
              </w:trPr>
              <w:tc>
                <w:tcPr>
                  <w:tcW w:w="1453" w:type="dxa"/>
                  <w:vAlign w:val="center"/>
                </w:tcPr>
                <w:p w14:paraId="5B3510DB" w14:textId="7A69D44B" w:rsidR="00C96E65" w:rsidRPr="00C96E65" w:rsidRDefault="00C96E65" w:rsidP="00685C5D">
                  <w:pPr>
                    <w:rPr>
                      <w:rFonts w:ascii="Museo Sans 300" w:hAnsi="Museo Sans 300" w:cs="Arial"/>
                      <w:color w:val="000000" w:themeColor="text1"/>
                      <w:sz w:val="16"/>
                      <w:szCs w:val="20"/>
                    </w:rPr>
                  </w:pPr>
                  <w:r>
                    <w:rPr>
                      <w:rFonts w:ascii="Museo Sans 300" w:hAnsi="Museo Sans 300" w:cs="Arial"/>
                      <w:color w:val="000000" w:themeColor="text1"/>
                      <w:sz w:val="16"/>
                      <w:szCs w:val="20"/>
                    </w:rPr>
                    <w:t>Acoguadalupana d</w:t>
                  </w:r>
                  <w:r w:rsidRPr="00C96E65">
                    <w:rPr>
                      <w:rFonts w:ascii="Museo Sans 300" w:hAnsi="Museo Sans 300" w:cs="Arial"/>
                      <w:color w:val="000000" w:themeColor="text1"/>
                      <w:sz w:val="16"/>
                      <w:szCs w:val="20"/>
                    </w:rPr>
                    <w:t>e R.L</w:t>
                  </w:r>
                </w:p>
              </w:tc>
              <w:tc>
                <w:tcPr>
                  <w:tcW w:w="1134" w:type="dxa"/>
                  <w:vAlign w:val="center"/>
                </w:tcPr>
                <w:p w14:paraId="1DD49540" w14:textId="2C0A0A05" w:rsidR="00C96E65"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Chirilagua</w:t>
                  </w:r>
                </w:p>
              </w:tc>
              <w:tc>
                <w:tcPr>
                  <w:tcW w:w="872" w:type="dxa"/>
                  <w:vAlign w:val="center"/>
                </w:tcPr>
                <w:p w14:paraId="7F6E7D1B" w14:textId="0B948BD2" w:rsidR="00C96E65" w:rsidRPr="00C96E65" w:rsidRDefault="00C96E65" w:rsidP="00685C5D">
                  <w:pPr>
                    <w:rPr>
                      <w:rFonts w:ascii="Museo Sans 300" w:hAnsi="Museo Sans 300" w:cs="Arial"/>
                      <w:color w:val="000000" w:themeColor="text1"/>
                      <w:sz w:val="16"/>
                      <w:szCs w:val="20"/>
                    </w:rPr>
                  </w:pPr>
                  <w:r w:rsidRPr="00C96E65">
                    <w:rPr>
                      <w:rFonts w:ascii="Museo Sans 300" w:hAnsi="Museo Sans 300" w:cs="Arial"/>
                      <w:color w:val="000000" w:themeColor="text1"/>
                      <w:sz w:val="16"/>
                      <w:szCs w:val="20"/>
                    </w:rPr>
                    <w:t>San Miguel</w:t>
                  </w:r>
                </w:p>
              </w:tc>
            </w:tr>
          </w:tbl>
          <w:p w14:paraId="4EC2C8DF" w14:textId="0846F4BB" w:rsidR="00A7099A" w:rsidRDefault="0029568B" w:rsidP="0029568B">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 xml:space="preserve">Quienes a la vez han </w:t>
            </w:r>
            <w:r w:rsidR="007922E7">
              <w:rPr>
                <w:rFonts w:ascii="Museo Sans 300" w:hAnsi="Museo Sans 300" w:cs="Arial"/>
                <w:color w:val="000000" w:themeColor="text1"/>
                <w:sz w:val="18"/>
                <w:szCs w:val="20"/>
              </w:rPr>
              <w:t>colocado</w:t>
            </w:r>
            <w:r>
              <w:rPr>
                <w:rFonts w:ascii="Museo Sans 300" w:hAnsi="Museo Sans 300" w:cs="Arial"/>
                <w:color w:val="000000" w:themeColor="text1"/>
                <w:sz w:val="18"/>
                <w:szCs w:val="20"/>
              </w:rPr>
              <w:t xml:space="preserve"> entre sus asociados un total de 64 créditos, 51 de los beneficiados son hombres y 13 mujeres</w:t>
            </w:r>
          </w:p>
          <w:p w14:paraId="1CD70E64" w14:textId="77777777" w:rsidR="00A7099A" w:rsidRDefault="00A7099A" w:rsidP="006A7B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6C434C8D" w14:textId="77777777" w:rsidR="00A7099A" w:rsidRDefault="00A7099A" w:rsidP="006A7B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779DB3E9" w14:textId="77777777" w:rsidR="00A7099A" w:rsidRDefault="00A7099A" w:rsidP="006A7B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06781491" w14:textId="3BC85EEF" w:rsidR="00854975" w:rsidRPr="00A7099A" w:rsidRDefault="00854975" w:rsidP="006A7B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r>
    </w:tbl>
    <w:p w14:paraId="6F46B703" w14:textId="5E8900B3" w:rsidR="009872FF" w:rsidRPr="00064599" w:rsidRDefault="009872FF" w:rsidP="00B46F8E">
      <w:pPr>
        <w:spacing w:after="0" w:line="240" w:lineRule="auto"/>
        <w:rPr>
          <w:rFonts w:ascii="Museo Sans 300" w:hAnsi="Museo Sans 300" w:cs="Arial"/>
          <w:b/>
          <w:color w:val="000000" w:themeColor="text1"/>
          <w:sz w:val="20"/>
          <w:szCs w:val="20"/>
        </w:rPr>
      </w:pPr>
    </w:p>
    <w:p w14:paraId="6581DBF5" w14:textId="77777777" w:rsidR="00EF2364" w:rsidRDefault="00EF2364" w:rsidP="00B46F8E">
      <w:pPr>
        <w:spacing w:after="0" w:line="240" w:lineRule="auto"/>
        <w:rPr>
          <w:rFonts w:ascii="Museo Sans 300" w:hAnsi="Museo Sans 300" w:cs="Arial"/>
          <w:b/>
          <w:color w:val="000000" w:themeColor="text1"/>
          <w:sz w:val="20"/>
          <w:szCs w:val="20"/>
        </w:rPr>
      </w:pPr>
    </w:p>
    <w:p w14:paraId="0EEB3A64" w14:textId="41975417" w:rsidR="004310FD" w:rsidRPr="00E437CE" w:rsidRDefault="004310FD" w:rsidP="00B46F8E">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Eje </w:t>
      </w:r>
      <w:r w:rsidR="00DE7EBB" w:rsidRPr="00E437CE">
        <w:rPr>
          <w:rFonts w:ascii="Museo Sans 300" w:hAnsi="Museo Sans 300" w:cs="Arial"/>
          <w:b/>
          <w:color w:val="000000" w:themeColor="text1"/>
          <w:sz w:val="20"/>
          <w:szCs w:val="20"/>
        </w:rPr>
        <w:t>4. Gestión A</w:t>
      </w:r>
      <w:r w:rsidRPr="00E437CE">
        <w:rPr>
          <w:rFonts w:ascii="Museo Sans 300" w:hAnsi="Museo Sans 300" w:cs="Arial"/>
          <w:b/>
          <w:color w:val="000000" w:themeColor="text1"/>
          <w:sz w:val="20"/>
          <w:szCs w:val="20"/>
        </w:rPr>
        <w:t>dministrativa-Financiera Institucional</w:t>
      </w:r>
    </w:p>
    <w:p w14:paraId="3BE0FD7A" w14:textId="611AC9E2" w:rsidR="008F52D6" w:rsidRPr="00E437CE" w:rsidRDefault="008F52D6" w:rsidP="00B46F8E">
      <w:pPr>
        <w:spacing w:after="0" w:line="240" w:lineRule="auto"/>
        <w:rPr>
          <w:rFonts w:ascii="Museo Sans 300" w:hAnsi="Museo Sans 300" w:cs="Arial"/>
          <w:b/>
          <w:color w:val="000000" w:themeColor="text1"/>
          <w:sz w:val="20"/>
          <w:szCs w:val="20"/>
        </w:rPr>
      </w:pPr>
    </w:p>
    <w:p w14:paraId="41690CF5" w14:textId="7FD3389F" w:rsidR="008F52D6" w:rsidRDefault="00E94C53" w:rsidP="00B46F8E">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Objetivo </w:t>
      </w:r>
      <w:r w:rsidR="00625F4D" w:rsidRPr="00E437CE">
        <w:rPr>
          <w:rFonts w:ascii="Museo Sans 300" w:hAnsi="Museo Sans 300" w:cs="Arial"/>
          <w:b/>
          <w:color w:val="000000" w:themeColor="text1"/>
          <w:sz w:val="20"/>
          <w:szCs w:val="20"/>
        </w:rPr>
        <w:t>General: Brindar</w:t>
      </w:r>
      <w:r w:rsidRPr="00E437CE">
        <w:rPr>
          <w:rFonts w:ascii="Museo Sans 300" w:hAnsi="Museo Sans 300" w:cs="Arial"/>
          <w:b/>
          <w:color w:val="000000" w:themeColor="text1"/>
          <w:sz w:val="20"/>
          <w:szCs w:val="20"/>
        </w:rPr>
        <w:t xml:space="preserve"> apoyo administrativo y </w:t>
      </w:r>
      <w:r w:rsidR="00625F4D" w:rsidRPr="00E437CE">
        <w:rPr>
          <w:rFonts w:ascii="Museo Sans 300" w:hAnsi="Museo Sans 300" w:cs="Arial"/>
          <w:b/>
          <w:color w:val="000000" w:themeColor="text1"/>
          <w:sz w:val="20"/>
          <w:szCs w:val="20"/>
        </w:rPr>
        <w:t>financiero</w:t>
      </w:r>
      <w:r w:rsidRPr="00E437CE">
        <w:rPr>
          <w:rFonts w:ascii="Museo Sans 300" w:hAnsi="Museo Sans 300" w:cs="Arial"/>
          <w:b/>
          <w:color w:val="000000" w:themeColor="text1"/>
          <w:sz w:val="20"/>
          <w:szCs w:val="20"/>
        </w:rPr>
        <w:t xml:space="preserve"> </w:t>
      </w:r>
    </w:p>
    <w:tbl>
      <w:tblPr>
        <w:tblStyle w:val="Tabladelista3-nfasis1"/>
        <w:tblW w:w="0" w:type="auto"/>
        <w:tblLook w:val="04A0" w:firstRow="1" w:lastRow="0" w:firstColumn="1" w:lastColumn="0" w:noHBand="0" w:noVBand="1"/>
      </w:tblPr>
      <w:tblGrid>
        <w:gridCol w:w="1712"/>
        <w:gridCol w:w="1674"/>
        <w:gridCol w:w="1698"/>
        <w:gridCol w:w="1356"/>
        <w:gridCol w:w="1461"/>
        <w:gridCol w:w="1784"/>
        <w:gridCol w:w="4727"/>
      </w:tblGrid>
      <w:tr w:rsidR="006726EB" w14:paraId="413FB587"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Pr>
          <w:p w14:paraId="74727AB9" w14:textId="31E82A52"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46" w:type="dxa"/>
          </w:tcPr>
          <w:p w14:paraId="66DAF920" w14:textId="1A4248FB"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55" w:type="dxa"/>
          </w:tcPr>
          <w:p w14:paraId="79942C72" w14:textId="3E39E69F"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398" w:type="dxa"/>
          </w:tcPr>
          <w:p w14:paraId="1C0F6424"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16737538" w14:textId="13E6E9E2" w:rsidR="009328F5" w:rsidRDefault="00833462"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376" w:type="dxa"/>
          </w:tcPr>
          <w:p w14:paraId="547BF925"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E9A8731" w14:textId="6F14D2B4" w:rsidR="009328F5" w:rsidRDefault="00833462"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9328F5" w:rsidRPr="00E437CE">
              <w:rPr>
                <w:rFonts w:ascii="Museo Sans 300" w:hAnsi="Museo Sans 300" w:cs="Arial"/>
                <w:sz w:val="16"/>
                <w:szCs w:val="20"/>
              </w:rPr>
              <w:t>I -T</w:t>
            </w:r>
          </w:p>
        </w:tc>
        <w:tc>
          <w:tcPr>
            <w:tcW w:w="1824" w:type="dxa"/>
          </w:tcPr>
          <w:p w14:paraId="49413320" w14:textId="1FA58845"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542" w:type="dxa"/>
          </w:tcPr>
          <w:p w14:paraId="655321AC" w14:textId="654205D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F5626" w14:paraId="69793A7F" w14:textId="77777777" w:rsidTr="00330057">
        <w:trPr>
          <w:cnfStyle w:val="000000100000" w:firstRow="0" w:lastRow="0" w:firstColumn="0" w:lastColumn="0" w:oddVBand="0" w:evenVBand="0" w:oddHBand="1" w:evenHBand="0" w:firstRowFirstColumn="0" w:firstRowLastColumn="0" w:lastRowFirstColumn="0" w:lastRowLastColumn="0"/>
          <w:trHeight w:val="2917"/>
        </w:trPr>
        <w:tc>
          <w:tcPr>
            <w:cnfStyle w:val="001000000000" w:firstRow="0" w:lastRow="0" w:firstColumn="1" w:lastColumn="0" w:oddVBand="0" w:evenVBand="0" w:oddHBand="0" w:evenHBand="0" w:firstRowFirstColumn="0" w:firstRowLastColumn="0" w:lastRowFirstColumn="0" w:lastRowLastColumn="0"/>
            <w:tcW w:w="1771" w:type="dxa"/>
            <w:vAlign w:val="center"/>
          </w:tcPr>
          <w:p w14:paraId="43FB143C" w14:textId="77777777"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lastRenderedPageBreak/>
              <w:t>4.1 a)</w:t>
            </w:r>
          </w:p>
          <w:p w14:paraId="124407A2" w14:textId="77777777"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Seguimiento a la gestión financiera</w:t>
            </w:r>
          </w:p>
          <w:p w14:paraId="0582ACDF" w14:textId="56E5906A"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 xml:space="preserve">(UFI) </w:t>
            </w:r>
          </w:p>
        </w:tc>
        <w:tc>
          <w:tcPr>
            <w:tcW w:w="1746" w:type="dxa"/>
            <w:vAlign w:val="center"/>
          </w:tcPr>
          <w:p w14:paraId="012EA0B6" w14:textId="3FE2260C"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Apoyar a la institución a través de la gestión financiera, velando por el cumplimiento de las políticas y disposiciones legales.</w:t>
            </w:r>
          </w:p>
        </w:tc>
        <w:tc>
          <w:tcPr>
            <w:tcW w:w="1755" w:type="dxa"/>
            <w:vAlign w:val="center"/>
          </w:tcPr>
          <w:p w14:paraId="74D81458" w14:textId="61DA77A5"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Ejecución del presupuesto anual, aprobado por la asamblea legislativa</w:t>
            </w:r>
          </w:p>
        </w:tc>
        <w:tc>
          <w:tcPr>
            <w:tcW w:w="1398" w:type="dxa"/>
            <w:vAlign w:val="center"/>
          </w:tcPr>
          <w:p w14:paraId="209176F2" w14:textId="152CD441"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Ejecutar el 90% de lo programado</w:t>
            </w:r>
          </w:p>
        </w:tc>
        <w:tc>
          <w:tcPr>
            <w:tcW w:w="1376" w:type="dxa"/>
            <w:vAlign w:val="center"/>
          </w:tcPr>
          <w:p w14:paraId="73D776E2" w14:textId="5ABE89B1" w:rsidR="006726EB" w:rsidRDefault="006726EB"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N</w:t>
            </w:r>
            <w:r w:rsidR="00330057">
              <w:rPr>
                <w:rFonts w:ascii="Museo Sans 300" w:hAnsi="Museo Sans 300" w:cs="Arial"/>
                <w:color w:val="000000" w:themeColor="text1"/>
                <w:sz w:val="18"/>
                <w:szCs w:val="18"/>
              </w:rPr>
              <w:t>o, se cumplió con lo proyectado, el en Rubro de Remuneraciones.</w:t>
            </w:r>
          </w:p>
          <w:p w14:paraId="09B076FA" w14:textId="0565DBAB" w:rsidR="006726EB" w:rsidRDefault="006726EB"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2BF8C1ED" w14:textId="1D44818C"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78CF46A" w14:textId="169CCA8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824" w:type="dxa"/>
            <w:vAlign w:val="center"/>
          </w:tcPr>
          <w:p w14:paraId="01346476"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51FEC1A8"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 xml:space="preserve">Unidad Financiera Institucional </w:t>
            </w:r>
          </w:p>
          <w:p w14:paraId="65E29C4D"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UFI</w:t>
            </w:r>
          </w:p>
          <w:p w14:paraId="45893976" w14:textId="1C1B7EF7" w:rsidR="0073667A" w:rsidRPr="0073667A" w:rsidRDefault="0073667A"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4542" w:type="dxa"/>
            <w:vAlign w:val="center"/>
          </w:tcPr>
          <w:p w14:paraId="47988CF8" w14:textId="77777777" w:rsidR="0073667A" w:rsidRDefault="0073667A" w:rsidP="000F5626">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047044C" w14:textId="0BB82040" w:rsidR="005B11AF" w:rsidRPr="00330057" w:rsidRDefault="00047C7E"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Durante el Segundo Trimestre del año dos mil veintidós, se ha ejecutado en el rubro de Remuneraciones el 84.82%.</w:t>
            </w:r>
          </w:p>
          <w:p w14:paraId="775028BE" w14:textId="77777777" w:rsidR="00047C7E" w:rsidRPr="00330057" w:rsidRDefault="00047C7E"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bl>
            <w:tblPr>
              <w:tblStyle w:val="Tablaconcuadrcula"/>
              <w:tblW w:w="4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2575"/>
            </w:tblGrid>
            <w:tr w:rsidR="00047C7E" w:rsidRPr="00330057" w14:paraId="7BF1BE9A" w14:textId="77777777" w:rsidTr="00047C7E">
              <w:trPr>
                <w:trHeight w:val="178"/>
              </w:trPr>
              <w:tc>
                <w:tcPr>
                  <w:tcW w:w="1816" w:type="dxa"/>
                </w:tcPr>
                <w:p w14:paraId="2F7C9547" w14:textId="77777777" w:rsidR="00047C7E" w:rsidRPr="00330057" w:rsidRDefault="00047C7E" w:rsidP="005B11AF">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Programado</w:t>
                  </w:r>
                </w:p>
              </w:tc>
              <w:tc>
                <w:tcPr>
                  <w:tcW w:w="2575" w:type="dxa"/>
                </w:tcPr>
                <w:p w14:paraId="59778B13" w14:textId="77777777" w:rsidR="00047C7E" w:rsidRPr="00330057" w:rsidRDefault="00047C7E" w:rsidP="005B11AF">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Ejecutado</w:t>
                  </w:r>
                </w:p>
              </w:tc>
            </w:tr>
            <w:tr w:rsidR="00047C7E" w:rsidRPr="00330057" w14:paraId="0DADA7A6" w14:textId="77777777" w:rsidTr="00047C7E">
              <w:trPr>
                <w:trHeight w:val="371"/>
              </w:trPr>
              <w:tc>
                <w:tcPr>
                  <w:tcW w:w="1816" w:type="dxa"/>
                </w:tcPr>
                <w:p w14:paraId="042A1FD9" w14:textId="2FB0061F" w:rsidR="00047C7E" w:rsidRPr="00330057" w:rsidRDefault="00047C7E" w:rsidP="005B11AF">
                  <w:pPr>
                    <w:jc w:val="both"/>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$ 199,459.54</w:t>
                  </w:r>
                </w:p>
              </w:tc>
              <w:tc>
                <w:tcPr>
                  <w:tcW w:w="2575" w:type="dxa"/>
                </w:tcPr>
                <w:p w14:paraId="5F146BB9" w14:textId="2B98BD3B" w:rsidR="00047C7E" w:rsidRPr="00330057" w:rsidRDefault="00047C7E" w:rsidP="005B11AF">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$ 235,154.00</w:t>
                  </w:r>
                </w:p>
              </w:tc>
            </w:tr>
          </w:tbl>
          <w:p w14:paraId="5A0531F7" w14:textId="77777777" w:rsidR="005B11AF" w:rsidRPr="00330057" w:rsidRDefault="005B11AF"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145AC672" w14:textId="727E55CF" w:rsidR="005B11AF" w:rsidRPr="00330057" w:rsidRDefault="00047C7E"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en el rubro de Rubro Bienes y Servicios el 91.29%.</w:t>
            </w:r>
            <w:r w:rsidR="005B11AF" w:rsidRPr="00330057">
              <w:rPr>
                <w:rFonts w:ascii="Museo Sans 300" w:hAnsi="Museo Sans 300" w:cs="Arial"/>
                <w:color w:val="000000" w:themeColor="text1"/>
                <w:sz w:val="18"/>
                <w:szCs w:val="18"/>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550"/>
            </w:tblGrid>
            <w:tr w:rsidR="00047C7E" w:rsidRPr="00330057" w14:paraId="6EAAB941" w14:textId="77777777" w:rsidTr="00047C7E">
              <w:trPr>
                <w:trHeight w:val="269"/>
              </w:trPr>
              <w:tc>
                <w:tcPr>
                  <w:tcW w:w="1798" w:type="dxa"/>
                </w:tcPr>
                <w:p w14:paraId="1C3222D6" w14:textId="77777777" w:rsidR="00047C7E" w:rsidRPr="00330057" w:rsidRDefault="00047C7E" w:rsidP="005B11AF">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Programado</w:t>
                  </w:r>
                </w:p>
              </w:tc>
              <w:tc>
                <w:tcPr>
                  <w:tcW w:w="2550" w:type="dxa"/>
                </w:tcPr>
                <w:p w14:paraId="4A6F2BF5" w14:textId="77777777" w:rsidR="00047C7E" w:rsidRPr="00330057" w:rsidRDefault="00047C7E" w:rsidP="005B11AF">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Ejecutado</w:t>
                  </w:r>
                </w:p>
              </w:tc>
            </w:tr>
            <w:tr w:rsidR="00047C7E" w:rsidRPr="00330057" w14:paraId="2A7702C1" w14:textId="77777777" w:rsidTr="00047C7E">
              <w:trPr>
                <w:trHeight w:val="288"/>
              </w:trPr>
              <w:tc>
                <w:tcPr>
                  <w:tcW w:w="1798" w:type="dxa"/>
                </w:tcPr>
                <w:p w14:paraId="2691DA2B" w14:textId="18E7D463" w:rsidR="00047C7E" w:rsidRPr="00330057" w:rsidRDefault="00047C7E" w:rsidP="00047C7E">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$ 72,506</w:t>
                  </w:r>
                </w:p>
              </w:tc>
              <w:tc>
                <w:tcPr>
                  <w:tcW w:w="2550" w:type="dxa"/>
                </w:tcPr>
                <w:p w14:paraId="446B584C" w14:textId="50F68A34" w:rsidR="00047C7E" w:rsidRPr="00330057" w:rsidRDefault="00047C7E" w:rsidP="00047C7E">
                  <w:pPr>
                    <w:jc w:val="center"/>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$79,425</w:t>
                  </w:r>
                </w:p>
              </w:tc>
            </w:tr>
          </w:tbl>
          <w:p w14:paraId="32B17A55" w14:textId="77777777" w:rsidR="005B11AF" w:rsidRPr="00330057" w:rsidRDefault="005B11AF"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C6E2B20" w14:textId="30105558" w:rsidR="0073667A" w:rsidRPr="00C65887" w:rsidRDefault="005B11AF" w:rsidP="00F3688B">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330057">
              <w:rPr>
                <w:rFonts w:ascii="Museo Sans 300" w:hAnsi="Museo Sans 300" w:cs="Arial"/>
                <w:color w:val="000000" w:themeColor="text1"/>
                <w:sz w:val="18"/>
                <w:szCs w:val="18"/>
              </w:rPr>
              <w:t>Lo disponible en la ejecución fue trasladado al siguiente trimestre.</w:t>
            </w:r>
          </w:p>
        </w:tc>
      </w:tr>
      <w:tr w:rsidR="000F5626" w:rsidRPr="00D753D2" w14:paraId="77C69862" w14:textId="77777777" w:rsidTr="00330057">
        <w:tc>
          <w:tcPr>
            <w:cnfStyle w:val="001000000000" w:firstRow="0" w:lastRow="0" w:firstColumn="1" w:lastColumn="0" w:oddVBand="0" w:evenVBand="0" w:oddHBand="0" w:evenHBand="0" w:firstRowFirstColumn="0" w:firstRowLastColumn="0" w:lastRowFirstColumn="0" w:lastRowLastColumn="0"/>
            <w:tcW w:w="1771" w:type="dxa"/>
            <w:vAlign w:val="center"/>
          </w:tcPr>
          <w:p w14:paraId="3EC573F0" w14:textId="77777777" w:rsidR="000F5626" w:rsidRPr="00E437CE"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4.1 b)</w:t>
            </w:r>
          </w:p>
          <w:p w14:paraId="3091D34D" w14:textId="37FD9F4C" w:rsidR="000F5626" w:rsidRPr="00C65887"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Adquisiciones Institucionales</w:t>
            </w:r>
          </w:p>
        </w:tc>
        <w:tc>
          <w:tcPr>
            <w:tcW w:w="1746" w:type="dxa"/>
            <w:vAlign w:val="center"/>
          </w:tcPr>
          <w:p w14:paraId="6563EC9D" w14:textId="17D4E9AC"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Definir la eficiencia en las compras de un periodo</w:t>
            </w:r>
          </w:p>
        </w:tc>
        <w:tc>
          <w:tcPr>
            <w:tcW w:w="1755" w:type="dxa"/>
            <w:vAlign w:val="center"/>
          </w:tcPr>
          <w:p w14:paraId="4579335A" w14:textId="5E1534C3"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Gestión de las compras institucionales con base a ley</w:t>
            </w:r>
          </w:p>
        </w:tc>
        <w:tc>
          <w:tcPr>
            <w:tcW w:w="1398" w:type="dxa"/>
            <w:vAlign w:val="center"/>
          </w:tcPr>
          <w:p w14:paraId="6E960F67" w14:textId="77777777"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90% </w:t>
            </w:r>
          </w:p>
          <w:p w14:paraId="55B3E840" w14:textId="0DD9D835"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De lo programado </w:t>
            </w:r>
          </w:p>
        </w:tc>
        <w:tc>
          <w:tcPr>
            <w:tcW w:w="1376" w:type="dxa"/>
            <w:vAlign w:val="center"/>
          </w:tcPr>
          <w:p w14:paraId="79483168" w14:textId="393DC7A8"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120.39</w:t>
            </w:r>
            <w:r w:rsidRPr="00E437CE">
              <w:rPr>
                <w:rFonts w:ascii="Museo Sans 300" w:hAnsi="Museo Sans 300" w:cs="Arial"/>
                <w:color w:val="000000" w:themeColor="text1"/>
                <w:sz w:val="18"/>
                <w:szCs w:val="18"/>
              </w:rPr>
              <w:t>%</w:t>
            </w:r>
          </w:p>
          <w:p w14:paraId="71E1AFF2" w14:textId="619C5FE9"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Ejecutado</w:t>
            </w:r>
          </w:p>
        </w:tc>
        <w:tc>
          <w:tcPr>
            <w:tcW w:w="1824" w:type="dxa"/>
            <w:vAlign w:val="center"/>
          </w:tcPr>
          <w:p w14:paraId="471854AC" w14:textId="77777777"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Unidad de Adquisiciones y Contrataciones Institucionales</w:t>
            </w:r>
          </w:p>
          <w:p w14:paraId="7A27C8CD" w14:textId="0B751AF6"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UACI</w:t>
            </w:r>
          </w:p>
        </w:tc>
        <w:tc>
          <w:tcPr>
            <w:tcW w:w="4542" w:type="dxa"/>
            <w:vAlign w:val="center"/>
          </w:tcPr>
          <w:p w14:paraId="2A50CED6" w14:textId="77777777" w:rsidR="00330057" w:rsidRDefault="00330057" w:rsidP="00D6418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p>
          <w:p w14:paraId="4BFD9FE0" w14:textId="506E160D" w:rsidR="000F5626" w:rsidRDefault="00D64184" w:rsidP="00D6418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D753D2">
              <w:rPr>
                <w:rFonts w:ascii="Museo Sans 300" w:hAnsi="Museo Sans 300"/>
                <w:sz w:val="18"/>
                <w:szCs w:val="18"/>
              </w:rPr>
              <w:t>Del 100% programado en el Segundo Trimestre /2022, se ejecutó un 4.01% adicional.  Y de la meta que era el 90.00% se ejecutó un 14.01% adicional.</w:t>
            </w:r>
          </w:p>
          <w:p w14:paraId="41743A69" w14:textId="17F6C744" w:rsidR="00D753D2" w:rsidRDefault="00D753D2" w:rsidP="00D6418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p>
          <w:p w14:paraId="71473D6A" w14:textId="1231DB63" w:rsidR="00D753D2" w:rsidRPr="00D753D2" w:rsidRDefault="00D753D2" w:rsidP="00D753D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D753D2">
              <w:rPr>
                <w:rFonts w:ascii="Museo Sans 300" w:hAnsi="Museo Sans 300"/>
                <w:sz w:val="18"/>
                <w:szCs w:val="18"/>
              </w:rPr>
              <w:t>PLAN EJECUTADO</w:t>
            </w:r>
            <w:r>
              <w:rPr>
                <w:rFonts w:ascii="Museo Sans 300" w:hAnsi="Museo Sans 300"/>
                <w:sz w:val="18"/>
                <w:szCs w:val="18"/>
              </w:rPr>
              <w:t>/</w:t>
            </w:r>
            <w:r w:rsidRPr="00D753D2">
              <w:rPr>
                <w:rFonts w:ascii="Museo Sans 300" w:hAnsi="Museo Sans 300"/>
                <w:sz w:val="18"/>
                <w:szCs w:val="18"/>
              </w:rPr>
              <w:t>PLAN PROGRAMADO</w:t>
            </w:r>
          </w:p>
          <w:tbl>
            <w:tblPr>
              <w:tblStyle w:val="Tablaconcuadrcula"/>
              <w:tblW w:w="4501" w:type="dxa"/>
              <w:tblLook w:val="04A0" w:firstRow="1" w:lastRow="0" w:firstColumn="1" w:lastColumn="0" w:noHBand="0" w:noVBand="1"/>
            </w:tblPr>
            <w:tblGrid>
              <w:gridCol w:w="4501"/>
            </w:tblGrid>
            <w:tr w:rsidR="00D753D2" w:rsidRPr="00D753D2" w14:paraId="12EBDB6B" w14:textId="77777777" w:rsidTr="00D753D2">
              <w:trPr>
                <w:trHeight w:val="241"/>
              </w:trPr>
              <w:tc>
                <w:tcPr>
                  <w:tcW w:w="4501" w:type="dxa"/>
                  <w:shd w:val="clear" w:color="auto" w:fill="D9D9D9" w:themeFill="background1" w:themeFillShade="D9"/>
                </w:tcPr>
                <w:p w14:paraId="0F643903" w14:textId="09F50233" w:rsidR="00D753D2" w:rsidRPr="00D753D2" w:rsidRDefault="00D753D2" w:rsidP="00D753D2">
                  <w:pPr>
                    <w:jc w:val="center"/>
                    <w:rPr>
                      <w:rFonts w:ascii="Museo Sans 300" w:hAnsi="Museo Sans 300"/>
                      <w:sz w:val="18"/>
                      <w:szCs w:val="18"/>
                    </w:rPr>
                  </w:pPr>
                  <w:r w:rsidRPr="00D753D2">
                    <w:rPr>
                      <w:rFonts w:ascii="Museo Sans 300" w:hAnsi="Museo Sans 300"/>
                      <w:sz w:val="18"/>
                      <w:szCs w:val="18"/>
                    </w:rPr>
                    <w:t>DATOS II TRIMESTRE</w:t>
                  </w:r>
                </w:p>
              </w:tc>
            </w:tr>
            <w:tr w:rsidR="00D753D2" w:rsidRPr="00D753D2" w14:paraId="363C2D1A" w14:textId="77777777" w:rsidTr="00D753D2">
              <w:trPr>
                <w:trHeight w:val="275"/>
              </w:trPr>
              <w:tc>
                <w:tcPr>
                  <w:tcW w:w="4501" w:type="dxa"/>
                </w:tcPr>
                <w:p w14:paraId="1131B182" w14:textId="77777777" w:rsidR="00D753D2" w:rsidRPr="00D753D2" w:rsidRDefault="00D753D2" w:rsidP="00EF00FF">
                  <w:pPr>
                    <w:jc w:val="center"/>
                    <w:rPr>
                      <w:rFonts w:ascii="Museo Sans 300" w:hAnsi="Museo Sans 300"/>
                      <w:sz w:val="18"/>
                      <w:szCs w:val="18"/>
                    </w:rPr>
                  </w:pPr>
                </w:p>
                <w:p w14:paraId="1BC02AF1" w14:textId="6948BA9D" w:rsidR="00D753D2" w:rsidRPr="00D753D2" w:rsidRDefault="00D753D2" w:rsidP="00EF00FF">
                  <w:pPr>
                    <w:jc w:val="center"/>
                    <w:rPr>
                      <w:rFonts w:ascii="Museo Sans 300" w:hAnsi="Museo Sans 300"/>
                      <w:sz w:val="18"/>
                      <w:szCs w:val="18"/>
                    </w:rPr>
                  </w:pPr>
                  <w:r w:rsidRPr="00D753D2">
                    <w:rPr>
                      <w:rFonts w:ascii="Museo Sans 300" w:hAnsi="Museo Sans 300"/>
                      <w:sz w:val="18"/>
                      <w:szCs w:val="18"/>
                    </w:rPr>
                    <w:t>$20,374.91/$19,590.00 x 100% =104.01%</w:t>
                  </w:r>
                </w:p>
              </w:tc>
            </w:tr>
          </w:tbl>
          <w:p w14:paraId="6E99E711" w14:textId="68084928" w:rsidR="00D753D2" w:rsidRDefault="00D753D2" w:rsidP="00D64184">
            <w:pPr>
              <w:jc w:val="both"/>
              <w:cnfStyle w:val="000000000000" w:firstRow="0" w:lastRow="0" w:firstColumn="0" w:lastColumn="0" w:oddVBand="0" w:evenVBand="0" w:oddHBand="0" w:evenHBand="0" w:firstRowFirstColumn="0" w:firstRowLastColumn="0" w:lastRowFirstColumn="0" w:lastRowLastColumn="0"/>
              <w:rPr>
                <w:b/>
                <w:sz w:val="18"/>
                <w:szCs w:val="18"/>
                <w:u w:val="single"/>
              </w:rPr>
            </w:pPr>
          </w:p>
          <w:p w14:paraId="20EB7559" w14:textId="089B1BFE" w:rsidR="00D753D2" w:rsidRDefault="00D753D2" w:rsidP="00D64184">
            <w:pPr>
              <w:jc w:val="both"/>
              <w:cnfStyle w:val="000000000000" w:firstRow="0" w:lastRow="0" w:firstColumn="0" w:lastColumn="0" w:oddVBand="0" w:evenVBand="0" w:oddHBand="0" w:evenHBand="0" w:firstRowFirstColumn="0" w:firstRowLastColumn="0" w:lastRowFirstColumn="0" w:lastRowLastColumn="0"/>
              <w:rPr>
                <w:b/>
                <w:sz w:val="18"/>
                <w:szCs w:val="18"/>
                <w:u w:val="single"/>
              </w:rPr>
            </w:pPr>
          </w:p>
          <w:p w14:paraId="418D95E5" w14:textId="77777777" w:rsidR="00D753D2" w:rsidRPr="00D753D2" w:rsidRDefault="00D753D2" w:rsidP="00D64184">
            <w:pPr>
              <w:jc w:val="both"/>
              <w:cnfStyle w:val="000000000000" w:firstRow="0" w:lastRow="0" w:firstColumn="0" w:lastColumn="0" w:oddVBand="0" w:evenVBand="0" w:oddHBand="0" w:evenHBand="0" w:firstRowFirstColumn="0" w:firstRowLastColumn="0" w:lastRowFirstColumn="0" w:lastRowLastColumn="0"/>
              <w:rPr>
                <w:sz w:val="18"/>
                <w:szCs w:val="18"/>
              </w:rPr>
            </w:pPr>
          </w:p>
          <w:p w14:paraId="634F6445" w14:textId="77777777" w:rsidR="000F5626" w:rsidRPr="00D753D2" w:rsidRDefault="000F5626" w:rsidP="000F5626">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14:paraId="4D57D324" w14:textId="69FB5C90" w:rsidR="008721EC" w:rsidRDefault="008721EC" w:rsidP="00B46F8E">
      <w:pPr>
        <w:spacing w:after="0" w:line="240" w:lineRule="auto"/>
        <w:rPr>
          <w:rFonts w:ascii="Museo Sans 300" w:hAnsi="Museo Sans 300" w:cs="Arial"/>
          <w:b/>
          <w:color w:val="000000" w:themeColor="text1"/>
          <w:sz w:val="20"/>
          <w:szCs w:val="20"/>
        </w:rPr>
      </w:pPr>
    </w:p>
    <w:p w14:paraId="6B1AE23E" w14:textId="11982D95" w:rsidR="00866938" w:rsidRDefault="00866938" w:rsidP="00B46F8E">
      <w:pPr>
        <w:spacing w:after="0" w:line="240" w:lineRule="auto"/>
        <w:rPr>
          <w:rFonts w:ascii="Museo Sans 300" w:hAnsi="Museo Sans 300" w:cs="Arial"/>
          <w:b/>
          <w:color w:val="000000" w:themeColor="text1"/>
          <w:sz w:val="20"/>
          <w:szCs w:val="20"/>
        </w:rPr>
      </w:pPr>
    </w:p>
    <w:p w14:paraId="16196567" w14:textId="77777777" w:rsidR="00866938" w:rsidRDefault="00866938" w:rsidP="00B46F8E">
      <w:pPr>
        <w:spacing w:after="0" w:line="240" w:lineRule="auto"/>
        <w:rPr>
          <w:rFonts w:ascii="Museo Sans 300" w:hAnsi="Museo Sans 300" w:cs="Arial"/>
          <w:b/>
          <w:color w:val="000000" w:themeColor="text1"/>
          <w:sz w:val="20"/>
          <w:szCs w:val="20"/>
        </w:rPr>
      </w:pPr>
    </w:p>
    <w:p w14:paraId="0575A3C3" w14:textId="157D8603" w:rsidR="008721EC" w:rsidRDefault="008721EC" w:rsidP="00B46F8E">
      <w:pPr>
        <w:spacing w:after="0" w:line="240" w:lineRule="auto"/>
        <w:rPr>
          <w:rFonts w:ascii="Museo Sans 300" w:hAnsi="Museo Sans 300" w:cs="Arial"/>
          <w:b/>
          <w:color w:val="000000" w:themeColor="text1"/>
          <w:sz w:val="20"/>
          <w:szCs w:val="20"/>
        </w:rPr>
      </w:pPr>
    </w:p>
    <w:p w14:paraId="0B8AEB46" w14:textId="379783D1" w:rsidR="00D64184" w:rsidRDefault="00D64184" w:rsidP="00B46F8E">
      <w:pPr>
        <w:spacing w:after="0" w:line="240" w:lineRule="auto"/>
        <w:rPr>
          <w:rFonts w:ascii="Museo Sans 300" w:hAnsi="Museo Sans 300" w:cs="Arial"/>
          <w:b/>
          <w:color w:val="000000" w:themeColor="text1"/>
          <w:sz w:val="20"/>
          <w:szCs w:val="20"/>
        </w:rPr>
      </w:pPr>
    </w:p>
    <w:p w14:paraId="4AA8B128" w14:textId="5FD8990D" w:rsidR="00D64184" w:rsidRDefault="00D64184" w:rsidP="00B46F8E">
      <w:pPr>
        <w:spacing w:after="0" w:line="240" w:lineRule="auto"/>
        <w:rPr>
          <w:rFonts w:ascii="Museo Sans 300" w:hAnsi="Museo Sans 300" w:cs="Arial"/>
          <w:b/>
          <w:color w:val="000000" w:themeColor="text1"/>
          <w:sz w:val="20"/>
          <w:szCs w:val="20"/>
        </w:rPr>
      </w:pPr>
    </w:p>
    <w:p w14:paraId="137463AA" w14:textId="62FE6279" w:rsidR="00D64184" w:rsidRDefault="00D64184" w:rsidP="00B46F8E">
      <w:pPr>
        <w:spacing w:after="0" w:line="240" w:lineRule="auto"/>
        <w:rPr>
          <w:rFonts w:ascii="Museo Sans 300" w:hAnsi="Museo Sans 300" w:cs="Arial"/>
          <w:b/>
          <w:color w:val="000000" w:themeColor="text1"/>
          <w:sz w:val="20"/>
          <w:szCs w:val="20"/>
        </w:rPr>
      </w:pPr>
    </w:p>
    <w:p w14:paraId="7A027B45" w14:textId="453F60B6" w:rsidR="00F3688B" w:rsidRDefault="00F3688B" w:rsidP="00B46F8E">
      <w:pPr>
        <w:spacing w:after="0" w:line="240" w:lineRule="auto"/>
        <w:rPr>
          <w:rFonts w:ascii="Museo Sans 300" w:hAnsi="Museo Sans 300" w:cs="Arial"/>
          <w:b/>
          <w:color w:val="000000" w:themeColor="text1"/>
          <w:sz w:val="20"/>
          <w:szCs w:val="20"/>
        </w:rPr>
      </w:pPr>
    </w:p>
    <w:tbl>
      <w:tblPr>
        <w:tblStyle w:val="Tabladelista3-nfasis1"/>
        <w:tblW w:w="0" w:type="auto"/>
        <w:tblLook w:val="04A0" w:firstRow="1" w:lastRow="0" w:firstColumn="1" w:lastColumn="0" w:noHBand="0" w:noVBand="1"/>
      </w:tblPr>
      <w:tblGrid>
        <w:gridCol w:w="1771"/>
        <w:gridCol w:w="1746"/>
        <w:gridCol w:w="1755"/>
        <w:gridCol w:w="1398"/>
        <w:gridCol w:w="1376"/>
        <w:gridCol w:w="1824"/>
        <w:gridCol w:w="4542"/>
      </w:tblGrid>
      <w:tr w:rsidR="006726EB" w14:paraId="3A0C0E8D"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Pr>
          <w:p w14:paraId="3BB01EA4" w14:textId="6E9F0ABC" w:rsidR="00385D09" w:rsidRPr="006726EB" w:rsidRDefault="00385D09" w:rsidP="00385D09">
            <w:pPr>
              <w:jc w:val="center"/>
              <w:rPr>
                <w:rFonts w:ascii="Museo Sans 300" w:hAnsi="Museo Sans 300" w:cs="Arial"/>
                <w:sz w:val="16"/>
                <w:szCs w:val="20"/>
              </w:rPr>
            </w:pPr>
            <w:r w:rsidRPr="00E437CE">
              <w:rPr>
                <w:rFonts w:ascii="Museo Sans 300" w:hAnsi="Museo Sans 300" w:cs="Arial"/>
                <w:sz w:val="16"/>
                <w:szCs w:val="20"/>
              </w:rPr>
              <w:t>LINEA DE ACCIÓN</w:t>
            </w:r>
          </w:p>
        </w:tc>
        <w:tc>
          <w:tcPr>
            <w:tcW w:w="1746" w:type="dxa"/>
          </w:tcPr>
          <w:p w14:paraId="6E944F38" w14:textId="4F14CABC"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OBJETIVO ESPECIFICO DE LA LINEA DE ACCIÓN</w:t>
            </w:r>
          </w:p>
        </w:tc>
        <w:tc>
          <w:tcPr>
            <w:tcW w:w="1755" w:type="dxa"/>
          </w:tcPr>
          <w:p w14:paraId="4AB008C9" w14:textId="36B673DC"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ACTIVIDADES A EJECUTAR</w:t>
            </w:r>
          </w:p>
        </w:tc>
        <w:tc>
          <w:tcPr>
            <w:tcW w:w="1398" w:type="dxa"/>
          </w:tcPr>
          <w:p w14:paraId="3E4F7340"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6CC3A913" w14:textId="0D6454C0"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I</w:t>
            </w:r>
            <w:r w:rsidR="00833462">
              <w:rPr>
                <w:rFonts w:ascii="Museo Sans 300" w:hAnsi="Museo Sans 300" w:cs="Arial"/>
                <w:sz w:val="16"/>
                <w:szCs w:val="20"/>
              </w:rPr>
              <w:t>I</w:t>
            </w:r>
            <w:r w:rsidRPr="00E437CE">
              <w:rPr>
                <w:rFonts w:ascii="Museo Sans 300" w:hAnsi="Museo Sans 300" w:cs="Arial"/>
                <w:sz w:val="16"/>
                <w:szCs w:val="20"/>
              </w:rPr>
              <w:t xml:space="preserve"> -T</w:t>
            </w:r>
          </w:p>
        </w:tc>
        <w:tc>
          <w:tcPr>
            <w:tcW w:w="1376" w:type="dxa"/>
          </w:tcPr>
          <w:p w14:paraId="7D81C06F"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7E3C0C9" w14:textId="3778080C" w:rsidR="00385D09" w:rsidRPr="006726EB" w:rsidRDefault="00833462"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I</w:t>
            </w:r>
            <w:r w:rsidR="00385D09" w:rsidRPr="00E437CE">
              <w:rPr>
                <w:rFonts w:ascii="Museo Sans 300" w:hAnsi="Museo Sans 300" w:cs="Arial"/>
                <w:sz w:val="16"/>
                <w:szCs w:val="20"/>
              </w:rPr>
              <w:t>I -T</w:t>
            </w:r>
          </w:p>
        </w:tc>
        <w:tc>
          <w:tcPr>
            <w:tcW w:w="1824" w:type="dxa"/>
          </w:tcPr>
          <w:p w14:paraId="3767A3A8" w14:textId="42ED9767"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RESPONSABLES DEL CUMPLIMIENTO</w:t>
            </w:r>
          </w:p>
        </w:tc>
        <w:tc>
          <w:tcPr>
            <w:tcW w:w="4542" w:type="dxa"/>
          </w:tcPr>
          <w:p w14:paraId="1DFE2632" w14:textId="46423DC0"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F5626" w14:paraId="55564ACF" w14:textId="77777777" w:rsidTr="00D41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vAlign w:val="center"/>
          </w:tcPr>
          <w:p w14:paraId="13A79A3F" w14:textId="77777777" w:rsidR="000F5626" w:rsidRPr="00E437CE" w:rsidRDefault="000F5626" w:rsidP="000F5626">
            <w:pPr>
              <w:jc w:val="center"/>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4.2</w:t>
            </w:r>
          </w:p>
          <w:p w14:paraId="4C9FB227" w14:textId="1FD50EF2" w:rsidR="000F5626" w:rsidRPr="00C65887"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transparencia de la gestión institucional </w:t>
            </w:r>
          </w:p>
        </w:tc>
        <w:tc>
          <w:tcPr>
            <w:tcW w:w="1746" w:type="dxa"/>
            <w:vAlign w:val="center"/>
          </w:tcPr>
          <w:p w14:paraId="25826A18" w14:textId="00CDD1B9"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garantizar el derecho de acceso de toda persona a la información pública, contribuyendo con la transparencia de la gestión institucional</w:t>
            </w:r>
          </w:p>
        </w:tc>
        <w:tc>
          <w:tcPr>
            <w:tcW w:w="1755" w:type="dxa"/>
            <w:vAlign w:val="center"/>
          </w:tcPr>
          <w:p w14:paraId="172CF217" w14:textId="7B37B217"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Divulgar y actualizar la información pública. Dar trámite y seguimiento a las solicitudes de acceso a la información </w:t>
            </w:r>
          </w:p>
        </w:tc>
        <w:tc>
          <w:tcPr>
            <w:tcW w:w="1398" w:type="dxa"/>
            <w:vAlign w:val="center"/>
          </w:tcPr>
          <w:p w14:paraId="0CD32433" w14:textId="2C33A8BD" w:rsidR="000F5626" w:rsidRPr="00E437CE" w:rsidRDefault="00BD0667"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3</w:t>
            </w:r>
          </w:p>
          <w:p w14:paraId="325007E4" w14:textId="1B2069AF"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solicitudes</w:t>
            </w:r>
          </w:p>
        </w:tc>
        <w:tc>
          <w:tcPr>
            <w:tcW w:w="1376" w:type="dxa"/>
            <w:vAlign w:val="center"/>
          </w:tcPr>
          <w:p w14:paraId="4583180B" w14:textId="77777777" w:rsidR="000F5626" w:rsidRPr="00E437CE"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Se recibieron </w:t>
            </w:r>
          </w:p>
          <w:p w14:paraId="513E440C" w14:textId="263875DC" w:rsidR="000F5626" w:rsidRPr="00E437CE" w:rsidRDefault="00133CCF"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6</w:t>
            </w:r>
          </w:p>
          <w:p w14:paraId="0911BD45" w14:textId="5CC56955"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solicitudes</w:t>
            </w:r>
          </w:p>
        </w:tc>
        <w:tc>
          <w:tcPr>
            <w:tcW w:w="1824" w:type="dxa"/>
            <w:vAlign w:val="center"/>
          </w:tcPr>
          <w:p w14:paraId="2EFC93D5" w14:textId="77777777" w:rsidR="000F5626" w:rsidRPr="00E437CE"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Oficial de Información </w:t>
            </w:r>
          </w:p>
          <w:p w14:paraId="219313AD" w14:textId="2AC01F8F" w:rsidR="000F5626"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OIR</w:t>
            </w:r>
          </w:p>
        </w:tc>
        <w:tc>
          <w:tcPr>
            <w:tcW w:w="4542" w:type="dxa"/>
            <w:vAlign w:val="center"/>
          </w:tcPr>
          <w:p w14:paraId="429AF908" w14:textId="288301E2" w:rsidR="00BD0667" w:rsidRDefault="001F0AD1" w:rsidP="001F0AD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sidRPr="006A4CC6">
              <w:rPr>
                <w:rFonts w:ascii="Museo Sans 300" w:hAnsi="Museo Sans 300" w:cs="Arial"/>
                <w:b/>
                <w:color w:val="000000" w:themeColor="text1"/>
                <w:sz w:val="18"/>
                <w:szCs w:val="18"/>
              </w:rPr>
              <w:t xml:space="preserve">Durante el </w:t>
            </w:r>
            <w:r w:rsidR="00133CCF">
              <w:rPr>
                <w:rFonts w:ascii="Museo Sans 300" w:hAnsi="Museo Sans 300" w:cs="Arial"/>
                <w:b/>
                <w:color w:val="000000" w:themeColor="text1"/>
                <w:sz w:val="18"/>
                <w:szCs w:val="18"/>
              </w:rPr>
              <w:t>I</w:t>
            </w:r>
            <w:r w:rsidRPr="006A4CC6">
              <w:rPr>
                <w:rFonts w:ascii="Museo Sans 300" w:hAnsi="Museo Sans 300" w:cs="Arial"/>
                <w:b/>
                <w:color w:val="000000" w:themeColor="text1"/>
                <w:sz w:val="18"/>
                <w:szCs w:val="18"/>
              </w:rPr>
              <w:t>I trimestre 202</w:t>
            </w:r>
            <w:r w:rsidR="00BD0667">
              <w:rPr>
                <w:rFonts w:ascii="Museo Sans 300" w:hAnsi="Museo Sans 300" w:cs="Arial"/>
                <w:b/>
                <w:color w:val="000000" w:themeColor="text1"/>
                <w:sz w:val="18"/>
                <w:szCs w:val="18"/>
              </w:rPr>
              <w:t>2</w:t>
            </w:r>
            <w:r w:rsidRPr="006A4CC6">
              <w:rPr>
                <w:rFonts w:ascii="Museo Sans 300" w:hAnsi="Museo Sans 300" w:cs="Arial"/>
                <w:b/>
                <w:color w:val="000000" w:themeColor="text1"/>
                <w:sz w:val="18"/>
                <w:szCs w:val="18"/>
              </w:rPr>
              <w:t xml:space="preserve">, </w:t>
            </w:r>
            <w:r w:rsidR="00BD0667">
              <w:rPr>
                <w:rFonts w:ascii="Museo Sans 300" w:hAnsi="Museo Sans 300" w:cs="Arial"/>
                <w:b/>
                <w:color w:val="000000" w:themeColor="text1"/>
                <w:sz w:val="18"/>
                <w:szCs w:val="18"/>
              </w:rPr>
              <w:t xml:space="preserve">se cumplió el 100% de lo proyectado, adicional se recibieron </w:t>
            </w:r>
            <w:r w:rsidR="00133CCF">
              <w:rPr>
                <w:rFonts w:ascii="Museo Sans 300" w:hAnsi="Museo Sans 300" w:cs="Arial"/>
                <w:b/>
                <w:color w:val="000000" w:themeColor="text1"/>
                <w:sz w:val="18"/>
                <w:szCs w:val="18"/>
              </w:rPr>
              <w:t>3</w:t>
            </w:r>
            <w:r w:rsidR="00BD0667">
              <w:rPr>
                <w:rFonts w:ascii="Museo Sans 300" w:hAnsi="Museo Sans 300" w:cs="Arial"/>
                <w:b/>
                <w:color w:val="000000" w:themeColor="text1"/>
                <w:sz w:val="18"/>
                <w:szCs w:val="18"/>
              </w:rPr>
              <w:t xml:space="preserve"> solicitudes </w:t>
            </w:r>
            <w:r w:rsidR="00064F72">
              <w:rPr>
                <w:rFonts w:ascii="Museo Sans 300" w:hAnsi="Museo Sans 300" w:cs="Arial"/>
                <w:b/>
                <w:color w:val="000000" w:themeColor="text1"/>
                <w:sz w:val="18"/>
                <w:szCs w:val="18"/>
              </w:rPr>
              <w:t>g</w:t>
            </w:r>
            <w:r w:rsidR="00064F72" w:rsidRPr="00BD0667">
              <w:rPr>
                <w:rFonts w:ascii="Museo Sans 300" w:hAnsi="Museo Sans 300" w:cs="Arial"/>
                <w:b/>
                <w:color w:val="000000" w:themeColor="text1"/>
                <w:sz w:val="18"/>
                <w:szCs w:val="18"/>
              </w:rPr>
              <w:t>estionándose todas</w:t>
            </w:r>
            <w:r w:rsidR="00BD0667" w:rsidRPr="00BD0667">
              <w:rPr>
                <w:rFonts w:ascii="Museo Sans 300" w:hAnsi="Museo Sans 300" w:cs="Arial"/>
                <w:b/>
                <w:color w:val="000000" w:themeColor="text1"/>
                <w:sz w:val="18"/>
                <w:szCs w:val="18"/>
              </w:rPr>
              <w:t xml:space="preserve"> debidamente en los tiempos establecidos en la LAIP </w:t>
            </w:r>
          </w:p>
          <w:p w14:paraId="075A7CA9" w14:textId="77777777" w:rsidR="00BD0667" w:rsidRDefault="00BD0667" w:rsidP="001F0AD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p w14:paraId="22669B08" w14:textId="7E8D11AB" w:rsidR="000F5626" w:rsidRPr="00305A04" w:rsidRDefault="000F5626" w:rsidP="00247F8C">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tc>
      </w:tr>
      <w:tr w:rsidR="006A4CC6" w14:paraId="701E7ACC" w14:textId="77777777" w:rsidTr="003E76F0">
        <w:tc>
          <w:tcPr>
            <w:cnfStyle w:val="001000000000" w:firstRow="0" w:lastRow="0" w:firstColumn="1" w:lastColumn="0" w:oddVBand="0" w:evenVBand="0" w:oddHBand="0" w:evenHBand="0" w:firstRowFirstColumn="0" w:firstRowLastColumn="0" w:lastRowFirstColumn="0" w:lastRowLastColumn="0"/>
            <w:tcW w:w="1771" w:type="dxa"/>
            <w:vAlign w:val="center"/>
          </w:tcPr>
          <w:p w14:paraId="372924FD" w14:textId="77777777" w:rsidR="006A4CC6" w:rsidRPr="0082419E" w:rsidRDefault="006A4CC6" w:rsidP="00064599">
            <w:pPr>
              <w:jc w:val="center"/>
              <w:rPr>
                <w:rFonts w:ascii="Museo Sans 300" w:hAnsi="Museo Sans 300" w:cs="Arial"/>
                <w:color w:val="000000" w:themeColor="text1"/>
                <w:sz w:val="18"/>
                <w:szCs w:val="20"/>
              </w:rPr>
            </w:pPr>
            <w:r w:rsidRPr="0082419E">
              <w:rPr>
                <w:rFonts w:ascii="Museo Sans 300" w:hAnsi="Museo Sans 300" w:cs="Arial"/>
                <w:color w:val="000000" w:themeColor="text1"/>
                <w:sz w:val="18"/>
                <w:szCs w:val="20"/>
              </w:rPr>
              <w:lastRenderedPageBreak/>
              <w:t>4.3</w:t>
            </w:r>
          </w:p>
          <w:p w14:paraId="407CC684" w14:textId="77777777" w:rsidR="006A4CC6" w:rsidRPr="0082419E" w:rsidRDefault="006A4CC6" w:rsidP="00064599">
            <w:pPr>
              <w:jc w:val="center"/>
              <w:rPr>
                <w:rFonts w:ascii="Museo Sans 300" w:hAnsi="Museo Sans 300" w:cs="Arial"/>
                <w:color w:val="000000" w:themeColor="text1"/>
                <w:sz w:val="18"/>
                <w:szCs w:val="18"/>
                <w:highlight w:val="yellow"/>
              </w:rPr>
            </w:pPr>
            <w:r w:rsidRPr="0082419E">
              <w:rPr>
                <w:rFonts w:ascii="Museo Sans 300" w:hAnsi="Museo Sans 300" w:cs="Arial"/>
                <w:color w:val="000000" w:themeColor="text1"/>
                <w:sz w:val="18"/>
                <w:szCs w:val="20"/>
              </w:rPr>
              <w:t>Seguimiento y verificación del control interno institucional</w:t>
            </w:r>
            <w:r w:rsidRPr="0082419E">
              <w:rPr>
                <w:rFonts w:ascii="Museo Sans 300" w:hAnsi="Museo Sans 300" w:cs="Arial"/>
                <w:color w:val="000000" w:themeColor="text1"/>
                <w:sz w:val="18"/>
                <w:szCs w:val="20"/>
                <w:highlight w:val="yellow"/>
              </w:rPr>
              <w:t xml:space="preserve"> </w:t>
            </w:r>
          </w:p>
        </w:tc>
        <w:tc>
          <w:tcPr>
            <w:tcW w:w="1746" w:type="dxa"/>
            <w:vAlign w:val="center"/>
          </w:tcPr>
          <w:p w14:paraId="0DD8902C" w14:textId="77777777" w:rsidR="006A4CC6" w:rsidRPr="0082419E"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2419E">
              <w:rPr>
                <w:rFonts w:ascii="Museo Sans 300" w:hAnsi="Museo Sans 300" w:cs="Arial"/>
                <w:color w:val="000000" w:themeColor="text1"/>
                <w:sz w:val="18"/>
                <w:szCs w:val="20"/>
              </w:rPr>
              <w:t xml:space="preserve">Verificación selectiva o posteriori a los procesos de la institución </w:t>
            </w:r>
          </w:p>
        </w:tc>
        <w:tc>
          <w:tcPr>
            <w:tcW w:w="1755" w:type="dxa"/>
            <w:vAlign w:val="center"/>
          </w:tcPr>
          <w:p w14:paraId="481F8FC5" w14:textId="77777777" w:rsidR="006A4CC6" w:rsidRPr="0082419E"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2419E">
              <w:rPr>
                <w:rFonts w:ascii="Museo Sans 300" w:hAnsi="Museo Sans 300" w:cs="Arial"/>
                <w:color w:val="000000" w:themeColor="text1"/>
                <w:sz w:val="18"/>
                <w:szCs w:val="20"/>
              </w:rPr>
              <w:t>Ejecutar el control interno posteriori para la verificación y cumplimiento de los procesos</w:t>
            </w:r>
          </w:p>
        </w:tc>
        <w:tc>
          <w:tcPr>
            <w:tcW w:w="1398" w:type="dxa"/>
            <w:vAlign w:val="center"/>
          </w:tcPr>
          <w:p w14:paraId="7DDB63B6" w14:textId="4BE9C626" w:rsidR="006A4CC6" w:rsidRPr="0082419E" w:rsidRDefault="00BD0667"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82419E">
              <w:rPr>
                <w:rFonts w:ascii="Museo Sans 300" w:hAnsi="Museo Sans 300" w:cs="Arial"/>
                <w:color w:val="000000" w:themeColor="text1"/>
                <w:sz w:val="18"/>
                <w:szCs w:val="20"/>
              </w:rPr>
              <w:t>3</w:t>
            </w:r>
          </w:p>
          <w:p w14:paraId="648D3394" w14:textId="77777777" w:rsidR="006A4CC6" w:rsidRPr="0082419E"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82419E">
              <w:rPr>
                <w:rFonts w:ascii="Museo Sans 300" w:hAnsi="Museo Sans 300" w:cs="Arial"/>
                <w:color w:val="000000" w:themeColor="text1"/>
                <w:sz w:val="18"/>
                <w:szCs w:val="20"/>
              </w:rPr>
              <w:t xml:space="preserve">Informes </w:t>
            </w:r>
          </w:p>
          <w:p w14:paraId="1800955A" w14:textId="590AE236" w:rsidR="006A4CC6" w:rsidRPr="0082419E"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2419E">
              <w:rPr>
                <w:rFonts w:ascii="Museo Sans 300" w:hAnsi="Museo Sans 300" w:cs="Arial"/>
                <w:color w:val="000000" w:themeColor="text1"/>
                <w:sz w:val="18"/>
                <w:szCs w:val="20"/>
              </w:rPr>
              <w:t xml:space="preserve"> </w:t>
            </w:r>
          </w:p>
        </w:tc>
        <w:tc>
          <w:tcPr>
            <w:tcW w:w="1376" w:type="dxa"/>
            <w:vAlign w:val="center"/>
          </w:tcPr>
          <w:p w14:paraId="0DAE601D" w14:textId="6DB13550" w:rsidR="00BD0667" w:rsidRPr="0082419E" w:rsidRDefault="003E76F0" w:rsidP="00BD066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82419E">
              <w:rPr>
                <w:rFonts w:ascii="Museo Sans 300" w:hAnsi="Museo Sans 300" w:cs="Arial"/>
                <w:color w:val="000000" w:themeColor="text1"/>
                <w:sz w:val="18"/>
                <w:szCs w:val="20"/>
              </w:rPr>
              <w:t>1</w:t>
            </w:r>
          </w:p>
          <w:p w14:paraId="75AA033C" w14:textId="629F0EE3" w:rsidR="00BD0667" w:rsidRPr="0082419E" w:rsidRDefault="00BD0667" w:rsidP="00BD066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82419E">
              <w:rPr>
                <w:rFonts w:ascii="Museo Sans 300" w:hAnsi="Museo Sans 300" w:cs="Arial"/>
                <w:color w:val="000000" w:themeColor="text1"/>
                <w:sz w:val="18"/>
                <w:szCs w:val="20"/>
              </w:rPr>
              <w:t xml:space="preserve">Informe </w:t>
            </w:r>
          </w:p>
          <w:p w14:paraId="696E5657" w14:textId="2D006880" w:rsidR="006A4CC6" w:rsidRPr="0082419E" w:rsidRDefault="003E76F0"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2419E">
              <w:rPr>
                <w:rFonts w:ascii="Museo Sans 300" w:hAnsi="Museo Sans 300" w:cs="Arial"/>
                <w:color w:val="000000" w:themeColor="text1"/>
                <w:sz w:val="18"/>
                <w:szCs w:val="18"/>
              </w:rPr>
              <w:t>65% de avance en la ejecución de otra actividad.</w:t>
            </w:r>
          </w:p>
        </w:tc>
        <w:tc>
          <w:tcPr>
            <w:tcW w:w="1824" w:type="dxa"/>
            <w:vAlign w:val="center"/>
          </w:tcPr>
          <w:p w14:paraId="48F32DBC" w14:textId="77777777" w:rsidR="006A4CC6" w:rsidRPr="0082419E"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2419E">
              <w:rPr>
                <w:rFonts w:ascii="Museo Sans 300" w:hAnsi="Museo Sans 300" w:cs="Arial"/>
                <w:color w:val="000000" w:themeColor="text1"/>
                <w:sz w:val="18"/>
                <w:szCs w:val="20"/>
              </w:rPr>
              <w:t xml:space="preserve">Unidad de Auditoria Interna Institucional </w:t>
            </w:r>
          </w:p>
        </w:tc>
        <w:tc>
          <w:tcPr>
            <w:tcW w:w="4542" w:type="dxa"/>
            <w:vAlign w:val="center"/>
          </w:tcPr>
          <w:p w14:paraId="1093D82B" w14:textId="62D47CA1" w:rsidR="003E76F0" w:rsidRPr="0082419E" w:rsidRDefault="003E76F0" w:rsidP="003E76F0">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82419E">
              <w:rPr>
                <w:rFonts w:ascii="Museo Sans 300" w:hAnsi="Museo Sans 300" w:cs="Arial"/>
                <w:color w:val="000000" w:themeColor="text1"/>
                <w:sz w:val="16"/>
                <w:szCs w:val="20"/>
              </w:rPr>
              <w:t>Auditoria Interna, ejecuto 52% de las actividades programadas para el presente trimestre, sin embargo, se realizaron otras actividades que no se planificaron debido a la eventualidad de las mismas, siendo estas las siguientes</w:t>
            </w:r>
          </w:p>
          <w:p w14:paraId="1C518B46" w14:textId="5F69F66F" w:rsidR="003E76F0" w:rsidRPr="0082419E" w:rsidRDefault="003E76F0" w:rsidP="003E76F0">
            <w:pPr>
              <w:pStyle w:val="Prrafodelista"/>
              <w:ind w:left="216"/>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p w14:paraId="7F58AE41" w14:textId="2A7470A6" w:rsidR="003E76F0" w:rsidRPr="0082419E" w:rsidRDefault="00AA2B1D" w:rsidP="003E76F0">
            <w:pPr>
              <w:pStyle w:val="Prrafodelista"/>
              <w:numPr>
                <w:ilvl w:val="0"/>
                <w:numId w:val="15"/>
              </w:numPr>
              <w:ind w:left="216" w:hanging="216"/>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 xml:space="preserve">Entrega de la documentación, </w:t>
            </w:r>
            <w:r w:rsidR="003E76F0" w:rsidRPr="0082419E">
              <w:rPr>
                <w:rFonts w:ascii="Museo Sans 300" w:hAnsi="Museo Sans 300" w:cs="Arial"/>
                <w:color w:val="000000" w:themeColor="text1"/>
                <w:sz w:val="16"/>
                <w:szCs w:val="20"/>
              </w:rPr>
              <w:t>Proyecto de Liqu</w:t>
            </w:r>
            <w:r>
              <w:rPr>
                <w:rFonts w:ascii="Museo Sans 300" w:hAnsi="Museo Sans 300" w:cs="Arial"/>
                <w:color w:val="000000" w:themeColor="text1"/>
                <w:sz w:val="16"/>
                <w:szCs w:val="20"/>
              </w:rPr>
              <w:t>idación.</w:t>
            </w:r>
          </w:p>
          <w:p w14:paraId="0821EBCD" w14:textId="63F3B8FF" w:rsidR="003E76F0" w:rsidRPr="0082419E" w:rsidRDefault="003E76F0" w:rsidP="003E76F0">
            <w:pPr>
              <w:pStyle w:val="Prrafodelista"/>
              <w:numPr>
                <w:ilvl w:val="0"/>
                <w:numId w:val="15"/>
              </w:numPr>
              <w:ind w:left="216" w:hanging="216"/>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82419E">
              <w:rPr>
                <w:rFonts w:ascii="Museo Sans 300" w:hAnsi="Museo Sans 300" w:cs="Arial"/>
                <w:color w:val="000000" w:themeColor="text1"/>
                <w:sz w:val="16"/>
                <w:szCs w:val="20"/>
              </w:rPr>
              <w:t>Discusión de Borrador de Informe Verificación Selectiva de Activos Fijos y Comprobación de Saldos en el Registro Auxiliar del periodo de enero a junio 2021, en 2 ocasiones tanto con las partes involucradas como con el Señor Presidente Institucional.</w:t>
            </w:r>
          </w:p>
          <w:p w14:paraId="185FD870" w14:textId="2A583A6C" w:rsidR="003E76F0" w:rsidRPr="0082419E" w:rsidRDefault="003E76F0" w:rsidP="003E76F0">
            <w:pPr>
              <w:pStyle w:val="Prrafodelista"/>
              <w:numPr>
                <w:ilvl w:val="0"/>
                <w:numId w:val="15"/>
              </w:numPr>
              <w:ind w:left="216" w:hanging="216"/>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82419E">
              <w:rPr>
                <w:rFonts w:ascii="Museo Sans 300" w:hAnsi="Museo Sans 300" w:cs="Arial"/>
                <w:color w:val="000000" w:themeColor="text1"/>
                <w:sz w:val="16"/>
                <w:szCs w:val="20"/>
              </w:rPr>
              <w:t>Comunicación con el personal del Ministerio de Hacienda, específicamente con el Departamento de Bienes para Instituciones Descentralizadas No Empresariales y Empresas Públicas solicitándole las Normas Internacionales de Contabilidad para el Sector Público Aplicables al Subsistema de Contabilidad Gubernamental, de las cuales se compartieron para conocimiento al Área de la Unidad Financiera Institucional y Unidad de Adquisiciones y Contrataciones de la Administración Pública.</w:t>
            </w:r>
          </w:p>
          <w:p w14:paraId="3868AF6A" w14:textId="60B801FC" w:rsidR="00FF3ECB" w:rsidRPr="0082419E" w:rsidRDefault="00FF3ECB" w:rsidP="003E76F0">
            <w:pPr>
              <w:pStyle w:val="Prrafodelista"/>
              <w:numPr>
                <w:ilvl w:val="0"/>
                <w:numId w:val="15"/>
              </w:numPr>
              <w:ind w:left="216" w:hanging="216"/>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82419E">
              <w:rPr>
                <w:rFonts w:ascii="Museo Sans 300" w:hAnsi="Museo Sans 300" w:cs="Arial"/>
                <w:color w:val="000000" w:themeColor="text1"/>
                <w:sz w:val="16"/>
                <w:szCs w:val="20"/>
              </w:rPr>
              <w:t>se les impartió inducción sobre archivos de papeles de trabajo y correspondencia a 2 estudiantes de la Universidad Centroamericana José Simeón Cañas UCA, quienes brindaran apoyo a esta Unidad, en calidad de horas sociales.</w:t>
            </w:r>
          </w:p>
          <w:p w14:paraId="5D931F23" w14:textId="65AFC0FC" w:rsidR="002258EB" w:rsidRPr="0082419E" w:rsidRDefault="003E76F0" w:rsidP="003E76F0">
            <w:pPr>
              <w:pStyle w:val="Prrafodelista"/>
              <w:numPr>
                <w:ilvl w:val="0"/>
                <w:numId w:val="15"/>
              </w:numPr>
              <w:ind w:left="216" w:hanging="216"/>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82419E">
              <w:rPr>
                <w:rFonts w:ascii="Museo Sans 300" w:hAnsi="Museo Sans 300" w:cs="Arial"/>
                <w:color w:val="000000" w:themeColor="text1"/>
                <w:sz w:val="16"/>
                <w:szCs w:val="20"/>
              </w:rPr>
              <w:t>Tomando en consideración que la Unidad de Auditoria Interna, es Unipersonal,  y para ejecutar el trabajo en  una Auditoria o Examen Especial ,tiene que cumplir  con  la Ley de la Corte de Cuentas de la Republica y todas las Normas de Auditoria Gubernamental y las disposiciones aplicables vigente ,realizando  las fases de Planificación, Ejecución e Informe</w:t>
            </w:r>
          </w:p>
        </w:tc>
      </w:tr>
    </w:tbl>
    <w:p w14:paraId="51E033FE" w14:textId="77777777" w:rsidR="00120034" w:rsidRDefault="00120034" w:rsidP="00B46F8E">
      <w:pPr>
        <w:spacing w:after="0" w:line="240" w:lineRule="auto"/>
        <w:rPr>
          <w:rFonts w:ascii="Museo Sans 300" w:hAnsi="Museo Sans 300" w:cs="Arial"/>
          <w:b/>
          <w:color w:val="000000" w:themeColor="text1"/>
          <w:sz w:val="20"/>
          <w:szCs w:val="20"/>
        </w:rPr>
      </w:pPr>
    </w:p>
    <w:tbl>
      <w:tblPr>
        <w:tblStyle w:val="Tabladelista3-nfasis1"/>
        <w:tblW w:w="14544" w:type="dxa"/>
        <w:tblLook w:val="04A0" w:firstRow="1" w:lastRow="0" w:firstColumn="1" w:lastColumn="0" w:noHBand="0" w:noVBand="1"/>
      </w:tblPr>
      <w:tblGrid>
        <w:gridCol w:w="1787"/>
        <w:gridCol w:w="1762"/>
        <w:gridCol w:w="1771"/>
        <w:gridCol w:w="1411"/>
        <w:gridCol w:w="1388"/>
        <w:gridCol w:w="1841"/>
        <w:gridCol w:w="4584"/>
      </w:tblGrid>
      <w:tr w:rsidR="00385D09" w14:paraId="01C8FB1F" w14:textId="77777777" w:rsidTr="000C306D">
        <w:trPr>
          <w:cnfStyle w:val="100000000000" w:firstRow="1" w:lastRow="0" w:firstColumn="0" w:lastColumn="0" w:oddVBand="0" w:evenVBand="0" w:oddHBand="0" w:evenHBand="0" w:firstRowFirstColumn="0" w:firstRowLastColumn="0" w:lastRowFirstColumn="0" w:lastRowLastColumn="0"/>
          <w:trHeight w:val="577"/>
        </w:trPr>
        <w:tc>
          <w:tcPr>
            <w:cnfStyle w:val="001000000100" w:firstRow="0" w:lastRow="0" w:firstColumn="1" w:lastColumn="0" w:oddVBand="0" w:evenVBand="0" w:oddHBand="0" w:evenHBand="0" w:firstRowFirstColumn="1" w:firstRowLastColumn="0" w:lastRowFirstColumn="0" w:lastRowLastColumn="0"/>
            <w:tcW w:w="1787" w:type="dxa"/>
          </w:tcPr>
          <w:p w14:paraId="4B3080FB" w14:textId="0C5C0844" w:rsidR="00385D09" w:rsidRDefault="00385D09" w:rsidP="00385D09">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62" w:type="dxa"/>
          </w:tcPr>
          <w:p w14:paraId="1ED100B1" w14:textId="761EF59D"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71" w:type="dxa"/>
          </w:tcPr>
          <w:p w14:paraId="5314422B" w14:textId="45B4536E"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11" w:type="dxa"/>
          </w:tcPr>
          <w:p w14:paraId="17E33AEF"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3CA528E0" w14:textId="0E8370BF" w:rsidR="00385D09" w:rsidRDefault="00833462"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385D09" w:rsidRPr="00E437CE">
              <w:rPr>
                <w:rFonts w:ascii="Museo Sans 300" w:hAnsi="Museo Sans 300" w:cs="Arial"/>
                <w:sz w:val="16"/>
                <w:szCs w:val="20"/>
              </w:rPr>
              <w:t>I -T</w:t>
            </w:r>
          </w:p>
        </w:tc>
        <w:tc>
          <w:tcPr>
            <w:tcW w:w="1388" w:type="dxa"/>
          </w:tcPr>
          <w:p w14:paraId="52928C68"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41D4C47E" w14:textId="19B0213E" w:rsidR="00385D09" w:rsidRDefault="00833462"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I</w:t>
            </w:r>
            <w:r w:rsidR="00385D09" w:rsidRPr="00E437CE">
              <w:rPr>
                <w:rFonts w:ascii="Museo Sans 300" w:hAnsi="Museo Sans 300" w:cs="Arial"/>
                <w:sz w:val="16"/>
                <w:szCs w:val="20"/>
              </w:rPr>
              <w:t>I -T</w:t>
            </w:r>
          </w:p>
        </w:tc>
        <w:tc>
          <w:tcPr>
            <w:tcW w:w="1841" w:type="dxa"/>
          </w:tcPr>
          <w:p w14:paraId="1A82DBC2" w14:textId="370B82DA"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584" w:type="dxa"/>
          </w:tcPr>
          <w:p w14:paraId="29356DFB" w14:textId="6D2E1DEB"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2638C" w14:paraId="48DF63BA" w14:textId="77777777" w:rsidTr="002949DE">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25A56EF7" w14:textId="77777777" w:rsidR="0002638C" w:rsidRPr="00FB283E" w:rsidRDefault="0002638C" w:rsidP="0002638C">
            <w:pPr>
              <w:jc w:val="center"/>
              <w:rPr>
                <w:rFonts w:ascii="Museo Sans 300" w:hAnsi="Museo Sans 300" w:cs="Arial"/>
                <w:color w:val="000000" w:themeColor="text1"/>
                <w:sz w:val="16"/>
                <w:szCs w:val="20"/>
              </w:rPr>
            </w:pPr>
            <w:r w:rsidRPr="00FB283E">
              <w:rPr>
                <w:rFonts w:ascii="Museo Sans 300" w:hAnsi="Museo Sans 300" w:cs="Arial"/>
                <w:color w:val="000000" w:themeColor="text1"/>
                <w:sz w:val="16"/>
                <w:szCs w:val="20"/>
              </w:rPr>
              <w:t>4.4</w:t>
            </w:r>
          </w:p>
          <w:p w14:paraId="1E2E0AF9" w14:textId="569EC1E3" w:rsidR="0002638C" w:rsidRPr="00DC08B2" w:rsidRDefault="0002638C" w:rsidP="0002638C">
            <w:pPr>
              <w:jc w:val="center"/>
              <w:rPr>
                <w:rFonts w:ascii="Museo Sans 300" w:hAnsi="Museo Sans 300" w:cs="Arial"/>
                <w:color w:val="000000" w:themeColor="text1"/>
                <w:sz w:val="16"/>
                <w:szCs w:val="20"/>
              </w:rPr>
            </w:pPr>
            <w:r w:rsidRPr="00FB283E">
              <w:rPr>
                <w:rFonts w:ascii="Museo Sans 300" w:hAnsi="Museo Sans 300" w:cs="Arial"/>
                <w:color w:val="000000" w:themeColor="text1"/>
                <w:sz w:val="16"/>
                <w:szCs w:val="20"/>
              </w:rPr>
              <w:t>Gestión de capacitación del Recurso Humano</w:t>
            </w:r>
          </w:p>
        </w:tc>
        <w:tc>
          <w:tcPr>
            <w:tcW w:w="1762" w:type="dxa"/>
            <w:vAlign w:val="center"/>
          </w:tcPr>
          <w:p w14:paraId="6767C0AE" w14:textId="2380F83C" w:rsidR="0002638C" w:rsidRPr="00E437CE" w:rsidRDefault="0002638C"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Capacitar al Personal en áreas que fortalezcan las habilidades para la ejecución de sus labores</w:t>
            </w:r>
          </w:p>
        </w:tc>
        <w:tc>
          <w:tcPr>
            <w:tcW w:w="1771" w:type="dxa"/>
            <w:vAlign w:val="center"/>
          </w:tcPr>
          <w:p w14:paraId="1257C554" w14:textId="25BFD650" w:rsidR="0002638C" w:rsidRPr="00E437CE" w:rsidRDefault="0002638C"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Elaborar, desarrollar y ejecutar las capacitaciones requeridas</w:t>
            </w:r>
          </w:p>
        </w:tc>
        <w:tc>
          <w:tcPr>
            <w:tcW w:w="1411" w:type="dxa"/>
            <w:vAlign w:val="center"/>
          </w:tcPr>
          <w:p w14:paraId="4B8D7D99" w14:textId="4774EFCD" w:rsidR="0002638C" w:rsidRPr="00803C0D" w:rsidRDefault="002225F9"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4</w:t>
            </w:r>
            <w:r w:rsidR="0002638C" w:rsidRPr="00803C0D">
              <w:rPr>
                <w:rFonts w:ascii="Museo Sans 300" w:hAnsi="Museo Sans 300" w:cs="Arial"/>
                <w:sz w:val="16"/>
                <w:szCs w:val="20"/>
              </w:rPr>
              <w:t xml:space="preserve"> Evento de capacitación</w:t>
            </w:r>
          </w:p>
          <w:p w14:paraId="0E183BD0" w14:textId="77777777" w:rsidR="0002638C" w:rsidRPr="00803C0D" w:rsidRDefault="0002638C"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6"/>
                <w:szCs w:val="20"/>
              </w:rPr>
            </w:pPr>
            <w:r w:rsidRPr="00803C0D">
              <w:rPr>
                <w:rFonts w:ascii="Museo Sans 300" w:hAnsi="Museo Sans 300" w:cs="Arial"/>
                <w:sz w:val="16"/>
                <w:szCs w:val="20"/>
              </w:rPr>
              <w:t>90% del personal Institucional</w:t>
            </w:r>
          </w:p>
          <w:p w14:paraId="4C39F37E" w14:textId="52BB5D3F" w:rsidR="0002638C" w:rsidRDefault="0002638C"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803C0D">
              <w:rPr>
                <w:rFonts w:ascii="Museo Sans 300" w:hAnsi="Museo Sans 300" w:cs="Arial"/>
                <w:sz w:val="16"/>
                <w:szCs w:val="20"/>
              </w:rPr>
              <w:t>100% del personal técnico a nivel nacional</w:t>
            </w:r>
          </w:p>
        </w:tc>
        <w:tc>
          <w:tcPr>
            <w:tcW w:w="1388" w:type="dxa"/>
            <w:vAlign w:val="center"/>
          </w:tcPr>
          <w:p w14:paraId="78F52D0C" w14:textId="0D3CDEE5" w:rsidR="0002638C" w:rsidRDefault="002225F9"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7</w:t>
            </w:r>
          </w:p>
          <w:p w14:paraId="663F09A7" w14:textId="70CE2C87" w:rsidR="0002638C" w:rsidRDefault="0002638C"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803C0D">
              <w:rPr>
                <w:rFonts w:ascii="Museo Sans 300" w:hAnsi="Museo Sans 300" w:cs="Arial"/>
                <w:sz w:val="16"/>
                <w:szCs w:val="20"/>
              </w:rPr>
              <w:t>Eventos</w:t>
            </w:r>
          </w:p>
        </w:tc>
        <w:tc>
          <w:tcPr>
            <w:tcW w:w="1841" w:type="dxa"/>
            <w:vAlign w:val="center"/>
          </w:tcPr>
          <w:p w14:paraId="1B62468E" w14:textId="308F2AF5" w:rsidR="0002638C" w:rsidRPr="00E437CE" w:rsidRDefault="0002638C" w:rsidP="0002638C">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803C0D">
              <w:rPr>
                <w:rFonts w:ascii="Museo Sans 300" w:hAnsi="Museo Sans 300" w:cs="Arial"/>
                <w:sz w:val="16"/>
                <w:szCs w:val="20"/>
              </w:rPr>
              <w:t>Jefe del Depto. De Recursos Humanos.</w:t>
            </w:r>
          </w:p>
        </w:tc>
        <w:tc>
          <w:tcPr>
            <w:tcW w:w="4584" w:type="dxa"/>
            <w:vAlign w:val="center"/>
          </w:tcPr>
          <w:p w14:paraId="7F6FD2D7" w14:textId="06963E5D" w:rsidR="0002638C" w:rsidRDefault="0002638C" w:rsidP="0002638C">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1F0AD1">
              <w:rPr>
                <w:rFonts w:ascii="Museo Sans 300" w:hAnsi="Museo Sans 300" w:cs="Arial"/>
                <w:color w:val="000000" w:themeColor="text1"/>
                <w:sz w:val="16"/>
                <w:szCs w:val="20"/>
              </w:rPr>
              <w:t>Se cumplió el 100% de las capacitacion</w:t>
            </w:r>
            <w:r>
              <w:rPr>
                <w:rFonts w:ascii="Museo Sans 300" w:hAnsi="Museo Sans 300" w:cs="Arial"/>
                <w:color w:val="000000" w:themeColor="text1"/>
                <w:sz w:val="16"/>
                <w:szCs w:val="20"/>
              </w:rPr>
              <w:t xml:space="preserve">es programadas durante este trimestre, Así mismo se realizó </w:t>
            </w:r>
            <w:r w:rsidR="002225F9">
              <w:rPr>
                <w:rFonts w:ascii="Museo Sans 300" w:hAnsi="Museo Sans 300" w:cs="Arial"/>
                <w:color w:val="000000" w:themeColor="text1"/>
                <w:sz w:val="16"/>
                <w:szCs w:val="20"/>
              </w:rPr>
              <w:t>tres</w:t>
            </w:r>
            <w:r>
              <w:rPr>
                <w:rFonts w:ascii="Museo Sans 300" w:hAnsi="Museo Sans 300" w:cs="Arial"/>
                <w:color w:val="000000" w:themeColor="text1"/>
                <w:sz w:val="16"/>
                <w:szCs w:val="20"/>
              </w:rPr>
              <w:t xml:space="preserve"> evento</w:t>
            </w:r>
            <w:r w:rsidR="002225F9">
              <w:rPr>
                <w:rFonts w:ascii="Museo Sans 300" w:hAnsi="Museo Sans 300" w:cs="Arial"/>
                <w:color w:val="000000" w:themeColor="text1"/>
                <w:sz w:val="16"/>
                <w:szCs w:val="20"/>
              </w:rPr>
              <w:t xml:space="preserve">s </w:t>
            </w:r>
            <w:r w:rsidR="00807532">
              <w:rPr>
                <w:rFonts w:ascii="Museo Sans 300" w:hAnsi="Museo Sans 300" w:cs="Arial"/>
                <w:color w:val="000000" w:themeColor="text1"/>
                <w:sz w:val="16"/>
                <w:szCs w:val="20"/>
              </w:rPr>
              <w:t>adicionales de</w:t>
            </w:r>
            <w:r>
              <w:rPr>
                <w:rFonts w:ascii="Museo Sans 300" w:hAnsi="Museo Sans 300" w:cs="Arial"/>
                <w:color w:val="000000" w:themeColor="text1"/>
                <w:sz w:val="16"/>
                <w:szCs w:val="20"/>
              </w:rPr>
              <w:t xml:space="preserve"> capacitación logrando un </w:t>
            </w:r>
            <w:r w:rsidR="002225F9">
              <w:rPr>
                <w:rFonts w:ascii="Museo Sans 300" w:hAnsi="Museo Sans 300" w:cs="Arial"/>
                <w:color w:val="000000" w:themeColor="text1"/>
                <w:sz w:val="16"/>
                <w:szCs w:val="20"/>
              </w:rPr>
              <w:t>75</w:t>
            </w:r>
            <w:r>
              <w:rPr>
                <w:rFonts w:ascii="Museo Sans 300" w:hAnsi="Museo Sans 300" w:cs="Arial"/>
                <w:color w:val="000000" w:themeColor="text1"/>
                <w:sz w:val="16"/>
                <w:szCs w:val="20"/>
              </w:rPr>
              <w:t>% adicional.</w:t>
            </w:r>
          </w:p>
          <w:p w14:paraId="7FF87A23" w14:textId="77777777" w:rsidR="0002638C" w:rsidRDefault="0002638C" w:rsidP="0002638C">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p>
          <w:p w14:paraId="7A72909D" w14:textId="77777777" w:rsidR="0002638C" w:rsidRDefault="0002638C" w:rsidP="0002638C">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p>
          <w:p w14:paraId="243964DE" w14:textId="77777777" w:rsidR="0002638C" w:rsidRDefault="0002638C" w:rsidP="0002638C">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p>
        </w:tc>
      </w:tr>
      <w:tr w:rsidR="00B0302D" w14:paraId="69519A88" w14:textId="77777777" w:rsidTr="00247F8C">
        <w:trPr>
          <w:trHeight w:val="1431"/>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030609F5" w14:textId="77777777" w:rsidR="00B0302D" w:rsidRPr="00DC08B2" w:rsidRDefault="00B0302D" w:rsidP="000F5626">
            <w:pPr>
              <w:jc w:val="center"/>
              <w:rPr>
                <w:rFonts w:ascii="Museo Sans 300" w:hAnsi="Museo Sans 300" w:cs="Arial"/>
                <w:color w:val="000000" w:themeColor="text1"/>
                <w:sz w:val="16"/>
                <w:szCs w:val="20"/>
              </w:rPr>
            </w:pPr>
            <w:r w:rsidRPr="00DC08B2">
              <w:rPr>
                <w:rFonts w:ascii="Museo Sans 300" w:hAnsi="Museo Sans 300" w:cs="Arial"/>
                <w:color w:val="000000" w:themeColor="text1"/>
                <w:sz w:val="16"/>
                <w:szCs w:val="20"/>
              </w:rPr>
              <w:t>4.5</w:t>
            </w:r>
          </w:p>
          <w:p w14:paraId="11432818" w14:textId="0ABB6063" w:rsidR="00B0302D" w:rsidRPr="00C65887" w:rsidRDefault="00B0302D" w:rsidP="000F5626">
            <w:pPr>
              <w:jc w:val="center"/>
              <w:rPr>
                <w:rFonts w:ascii="Museo Sans 300" w:hAnsi="Museo Sans 300" w:cs="Arial"/>
                <w:color w:val="000000" w:themeColor="text1"/>
                <w:sz w:val="18"/>
                <w:szCs w:val="18"/>
              </w:rPr>
            </w:pPr>
            <w:r w:rsidRPr="00DC08B2">
              <w:rPr>
                <w:rFonts w:ascii="Museo Sans 300" w:hAnsi="Museo Sans 300" w:cs="Arial"/>
                <w:color w:val="000000" w:themeColor="text1"/>
                <w:sz w:val="16"/>
                <w:szCs w:val="20"/>
              </w:rPr>
              <w:t>Seguimiento a la gestión del</w:t>
            </w:r>
            <w:r w:rsidR="00DC08B2" w:rsidRPr="00DC08B2">
              <w:rPr>
                <w:rFonts w:ascii="Museo Sans 300" w:hAnsi="Museo Sans 300" w:cs="Arial"/>
                <w:color w:val="000000" w:themeColor="text1"/>
                <w:sz w:val="16"/>
                <w:szCs w:val="20"/>
              </w:rPr>
              <w:t xml:space="preserve"> mantenimiento y control de </w:t>
            </w:r>
            <w:r w:rsidRPr="00DC08B2">
              <w:rPr>
                <w:rFonts w:ascii="Museo Sans 300" w:hAnsi="Museo Sans 300" w:cs="Arial"/>
                <w:color w:val="000000" w:themeColor="text1"/>
                <w:sz w:val="16"/>
                <w:szCs w:val="20"/>
              </w:rPr>
              <w:t>servicios generales</w:t>
            </w:r>
            <w:r w:rsidRPr="00E437CE">
              <w:rPr>
                <w:rFonts w:ascii="Museo Sans 300" w:hAnsi="Museo Sans 300" w:cs="Arial"/>
                <w:color w:val="000000" w:themeColor="text1"/>
                <w:sz w:val="16"/>
                <w:szCs w:val="20"/>
              </w:rPr>
              <w:t xml:space="preserve"> </w:t>
            </w:r>
          </w:p>
        </w:tc>
        <w:tc>
          <w:tcPr>
            <w:tcW w:w="1762" w:type="dxa"/>
            <w:vAlign w:val="center"/>
          </w:tcPr>
          <w:p w14:paraId="5865EA26" w14:textId="5C8FDA99" w:rsidR="00B0302D" w:rsidRPr="00C65887" w:rsidRDefault="00B0302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Coordinar, apoyar y supervisar los servicios generales y logísticos</w:t>
            </w:r>
          </w:p>
        </w:tc>
        <w:tc>
          <w:tcPr>
            <w:tcW w:w="1771" w:type="dxa"/>
            <w:vAlign w:val="center"/>
          </w:tcPr>
          <w:p w14:paraId="58D48DF1" w14:textId="15C21094" w:rsidR="00B0302D" w:rsidRPr="00C65887" w:rsidRDefault="00B0302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Coordinar los servicios de transporte al personal técnico, operativo y administrativo</w:t>
            </w:r>
          </w:p>
        </w:tc>
        <w:tc>
          <w:tcPr>
            <w:tcW w:w="1411" w:type="dxa"/>
            <w:vAlign w:val="center"/>
          </w:tcPr>
          <w:p w14:paraId="5102ADF2" w14:textId="6D471006" w:rsidR="00B0302D" w:rsidRPr="00E437CE" w:rsidRDefault="001113A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60</w:t>
            </w:r>
          </w:p>
          <w:p w14:paraId="6ED7EEE2" w14:textId="77777777" w:rsidR="00B0302D" w:rsidRPr="00E437CE" w:rsidRDefault="00B0302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coordinaciones</w:t>
            </w:r>
          </w:p>
          <w:p w14:paraId="292D28B6" w14:textId="6596E505" w:rsidR="00B0302D" w:rsidRPr="00C65887" w:rsidRDefault="00B0302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88" w:type="dxa"/>
            <w:vAlign w:val="center"/>
          </w:tcPr>
          <w:p w14:paraId="6CF4495D" w14:textId="6930920A" w:rsidR="00B0302D" w:rsidRPr="00E437CE" w:rsidRDefault="001113A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8</w:t>
            </w:r>
            <w:r w:rsidR="00133CCF">
              <w:rPr>
                <w:rFonts w:ascii="Museo Sans 300" w:hAnsi="Museo Sans 300" w:cs="Arial"/>
                <w:color w:val="000000" w:themeColor="text1"/>
                <w:sz w:val="16"/>
                <w:szCs w:val="20"/>
              </w:rPr>
              <w:t>1</w:t>
            </w:r>
          </w:p>
          <w:p w14:paraId="447F92C0" w14:textId="72AF58F6" w:rsidR="00B0302D" w:rsidRPr="00C65887" w:rsidRDefault="00B0302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coordinaciones</w:t>
            </w:r>
          </w:p>
        </w:tc>
        <w:tc>
          <w:tcPr>
            <w:tcW w:w="1841" w:type="dxa"/>
            <w:vAlign w:val="center"/>
          </w:tcPr>
          <w:p w14:paraId="6D2DB846" w14:textId="4BF4D006" w:rsidR="00B0302D" w:rsidRDefault="00B0302D"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Departamento de Servicios Generales</w:t>
            </w:r>
          </w:p>
        </w:tc>
        <w:tc>
          <w:tcPr>
            <w:tcW w:w="4584" w:type="dxa"/>
            <w:vAlign w:val="center"/>
          </w:tcPr>
          <w:p w14:paraId="791A0435" w14:textId="59E62C49" w:rsidR="00F50351" w:rsidRDefault="00133CCF" w:rsidP="00F5035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Para el presente trimestre se programó brindar atención a 60 solicitudes de transporte, sin embargo</w:t>
            </w:r>
            <w:r w:rsidRPr="00133CCF">
              <w:rPr>
                <w:rFonts w:ascii="Museo Sans 300" w:hAnsi="Museo Sans 300" w:cs="Arial"/>
                <w:color w:val="000000" w:themeColor="text1"/>
                <w:sz w:val="16"/>
                <w:szCs w:val="20"/>
              </w:rPr>
              <w:t xml:space="preserve">, se recibieron 81 solicitudes, las cuales se atendieron en su totalidad cumpliéndose </w:t>
            </w:r>
            <w:r w:rsidR="00F50351">
              <w:rPr>
                <w:rFonts w:ascii="Museo Sans 300" w:hAnsi="Museo Sans 300" w:cs="Arial"/>
                <w:color w:val="000000" w:themeColor="text1"/>
                <w:sz w:val="16"/>
                <w:szCs w:val="20"/>
              </w:rPr>
              <w:t>e</w:t>
            </w:r>
            <w:r w:rsidRPr="00133CCF">
              <w:rPr>
                <w:rFonts w:ascii="Museo Sans 300" w:hAnsi="Museo Sans 300" w:cs="Arial"/>
                <w:color w:val="000000" w:themeColor="text1"/>
                <w:sz w:val="16"/>
                <w:szCs w:val="20"/>
              </w:rPr>
              <w:t>l 1</w:t>
            </w:r>
            <w:r w:rsidR="00F50351">
              <w:rPr>
                <w:rFonts w:ascii="Museo Sans 300" w:hAnsi="Museo Sans 300" w:cs="Arial"/>
                <w:color w:val="000000" w:themeColor="text1"/>
                <w:sz w:val="16"/>
                <w:szCs w:val="20"/>
              </w:rPr>
              <w:t>00% m</w:t>
            </w:r>
            <w:r w:rsidR="00D412D9">
              <w:rPr>
                <w:rFonts w:ascii="Museo Sans 300" w:hAnsi="Museo Sans 300" w:cs="Arial"/>
                <w:color w:val="000000" w:themeColor="text1"/>
                <w:sz w:val="16"/>
                <w:szCs w:val="20"/>
              </w:rPr>
              <w:t>á</w:t>
            </w:r>
            <w:r w:rsidR="00F50351">
              <w:rPr>
                <w:rFonts w:ascii="Museo Sans 300" w:hAnsi="Museo Sans 300" w:cs="Arial"/>
                <w:color w:val="000000" w:themeColor="text1"/>
                <w:sz w:val="16"/>
                <w:szCs w:val="20"/>
              </w:rPr>
              <w:t xml:space="preserve">s </w:t>
            </w:r>
            <w:r w:rsidR="005B3B2B">
              <w:rPr>
                <w:rFonts w:ascii="Museo Sans 300" w:hAnsi="Museo Sans 300" w:cs="Arial"/>
                <w:color w:val="000000" w:themeColor="text1"/>
                <w:sz w:val="16"/>
                <w:szCs w:val="20"/>
              </w:rPr>
              <w:t>35</w:t>
            </w:r>
            <w:r w:rsidRPr="00133CCF">
              <w:rPr>
                <w:rFonts w:ascii="Museo Sans 300" w:hAnsi="Museo Sans 300" w:cs="Arial"/>
                <w:color w:val="000000" w:themeColor="text1"/>
                <w:sz w:val="16"/>
                <w:szCs w:val="20"/>
              </w:rPr>
              <w:t xml:space="preserve">% </w:t>
            </w:r>
            <w:r w:rsidR="00F50351">
              <w:rPr>
                <w:rFonts w:ascii="Museo Sans 300" w:hAnsi="Museo Sans 300" w:cs="Arial"/>
                <w:color w:val="000000" w:themeColor="text1"/>
                <w:sz w:val="16"/>
                <w:szCs w:val="20"/>
              </w:rPr>
              <w:t xml:space="preserve">adicional </w:t>
            </w:r>
            <w:r w:rsidRPr="00133CCF">
              <w:rPr>
                <w:rFonts w:ascii="Museo Sans 300" w:hAnsi="Museo Sans 300" w:cs="Arial"/>
                <w:color w:val="000000" w:themeColor="text1"/>
                <w:sz w:val="16"/>
                <w:szCs w:val="20"/>
              </w:rPr>
              <w:t xml:space="preserve">del total de las solicitudes </w:t>
            </w:r>
            <w:r w:rsidR="00D412D9">
              <w:rPr>
                <w:rFonts w:ascii="Museo Sans 300" w:hAnsi="Museo Sans 300" w:cs="Arial"/>
                <w:color w:val="000000" w:themeColor="text1"/>
                <w:sz w:val="16"/>
                <w:szCs w:val="20"/>
              </w:rPr>
              <w:t>recibidas</w:t>
            </w:r>
            <w:r w:rsidRPr="00133CCF">
              <w:rPr>
                <w:rFonts w:ascii="Museo Sans 300" w:hAnsi="Museo Sans 300" w:cs="Arial"/>
                <w:color w:val="000000" w:themeColor="text1"/>
                <w:sz w:val="16"/>
                <w:szCs w:val="20"/>
              </w:rPr>
              <w:t>.</w:t>
            </w:r>
            <w:r w:rsidRPr="00F50351">
              <w:rPr>
                <w:rFonts w:ascii="Museo Sans 300" w:hAnsi="Museo Sans 300" w:cs="Arial"/>
                <w:color w:val="000000" w:themeColor="text1"/>
                <w:sz w:val="16"/>
                <w:szCs w:val="20"/>
              </w:rPr>
              <w:t xml:space="preserve"> </w:t>
            </w:r>
          </w:p>
          <w:p w14:paraId="27AB1501" w14:textId="264124A3" w:rsidR="00B0302D" w:rsidRPr="00F50351" w:rsidRDefault="00F50351" w:rsidP="00F50351">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De conformidad a la meta requerida, esta ha sido superada en un 22%, lográndose trasladar al personal</w:t>
            </w:r>
            <w:r w:rsidR="009B1E3F">
              <w:rPr>
                <w:rFonts w:ascii="Museo Sans 300" w:hAnsi="Museo Sans 300" w:cs="Arial"/>
                <w:color w:val="000000" w:themeColor="text1"/>
                <w:sz w:val="16"/>
                <w:szCs w:val="20"/>
              </w:rPr>
              <w:t xml:space="preserve"> de la Institución</w:t>
            </w:r>
            <w:r>
              <w:rPr>
                <w:rFonts w:ascii="Museo Sans 300" w:hAnsi="Museo Sans 300" w:cs="Arial"/>
                <w:color w:val="000000" w:themeColor="text1"/>
                <w:sz w:val="16"/>
                <w:szCs w:val="20"/>
              </w:rPr>
              <w:t xml:space="preserve"> a sus lugares de destino en el tiempo solicitado.</w:t>
            </w:r>
          </w:p>
        </w:tc>
      </w:tr>
      <w:tr w:rsidR="000F5626" w14:paraId="2D017143" w14:textId="77777777" w:rsidTr="00EE699B">
        <w:trPr>
          <w:cnfStyle w:val="000000100000" w:firstRow="0" w:lastRow="0" w:firstColumn="0" w:lastColumn="0" w:oddVBand="0" w:evenVBand="0" w:oddHBand="1" w:evenHBand="0"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4EF78634" w14:textId="77777777" w:rsidR="000F5626" w:rsidRPr="00661DB3" w:rsidRDefault="000F5626" w:rsidP="000F5626">
            <w:pPr>
              <w:jc w:val="center"/>
              <w:rPr>
                <w:rFonts w:ascii="Museo Sans 300" w:hAnsi="Museo Sans 300" w:cs="Arial"/>
                <w:color w:val="000000" w:themeColor="text1"/>
                <w:sz w:val="18"/>
                <w:szCs w:val="20"/>
              </w:rPr>
            </w:pPr>
            <w:r w:rsidRPr="00661DB3">
              <w:rPr>
                <w:rFonts w:ascii="Museo Sans 300" w:hAnsi="Museo Sans 300" w:cs="Arial"/>
                <w:color w:val="000000" w:themeColor="text1"/>
                <w:sz w:val="18"/>
                <w:szCs w:val="20"/>
              </w:rPr>
              <w:lastRenderedPageBreak/>
              <w:t>4.6</w:t>
            </w:r>
          </w:p>
          <w:p w14:paraId="6D595193" w14:textId="08E4579B" w:rsidR="000F5626" w:rsidRPr="00661DB3" w:rsidRDefault="000F5626" w:rsidP="000F5626">
            <w:pPr>
              <w:jc w:val="center"/>
              <w:rPr>
                <w:rFonts w:ascii="Museo Sans 300" w:hAnsi="Museo Sans 300" w:cs="Arial"/>
                <w:color w:val="000000" w:themeColor="text1"/>
                <w:sz w:val="18"/>
                <w:szCs w:val="18"/>
              </w:rPr>
            </w:pPr>
            <w:r w:rsidRPr="00661DB3">
              <w:rPr>
                <w:rFonts w:ascii="Museo Sans 300" w:hAnsi="Museo Sans 300" w:cs="Arial"/>
                <w:color w:val="000000" w:themeColor="text1"/>
                <w:sz w:val="18"/>
                <w:szCs w:val="20"/>
              </w:rPr>
              <w:t>Apoyo técnico informático a las diferentes unidades institucionales</w:t>
            </w:r>
          </w:p>
        </w:tc>
        <w:tc>
          <w:tcPr>
            <w:tcW w:w="1762" w:type="dxa"/>
            <w:vAlign w:val="center"/>
          </w:tcPr>
          <w:p w14:paraId="169B5EBA" w14:textId="3B017933" w:rsidR="000F5626" w:rsidRPr="00AA2B1D"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Mantener y administrar de forma sostenible las redes, sistema y equipo de cómputo institucional</w:t>
            </w:r>
          </w:p>
        </w:tc>
        <w:tc>
          <w:tcPr>
            <w:tcW w:w="1771" w:type="dxa"/>
            <w:vAlign w:val="center"/>
          </w:tcPr>
          <w:p w14:paraId="618DD5D1" w14:textId="42937397" w:rsidR="000F5626" w:rsidRPr="00AA2B1D"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Brindar soporte técnico a todas las áreas institucionales</w:t>
            </w:r>
          </w:p>
        </w:tc>
        <w:tc>
          <w:tcPr>
            <w:tcW w:w="1411" w:type="dxa"/>
            <w:vAlign w:val="center"/>
          </w:tcPr>
          <w:p w14:paraId="2DC64E6F" w14:textId="2D31B3B0" w:rsidR="000F5626" w:rsidRPr="00AA2B1D" w:rsidRDefault="008A2163"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30</w:t>
            </w:r>
          </w:p>
          <w:p w14:paraId="1950A15F" w14:textId="2BBBC55A" w:rsidR="000F5626" w:rsidRPr="00AA2B1D"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 xml:space="preserve">soportes técnicos </w:t>
            </w:r>
          </w:p>
        </w:tc>
        <w:tc>
          <w:tcPr>
            <w:tcW w:w="1388" w:type="dxa"/>
            <w:vAlign w:val="center"/>
          </w:tcPr>
          <w:p w14:paraId="5D8EDD0B" w14:textId="62EFC874" w:rsidR="000F5626" w:rsidRPr="00AA2B1D" w:rsidRDefault="008A2163"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30</w:t>
            </w:r>
          </w:p>
          <w:p w14:paraId="454B894F" w14:textId="4CC2D68C" w:rsidR="000F5626" w:rsidRPr="00AA2B1D"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soportes técnicos</w:t>
            </w:r>
          </w:p>
        </w:tc>
        <w:tc>
          <w:tcPr>
            <w:tcW w:w="1841" w:type="dxa"/>
            <w:vAlign w:val="center"/>
          </w:tcPr>
          <w:p w14:paraId="7DDF86B2" w14:textId="69AD93BF" w:rsidR="000F5626" w:rsidRPr="00AA2B1D"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Departamento de Informática</w:t>
            </w:r>
          </w:p>
        </w:tc>
        <w:tc>
          <w:tcPr>
            <w:tcW w:w="4584" w:type="dxa"/>
            <w:vAlign w:val="center"/>
          </w:tcPr>
          <w:p w14:paraId="033F4331" w14:textId="29D322D2" w:rsidR="000F5626" w:rsidRPr="00AA2B1D" w:rsidRDefault="000F5626" w:rsidP="00EE699B">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 xml:space="preserve">Se brindaron </w:t>
            </w:r>
            <w:r w:rsidR="008A2163" w:rsidRPr="00AA2B1D">
              <w:rPr>
                <w:rFonts w:ascii="Museo Sans 300" w:hAnsi="Museo Sans 300" w:cs="Arial"/>
                <w:color w:val="000000" w:themeColor="text1"/>
                <w:sz w:val="16"/>
                <w:szCs w:val="16"/>
              </w:rPr>
              <w:t>30</w:t>
            </w:r>
            <w:r w:rsidRPr="00AA2B1D">
              <w:rPr>
                <w:rFonts w:ascii="Museo Sans 300" w:hAnsi="Museo Sans 300" w:cs="Arial"/>
                <w:color w:val="000000" w:themeColor="text1"/>
                <w:sz w:val="16"/>
                <w:szCs w:val="16"/>
              </w:rPr>
              <w:t xml:space="preserve"> soportes técnicos, con las cuales se ha logrado un cumplimiento del 10</w:t>
            </w:r>
            <w:r w:rsidR="008A2163" w:rsidRPr="00AA2B1D">
              <w:rPr>
                <w:rFonts w:ascii="Museo Sans 300" w:hAnsi="Museo Sans 300" w:cs="Arial"/>
                <w:color w:val="000000" w:themeColor="text1"/>
                <w:sz w:val="16"/>
                <w:szCs w:val="16"/>
              </w:rPr>
              <w:t>0% del total de solicitudes de los r</w:t>
            </w:r>
            <w:r w:rsidRPr="00AA2B1D">
              <w:rPr>
                <w:rFonts w:ascii="Museo Sans 300" w:hAnsi="Museo Sans 300" w:cs="Arial"/>
                <w:color w:val="000000" w:themeColor="text1"/>
                <w:sz w:val="16"/>
                <w:szCs w:val="16"/>
              </w:rPr>
              <w:t xml:space="preserve">equerimientos solicitados, </w:t>
            </w:r>
            <w:r w:rsidR="00F9567F" w:rsidRPr="00AA2B1D">
              <w:rPr>
                <w:rFonts w:ascii="Museo Sans 300" w:hAnsi="Museo Sans 300" w:cs="Arial"/>
                <w:color w:val="000000" w:themeColor="text1"/>
                <w:sz w:val="16"/>
                <w:szCs w:val="16"/>
              </w:rPr>
              <w:t xml:space="preserve">con lo cual se logró </w:t>
            </w:r>
            <w:r w:rsidR="00323014" w:rsidRPr="00AA2B1D">
              <w:rPr>
                <w:rFonts w:ascii="Museo Sans 300" w:hAnsi="Museo Sans 300" w:cs="Arial"/>
                <w:color w:val="000000" w:themeColor="text1"/>
                <w:sz w:val="16"/>
                <w:szCs w:val="16"/>
              </w:rPr>
              <w:t>disminuir la</w:t>
            </w:r>
            <w:r w:rsidR="00F9567F" w:rsidRPr="00AA2B1D">
              <w:rPr>
                <w:rFonts w:ascii="Museo Sans 300" w:hAnsi="Museo Sans 300" w:cs="Arial"/>
                <w:color w:val="000000" w:themeColor="text1"/>
                <w:sz w:val="16"/>
                <w:szCs w:val="16"/>
              </w:rPr>
              <w:t xml:space="preserve"> incidencia de fallas técnicas en los equipos computacionales.</w:t>
            </w:r>
          </w:p>
        </w:tc>
      </w:tr>
      <w:tr w:rsidR="00FE34FA" w14:paraId="63DE075E" w14:textId="77777777" w:rsidTr="00247F8C">
        <w:trPr>
          <w:trHeight w:val="2360"/>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5F48EE9B" w14:textId="77777777" w:rsidR="00FE34FA" w:rsidRPr="006810FB" w:rsidRDefault="00FE34FA" w:rsidP="00FE34FA">
            <w:pPr>
              <w:jc w:val="center"/>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4.7</w:t>
            </w:r>
          </w:p>
          <w:p w14:paraId="3B760186" w14:textId="0BF69E3B" w:rsidR="00FE34FA" w:rsidRPr="006810FB" w:rsidRDefault="00FE34FA" w:rsidP="00FE34FA">
            <w:pPr>
              <w:jc w:val="center"/>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Imagen institucional</w:t>
            </w:r>
          </w:p>
        </w:tc>
        <w:tc>
          <w:tcPr>
            <w:tcW w:w="1762" w:type="dxa"/>
            <w:vAlign w:val="center"/>
          </w:tcPr>
          <w:p w14:paraId="392552DD" w14:textId="4F5E731E" w:rsidR="00FE34FA" w:rsidRPr="006810FB" w:rsidRDefault="00FE34FA" w:rsidP="00FE34F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Promoción de la Gestión institucional.</w:t>
            </w:r>
          </w:p>
        </w:tc>
        <w:tc>
          <w:tcPr>
            <w:tcW w:w="1771" w:type="dxa"/>
            <w:vAlign w:val="center"/>
          </w:tcPr>
          <w:p w14:paraId="67E8B250" w14:textId="757337A3" w:rsidR="00FE34FA" w:rsidRPr="006810FB" w:rsidRDefault="00FE34FA" w:rsidP="00FE34F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Información en redes sociales</w:t>
            </w:r>
          </w:p>
        </w:tc>
        <w:tc>
          <w:tcPr>
            <w:tcW w:w="1411" w:type="dxa"/>
            <w:vAlign w:val="center"/>
          </w:tcPr>
          <w:p w14:paraId="650D9295" w14:textId="602A5E13" w:rsidR="00FE34FA" w:rsidRPr="006810FB" w:rsidRDefault="00FE34FA" w:rsidP="00FE34F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 xml:space="preserve">90% </w:t>
            </w:r>
          </w:p>
        </w:tc>
        <w:tc>
          <w:tcPr>
            <w:tcW w:w="1388" w:type="dxa"/>
            <w:vAlign w:val="center"/>
          </w:tcPr>
          <w:p w14:paraId="77C90772" w14:textId="77777777" w:rsidR="00FE34FA" w:rsidRPr="006810FB" w:rsidRDefault="00FE34FA" w:rsidP="00FE34F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100%</w:t>
            </w:r>
          </w:p>
          <w:p w14:paraId="54BD5111" w14:textId="62690DE0" w:rsidR="00FE34FA" w:rsidRPr="006810FB" w:rsidRDefault="00FE34FA" w:rsidP="00FE34F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Publicaciones y seguimientos en redes sociales</w:t>
            </w:r>
          </w:p>
        </w:tc>
        <w:tc>
          <w:tcPr>
            <w:tcW w:w="1841" w:type="dxa"/>
            <w:vAlign w:val="center"/>
          </w:tcPr>
          <w:p w14:paraId="7DDBEB70" w14:textId="4BECEB68" w:rsidR="00FE34FA" w:rsidRPr="006810FB" w:rsidRDefault="00FE34FA" w:rsidP="00FE34F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6810FB">
              <w:rPr>
                <w:rFonts w:ascii="Museo Sans 300" w:hAnsi="Museo Sans 300" w:cs="Arial"/>
                <w:color w:val="000000" w:themeColor="text1"/>
                <w:sz w:val="16"/>
                <w:szCs w:val="20"/>
              </w:rPr>
              <w:t>Unidad de comunicaciones.</w:t>
            </w:r>
          </w:p>
        </w:tc>
        <w:tc>
          <w:tcPr>
            <w:tcW w:w="4584" w:type="dxa"/>
            <w:vAlign w:val="center"/>
          </w:tcPr>
          <w:p w14:paraId="7ABA91E9" w14:textId="53F39981" w:rsidR="00FE34FA" w:rsidRPr="00AA2B1D" w:rsidRDefault="006810FB" w:rsidP="006810FB">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16"/>
              </w:rPr>
            </w:pPr>
            <w:r w:rsidRPr="00AA2B1D">
              <w:rPr>
                <w:rFonts w:ascii="Museo Sans 300" w:hAnsi="Museo Sans 300" w:cs="Arial"/>
                <w:color w:val="000000" w:themeColor="text1"/>
                <w:sz w:val="16"/>
                <w:szCs w:val="16"/>
              </w:rPr>
              <w:t xml:space="preserve">En el segundo Trimestre del año 2022, </w:t>
            </w:r>
            <w:r w:rsidR="00A7171E" w:rsidRPr="00AA2B1D">
              <w:rPr>
                <w:rFonts w:ascii="Museo Sans 300" w:hAnsi="Museo Sans 300" w:cs="Arial"/>
                <w:color w:val="000000" w:themeColor="text1"/>
                <w:sz w:val="16"/>
                <w:szCs w:val="16"/>
              </w:rPr>
              <w:t>se brindó</w:t>
            </w:r>
            <w:r w:rsidRPr="00AA2B1D">
              <w:rPr>
                <w:rFonts w:ascii="Museo Sans 300" w:hAnsi="Museo Sans 300" w:cs="Arial"/>
                <w:color w:val="000000" w:themeColor="text1"/>
                <w:sz w:val="16"/>
                <w:szCs w:val="16"/>
              </w:rPr>
              <w:t xml:space="preserve"> cobertura </w:t>
            </w:r>
            <w:r w:rsidR="00A7171E" w:rsidRPr="00AA2B1D">
              <w:rPr>
                <w:rFonts w:ascii="Museo Sans 300" w:hAnsi="Museo Sans 300" w:cs="Arial"/>
                <w:color w:val="000000" w:themeColor="text1"/>
                <w:sz w:val="16"/>
                <w:szCs w:val="16"/>
              </w:rPr>
              <w:t>a 6</w:t>
            </w:r>
            <w:r w:rsidRPr="00AA2B1D">
              <w:rPr>
                <w:rFonts w:ascii="Museo Sans 300" w:hAnsi="Museo Sans 300" w:cs="Arial"/>
                <w:color w:val="000000" w:themeColor="text1"/>
                <w:sz w:val="16"/>
                <w:szCs w:val="16"/>
              </w:rPr>
              <w:t xml:space="preserve"> eventos institucionales, de los 6 solicitados por las unidades y departamentos, las cuales se describen a continuación</w:t>
            </w:r>
            <w:r w:rsidR="00D62BCF" w:rsidRPr="00AA2B1D">
              <w:rPr>
                <w:rFonts w:ascii="Museo Sans 300" w:hAnsi="Museo Sans 300" w:cs="Arial"/>
                <w:color w:val="000000" w:themeColor="text1"/>
                <w:sz w:val="16"/>
                <w:szCs w:val="16"/>
              </w:rPr>
              <w:t>:</w:t>
            </w:r>
          </w:p>
          <w:p w14:paraId="4307EB49" w14:textId="559F62BD" w:rsidR="006810FB" w:rsidRPr="00A7171E" w:rsidRDefault="006810FB" w:rsidP="00A7171E">
            <w:pPr>
              <w:pStyle w:val="Prrafodelista"/>
              <w:numPr>
                <w:ilvl w:val="0"/>
                <w:numId w:val="12"/>
              </w:numPr>
              <w:ind w:left="268" w:hanging="268"/>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A7171E">
              <w:rPr>
                <w:rFonts w:ascii="Museo Sans 300" w:hAnsi="Museo Sans 300" w:cs="Arial"/>
                <w:color w:val="000000" w:themeColor="text1"/>
                <w:sz w:val="16"/>
                <w:szCs w:val="20"/>
              </w:rPr>
              <w:t xml:space="preserve">Entrega de Bombas Aspersoras por parte </w:t>
            </w:r>
            <w:r w:rsidR="00A7171E" w:rsidRPr="00A7171E">
              <w:rPr>
                <w:rFonts w:ascii="Museo Sans 300" w:hAnsi="Museo Sans 300" w:cs="Arial"/>
                <w:color w:val="000000" w:themeColor="text1"/>
                <w:sz w:val="16"/>
                <w:szCs w:val="20"/>
              </w:rPr>
              <w:t>del FIDECOSAL</w:t>
            </w:r>
          </w:p>
          <w:p w14:paraId="21DA1E0C" w14:textId="5DD3ECD0" w:rsidR="006810FB" w:rsidRPr="00A7171E" w:rsidRDefault="006810FB" w:rsidP="00A7171E">
            <w:pPr>
              <w:pStyle w:val="Prrafodelista"/>
              <w:numPr>
                <w:ilvl w:val="0"/>
                <w:numId w:val="12"/>
              </w:numPr>
              <w:ind w:left="268" w:hanging="268"/>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A7171E">
              <w:rPr>
                <w:rFonts w:ascii="Museo Sans 300" w:hAnsi="Museo Sans 300" w:cs="Arial"/>
                <w:color w:val="000000" w:themeColor="text1"/>
                <w:sz w:val="16"/>
                <w:szCs w:val="20"/>
              </w:rPr>
              <w:t>Capacitación TEG</w:t>
            </w:r>
          </w:p>
          <w:p w14:paraId="47BF739F" w14:textId="29514459" w:rsidR="006810FB" w:rsidRPr="00A7171E" w:rsidRDefault="006810FB" w:rsidP="00A7171E">
            <w:pPr>
              <w:pStyle w:val="Prrafodelista"/>
              <w:numPr>
                <w:ilvl w:val="0"/>
                <w:numId w:val="12"/>
              </w:numPr>
              <w:ind w:left="268" w:hanging="268"/>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A7171E">
              <w:rPr>
                <w:rFonts w:ascii="Museo Sans 300" w:hAnsi="Museo Sans 300" w:cs="Arial"/>
                <w:color w:val="000000" w:themeColor="text1"/>
                <w:sz w:val="16"/>
                <w:szCs w:val="20"/>
              </w:rPr>
              <w:t>Capacitación a Asociación Cooperativa ACACEF de R.L. (Lavado de Dinero)</w:t>
            </w:r>
          </w:p>
          <w:p w14:paraId="16C37C9F" w14:textId="34BA95C9" w:rsidR="006810FB" w:rsidRPr="00A7171E" w:rsidRDefault="006810FB" w:rsidP="00A7171E">
            <w:pPr>
              <w:pStyle w:val="Prrafodelista"/>
              <w:numPr>
                <w:ilvl w:val="0"/>
                <w:numId w:val="12"/>
              </w:numPr>
              <w:ind w:left="268" w:hanging="268"/>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A7171E">
              <w:rPr>
                <w:rFonts w:ascii="Museo Sans 300" w:hAnsi="Museo Sans 300" w:cs="Arial"/>
                <w:color w:val="000000" w:themeColor="text1"/>
                <w:sz w:val="16"/>
                <w:szCs w:val="20"/>
              </w:rPr>
              <w:t xml:space="preserve">Reunión de equipo técnico de INSAFOCOOP </w:t>
            </w:r>
            <w:r w:rsidR="00A7171E" w:rsidRPr="00A7171E">
              <w:rPr>
                <w:rFonts w:ascii="Museo Sans 300" w:hAnsi="Museo Sans 300" w:cs="Arial"/>
                <w:color w:val="000000" w:themeColor="text1"/>
                <w:sz w:val="16"/>
                <w:szCs w:val="20"/>
              </w:rPr>
              <w:t>con Ing.</w:t>
            </w:r>
            <w:r w:rsidRPr="00A7171E">
              <w:rPr>
                <w:rFonts w:ascii="Museo Sans 300" w:hAnsi="Museo Sans 300" w:cs="Arial"/>
                <w:color w:val="000000" w:themeColor="text1"/>
                <w:sz w:val="16"/>
                <w:szCs w:val="20"/>
              </w:rPr>
              <w:t xml:space="preserve"> Marcela Valdez, quien presentó propuesta de programa para beneficiar a las asociaciones cooperativas que estén integradas por productores de café, facilitando asistencia técnica y fondos aprobados por el BID.</w:t>
            </w:r>
          </w:p>
          <w:p w14:paraId="64909BC7" w14:textId="157F48DC" w:rsidR="006810FB" w:rsidRPr="00A7171E" w:rsidRDefault="006810FB" w:rsidP="00A7171E">
            <w:pPr>
              <w:pStyle w:val="Prrafodelista"/>
              <w:numPr>
                <w:ilvl w:val="0"/>
                <w:numId w:val="12"/>
              </w:numPr>
              <w:ind w:left="268" w:hanging="268"/>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A7171E">
              <w:rPr>
                <w:rFonts w:ascii="Museo Sans 300" w:hAnsi="Museo Sans 300" w:cs="Arial"/>
                <w:color w:val="000000" w:themeColor="text1"/>
                <w:sz w:val="16"/>
                <w:szCs w:val="20"/>
              </w:rPr>
              <w:t>Capacitación a Asociación Cooperativa ACELCA de R.L. (Lavado de Dinero)</w:t>
            </w:r>
          </w:p>
          <w:p w14:paraId="78E427F6" w14:textId="2C1F5869" w:rsidR="006810FB" w:rsidRPr="00A7171E" w:rsidRDefault="006810FB" w:rsidP="00A7171E">
            <w:pPr>
              <w:pStyle w:val="Prrafodelista"/>
              <w:numPr>
                <w:ilvl w:val="0"/>
                <w:numId w:val="12"/>
              </w:numPr>
              <w:ind w:left="268" w:hanging="268"/>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A7171E">
              <w:rPr>
                <w:rFonts w:ascii="Museo Sans 300" w:hAnsi="Museo Sans 300" w:cs="Arial"/>
                <w:color w:val="000000" w:themeColor="text1"/>
                <w:sz w:val="16"/>
                <w:szCs w:val="20"/>
              </w:rPr>
              <w:t>Capacitación organizada por Educación Cooperativa. Participantes: Artesanos de Panchimalco de R.L., AGUACOOP de R.L., ACPACAC de R.L., ARTE AÑILERO de R.L., ACOEDAMSA de R.L. entre otros.</w:t>
            </w:r>
          </w:p>
        </w:tc>
      </w:tr>
    </w:tbl>
    <w:p w14:paraId="23E52551" w14:textId="77777777" w:rsidR="000F5626" w:rsidRPr="00E437CE" w:rsidRDefault="000F5626" w:rsidP="00B46F8E">
      <w:pPr>
        <w:spacing w:after="0" w:line="240" w:lineRule="auto"/>
        <w:rPr>
          <w:rFonts w:ascii="Museo Sans 300" w:hAnsi="Museo Sans 300" w:cs="Arial"/>
          <w:b/>
          <w:color w:val="000000" w:themeColor="text1"/>
          <w:sz w:val="20"/>
          <w:szCs w:val="20"/>
        </w:rPr>
      </w:pPr>
    </w:p>
    <w:p w14:paraId="298155BF" w14:textId="1F910C86" w:rsidR="006E3494" w:rsidRPr="00E437CE" w:rsidRDefault="006E3494" w:rsidP="00722B3A">
      <w:pPr>
        <w:spacing w:after="0" w:line="240" w:lineRule="auto"/>
        <w:jc w:val="both"/>
        <w:rPr>
          <w:rFonts w:ascii="Museo Sans 300" w:hAnsi="Museo Sans 300" w:cs="Arial"/>
          <w:b/>
          <w:bCs/>
          <w:color w:val="000000" w:themeColor="text1"/>
        </w:rPr>
        <w:sectPr w:rsidR="006E3494" w:rsidRPr="00E437CE" w:rsidSect="003B5D7D">
          <w:headerReference w:type="default" r:id="rId13"/>
          <w:headerReference w:type="first" r:id="rId14"/>
          <w:footerReference w:type="first" r:id="rId15"/>
          <w:pgSz w:w="15840" w:h="12240" w:orient="landscape" w:code="1"/>
          <w:pgMar w:top="0" w:right="567" w:bottom="1043" w:left="851" w:header="709" w:footer="709" w:gutter="0"/>
          <w:cols w:space="708"/>
          <w:titlePg/>
          <w:docGrid w:linePitch="360"/>
        </w:sectPr>
      </w:pPr>
    </w:p>
    <w:p w14:paraId="5941F000" w14:textId="32BD823E" w:rsidR="005510D5" w:rsidRPr="002D545E" w:rsidRDefault="00714F77" w:rsidP="00A9022B">
      <w:pPr>
        <w:pStyle w:val="Ttulo1"/>
        <w:spacing w:before="0" w:after="240"/>
        <w:rPr>
          <w:rFonts w:ascii="Museo Sans 300" w:hAnsi="Museo Sans 300" w:cs="Arial"/>
          <w:b/>
          <w:bCs/>
          <w:color w:val="000000" w:themeColor="text1"/>
          <w:sz w:val="18"/>
          <w:szCs w:val="18"/>
          <w:lang w:val="es-ES"/>
        </w:rPr>
      </w:pPr>
      <w:bookmarkStart w:id="9" w:name="_Toc124754571"/>
      <w:r>
        <w:rPr>
          <w:rFonts w:ascii="Museo Sans 300" w:hAnsi="Museo Sans 300" w:cs="Arial"/>
          <w:b/>
          <w:bCs/>
          <w:color w:val="000000" w:themeColor="text1"/>
          <w:sz w:val="18"/>
          <w:szCs w:val="18"/>
          <w:lang w:val="es-ES"/>
        </w:rPr>
        <w:lastRenderedPageBreak/>
        <w:t>CONCLUSIÓ</w:t>
      </w:r>
      <w:r w:rsidR="005510D5" w:rsidRPr="002D545E">
        <w:rPr>
          <w:rFonts w:ascii="Museo Sans 300" w:hAnsi="Museo Sans 300" w:cs="Arial"/>
          <w:b/>
          <w:bCs/>
          <w:color w:val="000000" w:themeColor="text1"/>
          <w:sz w:val="18"/>
          <w:szCs w:val="18"/>
          <w:lang w:val="es-ES"/>
        </w:rPr>
        <w:t>N</w:t>
      </w:r>
      <w:bookmarkEnd w:id="9"/>
    </w:p>
    <w:p w14:paraId="5115ADA5" w14:textId="5A7F03D7" w:rsidR="00440CF7" w:rsidRPr="00A02701" w:rsidRDefault="005510D5" w:rsidP="005510D5">
      <w:pPr>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 xml:space="preserve">Se concluye que los resultados informados sobre los avances obtenidos en el </w:t>
      </w:r>
      <w:r w:rsidR="00772616" w:rsidRPr="00A02701">
        <w:rPr>
          <w:rFonts w:ascii="Museo Sans 300" w:eastAsiaTheme="minorEastAsia" w:hAnsi="Museo Sans 300" w:cs="Arial"/>
          <w:color w:val="000000" w:themeColor="text1"/>
          <w:kern w:val="24"/>
          <w:sz w:val="18"/>
          <w:szCs w:val="18"/>
          <w:lang w:val="es-ES" w:eastAsia="es-SV"/>
        </w:rPr>
        <w:t>I</w:t>
      </w:r>
      <w:r w:rsidR="00A02701" w:rsidRPr="00A02701">
        <w:rPr>
          <w:rFonts w:ascii="Museo Sans 300" w:eastAsiaTheme="minorEastAsia" w:hAnsi="Museo Sans 300" w:cs="Arial"/>
          <w:color w:val="000000" w:themeColor="text1"/>
          <w:kern w:val="24"/>
          <w:sz w:val="18"/>
          <w:szCs w:val="18"/>
          <w:lang w:val="es-ES" w:eastAsia="es-SV"/>
        </w:rPr>
        <w:t>I</w:t>
      </w:r>
      <w:r w:rsidRPr="00A02701">
        <w:rPr>
          <w:rFonts w:ascii="Museo Sans 300" w:eastAsiaTheme="minorEastAsia" w:hAnsi="Museo Sans 300" w:cs="Arial"/>
          <w:color w:val="000000" w:themeColor="text1"/>
          <w:kern w:val="24"/>
          <w:sz w:val="18"/>
          <w:szCs w:val="18"/>
          <w:lang w:val="es-ES" w:eastAsia="es-SV"/>
        </w:rPr>
        <w:t xml:space="preserve"> trimestre del Plan Anual Operativo </w:t>
      </w:r>
      <w:r w:rsidR="00030665" w:rsidRPr="00A02701">
        <w:rPr>
          <w:rFonts w:ascii="Museo Sans 300" w:eastAsiaTheme="minorEastAsia" w:hAnsi="Museo Sans 300" w:cs="Arial"/>
          <w:color w:val="000000" w:themeColor="text1"/>
          <w:kern w:val="24"/>
          <w:sz w:val="18"/>
          <w:szCs w:val="18"/>
          <w:lang w:val="es-ES" w:eastAsia="es-SV"/>
        </w:rPr>
        <w:t>2022, cumple</w:t>
      </w:r>
      <w:r w:rsidR="007D1FE4" w:rsidRPr="00A02701">
        <w:rPr>
          <w:rFonts w:ascii="Museo Sans 300" w:eastAsiaTheme="minorEastAsia" w:hAnsi="Museo Sans 300" w:cs="Arial"/>
          <w:color w:val="000000" w:themeColor="text1"/>
          <w:kern w:val="24"/>
          <w:sz w:val="18"/>
          <w:szCs w:val="18"/>
          <w:lang w:val="es-ES" w:eastAsia="es-SV"/>
        </w:rPr>
        <w:t xml:space="preserve"> con</w:t>
      </w:r>
      <w:r w:rsidRPr="00A02701">
        <w:rPr>
          <w:rFonts w:ascii="Museo Sans 300" w:eastAsiaTheme="minorEastAsia" w:hAnsi="Museo Sans 300" w:cs="Arial"/>
          <w:color w:val="000000" w:themeColor="text1"/>
          <w:kern w:val="24"/>
          <w:sz w:val="18"/>
          <w:szCs w:val="18"/>
          <w:lang w:val="es-ES" w:eastAsia="es-SV"/>
        </w:rPr>
        <w:t xml:space="preserve"> lo establecido</w:t>
      </w:r>
      <w:r w:rsidR="007D1FE4" w:rsidRPr="00A02701">
        <w:rPr>
          <w:rFonts w:ascii="Museo Sans 300" w:eastAsiaTheme="minorEastAsia" w:hAnsi="Museo Sans 300" w:cs="Arial"/>
          <w:color w:val="000000" w:themeColor="text1"/>
          <w:kern w:val="24"/>
          <w:sz w:val="18"/>
          <w:szCs w:val="18"/>
          <w:lang w:val="es-ES" w:eastAsia="es-SV"/>
        </w:rPr>
        <w:t>, ya</w:t>
      </w:r>
      <w:r w:rsidRPr="00A02701">
        <w:rPr>
          <w:rFonts w:ascii="Museo Sans 300" w:eastAsiaTheme="minorEastAsia" w:hAnsi="Museo Sans 300" w:cs="Arial"/>
          <w:color w:val="000000" w:themeColor="text1"/>
          <w:kern w:val="24"/>
          <w:sz w:val="18"/>
          <w:szCs w:val="18"/>
          <w:lang w:val="es-ES" w:eastAsia="es-SV"/>
        </w:rPr>
        <w:t xml:space="preserve"> que se </w:t>
      </w:r>
      <w:r w:rsidR="00FA17CE" w:rsidRPr="00A02701">
        <w:rPr>
          <w:rFonts w:ascii="Museo Sans 300" w:eastAsiaTheme="minorEastAsia" w:hAnsi="Museo Sans 300" w:cs="Arial"/>
          <w:color w:val="000000" w:themeColor="text1"/>
          <w:kern w:val="24"/>
          <w:sz w:val="18"/>
          <w:szCs w:val="18"/>
          <w:lang w:val="es-ES" w:eastAsia="es-SV"/>
        </w:rPr>
        <w:t xml:space="preserve">cumplió </w:t>
      </w:r>
      <w:r w:rsidRPr="00A02701">
        <w:rPr>
          <w:rFonts w:ascii="Museo Sans 300" w:eastAsiaTheme="minorEastAsia" w:hAnsi="Museo Sans 300" w:cs="Arial"/>
          <w:color w:val="000000" w:themeColor="text1"/>
          <w:kern w:val="24"/>
          <w:sz w:val="18"/>
          <w:szCs w:val="18"/>
          <w:lang w:val="es-ES" w:eastAsia="es-SV"/>
        </w:rPr>
        <w:t xml:space="preserve">durante los tres </w:t>
      </w:r>
      <w:r w:rsidR="00492934" w:rsidRPr="00A02701">
        <w:rPr>
          <w:rFonts w:ascii="Museo Sans 300" w:eastAsiaTheme="minorEastAsia" w:hAnsi="Museo Sans 300" w:cs="Arial"/>
          <w:color w:val="000000" w:themeColor="text1"/>
          <w:kern w:val="24"/>
          <w:sz w:val="18"/>
          <w:szCs w:val="18"/>
          <w:lang w:val="es-ES" w:eastAsia="es-SV"/>
        </w:rPr>
        <w:t>meses el</w:t>
      </w:r>
      <w:r w:rsidRPr="00A02701">
        <w:rPr>
          <w:rFonts w:ascii="Museo Sans 300" w:eastAsiaTheme="minorEastAsia" w:hAnsi="Museo Sans 300" w:cs="Arial"/>
          <w:color w:val="000000" w:themeColor="text1"/>
          <w:kern w:val="24"/>
          <w:sz w:val="18"/>
          <w:szCs w:val="18"/>
          <w:lang w:val="es-ES" w:eastAsia="es-SV"/>
        </w:rPr>
        <w:t xml:space="preserve"> </w:t>
      </w:r>
      <w:r w:rsidR="005924EB" w:rsidRPr="00A02701">
        <w:rPr>
          <w:rFonts w:ascii="Museo Sans 300" w:eastAsiaTheme="minorEastAsia" w:hAnsi="Museo Sans 300" w:cs="Arial"/>
          <w:color w:val="000000" w:themeColor="text1"/>
          <w:kern w:val="24"/>
          <w:sz w:val="18"/>
          <w:szCs w:val="18"/>
          <w:lang w:val="es-ES" w:eastAsia="es-SV"/>
        </w:rPr>
        <w:t>9</w:t>
      </w:r>
      <w:r w:rsidR="00A02701" w:rsidRPr="00A02701">
        <w:rPr>
          <w:rFonts w:ascii="Museo Sans 300" w:eastAsiaTheme="minorEastAsia" w:hAnsi="Museo Sans 300" w:cs="Arial"/>
          <w:color w:val="000000" w:themeColor="text1"/>
          <w:kern w:val="24"/>
          <w:sz w:val="18"/>
          <w:szCs w:val="18"/>
          <w:lang w:val="es-ES" w:eastAsia="es-SV"/>
        </w:rPr>
        <w:t>0</w:t>
      </w:r>
      <w:r w:rsidRPr="00C621A2">
        <w:rPr>
          <w:rFonts w:ascii="Museo Sans 300" w:eastAsiaTheme="minorEastAsia" w:hAnsi="Museo Sans 300" w:cs="Arial"/>
          <w:color w:val="000000" w:themeColor="text1"/>
          <w:kern w:val="24"/>
          <w:sz w:val="18"/>
          <w:szCs w:val="18"/>
          <w:lang w:val="es-ES" w:eastAsia="es-SV"/>
        </w:rPr>
        <w:t xml:space="preserve">% </w:t>
      </w:r>
      <w:r w:rsidRPr="00A02701">
        <w:rPr>
          <w:rFonts w:ascii="Museo Sans 300" w:eastAsiaTheme="minorEastAsia" w:hAnsi="Museo Sans 300" w:cs="Arial"/>
          <w:color w:val="000000" w:themeColor="text1"/>
          <w:kern w:val="24"/>
          <w:sz w:val="18"/>
          <w:szCs w:val="18"/>
          <w:lang w:val="es-ES" w:eastAsia="es-SV"/>
        </w:rPr>
        <w:t xml:space="preserve">de </w:t>
      </w:r>
      <w:r w:rsidR="00492934" w:rsidRPr="00A02701">
        <w:rPr>
          <w:rFonts w:ascii="Museo Sans 300" w:eastAsiaTheme="minorEastAsia" w:hAnsi="Museo Sans 300" w:cs="Arial"/>
          <w:color w:val="000000" w:themeColor="text1"/>
          <w:kern w:val="24"/>
          <w:sz w:val="18"/>
          <w:szCs w:val="18"/>
          <w:lang w:val="es-ES" w:eastAsia="es-SV"/>
        </w:rPr>
        <w:t>ejecución y</w:t>
      </w:r>
      <w:r w:rsidR="00DF0D4F" w:rsidRPr="00A02701">
        <w:rPr>
          <w:rFonts w:ascii="Museo Sans 300" w:eastAsiaTheme="minorEastAsia" w:hAnsi="Museo Sans 300" w:cs="Arial"/>
          <w:color w:val="000000" w:themeColor="text1"/>
          <w:kern w:val="24"/>
          <w:sz w:val="18"/>
          <w:szCs w:val="18"/>
          <w:lang w:val="es-ES" w:eastAsia="es-SV"/>
        </w:rPr>
        <w:t xml:space="preserve"> el </w:t>
      </w:r>
      <w:r w:rsidR="00A02701" w:rsidRPr="00A02701">
        <w:rPr>
          <w:rFonts w:ascii="Museo Sans 300" w:eastAsiaTheme="minorEastAsia" w:hAnsi="Museo Sans 300" w:cs="Arial"/>
          <w:color w:val="000000" w:themeColor="text1"/>
          <w:kern w:val="24"/>
          <w:sz w:val="18"/>
          <w:szCs w:val="18"/>
          <w:lang w:val="es-ES" w:eastAsia="es-SV"/>
        </w:rPr>
        <w:t>46</w:t>
      </w:r>
      <w:r w:rsidR="00CE4C47" w:rsidRPr="00A02701">
        <w:rPr>
          <w:rFonts w:ascii="Museo Sans 300" w:eastAsiaTheme="minorEastAsia" w:hAnsi="Museo Sans 300" w:cs="Arial"/>
          <w:color w:val="000000" w:themeColor="text1"/>
          <w:kern w:val="24"/>
          <w:sz w:val="18"/>
          <w:szCs w:val="18"/>
          <w:lang w:val="es-ES" w:eastAsia="es-SV"/>
        </w:rPr>
        <w:t>% de</w:t>
      </w:r>
      <w:r w:rsidR="00DF0D4F" w:rsidRPr="00A02701">
        <w:rPr>
          <w:rFonts w:ascii="Museo Sans 300" w:eastAsiaTheme="minorEastAsia" w:hAnsi="Museo Sans 300" w:cs="Arial"/>
          <w:color w:val="000000" w:themeColor="text1"/>
          <w:kern w:val="24"/>
          <w:sz w:val="18"/>
          <w:szCs w:val="18"/>
          <w:lang w:val="es-ES" w:eastAsia="es-SV"/>
        </w:rPr>
        <w:t xml:space="preserve"> </w:t>
      </w:r>
      <w:r w:rsidR="00E8783C" w:rsidRPr="00A02701">
        <w:rPr>
          <w:rFonts w:ascii="Museo Sans 300" w:eastAsiaTheme="minorEastAsia" w:hAnsi="Museo Sans 300" w:cs="Arial"/>
          <w:color w:val="000000" w:themeColor="text1"/>
          <w:kern w:val="24"/>
          <w:sz w:val="18"/>
          <w:szCs w:val="18"/>
          <w:lang w:val="es-ES" w:eastAsia="es-SV"/>
        </w:rPr>
        <w:t>avance</w:t>
      </w:r>
      <w:r w:rsidR="00CD087A" w:rsidRPr="00A02701">
        <w:rPr>
          <w:rFonts w:ascii="Museo Sans 300" w:eastAsiaTheme="minorEastAsia" w:hAnsi="Museo Sans 300" w:cs="Arial"/>
          <w:color w:val="000000" w:themeColor="text1"/>
          <w:kern w:val="24"/>
          <w:sz w:val="18"/>
          <w:szCs w:val="18"/>
          <w:lang w:val="es-ES" w:eastAsia="es-SV"/>
        </w:rPr>
        <w:t xml:space="preserve"> </w:t>
      </w:r>
      <w:r w:rsidR="00DF0D4F" w:rsidRPr="00A02701">
        <w:rPr>
          <w:rFonts w:ascii="Museo Sans 300" w:eastAsiaTheme="minorEastAsia" w:hAnsi="Museo Sans 300" w:cs="Arial"/>
          <w:color w:val="000000" w:themeColor="text1"/>
          <w:kern w:val="24"/>
          <w:sz w:val="18"/>
          <w:szCs w:val="18"/>
          <w:lang w:val="es-ES" w:eastAsia="es-SV"/>
        </w:rPr>
        <w:t>anual.</w:t>
      </w:r>
    </w:p>
    <w:p w14:paraId="13E9FB52" w14:textId="77777777" w:rsidR="00CE4C47" w:rsidRPr="00A02701" w:rsidRDefault="00CE4C47" w:rsidP="005510D5">
      <w:pPr>
        <w:spacing w:after="0" w:line="240" w:lineRule="auto"/>
        <w:jc w:val="both"/>
        <w:rPr>
          <w:rFonts w:ascii="Museo Sans 300" w:eastAsiaTheme="minorEastAsia" w:hAnsi="Museo Sans 300" w:cs="Arial"/>
          <w:color w:val="000000" w:themeColor="text1"/>
          <w:kern w:val="24"/>
          <w:sz w:val="18"/>
          <w:szCs w:val="18"/>
          <w:lang w:val="es-ES" w:eastAsia="es-SV"/>
        </w:rPr>
      </w:pPr>
    </w:p>
    <w:p w14:paraId="7C019CCD" w14:textId="3C32A378" w:rsidR="005510D5" w:rsidRPr="00A02701" w:rsidRDefault="00030665" w:rsidP="005510D5">
      <w:pPr>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Así mismo</w:t>
      </w:r>
      <w:r w:rsidR="00AD2B5A" w:rsidRPr="00A02701">
        <w:rPr>
          <w:rFonts w:ascii="Museo Sans 300" w:eastAsiaTheme="minorEastAsia" w:hAnsi="Museo Sans 300" w:cs="Arial"/>
          <w:color w:val="000000" w:themeColor="text1"/>
          <w:kern w:val="24"/>
          <w:sz w:val="18"/>
          <w:szCs w:val="18"/>
          <w:lang w:val="es-ES" w:eastAsia="es-SV"/>
        </w:rPr>
        <w:t>,</w:t>
      </w:r>
      <w:r w:rsidR="00440CF7" w:rsidRPr="00A02701">
        <w:rPr>
          <w:rFonts w:ascii="Museo Sans 300" w:eastAsiaTheme="minorEastAsia" w:hAnsi="Museo Sans 300" w:cs="Arial"/>
          <w:color w:val="000000" w:themeColor="text1"/>
          <w:kern w:val="24"/>
          <w:sz w:val="18"/>
          <w:szCs w:val="18"/>
          <w:lang w:val="es-ES" w:eastAsia="es-SV"/>
        </w:rPr>
        <w:t xml:space="preserve"> </w:t>
      </w:r>
      <w:r w:rsidRPr="00A02701">
        <w:rPr>
          <w:rFonts w:ascii="Museo Sans 300" w:eastAsiaTheme="minorEastAsia" w:hAnsi="Museo Sans 300" w:cs="Arial"/>
          <w:color w:val="000000" w:themeColor="text1"/>
          <w:kern w:val="24"/>
          <w:sz w:val="18"/>
          <w:szCs w:val="18"/>
          <w:lang w:val="es-ES" w:eastAsia="es-SV"/>
        </w:rPr>
        <w:t xml:space="preserve">se obtuvo un cumplimiento adicional de </w:t>
      </w:r>
      <w:r w:rsidRPr="00A02701">
        <w:rPr>
          <w:rFonts w:ascii="Museo Sans 300" w:eastAsiaTheme="minorEastAsia" w:hAnsi="Museo Sans 300" w:cs="Arial"/>
          <w:b/>
          <w:color w:val="000000" w:themeColor="text1"/>
          <w:kern w:val="24"/>
          <w:sz w:val="18"/>
          <w:szCs w:val="18"/>
          <w:lang w:val="es-ES" w:eastAsia="es-SV"/>
        </w:rPr>
        <w:t>3</w:t>
      </w:r>
      <w:r w:rsidR="00A02701" w:rsidRPr="00A02701">
        <w:rPr>
          <w:rFonts w:ascii="Museo Sans 300" w:eastAsiaTheme="minorEastAsia" w:hAnsi="Museo Sans 300" w:cs="Arial"/>
          <w:b/>
          <w:color w:val="000000" w:themeColor="text1"/>
          <w:kern w:val="24"/>
          <w:sz w:val="18"/>
          <w:szCs w:val="18"/>
          <w:lang w:val="es-ES" w:eastAsia="es-SV"/>
        </w:rPr>
        <w:t>9</w:t>
      </w:r>
      <w:r w:rsidR="00440CF7" w:rsidRPr="00A02701">
        <w:rPr>
          <w:rFonts w:ascii="Museo Sans 300" w:eastAsiaTheme="minorEastAsia" w:hAnsi="Museo Sans 300" w:cs="Arial"/>
          <w:b/>
          <w:color w:val="000000" w:themeColor="text1"/>
          <w:kern w:val="24"/>
          <w:sz w:val="18"/>
          <w:szCs w:val="18"/>
          <w:lang w:val="es-ES" w:eastAsia="es-SV"/>
        </w:rPr>
        <w:t>%</w:t>
      </w:r>
      <w:r w:rsidR="00415F49" w:rsidRPr="00A02701">
        <w:rPr>
          <w:rFonts w:ascii="Museo Sans 300" w:eastAsiaTheme="minorEastAsia" w:hAnsi="Museo Sans 300" w:cs="Arial"/>
          <w:color w:val="000000" w:themeColor="text1"/>
          <w:kern w:val="24"/>
          <w:sz w:val="18"/>
          <w:szCs w:val="18"/>
          <w:lang w:val="es-ES" w:eastAsia="es-SV"/>
        </w:rPr>
        <w:t>, poniendo de manifiesto el compromiso del personal para el logro de los objetivos Institucionales.</w:t>
      </w:r>
    </w:p>
    <w:p w14:paraId="593BF894" w14:textId="2F565F81" w:rsidR="006B3FFB" w:rsidRPr="00A02701" w:rsidRDefault="006B3FFB" w:rsidP="005510D5">
      <w:pPr>
        <w:spacing w:after="0" w:line="240" w:lineRule="auto"/>
        <w:jc w:val="both"/>
        <w:rPr>
          <w:rFonts w:ascii="Museo Sans 300" w:eastAsiaTheme="minorEastAsia" w:hAnsi="Museo Sans 300" w:cs="Arial"/>
          <w:b/>
          <w:color w:val="000000" w:themeColor="text1"/>
          <w:kern w:val="24"/>
          <w:sz w:val="18"/>
          <w:szCs w:val="18"/>
          <w:lang w:val="es-ES" w:eastAsia="es-SV"/>
        </w:rPr>
      </w:pPr>
    </w:p>
    <w:p w14:paraId="7BC63DC8" w14:textId="76B55EF5" w:rsidR="005510D5" w:rsidRPr="00A02701" w:rsidRDefault="00A9022B" w:rsidP="00A9022B">
      <w:pPr>
        <w:pStyle w:val="Ttulo1"/>
        <w:spacing w:before="0" w:after="240"/>
        <w:rPr>
          <w:rFonts w:ascii="Museo Sans 300" w:hAnsi="Museo Sans 300" w:cs="Arial"/>
          <w:b/>
          <w:bCs/>
          <w:color w:val="000000" w:themeColor="text1"/>
          <w:sz w:val="18"/>
          <w:szCs w:val="18"/>
          <w:lang w:val="es-ES"/>
        </w:rPr>
      </w:pPr>
      <w:bookmarkStart w:id="10" w:name="_Toc124754572"/>
      <w:r w:rsidRPr="00A02701">
        <w:rPr>
          <w:rFonts w:ascii="Museo Sans 300" w:hAnsi="Museo Sans 300" w:cs="Arial"/>
          <w:b/>
          <w:bCs/>
          <w:color w:val="000000" w:themeColor="text1"/>
          <w:sz w:val="18"/>
          <w:szCs w:val="18"/>
          <w:lang w:val="es-ES"/>
        </w:rPr>
        <w:t>RECOMENDACIONES:</w:t>
      </w:r>
      <w:bookmarkEnd w:id="10"/>
      <w:r w:rsidRPr="00A02701">
        <w:rPr>
          <w:rFonts w:ascii="Museo Sans 300" w:hAnsi="Museo Sans 300" w:cs="Arial"/>
          <w:b/>
          <w:bCs/>
          <w:color w:val="000000" w:themeColor="text1"/>
          <w:sz w:val="18"/>
          <w:szCs w:val="18"/>
          <w:lang w:val="es-ES"/>
        </w:rPr>
        <w:t xml:space="preserve"> </w:t>
      </w:r>
    </w:p>
    <w:p w14:paraId="609B8366" w14:textId="193924F9" w:rsidR="00A02701" w:rsidRPr="00562CF1" w:rsidRDefault="00A02701" w:rsidP="00562CF1">
      <w:pPr>
        <w:pStyle w:val="Prrafodelista"/>
        <w:numPr>
          <w:ilvl w:val="0"/>
          <w:numId w:val="17"/>
        </w:numPr>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Se recomienda al Presidente girar instrucciones a los Jefes de Departamentos que, mensualmente cuando no se alcance la meta establecida que es 90%, incluyan en sus comentarios las limitaciones que se les presentan a la hora de dar seguimiento a lo planificado. De igual manera las acciones que se emprenden para hacer frente a las mismas, ya que las notas que presentan solo hace referencia a que no se cumplió porque no se hizo, pero es necesario en tiempo buscar alternativas que permitan</w:t>
      </w:r>
      <w:r w:rsidR="00583243">
        <w:rPr>
          <w:rFonts w:ascii="Museo Sans 300" w:eastAsiaTheme="minorEastAsia" w:hAnsi="Museo Sans 300" w:cs="Arial"/>
          <w:color w:val="000000" w:themeColor="text1"/>
          <w:kern w:val="24"/>
          <w:sz w:val="18"/>
          <w:szCs w:val="18"/>
          <w:lang w:val="es-ES" w:eastAsia="es-SV"/>
        </w:rPr>
        <w:t xml:space="preserve"> </w:t>
      </w:r>
      <w:r w:rsidR="00026983">
        <w:rPr>
          <w:rFonts w:ascii="Museo Sans 300" w:eastAsiaTheme="minorEastAsia" w:hAnsi="Museo Sans 300" w:cs="Arial"/>
          <w:color w:val="000000" w:themeColor="text1"/>
          <w:kern w:val="24"/>
          <w:sz w:val="18"/>
          <w:szCs w:val="18"/>
          <w:lang w:val="es-ES" w:eastAsia="es-SV"/>
        </w:rPr>
        <w:t xml:space="preserve">cumplir </w:t>
      </w:r>
      <w:r w:rsidR="00026983" w:rsidRPr="00A02701">
        <w:rPr>
          <w:rFonts w:ascii="Museo Sans 300" w:eastAsiaTheme="minorEastAsia" w:hAnsi="Museo Sans 300" w:cs="Arial"/>
          <w:color w:val="000000" w:themeColor="text1"/>
          <w:kern w:val="24"/>
          <w:sz w:val="18"/>
          <w:szCs w:val="18"/>
          <w:lang w:val="es-ES" w:eastAsia="es-SV"/>
        </w:rPr>
        <w:t>un</w:t>
      </w:r>
      <w:r w:rsidRPr="00A02701">
        <w:rPr>
          <w:rFonts w:ascii="Museo Sans 300" w:eastAsiaTheme="minorEastAsia" w:hAnsi="Museo Sans 300" w:cs="Arial"/>
          <w:color w:val="000000" w:themeColor="text1"/>
          <w:kern w:val="24"/>
          <w:sz w:val="18"/>
          <w:szCs w:val="18"/>
          <w:lang w:val="es-ES" w:eastAsia="es-SV"/>
        </w:rPr>
        <w:t xml:space="preserve"> objetivo con </w:t>
      </w:r>
      <w:r w:rsidR="00602903" w:rsidRPr="00A02701">
        <w:rPr>
          <w:rFonts w:ascii="Museo Sans 300" w:eastAsiaTheme="minorEastAsia" w:hAnsi="Museo Sans 300" w:cs="Arial"/>
          <w:color w:val="000000" w:themeColor="text1"/>
          <w:kern w:val="24"/>
          <w:sz w:val="18"/>
          <w:szCs w:val="18"/>
          <w:lang w:val="es-ES" w:eastAsia="es-SV"/>
        </w:rPr>
        <w:t>éxito</w:t>
      </w:r>
      <w:r w:rsidRPr="00A02701">
        <w:rPr>
          <w:rFonts w:ascii="Museo Sans 300" w:eastAsiaTheme="minorEastAsia" w:hAnsi="Museo Sans 300" w:cs="Arial"/>
          <w:color w:val="000000" w:themeColor="text1"/>
          <w:kern w:val="24"/>
          <w:sz w:val="18"/>
          <w:szCs w:val="18"/>
          <w:lang w:val="es-ES" w:eastAsia="es-SV"/>
        </w:rPr>
        <w:t>.</w:t>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r w:rsidRPr="00562CF1">
        <w:rPr>
          <w:rFonts w:ascii="Museo Sans 300" w:eastAsiaTheme="minorEastAsia" w:hAnsi="Museo Sans 300" w:cs="Arial"/>
          <w:color w:val="000000" w:themeColor="text1"/>
          <w:kern w:val="24"/>
          <w:sz w:val="18"/>
          <w:szCs w:val="18"/>
          <w:lang w:val="es-ES" w:eastAsia="es-SV"/>
        </w:rPr>
        <w:tab/>
      </w:r>
      <w:r w:rsidRPr="00562CF1">
        <w:rPr>
          <w:rFonts w:ascii="Museo Sans 300" w:eastAsiaTheme="minorEastAsia" w:hAnsi="Museo Sans 300" w:cs="Arial"/>
          <w:color w:val="000000" w:themeColor="text1"/>
          <w:kern w:val="24"/>
          <w:sz w:val="18"/>
          <w:szCs w:val="18"/>
          <w:lang w:val="es-ES" w:eastAsia="es-SV"/>
        </w:rPr>
        <w:tab/>
      </w:r>
    </w:p>
    <w:p w14:paraId="071224A1" w14:textId="77777777" w:rsidR="00A02701" w:rsidRPr="00A02701" w:rsidRDefault="00A02701" w:rsidP="00A02701">
      <w:pPr>
        <w:spacing w:after="0" w:line="240" w:lineRule="auto"/>
        <w:jc w:val="both"/>
        <w:rPr>
          <w:rFonts w:ascii="Museo Sans 300" w:eastAsiaTheme="minorEastAsia" w:hAnsi="Museo Sans 300" w:cs="Arial"/>
          <w:color w:val="000000" w:themeColor="text1"/>
          <w:kern w:val="24"/>
          <w:sz w:val="18"/>
          <w:szCs w:val="18"/>
          <w:lang w:val="es-ES" w:eastAsia="es-SV"/>
        </w:rPr>
      </w:pPr>
    </w:p>
    <w:p w14:paraId="490CD22C" w14:textId="100AE37C" w:rsidR="00A02701" w:rsidRPr="00A02701" w:rsidRDefault="00A02701" w:rsidP="00A02701">
      <w:pPr>
        <w:pStyle w:val="Prrafodelista"/>
        <w:numPr>
          <w:ilvl w:val="0"/>
          <w:numId w:val="17"/>
        </w:numPr>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 xml:space="preserve">Se solicita a presidencia girar instrucciones a las Jefaturas en cuanto al cumplimento de información en los plazos requeridos, esto con la finalidad de mantener actualizado el seguimiento del POA, así como </w:t>
      </w:r>
      <w:r w:rsidR="00602903" w:rsidRPr="00A02701">
        <w:rPr>
          <w:rFonts w:ascii="Museo Sans 300" w:eastAsiaTheme="minorEastAsia" w:hAnsi="Museo Sans 300" w:cs="Arial"/>
          <w:color w:val="000000" w:themeColor="text1"/>
          <w:kern w:val="24"/>
          <w:sz w:val="18"/>
          <w:szCs w:val="18"/>
          <w:lang w:val="es-ES" w:eastAsia="es-SV"/>
        </w:rPr>
        <w:t>también</w:t>
      </w:r>
      <w:r w:rsidR="00697B02">
        <w:rPr>
          <w:rFonts w:ascii="Museo Sans 300" w:eastAsiaTheme="minorEastAsia" w:hAnsi="Museo Sans 300" w:cs="Arial"/>
          <w:color w:val="000000" w:themeColor="text1"/>
          <w:kern w:val="24"/>
          <w:sz w:val="18"/>
          <w:szCs w:val="18"/>
          <w:lang w:val="es-ES" w:eastAsia="es-SV"/>
        </w:rPr>
        <w:t xml:space="preserve"> poder dar cumplimiento </w:t>
      </w:r>
      <w:r w:rsidR="00026983">
        <w:rPr>
          <w:rFonts w:ascii="Museo Sans 300" w:eastAsiaTheme="minorEastAsia" w:hAnsi="Museo Sans 300" w:cs="Arial"/>
          <w:color w:val="000000" w:themeColor="text1"/>
          <w:kern w:val="24"/>
          <w:sz w:val="18"/>
          <w:szCs w:val="18"/>
          <w:lang w:val="es-ES" w:eastAsia="es-SV"/>
        </w:rPr>
        <w:t xml:space="preserve">a </w:t>
      </w:r>
      <w:r w:rsidR="00026983" w:rsidRPr="00A02701">
        <w:rPr>
          <w:rFonts w:ascii="Museo Sans 300" w:eastAsiaTheme="minorEastAsia" w:hAnsi="Museo Sans 300" w:cs="Arial"/>
          <w:color w:val="000000" w:themeColor="text1"/>
          <w:kern w:val="24"/>
          <w:sz w:val="18"/>
          <w:szCs w:val="18"/>
          <w:lang w:val="es-ES" w:eastAsia="es-SV"/>
        </w:rPr>
        <w:t>los</w:t>
      </w:r>
      <w:r w:rsidRPr="00A02701">
        <w:rPr>
          <w:rFonts w:ascii="Museo Sans 300" w:eastAsiaTheme="minorEastAsia" w:hAnsi="Museo Sans 300" w:cs="Arial"/>
          <w:color w:val="000000" w:themeColor="text1"/>
          <w:kern w:val="24"/>
          <w:sz w:val="18"/>
          <w:szCs w:val="18"/>
          <w:lang w:val="es-ES" w:eastAsia="es-SV"/>
        </w:rPr>
        <w:t xml:space="preserve"> requerimientos internos como externos, en el tiempo solicitado.</w:t>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p>
    <w:p w14:paraId="62AAE4C5" w14:textId="77777777" w:rsidR="00A02701" w:rsidRPr="00A02701" w:rsidRDefault="00A02701" w:rsidP="00A02701">
      <w:pPr>
        <w:spacing w:after="0" w:line="240" w:lineRule="auto"/>
        <w:jc w:val="both"/>
        <w:rPr>
          <w:rFonts w:ascii="Museo Sans 300" w:eastAsiaTheme="minorEastAsia" w:hAnsi="Museo Sans 300" w:cs="Arial"/>
          <w:color w:val="000000" w:themeColor="text1"/>
          <w:kern w:val="24"/>
          <w:sz w:val="18"/>
          <w:szCs w:val="18"/>
          <w:lang w:val="es-ES" w:eastAsia="es-SV"/>
        </w:rPr>
      </w:pPr>
    </w:p>
    <w:p w14:paraId="789021AB" w14:textId="77777777" w:rsidR="00562CF1" w:rsidRDefault="00A02701" w:rsidP="00A02701">
      <w:pPr>
        <w:pStyle w:val="Prrafodelista"/>
        <w:numPr>
          <w:ilvl w:val="0"/>
          <w:numId w:val="17"/>
        </w:numPr>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Presidencia deberá dar seguimiento a las recomendaciones realizadas en el presente informe y evaluar aquellas unidades que no dan cumplimiento al porcentaje mínimo requerido.</w:t>
      </w:r>
      <w:r w:rsidRPr="00A02701">
        <w:rPr>
          <w:rFonts w:ascii="Museo Sans 300" w:eastAsiaTheme="minorEastAsia" w:hAnsi="Museo Sans 300" w:cs="Arial"/>
          <w:color w:val="000000" w:themeColor="text1"/>
          <w:kern w:val="24"/>
          <w:sz w:val="18"/>
          <w:szCs w:val="18"/>
          <w:lang w:val="es-ES" w:eastAsia="es-SV"/>
        </w:rPr>
        <w:tab/>
      </w:r>
    </w:p>
    <w:p w14:paraId="2744895A" w14:textId="77777777" w:rsidR="00562CF1" w:rsidRPr="00562CF1" w:rsidRDefault="00562CF1" w:rsidP="00562CF1">
      <w:pPr>
        <w:pStyle w:val="Prrafodelista"/>
        <w:rPr>
          <w:rFonts w:ascii="Museo Sans 300" w:eastAsiaTheme="minorEastAsia" w:hAnsi="Museo Sans 300" w:cs="Arial"/>
          <w:color w:val="000000" w:themeColor="text1"/>
          <w:kern w:val="24"/>
          <w:sz w:val="18"/>
          <w:szCs w:val="18"/>
          <w:lang w:val="es-ES" w:eastAsia="es-SV"/>
        </w:rPr>
      </w:pPr>
    </w:p>
    <w:p w14:paraId="4AF0C280" w14:textId="2DE8E3FC" w:rsidR="005F29C2" w:rsidRPr="00A02701" w:rsidRDefault="00A02701" w:rsidP="00562CF1">
      <w:pPr>
        <w:pStyle w:val="Prrafodelista"/>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r w:rsidRPr="00A02701">
        <w:rPr>
          <w:rFonts w:ascii="Museo Sans 300" w:eastAsiaTheme="minorEastAsia" w:hAnsi="Museo Sans 300" w:cs="Arial"/>
          <w:color w:val="000000" w:themeColor="text1"/>
          <w:kern w:val="24"/>
          <w:sz w:val="18"/>
          <w:szCs w:val="18"/>
          <w:lang w:val="es-ES" w:eastAsia="es-SV"/>
        </w:rPr>
        <w:tab/>
      </w:r>
    </w:p>
    <w:p w14:paraId="09665BB7" w14:textId="77777777" w:rsidR="0099368D" w:rsidRPr="00A02701" w:rsidRDefault="0099368D" w:rsidP="00E00295">
      <w:pPr>
        <w:spacing w:after="0" w:line="240" w:lineRule="auto"/>
        <w:jc w:val="both"/>
        <w:rPr>
          <w:rFonts w:ascii="Museo Sans 300" w:eastAsiaTheme="minorEastAsia" w:hAnsi="Museo Sans 300" w:cs="Arial"/>
          <w:color w:val="000000" w:themeColor="text1"/>
          <w:kern w:val="24"/>
          <w:sz w:val="18"/>
          <w:szCs w:val="18"/>
          <w:lang w:val="es-ES" w:eastAsia="es-SV"/>
        </w:rPr>
      </w:pPr>
    </w:p>
    <w:p w14:paraId="55A555A6" w14:textId="77777777" w:rsidR="00A02701" w:rsidRDefault="00A02701" w:rsidP="00E00295">
      <w:pPr>
        <w:spacing w:after="0" w:line="240" w:lineRule="auto"/>
        <w:jc w:val="both"/>
        <w:rPr>
          <w:rFonts w:ascii="Museo Sans 300" w:eastAsiaTheme="minorEastAsia" w:hAnsi="Museo Sans 300" w:cs="Arial"/>
          <w:color w:val="000000" w:themeColor="text1"/>
          <w:kern w:val="24"/>
          <w:sz w:val="18"/>
          <w:szCs w:val="18"/>
          <w:lang w:val="es-ES" w:eastAsia="es-SV"/>
        </w:rPr>
      </w:pPr>
    </w:p>
    <w:p w14:paraId="7B7D621A" w14:textId="34EC777B" w:rsidR="008635BA" w:rsidRPr="00A02701" w:rsidRDefault="007A1ADF" w:rsidP="00E00295">
      <w:pPr>
        <w:spacing w:after="0" w:line="240" w:lineRule="auto"/>
        <w:jc w:val="both"/>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 xml:space="preserve">San Salvador, </w:t>
      </w:r>
      <w:r w:rsidR="005A755F" w:rsidRPr="00A02701">
        <w:rPr>
          <w:rFonts w:ascii="Museo Sans 300" w:eastAsiaTheme="minorEastAsia" w:hAnsi="Museo Sans 300" w:cs="Arial"/>
          <w:color w:val="000000" w:themeColor="text1"/>
          <w:kern w:val="24"/>
          <w:sz w:val="18"/>
          <w:szCs w:val="18"/>
          <w:lang w:val="es-ES" w:eastAsia="es-SV"/>
        </w:rPr>
        <w:t>2</w:t>
      </w:r>
      <w:r w:rsidR="00A02701">
        <w:rPr>
          <w:rFonts w:ascii="Museo Sans 300" w:eastAsiaTheme="minorEastAsia" w:hAnsi="Museo Sans 300" w:cs="Arial"/>
          <w:color w:val="000000" w:themeColor="text1"/>
          <w:kern w:val="24"/>
          <w:sz w:val="18"/>
          <w:szCs w:val="18"/>
          <w:lang w:val="es-ES" w:eastAsia="es-SV"/>
        </w:rPr>
        <w:t>1</w:t>
      </w:r>
      <w:r w:rsidR="00CD087A" w:rsidRPr="00A02701">
        <w:rPr>
          <w:rFonts w:ascii="Museo Sans 300" w:eastAsiaTheme="minorEastAsia" w:hAnsi="Museo Sans 300" w:cs="Arial"/>
          <w:color w:val="000000" w:themeColor="text1"/>
          <w:kern w:val="24"/>
          <w:sz w:val="18"/>
          <w:szCs w:val="18"/>
          <w:lang w:val="es-ES" w:eastAsia="es-SV"/>
        </w:rPr>
        <w:t xml:space="preserve"> de </w:t>
      </w:r>
      <w:r w:rsidR="00A02701">
        <w:rPr>
          <w:rFonts w:ascii="Museo Sans 300" w:eastAsiaTheme="minorEastAsia" w:hAnsi="Museo Sans 300" w:cs="Arial"/>
          <w:color w:val="000000" w:themeColor="text1"/>
          <w:kern w:val="24"/>
          <w:sz w:val="18"/>
          <w:szCs w:val="18"/>
          <w:lang w:val="es-ES" w:eastAsia="es-SV"/>
        </w:rPr>
        <w:t>julio</w:t>
      </w:r>
      <w:r w:rsidR="00DB079B" w:rsidRPr="00A02701">
        <w:rPr>
          <w:rFonts w:ascii="Museo Sans 300" w:eastAsiaTheme="minorEastAsia" w:hAnsi="Museo Sans 300" w:cs="Arial"/>
          <w:color w:val="000000" w:themeColor="text1"/>
          <w:kern w:val="24"/>
          <w:sz w:val="18"/>
          <w:szCs w:val="18"/>
          <w:lang w:val="es-ES" w:eastAsia="es-SV"/>
        </w:rPr>
        <w:t xml:space="preserve"> de 2022</w:t>
      </w:r>
    </w:p>
    <w:p w14:paraId="63910846" w14:textId="77777777" w:rsidR="00693181" w:rsidRPr="00A02701" w:rsidRDefault="00693181" w:rsidP="00E00295">
      <w:pPr>
        <w:spacing w:after="0" w:line="240" w:lineRule="auto"/>
        <w:jc w:val="both"/>
        <w:rPr>
          <w:rFonts w:ascii="Museo Sans 300" w:eastAsiaTheme="minorEastAsia" w:hAnsi="Museo Sans 300" w:cs="Arial"/>
          <w:color w:val="000000" w:themeColor="text1"/>
          <w:kern w:val="24"/>
          <w:sz w:val="18"/>
          <w:szCs w:val="18"/>
          <w:lang w:val="es-ES" w:eastAsia="es-SV"/>
        </w:rPr>
      </w:pPr>
    </w:p>
    <w:p w14:paraId="2FB77DD9" w14:textId="44ED0579" w:rsidR="00E00295" w:rsidRPr="00A02701" w:rsidRDefault="00E00295" w:rsidP="00E00295">
      <w:pPr>
        <w:spacing w:after="0" w:line="240" w:lineRule="auto"/>
        <w:jc w:val="both"/>
        <w:rPr>
          <w:rFonts w:ascii="Museo Sans 300" w:eastAsiaTheme="minorEastAsia" w:hAnsi="Museo Sans 300" w:cs="Arial"/>
          <w:color w:val="000000" w:themeColor="text1"/>
          <w:kern w:val="24"/>
          <w:sz w:val="18"/>
          <w:szCs w:val="18"/>
          <w:lang w:val="es-ES" w:eastAsia="es-SV"/>
        </w:rPr>
      </w:pPr>
    </w:p>
    <w:p w14:paraId="53F7C0E2" w14:textId="77777777" w:rsidR="00DD51B0" w:rsidRPr="00A02701" w:rsidRDefault="00DD51B0" w:rsidP="00E00295">
      <w:pPr>
        <w:spacing w:after="0" w:line="240" w:lineRule="auto"/>
        <w:jc w:val="both"/>
        <w:rPr>
          <w:rFonts w:ascii="Museo Sans 300" w:eastAsiaTheme="minorEastAsia" w:hAnsi="Museo Sans 300" w:cs="Arial"/>
          <w:color w:val="000000" w:themeColor="text1"/>
          <w:kern w:val="24"/>
          <w:sz w:val="18"/>
          <w:szCs w:val="18"/>
          <w:lang w:val="es-ES" w:eastAsia="es-SV"/>
        </w:rPr>
      </w:pPr>
    </w:p>
    <w:p w14:paraId="2D63ADE6" w14:textId="51A0D6D8" w:rsidR="00E00295" w:rsidRPr="00A02701" w:rsidRDefault="00E00295" w:rsidP="00E00295">
      <w:pPr>
        <w:spacing w:after="0" w:line="240" w:lineRule="auto"/>
        <w:jc w:val="center"/>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Lic. Jeannette Beatriz Rosales Hernández</w:t>
      </w:r>
    </w:p>
    <w:p w14:paraId="64130FA4" w14:textId="131FE06F" w:rsidR="003A04FB" w:rsidRPr="00A02701" w:rsidRDefault="00815E59" w:rsidP="00E00295">
      <w:pPr>
        <w:spacing w:after="0" w:line="240" w:lineRule="auto"/>
        <w:jc w:val="center"/>
        <w:rPr>
          <w:rFonts w:ascii="Museo Sans 300" w:eastAsiaTheme="minorEastAsia" w:hAnsi="Museo Sans 300" w:cs="Arial"/>
          <w:color w:val="000000" w:themeColor="text1"/>
          <w:kern w:val="24"/>
          <w:sz w:val="18"/>
          <w:szCs w:val="18"/>
          <w:lang w:val="es-ES" w:eastAsia="es-SV"/>
        </w:rPr>
      </w:pPr>
      <w:r w:rsidRPr="00A02701">
        <w:rPr>
          <w:rFonts w:ascii="Museo Sans 300" w:eastAsiaTheme="minorEastAsia" w:hAnsi="Museo Sans 300" w:cs="Arial"/>
          <w:color w:val="000000" w:themeColor="text1"/>
          <w:kern w:val="24"/>
          <w:sz w:val="18"/>
          <w:szCs w:val="18"/>
          <w:lang w:val="es-ES" w:eastAsia="es-SV"/>
        </w:rPr>
        <w:t>Jefa</w:t>
      </w:r>
      <w:r w:rsidR="00DB5618" w:rsidRPr="00A02701">
        <w:rPr>
          <w:rFonts w:ascii="Museo Sans 300" w:eastAsiaTheme="minorEastAsia" w:hAnsi="Museo Sans 300" w:cs="Arial"/>
          <w:color w:val="000000" w:themeColor="text1"/>
          <w:kern w:val="24"/>
          <w:sz w:val="18"/>
          <w:szCs w:val="18"/>
          <w:lang w:val="es-ES" w:eastAsia="es-SV"/>
        </w:rPr>
        <w:t xml:space="preserve"> </w:t>
      </w:r>
      <w:r w:rsidR="00E00295" w:rsidRPr="00A02701">
        <w:rPr>
          <w:rFonts w:ascii="Museo Sans 300" w:eastAsiaTheme="minorEastAsia" w:hAnsi="Museo Sans 300" w:cs="Arial"/>
          <w:color w:val="000000" w:themeColor="text1"/>
          <w:kern w:val="24"/>
          <w:sz w:val="18"/>
          <w:szCs w:val="18"/>
          <w:lang w:val="es-ES" w:eastAsia="es-SV"/>
        </w:rPr>
        <w:t>Planificación y Proyectos</w:t>
      </w:r>
    </w:p>
    <w:p w14:paraId="6FB7DAF2" w14:textId="77777777" w:rsidR="00E00295" w:rsidRPr="002D545E" w:rsidRDefault="00E00295" w:rsidP="003A04FB">
      <w:pPr>
        <w:jc w:val="center"/>
        <w:rPr>
          <w:rFonts w:ascii="Museo Sans 300" w:eastAsiaTheme="minorEastAsia" w:hAnsi="Museo Sans 300" w:cs="Arial"/>
          <w:color w:val="C00000"/>
          <w:sz w:val="18"/>
          <w:szCs w:val="18"/>
          <w:lang w:val="es-ES" w:eastAsia="es-SV"/>
        </w:rPr>
      </w:pPr>
    </w:p>
    <w:sectPr w:rsidR="00E00295" w:rsidRPr="002D545E" w:rsidSect="003B5D7D">
      <w:headerReference w:type="default" r:id="rId16"/>
      <w:headerReference w:type="first" r:id="rId17"/>
      <w:pgSz w:w="12240" w:h="15840"/>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8861C" w14:textId="77777777" w:rsidR="003D4604" w:rsidRDefault="003D4604" w:rsidP="00357519">
      <w:pPr>
        <w:spacing w:after="0" w:line="240" w:lineRule="auto"/>
      </w:pPr>
      <w:r>
        <w:separator/>
      </w:r>
    </w:p>
  </w:endnote>
  <w:endnote w:type="continuationSeparator" w:id="0">
    <w:p w14:paraId="4D007A58" w14:textId="77777777" w:rsidR="003D4604" w:rsidRDefault="003D4604" w:rsidP="0035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Bembo Std">
    <w:altName w:val="Sitka Small"/>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600249"/>
      <w:docPartObj>
        <w:docPartGallery w:val="Page Numbers (Bottom of Page)"/>
        <w:docPartUnique/>
      </w:docPartObj>
    </w:sdtPr>
    <w:sdtEndPr/>
    <w:sdtContent>
      <w:p w14:paraId="2893D9D7" w14:textId="2A529A49" w:rsidR="00C232EC" w:rsidRDefault="00C232EC">
        <w:pPr>
          <w:pStyle w:val="Piedepgina"/>
          <w:jc w:val="right"/>
        </w:pPr>
        <w:r>
          <w:fldChar w:fldCharType="begin"/>
        </w:r>
        <w:r>
          <w:instrText>PAGE   \* MERGEFORMAT</w:instrText>
        </w:r>
        <w:r>
          <w:fldChar w:fldCharType="separate"/>
        </w:r>
        <w:r w:rsidR="00EA3ECE" w:rsidRPr="00EA3ECE">
          <w:rPr>
            <w:noProof/>
            <w:lang w:val="es-ES"/>
          </w:rPr>
          <w:t>8</w:t>
        </w:r>
        <w:r>
          <w:fldChar w:fldCharType="end"/>
        </w:r>
      </w:p>
    </w:sdtContent>
  </w:sdt>
  <w:p w14:paraId="3CD73EE0" w14:textId="094D9322" w:rsidR="00C232EC" w:rsidRPr="000F751F" w:rsidRDefault="00C232EC" w:rsidP="000F751F">
    <w:pPr>
      <w:pStyle w:val="Piedepgina"/>
      <w:jc w:val="right"/>
      <w:rPr>
        <w:b/>
        <w:i/>
      </w:rPr>
    </w:pPr>
    <w:r w:rsidRPr="000F751F">
      <w:rPr>
        <w:b/>
        <w:i/>
      </w:rPr>
      <w:t>Departamento de Planificación y Proyectos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150775"/>
      <w:docPartObj>
        <w:docPartGallery w:val="Page Numbers (Bottom of Page)"/>
        <w:docPartUnique/>
      </w:docPartObj>
    </w:sdtPr>
    <w:sdtEndPr/>
    <w:sdtContent>
      <w:p w14:paraId="382C40AA" w14:textId="1899C203" w:rsidR="00C232EC" w:rsidRDefault="00C232EC">
        <w:pPr>
          <w:pStyle w:val="Piedepgina"/>
          <w:jc w:val="right"/>
        </w:pPr>
        <w:r>
          <w:fldChar w:fldCharType="begin"/>
        </w:r>
        <w:r>
          <w:instrText>PAGE   \* MERGEFORMAT</w:instrText>
        </w:r>
        <w:r>
          <w:fldChar w:fldCharType="separate"/>
        </w:r>
        <w:r w:rsidR="00EA3ECE" w:rsidRPr="00EA3ECE">
          <w:rPr>
            <w:noProof/>
            <w:lang w:val="es-ES"/>
          </w:rPr>
          <w:t>7</w:t>
        </w:r>
        <w:r>
          <w:fldChar w:fldCharType="end"/>
        </w:r>
      </w:p>
      <w:p w14:paraId="2DF77F95" w14:textId="0260203F" w:rsidR="00C232EC" w:rsidRDefault="00C232EC">
        <w:pPr>
          <w:pStyle w:val="Piedepgina"/>
          <w:jc w:val="right"/>
        </w:pPr>
        <w:r>
          <w:rPr>
            <w:i/>
          </w:rPr>
          <w:t>Departamento de Planificación y Proyectos</w:t>
        </w:r>
      </w:p>
    </w:sdtContent>
  </w:sdt>
  <w:p w14:paraId="5C646AFB" w14:textId="60D38739" w:rsidR="00C232EC" w:rsidRPr="00AB439A" w:rsidRDefault="00C232EC" w:rsidP="00AB439A">
    <w:pPr>
      <w:pStyle w:val="Piedepgina"/>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989D4" w14:textId="77777777" w:rsidR="003D4604" w:rsidRDefault="003D4604" w:rsidP="00357519">
      <w:pPr>
        <w:spacing w:after="0" w:line="240" w:lineRule="auto"/>
      </w:pPr>
      <w:r>
        <w:separator/>
      </w:r>
    </w:p>
  </w:footnote>
  <w:footnote w:type="continuationSeparator" w:id="0">
    <w:p w14:paraId="2B434651" w14:textId="77777777" w:rsidR="003D4604" w:rsidRDefault="003D4604" w:rsidP="00357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A3EA" w14:textId="644D36CA" w:rsidR="00C232EC" w:rsidRPr="000E362F" w:rsidRDefault="00C232EC">
    <w:pPr>
      <w:pStyle w:val="Encabezado"/>
      <w:rPr>
        <w:i/>
        <w:color w:val="000000" w:themeColor="text1"/>
        <w:sz w:val="18"/>
      </w:rPr>
    </w:pPr>
    <w:r w:rsidRPr="000E362F">
      <w:rPr>
        <w:i/>
        <w:noProof/>
        <w:sz w:val="28"/>
        <w:lang w:eastAsia="es-SV"/>
      </w:rPr>
      <w:drawing>
        <wp:anchor distT="0" distB="0" distL="114300" distR="114300" simplePos="0" relativeHeight="251686912" behindDoc="1" locked="0" layoutInCell="1" allowOverlap="1" wp14:anchorId="62C12F2F" wp14:editId="1A108CBD">
          <wp:simplePos x="0" y="0"/>
          <wp:positionH relativeFrom="page">
            <wp:posOffset>7042785</wp:posOffset>
          </wp:positionH>
          <wp:positionV relativeFrom="paragraph">
            <wp:posOffset>-181610</wp:posOffset>
          </wp:positionV>
          <wp:extent cx="619121" cy="629087"/>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noProof/>
        <w:sz w:val="28"/>
        <w:lang w:eastAsia="es-SV"/>
      </w:rPr>
      <w:drawing>
        <wp:anchor distT="0" distB="0" distL="114300" distR="114300" simplePos="0" relativeHeight="251662336" behindDoc="1" locked="0" layoutInCell="1" allowOverlap="1" wp14:anchorId="3975B0E7" wp14:editId="0B711722">
          <wp:simplePos x="0" y="0"/>
          <wp:positionH relativeFrom="page">
            <wp:posOffset>9153525</wp:posOffset>
          </wp:positionH>
          <wp:positionV relativeFrom="paragraph">
            <wp:posOffset>-448945</wp:posOffset>
          </wp:positionV>
          <wp:extent cx="619121" cy="62908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noProof/>
        <w:sz w:val="28"/>
        <w:lang w:eastAsia="es-SV"/>
      </w:rPr>
      <mc:AlternateContent>
        <mc:Choice Requires="wps">
          <w:drawing>
            <wp:anchor distT="0" distB="0" distL="114300" distR="114300" simplePos="0" relativeHeight="251663360" behindDoc="0" locked="0" layoutInCell="1" allowOverlap="1" wp14:anchorId="3AB8A8E8" wp14:editId="1C3B7A92">
              <wp:simplePos x="0" y="0"/>
              <wp:positionH relativeFrom="column">
                <wp:posOffset>-231140</wp:posOffset>
              </wp:positionH>
              <wp:positionV relativeFrom="paragraph">
                <wp:posOffset>263525</wp:posOffset>
              </wp:positionV>
              <wp:extent cx="6191250" cy="285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6191250" cy="28575"/>
                      </a:xfrm>
                      <a:prstGeom prst="line">
                        <a:avLst/>
                      </a:prstGeom>
                      <a:ln w="222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8268910"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20.75pt" to="46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" strokecolor="#0f243e [1615]" strokeweight="1.75pt">
              <v:stroke joinstyle="miter"/>
            </v:line>
          </w:pict>
        </mc:Fallback>
      </mc:AlternateContent>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0A7E611E" w14:textId="4784E183" w:rsidR="00C232EC" w:rsidRPr="000E362F" w:rsidRDefault="00C232EC">
    <w:pPr>
      <w:pStyle w:val="Encabezado"/>
      <w:rPr>
        <w:i/>
        <w:sz w:val="18"/>
      </w:rPr>
    </w:pP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FB6E" w14:textId="5AC318D3" w:rsidR="00C232EC" w:rsidRPr="000E362F" w:rsidRDefault="00C232EC">
    <w:pPr>
      <w:pStyle w:val="Encabezado"/>
      <w:rPr>
        <w:i/>
        <w:color w:val="000000" w:themeColor="text1"/>
        <w:sz w:val="18"/>
      </w:rPr>
    </w:pPr>
    <w:r w:rsidRPr="000E362F">
      <w:rPr>
        <w:i/>
        <w:noProof/>
        <w:sz w:val="28"/>
        <w:lang w:eastAsia="es-SV"/>
      </w:rPr>
      <w:drawing>
        <wp:anchor distT="0" distB="0" distL="114300" distR="114300" simplePos="0" relativeHeight="251695104" behindDoc="1" locked="0" layoutInCell="1" allowOverlap="1" wp14:anchorId="6BBA1DC1" wp14:editId="43B02150">
          <wp:simplePos x="0" y="0"/>
          <wp:positionH relativeFrom="page">
            <wp:posOffset>9300210</wp:posOffset>
          </wp:positionH>
          <wp:positionV relativeFrom="paragraph">
            <wp:posOffset>-269875</wp:posOffset>
          </wp:positionV>
          <wp:extent cx="619121" cy="62908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27D68507" w14:textId="51486316" w:rsidR="00C232EC" w:rsidRPr="000E362F" w:rsidRDefault="00C232EC">
    <w:pPr>
      <w:pStyle w:val="Encabezado"/>
      <w:rPr>
        <w:i/>
        <w:sz w:val="18"/>
      </w:rPr>
    </w:pPr>
    <w:r w:rsidRPr="000E362F">
      <w:rPr>
        <w:i/>
        <w:noProof/>
        <w:sz w:val="28"/>
        <w:lang w:eastAsia="es-SV"/>
      </w:rPr>
      <mc:AlternateContent>
        <mc:Choice Requires="wps">
          <w:drawing>
            <wp:anchor distT="0" distB="0" distL="114300" distR="114300" simplePos="0" relativeHeight="251694080" behindDoc="0" locked="0" layoutInCell="1" allowOverlap="1" wp14:anchorId="72043B82" wp14:editId="31826BC4">
              <wp:simplePos x="0" y="0"/>
              <wp:positionH relativeFrom="margin">
                <wp:align>left</wp:align>
              </wp:positionH>
              <wp:positionV relativeFrom="paragraph">
                <wp:posOffset>124460</wp:posOffset>
              </wp:positionV>
              <wp:extent cx="8572500" cy="19050"/>
              <wp:effectExtent l="0" t="0" r="19050" b="19050"/>
              <wp:wrapNone/>
              <wp:docPr id="41" name="Conector recto 41"/>
              <wp:cNvGraphicFramePr/>
              <a:graphic xmlns:a="http://schemas.openxmlformats.org/drawingml/2006/main">
                <a:graphicData uri="http://schemas.microsoft.com/office/word/2010/wordprocessingShape">
                  <wps:wsp>
                    <wps:cNvCnPr/>
                    <wps:spPr>
                      <a:xfrm flipV="1">
                        <a:off x="0" y="0"/>
                        <a:ext cx="8572500" cy="19050"/>
                      </a:xfrm>
                      <a:prstGeom prst="line">
                        <a:avLst/>
                      </a:prstGeom>
                      <a:ln w="222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4757D0B" id="Conector recto 41" o:spid="_x0000_s1026" style="position:absolute;flip:y;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pt" to="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" strokecolor="#0f243e [1615]" strokeweight="1.75pt">
              <v:stroke joinstyle="miter"/>
              <w10:wrap anchorx="margin"/>
            </v:line>
          </w:pict>
        </mc:Fallback>
      </mc:AlternateContent>
    </w: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729C5" w14:textId="3D8F8AF7" w:rsidR="00C232EC" w:rsidRPr="00E976C9" w:rsidRDefault="00C232EC" w:rsidP="008311DA">
    <w:pPr>
      <w:pStyle w:val="Encabezado"/>
      <w:rPr>
        <w:i/>
        <w:color w:val="000000" w:themeColor="text1"/>
        <w:sz w:val="18"/>
      </w:rPr>
    </w:pPr>
    <w:r w:rsidRPr="000E362F">
      <w:rPr>
        <w:i/>
        <w:noProof/>
        <w:sz w:val="28"/>
        <w:lang w:eastAsia="es-SV"/>
      </w:rPr>
      <w:drawing>
        <wp:anchor distT="0" distB="0" distL="114300" distR="114300" simplePos="0" relativeHeight="251709440" behindDoc="1" locked="0" layoutInCell="1" allowOverlap="1" wp14:anchorId="750A3019" wp14:editId="095D369E">
          <wp:simplePos x="0" y="0"/>
          <wp:positionH relativeFrom="page">
            <wp:posOffset>9344660</wp:posOffset>
          </wp:positionH>
          <wp:positionV relativeFrom="paragraph">
            <wp:posOffset>-225425</wp:posOffset>
          </wp:positionV>
          <wp:extent cx="619121" cy="62908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p w14:paraId="0A8651E3" w14:textId="411E5E9F" w:rsidR="00C232EC" w:rsidRPr="008311DA" w:rsidRDefault="00C232EC" w:rsidP="008311DA">
    <w:pPr>
      <w:pStyle w:val="Encabezado"/>
    </w:pPr>
    <w:r w:rsidRPr="000E362F">
      <w:rPr>
        <w:i/>
        <w:noProof/>
        <w:sz w:val="28"/>
        <w:lang w:eastAsia="es-SV"/>
      </w:rPr>
      <mc:AlternateContent>
        <mc:Choice Requires="wps">
          <w:drawing>
            <wp:anchor distT="0" distB="0" distL="114300" distR="114300" simplePos="0" relativeHeight="251661311" behindDoc="0" locked="0" layoutInCell="1" allowOverlap="1" wp14:anchorId="2472F23D" wp14:editId="72DC1B67">
              <wp:simplePos x="0" y="0"/>
              <wp:positionH relativeFrom="margin">
                <wp:align>left</wp:align>
              </wp:positionH>
              <wp:positionV relativeFrom="paragraph">
                <wp:posOffset>52070</wp:posOffset>
              </wp:positionV>
              <wp:extent cx="8991600" cy="0"/>
              <wp:effectExtent l="0" t="0" r="19050" b="19050"/>
              <wp:wrapNone/>
              <wp:docPr id="46" name="Conector recto 46"/>
              <wp:cNvGraphicFramePr/>
              <a:graphic xmlns:a="http://schemas.openxmlformats.org/drawingml/2006/main">
                <a:graphicData uri="http://schemas.microsoft.com/office/word/2010/wordprocessingShape">
                  <wps:wsp>
                    <wps:cNvCnPr/>
                    <wps:spPr>
                      <a:xfrm flipV="1">
                        <a:off x="0" y="0"/>
                        <a:ext cx="8991600" cy="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0E35E22" id="Conector recto 46" o:spid="_x0000_s1026" style="position:absolute;flip:y;z-index:2516613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pt" to="70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" strokecolor="#222a35" strokeweight="1.75pt">
              <v:stroke joinstyle="miter"/>
              <w10:wrap anchorx="marg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49CF" w14:textId="0755C413" w:rsidR="00C232EC" w:rsidRPr="000E362F" w:rsidRDefault="00C232EC" w:rsidP="00972E2F">
    <w:pPr>
      <w:pStyle w:val="Encabezado"/>
      <w:rPr>
        <w:i/>
        <w:color w:val="000000" w:themeColor="text1"/>
        <w:sz w:val="18"/>
      </w:rPr>
    </w:pPr>
    <w:r w:rsidRPr="000E362F">
      <w:rPr>
        <w:i/>
        <w:noProof/>
        <w:sz w:val="28"/>
        <w:lang w:eastAsia="es-SV"/>
      </w:rPr>
      <w:drawing>
        <wp:anchor distT="0" distB="0" distL="114300" distR="114300" simplePos="0" relativeHeight="251706368" behindDoc="1" locked="0" layoutInCell="1" allowOverlap="1" wp14:anchorId="485F0D6E" wp14:editId="223219AD">
          <wp:simplePos x="0" y="0"/>
          <wp:positionH relativeFrom="rightMargin">
            <wp:posOffset>-247650</wp:posOffset>
          </wp:positionH>
          <wp:positionV relativeFrom="paragraph">
            <wp:posOffset>-238760</wp:posOffset>
          </wp:positionV>
          <wp:extent cx="619121" cy="629087"/>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3E814984" w14:textId="73A8EF54" w:rsidR="00C232EC" w:rsidRPr="000E362F" w:rsidRDefault="00C232EC" w:rsidP="00972E2F">
    <w:pPr>
      <w:pStyle w:val="Encabezado"/>
      <w:rPr>
        <w:i/>
        <w:sz w:val="18"/>
      </w:rPr>
    </w:pPr>
    <w:r w:rsidRPr="000E362F">
      <w:rPr>
        <w:i/>
        <w:noProof/>
        <w:sz w:val="28"/>
        <w:lang w:eastAsia="es-SV"/>
      </w:rPr>
      <mc:AlternateContent>
        <mc:Choice Requires="wps">
          <w:drawing>
            <wp:anchor distT="0" distB="0" distL="114300" distR="114300" simplePos="0" relativeHeight="251705344" behindDoc="0" locked="0" layoutInCell="1" allowOverlap="1" wp14:anchorId="030D3BB5" wp14:editId="2DB83199">
              <wp:simplePos x="0" y="0"/>
              <wp:positionH relativeFrom="margin">
                <wp:align>right</wp:align>
              </wp:positionH>
              <wp:positionV relativeFrom="paragraph">
                <wp:posOffset>115570</wp:posOffset>
              </wp:positionV>
              <wp:extent cx="6696075" cy="19050"/>
              <wp:effectExtent l="0" t="0" r="28575" b="19050"/>
              <wp:wrapNone/>
              <wp:docPr id="50" name="Conector recto 50"/>
              <wp:cNvGraphicFramePr/>
              <a:graphic xmlns:a="http://schemas.openxmlformats.org/drawingml/2006/main">
                <a:graphicData uri="http://schemas.microsoft.com/office/word/2010/wordprocessingShape">
                  <wps:wsp>
                    <wps:cNvCnPr/>
                    <wps:spPr>
                      <a:xfrm flipV="1">
                        <a:off x="0" y="0"/>
                        <a:ext cx="6696075" cy="1905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84404AB" id="Conector recto 50" o:spid="_x0000_s1026"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6.05pt,9.1pt" to="1003.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" strokecolor="#222a35" strokeweight="1.75pt">
              <v:stroke joinstyle="miter"/>
              <w10:wrap anchorx="margin"/>
            </v:line>
          </w:pict>
        </mc:Fallback>
      </mc:AlternateContent>
    </w:r>
    <w:r>
      <w:rPr>
        <w:i/>
        <w:color w:val="000000" w:themeColor="text1"/>
        <w:sz w:val="18"/>
      </w:rPr>
      <w:t>2º trimestre (abril-mayo-junio</w:t>
    </w:r>
    <w:r w:rsidRPr="000E362F">
      <w:rPr>
        <w:i/>
        <w:color w:val="000000" w:themeColor="text1"/>
        <w:sz w:val="18"/>
      </w:rPr>
      <w:t>)</w:t>
    </w:r>
  </w:p>
  <w:p w14:paraId="00EE1317" w14:textId="048709CA" w:rsidR="00C232EC" w:rsidRDefault="00C232EC" w:rsidP="00972E2F">
    <w:pPr>
      <w:pStyle w:val="Encabezado"/>
    </w:pPr>
    <w:r w:rsidRPr="002423DC">
      <w:rPr>
        <w:noProof/>
        <w:lang w:eastAsia="es-SV"/>
      </w:rPr>
      <w:drawing>
        <wp:anchor distT="0" distB="0" distL="114300" distR="114300" simplePos="0" relativeHeight="251703296" behindDoc="1" locked="0" layoutInCell="1" allowOverlap="1" wp14:anchorId="48BE17A8" wp14:editId="4B8F4487">
          <wp:simplePos x="0" y="0"/>
          <wp:positionH relativeFrom="page">
            <wp:posOffset>9181548</wp:posOffset>
          </wp:positionH>
          <wp:positionV relativeFrom="paragraph">
            <wp:posOffset>-189258</wp:posOffset>
          </wp:positionV>
          <wp:extent cx="619121" cy="6290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C991" w14:textId="220300FF" w:rsidR="00C232EC" w:rsidRPr="000E362F" w:rsidRDefault="00C232EC" w:rsidP="00AE3668">
    <w:pPr>
      <w:pStyle w:val="Encabezado"/>
      <w:rPr>
        <w:i/>
        <w:color w:val="000000" w:themeColor="text1"/>
        <w:sz w:val="18"/>
      </w:rPr>
    </w:pPr>
    <w:r w:rsidRPr="000E362F">
      <w:rPr>
        <w:i/>
        <w:noProof/>
        <w:sz w:val="28"/>
        <w:lang w:eastAsia="es-SV"/>
      </w:rPr>
      <w:drawing>
        <wp:anchor distT="0" distB="0" distL="114300" distR="114300" simplePos="0" relativeHeight="251710464" behindDoc="1" locked="0" layoutInCell="1" allowOverlap="1" wp14:anchorId="256030C1" wp14:editId="4F498846">
          <wp:simplePos x="0" y="0"/>
          <wp:positionH relativeFrom="rightMargin">
            <wp:posOffset>-219075</wp:posOffset>
          </wp:positionH>
          <wp:positionV relativeFrom="paragraph">
            <wp:posOffset>-257606</wp:posOffset>
          </wp:positionV>
          <wp:extent cx="619121" cy="62908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512DFB6A" w14:textId="19B90739" w:rsidR="00C232EC" w:rsidRDefault="00C232EC" w:rsidP="00230B8F">
    <w:pPr>
      <w:pStyle w:val="Encabezado"/>
      <w:rPr>
        <w:i/>
        <w:color w:val="000000" w:themeColor="text1"/>
        <w:sz w:val="18"/>
      </w:rPr>
    </w:pPr>
    <w:r w:rsidRPr="000E362F">
      <w:rPr>
        <w:i/>
        <w:noProof/>
        <w:sz w:val="28"/>
        <w:lang w:eastAsia="es-SV"/>
      </w:rPr>
      <mc:AlternateContent>
        <mc:Choice Requires="wps">
          <w:drawing>
            <wp:anchor distT="0" distB="0" distL="114300" distR="114300" simplePos="0" relativeHeight="251660286" behindDoc="0" locked="0" layoutInCell="1" allowOverlap="1" wp14:anchorId="5B53B95C" wp14:editId="67C43F35">
              <wp:simplePos x="0" y="0"/>
              <wp:positionH relativeFrom="margin">
                <wp:align>left</wp:align>
              </wp:positionH>
              <wp:positionV relativeFrom="paragraph">
                <wp:posOffset>143510</wp:posOffset>
              </wp:positionV>
              <wp:extent cx="5934075" cy="19050"/>
              <wp:effectExtent l="0" t="0" r="28575" b="19050"/>
              <wp:wrapNone/>
              <wp:docPr id="54" name="Conector recto 54"/>
              <wp:cNvGraphicFramePr/>
              <a:graphic xmlns:a="http://schemas.openxmlformats.org/drawingml/2006/main">
                <a:graphicData uri="http://schemas.microsoft.com/office/word/2010/wordprocessingShape">
                  <wps:wsp>
                    <wps:cNvCnPr/>
                    <wps:spPr>
                      <a:xfrm flipV="1">
                        <a:off x="0" y="0"/>
                        <a:ext cx="5934075" cy="1905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A57FEBA" id="Conector recto 54" o:spid="_x0000_s1026" style="position:absolute;flip:y;z-index:251660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3pt" to="467.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" strokecolor="#222a35" strokeweight="1.75pt">
              <v:stroke joinstyle="miter"/>
              <w10:wrap anchorx="margin"/>
            </v:line>
          </w:pict>
        </mc:Fallback>
      </mc:AlternateContent>
    </w:r>
    <w:r>
      <w:rPr>
        <w:i/>
        <w:color w:val="000000" w:themeColor="text1"/>
        <w:sz w:val="18"/>
      </w:rPr>
      <w:t>2</w:t>
    </w:r>
    <w:r w:rsidRPr="000E362F">
      <w:rPr>
        <w:i/>
        <w:color w:val="000000" w:themeColor="text1"/>
        <w:sz w:val="18"/>
      </w:rPr>
      <w:t>º trimestre (</w:t>
    </w:r>
    <w:r>
      <w:rPr>
        <w:i/>
        <w:color w:val="000000" w:themeColor="text1"/>
        <w:sz w:val="18"/>
      </w:rPr>
      <w:t>abril-mayo-junio</w:t>
    </w:r>
    <w:r w:rsidRPr="000E362F">
      <w:rPr>
        <w:i/>
        <w:color w:val="000000" w:themeColor="text1"/>
        <w:sz w:val="18"/>
      </w:rPr>
      <w:t>)</w:t>
    </w:r>
  </w:p>
  <w:p w14:paraId="159DDDBF" w14:textId="6A3FE2A9" w:rsidR="00C232EC" w:rsidRDefault="00C232EC">
    <w:pPr>
      <w:pStyle w:val="Encabezado"/>
    </w:pPr>
    <w:r w:rsidRPr="002423DC">
      <w:rPr>
        <w:noProof/>
        <w:lang w:eastAsia="es-SV"/>
      </w:rPr>
      <w:drawing>
        <wp:anchor distT="0" distB="0" distL="114300" distR="114300" simplePos="0" relativeHeight="251666432" behindDoc="1" locked="0" layoutInCell="1" allowOverlap="1" wp14:anchorId="3A2C9F45" wp14:editId="10923225">
          <wp:simplePos x="0" y="0"/>
          <wp:positionH relativeFrom="page">
            <wp:posOffset>9181548</wp:posOffset>
          </wp:positionH>
          <wp:positionV relativeFrom="paragraph">
            <wp:posOffset>-189258</wp:posOffset>
          </wp:positionV>
          <wp:extent cx="619121" cy="629087"/>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757C"/>
    <w:multiLevelType w:val="hybridMultilevel"/>
    <w:tmpl w:val="DB1C6C6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45774D8"/>
    <w:multiLevelType w:val="hybridMultilevel"/>
    <w:tmpl w:val="CAE0B16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BE5FBF"/>
    <w:multiLevelType w:val="hybridMultilevel"/>
    <w:tmpl w:val="D4F6918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21C533A9"/>
    <w:multiLevelType w:val="hybridMultilevel"/>
    <w:tmpl w:val="0FF6B2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B3371CB"/>
    <w:multiLevelType w:val="hybridMultilevel"/>
    <w:tmpl w:val="9438D162"/>
    <w:lvl w:ilvl="0" w:tplc="440A000D">
      <w:start w:val="1"/>
      <w:numFmt w:val="bullet"/>
      <w:lvlText w:val=""/>
      <w:lvlJc w:val="left"/>
      <w:pPr>
        <w:ind w:left="796" w:hanging="360"/>
      </w:pPr>
      <w:rPr>
        <w:rFonts w:ascii="Wingdings" w:hAnsi="Wingdings" w:hint="default"/>
      </w:rPr>
    </w:lvl>
    <w:lvl w:ilvl="1" w:tplc="440A0003" w:tentative="1">
      <w:start w:val="1"/>
      <w:numFmt w:val="bullet"/>
      <w:lvlText w:val="o"/>
      <w:lvlJc w:val="left"/>
      <w:pPr>
        <w:ind w:left="1516" w:hanging="360"/>
      </w:pPr>
      <w:rPr>
        <w:rFonts w:ascii="Courier New" w:hAnsi="Courier New" w:cs="Courier New" w:hint="default"/>
      </w:rPr>
    </w:lvl>
    <w:lvl w:ilvl="2" w:tplc="440A0005" w:tentative="1">
      <w:start w:val="1"/>
      <w:numFmt w:val="bullet"/>
      <w:lvlText w:val=""/>
      <w:lvlJc w:val="left"/>
      <w:pPr>
        <w:ind w:left="2236" w:hanging="360"/>
      </w:pPr>
      <w:rPr>
        <w:rFonts w:ascii="Wingdings" w:hAnsi="Wingdings" w:hint="default"/>
      </w:rPr>
    </w:lvl>
    <w:lvl w:ilvl="3" w:tplc="440A0001" w:tentative="1">
      <w:start w:val="1"/>
      <w:numFmt w:val="bullet"/>
      <w:lvlText w:val=""/>
      <w:lvlJc w:val="left"/>
      <w:pPr>
        <w:ind w:left="2956" w:hanging="360"/>
      </w:pPr>
      <w:rPr>
        <w:rFonts w:ascii="Symbol" w:hAnsi="Symbol" w:hint="default"/>
      </w:rPr>
    </w:lvl>
    <w:lvl w:ilvl="4" w:tplc="440A0003" w:tentative="1">
      <w:start w:val="1"/>
      <w:numFmt w:val="bullet"/>
      <w:lvlText w:val="o"/>
      <w:lvlJc w:val="left"/>
      <w:pPr>
        <w:ind w:left="3676" w:hanging="360"/>
      </w:pPr>
      <w:rPr>
        <w:rFonts w:ascii="Courier New" w:hAnsi="Courier New" w:cs="Courier New" w:hint="default"/>
      </w:rPr>
    </w:lvl>
    <w:lvl w:ilvl="5" w:tplc="440A0005" w:tentative="1">
      <w:start w:val="1"/>
      <w:numFmt w:val="bullet"/>
      <w:lvlText w:val=""/>
      <w:lvlJc w:val="left"/>
      <w:pPr>
        <w:ind w:left="4396" w:hanging="360"/>
      </w:pPr>
      <w:rPr>
        <w:rFonts w:ascii="Wingdings" w:hAnsi="Wingdings" w:hint="default"/>
      </w:rPr>
    </w:lvl>
    <w:lvl w:ilvl="6" w:tplc="440A0001" w:tentative="1">
      <w:start w:val="1"/>
      <w:numFmt w:val="bullet"/>
      <w:lvlText w:val=""/>
      <w:lvlJc w:val="left"/>
      <w:pPr>
        <w:ind w:left="5116" w:hanging="360"/>
      </w:pPr>
      <w:rPr>
        <w:rFonts w:ascii="Symbol" w:hAnsi="Symbol" w:hint="default"/>
      </w:rPr>
    </w:lvl>
    <w:lvl w:ilvl="7" w:tplc="440A0003" w:tentative="1">
      <w:start w:val="1"/>
      <w:numFmt w:val="bullet"/>
      <w:lvlText w:val="o"/>
      <w:lvlJc w:val="left"/>
      <w:pPr>
        <w:ind w:left="5836" w:hanging="360"/>
      </w:pPr>
      <w:rPr>
        <w:rFonts w:ascii="Courier New" w:hAnsi="Courier New" w:cs="Courier New" w:hint="default"/>
      </w:rPr>
    </w:lvl>
    <w:lvl w:ilvl="8" w:tplc="440A0005" w:tentative="1">
      <w:start w:val="1"/>
      <w:numFmt w:val="bullet"/>
      <w:lvlText w:val=""/>
      <w:lvlJc w:val="left"/>
      <w:pPr>
        <w:ind w:left="6556" w:hanging="360"/>
      </w:pPr>
      <w:rPr>
        <w:rFonts w:ascii="Wingdings" w:hAnsi="Wingdings" w:hint="default"/>
      </w:rPr>
    </w:lvl>
  </w:abstractNum>
  <w:abstractNum w:abstractNumId="5" w15:restartNumberingAfterBreak="0">
    <w:nsid w:val="36051ED7"/>
    <w:multiLevelType w:val="hybridMultilevel"/>
    <w:tmpl w:val="CBF867B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33F7C64"/>
    <w:multiLevelType w:val="hybridMultilevel"/>
    <w:tmpl w:val="B39857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16D799E"/>
    <w:multiLevelType w:val="hybridMultilevel"/>
    <w:tmpl w:val="E6DE59E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91D0991"/>
    <w:multiLevelType w:val="hybridMultilevel"/>
    <w:tmpl w:val="67A242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59E360E"/>
    <w:multiLevelType w:val="hybridMultilevel"/>
    <w:tmpl w:val="C66EE5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C5EFD"/>
    <w:multiLevelType w:val="hybridMultilevel"/>
    <w:tmpl w:val="BC2803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15216DC"/>
    <w:multiLevelType w:val="hybridMultilevel"/>
    <w:tmpl w:val="69F0A77E"/>
    <w:lvl w:ilvl="0" w:tplc="440A0011">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1ED67AC"/>
    <w:multiLevelType w:val="hybridMultilevel"/>
    <w:tmpl w:val="EB28DA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3EB3C77"/>
    <w:multiLevelType w:val="hybridMultilevel"/>
    <w:tmpl w:val="AA5655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55E5687"/>
    <w:multiLevelType w:val="hybridMultilevel"/>
    <w:tmpl w:val="750A7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6F320D8"/>
    <w:multiLevelType w:val="hybridMultilevel"/>
    <w:tmpl w:val="5C06DC0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8F17A4B"/>
    <w:multiLevelType w:val="hybridMultilevel"/>
    <w:tmpl w:val="EA08E412"/>
    <w:lvl w:ilvl="0" w:tplc="440A000F">
      <w:start w:val="1"/>
      <w:numFmt w:val="decimal"/>
      <w:lvlText w:val="%1."/>
      <w:lvlJc w:val="left"/>
      <w:pPr>
        <w:ind w:left="360" w:hanging="360"/>
      </w:pPr>
    </w:lvl>
    <w:lvl w:ilvl="1" w:tplc="440A0019">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16"/>
  </w:num>
  <w:num w:numId="2">
    <w:abstractNumId w:val="13"/>
  </w:num>
  <w:num w:numId="3">
    <w:abstractNumId w:val="14"/>
  </w:num>
  <w:num w:numId="4">
    <w:abstractNumId w:val="7"/>
  </w:num>
  <w:num w:numId="5">
    <w:abstractNumId w:val="4"/>
  </w:num>
  <w:num w:numId="6">
    <w:abstractNumId w:val="0"/>
  </w:num>
  <w:num w:numId="7">
    <w:abstractNumId w:val="11"/>
  </w:num>
  <w:num w:numId="8">
    <w:abstractNumId w:val="15"/>
  </w:num>
  <w:num w:numId="9">
    <w:abstractNumId w:val="2"/>
  </w:num>
  <w:num w:numId="10">
    <w:abstractNumId w:val="8"/>
  </w:num>
  <w:num w:numId="11">
    <w:abstractNumId w:val="1"/>
  </w:num>
  <w:num w:numId="12">
    <w:abstractNumId w:val="6"/>
  </w:num>
  <w:num w:numId="13">
    <w:abstractNumId w:val="3"/>
  </w:num>
  <w:num w:numId="14">
    <w:abstractNumId w:val="5"/>
  </w:num>
  <w:num w:numId="15">
    <w:abstractNumId w:val="10"/>
  </w:num>
  <w:num w:numId="16">
    <w:abstractNumId w:val="12"/>
  </w:num>
  <w:num w:numId="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formatting="1" w:enforcement="1" w:cryptProviderType="rsaAES" w:cryptAlgorithmClass="hash" w:cryptAlgorithmType="typeAny" w:cryptAlgorithmSid="14" w:cryptSpinCount="100000" w:hash="NMamhsKVYkeep6BNgITZmWg5b2CxkC1zht3Lu6F2W+ZL7MTmJ3Ax6TODcmEg6xRMO5O9V7h0Oem1cjRKdmnphA==" w:salt="WUL0OkpQfkraerGCejN+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62"/>
    <w:rsid w:val="00000205"/>
    <w:rsid w:val="000003CB"/>
    <w:rsid w:val="00000540"/>
    <w:rsid w:val="000006DF"/>
    <w:rsid w:val="000007A8"/>
    <w:rsid w:val="000009BC"/>
    <w:rsid w:val="00000D39"/>
    <w:rsid w:val="00001398"/>
    <w:rsid w:val="0000139C"/>
    <w:rsid w:val="000015A1"/>
    <w:rsid w:val="000017CA"/>
    <w:rsid w:val="00002011"/>
    <w:rsid w:val="00002053"/>
    <w:rsid w:val="00002649"/>
    <w:rsid w:val="00003912"/>
    <w:rsid w:val="00003A3C"/>
    <w:rsid w:val="00003C6C"/>
    <w:rsid w:val="00003DA9"/>
    <w:rsid w:val="00005071"/>
    <w:rsid w:val="00006293"/>
    <w:rsid w:val="000067D0"/>
    <w:rsid w:val="00006F77"/>
    <w:rsid w:val="0000711B"/>
    <w:rsid w:val="0000744C"/>
    <w:rsid w:val="00007974"/>
    <w:rsid w:val="00007FAF"/>
    <w:rsid w:val="00010291"/>
    <w:rsid w:val="00010C8A"/>
    <w:rsid w:val="00011079"/>
    <w:rsid w:val="000110A4"/>
    <w:rsid w:val="000111E0"/>
    <w:rsid w:val="00011A9B"/>
    <w:rsid w:val="00011B15"/>
    <w:rsid w:val="00013118"/>
    <w:rsid w:val="0001408B"/>
    <w:rsid w:val="00014584"/>
    <w:rsid w:val="00014E25"/>
    <w:rsid w:val="00015174"/>
    <w:rsid w:val="00015504"/>
    <w:rsid w:val="000158EE"/>
    <w:rsid w:val="000162B1"/>
    <w:rsid w:val="0001636F"/>
    <w:rsid w:val="0001757B"/>
    <w:rsid w:val="00017831"/>
    <w:rsid w:val="00017DE2"/>
    <w:rsid w:val="00017FDA"/>
    <w:rsid w:val="00020804"/>
    <w:rsid w:val="00020C25"/>
    <w:rsid w:val="00020E49"/>
    <w:rsid w:val="00021898"/>
    <w:rsid w:val="00021F99"/>
    <w:rsid w:val="00022507"/>
    <w:rsid w:val="00022746"/>
    <w:rsid w:val="000247DE"/>
    <w:rsid w:val="0002638C"/>
    <w:rsid w:val="000263B3"/>
    <w:rsid w:val="00026983"/>
    <w:rsid w:val="00026C5B"/>
    <w:rsid w:val="000271E7"/>
    <w:rsid w:val="000276EF"/>
    <w:rsid w:val="000300EC"/>
    <w:rsid w:val="00030665"/>
    <w:rsid w:val="00031844"/>
    <w:rsid w:val="0003189F"/>
    <w:rsid w:val="00031F82"/>
    <w:rsid w:val="00032390"/>
    <w:rsid w:val="00033597"/>
    <w:rsid w:val="00033EA1"/>
    <w:rsid w:val="00034571"/>
    <w:rsid w:val="00034C5A"/>
    <w:rsid w:val="00035731"/>
    <w:rsid w:val="000361A3"/>
    <w:rsid w:val="0003625B"/>
    <w:rsid w:val="00036359"/>
    <w:rsid w:val="00036610"/>
    <w:rsid w:val="000366D7"/>
    <w:rsid w:val="000373BF"/>
    <w:rsid w:val="00037458"/>
    <w:rsid w:val="00037553"/>
    <w:rsid w:val="00037F94"/>
    <w:rsid w:val="00040354"/>
    <w:rsid w:val="000403E6"/>
    <w:rsid w:val="000407BA"/>
    <w:rsid w:val="00041590"/>
    <w:rsid w:val="00042223"/>
    <w:rsid w:val="0004225D"/>
    <w:rsid w:val="0004249D"/>
    <w:rsid w:val="000424FA"/>
    <w:rsid w:val="0004350A"/>
    <w:rsid w:val="0004369E"/>
    <w:rsid w:val="00043BF8"/>
    <w:rsid w:val="0004497B"/>
    <w:rsid w:val="00045EAC"/>
    <w:rsid w:val="00046163"/>
    <w:rsid w:val="0004626D"/>
    <w:rsid w:val="000465B5"/>
    <w:rsid w:val="00046FA4"/>
    <w:rsid w:val="000472C3"/>
    <w:rsid w:val="00047C7E"/>
    <w:rsid w:val="00047CBB"/>
    <w:rsid w:val="0005085D"/>
    <w:rsid w:val="00050971"/>
    <w:rsid w:val="00050ACA"/>
    <w:rsid w:val="00051565"/>
    <w:rsid w:val="00051CF6"/>
    <w:rsid w:val="00051D92"/>
    <w:rsid w:val="000520ED"/>
    <w:rsid w:val="00052D71"/>
    <w:rsid w:val="00052FD8"/>
    <w:rsid w:val="000532F2"/>
    <w:rsid w:val="000534C2"/>
    <w:rsid w:val="00053BD5"/>
    <w:rsid w:val="00054BE1"/>
    <w:rsid w:val="00054D03"/>
    <w:rsid w:val="000550C3"/>
    <w:rsid w:val="00057200"/>
    <w:rsid w:val="00057453"/>
    <w:rsid w:val="000577AC"/>
    <w:rsid w:val="00057923"/>
    <w:rsid w:val="00057D9B"/>
    <w:rsid w:val="0006082C"/>
    <w:rsid w:val="00060DCE"/>
    <w:rsid w:val="000614D0"/>
    <w:rsid w:val="00061CA0"/>
    <w:rsid w:val="000620FD"/>
    <w:rsid w:val="00062336"/>
    <w:rsid w:val="000636C7"/>
    <w:rsid w:val="00063B20"/>
    <w:rsid w:val="00064599"/>
    <w:rsid w:val="00064807"/>
    <w:rsid w:val="0006482A"/>
    <w:rsid w:val="00064C7C"/>
    <w:rsid w:val="00064F72"/>
    <w:rsid w:val="000653F7"/>
    <w:rsid w:val="0006548C"/>
    <w:rsid w:val="0006598B"/>
    <w:rsid w:val="000659BF"/>
    <w:rsid w:val="00065C68"/>
    <w:rsid w:val="00065EE9"/>
    <w:rsid w:val="0006688C"/>
    <w:rsid w:val="00066F20"/>
    <w:rsid w:val="000670D6"/>
    <w:rsid w:val="000672E9"/>
    <w:rsid w:val="000673F9"/>
    <w:rsid w:val="000679D3"/>
    <w:rsid w:val="00067FC8"/>
    <w:rsid w:val="00070050"/>
    <w:rsid w:val="00070CF2"/>
    <w:rsid w:val="00072097"/>
    <w:rsid w:val="00072733"/>
    <w:rsid w:val="000728E3"/>
    <w:rsid w:val="00072ABB"/>
    <w:rsid w:val="000731E7"/>
    <w:rsid w:val="00074B70"/>
    <w:rsid w:val="000757F9"/>
    <w:rsid w:val="00075992"/>
    <w:rsid w:val="000767BA"/>
    <w:rsid w:val="00076989"/>
    <w:rsid w:val="000771C9"/>
    <w:rsid w:val="00077F75"/>
    <w:rsid w:val="000801C0"/>
    <w:rsid w:val="000805A0"/>
    <w:rsid w:val="00080CCB"/>
    <w:rsid w:val="00081A56"/>
    <w:rsid w:val="00081CF9"/>
    <w:rsid w:val="00081E65"/>
    <w:rsid w:val="000827BD"/>
    <w:rsid w:val="00082885"/>
    <w:rsid w:val="00082ADE"/>
    <w:rsid w:val="00082F8D"/>
    <w:rsid w:val="0008308C"/>
    <w:rsid w:val="0008360C"/>
    <w:rsid w:val="000838F1"/>
    <w:rsid w:val="00083C9B"/>
    <w:rsid w:val="00083E47"/>
    <w:rsid w:val="00084077"/>
    <w:rsid w:val="00084629"/>
    <w:rsid w:val="00084955"/>
    <w:rsid w:val="00084D9F"/>
    <w:rsid w:val="00085221"/>
    <w:rsid w:val="00085819"/>
    <w:rsid w:val="00087543"/>
    <w:rsid w:val="000907EF"/>
    <w:rsid w:val="00090E40"/>
    <w:rsid w:val="000918F1"/>
    <w:rsid w:val="00091956"/>
    <w:rsid w:val="00092988"/>
    <w:rsid w:val="00092B77"/>
    <w:rsid w:val="00092DB1"/>
    <w:rsid w:val="00093CC1"/>
    <w:rsid w:val="00094A93"/>
    <w:rsid w:val="0009623D"/>
    <w:rsid w:val="00096615"/>
    <w:rsid w:val="0009663B"/>
    <w:rsid w:val="00096682"/>
    <w:rsid w:val="000A0514"/>
    <w:rsid w:val="000A057E"/>
    <w:rsid w:val="000A0913"/>
    <w:rsid w:val="000A1465"/>
    <w:rsid w:val="000A301E"/>
    <w:rsid w:val="000A30CF"/>
    <w:rsid w:val="000A3FCB"/>
    <w:rsid w:val="000A421D"/>
    <w:rsid w:val="000A438D"/>
    <w:rsid w:val="000A479F"/>
    <w:rsid w:val="000A4A9C"/>
    <w:rsid w:val="000A4E0A"/>
    <w:rsid w:val="000A518E"/>
    <w:rsid w:val="000A5A19"/>
    <w:rsid w:val="000A5CA2"/>
    <w:rsid w:val="000A5E1B"/>
    <w:rsid w:val="000A5F5A"/>
    <w:rsid w:val="000A641A"/>
    <w:rsid w:val="000A6AC2"/>
    <w:rsid w:val="000A6E85"/>
    <w:rsid w:val="000A717A"/>
    <w:rsid w:val="000A736E"/>
    <w:rsid w:val="000A78ED"/>
    <w:rsid w:val="000A78FA"/>
    <w:rsid w:val="000A7BAC"/>
    <w:rsid w:val="000B0080"/>
    <w:rsid w:val="000B0C54"/>
    <w:rsid w:val="000B0F4A"/>
    <w:rsid w:val="000B1503"/>
    <w:rsid w:val="000B1751"/>
    <w:rsid w:val="000B1F6E"/>
    <w:rsid w:val="000B1F77"/>
    <w:rsid w:val="000B20C9"/>
    <w:rsid w:val="000B242E"/>
    <w:rsid w:val="000B246E"/>
    <w:rsid w:val="000B2A77"/>
    <w:rsid w:val="000B3E0A"/>
    <w:rsid w:val="000B3EE5"/>
    <w:rsid w:val="000B441D"/>
    <w:rsid w:val="000B4827"/>
    <w:rsid w:val="000B51EE"/>
    <w:rsid w:val="000B5C80"/>
    <w:rsid w:val="000B644A"/>
    <w:rsid w:val="000B6658"/>
    <w:rsid w:val="000B6C07"/>
    <w:rsid w:val="000B703D"/>
    <w:rsid w:val="000C0204"/>
    <w:rsid w:val="000C06CB"/>
    <w:rsid w:val="000C09CA"/>
    <w:rsid w:val="000C17DB"/>
    <w:rsid w:val="000C1DBB"/>
    <w:rsid w:val="000C2349"/>
    <w:rsid w:val="000C2960"/>
    <w:rsid w:val="000C306D"/>
    <w:rsid w:val="000C3709"/>
    <w:rsid w:val="000C3BA5"/>
    <w:rsid w:val="000C3D47"/>
    <w:rsid w:val="000C409B"/>
    <w:rsid w:val="000C44D4"/>
    <w:rsid w:val="000C5D0D"/>
    <w:rsid w:val="000C5EEB"/>
    <w:rsid w:val="000C5FD0"/>
    <w:rsid w:val="000C5FF9"/>
    <w:rsid w:val="000C6E27"/>
    <w:rsid w:val="000C6F75"/>
    <w:rsid w:val="000C7261"/>
    <w:rsid w:val="000C7702"/>
    <w:rsid w:val="000C7AFA"/>
    <w:rsid w:val="000C7DB9"/>
    <w:rsid w:val="000D03B8"/>
    <w:rsid w:val="000D0A37"/>
    <w:rsid w:val="000D10C2"/>
    <w:rsid w:val="000D1FA7"/>
    <w:rsid w:val="000D300B"/>
    <w:rsid w:val="000D34AA"/>
    <w:rsid w:val="000D3781"/>
    <w:rsid w:val="000D3C49"/>
    <w:rsid w:val="000D45E9"/>
    <w:rsid w:val="000D485A"/>
    <w:rsid w:val="000D4BF6"/>
    <w:rsid w:val="000D5B4A"/>
    <w:rsid w:val="000D62AC"/>
    <w:rsid w:val="000D68CD"/>
    <w:rsid w:val="000D71B8"/>
    <w:rsid w:val="000E016C"/>
    <w:rsid w:val="000E13ED"/>
    <w:rsid w:val="000E16ED"/>
    <w:rsid w:val="000E21B9"/>
    <w:rsid w:val="000E2551"/>
    <w:rsid w:val="000E2893"/>
    <w:rsid w:val="000E362F"/>
    <w:rsid w:val="000E38BF"/>
    <w:rsid w:val="000E3A91"/>
    <w:rsid w:val="000E469C"/>
    <w:rsid w:val="000E4AA6"/>
    <w:rsid w:val="000E4DD5"/>
    <w:rsid w:val="000E5B41"/>
    <w:rsid w:val="000E60A1"/>
    <w:rsid w:val="000E6BB3"/>
    <w:rsid w:val="000E764D"/>
    <w:rsid w:val="000F0B08"/>
    <w:rsid w:val="000F12C7"/>
    <w:rsid w:val="000F1568"/>
    <w:rsid w:val="000F15E7"/>
    <w:rsid w:val="000F179A"/>
    <w:rsid w:val="000F1993"/>
    <w:rsid w:val="000F2970"/>
    <w:rsid w:val="000F2AF3"/>
    <w:rsid w:val="000F2CC0"/>
    <w:rsid w:val="000F33B5"/>
    <w:rsid w:val="000F3601"/>
    <w:rsid w:val="000F418F"/>
    <w:rsid w:val="000F4B8F"/>
    <w:rsid w:val="000F5626"/>
    <w:rsid w:val="000F6584"/>
    <w:rsid w:val="000F6921"/>
    <w:rsid w:val="000F6CCC"/>
    <w:rsid w:val="000F7262"/>
    <w:rsid w:val="000F7440"/>
    <w:rsid w:val="000F751F"/>
    <w:rsid w:val="000F78F0"/>
    <w:rsid w:val="000F7F5E"/>
    <w:rsid w:val="0010082E"/>
    <w:rsid w:val="00100DD6"/>
    <w:rsid w:val="00101059"/>
    <w:rsid w:val="00101136"/>
    <w:rsid w:val="00101623"/>
    <w:rsid w:val="0010176D"/>
    <w:rsid w:val="00101E43"/>
    <w:rsid w:val="00101F3E"/>
    <w:rsid w:val="00102AD3"/>
    <w:rsid w:val="00102E4E"/>
    <w:rsid w:val="001033A6"/>
    <w:rsid w:val="00103891"/>
    <w:rsid w:val="00103DD9"/>
    <w:rsid w:val="00103FA7"/>
    <w:rsid w:val="0010452E"/>
    <w:rsid w:val="00104650"/>
    <w:rsid w:val="001046DD"/>
    <w:rsid w:val="001046F9"/>
    <w:rsid w:val="0010496D"/>
    <w:rsid w:val="00104A1B"/>
    <w:rsid w:val="0010526C"/>
    <w:rsid w:val="00106035"/>
    <w:rsid w:val="001060F1"/>
    <w:rsid w:val="00106BB6"/>
    <w:rsid w:val="001108F5"/>
    <w:rsid w:val="00110D47"/>
    <w:rsid w:val="001112C7"/>
    <w:rsid w:val="00111350"/>
    <w:rsid w:val="001113AD"/>
    <w:rsid w:val="00112026"/>
    <w:rsid w:val="001124B1"/>
    <w:rsid w:val="0011262B"/>
    <w:rsid w:val="00112BD1"/>
    <w:rsid w:val="00113B74"/>
    <w:rsid w:val="001146D4"/>
    <w:rsid w:val="001147CF"/>
    <w:rsid w:val="00114AB2"/>
    <w:rsid w:val="00114EF9"/>
    <w:rsid w:val="00115E98"/>
    <w:rsid w:val="001168B5"/>
    <w:rsid w:val="00116E44"/>
    <w:rsid w:val="00116EA2"/>
    <w:rsid w:val="00117209"/>
    <w:rsid w:val="001172D8"/>
    <w:rsid w:val="00117A9D"/>
    <w:rsid w:val="00120034"/>
    <w:rsid w:val="00120060"/>
    <w:rsid w:val="001200CC"/>
    <w:rsid w:val="00121E5E"/>
    <w:rsid w:val="00122437"/>
    <w:rsid w:val="00123855"/>
    <w:rsid w:val="00123E46"/>
    <w:rsid w:val="00124B32"/>
    <w:rsid w:val="00125302"/>
    <w:rsid w:val="001256FC"/>
    <w:rsid w:val="00125B1D"/>
    <w:rsid w:val="00126494"/>
    <w:rsid w:val="00127502"/>
    <w:rsid w:val="001276D9"/>
    <w:rsid w:val="00131A67"/>
    <w:rsid w:val="0013283C"/>
    <w:rsid w:val="0013323E"/>
    <w:rsid w:val="001338B8"/>
    <w:rsid w:val="00133CCF"/>
    <w:rsid w:val="00133E4A"/>
    <w:rsid w:val="001348C4"/>
    <w:rsid w:val="001354EB"/>
    <w:rsid w:val="00135675"/>
    <w:rsid w:val="00135FFF"/>
    <w:rsid w:val="00137890"/>
    <w:rsid w:val="00137F3C"/>
    <w:rsid w:val="00140877"/>
    <w:rsid w:val="001410C4"/>
    <w:rsid w:val="0014164F"/>
    <w:rsid w:val="0014185F"/>
    <w:rsid w:val="00141E72"/>
    <w:rsid w:val="0014219C"/>
    <w:rsid w:val="0014250A"/>
    <w:rsid w:val="00142C3A"/>
    <w:rsid w:val="00142E75"/>
    <w:rsid w:val="00142F17"/>
    <w:rsid w:val="00143347"/>
    <w:rsid w:val="00143942"/>
    <w:rsid w:val="00143B1F"/>
    <w:rsid w:val="001449DD"/>
    <w:rsid w:val="00144E73"/>
    <w:rsid w:val="00145253"/>
    <w:rsid w:val="00145419"/>
    <w:rsid w:val="00146006"/>
    <w:rsid w:val="00146A11"/>
    <w:rsid w:val="001472A2"/>
    <w:rsid w:val="001478B3"/>
    <w:rsid w:val="001478D0"/>
    <w:rsid w:val="00147C83"/>
    <w:rsid w:val="001503F7"/>
    <w:rsid w:val="001513EC"/>
    <w:rsid w:val="00151659"/>
    <w:rsid w:val="00151D60"/>
    <w:rsid w:val="00152083"/>
    <w:rsid w:val="001520BE"/>
    <w:rsid w:val="0015223C"/>
    <w:rsid w:val="0015225B"/>
    <w:rsid w:val="00152454"/>
    <w:rsid w:val="001524F9"/>
    <w:rsid w:val="001526E0"/>
    <w:rsid w:val="00152F8F"/>
    <w:rsid w:val="001544C7"/>
    <w:rsid w:val="0015484E"/>
    <w:rsid w:val="00154B62"/>
    <w:rsid w:val="00155199"/>
    <w:rsid w:val="00155E42"/>
    <w:rsid w:val="00156A5E"/>
    <w:rsid w:val="0015755C"/>
    <w:rsid w:val="0015775B"/>
    <w:rsid w:val="00157F79"/>
    <w:rsid w:val="00160085"/>
    <w:rsid w:val="001609C0"/>
    <w:rsid w:val="00160F2A"/>
    <w:rsid w:val="00161D3D"/>
    <w:rsid w:val="00163137"/>
    <w:rsid w:val="001634D7"/>
    <w:rsid w:val="00164212"/>
    <w:rsid w:val="001642ED"/>
    <w:rsid w:val="00164892"/>
    <w:rsid w:val="001653A9"/>
    <w:rsid w:val="001657C9"/>
    <w:rsid w:val="00165DFB"/>
    <w:rsid w:val="00167E6A"/>
    <w:rsid w:val="001715A7"/>
    <w:rsid w:val="00171E1E"/>
    <w:rsid w:val="0017201E"/>
    <w:rsid w:val="00172B64"/>
    <w:rsid w:val="00172C7E"/>
    <w:rsid w:val="00172CBD"/>
    <w:rsid w:val="00173439"/>
    <w:rsid w:val="001735C3"/>
    <w:rsid w:val="00173B12"/>
    <w:rsid w:val="00174767"/>
    <w:rsid w:val="001749F6"/>
    <w:rsid w:val="00174C35"/>
    <w:rsid w:val="00174D51"/>
    <w:rsid w:val="00175A7C"/>
    <w:rsid w:val="00175AE8"/>
    <w:rsid w:val="00176099"/>
    <w:rsid w:val="00176FB5"/>
    <w:rsid w:val="001770F2"/>
    <w:rsid w:val="00177D04"/>
    <w:rsid w:val="001806C6"/>
    <w:rsid w:val="00180DD9"/>
    <w:rsid w:val="0018118B"/>
    <w:rsid w:val="00181544"/>
    <w:rsid w:val="00181A7A"/>
    <w:rsid w:val="0018211F"/>
    <w:rsid w:val="00182662"/>
    <w:rsid w:val="0018337C"/>
    <w:rsid w:val="001833EF"/>
    <w:rsid w:val="001835FD"/>
    <w:rsid w:val="00183E13"/>
    <w:rsid w:val="001840E1"/>
    <w:rsid w:val="00184AEA"/>
    <w:rsid w:val="00185169"/>
    <w:rsid w:val="00185646"/>
    <w:rsid w:val="00185E1E"/>
    <w:rsid w:val="0018611C"/>
    <w:rsid w:val="001877F8"/>
    <w:rsid w:val="00190228"/>
    <w:rsid w:val="00190BFD"/>
    <w:rsid w:val="001916EA"/>
    <w:rsid w:val="00192589"/>
    <w:rsid w:val="00192660"/>
    <w:rsid w:val="00194440"/>
    <w:rsid w:val="001946DE"/>
    <w:rsid w:val="0019490E"/>
    <w:rsid w:val="00194E81"/>
    <w:rsid w:val="00195051"/>
    <w:rsid w:val="001958CF"/>
    <w:rsid w:val="00195D5B"/>
    <w:rsid w:val="0019615D"/>
    <w:rsid w:val="00196E5D"/>
    <w:rsid w:val="0019710B"/>
    <w:rsid w:val="001974C6"/>
    <w:rsid w:val="00197793"/>
    <w:rsid w:val="00197C35"/>
    <w:rsid w:val="001A0107"/>
    <w:rsid w:val="001A01BA"/>
    <w:rsid w:val="001A020D"/>
    <w:rsid w:val="001A02CB"/>
    <w:rsid w:val="001A1548"/>
    <w:rsid w:val="001A2E03"/>
    <w:rsid w:val="001A3A1F"/>
    <w:rsid w:val="001A3AE8"/>
    <w:rsid w:val="001A4275"/>
    <w:rsid w:val="001A496E"/>
    <w:rsid w:val="001A6A8C"/>
    <w:rsid w:val="001A6F0C"/>
    <w:rsid w:val="001A7205"/>
    <w:rsid w:val="001A7BCC"/>
    <w:rsid w:val="001B0539"/>
    <w:rsid w:val="001B1546"/>
    <w:rsid w:val="001B25F2"/>
    <w:rsid w:val="001B2E00"/>
    <w:rsid w:val="001B48E1"/>
    <w:rsid w:val="001B4DD4"/>
    <w:rsid w:val="001B4F98"/>
    <w:rsid w:val="001B5224"/>
    <w:rsid w:val="001B66AA"/>
    <w:rsid w:val="001B68C7"/>
    <w:rsid w:val="001B78C2"/>
    <w:rsid w:val="001B7B45"/>
    <w:rsid w:val="001C06FC"/>
    <w:rsid w:val="001C16B9"/>
    <w:rsid w:val="001C1DBA"/>
    <w:rsid w:val="001C22D6"/>
    <w:rsid w:val="001C23E9"/>
    <w:rsid w:val="001C328A"/>
    <w:rsid w:val="001C3344"/>
    <w:rsid w:val="001C334E"/>
    <w:rsid w:val="001C3714"/>
    <w:rsid w:val="001C3D06"/>
    <w:rsid w:val="001C42E3"/>
    <w:rsid w:val="001C4EF3"/>
    <w:rsid w:val="001C56F6"/>
    <w:rsid w:val="001C5954"/>
    <w:rsid w:val="001C5B6F"/>
    <w:rsid w:val="001C5EDA"/>
    <w:rsid w:val="001C600D"/>
    <w:rsid w:val="001C6245"/>
    <w:rsid w:val="001C62BE"/>
    <w:rsid w:val="001C650B"/>
    <w:rsid w:val="001C6FD9"/>
    <w:rsid w:val="001C6FF3"/>
    <w:rsid w:val="001C7149"/>
    <w:rsid w:val="001C737D"/>
    <w:rsid w:val="001C769D"/>
    <w:rsid w:val="001C76AA"/>
    <w:rsid w:val="001C7FC9"/>
    <w:rsid w:val="001D0170"/>
    <w:rsid w:val="001D0EAF"/>
    <w:rsid w:val="001D18BA"/>
    <w:rsid w:val="001D1A3D"/>
    <w:rsid w:val="001D29A5"/>
    <w:rsid w:val="001D2B9A"/>
    <w:rsid w:val="001D420D"/>
    <w:rsid w:val="001D45A5"/>
    <w:rsid w:val="001D49B8"/>
    <w:rsid w:val="001D4D5E"/>
    <w:rsid w:val="001D4D79"/>
    <w:rsid w:val="001D4E06"/>
    <w:rsid w:val="001D5470"/>
    <w:rsid w:val="001D5BCE"/>
    <w:rsid w:val="001D6676"/>
    <w:rsid w:val="001D79EC"/>
    <w:rsid w:val="001D79FD"/>
    <w:rsid w:val="001E0D81"/>
    <w:rsid w:val="001E141E"/>
    <w:rsid w:val="001E162C"/>
    <w:rsid w:val="001E18A1"/>
    <w:rsid w:val="001E1F34"/>
    <w:rsid w:val="001E23E7"/>
    <w:rsid w:val="001E2497"/>
    <w:rsid w:val="001E2A74"/>
    <w:rsid w:val="001E2B6A"/>
    <w:rsid w:val="001E2FA8"/>
    <w:rsid w:val="001E33FE"/>
    <w:rsid w:val="001E355A"/>
    <w:rsid w:val="001E3E9B"/>
    <w:rsid w:val="001E43B2"/>
    <w:rsid w:val="001E474D"/>
    <w:rsid w:val="001E58D3"/>
    <w:rsid w:val="001E6038"/>
    <w:rsid w:val="001E6C27"/>
    <w:rsid w:val="001E74C2"/>
    <w:rsid w:val="001E7793"/>
    <w:rsid w:val="001E7975"/>
    <w:rsid w:val="001E79B7"/>
    <w:rsid w:val="001E7DC0"/>
    <w:rsid w:val="001F0700"/>
    <w:rsid w:val="001F0730"/>
    <w:rsid w:val="001F0AD1"/>
    <w:rsid w:val="001F0D4C"/>
    <w:rsid w:val="001F0E83"/>
    <w:rsid w:val="001F2722"/>
    <w:rsid w:val="001F2ADF"/>
    <w:rsid w:val="001F2C7E"/>
    <w:rsid w:val="001F3B04"/>
    <w:rsid w:val="001F4419"/>
    <w:rsid w:val="001F60D6"/>
    <w:rsid w:val="001F642B"/>
    <w:rsid w:val="001F7852"/>
    <w:rsid w:val="001F7D21"/>
    <w:rsid w:val="001F7EB1"/>
    <w:rsid w:val="0020083E"/>
    <w:rsid w:val="00200AAA"/>
    <w:rsid w:val="00200D47"/>
    <w:rsid w:val="0020128D"/>
    <w:rsid w:val="00201623"/>
    <w:rsid w:val="0020203C"/>
    <w:rsid w:val="00202275"/>
    <w:rsid w:val="00202317"/>
    <w:rsid w:val="00202703"/>
    <w:rsid w:val="002027A7"/>
    <w:rsid w:val="00202CAB"/>
    <w:rsid w:val="002034CB"/>
    <w:rsid w:val="00203936"/>
    <w:rsid w:val="00203C69"/>
    <w:rsid w:val="00204B77"/>
    <w:rsid w:val="00205E40"/>
    <w:rsid w:val="00205E5D"/>
    <w:rsid w:val="00207112"/>
    <w:rsid w:val="00210045"/>
    <w:rsid w:val="00210302"/>
    <w:rsid w:val="00210375"/>
    <w:rsid w:val="00210522"/>
    <w:rsid w:val="002112A5"/>
    <w:rsid w:val="00211412"/>
    <w:rsid w:val="00211565"/>
    <w:rsid w:val="002122A4"/>
    <w:rsid w:val="002130D3"/>
    <w:rsid w:val="002138E7"/>
    <w:rsid w:val="00213ACB"/>
    <w:rsid w:val="00215D5D"/>
    <w:rsid w:val="00216FF7"/>
    <w:rsid w:val="002179F6"/>
    <w:rsid w:val="002205BD"/>
    <w:rsid w:val="00220976"/>
    <w:rsid w:val="00221340"/>
    <w:rsid w:val="00221559"/>
    <w:rsid w:val="002225F9"/>
    <w:rsid w:val="002226E9"/>
    <w:rsid w:val="002226F9"/>
    <w:rsid w:val="00222DDB"/>
    <w:rsid w:val="002230D2"/>
    <w:rsid w:val="00223E97"/>
    <w:rsid w:val="002241BB"/>
    <w:rsid w:val="0022485E"/>
    <w:rsid w:val="00224CC4"/>
    <w:rsid w:val="00224DE3"/>
    <w:rsid w:val="00225687"/>
    <w:rsid w:val="00225736"/>
    <w:rsid w:val="002258EB"/>
    <w:rsid w:val="00225EF2"/>
    <w:rsid w:val="00226046"/>
    <w:rsid w:val="002270B1"/>
    <w:rsid w:val="0022724D"/>
    <w:rsid w:val="00227391"/>
    <w:rsid w:val="00227457"/>
    <w:rsid w:val="00227B8D"/>
    <w:rsid w:val="00227D91"/>
    <w:rsid w:val="00230843"/>
    <w:rsid w:val="0023093E"/>
    <w:rsid w:val="00230B8F"/>
    <w:rsid w:val="002322ED"/>
    <w:rsid w:val="002334F3"/>
    <w:rsid w:val="00236F21"/>
    <w:rsid w:val="00237569"/>
    <w:rsid w:val="002375ED"/>
    <w:rsid w:val="00237AC5"/>
    <w:rsid w:val="0024000B"/>
    <w:rsid w:val="002403B3"/>
    <w:rsid w:val="0024062E"/>
    <w:rsid w:val="0024071F"/>
    <w:rsid w:val="0024096E"/>
    <w:rsid w:val="00240EBA"/>
    <w:rsid w:val="0024133A"/>
    <w:rsid w:val="00241A75"/>
    <w:rsid w:val="002423DC"/>
    <w:rsid w:val="002425E5"/>
    <w:rsid w:val="0024266B"/>
    <w:rsid w:val="00242BC5"/>
    <w:rsid w:val="00243017"/>
    <w:rsid w:val="00243608"/>
    <w:rsid w:val="0024393B"/>
    <w:rsid w:val="002441C6"/>
    <w:rsid w:val="00244CB8"/>
    <w:rsid w:val="00245DE2"/>
    <w:rsid w:val="00245F04"/>
    <w:rsid w:val="002464BB"/>
    <w:rsid w:val="00246A02"/>
    <w:rsid w:val="0024772C"/>
    <w:rsid w:val="002477CD"/>
    <w:rsid w:val="00247F8C"/>
    <w:rsid w:val="0025016D"/>
    <w:rsid w:val="00250434"/>
    <w:rsid w:val="002516D3"/>
    <w:rsid w:val="00251B6F"/>
    <w:rsid w:val="00251E26"/>
    <w:rsid w:val="00252586"/>
    <w:rsid w:val="00252E85"/>
    <w:rsid w:val="002531CF"/>
    <w:rsid w:val="0025356C"/>
    <w:rsid w:val="002537B7"/>
    <w:rsid w:val="00253962"/>
    <w:rsid w:val="00254190"/>
    <w:rsid w:val="00254B29"/>
    <w:rsid w:val="0025534D"/>
    <w:rsid w:val="00255469"/>
    <w:rsid w:val="00256679"/>
    <w:rsid w:val="00260628"/>
    <w:rsid w:val="00260CD8"/>
    <w:rsid w:val="002618F9"/>
    <w:rsid w:val="0026289E"/>
    <w:rsid w:val="00262A97"/>
    <w:rsid w:val="00262EE2"/>
    <w:rsid w:val="0026300A"/>
    <w:rsid w:val="002635F6"/>
    <w:rsid w:val="00263D48"/>
    <w:rsid w:val="00263E17"/>
    <w:rsid w:val="002650FE"/>
    <w:rsid w:val="00266186"/>
    <w:rsid w:val="0026726F"/>
    <w:rsid w:val="00267303"/>
    <w:rsid w:val="002677CD"/>
    <w:rsid w:val="002707A8"/>
    <w:rsid w:val="00270CAC"/>
    <w:rsid w:val="00270DCC"/>
    <w:rsid w:val="0027132E"/>
    <w:rsid w:val="00271586"/>
    <w:rsid w:val="00272DE6"/>
    <w:rsid w:val="0027311E"/>
    <w:rsid w:val="00273414"/>
    <w:rsid w:val="002734AC"/>
    <w:rsid w:val="002751D8"/>
    <w:rsid w:val="002756DB"/>
    <w:rsid w:val="00275D53"/>
    <w:rsid w:val="00275DCD"/>
    <w:rsid w:val="002769F4"/>
    <w:rsid w:val="00276EA5"/>
    <w:rsid w:val="0027728D"/>
    <w:rsid w:val="0027785A"/>
    <w:rsid w:val="00280131"/>
    <w:rsid w:val="00280782"/>
    <w:rsid w:val="00280850"/>
    <w:rsid w:val="00280D61"/>
    <w:rsid w:val="00283174"/>
    <w:rsid w:val="00283603"/>
    <w:rsid w:val="0028492F"/>
    <w:rsid w:val="00284C34"/>
    <w:rsid w:val="00284E50"/>
    <w:rsid w:val="002850D3"/>
    <w:rsid w:val="00285654"/>
    <w:rsid w:val="00286159"/>
    <w:rsid w:val="0028635C"/>
    <w:rsid w:val="002864E1"/>
    <w:rsid w:val="00286ABD"/>
    <w:rsid w:val="00287B2F"/>
    <w:rsid w:val="00287CD9"/>
    <w:rsid w:val="0029082E"/>
    <w:rsid w:val="00290AFF"/>
    <w:rsid w:val="00290E14"/>
    <w:rsid w:val="002922BC"/>
    <w:rsid w:val="00292F34"/>
    <w:rsid w:val="00293030"/>
    <w:rsid w:val="00293894"/>
    <w:rsid w:val="00294161"/>
    <w:rsid w:val="00294604"/>
    <w:rsid w:val="002949DE"/>
    <w:rsid w:val="00295542"/>
    <w:rsid w:val="0029568B"/>
    <w:rsid w:val="0029576E"/>
    <w:rsid w:val="00295EF5"/>
    <w:rsid w:val="002964C5"/>
    <w:rsid w:val="0029787E"/>
    <w:rsid w:val="00297BF8"/>
    <w:rsid w:val="00297FD1"/>
    <w:rsid w:val="002A08BB"/>
    <w:rsid w:val="002A122F"/>
    <w:rsid w:val="002A1ABF"/>
    <w:rsid w:val="002A1B12"/>
    <w:rsid w:val="002A28FA"/>
    <w:rsid w:val="002A2A94"/>
    <w:rsid w:val="002A3643"/>
    <w:rsid w:val="002A3D32"/>
    <w:rsid w:val="002A421A"/>
    <w:rsid w:val="002A4413"/>
    <w:rsid w:val="002A524B"/>
    <w:rsid w:val="002A6494"/>
    <w:rsid w:val="002A7045"/>
    <w:rsid w:val="002A7B5D"/>
    <w:rsid w:val="002B031C"/>
    <w:rsid w:val="002B06AE"/>
    <w:rsid w:val="002B2379"/>
    <w:rsid w:val="002B2469"/>
    <w:rsid w:val="002B295D"/>
    <w:rsid w:val="002B34C2"/>
    <w:rsid w:val="002B3E91"/>
    <w:rsid w:val="002B4062"/>
    <w:rsid w:val="002B447D"/>
    <w:rsid w:val="002B56CC"/>
    <w:rsid w:val="002B5B8B"/>
    <w:rsid w:val="002B5D89"/>
    <w:rsid w:val="002B62F9"/>
    <w:rsid w:val="002B6FDB"/>
    <w:rsid w:val="002B7487"/>
    <w:rsid w:val="002B74F3"/>
    <w:rsid w:val="002B7D52"/>
    <w:rsid w:val="002B7DD7"/>
    <w:rsid w:val="002C0813"/>
    <w:rsid w:val="002C0CC4"/>
    <w:rsid w:val="002C15A1"/>
    <w:rsid w:val="002C188A"/>
    <w:rsid w:val="002C1CF5"/>
    <w:rsid w:val="002C1FB1"/>
    <w:rsid w:val="002C225C"/>
    <w:rsid w:val="002C2A9C"/>
    <w:rsid w:val="002C41FF"/>
    <w:rsid w:val="002C4241"/>
    <w:rsid w:val="002C43F9"/>
    <w:rsid w:val="002C4644"/>
    <w:rsid w:val="002C4BDF"/>
    <w:rsid w:val="002C552A"/>
    <w:rsid w:val="002C571D"/>
    <w:rsid w:val="002C6388"/>
    <w:rsid w:val="002C66DC"/>
    <w:rsid w:val="002C6F66"/>
    <w:rsid w:val="002C72B3"/>
    <w:rsid w:val="002C77B7"/>
    <w:rsid w:val="002C7AF3"/>
    <w:rsid w:val="002C7D91"/>
    <w:rsid w:val="002D008F"/>
    <w:rsid w:val="002D00FD"/>
    <w:rsid w:val="002D0874"/>
    <w:rsid w:val="002D13DB"/>
    <w:rsid w:val="002D2291"/>
    <w:rsid w:val="002D2C1E"/>
    <w:rsid w:val="002D545E"/>
    <w:rsid w:val="002D56AC"/>
    <w:rsid w:val="002D6054"/>
    <w:rsid w:val="002D62D7"/>
    <w:rsid w:val="002D6EDF"/>
    <w:rsid w:val="002D711D"/>
    <w:rsid w:val="002D7FBD"/>
    <w:rsid w:val="002E01AE"/>
    <w:rsid w:val="002E3486"/>
    <w:rsid w:val="002E4095"/>
    <w:rsid w:val="002E4ADD"/>
    <w:rsid w:val="002E4E72"/>
    <w:rsid w:val="002E4F36"/>
    <w:rsid w:val="002E5614"/>
    <w:rsid w:val="002E5926"/>
    <w:rsid w:val="002E630B"/>
    <w:rsid w:val="002E69EF"/>
    <w:rsid w:val="002E6A93"/>
    <w:rsid w:val="002E768E"/>
    <w:rsid w:val="002E7C75"/>
    <w:rsid w:val="002E7FE4"/>
    <w:rsid w:val="002F04BF"/>
    <w:rsid w:val="002F0991"/>
    <w:rsid w:val="002F0C4E"/>
    <w:rsid w:val="002F0DBC"/>
    <w:rsid w:val="002F107F"/>
    <w:rsid w:val="002F16FA"/>
    <w:rsid w:val="002F25E2"/>
    <w:rsid w:val="002F2D15"/>
    <w:rsid w:val="002F3381"/>
    <w:rsid w:val="002F34AA"/>
    <w:rsid w:val="002F79E9"/>
    <w:rsid w:val="002F7C57"/>
    <w:rsid w:val="003001DD"/>
    <w:rsid w:val="0030040A"/>
    <w:rsid w:val="00301916"/>
    <w:rsid w:val="00301D97"/>
    <w:rsid w:val="003024EF"/>
    <w:rsid w:val="003033C2"/>
    <w:rsid w:val="003043EE"/>
    <w:rsid w:val="0030510B"/>
    <w:rsid w:val="00305241"/>
    <w:rsid w:val="0030595F"/>
    <w:rsid w:val="00305A04"/>
    <w:rsid w:val="0030626E"/>
    <w:rsid w:val="00306957"/>
    <w:rsid w:val="00306E2E"/>
    <w:rsid w:val="00306FC9"/>
    <w:rsid w:val="00307EB8"/>
    <w:rsid w:val="00310FBB"/>
    <w:rsid w:val="00311BDD"/>
    <w:rsid w:val="003129C0"/>
    <w:rsid w:val="00312DC4"/>
    <w:rsid w:val="00313973"/>
    <w:rsid w:val="00313C8D"/>
    <w:rsid w:val="00313FE6"/>
    <w:rsid w:val="00314370"/>
    <w:rsid w:val="00315E98"/>
    <w:rsid w:val="00316934"/>
    <w:rsid w:val="00316A20"/>
    <w:rsid w:val="003170E8"/>
    <w:rsid w:val="0031727F"/>
    <w:rsid w:val="00317F54"/>
    <w:rsid w:val="00320BF1"/>
    <w:rsid w:val="00320E48"/>
    <w:rsid w:val="003210A8"/>
    <w:rsid w:val="0032121E"/>
    <w:rsid w:val="0032140C"/>
    <w:rsid w:val="003223F0"/>
    <w:rsid w:val="003227BC"/>
    <w:rsid w:val="00322A70"/>
    <w:rsid w:val="00323014"/>
    <w:rsid w:val="00323658"/>
    <w:rsid w:val="00323E8C"/>
    <w:rsid w:val="003246B6"/>
    <w:rsid w:val="00325284"/>
    <w:rsid w:val="00325294"/>
    <w:rsid w:val="0032625F"/>
    <w:rsid w:val="0032654C"/>
    <w:rsid w:val="00326577"/>
    <w:rsid w:val="0032737B"/>
    <w:rsid w:val="00327674"/>
    <w:rsid w:val="00330057"/>
    <w:rsid w:val="00330BBD"/>
    <w:rsid w:val="00331BD7"/>
    <w:rsid w:val="00331DA4"/>
    <w:rsid w:val="003326AB"/>
    <w:rsid w:val="003326F0"/>
    <w:rsid w:val="00332801"/>
    <w:rsid w:val="003331AB"/>
    <w:rsid w:val="00333EBB"/>
    <w:rsid w:val="00334574"/>
    <w:rsid w:val="00334819"/>
    <w:rsid w:val="0033596E"/>
    <w:rsid w:val="00335F60"/>
    <w:rsid w:val="00337157"/>
    <w:rsid w:val="0034010F"/>
    <w:rsid w:val="003402E1"/>
    <w:rsid w:val="0034057F"/>
    <w:rsid w:val="00341316"/>
    <w:rsid w:val="003422B5"/>
    <w:rsid w:val="003426B0"/>
    <w:rsid w:val="00342C0E"/>
    <w:rsid w:val="00343198"/>
    <w:rsid w:val="00343A9F"/>
    <w:rsid w:val="00343C6C"/>
    <w:rsid w:val="003446A7"/>
    <w:rsid w:val="003446E2"/>
    <w:rsid w:val="003455B5"/>
    <w:rsid w:val="00345DDB"/>
    <w:rsid w:val="0034611E"/>
    <w:rsid w:val="00346E2C"/>
    <w:rsid w:val="00347487"/>
    <w:rsid w:val="0034794D"/>
    <w:rsid w:val="00347D7C"/>
    <w:rsid w:val="0035045C"/>
    <w:rsid w:val="00351281"/>
    <w:rsid w:val="00351363"/>
    <w:rsid w:val="003513B8"/>
    <w:rsid w:val="00352685"/>
    <w:rsid w:val="00352983"/>
    <w:rsid w:val="00352E14"/>
    <w:rsid w:val="0035392A"/>
    <w:rsid w:val="003539FA"/>
    <w:rsid w:val="00353DD3"/>
    <w:rsid w:val="00354BEF"/>
    <w:rsid w:val="00354F15"/>
    <w:rsid w:val="003550BF"/>
    <w:rsid w:val="003551B7"/>
    <w:rsid w:val="0035582E"/>
    <w:rsid w:val="00355AA5"/>
    <w:rsid w:val="00356D7E"/>
    <w:rsid w:val="00357519"/>
    <w:rsid w:val="00357E76"/>
    <w:rsid w:val="0036009C"/>
    <w:rsid w:val="00360251"/>
    <w:rsid w:val="0036035C"/>
    <w:rsid w:val="0036124A"/>
    <w:rsid w:val="00361F79"/>
    <w:rsid w:val="0036279D"/>
    <w:rsid w:val="00362855"/>
    <w:rsid w:val="00362C16"/>
    <w:rsid w:val="00362D15"/>
    <w:rsid w:val="00362F91"/>
    <w:rsid w:val="00363E30"/>
    <w:rsid w:val="003643AA"/>
    <w:rsid w:val="00365469"/>
    <w:rsid w:val="00365B59"/>
    <w:rsid w:val="00365C32"/>
    <w:rsid w:val="00365CB1"/>
    <w:rsid w:val="00365D24"/>
    <w:rsid w:val="00365DA0"/>
    <w:rsid w:val="003663F0"/>
    <w:rsid w:val="003665CA"/>
    <w:rsid w:val="00366AA3"/>
    <w:rsid w:val="00367272"/>
    <w:rsid w:val="00370068"/>
    <w:rsid w:val="00370432"/>
    <w:rsid w:val="00370516"/>
    <w:rsid w:val="00371761"/>
    <w:rsid w:val="00372469"/>
    <w:rsid w:val="00372520"/>
    <w:rsid w:val="00372736"/>
    <w:rsid w:val="00372B26"/>
    <w:rsid w:val="00373D37"/>
    <w:rsid w:val="003743FA"/>
    <w:rsid w:val="00374B17"/>
    <w:rsid w:val="00374DC6"/>
    <w:rsid w:val="00375180"/>
    <w:rsid w:val="003772B3"/>
    <w:rsid w:val="003802D7"/>
    <w:rsid w:val="003810D9"/>
    <w:rsid w:val="003811A4"/>
    <w:rsid w:val="00382628"/>
    <w:rsid w:val="00382883"/>
    <w:rsid w:val="0038298A"/>
    <w:rsid w:val="003834C4"/>
    <w:rsid w:val="00383B9C"/>
    <w:rsid w:val="00383EDB"/>
    <w:rsid w:val="0038425D"/>
    <w:rsid w:val="0038461A"/>
    <w:rsid w:val="0038522E"/>
    <w:rsid w:val="00385D09"/>
    <w:rsid w:val="00385E2D"/>
    <w:rsid w:val="00386262"/>
    <w:rsid w:val="00386491"/>
    <w:rsid w:val="003874BB"/>
    <w:rsid w:val="003877AE"/>
    <w:rsid w:val="003878CC"/>
    <w:rsid w:val="00390827"/>
    <w:rsid w:val="00391234"/>
    <w:rsid w:val="003923D3"/>
    <w:rsid w:val="00392832"/>
    <w:rsid w:val="00393696"/>
    <w:rsid w:val="003939A3"/>
    <w:rsid w:val="00393AA1"/>
    <w:rsid w:val="00394559"/>
    <w:rsid w:val="00394720"/>
    <w:rsid w:val="00394934"/>
    <w:rsid w:val="00395B1F"/>
    <w:rsid w:val="0039653D"/>
    <w:rsid w:val="003966EA"/>
    <w:rsid w:val="003971C3"/>
    <w:rsid w:val="00397958"/>
    <w:rsid w:val="003A0419"/>
    <w:rsid w:val="003A04FB"/>
    <w:rsid w:val="003A0600"/>
    <w:rsid w:val="003A0975"/>
    <w:rsid w:val="003A135B"/>
    <w:rsid w:val="003A1826"/>
    <w:rsid w:val="003A1844"/>
    <w:rsid w:val="003A1C48"/>
    <w:rsid w:val="003A2D97"/>
    <w:rsid w:val="003A3F00"/>
    <w:rsid w:val="003A44E7"/>
    <w:rsid w:val="003A4622"/>
    <w:rsid w:val="003A5040"/>
    <w:rsid w:val="003A605D"/>
    <w:rsid w:val="003A6CAC"/>
    <w:rsid w:val="003A759B"/>
    <w:rsid w:val="003A7ACA"/>
    <w:rsid w:val="003A7D3B"/>
    <w:rsid w:val="003B00A5"/>
    <w:rsid w:val="003B0222"/>
    <w:rsid w:val="003B04D0"/>
    <w:rsid w:val="003B0A21"/>
    <w:rsid w:val="003B0BD4"/>
    <w:rsid w:val="003B1BA1"/>
    <w:rsid w:val="003B25C1"/>
    <w:rsid w:val="003B28A2"/>
    <w:rsid w:val="003B3ADE"/>
    <w:rsid w:val="003B3FE8"/>
    <w:rsid w:val="003B4004"/>
    <w:rsid w:val="003B4DBC"/>
    <w:rsid w:val="003B5496"/>
    <w:rsid w:val="003B56E1"/>
    <w:rsid w:val="003B5B1D"/>
    <w:rsid w:val="003B5D3E"/>
    <w:rsid w:val="003B5D7D"/>
    <w:rsid w:val="003B6C6B"/>
    <w:rsid w:val="003B7057"/>
    <w:rsid w:val="003B7493"/>
    <w:rsid w:val="003C0290"/>
    <w:rsid w:val="003C0A44"/>
    <w:rsid w:val="003C10E2"/>
    <w:rsid w:val="003C1D96"/>
    <w:rsid w:val="003C223D"/>
    <w:rsid w:val="003C2A39"/>
    <w:rsid w:val="003C33B9"/>
    <w:rsid w:val="003C350F"/>
    <w:rsid w:val="003C3971"/>
    <w:rsid w:val="003C45A4"/>
    <w:rsid w:val="003C46C6"/>
    <w:rsid w:val="003C4CE6"/>
    <w:rsid w:val="003C5D73"/>
    <w:rsid w:val="003C5DCC"/>
    <w:rsid w:val="003C63D6"/>
    <w:rsid w:val="003C6684"/>
    <w:rsid w:val="003C79BE"/>
    <w:rsid w:val="003D1F3F"/>
    <w:rsid w:val="003D37A8"/>
    <w:rsid w:val="003D3D7F"/>
    <w:rsid w:val="003D4237"/>
    <w:rsid w:val="003D4604"/>
    <w:rsid w:val="003D4C65"/>
    <w:rsid w:val="003D4DF3"/>
    <w:rsid w:val="003D5A4C"/>
    <w:rsid w:val="003D6D0B"/>
    <w:rsid w:val="003D7142"/>
    <w:rsid w:val="003D7AAD"/>
    <w:rsid w:val="003E0420"/>
    <w:rsid w:val="003E24EF"/>
    <w:rsid w:val="003E4270"/>
    <w:rsid w:val="003E48C5"/>
    <w:rsid w:val="003E58B7"/>
    <w:rsid w:val="003E58E5"/>
    <w:rsid w:val="003E5CC9"/>
    <w:rsid w:val="003E6250"/>
    <w:rsid w:val="003E6991"/>
    <w:rsid w:val="003E6E18"/>
    <w:rsid w:val="003E76F0"/>
    <w:rsid w:val="003F015A"/>
    <w:rsid w:val="003F01C8"/>
    <w:rsid w:val="003F11D5"/>
    <w:rsid w:val="003F12CF"/>
    <w:rsid w:val="003F2852"/>
    <w:rsid w:val="003F3099"/>
    <w:rsid w:val="003F327F"/>
    <w:rsid w:val="003F328E"/>
    <w:rsid w:val="003F3831"/>
    <w:rsid w:val="003F3A20"/>
    <w:rsid w:val="003F3ECD"/>
    <w:rsid w:val="003F3F83"/>
    <w:rsid w:val="003F437C"/>
    <w:rsid w:val="003F49BB"/>
    <w:rsid w:val="003F5539"/>
    <w:rsid w:val="003F5841"/>
    <w:rsid w:val="003F5F90"/>
    <w:rsid w:val="003F5FF8"/>
    <w:rsid w:val="003F6054"/>
    <w:rsid w:val="003F6965"/>
    <w:rsid w:val="003F7AE9"/>
    <w:rsid w:val="003F7B97"/>
    <w:rsid w:val="003F7D9A"/>
    <w:rsid w:val="004008FE"/>
    <w:rsid w:val="00400A9A"/>
    <w:rsid w:val="0040133B"/>
    <w:rsid w:val="00402700"/>
    <w:rsid w:val="00402BA8"/>
    <w:rsid w:val="00403115"/>
    <w:rsid w:val="004036B8"/>
    <w:rsid w:val="00403995"/>
    <w:rsid w:val="00403A01"/>
    <w:rsid w:val="00404C84"/>
    <w:rsid w:val="00405002"/>
    <w:rsid w:val="00407AAA"/>
    <w:rsid w:val="00410016"/>
    <w:rsid w:val="0041090E"/>
    <w:rsid w:val="00410947"/>
    <w:rsid w:val="00410E83"/>
    <w:rsid w:val="0041103A"/>
    <w:rsid w:val="004116C0"/>
    <w:rsid w:val="00411ED2"/>
    <w:rsid w:val="00412BFF"/>
    <w:rsid w:val="00413035"/>
    <w:rsid w:val="0041306E"/>
    <w:rsid w:val="004148C7"/>
    <w:rsid w:val="00414A2D"/>
    <w:rsid w:val="004155A1"/>
    <w:rsid w:val="00415F49"/>
    <w:rsid w:val="004163CD"/>
    <w:rsid w:val="00416BE0"/>
    <w:rsid w:val="00416C56"/>
    <w:rsid w:val="00420453"/>
    <w:rsid w:val="004207F1"/>
    <w:rsid w:val="004216FD"/>
    <w:rsid w:val="004218F4"/>
    <w:rsid w:val="004219A0"/>
    <w:rsid w:val="00421A3D"/>
    <w:rsid w:val="004228AC"/>
    <w:rsid w:val="0042349F"/>
    <w:rsid w:val="00423784"/>
    <w:rsid w:val="0042532F"/>
    <w:rsid w:val="004261A5"/>
    <w:rsid w:val="00426289"/>
    <w:rsid w:val="00427283"/>
    <w:rsid w:val="00427B65"/>
    <w:rsid w:val="00427B73"/>
    <w:rsid w:val="00430DC4"/>
    <w:rsid w:val="004310B7"/>
    <w:rsid w:val="004310FD"/>
    <w:rsid w:val="004317FC"/>
    <w:rsid w:val="00431E1C"/>
    <w:rsid w:val="00432C07"/>
    <w:rsid w:val="0043489E"/>
    <w:rsid w:val="00434ECB"/>
    <w:rsid w:val="00435997"/>
    <w:rsid w:val="00435D3B"/>
    <w:rsid w:val="004368EE"/>
    <w:rsid w:val="00437005"/>
    <w:rsid w:val="004373AD"/>
    <w:rsid w:val="00440941"/>
    <w:rsid w:val="00440A4B"/>
    <w:rsid w:val="00440B06"/>
    <w:rsid w:val="00440B47"/>
    <w:rsid w:val="00440CF7"/>
    <w:rsid w:val="00441968"/>
    <w:rsid w:val="00442634"/>
    <w:rsid w:val="00442C7E"/>
    <w:rsid w:val="00442EE3"/>
    <w:rsid w:val="0044326B"/>
    <w:rsid w:val="004435B4"/>
    <w:rsid w:val="004439AA"/>
    <w:rsid w:val="004443EE"/>
    <w:rsid w:val="004445BA"/>
    <w:rsid w:val="0044477F"/>
    <w:rsid w:val="0044496B"/>
    <w:rsid w:val="00444C26"/>
    <w:rsid w:val="004462AD"/>
    <w:rsid w:val="004469AC"/>
    <w:rsid w:val="0044738A"/>
    <w:rsid w:val="0044795D"/>
    <w:rsid w:val="00447B09"/>
    <w:rsid w:val="00450965"/>
    <w:rsid w:val="004514BC"/>
    <w:rsid w:val="004522D7"/>
    <w:rsid w:val="00452BEF"/>
    <w:rsid w:val="00454198"/>
    <w:rsid w:val="004543D8"/>
    <w:rsid w:val="00454459"/>
    <w:rsid w:val="004547C6"/>
    <w:rsid w:val="00454E11"/>
    <w:rsid w:val="00454F45"/>
    <w:rsid w:val="00455980"/>
    <w:rsid w:val="00455ACE"/>
    <w:rsid w:val="00455D4C"/>
    <w:rsid w:val="00456E9F"/>
    <w:rsid w:val="00457487"/>
    <w:rsid w:val="0045772F"/>
    <w:rsid w:val="004577C6"/>
    <w:rsid w:val="00457F5B"/>
    <w:rsid w:val="00460051"/>
    <w:rsid w:val="00460273"/>
    <w:rsid w:val="004608A9"/>
    <w:rsid w:val="00461276"/>
    <w:rsid w:val="004617BB"/>
    <w:rsid w:val="00462007"/>
    <w:rsid w:val="004627D6"/>
    <w:rsid w:val="00462BD0"/>
    <w:rsid w:val="00462C8D"/>
    <w:rsid w:val="00462D85"/>
    <w:rsid w:val="00462EEA"/>
    <w:rsid w:val="00463AB1"/>
    <w:rsid w:val="00464D40"/>
    <w:rsid w:val="00465644"/>
    <w:rsid w:val="00465AE9"/>
    <w:rsid w:val="004668AD"/>
    <w:rsid w:val="00466BAD"/>
    <w:rsid w:val="004673E2"/>
    <w:rsid w:val="00467952"/>
    <w:rsid w:val="00467A4C"/>
    <w:rsid w:val="00467F45"/>
    <w:rsid w:val="00471816"/>
    <w:rsid w:val="0047184A"/>
    <w:rsid w:val="0047208D"/>
    <w:rsid w:val="004721E2"/>
    <w:rsid w:val="00472AEC"/>
    <w:rsid w:val="00473203"/>
    <w:rsid w:val="00473D57"/>
    <w:rsid w:val="00474710"/>
    <w:rsid w:val="004758DA"/>
    <w:rsid w:val="00475B2E"/>
    <w:rsid w:val="004760CE"/>
    <w:rsid w:val="004766EE"/>
    <w:rsid w:val="00476D33"/>
    <w:rsid w:val="00477229"/>
    <w:rsid w:val="004778F2"/>
    <w:rsid w:val="00480A24"/>
    <w:rsid w:val="00480A3B"/>
    <w:rsid w:val="00480D23"/>
    <w:rsid w:val="00481494"/>
    <w:rsid w:val="00481990"/>
    <w:rsid w:val="004821A7"/>
    <w:rsid w:val="00483124"/>
    <w:rsid w:val="00483404"/>
    <w:rsid w:val="004834B6"/>
    <w:rsid w:val="00484065"/>
    <w:rsid w:val="0048432E"/>
    <w:rsid w:val="0048482A"/>
    <w:rsid w:val="00485FE8"/>
    <w:rsid w:val="0048669C"/>
    <w:rsid w:val="00486A4C"/>
    <w:rsid w:val="00486CF5"/>
    <w:rsid w:val="004872E4"/>
    <w:rsid w:val="004873D6"/>
    <w:rsid w:val="00487A7C"/>
    <w:rsid w:val="00487C9B"/>
    <w:rsid w:val="00487CA4"/>
    <w:rsid w:val="004904E4"/>
    <w:rsid w:val="00490F85"/>
    <w:rsid w:val="00491015"/>
    <w:rsid w:val="00491D7C"/>
    <w:rsid w:val="004925DF"/>
    <w:rsid w:val="00492934"/>
    <w:rsid w:val="00493402"/>
    <w:rsid w:val="00493496"/>
    <w:rsid w:val="00493D83"/>
    <w:rsid w:val="00493D9A"/>
    <w:rsid w:val="00494F8E"/>
    <w:rsid w:val="0049751D"/>
    <w:rsid w:val="00497F8F"/>
    <w:rsid w:val="004A096A"/>
    <w:rsid w:val="004A0F0C"/>
    <w:rsid w:val="004A131E"/>
    <w:rsid w:val="004A15B4"/>
    <w:rsid w:val="004A280F"/>
    <w:rsid w:val="004A3831"/>
    <w:rsid w:val="004A3A8B"/>
    <w:rsid w:val="004A5137"/>
    <w:rsid w:val="004A5314"/>
    <w:rsid w:val="004A53EA"/>
    <w:rsid w:val="004A5DD1"/>
    <w:rsid w:val="004A6716"/>
    <w:rsid w:val="004A6837"/>
    <w:rsid w:val="004A6E41"/>
    <w:rsid w:val="004A70D3"/>
    <w:rsid w:val="004B06F7"/>
    <w:rsid w:val="004B0B99"/>
    <w:rsid w:val="004B0EEE"/>
    <w:rsid w:val="004B1239"/>
    <w:rsid w:val="004B1734"/>
    <w:rsid w:val="004B1906"/>
    <w:rsid w:val="004B1B14"/>
    <w:rsid w:val="004B2014"/>
    <w:rsid w:val="004B2B10"/>
    <w:rsid w:val="004B3A27"/>
    <w:rsid w:val="004B4425"/>
    <w:rsid w:val="004B44F3"/>
    <w:rsid w:val="004B4745"/>
    <w:rsid w:val="004B5A20"/>
    <w:rsid w:val="004B5FE8"/>
    <w:rsid w:val="004B685E"/>
    <w:rsid w:val="004B6860"/>
    <w:rsid w:val="004B6D72"/>
    <w:rsid w:val="004B74AF"/>
    <w:rsid w:val="004B7648"/>
    <w:rsid w:val="004B7921"/>
    <w:rsid w:val="004B7C8F"/>
    <w:rsid w:val="004B7D90"/>
    <w:rsid w:val="004C00ED"/>
    <w:rsid w:val="004C081A"/>
    <w:rsid w:val="004C148E"/>
    <w:rsid w:val="004C14E2"/>
    <w:rsid w:val="004C1C67"/>
    <w:rsid w:val="004C2531"/>
    <w:rsid w:val="004C25F8"/>
    <w:rsid w:val="004C35E7"/>
    <w:rsid w:val="004C37E0"/>
    <w:rsid w:val="004C42F5"/>
    <w:rsid w:val="004C43C7"/>
    <w:rsid w:val="004C488D"/>
    <w:rsid w:val="004C4EAB"/>
    <w:rsid w:val="004C4F9F"/>
    <w:rsid w:val="004C5663"/>
    <w:rsid w:val="004C5DAB"/>
    <w:rsid w:val="004C5DBA"/>
    <w:rsid w:val="004C6013"/>
    <w:rsid w:val="004C6450"/>
    <w:rsid w:val="004C6AA9"/>
    <w:rsid w:val="004C742C"/>
    <w:rsid w:val="004C7BDA"/>
    <w:rsid w:val="004C7FE5"/>
    <w:rsid w:val="004D0AA9"/>
    <w:rsid w:val="004D0EEE"/>
    <w:rsid w:val="004D1DFF"/>
    <w:rsid w:val="004D30F7"/>
    <w:rsid w:val="004D3217"/>
    <w:rsid w:val="004D3443"/>
    <w:rsid w:val="004D3610"/>
    <w:rsid w:val="004D3EBA"/>
    <w:rsid w:val="004D423F"/>
    <w:rsid w:val="004D42CC"/>
    <w:rsid w:val="004D4A1A"/>
    <w:rsid w:val="004D51C7"/>
    <w:rsid w:val="004D520E"/>
    <w:rsid w:val="004D534F"/>
    <w:rsid w:val="004D584E"/>
    <w:rsid w:val="004D748D"/>
    <w:rsid w:val="004D7AA1"/>
    <w:rsid w:val="004E0462"/>
    <w:rsid w:val="004E074A"/>
    <w:rsid w:val="004E0B77"/>
    <w:rsid w:val="004E2B7F"/>
    <w:rsid w:val="004E3031"/>
    <w:rsid w:val="004E50DE"/>
    <w:rsid w:val="004E51F0"/>
    <w:rsid w:val="004E5442"/>
    <w:rsid w:val="004E5468"/>
    <w:rsid w:val="004E5B5E"/>
    <w:rsid w:val="004E634C"/>
    <w:rsid w:val="004E63FE"/>
    <w:rsid w:val="004E649D"/>
    <w:rsid w:val="004E6B52"/>
    <w:rsid w:val="004E76D3"/>
    <w:rsid w:val="004F076F"/>
    <w:rsid w:val="004F0B01"/>
    <w:rsid w:val="004F13BE"/>
    <w:rsid w:val="004F1B1A"/>
    <w:rsid w:val="004F1BDC"/>
    <w:rsid w:val="004F1F60"/>
    <w:rsid w:val="004F2197"/>
    <w:rsid w:val="004F2591"/>
    <w:rsid w:val="004F320D"/>
    <w:rsid w:val="004F3BD9"/>
    <w:rsid w:val="004F404E"/>
    <w:rsid w:val="004F4691"/>
    <w:rsid w:val="004F485C"/>
    <w:rsid w:val="004F4B94"/>
    <w:rsid w:val="004F54C3"/>
    <w:rsid w:val="004F5F68"/>
    <w:rsid w:val="004F5FB1"/>
    <w:rsid w:val="004F7500"/>
    <w:rsid w:val="004F76AE"/>
    <w:rsid w:val="004F7892"/>
    <w:rsid w:val="004F7936"/>
    <w:rsid w:val="00501079"/>
    <w:rsid w:val="00501199"/>
    <w:rsid w:val="00502703"/>
    <w:rsid w:val="00504DC1"/>
    <w:rsid w:val="00505186"/>
    <w:rsid w:val="00505B55"/>
    <w:rsid w:val="00505BE7"/>
    <w:rsid w:val="00505DDA"/>
    <w:rsid w:val="00505E34"/>
    <w:rsid w:val="00506289"/>
    <w:rsid w:val="005072C8"/>
    <w:rsid w:val="00507791"/>
    <w:rsid w:val="00507974"/>
    <w:rsid w:val="00507A83"/>
    <w:rsid w:val="00507CA9"/>
    <w:rsid w:val="00507D38"/>
    <w:rsid w:val="00507E46"/>
    <w:rsid w:val="00510562"/>
    <w:rsid w:val="00510721"/>
    <w:rsid w:val="00511374"/>
    <w:rsid w:val="005113D6"/>
    <w:rsid w:val="00512405"/>
    <w:rsid w:val="00512A10"/>
    <w:rsid w:val="00512B00"/>
    <w:rsid w:val="00512BC1"/>
    <w:rsid w:val="005136CF"/>
    <w:rsid w:val="005137F3"/>
    <w:rsid w:val="00514621"/>
    <w:rsid w:val="005157E4"/>
    <w:rsid w:val="00515E7A"/>
    <w:rsid w:val="0051649F"/>
    <w:rsid w:val="00516B0D"/>
    <w:rsid w:val="00516D76"/>
    <w:rsid w:val="00516E02"/>
    <w:rsid w:val="005170BB"/>
    <w:rsid w:val="0051739F"/>
    <w:rsid w:val="00517795"/>
    <w:rsid w:val="00517A9C"/>
    <w:rsid w:val="005208DA"/>
    <w:rsid w:val="00520D28"/>
    <w:rsid w:val="005212C1"/>
    <w:rsid w:val="005212EE"/>
    <w:rsid w:val="00521927"/>
    <w:rsid w:val="00521C05"/>
    <w:rsid w:val="00521C3D"/>
    <w:rsid w:val="00522865"/>
    <w:rsid w:val="00522C54"/>
    <w:rsid w:val="00522D72"/>
    <w:rsid w:val="0052381F"/>
    <w:rsid w:val="005238AE"/>
    <w:rsid w:val="00523A0F"/>
    <w:rsid w:val="00524F57"/>
    <w:rsid w:val="0052503C"/>
    <w:rsid w:val="005255D4"/>
    <w:rsid w:val="0052674D"/>
    <w:rsid w:val="00526DA6"/>
    <w:rsid w:val="00531253"/>
    <w:rsid w:val="0053264A"/>
    <w:rsid w:val="0053314E"/>
    <w:rsid w:val="00533213"/>
    <w:rsid w:val="00533306"/>
    <w:rsid w:val="00533D8A"/>
    <w:rsid w:val="00534A55"/>
    <w:rsid w:val="00535103"/>
    <w:rsid w:val="0053547F"/>
    <w:rsid w:val="00536005"/>
    <w:rsid w:val="00536238"/>
    <w:rsid w:val="00536DF2"/>
    <w:rsid w:val="005372CD"/>
    <w:rsid w:val="005401F9"/>
    <w:rsid w:val="005406A6"/>
    <w:rsid w:val="00540899"/>
    <w:rsid w:val="00540E4A"/>
    <w:rsid w:val="00542E49"/>
    <w:rsid w:val="00543AB7"/>
    <w:rsid w:val="005444FF"/>
    <w:rsid w:val="00544739"/>
    <w:rsid w:val="00545421"/>
    <w:rsid w:val="005463E9"/>
    <w:rsid w:val="00546A41"/>
    <w:rsid w:val="00546C97"/>
    <w:rsid w:val="0054769E"/>
    <w:rsid w:val="005478C2"/>
    <w:rsid w:val="00547D2C"/>
    <w:rsid w:val="00547E13"/>
    <w:rsid w:val="005503B2"/>
    <w:rsid w:val="00550E6A"/>
    <w:rsid w:val="005510D5"/>
    <w:rsid w:val="00551FBF"/>
    <w:rsid w:val="00552CA7"/>
    <w:rsid w:val="00552CCC"/>
    <w:rsid w:val="00553174"/>
    <w:rsid w:val="005534A2"/>
    <w:rsid w:val="00553EAF"/>
    <w:rsid w:val="005546F4"/>
    <w:rsid w:val="005554E3"/>
    <w:rsid w:val="00555516"/>
    <w:rsid w:val="00555BC8"/>
    <w:rsid w:val="00555D5D"/>
    <w:rsid w:val="00555DAF"/>
    <w:rsid w:val="00555E9C"/>
    <w:rsid w:val="0055656F"/>
    <w:rsid w:val="00556CCD"/>
    <w:rsid w:val="00556D0E"/>
    <w:rsid w:val="005571B1"/>
    <w:rsid w:val="0055720C"/>
    <w:rsid w:val="00557440"/>
    <w:rsid w:val="00557EF7"/>
    <w:rsid w:val="005608AC"/>
    <w:rsid w:val="00560DFD"/>
    <w:rsid w:val="00560FD9"/>
    <w:rsid w:val="005610A6"/>
    <w:rsid w:val="00561145"/>
    <w:rsid w:val="00561647"/>
    <w:rsid w:val="0056253A"/>
    <w:rsid w:val="005629FF"/>
    <w:rsid w:val="00562CF1"/>
    <w:rsid w:val="00563122"/>
    <w:rsid w:val="005638DF"/>
    <w:rsid w:val="00565388"/>
    <w:rsid w:val="0056562A"/>
    <w:rsid w:val="00565966"/>
    <w:rsid w:val="00570195"/>
    <w:rsid w:val="0057022A"/>
    <w:rsid w:val="005704E8"/>
    <w:rsid w:val="00570525"/>
    <w:rsid w:val="00570960"/>
    <w:rsid w:val="00571700"/>
    <w:rsid w:val="00571FE1"/>
    <w:rsid w:val="00572923"/>
    <w:rsid w:val="00572930"/>
    <w:rsid w:val="00573159"/>
    <w:rsid w:val="005735BB"/>
    <w:rsid w:val="005741C3"/>
    <w:rsid w:val="00574538"/>
    <w:rsid w:val="0057454B"/>
    <w:rsid w:val="005746DB"/>
    <w:rsid w:val="00574ACD"/>
    <w:rsid w:val="005750BB"/>
    <w:rsid w:val="00575248"/>
    <w:rsid w:val="00575860"/>
    <w:rsid w:val="00575F1E"/>
    <w:rsid w:val="00575F91"/>
    <w:rsid w:val="0057607E"/>
    <w:rsid w:val="00576C2F"/>
    <w:rsid w:val="0057717F"/>
    <w:rsid w:val="0057795A"/>
    <w:rsid w:val="00580717"/>
    <w:rsid w:val="00580B8F"/>
    <w:rsid w:val="00580CA3"/>
    <w:rsid w:val="005813A9"/>
    <w:rsid w:val="00581751"/>
    <w:rsid w:val="00581AC7"/>
    <w:rsid w:val="00582DAF"/>
    <w:rsid w:val="00583243"/>
    <w:rsid w:val="005834B1"/>
    <w:rsid w:val="005836BD"/>
    <w:rsid w:val="00583861"/>
    <w:rsid w:val="00583B35"/>
    <w:rsid w:val="00583CD9"/>
    <w:rsid w:val="00584828"/>
    <w:rsid w:val="00584EF7"/>
    <w:rsid w:val="00585D1D"/>
    <w:rsid w:val="00586A0B"/>
    <w:rsid w:val="00586B34"/>
    <w:rsid w:val="00586B3D"/>
    <w:rsid w:val="00586D27"/>
    <w:rsid w:val="0058786B"/>
    <w:rsid w:val="00587EA4"/>
    <w:rsid w:val="00587F8F"/>
    <w:rsid w:val="005902AD"/>
    <w:rsid w:val="005902F0"/>
    <w:rsid w:val="00591577"/>
    <w:rsid w:val="00591814"/>
    <w:rsid w:val="00591FB1"/>
    <w:rsid w:val="0059235A"/>
    <w:rsid w:val="00592441"/>
    <w:rsid w:val="005924EB"/>
    <w:rsid w:val="00592BFD"/>
    <w:rsid w:val="00593DBB"/>
    <w:rsid w:val="0059476A"/>
    <w:rsid w:val="00594940"/>
    <w:rsid w:val="00594A5A"/>
    <w:rsid w:val="00594C32"/>
    <w:rsid w:val="005954E0"/>
    <w:rsid w:val="00595574"/>
    <w:rsid w:val="00595923"/>
    <w:rsid w:val="00596620"/>
    <w:rsid w:val="00596F94"/>
    <w:rsid w:val="00597604"/>
    <w:rsid w:val="0059762A"/>
    <w:rsid w:val="005A0551"/>
    <w:rsid w:val="005A0F63"/>
    <w:rsid w:val="005A210C"/>
    <w:rsid w:val="005A2408"/>
    <w:rsid w:val="005A28B0"/>
    <w:rsid w:val="005A3281"/>
    <w:rsid w:val="005A32CD"/>
    <w:rsid w:val="005A40D2"/>
    <w:rsid w:val="005A4112"/>
    <w:rsid w:val="005A59E8"/>
    <w:rsid w:val="005A68B9"/>
    <w:rsid w:val="005A7145"/>
    <w:rsid w:val="005A755F"/>
    <w:rsid w:val="005A781E"/>
    <w:rsid w:val="005A7AB9"/>
    <w:rsid w:val="005B0225"/>
    <w:rsid w:val="005B104E"/>
    <w:rsid w:val="005B11AF"/>
    <w:rsid w:val="005B1519"/>
    <w:rsid w:val="005B1A17"/>
    <w:rsid w:val="005B1F53"/>
    <w:rsid w:val="005B272E"/>
    <w:rsid w:val="005B2C34"/>
    <w:rsid w:val="005B2CE6"/>
    <w:rsid w:val="005B378D"/>
    <w:rsid w:val="005B3B2B"/>
    <w:rsid w:val="005B3D67"/>
    <w:rsid w:val="005B4EC8"/>
    <w:rsid w:val="005B4F51"/>
    <w:rsid w:val="005B4FD3"/>
    <w:rsid w:val="005B5135"/>
    <w:rsid w:val="005B5671"/>
    <w:rsid w:val="005B5817"/>
    <w:rsid w:val="005B7CFD"/>
    <w:rsid w:val="005B7DC3"/>
    <w:rsid w:val="005C03C9"/>
    <w:rsid w:val="005C0D68"/>
    <w:rsid w:val="005C0DCC"/>
    <w:rsid w:val="005C16F2"/>
    <w:rsid w:val="005C1816"/>
    <w:rsid w:val="005C1E06"/>
    <w:rsid w:val="005C20D9"/>
    <w:rsid w:val="005C21A6"/>
    <w:rsid w:val="005C2531"/>
    <w:rsid w:val="005C3ACB"/>
    <w:rsid w:val="005C50A3"/>
    <w:rsid w:val="005C52C5"/>
    <w:rsid w:val="005C5CF2"/>
    <w:rsid w:val="005C6296"/>
    <w:rsid w:val="005C637B"/>
    <w:rsid w:val="005C6F2E"/>
    <w:rsid w:val="005C71B6"/>
    <w:rsid w:val="005C769E"/>
    <w:rsid w:val="005C77C9"/>
    <w:rsid w:val="005D0EC4"/>
    <w:rsid w:val="005D1471"/>
    <w:rsid w:val="005D2361"/>
    <w:rsid w:val="005D25FF"/>
    <w:rsid w:val="005D3120"/>
    <w:rsid w:val="005D5303"/>
    <w:rsid w:val="005D5A3C"/>
    <w:rsid w:val="005D5E0C"/>
    <w:rsid w:val="005D69D9"/>
    <w:rsid w:val="005D73FA"/>
    <w:rsid w:val="005D75DE"/>
    <w:rsid w:val="005E0817"/>
    <w:rsid w:val="005E098F"/>
    <w:rsid w:val="005E0D73"/>
    <w:rsid w:val="005E142E"/>
    <w:rsid w:val="005E16CC"/>
    <w:rsid w:val="005E1ACA"/>
    <w:rsid w:val="005E1D1D"/>
    <w:rsid w:val="005E1DDC"/>
    <w:rsid w:val="005E27AC"/>
    <w:rsid w:val="005E385F"/>
    <w:rsid w:val="005E4007"/>
    <w:rsid w:val="005E4209"/>
    <w:rsid w:val="005E4B43"/>
    <w:rsid w:val="005E50CC"/>
    <w:rsid w:val="005E50E7"/>
    <w:rsid w:val="005E5490"/>
    <w:rsid w:val="005E5AF6"/>
    <w:rsid w:val="005E6F61"/>
    <w:rsid w:val="005E73E8"/>
    <w:rsid w:val="005E7704"/>
    <w:rsid w:val="005F03A0"/>
    <w:rsid w:val="005F13B2"/>
    <w:rsid w:val="005F14E3"/>
    <w:rsid w:val="005F151E"/>
    <w:rsid w:val="005F1895"/>
    <w:rsid w:val="005F19E1"/>
    <w:rsid w:val="005F1C1C"/>
    <w:rsid w:val="005F1CDA"/>
    <w:rsid w:val="005F29C2"/>
    <w:rsid w:val="005F2F6F"/>
    <w:rsid w:val="005F3790"/>
    <w:rsid w:val="005F3F01"/>
    <w:rsid w:val="005F47EF"/>
    <w:rsid w:val="005F4F3C"/>
    <w:rsid w:val="005F5FC1"/>
    <w:rsid w:val="005F5FD5"/>
    <w:rsid w:val="005F6205"/>
    <w:rsid w:val="005F7983"/>
    <w:rsid w:val="005F7A9F"/>
    <w:rsid w:val="005F7F3A"/>
    <w:rsid w:val="006005C9"/>
    <w:rsid w:val="00600680"/>
    <w:rsid w:val="00600CDC"/>
    <w:rsid w:val="006010A8"/>
    <w:rsid w:val="006014F5"/>
    <w:rsid w:val="00601A11"/>
    <w:rsid w:val="00601BE2"/>
    <w:rsid w:val="00602090"/>
    <w:rsid w:val="00602301"/>
    <w:rsid w:val="00602903"/>
    <w:rsid w:val="00602ACC"/>
    <w:rsid w:val="006030BD"/>
    <w:rsid w:val="006038F1"/>
    <w:rsid w:val="006048AD"/>
    <w:rsid w:val="006048CC"/>
    <w:rsid w:val="00604FFB"/>
    <w:rsid w:val="00605B78"/>
    <w:rsid w:val="00605C45"/>
    <w:rsid w:val="0060709C"/>
    <w:rsid w:val="00607177"/>
    <w:rsid w:val="006073F9"/>
    <w:rsid w:val="006074B7"/>
    <w:rsid w:val="00607D38"/>
    <w:rsid w:val="0061044B"/>
    <w:rsid w:val="00610513"/>
    <w:rsid w:val="00610AAF"/>
    <w:rsid w:val="00610CDF"/>
    <w:rsid w:val="00610F67"/>
    <w:rsid w:val="00611246"/>
    <w:rsid w:val="006112AD"/>
    <w:rsid w:val="00611379"/>
    <w:rsid w:val="00611D87"/>
    <w:rsid w:val="00611E72"/>
    <w:rsid w:val="0061205A"/>
    <w:rsid w:val="006123C6"/>
    <w:rsid w:val="00612422"/>
    <w:rsid w:val="006135DA"/>
    <w:rsid w:val="00613F51"/>
    <w:rsid w:val="00614280"/>
    <w:rsid w:val="00614CF7"/>
    <w:rsid w:val="0061531A"/>
    <w:rsid w:val="006165BF"/>
    <w:rsid w:val="006179B8"/>
    <w:rsid w:val="00620122"/>
    <w:rsid w:val="0062063A"/>
    <w:rsid w:val="00620CAD"/>
    <w:rsid w:val="00621F56"/>
    <w:rsid w:val="00622653"/>
    <w:rsid w:val="0062267E"/>
    <w:rsid w:val="00622EC2"/>
    <w:rsid w:val="00622F23"/>
    <w:rsid w:val="00622FE2"/>
    <w:rsid w:val="0062388C"/>
    <w:rsid w:val="00623D9C"/>
    <w:rsid w:val="00624345"/>
    <w:rsid w:val="00625D0E"/>
    <w:rsid w:val="00625D27"/>
    <w:rsid w:val="00625F4D"/>
    <w:rsid w:val="0062608D"/>
    <w:rsid w:val="00626398"/>
    <w:rsid w:val="0062653D"/>
    <w:rsid w:val="00626D08"/>
    <w:rsid w:val="00626F8B"/>
    <w:rsid w:val="00627808"/>
    <w:rsid w:val="00627AC6"/>
    <w:rsid w:val="006303B2"/>
    <w:rsid w:val="006309B0"/>
    <w:rsid w:val="00631242"/>
    <w:rsid w:val="00631689"/>
    <w:rsid w:val="006334F2"/>
    <w:rsid w:val="00633AB2"/>
    <w:rsid w:val="00633BB5"/>
    <w:rsid w:val="0063460B"/>
    <w:rsid w:val="00634646"/>
    <w:rsid w:val="00634C8B"/>
    <w:rsid w:val="0063503D"/>
    <w:rsid w:val="006358CC"/>
    <w:rsid w:val="00636661"/>
    <w:rsid w:val="0063692D"/>
    <w:rsid w:val="00636B08"/>
    <w:rsid w:val="00637894"/>
    <w:rsid w:val="00637B54"/>
    <w:rsid w:val="00637FBA"/>
    <w:rsid w:val="00640665"/>
    <w:rsid w:val="006415B8"/>
    <w:rsid w:val="00641744"/>
    <w:rsid w:val="006418F3"/>
    <w:rsid w:val="006419CB"/>
    <w:rsid w:val="00641FF5"/>
    <w:rsid w:val="00642D14"/>
    <w:rsid w:val="006432A7"/>
    <w:rsid w:val="0064344B"/>
    <w:rsid w:val="00643615"/>
    <w:rsid w:val="00645838"/>
    <w:rsid w:val="00645C2C"/>
    <w:rsid w:val="00646074"/>
    <w:rsid w:val="00646191"/>
    <w:rsid w:val="00646332"/>
    <w:rsid w:val="00646647"/>
    <w:rsid w:val="00646C34"/>
    <w:rsid w:val="006475A5"/>
    <w:rsid w:val="006513C6"/>
    <w:rsid w:val="0065232E"/>
    <w:rsid w:val="00652490"/>
    <w:rsid w:val="006525F0"/>
    <w:rsid w:val="006529F8"/>
    <w:rsid w:val="00652D02"/>
    <w:rsid w:val="00652F0C"/>
    <w:rsid w:val="006537B3"/>
    <w:rsid w:val="006543E6"/>
    <w:rsid w:val="006545C9"/>
    <w:rsid w:val="006550F0"/>
    <w:rsid w:val="006551A7"/>
    <w:rsid w:val="00657DAA"/>
    <w:rsid w:val="00660963"/>
    <w:rsid w:val="00660B8D"/>
    <w:rsid w:val="00660E93"/>
    <w:rsid w:val="006615DB"/>
    <w:rsid w:val="00661A85"/>
    <w:rsid w:val="00661DB3"/>
    <w:rsid w:val="00661EE1"/>
    <w:rsid w:val="00662D20"/>
    <w:rsid w:val="00664ECD"/>
    <w:rsid w:val="00665421"/>
    <w:rsid w:val="006664D5"/>
    <w:rsid w:val="00666E4E"/>
    <w:rsid w:val="00667331"/>
    <w:rsid w:val="00667B29"/>
    <w:rsid w:val="0067072B"/>
    <w:rsid w:val="00670AC9"/>
    <w:rsid w:val="00670BC4"/>
    <w:rsid w:val="00670F57"/>
    <w:rsid w:val="0067164F"/>
    <w:rsid w:val="006717D3"/>
    <w:rsid w:val="00671835"/>
    <w:rsid w:val="00671987"/>
    <w:rsid w:val="00671CEE"/>
    <w:rsid w:val="00672352"/>
    <w:rsid w:val="006726EB"/>
    <w:rsid w:val="00672BF5"/>
    <w:rsid w:val="006735C4"/>
    <w:rsid w:val="00673A97"/>
    <w:rsid w:val="00673CC8"/>
    <w:rsid w:val="00675557"/>
    <w:rsid w:val="00676785"/>
    <w:rsid w:val="00680BC0"/>
    <w:rsid w:val="006810FB"/>
    <w:rsid w:val="00681437"/>
    <w:rsid w:val="006818F3"/>
    <w:rsid w:val="006820CD"/>
    <w:rsid w:val="006823B0"/>
    <w:rsid w:val="006825A5"/>
    <w:rsid w:val="00682780"/>
    <w:rsid w:val="006832C8"/>
    <w:rsid w:val="0068355A"/>
    <w:rsid w:val="006839C5"/>
    <w:rsid w:val="00683AF3"/>
    <w:rsid w:val="00683C09"/>
    <w:rsid w:val="006843EC"/>
    <w:rsid w:val="0068487D"/>
    <w:rsid w:val="006856B0"/>
    <w:rsid w:val="006858BA"/>
    <w:rsid w:val="00685C5D"/>
    <w:rsid w:val="00685E22"/>
    <w:rsid w:val="0068620E"/>
    <w:rsid w:val="00686389"/>
    <w:rsid w:val="0068676B"/>
    <w:rsid w:val="006869AC"/>
    <w:rsid w:val="00690020"/>
    <w:rsid w:val="00690239"/>
    <w:rsid w:val="006902F6"/>
    <w:rsid w:val="00690B5E"/>
    <w:rsid w:val="00691A6A"/>
    <w:rsid w:val="00691C60"/>
    <w:rsid w:val="00692451"/>
    <w:rsid w:val="00692C37"/>
    <w:rsid w:val="00693181"/>
    <w:rsid w:val="00693450"/>
    <w:rsid w:val="00693685"/>
    <w:rsid w:val="00693736"/>
    <w:rsid w:val="00693AA3"/>
    <w:rsid w:val="00693AEB"/>
    <w:rsid w:val="006942DF"/>
    <w:rsid w:val="00694C14"/>
    <w:rsid w:val="00694D3F"/>
    <w:rsid w:val="006958CE"/>
    <w:rsid w:val="006966C9"/>
    <w:rsid w:val="006969A7"/>
    <w:rsid w:val="00697B02"/>
    <w:rsid w:val="00697D9E"/>
    <w:rsid w:val="00697F7C"/>
    <w:rsid w:val="006A04A1"/>
    <w:rsid w:val="006A088D"/>
    <w:rsid w:val="006A1484"/>
    <w:rsid w:val="006A155A"/>
    <w:rsid w:val="006A1976"/>
    <w:rsid w:val="006A1B52"/>
    <w:rsid w:val="006A207F"/>
    <w:rsid w:val="006A26AD"/>
    <w:rsid w:val="006A2746"/>
    <w:rsid w:val="006A3614"/>
    <w:rsid w:val="006A4191"/>
    <w:rsid w:val="006A47CA"/>
    <w:rsid w:val="006A4CC6"/>
    <w:rsid w:val="006A51F4"/>
    <w:rsid w:val="006A556B"/>
    <w:rsid w:val="006A69A8"/>
    <w:rsid w:val="006A6B78"/>
    <w:rsid w:val="006A7BC9"/>
    <w:rsid w:val="006B07B1"/>
    <w:rsid w:val="006B08C0"/>
    <w:rsid w:val="006B0A45"/>
    <w:rsid w:val="006B0B97"/>
    <w:rsid w:val="006B0E3A"/>
    <w:rsid w:val="006B19E7"/>
    <w:rsid w:val="006B1A16"/>
    <w:rsid w:val="006B1AE4"/>
    <w:rsid w:val="006B22CF"/>
    <w:rsid w:val="006B2D2D"/>
    <w:rsid w:val="006B31BE"/>
    <w:rsid w:val="006B3D90"/>
    <w:rsid w:val="006B3E09"/>
    <w:rsid w:val="006B3FFB"/>
    <w:rsid w:val="006B73F1"/>
    <w:rsid w:val="006B7570"/>
    <w:rsid w:val="006C00DB"/>
    <w:rsid w:val="006C0233"/>
    <w:rsid w:val="006C1712"/>
    <w:rsid w:val="006C1920"/>
    <w:rsid w:val="006C343F"/>
    <w:rsid w:val="006C3CDD"/>
    <w:rsid w:val="006C5183"/>
    <w:rsid w:val="006C543B"/>
    <w:rsid w:val="006C5D3D"/>
    <w:rsid w:val="006C66EC"/>
    <w:rsid w:val="006C6704"/>
    <w:rsid w:val="006C6EA1"/>
    <w:rsid w:val="006C71D9"/>
    <w:rsid w:val="006D0B10"/>
    <w:rsid w:val="006D0D5D"/>
    <w:rsid w:val="006D1279"/>
    <w:rsid w:val="006D1511"/>
    <w:rsid w:val="006D1857"/>
    <w:rsid w:val="006D1C41"/>
    <w:rsid w:val="006D2E94"/>
    <w:rsid w:val="006D3194"/>
    <w:rsid w:val="006D39A7"/>
    <w:rsid w:val="006D3F19"/>
    <w:rsid w:val="006D3F5A"/>
    <w:rsid w:val="006D42F4"/>
    <w:rsid w:val="006D43B2"/>
    <w:rsid w:val="006D47D7"/>
    <w:rsid w:val="006D4AC1"/>
    <w:rsid w:val="006D6063"/>
    <w:rsid w:val="006D6283"/>
    <w:rsid w:val="006D6813"/>
    <w:rsid w:val="006D6B31"/>
    <w:rsid w:val="006D703D"/>
    <w:rsid w:val="006D766C"/>
    <w:rsid w:val="006D77CB"/>
    <w:rsid w:val="006E0143"/>
    <w:rsid w:val="006E057A"/>
    <w:rsid w:val="006E0B2C"/>
    <w:rsid w:val="006E1522"/>
    <w:rsid w:val="006E2F84"/>
    <w:rsid w:val="006E3494"/>
    <w:rsid w:val="006E4070"/>
    <w:rsid w:val="006E416C"/>
    <w:rsid w:val="006E5160"/>
    <w:rsid w:val="006E5414"/>
    <w:rsid w:val="006E55FE"/>
    <w:rsid w:val="006E5844"/>
    <w:rsid w:val="006E5AD1"/>
    <w:rsid w:val="006E5C8E"/>
    <w:rsid w:val="006E626D"/>
    <w:rsid w:val="006E6B24"/>
    <w:rsid w:val="006E71BB"/>
    <w:rsid w:val="006E74EA"/>
    <w:rsid w:val="006E7C3F"/>
    <w:rsid w:val="006F028F"/>
    <w:rsid w:val="006F0BE4"/>
    <w:rsid w:val="006F0E79"/>
    <w:rsid w:val="006F12A0"/>
    <w:rsid w:val="006F12BA"/>
    <w:rsid w:val="006F17E8"/>
    <w:rsid w:val="006F2861"/>
    <w:rsid w:val="006F33E7"/>
    <w:rsid w:val="006F3ABD"/>
    <w:rsid w:val="006F3CBB"/>
    <w:rsid w:val="006F3D4E"/>
    <w:rsid w:val="006F3DC4"/>
    <w:rsid w:val="006F4287"/>
    <w:rsid w:val="006F433D"/>
    <w:rsid w:val="006F43F2"/>
    <w:rsid w:val="006F47B4"/>
    <w:rsid w:val="006F48E1"/>
    <w:rsid w:val="006F4A2E"/>
    <w:rsid w:val="006F4C56"/>
    <w:rsid w:val="006F4D24"/>
    <w:rsid w:val="006F55C5"/>
    <w:rsid w:val="006F5A53"/>
    <w:rsid w:val="006F6E77"/>
    <w:rsid w:val="006F6FB8"/>
    <w:rsid w:val="006F768B"/>
    <w:rsid w:val="006F7806"/>
    <w:rsid w:val="0070099B"/>
    <w:rsid w:val="00701075"/>
    <w:rsid w:val="00701513"/>
    <w:rsid w:val="00701ECF"/>
    <w:rsid w:val="00702CB0"/>
    <w:rsid w:val="007042D1"/>
    <w:rsid w:val="007044A7"/>
    <w:rsid w:val="007044AA"/>
    <w:rsid w:val="00705152"/>
    <w:rsid w:val="007058BB"/>
    <w:rsid w:val="00706343"/>
    <w:rsid w:val="00706A8E"/>
    <w:rsid w:val="007072F6"/>
    <w:rsid w:val="00710CAC"/>
    <w:rsid w:val="00710D12"/>
    <w:rsid w:val="00711093"/>
    <w:rsid w:val="0071125F"/>
    <w:rsid w:val="0071128B"/>
    <w:rsid w:val="00711339"/>
    <w:rsid w:val="00711636"/>
    <w:rsid w:val="007121C2"/>
    <w:rsid w:val="007135B8"/>
    <w:rsid w:val="00713B09"/>
    <w:rsid w:val="00714F77"/>
    <w:rsid w:val="00715205"/>
    <w:rsid w:val="0071532A"/>
    <w:rsid w:val="00715851"/>
    <w:rsid w:val="00716552"/>
    <w:rsid w:val="007165B1"/>
    <w:rsid w:val="0071684A"/>
    <w:rsid w:val="00717D64"/>
    <w:rsid w:val="00720787"/>
    <w:rsid w:val="007209D5"/>
    <w:rsid w:val="00720AB9"/>
    <w:rsid w:val="007210FE"/>
    <w:rsid w:val="0072137E"/>
    <w:rsid w:val="00721907"/>
    <w:rsid w:val="00722095"/>
    <w:rsid w:val="00722829"/>
    <w:rsid w:val="0072289D"/>
    <w:rsid w:val="00722B3A"/>
    <w:rsid w:val="00722B44"/>
    <w:rsid w:val="00722CE5"/>
    <w:rsid w:val="007233A3"/>
    <w:rsid w:val="00723443"/>
    <w:rsid w:val="00724F21"/>
    <w:rsid w:val="00724F88"/>
    <w:rsid w:val="00725DF4"/>
    <w:rsid w:val="00726036"/>
    <w:rsid w:val="00726631"/>
    <w:rsid w:val="00727BF5"/>
    <w:rsid w:val="00731085"/>
    <w:rsid w:val="007314C8"/>
    <w:rsid w:val="00731C48"/>
    <w:rsid w:val="007323E4"/>
    <w:rsid w:val="00732857"/>
    <w:rsid w:val="00732DFD"/>
    <w:rsid w:val="007337C9"/>
    <w:rsid w:val="00735A26"/>
    <w:rsid w:val="0073618A"/>
    <w:rsid w:val="0073667A"/>
    <w:rsid w:val="007370A9"/>
    <w:rsid w:val="007370FA"/>
    <w:rsid w:val="00737389"/>
    <w:rsid w:val="00737AAB"/>
    <w:rsid w:val="00741B84"/>
    <w:rsid w:val="00742142"/>
    <w:rsid w:val="00743065"/>
    <w:rsid w:val="007443FC"/>
    <w:rsid w:val="007449D2"/>
    <w:rsid w:val="00745187"/>
    <w:rsid w:val="0074521D"/>
    <w:rsid w:val="00745968"/>
    <w:rsid w:val="00745EE2"/>
    <w:rsid w:val="00746C21"/>
    <w:rsid w:val="00747221"/>
    <w:rsid w:val="007475AF"/>
    <w:rsid w:val="00747E92"/>
    <w:rsid w:val="0075090A"/>
    <w:rsid w:val="00750D7C"/>
    <w:rsid w:val="007517FC"/>
    <w:rsid w:val="007518AF"/>
    <w:rsid w:val="007518D7"/>
    <w:rsid w:val="00751CCB"/>
    <w:rsid w:val="00752019"/>
    <w:rsid w:val="007531D8"/>
    <w:rsid w:val="00753848"/>
    <w:rsid w:val="00753BC9"/>
    <w:rsid w:val="0075469A"/>
    <w:rsid w:val="00754D71"/>
    <w:rsid w:val="00755445"/>
    <w:rsid w:val="0075619C"/>
    <w:rsid w:val="00756250"/>
    <w:rsid w:val="00756678"/>
    <w:rsid w:val="00756774"/>
    <w:rsid w:val="00756A5A"/>
    <w:rsid w:val="00756B25"/>
    <w:rsid w:val="00756EB9"/>
    <w:rsid w:val="00760550"/>
    <w:rsid w:val="00760597"/>
    <w:rsid w:val="00760969"/>
    <w:rsid w:val="00761332"/>
    <w:rsid w:val="0076142B"/>
    <w:rsid w:val="007617B6"/>
    <w:rsid w:val="00761A79"/>
    <w:rsid w:val="00761B14"/>
    <w:rsid w:val="00762909"/>
    <w:rsid w:val="00762B41"/>
    <w:rsid w:val="00763037"/>
    <w:rsid w:val="00763873"/>
    <w:rsid w:val="0076528C"/>
    <w:rsid w:val="007652B5"/>
    <w:rsid w:val="00766166"/>
    <w:rsid w:val="0076636A"/>
    <w:rsid w:val="00766649"/>
    <w:rsid w:val="00766818"/>
    <w:rsid w:val="00766AA4"/>
    <w:rsid w:val="007672FF"/>
    <w:rsid w:val="00767C0F"/>
    <w:rsid w:val="007703C7"/>
    <w:rsid w:val="00770799"/>
    <w:rsid w:val="00771EFC"/>
    <w:rsid w:val="00772616"/>
    <w:rsid w:val="00772826"/>
    <w:rsid w:val="00773444"/>
    <w:rsid w:val="00773910"/>
    <w:rsid w:val="00773BE8"/>
    <w:rsid w:val="007746ED"/>
    <w:rsid w:val="00775BB3"/>
    <w:rsid w:val="00775DDD"/>
    <w:rsid w:val="00775E46"/>
    <w:rsid w:val="00777386"/>
    <w:rsid w:val="00777736"/>
    <w:rsid w:val="007777FA"/>
    <w:rsid w:val="00777F36"/>
    <w:rsid w:val="00777F42"/>
    <w:rsid w:val="0078025F"/>
    <w:rsid w:val="00780E6F"/>
    <w:rsid w:val="00781929"/>
    <w:rsid w:val="007825A4"/>
    <w:rsid w:val="00782814"/>
    <w:rsid w:val="00782EFC"/>
    <w:rsid w:val="00783BC3"/>
    <w:rsid w:val="00784B9E"/>
    <w:rsid w:val="007862EE"/>
    <w:rsid w:val="0078638B"/>
    <w:rsid w:val="0078741C"/>
    <w:rsid w:val="00790986"/>
    <w:rsid w:val="007911F0"/>
    <w:rsid w:val="007913BA"/>
    <w:rsid w:val="00791478"/>
    <w:rsid w:val="00792299"/>
    <w:rsid w:val="007922E7"/>
    <w:rsid w:val="00792454"/>
    <w:rsid w:val="00792810"/>
    <w:rsid w:val="00792CB8"/>
    <w:rsid w:val="00792CD3"/>
    <w:rsid w:val="00792E43"/>
    <w:rsid w:val="00793007"/>
    <w:rsid w:val="00793631"/>
    <w:rsid w:val="00793BB2"/>
    <w:rsid w:val="00794221"/>
    <w:rsid w:val="00794A48"/>
    <w:rsid w:val="00794D05"/>
    <w:rsid w:val="00795798"/>
    <w:rsid w:val="00795A8C"/>
    <w:rsid w:val="00795D31"/>
    <w:rsid w:val="007962B1"/>
    <w:rsid w:val="00796406"/>
    <w:rsid w:val="007967EC"/>
    <w:rsid w:val="00796EE6"/>
    <w:rsid w:val="0079704D"/>
    <w:rsid w:val="007971E4"/>
    <w:rsid w:val="00797661"/>
    <w:rsid w:val="00797EE7"/>
    <w:rsid w:val="007A02F2"/>
    <w:rsid w:val="007A02F9"/>
    <w:rsid w:val="007A07AE"/>
    <w:rsid w:val="007A1ADF"/>
    <w:rsid w:val="007A1CF5"/>
    <w:rsid w:val="007A2334"/>
    <w:rsid w:val="007A2790"/>
    <w:rsid w:val="007A2B53"/>
    <w:rsid w:val="007A2BB1"/>
    <w:rsid w:val="007A2E09"/>
    <w:rsid w:val="007A3B0D"/>
    <w:rsid w:val="007A3BFD"/>
    <w:rsid w:val="007A4ADB"/>
    <w:rsid w:val="007A4C5F"/>
    <w:rsid w:val="007A5623"/>
    <w:rsid w:val="007A6BC7"/>
    <w:rsid w:val="007A7517"/>
    <w:rsid w:val="007B088C"/>
    <w:rsid w:val="007B0CED"/>
    <w:rsid w:val="007B0E50"/>
    <w:rsid w:val="007B0E69"/>
    <w:rsid w:val="007B1855"/>
    <w:rsid w:val="007B1A9A"/>
    <w:rsid w:val="007B2661"/>
    <w:rsid w:val="007B2BAE"/>
    <w:rsid w:val="007B2BF4"/>
    <w:rsid w:val="007B42C8"/>
    <w:rsid w:val="007B47F5"/>
    <w:rsid w:val="007B4998"/>
    <w:rsid w:val="007B5DEF"/>
    <w:rsid w:val="007B5F14"/>
    <w:rsid w:val="007B7406"/>
    <w:rsid w:val="007C021E"/>
    <w:rsid w:val="007C0252"/>
    <w:rsid w:val="007C0604"/>
    <w:rsid w:val="007C1058"/>
    <w:rsid w:val="007C10DA"/>
    <w:rsid w:val="007C1ADA"/>
    <w:rsid w:val="007C27E2"/>
    <w:rsid w:val="007C2AB9"/>
    <w:rsid w:val="007C405C"/>
    <w:rsid w:val="007C4927"/>
    <w:rsid w:val="007C4DD3"/>
    <w:rsid w:val="007C4F42"/>
    <w:rsid w:val="007C5715"/>
    <w:rsid w:val="007C64DA"/>
    <w:rsid w:val="007C6852"/>
    <w:rsid w:val="007C7097"/>
    <w:rsid w:val="007C79AC"/>
    <w:rsid w:val="007D0229"/>
    <w:rsid w:val="007D12E5"/>
    <w:rsid w:val="007D1FE4"/>
    <w:rsid w:val="007D2547"/>
    <w:rsid w:val="007D2891"/>
    <w:rsid w:val="007D38F8"/>
    <w:rsid w:val="007D3CA9"/>
    <w:rsid w:val="007D4221"/>
    <w:rsid w:val="007D4F68"/>
    <w:rsid w:val="007D553D"/>
    <w:rsid w:val="007D58B8"/>
    <w:rsid w:val="007D6CCD"/>
    <w:rsid w:val="007D7678"/>
    <w:rsid w:val="007E09C3"/>
    <w:rsid w:val="007E0C51"/>
    <w:rsid w:val="007E0CBB"/>
    <w:rsid w:val="007E0D89"/>
    <w:rsid w:val="007E0E9A"/>
    <w:rsid w:val="007E10FC"/>
    <w:rsid w:val="007E16AC"/>
    <w:rsid w:val="007E3BAB"/>
    <w:rsid w:val="007E3D16"/>
    <w:rsid w:val="007E452E"/>
    <w:rsid w:val="007E4672"/>
    <w:rsid w:val="007E5DB2"/>
    <w:rsid w:val="007E5F09"/>
    <w:rsid w:val="007E7790"/>
    <w:rsid w:val="007E7F18"/>
    <w:rsid w:val="007F0A4C"/>
    <w:rsid w:val="007F0B40"/>
    <w:rsid w:val="007F2097"/>
    <w:rsid w:val="007F22BC"/>
    <w:rsid w:val="007F44B5"/>
    <w:rsid w:val="007F46B4"/>
    <w:rsid w:val="007F487F"/>
    <w:rsid w:val="007F58C3"/>
    <w:rsid w:val="007F591D"/>
    <w:rsid w:val="007F5F07"/>
    <w:rsid w:val="007F63F1"/>
    <w:rsid w:val="007F6717"/>
    <w:rsid w:val="007F68A9"/>
    <w:rsid w:val="007F6D2F"/>
    <w:rsid w:val="007F6D69"/>
    <w:rsid w:val="007F758B"/>
    <w:rsid w:val="007F75D1"/>
    <w:rsid w:val="007F7A5C"/>
    <w:rsid w:val="00800B48"/>
    <w:rsid w:val="008019DD"/>
    <w:rsid w:val="00801AE6"/>
    <w:rsid w:val="00801C2F"/>
    <w:rsid w:val="00802247"/>
    <w:rsid w:val="00802384"/>
    <w:rsid w:val="0080278C"/>
    <w:rsid w:val="0080307A"/>
    <w:rsid w:val="00803C0D"/>
    <w:rsid w:val="008051D7"/>
    <w:rsid w:val="008054DA"/>
    <w:rsid w:val="0080569C"/>
    <w:rsid w:val="00805843"/>
    <w:rsid w:val="00805DBB"/>
    <w:rsid w:val="00806571"/>
    <w:rsid w:val="008069EA"/>
    <w:rsid w:val="0080733F"/>
    <w:rsid w:val="00807532"/>
    <w:rsid w:val="00811E4F"/>
    <w:rsid w:val="00813B19"/>
    <w:rsid w:val="00814906"/>
    <w:rsid w:val="00815039"/>
    <w:rsid w:val="008150AF"/>
    <w:rsid w:val="00815E59"/>
    <w:rsid w:val="00815EC1"/>
    <w:rsid w:val="008161C0"/>
    <w:rsid w:val="0081639B"/>
    <w:rsid w:val="008166F1"/>
    <w:rsid w:val="00817503"/>
    <w:rsid w:val="008209EE"/>
    <w:rsid w:val="00821248"/>
    <w:rsid w:val="00821EC8"/>
    <w:rsid w:val="008223F7"/>
    <w:rsid w:val="0082327B"/>
    <w:rsid w:val="00823B7B"/>
    <w:rsid w:val="0082419E"/>
    <w:rsid w:val="00824AE7"/>
    <w:rsid w:val="00824BEC"/>
    <w:rsid w:val="00825575"/>
    <w:rsid w:val="00825CB5"/>
    <w:rsid w:val="00825E12"/>
    <w:rsid w:val="00826380"/>
    <w:rsid w:val="008264C3"/>
    <w:rsid w:val="008264E1"/>
    <w:rsid w:val="0082671C"/>
    <w:rsid w:val="008268F2"/>
    <w:rsid w:val="00826956"/>
    <w:rsid w:val="00830067"/>
    <w:rsid w:val="008301F6"/>
    <w:rsid w:val="0083051F"/>
    <w:rsid w:val="008311DA"/>
    <w:rsid w:val="00831F7D"/>
    <w:rsid w:val="00832C3C"/>
    <w:rsid w:val="00833374"/>
    <w:rsid w:val="00833462"/>
    <w:rsid w:val="008335DC"/>
    <w:rsid w:val="00833705"/>
    <w:rsid w:val="00833873"/>
    <w:rsid w:val="00833AF8"/>
    <w:rsid w:val="00833FCB"/>
    <w:rsid w:val="00833FFF"/>
    <w:rsid w:val="008341CF"/>
    <w:rsid w:val="008341DE"/>
    <w:rsid w:val="008346B0"/>
    <w:rsid w:val="008353FE"/>
    <w:rsid w:val="008359B6"/>
    <w:rsid w:val="00835B61"/>
    <w:rsid w:val="00835E75"/>
    <w:rsid w:val="00836666"/>
    <w:rsid w:val="0083781F"/>
    <w:rsid w:val="00837E11"/>
    <w:rsid w:val="00837FE9"/>
    <w:rsid w:val="00840506"/>
    <w:rsid w:val="00840561"/>
    <w:rsid w:val="008405C3"/>
    <w:rsid w:val="00840B9F"/>
    <w:rsid w:val="0084109A"/>
    <w:rsid w:val="008411F5"/>
    <w:rsid w:val="00841267"/>
    <w:rsid w:val="00843737"/>
    <w:rsid w:val="00843BD9"/>
    <w:rsid w:val="00844318"/>
    <w:rsid w:val="008445D9"/>
    <w:rsid w:val="00844D9E"/>
    <w:rsid w:val="008457C5"/>
    <w:rsid w:val="00845E80"/>
    <w:rsid w:val="0084611A"/>
    <w:rsid w:val="0084639B"/>
    <w:rsid w:val="008463C7"/>
    <w:rsid w:val="008464F8"/>
    <w:rsid w:val="00846875"/>
    <w:rsid w:val="00846BDE"/>
    <w:rsid w:val="008476DD"/>
    <w:rsid w:val="00847BC3"/>
    <w:rsid w:val="00850500"/>
    <w:rsid w:val="00850ECE"/>
    <w:rsid w:val="00851090"/>
    <w:rsid w:val="0085187D"/>
    <w:rsid w:val="00851D50"/>
    <w:rsid w:val="00852975"/>
    <w:rsid w:val="00852D09"/>
    <w:rsid w:val="00852F9A"/>
    <w:rsid w:val="008534E9"/>
    <w:rsid w:val="008538E4"/>
    <w:rsid w:val="00853E85"/>
    <w:rsid w:val="0085485B"/>
    <w:rsid w:val="00854975"/>
    <w:rsid w:val="0085588C"/>
    <w:rsid w:val="00855B68"/>
    <w:rsid w:val="008560B9"/>
    <w:rsid w:val="00856204"/>
    <w:rsid w:val="008566F5"/>
    <w:rsid w:val="008571EC"/>
    <w:rsid w:val="008572E2"/>
    <w:rsid w:val="00857B7A"/>
    <w:rsid w:val="00857D00"/>
    <w:rsid w:val="008612AD"/>
    <w:rsid w:val="008615F8"/>
    <w:rsid w:val="0086186B"/>
    <w:rsid w:val="008635BA"/>
    <w:rsid w:val="00864B5C"/>
    <w:rsid w:val="00865300"/>
    <w:rsid w:val="008658AA"/>
    <w:rsid w:val="00865ABB"/>
    <w:rsid w:val="00866374"/>
    <w:rsid w:val="008667B7"/>
    <w:rsid w:val="00866938"/>
    <w:rsid w:val="00866A5D"/>
    <w:rsid w:val="008672AD"/>
    <w:rsid w:val="00867CEA"/>
    <w:rsid w:val="00870101"/>
    <w:rsid w:val="008704DA"/>
    <w:rsid w:val="0087063A"/>
    <w:rsid w:val="00871165"/>
    <w:rsid w:val="0087155D"/>
    <w:rsid w:val="00871BAA"/>
    <w:rsid w:val="00871EB1"/>
    <w:rsid w:val="00872033"/>
    <w:rsid w:val="008721EC"/>
    <w:rsid w:val="00873680"/>
    <w:rsid w:val="00873A8A"/>
    <w:rsid w:val="00873D1F"/>
    <w:rsid w:val="00873F09"/>
    <w:rsid w:val="0087411F"/>
    <w:rsid w:val="008745D9"/>
    <w:rsid w:val="00874C56"/>
    <w:rsid w:val="00874C8F"/>
    <w:rsid w:val="00875029"/>
    <w:rsid w:val="00875235"/>
    <w:rsid w:val="0087526E"/>
    <w:rsid w:val="00876183"/>
    <w:rsid w:val="0088056C"/>
    <w:rsid w:val="00880831"/>
    <w:rsid w:val="00880AF4"/>
    <w:rsid w:val="00881658"/>
    <w:rsid w:val="00881970"/>
    <w:rsid w:val="00882AB2"/>
    <w:rsid w:val="00882D10"/>
    <w:rsid w:val="008837AB"/>
    <w:rsid w:val="00883D29"/>
    <w:rsid w:val="00883E07"/>
    <w:rsid w:val="00884C1C"/>
    <w:rsid w:val="00885C81"/>
    <w:rsid w:val="008864D8"/>
    <w:rsid w:val="00886658"/>
    <w:rsid w:val="00886EBD"/>
    <w:rsid w:val="00887622"/>
    <w:rsid w:val="00887AAC"/>
    <w:rsid w:val="00890549"/>
    <w:rsid w:val="008915E6"/>
    <w:rsid w:val="00891FF4"/>
    <w:rsid w:val="00892426"/>
    <w:rsid w:val="00892CBF"/>
    <w:rsid w:val="00892E4F"/>
    <w:rsid w:val="00893702"/>
    <w:rsid w:val="00894CA3"/>
    <w:rsid w:val="00895102"/>
    <w:rsid w:val="008955C8"/>
    <w:rsid w:val="00895641"/>
    <w:rsid w:val="0089589C"/>
    <w:rsid w:val="0089605B"/>
    <w:rsid w:val="008960E6"/>
    <w:rsid w:val="008961E4"/>
    <w:rsid w:val="0089692E"/>
    <w:rsid w:val="00896BB8"/>
    <w:rsid w:val="00896D99"/>
    <w:rsid w:val="0089772B"/>
    <w:rsid w:val="008A0993"/>
    <w:rsid w:val="008A117F"/>
    <w:rsid w:val="008A12B8"/>
    <w:rsid w:val="008A14D8"/>
    <w:rsid w:val="008A1C04"/>
    <w:rsid w:val="008A2163"/>
    <w:rsid w:val="008A22D1"/>
    <w:rsid w:val="008A289C"/>
    <w:rsid w:val="008A3764"/>
    <w:rsid w:val="008A3D7E"/>
    <w:rsid w:val="008A3F7F"/>
    <w:rsid w:val="008A4AC8"/>
    <w:rsid w:val="008A524A"/>
    <w:rsid w:val="008A56A0"/>
    <w:rsid w:val="008A6472"/>
    <w:rsid w:val="008B03EB"/>
    <w:rsid w:val="008B0C2C"/>
    <w:rsid w:val="008B0FB9"/>
    <w:rsid w:val="008B10DE"/>
    <w:rsid w:val="008B2D9E"/>
    <w:rsid w:val="008B32CD"/>
    <w:rsid w:val="008B3891"/>
    <w:rsid w:val="008B424C"/>
    <w:rsid w:val="008B42EB"/>
    <w:rsid w:val="008B5006"/>
    <w:rsid w:val="008B621C"/>
    <w:rsid w:val="008B668A"/>
    <w:rsid w:val="008B67FE"/>
    <w:rsid w:val="008B6B47"/>
    <w:rsid w:val="008B6BD2"/>
    <w:rsid w:val="008B7388"/>
    <w:rsid w:val="008B76C4"/>
    <w:rsid w:val="008B7779"/>
    <w:rsid w:val="008B7BB7"/>
    <w:rsid w:val="008B7D5B"/>
    <w:rsid w:val="008C000A"/>
    <w:rsid w:val="008C008C"/>
    <w:rsid w:val="008C0158"/>
    <w:rsid w:val="008C0263"/>
    <w:rsid w:val="008C0A8C"/>
    <w:rsid w:val="008C1F9D"/>
    <w:rsid w:val="008C22A7"/>
    <w:rsid w:val="008C231C"/>
    <w:rsid w:val="008C2615"/>
    <w:rsid w:val="008C26AA"/>
    <w:rsid w:val="008C3CC2"/>
    <w:rsid w:val="008C3EDA"/>
    <w:rsid w:val="008C3FAF"/>
    <w:rsid w:val="008C4016"/>
    <w:rsid w:val="008C5228"/>
    <w:rsid w:val="008C59F7"/>
    <w:rsid w:val="008C5C49"/>
    <w:rsid w:val="008C62A9"/>
    <w:rsid w:val="008C6A89"/>
    <w:rsid w:val="008C6CBF"/>
    <w:rsid w:val="008C6EE9"/>
    <w:rsid w:val="008D02E0"/>
    <w:rsid w:val="008D070A"/>
    <w:rsid w:val="008D0DF8"/>
    <w:rsid w:val="008D124A"/>
    <w:rsid w:val="008D1766"/>
    <w:rsid w:val="008D1893"/>
    <w:rsid w:val="008D2778"/>
    <w:rsid w:val="008D2B3D"/>
    <w:rsid w:val="008D2CB4"/>
    <w:rsid w:val="008D362C"/>
    <w:rsid w:val="008D36B2"/>
    <w:rsid w:val="008D4471"/>
    <w:rsid w:val="008D4687"/>
    <w:rsid w:val="008D723B"/>
    <w:rsid w:val="008D74DE"/>
    <w:rsid w:val="008D7BAA"/>
    <w:rsid w:val="008E05EF"/>
    <w:rsid w:val="008E1921"/>
    <w:rsid w:val="008E278E"/>
    <w:rsid w:val="008E2BB0"/>
    <w:rsid w:val="008E3BDF"/>
    <w:rsid w:val="008E3D2F"/>
    <w:rsid w:val="008E4475"/>
    <w:rsid w:val="008E506F"/>
    <w:rsid w:val="008E54E5"/>
    <w:rsid w:val="008E5C4E"/>
    <w:rsid w:val="008E62A4"/>
    <w:rsid w:val="008E68C3"/>
    <w:rsid w:val="008E7237"/>
    <w:rsid w:val="008E723F"/>
    <w:rsid w:val="008E7D8F"/>
    <w:rsid w:val="008F0B23"/>
    <w:rsid w:val="008F0BA6"/>
    <w:rsid w:val="008F0EDC"/>
    <w:rsid w:val="008F1CD9"/>
    <w:rsid w:val="008F2285"/>
    <w:rsid w:val="008F27F0"/>
    <w:rsid w:val="008F2D96"/>
    <w:rsid w:val="008F3577"/>
    <w:rsid w:val="008F38B3"/>
    <w:rsid w:val="008F42B8"/>
    <w:rsid w:val="008F52D6"/>
    <w:rsid w:val="008F53AD"/>
    <w:rsid w:val="008F5537"/>
    <w:rsid w:val="008F5630"/>
    <w:rsid w:val="008F59ED"/>
    <w:rsid w:val="008F650E"/>
    <w:rsid w:val="008F6991"/>
    <w:rsid w:val="008F7A31"/>
    <w:rsid w:val="00901287"/>
    <w:rsid w:val="00903124"/>
    <w:rsid w:val="00903A37"/>
    <w:rsid w:val="00904A54"/>
    <w:rsid w:val="00904B08"/>
    <w:rsid w:val="00905AA0"/>
    <w:rsid w:val="00905CF7"/>
    <w:rsid w:val="00905FCC"/>
    <w:rsid w:val="00906B72"/>
    <w:rsid w:val="009075B5"/>
    <w:rsid w:val="009104D7"/>
    <w:rsid w:val="0091074A"/>
    <w:rsid w:val="0091096C"/>
    <w:rsid w:val="0091126A"/>
    <w:rsid w:val="009112AF"/>
    <w:rsid w:val="009121F2"/>
    <w:rsid w:val="00913D4F"/>
    <w:rsid w:val="00913F02"/>
    <w:rsid w:val="00914E16"/>
    <w:rsid w:val="00915483"/>
    <w:rsid w:val="00915798"/>
    <w:rsid w:val="00915F9E"/>
    <w:rsid w:val="00916D13"/>
    <w:rsid w:val="0091781D"/>
    <w:rsid w:val="00917B0F"/>
    <w:rsid w:val="00917BA0"/>
    <w:rsid w:val="00917CE7"/>
    <w:rsid w:val="00917D22"/>
    <w:rsid w:val="00920164"/>
    <w:rsid w:val="009205EC"/>
    <w:rsid w:val="00920E83"/>
    <w:rsid w:val="009228F3"/>
    <w:rsid w:val="00922FCF"/>
    <w:rsid w:val="00923332"/>
    <w:rsid w:val="009238F7"/>
    <w:rsid w:val="00923A5F"/>
    <w:rsid w:val="00923D48"/>
    <w:rsid w:val="0092452E"/>
    <w:rsid w:val="009245FF"/>
    <w:rsid w:val="0092558B"/>
    <w:rsid w:val="0092578F"/>
    <w:rsid w:val="00925A4E"/>
    <w:rsid w:val="00925E63"/>
    <w:rsid w:val="0092711B"/>
    <w:rsid w:val="00927A08"/>
    <w:rsid w:val="00927E30"/>
    <w:rsid w:val="00930419"/>
    <w:rsid w:val="009304B5"/>
    <w:rsid w:val="00930A28"/>
    <w:rsid w:val="00930F1E"/>
    <w:rsid w:val="00930FCB"/>
    <w:rsid w:val="00931A89"/>
    <w:rsid w:val="009328F5"/>
    <w:rsid w:val="009334A9"/>
    <w:rsid w:val="009336BF"/>
    <w:rsid w:val="00934CD8"/>
    <w:rsid w:val="00934DF3"/>
    <w:rsid w:val="0093650A"/>
    <w:rsid w:val="00936906"/>
    <w:rsid w:val="00936DB5"/>
    <w:rsid w:val="00937084"/>
    <w:rsid w:val="0094022F"/>
    <w:rsid w:val="009406C6"/>
    <w:rsid w:val="009413F4"/>
    <w:rsid w:val="0094167D"/>
    <w:rsid w:val="009417C6"/>
    <w:rsid w:val="00941B5B"/>
    <w:rsid w:val="00941F14"/>
    <w:rsid w:val="009433E6"/>
    <w:rsid w:val="009436FA"/>
    <w:rsid w:val="00943D91"/>
    <w:rsid w:val="00943F4F"/>
    <w:rsid w:val="009440D5"/>
    <w:rsid w:val="00944BAC"/>
    <w:rsid w:val="009453F8"/>
    <w:rsid w:val="009455DF"/>
    <w:rsid w:val="0094561B"/>
    <w:rsid w:val="00945658"/>
    <w:rsid w:val="00945794"/>
    <w:rsid w:val="00945B53"/>
    <w:rsid w:val="00947577"/>
    <w:rsid w:val="009478A5"/>
    <w:rsid w:val="00947A5D"/>
    <w:rsid w:val="009507B2"/>
    <w:rsid w:val="00951621"/>
    <w:rsid w:val="00951C67"/>
    <w:rsid w:val="0095250C"/>
    <w:rsid w:val="00952704"/>
    <w:rsid w:val="009534AE"/>
    <w:rsid w:val="009536E6"/>
    <w:rsid w:val="00953C9D"/>
    <w:rsid w:val="00953F82"/>
    <w:rsid w:val="009544D4"/>
    <w:rsid w:val="0095491B"/>
    <w:rsid w:val="00954C3B"/>
    <w:rsid w:val="0095521B"/>
    <w:rsid w:val="009558C8"/>
    <w:rsid w:val="00955BDA"/>
    <w:rsid w:val="00955C24"/>
    <w:rsid w:val="00955FE0"/>
    <w:rsid w:val="00956441"/>
    <w:rsid w:val="00956BC3"/>
    <w:rsid w:val="00957E34"/>
    <w:rsid w:val="00960374"/>
    <w:rsid w:val="0096079B"/>
    <w:rsid w:val="009620F0"/>
    <w:rsid w:val="009623A3"/>
    <w:rsid w:val="00962711"/>
    <w:rsid w:val="00962853"/>
    <w:rsid w:val="009630D7"/>
    <w:rsid w:val="00963F08"/>
    <w:rsid w:val="00964D8A"/>
    <w:rsid w:val="00964F4C"/>
    <w:rsid w:val="00965912"/>
    <w:rsid w:val="00965D81"/>
    <w:rsid w:val="009662CE"/>
    <w:rsid w:val="0096662F"/>
    <w:rsid w:val="00966E8A"/>
    <w:rsid w:val="00967731"/>
    <w:rsid w:val="00967BDA"/>
    <w:rsid w:val="00967CC8"/>
    <w:rsid w:val="0097064B"/>
    <w:rsid w:val="009707FF"/>
    <w:rsid w:val="00970EEC"/>
    <w:rsid w:val="009715AD"/>
    <w:rsid w:val="009719B0"/>
    <w:rsid w:val="00971D8A"/>
    <w:rsid w:val="00971E98"/>
    <w:rsid w:val="0097245C"/>
    <w:rsid w:val="00972664"/>
    <w:rsid w:val="009727C7"/>
    <w:rsid w:val="00972E2F"/>
    <w:rsid w:val="00973059"/>
    <w:rsid w:val="009732B9"/>
    <w:rsid w:val="009733E0"/>
    <w:rsid w:val="009734F5"/>
    <w:rsid w:val="0097369C"/>
    <w:rsid w:val="00973A1A"/>
    <w:rsid w:val="00974340"/>
    <w:rsid w:val="0097435C"/>
    <w:rsid w:val="009744F8"/>
    <w:rsid w:val="00974D88"/>
    <w:rsid w:val="00974F86"/>
    <w:rsid w:val="0097547E"/>
    <w:rsid w:val="0097597A"/>
    <w:rsid w:val="00975B76"/>
    <w:rsid w:val="009760D7"/>
    <w:rsid w:val="00981848"/>
    <w:rsid w:val="00982157"/>
    <w:rsid w:val="009827E4"/>
    <w:rsid w:val="00983115"/>
    <w:rsid w:val="00983473"/>
    <w:rsid w:val="0098387D"/>
    <w:rsid w:val="00984513"/>
    <w:rsid w:val="00984E10"/>
    <w:rsid w:val="00984E44"/>
    <w:rsid w:val="00984E52"/>
    <w:rsid w:val="00985097"/>
    <w:rsid w:val="009854D6"/>
    <w:rsid w:val="0098551C"/>
    <w:rsid w:val="00985DC0"/>
    <w:rsid w:val="00986662"/>
    <w:rsid w:val="00986C4A"/>
    <w:rsid w:val="00986FC5"/>
    <w:rsid w:val="009870E4"/>
    <w:rsid w:val="009872FF"/>
    <w:rsid w:val="0099013A"/>
    <w:rsid w:val="009911BC"/>
    <w:rsid w:val="009917C4"/>
    <w:rsid w:val="00991AFF"/>
    <w:rsid w:val="00991C9D"/>
    <w:rsid w:val="00992314"/>
    <w:rsid w:val="00992448"/>
    <w:rsid w:val="00992BB3"/>
    <w:rsid w:val="0099368D"/>
    <w:rsid w:val="00993C46"/>
    <w:rsid w:val="00994228"/>
    <w:rsid w:val="00994825"/>
    <w:rsid w:val="0099497A"/>
    <w:rsid w:val="009951FF"/>
    <w:rsid w:val="00995581"/>
    <w:rsid w:val="009955B2"/>
    <w:rsid w:val="00995A20"/>
    <w:rsid w:val="00997091"/>
    <w:rsid w:val="00997414"/>
    <w:rsid w:val="00997F49"/>
    <w:rsid w:val="009A0353"/>
    <w:rsid w:val="009A06D6"/>
    <w:rsid w:val="009A099A"/>
    <w:rsid w:val="009A1164"/>
    <w:rsid w:val="009A125A"/>
    <w:rsid w:val="009A14A7"/>
    <w:rsid w:val="009A1B58"/>
    <w:rsid w:val="009A2231"/>
    <w:rsid w:val="009A2557"/>
    <w:rsid w:val="009A294E"/>
    <w:rsid w:val="009A3D5C"/>
    <w:rsid w:val="009A413E"/>
    <w:rsid w:val="009A46D0"/>
    <w:rsid w:val="009A4745"/>
    <w:rsid w:val="009A4A6B"/>
    <w:rsid w:val="009A53DC"/>
    <w:rsid w:val="009A53F9"/>
    <w:rsid w:val="009A55A4"/>
    <w:rsid w:val="009A5787"/>
    <w:rsid w:val="009A59F3"/>
    <w:rsid w:val="009A6ACD"/>
    <w:rsid w:val="009A6E93"/>
    <w:rsid w:val="009A7102"/>
    <w:rsid w:val="009A7CFF"/>
    <w:rsid w:val="009B00CB"/>
    <w:rsid w:val="009B0122"/>
    <w:rsid w:val="009B0411"/>
    <w:rsid w:val="009B0B3B"/>
    <w:rsid w:val="009B0D5E"/>
    <w:rsid w:val="009B0F2C"/>
    <w:rsid w:val="009B1E3F"/>
    <w:rsid w:val="009B20A7"/>
    <w:rsid w:val="009B21A0"/>
    <w:rsid w:val="009B21DB"/>
    <w:rsid w:val="009B2A28"/>
    <w:rsid w:val="009B2B69"/>
    <w:rsid w:val="009B2D00"/>
    <w:rsid w:val="009B2FF7"/>
    <w:rsid w:val="009B3591"/>
    <w:rsid w:val="009B3E85"/>
    <w:rsid w:val="009B453B"/>
    <w:rsid w:val="009B58AA"/>
    <w:rsid w:val="009B5A5C"/>
    <w:rsid w:val="009B6F8F"/>
    <w:rsid w:val="009C04DF"/>
    <w:rsid w:val="009C24CD"/>
    <w:rsid w:val="009C2C39"/>
    <w:rsid w:val="009C3ADB"/>
    <w:rsid w:val="009C4A49"/>
    <w:rsid w:val="009C4B05"/>
    <w:rsid w:val="009C4CD8"/>
    <w:rsid w:val="009C5C0E"/>
    <w:rsid w:val="009C6A43"/>
    <w:rsid w:val="009C73A1"/>
    <w:rsid w:val="009C74E7"/>
    <w:rsid w:val="009C790B"/>
    <w:rsid w:val="009D00EF"/>
    <w:rsid w:val="009D0458"/>
    <w:rsid w:val="009D0A86"/>
    <w:rsid w:val="009D10C1"/>
    <w:rsid w:val="009D139F"/>
    <w:rsid w:val="009D1A6B"/>
    <w:rsid w:val="009D1CCA"/>
    <w:rsid w:val="009D218F"/>
    <w:rsid w:val="009D21DE"/>
    <w:rsid w:val="009D2C8D"/>
    <w:rsid w:val="009D3101"/>
    <w:rsid w:val="009D370F"/>
    <w:rsid w:val="009D3748"/>
    <w:rsid w:val="009D3AD6"/>
    <w:rsid w:val="009D3C7F"/>
    <w:rsid w:val="009D5E06"/>
    <w:rsid w:val="009D5E43"/>
    <w:rsid w:val="009D60C9"/>
    <w:rsid w:val="009D68BB"/>
    <w:rsid w:val="009D6C30"/>
    <w:rsid w:val="009D6D04"/>
    <w:rsid w:val="009D6D9F"/>
    <w:rsid w:val="009D6DFD"/>
    <w:rsid w:val="009E032C"/>
    <w:rsid w:val="009E0EAD"/>
    <w:rsid w:val="009E2458"/>
    <w:rsid w:val="009E27D4"/>
    <w:rsid w:val="009E2833"/>
    <w:rsid w:val="009E2FF9"/>
    <w:rsid w:val="009E3E88"/>
    <w:rsid w:val="009E412D"/>
    <w:rsid w:val="009E464F"/>
    <w:rsid w:val="009E52DF"/>
    <w:rsid w:val="009E5738"/>
    <w:rsid w:val="009E5A4E"/>
    <w:rsid w:val="009E5A8A"/>
    <w:rsid w:val="009E5AB7"/>
    <w:rsid w:val="009E6B6C"/>
    <w:rsid w:val="009F05EC"/>
    <w:rsid w:val="009F0CDA"/>
    <w:rsid w:val="009F0E10"/>
    <w:rsid w:val="009F17E0"/>
    <w:rsid w:val="009F180B"/>
    <w:rsid w:val="009F1BB1"/>
    <w:rsid w:val="009F1FA7"/>
    <w:rsid w:val="009F2531"/>
    <w:rsid w:val="009F4970"/>
    <w:rsid w:val="009F4A68"/>
    <w:rsid w:val="009F4AE4"/>
    <w:rsid w:val="009F5868"/>
    <w:rsid w:val="009F5D5B"/>
    <w:rsid w:val="009F6363"/>
    <w:rsid w:val="009F643C"/>
    <w:rsid w:val="009F72CE"/>
    <w:rsid w:val="009F7DAD"/>
    <w:rsid w:val="00A007D2"/>
    <w:rsid w:val="00A008BB"/>
    <w:rsid w:val="00A01A92"/>
    <w:rsid w:val="00A01E22"/>
    <w:rsid w:val="00A02701"/>
    <w:rsid w:val="00A02BD4"/>
    <w:rsid w:val="00A02D62"/>
    <w:rsid w:val="00A045DC"/>
    <w:rsid w:val="00A056BC"/>
    <w:rsid w:val="00A068F0"/>
    <w:rsid w:val="00A069B0"/>
    <w:rsid w:val="00A07E69"/>
    <w:rsid w:val="00A1034F"/>
    <w:rsid w:val="00A10DEA"/>
    <w:rsid w:val="00A1116A"/>
    <w:rsid w:val="00A1217B"/>
    <w:rsid w:val="00A1248F"/>
    <w:rsid w:val="00A12DD9"/>
    <w:rsid w:val="00A12E1C"/>
    <w:rsid w:val="00A1329E"/>
    <w:rsid w:val="00A1343B"/>
    <w:rsid w:val="00A1352A"/>
    <w:rsid w:val="00A13C4C"/>
    <w:rsid w:val="00A1410C"/>
    <w:rsid w:val="00A14966"/>
    <w:rsid w:val="00A15942"/>
    <w:rsid w:val="00A15E87"/>
    <w:rsid w:val="00A15EB0"/>
    <w:rsid w:val="00A16DBA"/>
    <w:rsid w:val="00A17CB6"/>
    <w:rsid w:val="00A17F0E"/>
    <w:rsid w:val="00A17FA1"/>
    <w:rsid w:val="00A203FA"/>
    <w:rsid w:val="00A2096D"/>
    <w:rsid w:val="00A209FA"/>
    <w:rsid w:val="00A22107"/>
    <w:rsid w:val="00A22473"/>
    <w:rsid w:val="00A225FD"/>
    <w:rsid w:val="00A23A25"/>
    <w:rsid w:val="00A23F2C"/>
    <w:rsid w:val="00A24A81"/>
    <w:rsid w:val="00A24C0B"/>
    <w:rsid w:val="00A26309"/>
    <w:rsid w:val="00A27023"/>
    <w:rsid w:val="00A2722D"/>
    <w:rsid w:val="00A301E1"/>
    <w:rsid w:val="00A303B9"/>
    <w:rsid w:val="00A30CD4"/>
    <w:rsid w:val="00A3121C"/>
    <w:rsid w:val="00A31407"/>
    <w:rsid w:val="00A319AC"/>
    <w:rsid w:val="00A319C6"/>
    <w:rsid w:val="00A31F74"/>
    <w:rsid w:val="00A326FB"/>
    <w:rsid w:val="00A32831"/>
    <w:rsid w:val="00A33196"/>
    <w:rsid w:val="00A337E9"/>
    <w:rsid w:val="00A35BDB"/>
    <w:rsid w:val="00A35D89"/>
    <w:rsid w:val="00A365F3"/>
    <w:rsid w:val="00A3685E"/>
    <w:rsid w:val="00A36E54"/>
    <w:rsid w:val="00A41985"/>
    <w:rsid w:val="00A41D56"/>
    <w:rsid w:val="00A41F56"/>
    <w:rsid w:val="00A4249B"/>
    <w:rsid w:val="00A430E4"/>
    <w:rsid w:val="00A43520"/>
    <w:rsid w:val="00A439C2"/>
    <w:rsid w:val="00A43AF7"/>
    <w:rsid w:val="00A44514"/>
    <w:rsid w:val="00A450C1"/>
    <w:rsid w:val="00A45691"/>
    <w:rsid w:val="00A456BA"/>
    <w:rsid w:val="00A45792"/>
    <w:rsid w:val="00A463F4"/>
    <w:rsid w:val="00A46970"/>
    <w:rsid w:val="00A47FBE"/>
    <w:rsid w:val="00A50124"/>
    <w:rsid w:val="00A50AB0"/>
    <w:rsid w:val="00A52634"/>
    <w:rsid w:val="00A5266B"/>
    <w:rsid w:val="00A52690"/>
    <w:rsid w:val="00A52AB3"/>
    <w:rsid w:val="00A52ACB"/>
    <w:rsid w:val="00A53A9E"/>
    <w:rsid w:val="00A5406C"/>
    <w:rsid w:val="00A54896"/>
    <w:rsid w:val="00A54BF0"/>
    <w:rsid w:val="00A56A53"/>
    <w:rsid w:val="00A57052"/>
    <w:rsid w:val="00A57408"/>
    <w:rsid w:val="00A6096F"/>
    <w:rsid w:val="00A60B2E"/>
    <w:rsid w:val="00A6112F"/>
    <w:rsid w:val="00A614B3"/>
    <w:rsid w:val="00A617BB"/>
    <w:rsid w:val="00A6307C"/>
    <w:rsid w:val="00A636C5"/>
    <w:rsid w:val="00A63C13"/>
    <w:rsid w:val="00A63C62"/>
    <w:rsid w:val="00A6479C"/>
    <w:rsid w:val="00A649C3"/>
    <w:rsid w:val="00A64C7C"/>
    <w:rsid w:val="00A65550"/>
    <w:rsid w:val="00A6593F"/>
    <w:rsid w:val="00A6595C"/>
    <w:rsid w:val="00A65D09"/>
    <w:rsid w:val="00A65F0C"/>
    <w:rsid w:val="00A666DD"/>
    <w:rsid w:val="00A67035"/>
    <w:rsid w:val="00A67758"/>
    <w:rsid w:val="00A7062F"/>
    <w:rsid w:val="00A7070F"/>
    <w:rsid w:val="00A7099A"/>
    <w:rsid w:val="00A7121A"/>
    <w:rsid w:val="00A7171E"/>
    <w:rsid w:val="00A719D4"/>
    <w:rsid w:val="00A72258"/>
    <w:rsid w:val="00A72486"/>
    <w:rsid w:val="00A728A9"/>
    <w:rsid w:val="00A72B03"/>
    <w:rsid w:val="00A732E0"/>
    <w:rsid w:val="00A749FB"/>
    <w:rsid w:val="00A74DAA"/>
    <w:rsid w:val="00A7510B"/>
    <w:rsid w:val="00A7578F"/>
    <w:rsid w:val="00A7598A"/>
    <w:rsid w:val="00A75B4C"/>
    <w:rsid w:val="00A762C0"/>
    <w:rsid w:val="00A76444"/>
    <w:rsid w:val="00A764CD"/>
    <w:rsid w:val="00A76521"/>
    <w:rsid w:val="00A7739A"/>
    <w:rsid w:val="00A779EB"/>
    <w:rsid w:val="00A77F38"/>
    <w:rsid w:val="00A77F3D"/>
    <w:rsid w:val="00A80462"/>
    <w:rsid w:val="00A80E8D"/>
    <w:rsid w:val="00A8118B"/>
    <w:rsid w:val="00A81405"/>
    <w:rsid w:val="00A81514"/>
    <w:rsid w:val="00A8155E"/>
    <w:rsid w:val="00A8219B"/>
    <w:rsid w:val="00A830F3"/>
    <w:rsid w:val="00A83280"/>
    <w:rsid w:val="00A843E2"/>
    <w:rsid w:val="00A84A58"/>
    <w:rsid w:val="00A84E59"/>
    <w:rsid w:val="00A85A6D"/>
    <w:rsid w:val="00A85D94"/>
    <w:rsid w:val="00A8691B"/>
    <w:rsid w:val="00A87BBF"/>
    <w:rsid w:val="00A87BE2"/>
    <w:rsid w:val="00A90023"/>
    <w:rsid w:val="00A9022B"/>
    <w:rsid w:val="00A90369"/>
    <w:rsid w:val="00A91214"/>
    <w:rsid w:val="00A92009"/>
    <w:rsid w:val="00A941CA"/>
    <w:rsid w:val="00A9433C"/>
    <w:rsid w:val="00A9447A"/>
    <w:rsid w:val="00A95221"/>
    <w:rsid w:val="00A95434"/>
    <w:rsid w:val="00A95757"/>
    <w:rsid w:val="00A95F9F"/>
    <w:rsid w:val="00A9661A"/>
    <w:rsid w:val="00A96AC9"/>
    <w:rsid w:val="00A9797D"/>
    <w:rsid w:val="00A97B5B"/>
    <w:rsid w:val="00A97C05"/>
    <w:rsid w:val="00A97F3B"/>
    <w:rsid w:val="00AA08DD"/>
    <w:rsid w:val="00AA0ADD"/>
    <w:rsid w:val="00AA0F33"/>
    <w:rsid w:val="00AA2091"/>
    <w:rsid w:val="00AA23B1"/>
    <w:rsid w:val="00AA258C"/>
    <w:rsid w:val="00AA2B1D"/>
    <w:rsid w:val="00AA2E66"/>
    <w:rsid w:val="00AA336C"/>
    <w:rsid w:val="00AA33DB"/>
    <w:rsid w:val="00AA3459"/>
    <w:rsid w:val="00AA3542"/>
    <w:rsid w:val="00AA3796"/>
    <w:rsid w:val="00AA3970"/>
    <w:rsid w:val="00AA39FD"/>
    <w:rsid w:val="00AA4CF7"/>
    <w:rsid w:val="00AA5672"/>
    <w:rsid w:val="00AA599A"/>
    <w:rsid w:val="00AA7454"/>
    <w:rsid w:val="00AB057C"/>
    <w:rsid w:val="00AB0EFF"/>
    <w:rsid w:val="00AB1ADC"/>
    <w:rsid w:val="00AB1E38"/>
    <w:rsid w:val="00AB23FF"/>
    <w:rsid w:val="00AB2DD7"/>
    <w:rsid w:val="00AB3925"/>
    <w:rsid w:val="00AB3B4F"/>
    <w:rsid w:val="00AB3C98"/>
    <w:rsid w:val="00AB40D2"/>
    <w:rsid w:val="00AB4114"/>
    <w:rsid w:val="00AB4124"/>
    <w:rsid w:val="00AB439A"/>
    <w:rsid w:val="00AB4DD1"/>
    <w:rsid w:val="00AB4EA8"/>
    <w:rsid w:val="00AB4EF8"/>
    <w:rsid w:val="00AB4F50"/>
    <w:rsid w:val="00AB5606"/>
    <w:rsid w:val="00AB6149"/>
    <w:rsid w:val="00AB69F4"/>
    <w:rsid w:val="00AB7023"/>
    <w:rsid w:val="00AB766A"/>
    <w:rsid w:val="00AB77AE"/>
    <w:rsid w:val="00AC055E"/>
    <w:rsid w:val="00AC12A5"/>
    <w:rsid w:val="00AC169F"/>
    <w:rsid w:val="00AC27F9"/>
    <w:rsid w:val="00AC2DB3"/>
    <w:rsid w:val="00AC368E"/>
    <w:rsid w:val="00AC382E"/>
    <w:rsid w:val="00AC3AC3"/>
    <w:rsid w:val="00AC606C"/>
    <w:rsid w:val="00AC6112"/>
    <w:rsid w:val="00AC64DA"/>
    <w:rsid w:val="00AC72AF"/>
    <w:rsid w:val="00AC7B4A"/>
    <w:rsid w:val="00AD0ABC"/>
    <w:rsid w:val="00AD0CA4"/>
    <w:rsid w:val="00AD1842"/>
    <w:rsid w:val="00AD1CF9"/>
    <w:rsid w:val="00AD1D89"/>
    <w:rsid w:val="00AD1F8B"/>
    <w:rsid w:val="00AD2090"/>
    <w:rsid w:val="00AD22C3"/>
    <w:rsid w:val="00AD26D9"/>
    <w:rsid w:val="00AD2756"/>
    <w:rsid w:val="00AD2B5A"/>
    <w:rsid w:val="00AD34A9"/>
    <w:rsid w:val="00AD34DF"/>
    <w:rsid w:val="00AD3FD9"/>
    <w:rsid w:val="00AD4A43"/>
    <w:rsid w:val="00AD4DD9"/>
    <w:rsid w:val="00AD531C"/>
    <w:rsid w:val="00AD5544"/>
    <w:rsid w:val="00AD58F5"/>
    <w:rsid w:val="00AD5A24"/>
    <w:rsid w:val="00AD630C"/>
    <w:rsid w:val="00AD63E9"/>
    <w:rsid w:val="00AD6825"/>
    <w:rsid w:val="00AD6EF7"/>
    <w:rsid w:val="00AD70DF"/>
    <w:rsid w:val="00AD746A"/>
    <w:rsid w:val="00AD7AC1"/>
    <w:rsid w:val="00AD7D71"/>
    <w:rsid w:val="00AD7D96"/>
    <w:rsid w:val="00AE0105"/>
    <w:rsid w:val="00AE0581"/>
    <w:rsid w:val="00AE17CB"/>
    <w:rsid w:val="00AE1931"/>
    <w:rsid w:val="00AE2DAF"/>
    <w:rsid w:val="00AE3662"/>
    <w:rsid w:val="00AE3668"/>
    <w:rsid w:val="00AE3954"/>
    <w:rsid w:val="00AE3C8E"/>
    <w:rsid w:val="00AE3F10"/>
    <w:rsid w:val="00AE4224"/>
    <w:rsid w:val="00AE44F4"/>
    <w:rsid w:val="00AE5415"/>
    <w:rsid w:val="00AE5632"/>
    <w:rsid w:val="00AE6313"/>
    <w:rsid w:val="00AE67EC"/>
    <w:rsid w:val="00AE70C1"/>
    <w:rsid w:val="00AE76CF"/>
    <w:rsid w:val="00AF00F6"/>
    <w:rsid w:val="00AF1AFE"/>
    <w:rsid w:val="00AF2167"/>
    <w:rsid w:val="00AF281D"/>
    <w:rsid w:val="00AF4A73"/>
    <w:rsid w:val="00AF51AC"/>
    <w:rsid w:val="00AF76AE"/>
    <w:rsid w:val="00AF76FF"/>
    <w:rsid w:val="00B0000E"/>
    <w:rsid w:val="00B0052D"/>
    <w:rsid w:val="00B006C6"/>
    <w:rsid w:val="00B00755"/>
    <w:rsid w:val="00B01498"/>
    <w:rsid w:val="00B014D7"/>
    <w:rsid w:val="00B0169C"/>
    <w:rsid w:val="00B0175E"/>
    <w:rsid w:val="00B02351"/>
    <w:rsid w:val="00B02A17"/>
    <w:rsid w:val="00B02C2D"/>
    <w:rsid w:val="00B0302D"/>
    <w:rsid w:val="00B03822"/>
    <w:rsid w:val="00B0398F"/>
    <w:rsid w:val="00B03AFA"/>
    <w:rsid w:val="00B03E50"/>
    <w:rsid w:val="00B0410C"/>
    <w:rsid w:val="00B043C2"/>
    <w:rsid w:val="00B04427"/>
    <w:rsid w:val="00B04F24"/>
    <w:rsid w:val="00B0502D"/>
    <w:rsid w:val="00B053E9"/>
    <w:rsid w:val="00B05732"/>
    <w:rsid w:val="00B0625A"/>
    <w:rsid w:val="00B065B3"/>
    <w:rsid w:val="00B07332"/>
    <w:rsid w:val="00B10441"/>
    <w:rsid w:val="00B1093D"/>
    <w:rsid w:val="00B10F2B"/>
    <w:rsid w:val="00B124B8"/>
    <w:rsid w:val="00B12D03"/>
    <w:rsid w:val="00B13AA9"/>
    <w:rsid w:val="00B13B2E"/>
    <w:rsid w:val="00B13C56"/>
    <w:rsid w:val="00B14357"/>
    <w:rsid w:val="00B146A7"/>
    <w:rsid w:val="00B147FD"/>
    <w:rsid w:val="00B14B28"/>
    <w:rsid w:val="00B153AD"/>
    <w:rsid w:val="00B16110"/>
    <w:rsid w:val="00B1614A"/>
    <w:rsid w:val="00B16A4A"/>
    <w:rsid w:val="00B20706"/>
    <w:rsid w:val="00B20CE8"/>
    <w:rsid w:val="00B20F55"/>
    <w:rsid w:val="00B211B2"/>
    <w:rsid w:val="00B21CD3"/>
    <w:rsid w:val="00B223A4"/>
    <w:rsid w:val="00B22586"/>
    <w:rsid w:val="00B22604"/>
    <w:rsid w:val="00B22638"/>
    <w:rsid w:val="00B23334"/>
    <w:rsid w:val="00B23765"/>
    <w:rsid w:val="00B24210"/>
    <w:rsid w:val="00B24506"/>
    <w:rsid w:val="00B25AAA"/>
    <w:rsid w:val="00B31947"/>
    <w:rsid w:val="00B3226B"/>
    <w:rsid w:val="00B3252E"/>
    <w:rsid w:val="00B32B08"/>
    <w:rsid w:val="00B33090"/>
    <w:rsid w:val="00B33C2F"/>
    <w:rsid w:val="00B358E0"/>
    <w:rsid w:val="00B35EF5"/>
    <w:rsid w:val="00B36519"/>
    <w:rsid w:val="00B365D4"/>
    <w:rsid w:val="00B36ECE"/>
    <w:rsid w:val="00B37033"/>
    <w:rsid w:val="00B37076"/>
    <w:rsid w:val="00B40289"/>
    <w:rsid w:val="00B40373"/>
    <w:rsid w:val="00B41E6F"/>
    <w:rsid w:val="00B42DE8"/>
    <w:rsid w:val="00B44370"/>
    <w:rsid w:val="00B45111"/>
    <w:rsid w:val="00B457A0"/>
    <w:rsid w:val="00B46723"/>
    <w:rsid w:val="00B46F8E"/>
    <w:rsid w:val="00B474B4"/>
    <w:rsid w:val="00B47A7A"/>
    <w:rsid w:val="00B47C72"/>
    <w:rsid w:val="00B47D38"/>
    <w:rsid w:val="00B47EB8"/>
    <w:rsid w:val="00B5005B"/>
    <w:rsid w:val="00B507B3"/>
    <w:rsid w:val="00B510EB"/>
    <w:rsid w:val="00B51421"/>
    <w:rsid w:val="00B515D3"/>
    <w:rsid w:val="00B53005"/>
    <w:rsid w:val="00B535FC"/>
    <w:rsid w:val="00B5363D"/>
    <w:rsid w:val="00B53743"/>
    <w:rsid w:val="00B5391F"/>
    <w:rsid w:val="00B53DB9"/>
    <w:rsid w:val="00B5437C"/>
    <w:rsid w:val="00B54560"/>
    <w:rsid w:val="00B5470A"/>
    <w:rsid w:val="00B54C08"/>
    <w:rsid w:val="00B56A39"/>
    <w:rsid w:val="00B56B74"/>
    <w:rsid w:val="00B56C75"/>
    <w:rsid w:val="00B57946"/>
    <w:rsid w:val="00B57CA2"/>
    <w:rsid w:val="00B60114"/>
    <w:rsid w:val="00B61AE2"/>
    <w:rsid w:val="00B61B7D"/>
    <w:rsid w:val="00B62AE5"/>
    <w:rsid w:val="00B62B94"/>
    <w:rsid w:val="00B62DA7"/>
    <w:rsid w:val="00B63BC3"/>
    <w:rsid w:val="00B63CD2"/>
    <w:rsid w:val="00B63E7E"/>
    <w:rsid w:val="00B667AC"/>
    <w:rsid w:val="00B66AA1"/>
    <w:rsid w:val="00B66B6F"/>
    <w:rsid w:val="00B66D04"/>
    <w:rsid w:val="00B66D14"/>
    <w:rsid w:val="00B67254"/>
    <w:rsid w:val="00B67778"/>
    <w:rsid w:val="00B67955"/>
    <w:rsid w:val="00B70635"/>
    <w:rsid w:val="00B710BC"/>
    <w:rsid w:val="00B72545"/>
    <w:rsid w:val="00B72B7B"/>
    <w:rsid w:val="00B730A8"/>
    <w:rsid w:val="00B7336D"/>
    <w:rsid w:val="00B749A7"/>
    <w:rsid w:val="00B74F7B"/>
    <w:rsid w:val="00B75624"/>
    <w:rsid w:val="00B769CE"/>
    <w:rsid w:val="00B76A45"/>
    <w:rsid w:val="00B76F33"/>
    <w:rsid w:val="00B76FE8"/>
    <w:rsid w:val="00B777D6"/>
    <w:rsid w:val="00B77FB3"/>
    <w:rsid w:val="00B80169"/>
    <w:rsid w:val="00B80385"/>
    <w:rsid w:val="00B80B29"/>
    <w:rsid w:val="00B80C1C"/>
    <w:rsid w:val="00B81382"/>
    <w:rsid w:val="00B81B3B"/>
    <w:rsid w:val="00B827C3"/>
    <w:rsid w:val="00B83D75"/>
    <w:rsid w:val="00B83D95"/>
    <w:rsid w:val="00B847D3"/>
    <w:rsid w:val="00B854EB"/>
    <w:rsid w:val="00B85DC4"/>
    <w:rsid w:val="00B864BD"/>
    <w:rsid w:val="00B8742B"/>
    <w:rsid w:val="00B87558"/>
    <w:rsid w:val="00B87972"/>
    <w:rsid w:val="00B87987"/>
    <w:rsid w:val="00B903F0"/>
    <w:rsid w:val="00B9097E"/>
    <w:rsid w:val="00B918BE"/>
    <w:rsid w:val="00B91E60"/>
    <w:rsid w:val="00B92053"/>
    <w:rsid w:val="00B923D6"/>
    <w:rsid w:val="00B9284E"/>
    <w:rsid w:val="00B92D4A"/>
    <w:rsid w:val="00B936C2"/>
    <w:rsid w:val="00B93BFE"/>
    <w:rsid w:val="00B94469"/>
    <w:rsid w:val="00B9579C"/>
    <w:rsid w:val="00B95961"/>
    <w:rsid w:val="00B96081"/>
    <w:rsid w:val="00B96C16"/>
    <w:rsid w:val="00B97861"/>
    <w:rsid w:val="00B97949"/>
    <w:rsid w:val="00B97F22"/>
    <w:rsid w:val="00BA0A66"/>
    <w:rsid w:val="00BA0D6B"/>
    <w:rsid w:val="00BA1137"/>
    <w:rsid w:val="00BA1D47"/>
    <w:rsid w:val="00BA2161"/>
    <w:rsid w:val="00BA3E71"/>
    <w:rsid w:val="00BA455D"/>
    <w:rsid w:val="00BA5824"/>
    <w:rsid w:val="00BA61D9"/>
    <w:rsid w:val="00BA63F1"/>
    <w:rsid w:val="00BA7144"/>
    <w:rsid w:val="00BA74EF"/>
    <w:rsid w:val="00BA7572"/>
    <w:rsid w:val="00BA7B73"/>
    <w:rsid w:val="00BB02C5"/>
    <w:rsid w:val="00BB0A16"/>
    <w:rsid w:val="00BB1081"/>
    <w:rsid w:val="00BB18CE"/>
    <w:rsid w:val="00BB19E1"/>
    <w:rsid w:val="00BB2794"/>
    <w:rsid w:val="00BB34C7"/>
    <w:rsid w:val="00BB3F36"/>
    <w:rsid w:val="00BB4112"/>
    <w:rsid w:val="00BB4131"/>
    <w:rsid w:val="00BB481C"/>
    <w:rsid w:val="00BB57E1"/>
    <w:rsid w:val="00BB6439"/>
    <w:rsid w:val="00BB6A18"/>
    <w:rsid w:val="00BB6B40"/>
    <w:rsid w:val="00BB6B41"/>
    <w:rsid w:val="00BC08D0"/>
    <w:rsid w:val="00BC0ADD"/>
    <w:rsid w:val="00BC0B07"/>
    <w:rsid w:val="00BC2828"/>
    <w:rsid w:val="00BC3D5D"/>
    <w:rsid w:val="00BC3DF6"/>
    <w:rsid w:val="00BC45DB"/>
    <w:rsid w:val="00BC48A5"/>
    <w:rsid w:val="00BC48CB"/>
    <w:rsid w:val="00BC4B0A"/>
    <w:rsid w:val="00BC57CA"/>
    <w:rsid w:val="00BC66A9"/>
    <w:rsid w:val="00BC6932"/>
    <w:rsid w:val="00BC7267"/>
    <w:rsid w:val="00BC7710"/>
    <w:rsid w:val="00BC79AE"/>
    <w:rsid w:val="00BC7C4B"/>
    <w:rsid w:val="00BC7FAF"/>
    <w:rsid w:val="00BD00B0"/>
    <w:rsid w:val="00BD0571"/>
    <w:rsid w:val="00BD063F"/>
    <w:rsid w:val="00BD0667"/>
    <w:rsid w:val="00BD0967"/>
    <w:rsid w:val="00BD0A52"/>
    <w:rsid w:val="00BD165C"/>
    <w:rsid w:val="00BD17F5"/>
    <w:rsid w:val="00BD18E0"/>
    <w:rsid w:val="00BD19BB"/>
    <w:rsid w:val="00BD1DFC"/>
    <w:rsid w:val="00BD1E8C"/>
    <w:rsid w:val="00BD1EF8"/>
    <w:rsid w:val="00BD210B"/>
    <w:rsid w:val="00BD214A"/>
    <w:rsid w:val="00BD29C7"/>
    <w:rsid w:val="00BD2B66"/>
    <w:rsid w:val="00BD2BD9"/>
    <w:rsid w:val="00BD3EDD"/>
    <w:rsid w:val="00BD4360"/>
    <w:rsid w:val="00BD4C94"/>
    <w:rsid w:val="00BD50EF"/>
    <w:rsid w:val="00BD522D"/>
    <w:rsid w:val="00BD56F9"/>
    <w:rsid w:val="00BD5A44"/>
    <w:rsid w:val="00BD729D"/>
    <w:rsid w:val="00BD75B6"/>
    <w:rsid w:val="00BE0ADC"/>
    <w:rsid w:val="00BE0B1D"/>
    <w:rsid w:val="00BE0E54"/>
    <w:rsid w:val="00BE1214"/>
    <w:rsid w:val="00BE13CF"/>
    <w:rsid w:val="00BE1819"/>
    <w:rsid w:val="00BE1E19"/>
    <w:rsid w:val="00BE35C0"/>
    <w:rsid w:val="00BE49C5"/>
    <w:rsid w:val="00BE5063"/>
    <w:rsid w:val="00BE5711"/>
    <w:rsid w:val="00BE6DA1"/>
    <w:rsid w:val="00BE744B"/>
    <w:rsid w:val="00BF0089"/>
    <w:rsid w:val="00BF0DEC"/>
    <w:rsid w:val="00BF0DF7"/>
    <w:rsid w:val="00BF0E45"/>
    <w:rsid w:val="00BF10E2"/>
    <w:rsid w:val="00BF122B"/>
    <w:rsid w:val="00BF12B9"/>
    <w:rsid w:val="00BF2055"/>
    <w:rsid w:val="00BF305B"/>
    <w:rsid w:val="00BF314E"/>
    <w:rsid w:val="00BF37AB"/>
    <w:rsid w:val="00BF37EE"/>
    <w:rsid w:val="00BF513B"/>
    <w:rsid w:val="00BF5DEE"/>
    <w:rsid w:val="00BF64F6"/>
    <w:rsid w:val="00BF67B3"/>
    <w:rsid w:val="00BF6874"/>
    <w:rsid w:val="00BF6C03"/>
    <w:rsid w:val="00BF6E8E"/>
    <w:rsid w:val="00BF7ABE"/>
    <w:rsid w:val="00C001D4"/>
    <w:rsid w:val="00C00701"/>
    <w:rsid w:val="00C00B53"/>
    <w:rsid w:val="00C00F87"/>
    <w:rsid w:val="00C023D2"/>
    <w:rsid w:val="00C02D90"/>
    <w:rsid w:val="00C03329"/>
    <w:rsid w:val="00C0366F"/>
    <w:rsid w:val="00C03927"/>
    <w:rsid w:val="00C04713"/>
    <w:rsid w:val="00C047AB"/>
    <w:rsid w:val="00C04B0A"/>
    <w:rsid w:val="00C04D03"/>
    <w:rsid w:val="00C0544F"/>
    <w:rsid w:val="00C05FB5"/>
    <w:rsid w:val="00C06545"/>
    <w:rsid w:val="00C06E59"/>
    <w:rsid w:val="00C06EA7"/>
    <w:rsid w:val="00C07825"/>
    <w:rsid w:val="00C078A2"/>
    <w:rsid w:val="00C10184"/>
    <w:rsid w:val="00C10274"/>
    <w:rsid w:val="00C1038E"/>
    <w:rsid w:val="00C10BFC"/>
    <w:rsid w:val="00C1111D"/>
    <w:rsid w:val="00C111B0"/>
    <w:rsid w:val="00C111F1"/>
    <w:rsid w:val="00C1163D"/>
    <w:rsid w:val="00C11A73"/>
    <w:rsid w:val="00C11F38"/>
    <w:rsid w:val="00C129F3"/>
    <w:rsid w:val="00C13266"/>
    <w:rsid w:val="00C138C5"/>
    <w:rsid w:val="00C13D15"/>
    <w:rsid w:val="00C14BA6"/>
    <w:rsid w:val="00C15126"/>
    <w:rsid w:val="00C159E2"/>
    <w:rsid w:val="00C1615A"/>
    <w:rsid w:val="00C162B3"/>
    <w:rsid w:val="00C16639"/>
    <w:rsid w:val="00C16AAA"/>
    <w:rsid w:val="00C16ADD"/>
    <w:rsid w:val="00C16B9A"/>
    <w:rsid w:val="00C17196"/>
    <w:rsid w:val="00C175CB"/>
    <w:rsid w:val="00C17CD8"/>
    <w:rsid w:val="00C17E03"/>
    <w:rsid w:val="00C217BA"/>
    <w:rsid w:val="00C21C14"/>
    <w:rsid w:val="00C21CF3"/>
    <w:rsid w:val="00C22029"/>
    <w:rsid w:val="00C22A66"/>
    <w:rsid w:val="00C2323B"/>
    <w:rsid w:val="00C232EC"/>
    <w:rsid w:val="00C23F13"/>
    <w:rsid w:val="00C24327"/>
    <w:rsid w:val="00C24CA5"/>
    <w:rsid w:val="00C25D8B"/>
    <w:rsid w:val="00C260A1"/>
    <w:rsid w:val="00C260FE"/>
    <w:rsid w:val="00C265AC"/>
    <w:rsid w:val="00C27571"/>
    <w:rsid w:val="00C27D9B"/>
    <w:rsid w:val="00C30432"/>
    <w:rsid w:val="00C30CA5"/>
    <w:rsid w:val="00C31F92"/>
    <w:rsid w:val="00C32381"/>
    <w:rsid w:val="00C328DB"/>
    <w:rsid w:val="00C328E4"/>
    <w:rsid w:val="00C32C49"/>
    <w:rsid w:val="00C3412D"/>
    <w:rsid w:val="00C34F6E"/>
    <w:rsid w:val="00C357C2"/>
    <w:rsid w:val="00C35DD7"/>
    <w:rsid w:val="00C36694"/>
    <w:rsid w:val="00C37791"/>
    <w:rsid w:val="00C426B4"/>
    <w:rsid w:val="00C4290A"/>
    <w:rsid w:val="00C42BA3"/>
    <w:rsid w:val="00C42CB9"/>
    <w:rsid w:val="00C42D78"/>
    <w:rsid w:val="00C43169"/>
    <w:rsid w:val="00C438AA"/>
    <w:rsid w:val="00C4396A"/>
    <w:rsid w:val="00C43A5D"/>
    <w:rsid w:val="00C44102"/>
    <w:rsid w:val="00C443B3"/>
    <w:rsid w:val="00C44467"/>
    <w:rsid w:val="00C448D8"/>
    <w:rsid w:val="00C44C92"/>
    <w:rsid w:val="00C45C22"/>
    <w:rsid w:val="00C4654F"/>
    <w:rsid w:val="00C46A3B"/>
    <w:rsid w:val="00C46CEF"/>
    <w:rsid w:val="00C47CAB"/>
    <w:rsid w:val="00C50889"/>
    <w:rsid w:val="00C513CC"/>
    <w:rsid w:val="00C52BD4"/>
    <w:rsid w:val="00C52FF6"/>
    <w:rsid w:val="00C54924"/>
    <w:rsid w:val="00C557D1"/>
    <w:rsid w:val="00C559EB"/>
    <w:rsid w:val="00C560A0"/>
    <w:rsid w:val="00C56F6A"/>
    <w:rsid w:val="00C573C7"/>
    <w:rsid w:val="00C602FB"/>
    <w:rsid w:val="00C60A3C"/>
    <w:rsid w:val="00C60F5A"/>
    <w:rsid w:val="00C61674"/>
    <w:rsid w:val="00C61B5A"/>
    <w:rsid w:val="00C621A2"/>
    <w:rsid w:val="00C62BBD"/>
    <w:rsid w:val="00C632E3"/>
    <w:rsid w:val="00C634BA"/>
    <w:rsid w:val="00C639EA"/>
    <w:rsid w:val="00C64826"/>
    <w:rsid w:val="00C64AB3"/>
    <w:rsid w:val="00C64E31"/>
    <w:rsid w:val="00C655C3"/>
    <w:rsid w:val="00C65887"/>
    <w:rsid w:val="00C65CA4"/>
    <w:rsid w:val="00C65E87"/>
    <w:rsid w:val="00C665DF"/>
    <w:rsid w:val="00C6671F"/>
    <w:rsid w:val="00C66B5A"/>
    <w:rsid w:val="00C66EA1"/>
    <w:rsid w:val="00C67B2D"/>
    <w:rsid w:val="00C67BD6"/>
    <w:rsid w:val="00C67F67"/>
    <w:rsid w:val="00C67FC0"/>
    <w:rsid w:val="00C700FF"/>
    <w:rsid w:val="00C70E6D"/>
    <w:rsid w:val="00C717CC"/>
    <w:rsid w:val="00C7223A"/>
    <w:rsid w:val="00C72E6D"/>
    <w:rsid w:val="00C72FB1"/>
    <w:rsid w:val="00C73F85"/>
    <w:rsid w:val="00C74381"/>
    <w:rsid w:val="00C74BFE"/>
    <w:rsid w:val="00C7506C"/>
    <w:rsid w:val="00C75245"/>
    <w:rsid w:val="00C771D2"/>
    <w:rsid w:val="00C80B66"/>
    <w:rsid w:val="00C811E6"/>
    <w:rsid w:val="00C81DC1"/>
    <w:rsid w:val="00C820D8"/>
    <w:rsid w:val="00C82646"/>
    <w:rsid w:val="00C82D4A"/>
    <w:rsid w:val="00C83244"/>
    <w:rsid w:val="00C8335B"/>
    <w:rsid w:val="00C83FB6"/>
    <w:rsid w:val="00C851CA"/>
    <w:rsid w:val="00C856B0"/>
    <w:rsid w:val="00C85EDC"/>
    <w:rsid w:val="00C864C6"/>
    <w:rsid w:val="00C86DB1"/>
    <w:rsid w:val="00C87496"/>
    <w:rsid w:val="00C87690"/>
    <w:rsid w:val="00C901B8"/>
    <w:rsid w:val="00C906C3"/>
    <w:rsid w:val="00C90DCD"/>
    <w:rsid w:val="00C90EC5"/>
    <w:rsid w:val="00C91680"/>
    <w:rsid w:val="00C921E2"/>
    <w:rsid w:val="00C92735"/>
    <w:rsid w:val="00C93AC1"/>
    <w:rsid w:val="00C95B5A"/>
    <w:rsid w:val="00C95D57"/>
    <w:rsid w:val="00C966A0"/>
    <w:rsid w:val="00C967E2"/>
    <w:rsid w:val="00C96E65"/>
    <w:rsid w:val="00C96F45"/>
    <w:rsid w:val="00C97B44"/>
    <w:rsid w:val="00C97E24"/>
    <w:rsid w:val="00CA0C22"/>
    <w:rsid w:val="00CA2B50"/>
    <w:rsid w:val="00CA2D81"/>
    <w:rsid w:val="00CA35AF"/>
    <w:rsid w:val="00CA3DFE"/>
    <w:rsid w:val="00CA3FF1"/>
    <w:rsid w:val="00CA4296"/>
    <w:rsid w:val="00CA4B22"/>
    <w:rsid w:val="00CA4CF1"/>
    <w:rsid w:val="00CA4CF7"/>
    <w:rsid w:val="00CA4DA8"/>
    <w:rsid w:val="00CA5859"/>
    <w:rsid w:val="00CA6515"/>
    <w:rsid w:val="00CA6B2C"/>
    <w:rsid w:val="00CA7108"/>
    <w:rsid w:val="00CA768A"/>
    <w:rsid w:val="00CB0D2A"/>
    <w:rsid w:val="00CB0E10"/>
    <w:rsid w:val="00CB109E"/>
    <w:rsid w:val="00CB1D78"/>
    <w:rsid w:val="00CB212D"/>
    <w:rsid w:val="00CB2743"/>
    <w:rsid w:val="00CB3012"/>
    <w:rsid w:val="00CB36C7"/>
    <w:rsid w:val="00CB4079"/>
    <w:rsid w:val="00CB4151"/>
    <w:rsid w:val="00CB41A3"/>
    <w:rsid w:val="00CB43CA"/>
    <w:rsid w:val="00CB4CE7"/>
    <w:rsid w:val="00CB51D1"/>
    <w:rsid w:val="00CB52D8"/>
    <w:rsid w:val="00CB5CC7"/>
    <w:rsid w:val="00CB5DB4"/>
    <w:rsid w:val="00CB5F51"/>
    <w:rsid w:val="00CB5FCF"/>
    <w:rsid w:val="00CB6403"/>
    <w:rsid w:val="00CB67AE"/>
    <w:rsid w:val="00CB6DDC"/>
    <w:rsid w:val="00CB7491"/>
    <w:rsid w:val="00CB761D"/>
    <w:rsid w:val="00CB7C61"/>
    <w:rsid w:val="00CB7CCF"/>
    <w:rsid w:val="00CB7E46"/>
    <w:rsid w:val="00CC04E4"/>
    <w:rsid w:val="00CC1473"/>
    <w:rsid w:val="00CC1754"/>
    <w:rsid w:val="00CC2979"/>
    <w:rsid w:val="00CC2A39"/>
    <w:rsid w:val="00CC4DAB"/>
    <w:rsid w:val="00CC4E6B"/>
    <w:rsid w:val="00CC539D"/>
    <w:rsid w:val="00CC6BA8"/>
    <w:rsid w:val="00CC6E1E"/>
    <w:rsid w:val="00CC73D8"/>
    <w:rsid w:val="00CC7904"/>
    <w:rsid w:val="00CC7952"/>
    <w:rsid w:val="00CC7EB6"/>
    <w:rsid w:val="00CD0200"/>
    <w:rsid w:val="00CD087A"/>
    <w:rsid w:val="00CD08C3"/>
    <w:rsid w:val="00CD0D96"/>
    <w:rsid w:val="00CD1500"/>
    <w:rsid w:val="00CD1685"/>
    <w:rsid w:val="00CD16F0"/>
    <w:rsid w:val="00CD1F78"/>
    <w:rsid w:val="00CD24D6"/>
    <w:rsid w:val="00CD2B91"/>
    <w:rsid w:val="00CD4D7D"/>
    <w:rsid w:val="00CD50AC"/>
    <w:rsid w:val="00CD6A9C"/>
    <w:rsid w:val="00CD76A6"/>
    <w:rsid w:val="00CD7EF5"/>
    <w:rsid w:val="00CE0F37"/>
    <w:rsid w:val="00CE1159"/>
    <w:rsid w:val="00CE17A3"/>
    <w:rsid w:val="00CE1B8A"/>
    <w:rsid w:val="00CE1F81"/>
    <w:rsid w:val="00CE24CC"/>
    <w:rsid w:val="00CE4C47"/>
    <w:rsid w:val="00CE4EB7"/>
    <w:rsid w:val="00CE53E4"/>
    <w:rsid w:val="00CE5530"/>
    <w:rsid w:val="00CE555F"/>
    <w:rsid w:val="00CE57AB"/>
    <w:rsid w:val="00CE74E7"/>
    <w:rsid w:val="00CE7C14"/>
    <w:rsid w:val="00CF00AF"/>
    <w:rsid w:val="00CF02BA"/>
    <w:rsid w:val="00CF0478"/>
    <w:rsid w:val="00CF0AEC"/>
    <w:rsid w:val="00CF0CF1"/>
    <w:rsid w:val="00CF14EF"/>
    <w:rsid w:val="00CF150F"/>
    <w:rsid w:val="00CF1597"/>
    <w:rsid w:val="00CF2941"/>
    <w:rsid w:val="00CF3140"/>
    <w:rsid w:val="00CF36ED"/>
    <w:rsid w:val="00CF3848"/>
    <w:rsid w:val="00CF506D"/>
    <w:rsid w:val="00CF567E"/>
    <w:rsid w:val="00CF5B17"/>
    <w:rsid w:val="00CF648A"/>
    <w:rsid w:val="00CF74B5"/>
    <w:rsid w:val="00CF76E7"/>
    <w:rsid w:val="00CF7801"/>
    <w:rsid w:val="00CF7DB2"/>
    <w:rsid w:val="00CF7DF2"/>
    <w:rsid w:val="00D005AF"/>
    <w:rsid w:val="00D0062D"/>
    <w:rsid w:val="00D007F8"/>
    <w:rsid w:val="00D00ADC"/>
    <w:rsid w:val="00D01CCE"/>
    <w:rsid w:val="00D01D91"/>
    <w:rsid w:val="00D02697"/>
    <w:rsid w:val="00D02B94"/>
    <w:rsid w:val="00D02F5D"/>
    <w:rsid w:val="00D0325E"/>
    <w:rsid w:val="00D042B4"/>
    <w:rsid w:val="00D04948"/>
    <w:rsid w:val="00D04BA1"/>
    <w:rsid w:val="00D05692"/>
    <w:rsid w:val="00D058D4"/>
    <w:rsid w:val="00D062AF"/>
    <w:rsid w:val="00D0666A"/>
    <w:rsid w:val="00D06A0B"/>
    <w:rsid w:val="00D06C62"/>
    <w:rsid w:val="00D07718"/>
    <w:rsid w:val="00D1028E"/>
    <w:rsid w:val="00D10345"/>
    <w:rsid w:val="00D10897"/>
    <w:rsid w:val="00D109B3"/>
    <w:rsid w:val="00D10A0F"/>
    <w:rsid w:val="00D10D30"/>
    <w:rsid w:val="00D113A5"/>
    <w:rsid w:val="00D11CA8"/>
    <w:rsid w:val="00D11CAC"/>
    <w:rsid w:val="00D12C94"/>
    <w:rsid w:val="00D1347D"/>
    <w:rsid w:val="00D13504"/>
    <w:rsid w:val="00D1443A"/>
    <w:rsid w:val="00D147ED"/>
    <w:rsid w:val="00D14B17"/>
    <w:rsid w:val="00D15191"/>
    <w:rsid w:val="00D159E8"/>
    <w:rsid w:val="00D15A92"/>
    <w:rsid w:val="00D15BC2"/>
    <w:rsid w:val="00D16125"/>
    <w:rsid w:val="00D163C8"/>
    <w:rsid w:val="00D16BD4"/>
    <w:rsid w:val="00D16EBE"/>
    <w:rsid w:val="00D173AB"/>
    <w:rsid w:val="00D17D10"/>
    <w:rsid w:val="00D215E3"/>
    <w:rsid w:val="00D219F8"/>
    <w:rsid w:val="00D21CA8"/>
    <w:rsid w:val="00D225F3"/>
    <w:rsid w:val="00D2263B"/>
    <w:rsid w:val="00D22D9B"/>
    <w:rsid w:val="00D230F0"/>
    <w:rsid w:val="00D2336B"/>
    <w:rsid w:val="00D2340F"/>
    <w:rsid w:val="00D246EB"/>
    <w:rsid w:val="00D25296"/>
    <w:rsid w:val="00D26C1A"/>
    <w:rsid w:val="00D2757D"/>
    <w:rsid w:val="00D27AA1"/>
    <w:rsid w:val="00D319AB"/>
    <w:rsid w:val="00D31A1E"/>
    <w:rsid w:val="00D3203F"/>
    <w:rsid w:val="00D33861"/>
    <w:rsid w:val="00D3437F"/>
    <w:rsid w:val="00D345DF"/>
    <w:rsid w:val="00D34AE4"/>
    <w:rsid w:val="00D34D74"/>
    <w:rsid w:val="00D34E4A"/>
    <w:rsid w:val="00D35423"/>
    <w:rsid w:val="00D356B1"/>
    <w:rsid w:val="00D3638A"/>
    <w:rsid w:val="00D36FC3"/>
    <w:rsid w:val="00D377B9"/>
    <w:rsid w:val="00D37A54"/>
    <w:rsid w:val="00D4059C"/>
    <w:rsid w:val="00D40B4B"/>
    <w:rsid w:val="00D412D9"/>
    <w:rsid w:val="00D415A7"/>
    <w:rsid w:val="00D41765"/>
    <w:rsid w:val="00D41FF0"/>
    <w:rsid w:val="00D42022"/>
    <w:rsid w:val="00D4256F"/>
    <w:rsid w:val="00D42A2D"/>
    <w:rsid w:val="00D42C65"/>
    <w:rsid w:val="00D44B67"/>
    <w:rsid w:val="00D44CED"/>
    <w:rsid w:val="00D44F79"/>
    <w:rsid w:val="00D456D5"/>
    <w:rsid w:val="00D468D5"/>
    <w:rsid w:val="00D46EEB"/>
    <w:rsid w:val="00D473C6"/>
    <w:rsid w:val="00D47FBE"/>
    <w:rsid w:val="00D513E7"/>
    <w:rsid w:val="00D51F0A"/>
    <w:rsid w:val="00D5348C"/>
    <w:rsid w:val="00D53739"/>
    <w:rsid w:val="00D5416D"/>
    <w:rsid w:val="00D54C6C"/>
    <w:rsid w:val="00D54E2F"/>
    <w:rsid w:val="00D55336"/>
    <w:rsid w:val="00D5553A"/>
    <w:rsid w:val="00D5671A"/>
    <w:rsid w:val="00D57D45"/>
    <w:rsid w:val="00D57E35"/>
    <w:rsid w:val="00D60A44"/>
    <w:rsid w:val="00D60C16"/>
    <w:rsid w:val="00D60C47"/>
    <w:rsid w:val="00D6117F"/>
    <w:rsid w:val="00D61922"/>
    <w:rsid w:val="00D619EB"/>
    <w:rsid w:val="00D61CFB"/>
    <w:rsid w:val="00D6250B"/>
    <w:rsid w:val="00D629AD"/>
    <w:rsid w:val="00D62BCF"/>
    <w:rsid w:val="00D62C0A"/>
    <w:rsid w:val="00D62F47"/>
    <w:rsid w:val="00D63123"/>
    <w:rsid w:val="00D639AD"/>
    <w:rsid w:val="00D64184"/>
    <w:rsid w:val="00D64EB8"/>
    <w:rsid w:val="00D65B2B"/>
    <w:rsid w:val="00D66E44"/>
    <w:rsid w:val="00D66F2E"/>
    <w:rsid w:val="00D670BD"/>
    <w:rsid w:val="00D7017A"/>
    <w:rsid w:val="00D70795"/>
    <w:rsid w:val="00D7088F"/>
    <w:rsid w:val="00D708F3"/>
    <w:rsid w:val="00D71302"/>
    <w:rsid w:val="00D718CB"/>
    <w:rsid w:val="00D71F73"/>
    <w:rsid w:val="00D72374"/>
    <w:rsid w:val="00D73AD9"/>
    <w:rsid w:val="00D73F6E"/>
    <w:rsid w:val="00D7459D"/>
    <w:rsid w:val="00D7476C"/>
    <w:rsid w:val="00D753D2"/>
    <w:rsid w:val="00D76FCB"/>
    <w:rsid w:val="00D7729F"/>
    <w:rsid w:val="00D775AC"/>
    <w:rsid w:val="00D77E99"/>
    <w:rsid w:val="00D80225"/>
    <w:rsid w:val="00D804C3"/>
    <w:rsid w:val="00D809FE"/>
    <w:rsid w:val="00D80B8E"/>
    <w:rsid w:val="00D8150A"/>
    <w:rsid w:val="00D81E82"/>
    <w:rsid w:val="00D82022"/>
    <w:rsid w:val="00D828C8"/>
    <w:rsid w:val="00D830C6"/>
    <w:rsid w:val="00D83126"/>
    <w:rsid w:val="00D839A2"/>
    <w:rsid w:val="00D83BFA"/>
    <w:rsid w:val="00D83C92"/>
    <w:rsid w:val="00D841FE"/>
    <w:rsid w:val="00D84331"/>
    <w:rsid w:val="00D84B86"/>
    <w:rsid w:val="00D84D8D"/>
    <w:rsid w:val="00D86574"/>
    <w:rsid w:val="00D86A8E"/>
    <w:rsid w:val="00D876A2"/>
    <w:rsid w:val="00D876DC"/>
    <w:rsid w:val="00D90773"/>
    <w:rsid w:val="00D909EE"/>
    <w:rsid w:val="00D90C65"/>
    <w:rsid w:val="00D90C71"/>
    <w:rsid w:val="00D90D13"/>
    <w:rsid w:val="00D9102B"/>
    <w:rsid w:val="00D91319"/>
    <w:rsid w:val="00D91EDA"/>
    <w:rsid w:val="00D92CF9"/>
    <w:rsid w:val="00D931E7"/>
    <w:rsid w:val="00D93C23"/>
    <w:rsid w:val="00D93EB1"/>
    <w:rsid w:val="00D93FAC"/>
    <w:rsid w:val="00D940DA"/>
    <w:rsid w:val="00D94A74"/>
    <w:rsid w:val="00D95511"/>
    <w:rsid w:val="00D95C1E"/>
    <w:rsid w:val="00D963EE"/>
    <w:rsid w:val="00D9688B"/>
    <w:rsid w:val="00D96B57"/>
    <w:rsid w:val="00D9708C"/>
    <w:rsid w:val="00D975BA"/>
    <w:rsid w:val="00DA0AB1"/>
    <w:rsid w:val="00DA0D15"/>
    <w:rsid w:val="00DA1308"/>
    <w:rsid w:val="00DA1AF0"/>
    <w:rsid w:val="00DA1CAC"/>
    <w:rsid w:val="00DA20BE"/>
    <w:rsid w:val="00DA2586"/>
    <w:rsid w:val="00DA2733"/>
    <w:rsid w:val="00DA3495"/>
    <w:rsid w:val="00DA41D8"/>
    <w:rsid w:val="00DA42A7"/>
    <w:rsid w:val="00DA503A"/>
    <w:rsid w:val="00DA6273"/>
    <w:rsid w:val="00DA6C54"/>
    <w:rsid w:val="00DA76D8"/>
    <w:rsid w:val="00DB077C"/>
    <w:rsid w:val="00DB079B"/>
    <w:rsid w:val="00DB0ACD"/>
    <w:rsid w:val="00DB1665"/>
    <w:rsid w:val="00DB2212"/>
    <w:rsid w:val="00DB23DB"/>
    <w:rsid w:val="00DB329B"/>
    <w:rsid w:val="00DB3430"/>
    <w:rsid w:val="00DB3555"/>
    <w:rsid w:val="00DB3C9E"/>
    <w:rsid w:val="00DB3F43"/>
    <w:rsid w:val="00DB48F9"/>
    <w:rsid w:val="00DB4F09"/>
    <w:rsid w:val="00DB4F84"/>
    <w:rsid w:val="00DB5618"/>
    <w:rsid w:val="00DB5B51"/>
    <w:rsid w:val="00DB5E99"/>
    <w:rsid w:val="00DB62A8"/>
    <w:rsid w:val="00DB6A73"/>
    <w:rsid w:val="00DB6EB9"/>
    <w:rsid w:val="00DB75FF"/>
    <w:rsid w:val="00DB7E61"/>
    <w:rsid w:val="00DC0247"/>
    <w:rsid w:val="00DC08B2"/>
    <w:rsid w:val="00DC20F8"/>
    <w:rsid w:val="00DC282C"/>
    <w:rsid w:val="00DC3158"/>
    <w:rsid w:val="00DC3D3D"/>
    <w:rsid w:val="00DC3E39"/>
    <w:rsid w:val="00DC4033"/>
    <w:rsid w:val="00DC4037"/>
    <w:rsid w:val="00DC4081"/>
    <w:rsid w:val="00DC4085"/>
    <w:rsid w:val="00DC4D45"/>
    <w:rsid w:val="00DC54F2"/>
    <w:rsid w:val="00DC5500"/>
    <w:rsid w:val="00DC5876"/>
    <w:rsid w:val="00DC677E"/>
    <w:rsid w:val="00DC6D4B"/>
    <w:rsid w:val="00DC6FC2"/>
    <w:rsid w:val="00DC70CE"/>
    <w:rsid w:val="00DD0C3C"/>
    <w:rsid w:val="00DD165F"/>
    <w:rsid w:val="00DD3C1A"/>
    <w:rsid w:val="00DD4EA8"/>
    <w:rsid w:val="00DD4FDE"/>
    <w:rsid w:val="00DD4FEA"/>
    <w:rsid w:val="00DD51B0"/>
    <w:rsid w:val="00DD530C"/>
    <w:rsid w:val="00DD55DA"/>
    <w:rsid w:val="00DD635F"/>
    <w:rsid w:val="00DD69CE"/>
    <w:rsid w:val="00DD6E24"/>
    <w:rsid w:val="00DD7012"/>
    <w:rsid w:val="00DD714D"/>
    <w:rsid w:val="00DD721F"/>
    <w:rsid w:val="00DE0929"/>
    <w:rsid w:val="00DE0930"/>
    <w:rsid w:val="00DE1555"/>
    <w:rsid w:val="00DE18A3"/>
    <w:rsid w:val="00DE18E3"/>
    <w:rsid w:val="00DE33DF"/>
    <w:rsid w:val="00DE3672"/>
    <w:rsid w:val="00DE3744"/>
    <w:rsid w:val="00DE38C4"/>
    <w:rsid w:val="00DE4AEA"/>
    <w:rsid w:val="00DE5403"/>
    <w:rsid w:val="00DE5DCF"/>
    <w:rsid w:val="00DE6C71"/>
    <w:rsid w:val="00DE7EBB"/>
    <w:rsid w:val="00DF034C"/>
    <w:rsid w:val="00DF0D4F"/>
    <w:rsid w:val="00DF14CD"/>
    <w:rsid w:val="00DF15CD"/>
    <w:rsid w:val="00DF24DC"/>
    <w:rsid w:val="00DF258B"/>
    <w:rsid w:val="00DF2FCD"/>
    <w:rsid w:val="00DF321B"/>
    <w:rsid w:val="00DF43B3"/>
    <w:rsid w:val="00DF489D"/>
    <w:rsid w:val="00DF4A28"/>
    <w:rsid w:val="00DF5181"/>
    <w:rsid w:val="00DF5542"/>
    <w:rsid w:val="00DF58F8"/>
    <w:rsid w:val="00DF5DFC"/>
    <w:rsid w:val="00DF5ED5"/>
    <w:rsid w:val="00DF600F"/>
    <w:rsid w:val="00DF7369"/>
    <w:rsid w:val="00DF79E0"/>
    <w:rsid w:val="00E00295"/>
    <w:rsid w:val="00E00B13"/>
    <w:rsid w:val="00E01BD2"/>
    <w:rsid w:val="00E01F72"/>
    <w:rsid w:val="00E0307A"/>
    <w:rsid w:val="00E031ED"/>
    <w:rsid w:val="00E04A99"/>
    <w:rsid w:val="00E04C24"/>
    <w:rsid w:val="00E05663"/>
    <w:rsid w:val="00E0584E"/>
    <w:rsid w:val="00E06F43"/>
    <w:rsid w:val="00E07B17"/>
    <w:rsid w:val="00E10666"/>
    <w:rsid w:val="00E10B6C"/>
    <w:rsid w:val="00E10C06"/>
    <w:rsid w:val="00E11EAC"/>
    <w:rsid w:val="00E11EBB"/>
    <w:rsid w:val="00E12E35"/>
    <w:rsid w:val="00E13AC8"/>
    <w:rsid w:val="00E13C09"/>
    <w:rsid w:val="00E14988"/>
    <w:rsid w:val="00E152EA"/>
    <w:rsid w:val="00E15B95"/>
    <w:rsid w:val="00E17240"/>
    <w:rsid w:val="00E17441"/>
    <w:rsid w:val="00E175F8"/>
    <w:rsid w:val="00E179B9"/>
    <w:rsid w:val="00E17C86"/>
    <w:rsid w:val="00E20AD2"/>
    <w:rsid w:val="00E20E18"/>
    <w:rsid w:val="00E21D6C"/>
    <w:rsid w:val="00E21DDA"/>
    <w:rsid w:val="00E22514"/>
    <w:rsid w:val="00E22E2D"/>
    <w:rsid w:val="00E233B1"/>
    <w:rsid w:val="00E237BB"/>
    <w:rsid w:val="00E2429F"/>
    <w:rsid w:val="00E250B8"/>
    <w:rsid w:val="00E254AF"/>
    <w:rsid w:val="00E2687D"/>
    <w:rsid w:val="00E268B4"/>
    <w:rsid w:val="00E2706B"/>
    <w:rsid w:val="00E27889"/>
    <w:rsid w:val="00E278C7"/>
    <w:rsid w:val="00E300F1"/>
    <w:rsid w:val="00E31260"/>
    <w:rsid w:val="00E31355"/>
    <w:rsid w:val="00E31BA5"/>
    <w:rsid w:val="00E321CD"/>
    <w:rsid w:val="00E32383"/>
    <w:rsid w:val="00E32772"/>
    <w:rsid w:val="00E3294A"/>
    <w:rsid w:val="00E32C0A"/>
    <w:rsid w:val="00E3322A"/>
    <w:rsid w:val="00E33735"/>
    <w:rsid w:val="00E33780"/>
    <w:rsid w:val="00E3393A"/>
    <w:rsid w:val="00E34946"/>
    <w:rsid w:val="00E34D01"/>
    <w:rsid w:val="00E34EF6"/>
    <w:rsid w:val="00E3523E"/>
    <w:rsid w:val="00E36DD6"/>
    <w:rsid w:val="00E37415"/>
    <w:rsid w:val="00E40305"/>
    <w:rsid w:val="00E4071D"/>
    <w:rsid w:val="00E4164D"/>
    <w:rsid w:val="00E4195F"/>
    <w:rsid w:val="00E41975"/>
    <w:rsid w:val="00E41991"/>
    <w:rsid w:val="00E41A64"/>
    <w:rsid w:val="00E425B0"/>
    <w:rsid w:val="00E4288C"/>
    <w:rsid w:val="00E42891"/>
    <w:rsid w:val="00E428EE"/>
    <w:rsid w:val="00E43656"/>
    <w:rsid w:val="00E437CE"/>
    <w:rsid w:val="00E44C23"/>
    <w:rsid w:val="00E457FD"/>
    <w:rsid w:val="00E458D2"/>
    <w:rsid w:val="00E45A2B"/>
    <w:rsid w:val="00E46467"/>
    <w:rsid w:val="00E4680D"/>
    <w:rsid w:val="00E46E51"/>
    <w:rsid w:val="00E46FF2"/>
    <w:rsid w:val="00E470AD"/>
    <w:rsid w:val="00E4761D"/>
    <w:rsid w:val="00E47B58"/>
    <w:rsid w:val="00E50D70"/>
    <w:rsid w:val="00E513DA"/>
    <w:rsid w:val="00E51935"/>
    <w:rsid w:val="00E5231F"/>
    <w:rsid w:val="00E524CB"/>
    <w:rsid w:val="00E524DB"/>
    <w:rsid w:val="00E53174"/>
    <w:rsid w:val="00E532D6"/>
    <w:rsid w:val="00E53C94"/>
    <w:rsid w:val="00E54243"/>
    <w:rsid w:val="00E55924"/>
    <w:rsid w:val="00E56713"/>
    <w:rsid w:val="00E56C30"/>
    <w:rsid w:val="00E57DD9"/>
    <w:rsid w:val="00E60A92"/>
    <w:rsid w:val="00E60AAA"/>
    <w:rsid w:val="00E60D06"/>
    <w:rsid w:val="00E61996"/>
    <w:rsid w:val="00E62408"/>
    <w:rsid w:val="00E628D9"/>
    <w:rsid w:val="00E63285"/>
    <w:rsid w:val="00E633D3"/>
    <w:rsid w:val="00E637D5"/>
    <w:rsid w:val="00E6403D"/>
    <w:rsid w:val="00E6450A"/>
    <w:rsid w:val="00E65267"/>
    <w:rsid w:val="00E660E8"/>
    <w:rsid w:val="00E6788A"/>
    <w:rsid w:val="00E67C56"/>
    <w:rsid w:val="00E67D48"/>
    <w:rsid w:val="00E7040E"/>
    <w:rsid w:val="00E7064D"/>
    <w:rsid w:val="00E708E6"/>
    <w:rsid w:val="00E711AC"/>
    <w:rsid w:val="00E71F68"/>
    <w:rsid w:val="00E726F7"/>
    <w:rsid w:val="00E73089"/>
    <w:rsid w:val="00E730C5"/>
    <w:rsid w:val="00E73582"/>
    <w:rsid w:val="00E73799"/>
    <w:rsid w:val="00E73925"/>
    <w:rsid w:val="00E73D2E"/>
    <w:rsid w:val="00E74647"/>
    <w:rsid w:val="00E7517B"/>
    <w:rsid w:val="00E7551B"/>
    <w:rsid w:val="00E7586C"/>
    <w:rsid w:val="00E75A5F"/>
    <w:rsid w:val="00E75FA4"/>
    <w:rsid w:val="00E7663E"/>
    <w:rsid w:val="00E76677"/>
    <w:rsid w:val="00E76A29"/>
    <w:rsid w:val="00E76A82"/>
    <w:rsid w:val="00E7724B"/>
    <w:rsid w:val="00E800D8"/>
    <w:rsid w:val="00E8023A"/>
    <w:rsid w:val="00E8039D"/>
    <w:rsid w:val="00E808EB"/>
    <w:rsid w:val="00E8096C"/>
    <w:rsid w:val="00E80C3F"/>
    <w:rsid w:val="00E81B19"/>
    <w:rsid w:val="00E81FB1"/>
    <w:rsid w:val="00E821F2"/>
    <w:rsid w:val="00E82420"/>
    <w:rsid w:val="00E82DD8"/>
    <w:rsid w:val="00E83332"/>
    <w:rsid w:val="00E837B9"/>
    <w:rsid w:val="00E839F6"/>
    <w:rsid w:val="00E83EFA"/>
    <w:rsid w:val="00E846E0"/>
    <w:rsid w:val="00E8572F"/>
    <w:rsid w:val="00E865CF"/>
    <w:rsid w:val="00E86A60"/>
    <w:rsid w:val="00E87820"/>
    <w:rsid w:val="00E8783C"/>
    <w:rsid w:val="00E90DBE"/>
    <w:rsid w:val="00E92819"/>
    <w:rsid w:val="00E929CF"/>
    <w:rsid w:val="00E92E00"/>
    <w:rsid w:val="00E92E4A"/>
    <w:rsid w:val="00E94891"/>
    <w:rsid w:val="00E94C53"/>
    <w:rsid w:val="00E94D10"/>
    <w:rsid w:val="00E961CC"/>
    <w:rsid w:val="00E96E39"/>
    <w:rsid w:val="00E96EFC"/>
    <w:rsid w:val="00E96FDB"/>
    <w:rsid w:val="00E97175"/>
    <w:rsid w:val="00E97686"/>
    <w:rsid w:val="00E976C9"/>
    <w:rsid w:val="00EA1B7B"/>
    <w:rsid w:val="00EA1C83"/>
    <w:rsid w:val="00EA1DA5"/>
    <w:rsid w:val="00EA2110"/>
    <w:rsid w:val="00EA2326"/>
    <w:rsid w:val="00EA25B3"/>
    <w:rsid w:val="00EA25FE"/>
    <w:rsid w:val="00EA2E61"/>
    <w:rsid w:val="00EA361E"/>
    <w:rsid w:val="00EA3ECE"/>
    <w:rsid w:val="00EA4278"/>
    <w:rsid w:val="00EA459C"/>
    <w:rsid w:val="00EA470F"/>
    <w:rsid w:val="00EA4D73"/>
    <w:rsid w:val="00EA5976"/>
    <w:rsid w:val="00EA5CB7"/>
    <w:rsid w:val="00EA5EF6"/>
    <w:rsid w:val="00EA636B"/>
    <w:rsid w:val="00EA66C8"/>
    <w:rsid w:val="00EA689D"/>
    <w:rsid w:val="00EA7E0C"/>
    <w:rsid w:val="00EB1BD9"/>
    <w:rsid w:val="00EB23EB"/>
    <w:rsid w:val="00EB2A7C"/>
    <w:rsid w:val="00EB2B55"/>
    <w:rsid w:val="00EB2BB1"/>
    <w:rsid w:val="00EB34E7"/>
    <w:rsid w:val="00EB39AE"/>
    <w:rsid w:val="00EB431A"/>
    <w:rsid w:val="00EB4403"/>
    <w:rsid w:val="00EB49A3"/>
    <w:rsid w:val="00EB4BAF"/>
    <w:rsid w:val="00EB504D"/>
    <w:rsid w:val="00EB5463"/>
    <w:rsid w:val="00EB5B24"/>
    <w:rsid w:val="00EB6E50"/>
    <w:rsid w:val="00EB6FB7"/>
    <w:rsid w:val="00EB73EA"/>
    <w:rsid w:val="00EB7F6B"/>
    <w:rsid w:val="00EC055E"/>
    <w:rsid w:val="00EC1253"/>
    <w:rsid w:val="00EC137B"/>
    <w:rsid w:val="00EC17E6"/>
    <w:rsid w:val="00EC1A66"/>
    <w:rsid w:val="00EC296D"/>
    <w:rsid w:val="00EC3E8F"/>
    <w:rsid w:val="00EC4216"/>
    <w:rsid w:val="00EC4D10"/>
    <w:rsid w:val="00EC55A3"/>
    <w:rsid w:val="00EC6297"/>
    <w:rsid w:val="00EC743B"/>
    <w:rsid w:val="00EC75AA"/>
    <w:rsid w:val="00EC7A0F"/>
    <w:rsid w:val="00EC7F2A"/>
    <w:rsid w:val="00ED0294"/>
    <w:rsid w:val="00ED046D"/>
    <w:rsid w:val="00ED0728"/>
    <w:rsid w:val="00ED2412"/>
    <w:rsid w:val="00ED2465"/>
    <w:rsid w:val="00ED25EC"/>
    <w:rsid w:val="00ED29DD"/>
    <w:rsid w:val="00ED3012"/>
    <w:rsid w:val="00ED352F"/>
    <w:rsid w:val="00ED3764"/>
    <w:rsid w:val="00ED39A7"/>
    <w:rsid w:val="00ED4729"/>
    <w:rsid w:val="00ED4907"/>
    <w:rsid w:val="00ED6583"/>
    <w:rsid w:val="00ED65A0"/>
    <w:rsid w:val="00ED7A57"/>
    <w:rsid w:val="00ED7A9E"/>
    <w:rsid w:val="00ED7CCF"/>
    <w:rsid w:val="00ED7D10"/>
    <w:rsid w:val="00EE0419"/>
    <w:rsid w:val="00EE1AB1"/>
    <w:rsid w:val="00EE1B1D"/>
    <w:rsid w:val="00EE2966"/>
    <w:rsid w:val="00EE35A1"/>
    <w:rsid w:val="00EE3B4C"/>
    <w:rsid w:val="00EE3CF7"/>
    <w:rsid w:val="00EE4A20"/>
    <w:rsid w:val="00EE5077"/>
    <w:rsid w:val="00EE5A54"/>
    <w:rsid w:val="00EE6680"/>
    <w:rsid w:val="00EE699B"/>
    <w:rsid w:val="00EE6D9E"/>
    <w:rsid w:val="00EE77A7"/>
    <w:rsid w:val="00EE7C6D"/>
    <w:rsid w:val="00EF00FF"/>
    <w:rsid w:val="00EF0604"/>
    <w:rsid w:val="00EF1ED6"/>
    <w:rsid w:val="00EF2364"/>
    <w:rsid w:val="00EF3005"/>
    <w:rsid w:val="00EF3967"/>
    <w:rsid w:val="00EF3994"/>
    <w:rsid w:val="00EF3C23"/>
    <w:rsid w:val="00EF434D"/>
    <w:rsid w:val="00EF477A"/>
    <w:rsid w:val="00EF4799"/>
    <w:rsid w:val="00EF4E2D"/>
    <w:rsid w:val="00EF5106"/>
    <w:rsid w:val="00EF5216"/>
    <w:rsid w:val="00EF5CDE"/>
    <w:rsid w:val="00EF6615"/>
    <w:rsid w:val="00EF6906"/>
    <w:rsid w:val="00EF6B3E"/>
    <w:rsid w:val="00EF6E02"/>
    <w:rsid w:val="00EF7028"/>
    <w:rsid w:val="00EF70F7"/>
    <w:rsid w:val="00F004AB"/>
    <w:rsid w:val="00F0089D"/>
    <w:rsid w:val="00F00D75"/>
    <w:rsid w:val="00F01211"/>
    <w:rsid w:val="00F01952"/>
    <w:rsid w:val="00F01A84"/>
    <w:rsid w:val="00F01B0F"/>
    <w:rsid w:val="00F01E24"/>
    <w:rsid w:val="00F024B6"/>
    <w:rsid w:val="00F03870"/>
    <w:rsid w:val="00F03BD1"/>
    <w:rsid w:val="00F03C3F"/>
    <w:rsid w:val="00F03DAD"/>
    <w:rsid w:val="00F03F05"/>
    <w:rsid w:val="00F04EFC"/>
    <w:rsid w:val="00F04F74"/>
    <w:rsid w:val="00F05101"/>
    <w:rsid w:val="00F0550E"/>
    <w:rsid w:val="00F065D8"/>
    <w:rsid w:val="00F068F4"/>
    <w:rsid w:val="00F06E68"/>
    <w:rsid w:val="00F07441"/>
    <w:rsid w:val="00F10B09"/>
    <w:rsid w:val="00F11843"/>
    <w:rsid w:val="00F11AB7"/>
    <w:rsid w:val="00F11C2F"/>
    <w:rsid w:val="00F11D5E"/>
    <w:rsid w:val="00F11DD3"/>
    <w:rsid w:val="00F11F9C"/>
    <w:rsid w:val="00F1224A"/>
    <w:rsid w:val="00F12E04"/>
    <w:rsid w:val="00F13D85"/>
    <w:rsid w:val="00F141F6"/>
    <w:rsid w:val="00F14A76"/>
    <w:rsid w:val="00F15587"/>
    <w:rsid w:val="00F15631"/>
    <w:rsid w:val="00F1575F"/>
    <w:rsid w:val="00F1597D"/>
    <w:rsid w:val="00F15D16"/>
    <w:rsid w:val="00F15F05"/>
    <w:rsid w:val="00F2000E"/>
    <w:rsid w:val="00F2031C"/>
    <w:rsid w:val="00F20389"/>
    <w:rsid w:val="00F20FDE"/>
    <w:rsid w:val="00F2123C"/>
    <w:rsid w:val="00F21BEA"/>
    <w:rsid w:val="00F21D44"/>
    <w:rsid w:val="00F21E36"/>
    <w:rsid w:val="00F21E76"/>
    <w:rsid w:val="00F22396"/>
    <w:rsid w:val="00F225F2"/>
    <w:rsid w:val="00F22DFF"/>
    <w:rsid w:val="00F236CE"/>
    <w:rsid w:val="00F23708"/>
    <w:rsid w:val="00F23EB1"/>
    <w:rsid w:val="00F24323"/>
    <w:rsid w:val="00F243D4"/>
    <w:rsid w:val="00F24643"/>
    <w:rsid w:val="00F24877"/>
    <w:rsid w:val="00F249BA"/>
    <w:rsid w:val="00F25316"/>
    <w:rsid w:val="00F2553C"/>
    <w:rsid w:val="00F2579F"/>
    <w:rsid w:val="00F26E43"/>
    <w:rsid w:val="00F27014"/>
    <w:rsid w:val="00F2765A"/>
    <w:rsid w:val="00F277F8"/>
    <w:rsid w:val="00F30E6C"/>
    <w:rsid w:val="00F31290"/>
    <w:rsid w:val="00F31969"/>
    <w:rsid w:val="00F31EB9"/>
    <w:rsid w:val="00F32123"/>
    <w:rsid w:val="00F33366"/>
    <w:rsid w:val="00F333EF"/>
    <w:rsid w:val="00F33675"/>
    <w:rsid w:val="00F34685"/>
    <w:rsid w:val="00F352F2"/>
    <w:rsid w:val="00F355BD"/>
    <w:rsid w:val="00F35B7C"/>
    <w:rsid w:val="00F3655B"/>
    <w:rsid w:val="00F3688B"/>
    <w:rsid w:val="00F36B47"/>
    <w:rsid w:val="00F37835"/>
    <w:rsid w:val="00F37844"/>
    <w:rsid w:val="00F378AE"/>
    <w:rsid w:val="00F4064F"/>
    <w:rsid w:val="00F408DA"/>
    <w:rsid w:val="00F40904"/>
    <w:rsid w:val="00F40BB1"/>
    <w:rsid w:val="00F40E41"/>
    <w:rsid w:val="00F417F9"/>
    <w:rsid w:val="00F4180E"/>
    <w:rsid w:val="00F41D2A"/>
    <w:rsid w:val="00F4230D"/>
    <w:rsid w:val="00F42657"/>
    <w:rsid w:val="00F42F8B"/>
    <w:rsid w:val="00F43C3E"/>
    <w:rsid w:val="00F44034"/>
    <w:rsid w:val="00F445DC"/>
    <w:rsid w:val="00F448C9"/>
    <w:rsid w:val="00F44D35"/>
    <w:rsid w:val="00F44FB7"/>
    <w:rsid w:val="00F45991"/>
    <w:rsid w:val="00F45C6A"/>
    <w:rsid w:val="00F46781"/>
    <w:rsid w:val="00F4682C"/>
    <w:rsid w:val="00F46ECC"/>
    <w:rsid w:val="00F46F17"/>
    <w:rsid w:val="00F4776D"/>
    <w:rsid w:val="00F50351"/>
    <w:rsid w:val="00F504E4"/>
    <w:rsid w:val="00F5072F"/>
    <w:rsid w:val="00F50959"/>
    <w:rsid w:val="00F5270D"/>
    <w:rsid w:val="00F528D3"/>
    <w:rsid w:val="00F53473"/>
    <w:rsid w:val="00F553A5"/>
    <w:rsid w:val="00F55B96"/>
    <w:rsid w:val="00F56A64"/>
    <w:rsid w:val="00F56C5A"/>
    <w:rsid w:val="00F575DA"/>
    <w:rsid w:val="00F57F39"/>
    <w:rsid w:val="00F61876"/>
    <w:rsid w:val="00F618A6"/>
    <w:rsid w:val="00F61D5F"/>
    <w:rsid w:val="00F6219C"/>
    <w:rsid w:val="00F62A65"/>
    <w:rsid w:val="00F6332E"/>
    <w:rsid w:val="00F6349D"/>
    <w:rsid w:val="00F6360B"/>
    <w:rsid w:val="00F63965"/>
    <w:rsid w:val="00F64086"/>
    <w:rsid w:val="00F647EA"/>
    <w:rsid w:val="00F64B82"/>
    <w:rsid w:val="00F64D36"/>
    <w:rsid w:val="00F64F64"/>
    <w:rsid w:val="00F6506D"/>
    <w:rsid w:val="00F657C7"/>
    <w:rsid w:val="00F6582C"/>
    <w:rsid w:val="00F65A13"/>
    <w:rsid w:val="00F66002"/>
    <w:rsid w:val="00F66009"/>
    <w:rsid w:val="00F662B3"/>
    <w:rsid w:val="00F67723"/>
    <w:rsid w:val="00F7045D"/>
    <w:rsid w:val="00F71BD2"/>
    <w:rsid w:val="00F71E34"/>
    <w:rsid w:val="00F7293F"/>
    <w:rsid w:val="00F72A18"/>
    <w:rsid w:val="00F72DA8"/>
    <w:rsid w:val="00F730FD"/>
    <w:rsid w:val="00F73D63"/>
    <w:rsid w:val="00F74011"/>
    <w:rsid w:val="00F744AF"/>
    <w:rsid w:val="00F752BA"/>
    <w:rsid w:val="00F75692"/>
    <w:rsid w:val="00F75FEA"/>
    <w:rsid w:val="00F765DF"/>
    <w:rsid w:val="00F76AA7"/>
    <w:rsid w:val="00F77144"/>
    <w:rsid w:val="00F7719F"/>
    <w:rsid w:val="00F773F3"/>
    <w:rsid w:val="00F775CB"/>
    <w:rsid w:val="00F811F3"/>
    <w:rsid w:val="00F81456"/>
    <w:rsid w:val="00F81514"/>
    <w:rsid w:val="00F81B92"/>
    <w:rsid w:val="00F82004"/>
    <w:rsid w:val="00F827E5"/>
    <w:rsid w:val="00F83007"/>
    <w:rsid w:val="00F837CA"/>
    <w:rsid w:val="00F83B71"/>
    <w:rsid w:val="00F83C91"/>
    <w:rsid w:val="00F83EAA"/>
    <w:rsid w:val="00F84066"/>
    <w:rsid w:val="00F842E7"/>
    <w:rsid w:val="00F84C1F"/>
    <w:rsid w:val="00F856F6"/>
    <w:rsid w:val="00F857A0"/>
    <w:rsid w:val="00F85E69"/>
    <w:rsid w:val="00F860D4"/>
    <w:rsid w:val="00F86736"/>
    <w:rsid w:val="00F86C54"/>
    <w:rsid w:val="00F87E0D"/>
    <w:rsid w:val="00F90211"/>
    <w:rsid w:val="00F905C9"/>
    <w:rsid w:val="00F90D05"/>
    <w:rsid w:val="00F91040"/>
    <w:rsid w:val="00F91201"/>
    <w:rsid w:val="00F91256"/>
    <w:rsid w:val="00F914DE"/>
    <w:rsid w:val="00F94164"/>
    <w:rsid w:val="00F94608"/>
    <w:rsid w:val="00F95251"/>
    <w:rsid w:val="00F9567F"/>
    <w:rsid w:val="00F9577C"/>
    <w:rsid w:val="00F95DDA"/>
    <w:rsid w:val="00F965B2"/>
    <w:rsid w:val="00F97436"/>
    <w:rsid w:val="00F977D2"/>
    <w:rsid w:val="00F97E86"/>
    <w:rsid w:val="00FA071E"/>
    <w:rsid w:val="00FA16F3"/>
    <w:rsid w:val="00FA17CE"/>
    <w:rsid w:val="00FA1DBF"/>
    <w:rsid w:val="00FA2319"/>
    <w:rsid w:val="00FA2A78"/>
    <w:rsid w:val="00FA2D96"/>
    <w:rsid w:val="00FA50E6"/>
    <w:rsid w:val="00FA55E4"/>
    <w:rsid w:val="00FA6ED7"/>
    <w:rsid w:val="00FA759C"/>
    <w:rsid w:val="00FA7C51"/>
    <w:rsid w:val="00FB02B7"/>
    <w:rsid w:val="00FB1084"/>
    <w:rsid w:val="00FB1324"/>
    <w:rsid w:val="00FB1F91"/>
    <w:rsid w:val="00FB256C"/>
    <w:rsid w:val="00FB283E"/>
    <w:rsid w:val="00FB2F09"/>
    <w:rsid w:val="00FB35CF"/>
    <w:rsid w:val="00FB35F8"/>
    <w:rsid w:val="00FB3F8D"/>
    <w:rsid w:val="00FB44EA"/>
    <w:rsid w:val="00FB4BEF"/>
    <w:rsid w:val="00FB52F6"/>
    <w:rsid w:val="00FB5DE2"/>
    <w:rsid w:val="00FB6032"/>
    <w:rsid w:val="00FB6452"/>
    <w:rsid w:val="00FB6879"/>
    <w:rsid w:val="00FB7C9F"/>
    <w:rsid w:val="00FB7F56"/>
    <w:rsid w:val="00FC0873"/>
    <w:rsid w:val="00FC0A43"/>
    <w:rsid w:val="00FC0DA5"/>
    <w:rsid w:val="00FC1521"/>
    <w:rsid w:val="00FC20A9"/>
    <w:rsid w:val="00FC27AE"/>
    <w:rsid w:val="00FC3A9B"/>
    <w:rsid w:val="00FC3D6E"/>
    <w:rsid w:val="00FC4124"/>
    <w:rsid w:val="00FC475C"/>
    <w:rsid w:val="00FC4BC7"/>
    <w:rsid w:val="00FC58DF"/>
    <w:rsid w:val="00FC5A85"/>
    <w:rsid w:val="00FC5B0F"/>
    <w:rsid w:val="00FC68AC"/>
    <w:rsid w:val="00FC6925"/>
    <w:rsid w:val="00FC6BB1"/>
    <w:rsid w:val="00FC6EC8"/>
    <w:rsid w:val="00FC7236"/>
    <w:rsid w:val="00FC7722"/>
    <w:rsid w:val="00FC77D8"/>
    <w:rsid w:val="00FD0DE3"/>
    <w:rsid w:val="00FD1C05"/>
    <w:rsid w:val="00FD311D"/>
    <w:rsid w:val="00FD39E4"/>
    <w:rsid w:val="00FD3EFD"/>
    <w:rsid w:val="00FD4C3A"/>
    <w:rsid w:val="00FD4D3E"/>
    <w:rsid w:val="00FD579E"/>
    <w:rsid w:val="00FD5E6E"/>
    <w:rsid w:val="00FD67FE"/>
    <w:rsid w:val="00FD6A7F"/>
    <w:rsid w:val="00FD7043"/>
    <w:rsid w:val="00FD756D"/>
    <w:rsid w:val="00FD77E8"/>
    <w:rsid w:val="00FD79D5"/>
    <w:rsid w:val="00FE08C8"/>
    <w:rsid w:val="00FE0B41"/>
    <w:rsid w:val="00FE1195"/>
    <w:rsid w:val="00FE11D3"/>
    <w:rsid w:val="00FE13FF"/>
    <w:rsid w:val="00FE1725"/>
    <w:rsid w:val="00FE2281"/>
    <w:rsid w:val="00FE27BB"/>
    <w:rsid w:val="00FE2BFE"/>
    <w:rsid w:val="00FE34FA"/>
    <w:rsid w:val="00FE3898"/>
    <w:rsid w:val="00FE398F"/>
    <w:rsid w:val="00FE4871"/>
    <w:rsid w:val="00FE5047"/>
    <w:rsid w:val="00FE5953"/>
    <w:rsid w:val="00FE601B"/>
    <w:rsid w:val="00FE6E32"/>
    <w:rsid w:val="00FE7118"/>
    <w:rsid w:val="00FE71CA"/>
    <w:rsid w:val="00FF077F"/>
    <w:rsid w:val="00FF07B4"/>
    <w:rsid w:val="00FF0C5D"/>
    <w:rsid w:val="00FF17E0"/>
    <w:rsid w:val="00FF1C65"/>
    <w:rsid w:val="00FF2D91"/>
    <w:rsid w:val="00FF34EF"/>
    <w:rsid w:val="00FF38D2"/>
    <w:rsid w:val="00FF3ECB"/>
    <w:rsid w:val="00FF42E5"/>
    <w:rsid w:val="00FF4852"/>
    <w:rsid w:val="00FF4EB8"/>
    <w:rsid w:val="00FF4FC0"/>
    <w:rsid w:val="00FF5C37"/>
    <w:rsid w:val="00FF6562"/>
    <w:rsid w:val="00FF747E"/>
    <w:rsid w:val="00FF75C5"/>
    <w:rsid w:val="00FF7BE3"/>
  </w:rsids>
  <m:mathPr>
    <m:mathFont m:val="Cambria Math"/>
    <m:brkBin m:val="before"/>
    <m:brkBinSub m:val="--"/>
    <m:smallFrac m:val="0"/>
    <m:dispDef/>
    <m:lMargin m:val="0"/>
    <m:rMargin m:val="0"/>
    <m:defJc m:val="centerGroup"/>
    <m:wrapIndent m:val="1440"/>
    <m:intLim m:val="subSup"/>
    <m:naryLim m:val="undOvr"/>
  </m:mathPr>
  <w:themeFontLang w:val="es-S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D2BF4"/>
  <w15:chartTrackingRefBased/>
  <w15:docId w15:val="{C51AA71B-19F2-4B41-B463-47F5D371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A0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24A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51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A24A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223A4"/>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F9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AB4E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AB4E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1">
    <w:name w:val="Grid Table 2 Accent 1"/>
    <w:basedOn w:val="Tablanormal"/>
    <w:uiPriority w:val="47"/>
    <w:rsid w:val="00416C5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5">
    <w:name w:val="Grid Table 2 Accent 5"/>
    <w:basedOn w:val="Tablanormal"/>
    <w:uiPriority w:val="47"/>
    <w:rsid w:val="00416C5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5">
    <w:name w:val="Grid Table 4 Accent 5"/>
    <w:basedOn w:val="Tablanormal"/>
    <w:uiPriority w:val="49"/>
    <w:rsid w:val="00416C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decomentario">
    <w:name w:val="annotation reference"/>
    <w:basedOn w:val="Fuentedeprrafopredeter"/>
    <w:uiPriority w:val="99"/>
    <w:semiHidden/>
    <w:unhideWhenUsed/>
    <w:rsid w:val="00637FBA"/>
    <w:rPr>
      <w:sz w:val="16"/>
      <w:szCs w:val="16"/>
    </w:rPr>
  </w:style>
  <w:style w:type="paragraph" w:styleId="Textocomentario">
    <w:name w:val="annotation text"/>
    <w:basedOn w:val="Normal"/>
    <w:link w:val="TextocomentarioCar"/>
    <w:uiPriority w:val="99"/>
    <w:semiHidden/>
    <w:unhideWhenUsed/>
    <w:rsid w:val="00637F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FBA"/>
    <w:rPr>
      <w:sz w:val="20"/>
      <w:szCs w:val="20"/>
    </w:rPr>
  </w:style>
  <w:style w:type="paragraph" w:styleId="Asuntodelcomentario">
    <w:name w:val="annotation subject"/>
    <w:basedOn w:val="Textocomentario"/>
    <w:next w:val="Textocomentario"/>
    <w:link w:val="AsuntodelcomentarioCar"/>
    <w:uiPriority w:val="99"/>
    <w:semiHidden/>
    <w:unhideWhenUsed/>
    <w:rsid w:val="00637FBA"/>
    <w:rPr>
      <w:b/>
      <w:bCs/>
    </w:rPr>
  </w:style>
  <w:style w:type="character" w:customStyle="1" w:styleId="AsuntodelcomentarioCar">
    <w:name w:val="Asunto del comentario Car"/>
    <w:basedOn w:val="TextocomentarioCar"/>
    <w:link w:val="Asuntodelcomentario"/>
    <w:uiPriority w:val="99"/>
    <w:semiHidden/>
    <w:rsid w:val="00637FBA"/>
    <w:rPr>
      <w:b/>
      <w:bCs/>
      <w:sz w:val="20"/>
      <w:szCs w:val="20"/>
    </w:rPr>
  </w:style>
  <w:style w:type="paragraph" w:styleId="Textodeglobo">
    <w:name w:val="Balloon Text"/>
    <w:basedOn w:val="Normal"/>
    <w:link w:val="TextodegloboCar"/>
    <w:uiPriority w:val="99"/>
    <w:semiHidden/>
    <w:unhideWhenUsed/>
    <w:rsid w:val="00637F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FBA"/>
    <w:rPr>
      <w:rFonts w:ascii="Segoe UI" w:hAnsi="Segoe UI" w:cs="Segoe UI"/>
      <w:sz w:val="18"/>
      <w:szCs w:val="18"/>
    </w:rPr>
  </w:style>
  <w:style w:type="paragraph" w:styleId="Sinespaciado">
    <w:name w:val="No Spacing"/>
    <w:link w:val="SinespaciadoCar"/>
    <w:uiPriority w:val="1"/>
    <w:qFormat/>
    <w:rsid w:val="0019490E"/>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9490E"/>
    <w:rPr>
      <w:rFonts w:eastAsiaTheme="minorEastAsia"/>
      <w:lang w:eastAsia="es-SV"/>
    </w:rPr>
  </w:style>
  <w:style w:type="paragraph" w:styleId="Encabezado">
    <w:name w:val="header"/>
    <w:basedOn w:val="Normal"/>
    <w:link w:val="EncabezadoCar"/>
    <w:uiPriority w:val="99"/>
    <w:unhideWhenUsed/>
    <w:rsid w:val="003575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7519"/>
  </w:style>
  <w:style w:type="paragraph" w:styleId="Piedepgina">
    <w:name w:val="footer"/>
    <w:basedOn w:val="Normal"/>
    <w:link w:val="PiedepginaCar"/>
    <w:uiPriority w:val="99"/>
    <w:unhideWhenUsed/>
    <w:rsid w:val="003575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7519"/>
  </w:style>
  <w:style w:type="table" w:styleId="Tabladecuadrcula2-nfasis6">
    <w:name w:val="Grid Table 2 Accent 6"/>
    <w:basedOn w:val="Tablanormal"/>
    <w:uiPriority w:val="47"/>
    <w:rsid w:val="00512B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6">
    <w:name w:val="Grid Table 4 Accent 6"/>
    <w:basedOn w:val="Tablanormal"/>
    <w:uiPriority w:val="49"/>
    <w:rsid w:val="00512B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5oscura-nfasis6">
    <w:name w:val="Grid Table 5 Dark Accent 6"/>
    <w:basedOn w:val="Tablanormal"/>
    <w:uiPriority w:val="50"/>
    <w:rsid w:val="00512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lista4-nfasis6">
    <w:name w:val="List Table 4 Accent 6"/>
    <w:basedOn w:val="Tablanormal"/>
    <w:uiPriority w:val="49"/>
    <w:rsid w:val="00512B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5oscura-nfasis5">
    <w:name w:val="Grid Table 5 Dark Accent 5"/>
    <w:basedOn w:val="Tablanormal"/>
    <w:uiPriority w:val="50"/>
    <w:rsid w:val="002C77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5oscura-nfasis1">
    <w:name w:val="Grid Table 5 Dark Accent 1"/>
    <w:basedOn w:val="Tablanormal"/>
    <w:uiPriority w:val="50"/>
    <w:rsid w:val="00D93C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rrafodelista">
    <w:name w:val="List Paragraph"/>
    <w:basedOn w:val="Normal"/>
    <w:uiPriority w:val="34"/>
    <w:qFormat/>
    <w:rsid w:val="00634646"/>
    <w:pPr>
      <w:ind w:left="720"/>
      <w:contextualSpacing/>
    </w:pPr>
  </w:style>
  <w:style w:type="paragraph" w:styleId="TtulodeTDC">
    <w:name w:val="TOC Heading"/>
    <w:basedOn w:val="Ttulo1"/>
    <w:next w:val="Normal"/>
    <w:uiPriority w:val="39"/>
    <w:unhideWhenUsed/>
    <w:qFormat/>
    <w:rsid w:val="000A0514"/>
    <w:pPr>
      <w:outlineLvl w:val="9"/>
    </w:pPr>
    <w:rPr>
      <w:lang w:eastAsia="es-SV"/>
    </w:rPr>
  </w:style>
  <w:style w:type="paragraph" w:styleId="TDC1">
    <w:name w:val="toc 1"/>
    <w:basedOn w:val="Normal"/>
    <w:next w:val="Normal"/>
    <w:autoRedefine/>
    <w:uiPriority w:val="39"/>
    <w:unhideWhenUsed/>
    <w:rsid w:val="004155A1"/>
    <w:pPr>
      <w:tabs>
        <w:tab w:val="right" w:leader="dot" w:pos="9488"/>
      </w:tabs>
      <w:spacing w:after="100"/>
    </w:pPr>
    <w:rPr>
      <w:rFonts w:ascii="Bembo Std" w:hAnsi="Bembo Std" w:cs="Arial"/>
      <w:b/>
      <w:caps/>
      <w:noProof/>
      <w:sz w:val="16"/>
    </w:rPr>
  </w:style>
  <w:style w:type="character" w:styleId="Hipervnculo">
    <w:name w:val="Hyperlink"/>
    <w:basedOn w:val="Fuentedeprrafopredeter"/>
    <w:uiPriority w:val="99"/>
    <w:unhideWhenUsed/>
    <w:rsid w:val="000A0514"/>
    <w:rPr>
      <w:color w:val="0000FF" w:themeColor="hyperlink"/>
      <w:u w:val="single"/>
    </w:rPr>
  </w:style>
  <w:style w:type="table" w:styleId="Tabladecuadrcula7concolores">
    <w:name w:val="Grid Table 7 Colorful"/>
    <w:basedOn w:val="Tablanormal"/>
    <w:uiPriority w:val="52"/>
    <w:rsid w:val="00FD67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4">
    <w:name w:val="Grid Table 4"/>
    <w:basedOn w:val="Tablanormal"/>
    <w:uiPriority w:val="49"/>
    <w:rsid w:val="005702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3C33B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5">
    <w:name w:val="List Table 4 Accent 5"/>
    <w:basedOn w:val="Tablanormal"/>
    <w:uiPriority w:val="49"/>
    <w:rsid w:val="008D1766"/>
    <w:pPr>
      <w:spacing w:after="0" w:line="240" w:lineRule="auto"/>
    </w:pPr>
    <w:rPr>
      <w:rFonts w:eastAsiaTheme="minorEastAsia"/>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1clara-nfasis1">
    <w:name w:val="Grid Table 1 Light Accent 1"/>
    <w:basedOn w:val="Tablanormal"/>
    <w:uiPriority w:val="46"/>
    <w:rsid w:val="009413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2">
    <w:name w:val="toc 2"/>
    <w:basedOn w:val="Normal"/>
    <w:next w:val="Normal"/>
    <w:autoRedefine/>
    <w:uiPriority w:val="39"/>
    <w:unhideWhenUsed/>
    <w:rsid w:val="00A830F3"/>
    <w:pPr>
      <w:spacing w:after="100"/>
      <w:ind w:left="220"/>
    </w:pPr>
  </w:style>
  <w:style w:type="paragraph" w:customStyle="1" w:styleId="Default">
    <w:name w:val="Default"/>
    <w:rsid w:val="00A719D4"/>
    <w:pPr>
      <w:autoSpaceDE w:val="0"/>
      <w:autoSpaceDN w:val="0"/>
      <w:adjustRightInd w:val="0"/>
      <w:spacing w:after="0" w:line="240" w:lineRule="auto"/>
    </w:pPr>
    <w:rPr>
      <w:rFonts w:ascii="Times New Roman" w:hAnsi="Times New Roman" w:cs="Times New Roman"/>
      <w:color w:val="000000"/>
      <w:sz w:val="24"/>
      <w:szCs w:val="24"/>
    </w:rPr>
  </w:style>
  <w:style w:type="character" w:styleId="Textodelmarcadordeposicin">
    <w:name w:val="Placeholder Text"/>
    <w:basedOn w:val="Fuentedeprrafopredeter"/>
    <w:uiPriority w:val="99"/>
    <w:semiHidden/>
    <w:rsid w:val="00533D8A"/>
    <w:rPr>
      <w:color w:val="808080"/>
    </w:rPr>
  </w:style>
  <w:style w:type="table" w:styleId="Tabladecuadrcula1clara-nfasis5">
    <w:name w:val="Grid Table 1 Light Accent 5"/>
    <w:basedOn w:val="Tablanormal"/>
    <w:uiPriority w:val="46"/>
    <w:rsid w:val="00C6588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53314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0">
      <w:bodyDiv w:val="1"/>
      <w:marLeft w:val="0"/>
      <w:marRight w:val="0"/>
      <w:marTop w:val="0"/>
      <w:marBottom w:val="0"/>
      <w:divBdr>
        <w:top w:val="none" w:sz="0" w:space="0" w:color="auto"/>
        <w:left w:val="none" w:sz="0" w:space="0" w:color="auto"/>
        <w:bottom w:val="none" w:sz="0" w:space="0" w:color="auto"/>
        <w:right w:val="none" w:sz="0" w:space="0" w:color="auto"/>
      </w:divBdr>
    </w:div>
    <w:div w:id="2359702">
      <w:bodyDiv w:val="1"/>
      <w:marLeft w:val="0"/>
      <w:marRight w:val="0"/>
      <w:marTop w:val="0"/>
      <w:marBottom w:val="0"/>
      <w:divBdr>
        <w:top w:val="none" w:sz="0" w:space="0" w:color="auto"/>
        <w:left w:val="none" w:sz="0" w:space="0" w:color="auto"/>
        <w:bottom w:val="none" w:sz="0" w:space="0" w:color="auto"/>
        <w:right w:val="none" w:sz="0" w:space="0" w:color="auto"/>
      </w:divBdr>
    </w:div>
    <w:div w:id="2634133">
      <w:bodyDiv w:val="1"/>
      <w:marLeft w:val="0"/>
      <w:marRight w:val="0"/>
      <w:marTop w:val="0"/>
      <w:marBottom w:val="0"/>
      <w:divBdr>
        <w:top w:val="none" w:sz="0" w:space="0" w:color="auto"/>
        <w:left w:val="none" w:sz="0" w:space="0" w:color="auto"/>
        <w:bottom w:val="none" w:sz="0" w:space="0" w:color="auto"/>
        <w:right w:val="none" w:sz="0" w:space="0" w:color="auto"/>
      </w:divBdr>
    </w:div>
    <w:div w:id="5329042">
      <w:bodyDiv w:val="1"/>
      <w:marLeft w:val="0"/>
      <w:marRight w:val="0"/>
      <w:marTop w:val="0"/>
      <w:marBottom w:val="0"/>
      <w:divBdr>
        <w:top w:val="none" w:sz="0" w:space="0" w:color="auto"/>
        <w:left w:val="none" w:sz="0" w:space="0" w:color="auto"/>
        <w:bottom w:val="none" w:sz="0" w:space="0" w:color="auto"/>
        <w:right w:val="none" w:sz="0" w:space="0" w:color="auto"/>
      </w:divBdr>
    </w:div>
    <w:div w:id="7560118">
      <w:bodyDiv w:val="1"/>
      <w:marLeft w:val="0"/>
      <w:marRight w:val="0"/>
      <w:marTop w:val="0"/>
      <w:marBottom w:val="0"/>
      <w:divBdr>
        <w:top w:val="none" w:sz="0" w:space="0" w:color="auto"/>
        <w:left w:val="none" w:sz="0" w:space="0" w:color="auto"/>
        <w:bottom w:val="none" w:sz="0" w:space="0" w:color="auto"/>
        <w:right w:val="none" w:sz="0" w:space="0" w:color="auto"/>
      </w:divBdr>
    </w:div>
    <w:div w:id="14306761">
      <w:bodyDiv w:val="1"/>
      <w:marLeft w:val="0"/>
      <w:marRight w:val="0"/>
      <w:marTop w:val="0"/>
      <w:marBottom w:val="0"/>
      <w:divBdr>
        <w:top w:val="none" w:sz="0" w:space="0" w:color="auto"/>
        <w:left w:val="none" w:sz="0" w:space="0" w:color="auto"/>
        <w:bottom w:val="none" w:sz="0" w:space="0" w:color="auto"/>
        <w:right w:val="none" w:sz="0" w:space="0" w:color="auto"/>
      </w:divBdr>
    </w:div>
    <w:div w:id="24016904">
      <w:bodyDiv w:val="1"/>
      <w:marLeft w:val="0"/>
      <w:marRight w:val="0"/>
      <w:marTop w:val="0"/>
      <w:marBottom w:val="0"/>
      <w:divBdr>
        <w:top w:val="none" w:sz="0" w:space="0" w:color="auto"/>
        <w:left w:val="none" w:sz="0" w:space="0" w:color="auto"/>
        <w:bottom w:val="none" w:sz="0" w:space="0" w:color="auto"/>
        <w:right w:val="none" w:sz="0" w:space="0" w:color="auto"/>
      </w:divBdr>
    </w:div>
    <w:div w:id="25834784">
      <w:bodyDiv w:val="1"/>
      <w:marLeft w:val="0"/>
      <w:marRight w:val="0"/>
      <w:marTop w:val="0"/>
      <w:marBottom w:val="0"/>
      <w:divBdr>
        <w:top w:val="none" w:sz="0" w:space="0" w:color="auto"/>
        <w:left w:val="none" w:sz="0" w:space="0" w:color="auto"/>
        <w:bottom w:val="none" w:sz="0" w:space="0" w:color="auto"/>
        <w:right w:val="none" w:sz="0" w:space="0" w:color="auto"/>
      </w:divBdr>
    </w:div>
    <w:div w:id="26755149">
      <w:bodyDiv w:val="1"/>
      <w:marLeft w:val="0"/>
      <w:marRight w:val="0"/>
      <w:marTop w:val="0"/>
      <w:marBottom w:val="0"/>
      <w:divBdr>
        <w:top w:val="none" w:sz="0" w:space="0" w:color="auto"/>
        <w:left w:val="none" w:sz="0" w:space="0" w:color="auto"/>
        <w:bottom w:val="none" w:sz="0" w:space="0" w:color="auto"/>
        <w:right w:val="none" w:sz="0" w:space="0" w:color="auto"/>
      </w:divBdr>
    </w:div>
    <w:div w:id="27800249">
      <w:bodyDiv w:val="1"/>
      <w:marLeft w:val="0"/>
      <w:marRight w:val="0"/>
      <w:marTop w:val="0"/>
      <w:marBottom w:val="0"/>
      <w:divBdr>
        <w:top w:val="none" w:sz="0" w:space="0" w:color="auto"/>
        <w:left w:val="none" w:sz="0" w:space="0" w:color="auto"/>
        <w:bottom w:val="none" w:sz="0" w:space="0" w:color="auto"/>
        <w:right w:val="none" w:sz="0" w:space="0" w:color="auto"/>
      </w:divBdr>
    </w:div>
    <w:div w:id="31393845">
      <w:bodyDiv w:val="1"/>
      <w:marLeft w:val="0"/>
      <w:marRight w:val="0"/>
      <w:marTop w:val="0"/>
      <w:marBottom w:val="0"/>
      <w:divBdr>
        <w:top w:val="none" w:sz="0" w:space="0" w:color="auto"/>
        <w:left w:val="none" w:sz="0" w:space="0" w:color="auto"/>
        <w:bottom w:val="none" w:sz="0" w:space="0" w:color="auto"/>
        <w:right w:val="none" w:sz="0" w:space="0" w:color="auto"/>
      </w:divBdr>
    </w:div>
    <w:div w:id="40252753">
      <w:bodyDiv w:val="1"/>
      <w:marLeft w:val="0"/>
      <w:marRight w:val="0"/>
      <w:marTop w:val="0"/>
      <w:marBottom w:val="0"/>
      <w:divBdr>
        <w:top w:val="none" w:sz="0" w:space="0" w:color="auto"/>
        <w:left w:val="none" w:sz="0" w:space="0" w:color="auto"/>
        <w:bottom w:val="none" w:sz="0" w:space="0" w:color="auto"/>
        <w:right w:val="none" w:sz="0" w:space="0" w:color="auto"/>
      </w:divBdr>
    </w:div>
    <w:div w:id="41177796">
      <w:bodyDiv w:val="1"/>
      <w:marLeft w:val="0"/>
      <w:marRight w:val="0"/>
      <w:marTop w:val="0"/>
      <w:marBottom w:val="0"/>
      <w:divBdr>
        <w:top w:val="none" w:sz="0" w:space="0" w:color="auto"/>
        <w:left w:val="none" w:sz="0" w:space="0" w:color="auto"/>
        <w:bottom w:val="none" w:sz="0" w:space="0" w:color="auto"/>
        <w:right w:val="none" w:sz="0" w:space="0" w:color="auto"/>
      </w:divBdr>
    </w:div>
    <w:div w:id="45180113">
      <w:bodyDiv w:val="1"/>
      <w:marLeft w:val="0"/>
      <w:marRight w:val="0"/>
      <w:marTop w:val="0"/>
      <w:marBottom w:val="0"/>
      <w:divBdr>
        <w:top w:val="none" w:sz="0" w:space="0" w:color="auto"/>
        <w:left w:val="none" w:sz="0" w:space="0" w:color="auto"/>
        <w:bottom w:val="none" w:sz="0" w:space="0" w:color="auto"/>
        <w:right w:val="none" w:sz="0" w:space="0" w:color="auto"/>
      </w:divBdr>
    </w:div>
    <w:div w:id="49152681">
      <w:bodyDiv w:val="1"/>
      <w:marLeft w:val="0"/>
      <w:marRight w:val="0"/>
      <w:marTop w:val="0"/>
      <w:marBottom w:val="0"/>
      <w:divBdr>
        <w:top w:val="none" w:sz="0" w:space="0" w:color="auto"/>
        <w:left w:val="none" w:sz="0" w:space="0" w:color="auto"/>
        <w:bottom w:val="none" w:sz="0" w:space="0" w:color="auto"/>
        <w:right w:val="none" w:sz="0" w:space="0" w:color="auto"/>
      </w:divBdr>
    </w:div>
    <w:div w:id="55400825">
      <w:bodyDiv w:val="1"/>
      <w:marLeft w:val="0"/>
      <w:marRight w:val="0"/>
      <w:marTop w:val="0"/>
      <w:marBottom w:val="0"/>
      <w:divBdr>
        <w:top w:val="none" w:sz="0" w:space="0" w:color="auto"/>
        <w:left w:val="none" w:sz="0" w:space="0" w:color="auto"/>
        <w:bottom w:val="none" w:sz="0" w:space="0" w:color="auto"/>
        <w:right w:val="none" w:sz="0" w:space="0" w:color="auto"/>
      </w:divBdr>
    </w:div>
    <w:div w:id="56317553">
      <w:bodyDiv w:val="1"/>
      <w:marLeft w:val="0"/>
      <w:marRight w:val="0"/>
      <w:marTop w:val="0"/>
      <w:marBottom w:val="0"/>
      <w:divBdr>
        <w:top w:val="none" w:sz="0" w:space="0" w:color="auto"/>
        <w:left w:val="none" w:sz="0" w:space="0" w:color="auto"/>
        <w:bottom w:val="none" w:sz="0" w:space="0" w:color="auto"/>
        <w:right w:val="none" w:sz="0" w:space="0" w:color="auto"/>
      </w:divBdr>
    </w:div>
    <w:div w:id="59603494">
      <w:bodyDiv w:val="1"/>
      <w:marLeft w:val="0"/>
      <w:marRight w:val="0"/>
      <w:marTop w:val="0"/>
      <w:marBottom w:val="0"/>
      <w:divBdr>
        <w:top w:val="none" w:sz="0" w:space="0" w:color="auto"/>
        <w:left w:val="none" w:sz="0" w:space="0" w:color="auto"/>
        <w:bottom w:val="none" w:sz="0" w:space="0" w:color="auto"/>
        <w:right w:val="none" w:sz="0" w:space="0" w:color="auto"/>
      </w:divBdr>
    </w:div>
    <w:div w:id="67532623">
      <w:bodyDiv w:val="1"/>
      <w:marLeft w:val="0"/>
      <w:marRight w:val="0"/>
      <w:marTop w:val="0"/>
      <w:marBottom w:val="0"/>
      <w:divBdr>
        <w:top w:val="none" w:sz="0" w:space="0" w:color="auto"/>
        <w:left w:val="none" w:sz="0" w:space="0" w:color="auto"/>
        <w:bottom w:val="none" w:sz="0" w:space="0" w:color="auto"/>
        <w:right w:val="none" w:sz="0" w:space="0" w:color="auto"/>
      </w:divBdr>
    </w:div>
    <w:div w:id="83578148">
      <w:bodyDiv w:val="1"/>
      <w:marLeft w:val="0"/>
      <w:marRight w:val="0"/>
      <w:marTop w:val="0"/>
      <w:marBottom w:val="0"/>
      <w:divBdr>
        <w:top w:val="none" w:sz="0" w:space="0" w:color="auto"/>
        <w:left w:val="none" w:sz="0" w:space="0" w:color="auto"/>
        <w:bottom w:val="none" w:sz="0" w:space="0" w:color="auto"/>
        <w:right w:val="none" w:sz="0" w:space="0" w:color="auto"/>
      </w:divBdr>
    </w:div>
    <w:div w:id="96873374">
      <w:bodyDiv w:val="1"/>
      <w:marLeft w:val="0"/>
      <w:marRight w:val="0"/>
      <w:marTop w:val="0"/>
      <w:marBottom w:val="0"/>
      <w:divBdr>
        <w:top w:val="none" w:sz="0" w:space="0" w:color="auto"/>
        <w:left w:val="none" w:sz="0" w:space="0" w:color="auto"/>
        <w:bottom w:val="none" w:sz="0" w:space="0" w:color="auto"/>
        <w:right w:val="none" w:sz="0" w:space="0" w:color="auto"/>
      </w:divBdr>
    </w:div>
    <w:div w:id="99226380">
      <w:bodyDiv w:val="1"/>
      <w:marLeft w:val="0"/>
      <w:marRight w:val="0"/>
      <w:marTop w:val="0"/>
      <w:marBottom w:val="0"/>
      <w:divBdr>
        <w:top w:val="none" w:sz="0" w:space="0" w:color="auto"/>
        <w:left w:val="none" w:sz="0" w:space="0" w:color="auto"/>
        <w:bottom w:val="none" w:sz="0" w:space="0" w:color="auto"/>
        <w:right w:val="none" w:sz="0" w:space="0" w:color="auto"/>
      </w:divBdr>
    </w:div>
    <w:div w:id="103887626">
      <w:bodyDiv w:val="1"/>
      <w:marLeft w:val="0"/>
      <w:marRight w:val="0"/>
      <w:marTop w:val="0"/>
      <w:marBottom w:val="0"/>
      <w:divBdr>
        <w:top w:val="none" w:sz="0" w:space="0" w:color="auto"/>
        <w:left w:val="none" w:sz="0" w:space="0" w:color="auto"/>
        <w:bottom w:val="none" w:sz="0" w:space="0" w:color="auto"/>
        <w:right w:val="none" w:sz="0" w:space="0" w:color="auto"/>
      </w:divBdr>
    </w:div>
    <w:div w:id="116485258">
      <w:bodyDiv w:val="1"/>
      <w:marLeft w:val="0"/>
      <w:marRight w:val="0"/>
      <w:marTop w:val="0"/>
      <w:marBottom w:val="0"/>
      <w:divBdr>
        <w:top w:val="none" w:sz="0" w:space="0" w:color="auto"/>
        <w:left w:val="none" w:sz="0" w:space="0" w:color="auto"/>
        <w:bottom w:val="none" w:sz="0" w:space="0" w:color="auto"/>
        <w:right w:val="none" w:sz="0" w:space="0" w:color="auto"/>
      </w:divBdr>
    </w:div>
    <w:div w:id="126509207">
      <w:bodyDiv w:val="1"/>
      <w:marLeft w:val="0"/>
      <w:marRight w:val="0"/>
      <w:marTop w:val="0"/>
      <w:marBottom w:val="0"/>
      <w:divBdr>
        <w:top w:val="none" w:sz="0" w:space="0" w:color="auto"/>
        <w:left w:val="none" w:sz="0" w:space="0" w:color="auto"/>
        <w:bottom w:val="none" w:sz="0" w:space="0" w:color="auto"/>
        <w:right w:val="none" w:sz="0" w:space="0" w:color="auto"/>
      </w:divBdr>
    </w:div>
    <w:div w:id="127866592">
      <w:bodyDiv w:val="1"/>
      <w:marLeft w:val="0"/>
      <w:marRight w:val="0"/>
      <w:marTop w:val="0"/>
      <w:marBottom w:val="0"/>
      <w:divBdr>
        <w:top w:val="none" w:sz="0" w:space="0" w:color="auto"/>
        <w:left w:val="none" w:sz="0" w:space="0" w:color="auto"/>
        <w:bottom w:val="none" w:sz="0" w:space="0" w:color="auto"/>
        <w:right w:val="none" w:sz="0" w:space="0" w:color="auto"/>
      </w:divBdr>
    </w:div>
    <w:div w:id="130221431">
      <w:bodyDiv w:val="1"/>
      <w:marLeft w:val="0"/>
      <w:marRight w:val="0"/>
      <w:marTop w:val="0"/>
      <w:marBottom w:val="0"/>
      <w:divBdr>
        <w:top w:val="none" w:sz="0" w:space="0" w:color="auto"/>
        <w:left w:val="none" w:sz="0" w:space="0" w:color="auto"/>
        <w:bottom w:val="none" w:sz="0" w:space="0" w:color="auto"/>
        <w:right w:val="none" w:sz="0" w:space="0" w:color="auto"/>
      </w:divBdr>
    </w:div>
    <w:div w:id="134417954">
      <w:bodyDiv w:val="1"/>
      <w:marLeft w:val="0"/>
      <w:marRight w:val="0"/>
      <w:marTop w:val="0"/>
      <w:marBottom w:val="0"/>
      <w:divBdr>
        <w:top w:val="none" w:sz="0" w:space="0" w:color="auto"/>
        <w:left w:val="none" w:sz="0" w:space="0" w:color="auto"/>
        <w:bottom w:val="none" w:sz="0" w:space="0" w:color="auto"/>
        <w:right w:val="none" w:sz="0" w:space="0" w:color="auto"/>
      </w:divBdr>
    </w:div>
    <w:div w:id="139350408">
      <w:bodyDiv w:val="1"/>
      <w:marLeft w:val="0"/>
      <w:marRight w:val="0"/>
      <w:marTop w:val="0"/>
      <w:marBottom w:val="0"/>
      <w:divBdr>
        <w:top w:val="none" w:sz="0" w:space="0" w:color="auto"/>
        <w:left w:val="none" w:sz="0" w:space="0" w:color="auto"/>
        <w:bottom w:val="none" w:sz="0" w:space="0" w:color="auto"/>
        <w:right w:val="none" w:sz="0" w:space="0" w:color="auto"/>
      </w:divBdr>
    </w:div>
    <w:div w:id="142233835">
      <w:bodyDiv w:val="1"/>
      <w:marLeft w:val="0"/>
      <w:marRight w:val="0"/>
      <w:marTop w:val="0"/>
      <w:marBottom w:val="0"/>
      <w:divBdr>
        <w:top w:val="none" w:sz="0" w:space="0" w:color="auto"/>
        <w:left w:val="none" w:sz="0" w:space="0" w:color="auto"/>
        <w:bottom w:val="none" w:sz="0" w:space="0" w:color="auto"/>
        <w:right w:val="none" w:sz="0" w:space="0" w:color="auto"/>
      </w:divBdr>
    </w:div>
    <w:div w:id="148249787">
      <w:bodyDiv w:val="1"/>
      <w:marLeft w:val="0"/>
      <w:marRight w:val="0"/>
      <w:marTop w:val="0"/>
      <w:marBottom w:val="0"/>
      <w:divBdr>
        <w:top w:val="none" w:sz="0" w:space="0" w:color="auto"/>
        <w:left w:val="none" w:sz="0" w:space="0" w:color="auto"/>
        <w:bottom w:val="none" w:sz="0" w:space="0" w:color="auto"/>
        <w:right w:val="none" w:sz="0" w:space="0" w:color="auto"/>
      </w:divBdr>
    </w:div>
    <w:div w:id="152531458">
      <w:bodyDiv w:val="1"/>
      <w:marLeft w:val="0"/>
      <w:marRight w:val="0"/>
      <w:marTop w:val="0"/>
      <w:marBottom w:val="0"/>
      <w:divBdr>
        <w:top w:val="none" w:sz="0" w:space="0" w:color="auto"/>
        <w:left w:val="none" w:sz="0" w:space="0" w:color="auto"/>
        <w:bottom w:val="none" w:sz="0" w:space="0" w:color="auto"/>
        <w:right w:val="none" w:sz="0" w:space="0" w:color="auto"/>
      </w:divBdr>
    </w:div>
    <w:div w:id="167141150">
      <w:bodyDiv w:val="1"/>
      <w:marLeft w:val="0"/>
      <w:marRight w:val="0"/>
      <w:marTop w:val="0"/>
      <w:marBottom w:val="0"/>
      <w:divBdr>
        <w:top w:val="none" w:sz="0" w:space="0" w:color="auto"/>
        <w:left w:val="none" w:sz="0" w:space="0" w:color="auto"/>
        <w:bottom w:val="none" w:sz="0" w:space="0" w:color="auto"/>
        <w:right w:val="none" w:sz="0" w:space="0" w:color="auto"/>
      </w:divBdr>
    </w:div>
    <w:div w:id="171335386">
      <w:bodyDiv w:val="1"/>
      <w:marLeft w:val="0"/>
      <w:marRight w:val="0"/>
      <w:marTop w:val="0"/>
      <w:marBottom w:val="0"/>
      <w:divBdr>
        <w:top w:val="none" w:sz="0" w:space="0" w:color="auto"/>
        <w:left w:val="none" w:sz="0" w:space="0" w:color="auto"/>
        <w:bottom w:val="none" w:sz="0" w:space="0" w:color="auto"/>
        <w:right w:val="none" w:sz="0" w:space="0" w:color="auto"/>
      </w:divBdr>
    </w:div>
    <w:div w:id="172498292">
      <w:bodyDiv w:val="1"/>
      <w:marLeft w:val="0"/>
      <w:marRight w:val="0"/>
      <w:marTop w:val="0"/>
      <w:marBottom w:val="0"/>
      <w:divBdr>
        <w:top w:val="none" w:sz="0" w:space="0" w:color="auto"/>
        <w:left w:val="none" w:sz="0" w:space="0" w:color="auto"/>
        <w:bottom w:val="none" w:sz="0" w:space="0" w:color="auto"/>
        <w:right w:val="none" w:sz="0" w:space="0" w:color="auto"/>
      </w:divBdr>
    </w:div>
    <w:div w:id="172887838">
      <w:bodyDiv w:val="1"/>
      <w:marLeft w:val="0"/>
      <w:marRight w:val="0"/>
      <w:marTop w:val="0"/>
      <w:marBottom w:val="0"/>
      <w:divBdr>
        <w:top w:val="none" w:sz="0" w:space="0" w:color="auto"/>
        <w:left w:val="none" w:sz="0" w:space="0" w:color="auto"/>
        <w:bottom w:val="none" w:sz="0" w:space="0" w:color="auto"/>
        <w:right w:val="none" w:sz="0" w:space="0" w:color="auto"/>
      </w:divBdr>
    </w:div>
    <w:div w:id="182788916">
      <w:bodyDiv w:val="1"/>
      <w:marLeft w:val="0"/>
      <w:marRight w:val="0"/>
      <w:marTop w:val="0"/>
      <w:marBottom w:val="0"/>
      <w:divBdr>
        <w:top w:val="none" w:sz="0" w:space="0" w:color="auto"/>
        <w:left w:val="none" w:sz="0" w:space="0" w:color="auto"/>
        <w:bottom w:val="none" w:sz="0" w:space="0" w:color="auto"/>
        <w:right w:val="none" w:sz="0" w:space="0" w:color="auto"/>
      </w:divBdr>
    </w:div>
    <w:div w:id="188568592">
      <w:bodyDiv w:val="1"/>
      <w:marLeft w:val="0"/>
      <w:marRight w:val="0"/>
      <w:marTop w:val="0"/>
      <w:marBottom w:val="0"/>
      <w:divBdr>
        <w:top w:val="none" w:sz="0" w:space="0" w:color="auto"/>
        <w:left w:val="none" w:sz="0" w:space="0" w:color="auto"/>
        <w:bottom w:val="none" w:sz="0" w:space="0" w:color="auto"/>
        <w:right w:val="none" w:sz="0" w:space="0" w:color="auto"/>
      </w:divBdr>
    </w:div>
    <w:div w:id="190188989">
      <w:bodyDiv w:val="1"/>
      <w:marLeft w:val="0"/>
      <w:marRight w:val="0"/>
      <w:marTop w:val="0"/>
      <w:marBottom w:val="0"/>
      <w:divBdr>
        <w:top w:val="none" w:sz="0" w:space="0" w:color="auto"/>
        <w:left w:val="none" w:sz="0" w:space="0" w:color="auto"/>
        <w:bottom w:val="none" w:sz="0" w:space="0" w:color="auto"/>
        <w:right w:val="none" w:sz="0" w:space="0" w:color="auto"/>
      </w:divBdr>
    </w:div>
    <w:div w:id="190337965">
      <w:bodyDiv w:val="1"/>
      <w:marLeft w:val="0"/>
      <w:marRight w:val="0"/>
      <w:marTop w:val="0"/>
      <w:marBottom w:val="0"/>
      <w:divBdr>
        <w:top w:val="none" w:sz="0" w:space="0" w:color="auto"/>
        <w:left w:val="none" w:sz="0" w:space="0" w:color="auto"/>
        <w:bottom w:val="none" w:sz="0" w:space="0" w:color="auto"/>
        <w:right w:val="none" w:sz="0" w:space="0" w:color="auto"/>
      </w:divBdr>
    </w:div>
    <w:div w:id="209268841">
      <w:bodyDiv w:val="1"/>
      <w:marLeft w:val="0"/>
      <w:marRight w:val="0"/>
      <w:marTop w:val="0"/>
      <w:marBottom w:val="0"/>
      <w:divBdr>
        <w:top w:val="none" w:sz="0" w:space="0" w:color="auto"/>
        <w:left w:val="none" w:sz="0" w:space="0" w:color="auto"/>
        <w:bottom w:val="none" w:sz="0" w:space="0" w:color="auto"/>
        <w:right w:val="none" w:sz="0" w:space="0" w:color="auto"/>
      </w:divBdr>
    </w:div>
    <w:div w:id="209388296">
      <w:bodyDiv w:val="1"/>
      <w:marLeft w:val="0"/>
      <w:marRight w:val="0"/>
      <w:marTop w:val="0"/>
      <w:marBottom w:val="0"/>
      <w:divBdr>
        <w:top w:val="none" w:sz="0" w:space="0" w:color="auto"/>
        <w:left w:val="none" w:sz="0" w:space="0" w:color="auto"/>
        <w:bottom w:val="none" w:sz="0" w:space="0" w:color="auto"/>
        <w:right w:val="none" w:sz="0" w:space="0" w:color="auto"/>
      </w:divBdr>
    </w:div>
    <w:div w:id="211622168">
      <w:bodyDiv w:val="1"/>
      <w:marLeft w:val="0"/>
      <w:marRight w:val="0"/>
      <w:marTop w:val="0"/>
      <w:marBottom w:val="0"/>
      <w:divBdr>
        <w:top w:val="none" w:sz="0" w:space="0" w:color="auto"/>
        <w:left w:val="none" w:sz="0" w:space="0" w:color="auto"/>
        <w:bottom w:val="none" w:sz="0" w:space="0" w:color="auto"/>
        <w:right w:val="none" w:sz="0" w:space="0" w:color="auto"/>
      </w:divBdr>
    </w:div>
    <w:div w:id="218134403">
      <w:bodyDiv w:val="1"/>
      <w:marLeft w:val="0"/>
      <w:marRight w:val="0"/>
      <w:marTop w:val="0"/>
      <w:marBottom w:val="0"/>
      <w:divBdr>
        <w:top w:val="none" w:sz="0" w:space="0" w:color="auto"/>
        <w:left w:val="none" w:sz="0" w:space="0" w:color="auto"/>
        <w:bottom w:val="none" w:sz="0" w:space="0" w:color="auto"/>
        <w:right w:val="none" w:sz="0" w:space="0" w:color="auto"/>
      </w:divBdr>
    </w:div>
    <w:div w:id="218637086">
      <w:bodyDiv w:val="1"/>
      <w:marLeft w:val="0"/>
      <w:marRight w:val="0"/>
      <w:marTop w:val="0"/>
      <w:marBottom w:val="0"/>
      <w:divBdr>
        <w:top w:val="none" w:sz="0" w:space="0" w:color="auto"/>
        <w:left w:val="none" w:sz="0" w:space="0" w:color="auto"/>
        <w:bottom w:val="none" w:sz="0" w:space="0" w:color="auto"/>
        <w:right w:val="none" w:sz="0" w:space="0" w:color="auto"/>
      </w:divBdr>
    </w:div>
    <w:div w:id="224030770">
      <w:bodyDiv w:val="1"/>
      <w:marLeft w:val="0"/>
      <w:marRight w:val="0"/>
      <w:marTop w:val="0"/>
      <w:marBottom w:val="0"/>
      <w:divBdr>
        <w:top w:val="none" w:sz="0" w:space="0" w:color="auto"/>
        <w:left w:val="none" w:sz="0" w:space="0" w:color="auto"/>
        <w:bottom w:val="none" w:sz="0" w:space="0" w:color="auto"/>
        <w:right w:val="none" w:sz="0" w:space="0" w:color="auto"/>
      </w:divBdr>
    </w:div>
    <w:div w:id="226577591">
      <w:bodyDiv w:val="1"/>
      <w:marLeft w:val="0"/>
      <w:marRight w:val="0"/>
      <w:marTop w:val="0"/>
      <w:marBottom w:val="0"/>
      <w:divBdr>
        <w:top w:val="none" w:sz="0" w:space="0" w:color="auto"/>
        <w:left w:val="none" w:sz="0" w:space="0" w:color="auto"/>
        <w:bottom w:val="none" w:sz="0" w:space="0" w:color="auto"/>
        <w:right w:val="none" w:sz="0" w:space="0" w:color="auto"/>
      </w:divBdr>
    </w:div>
    <w:div w:id="228612116">
      <w:bodyDiv w:val="1"/>
      <w:marLeft w:val="0"/>
      <w:marRight w:val="0"/>
      <w:marTop w:val="0"/>
      <w:marBottom w:val="0"/>
      <w:divBdr>
        <w:top w:val="none" w:sz="0" w:space="0" w:color="auto"/>
        <w:left w:val="none" w:sz="0" w:space="0" w:color="auto"/>
        <w:bottom w:val="none" w:sz="0" w:space="0" w:color="auto"/>
        <w:right w:val="none" w:sz="0" w:space="0" w:color="auto"/>
      </w:divBdr>
    </w:div>
    <w:div w:id="232472003">
      <w:bodyDiv w:val="1"/>
      <w:marLeft w:val="0"/>
      <w:marRight w:val="0"/>
      <w:marTop w:val="0"/>
      <w:marBottom w:val="0"/>
      <w:divBdr>
        <w:top w:val="none" w:sz="0" w:space="0" w:color="auto"/>
        <w:left w:val="none" w:sz="0" w:space="0" w:color="auto"/>
        <w:bottom w:val="none" w:sz="0" w:space="0" w:color="auto"/>
        <w:right w:val="none" w:sz="0" w:space="0" w:color="auto"/>
      </w:divBdr>
    </w:div>
    <w:div w:id="233900569">
      <w:bodyDiv w:val="1"/>
      <w:marLeft w:val="0"/>
      <w:marRight w:val="0"/>
      <w:marTop w:val="0"/>
      <w:marBottom w:val="0"/>
      <w:divBdr>
        <w:top w:val="none" w:sz="0" w:space="0" w:color="auto"/>
        <w:left w:val="none" w:sz="0" w:space="0" w:color="auto"/>
        <w:bottom w:val="none" w:sz="0" w:space="0" w:color="auto"/>
        <w:right w:val="none" w:sz="0" w:space="0" w:color="auto"/>
      </w:divBdr>
    </w:div>
    <w:div w:id="235819384">
      <w:bodyDiv w:val="1"/>
      <w:marLeft w:val="0"/>
      <w:marRight w:val="0"/>
      <w:marTop w:val="0"/>
      <w:marBottom w:val="0"/>
      <w:divBdr>
        <w:top w:val="none" w:sz="0" w:space="0" w:color="auto"/>
        <w:left w:val="none" w:sz="0" w:space="0" w:color="auto"/>
        <w:bottom w:val="none" w:sz="0" w:space="0" w:color="auto"/>
        <w:right w:val="none" w:sz="0" w:space="0" w:color="auto"/>
      </w:divBdr>
    </w:div>
    <w:div w:id="241525163">
      <w:bodyDiv w:val="1"/>
      <w:marLeft w:val="0"/>
      <w:marRight w:val="0"/>
      <w:marTop w:val="0"/>
      <w:marBottom w:val="0"/>
      <w:divBdr>
        <w:top w:val="none" w:sz="0" w:space="0" w:color="auto"/>
        <w:left w:val="none" w:sz="0" w:space="0" w:color="auto"/>
        <w:bottom w:val="none" w:sz="0" w:space="0" w:color="auto"/>
        <w:right w:val="none" w:sz="0" w:space="0" w:color="auto"/>
      </w:divBdr>
    </w:div>
    <w:div w:id="247887839">
      <w:bodyDiv w:val="1"/>
      <w:marLeft w:val="0"/>
      <w:marRight w:val="0"/>
      <w:marTop w:val="0"/>
      <w:marBottom w:val="0"/>
      <w:divBdr>
        <w:top w:val="none" w:sz="0" w:space="0" w:color="auto"/>
        <w:left w:val="none" w:sz="0" w:space="0" w:color="auto"/>
        <w:bottom w:val="none" w:sz="0" w:space="0" w:color="auto"/>
        <w:right w:val="none" w:sz="0" w:space="0" w:color="auto"/>
      </w:divBdr>
    </w:div>
    <w:div w:id="249629831">
      <w:bodyDiv w:val="1"/>
      <w:marLeft w:val="0"/>
      <w:marRight w:val="0"/>
      <w:marTop w:val="0"/>
      <w:marBottom w:val="0"/>
      <w:divBdr>
        <w:top w:val="none" w:sz="0" w:space="0" w:color="auto"/>
        <w:left w:val="none" w:sz="0" w:space="0" w:color="auto"/>
        <w:bottom w:val="none" w:sz="0" w:space="0" w:color="auto"/>
        <w:right w:val="none" w:sz="0" w:space="0" w:color="auto"/>
      </w:divBdr>
    </w:div>
    <w:div w:id="270627273">
      <w:bodyDiv w:val="1"/>
      <w:marLeft w:val="0"/>
      <w:marRight w:val="0"/>
      <w:marTop w:val="0"/>
      <w:marBottom w:val="0"/>
      <w:divBdr>
        <w:top w:val="none" w:sz="0" w:space="0" w:color="auto"/>
        <w:left w:val="none" w:sz="0" w:space="0" w:color="auto"/>
        <w:bottom w:val="none" w:sz="0" w:space="0" w:color="auto"/>
        <w:right w:val="none" w:sz="0" w:space="0" w:color="auto"/>
      </w:divBdr>
    </w:div>
    <w:div w:id="272827973">
      <w:bodyDiv w:val="1"/>
      <w:marLeft w:val="0"/>
      <w:marRight w:val="0"/>
      <w:marTop w:val="0"/>
      <w:marBottom w:val="0"/>
      <w:divBdr>
        <w:top w:val="none" w:sz="0" w:space="0" w:color="auto"/>
        <w:left w:val="none" w:sz="0" w:space="0" w:color="auto"/>
        <w:bottom w:val="none" w:sz="0" w:space="0" w:color="auto"/>
        <w:right w:val="none" w:sz="0" w:space="0" w:color="auto"/>
      </w:divBdr>
    </w:div>
    <w:div w:id="273174823">
      <w:bodyDiv w:val="1"/>
      <w:marLeft w:val="0"/>
      <w:marRight w:val="0"/>
      <w:marTop w:val="0"/>
      <w:marBottom w:val="0"/>
      <w:divBdr>
        <w:top w:val="none" w:sz="0" w:space="0" w:color="auto"/>
        <w:left w:val="none" w:sz="0" w:space="0" w:color="auto"/>
        <w:bottom w:val="none" w:sz="0" w:space="0" w:color="auto"/>
        <w:right w:val="none" w:sz="0" w:space="0" w:color="auto"/>
      </w:divBdr>
    </w:div>
    <w:div w:id="288169176">
      <w:bodyDiv w:val="1"/>
      <w:marLeft w:val="0"/>
      <w:marRight w:val="0"/>
      <w:marTop w:val="0"/>
      <w:marBottom w:val="0"/>
      <w:divBdr>
        <w:top w:val="none" w:sz="0" w:space="0" w:color="auto"/>
        <w:left w:val="none" w:sz="0" w:space="0" w:color="auto"/>
        <w:bottom w:val="none" w:sz="0" w:space="0" w:color="auto"/>
        <w:right w:val="none" w:sz="0" w:space="0" w:color="auto"/>
      </w:divBdr>
    </w:div>
    <w:div w:id="290942582">
      <w:bodyDiv w:val="1"/>
      <w:marLeft w:val="0"/>
      <w:marRight w:val="0"/>
      <w:marTop w:val="0"/>
      <w:marBottom w:val="0"/>
      <w:divBdr>
        <w:top w:val="none" w:sz="0" w:space="0" w:color="auto"/>
        <w:left w:val="none" w:sz="0" w:space="0" w:color="auto"/>
        <w:bottom w:val="none" w:sz="0" w:space="0" w:color="auto"/>
        <w:right w:val="none" w:sz="0" w:space="0" w:color="auto"/>
      </w:divBdr>
    </w:div>
    <w:div w:id="291441277">
      <w:bodyDiv w:val="1"/>
      <w:marLeft w:val="0"/>
      <w:marRight w:val="0"/>
      <w:marTop w:val="0"/>
      <w:marBottom w:val="0"/>
      <w:divBdr>
        <w:top w:val="none" w:sz="0" w:space="0" w:color="auto"/>
        <w:left w:val="none" w:sz="0" w:space="0" w:color="auto"/>
        <w:bottom w:val="none" w:sz="0" w:space="0" w:color="auto"/>
        <w:right w:val="none" w:sz="0" w:space="0" w:color="auto"/>
      </w:divBdr>
    </w:div>
    <w:div w:id="294481855">
      <w:bodyDiv w:val="1"/>
      <w:marLeft w:val="0"/>
      <w:marRight w:val="0"/>
      <w:marTop w:val="0"/>
      <w:marBottom w:val="0"/>
      <w:divBdr>
        <w:top w:val="none" w:sz="0" w:space="0" w:color="auto"/>
        <w:left w:val="none" w:sz="0" w:space="0" w:color="auto"/>
        <w:bottom w:val="none" w:sz="0" w:space="0" w:color="auto"/>
        <w:right w:val="none" w:sz="0" w:space="0" w:color="auto"/>
      </w:divBdr>
    </w:div>
    <w:div w:id="308632029">
      <w:bodyDiv w:val="1"/>
      <w:marLeft w:val="0"/>
      <w:marRight w:val="0"/>
      <w:marTop w:val="0"/>
      <w:marBottom w:val="0"/>
      <w:divBdr>
        <w:top w:val="none" w:sz="0" w:space="0" w:color="auto"/>
        <w:left w:val="none" w:sz="0" w:space="0" w:color="auto"/>
        <w:bottom w:val="none" w:sz="0" w:space="0" w:color="auto"/>
        <w:right w:val="none" w:sz="0" w:space="0" w:color="auto"/>
      </w:divBdr>
    </w:div>
    <w:div w:id="311107457">
      <w:bodyDiv w:val="1"/>
      <w:marLeft w:val="0"/>
      <w:marRight w:val="0"/>
      <w:marTop w:val="0"/>
      <w:marBottom w:val="0"/>
      <w:divBdr>
        <w:top w:val="none" w:sz="0" w:space="0" w:color="auto"/>
        <w:left w:val="none" w:sz="0" w:space="0" w:color="auto"/>
        <w:bottom w:val="none" w:sz="0" w:space="0" w:color="auto"/>
        <w:right w:val="none" w:sz="0" w:space="0" w:color="auto"/>
      </w:divBdr>
    </w:div>
    <w:div w:id="311717259">
      <w:bodyDiv w:val="1"/>
      <w:marLeft w:val="0"/>
      <w:marRight w:val="0"/>
      <w:marTop w:val="0"/>
      <w:marBottom w:val="0"/>
      <w:divBdr>
        <w:top w:val="none" w:sz="0" w:space="0" w:color="auto"/>
        <w:left w:val="none" w:sz="0" w:space="0" w:color="auto"/>
        <w:bottom w:val="none" w:sz="0" w:space="0" w:color="auto"/>
        <w:right w:val="none" w:sz="0" w:space="0" w:color="auto"/>
      </w:divBdr>
    </w:div>
    <w:div w:id="311956431">
      <w:bodyDiv w:val="1"/>
      <w:marLeft w:val="0"/>
      <w:marRight w:val="0"/>
      <w:marTop w:val="0"/>
      <w:marBottom w:val="0"/>
      <w:divBdr>
        <w:top w:val="none" w:sz="0" w:space="0" w:color="auto"/>
        <w:left w:val="none" w:sz="0" w:space="0" w:color="auto"/>
        <w:bottom w:val="none" w:sz="0" w:space="0" w:color="auto"/>
        <w:right w:val="none" w:sz="0" w:space="0" w:color="auto"/>
      </w:divBdr>
    </w:div>
    <w:div w:id="312100914">
      <w:bodyDiv w:val="1"/>
      <w:marLeft w:val="0"/>
      <w:marRight w:val="0"/>
      <w:marTop w:val="0"/>
      <w:marBottom w:val="0"/>
      <w:divBdr>
        <w:top w:val="none" w:sz="0" w:space="0" w:color="auto"/>
        <w:left w:val="none" w:sz="0" w:space="0" w:color="auto"/>
        <w:bottom w:val="none" w:sz="0" w:space="0" w:color="auto"/>
        <w:right w:val="none" w:sz="0" w:space="0" w:color="auto"/>
      </w:divBdr>
    </w:div>
    <w:div w:id="320163382">
      <w:bodyDiv w:val="1"/>
      <w:marLeft w:val="0"/>
      <w:marRight w:val="0"/>
      <w:marTop w:val="0"/>
      <w:marBottom w:val="0"/>
      <w:divBdr>
        <w:top w:val="none" w:sz="0" w:space="0" w:color="auto"/>
        <w:left w:val="none" w:sz="0" w:space="0" w:color="auto"/>
        <w:bottom w:val="none" w:sz="0" w:space="0" w:color="auto"/>
        <w:right w:val="none" w:sz="0" w:space="0" w:color="auto"/>
      </w:divBdr>
    </w:div>
    <w:div w:id="322585003">
      <w:bodyDiv w:val="1"/>
      <w:marLeft w:val="0"/>
      <w:marRight w:val="0"/>
      <w:marTop w:val="0"/>
      <w:marBottom w:val="0"/>
      <w:divBdr>
        <w:top w:val="none" w:sz="0" w:space="0" w:color="auto"/>
        <w:left w:val="none" w:sz="0" w:space="0" w:color="auto"/>
        <w:bottom w:val="none" w:sz="0" w:space="0" w:color="auto"/>
        <w:right w:val="none" w:sz="0" w:space="0" w:color="auto"/>
      </w:divBdr>
    </w:div>
    <w:div w:id="326444225">
      <w:bodyDiv w:val="1"/>
      <w:marLeft w:val="0"/>
      <w:marRight w:val="0"/>
      <w:marTop w:val="0"/>
      <w:marBottom w:val="0"/>
      <w:divBdr>
        <w:top w:val="none" w:sz="0" w:space="0" w:color="auto"/>
        <w:left w:val="none" w:sz="0" w:space="0" w:color="auto"/>
        <w:bottom w:val="none" w:sz="0" w:space="0" w:color="auto"/>
        <w:right w:val="none" w:sz="0" w:space="0" w:color="auto"/>
      </w:divBdr>
    </w:div>
    <w:div w:id="340667538">
      <w:bodyDiv w:val="1"/>
      <w:marLeft w:val="0"/>
      <w:marRight w:val="0"/>
      <w:marTop w:val="0"/>
      <w:marBottom w:val="0"/>
      <w:divBdr>
        <w:top w:val="none" w:sz="0" w:space="0" w:color="auto"/>
        <w:left w:val="none" w:sz="0" w:space="0" w:color="auto"/>
        <w:bottom w:val="none" w:sz="0" w:space="0" w:color="auto"/>
        <w:right w:val="none" w:sz="0" w:space="0" w:color="auto"/>
      </w:divBdr>
    </w:div>
    <w:div w:id="344064223">
      <w:bodyDiv w:val="1"/>
      <w:marLeft w:val="0"/>
      <w:marRight w:val="0"/>
      <w:marTop w:val="0"/>
      <w:marBottom w:val="0"/>
      <w:divBdr>
        <w:top w:val="none" w:sz="0" w:space="0" w:color="auto"/>
        <w:left w:val="none" w:sz="0" w:space="0" w:color="auto"/>
        <w:bottom w:val="none" w:sz="0" w:space="0" w:color="auto"/>
        <w:right w:val="none" w:sz="0" w:space="0" w:color="auto"/>
      </w:divBdr>
    </w:div>
    <w:div w:id="346100488">
      <w:bodyDiv w:val="1"/>
      <w:marLeft w:val="0"/>
      <w:marRight w:val="0"/>
      <w:marTop w:val="0"/>
      <w:marBottom w:val="0"/>
      <w:divBdr>
        <w:top w:val="none" w:sz="0" w:space="0" w:color="auto"/>
        <w:left w:val="none" w:sz="0" w:space="0" w:color="auto"/>
        <w:bottom w:val="none" w:sz="0" w:space="0" w:color="auto"/>
        <w:right w:val="none" w:sz="0" w:space="0" w:color="auto"/>
      </w:divBdr>
    </w:div>
    <w:div w:id="347681053">
      <w:bodyDiv w:val="1"/>
      <w:marLeft w:val="0"/>
      <w:marRight w:val="0"/>
      <w:marTop w:val="0"/>
      <w:marBottom w:val="0"/>
      <w:divBdr>
        <w:top w:val="none" w:sz="0" w:space="0" w:color="auto"/>
        <w:left w:val="none" w:sz="0" w:space="0" w:color="auto"/>
        <w:bottom w:val="none" w:sz="0" w:space="0" w:color="auto"/>
        <w:right w:val="none" w:sz="0" w:space="0" w:color="auto"/>
      </w:divBdr>
    </w:div>
    <w:div w:id="352877294">
      <w:bodyDiv w:val="1"/>
      <w:marLeft w:val="0"/>
      <w:marRight w:val="0"/>
      <w:marTop w:val="0"/>
      <w:marBottom w:val="0"/>
      <w:divBdr>
        <w:top w:val="none" w:sz="0" w:space="0" w:color="auto"/>
        <w:left w:val="none" w:sz="0" w:space="0" w:color="auto"/>
        <w:bottom w:val="none" w:sz="0" w:space="0" w:color="auto"/>
        <w:right w:val="none" w:sz="0" w:space="0" w:color="auto"/>
      </w:divBdr>
    </w:div>
    <w:div w:id="353775204">
      <w:bodyDiv w:val="1"/>
      <w:marLeft w:val="0"/>
      <w:marRight w:val="0"/>
      <w:marTop w:val="0"/>
      <w:marBottom w:val="0"/>
      <w:divBdr>
        <w:top w:val="none" w:sz="0" w:space="0" w:color="auto"/>
        <w:left w:val="none" w:sz="0" w:space="0" w:color="auto"/>
        <w:bottom w:val="none" w:sz="0" w:space="0" w:color="auto"/>
        <w:right w:val="none" w:sz="0" w:space="0" w:color="auto"/>
      </w:divBdr>
    </w:div>
    <w:div w:id="356465657">
      <w:bodyDiv w:val="1"/>
      <w:marLeft w:val="0"/>
      <w:marRight w:val="0"/>
      <w:marTop w:val="0"/>
      <w:marBottom w:val="0"/>
      <w:divBdr>
        <w:top w:val="none" w:sz="0" w:space="0" w:color="auto"/>
        <w:left w:val="none" w:sz="0" w:space="0" w:color="auto"/>
        <w:bottom w:val="none" w:sz="0" w:space="0" w:color="auto"/>
        <w:right w:val="none" w:sz="0" w:space="0" w:color="auto"/>
      </w:divBdr>
    </w:div>
    <w:div w:id="362483740">
      <w:bodyDiv w:val="1"/>
      <w:marLeft w:val="0"/>
      <w:marRight w:val="0"/>
      <w:marTop w:val="0"/>
      <w:marBottom w:val="0"/>
      <w:divBdr>
        <w:top w:val="none" w:sz="0" w:space="0" w:color="auto"/>
        <w:left w:val="none" w:sz="0" w:space="0" w:color="auto"/>
        <w:bottom w:val="none" w:sz="0" w:space="0" w:color="auto"/>
        <w:right w:val="none" w:sz="0" w:space="0" w:color="auto"/>
      </w:divBdr>
    </w:div>
    <w:div w:id="369576315">
      <w:bodyDiv w:val="1"/>
      <w:marLeft w:val="0"/>
      <w:marRight w:val="0"/>
      <w:marTop w:val="0"/>
      <w:marBottom w:val="0"/>
      <w:divBdr>
        <w:top w:val="none" w:sz="0" w:space="0" w:color="auto"/>
        <w:left w:val="none" w:sz="0" w:space="0" w:color="auto"/>
        <w:bottom w:val="none" w:sz="0" w:space="0" w:color="auto"/>
        <w:right w:val="none" w:sz="0" w:space="0" w:color="auto"/>
      </w:divBdr>
    </w:div>
    <w:div w:id="370498974">
      <w:bodyDiv w:val="1"/>
      <w:marLeft w:val="0"/>
      <w:marRight w:val="0"/>
      <w:marTop w:val="0"/>
      <w:marBottom w:val="0"/>
      <w:divBdr>
        <w:top w:val="none" w:sz="0" w:space="0" w:color="auto"/>
        <w:left w:val="none" w:sz="0" w:space="0" w:color="auto"/>
        <w:bottom w:val="none" w:sz="0" w:space="0" w:color="auto"/>
        <w:right w:val="none" w:sz="0" w:space="0" w:color="auto"/>
      </w:divBdr>
    </w:div>
    <w:div w:id="371082014">
      <w:bodyDiv w:val="1"/>
      <w:marLeft w:val="0"/>
      <w:marRight w:val="0"/>
      <w:marTop w:val="0"/>
      <w:marBottom w:val="0"/>
      <w:divBdr>
        <w:top w:val="none" w:sz="0" w:space="0" w:color="auto"/>
        <w:left w:val="none" w:sz="0" w:space="0" w:color="auto"/>
        <w:bottom w:val="none" w:sz="0" w:space="0" w:color="auto"/>
        <w:right w:val="none" w:sz="0" w:space="0" w:color="auto"/>
      </w:divBdr>
    </w:div>
    <w:div w:id="371417525">
      <w:bodyDiv w:val="1"/>
      <w:marLeft w:val="0"/>
      <w:marRight w:val="0"/>
      <w:marTop w:val="0"/>
      <w:marBottom w:val="0"/>
      <w:divBdr>
        <w:top w:val="none" w:sz="0" w:space="0" w:color="auto"/>
        <w:left w:val="none" w:sz="0" w:space="0" w:color="auto"/>
        <w:bottom w:val="none" w:sz="0" w:space="0" w:color="auto"/>
        <w:right w:val="none" w:sz="0" w:space="0" w:color="auto"/>
      </w:divBdr>
    </w:div>
    <w:div w:id="375397043">
      <w:bodyDiv w:val="1"/>
      <w:marLeft w:val="0"/>
      <w:marRight w:val="0"/>
      <w:marTop w:val="0"/>
      <w:marBottom w:val="0"/>
      <w:divBdr>
        <w:top w:val="none" w:sz="0" w:space="0" w:color="auto"/>
        <w:left w:val="none" w:sz="0" w:space="0" w:color="auto"/>
        <w:bottom w:val="none" w:sz="0" w:space="0" w:color="auto"/>
        <w:right w:val="none" w:sz="0" w:space="0" w:color="auto"/>
      </w:divBdr>
    </w:div>
    <w:div w:id="386495630">
      <w:bodyDiv w:val="1"/>
      <w:marLeft w:val="0"/>
      <w:marRight w:val="0"/>
      <w:marTop w:val="0"/>
      <w:marBottom w:val="0"/>
      <w:divBdr>
        <w:top w:val="none" w:sz="0" w:space="0" w:color="auto"/>
        <w:left w:val="none" w:sz="0" w:space="0" w:color="auto"/>
        <w:bottom w:val="none" w:sz="0" w:space="0" w:color="auto"/>
        <w:right w:val="none" w:sz="0" w:space="0" w:color="auto"/>
      </w:divBdr>
    </w:div>
    <w:div w:id="387533820">
      <w:bodyDiv w:val="1"/>
      <w:marLeft w:val="0"/>
      <w:marRight w:val="0"/>
      <w:marTop w:val="0"/>
      <w:marBottom w:val="0"/>
      <w:divBdr>
        <w:top w:val="none" w:sz="0" w:space="0" w:color="auto"/>
        <w:left w:val="none" w:sz="0" w:space="0" w:color="auto"/>
        <w:bottom w:val="none" w:sz="0" w:space="0" w:color="auto"/>
        <w:right w:val="none" w:sz="0" w:space="0" w:color="auto"/>
      </w:divBdr>
    </w:div>
    <w:div w:id="390664504">
      <w:bodyDiv w:val="1"/>
      <w:marLeft w:val="0"/>
      <w:marRight w:val="0"/>
      <w:marTop w:val="0"/>
      <w:marBottom w:val="0"/>
      <w:divBdr>
        <w:top w:val="none" w:sz="0" w:space="0" w:color="auto"/>
        <w:left w:val="none" w:sz="0" w:space="0" w:color="auto"/>
        <w:bottom w:val="none" w:sz="0" w:space="0" w:color="auto"/>
        <w:right w:val="none" w:sz="0" w:space="0" w:color="auto"/>
      </w:divBdr>
    </w:div>
    <w:div w:id="396051775">
      <w:bodyDiv w:val="1"/>
      <w:marLeft w:val="0"/>
      <w:marRight w:val="0"/>
      <w:marTop w:val="0"/>
      <w:marBottom w:val="0"/>
      <w:divBdr>
        <w:top w:val="none" w:sz="0" w:space="0" w:color="auto"/>
        <w:left w:val="none" w:sz="0" w:space="0" w:color="auto"/>
        <w:bottom w:val="none" w:sz="0" w:space="0" w:color="auto"/>
        <w:right w:val="none" w:sz="0" w:space="0" w:color="auto"/>
      </w:divBdr>
    </w:div>
    <w:div w:id="396829456">
      <w:bodyDiv w:val="1"/>
      <w:marLeft w:val="0"/>
      <w:marRight w:val="0"/>
      <w:marTop w:val="0"/>
      <w:marBottom w:val="0"/>
      <w:divBdr>
        <w:top w:val="none" w:sz="0" w:space="0" w:color="auto"/>
        <w:left w:val="none" w:sz="0" w:space="0" w:color="auto"/>
        <w:bottom w:val="none" w:sz="0" w:space="0" w:color="auto"/>
        <w:right w:val="none" w:sz="0" w:space="0" w:color="auto"/>
      </w:divBdr>
    </w:div>
    <w:div w:id="399014819">
      <w:bodyDiv w:val="1"/>
      <w:marLeft w:val="0"/>
      <w:marRight w:val="0"/>
      <w:marTop w:val="0"/>
      <w:marBottom w:val="0"/>
      <w:divBdr>
        <w:top w:val="none" w:sz="0" w:space="0" w:color="auto"/>
        <w:left w:val="none" w:sz="0" w:space="0" w:color="auto"/>
        <w:bottom w:val="none" w:sz="0" w:space="0" w:color="auto"/>
        <w:right w:val="none" w:sz="0" w:space="0" w:color="auto"/>
      </w:divBdr>
    </w:div>
    <w:div w:id="406151245">
      <w:bodyDiv w:val="1"/>
      <w:marLeft w:val="0"/>
      <w:marRight w:val="0"/>
      <w:marTop w:val="0"/>
      <w:marBottom w:val="0"/>
      <w:divBdr>
        <w:top w:val="none" w:sz="0" w:space="0" w:color="auto"/>
        <w:left w:val="none" w:sz="0" w:space="0" w:color="auto"/>
        <w:bottom w:val="none" w:sz="0" w:space="0" w:color="auto"/>
        <w:right w:val="none" w:sz="0" w:space="0" w:color="auto"/>
      </w:divBdr>
    </w:div>
    <w:div w:id="412510362">
      <w:bodyDiv w:val="1"/>
      <w:marLeft w:val="0"/>
      <w:marRight w:val="0"/>
      <w:marTop w:val="0"/>
      <w:marBottom w:val="0"/>
      <w:divBdr>
        <w:top w:val="none" w:sz="0" w:space="0" w:color="auto"/>
        <w:left w:val="none" w:sz="0" w:space="0" w:color="auto"/>
        <w:bottom w:val="none" w:sz="0" w:space="0" w:color="auto"/>
        <w:right w:val="none" w:sz="0" w:space="0" w:color="auto"/>
      </w:divBdr>
    </w:div>
    <w:div w:id="428935851">
      <w:bodyDiv w:val="1"/>
      <w:marLeft w:val="0"/>
      <w:marRight w:val="0"/>
      <w:marTop w:val="0"/>
      <w:marBottom w:val="0"/>
      <w:divBdr>
        <w:top w:val="none" w:sz="0" w:space="0" w:color="auto"/>
        <w:left w:val="none" w:sz="0" w:space="0" w:color="auto"/>
        <w:bottom w:val="none" w:sz="0" w:space="0" w:color="auto"/>
        <w:right w:val="none" w:sz="0" w:space="0" w:color="auto"/>
      </w:divBdr>
    </w:div>
    <w:div w:id="431047652">
      <w:bodyDiv w:val="1"/>
      <w:marLeft w:val="0"/>
      <w:marRight w:val="0"/>
      <w:marTop w:val="0"/>
      <w:marBottom w:val="0"/>
      <w:divBdr>
        <w:top w:val="none" w:sz="0" w:space="0" w:color="auto"/>
        <w:left w:val="none" w:sz="0" w:space="0" w:color="auto"/>
        <w:bottom w:val="none" w:sz="0" w:space="0" w:color="auto"/>
        <w:right w:val="none" w:sz="0" w:space="0" w:color="auto"/>
      </w:divBdr>
    </w:div>
    <w:div w:id="431822607">
      <w:bodyDiv w:val="1"/>
      <w:marLeft w:val="0"/>
      <w:marRight w:val="0"/>
      <w:marTop w:val="0"/>
      <w:marBottom w:val="0"/>
      <w:divBdr>
        <w:top w:val="none" w:sz="0" w:space="0" w:color="auto"/>
        <w:left w:val="none" w:sz="0" w:space="0" w:color="auto"/>
        <w:bottom w:val="none" w:sz="0" w:space="0" w:color="auto"/>
        <w:right w:val="none" w:sz="0" w:space="0" w:color="auto"/>
      </w:divBdr>
    </w:div>
    <w:div w:id="433594789">
      <w:bodyDiv w:val="1"/>
      <w:marLeft w:val="0"/>
      <w:marRight w:val="0"/>
      <w:marTop w:val="0"/>
      <w:marBottom w:val="0"/>
      <w:divBdr>
        <w:top w:val="none" w:sz="0" w:space="0" w:color="auto"/>
        <w:left w:val="none" w:sz="0" w:space="0" w:color="auto"/>
        <w:bottom w:val="none" w:sz="0" w:space="0" w:color="auto"/>
        <w:right w:val="none" w:sz="0" w:space="0" w:color="auto"/>
      </w:divBdr>
    </w:div>
    <w:div w:id="435567254">
      <w:bodyDiv w:val="1"/>
      <w:marLeft w:val="0"/>
      <w:marRight w:val="0"/>
      <w:marTop w:val="0"/>
      <w:marBottom w:val="0"/>
      <w:divBdr>
        <w:top w:val="none" w:sz="0" w:space="0" w:color="auto"/>
        <w:left w:val="none" w:sz="0" w:space="0" w:color="auto"/>
        <w:bottom w:val="none" w:sz="0" w:space="0" w:color="auto"/>
        <w:right w:val="none" w:sz="0" w:space="0" w:color="auto"/>
      </w:divBdr>
    </w:div>
    <w:div w:id="438838333">
      <w:bodyDiv w:val="1"/>
      <w:marLeft w:val="0"/>
      <w:marRight w:val="0"/>
      <w:marTop w:val="0"/>
      <w:marBottom w:val="0"/>
      <w:divBdr>
        <w:top w:val="none" w:sz="0" w:space="0" w:color="auto"/>
        <w:left w:val="none" w:sz="0" w:space="0" w:color="auto"/>
        <w:bottom w:val="none" w:sz="0" w:space="0" w:color="auto"/>
        <w:right w:val="none" w:sz="0" w:space="0" w:color="auto"/>
      </w:divBdr>
    </w:div>
    <w:div w:id="443112632">
      <w:bodyDiv w:val="1"/>
      <w:marLeft w:val="0"/>
      <w:marRight w:val="0"/>
      <w:marTop w:val="0"/>
      <w:marBottom w:val="0"/>
      <w:divBdr>
        <w:top w:val="none" w:sz="0" w:space="0" w:color="auto"/>
        <w:left w:val="none" w:sz="0" w:space="0" w:color="auto"/>
        <w:bottom w:val="none" w:sz="0" w:space="0" w:color="auto"/>
        <w:right w:val="none" w:sz="0" w:space="0" w:color="auto"/>
      </w:divBdr>
    </w:div>
    <w:div w:id="445344201">
      <w:bodyDiv w:val="1"/>
      <w:marLeft w:val="0"/>
      <w:marRight w:val="0"/>
      <w:marTop w:val="0"/>
      <w:marBottom w:val="0"/>
      <w:divBdr>
        <w:top w:val="none" w:sz="0" w:space="0" w:color="auto"/>
        <w:left w:val="none" w:sz="0" w:space="0" w:color="auto"/>
        <w:bottom w:val="none" w:sz="0" w:space="0" w:color="auto"/>
        <w:right w:val="none" w:sz="0" w:space="0" w:color="auto"/>
      </w:divBdr>
    </w:div>
    <w:div w:id="448206977">
      <w:bodyDiv w:val="1"/>
      <w:marLeft w:val="0"/>
      <w:marRight w:val="0"/>
      <w:marTop w:val="0"/>
      <w:marBottom w:val="0"/>
      <w:divBdr>
        <w:top w:val="none" w:sz="0" w:space="0" w:color="auto"/>
        <w:left w:val="none" w:sz="0" w:space="0" w:color="auto"/>
        <w:bottom w:val="none" w:sz="0" w:space="0" w:color="auto"/>
        <w:right w:val="none" w:sz="0" w:space="0" w:color="auto"/>
      </w:divBdr>
    </w:div>
    <w:div w:id="449475618">
      <w:bodyDiv w:val="1"/>
      <w:marLeft w:val="0"/>
      <w:marRight w:val="0"/>
      <w:marTop w:val="0"/>
      <w:marBottom w:val="0"/>
      <w:divBdr>
        <w:top w:val="none" w:sz="0" w:space="0" w:color="auto"/>
        <w:left w:val="none" w:sz="0" w:space="0" w:color="auto"/>
        <w:bottom w:val="none" w:sz="0" w:space="0" w:color="auto"/>
        <w:right w:val="none" w:sz="0" w:space="0" w:color="auto"/>
      </w:divBdr>
    </w:div>
    <w:div w:id="450052032">
      <w:bodyDiv w:val="1"/>
      <w:marLeft w:val="0"/>
      <w:marRight w:val="0"/>
      <w:marTop w:val="0"/>
      <w:marBottom w:val="0"/>
      <w:divBdr>
        <w:top w:val="none" w:sz="0" w:space="0" w:color="auto"/>
        <w:left w:val="none" w:sz="0" w:space="0" w:color="auto"/>
        <w:bottom w:val="none" w:sz="0" w:space="0" w:color="auto"/>
        <w:right w:val="none" w:sz="0" w:space="0" w:color="auto"/>
      </w:divBdr>
    </w:div>
    <w:div w:id="462425442">
      <w:bodyDiv w:val="1"/>
      <w:marLeft w:val="0"/>
      <w:marRight w:val="0"/>
      <w:marTop w:val="0"/>
      <w:marBottom w:val="0"/>
      <w:divBdr>
        <w:top w:val="none" w:sz="0" w:space="0" w:color="auto"/>
        <w:left w:val="none" w:sz="0" w:space="0" w:color="auto"/>
        <w:bottom w:val="none" w:sz="0" w:space="0" w:color="auto"/>
        <w:right w:val="none" w:sz="0" w:space="0" w:color="auto"/>
      </w:divBdr>
    </w:div>
    <w:div w:id="466976325">
      <w:bodyDiv w:val="1"/>
      <w:marLeft w:val="0"/>
      <w:marRight w:val="0"/>
      <w:marTop w:val="0"/>
      <w:marBottom w:val="0"/>
      <w:divBdr>
        <w:top w:val="none" w:sz="0" w:space="0" w:color="auto"/>
        <w:left w:val="none" w:sz="0" w:space="0" w:color="auto"/>
        <w:bottom w:val="none" w:sz="0" w:space="0" w:color="auto"/>
        <w:right w:val="none" w:sz="0" w:space="0" w:color="auto"/>
      </w:divBdr>
    </w:div>
    <w:div w:id="473448345">
      <w:bodyDiv w:val="1"/>
      <w:marLeft w:val="0"/>
      <w:marRight w:val="0"/>
      <w:marTop w:val="0"/>
      <w:marBottom w:val="0"/>
      <w:divBdr>
        <w:top w:val="none" w:sz="0" w:space="0" w:color="auto"/>
        <w:left w:val="none" w:sz="0" w:space="0" w:color="auto"/>
        <w:bottom w:val="none" w:sz="0" w:space="0" w:color="auto"/>
        <w:right w:val="none" w:sz="0" w:space="0" w:color="auto"/>
      </w:divBdr>
    </w:div>
    <w:div w:id="473453757">
      <w:bodyDiv w:val="1"/>
      <w:marLeft w:val="0"/>
      <w:marRight w:val="0"/>
      <w:marTop w:val="0"/>
      <w:marBottom w:val="0"/>
      <w:divBdr>
        <w:top w:val="none" w:sz="0" w:space="0" w:color="auto"/>
        <w:left w:val="none" w:sz="0" w:space="0" w:color="auto"/>
        <w:bottom w:val="none" w:sz="0" w:space="0" w:color="auto"/>
        <w:right w:val="none" w:sz="0" w:space="0" w:color="auto"/>
      </w:divBdr>
    </w:div>
    <w:div w:id="475605338">
      <w:bodyDiv w:val="1"/>
      <w:marLeft w:val="0"/>
      <w:marRight w:val="0"/>
      <w:marTop w:val="0"/>
      <w:marBottom w:val="0"/>
      <w:divBdr>
        <w:top w:val="none" w:sz="0" w:space="0" w:color="auto"/>
        <w:left w:val="none" w:sz="0" w:space="0" w:color="auto"/>
        <w:bottom w:val="none" w:sz="0" w:space="0" w:color="auto"/>
        <w:right w:val="none" w:sz="0" w:space="0" w:color="auto"/>
      </w:divBdr>
    </w:div>
    <w:div w:id="486408617">
      <w:bodyDiv w:val="1"/>
      <w:marLeft w:val="0"/>
      <w:marRight w:val="0"/>
      <w:marTop w:val="0"/>
      <w:marBottom w:val="0"/>
      <w:divBdr>
        <w:top w:val="none" w:sz="0" w:space="0" w:color="auto"/>
        <w:left w:val="none" w:sz="0" w:space="0" w:color="auto"/>
        <w:bottom w:val="none" w:sz="0" w:space="0" w:color="auto"/>
        <w:right w:val="none" w:sz="0" w:space="0" w:color="auto"/>
      </w:divBdr>
    </w:div>
    <w:div w:id="487671440">
      <w:bodyDiv w:val="1"/>
      <w:marLeft w:val="0"/>
      <w:marRight w:val="0"/>
      <w:marTop w:val="0"/>
      <w:marBottom w:val="0"/>
      <w:divBdr>
        <w:top w:val="none" w:sz="0" w:space="0" w:color="auto"/>
        <w:left w:val="none" w:sz="0" w:space="0" w:color="auto"/>
        <w:bottom w:val="none" w:sz="0" w:space="0" w:color="auto"/>
        <w:right w:val="none" w:sz="0" w:space="0" w:color="auto"/>
      </w:divBdr>
    </w:div>
    <w:div w:id="487676720">
      <w:bodyDiv w:val="1"/>
      <w:marLeft w:val="0"/>
      <w:marRight w:val="0"/>
      <w:marTop w:val="0"/>
      <w:marBottom w:val="0"/>
      <w:divBdr>
        <w:top w:val="none" w:sz="0" w:space="0" w:color="auto"/>
        <w:left w:val="none" w:sz="0" w:space="0" w:color="auto"/>
        <w:bottom w:val="none" w:sz="0" w:space="0" w:color="auto"/>
        <w:right w:val="none" w:sz="0" w:space="0" w:color="auto"/>
      </w:divBdr>
    </w:div>
    <w:div w:id="489103775">
      <w:bodyDiv w:val="1"/>
      <w:marLeft w:val="0"/>
      <w:marRight w:val="0"/>
      <w:marTop w:val="0"/>
      <w:marBottom w:val="0"/>
      <w:divBdr>
        <w:top w:val="none" w:sz="0" w:space="0" w:color="auto"/>
        <w:left w:val="none" w:sz="0" w:space="0" w:color="auto"/>
        <w:bottom w:val="none" w:sz="0" w:space="0" w:color="auto"/>
        <w:right w:val="none" w:sz="0" w:space="0" w:color="auto"/>
      </w:divBdr>
    </w:div>
    <w:div w:id="490341222">
      <w:bodyDiv w:val="1"/>
      <w:marLeft w:val="0"/>
      <w:marRight w:val="0"/>
      <w:marTop w:val="0"/>
      <w:marBottom w:val="0"/>
      <w:divBdr>
        <w:top w:val="none" w:sz="0" w:space="0" w:color="auto"/>
        <w:left w:val="none" w:sz="0" w:space="0" w:color="auto"/>
        <w:bottom w:val="none" w:sz="0" w:space="0" w:color="auto"/>
        <w:right w:val="none" w:sz="0" w:space="0" w:color="auto"/>
      </w:divBdr>
    </w:div>
    <w:div w:id="493184303">
      <w:bodyDiv w:val="1"/>
      <w:marLeft w:val="0"/>
      <w:marRight w:val="0"/>
      <w:marTop w:val="0"/>
      <w:marBottom w:val="0"/>
      <w:divBdr>
        <w:top w:val="none" w:sz="0" w:space="0" w:color="auto"/>
        <w:left w:val="none" w:sz="0" w:space="0" w:color="auto"/>
        <w:bottom w:val="none" w:sz="0" w:space="0" w:color="auto"/>
        <w:right w:val="none" w:sz="0" w:space="0" w:color="auto"/>
      </w:divBdr>
    </w:div>
    <w:div w:id="494417915">
      <w:bodyDiv w:val="1"/>
      <w:marLeft w:val="0"/>
      <w:marRight w:val="0"/>
      <w:marTop w:val="0"/>
      <w:marBottom w:val="0"/>
      <w:divBdr>
        <w:top w:val="none" w:sz="0" w:space="0" w:color="auto"/>
        <w:left w:val="none" w:sz="0" w:space="0" w:color="auto"/>
        <w:bottom w:val="none" w:sz="0" w:space="0" w:color="auto"/>
        <w:right w:val="none" w:sz="0" w:space="0" w:color="auto"/>
      </w:divBdr>
    </w:div>
    <w:div w:id="494692370">
      <w:bodyDiv w:val="1"/>
      <w:marLeft w:val="0"/>
      <w:marRight w:val="0"/>
      <w:marTop w:val="0"/>
      <w:marBottom w:val="0"/>
      <w:divBdr>
        <w:top w:val="none" w:sz="0" w:space="0" w:color="auto"/>
        <w:left w:val="none" w:sz="0" w:space="0" w:color="auto"/>
        <w:bottom w:val="none" w:sz="0" w:space="0" w:color="auto"/>
        <w:right w:val="none" w:sz="0" w:space="0" w:color="auto"/>
      </w:divBdr>
    </w:div>
    <w:div w:id="498732353">
      <w:bodyDiv w:val="1"/>
      <w:marLeft w:val="0"/>
      <w:marRight w:val="0"/>
      <w:marTop w:val="0"/>
      <w:marBottom w:val="0"/>
      <w:divBdr>
        <w:top w:val="none" w:sz="0" w:space="0" w:color="auto"/>
        <w:left w:val="none" w:sz="0" w:space="0" w:color="auto"/>
        <w:bottom w:val="none" w:sz="0" w:space="0" w:color="auto"/>
        <w:right w:val="none" w:sz="0" w:space="0" w:color="auto"/>
      </w:divBdr>
    </w:div>
    <w:div w:id="500194639">
      <w:bodyDiv w:val="1"/>
      <w:marLeft w:val="0"/>
      <w:marRight w:val="0"/>
      <w:marTop w:val="0"/>
      <w:marBottom w:val="0"/>
      <w:divBdr>
        <w:top w:val="none" w:sz="0" w:space="0" w:color="auto"/>
        <w:left w:val="none" w:sz="0" w:space="0" w:color="auto"/>
        <w:bottom w:val="none" w:sz="0" w:space="0" w:color="auto"/>
        <w:right w:val="none" w:sz="0" w:space="0" w:color="auto"/>
      </w:divBdr>
    </w:div>
    <w:div w:id="500433037">
      <w:bodyDiv w:val="1"/>
      <w:marLeft w:val="0"/>
      <w:marRight w:val="0"/>
      <w:marTop w:val="0"/>
      <w:marBottom w:val="0"/>
      <w:divBdr>
        <w:top w:val="none" w:sz="0" w:space="0" w:color="auto"/>
        <w:left w:val="none" w:sz="0" w:space="0" w:color="auto"/>
        <w:bottom w:val="none" w:sz="0" w:space="0" w:color="auto"/>
        <w:right w:val="none" w:sz="0" w:space="0" w:color="auto"/>
      </w:divBdr>
    </w:div>
    <w:div w:id="501549856">
      <w:bodyDiv w:val="1"/>
      <w:marLeft w:val="0"/>
      <w:marRight w:val="0"/>
      <w:marTop w:val="0"/>
      <w:marBottom w:val="0"/>
      <w:divBdr>
        <w:top w:val="none" w:sz="0" w:space="0" w:color="auto"/>
        <w:left w:val="none" w:sz="0" w:space="0" w:color="auto"/>
        <w:bottom w:val="none" w:sz="0" w:space="0" w:color="auto"/>
        <w:right w:val="none" w:sz="0" w:space="0" w:color="auto"/>
      </w:divBdr>
    </w:div>
    <w:div w:id="501624539">
      <w:bodyDiv w:val="1"/>
      <w:marLeft w:val="0"/>
      <w:marRight w:val="0"/>
      <w:marTop w:val="0"/>
      <w:marBottom w:val="0"/>
      <w:divBdr>
        <w:top w:val="none" w:sz="0" w:space="0" w:color="auto"/>
        <w:left w:val="none" w:sz="0" w:space="0" w:color="auto"/>
        <w:bottom w:val="none" w:sz="0" w:space="0" w:color="auto"/>
        <w:right w:val="none" w:sz="0" w:space="0" w:color="auto"/>
      </w:divBdr>
    </w:div>
    <w:div w:id="503017313">
      <w:bodyDiv w:val="1"/>
      <w:marLeft w:val="0"/>
      <w:marRight w:val="0"/>
      <w:marTop w:val="0"/>
      <w:marBottom w:val="0"/>
      <w:divBdr>
        <w:top w:val="none" w:sz="0" w:space="0" w:color="auto"/>
        <w:left w:val="none" w:sz="0" w:space="0" w:color="auto"/>
        <w:bottom w:val="none" w:sz="0" w:space="0" w:color="auto"/>
        <w:right w:val="none" w:sz="0" w:space="0" w:color="auto"/>
      </w:divBdr>
    </w:div>
    <w:div w:id="504563923">
      <w:bodyDiv w:val="1"/>
      <w:marLeft w:val="0"/>
      <w:marRight w:val="0"/>
      <w:marTop w:val="0"/>
      <w:marBottom w:val="0"/>
      <w:divBdr>
        <w:top w:val="none" w:sz="0" w:space="0" w:color="auto"/>
        <w:left w:val="none" w:sz="0" w:space="0" w:color="auto"/>
        <w:bottom w:val="none" w:sz="0" w:space="0" w:color="auto"/>
        <w:right w:val="none" w:sz="0" w:space="0" w:color="auto"/>
      </w:divBdr>
    </w:div>
    <w:div w:id="505822486">
      <w:bodyDiv w:val="1"/>
      <w:marLeft w:val="0"/>
      <w:marRight w:val="0"/>
      <w:marTop w:val="0"/>
      <w:marBottom w:val="0"/>
      <w:divBdr>
        <w:top w:val="none" w:sz="0" w:space="0" w:color="auto"/>
        <w:left w:val="none" w:sz="0" w:space="0" w:color="auto"/>
        <w:bottom w:val="none" w:sz="0" w:space="0" w:color="auto"/>
        <w:right w:val="none" w:sz="0" w:space="0" w:color="auto"/>
      </w:divBdr>
    </w:div>
    <w:div w:id="508062819">
      <w:bodyDiv w:val="1"/>
      <w:marLeft w:val="0"/>
      <w:marRight w:val="0"/>
      <w:marTop w:val="0"/>
      <w:marBottom w:val="0"/>
      <w:divBdr>
        <w:top w:val="none" w:sz="0" w:space="0" w:color="auto"/>
        <w:left w:val="none" w:sz="0" w:space="0" w:color="auto"/>
        <w:bottom w:val="none" w:sz="0" w:space="0" w:color="auto"/>
        <w:right w:val="none" w:sz="0" w:space="0" w:color="auto"/>
      </w:divBdr>
    </w:div>
    <w:div w:id="508251896">
      <w:bodyDiv w:val="1"/>
      <w:marLeft w:val="0"/>
      <w:marRight w:val="0"/>
      <w:marTop w:val="0"/>
      <w:marBottom w:val="0"/>
      <w:divBdr>
        <w:top w:val="none" w:sz="0" w:space="0" w:color="auto"/>
        <w:left w:val="none" w:sz="0" w:space="0" w:color="auto"/>
        <w:bottom w:val="none" w:sz="0" w:space="0" w:color="auto"/>
        <w:right w:val="none" w:sz="0" w:space="0" w:color="auto"/>
      </w:divBdr>
    </w:div>
    <w:div w:id="510336280">
      <w:bodyDiv w:val="1"/>
      <w:marLeft w:val="0"/>
      <w:marRight w:val="0"/>
      <w:marTop w:val="0"/>
      <w:marBottom w:val="0"/>
      <w:divBdr>
        <w:top w:val="none" w:sz="0" w:space="0" w:color="auto"/>
        <w:left w:val="none" w:sz="0" w:space="0" w:color="auto"/>
        <w:bottom w:val="none" w:sz="0" w:space="0" w:color="auto"/>
        <w:right w:val="none" w:sz="0" w:space="0" w:color="auto"/>
      </w:divBdr>
    </w:div>
    <w:div w:id="517162731">
      <w:bodyDiv w:val="1"/>
      <w:marLeft w:val="0"/>
      <w:marRight w:val="0"/>
      <w:marTop w:val="0"/>
      <w:marBottom w:val="0"/>
      <w:divBdr>
        <w:top w:val="none" w:sz="0" w:space="0" w:color="auto"/>
        <w:left w:val="none" w:sz="0" w:space="0" w:color="auto"/>
        <w:bottom w:val="none" w:sz="0" w:space="0" w:color="auto"/>
        <w:right w:val="none" w:sz="0" w:space="0" w:color="auto"/>
      </w:divBdr>
    </w:div>
    <w:div w:id="517890643">
      <w:bodyDiv w:val="1"/>
      <w:marLeft w:val="0"/>
      <w:marRight w:val="0"/>
      <w:marTop w:val="0"/>
      <w:marBottom w:val="0"/>
      <w:divBdr>
        <w:top w:val="none" w:sz="0" w:space="0" w:color="auto"/>
        <w:left w:val="none" w:sz="0" w:space="0" w:color="auto"/>
        <w:bottom w:val="none" w:sz="0" w:space="0" w:color="auto"/>
        <w:right w:val="none" w:sz="0" w:space="0" w:color="auto"/>
      </w:divBdr>
    </w:div>
    <w:div w:id="520120545">
      <w:bodyDiv w:val="1"/>
      <w:marLeft w:val="0"/>
      <w:marRight w:val="0"/>
      <w:marTop w:val="0"/>
      <w:marBottom w:val="0"/>
      <w:divBdr>
        <w:top w:val="none" w:sz="0" w:space="0" w:color="auto"/>
        <w:left w:val="none" w:sz="0" w:space="0" w:color="auto"/>
        <w:bottom w:val="none" w:sz="0" w:space="0" w:color="auto"/>
        <w:right w:val="none" w:sz="0" w:space="0" w:color="auto"/>
      </w:divBdr>
    </w:div>
    <w:div w:id="522668958">
      <w:bodyDiv w:val="1"/>
      <w:marLeft w:val="0"/>
      <w:marRight w:val="0"/>
      <w:marTop w:val="0"/>
      <w:marBottom w:val="0"/>
      <w:divBdr>
        <w:top w:val="none" w:sz="0" w:space="0" w:color="auto"/>
        <w:left w:val="none" w:sz="0" w:space="0" w:color="auto"/>
        <w:bottom w:val="none" w:sz="0" w:space="0" w:color="auto"/>
        <w:right w:val="none" w:sz="0" w:space="0" w:color="auto"/>
      </w:divBdr>
    </w:div>
    <w:div w:id="524252091">
      <w:bodyDiv w:val="1"/>
      <w:marLeft w:val="0"/>
      <w:marRight w:val="0"/>
      <w:marTop w:val="0"/>
      <w:marBottom w:val="0"/>
      <w:divBdr>
        <w:top w:val="none" w:sz="0" w:space="0" w:color="auto"/>
        <w:left w:val="none" w:sz="0" w:space="0" w:color="auto"/>
        <w:bottom w:val="none" w:sz="0" w:space="0" w:color="auto"/>
        <w:right w:val="none" w:sz="0" w:space="0" w:color="auto"/>
      </w:divBdr>
    </w:div>
    <w:div w:id="524951292">
      <w:bodyDiv w:val="1"/>
      <w:marLeft w:val="0"/>
      <w:marRight w:val="0"/>
      <w:marTop w:val="0"/>
      <w:marBottom w:val="0"/>
      <w:divBdr>
        <w:top w:val="none" w:sz="0" w:space="0" w:color="auto"/>
        <w:left w:val="none" w:sz="0" w:space="0" w:color="auto"/>
        <w:bottom w:val="none" w:sz="0" w:space="0" w:color="auto"/>
        <w:right w:val="none" w:sz="0" w:space="0" w:color="auto"/>
      </w:divBdr>
    </w:div>
    <w:div w:id="530650444">
      <w:bodyDiv w:val="1"/>
      <w:marLeft w:val="0"/>
      <w:marRight w:val="0"/>
      <w:marTop w:val="0"/>
      <w:marBottom w:val="0"/>
      <w:divBdr>
        <w:top w:val="none" w:sz="0" w:space="0" w:color="auto"/>
        <w:left w:val="none" w:sz="0" w:space="0" w:color="auto"/>
        <w:bottom w:val="none" w:sz="0" w:space="0" w:color="auto"/>
        <w:right w:val="none" w:sz="0" w:space="0" w:color="auto"/>
      </w:divBdr>
    </w:div>
    <w:div w:id="532811620">
      <w:bodyDiv w:val="1"/>
      <w:marLeft w:val="0"/>
      <w:marRight w:val="0"/>
      <w:marTop w:val="0"/>
      <w:marBottom w:val="0"/>
      <w:divBdr>
        <w:top w:val="none" w:sz="0" w:space="0" w:color="auto"/>
        <w:left w:val="none" w:sz="0" w:space="0" w:color="auto"/>
        <w:bottom w:val="none" w:sz="0" w:space="0" w:color="auto"/>
        <w:right w:val="none" w:sz="0" w:space="0" w:color="auto"/>
      </w:divBdr>
    </w:div>
    <w:div w:id="537085494">
      <w:bodyDiv w:val="1"/>
      <w:marLeft w:val="0"/>
      <w:marRight w:val="0"/>
      <w:marTop w:val="0"/>
      <w:marBottom w:val="0"/>
      <w:divBdr>
        <w:top w:val="none" w:sz="0" w:space="0" w:color="auto"/>
        <w:left w:val="none" w:sz="0" w:space="0" w:color="auto"/>
        <w:bottom w:val="none" w:sz="0" w:space="0" w:color="auto"/>
        <w:right w:val="none" w:sz="0" w:space="0" w:color="auto"/>
      </w:divBdr>
    </w:div>
    <w:div w:id="539362186">
      <w:bodyDiv w:val="1"/>
      <w:marLeft w:val="0"/>
      <w:marRight w:val="0"/>
      <w:marTop w:val="0"/>
      <w:marBottom w:val="0"/>
      <w:divBdr>
        <w:top w:val="none" w:sz="0" w:space="0" w:color="auto"/>
        <w:left w:val="none" w:sz="0" w:space="0" w:color="auto"/>
        <w:bottom w:val="none" w:sz="0" w:space="0" w:color="auto"/>
        <w:right w:val="none" w:sz="0" w:space="0" w:color="auto"/>
      </w:divBdr>
    </w:div>
    <w:div w:id="541141030">
      <w:bodyDiv w:val="1"/>
      <w:marLeft w:val="0"/>
      <w:marRight w:val="0"/>
      <w:marTop w:val="0"/>
      <w:marBottom w:val="0"/>
      <w:divBdr>
        <w:top w:val="none" w:sz="0" w:space="0" w:color="auto"/>
        <w:left w:val="none" w:sz="0" w:space="0" w:color="auto"/>
        <w:bottom w:val="none" w:sz="0" w:space="0" w:color="auto"/>
        <w:right w:val="none" w:sz="0" w:space="0" w:color="auto"/>
      </w:divBdr>
    </w:div>
    <w:div w:id="543443928">
      <w:bodyDiv w:val="1"/>
      <w:marLeft w:val="0"/>
      <w:marRight w:val="0"/>
      <w:marTop w:val="0"/>
      <w:marBottom w:val="0"/>
      <w:divBdr>
        <w:top w:val="none" w:sz="0" w:space="0" w:color="auto"/>
        <w:left w:val="none" w:sz="0" w:space="0" w:color="auto"/>
        <w:bottom w:val="none" w:sz="0" w:space="0" w:color="auto"/>
        <w:right w:val="none" w:sz="0" w:space="0" w:color="auto"/>
      </w:divBdr>
    </w:div>
    <w:div w:id="544681559">
      <w:bodyDiv w:val="1"/>
      <w:marLeft w:val="0"/>
      <w:marRight w:val="0"/>
      <w:marTop w:val="0"/>
      <w:marBottom w:val="0"/>
      <w:divBdr>
        <w:top w:val="none" w:sz="0" w:space="0" w:color="auto"/>
        <w:left w:val="none" w:sz="0" w:space="0" w:color="auto"/>
        <w:bottom w:val="none" w:sz="0" w:space="0" w:color="auto"/>
        <w:right w:val="none" w:sz="0" w:space="0" w:color="auto"/>
      </w:divBdr>
    </w:div>
    <w:div w:id="548493846">
      <w:bodyDiv w:val="1"/>
      <w:marLeft w:val="0"/>
      <w:marRight w:val="0"/>
      <w:marTop w:val="0"/>
      <w:marBottom w:val="0"/>
      <w:divBdr>
        <w:top w:val="none" w:sz="0" w:space="0" w:color="auto"/>
        <w:left w:val="none" w:sz="0" w:space="0" w:color="auto"/>
        <w:bottom w:val="none" w:sz="0" w:space="0" w:color="auto"/>
        <w:right w:val="none" w:sz="0" w:space="0" w:color="auto"/>
      </w:divBdr>
    </w:div>
    <w:div w:id="555900507">
      <w:bodyDiv w:val="1"/>
      <w:marLeft w:val="0"/>
      <w:marRight w:val="0"/>
      <w:marTop w:val="0"/>
      <w:marBottom w:val="0"/>
      <w:divBdr>
        <w:top w:val="none" w:sz="0" w:space="0" w:color="auto"/>
        <w:left w:val="none" w:sz="0" w:space="0" w:color="auto"/>
        <w:bottom w:val="none" w:sz="0" w:space="0" w:color="auto"/>
        <w:right w:val="none" w:sz="0" w:space="0" w:color="auto"/>
      </w:divBdr>
    </w:div>
    <w:div w:id="560674330">
      <w:bodyDiv w:val="1"/>
      <w:marLeft w:val="0"/>
      <w:marRight w:val="0"/>
      <w:marTop w:val="0"/>
      <w:marBottom w:val="0"/>
      <w:divBdr>
        <w:top w:val="none" w:sz="0" w:space="0" w:color="auto"/>
        <w:left w:val="none" w:sz="0" w:space="0" w:color="auto"/>
        <w:bottom w:val="none" w:sz="0" w:space="0" w:color="auto"/>
        <w:right w:val="none" w:sz="0" w:space="0" w:color="auto"/>
      </w:divBdr>
    </w:div>
    <w:div w:id="565842591">
      <w:bodyDiv w:val="1"/>
      <w:marLeft w:val="0"/>
      <w:marRight w:val="0"/>
      <w:marTop w:val="0"/>
      <w:marBottom w:val="0"/>
      <w:divBdr>
        <w:top w:val="none" w:sz="0" w:space="0" w:color="auto"/>
        <w:left w:val="none" w:sz="0" w:space="0" w:color="auto"/>
        <w:bottom w:val="none" w:sz="0" w:space="0" w:color="auto"/>
        <w:right w:val="none" w:sz="0" w:space="0" w:color="auto"/>
      </w:divBdr>
    </w:div>
    <w:div w:id="566307951">
      <w:bodyDiv w:val="1"/>
      <w:marLeft w:val="0"/>
      <w:marRight w:val="0"/>
      <w:marTop w:val="0"/>
      <w:marBottom w:val="0"/>
      <w:divBdr>
        <w:top w:val="none" w:sz="0" w:space="0" w:color="auto"/>
        <w:left w:val="none" w:sz="0" w:space="0" w:color="auto"/>
        <w:bottom w:val="none" w:sz="0" w:space="0" w:color="auto"/>
        <w:right w:val="none" w:sz="0" w:space="0" w:color="auto"/>
      </w:divBdr>
    </w:div>
    <w:div w:id="566721012">
      <w:bodyDiv w:val="1"/>
      <w:marLeft w:val="0"/>
      <w:marRight w:val="0"/>
      <w:marTop w:val="0"/>
      <w:marBottom w:val="0"/>
      <w:divBdr>
        <w:top w:val="none" w:sz="0" w:space="0" w:color="auto"/>
        <w:left w:val="none" w:sz="0" w:space="0" w:color="auto"/>
        <w:bottom w:val="none" w:sz="0" w:space="0" w:color="auto"/>
        <w:right w:val="none" w:sz="0" w:space="0" w:color="auto"/>
      </w:divBdr>
    </w:div>
    <w:div w:id="567494080">
      <w:bodyDiv w:val="1"/>
      <w:marLeft w:val="0"/>
      <w:marRight w:val="0"/>
      <w:marTop w:val="0"/>
      <w:marBottom w:val="0"/>
      <w:divBdr>
        <w:top w:val="none" w:sz="0" w:space="0" w:color="auto"/>
        <w:left w:val="none" w:sz="0" w:space="0" w:color="auto"/>
        <w:bottom w:val="none" w:sz="0" w:space="0" w:color="auto"/>
        <w:right w:val="none" w:sz="0" w:space="0" w:color="auto"/>
      </w:divBdr>
    </w:div>
    <w:div w:id="571621843">
      <w:bodyDiv w:val="1"/>
      <w:marLeft w:val="0"/>
      <w:marRight w:val="0"/>
      <w:marTop w:val="0"/>
      <w:marBottom w:val="0"/>
      <w:divBdr>
        <w:top w:val="none" w:sz="0" w:space="0" w:color="auto"/>
        <w:left w:val="none" w:sz="0" w:space="0" w:color="auto"/>
        <w:bottom w:val="none" w:sz="0" w:space="0" w:color="auto"/>
        <w:right w:val="none" w:sz="0" w:space="0" w:color="auto"/>
      </w:divBdr>
    </w:div>
    <w:div w:id="581574471">
      <w:bodyDiv w:val="1"/>
      <w:marLeft w:val="0"/>
      <w:marRight w:val="0"/>
      <w:marTop w:val="0"/>
      <w:marBottom w:val="0"/>
      <w:divBdr>
        <w:top w:val="none" w:sz="0" w:space="0" w:color="auto"/>
        <w:left w:val="none" w:sz="0" w:space="0" w:color="auto"/>
        <w:bottom w:val="none" w:sz="0" w:space="0" w:color="auto"/>
        <w:right w:val="none" w:sz="0" w:space="0" w:color="auto"/>
      </w:divBdr>
    </w:div>
    <w:div w:id="581835244">
      <w:bodyDiv w:val="1"/>
      <w:marLeft w:val="0"/>
      <w:marRight w:val="0"/>
      <w:marTop w:val="0"/>
      <w:marBottom w:val="0"/>
      <w:divBdr>
        <w:top w:val="none" w:sz="0" w:space="0" w:color="auto"/>
        <w:left w:val="none" w:sz="0" w:space="0" w:color="auto"/>
        <w:bottom w:val="none" w:sz="0" w:space="0" w:color="auto"/>
        <w:right w:val="none" w:sz="0" w:space="0" w:color="auto"/>
      </w:divBdr>
    </w:div>
    <w:div w:id="586233559">
      <w:bodyDiv w:val="1"/>
      <w:marLeft w:val="0"/>
      <w:marRight w:val="0"/>
      <w:marTop w:val="0"/>
      <w:marBottom w:val="0"/>
      <w:divBdr>
        <w:top w:val="none" w:sz="0" w:space="0" w:color="auto"/>
        <w:left w:val="none" w:sz="0" w:space="0" w:color="auto"/>
        <w:bottom w:val="none" w:sz="0" w:space="0" w:color="auto"/>
        <w:right w:val="none" w:sz="0" w:space="0" w:color="auto"/>
      </w:divBdr>
    </w:div>
    <w:div w:id="594675468">
      <w:bodyDiv w:val="1"/>
      <w:marLeft w:val="0"/>
      <w:marRight w:val="0"/>
      <w:marTop w:val="0"/>
      <w:marBottom w:val="0"/>
      <w:divBdr>
        <w:top w:val="none" w:sz="0" w:space="0" w:color="auto"/>
        <w:left w:val="none" w:sz="0" w:space="0" w:color="auto"/>
        <w:bottom w:val="none" w:sz="0" w:space="0" w:color="auto"/>
        <w:right w:val="none" w:sz="0" w:space="0" w:color="auto"/>
      </w:divBdr>
    </w:div>
    <w:div w:id="613295806">
      <w:bodyDiv w:val="1"/>
      <w:marLeft w:val="0"/>
      <w:marRight w:val="0"/>
      <w:marTop w:val="0"/>
      <w:marBottom w:val="0"/>
      <w:divBdr>
        <w:top w:val="none" w:sz="0" w:space="0" w:color="auto"/>
        <w:left w:val="none" w:sz="0" w:space="0" w:color="auto"/>
        <w:bottom w:val="none" w:sz="0" w:space="0" w:color="auto"/>
        <w:right w:val="none" w:sz="0" w:space="0" w:color="auto"/>
      </w:divBdr>
    </w:div>
    <w:div w:id="619385097">
      <w:bodyDiv w:val="1"/>
      <w:marLeft w:val="0"/>
      <w:marRight w:val="0"/>
      <w:marTop w:val="0"/>
      <w:marBottom w:val="0"/>
      <w:divBdr>
        <w:top w:val="none" w:sz="0" w:space="0" w:color="auto"/>
        <w:left w:val="none" w:sz="0" w:space="0" w:color="auto"/>
        <w:bottom w:val="none" w:sz="0" w:space="0" w:color="auto"/>
        <w:right w:val="none" w:sz="0" w:space="0" w:color="auto"/>
      </w:divBdr>
    </w:div>
    <w:div w:id="629553552">
      <w:bodyDiv w:val="1"/>
      <w:marLeft w:val="0"/>
      <w:marRight w:val="0"/>
      <w:marTop w:val="0"/>
      <w:marBottom w:val="0"/>
      <w:divBdr>
        <w:top w:val="none" w:sz="0" w:space="0" w:color="auto"/>
        <w:left w:val="none" w:sz="0" w:space="0" w:color="auto"/>
        <w:bottom w:val="none" w:sz="0" w:space="0" w:color="auto"/>
        <w:right w:val="none" w:sz="0" w:space="0" w:color="auto"/>
      </w:divBdr>
    </w:div>
    <w:div w:id="631787754">
      <w:bodyDiv w:val="1"/>
      <w:marLeft w:val="0"/>
      <w:marRight w:val="0"/>
      <w:marTop w:val="0"/>
      <w:marBottom w:val="0"/>
      <w:divBdr>
        <w:top w:val="none" w:sz="0" w:space="0" w:color="auto"/>
        <w:left w:val="none" w:sz="0" w:space="0" w:color="auto"/>
        <w:bottom w:val="none" w:sz="0" w:space="0" w:color="auto"/>
        <w:right w:val="none" w:sz="0" w:space="0" w:color="auto"/>
      </w:divBdr>
    </w:div>
    <w:div w:id="634259432">
      <w:bodyDiv w:val="1"/>
      <w:marLeft w:val="0"/>
      <w:marRight w:val="0"/>
      <w:marTop w:val="0"/>
      <w:marBottom w:val="0"/>
      <w:divBdr>
        <w:top w:val="none" w:sz="0" w:space="0" w:color="auto"/>
        <w:left w:val="none" w:sz="0" w:space="0" w:color="auto"/>
        <w:bottom w:val="none" w:sz="0" w:space="0" w:color="auto"/>
        <w:right w:val="none" w:sz="0" w:space="0" w:color="auto"/>
      </w:divBdr>
    </w:div>
    <w:div w:id="636953665">
      <w:bodyDiv w:val="1"/>
      <w:marLeft w:val="0"/>
      <w:marRight w:val="0"/>
      <w:marTop w:val="0"/>
      <w:marBottom w:val="0"/>
      <w:divBdr>
        <w:top w:val="none" w:sz="0" w:space="0" w:color="auto"/>
        <w:left w:val="none" w:sz="0" w:space="0" w:color="auto"/>
        <w:bottom w:val="none" w:sz="0" w:space="0" w:color="auto"/>
        <w:right w:val="none" w:sz="0" w:space="0" w:color="auto"/>
      </w:divBdr>
    </w:div>
    <w:div w:id="638808984">
      <w:bodyDiv w:val="1"/>
      <w:marLeft w:val="0"/>
      <w:marRight w:val="0"/>
      <w:marTop w:val="0"/>
      <w:marBottom w:val="0"/>
      <w:divBdr>
        <w:top w:val="none" w:sz="0" w:space="0" w:color="auto"/>
        <w:left w:val="none" w:sz="0" w:space="0" w:color="auto"/>
        <w:bottom w:val="none" w:sz="0" w:space="0" w:color="auto"/>
        <w:right w:val="none" w:sz="0" w:space="0" w:color="auto"/>
      </w:divBdr>
    </w:div>
    <w:div w:id="641233915">
      <w:bodyDiv w:val="1"/>
      <w:marLeft w:val="0"/>
      <w:marRight w:val="0"/>
      <w:marTop w:val="0"/>
      <w:marBottom w:val="0"/>
      <w:divBdr>
        <w:top w:val="none" w:sz="0" w:space="0" w:color="auto"/>
        <w:left w:val="none" w:sz="0" w:space="0" w:color="auto"/>
        <w:bottom w:val="none" w:sz="0" w:space="0" w:color="auto"/>
        <w:right w:val="none" w:sz="0" w:space="0" w:color="auto"/>
      </w:divBdr>
    </w:div>
    <w:div w:id="647200411">
      <w:bodyDiv w:val="1"/>
      <w:marLeft w:val="0"/>
      <w:marRight w:val="0"/>
      <w:marTop w:val="0"/>
      <w:marBottom w:val="0"/>
      <w:divBdr>
        <w:top w:val="none" w:sz="0" w:space="0" w:color="auto"/>
        <w:left w:val="none" w:sz="0" w:space="0" w:color="auto"/>
        <w:bottom w:val="none" w:sz="0" w:space="0" w:color="auto"/>
        <w:right w:val="none" w:sz="0" w:space="0" w:color="auto"/>
      </w:divBdr>
    </w:div>
    <w:div w:id="648948418">
      <w:bodyDiv w:val="1"/>
      <w:marLeft w:val="0"/>
      <w:marRight w:val="0"/>
      <w:marTop w:val="0"/>
      <w:marBottom w:val="0"/>
      <w:divBdr>
        <w:top w:val="none" w:sz="0" w:space="0" w:color="auto"/>
        <w:left w:val="none" w:sz="0" w:space="0" w:color="auto"/>
        <w:bottom w:val="none" w:sz="0" w:space="0" w:color="auto"/>
        <w:right w:val="none" w:sz="0" w:space="0" w:color="auto"/>
      </w:divBdr>
    </w:div>
    <w:div w:id="649945949">
      <w:bodyDiv w:val="1"/>
      <w:marLeft w:val="0"/>
      <w:marRight w:val="0"/>
      <w:marTop w:val="0"/>
      <w:marBottom w:val="0"/>
      <w:divBdr>
        <w:top w:val="none" w:sz="0" w:space="0" w:color="auto"/>
        <w:left w:val="none" w:sz="0" w:space="0" w:color="auto"/>
        <w:bottom w:val="none" w:sz="0" w:space="0" w:color="auto"/>
        <w:right w:val="none" w:sz="0" w:space="0" w:color="auto"/>
      </w:divBdr>
    </w:div>
    <w:div w:id="655381766">
      <w:bodyDiv w:val="1"/>
      <w:marLeft w:val="0"/>
      <w:marRight w:val="0"/>
      <w:marTop w:val="0"/>
      <w:marBottom w:val="0"/>
      <w:divBdr>
        <w:top w:val="none" w:sz="0" w:space="0" w:color="auto"/>
        <w:left w:val="none" w:sz="0" w:space="0" w:color="auto"/>
        <w:bottom w:val="none" w:sz="0" w:space="0" w:color="auto"/>
        <w:right w:val="none" w:sz="0" w:space="0" w:color="auto"/>
      </w:divBdr>
    </w:div>
    <w:div w:id="656038787">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57271110">
      <w:bodyDiv w:val="1"/>
      <w:marLeft w:val="0"/>
      <w:marRight w:val="0"/>
      <w:marTop w:val="0"/>
      <w:marBottom w:val="0"/>
      <w:divBdr>
        <w:top w:val="none" w:sz="0" w:space="0" w:color="auto"/>
        <w:left w:val="none" w:sz="0" w:space="0" w:color="auto"/>
        <w:bottom w:val="none" w:sz="0" w:space="0" w:color="auto"/>
        <w:right w:val="none" w:sz="0" w:space="0" w:color="auto"/>
      </w:divBdr>
    </w:div>
    <w:div w:id="659113876">
      <w:bodyDiv w:val="1"/>
      <w:marLeft w:val="0"/>
      <w:marRight w:val="0"/>
      <w:marTop w:val="0"/>
      <w:marBottom w:val="0"/>
      <w:divBdr>
        <w:top w:val="none" w:sz="0" w:space="0" w:color="auto"/>
        <w:left w:val="none" w:sz="0" w:space="0" w:color="auto"/>
        <w:bottom w:val="none" w:sz="0" w:space="0" w:color="auto"/>
        <w:right w:val="none" w:sz="0" w:space="0" w:color="auto"/>
      </w:divBdr>
    </w:div>
    <w:div w:id="669334692">
      <w:bodyDiv w:val="1"/>
      <w:marLeft w:val="0"/>
      <w:marRight w:val="0"/>
      <w:marTop w:val="0"/>
      <w:marBottom w:val="0"/>
      <w:divBdr>
        <w:top w:val="none" w:sz="0" w:space="0" w:color="auto"/>
        <w:left w:val="none" w:sz="0" w:space="0" w:color="auto"/>
        <w:bottom w:val="none" w:sz="0" w:space="0" w:color="auto"/>
        <w:right w:val="none" w:sz="0" w:space="0" w:color="auto"/>
      </w:divBdr>
    </w:div>
    <w:div w:id="670837342">
      <w:bodyDiv w:val="1"/>
      <w:marLeft w:val="0"/>
      <w:marRight w:val="0"/>
      <w:marTop w:val="0"/>
      <w:marBottom w:val="0"/>
      <w:divBdr>
        <w:top w:val="none" w:sz="0" w:space="0" w:color="auto"/>
        <w:left w:val="none" w:sz="0" w:space="0" w:color="auto"/>
        <w:bottom w:val="none" w:sz="0" w:space="0" w:color="auto"/>
        <w:right w:val="none" w:sz="0" w:space="0" w:color="auto"/>
      </w:divBdr>
    </w:div>
    <w:div w:id="671492341">
      <w:bodyDiv w:val="1"/>
      <w:marLeft w:val="0"/>
      <w:marRight w:val="0"/>
      <w:marTop w:val="0"/>
      <w:marBottom w:val="0"/>
      <w:divBdr>
        <w:top w:val="none" w:sz="0" w:space="0" w:color="auto"/>
        <w:left w:val="none" w:sz="0" w:space="0" w:color="auto"/>
        <w:bottom w:val="none" w:sz="0" w:space="0" w:color="auto"/>
        <w:right w:val="none" w:sz="0" w:space="0" w:color="auto"/>
      </w:divBdr>
    </w:div>
    <w:div w:id="671644847">
      <w:bodyDiv w:val="1"/>
      <w:marLeft w:val="0"/>
      <w:marRight w:val="0"/>
      <w:marTop w:val="0"/>
      <w:marBottom w:val="0"/>
      <w:divBdr>
        <w:top w:val="none" w:sz="0" w:space="0" w:color="auto"/>
        <w:left w:val="none" w:sz="0" w:space="0" w:color="auto"/>
        <w:bottom w:val="none" w:sz="0" w:space="0" w:color="auto"/>
        <w:right w:val="none" w:sz="0" w:space="0" w:color="auto"/>
      </w:divBdr>
    </w:div>
    <w:div w:id="674113755">
      <w:bodyDiv w:val="1"/>
      <w:marLeft w:val="0"/>
      <w:marRight w:val="0"/>
      <w:marTop w:val="0"/>
      <w:marBottom w:val="0"/>
      <w:divBdr>
        <w:top w:val="none" w:sz="0" w:space="0" w:color="auto"/>
        <w:left w:val="none" w:sz="0" w:space="0" w:color="auto"/>
        <w:bottom w:val="none" w:sz="0" w:space="0" w:color="auto"/>
        <w:right w:val="none" w:sz="0" w:space="0" w:color="auto"/>
      </w:divBdr>
    </w:div>
    <w:div w:id="678047934">
      <w:bodyDiv w:val="1"/>
      <w:marLeft w:val="0"/>
      <w:marRight w:val="0"/>
      <w:marTop w:val="0"/>
      <w:marBottom w:val="0"/>
      <w:divBdr>
        <w:top w:val="none" w:sz="0" w:space="0" w:color="auto"/>
        <w:left w:val="none" w:sz="0" w:space="0" w:color="auto"/>
        <w:bottom w:val="none" w:sz="0" w:space="0" w:color="auto"/>
        <w:right w:val="none" w:sz="0" w:space="0" w:color="auto"/>
      </w:divBdr>
    </w:div>
    <w:div w:id="680162954">
      <w:bodyDiv w:val="1"/>
      <w:marLeft w:val="0"/>
      <w:marRight w:val="0"/>
      <w:marTop w:val="0"/>
      <w:marBottom w:val="0"/>
      <w:divBdr>
        <w:top w:val="none" w:sz="0" w:space="0" w:color="auto"/>
        <w:left w:val="none" w:sz="0" w:space="0" w:color="auto"/>
        <w:bottom w:val="none" w:sz="0" w:space="0" w:color="auto"/>
        <w:right w:val="none" w:sz="0" w:space="0" w:color="auto"/>
      </w:divBdr>
    </w:div>
    <w:div w:id="685906490">
      <w:bodyDiv w:val="1"/>
      <w:marLeft w:val="0"/>
      <w:marRight w:val="0"/>
      <w:marTop w:val="0"/>
      <w:marBottom w:val="0"/>
      <w:divBdr>
        <w:top w:val="none" w:sz="0" w:space="0" w:color="auto"/>
        <w:left w:val="none" w:sz="0" w:space="0" w:color="auto"/>
        <w:bottom w:val="none" w:sz="0" w:space="0" w:color="auto"/>
        <w:right w:val="none" w:sz="0" w:space="0" w:color="auto"/>
      </w:divBdr>
    </w:div>
    <w:div w:id="687145071">
      <w:bodyDiv w:val="1"/>
      <w:marLeft w:val="0"/>
      <w:marRight w:val="0"/>
      <w:marTop w:val="0"/>
      <w:marBottom w:val="0"/>
      <w:divBdr>
        <w:top w:val="none" w:sz="0" w:space="0" w:color="auto"/>
        <w:left w:val="none" w:sz="0" w:space="0" w:color="auto"/>
        <w:bottom w:val="none" w:sz="0" w:space="0" w:color="auto"/>
        <w:right w:val="none" w:sz="0" w:space="0" w:color="auto"/>
      </w:divBdr>
    </w:div>
    <w:div w:id="690300146">
      <w:bodyDiv w:val="1"/>
      <w:marLeft w:val="0"/>
      <w:marRight w:val="0"/>
      <w:marTop w:val="0"/>
      <w:marBottom w:val="0"/>
      <w:divBdr>
        <w:top w:val="none" w:sz="0" w:space="0" w:color="auto"/>
        <w:left w:val="none" w:sz="0" w:space="0" w:color="auto"/>
        <w:bottom w:val="none" w:sz="0" w:space="0" w:color="auto"/>
        <w:right w:val="none" w:sz="0" w:space="0" w:color="auto"/>
      </w:divBdr>
    </w:div>
    <w:div w:id="691419029">
      <w:bodyDiv w:val="1"/>
      <w:marLeft w:val="0"/>
      <w:marRight w:val="0"/>
      <w:marTop w:val="0"/>
      <w:marBottom w:val="0"/>
      <w:divBdr>
        <w:top w:val="none" w:sz="0" w:space="0" w:color="auto"/>
        <w:left w:val="none" w:sz="0" w:space="0" w:color="auto"/>
        <w:bottom w:val="none" w:sz="0" w:space="0" w:color="auto"/>
        <w:right w:val="none" w:sz="0" w:space="0" w:color="auto"/>
      </w:divBdr>
    </w:div>
    <w:div w:id="694844306">
      <w:bodyDiv w:val="1"/>
      <w:marLeft w:val="0"/>
      <w:marRight w:val="0"/>
      <w:marTop w:val="0"/>
      <w:marBottom w:val="0"/>
      <w:divBdr>
        <w:top w:val="none" w:sz="0" w:space="0" w:color="auto"/>
        <w:left w:val="none" w:sz="0" w:space="0" w:color="auto"/>
        <w:bottom w:val="none" w:sz="0" w:space="0" w:color="auto"/>
        <w:right w:val="none" w:sz="0" w:space="0" w:color="auto"/>
      </w:divBdr>
    </w:div>
    <w:div w:id="700666603">
      <w:bodyDiv w:val="1"/>
      <w:marLeft w:val="0"/>
      <w:marRight w:val="0"/>
      <w:marTop w:val="0"/>
      <w:marBottom w:val="0"/>
      <w:divBdr>
        <w:top w:val="none" w:sz="0" w:space="0" w:color="auto"/>
        <w:left w:val="none" w:sz="0" w:space="0" w:color="auto"/>
        <w:bottom w:val="none" w:sz="0" w:space="0" w:color="auto"/>
        <w:right w:val="none" w:sz="0" w:space="0" w:color="auto"/>
      </w:divBdr>
    </w:div>
    <w:div w:id="705645959">
      <w:bodyDiv w:val="1"/>
      <w:marLeft w:val="0"/>
      <w:marRight w:val="0"/>
      <w:marTop w:val="0"/>
      <w:marBottom w:val="0"/>
      <w:divBdr>
        <w:top w:val="none" w:sz="0" w:space="0" w:color="auto"/>
        <w:left w:val="none" w:sz="0" w:space="0" w:color="auto"/>
        <w:bottom w:val="none" w:sz="0" w:space="0" w:color="auto"/>
        <w:right w:val="none" w:sz="0" w:space="0" w:color="auto"/>
      </w:divBdr>
    </w:div>
    <w:div w:id="711416384">
      <w:bodyDiv w:val="1"/>
      <w:marLeft w:val="0"/>
      <w:marRight w:val="0"/>
      <w:marTop w:val="0"/>
      <w:marBottom w:val="0"/>
      <w:divBdr>
        <w:top w:val="none" w:sz="0" w:space="0" w:color="auto"/>
        <w:left w:val="none" w:sz="0" w:space="0" w:color="auto"/>
        <w:bottom w:val="none" w:sz="0" w:space="0" w:color="auto"/>
        <w:right w:val="none" w:sz="0" w:space="0" w:color="auto"/>
      </w:divBdr>
    </w:div>
    <w:div w:id="720638325">
      <w:bodyDiv w:val="1"/>
      <w:marLeft w:val="0"/>
      <w:marRight w:val="0"/>
      <w:marTop w:val="0"/>
      <w:marBottom w:val="0"/>
      <w:divBdr>
        <w:top w:val="none" w:sz="0" w:space="0" w:color="auto"/>
        <w:left w:val="none" w:sz="0" w:space="0" w:color="auto"/>
        <w:bottom w:val="none" w:sz="0" w:space="0" w:color="auto"/>
        <w:right w:val="none" w:sz="0" w:space="0" w:color="auto"/>
      </w:divBdr>
    </w:div>
    <w:div w:id="721363380">
      <w:bodyDiv w:val="1"/>
      <w:marLeft w:val="0"/>
      <w:marRight w:val="0"/>
      <w:marTop w:val="0"/>
      <w:marBottom w:val="0"/>
      <w:divBdr>
        <w:top w:val="none" w:sz="0" w:space="0" w:color="auto"/>
        <w:left w:val="none" w:sz="0" w:space="0" w:color="auto"/>
        <w:bottom w:val="none" w:sz="0" w:space="0" w:color="auto"/>
        <w:right w:val="none" w:sz="0" w:space="0" w:color="auto"/>
      </w:divBdr>
    </w:div>
    <w:div w:id="723602162">
      <w:bodyDiv w:val="1"/>
      <w:marLeft w:val="0"/>
      <w:marRight w:val="0"/>
      <w:marTop w:val="0"/>
      <w:marBottom w:val="0"/>
      <w:divBdr>
        <w:top w:val="none" w:sz="0" w:space="0" w:color="auto"/>
        <w:left w:val="none" w:sz="0" w:space="0" w:color="auto"/>
        <w:bottom w:val="none" w:sz="0" w:space="0" w:color="auto"/>
        <w:right w:val="none" w:sz="0" w:space="0" w:color="auto"/>
      </w:divBdr>
    </w:div>
    <w:div w:id="724108472">
      <w:bodyDiv w:val="1"/>
      <w:marLeft w:val="0"/>
      <w:marRight w:val="0"/>
      <w:marTop w:val="0"/>
      <w:marBottom w:val="0"/>
      <w:divBdr>
        <w:top w:val="none" w:sz="0" w:space="0" w:color="auto"/>
        <w:left w:val="none" w:sz="0" w:space="0" w:color="auto"/>
        <w:bottom w:val="none" w:sz="0" w:space="0" w:color="auto"/>
        <w:right w:val="none" w:sz="0" w:space="0" w:color="auto"/>
      </w:divBdr>
    </w:div>
    <w:div w:id="724714969">
      <w:bodyDiv w:val="1"/>
      <w:marLeft w:val="0"/>
      <w:marRight w:val="0"/>
      <w:marTop w:val="0"/>
      <w:marBottom w:val="0"/>
      <w:divBdr>
        <w:top w:val="none" w:sz="0" w:space="0" w:color="auto"/>
        <w:left w:val="none" w:sz="0" w:space="0" w:color="auto"/>
        <w:bottom w:val="none" w:sz="0" w:space="0" w:color="auto"/>
        <w:right w:val="none" w:sz="0" w:space="0" w:color="auto"/>
      </w:divBdr>
    </w:div>
    <w:div w:id="731658094">
      <w:bodyDiv w:val="1"/>
      <w:marLeft w:val="0"/>
      <w:marRight w:val="0"/>
      <w:marTop w:val="0"/>
      <w:marBottom w:val="0"/>
      <w:divBdr>
        <w:top w:val="none" w:sz="0" w:space="0" w:color="auto"/>
        <w:left w:val="none" w:sz="0" w:space="0" w:color="auto"/>
        <w:bottom w:val="none" w:sz="0" w:space="0" w:color="auto"/>
        <w:right w:val="none" w:sz="0" w:space="0" w:color="auto"/>
      </w:divBdr>
    </w:div>
    <w:div w:id="733047942">
      <w:bodyDiv w:val="1"/>
      <w:marLeft w:val="0"/>
      <w:marRight w:val="0"/>
      <w:marTop w:val="0"/>
      <w:marBottom w:val="0"/>
      <w:divBdr>
        <w:top w:val="none" w:sz="0" w:space="0" w:color="auto"/>
        <w:left w:val="none" w:sz="0" w:space="0" w:color="auto"/>
        <w:bottom w:val="none" w:sz="0" w:space="0" w:color="auto"/>
        <w:right w:val="none" w:sz="0" w:space="0" w:color="auto"/>
      </w:divBdr>
    </w:div>
    <w:div w:id="735981532">
      <w:bodyDiv w:val="1"/>
      <w:marLeft w:val="0"/>
      <w:marRight w:val="0"/>
      <w:marTop w:val="0"/>
      <w:marBottom w:val="0"/>
      <w:divBdr>
        <w:top w:val="none" w:sz="0" w:space="0" w:color="auto"/>
        <w:left w:val="none" w:sz="0" w:space="0" w:color="auto"/>
        <w:bottom w:val="none" w:sz="0" w:space="0" w:color="auto"/>
        <w:right w:val="none" w:sz="0" w:space="0" w:color="auto"/>
      </w:divBdr>
    </w:div>
    <w:div w:id="739911633">
      <w:bodyDiv w:val="1"/>
      <w:marLeft w:val="0"/>
      <w:marRight w:val="0"/>
      <w:marTop w:val="0"/>
      <w:marBottom w:val="0"/>
      <w:divBdr>
        <w:top w:val="none" w:sz="0" w:space="0" w:color="auto"/>
        <w:left w:val="none" w:sz="0" w:space="0" w:color="auto"/>
        <w:bottom w:val="none" w:sz="0" w:space="0" w:color="auto"/>
        <w:right w:val="none" w:sz="0" w:space="0" w:color="auto"/>
      </w:divBdr>
    </w:div>
    <w:div w:id="743987827">
      <w:bodyDiv w:val="1"/>
      <w:marLeft w:val="0"/>
      <w:marRight w:val="0"/>
      <w:marTop w:val="0"/>
      <w:marBottom w:val="0"/>
      <w:divBdr>
        <w:top w:val="none" w:sz="0" w:space="0" w:color="auto"/>
        <w:left w:val="none" w:sz="0" w:space="0" w:color="auto"/>
        <w:bottom w:val="none" w:sz="0" w:space="0" w:color="auto"/>
        <w:right w:val="none" w:sz="0" w:space="0" w:color="auto"/>
      </w:divBdr>
    </w:div>
    <w:div w:id="758596845">
      <w:bodyDiv w:val="1"/>
      <w:marLeft w:val="0"/>
      <w:marRight w:val="0"/>
      <w:marTop w:val="0"/>
      <w:marBottom w:val="0"/>
      <w:divBdr>
        <w:top w:val="none" w:sz="0" w:space="0" w:color="auto"/>
        <w:left w:val="none" w:sz="0" w:space="0" w:color="auto"/>
        <w:bottom w:val="none" w:sz="0" w:space="0" w:color="auto"/>
        <w:right w:val="none" w:sz="0" w:space="0" w:color="auto"/>
      </w:divBdr>
    </w:div>
    <w:div w:id="760419514">
      <w:bodyDiv w:val="1"/>
      <w:marLeft w:val="0"/>
      <w:marRight w:val="0"/>
      <w:marTop w:val="0"/>
      <w:marBottom w:val="0"/>
      <w:divBdr>
        <w:top w:val="none" w:sz="0" w:space="0" w:color="auto"/>
        <w:left w:val="none" w:sz="0" w:space="0" w:color="auto"/>
        <w:bottom w:val="none" w:sz="0" w:space="0" w:color="auto"/>
        <w:right w:val="none" w:sz="0" w:space="0" w:color="auto"/>
      </w:divBdr>
    </w:div>
    <w:div w:id="769275105">
      <w:bodyDiv w:val="1"/>
      <w:marLeft w:val="0"/>
      <w:marRight w:val="0"/>
      <w:marTop w:val="0"/>
      <w:marBottom w:val="0"/>
      <w:divBdr>
        <w:top w:val="none" w:sz="0" w:space="0" w:color="auto"/>
        <w:left w:val="none" w:sz="0" w:space="0" w:color="auto"/>
        <w:bottom w:val="none" w:sz="0" w:space="0" w:color="auto"/>
        <w:right w:val="none" w:sz="0" w:space="0" w:color="auto"/>
      </w:divBdr>
    </w:div>
    <w:div w:id="770202131">
      <w:bodyDiv w:val="1"/>
      <w:marLeft w:val="0"/>
      <w:marRight w:val="0"/>
      <w:marTop w:val="0"/>
      <w:marBottom w:val="0"/>
      <w:divBdr>
        <w:top w:val="none" w:sz="0" w:space="0" w:color="auto"/>
        <w:left w:val="none" w:sz="0" w:space="0" w:color="auto"/>
        <w:bottom w:val="none" w:sz="0" w:space="0" w:color="auto"/>
        <w:right w:val="none" w:sz="0" w:space="0" w:color="auto"/>
      </w:divBdr>
    </w:div>
    <w:div w:id="773326781">
      <w:bodyDiv w:val="1"/>
      <w:marLeft w:val="0"/>
      <w:marRight w:val="0"/>
      <w:marTop w:val="0"/>
      <w:marBottom w:val="0"/>
      <w:divBdr>
        <w:top w:val="none" w:sz="0" w:space="0" w:color="auto"/>
        <w:left w:val="none" w:sz="0" w:space="0" w:color="auto"/>
        <w:bottom w:val="none" w:sz="0" w:space="0" w:color="auto"/>
        <w:right w:val="none" w:sz="0" w:space="0" w:color="auto"/>
      </w:divBdr>
    </w:div>
    <w:div w:id="781725397">
      <w:bodyDiv w:val="1"/>
      <w:marLeft w:val="0"/>
      <w:marRight w:val="0"/>
      <w:marTop w:val="0"/>
      <w:marBottom w:val="0"/>
      <w:divBdr>
        <w:top w:val="none" w:sz="0" w:space="0" w:color="auto"/>
        <w:left w:val="none" w:sz="0" w:space="0" w:color="auto"/>
        <w:bottom w:val="none" w:sz="0" w:space="0" w:color="auto"/>
        <w:right w:val="none" w:sz="0" w:space="0" w:color="auto"/>
      </w:divBdr>
    </w:div>
    <w:div w:id="787747190">
      <w:bodyDiv w:val="1"/>
      <w:marLeft w:val="0"/>
      <w:marRight w:val="0"/>
      <w:marTop w:val="0"/>
      <w:marBottom w:val="0"/>
      <w:divBdr>
        <w:top w:val="none" w:sz="0" w:space="0" w:color="auto"/>
        <w:left w:val="none" w:sz="0" w:space="0" w:color="auto"/>
        <w:bottom w:val="none" w:sz="0" w:space="0" w:color="auto"/>
        <w:right w:val="none" w:sz="0" w:space="0" w:color="auto"/>
      </w:divBdr>
    </w:div>
    <w:div w:id="789008840">
      <w:bodyDiv w:val="1"/>
      <w:marLeft w:val="0"/>
      <w:marRight w:val="0"/>
      <w:marTop w:val="0"/>
      <w:marBottom w:val="0"/>
      <w:divBdr>
        <w:top w:val="none" w:sz="0" w:space="0" w:color="auto"/>
        <w:left w:val="none" w:sz="0" w:space="0" w:color="auto"/>
        <w:bottom w:val="none" w:sz="0" w:space="0" w:color="auto"/>
        <w:right w:val="none" w:sz="0" w:space="0" w:color="auto"/>
      </w:divBdr>
    </w:div>
    <w:div w:id="795611097">
      <w:bodyDiv w:val="1"/>
      <w:marLeft w:val="0"/>
      <w:marRight w:val="0"/>
      <w:marTop w:val="0"/>
      <w:marBottom w:val="0"/>
      <w:divBdr>
        <w:top w:val="none" w:sz="0" w:space="0" w:color="auto"/>
        <w:left w:val="none" w:sz="0" w:space="0" w:color="auto"/>
        <w:bottom w:val="none" w:sz="0" w:space="0" w:color="auto"/>
        <w:right w:val="none" w:sz="0" w:space="0" w:color="auto"/>
      </w:divBdr>
    </w:div>
    <w:div w:id="803962703">
      <w:bodyDiv w:val="1"/>
      <w:marLeft w:val="0"/>
      <w:marRight w:val="0"/>
      <w:marTop w:val="0"/>
      <w:marBottom w:val="0"/>
      <w:divBdr>
        <w:top w:val="none" w:sz="0" w:space="0" w:color="auto"/>
        <w:left w:val="none" w:sz="0" w:space="0" w:color="auto"/>
        <w:bottom w:val="none" w:sz="0" w:space="0" w:color="auto"/>
        <w:right w:val="none" w:sz="0" w:space="0" w:color="auto"/>
      </w:divBdr>
    </w:div>
    <w:div w:id="807749325">
      <w:bodyDiv w:val="1"/>
      <w:marLeft w:val="0"/>
      <w:marRight w:val="0"/>
      <w:marTop w:val="0"/>
      <w:marBottom w:val="0"/>
      <w:divBdr>
        <w:top w:val="none" w:sz="0" w:space="0" w:color="auto"/>
        <w:left w:val="none" w:sz="0" w:space="0" w:color="auto"/>
        <w:bottom w:val="none" w:sz="0" w:space="0" w:color="auto"/>
        <w:right w:val="none" w:sz="0" w:space="0" w:color="auto"/>
      </w:divBdr>
    </w:div>
    <w:div w:id="808549005">
      <w:bodyDiv w:val="1"/>
      <w:marLeft w:val="0"/>
      <w:marRight w:val="0"/>
      <w:marTop w:val="0"/>
      <w:marBottom w:val="0"/>
      <w:divBdr>
        <w:top w:val="none" w:sz="0" w:space="0" w:color="auto"/>
        <w:left w:val="none" w:sz="0" w:space="0" w:color="auto"/>
        <w:bottom w:val="none" w:sz="0" w:space="0" w:color="auto"/>
        <w:right w:val="none" w:sz="0" w:space="0" w:color="auto"/>
      </w:divBdr>
    </w:div>
    <w:div w:id="810252351">
      <w:bodyDiv w:val="1"/>
      <w:marLeft w:val="0"/>
      <w:marRight w:val="0"/>
      <w:marTop w:val="0"/>
      <w:marBottom w:val="0"/>
      <w:divBdr>
        <w:top w:val="none" w:sz="0" w:space="0" w:color="auto"/>
        <w:left w:val="none" w:sz="0" w:space="0" w:color="auto"/>
        <w:bottom w:val="none" w:sz="0" w:space="0" w:color="auto"/>
        <w:right w:val="none" w:sz="0" w:space="0" w:color="auto"/>
      </w:divBdr>
    </w:div>
    <w:div w:id="812016364">
      <w:bodyDiv w:val="1"/>
      <w:marLeft w:val="0"/>
      <w:marRight w:val="0"/>
      <w:marTop w:val="0"/>
      <w:marBottom w:val="0"/>
      <w:divBdr>
        <w:top w:val="none" w:sz="0" w:space="0" w:color="auto"/>
        <w:left w:val="none" w:sz="0" w:space="0" w:color="auto"/>
        <w:bottom w:val="none" w:sz="0" w:space="0" w:color="auto"/>
        <w:right w:val="none" w:sz="0" w:space="0" w:color="auto"/>
      </w:divBdr>
    </w:div>
    <w:div w:id="822232368">
      <w:bodyDiv w:val="1"/>
      <w:marLeft w:val="0"/>
      <w:marRight w:val="0"/>
      <w:marTop w:val="0"/>
      <w:marBottom w:val="0"/>
      <w:divBdr>
        <w:top w:val="none" w:sz="0" w:space="0" w:color="auto"/>
        <w:left w:val="none" w:sz="0" w:space="0" w:color="auto"/>
        <w:bottom w:val="none" w:sz="0" w:space="0" w:color="auto"/>
        <w:right w:val="none" w:sz="0" w:space="0" w:color="auto"/>
      </w:divBdr>
    </w:div>
    <w:div w:id="832067541">
      <w:bodyDiv w:val="1"/>
      <w:marLeft w:val="0"/>
      <w:marRight w:val="0"/>
      <w:marTop w:val="0"/>
      <w:marBottom w:val="0"/>
      <w:divBdr>
        <w:top w:val="none" w:sz="0" w:space="0" w:color="auto"/>
        <w:left w:val="none" w:sz="0" w:space="0" w:color="auto"/>
        <w:bottom w:val="none" w:sz="0" w:space="0" w:color="auto"/>
        <w:right w:val="none" w:sz="0" w:space="0" w:color="auto"/>
      </w:divBdr>
    </w:div>
    <w:div w:id="835222899">
      <w:bodyDiv w:val="1"/>
      <w:marLeft w:val="0"/>
      <w:marRight w:val="0"/>
      <w:marTop w:val="0"/>
      <w:marBottom w:val="0"/>
      <w:divBdr>
        <w:top w:val="none" w:sz="0" w:space="0" w:color="auto"/>
        <w:left w:val="none" w:sz="0" w:space="0" w:color="auto"/>
        <w:bottom w:val="none" w:sz="0" w:space="0" w:color="auto"/>
        <w:right w:val="none" w:sz="0" w:space="0" w:color="auto"/>
      </w:divBdr>
    </w:div>
    <w:div w:id="848762021">
      <w:bodyDiv w:val="1"/>
      <w:marLeft w:val="0"/>
      <w:marRight w:val="0"/>
      <w:marTop w:val="0"/>
      <w:marBottom w:val="0"/>
      <w:divBdr>
        <w:top w:val="none" w:sz="0" w:space="0" w:color="auto"/>
        <w:left w:val="none" w:sz="0" w:space="0" w:color="auto"/>
        <w:bottom w:val="none" w:sz="0" w:space="0" w:color="auto"/>
        <w:right w:val="none" w:sz="0" w:space="0" w:color="auto"/>
      </w:divBdr>
    </w:div>
    <w:div w:id="851141116">
      <w:bodyDiv w:val="1"/>
      <w:marLeft w:val="0"/>
      <w:marRight w:val="0"/>
      <w:marTop w:val="0"/>
      <w:marBottom w:val="0"/>
      <w:divBdr>
        <w:top w:val="none" w:sz="0" w:space="0" w:color="auto"/>
        <w:left w:val="none" w:sz="0" w:space="0" w:color="auto"/>
        <w:bottom w:val="none" w:sz="0" w:space="0" w:color="auto"/>
        <w:right w:val="none" w:sz="0" w:space="0" w:color="auto"/>
      </w:divBdr>
    </w:div>
    <w:div w:id="857699109">
      <w:bodyDiv w:val="1"/>
      <w:marLeft w:val="0"/>
      <w:marRight w:val="0"/>
      <w:marTop w:val="0"/>
      <w:marBottom w:val="0"/>
      <w:divBdr>
        <w:top w:val="none" w:sz="0" w:space="0" w:color="auto"/>
        <w:left w:val="none" w:sz="0" w:space="0" w:color="auto"/>
        <w:bottom w:val="none" w:sz="0" w:space="0" w:color="auto"/>
        <w:right w:val="none" w:sz="0" w:space="0" w:color="auto"/>
      </w:divBdr>
    </w:div>
    <w:div w:id="862090603">
      <w:bodyDiv w:val="1"/>
      <w:marLeft w:val="0"/>
      <w:marRight w:val="0"/>
      <w:marTop w:val="0"/>
      <w:marBottom w:val="0"/>
      <w:divBdr>
        <w:top w:val="none" w:sz="0" w:space="0" w:color="auto"/>
        <w:left w:val="none" w:sz="0" w:space="0" w:color="auto"/>
        <w:bottom w:val="none" w:sz="0" w:space="0" w:color="auto"/>
        <w:right w:val="none" w:sz="0" w:space="0" w:color="auto"/>
      </w:divBdr>
    </w:div>
    <w:div w:id="864632572">
      <w:bodyDiv w:val="1"/>
      <w:marLeft w:val="0"/>
      <w:marRight w:val="0"/>
      <w:marTop w:val="0"/>
      <w:marBottom w:val="0"/>
      <w:divBdr>
        <w:top w:val="none" w:sz="0" w:space="0" w:color="auto"/>
        <w:left w:val="none" w:sz="0" w:space="0" w:color="auto"/>
        <w:bottom w:val="none" w:sz="0" w:space="0" w:color="auto"/>
        <w:right w:val="none" w:sz="0" w:space="0" w:color="auto"/>
      </w:divBdr>
    </w:div>
    <w:div w:id="869799453">
      <w:bodyDiv w:val="1"/>
      <w:marLeft w:val="0"/>
      <w:marRight w:val="0"/>
      <w:marTop w:val="0"/>
      <w:marBottom w:val="0"/>
      <w:divBdr>
        <w:top w:val="none" w:sz="0" w:space="0" w:color="auto"/>
        <w:left w:val="none" w:sz="0" w:space="0" w:color="auto"/>
        <w:bottom w:val="none" w:sz="0" w:space="0" w:color="auto"/>
        <w:right w:val="none" w:sz="0" w:space="0" w:color="auto"/>
      </w:divBdr>
    </w:div>
    <w:div w:id="873926541">
      <w:bodyDiv w:val="1"/>
      <w:marLeft w:val="0"/>
      <w:marRight w:val="0"/>
      <w:marTop w:val="0"/>
      <w:marBottom w:val="0"/>
      <w:divBdr>
        <w:top w:val="none" w:sz="0" w:space="0" w:color="auto"/>
        <w:left w:val="none" w:sz="0" w:space="0" w:color="auto"/>
        <w:bottom w:val="none" w:sz="0" w:space="0" w:color="auto"/>
        <w:right w:val="none" w:sz="0" w:space="0" w:color="auto"/>
      </w:divBdr>
    </w:div>
    <w:div w:id="880556334">
      <w:bodyDiv w:val="1"/>
      <w:marLeft w:val="0"/>
      <w:marRight w:val="0"/>
      <w:marTop w:val="0"/>
      <w:marBottom w:val="0"/>
      <w:divBdr>
        <w:top w:val="none" w:sz="0" w:space="0" w:color="auto"/>
        <w:left w:val="none" w:sz="0" w:space="0" w:color="auto"/>
        <w:bottom w:val="none" w:sz="0" w:space="0" w:color="auto"/>
        <w:right w:val="none" w:sz="0" w:space="0" w:color="auto"/>
      </w:divBdr>
    </w:div>
    <w:div w:id="881019719">
      <w:bodyDiv w:val="1"/>
      <w:marLeft w:val="0"/>
      <w:marRight w:val="0"/>
      <w:marTop w:val="0"/>
      <w:marBottom w:val="0"/>
      <w:divBdr>
        <w:top w:val="none" w:sz="0" w:space="0" w:color="auto"/>
        <w:left w:val="none" w:sz="0" w:space="0" w:color="auto"/>
        <w:bottom w:val="none" w:sz="0" w:space="0" w:color="auto"/>
        <w:right w:val="none" w:sz="0" w:space="0" w:color="auto"/>
      </w:divBdr>
    </w:div>
    <w:div w:id="888146454">
      <w:bodyDiv w:val="1"/>
      <w:marLeft w:val="0"/>
      <w:marRight w:val="0"/>
      <w:marTop w:val="0"/>
      <w:marBottom w:val="0"/>
      <w:divBdr>
        <w:top w:val="none" w:sz="0" w:space="0" w:color="auto"/>
        <w:left w:val="none" w:sz="0" w:space="0" w:color="auto"/>
        <w:bottom w:val="none" w:sz="0" w:space="0" w:color="auto"/>
        <w:right w:val="none" w:sz="0" w:space="0" w:color="auto"/>
      </w:divBdr>
    </w:div>
    <w:div w:id="889920656">
      <w:bodyDiv w:val="1"/>
      <w:marLeft w:val="0"/>
      <w:marRight w:val="0"/>
      <w:marTop w:val="0"/>
      <w:marBottom w:val="0"/>
      <w:divBdr>
        <w:top w:val="none" w:sz="0" w:space="0" w:color="auto"/>
        <w:left w:val="none" w:sz="0" w:space="0" w:color="auto"/>
        <w:bottom w:val="none" w:sz="0" w:space="0" w:color="auto"/>
        <w:right w:val="none" w:sz="0" w:space="0" w:color="auto"/>
      </w:divBdr>
    </w:div>
    <w:div w:id="891768853">
      <w:bodyDiv w:val="1"/>
      <w:marLeft w:val="0"/>
      <w:marRight w:val="0"/>
      <w:marTop w:val="0"/>
      <w:marBottom w:val="0"/>
      <w:divBdr>
        <w:top w:val="none" w:sz="0" w:space="0" w:color="auto"/>
        <w:left w:val="none" w:sz="0" w:space="0" w:color="auto"/>
        <w:bottom w:val="none" w:sz="0" w:space="0" w:color="auto"/>
        <w:right w:val="none" w:sz="0" w:space="0" w:color="auto"/>
      </w:divBdr>
    </w:div>
    <w:div w:id="897520495">
      <w:bodyDiv w:val="1"/>
      <w:marLeft w:val="0"/>
      <w:marRight w:val="0"/>
      <w:marTop w:val="0"/>
      <w:marBottom w:val="0"/>
      <w:divBdr>
        <w:top w:val="none" w:sz="0" w:space="0" w:color="auto"/>
        <w:left w:val="none" w:sz="0" w:space="0" w:color="auto"/>
        <w:bottom w:val="none" w:sz="0" w:space="0" w:color="auto"/>
        <w:right w:val="none" w:sz="0" w:space="0" w:color="auto"/>
      </w:divBdr>
    </w:div>
    <w:div w:id="908804556">
      <w:bodyDiv w:val="1"/>
      <w:marLeft w:val="0"/>
      <w:marRight w:val="0"/>
      <w:marTop w:val="0"/>
      <w:marBottom w:val="0"/>
      <w:divBdr>
        <w:top w:val="none" w:sz="0" w:space="0" w:color="auto"/>
        <w:left w:val="none" w:sz="0" w:space="0" w:color="auto"/>
        <w:bottom w:val="none" w:sz="0" w:space="0" w:color="auto"/>
        <w:right w:val="none" w:sz="0" w:space="0" w:color="auto"/>
      </w:divBdr>
    </w:div>
    <w:div w:id="914709409">
      <w:bodyDiv w:val="1"/>
      <w:marLeft w:val="0"/>
      <w:marRight w:val="0"/>
      <w:marTop w:val="0"/>
      <w:marBottom w:val="0"/>
      <w:divBdr>
        <w:top w:val="none" w:sz="0" w:space="0" w:color="auto"/>
        <w:left w:val="none" w:sz="0" w:space="0" w:color="auto"/>
        <w:bottom w:val="none" w:sz="0" w:space="0" w:color="auto"/>
        <w:right w:val="none" w:sz="0" w:space="0" w:color="auto"/>
      </w:divBdr>
    </w:div>
    <w:div w:id="921375761">
      <w:bodyDiv w:val="1"/>
      <w:marLeft w:val="0"/>
      <w:marRight w:val="0"/>
      <w:marTop w:val="0"/>
      <w:marBottom w:val="0"/>
      <w:divBdr>
        <w:top w:val="none" w:sz="0" w:space="0" w:color="auto"/>
        <w:left w:val="none" w:sz="0" w:space="0" w:color="auto"/>
        <w:bottom w:val="none" w:sz="0" w:space="0" w:color="auto"/>
        <w:right w:val="none" w:sz="0" w:space="0" w:color="auto"/>
      </w:divBdr>
    </w:div>
    <w:div w:id="923103861">
      <w:bodyDiv w:val="1"/>
      <w:marLeft w:val="0"/>
      <w:marRight w:val="0"/>
      <w:marTop w:val="0"/>
      <w:marBottom w:val="0"/>
      <w:divBdr>
        <w:top w:val="none" w:sz="0" w:space="0" w:color="auto"/>
        <w:left w:val="none" w:sz="0" w:space="0" w:color="auto"/>
        <w:bottom w:val="none" w:sz="0" w:space="0" w:color="auto"/>
        <w:right w:val="none" w:sz="0" w:space="0" w:color="auto"/>
      </w:divBdr>
    </w:div>
    <w:div w:id="926306842">
      <w:bodyDiv w:val="1"/>
      <w:marLeft w:val="0"/>
      <w:marRight w:val="0"/>
      <w:marTop w:val="0"/>
      <w:marBottom w:val="0"/>
      <w:divBdr>
        <w:top w:val="none" w:sz="0" w:space="0" w:color="auto"/>
        <w:left w:val="none" w:sz="0" w:space="0" w:color="auto"/>
        <w:bottom w:val="none" w:sz="0" w:space="0" w:color="auto"/>
        <w:right w:val="none" w:sz="0" w:space="0" w:color="auto"/>
      </w:divBdr>
    </w:div>
    <w:div w:id="929237480">
      <w:bodyDiv w:val="1"/>
      <w:marLeft w:val="0"/>
      <w:marRight w:val="0"/>
      <w:marTop w:val="0"/>
      <w:marBottom w:val="0"/>
      <w:divBdr>
        <w:top w:val="none" w:sz="0" w:space="0" w:color="auto"/>
        <w:left w:val="none" w:sz="0" w:space="0" w:color="auto"/>
        <w:bottom w:val="none" w:sz="0" w:space="0" w:color="auto"/>
        <w:right w:val="none" w:sz="0" w:space="0" w:color="auto"/>
      </w:divBdr>
    </w:div>
    <w:div w:id="932124177">
      <w:bodyDiv w:val="1"/>
      <w:marLeft w:val="0"/>
      <w:marRight w:val="0"/>
      <w:marTop w:val="0"/>
      <w:marBottom w:val="0"/>
      <w:divBdr>
        <w:top w:val="none" w:sz="0" w:space="0" w:color="auto"/>
        <w:left w:val="none" w:sz="0" w:space="0" w:color="auto"/>
        <w:bottom w:val="none" w:sz="0" w:space="0" w:color="auto"/>
        <w:right w:val="none" w:sz="0" w:space="0" w:color="auto"/>
      </w:divBdr>
    </w:div>
    <w:div w:id="932131353">
      <w:bodyDiv w:val="1"/>
      <w:marLeft w:val="0"/>
      <w:marRight w:val="0"/>
      <w:marTop w:val="0"/>
      <w:marBottom w:val="0"/>
      <w:divBdr>
        <w:top w:val="none" w:sz="0" w:space="0" w:color="auto"/>
        <w:left w:val="none" w:sz="0" w:space="0" w:color="auto"/>
        <w:bottom w:val="none" w:sz="0" w:space="0" w:color="auto"/>
        <w:right w:val="none" w:sz="0" w:space="0" w:color="auto"/>
      </w:divBdr>
    </w:div>
    <w:div w:id="932669135">
      <w:bodyDiv w:val="1"/>
      <w:marLeft w:val="0"/>
      <w:marRight w:val="0"/>
      <w:marTop w:val="0"/>
      <w:marBottom w:val="0"/>
      <w:divBdr>
        <w:top w:val="none" w:sz="0" w:space="0" w:color="auto"/>
        <w:left w:val="none" w:sz="0" w:space="0" w:color="auto"/>
        <w:bottom w:val="none" w:sz="0" w:space="0" w:color="auto"/>
        <w:right w:val="none" w:sz="0" w:space="0" w:color="auto"/>
      </w:divBdr>
    </w:div>
    <w:div w:id="953630209">
      <w:bodyDiv w:val="1"/>
      <w:marLeft w:val="0"/>
      <w:marRight w:val="0"/>
      <w:marTop w:val="0"/>
      <w:marBottom w:val="0"/>
      <w:divBdr>
        <w:top w:val="none" w:sz="0" w:space="0" w:color="auto"/>
        <w:left w:val="none" w:sz="0" w:space="0" w:color="auto"/>
        <w:bottom w:val="none" w:sz="0" w:space="0" w:color="auto"/>
        <w:right w:val="none" w:sz="0" w:space="0" w:color="auto"/>
      </w:divBdr>
    </w:div>
    <w:div w:id="954602091">
      <w:bodyDiv w:val="1"/>
      <w:marLeft w:val="0"/>
      <w:marRight w:val="0"/>
      <w:marTop w:val="0"/>
      <w:marBottom w:val="0"/>
      <w:divBdr>
        <w:top w:val="none" w:sz="0" w:space="0" w:color="auto"/>
        <w:left w:val="none" w:sz="0" w:space="0" w:color="auto"/>
        <w:bottom w:val="none" w:sz="0" w:space="0" w:color="auto"/>
        <w:right w:val="none" w:sz="0" w:space="0" w:color="auto"/>
      </w:divBdr>
    </w:div>
    <w:div w:id="964848156">
      <w:bodyDiv w:val="1"/>
      <w:marLeft w:val="0"/>
      <w:marRight w:val="0"/>
      <w:marTop w:val="0"/>
      <w:marBottom w:val="0"/>
      <w:divBdr>
        <w:top w:val="none" w:sz="0" w:space="0" w:color="auto"/>
        <w:left w:val="none" w:sz="0" w:space="0" w:color="auto"/>
        <w:bottom w:val="none" w:sz="0" w:space="0" w:color="auto"/>
        <w:right w:val="none" w:sz="0" w:space="0" w:color="auto"/>
      </w:divBdr>
    </w:div>
    <w:div w:id="965967231">
      <w:bodyDiv w:val="1"/>
      <w:marLeft w:val="0"/>
      <w:marRight w:val="0"/>
      <w:marTop w:val="0"/>
      <w:marBottom w:val="0"/>
      <w:divBdr>
        <w:top w:val="none" w:sz="0" w:space="0" w:color="auto"/>
        <w:left w:val="none" w:sz="0" w:space="0" w:color="auto"/>
        <w:bottom w:val="none" w:sz="0" w:space="0" w:color="auto"/>
        <w:right w:val="none" w:sz="0" w:space="0" w:color="auto"/>
      </w:divBdr>
    </w:div>
    <w:div w:id="987511025">
      <w:bodyDiv w:val="1"/>
      <w:marLeft w:val="0"/>
      <w:marRight w:val="0"/>
      <w:marTop w:val="0"/>
      <w:marBottom w:val="0"/>
      <w:divBdr>
        <w:top w:val="none" w:sz="0" w:space="0" w:color="auto"/>
        <w:left w:val="none" w:sz="0" w:space="0" w:color="auto"/>
        <w:bottom w:val="none" w:sz="0" w:space="0" w:color="auto"/>
        <w:right w:val="none" w:sz="0" w:space="0" w:color="auto"/>
      </w:divBdr>
    </w:div>
    <w:div w:id="990912969">
      <w:bodyDiv w:val="1"/>
      <w:marLeft w:val="0"/>
      <w:marRight w:val="0"/>
      <w:marTop w:val="0"/>
      <w:marBottom w:val="0"/>
      <w:divBdr>
        <w:top w:val="none" w:sz="0" w:space="0" w:color="auto"/>
        <w:left w:val="none" w:sz="0" w:space="0" w:color="auto"/>
        <w:bottom w:val="none" w:sz="0" w:space="0" w:color="auto"/>
        <w:right w:val="none" w:sz="0" w:space="0" w:color="auto"/>
      </w:divBdr>
    </w:div>
    <w:div w:id="992948599">
      <w:bodyDiv w:val="1"/>
      <w:marLeft w:val="0"/>
      <w:marRight w:val="0"/>
      <w:marTop w:val="0"/>
      <w:marBottom w:val="0"/>
      <w:divBdr>
        <w:top w:val="none" w:sz="0" w:space="0" w:color="auto"/>
        <w:left w:val="none" w:sz="0" w:space="0" w:color="auto"/>
        <w:bottom w:val="none" w:sz="0" w:space="0" w:color="auto"/>
        <w:right w:val="none" w:sz="0" w:space="0" w:color="auto"/>
      </w:divBdr>
    </w:div>
    <w:div w:id="1000277050">
      <w:bodyDiv w:val="1"/>
      <w:marLeft w:val="0"/>
      <w:marRight w:val="0"/>
      <w:marTop w:val="0"/>
      <w:marBottom w:val="0"/>
      <w:divBdr>
        <w:top w:val="none" w:sz="0" w:space="0" w:color="auto"/>
        <w:left w:val="none" w:sz="0" w:space="0" w:color="auto"/>
        <w:bottom w:val="none" w:sz="0" w:space="0" w:color="auto"/>
        <w:right w:val="none" w:sz="0" w:space="0" w:color="auto"/>
      </w:divBdr>
    </w:div>
    <w:div w:id="1004477147">
      <w:bodyDiv w:val="1"/>
      <w:marLeft w:val="0"/>
      <w:marRight w:val="0"/>
      <w:marTop w:val="0"/>
      <w:marBottom w:val="0"/>
      <w:divBdr>
        <w:top w:val="none" w:sz="0" w:space="0" w:color="auto"/>
        <w:left w:val="none" w:sz="0" w:space="0" w:color="auto"/>
        <w:bottom w:val="none" w:sz="0" w:space="0" w:color="auto"/>
        <w:right w:val="none" w:sz="0" w:space="0" w:color="auto"/>
      </w:divBdr>
    </w:div>
    <w:div w:id="1008487849">
      <w:bodyDiv w:val="1"/>
      <w:marLeft w:val="0"/>
      <w:marRight w:val="0"/>
      <w:marTop w:val="0"/>
      <w:marBottom w:val="0"/>
      <w:divBdr>
        <w:top w:val="none" w:sz="0" w:space="0" w:color="auto"/>
        <w:left w:val="none" w:sz="0" w:space="0" w:color="auto"/>
        <w:bottom w:val="none" w:sz="0" w:space="0" w:color="auto"/>
        <w:right w:val="none" w:sz="0" w:space="0" w:color="auto"/>
      </w:divBdr>
    </w:div>
    <w:div w:id="1012100818">
      <w:bodyDiv w:val="1"/>
      <w:marLeft w:val="0"/>
      <w:marRight w:val="0"/>
      <w:marTop w:val="0"/>
      <w:marBottom w:val="0"/>
      <w:divBdr>
        <w:top w:val="none" w:sz="0" w:space="0" w:color="auto"/>
        <w:left w:val="none" w:sz="0" w:space="0" w:color="auto"/>
        <w:bottom w:val="none" w:sz="0" w:space="0" w:color="auto"/>
        <w:right w:val="none" w:sz="0" w:space="0" w:color="auto"/>
      </w:divBdr>
    </w:div>
    <w:div w:id="1012151715">
      <w:bodyDiv w:val="1"/>
      <w:marLeft w:val="0"/>
      <w:marRight w:val="0"/>
      <w:marTop w:val="0"/>
      <w:marBottom w:val="0"/>
      <w:divBdr>
        <w:top w:val="none" w:sz="0" w:space="0" w:color="auto"/>
        <w:left w:val="none" w:sz="0" w:space="0" w:color="auto"/>
        <w:bottom w:val="none" w:sz="0" w:space="0" w:color="auto"/>
        <w:right w:val="none" w:sz="0" w:space="0" w:color="auto"/>
      </w:divBdr>
    </w:div>
    <w:div w:id="1013189417">
      <w:bodyDiv w:val="1"/>
      <w:marLeft w:val="0"/>
      <w:marRight w:val="0"/>
      <w:marTop w:val="0"/>
      <w:marBottom w:val="0"/>
      <w:divBdr>
        <w:top w:val="none" w:sz="0" w:space="0" w:color="auto"/>
        <w:left w:val="none" w:sz="0" w:space="0" w:color="auto"/>
        <w:bottom w:val="none" w:sz="0" w:space="0" w:color="auto"/>
        <w:right w:val="none" w:sz="0" w:space="0" w:color="auto"/>
      </w:divBdr>
    </w:div>
    <w:div w:id="1015838802">
      <w:bodyDiv w:val="1"/>
      <w:marLeft w:val="0"/>
      <w:marRight w:val="0"/>
      <w:marTop w:val="0"/>
      <w:marBottom w:val="0"/>
      <w:divBdr>
        <w:top w:val="none" w:sz="0" w:space="0" w:color="auto"/>
        <w:left w:val="none" w:sz="0" w:space="0" w:color="auto"/>
        <w:bottom w:val="none" w:sz="0" w:space="0" w:color="auto"/>
        <w:right w:val="none" w:sz="0" w:space="0" w:color="auto"/>
      </w:divBdr>
    </w:div>
    <w:div w:id="1024330690">
      <w:bodyDiv w:val="1"/>
      <w:marLeft w:val="0"/>
      <w:marRight w:val="0"/>
      <w:marTop w:val="0"/>
      <w:marBottom w:val="0"/>
      <w:divBdr>
        <w:top w:val="none" w:sz="0" w:space="0" w:color="auto"/>
        <w:left w:val="none" w:sz="0" w:space="0" w:color="auto"/>
        <w:bottom w:val="none" w:sz="0" w:space="0" w:color="auto"/>
        <w:right w:val="none" w:sz="0" w:space="0" w:color="auto"/>
      </w:divBdr>
    </w:div>
    <w:div w:id="1026059271">
      <w:bodyDiv w:val="1"/>
      <w:marLeft w:val="0"/>
      <w:marRight w:val="0"/>
      <w:marTop w:val="0"/>
      <w:marBottom w:val="0"/>
      <w:divBdr>
        <w:top w:val="none" w:sz="0" w:space="0" w:color="auto"/>
        <w:left w:val="none" w:sz="0" w:space="0" w:color="auto"/>
        <w:bottom w:val="none" w:sz="0" w:space="0" w:color="auto"/>
        <w:right w:val="none" w:sz="0" w:space="0" w:color="auto"/>
      </w:divBdr>
    </w:div>
    <w:div w:id="1036195332">
      <w:bodyDiv w:val="1"/>
      <w:marLeft w:val="0"/>
      <w:marRight w:val="0"/>
      <w:marTop w:val="0"/>
      <w:marBottom w:val="0"/>
      <w:divBdr>
        <w:top w:val="none" w:sz="0" w:space="0" w:color="auto"/>
        <w:left w:val="none" w:sz="0" w:space="0" w:color="auto"/>
        <w:bottom w:val="none" w:sz="0" w:space="0" w:color="auto"/>
        <w:right w:val="none" w:sz="0" w:space="0" w:color="auto"/>
      </w:divBdr>
    </w:div>
    <w:div w:id="1046221833">
      <w:bodyDiv w:val="1"/>
      <w:marLeft w:val="0"/>
      <w:marRight w:val="0"/>
      <w:marTop w:val="0"/>
      <w:marBottom w:val="0"/>
      <w:divBdr>
        <w:top w:val="none" w:sz="0" w:space="0" w:color="auto"/>
        <w:left w:val="none" w:sz="0" w:space="0" w:color="auto"/>
        <w:bottom w:val="none" w:sz="0" w:space="0" w:color="auto"/>
        <w:right w:val="none" w:sz="0" w:space="0" w:color="auto"/>
      </w:divBdr>
    </w:div>
    <w:div w:id="1047025049">
      <w:bodyDiv w:val="1"/>
      <w:marLeft w:val="0"/>
      <w:marRight w:val="0"/>
      <w:marTop w:val="0"/>
      <w:marBottom w:val="0"/>
      <w:divBdr>
        <w:top w:val="none" w:sz="0" w:space="0" w:color="auto"/>
        <w:left w:val="none" w:sz="0" w:space="0" w:color="auto"/>
        <w:bottom w:val="none" w:sz="0" w:space="0" w:color="auto"/>
        <w:right w:val="none" w:sz="0" w:space="0" w:color="auto"/>
      </w:divBdr>
    </w:div>
    <w:div w:id="1055737940">
      <w:bodyDiv w:val="1"/>
      <w:marLeft w:val="0"/>
      <w:marRight w:val="0"/>
      <w:marTop w:val="0"/>
      <w:marBottom w:val="0"/>
      <w:divBdr>
        <w:top w:val="none" w:sz="0" w:space="0" w:color="auto"/>
        <w:left w:val="none" w:sz="0" w:space="0" w:color="auto"/>
        <w:bottom w:val="none" w:sz="0" w:space="0" w:color="auto"/>
        <w:right w:val="none" w:sz="0" w:space="0" w:color="auto"/>
      </w:divBdr>
    </w:div>
    <w:div w:id="1056050444">
      <w:bodyDiv w:val="1"/>
      <w:marLeft w:val="0"/>
      <w:marRight w:val="0"/>
      <w:marTop w:val="0"/>
      <w:marBottom w:val="0"/>
      <w:divBdr>
        <w:top w:val="none" w:sz="0" w:space="0" w:color="auto"/>
        <w:left w:val="none" w:sz="0" w:space="0" w:color="auto"/>
        <w:bottom w:val="none" w:sz="0" w:space="0" w:color="auto"/>
        <w:right w:val="none" w:sz="0" w:space="0" w:color="auto"/>
      </w:divBdr>
    </w:div>
    <w:div w:id="1068068384">
      <w:bodyDiv w:val="1"/>
      <w:marLeft w:val="0"/>
      <w:marRight w:val="0"/>
      <w:marTop w:val="0"/>
      <w:marBottom w:val="0"/>
      <w:divBdr>
        <w:top w:val="none" w:sz="0" w:space="0" w:color="auto"/>
        <w:left w:val="none" w:sz="0" w:space="0" w:color="auto"/>
        <w:bottom w:val="none" w:sz="0" w:space="0" w:color="auto"/>
        <w:right w:val="none" w:sz="0" w:space="0" w:color="auto"/>
      </w:divBdr>
    </w:div>
    <w:div w:id="1074399045">
      <w:bodyDiv w:val="1"/>
      <w:marLeft w:val="0"/>
      <w:marRight w:val="0"/>
      <w:marTop w:val="0"/>
      <w:marBottom w:val="0"/>
      <w:divBdr>
        <w:top w:val="none" w:sz="0" w:space="0" w:color="auto"/>
        <w:left w:val="none" w:sz="0" w:space="0" w:color="auto"/>
        <w:bottom w:val="none" w:sz="0" w:space="0" w:color="auto"/>
        <w:right w:val="none" w:sz="0" w:space="0" w:color="auto"/>
      </w:divBdr>
    </w:div>
    <w:div w:id="1080518195">
      <w:bodyDiv w:val="1"/>
      <w:marLeft w:val="0"/>
      <w:marRight w:val="0"/>
      <w:marTop w:val="0"/>
      <w:marBottom w:val="0"/>
      <w:divBdr>
        <w:top w:val="none" w:sz="0" w:space="0" w:color="auto"/>
        <w:left w:val="none" w:sz="0" w:space="0" w:color="auto"/>
        <w:bottom w:val="none" w:sz="0" w:space="0" w:color="auto"/>
        <w:right w:val="none" w:sz="0" w:space="0" w:color="auto"/>
      </w:divBdr>
    </w:div>
    <w:div w:id="1081364835">
      <w:bodyDiv w:val="1"/>
      <w:marLeft w:val="0"/>
      <w:marRight w:val="0"/>
      <w:marTop w:val="0"/>
      <w:marBottom w:val="0"/>
      <w:divBdr>
        <w:top w:val="none" w:sz="0" w:space="0" w:color="auto"/>
        <w:left w:val="none" w:sz="0" w:space="0" w:color="auto"/>
        <w:bottom w:val="none" w:sz="0" w:space="0" w:color="auto"/>
        <w:right w:val="none" w:sz="0" w:space="0" w:color="auto"/>
      </w:divBdr>
    </w:div>
    <w:div w:id="1086726903">
      <w:bodyDiv w:val="1"/>
      <w:marLeft w:val="0"/>
      <w:marRight w:val="0"/>
      <w:marTop w:val="0"/>
      <w:marBottom w:val="0"/>
      <w:divBdr>
        <w:top w:val="none" w:sz="0" w:space="0" w:color="auto"/>
        <w:left w:val="none" w:sz="0" w:space="0" w:color="auto"/>
        <w:bottom w:val="none" w:sz="0" w:space="0" w:color="auto"/>
        <w:right w:val="none" w:sz="0" w:space="0" w:color="auto"/>
      </w:divBdr>
    </w:div>
    <w:div w:id="1088815642">
      <w:bodyDiv w:val="1"/>
      <w:marLeft w:val="0"/>
      <w:marRight w:val="0"/>
      <w:marTop w:val="0"/>
      <w:marBottom w:val="0"/>
      <w:divBdr>
        <w:top w:val="none" w:sz="0" w:space="0" w:color="auto"/>
        <w:left w:val="none" w:sz="0" w:space="0" w:color="auto"/>
        <w:bottom w:val="none" w:sz="0" w:space="0" w:color="auto"/>
        <w:right w:val="none" w:sz="0" w:space="0" w:color="auto"/>
      </w:divBdr>
    </w:div>
    <w:div w:id="1090734331">
      <w:bodyDiv w:val="1"/>
      <w:marLeft w:val="0"/>
      <w:marRight w:val="0"/>
      <w:marTop w:val="0"/>
      <w:marBottom w:val="0"/>
      <w:divBdr>
        <w:top w:val="none" w:sz="0" w:space="0" w:color="auto"/>
        <w:left w:val="none" w:sz="0" w:space="0" w:color="auto"/>
        <w:bottom w:val="none" w:sz="0" w:space="0" w:color="auto"/>
        <w:right w:val="none" w:sz="0" w:space="0" w:color="auto"/>
      </w:divBdr>
    </w:div>
    <w:div w:id="1092435650">
      <w:bodyDiv w:val="1"/>
      <w:marLeft w:val="0"/>
      <w:marRight w:val="0"/>
      <w:marTop w:val="0"/>
      <w:marBottom w:val="0"/>
      <w:divBdr>
        <w:top w:val="none" w:sz="0" w:space="0" w:color="auto"/>
        <w:left w:val="none" w:sz="0" w:space="0" w:color="auto"/>
        <w:bottom w:val="none" w:sz="0" w:space="0" w:color="auto"/>
        <w:right w:val="none" w:sz="0" w:space="0" w:color="auto"/>
      </w:divBdr>
    </w:div>
    <w:div w:id="1094671351">
      <w:bodyDiv w:val="1"/>
      <w:marLeft w:val="0"/>
      <w:marRight w:val="0"/>
      <w:marTop w:val="0"/>
      <w:marBottom w:val="0"/>
      <w:divBdr>
        <w:top w:val="none" w:sz="0" w:space="0" w:color="auto"/>
        <w:left w:val="none" w:sz="0" w:space="0" w:color="auto"/>
        <w:bottom w:val="none" w:sz="0" w:space="0" w:color="auto"/>
        <w:right w:val="none" w:sz="0" w:space="0" w:color="auto"/>
      </w:divBdr>
    </w:div>
    <w:div w:id="1104231251">
      <w:bodyDiv w:val="1"/>
      <w:marLeft w:val="0"/>
      <w:marRight w:val="0"/>
      <w:marTop w:val="0"/>
      <w:marBottom w:val="0"/>
      <w:divBdr>
        <w:top w:val="none" w:sz="0" w:space="0" w:color="auto"/>
        <w:left w:val="none" w:sz="0" w:space="0" w:color="auto"/>
        <w:bottom w:val="none" w:sz="0" w:space="0" w:color="auto"/>
        <w:right w:val="none" w:sz="0" w:space="0" w:color="auto"/>
      </w:divBdr>
    </w:div>
    <w:div w:id="1113473406">
      <w:bodyDiv w:val="1"/>
      <w:marLeft w:val="0"/>
      <w:marRight w:val="0"/>
      <w:marTop w:val="0"/>
      <w:marBottom w:val="0"/>
      <w:divBdr>
        <w:top w:val="none" w:sz="0" w:space="0" w:color="auto"/>
        <w:left w:val="none" w:sz="0" w:space="0" w:color="auto"/>
        <w:bottom w:val="none" w:sz="0" w:space="0" w:color="auto"/>
        <w:right w:val="none" w:sz="0" w:space="0" w:color="auto"/>
      </w:divBdr>
    </w:div>
    <w:div w:id="1118455954">
      <w:bodyDiv w:val="1"/>
      <w:marLeft w:val="0"/>
      <w:marRight w:val="0"/>
      <w:marTop w:val="0"/>
      <w:marBottom w:val="0"/>
      <w:divBdr>
        <w:top w:val="none" w:sz="0" w:space="0" w:color="auto"/>
        <w:left w:val="none" w:sz="0" w:space="0" w:color="auto"/>
        <w:bottom w:val="none" w:sz="0" w:space="0" w:color="auto"/>
        <w:right w:val="none" w:sz="0" w:space="0" w:color="auto"/>
      </w:divBdr>
    </w:div>
    <w:div w:id="1119379772">
      <w:bodyDiv w:val="1"/>
      <w:marLeft w:val="0"/>
      <w:marRight w:val="0"/>
      <w:marTop w:val="0"/>
      <w:marBottom w:val="0"/>
      <w:divBdr>
        <w:top w:val="none" w:sz="0" w:space="0" w:color="auto"/>
        <w:left w:val="none" w:sz="0" w:space="0" w:color="auto"/>
        <w:bottom w:val="none" w:sz="0" w:space="0" w:color="auto"/>
        <w:right w:val="none" w:sz="0" w:space="0" w:color="auto"/>
      </w:divBdr>
    </w:div>
    <w:div w:id="1120225157">
      <w:bodyDiv w:val="1"/>
      <w:marLeft w:val="0"/>
      <w:marRight w:val="0"/>
      <w:marTop w:val="0"/>
      <w:marBottom w:val="0"/>
      <w:divBdr>
        <w:top w:val="none" w:sz="0" w:space="0" w:color="auto"/>
        <w:left w:val="none" w:sz="0" w:space="0" w:color="auto"/>
        <w:bottom w:val="none" w:sz="0" w:space="0" w:color="auto"/>
        <w:right w:val="none" w:sz="0" w:space="0" w:color="auto"/>
      </w:divBdr>
    </w:div>
    <w:div w:id="1123814764">
      <w:bodyDiv w:val="1"/>
      <w:marLeft w:val="0"/>
      <w:marRight w:val="0"/>
      <w:marTop w:val="0"/>
      <w:marBottom w:val="0"/>
      <w:divBdr>
        <w:top w:val="none" w:sz="0" w:space="0" w:color="auto"/>
        <w:left w:val="none" w:sz="0" w:space="0" w:color="auto"/>
        <w:bottom w:val="none" w:sz="0" w:space="0" w:color="auto"/>
        <w:right w:val="none" w:sz="0" w:space="0" w:color="auto"/>
      </w:divBdr>
    </w:div>
    <w:div w:id="1130438263">
      <w:bodyDiv w:val="1"/>
      <w:marLeft w:val="0"/>
      <w:marRight w:val="0"/>
      <w:marTop w:val="0"/>
      <w:marBottom w:val="0"/>
      <w:divBdr>
        <w:top w:val="none" w:sz="0" w:space="0" w:color="auto"/>
        <w:left w:val="none" w:sz="0" w:space="0" w:color="auto"/>
        <w:bottom w:val="none" w:sz="0" w:space="0" w:color="auto"/>
        <w:right w:val="none" w:sz="0" w:space="0" w:color="auto"/>
      </w:divBdr>
    </w:div>
    <w:div w:id="1130590896">
      <w:bodyDiv w:val="1"/>
      <w:marLeft w:val="0"/>
      <w:marRight w:val="0"/>
      <w:marTop w:val="0"/>
      <w:marBottom w:val="0"/>
      <w:divBdr>
        <w:top w:val="none" w:sz="0" w:space="0" w:color="auto"/>
        <w:left w:val="none" w:sz="0" w:space="0" w:color="auto"/>
        <w:bottom w:val="none" w:sz="0" w:space="0" w:color="auto"/>
        <w:right w:val="none" w:sz="0" w:space="0" w:color="auto"/>
      </w:divBdr>
    </w:div>
    <w:div w:id="1132166212">
      <w:bodyDiv w:val="1"/>
      <w:marLeft w:val="0"/>
      <w:marRight w:val="0"/>
      <w:marTop w:val="0"/>
      <w:marBottom w:val="0"/>
      <w:divBdr>
        <w:top w:val="none" w:sz="0" w:space="0" w:color="auto"/>
        <w:left w:val="none" w:sz="0" w:space="0" w:color="auto"/>
        <w:bottom w:val="none" w:sz="0" w:space="0" w:color="auto"/>
        <w:right w:val="none" w:sz="0" w:space="0" w:color="auto"/>
      </w:divBdr>
    </w:div>
    <w:div w:id="1133904716">
      <w:bodyDiv w:val="1"/>
      <w:marLeft w:val="0"/>
      <w:marRight w:val="0"/>
      <w:marTop w:val="0"/>
      <w:marBottom w:val="0"/>
      <w:divBdr>
        <w:top w:val="none" w:sz="0" w:space="0" w:color="auto"/>
        <w:left w:val="none" w:sz="0" w:space="0" w:color="auto"/>
        <w:bottom w:val="none" w:sz="0" w:space="0" w:color="auto"/>
        <w:right w:val="none" w:sz="0" w:space="0" w:color="auto"/>
      </w:divBdr>
    </w:div>
    <w:div w:id="1141655810">
      <w:bodyDiv w:val="1"/>
      <w:marLeft w:val="0"/>
      <w:marRight w:val="0"/>
      <w:marTop w:val="0"/>
      <w:marBottom w:val="0"/>
      <w:divBdr>
        <w:top w:val="none" w:sz="0" w:space="0" w:color="auto"/>
        <w:left w:val="none" w:sz="0" w:space="0" w:color="auto"/>
        <w:bottom w:val="none" w:sz="0" w:space="0" w:color="auto"/>
        <w:right w:val="none" w:sz="0" w:space="0" w:color="auto"/>
      </w:divBdr>
    </w:div>
    <w:div w:id="1141657557">
      <w:bodyDiv w:val="1"/>
      <w:marLeft w:val="0"/>
      <w:marRight w:val="0"/>
      <w:marTop w:val="0"/>
      <w:marBottom w:val="0"/>
      <w:divBdr>
        <w:top w:val="none" w:sz="0" w:space="0" w:color="auto"/>
        <w:left w:val="none" w:sz="0" w:space="0" w:color="auto"/>
        <w:bottom w:val="none" w:sz="0" w:space="0" w:color="auto"/>
        <w:right w:val="none" w:sz="0" w:space="0" w:color="auto"/>
      </w:divBdr>
    </w:div>
    <w:div w:id="1143111030">
      <w:bodyDiv w:val="1"/>
      <w:marLeft w:val="0"/>
      <w:marRight w:val="0"/>
      <w:marTop w:val="0"/>
      <w:marBottom w:val="0"/>
      <w:divBdr>
        <w:top w:val="none" w:sz="0" w:space="0" w:color="auto"/>
        <w:left w:val="none" w:sz="0" w:space="0" w:color="auto"/>
        <w:bottom w:val="none" w:sz="0" w:space="0" w:color="auto"/>
        <w:right w:val="none" w:sz="0" w:space="0" w:color="auto"/>
      </w:divBdr>
    </w:div>
    <w:div w:id="1143740677">
      <w:bodyDiv w:val="1"/>
      <w:marLeft w:val="0"/>
      <w:marRight w:val="0"/>
      <w:marTop w:val="0"/>
      <w:marBottom w:val="0"/>
      <w:divBdr>
        <w:top w:val="none" w:sz="0" w:space="0" w:color="auto"/>
        <w:left w:val="none" w:sz="0" w:space="0" w:color="auto"/>
        <w:bottom w:val="none" w:sz="0" w:space="0" w:color="auto"/>
        <w:right w:val="none" w:sz="0" w:space="0" w:color="auto"/>
      </w:divBdr>
    </w:div>
    <w:div w:id="1148984117">
      <w:bodyDiv w:val="1"/>
      <w:marLeft w:val="0"/>
      <w:marRight w:val="0"/>
      <w:marTop w:val="0"/>
      <w:marBottom w:val="0"/>
      <w:divBdr>
        <w:top w:val="none" w:sz="0" w:space="0" w:color="auto"/>
        <w:left w:val="none" w:sz="0" w:space="0" w:color="auto"/>
        <w:bottom w:val="none" w:sz="0" w:space="0" w:color="auto"/>
        <w:right w:val="none" w:sz="0" w:space="0" w:color="auto"/>
      </w:divBdr>
    </w:div>
    <w:div w:id="1151948163">
      <w:bodyDiv w:val="1"/>
      <w:marLeft w:val="0"/>
      <w:marRight w:val="0"/>
      <w:marTop w:val="0"/>
      <w:marBottom w:val="0"/>
      <w:divBdr>
        <w:top w:val="none" w:sz="0" w:space="0" w:color="auto"/>
        <w:left w:val="none" w:sz="0" w:space="0" w:color="auto"/>
        <w:bottom w:val="none" w:sz="0" w:space="0" w:color="auto"/>
        <w:right w:val="none" w:sz="0" w:space="0" w:color="auto"/>
      </w:divBdr>
    </w:div>
    <w:div w:id="1157763012">
      <w:bodyDiv w:val="1"/>
      <w:marLeft w:val="0"/>
      <w:marRight w:val="0"/>
      <w:marTop w:val="0"/>
      <w:marBottom w:val="0"/>
      <w:divBdr>
        <w:top w:val="none" w:sz="0" w:space="0" w:color="auto"/>
        <w:left w:val="none" w:sz="0" w:space="0" w:color="auto"/>
        <w:bottom w:val="none" w:sz="0" w:space="0" w:color="auto"/>
        <w:right w:val="none" w:sz="0" w:space="0" w:color="auto"/>
      </w:divBdr>
    </w:div>
    <w:div w:id="1157843462">
      <w:bodyDiv w:val="1"/>
      <w:marLeft w:val="0"/>
      <w:marRight w:val="0"/>
      <w:marTop w:val="0"/>
      <w:marBottom w:val="0"/>
      <w:divBdr>
        <w:top w:val="none" w:sz="0" w:space="0" w:color="auto"/>
        <w:left w:val="none" w:sz="0" w:space="0" w:color="auto"/>
        <w:bottom w:val="none" w:sz="0" w:space="0" w:color="auto"/>
        <w:right w:val="none" w:sz="0" w:space="0" w:color="auto"/>
      </w:divBdr>
    </w:div>
    <w:div w:id="1166674748">
      <w:bodyDiv w:val="1"/>
      <w:marLeft w:val="0"/>
      <w:marRight w:val="0"/>
      <w:marTop w:val="0"/>
      <w:marBottom w:val="0"/>
      <w:divBdr>
        <w:top w:val="none" w:sz="0" w:space="0" w:color="auto"/>
        <w:left w:val="none" w:sz="0" w:space="0" w:color="auto"/>
        <w:bottom w:val="none" w:sz="0" w:space="0" w:color="auto"/>
        <w:right w:val="none" w:sz="0" w:space="0" w:color="auto"/>
      </w:divBdr>
    </w:div>
    <w:div w:id="1170214698">
      <w:bodyDiv w:val="1"/>
      <w:marLeft w:val="0"/>
      <w:marRight w:val="0"/>
      <w:marTop w:val="0"/>
      <w:marBottom w:val="0"/>
      <w:divBdr>
        <w:top w:val="none" w:sz="0" w:space="0" w:color="auto"/>
        <w:left w:val="none" w:sz="0" w:space="0" w:color="auto"/>
        <w:bottom w:val="none" w:sz="0" w:space="0" w:color="auto"/>
        <w:right w:val="none" w:sz="0" w:space="0" w:color="auto"/>
      </w:divBdr>
    </w:div>
    <w:div w:id="1176845885">
      <w:bodyDiv w:val="1"/>
      <w:marLeft w:val="0"/>
      <w:marRight w:val="0"/>
      <w:marTop w:val="0"/>
      <w:marBottom w:val="0"/>
      <w:divBdr>
        <w:top w:val="none" w:sz="0" w:space="0" w:color="auto"/>
        <w:left w:val="none" w:sz="0" w:space="0" w:color="auto"/>
        <w:bottom w:val="none" w:sz="0" w:space="0" w:color="auto"/>
        <w:right w:val="none" w:sz="0" w:space="0" w:color="auto"/>
      </w:divBdr>
    </w:div>
    <w:div w:id="1178890339">
      <w:bodyDiv w:val="1"/>
      <w:marLeft w:val="0"/>
      <w:marRight w:val="0"/>
      <w:marTop w:val="0"/>
      <w:marBottom w:val="0"/>
      <w:divBdr>
        <w:top w:val="none" w:sz="0" w:space="0" w:color="auto"/>
        <w:left w:val="none" w:sz="0" w:space="0" w:color="auto"/>
        <w:bottom w:val="none" w:sz="0" w:space="0" w:color="auto"/>
        <w:right w:val="none" w:sz="0" w:space="0" w:color="auto"/>
      </w:divBdr>
    </w:div>
    <w:div w:id="1179586158">
      <w:bodyDiv w:val="1"/>
      <w:marLeft w:val="0"/>
      <w:marRight w:val="0"/>
      <w:marTop w:val="0"/>
      <w:marBottom w:val="0"/>
      <w:divBdr>
        <w:top w:val="none" w:sz="0" w:space="0" w:color="auto"/>
        <w:left w:val="none" w:sz="0" w:space="0" w:color="auto"/>
        <w:bottom w:val="none" w:sz="0" w:space="0" w:color="auto"/>
        <w:right w:val="none" w:sz="0" w:space="0" w:color="auto"/>
      </w:divBdr>
    </w:div>
    <w:div w:id="1194617869">
      <w:bodyDiv w:val="1"/>
      <w:marLeft w:val="0"/>
      <w:marRight w:val="0"/>
      <w:marTop w:val="0"/>
      <w:marBottom w:val="0"/>
      <w:divBdr>
        <w:top w:val="none" w:sz="0" w:space="0" w:color="auto"/>
        <w:left w:val="none" w:sz="0" w:space="0" w:color="auto"/>
        <w:bottom w:val="none" w:sz="0" w:space="0" w:color="auto"/>
        <w:right w:val="none" w:sz="0" w:space="0" w:color="auto"/>
      </w:divBdr>
    </w:div>
    <w:div w:id="1206915675">
      <w:bodyDiv w:val="1"/>
      <w:marLeft w:val="0"/>
      <w:marRight w:val="0"/>
      <w:marTop w:val="0"/>
      <w:marBottom w:val="0"/>
      <w:divBdr>
        <w:top w:val="none" w:sz="0" w:space="0" w:color="auto"/>
        <w:left w:val="none" w:sz="0" w:space="0" w:color="auto"/>
        <w:bottom w:val="none" w:sz="0" w:space="0" w:color="auto"/>
        <w:right w:val="none" w:sz="0" w:space="0" w:color="auto"/>
      </w:divBdr>
    </w:div>
    <w:div w:id="1208447788">
      <w:bodyDiv w:val="1"/>
      <w:marLeft w:val="0"/>
      <w:marRight w:val="0"/>
      <w:marTop w:val="0"/>
      <w:marBottom w:val="0"/>
      <w:divBdr>
        <w:top w:val="none" w:sz="0" w:space="0" w:color="auto"/>
        <w:left w:val="none" w:sz="0" w:space="0" w:color="auto"/>
        <w:bottom w:val="none" w:sz="0" w:space="0" w:color="auto"/>
        <w:right w:val="none" w:sz="0" w:space="0" w:color="auto"/>
      </w:divBdr>
    </w:div>
    <w:div w:id="1209101902">
      <w:bodyDiv w:val="1"/>
      <w:marLeft w:val="0"/>
      <w:marRight w:val="0"/>
      <w:marTop w:val="0"/>
      <w:marBottom w:val="0"/>
      <w:divBdr>
        <w:top w:val="none" w:sz="0" w:space="0" w:color="auto"/>
        <w:left w:val="none" w:sz="0" w:space="0" w:color="auto"/>
        <w:bottom w:val="none" w:sz="0" w:space="0" w:color="auto"/>
        <w:right w:val="none" w:sz="0" w:space="0" w:color="auto"/>
      </w:divBdr>
    </w:div>
    <w:div w:id="1212308095">
      <w:bodyDiv w:val="1"/>
      <w:marLeft w:val="0"/>
      <w:marRight w:val="0"/>
      <w:marTop w:val="0"/>
      <w:marBottom w:val="0"/>
      <w:divBdr>
        <w:top w:val="none" w:sz="0" w:space="0" w:color="auto"/>
        <w:left w:val="none" w:sz="0" w:space="0" w:color="auto"/>
        <w:bottom w:val="none" w:sz="0" w:space="0" w:color="auto"/>
        <w:right w:val="none" w:sz="0" w:space="0" w:color="auto"/>
      </w:divBdr>
    </w:div>
    <w:div w:id="1221743986">
      <w:bodyDiv w:val="1"/>
      <w:marLeft w:val="0"/>
      <w:marRight w:val="0"/>
      <w:marTop w:val="0"/>
      <w:marBottom w:val="0"/>
      <w:divBdr>
        <w:top w:val="none" w:sz="0" w:space="0" w:color="auto"/>
        <w:left w:val="none" w:sz="0" w:space="0" w:color="auto"/>
        <w:bottom w:val="none" w:sz="0" w:space="0" w:color="auto"/>
        <w:right w:val="none" w:sz="0" w:space="0" w:color="auto"/>
      </w:divBdr>
    </w:div>
    <w:div w:id="1223101970">
      <w:bodyDiv w:val="1"/>
      <w:marLeft w:val="0"/>
      <w:marRight w:val="0"/>
      <w:marTop w:val="0"/>
      <w:marBottom w:val="0"/>
      <w:divBdr>
        <w:top w:val="none" w:sz="0" w:space="0" w:color="auto"/>
        <w:left w:val="none" w:sz="0" w:space="0" w:color="auto"/>
        <w:bottom w:val="none" w:sz="0" w:space="0" w:color="auto"/>
        <w:right w:val="none" w:sz="0" w:space="0" w:color="auto"/>
      </w:divBdr>
    </w:div>
    <w:div w:id="1224756107">
      <w:bodyDiv w:val="1"/>
      <w:marLeft w:val="0"/>
      <w:marRight w:val="0"/>
      <w:marTop w:val="0"/>
      <w:marBottom w:val="0"/>
      <w:divBdr>
        <w:top w:val="none" w:sz="0" w:space="0" w:color="auto"/>
        <w:left w:val="none" w:sz="0" w:space="0" w:color="auto"/>
        <w:bottom w:val="none" w:sz="0" w:space="0" w:color="auto"/>
        <w:right w:val="none" w:sz="0" w:space="0" w:color="auto"/>
      </w:divBdr>
    </w:div>
    <w:div w:id="1225019279">
      <w:bodyDiv w:val="1"/>
      <w:marLeft w:val="0"/>
      <w:marRight w:val="0"/>
      <w:marTop w:val="0"/>
      <w:marBottom w:val="0"/>
      <w:divBdr>
        <w:top w:val="none" w:sz="0" w:space="0" w:color="auto"/>
        <w:left w:val="none" w:sz="0" w:space="0" w:color="auto"/>
        <w:bottom w:val="none" w:sz="0" w:space="0" w:color="auto"/>
        <w:right w:val="none" w:sz="0" w:space="0" w:color="auto"/>
      </w:divBdr>
    </w:div>
    <w:div w:id="1236359466">
      <w:bodyDiv w:val="1"/>
      <w:marLeft w:val="0"/>
      <w:marRight w:val="0"/>
      <w:marTop w:val="0"/>
      <w:marBottom w:val="0"/>
      <w:divBdr>
        <w:top w:val="none" w:sz="0" w:space="0" w:color="auto"/>
        <w:left w:val="none" w:sz="0" w:space="0" w:color="auto"/>
        <w:bottom w:val="none" w:sz="0" w:space="0" w:color="auto"/>
        <w:right w:val="none" w:sz="0" w:space="0" w:color="auto"/>
      </w:divBdr>
    </w:div>
    <w:div w:id="1239287662">
      <w:bodyDiv w:val="1"/>
      <w:marLeft w:val="0"/>
      <w:marRight w:val="0"/>
      <w:marTop w:val="0"/>
      <w:marBottom w:val="0"/>
      <w:divBdr>
        <w:top w:val="none" w:sz="0" w:space="0" w:color="auto"/>
        <w:left w:val="none" w:sz="0" w:space="0" w:color="auto"/>
        <w:bottom w:val="none" w:sz="0" w:space="0" w:color="auto"/>
        <w:right w:val="none" w:sz="0" w:space="0" w:color="auto"/>
      </w:divBdr>
    </w:div>
    <w:div w:id="1239436763">
      <w:bodyDiv w:val="1"/>
      <w:marLeft w:val="0"/>
      <w:marRight w:val="0"/>
      <w:marTop w:val="0"/>
      <w:marBottom w:val="0"/>
      <w:divBdr>
        <w:top w:val="none" w:sz="0" w:space="0" w:color="auto"/>
        <w:left w:val="none" w:sz="0" w:space="0" w:color="auto"/>
        <w:bottom w:val="none" w:sz="0" w:space="0" w:color="auto"/>
        <w:right w:val="none" w:sz="0" w:space="0" w:color="auto"/>
      </w:divBdr>
    </w:div>
    <w:div w:id="1241451283">
      <w:bodyDiv w:val="1"/>
      <w:marLeft w:val="0"/>
      <w:marRight w:val="0"/>
      <w:marTop w:val="0"/>
      <w:marBottom w:val="0"/>
      <w:divBdr>
        <w:top w:val="none" w:sz="0" w:space="0" w:color="auto"/>
        <w:left w:val="none" w:sz="0" w:space="0" w:color="auto"/>
        <w:bottom w:val="none" w:sz="0" w:space="0" w:color="auto"/>
        <w:right w:val="none" w:sz="0" w:space="0" w:color="auto"/>
      </w:divBdr>
    </w:div>
    <w:div w:id="1241600562">
      <w:bodyDiv w:val="1"/>
      <w:marLeft w:val="0"/>
      <w:marRight w:val="0"/>
      <w:marTop w:val="0"/>
      <w:marBottom w:val="0"/>
      <w:divBdr>
        <w:top w:val="none" w:sz="0" w:space="0" w:color="auto"/>
        <w:left w:val="none" w:sz="0" w:space="0" w:color="auto"/>
        <w:bottom w:val="none" w:sz="0" w:space="0" w:color="auto"/>
        <w:right w:val="none" w:sz="0" w:space="0" w:color="auto"/>
      </w:divBdr>
    </w:div>
    <w:div w:id="1244026818">
      <w:bodyDiv w:val="1"/>
      <w:marLeft w:val="0"/>
      <w:marRight w:val="0"/>
      <w:marTop w:val="0"/>
      <w:marBottom w:val="0"/>
      <w:divBdr>
        <w:top w:val="none" w:sz="0" w:space="0" w:color="auto"/>
        <w:left w:val="none" w:sz="0" w:space="0" w:color="auto"/>
        <w:bottom w:val="none" w:sz="0" w:space="0" w:color="auto"/>
        <w:right w:val="none" w:sz="0" w:space="0" w:color="auto"/>
      </w:divBdr>
    </w:div>
    <w:div w:id="1245380796">
      <w:bodyDiv w:val="1"/>
      <w:marLeft w:val="0"/>
      <w:marRight w:val="0"/>
      <w:marTop w:val="0"/>
      <w:marBottom w:val="0"/>
      <w:divBdr>
        <w:top w:val="none" w:sz="0" w:space="0" w:color="auto"/>
        <w:left w:val="none" w:sz="0" w:space="0" w:color="auto"/>
        <w:bottom w:val="none" w:sz="0" w:space="0" w:color="auto"/>
        <w:right w:val="none" w:sz="0" w:space="0" w:color="auto"/>
      </w:divBdr>
    </w:div>
    <w:div w:id="1248736600">
      <w:bodyDiv w:val="1"/>
      <w:marLeft w:val="0"/>
      <w:marRight w:val="0"/>
      <w:marTop w:val="0"/>
      <w:marBottom w:val="0"/>
      <w:divBdr>
        <w:top w:val="none" w:sz="0" w:space="0" w:color="auto"/>
        <w:left w:val="none" w:sz="0" w:space="0" w:color="auto"/>
        <w:bottom w:val="none" w:sz="0" w:space="0" w:color="auto"/>
        <w:right w:val="none" w:sz="0" w:space="0" w:color="auto"/>
      </w:divBdr>
    </w:div>
    <w:div w:id="1249118407">
      <w:bodyDiv w:val="1"/>
      <w:marLeft w:val="0"/>
      <w:marRight w:val="0"/>
      <w:marTop w:val="0"/>
      <w:marBottom w:val="0"/>
      <w:divBdr>
        <w:top w:val="none" w:sz="0" w:space="0" w:color="auto"/>
        <w:left w:val="none" w:sz="0" w:space="0" w:color="auto"/>
        <w:bottom w:val="none" w:sz="0" w:space="0" w:color="auto"/>
        <w:right w:val="none" w:sz="0" w:space="0" w:color="auto"/>
      </w:divBdr>
    </w:div>
    <w:div w:id="1256860997">
      <w:bodyDiv w:val="1"/>
      <w:marLeft w:val="0"/>
      <w:marRight w:val="0"/>
      <w:marTop w:val="0"/>
      <w:marBottom w:val="0"/>
      <w:divBdr>
        <w:top w:val="none" w:sz="0" w:space="0" w:color="auto"/>
        <w:left w:val="none" w:sz="0" w:space="0" w:color="auto"/>
        <w:bottom w:val="none" w:sz="0" w:space="0" w:color="auto"/>
        <w:right w:val="none" w:sz="0" w:space="0" w:color="auto"/>
      </w:divBdr>
    </w:div>
    <w:div w:id="1261135985">
      <w:bodyDiv w:val="1"/>
      <w:marLeft w:val="0"/>
      <w:marRight w:val="0"/>
      <w:marTop w:val="0"/>
      <w:marBottom w:val="0"/>
      <w:divBdr>
        <w:top w:val="none" w:sz="0" w:space="0" w:color="auto"/>
        <w:left w:val="none" w:sz="0" w:space="0" w:color="auto"/>
        <w:bottom w:val="none" w:sz="0" w:space="0" w:color="auto"/>
        <w:right w:val="none" w:sz="0" w:space="0" w:color="auto"/>
      </w:divBdr>
    </w:div>
    <w:div w:id="1268537710">
      <w:bodyDiv w:val="1"/>
      <w:marLeft w:val="0"/>
      <w:marRight w:val="0"/>
      <w:marTop w:val="0"/>
      <w:marBottom w:val="0"/>
      <w:divBdr>
        <w:top w:val="none" w:sz="0" w:space="0" w:color="auto"/>
        <w:left w:val="none" w:sz="0" w:space="0" w:color="auto"/>
        <w:bottom w:val="none" w:sz="0" w:space="0" w:color="auto"/>
        <w:right w:val="none" w:sz="0" w:space="0" w:color="auto"/>
      </w:divBdr>
    </w:div>
    <w:div w:id="1274442013">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7298542">
      <w:bodyDiv w:val="1"/>
      <w:marLeft w:val="0"/>
      <w:marRight w:val="0"/>
      <w:marTop w:val="0"/>
      <w:marBottom w:val="0"/>
      <w:divBdr>
        <w:top w:val="none" w:sz="0" w:space="0" w:color="auto"/>
        <w:left w:val="none" w:sz="0" w:space="0" w:color="auto"/>
        <w:bottom w:val="none" w:sz="0" w:space="0" w:color="auto"/>
        <w:right w:val="none" w:sz="0" w:space="0" w:color="auto"/>
      </w:divBdr>
    </w:div>
    <w:div w:id="1277566068">
      <w:bodyDiv w:val="1"/>
      <w:marLeft w:val="0"/>
      <w:marRight w:val="0"/>
      <w:marTop w:val="0"/>
      <w:marBottom w:val="0"/>
      <w:divBdr>
        <w:top w:val="none" w:sz="0" w:space="0" w:color="auto"/>
        <w:left w:val="none" w:sz="0" w:space="0" w:color="auto"/>
        <w:bottom w:val="none" w:sz="0" w:space="0" w:color="auto"/>
        <w:right w:val="none" w:sz="0" w:space="0" w:color="auto"/>
      </w:divBdr>
    </w:div>
    <w:div w:id="1286809021">
      <w:bodyDiv w:val="1"/>
      <w:marLeft w:val="0"/>
      <w:marRight w:val="0"/>
      <w:marTop w:val="0"/>
      <w:marBottom w:val="0"/>
      <w:divBdr>
        <w:top w:val="none" w:sz="0" w:space="0" w:color="auto"/>
        <w:left w:val="none" w:sz="0" w:space="0" w:color="auto"/>
        <w:bottom w:val="none" w:sz="0" w:space="0" w:color="auto"/>
        <w:right w:val="none" w:sz="0" w:space="0" w:color="auto"/>
      </w:divBdr>
    </w:div>
    <w:div w:id="1291327786">
      <w:bodyDiv w:val="1"/>
      <w:marLeft w:val="0"/>
      <w:marRight w:val="0"/>
      <w:marTop w:val="0"/>
      <w:marBottom w:val="0"/>
      <w:divBdr>
        <w:top w:val="none" w:sz="0" w:space="0" w:color="auto"/>
        <w:left w:val="none" w:sz="0" w:space="0" w:color="auto"/>
        <w:bottom w:val="none" w:sz="0" w:space="0" w:color="auto"/>
        <w:right w:val="none" w:sz="0" w:space="0" w:color="auto"/>
      </w:divBdr>
    </w:div>
    <w:div w:id="1293056510">
      <w:bodyDiv w:val="1"/>
      <w:marLeft w:val="0"/>
      <w:marRight w:val="0"/>
      <w:marTop w:val="0"/>
      <w:marBottom w:val="0"/>
      <w:divBdr>
        <w:top w:val="none" w:sz="0" w:space="0" w:color="auto"/>
        <w:left w:val="none" w:sz="0" w:space="0" w:color="auto"/>
        <w:bottom w:val="none" w:sz="0" w:space="0" w:color="auto"/>
        <w:right w:val="none" w:sz="0" w:space="0" w:color="auto"/>
      </w:divBdr>
    </w:div>
    <w:div w:id="1297952894">
      <w:bodyDiv w:val="1"/>
      <w:marLeft w:val="0"/>
      <w:marRight w:val="0"/>
      <w:marTop w:val="0"/>
      <w:marBottom w:val="0"/>
      <w:divBdr>
        <w:top w:val="none" w:sz="0" w:space="0" w:color="auto"/>
        <w:left w:val="none" w:sz="0" w:space="0" w:color="auto"/>
        <w:bottom w:val="none" w:sz="0" w:space="0" w:color="auto"/>
        <w:right w:val="none" w:sz="0" w:space="0" w:color="auto"/>
      </w:divBdr>
    </w:div>
    <w:div w:id="1307398446">
      <w:bodyDiv w:val="1"/>
      <w:marLeft w:val="0"/>
      <w:marRight w:val="0"/>
      <w:marTop w:val="0"/>
      <w:marBottom w:val="0"/>
      <w:divBdr>
        <w:top w:val="none" w:sz="0" w:space="0" w:color="auto"/>
        <w:left w:val="none" w:sz="0" w:space="0" w:color="auto"/>
        <w:bottom w:val="none" w:sz="0" w:space="0" w:color="auto"/>
        <w:right w:val="none" w:sz="0" w:space="0" w:color="auto"/>
      </w:divBdr>
    </w:div>
    <w:div w:id="1309089011">
      <w:bodyDiv w:val="1"/>
      <w:marLeft w:val="0"/>
      <w:marRight w:val="0"/>
      <w:marTop w:val="0"/>
      <w:marBottom w:val="0"/>
      <w:divBdr>
        <w:top w:val="none" w:sz="0" w:space="0" w:color="auto"/>
        <w:left w:val="none" w:sz="0" w:space="0" w:color="auto"/>
        <w:bottom w:val="none" w:sz="0" w:space="0" w:color="auto"/>
        <w:right w:val="none" w:sz="0" w:space="0" w:color="auto"/>
      </w:divBdr>
    </w:div>
    <w:div w:id="1312325547">
      <w:bodyDiv w:val="1"/>
      <w:marLeft w:val="0"/>
      <w:marRight w:val="0"/>
      <w:marTop w:val="0"/>
      <w:marBottom w:val="0"/>
      <w:divBdr>
        <w:top w:val="none" w:sz="0" w:space="0" w:color="auto"/>
        <w:left w:val="none" w:sz="0" w:space="0" w:color="auto"/>
        <w:bottom w:val="none" w:sz="0" w:space="0" w:color="auto"/>
        <w:right w:val="none" w:sz="0" w:space="0" w:color="auto"/>
      </w:divBdr>
    </w:div>
    <w:div w:id="1312372794">
      <w:bodyDiv w:val="1"/>
      <w:marLeft w:val="0"/>
      <w:marRight w:val="0"/>
      <w:marTop w:val="0"/>
      <w:marBottom w:val="0"/>
      <w:divBdr>
        <w:top w:val="none" w:sz="0" w:space="0" w:color="auto"/>
        <w:left w:val="none" w:sz="0" w:space="0" w:color="auto"/>
        <w:bottom w:val="none" w:sz="0" w:space="0" w:color="auto"/>
        <w:right w:val="none" w:sz="0" w:space="0" w:color="auto"/>
      </w:divBdr>
    </w:div>
    <w:div w:id="1321496217">
      <w:bodyDiv w:val="1"/>
      <w:marLeft w:val="0"/>
      <w:marRight w:val="0"/>
      <w:marTop w:val="0"/>
      <w:marBottom w:val="0"/>
      <w:divBdr>
        <w:top w:val="none" w:sz="0" w:space="0" w:color="auto"/>
        <w:left w:val="none" w:sz="0" w:space="0" w:color="auto"/>
        <w:bottom w:val="none" w:sz="0" w:space="0" w:color="auto"/>
        <w:right w:val="none" w:sz="0" w:space="0" w:color="auto"/>
      </w:divBdr>
    </w:div>
    <w:div w:id="1323702131">
      <w:bodyDiv w:val="1"/>
      <w:marLeft w:val="0"/>
      <w:marRight w:val="0"/>
      <w:marTop w:val="0"/>
      <w:marBottom w:val="0"/>
      <w:divBdr>
        <w:top w:val="none" w:sz="0" w:space="0" w:color="auto"/>
        <w:left w:val="none" w:sz="0" w:space="0" w:color="auto"/>
        <w:bottom w:val="none" w:sz="0" w:space="0" w:color="auto"/>
        <w:right w:val="none" w:sz="0" w:space="0" w:color="auto"/>
      </w:divBdr>
    </w:div>
    <w:div w:id="1325157852">
      <w:bodyDiv w:val="1"/>
      <w:marLeft w:val="0"/>
      <w:marRight w:val="0"/>
      <w:marTop w:val="0"/>
      <w:marBottom w:val="0"/>
      <w:divBdr>
        <w:top w:val="none" w:sz="0" w:space="0" w:color="auto"/>
        <w:left w:val="none" w:sz="0" w:space="0" w:color="auto"/>
        <w:bottom w:val="none" w:sz="0" w:space="0" w:color="auto"/>
        <w:right w:val="none" w:sz="0" w:space="0" w:color="auto"/>
      </w:divBdr>
    </w:div>
    <w:div w:id="1330325248">
      <w:bodyDiv w:val="1"/>
      <w:marLeft w:val="0"/>
      <w:marRight w:val="0"/>
      <w:marTop w:val="0"/>
      <w:marBottom w:val="0"/>
      <w:divBdr>
        <w:top w:val="none" w:sz="0" w:space="0" w:color="auto"/>
        <w:left w:val="none" w:sz="0" w:space="0" w:color="auto"/>
        <w:bottom w:val="none" w:sz="0" w:space="0" w:color="auto"/>
        <w:right w:val="none" w:sz="0" w:space="0" w:color="auto"/>
      </w:divBdr>
    </w:div>
    <w:div w:id="1332564290">
      <w:bodyDiv w:val="1"/>
      <w:marLeft w:val="0"/>
      <w:marRight w:val="0"/>
      <w:marTop w:val="0"/>
      <w:marBottom w:val="0"/>
      <w:divBdr>
        <w:top w:val="none" w:sz="0" w:space="0" w:color="auto"/>
        <w:left w:val="none" w:sz="0" w:space="0" w:color="auto"/>
        <w:bottom w:val="none" w:sz="0" w:space="0" w:color="auto"/>
        <w:right w:val="none" w:sz="0" w:space="0" w:color="auto"/>
      </w:divBdr>
    </w:div>
    <w:div w:id="1335066356">
      <w:bodyDiv w:val="1"/>
      <w:marLeft w:val="0"/>
      <w:marRight w:val="0"/>
      <w:marTop w:val="0"/>
      <w:marBottom w:val="0"/>
      <w:divBdr>
        <w:top w:val="none" w:sz="0" w:space="0" w:color="auto"/>
        <w:left w:val="none" w:sz="0" w:space="0" w:color="auto"/>
        <w:bottom w:val="none" w:sz="0" w:space="0" w:color="auto"/>
        <w:right w:val="none" w:sz="0" w:space="0" w:color="auto"/>
      </w:divBdr>
    </w:div>
    <w:div w:id="1344894785">
      <w:bodyDiv w:val="1"/>
      <w:marLeft w:val="0"/>
      <w:marRight w:val="0"/>
      <w:marTop w:val="0"/>
      <w:marBottom w:val="0"/>
      <w:divBdr>
        <w:top w:val="none" w:sz="0" w:space="0" w:color="auto"/>
        <w:left w:val="none" w:sz="0" w:space="0" w:color="auto"/>
        <w:bottom w:val="none" w:sz="0" w:space="0" w:color="auto"/>
        <w:right w:val="none" w:sz="0" w:space="0" w:color="auto"/>
      </w:divBdr>
    </w:div>
    <w:div w:id="1348828250">
      <w:bodyDiv w:val="1"/>
      <w:marLeft w:val="0"/>
      <w:marRight w:val="0"/>
      <w:marTop w:val="0"/>
      <w:marBottom w:val="0"/>
      <w:divBdr>
        <w:top w:val="none" w:sz="0" w:space="0" w:color="auto"/>
        <w:left w:val="none" w:sz="0" w:space="0" w:color="auto"/>
        <w:bottom w:val="none" w:sz="0" w:space="0" w:color="auto"/>
        <w:right w:val="none" w:sz="0" w:space="0" w:color="auto"/>
      </w:divBdr>
    </w:div>
    <w:div w:id="1353334155">
      <w:bodyDiv w:val="1"/>
      <w:marLeft w:val="0"/>
      <w:marRight w:val="0"/>
      <w:marTop w:val="0"/>
      <w:marBottom w:val="0"/>
      <w:divBdr>
        <w:top w:val="none" w:sz="0" w:space="0" w:color="auto"/>
        <w:left w:val="none" w:sz="0" w:space="0" w:color="auto"/>
        <w:bottom w:val="none" w:sz="0" w:space="0" w:color="auto"/>
        <w:right w:val="none" w:sz="0" w:space="0" w:color="auto"/>
      </w:divBdr>
    </w:div>
    <w:div w:id="1355154493">
      <w:bodyDiv w:val="1"/>
      <w:marLeft w:val="0"/>
      <w:marRight w:val="0"/>
      <w:marTop w:val="0"/>
      <w:marBottom w:val="0"/>
      <w:divBdr>
        <w:top w:val="none" w:sz="0" w:space="0" w:color="auto"/>
        <w:left w:val="none" w:sz="0" w:space="0" w:color="auto"/>
        <w:bottom w:val="none" w:sz="0" w:space="0" w:color="auto"/>
        <w:right w:val="none" w:sz="0" w:space="0" w:color="auto"/>
      </w:divBdr>
    </w:div>
    <w:div w:id="1364017588">
      <w:bodyDiv w:val="1"/>
      <w:marLeft w:val="0"/>
      <w:marRight w:val="0"/>
      <w:marTop w:val="0"/>
      <w:marBottom w:val="0"/>
      <w:divBdr>
        <w:top w:val="none" w:sz="0" w:space="0" w:color="auto"/>
        <w:left w:val="none" w:sz="0" w:space="0" w:color="auto"/>
        <w:bottom w:val="none" w:sz="0" w:space="0" w:color="auto"/>
        <w:right w:val="none" w:sz="0" w:space="0" w:color="auto"/>
      </w:divBdr>
    </w:div>
    <w:div w:id="1365596257">
      <w:bodyDiv w:val="1"/>
      <w:marLeft w:val="0"/>
      <w:marRight w:val="0"/>
      <w:marTop w:val="0"/>
      <w:marBottom w:val="0"/>
      <w:divBdr>
        <w:top w:val="none" w:sz="0" w:space="0" w:color="auto"/>
        <w:left w:val="none" w:sz="0" w:space="0" w:color="auto"/>
        <w:bottom w:val="none" w:sz="0" w:space="0" w:color="auto"/>
        <w:right w:val="none" w:sz="0" w:space="0" w:color="auto"/>
      </w:divBdr>
    </w:div>
    <w:div w:id="1370569283">
      <w:bodyDiv w:val="1"/>
      <w:marLeft w:val="0"/>
      <w:marRight w:val="0"/>
      <w:marTop w:val="0"/>
      <w:marBottom w:val="0"/>
      <w:divBdr>
        <w:top w:val="none" w:sz="0" w:space="0" w:color="auto"/>
        <w:left w:val="none" w:sz="0" w:space="0" w:color="auto"/>
        <w:bottom w:val="none" w:sz="0" w:space="0" w:color="auto"/>
        <w:right w:val="none" w:sz="0" w:space="0" w:color="auto"/>
      </w:divBdr>
    </w:div>
    <w:div w:id="1371414828">
      <w:bodyDiv w:val="1"/>
      <w:marLeft w:val="0"/>
      <w:marRight w:val="0"/>
      <w:marTop w:val="0"/>
      <w:marBottom w:val="0"/>
      <w:divBdr>
        <w:top w:val="none" w:sz="0" w:space="0" w:color="auto"/>
        <w:left w:val="none" w:sz="0" w:space="0" w:color="auto"/>
        <w:bottom w:val="none" w:sz="0" w:space="0" w:color="auto"/>
        <w:right w:val="none" w:sz="0" w:space="0" w:color="auto"/>
      </w:divBdr>
    </w:div>
    <w:div w:id="1371875632">
      <w:bodyDiv w:val="1"/>
      <w:marLeft w:val="0"/>
      <w:marRight w:val="0"/>
      <w:marTop w:val="0"/>
      <w:marBottom w:val="0"/>
      <w:divBdr>
        <w:top w:val="none" w:sz="0" w:space="0" w:color="auto"/>
        <w:left w:val="none" w:sz="0" w:space="0" w:color="auto"/>
        <w:bottom w:val="none" w:sz="0" w:space="0" w:color="auto"/>
        <w:right w:val="none" w:sz="0" w:space="0" w:color="auto"/>
      </w:divBdr>
    </w:div>
    <w:div w:id="1371957406">
      <w:bodyDiv w:val="1"/>
      <w:marLeft w:val="0"/>
      <w:marRight w:val="0"/>
      <w:marTop w:val="0"/>
      <w:marBottom w:val="0"/>
      <w:divBdr>
        <w:top w:val="none" w:sz="0" w:space="0" w:color="auto"/>
        <w:left w:val="none" w:sz="0" w:space="0" w:color="auto"/>
        <w:bottom w:val="none" w:sz="0" w:space="0" w:color="auto"/>
        <w:right w:val="none" w:sz="0" w:space="0" w:color="auto"/>
      </w:divBdr>
    </w:div>
    <w:div w:id="1372028732">
      <w:bodyDiv w:val="1"/>
      <w:marLeft w:val="0"/>
      <w:marRight w:val="0"/>
      <w:marTop w:val="0"/>
      <w:marBottom w:val="0"/>
      <w:divBdr>
        <w:top w:val="none" w:sz="0" w:space="0" w:color="auto"/>
        <w:left w:val="none" w:sz="0" w:space="0" w:color="auto"/>
        <w:bottom w:val="none" w:sz="0" w:space="0" w:color="auto"/>
        <w:right w:val="none" w:sz="0" w:space="0" w:color="auto"/>
      </w:divBdr>
    </w:div>
    <w:div w:id="1372193745">
      <w:bodyDiv w:val="1"/>
      <w:marLeft w:val="0"/>
      <w:marRight w:val="0"/>
      <w:marTop w:val="0"/>
      <w:marBottom w:val="0"/>
      <w:divBdr>
        <w:top w:val="none" w:sz="0" w:space="0" w:color="auto"/>
        <w:left w:val="none" w:sz="0" w:space="0" w:color="auto"/>
        <w:bottom w:val="none" w:sz="0" w:space="0" w:color="auto"/>
        <w:right w:val="none" w:sz="0" w:space="0" w:color="auto"/>
      </w:divBdr>
    </w:div>
    <w:div w:id="1374961591">
      <w:bodyDiv w:val="1"/>
      <w:marLeft w:val="0"/>
      <w:marRight w:val="0"/>
      <w:marTop w:val="0"/>
      <w:marBottom w:val="0"/>
      <w:divBdr>
        <w:top w:val="none" w:sz="0" w:space="0" w:color="auto"/>
        <w:left w:val="none" w:sz="0" w:space="0" w:color="auto"/>
        <w:bottom w:val="none" w:sz="0" w:space="0" w:color="auto"/>
        <w:right w:val="none" w:sz="0" w:space="0" w:color="auto"/>
      </w:divBdr>
    </w:div>
    <w:div w:id="1376810919">
      <w:bodyDiv w:val="1"/>
      <w:marLeft w:val="0"/>
      <w:marRight w:val="0"/>
      <w:marTop w:val="0"/>
      <w:marBottom w:val="0"/>
      <w:divBdr>
        <w:top w:val="none" w:sz="0" w:space="0" w:color="auto"/>
        <w:left w:val="none" w:sz="0" w:space="0" w:color="auto"/>
        <w:bottom w:val="none" w:sz="0" w:space="0" w:color="auto"/>
        <w:right w:val="none" w:sz="0" w:space="0" w:color="auto"/>
      </w:divBdr>
    </w:div>
    <w:div w:id="1382242290">
      <w:bodyDiv w:val="1"/>
      <w:marLeft w:val="0"/>
      <w:marRight w:val="0"/>
      <w:marTop w:val="0"/>
      <w:marBottom w:val="0"/>
      <w:divBdr>
        <w:top w:val="none" w:sz="0" w:space="0" w:color="auto"/>
        <w:left w:val="none" w:sz="0" w:space="0" w:color="auto"/>
        <w:bottom w:val="none" w:sz="0" w:space="0" w:color="auto"/>
        <w:right w:val="none" w:sz="0" w:space="0" w:color="auto"/>
      </w:divBdr>
    </w:div>
    <w:div w:id="1383014563">
      <w:bodyDiv w:val="1"/>
      <w:marLeft w:val="0"/>
      <w:marRight w:val="0"/>
      <w:marTop w:val="0"/>
      <w:marBottom w:val="0"/>
      <w:divBdr>
        <w:top w:val="none" w:sz="0" w:space="0" w:color="auto"/>
        <w:left w:val="none" w:sz="0" w:space="0" w:color="auto"/>
        <w:bottom w:val="none" w:sz="0" w:space="0" w:color="auto"/>
        <w:right w:val="none" w:sz="0" w:space="0" w:color="auto"/>
      </w:divBdr>
    </w:div>
    <w:div w:id="1391998880">
      <w:bodyDiv w:val="1"/>
      <w:marLeft w:val="0"/>
      <w:marRight w:val="0"/>
      <w:marTop w:val="0"/>
      <w:marBottom w:val="0"/>
      <w:divBdr>
        <w:top w:val="none" w:sz="0" w:space="0" w:color="auto"/>
        <w:left w:val="none" w:sz="0" w:space="0" w:color="auto"/>
        <w:bottom w:val="none" w:sz="0" w:space="0" w:color="auto"/>
        <w:right w:val="none" w:sz="0" w:space="0" w:color="auto"/>
      </w:divBdr>
    </w:div>
    <w:div w:id="1393037738">
      <w:bodyDiv w:val="1"/>
      <w:marLeft w:val="0"/>
      <w:marRight w:val="0"/>
      <w:marTop w:val="0"/>
      <w:marBottom w:val="0"/>
      <w:divBdr>
        <w:top w:val="none" w:sz="0" w:space="0" w:color="auto"/>
        <w:left w:val="none" w:sz="0" w:space="0" w:color="auto"/>
        <w:bottom w:val="none" w:sz="0" w:space="0" w:color="auto"/>
        <w:right w:val="none" w:sz="0" w:space="0" w:color="auto"/>
      </w:divBdr>
    </w:div>
    <w:div w:id="1397312515">
      <w:bodyDiv w:val="1"/>
      <w:marLeft w:val="0"/>
      <w:marRight w:val="0"/>
      <w:marTop w:val="0"/>
      <w:marBottom w:val="0"/>
      <w:divBdr>
        <w:top w:val="none" w:sz="0" w:space="0" w:color="auto"/>
        <w:left w:val="none" w:sz="0" w:space="0" w:color="auto"/>
        <w:bottom w:val="none" w:sz="0" w:space="0" w:color="auto"/>
        <w:right w:val="none" w:sz="0" w:space="0" w:color="auto"/>
      </w:divBdr>
    </w:div>
    <w:div w:id="1397975031">
      <w:bodyDiv w:val="1"/>
      <w:marLeft w:val="0"/>
      <w:marRight w:val="0"/>
      <w:marTop w:val="0"/>
      <w:marBottom w:val="0"/>
      <w:divBdr>
        <w:top w:val="none" w:sz="0" w:space="0" w:color="auto"/>
        <w:left w:val="none" w:sz="0" w:space="0" w:color="auto"/>
        <w:bottom w:val="none" w:sz="0" w:space="0" w:color="auto"/>
        <w:right w:val="none" w:sz="0" w:space="0" w:color="auto"/>
      </w:divBdr>
    </w:div>
    <w:div w:id="1400206128">
      <w:bodyDiv w:val="1"/>
      <w:marLeft w:val="0"/>
      <w:marRight w:val="0"/>
      <w:marTop w:val="0"/>
      <w:marBottom w:val="0"/>
      <w:divBdr>
        <w:top w:val="none" w:sz="0" w:space="0" w:color="auto"/>
        <w:left w:val="none" w:sz="0" w:space="0" w:color="auto"/>
        <w:bottom w:val="none" w:sz="0" w:space="0" w:color="auto"/>
        <w:right w:val="none" w:sz="0" w:space="0" w:color="auto"/>
      </w:divBdr>
    </w:div>
    <w:div w:id="1409690116">
      <w:bodyDiv w:val="1"/>
      <w:marLeft w:val="0"/>
      <w:marRight w:val="0"/>
      <w:marTop w:val="0"/>
      <w:marBottom w:val="0"/>
      <w:divBdr>
        <w:top w:val="none" w:sz="0" w:space="0" w:color="auto"/>
        <w:left w:val="none" w:sz="0" w:space="0" w:color="auto"/>
        <w:bottom w:val="none" w:sz="0" w:space="0" w:color="auto"/>
        <w:right w:val="none" w:sz="0" w:space="0" w:color="auto"/>
      </w:divBdr>
    </w:div>
    <w:div w:id="1411274057">
      <w:bodyDiv w:val="1"/>
      <w:marLeft w:val="0"/>
      <w:marRight w:val="0"/>
      <w:marTop w:val="0"/>
      <w:marBottom w:val="0"/>
      <w:divBdr>
        <w:top w:val="none" w:sz="0" w:space="0" w:color="auto"/>
        <w:left w:val="none" w:sz="0" w:space="0" w:color="auto"/>
        <w:bottom w:val="none" w:sz="0" w:space="0" w:color="auto"/>
        <w:right w:val="none" w:sz="0" w:space="0" w:color="auto"/>
      </w:divBdr>
    </w:div>
    <w:div w:id="1416050307">
      <w:bodyDiv w:val="1"/>
      <w:marLeft w:val="0"/>
      <w:marRight w:val="0"/>
      <w:marTop w:val="0"/>
      <w:marBottom w:val="0"/>
      <w:divBdr>
        <w:top w:val="none" w:sz="0" w:space="0" w:color="auto"/>
        <w:left w:val="none" w:sz="0" w:space="0" w:color="auto"/>
        <w:bottom w:val="none" w:sz="0" w:space="0" w:color="auto"/>
        <w:right w:val="none" w:sz="0" w:space="0" w:color="auto"/>
      </w:divBdr>
    </w:div>
    <w:div w:id="1417484462">
      <w:bodyDiv w:val="1"/>
      <w:marLeft w:val="0"/>
      <w:marRight w:val="0"/>
      <w:marTop w:val="0"/>
      <w:marBottom w:val="0"/>
      <w:divBdr>
        <w:top w:val="none" w:sz="0" w:space="0" w:color="auto"/>
        <w:left w:val="none" w:sz="0" w:space="0" w:color="auto"/>
        <w:bottom w:val="none" w:sz="0" w:space="0" w:color="auto"/>
        <w:right w:val="none" w:sz="0" w:space="0" w:color="auto"/>
      </w:divBdr>
    </w:div>
    <w:div w:id="1420251888">
      <w:bodyDiv w:val="1"/>
      <w:marLeft w:val="0"/>
      <w:marRight w:val="0"/>
      <w:marTop w:val="0"/>
      <w:marBottom w:val="0"/>
      <w:divBdr>
        <w:top w:val="none" w:sz="0" w:space="0" w:color="auto"/>
        <w:left w:val="none" w:sz="0" w:space="0" w:color="auto"/>
        <w:bottom w:val="none" w:sz="0" w:space="0" w:color="auto"/>
        <w:right w:val="none" w:sz="0" w:space="0" w:color="auto"/>
      </w:divBdr>
    </w:div>
    <w:div w:id="1420254650">
      <w:bodyDiv w:val="1"/>
      <w:marLeft w:val="0"/>
      <w:marRight w:val="0"/>
      <w:marTop w:val="0"/>
      <w:marBottom w:val="0"/>
      <w:divBdr>
        <w:top w:val="none" w:sz="0" w:space="0" w:color="auto"/>
        <w:left w:val="none" w:sz="0" w:space="0" w:color="auto"/>
        <w:bottom w:val="none" w:sz="0" w:space="0" w:color="auto"/>
        <w:right w:val="none" w:sz="0" w:space="0" w:color="auto"/>
      </w:divBdr>
    </w:div>
    <w:div w:id="1424960641">
      <w:bodyDiv w:val="1"/>
      <w:marLeft w:val="0"/>
      <w:marRight w:val="0"/>
      <w:marTop w:val="0"/>
      <w:marBottom w:val="0"/>
      <w:divBdr>
        <w:top w:val="none" w:sz="0" w:space="0" w:color="auto"/>
        <w:left w:val="none" w:sz="0" w:space="0" w:color="auto"/>
        <w:bottom w:val="none" w:sz="0" w:space="0" w:color="auto"/>
        <w:right w:val="none" w:sz="0" w:space="0" w:color="auto"/>
      </w:divBdr>
    </w:div>
    <w:div w:id="1429234160">
      <w:bodyDiv w:val="1"/>
      <w:marLeft w:val="0"/>
      <w:marRight w:val="0"/>
      <w:marTop w:val="0"/>
      <w:marBottom w:val="0"/>
      <w:divBdr>
        <w:top w:val="none" w:sz="0" w:space="0" w:color="auto"/>
        <w:left w:val="none" w:sz="0" w:space="0" w:color="auto"/>
        <w:bottom w:val="none" w:sz="0" w:space="0" w:color="auto"/>
        <w:right w:val="none" w:sz="0" w:space="0" w:color="auto"/>
      </w:divBdr>
    </w:div>
    <w:div w:id="1430468190">
      <w:bodyDiv w:val="1"/>
      <w:marLeft w:val="0"/>
      <w:marRight w:val="0"/>
      <w:marTop w:val="0"/>
      <w:marBottom w:val="0"/>
      <w:divBdr>
        <w:top w:val="none" w:sz="0" w:space="0" w:color="auto"/>
        <w:left w:val="none" w:sz="0" w:space="0" w:color="auto"/>
        <w:bottom w:val="none" w:sz="0" w:space="0" w:color="auto"/>
        <w:right w:val="none" w:sz="0" w:space="0" w:color="auto"/>
      </w:divBdr>
    </w:div>
    <w:div w:id="1434402947">
      <w:bodyDiv w:val="1"/>
      <w:marLeft w:val="0"/>
      <w:marRight w:val="0"/>
      <w:marTop w:val="0"/>
      <w:marBottom w:val="0"/>
      <w:divBdr>
        <w:top w:val="none" w:sz="0" w:space="0" w:color="auto"/>
        <w:left w:val="none" w:sz="0" w:space="0" w:color="auto"/>
        <w:bottom w:val="none" w:sz="0" w:space="0" w:color="auto"/>
        <w:right w:val="none" w:sz="0" w:space="0" w:color="auto"/>
      </w:divBdr>
    </w:div>
    <w:div w:id="1441800683">
      <w:bodyDiv w:val="1"/>
      <w:marLeft w:val="0"/>
      <w:marRight w:val="0"/>
      <w:marTop w:val="0"/>
      <w:marBottom w:val="0"/>
      <w:divBdr>
        <w:top w:val="none" w:sz="0" w:space="0" w:color="auto"/>
        <w:left w:val="none" w:sz="0" w:space="0" w:color="auto"/>
        <w:bottom w:val="none" w:sz="0" w:space="0" w:color="auto"/>
        <w:right w:val="none" w:sz="0" w:space="0" w:color="auto"/>
      </w:divBdr>
    </w:div>
    <w:div w:id="1444304854">
      <w:bodyDiv w:val="1"/>
      <w:marLeft w:val="0"/>
      <w:marRight w:val="0"/>
      <w:marTop w:val="0"/>
      <w:marBottom w:val="0"/>
      <w:divBdr>
        <w:top w:val="none" w:sz="0" w:space="0" w:color="auto"/>
        <w:left w:val="none" w:sz="0" w:space="0" w:color="auto"/>
        <w:bottom w:val="none" w:sz="0" w:space="0" w:color="auto"/>
        <w:right w:val="none" w:sz="0" w:space="0" w:color="auto"/>
      </w:divBdr>
    </w:div>
    <w:div w:id="1447236833">
      <w:bodyDiv w:val="1"/>
      <w:marLeft w:val="0"/>
      <w:marRight w:val="0"/>
      <w:marTop w:val="0"/>
      <w:marBottom w:val="0"/>
      <w:divBdr>
        <w:top w:val="none" w:sz="0" w:space="0" w:color="auto"/>
        <w:left w:val="none" w:sz="0" w:space="0" w:color="auto"/>
        <w:bottom w:val="none" w:sz="0" w:space="0" w:color="auto"/>
        <w:right w:val="none" w:sz="0" w:space="0" w:color="auto"/>
      </w:divBdr>
    </w:div>
    <w:div w:id="1453982900">
      <w:bodyDiv w:val="1"/>
      <w:marLeft w:val="0"/>
      <w:marRight w:val="0"/>
      <w:marTop w:val="0"/>
      <w:marBottom w:val="0"/>
      <w:divBdr>
        <w:top w:val="none" w:sz="0" w:space="0" w:color="auto"/>
        <w:left w:val="none" w:sz="0" w:space="0" w:color="auto"/>
        <w:bottom w:val="none" w:sz="0" w:space="0" w:color="auto"/>
        <w:right w:val="none" w:sz="0" w:space="0" w:color="auto"/>
      </w:divBdr>
    </w:div>
    <w:div w:id="1454639484">
      <w:bodyDiv w:val="1"/>
      <w:marLeft w:val="0"/>
      <w:marRight w:val="0"/>
      <w:marTop w:val="0"/>
      <w:marBottom w:val="0"/>
      <w:divBdr>
        <w:top w:val="none" w:sz="0" w:space="0" w:color="auto"/>
        <w:left w:val="none" w:sz="0" w:space="0" w:color="auto"/>
        <w:bottom w:val="none" w:sz="0" w:space="0" w:color="auto"/>
        <w:right w:val="none" w:sz="0" w:space="0" w:color="auto"/>
      </w:divBdr>
    </w:div>
    <w:div w:id="1461074335">
      <w:bodyDiv w:val="1"/>
      <w:marLeft w:val="0"/>
      <w:marRight w:val="0"/>
      <w:marTop w:val="0"/>
      <w:marBottom w:val="0"/>
      <w:divBdr>
        <w:top w:val="none" w:sz="0" w:space="0" w:color="auto"/>
        <w:left w:val="none" w:sz="0" w:space="0" w:color="auto"/>
        <w:bottom w:val="none" w:sz="0" w:space="0" w:color="auto"/>
        <w:right w:val="none" w:sz="0" w:space="0" w:color="auto"/>
      </w:divBdr>
    </w:div>
    <w:div w:id="1461535221">
      <w:bodyDiv w:val="1"/>
      <w:marLeft w:val="0"/>
      <w:marRight w:val="0"/>
      <w:marTop w:val="0"/>
      <w:marBottom w:val="0"/>
      <w:divBdr>
        <w:top w:val="none" w:sz="0" w:space="0" w:color="auto"/>
        <w:left w:val="none" w:sz="0" w:space="0" w:color="auto"/>
        <w:bottom w:val="none" w:sz="0" w:space="0" w:color="auto"/>
        <w:right w:val="none" w:sz="0" w:space="0" w:color="auto"/>
      </w:divBdr>
    </w:div>
    <w:div w:id="1463763505">
      <w:bodyDiv w:val="1"/>
      <w:marLeft w:val="0"/>
      <w:marRight w:val="0"/>
      <w:marTop w:val="0"/>
      <w:marBottom w:val="0"/>
      <w:divBdr>
        <w:top w:val="none" w:sz="0" w:space="0" w:color="auto"/>
        <w:left w:val="none" w:sz="0" w:space="0" w:color="auto"/>
        <w:bottom w:val="none" w:sz="0" w:space="0" w:color="auto"/>
        <w:right w:val="none" w:sz="0" w:space="0" w:color="auto"/>
      </w:divBdr>
    </w:div>
    <w:div w:id="1464958735">
      <w:bodyDiv w:val="1"/>
      <w:marLeft w:val="0"/>
      <w:marRight w:val="0"/>
      <w:marTop w:val="0"/>
      <w:marBottom w:val="0"/>
      <w:divBdr>
        <w:top w:val="none" w:sz="0" w:space="0" w:color="auto"/>
        <w:left w:val="none" w:sz="0" w:space="0" w:color="auto"/>
        <w:bottom w:val="none" w:sz="0" w:space="0" w:color="auto"/>
        <w:right w:val="none" w:sz="0" w:space="0" w:color="auto"/>
      </w:divBdr>
    </w:div>
    <w:div w:id="1468279179">
      <w:bodyDiv w:val="1"/>
      <w:marLeft w:val="0"/>
      <w:marRight w:val="0"/>
      <w:marTop w:val="0"/>
      <w:marBottom w:val="0"/>
      <w:divBdr>
        <w:top w:val="none" w:sz="0" w:space="0" w:color="auto"/>
        <w:left w:val="none" w:sz="0" w:space="0" w:color="auto"/>
        <w:bottom w:val="none" w:sz="0" w:space="0" w:color="auto"/>
        <w:right w:val="none" w:sz="0" w:space="0" w:color="auto"/>
      </w:divBdr>
    </w:div>
    <w:div w:id="1477525690">
      <w:bodyDiv w:val="1"/>
      <w:marLeft w:val="0"/>
      <w:marRight w:val="0"/>
      <w:marTop w:val="0"/>
      <w:marBottom w:val="0"/>
      <w:divBdr>
        <w:top w:val="none" w:sz="0" w:space="0" w:color="auto"/>
        <w:left w:val="none" w:sz="0" w:space="0" w:color="auto"/>
        <w:bottom w:val="none" w:sz="0" w:space="0" w:color="auto"/>
        <w:right w:val="none" w:sz="0" w:space="0" w:color="auto"/>
      </w:divBdr>
    </w:div>
    <w:div w:id="1479763107">
      <w:bodyDiv w:val="1"/>
      <w:marLeft w:val="0"/>
      <w:marRight w:val="0"/>
      <w:marTop w:val="0"/>
      <w:marBottom w:val="0"/>
      <w:divBdr>
        <w:top w:val="none" w:sz="0" w:space="0" w:color="auto"/>
        <w:left w:val="none" w:sz="0" w:space="0" w:color="auto"/>
        <w:bottom w:val="none" w:sz="0" w:space="0" w:color="auto"/>
        <w:right w:val="none" w:sz="0" w:space="0" w:color="auto"/>
      </w:divBdr>
    </w:div>
    <w:div w:id="1480270824">
      <w:bodyDiv w:val="1"/>
      <w:marLeft w:val="0"/>
      <w:marRight w:val="0"/>
      <w:marTop w:val="0"/>
      <w:marBottom w:val="0"/>
      <w:divBdr>
        <w:top w:val="none" w:sz="0" w:space="0" w:color="auto"/>
        <w:left w:val="none" w:sz="0" w:space="0" w:color="auto"/>
        <w:bottom w:val="none" w:sz="0" w:space="0" w:color="auto"/>
        <w:right w:val="none" w:sz="0" w:space="0" w:color="auto"/>
      </w:divBdr>
    </w:div>
    <w:div w:id="1481920533">
      <w:bodyDiv w:val="1"/>
      <w:marLeft w:val="0"/>
      <w:marRight w:val="0"/>
      <w:marTop w:val="0"/>
      <w:marBottom w:val="0"/>
      <w:divBdr>
        <w:top w:val="none" w:sz="0" w:space="0" w:color="auto"/>
        <w:left w:val="none" w:sz="0" w:space="0" w:color="auto"/>
        <w:bottom w:val="none" w:sz="0" w:space="0" w:color="auto"/>
        <w:right w:val="none" w:sz="0" w:space="0" w:color="auto"/>
      </w:divBdr>
    </w:div>
    <w:div w:id="1489517726">
      <w:bodyDiv w:val="1"/>
      <w:marLeft w:val="0"/>
      <w:marRight w:val="0"/>
      <w:marTop w:val="0"/>
      <w:marBottom w:val="0"/>
      <w:divBdr>
        <w:top w:val="none" w:sz="0" w:space="0" w:color="auto"/>
        <w:left w:val="none" w:sz="0" w:space="0" w:color="auto"/>
        <w:bottom w:val="none" w:sz="0" w:space="0" w:color="auto"/>
        <w:right w:val="none" w:sz="0" w:space="0" w:color="auto"/>
      </w:divBdr>
    </w:div>
    <w:div w:id="1493374795">
      <w:bodyDiv w:val="1"/>
      <w:marLeft w:val="0"/>
      <w:marRight w:val="0"/>
      <w:marTop w:val="0"/>
      <w:marBottom w:val="0"/>
      <w:divBdr>
        <w:top w:val="none" w:sz="0" w:space="0" w:color="auto"/>
        <w:left w:val="none" w:sz="0" w:space="0" w:color="auto"/>
        <w:bottom w:val="none" w:sz="0" w:space="0" w:color="auto"/>
        <w:right w:val="none" w:sz="0" w:space="0" w:color="auto"/>
      </w:divBdr>
    </w:div>
    <w:div w:id="1498501376">
      <w:bodyDiv w:val="1"/>
      <w:marLeft w:val="0"/>
      <w:marRight w:val="0"/>
      <w:marTop w:val="0"/>
      <w:marBottom w:val="0"/>
      <w:divBdr>
        <w:top w:val="none" w:sz="0" w:space="0" w:color="auto"/>
        <w:left w:val="none" w:sz="0" w:space="0" w:color="auto"/>
        <w:bottom w:val="none" w:sz="0" w:space="0" w:color="auto"/>
        <w:right w:val="none" w:sz="0" w:space="0" w:color="auto"/>
      </w:divBdr>
    </w:div>
    <w:div w:id="1500928220">
      <w:bodyDiv w:val="1"/>
      <w:marLeft w:val="0"/>
      <w:marRight w:val="0"/>
      <w:marTop w:val="0"/>
      <w:marBottom w:val="0"/>
      <w:divBdr>
        <w:top w:val="none" w:sz="0" w:space="0" w:color="auto"/>
        <w:left w:val="none" w:sz="0" w:space="0" w:color="auto"/>
        <w:bottom w:val="none" w:sz="0" w:space="0" w:color="auto"/>
        <w:right w:val="none" w:sz="0" w:space="0" w:color="auto"/>
      </w:divBdr>
    </w:div>
    <w:div w:id="1506940683">
      <w:bodyDiv w:val="1"/>
      <w:marLeft w:val="0"/>
      <w:marRight w:val="0"/>
      <w:marTop w:val="0"/>
      <w:marBottom w:val="0"/>
      <w:divBdr>
        <w:top w:val="none" w:sz="0" w:space="0" w:color="auto"/>
        <w:left w:val="none" w:sz="0" w:space="0" w:color="auto"/>
        <w:bottom w:val="none" w:sz="0" w:space="0" w:color="auto"/>
        <w:right w:val="none" w:sz="0" w:space="0" w:color="auto"/>
      </w:divBdr>
    </w:div>
    <w:div w:id="1517841211">
      <w:bodyDiv w:val="1"/>
      <w:marLeft w:val="0"/>
      <w:marRight w:val="0"/>
      <w:marTop w:val="0"/>
      <w:marBottom w:val="0"/>
      <w:divBdr>
        <w:top w:val="none" w:sz="0" w:space="0" w:color="auto"/>
        <w:left w:val="none" w:sz="0" w:space="0" w:color="auto"/>
        <w:bottom w:val="none" w:sz="0" w:space="0" w:color="auto"/>
        <w:right w:val="none" w:sz="0" w:space="0" w:color="auto"/>
      </w:divBdr>
    </w:div>
    <w:div w:id="1520656295">
      <w:bodyDiv w:val="1"/>
      <w:marLeft w:val="0"/>
      <w:marRight w:val="0"/>
      <w:marTop w:val="0"/>
      <w:marBottom w:val="0"/>
      <w:divBdr>
        <w:top w:val="none" w:sz="0" w:space="0" w:color="auto"/>
        <w:left w:val="none" w:sz="0" w:space="0" w:color="auto"/>
        <w:bottom w:val="none" w:sz="0" w:space="0" w:color="auto"/>
        <w:right w:val="none" w:sz="0" w:space="0" w:color="auto"/>
      </w:divBdr>
    </w:div>
    <w:div w:id="1523740290">
      <w:bodyDiv w:val="1"/>
      <w:marLeft w:val="0"/>
      <w:marRight w:val="0"/>
      <w:marTop w:val="0"/>
      <w:marBottom w:val="0"/>
      <w:divBdr>
        <w:top w:val="none" w:sz="0" w:space="0" w:color="auto"/>
        <w:left w:val="none" w:sz="0" w:space="0" w:color="auto"/>
        <w:bottom w:val="none" w:sz="0" w:space="0" w:color="auto"/>
        <w:right w:val="none" w:sz="0" w:space="0" w:color="auto"/>
      </w:divBdr>
    </w:div>
    <w:div w:id="1525287886">
      <w:bodyDiv w:val="1"/>
      <w:marLeft w:val="0"/>
      <w:marRight w:val="0"/>
      <w:marTop w:val="0"/>
      <w:marBottom w:val="0"/>
      <w:divBdr>
        <w:top w:val="none" w:sz="0" w:space="0" w:color="auto"/>
        <w:left w:val="none" w:sz="0" w:space="0" w:color="auto"/>
        <w:bottom w:val="none" w:sz="0" w:space="0" w:color="auto"/>
        <w:right w:val="none" w:sz="0" w:space="0" w:color="auto"/>
      </w:divBdr>
    </w:div>
    <w:div w:id="1528181689">
      <w:bodyDiv w:val="1"/>
      <w:marLeft w:val="0"/>
      <w:marRight w:val="0"/>
      <w:marTop w:val="0"/>
      <w:marBottom w:val="0"/>
      <w:divBdr>
        <w:top w:val="none" w:sz="0" w:space="0" w:color="auto"/>
        <w:left w:val="none" w:sz="0" w:space="0" w:color="auto"/>
        <w:bottom w:val="none" w:sz="0" w:space="0" w:color="auto"/>
        <w:right w:val="none" w:sz="0" w:space="0" w:color="auto"/>
      </w:divBdr>
    </w:div>
    <w:div w:id="1532837460">
      <w:bodyDiv w:val="1"/>
      <w:marLeft w:val="0"/>
      <w:marRight w:val="0"/>
      <w:marTop w:val="0"/>
      <w:marBottom w:val="0"/>
      <w:divBdr>
        <w:top w:val="none" w:sz="0" w:space="0" w:color="auto"/>
        <w:left w:val="none" w:sz="0" w:space="0" w:color="auto"/>
        <w:bottom w:val="none" w:sz="0" w:space="0" w:color="auto"/>
        <w:right w:val="none" w:sz="0" w:space="0" w:color="auto"/>
      </w:divBdr>
    </w:div>
    <w:div w:id="1533225733">
      <w:bodyDiv w:val="1"/>
      <w:marLeft w:val="0"/>
      <w:marRight w:val="0"/>
      <w:marTop w:val="0"/>
      <w:marBottom w:val="0"/>
      <w:divBdr>
        <w:top w:val="none" w:sz="0" w:space="0" w:color="auto"/>
        <w:left w:val="none" w:sz="0" w:space="0" w:color="auto"/>
        <w:bottom w:val="none" w:sz="0" w:space="0" w:color="auto"/>
        <w:right w:val="none" w:sz="0" w:space="0" w:color="auto"/>
      </w:divBdr>
    </w:div>
    <w:div w:id="1535073129">
      <w:bodyDiv w:val="1"/>
      <w:marLeft w:val="0"/>
      <w:marRight w:val="0"/>
      <w:marTop w:val="0"/>
      <w:marBottom w:val="0"/>
      <w:divBdr>
        <w:top w:val="none" w:sz="0" w:space="0" w:color="auto"/>
        <w:left w:val="none" w:sz="0" w:space="0" w:color="auto"/>
        <w:bottom w:val="none" w:sz="0" w:space="0" w:color="auto"/>
        <w:right w:val="none" w:sz="0" w:space="0" w:color="auto"/>
      </w:divBdr>
    </w:div>
    <w:div w:id="1537549568">
      <w:bodyDiv w:val="1"/>
      <w:marLeft w:val="0"/>
      <w:marRight w:val="0"/>
      <w:marTop w:val="0"/>
      <w:marBottom w:val="0"/>
      <w:divBdr>
        <w:top w:val="none" w:sz="0" w:space="0" w:color="auto"/>
        <w:left w:val="none" w:sz="0" w:space="0" w:color="auto"/>
        <w:bottom w:val="none" w:sz="0" w:space="0" w:color="auto"/>
        <w:right w:val="none" w:sz="0" w:space="0" w:color="auto"/>
      </w:divBdr>
    </w:div>
    <w:div w:id="1539508317">
      <w:bodyDiv w:val="1"/>
      <w:marLeft w:val="0"/>
      <w:marRight w:val="0"/>
      <w:marTop w:val="0"/>
      <w:marBottom w:val="0"/>
      <w:divBdr>
        <w:top w:val="none" w:sz="0" w:space="0" w:color="auto"/>
        <w:left w:val="none" w:sz="0" w:space="0" w:color="auto"/>
        <w:bottom w:val="none" w:sz="0" w:space="0" w:color="auto"/>
        <w:right w:val="none" w:sz="0" w:space="0" w:color="auto"/>
      </w:divBdr>
    </w:div>
    <w:div w:id="1539784233">
      <w:bodyDiv w:val="1"/>
      <w:marLeft w:val="0"/>
      <w:marRight w:val="0"/>
      <w:marTop w:val="0"/>
      <w:marBottom w:val="0"/>
      <w:divBdr>
        <w:top w:val="none" w:sz="0" w:space="0" w:color="auto"/>
        <w:left w:val="none" w:sz="0" w:space="0" w:color="auto"/>
        <w:bottom w:val="none" w:sz="0" w:space="0" w:color="auto"/>
        <w:right w:val="none" w:sz="0" w:space="0" w:color="auto"/>
      </w:divBdr>
    </w:div>
    <w:div w:id="1541043475">
      <w:bodyDiv w:val="1"/>
      <w:marLeft w:val="0"/>
      <w:marRight w:val="0"/>
      <w:marTop w:val="0"/>
      <w:marBottom w:val="0"/>
      <w:divBdr>
        <w:top w:val="none" w:sz="0" w:space="0" w:color="auto"/>
        <w:left w:val="none" w:sz="0" w:space="0" w:color="auto"/>
        <w:bottom w:val="none" w:sz="0" w:space="0" w:color="auto"/>
        <w:right w:val="none" w:sz="0" w:space="0" w:color="auto"/>
      </w:divBdr>
    </w:div>
    <w:div w:id="1544713911">
      <w:bodyDiv w:val="1"/>
      <w:marLeft w:val="0"/>
      <w:marRight w:val="0"/>
      <w:marTop w:val="0"/>
      <w:marBottom w:val="0"/>
      <w:divBdr>
        <w:top w:val="none" w:sz="0" w:space="0" w:color="auto"/>
        <w:left w:val="none" w:sz="0" w:space="0" w:color="auto"/>
        <w:bottom w:val="none" w:sz="0" w:space="0" w:color="auto"/>
        <w:right w:val="none" w:sz="0" w:space="0" w:color="auto"/>
      </w:divBdr>
    </w:div>
    <w:div w:id="1548761246">
      <w:bodyDiv w:val="1"/>
      <w:marLeft w:val="0"/>
      <w:marRight w:val="0"/>
      <w:marTop w:val="0"/>
      <w:marBottom w:val="0"/>
      <w:divBdr>
        <w:top w:val="none" w:sz="0" w:space="0" w:color="auto"/>
        <w:left w:val="none" w:sz="0" w:space="0" w:color="auto"/>
        <w:bottom w:val="none" w:sz="0" w:space="0" w:color="auto"/>
        <w:right w:val="none" w:sz="0" w:space="0" w:color="auto"/>
      </w:divBdr>
    </w:div>
    <w:div w:id="1549533825">
      <w:bodyDiv w:val="1"/>
      <w:marLeft w:val="0"/>
      <w:marRight w:val="0"/>
      <w:marTop w:val="0"/>
      <w:marBottom w:val="0"/>
      <w:divBdr>
        <w:top w:val="none" w:sz="0" w:space="0" w:color="auto"/>
        <w:left w:val="none" w:sz="0" w:space="0" w:color="auto"/>
        <w:bottom w:val="none" w:sz="0" w:space="0" w:color="auto"/>
        <w:right w:val="none" w:sz="0" w:space="0" w:color="auto"/>
      </w:divBdr>
    </w:div>
    <w:div w:id="1555004755">
      <w:bodyDiv w:val="1"/>
      <w:marLeft w:val="0"/>
      <w:marRight w:val="0"/>
      <w:marTop w:val="0"/>
      <w:marBottom w:val="0"/>
      <w:divBdr>
        <w:top w:val="none" w:sz="0" w:space="0" w:color="auto"/>
        <w:left w:val="none" w:sz="0" w:space="0" w:color="auto"/>
        <w:bottom w:val="none" w:sz="0" w:space="0" w:color="auto"/>
        <w:right w:val="none" w:sz="0" w:space="0" w:color="auto"/>
      </w:divBdr>
    </w:div>
    <w:div w:id="1555971686">
      <w:bodyDiv w:val="1"/>
      <w:marLeft w:val="0"/>
      <w:marRight w:val="0"/>
      <w:marTop w:val="0"/>
      <w:marBottom w:val="0"/>
      <w:divBdr>
        <w:top w:val="none" w:sz="0" w:space="0" w:color="auto"/>
        <w:left w:val="none" w:sz="0" w:space="0" w:color="auto"/>
        <w:bottom w:val="none" w:sz="0" w:space="0" w:color="auto"/>
        <w:right w:val="none" w:sz="0" w:space="0" w:color="auto"/>
      </w:divBdr>
    </w:div>
    <w:div w:id="1556307553">
      <w:bodyDiv w:val="1"/>
      <w:marLeft w:val="0"/>
      <w:marRight w:val="0"/>
      <w:marTop w:val="0"/>
      <w:marBottom w:val="0"/>
      <w:divBdr>
        <w:top w:val="none" w:sz="0" w:space="0" w:color="auto"/>
        <w:left w:val="none" w:sz="0" w:space="0" w:color="auto"/>
        <w:bottom w:val="none" w:sz="0" w:space="0" w:color="auto"/>
        <w:right w:val="none" w:sz="0" w:space="0" w:color="auto"/>
      </w:divBdr>
    </w:div>
    <w:div w:id="1564292469">
      <w:bodyDiv w:val="1"/>
      <w:marLeft w:val="0"/>
      <w:marRight w:val="0"/>
      <w:marTop w:val="0"/>
      <w:marBottom w:val="0"/>
      <w:divBdr>
        <w:top w:val="none" w:sz="0" w:space="0" w:color="auto"/>
        <w:left w:val="none" w:sz="0" w:space="0" w:color="auto"/>
        <w:bottom w:val="none" w:sz="0" w:space="0" w:color="auto"/>
        <w:right w:val="none" w:sz="0" w:space="0" w:color="auto"/>
      </w:divBdr>
    </w:div>
    <w:div w:id="1569876003">
      <w:bodyDiv w:val="1"/>
      <w:marLeft w:val="0"/>
      <w:marRight w:val="0"/>
      <w:marTop w:val="0"/>
      <w:marBottom w:val="0"/>
      <w:divBdr>
        <w:top w:val="none" w:sz="0" w:space="0" w:color="auto"/>
        <w:left w:val="none" w:sz="0" w:space="0" w:color="auto"/>
        <w:bottom w:val="none" w:sz="0" w:space="0" w:color="auto"/>
        <w:right w:val="none" w:sz="0" w:space="0" w:color="auto"/>
      </w:divBdr>
    </w:div>
    <w:div w:id="1570849700">
      <w:bodyDiv w:val="1"/>
      <w:marLeft w:val="0"/>
      <w:marRight w:val="0"/>
      <w:marTop w:val="0"/>
      <w:marBottom w:val="0"/>
      <w:divBdr>
        <w:top w:val="none" w:sz="0" w:space="0" w:color="auto"/>
        <w:left w:val="none" w:sz="0" w:space="0" w:color="auto"/>
        <w:bottom w:val="none" w:sz="0" w:space="0" w:color="auto"/>
        <w:right w:val="none" w:sz="0" w:space="0" w:color="auto"/>
      </w:divBdr>
    </w:div>
    <w:div w:id="1582060596">
      <w:bodyDiv w:val="1"/>
      <w:marLeft w:val="0"/>
      <w:marRight w:val="0"/>
      <w:marTop w:val="0"/>
      <w:marBottom w:val="0"/>
      <w:divBdr>
        <w:top w:val="none" w:sz="0" w:space="0" w:color="auto"/>
        <w:left w:val="none" w:sz="0" w:space="0" w:color="auto"/>
        <w:bottom w:val="none" w:sz="0" w:space="0" w:color="auto"/>
        <w:right w:val="none" w:sz="0" w:space="0" w:color="auto"/>
      </w:divBdr>
    </w:div>
    <w:div w:id="1585260760">
      <w:bodyDiv w:val="1"/>
      <w:marLeft w:val="0"/>
      <w:marRight w:val="0"/>
      <w:marTop w:val="0"/>
      <w:marBottom w:val="0"/>
      <w:divBdr>
        <w:top w:val="none" w:sz="0" w:space="0" w:color="auto"/>
        <w:left w:val="none" w:sz="0" w:space="0" w:color="auto"/>
        <w:bottom w:val="none" w:sz="0" w:space="0" w:color="auto"/>
        <w:right w:val="none" w:sz="0" w:space="0" w:color="auto"/>
      </w:divBdr>
    </w:div>
    <w:div w:id="1585407372">
      <w:bodyDiv w:val="1"/>
      <w:marLeft w:val="0"/>
      <w:marRight w:val="0"/>
      <w:marTop w:val="0"/>
      <w:marBottom w:val="0"/>
      <w:divBdr>
        <w:top w:val="none" w:sz="0" w:space="0" w:color="auto"/>
        <w:left w:val="none" w:sz="0" w:space="0" w:color="auto"/>
        <w:bottom w:val="none" w:sz="0" w:space="0" w:color="auto"/>
        <w:right w:val="none" w:sz="0" w:space="0" w:color="auto"/>
      </w:divBdr>
    </w:div>
    <w:div w:id="1587883774">
      <w:bodyDiv w:val="1"/>
      <w:marLeft w:val="0"/>
      <w:marRight w:val="0"/>
      <w:marTop w:val="0"/>
      <w:marBottom w:val="0"/>
      <w:divBdr>
        <w:top w:val="none" w:sz="0" w:space="0" w:color="auto"/>
        <w:left w:val="none" w:sz="0" w:space="0" w:color="auto"/>
        <w:bottom w:val="none" w:sz="0" w:space="0" w:color="auto"/>
        <w:right w:val="none" w:sz="0" w:space="0" w:color="auto"/>
      </w:divBdr>
    </w:div>
    <w:div w:id="1595354561">
      <w:bodyDiv w:val="1"/>
      <w:marLeft w:val="0"/>
      <w:marRight w:val="0"/>
      <w:marTop w:val="0"/>
      <w:marBottom w:val="0"/>
      <w:divBdr>
        <w:top w:val="none" w:sz="0" w:space="0" w:color="auto"/>
        <w:left w:val="none" w:sz="0" w:space="0" w:color="auto"/>
        <w:bottom w:val="none" w:sz="0" w:space="0" w:color="auto"/>
        <w:right w:val="none" w:sz="0" w:space="0" w:color="auto"/>
      </w:divBdr>
    </w:div>
    <w:div w:id="1600794832">
      <w:bodyDiv w:val="1"/>
      <w:marLeft w:val="0"/>
      <w:marRight w:val="0"/>
      <w:marTop w:val="0"/>
      <w:marBottom w:val="0"/>
      <w:divBdr>
        <w:top w:val="none" w:sz="0" w:space="0" w:color="auto"/>
        <w:left w:val="none" w:sz="0" w:space="0" w:color="auto"/>
        <w:bottom w:val="none" w:sz="0" w:space="0" w:color="auto"/>
        <w:right w:val="none" w:sz="0" w:space="0" w:color="auto"/>
      </w:divBdr>
    </w:div>
    <w:div w:id="1604728686">
      <w:bodyDiv w:val="1"/>
      <w:marLeft w:val="0"/>
      <w:marRight w:val="0"/>
      <w:marTop w:val="0"/>
      <w:marBottom w:val="0"/>
      <w:divBdr>
        <w:top w:val="none" w:sz="0" w:space="0" w:color="auto"/>
        <w:left w:val="none" w:sz="0" w:space="0" w:color="auto"/>
        <w:bottom w:val="none" w:sz="0" w:space="0" w:color="auto"/>
        <w:right w:val="none" w:sz="0" w:space="0" w:color="auto"/>
      </w:divBdr>
    </w:div>
    <w:div w:id="1607157580">
      <w:bodyDiv w:val="1"/>
      <w:marLeft w:val="0"/>
      <w:marRight w:val="0"/>
      <w:marTop w:val="0"/>
      <w:marBottom w:val="0"/>
      <w:divBdr>
        <w:top w:val="none" w:sz="0" w:space="0" w:color="auto"/>
        <w:left w:val="none" w:sz="0" w:space="0" w:color="auto"/>
        <w:bottom w:val="none" w:sz="0" w:space="0" w:color="auto"/>
        <w:right w:val="none" w:sz="0" w:space="0" w:color="auto"/>
      </w:divBdr>
    </w:div>
    <w:div w:id="1610627506">
      <w:bodyDiv w:val="1"/>
      <w:marLeft w:val="0"/>
      <w:marRight w:val="0"/>
      <w:marTop w:val="0"/>
      <w:marBottom w:val="0"/>
      <w:divBdr>
        <w:top w:val="none" w:sz="0" w:space="0" w:color="auto"/>
        <w:left w:val="none" w:sz="0" w:space="0" w:color="auto"/>
        <w:bottom w:val="none" w:sz="0" w:space="0" w:color="auto"/>
        <w:right w:val="none" w:sz="0" w:space="0" w:color="auto"/>
      </w:divBdr>
    </w:div>
    <w:div w:id="1612782362">
      <w:bodyDiv w:val="1"/>
      <w:marLeft w:val="0"/>
      <w:marRight w:val="0"/>
      <w:marTop w:val="0"/>
      <w:marBottom w:val="0"/>
      <w:divBdr>
        <w:top w:val="none" w:sz="0" w:space="0" w:color="auto"/>
        <w:left w:val="none" w:sz="0" w:space="0" w:color="auto"/>
        <w:bottom w:val="none" w:sz="0" w:space="0" w:color="auto"/>
        <w:right w:val="none" w:sz="0" w:space="0" w:color="auto"/>
      </w:divBdr>
    </w:div>
    <w:div w:id="1613396560">
      <w:bodyDiv w:val="1"/>
      <w:marLeft w:val="0"/>
      <w:marRight w:val="0"/>
      <w:marTop w:val="0"/>
      <w:marBottom w:val="0"/>
      <w:divBdr>
        <w:top w:val="none" w:sz="0" w:space="0" w:color="auto"/>
        <w:left w:val="none" w:sz="0" w:space="0" w:color="auto"/>
        <w:bottom w:val="none" w:sz="0" w:space="0" w:color="auto"/>
        <w:right w:val="none" w:sz="0" w:space="0" w:color="auto"/>
      </w:divBdr>
    </w:div>
    <w:div w:id="1626153079">
      <w:bodyDiv w:val="1"/>
      <w:marLeft w:val="0"/>
      <w:marRight w:val="0"/>
      <w:marTop w:val="0"/>
      <w:marBottom w:val="0"/>
      <w:divBdr>
        <w:top w:val="none" w:sz="0" w:space="0" w:color="auto"/>
        <w:left w:val="none" w:sz="0" w:space="0" w:color="auto"/>
        <w:bottom w:val="none" w:sz="0" w:space="0" w:color="auto"/>
        <w:right w:val="none" w:sz="0" w:space="0" w:color="auto"/>
      </w:divBdr>
    </w:div>
    <w:div w:id="1629704940">
      <w:bodyDiv w:val="1"/>
      <w:marLeft w:val="0"/>
      <w:marRight w:val="0"/>
      <w:marTop w:val="0"/>
      <w:marBottom w:val="0"/>
      <w:divBdr>
        <w:top w:val="none" w:sz="0" w:space="0" w:color="auto"/>
        <w:left w:val="none" w:sz="0" w:space="0" w:color="auto"/>
        <w:bottom w:val="none" w:sz="0" w:space="0" w:color="auto"/>
        <w:right w:val="none" w:sz="0" w:space="0" w:color="auto"/>
      </w:divBdr>
    </w:div>
    <w:div w:id="1630166357">
      <w:bodyDiv w:val="1"/>
      <w:marLeft w:val="0"/>
      <w:marRight w:val="0"/>
      <w:marTop w:val="0"/>
      <w:marBottom w:val="0"/>
      <w:divBdr>
        <w:top w:val="none" w:sz="0" w:space="0" w:color="auto"/>
        <w:left w:val="none" w:sz="0" w:space="0" w:color="auto"/>
        <w:bottom w:val="none" w:sz="0" w:space="0" w:color="auto"/>
        <w:right w:val="none" w:sz="0" w:space="0" w:color="auto"/>
      </w:divBdr>
    </w:div>
    <w:div w:id="1639800455">
      <w:bodyDiv w:val="1"/>
      <w:marLeft w:val="0"/>
      <w:marRight w:val="0"/>
      <w:marTop w:val="0"/>
      <w:marBottom w:val="0"/>
      <w:divBdr>
        <w:top w:val="none" w:sz="0" w:space="0" w:color="auto"/>
        <w:left w:val="none" w:sz="0" w:space="0" w:color="auto"/>
        <w:bottom w:val="none" w:sz="0" w:space="0" w:color="auto"/>
        <w:right w:val="none" w:sz="0" w:space="0" w:color="auto"/>
      </w:divBdr>
    </w:div>
    <w:div w:id="1660501674">
      <w:bodyDiv w:val="1"/>
      <w:marLeft w:val="0"/>
      <w:marRight w:val="0"/>
      <w:marTop w:val="0"/>
      <w:marBottom w:val="0"/>
      <w:divBdr>
        <w:top w:val="none" w:sz="0" w:space="0" w:color="auto"/>
        <w:left w:val="none" w:sz="0" w:space="0" w:color="auto"/>
        <w:bottom w:val="none" w:sz="0" w:space="0" w:color="auto"/>
        <w:right w:val="none" w:sz="0" w:space="0" w:color="auto"/>
      </w:divBdr>
    </w:div>
    <w:div w:id="1662000312">
      <w:bodyDiv w:val="1"/>
      <w:marLeft w:val="0"/>
      <w:marRight w:val="0"/>
      <w:marTop w:val="0"/>
      <w:marBottom w:val="0"/>
      <w:divBdr>
        <w:top w:val="none" w:sz="0" w:space="0" w:color="auto"/>
        <w:left w:val="none" w:sz="0" w:space="0" w:color="auto"/>
        <w:bottom w:val="none" w:sz="0" w:space="0" w:color="auto"/>
        <w:right w:val="none" w:sz="0" w:space="0" w:color="auto"/>
      </w:divBdr>
    </w:div>
    <w:div w:id="1662535989">
      <w:bodyDiv w:val="1"/>
      <w:marLeft w:val="0"/>
      <w:marRight w:val="0"/>
      <w:marTop w:val="0"/>
      <w:marBottom w:val="0"/>
      <w:divBdr>
        <w:top w:val="none" w:sz="0" w:space="0" w:color="auto"/>
        <w:left w:val="none" w:sz="0" w:space="0" w:color="auto"/>
        <w:bottom w:val="none" w:sz="0" w:space="0" w:color="auto"/>
        <w:right w:val="none" w:sz="0" w:space="0" w:color="auto"/>
      </w:divBdr>
    </w:div>
    <w:div w:id="1665283568">
      <w:bodyDiv w:val="1"/>
      <w:marLeft w:val="0"/>
      <w:marRight w:val="0"/>
      <w:marTop w:val="0"/>
      <w:marBottom w:val="0"/>
      <w:divBdr>
        <w:top w:val="none" w:sz="0" w:space="0" w:color="auto"/>
        <w:left w:val="none" w:sz="0" w:space="0" w:color="auto"/>
        <w:bottom w:val="none" w:sz="0" w:space="0" w:color="auto"/>
        <w:right w:val="none" w:sz="0" w:space="0" w:color="auto"/>
      </w:divBdr>
    </w:div>
    <w:div w:id="1666859310">
      <w:bodyDiv w:val="1"/>
      <w:marLeft w:val="0"/>
      <w:marRight w:val="0"/>
      <w:marTop w:val="0"/>
      <w:marBottom w:val="0"/>
      <w:divBdr>
        <w:top w:val="none" w:sz="0" w:space="0" w:color="auto"/>
        <w:left w:val="none" w:sz="0" w:space="0" w:color="auto"/>
        <w:bottom w:val="none" w:sz="0" w:space="0" w:color="auto"/>
        <w:right w:val="none" w:sz="0" w:space="0" w:color="auto"/>
      </w:divBdr>
    </w:div>
    <w:div w:id="1669676817">
      <w:bodyDiv w:val="1"/>
      <w:marLeft w:val="0"/>
      <w:marRight w:val="0"/>
      <w:marTop w:val="0"/>
      <w:marBottom w:val="0"/>
      <w:divBdr>
        <w:top w:val="none" w:sz="0" w:space="0" w:color="auto"/>
        <w:left w:val="none" w:sz="0" w:space="0" w:color="auto"/>
        <w:bottom w:val="none" w:sz="0" w:space="0" w:color="auto"/>
        <w:right w:val="none" w:sz="0" w:space="0" w:color="auto"/>
      </w:divBdr>
    </w:div>
    <w:div w:id="1678072748">
      <w:bodyDiv w:val="1"/>
      <w:marLeft w:val="0"/>
      <w:marRight w:val="0"/>
      <w:marTop w:val="0"/>
      <w:marBottom w:val="0"/>
      <w:divBdr>
        <w:top w:val="none" w:sz="0" w:space="0" w:color="auto"/>
        <w:left w:val="none" w:sz="0" w:space="0" w:color="auto"/>
        <w:bottom w:val="none" w:sz="0" w:space="0" w:color="auto"/>
        <w:right w:val="none" w:sz="0" w:space="0" w:color="auto"/>
      </w:divBdr>
    </w:div>
    <w:div w:id="1678383944">
      <w:bodyDiv w:val="1"/>
      <w:marLeft w:val="0"/>
      <w:marRight w:val="0"/>
      <w:marTop w:val="0"/>
      <w:marBottom w:val="0"/>
      <w:divBdr>
        <w:top w:val="none" w:sz="0" w:space="0" w:color="auto"/>
        <w:left w:val="none" w:sz="0" w:space="0" w:color="auto"/>
        <w:bottom w:val="none" w:sz="0" w:space="0" w:color="auto"/>
        <w:right w:val="none" w:sz="0" w:space="0" w:color="auto"/>
      </w:divBdr>
    </w:div>
    <w:div w:id="1679190034">
      <w:bodyDiv w:val="1"/>
      <w:marLeft w:val="0"/>
      <w:marRight w:val="0"/>
      <w:marTop w:val="0"/>
      <w:marBottom w:val="0"/>
      <w:divBdr>
        <w:top w:val="none" w:sz="0" w:space="0" w:color="auto"/>
        <w:left w:val="none" w:sz="0" w:space="0" w:color="auto"/>
        <w:bottom w:val="none" w:sz="0" w:space="0" w:color="auto"/>
        <w:right w:val="none" w:sz="0" w:space="0" w:color="auto"/>
      </w:divBdr>
    </w:div>
    <w:div w:id="1679959764">
      <w:bodyDiv w:val="1"/>
      <w:marLeft w:val="0"/>
      <w:marRight w:val="0"/>
      <w:marTop w:val="0"/>
      <w:marBottom w:val="0"/>
      <w:divBdr>
        <w:top w:val="none" w:sz="0" w:space="0" w:color="auto"/>
        <w:left w:val="none" w:sz="0" w:space="0" w:color="auto"/>
        <w:bottom w:val="none" w:sz="0" w:space="0" w:color="auto"/>
        <w:right w:val="none" w:sz="0" w:space="0" w:color="auto"/>
      </w:divBdr>
    </w:div>
    <w:div w:id="1686666543">
      <w:bodyDiv w:val="1"/>
      <w:marLeft w:val="0"/>
      <w:marRight w:val="0"/>
      <w:marTop w:val="0"/>
      <w:marBottom w:val="0"/>
      <w:divBdr>
        <w:top w:val="none" w:sz="0" w:space="0" w:color="auto"/>
        <w:left w:val="none" w:sz="0" w:space="0" w:color="auto"/>
        <w:bottom w:val="none" w:sz="0" w:space="0" w:color="auto"/>
        <w:right w:val="none" w:sz="0" w:space="0" w:color="auto"/>
      </w:divBdr>
    </w:div>
    <w:div w:id="1692295203">
      <w:bodyDiv w:val="1"/>
      <w:marLeft w:val="0"/>
      <w:marRight w:val="0"/>
      <w:marTop w:val="0"/>
      <w:marBottom w:val="0"/>
      <w:divBdr>
        <w:top w:val="none" w:sz="0" w:space="0" w:color="auto"/>
        <w:left w:val="none" w:sz="0" w:space="0" w:color="auto"/>
        <w:bottom w:val="none" w:sz="0" w:space="0" w:color="auto"/>
        <w:right w:val="none" w:sz="0" w:space="0" w:color="auto"/>
      </w:divBdr>
    </w:div>
    <w:div w:id="1692560287">
      <w:bodyDiv w:val="1"/>
      <w:marLeft w:val="0"/>
      <w:marRight w:val="0"/>
      <w:marTop w:val="0"/>
      <w:marBottom w:val="0"/>
      <w:divBdr>
        <w:top w:val="none" w:sz="0" w:space="0" w:color="auto"/>
        <w:left w:val="none" w:sz="0" w:space="0" w:color="auto"/>
        <w:bottom w:val="none" w:sz="0" w:space="0" w:color="auto"/>
        <w:right w:val="none" w:sz="0" w:space="0" w:color="auto"/>
      </w:divBdr>
    </w:div>
    <w:div w:id="1698921667">
      <w:bodyDiv w:val="1"/>
      <w:marLeft w:val="0"/>
      <w:marRight w:val="0"/>
      <w:marTop w:val="0"/>
      <w:marBottom w:val="0"/>
      <w:divBdr>
        <w:top w:val="none" w:sz="0" w:space="0" w:color="auto"/>
        <w:left w:val="none" w:sz="0" w:space="0" w:color="auto"/>
        <w:bottom w:val="none" w:sz="0" w:space="0" w:color="auto"/>
        <w:right w:val="none" w:sz="0" w:space="0" w:color="auto"/>
      </w:divBdr>
    </w:div>
    <w:div w:id="1706566095">
      <w:bodyDiv w:val="1"/>
      <w:marLeft w:val="0"/>
      <w:marRight w:val="0"/>
      <w:marTop w:val="0"/>
      <w:marBottom w:val="0"/>
      <w:divBdr>
        <w:top w:val="none" w:sz="0" w:space="0" w:color="auto"/>
        <w:left w:val="none" w:sz="0" w:space="0" w:color="auto"/>
        <w:bottom w:val="none" w:sz="0" w:space="0" w:color="auto"/>
        <w:right w:val="none" w:sz="0" w:space="0" w:color="auto"/>
      </w:divBdr>
    </w:div>
    <w:div w:id="1706636873">
      <w:bodyDiv w:val="1"/>
      <w:marLeft w:val="0"/>
      <w:marRight w:val="0"/>
      <w:marTop w:val="0"/>
      <w:marBottom w:val="0"/>
      <w:divBdr>
        <w:top w:val="none" w:sz="0" w:space="0" w:color="auto"/>
        <w:left w:val="none" w:sz="0" w:space="0" w:color="auto"/>
        <w:bottom w:val="none" w:sz="0" w:space="0" w:color="auto"/>
        <w:right w:val="none" w:sz="0" w:space="0" w:color="auto"/>
      </w:divBdr>
    </w:div>
    <w:div w:id="1709645749">
      <w:bodyDiv w:val="1"/>
      <w:marLeft w:val="0"/>
      <w:marRight w:val="0"/>
      <w:marTop w:val="0"/>
      <w:marBottom w:val="0"/>
      <w:divBdr>
        <w:top w:val="none" w:sz="0" w:space="0" w:color="auto"/>
        <w:left w:val="none" w:sz="0" w:space="0" w:color="auto"/>
        <w:bottom w:val="none" w:sz="0" w:space="0" w:color="auto"/>
        <w:right w:val="none" w:sz="0" w:space="0" w:color="auto"/>
      </w:divBdr>
    </w:div>
    <w:div w:id="1713074634">
      <w:bodyDiv w:val="1"/>
      <w:marLeft w:val="0"/>
      <w:marRight w:val="0"/>
      <w:marTop w:val="0"/>
      <w:marBottom w:val="0"/>
      <w:divBdr>
        <w:top w:val="none" w:sz="0" w:space="0" w:color="auto"/>
        <w:left w:val="none" w:sz="0" w:space="0" w:color="auto"/>
        <w:bottom w:val="none" w:sz="0" w:space="0" w:color="auto"/>
        <w:right w:val="none" w:sz="0" w:space="0" w:color="auto"/>
      </w:divBdr>
    </w:div>
    <w:div w:id="1714650267">
      <w:bodyDiv w:val="1"/>
      <w:marLeft w:val="0"/>
      <w:marRight w:val="0"/>
      <w:marTop w:val="0"/>
      <w:marBottom w:val="0"/>
      <w:divBdr>
        <w:top w:val="none" w:sz="0" w:space="0" w:color="auto"/>
        <w:left w:val="none" w:sz="0" w:space="0" w:color="auto"/>
        <w:bottom w:val="none" w:sz="0" w:space="0" w:color="auto"/>
        <w:right w:val="none" w:sz="0" w:space="0" w:color="auto"/>
      </w:divBdr>
    </w:div>
    <w:div w:id="1725107421">
      <w:bodyDiv w:val="1"/>
      <w:marLeft w:val="0"/>
      <w:marRight w:val="0"/>
      <w:marTop w:val="0"/>
      <w:marBottom w:val="0"/>
      <w:divBdr>
        <w:top w:val="none" w:sz="0" w:space="0" w:color="auto"/>
        <w:left w:val="none" w:sz="0" w:space="0" w:color="auto"/>
        <w:bottom w:val="none" w:sz="0" w:space="0" w:color="auto"/>
        <w:right w:val="none" w:sz="0" w:space="0" w:color="auto"/>
      </w:divBdr>
    </w:div>
    <w:div w:id="1730231152">
      <w:bodyDiv w:val="1"/>
      <w:marLeft w:val="0"/>
      <w:marRight w:val="0"/>
      <w:marTop w:val="0"/>
      <w:marBottom w:val="0"/>
      <w:divBdr>
        <w:top w:val="none" w:sz="0" w:space="0" w:color="auto"/>
        <w:left w:val="none" w:sz="0" w:space="0" w:color="auto"/>
        <w:bottom w:val="none" w:sz="0" w:space="0" w:color="auto"/>
        <w:right w:val="none" w:sz="0" w:space="0" w:color="auto"/>
      </w:divBdr>
    </w:div>
    <w:div w:id="1734307229">
      <w:bodyDiv w:val="1"/>
      <w:marLeft w:val="0"/>
      <w:marRight w:val="0"/>
      <w:marTop w:val="0"/>
      <w:marBottom w:val="0"/>
      <w:divBdr>
        <w:top w:val="none" w:sz="0" w:space="0" w:color="auto"/>
        <w:left w:val="none" w:sz="0" w:space="0" w:color="auto"/>
        <w:bottom w:val="none" w:sz="0" w:space="0" w:color="auto"/>
        <w:right w:val="none" w:sz="0" w:space="0" w:color="auto"/>
      </w:divBdr>
    </w:div>
    <w:div w:id="1741901068">
      <w:bodyDiv w:val="1"/>
      <w:marLeft w:val="0"/>
      <w:marRight w:val="0"/>
      <w:marTop w:val="0"/>
      <w:marBottom w:val="0"/>
      <w:divBdr>
        <w:top w:val="none" w:sz="0" w:space="0" w:color="auto"/>
        <w:left w:val="none" w:sz="0" w:space="0" w:color="auto"/>
        <w:bottom w:val="none" w:sz="0" w:space="0" w:color="auto"/>
        <w:right w:val="none" w:sz="0" w:space="0" w:color="auto"/>
      </w:divBdr>
    </w:div>
    <w:div w:id="1742093569">
      <w:bodyDiv w:val="1"/>
      <w:marLeft w:val="0"/>
      <w:marRight w:val="0"/>
      <w:marTop w:val="0"/>
      <w:marBottom w:val="0"/>
      <w:divBdr>
        <w:top w:val="none" w:sz="0" w:space="0" w:color="auto"/>
        <w:left w:val="none" w:sz="0" w:space="0" w:color="auto"/>
        <w:bottom w:val="none" w:sz="0" w:space="0" w:color="auto"/>
        <w:right w:val="none" w:sz="0" w:space="0" w:color="auto"/>
      </w:divBdr>
    </w:div>
    <w:div w:id="1753163265">
      <w:bodyDiv w:val="1"/>
      <w:marLeft w:val="0"/>
      <w:marRight w:val="0"/>
      <w:marTop w:val="0"/>
      <w:marBottom w:val="0"/>
      <w:divBdr>
        <w:top w:val="none" w:sz="0" w:space="0" w:color="auto"/>
        <w:left w:val="none" w:sz="0" w:space="0" w:color="auto"/>
        <w:bottom w:val="none" w:sz="0" w:space="0" w:color="auto"/>
        <w:right w:val="none" w:sz="0" w:space="0" w:color="auto"/>
      </w:divBdr>
    </w:div>
    <w:div w:id="1759056738">
      <w:bodyDiv w:val="1"/>
      <w:marLeft w:val="0"/>
      <w:marRight w:val="0"/>
      <w:marTop w:val="0"/>
      <w:marBottom w:val="0"/>
      <w:divBdr>
        <w:top w:val="none" w:sz="0" w:space="0" w:color="auto"/>
        <w:left w:val="none" w:sz="0" w:space="0" w:color="auto"/>
        <w:bottom w:val="none" w:sz="0" w:space="0" w:color="auto"/>
        <w:right w:val="none" w:sz="0" w:space="0" w:color="auto"/>
      </w:divBdr>
    </w:div>
    <w:div w:id="1767850163">
      <w:bodyDiv w:val="1"/>
      <w:marLeft w:val="0"/>
      <w:marRight w:val="0"/>
      <w:marTop w:val="0"/>
      <w:marBottom w:val="0"/>
      <w:divBdr>
        <w:top w:val="none" w:sz="0" w:space="0" w:color="auto"/>
        <w:left w:val="none" w:sz="0" w:space="0" w:color="auto"/>
        <w:bottom w:val="none" w:sz="0" w:space="0" w:color="auto"/>
        <w:right w:val="none" w:sz="0" w:space="0" w:color="auto"/>
      </w:divBdr>
    </w:div>
    <w:div w:id="1768236407">
      <w:bodyDiv w:val="1"/>
      <w:marLeft w:val="0"/>
      <w:marRight w:val="0"/>
      <w:marTop w:val="0"/>
      <w:marBottom w:val="0"/>
      <w:divBdr>
        <w:top w:val="none" w:sz="0" w:space="0" w:color="auto"/>
        <w:left w:val="none" w:sz="0" w:space="0" w:color="auto"/>
        <w:bottom w:val="none" w:sz="0" w:space="0" w:color="auto"/>
        <w:right w:val="none" w:sz="0" w:space="0" w:color="auto"/>
      </w:divBdr>
    </w:div>
    <w:div w:id="1770352759">
      <w:bodyDiv w:val="1"/>
      <w:marLeft w:val="0"/>
      <w:marRight w:val="0"/>
      <w:marTop w:val="0"/>
      <w:marBottom w:val="0"/>
      <w:divBdr>
        <w:top w:val="none" w:sz="0" w:space="0" w:color="auto"/>
        <w:left w:val="none" w:sz="0" w:space="0" w:color="auto"/>
        <w:bottom w:val="none" w:sz="0" w:space="0" w:color="auto"/>
        <w:right w:val="none" w:sz="0" w:space="0" w:color="auto"/>
      </w:divBdr>
    </w:div>
    <w:div w:id="1774087280">
      <w:bodyDiv w:val="1"/>
      <w:marLeft w:val="0"/>
      <w:marRight w:val="0"/>
      <w:marTop w:val="0"/>
      <w:marBottom w:val="0"/>
      <w:divBdr>
        <w:top w:val="none" w:sz="0" w:space="0" w:color="auto"/>
        <w:left w:val="none" w:sz="0" w:space="0" w:color="auto"/>
        <w:bottom w:val="none" w:sz="0" w:space="0" w:color="auto"/>
        <w:right w:val="none" w:sz="0" w:space="0" w:color="auto"/>
      </w:divBdr>
    </w:div>
    <w:div w:id="1774200944">
      <w:bodyDiv w:val="1"/>
      <w:marLeft w:val="0"/>
      <w:marRight w:val="0"/>
      <w:marTop w:val="0"/>
      <w:marBottom w:val="0"/>
      <w:divBdr>
        <w:top w:val="none" w:sz="0" w:space="0" w:color="auto"/>
        <w:left w:val="none" w:sz="0" w:space="0" w:color="auto"/>
        <w:bottom w:val="none" w:sz="0" w:space="0" w:color="auto"/>
        <w:right w:val="none" w:sz="0" w:space="0" w:color="auto"/>
      </w:divBdr>
    </w:div>
    <w:div w:id="1779327721">
      <w:bodyDiv w:val="1"/>
      <w:marLeft w:val="0"/>
      <w:marRight w:val="0"/>
      <w:marTop w:val="0"/>
      <w:marBottom w:val="0"/>
      <w:divBdr>
        <w:top w:val="none" w:sz="0" w:space="0" w:color="auto"/>
        <w:left w:val="none" w:sz="0" w:space="0" w:color="auto"/>
        <w:bottom w:val="none" w:sz="0" w:space="0" w:color="auto"/>
        <w:right w:val="none" w:sz="0" w:space="0" w:color="auto"/>
      </w:divBdr>
    </w:div>
    <w:div w:id="1782719459">
      <w:bodyDiv w:val="1"/>
      <w:marLeft w:val="0"/>
      <w:marRight w:val="0"/>
      <w:marTop w:val="0"/>
      <w:marBottom w:val="0"/>
      <w:divBdr>
        <w:top w:val="none" w:sz="0" w:space="0" w:color="auto"/>
        <w:left w:val="none" w:sz="0" w:space="0" w:color="auto"/>
        <w:bottom w:val="none" w:sz="0" w:space="0" w:color="auto"/>
        <w:right w:val="none" w:sz="0" w:space="0" w:color="auto"/>
      </w:divBdr>
    </w:div>
    <w:div w:id="1784376042">
      <w:bodyDiv w:val="1"/>
      <w:marLeft w:val="0"/>
      <w:marRight w:val="0"/>
      <w:marTop w:val="0"/>
      <w:marBottom w:val="0"/>
      <w:divBdr>
        <w:top w:val="none" w:sz="0" w:space="0" w:color="auto"/>
        <w:left w:val="none" w:sz="0" w:space="0" w:color="auto"/>
        <w:bottom w:val="none" w:sz="0" w:space="0" w:color="auto"/>
        <w:right w:val="none" w:sz="0" w:space="0" w:color="auto"/>
      </w:divBdr>
    </w:div>
    <w:div w:id="1785614083">
      <w:bodyDiv w:val="1"/>
      <w:marLeft w:val="0"/>
      <w:marRight w:val="0"/>
      <w:marTop w:val="0"/>
      <w:marBottom w:val="0"/>
      <w:divBdr>
        <w:top w:val="none" w:sz="0" w:space="0" w:color="auto"/>
        <w:left w:val="none" w:sz="0" w:space="0" w:color="auto"/>
        <w:bottom w:val="none" w:sz="0" w:space="0" w:color="auto"/>
        <w:right w:val="none" w:sz="0" w:space="0" w:color="auto"/>
      </w:divBdr>
    </w:div>
    <w:div w:id="1788884819">
      <w:bodyDiv w:val="1"/>
      <w:marLeft w:val="0"/>
      <w:marRight w:val="0"/>
      <w:marTop w:val="0"/>
      <w:marBottom w:val="0"/>
      <w:divBdr>
        <w:top w:val="none" w:sz="0" w:space="0" w:color="auto"/>
        <w:left w:val="none" w:sz="0" w:space="0" w:color="auto"/>
        <w:bottom w:val="none" w:sz="0" w:space="0" w:color="auto"/>
        <w:right w:val="none" w:sz="0" w:space="0" w:color="auto"/>
      </w:divBdr>
    </w:div>
    <w:div w:id="1792360117">
      <w:bodyDiv w:val="1"/>
      <w:marLeft w:val="0"/>
      <w:marRight w:val="0"/>
      <w:marTop w:val="0"/>
      <w:marBottom w:val="0"/>
      <w:divBdr>
        <w:top w:val="none" w:sz="0" w:space="0" w:color="auto"/>
        <w:left w:val="none" w:sz="0" w:space="0" w:color="auto"/>
        <w:bottom w:val="none" w:sz="0" w:space="0" w:color="auto"/>
        <w:right w:val="none" w:sz="0" w:space="0" w:color="auto"/>
      </w:divBdr>
    </w:div>
    <w:div w:id="1799445416">
      <w:bodyDiv w:val="1"/>
      <w:marLeft w:val="0"/>
      <w:marRight w:val="0"/>
      <w:marTop w:val="0"/>
      <w:marBottom w:val="0"/>
      <w:divBdr>
        <w:top w:val="none" w:sz="0" w:space="0" w:color="auto"/>
        <w:left w:val="none" w:sz="0" w:space="0" w:color="auto"/>
        <w:bottom w:val="none" w:sz="0" w:space="0" w:color="auto"/>
        <w:right w:val="none" w:sz="0" w:space="0" w:color="auto"/>
      </w:divBdr>
    </w:div>
    <w:div w:id="1799564161">
      <w:bodyDiv w:val="1"/>
      <w:marLeft w:val="0"/>
      <w:marRight w:val="0"/>
      <w:marTop w:val="0"/>
      <w:marBottom w:val="0"/>
      <w:divBdr>
        <w:top w:val="none" w:sz="0" w:space="0" w:color="auto"/>
        <w:left w:val="none" w:sz="0" w:space="0" w:color="auto"/>
        <w:bottom w:val="none" w:sz="0" w:space="0" w:color="auto"/>
        <w:right w:val="none" w:sz="0" w:space="0" w:color="auto"/>
      </w:divBdr>
    </w:div>
    <w:div w:id="1801149335">
      <w:bodyDiv w:val="1"/>
      <w:marLeft w:val="0"/>
      <w:marRight w:val="0"/>
      <w:marTop w:val="0"/>
      <w:marBottom w:val="0"/>
      <w:divBdr>
        <w:top w:val="none" w:sz="0" w:space="0" w:color="auto"/>
        <w:left w:val="none" w:sz="0" w:space="0" w:color="auto"/>
        <w:bottom w:val="none" w:sz="0" w:space="0" w:color="auto"/>
        <w:right w:val="none" w:sz="0" w:space="0" w:color="auto"/>
      </w:divBdr>
    </w:div>
    <w:div w:id="1802964953">
      <w:bodyDiv w:val="1"/>
      <w:marLeft w:val="0"/>
      <w:marRight w:val="0"/>
      <w:marTop w:val="0"/>
      <w:marBottom w:val="0"/>
      <w:divBdr>
        <w:top w:val="none" w:sz="0" w:space="0" w:color="auto"/>
        <w:left w:val="none" w:sz="0" w:space="0" w:color="auto"/>
        <w:bottom w:val="none" w:sz="0" w:space="0" w:color="auto"/>
        <w:right w:val="none" w:sz="0" w:space="0" w:color="auto"/>
      </w:divBdr>
    </w:div>
    <w:div w:id="1802989827">
      <w:bodyDiv w:val="1"/>
      <w:marLeft w:val="0"/>
      <w:marRight w:val="0"/>
      <w:marTop w:val="0"/>
      <w:marBottom w:val="0"/>
      <w:divBdr>
        <w:top w:val="none" w:sz="0" w:space="0" w:color="auto"/>
        <w:left w:val="none" w:sz="0" w:space="0" w:color="auto"/>
        <w:bottom w:val="none" w:sz="0" w:space="0" w:color="auto"/>
        <w:right w:val="none" w:sz="0" w:space="0" w:color="auto"/>
      </w:divBdr>
    </w:div>
    <w:div w:id="1805195086">
      <w:bodyDiv w:val="1"/>
      <w:marLeft w:val="0"/>
      <w:marRight w:val="0"/>
      <w:marTop w:val="0"/>
      <w:marBottom w:val="0"/>
      <w:divBdr>
        <w:top w:val="none" w:sz="0" w:space="0" w:color="auto"/>
        <w:left w:val="none" w:sz="0" w:space="0" w:color="auto"/>
        <w:bottom w:val="none" w:sz="0" w:space="0" w:color="auto"/>
        <w:right w:val="none" w:sz="0" w:space="0" w:color="auto"/>
      </w:divBdr>
    </w:div>
    <w:div w:id="1813714818">
      <w:bodyDiv w:val="1"/>
      <w:marLeft w:val="0"/>
      <w:marRight w:val="0"/>
      <w:marTop w:val="0"/>
      <w:marBottom w:val="0"/>
      <w:divBdr>
        <w:top w:val="none" w:sz="0" w:space="0" w:color="auto"/>
        <w:left w:val="none" w:sz="0" w:space="0" w:color="auto"/>
        <w:bottom w:val="none" w:sz="0" w:space="0" w:color="auto"/>
        <w:right w:val="none" w:sz="0" w:space="0" w:color="auto"/>
      </w:divBdr>
    </w:div>
    <w:div w:id="1816675953">
      <w:bodyDiv w:val="1"/>
      <w:marLeft w:val="0"/>
      <w:marRight w:val="0"/>
      <w:marTop w:val="0"/>
      <w:marBottom w:val="0"/>
      <w:divBdr>
        <w:top w:val="none" w:sz="0" w:space="0" w:color="auto"/>
        <w:left w:val="none" w:sz="0" w:space="0" w:color="auto"/>
        <w:bottom w:val="none" w:sz="0" w:space="0" w:color="auto"/>
        <w:right w:val="none" w:sz="0" w:space="0" w:color="auto"/>
      </w:divBdr>
    </w:div>
    <w:div w:id="1824538399">
      <w:bodyDiv w:val="1"/>
      <w:marLeft w:val="0"/>
      <w:marRight w:val="0"/>
      <w:marTop w:val="0"/>
      <w:marBottom w:val="0"/>
      <w:divBdr>
        <w:top w:val="none" w:sz="0" w:space="0" w:color="auto"/>
        <w:left w:val="none" w:sz="0" w:space="0" w:color="auto"/>
        <w:bottom w:val="none" w:sz="0" w:space="0" w:color="auto"/>
        <w:right w:val="none" w:sz="0" w:space="0" w:color="auto"/>
      </w:divBdr>
    </w:div>
    <w:div w:id="1824933302">
      <w:bodyDiv w:val="1"/>
      <w:marLeft w:val="0"/>
      <w:marRight w:val="0"/>
      <w:marTop w:val="0"/>
      <w:marBottom w:val="0"/>
      <w:divBdr>
        <w:top w:val="none" w:sz="0" w:space="0" w:color="auto"/>
        <w:left w:val="none" w:sz="0" w:space="0" w:color="auto"/>
        <w:bottom w:val="none" w:sz="0" w:space="0" w:color="auto"/>
        <w:right w:val="none" w:sz="0" w:space="0" w:color="auto"/>
      </w:divBdr>
    </w:div>
    <w:div w:id="1831024485">
      <w:bodyDiv w:val="1"/>
      <w:marLeft w:val="0"/>
      <w:marRight w:val="0"/>
      <w:marTop w:val="0"/>
      <w:marBottom w:val="0"/>
      <w:divBdr>
        <w:top w:val="none" w:sz="0" w:space="0" w:color="auto"/>
        <w:left w:val="none" w:sz="0" w:space="0" w:color="auto"/>
        <w:bottom w:val="none" w:sz="0" w:space="0" w:color="auto"/>
        <w:right w:val="none" w:sz="0" w:space="0" w:color="auto"/>
      </w:divBdr>
    </w:div>
    <w:div w:id="1839924994">
      <w:bodyDiv w:val="1"/>
      <w:marLeft w:val="0"/>
      <w:marRight w:val="0"/>
      <w:marTop w:val="0"/>
      <w:marBottom w:val="0"/>
      <w:divBdr>
        <w:top w:val="none" w:sz="0" w:space="0" w:color="auto"/>
        <w:left w:val="none" w:sz="0" w:space="0" w:color="auto"/>
        <w:bottom w:val="none" w:sz="0" w:space="0" w:color="auto"/>
        <w:right w:val="none" w:sz="0" w:space="0" w:color="auto"/>
      </w:divBdr>
    </w:div>
    <w:div w:id="1842693391">
      <w:bodyDiv w:val="1"/>
      <w:marLeft w:val="0"/>
      <w:marRight w:val="0"/>
      <w:marTop w:val="0"/>
      <w:marBottom w:val="0"/>
      <w:divBdr>
        <w:top w:val="none" w:sz="0" w:space="0" w:color="auto"/>
        <w:left w:val="none" w:sz="0" w:space="0" w:color="auto"/>
        <w:bottom w:val="none" w:sz="0" w:space="0" w:color="auto"/>
        <w:right w:val="none" w:sz="0" w:space="0" w:color="auto"/>
      </w:divBdr>
    </w:div>
    <w:div w:id="1845363581">
      <w:bodyDiv w:val="1"/>
      <w:marLeft w:val="0"/>
      <w:marRight w:val="0"/>
      <w:marTop w:val="0"/>
      <w:marBottom w:val="0"/>
      <w:divBdr>
        <w:top w:val="none" w:sz="0" w:space="0" w:color="auto"/>
        <w:left w:val="none" w:sz="0" w:space="0" w:color="auto"/>
        <w:bottom w:val="none" w:sz="0" w:space="0" w:color="auto"/>
        <w:right w:val="none" w:sz="0" w:space="0" w:color="auto"/>
      </w:divBdr>
    </w:div>
    <w:div w:id="1859348563">
      <w:bodyDiv w:val="1"/>
      <w:marLeft w:val="0"/>
      <w:marRight w:val="0"/>
      <w:marTop w:val="0"/>
      <w:marBottom w:val="0"/>
      <w:divBdr>
        <w:top w:val="none" w:sz="0" w:space="0" w:color="auto"/>
        <w:left w:val="none" w:sz="0" w:space="0" w:color="auto"/>
        <w:bottom w:val="none" w:sz="0" w:space="0" w:color="auto"/>
        <w:right w:val="none" w:sz="0" w:space="0" w:color="auto"/>
      </w:divBdr>
    </w:div>
    <w:div w:id="1859417981">
      <w:bodyDiv w:val="1"/>
      <w:marLeft w:val="0"/>
      <w:marRight w:val="0"/>
      <w:marTop w:val="0"/>
      <w:marBottom w:val="0"/>
      <w:divBdr>
        <w:top w:val="none" w:sz="0" w:space="0" w:color="auto"/>
        <w:left w:val="none" w:sz="0" w:space="0" w:color="auto"/>
        <w:bottom w:val="none" w:sz="0" w:space="0" w:color="auto"/>
        <w:right w:val="none" w:sz="0" w:space="0" w:color="auto"/>
      </w:divBdr>
    </w:div>
    <w:div w:id="1865704439">
      <w:bodyDiv w:val="1"/>
      <w:marLeft w:val="0"/>
      <w:marRight w:val="0"/>
      <w:marTop w:val="0"/>
      <w:marBottom w:val="0"/>
      <w:divBdr>
        <w:top w:val="none" w:sz="0" w:space="0" w:color="auto"/>
        <w:left w:val="none" w:sz="0" w:space="0" w:color="auto"/>
        <w:bottom w:val="none" w:sz="0" w:space="0" w:color="auto"/>
        <w:right w:val="none" w:sz="0" w:space="0" w:color="auto"/>
      </w:divBdr>
    </w:div>
    <w:div w:id="1866290580">
      <w:bodyDiv w:val="1"/>
      <w:marLeft w:val="0"/>
      <w:marRight w:val="0"/>
      <w:marTop w:val="0"/>
      <w:marBottom w:val="0"/>
      <w:divBdr>
        <w:top w:val="none" w:sz="0" w:space="0" w:color="auto"/>
        <w:left w:val="none" w:sz="0" w:space="0" w:color="auto"/>
        <w:bottom w:val="none" w:sz="0" w:space="0" w:color="auto"/>
        <w:right w:val="none" w:sz="0" w:space="0" w:color="auto"/>
      </w:divBdr>
    </w:div>
    <w:div w:id="1871797730">
      <w:bodyDiv w:val="1"/>
      <w:marLeft w:val="0"/>
      <w:marRight w:val="0"/>
      <w:marTop w:val="0"/>
      <w:marBottom w:val="0"/>
      <w:divBdr>
        <w:top w:val="none" w:sz="0" w:space="0" w:color="auto"/>
        <w:left w:val="none" w:sz="0" w:space="0" w:color="auto"/>
        <w:bottom w:val="none" w:sz="0" w:space="0" w:color="auto"/>
        <w:right w:val="none" w:sz="0" w:space="0" w:color="auto"/>
      </w:divBdr>
    </w:div>
    <w:div w:id="1871801432">
      <w:bodyDiv w:val="1"/>
      <w:marLeft w:val="0"/>
      <w:marRight w:val="0"/>
      <w:marTop w:val="0"/>
      <w:marBottom w:val="0"/>
      <w:divBdr>
        <w:top w:val="none" w:sz="0" w:space="0" w:color="auto"/>
        <w:left w:val="none" w:sz="0" w:space="0" w:color="auto"/>
        <w:bottom w:val="none" w:sz="0" w:space="0" w:color="auto"/>
        <w:right w:val="none" w:sz="0" w:space="0" w:color="auto"/>
      </w:divBdr>
    </w:div>
    <w:div w:id="1873876863">
      <w:bodyDiv w:val="1"/>
      <w:marLeft w:val="0"/>
      <w:marRight w:val="0"/>
      <w:marTop w:val="0"/>
      <w:marBottom w:val="0"/>
      <w:divBdr>
        <w:top w:val="none" w:sz="0" w:space="0" w:color="auto"/>
        <w:left w:val="none" w:sz="0" w:space="0" w:color="auto"/>
        <w:bottom w:val="none" w:sz="0" w:space="0" w:color="auto"/>
        <w:right w:val="none" w:sz="0" w:space="0" w:color="auto"/>
      </w:divBdr>
    </w:div>
    <w:div w:id="1884444747">
      <w:bodyDiv w:val="1"/>
      <w:marLeft w:val="0"/>
      <w:marRight w:val="0"/>
      <w:marTop w:val="0"/>
      <w:marBottom w:val="0"/>
      <w:divBdr>
        <w:top w:val="none" w:sz="0" w:space="0" w:color="auto"/>
        <w:left w:val="none" w:sz="0" w:space="0" w:color="auto"/>
        <w:bottom w:val="none" w:sz="0" w:space="0" w:color="auto"/>
        <w:right w:val="none" w:sz="0" w:space="0" w:color="auto"/>
      </w:divBdr>
    </w:div>
    <w:div w:id="1909924739">
      <w:bodyDiv w:val="1"/>
      <w:marLeft w:val="0"/>
      <w:marRight w:val="0"/>
      <w:marTop w:val="0"/>
      <w:marBottom w:val="0"/>
      <w:divBdr>
        <w:top w:val="none" w:sz="0" w:space="0" w:color="auto"/>
        <w:left w:val="none" w:sz="0" w:space="0" w:color="auto"/>
        <w:bottom w:val="none" w:sz="0" w:space="0" w:color="auto"/>
        <w:right w:val="none" w:sz="0" w:space="0" w:color="auto"/>
      </w:divBdr>
    </w:div>
    <w:div w:id="1910535689">
      <w:bodyDiv w:val="1"/>
      <w:marLeft w:val="0"/>
      <w:marRight w:val="0"/>
      <w:marTop w:val="0"/>
      <w:marBottom w:val="0"/>
      <w:divBdr>
        <w:top w:val="none" w:sz="0" w:space="0" w:color="auto"/>
        <w:left w:val="none" w:sz="0" w:space="0" w:color="auto"/>
        <w:bottom w:val="none" w:sz="0" w:space="0" w:color="auto"/>
        <w:right w:val="none" w:sz="0" w:space="0" w:color="auto"/>
      </w:divBdr>
    </w:div>
    <w:div w:id="1911579856">
      <w:bodyDiv w:val="1"/>
      <w:marLeft w:val="0"/>
      <w:marRight w:val="0"/>
      <w:marTop w:val="0"/>
      <w:marBottom w:val="0"/>
      <w:divBdr>
        <w:top w:val="none" w:sz="0" w:space="0" w:color="auto"/>
        <w:left w:val="none" w:sz="0" w:space="0" w:color="auto"/>
        <w:bottom w:val="none" w:sz="0" w:space="0" w:color="auto"/>
        <w:right w:val="none" w:sz="0" w:space="0" w:color="auto"/>
      </w:divBdr>
    </w:div>
    <w:div w:id="1915774296">
      <w:bodyDiv w:val="1"/>
      <w:marLeft w:val="0"/>
      <w:marRight w:val="0"/>
      <w:marTop w:val="0"/>
      <w:marBottom w:val="0"/>
      <w:divBdr>
        <w:top w:val="none" w:sz="0" w:space="0" w:color="auto"/>
        <w:left w:val="none" w:sz="0" w:space="0" w:color="auto"/>
        <w:bottom w:val="none" w:sz="0" w:space="0" w:color="auto"/>
        <w:right w:val="none" w:sz="0" w:space="0" w:color="auto"/>
      </w:divBdr>
    </w:div>
    <w:div w:id="1925606323">
      <w:bodyDiv w:val="1"/>
      <w:marLeft w:val="0"/>
      <w:marRight w:val="0"/>
      <w:marTop w:val="0"/>
      <w:marBottom w:val="0"/>
      <w:divBdr>
        <w:top w:val="none" w:sz="0" w:space="0" w:color="auto"/>
        <w:left w:val="none" w:sz="0" w:space="0" w:color="auto"/>
        <w:bottom w:val="none" w:sz="0" w:space="0" w:color="auto"/>
        <w:right w:val="none" w:sz="0" w:space="0" w:color="auto"/>
      </w:divBdr>
    </w:div>
    <w:div w:id="1929120140">
      <w:bodyDiv w:val="1"/>
      <w:marLeft w:val="0"/>
      <w:marRight w:val="0"/>
      <w:marTop w:val="0"/>
      <w:marBottom w:val="0"/>
      <w:divBdr>
        <w:top w:val="none" w:sz="0" w:space="0" w:color="auto"/>
        <w:left w:val="none" w:sz="0" w:space="0" w:color="auto"/>
        <w:bottom w:val="none" w:sz="0" w:space="0" w:color="auto"/>
        <w:right w:val="none" w:sz="0" w:space="0" w:color="auto"/>
      </w:divBdr>
    </w:div>
    <w:div w:id="1931960452">
      <w:bodyDiv w:val="1"/>
      <w:marLeft w:val="0"/>
      <w:marRight w:val="0"/>
      <w:marTop w:val="0"/>
      <w:marBottom w:val="0"/>
      <w:divBdr>
        <w:top w:val="none" w:sz="0" w:space="0" w:color="auto"/>
        <w:left w:val="none" w:sz="0" w:space="0" w:color="auto"/>
        <w:bottom w:val="none" w:sz="0" w:space="0" w:color="auto"/>
        <w:right w:val="none" w:sz="0" w:space="0" w:color="auto"/>
      </w:divBdr>
    </w:div>
    <w:div w:id="1936210345">
      <w:bodyDiv w:val="1"/>
      <w:marLeft w:val="0"/>
      <w:marRight w:val="0"/>
      <w:marTop w:val="0"/>
      <w:marBottom w:val="0"/>
      <w:divBdr>
        <w:top w:val="none" w:sz="0" w:space="0" w:color="auto"/>
        <w:left w:val="none" w:sz="0" w:space="0" w:color="auto"/>
        <w:bottom w:val="none" w:sz="0" w:space="0" w:color="auto"/>
        <w:right w:val="none" w:sz="0" w:space="0" w:color="auto"/>
      </w:divBdr>
    </w:div>
    <w:div w:id="1937981293">
      <w:bodyDiv w:val="1"/>
      <w:marLeft w:val="0"/>
      <w:marRight w:val="0"/>
      <w:marTop w:val="0"/>
      <w:marBottom w:val="0"/>
      <w:divBdr>
        <w:top w:val="none" w:sz="0" w:space="0" w:color="auto"/>
        <w:left w:val="none" w:sz="0" w:space="0" w:color="auto"/>
        <w:bottom w:val="none" w:sz="0" w:space="0" w:color="auto"/>
        <w:right w:val="none" w:sz="0" w:space="0" w:color="auto"/>
      </w:divBdr>
    </w:div>
    <w:div w:id="1940136693">
      <w:bodyDiv w:val="1"/>
      <w:marLeft w:val="0"/>
      <w:marRight w:val="0"/>
      <w:marTop w:val="0"/>
      <w:marBottom w:val="0"/>
      <w:divBdr>
        <w:top w:val="none" w:sz="0" w:space="0" w:color="auto"/>
        <w:left w:val="none" w:sz="0" w:space="0" w:color="auto"/>
        <w:bottom w:val="none" w:sz="0" w:space="0" w:color="auto"/>
        <w:right w:val="none" w:sz="0" w:space="0" w:color="auto"/>
      </w:divBdr>
    </w:div>
    <w:div w:id="1940327872">
      <w:bodyDiv w:val="1"/>
      <w:marLeft w:val="0"/>
      <w:marRight w:val="0"/>
      <w:marTop w:val="0"/>
      <w:marBottom w:val="0"/>
      <w:divBdr>
        <w:top w:val="none" w:sz="0" w:space="0" w:color="auto"/>
        <w:left w:val="none" w:sz="0" w:space="0" w:color="auto"/>
        <w:bottom w:val="none" w:sz="0" w:space="0" w:color="auto"/>
        <w:right w:val="none" w:sz="0" w:space="0" w:color="auto"/>
      </w:divBdr>
    </w:div>
    <w:div w:id="1946424931">
      <w:bodyDiv w:val="1"/>
      <w:marLeft w:val="0"/>
      <w:marRight w:val="0"/>
      <w:marTop w:val="0"/>
      <w:marBottom w:val="0"/>
      <w:divBdr>
        <w:top w:val="none" w:sz="0" w:space="0" w:color="auto"/>
        <w:left w:val="none" w:sz="0" w:space="0" w:color="auto"/>
        <w:bottom w:val="none" w:sz="0" w:space="0" w:color="auto"/>
        <w:right w:val="none" w:sz="0" w:space="0" w:color="auto"/>
      </w:divBdr>
    </w:div>
    <w:div w:id="1949896668">
      <w:bodyDiv w:val="1"/>
      <w:marLeft w:val="0"/>
      <w:marRight w:val="0"/>
      <w:marTop w:val="0"/>
      <w:marBottom w:val="0"/>
      <w:divBdr>
        <w:top w:val="none" w:sz="0" w:space="0" w:color="auto"/>
        <w:left w:val="none" w:sz="0" w:space="0" w:color="auto"/>
        <w:bottom w:val="none" w:sz="0" w:space="0" w:color="auto"/>
        <w:right w:val="none" w:sz="0" w:space="0" w:color="auto"/>
      </w:divBdr>
    </w:div>
    <w:div w:id="1953438974">
      <w:bodyDiv w:val="1"/>
      <w:marLeft w:val="0"/>
      <w:marRight w:val="0"/>
      <w:marTop w:val="0"/>
      <w:marBottom w:val="0"/>
      <w:divBdr>
        <w:top w:val="none" w:sz="0" w:space="0" w:color="auto"/>
        <w:left w:val="none" w:sz="0" w:space="0" w:color="auto"/>
        <w:bottom w:val="none" w:sz="0" w:space="0" w:color="auto"/>
        <w:right w:val="none" w:sz="0" w:space="0" w:color="auto"/>
      </w:divBdr>
    </w:div>
    <w:div w:id="1958831700">
      <w:bodyDiv w:val="1"/>
      <w:marLeft w:val="0"/>
      <w:marRight w:val="0"/>
      <w:marTop w:val="0"/>
      <w:marBottom w:val="0"/>
      <w:divBdr>
        <w:top w:val="none" w:sz="0" w:space="0" w:color="auto"/>
        <w:left w:val="none" w:sz="0" w:space="0" w:color="auto"/>
        <w:bottom w:val="none" w:sz="0" w:space="0" w:color="auto"/>
        <w:right w:val="none" w:sz="0" w:space="0" w:color="auto"/>
      </w:divBdr>
    </w:div>
    <w:div w:id="1959142016">
      <w:bodyDiv w:val="1"/>
      <w:marLeft w:val="0"/>
      <w:marRight w:val="0"/>
      <w:marTop w:val="0"/>
      <w:marBottom w:val="0"/>
      <w:divBdr>
        <w:top w:val="none" w:sz="0" w:space="0" w:color="auto"/>
        <w:left w:val="none" w:sz="0" w:space="0" w:color="auto"/>
        <w:bottom w:val="none" w:sz="0" w:space="0" w:color="auto"/>
        <w:right w:val="none" w:sz="0" w:space="0" w:color="auto"/>
      </w:divBdr>
    </w:div>
    <w:div w:id="1960332040">
      <w:bodyDiv w:val="1"/>
      <w:marLeft w:val="0"/>
      <w:marRight w:val="0"/>
      <w:marTop w:val="0"/>
      <w:marBottom w:val="0"/>
      <w:divBdr>
        <w:top w:val="none" w:sz="0" w:space="0" w:color="auto"/>
        <w:left w:val="none" w:sz="0" w:space="0" w:color="auto"/>
        <w:bottom w:val="none" w:sz="0" w:space="0" w:color="auto"/>
        <w:right w:val="none" w:sz="0" w:space="0" w:color="auto"/>
      </w:divBdr>
    </w:div>
    <w:div w:id="1961111865">
      <w:bodyDiv w:val="1"/>
      <w:marLeft w:val="0"/>
      <w:marRight w:val="0"/>
      <w:marTop w:val="0"/>
      <w:marBottom w:val="0"/>
      <w:divBdr>
        <w:top w:val="none" w:sz="0" w:space="0" w:color="auto"/>
        <w:left w:val="none" w:sz="0" w:space="0" w:color="auto"/>
        <w:bottom w:val="none" w:sz="0" w:space="0" w:color="auto"/>
        <w:right w:val="none" w:sz="0" w:space="0" w:color="auto"/>
      </w:divBdr>
    </w:div>
    <w:div w:id="1963490638">
      <w:bodyDiv w:val="1"/>
      <w:marLeft w:val="0"/>
      <w:marRight w:val="0"/>
      <w:marTop w:val="0"/>
      <w:marBottom w:val="0"/>
      <w:divBdr>
        <w:top w:val="none" w:sz="0" w:space="0" w:color="auto"/>
        <w:left w:val="none" w:sz="0" w:space="0" w:color="auto"/>
        <w:bottom w:val="none" w:sz="0" w:space="0" w:color="auto"/>
        <w:right w:val="none" w:sz="0" w:space="0" w:color="auto"/>
      </w:divBdr>
    </w:div>
    <w:div w:id="1969895619">
      <w:bodyDiv w:val="1"/>
      <w:marLeft w:val="0"/>
      <w:marRight w:val="0"/>
      <w:marTop w:val="0"/>
      <w:marBottom w:val="0"/>
      <w:divBdr>
        <w:top w:val="none" w:sz="0" w:space="0" w:color="auto"/>
        <w:left w:val="none" w:sz="0" w:space="0" w:color="auto"/>
        <w:bottom w:val="none" w:sz="0" w:space="0" w:color="auto"/>
        <w:right w:val="none" w:sz="0" w:space="0" w:color="auto"/>
      </w:divBdr>
    </w:div>
    <w:div w:id="1975019816">
      <w:bodyDiv w:val="1"/>
      <w:marLeft w:val="0"/>
      <w:marRight w:val="0"/>
      <w:marTop w:val="0"/>
      <w:marBottom w:val="0"/>
      <w:divBdr>
        <w:top w:val="none" w:sz="0" w:space="0" w:color="auto"/>
        <w:left w:val="none" w:sz="0" w:space="0" w:color="auto"/>
        <w:bottom w:val="none" w:sz="0" w:space="0" w:color="auto"/>
        <w:right w:val="none" w:sz="0" w:space="0" w:color="auto"/>
      </w:divBdr>
    </w:div>
    <w:div w:id="1975595425">
      <w:bodyDiv w:val="1"/>
      <w:marLeft w:val="0"/>
      <w:marRight w:val="0"/>
      <w:marTop w:val="0"/>
      <w:marBottom w:val="0"/>
      <w:divBdr>
        <w:top w:val="none" w:sz="0" w:space="0" w:color="auto"/>
        <w:left w:val="none" w:sz="0" w:space="0" w:color="auto"/>
        <w:bottom w:val="none" w:sz="0" w:space="0" w:color="auto"/>
        <w:right w:val="none" w:sz="0" w:space="0" w:color="auto"/>
      </w:divBdr>
    </w:div>
    <w:div w:id="1976256626">
      <w:bodyDiv w:val="1"/>
      <w:marLeft w:val="0"/>
      <w:marRight w:val="0"/>
      <w:marTop w:val="0"/>
      <w:marBottom w:val="0"/>
      <w:divBdr>
        <w:top w:val="none" w:sz="0" w:space="0" w:color="auto"/>
        <w:left w:val="none" w:sz="0" w:space="0" w:color="auto"/>
        <w:bottom w:val="none" w:sz="0" w:space="0" w:color="auto"/>
        <w:right w:val="none" w:sz="0" w:space="0" w:color="auto"/>
      </w:divBdr>
    </w:div>
    <w:div w:id="1983462674">
      <w:bodyDiv w:val="1"/>
      <w:marLeft w:val="0"/>
      <w:marRight w:val="0"/>
      <w:marTop w:val="0"/>
      <w:marBottom w:val="0"/>
      <w:divBdr>
        <w:top w:val="none" w:sz="0" w:space="0" w:color="auto"/>
        <w:left w:val="none" w:sz="0" w:space="0" w:color="auto"/>
        <w:bottom w:val="none" w:sz="0" w:space="0" w:color="auto"/>
        <w:right w:val="none" w:sz="0" w:space="0" w:color="auto"/>
      </w:divBdr>
    </w:div>
    <w:div w:id="1985429320">
      <w:bodyDiv w:val="1"/>
      <w:marLeft w:val="0"/>
      <w:marRight w:val="0"/>
      <w:marTop w:val="0"/>
      <w:marBottom w:val="0"/>
      <w:divBdr>
        <w:top w:val="none" w:sz="0" w:space="0" w:color="auto"/>
        <w:left w:val="none" w:sz="0" w:space="0" w:color="auto"/>
        <w:bottom w:val="none" w:sz="0" w:space="0" w:color="auto"/>
        <w:right w:val="none" w:sz="0" w:space="0" w:color="auto"/>
      </w:divBdr>
    </w:div>
    <w:div w:id="1991207327">
      <w:bodyDiv w:val="1"/>
      <w:marLeft w:val="0"/>
      <w:marRight w:val="0"/>
      <w:marTop w:val="0"/>
      <w:marBottom w:val="0"/>
      <w:divBdr>
        <w:top w:val="none" w:sz="0" w:space="0" w:color="auto"/>
        <w:left w:val="none" w:sz="0" w:space="0" w:color="auto"/>
        <w:bottom w:val="none" w:sz="0" w:space="0" w:color="auto"/>
        <w:right w:val="none" w:sz="0" w:space="0" w:color="auto"/>
      </w:divBdr>
    </w:div>
    <w:div w:id="1991713667">
      <w:bodyDiv w:val="1"/>
      <w:marLeft w:val="0"/>
      <w:marRight w:val="0"/>
      <w:marTop w:val="0"/>
      <w:marBottom w:val="0"/>
      <w:divBdr>
        <w:top w:val="none" w:sz="0" w:space="0" w:color="auto"/>
        <w:left w:val="none" w:sz="0" w:space="0" w:color="auto"/>
        <w:bottom w:val="none" w:sz="0" w:space="0" w:color="auto"/>
        <w:right w:val="none" w:sz="0" w:space="0" w:color="auto"/>
      </w:divBdr>
    </w:div>
    <w:div w:id="1992709442">
      <w:bodyDiv w:val="1"/>
      <w:marLeft w:val="0"/>
      <w:marRight w:val="0"/>
      <w:marTop w:val="0"/>
      <w:marBottom w:val="0"/>
      <w:divBdr>
        <w:top w:val="none" w:sz="0" w:space="0" w:color="auto"/>
        <w:left w:val="none" w:sz="0" w:space="0" w:color="auto"/>
        <w:bottom w:val="none" w:sz="0" w:space="0" w:color="auto"/>
        <w:right w:val="none" w:sz="0" w:space="0" w:color="auto"/>
      </w:divBdr>
    </w:div>
    <w:div w:id="2001419959">
      <w:bodyDiv w:val="1"/>
      <w:marLeft w:val="0"/>
      <w:marRight w:val="0"/>
      <w:marTop w:val="0"/>
      <w:marBottom w:val="0"/>
      <w:divBdr>
        <w:top w:val="none" w:sz="0" w:space="0" w:color="auto"/>
        <w:left w:val="none" w:sz="0" w:space="0" w:color="auto"/>
        <w:bottom w:val="none" w:sz="0" w:space="0" w:color="auto"/>
        <w:right w:val="none" w:sz="0" w:space="0" w:color="auto"/>
      </w:divBdr>
    </w:div>
    <w:div w:id="2001811305">
      <w:bodyDiv w:val="1"/>
      <w:marLeft w:val="0"/>
      <w:marRight w:val="0"/>
      <w:marTop w:val="0"/>
      <w:marBottom w:val="0"/>
      <w:divBdr>
        <w:top w:val="none" w:sz="0" w:space="0" w:color="auto"/>
        <w:left w:val="none" w:sz="0" w:space="0" w:color="auto"/>
        <w:bottom w:val="none" w:sz="0" w:space="0" w:color="auto"/>
        <w:right w:val="none" w:sz="0" w:space="0" w:color="auto"/>
      </w:divBdr>
    </w:div>
    <w:div w:id="2005665214">
      <w:bodyDiv w:val="1"/>
      <w:marLeft w:val="0"/>
      <w:marRight w:val="0"/>
      <w:marTop w:val="0"/>
      <w:marBottom w:val="0"/>
      <w:divBdr>
        <w:top w:val="none" w:sz="0" w:space="0" w:color="auto"/>
        <w:left w:val="none" w:sz="0" w:space="0" w:color="auto"/>
        <w:bottom w:val="none" w:sz="0" w:space="0" w:color="auto"/>
        <w:right w:val="none" w:sz="0" w:space="0" w:color="auto"/>
      </w:divBdr>
    </w:div>
    <w:div w:id="2010139274">
      <w:bodyDiv w:val="1"/>
      <w:marLeft w:val="0"/>
      <w:marRight w:val="0"/>
      <w:marTop w:val="0"/>
      <w:marBottom w:val="0"/>
      <w:divBdr>
        <w:top w:val="none" w:sz="0" w:space="0" w:color="auto"/>
        <w:left w:val="none" w:sz="0" w:space="0" w:color="auto"/>
        <w:bottom w:val="none" w:sz="0" w:space="0" w:color="auto"/>
        <w:right w:val="none" w:sz="0" w:space="0" w:color="auto"/>
      </w:divBdr>
    </w:div>
    <w:div w:id="2015181153">
      <w:bodyDiv w:val="1"/>
      <w:marLeft w:val="0"/>
      <w:marRight w:val="0"/>
      <w:marTop w:val="0"/>
      <w:marBottom w:val="0"/>
      <w:divBdr>
        <w:top w:val="none" w:sz="0" w:space="0" w:color="auto"/>
        <w:left w:val="none" w:sz="0" w:space="0" w:color="auto"/>
        <w:bottom w:val="none" w:sz="0" w:space="0" w:color="auto"/>
        <w:right w:val="none" w:sz="0" w:space="0" w:color="auto"/>
      </w:divBdr>
    </w:div>
    <w:div w:id="2018462710">
      <w:bodyDiv w:val="1"/>
      <w:marLeft w:val="0"/>
      <w:marRight w:val="0"/>
      <w:marTop w:val="0"/>
      <w:marBottom w:val="0"/>
      <w:divBdr>
        <w:top w:val="none" w:sz="0" w:space="0" w:color="auto"/>
        <w:left w:val="none" w:sz="0" w:space="0" w:color="auto"/>
        <w:bottom w:val="none" w:sz="0" w:space="0" w:color="auto"/>
        <w:right w:val="none" w:sz="0" w:space="0" w:color="auto"/>
      </w:divBdr>
    </w:div>
    <w:div w:id="2025936538">
      <w:bodyDiv w:val="1"/>
      <w:marLeft w:val="0"/>
      <w:marRight w:val="0"/>
      <w:marTop w:val="0"/>
      <w:marBottom w:val="0"/>
      <w:divBdr>
        <w:top w:val="none" w:sz="0" w:space="0" w:color="auto"/>
        <w:left w:val="none" w:sz="0" w:space="0" w:color="auto"/>
        <w:bottom w:val="none" w:sz="0" w:space="0" w:color="auto"/>
        <w:right w:val="none" w:sz="0" w:space="0" w:color="auto"/>
      </w:divBdr>
    </w:div>
    <w:div w:id="2028558598">
      <w:bodyDiv w:val="1"/>
      <w:marLeft w:val="0"/>
      <w:marRight w:val="0"/>
      <w:marTop w:val="0"/>
      <w:marBottom w:val="0"/>
      <w:divBdr>
        <w:top w:val="none" w:sz="0" w:space="0" w:color="auto"/>
        <w:left w:val="none" w:sz="0" w:space="0" w:color="auto"/>
        <w:bottom w:val="none" w:sz="0" w:space="0" w:color="auto"/>
        <w:right w:val="none" w:sz="0" w:space="0" w:color="auto"/>
      </w:divBdr>
    </w:div>
    <w:div w:id="2029483140">
      <w:bodyDiv w:val="1"/>
      <w:marLeft w:val="0"/>
      <w:marRight w:val="0"/>
      <w:marTop w:val="0"/>
      <w:marBottom w:val="0"/>
      <w:divBdr>
        <w:top w:val="none" w:sz="0" w:space="0" w:color="auto"/>
        <w:left w:val="none" w:sz="0" w:space="0" w:color="auto"/>
        <w:bottom w:val="none" w:sz="0" w:space="0" w:color="auto"/>
        <w:right w:val="none" w:sz="0" w:space="0" w:color="auto"/>
      </w:divBdr>
    </w:div>
    <w:div w:id="2035766630">
      <w:bodyDiv w:val="1"/>
      <w:marLeft w:val="0"/>
      <w:marRight w:val="0"/>
      <w:marTop w:val="0"/>
      <w:marBottom w:val="0"/>
      <w:divBdr>
        <w:top w:val="none" w:sz="0" w:space="0" w:color="auto"/>
        <w:left w:val="none" w:sz="0" w:space="0" w:color="auto"/>
        <w:bottom w:val="none" w:sz="0" w:space="0" w:color="auto"/>
        <w:right w:val="none" w:sz="0" w:space="0" w:color="auto"/>
      </w:divBdr>
    </w:div>
    <w:div w:id="2041126350">
      <w:bodyDiv w:val="1"/>
      <w:marLeft w:val="0"/>
      <w:marRight w:val="0"/>
      <w:marTop w:val="0"/>
      <w:marBottom w:val="0"/>
      <w:divBdr>
        <w:top w:val="none" w:sz="0" w:space="0" w:color="auto"/>
        <w:left w:val="none" w:sz="0" w:space="0" w:color="auto"/>
        <w:bottom w:val="none" w:sz="0" w:space="0" w:color="auto"/>
        <w:right w:val="none" w:sz="0" w:space="0" w:color="auto"/>
      </w:divBdr>
    </w:div>
    <w:div w:id="2045404380">
      <w:bodyDiv w:val="1"/>
      <w:marLeft w:val="0"/>
      <w:marRight w:val="0"/>
      <w:marTop w:val="0"/>
      <w:marBottom w:val="0"/>
      <w:divBdr>
        <w:top w:val="none" w:sz="0" w:space="0" w:color="auto"/>
        <w:left w:val="none" w:sz="0" w:space="0" w:color="auto"/>
        <w:bottom w:val="none" w:sz="0" w:space="0" w:color="auto"/>
        <w:right w:val="none" w:sz="0" w:space="0" w:color="auto"/>
      </w:divBdr>
    </w:div>
    <w:div w:id="2045594663">
      <w:bodyDiv w:val="1"/>
      <w:marLeft w:val="0"/>
      <w:marRight w:val="0"/>
      <w:marTop w:val="0"/>
      <w:marBottom w:val="0"/>
      <w:divBdr>
        <w:top w:val="none" w:sz="0" w:space="0" w:color="auto"/>
        <w:left w:val="none" w:sz="0" w:space="0" w:color="auto"/>
        <w:bottom w:val="none" w:sz="0" w:space="0" w:color="auto"/>
        <w:right w:val="none" w:sz="0" w:space="0" w:color="auto"/>
      </w:divBdr>
    </w:div>
    <w:div w:id="2048680462">
      <w:bodyDiv w:val="1"/>
      <w:marLeft w:val="0"/>
      <w:marRight w:val="0"/>
      <w:marTop w:val="0"/>
      <w:marBottom w:val="0"/>
      <w:divBdr>
        <w:top w:val="none" w:sz="0" w:space="0" w:color="auto"/>
        <w:left w:val="none" w:sz="0" w:space="0" w:color="auto"/>
        <w:bottom w:val="none" w:sz="0" w:space="0" w:color="auto"/>
        <w:right w:val="none" w:sz="0" w:space="0" w:color="auto"/>
      </w:divBdr>
    </w:div>
    <w:div w:id="2049451751">
      <w:bodyDiv w:val="1"/>
      <w:marLeft w:val="0"/>
      <w:marRight w:val="0"/>
      <w:marTop w:val="0"/>
      <w:marBottom w:val="0"/>
      <w:divBdr>
        <w:top w:val="none" w:sz="0" w:space="0" w:color="auto"/>
        <w:left w:val="none" w:sz="0" w:space="0" w:color="auto"/>
        <w:bottom w:val="none" w:sz="0" w:space="0" w:color="auto"/>
        <w:right w:val="none" w:sz="0" w:space="0" w:color="auto"/>
      </w:divBdr>
    </w:div>
    <w:div w:id="2050258184">
      <w:bodyDiv w:val="1"/>
      <w:marLeft w:val="0"/>
      <w:marRight w:val="0"/>
      <w:marTop w:val="0"/>
      <w:marBottom w:val="0"/>
      <w:divBdr>
        <w:top w:val="none" w:sz="0" w:space="0" w:color="auto"/>
        <w:left w:val="none" w:sz="0" w:space="0" w:color="auto"/>
        <w:bottom w:val="none" w:sz="0" w:space="0" w:color="auto"/>
        <w:right w:val="none" w:sz="0" w:space="0" w:color="auto"/>
      </w:divBdr>
    </w:div>
    <w:div w:id="2053263475">
      <w:bodyDiv w:val="1"/>
      <w:marLeft w:val="0"/>
      <w:marRight w:val="0"/>
      <w:marTop w:val="0"/>
      <w:marBottom w:val="0"/>
      <w:divBdr>
        <w:top w:val="none" w:sz="0" w:space="0" w:color="auto"/>
        <w:left w:val="none" w:sz="0" w:space="0" w:color="auto"/>
        <w:bottom w:val="none" w:sz="0" w:space="0" w:color="auto"/>
        <w:right w:val="none" w:sz="0" w:space="0" w:color="auto"/>
      </w:divBdr>
    </w:div>
    <w:div w:id="2058360070">
      <w:bodyDiv w:val="1"/>
      <w:marLeft w:val="0"/>
      <w:marRight w:val="0"/>
      <w:marTop w:val="0"/>
      <w:marBottom w:val="0"/>
      <w:divBdr>
        <w:top w:val="none" w:sz="0" w:space="0" w:color="auto"/>
        <w:left w:val="none" w:sz="0" w:space="0" w:color="auto"/>
        <w:bottom w:val="none" w:sz="0" w:space="0" w:color="auto"/>
        <w:right w:val="none" w:sz="0" w:space="0" w:color="auto"/>
      </w:divBdr>
    </w:div>
    <w:div w:id="2059238925">
      <w:bodyDiv w:val="1"/>
      <w:marLeft w:val="0"/>
      <w:marRight w:val="0"/>
      <w:marTop w:val="0"/>
      <w:marBottom w:val="0"/>
      <w:divBdr>
        <w:top w:val="none" w:sz="0" w:space="0" w:color="auto"/>
        <w:left w:val="none" w:sz="0" w:space="0" w:color="auto"/>
        <w:bottom w:val="none" w:sz="0" w:space="0" w:color="auto"/>
        <w:right w:val="none" w:sz="0" w:space="0" w:color="auto"/>
      </w:divBdr>
    </w:div>
    <w:div w:id="2065716987">
      <w:bodyDiv w:val="1"/>
      <w:marLeft w:val="0"/>
      <w:marRight w:val="0"/>
      <w:marTop w:val="0"/>
      <w:marBottom w:val="0"/>
      <w:divBdr>
        <w:top w:val="none" w:sz="0" w:space="0" w:color="auto"/>
        <w:left w:val="none" w:sz="0" w:space="0" w:color="auto"/>
        <w:bottom w:val="none" w:sz="0" w:space="0" w:color="auto"/>
        <w:right w:val="none" w:sz="0" w:space="0" w:color="auto"/>
      </w:divBdr>
    </w:div>
    <w:div w:id="2074310814">
      <w:bodyDiv w:val="1"/>
      <w:marLeft w:val="0"/>
      <w:marRight w:val="0"/>
      <w:marTop w:val="0"/>
      <w:marBottom w:val="0"/>
      <w:divBdr>
        <w:top w:val="none" w:sz="0" w:space="0" w:color="auto"/>
        <w:left w:val="none" w:sz="0" w:space="0" w:color="auto"/>
        <w:bottom w:val="none" w:sz="0" w:space="0" w:color="auto"/>
        <w:right w:val="none" w:sz="0" w:space="0" w:color="auto"/>
      </w:divBdr>
    </w:div>
    <w:div w:id="2074543859">
      <w:bodyDiv w:val="1"/>
      <w:marLeft w:val="0"/>
      <w:marRight w:val="0"/>
      <w:marTop w:val="0"/>
      <w:marBottom w:val="0"/>
      <w:divBdr>
        <w:top w:val="none" w:sz="0" w:space="0" w:color="auto"/>
        <w:left w:val="none" w:sz="0" w:space="0" w:color="auto"/>
        <w:bottom w:val="none" w:sz="0" w:space="0" w:color="auto"/>
        <w:right w:val="none" w:sz="0" w:space="0" w:color="auto"/>
      </w:divBdr>
    </w:div>
    <w:div w:id="2077778633">
      <w:bodyDiv w:val="1"/>
      <w:marLeft w:val="0"/>
      <w:marRight w:val="0"/>
      <w:marTop w:val="0"/>
      <w:marBottom w:val="0"/>
      <w:divBdr>
        <w:top w:val="none" w:sz="0" w:space="0" w:color="auto"/>
        <w:left w:val="none" w:sz="0" w:space="0" w:color="auto"/>
        <w:bottom w:val="none" w:sz="0" w:space="0" w:color="auto"/>
        <w:right w:val="none" w:sz="0" w:space="0" w:color="auto"/>
      </w:divBdr>
    </w:div>
    <w:div w:id="2096590499">
      <w:bodyDiv w:val="1"/>
      <w:marLeft w:val="0"/>
      <w:marRight w:val="0"/>
      <w:marTop w:val="0"/>
      <w:marBottom w:val="0"/>
      <w:divBdr>
        <w:top w:val="none" w:sz="0" w:space="0" w:color="auto"/>
        <w:left w:val="none" w:sz="0" w:space="0" w:color="auto"/>
        <w:bottom w:val="none" w:sz="0" w:space="0" w:color="auto"/>
        <w:right w:val="none" w:sz="0" w:space="0" w:color="auto"/>
      </w:divBdr>
    </w:div>
    <w:div w:id="2100712356">
      <w:bodyDiv w:val="1"/>
      <w:marLeft w:val="0"/>
      <w:marRight w:val="0"/>
      <w:marTop w:val="0"/>
      <w:marBottom w:val="0"/>
      <w:divBdr>
        <w:top w:val="none" w:sz="0" w:space="0" w:color="auto"/>
        <w:left w:val="none" w:sz="0" w:space="0" w:color="auto"/>
        <w:bottom w:val="none" w:sz="0" w:space="0" w:color="auto"/>
        <w:right w:val="none" w:sz="0" w:space="0" w:color="auto"/>
      </w:divBdr>
    </w:div>
    <w:div w:id="2101948988">
      <w:bodyDiv w:val="1"/>
      <w:marLeft w:val="0"/>
      <w:marRight w:val="0"/>
      <w:marTop w:val="0"/>
      <w:marBottom w:val="0"/>
      <w:divBdr>
        <w:top w:val="none" w:sz="0" w:space="0" w:color="auto"/>
        <w:left w:val="none" w:sz="0" w:space="0" w:color="auto"/>
        <w:bottom w:val="none" w:sz="0" w:space="0" w:color="auto"/>
        <w:right w:val="none" w:sz="0" w:space="0" w:color="auto"/>
      </w:divBdr>
    </w:div>
    <w:div w:id="2104765929">
      <w:bodyDiv w:val="1"/>
      <w:marLeft w:val="0"/>
      <w:marRight w:val="0"/>
      <w:marTop w:val="0"/>
      <w:marBottom w:val="0"/>
      <w:divBdr>
        <w:top w:val="none" w:sz="0" w:space="0" w:color="auto"/>
        <w:left w:val="none" w:sz="0" w:space="0" w:color="auto"/>
        <w:bottom w:val="none" w:sz="0" w:space="0" w:color="auto"/>
        <w:right w:val="none" w:sz="0" w:space="0" w:color="auto"/>
      </w:divBdr>
    </w:div>
    <w:div w:id="2104833481">
      <w:bodyDiv w:val="1"/>
      <w:marLeft w:val="0"/>
      <w:marRight w:val="0"/>
      <w:marTop w:val="0"/>
      <w:marBottom w:val="0"/>
      <w:divBdr>
        <w:top w:val="none" w:sz="0" w:space="0" w:color="auto"/>
        <w:left w:val="none" w:sz="0" w:space="0" w:color="auto"/>
        <w:bottom w:val="none" w:sz="0" w:space="0" w:color="auto"/>
        <w:right w:val="none" w:sz="0" w:space="0" w:color="auto"/>
      </w:divBdr>
    </w:div>
    <w:div w:id="2105764149">
      <w:bodyDiv w:val="1"/>
      <w:marLeft w:val="0"/>
      <w:marRight w:val="0"/>
      <w:marTop w:val="0"/>
      <w:marBottom w:val="0"/>
      <w:divBdr>
        <w:top w:val="none" w:sz="0" w:space="0" w:color="auto"/>
        <w:left w:val="none" w:sz="0" w:space="0" w:color="auto"/>
        <w:bottom w:val="none" w:sz="0" w:space="0" w:color="auto"/>
        <w:right w:val="none" w:sz="0" w:space="0" w:color="auto"/>
      </w:divBdr>
    </w:div>
    <w:div w:id="2107118721">
      <w:bodyDiv w:val="1"/>
      <w:marLeft w:val="0"/>
      <w:marRight w:val="0"/>
      <w:marTop w:val="0"/>
      <w:marBottom w:val="0"/>
      <w:divBdr>
        <w:top w:val="none" w:sz="0" w:space="0" w:color="auto"/>
        <w:left w:val="none" w:sz="0" w:space="0" w:color="auto"/>
        <w:bottom w:val="none" w:sz="0" w:space="0" w:color="auto"/>
        <w:right w:val="none" w:sz="0" w:space="0" w:color="auto"/>
      </w:divBdr>
    </w:div>
    <w:div w:id="2109154054">
      <w:bodyDiv w:val="1"/>
      <w:marLeft w:val="0"/>
      <w:marRight w:val="0"/>
      <w:marTop w:val="0"/>
      <w:marBottom w:val="0"/>
      <w:divBdr>
        <w:top w:val="none" w:sz="0" w:space="0" w:color="auto"/>
        <w:left w:val="none" w:sz="0" w:space="0" w:color="auto"/>
        <w:bottom w:val="none" w:sz="0" w:space="0" w:color="auto"/>
        <w:right w:val="none" w:sz="0" w:space="0" w:color="auto"/>
      </w:divBdr>
    </w:div>
    <w:div w:id="2109811769">
      <w:bodyDiv w:val="1"/>
      <w:marLeft w:val="0"/>
      <w:marRight w:val="0"/>
      <w:marTop w:val="0"/>
      <w:marBottom w:val="0"/>
      <w:divBdr>
        <w:top w:val="none" w:sz="0" w:space="0" w:color="auto"/>
        <w:left w:val="none" w:sz="0" w:space="0" w:color="auto"/>
        <w:bottom w:val="none" w:sz="0" w:space="0" w:color="auto"/>
        <w:right w:val="none" w:sz="0" w:space="0" w:color="auto"/>
      </w:divBdr>
    </w:div>
    <w:div w:id="2116358950">
      <w:bodyDiv w:val="1"/>
      <w:marLeft w:val="0"/>
      <w:marRight w:val="0"/>
      <w:marTop w:val="0"/>
      <w:marBottom w:val="0"/>
      <w:divBdr>
        <w:top w:val="none" w:sz="0" w:space="0" w:color="auto"/>
        <w:left w:val="none" w:sz="0" w:space="0" w:color="auto"/>
        <w:bottom w:val="none" w:sz="0" w:space="0" w:color="auto"/>
        <w:right w:val="none" w:sz="0" w:space="0" w:color="auto"/>
      </w:divBdr>
    </w:div>
    <w:div w:id="2118059030">
      <w:bodyDiv w:val="1"/>
      <w:marLeft w:val="0"/>
      <w:marRight w:val="0"/>
      <w:marTop w:val="0"/>
      <w:marBottom w:val="0"/>
      <w:divBdr>
        <w:top w:val="none" w:sz="0" w:space="0" w:color="auto"/>
        <w:left w:val="none" w:sz="0" w:space="0" w:color="auto"/>
        <w:bottom w:val="none" w:sz="0" w:space="0" w:color="auto"/>
        <w:right w:val="none" w:sz="0" w:space="0" w:color="auto"/>
      </w:divBdr>
    </w:div>
    <w:div w:id="2118939660">
      <w:bodyDiv w:val="1"/>
      <w:marLeft w:val="0"/>
      <w:marRight w:val="0"/>
      <w:marTop w:val="0"/>
      <w:marBottom w:val="0"/>
      <w:divBdr>
        <w:top w:val="none" w:sz="0" w:space="0" w:color="auto"/>
        <w:left w:val="none" w:sz="0" w:space="0" w:color="auto"/>
        <w:bottom w:val="none" w:sz="0" w:space="0" w:color="auto"/>
        <w:right w:val="none" w:sz="0" w:space="0" w:color="auto"/>
      </w:divBdr>
    </w:div>
    <w:div w:id="2123919719">
      <w:bodyDiv w:val="1"/>
      <w:marLeft w:val="0"/>
      <w:marRight w:val="0"/>
      <w:marTop w:val="0"/>
      <w:marBottom w:val="0"/>
      <w:divBdr>
        <w:top w:val="none" w:sz="0" w:space="0" w:color="auto"/>
        <w:left w:val="none" w:sz="0" w:space="0" w:color="auto"/>
        <w:bottom w:val="none" w:sz="0" w:space="0" w:color="auto"/>
        <w:right w:val="none" w:sz="0" w:space="0" w:color="auto"/>
      </w:divBdr>
    </w:div>
    <w:div w:id="2125494015">
      <w:bodyDiv w:val="1"/>
      <w:marLeft w:val="0"/>
      <w:marRight w:val="0"/>
      <w:marTop w:val="0"/>
      <w:marBottom w:val="0"/>
      <w:divBdr>
        <w:top w:val="none" w:sz="0" w:space="0" w:color="auto"/>
        <w:left w:val="none" w:sz="0" w:space="0" w:color="auto"/>
        <w:bottom w:val="none" w:sz="0" w:space="0" w:color="auto"/>
        <w:right w:val="none" w:sz="0" w:space="0" w:color="auto"/>
      </w:divBdr>
    </w:div>
    <w:div w:id="2125880315">
      <w:bodyDiv w:val="1"/>
      <w:marLeft w:val="0"/>
      <w:marRight w:val="0"/>
      <w:marTop w:val="0"/>
      <w:marBottom w:val="0"/>
      <w:divBdr>
        <w:top w:val="none" w:sz="0" w:space="0" w:color="auto"/>
        <w:left w:val="none" w:sz="0" w:space="0" w:color="auto"/>
        <w:bottom w:val="none" w:sz="0" w:space="0" w:color="auto"/>
        <w:right w:val="none" w:sz="0" w:space="0" w:color="auto"/>
      </w:divBdr>
    </w:div>
    <w:div w:id="2126656931">
      <w:bodyDiv w:val="1"/>
      <w:marLeft w:val="0"/>
      <w:marRight w:val="0"/>
      <w:marTop w:val="0"/>
      <w:marBottom w:val="0"/>
      <w:divBdr>
        <w:top w:val="none" w:sz="0" w:space="0" w:color="auto"/>
        <w:left w:val="none" w:sz="0" w:space="0" w:color="auto"/>
        <w:bottom w:val="none" w:sz="0" w:space="0" w:color="auto"/>
        <w:right w:val="none" w:sz="0" w:space="0" w:color="auto"/>
      </w:divBdr>
    </w:div>
    <w:div w:id="2137138285">
      <w:bodyDiv w:val="1"/>
      <w:marLeft w:val="0"/>
      <w:marRight w:val="0"/>
      <w:marTop w:val="0"/>
      <w:marBottom w:val="0"/>
      <w:divBdr>
        <w:top w:val="none" w:sz="0" w:space="0" w:color="auto"/>
        <w:left w:val="none" w:sz="0" w:space="0" w:color="auto"/>
        <w:bottom w:val="none" w:sz="0" w:space="0" w:color="auto"/>
        <w:right w:val="none" w:sz="0" w:space="0" w:color="auto"/>
      </w:divBdr>
    </w:div>
    <w:div w:id="2146920846">
      <w:bodyDiv w:val="1"/>
      <w:marLeft w:val="0"/>
      <w:marRight w:val="0"/>
      <w:marTop w:val="0"/>
      <w:marBottom w:val="0"/>
      <w:divBdr>
        <w:top w:val="none" w:sz="0" w:space="0" w:color="auto"/>
        <w:left w:val="none" w:sz="0" w:space="0" w:color="auto"/>
        <w:bottom w:val="none" w:sz="0" w:space="0" w:color="auto"/>
        <w:right w:val="none" w:sz="0" w:space="0" w:color="auto"/>
      </w:divBdr>
    </w:div>
    <w:div w:id="21472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93C2C7-D419-459F-85C1-743AF9B6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4918</Words>
  <Characters>27051</Characters>
  <Application>Microsoft Office Word</Application>
  <DocSecurity>8</DocSecurity>
  <Lines>225</Lines>
  <Paragraphs>63</Paragraphs>
  <ScaleCrop>false</ScaleCrop>
  <HeadingPairs>
    <vt:vector size="2" baseType="variant">
      <vt:variant>
        <vt:lpstr>Título</vt:lpstr>
      </vt:variant>
      <vt:variant>
        <vt:i4>1</vt:i4>
      </vt:variant>
    </vt:vector>
  </HeadingPairs>
  <TitlesOfParts>
    <vt:vector size="1" baseType="lpstr">
      <vt:lpstr>SEGUNDO TRIMESTRE 2022</vt:lpstr>
    </vt:vector>
  </TitlesOfParts>
  <Company>departamento de PLANIFICACIóN Y PROYECTOS</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SEGUNDO TRIMESTRE 2022</dc:title>
  <dc:subject>(ENERO-FEBRERO-MARZO)</dc:subject>
  <dc:creator>Lic. Karla Portillo y Lic. Beatriz Rosales</dc:creator>
  <cp:keywords/>
  <dc:description/>
  <cp:lastModifiedBy>Guadalupe Roxana Alvarenga</cp:lastModifiedBy>
  <cp:revision>2</cp:revision>
  <cp:lastPrinted>2022-05-11T16:55:00Z</cp:lastPrinted>
  <dcterms:created xsi:type="dcterms:W3CDTF">2023-01-16T20:47:00Z</dcterms:created>
  <dcterms:modified xsi:type="dcterms:W3CDTF">2023-01-16T20:47:00Z</dcterms:modified>
</cp:coreProperties>
</file>