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546" w:rsidRDefault="005D1546" w:rsidP="005D1546"/>
    <w:p w:rsidR="00B105D7" w:rsidRDefault="00B105D7" w:rsidP="005D1546"/>
    <w:p w:rsidR="00B105D7" w:rsidRDefault="00B105D7" w:rsidP="00B105D7">
      <w:pPr>
        <w:pStyle w:val="Textoindependiente"/>
        <w:spacing w:before="15" w:line="385" w:lineRule="auto"/>
        <w:ind w:right="293"/>
        <w:jc w:val="center"/>
        <w:rPr>
          <w:b/>
          <w:sz w:val="48"/>
          <w:szCs w:val="48"/>
          <w:lang w:val="es-SV"/>
        </w:rPr>
      </w:pPr>
    </w:p>
    <w:p w:rsidR="00B105D7" w:rsidRPr="0003256A" w:rsidRDefault="00B105D7" w:rsidP="00B105D7">
      <w:pPr>
        <w:pStyle w:val="Textoindependiente"/>
        <w:spacing w:before="15" w:line="385" w:lineRule="auto"/>
        <w:ind w:right="293"/>
        <w:jc w:val="center"/>
        <w:rPr>
          <w:b/>
          <w:sz w:val="48"/>
          <w:szCs w:val="48"/>
          <w:lang w:val="es-SV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3256A">
        <w:rPr>
          <w:b/>
          <w:sz w:val="48"/>
          <w:szCs w:val="48"/>
          <w:lang w:val="es-SV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INSTITUTO SALVADOREÑO DE FOMENTO COOPERATIVO (INSAFOCOOP)</w:t>
      </w:r>
    </w:p>
    <w:p w:rsidR="00B105D7" w:rsidRPr="00D50C4C" w:rsidRDefault="00B105D7" w:rsidP="00B105D7">
      <w:pPr>
        <w:rPr>
          <w:rFonts w:ascii="Calibri" w:eastAsia="Calibri" w:hAnsi="Calibri" w:cs="Calibri"/>
          <w:sz w:val="36"/>
          <w:szCs w:val="36"/>
          <w:lang w:val="es-SV"/>
        </w:rPr>
      </w:pPr>
    </w:p>
    <w:p w:rsidR="00B105D7" w:rsidRPr="0003256A" w:rsidRDefault="00B105D7" w:rsidP="00B105D7">
      <w:pPr>
        <w:jc w:val="center"/>
        <w:rPr>
          <w:rFonts w:ascii="Calibri" w:eastAsia="Calibri" w:hAnsi="Calibri" w:cs="Calibri"/>
          <w:b/>
          <w:sz w:val="36"/>
          <w:szCs w:val="36"/>
          <w:lang w:val="es-SV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3256A">
        <w:rPr>
          <w:rFonts w:ascii="Calibri" w:eastAsia="Calibri" w:hAnsi="Calibri" w:cs="Calibri"/>
          <w:b/>
          <w:sz w:val="36"/>
          <w:szCs w:val="36"/>
          <w:lang w:val="es-SV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***************</w:t>
      </w:r>
    </w:p>
    <w:p w:rsidR="00B105D7" w:rsidRPr="0003256A" w:rsidRDefault="00B105D7" w:rsidP="00B105D7">
      <w:pPr>
        <w:rPr>
          <w:rFonts w:ascii="Calibri" w:eastAsia="Calibri" w:hAnsi="Calibri" w:cs="Calibri"/>
          <w:b/>
          <w:sz w:val="36"/>
          <w:szCs w:val="36"/>
          <w:lang w:val="es-SV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105D7" w:rsidRPr="0003256A" w:rsidRDefault="00B105D7" w:rsidP="00B105D7">
      <w:pPr>
        <w:spacing w:before="10"/>
        <w:rPr>
          <w:rFonts w:ascii="Calibri" w:eastAsia="Calibri" w:hAnsi="Calibri" w:cs="Calibri"/>
          <w:b/>
          <w:sz w:val="36"/>
          <w:szCs w:val="36"/>
          <w:lang w:val="es-SV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105D7" w:rsidRPr="0003256A" w:rsidRDefault="00B105D7" w:rsidP="00B105D7">
      <w:pPr>
        <w:pStyle w:val="Textoindependiente"/>
        <w:spacing w:line="385" w:lineRule="auto"/>
        <w:ind w:left="1406" w:right="1405" w:firstLine="1"/>
        <w:jc w:val="center"/>
        <w:rPr>
          <w:b/>
          <w:lang w:val="es-SV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3256A">
        <w:rPr>
          <w:b/>
          <w:lang w:val="es-SV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GUÍA DE ORGANIZACIÓN DE ARCHIVO </w:t>
      </w:r>
      <w:r w:rsidR="009F09F2">
        <w:rPr>
          <w:b/>
          <w:w w:val="99"/>
          <w:lang w:val="es-SV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Enero</w:t>
      </w:r>
      <w:r w:rsidRPr="0003256A">
        <w:rPr>
          <w:b/>
          <w:w w:val="99"/>
          <w:lang w:val="es-SV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/</w:t>
      </w:r>
      <w:r w:rsidR="009F09F2">
        <w:rPr>
          <w:b/>
          <w:lang w:val="es-SV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2021</w:t>
      </w:r>
    </w:p>
    <w:p w:rsidR="00B105D7" w:rsidRPr="0003256A" w:rsidRDefault="00B105D7" w:rsidP="00B105D7">
      <w:pPr>
        <w:pStyle w:val="Textoindependiente"/>
        <w:spacing w:line="385" w:lineRule="auto"/>
        <w:ind w:left="1406" w:right="1405" w:firstLine="1"/>
        <w:jc w:val="center"/>
        <w:rPr>
          <w:b/>
          <w:lang w:val="es-SV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3256A">
        <w:rPr>
          <w:b/>
          <w:lang w:val="es-SV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**************</w:t>
      </w:r>
    </w:p>
    <w:p w:rsidR="00B105D7" w:rsidRPr="0003256A" w:rsidRDefault="00B105D7" w:rsidP="00B105D7">
      <w:pPr>
        <w:pStyle w:val="Textoindependiente"/>
        <w:spacing w:line="385" w:lineRule="auto"/>
        <w:ind w:left="1406" w:right="1405" w:firstLine="1"/>
        <w:jc w:val="center"/>
        <w:rPr>
          <w:b/>
          <w:lang w:val="es-SV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105D7" w:rsidRPr="0003256A" w:rsidRDefault="00B105D7" w:rsidP="00B105D7">
      <w:pPr>
        <w:pStyle w:val="Textoindependiente"/>
        <w:spacing w:line="385" w:lineRule="auto"/>
        <w:ind w:left="1406" w:right="1405" w:firstLine="1"/>
        <w:jc w:val="center"/>
        <w:rPr>
          <w:b/>
          <w:lang w:val="es-SV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3256A">
        <w:rPr>
          <w:b/>
          <w:lang w:val="es-SV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Unidad de Gestion Documental y Archivos (UGDA)</w:t>
      </w:r>
    </w:p>
    <w:p w:rsidR="00B105D7" w:rsidRPr="00B105D7" w:rsidRDefault="00B105D7" w:rsidP="00B105D7">
      <w:pPr>
        <w:pStyle w:val="Textoindependiente"/>
        <w:spacing w:line="385" w:lineRule="auto"/>
        <w:ind w:left="1406" w:right="1405" w:firstLine="1"/>
        <w:jc w:val="center"/>
        <w:rPr>
          <w:b/>
          <w:lang w:val="es-SV"/>
        </w:rPr>
      </w:pPr>
    </w:p>
    <w:p w:rsidR="00B105D7" w:rsidRPr="00B105D7" w:rsidRDefault="00B105D7" w:rsidP="00B105D7">
      <w:pPr>
        <w:pStyle w:val="Textoindependiente"/>
        <w:spacing w:line="385" w:lineRule="auto"/>
        <w:ind w:left="1406" w:right="1405" w:firstLine="1"/>
        <w:jc w:val="center"/>
        <w:rPr>
          <w:b/>
          <w:lang w:val="es-SV"/>
        </w:rPr>
      </w:pPr>
    </w:p>
    <w:p w:rsidR="00B105D7" w:rsidRPr="00B105D7" w:rsidRDefault="00B105D7" w:rsidP="00B105D7">
      <w:pPr>
        <w:pStyle w:val="Textoindependiente"/>
        <w:spacing w:line="385" w:lineRule="auto"/>
        <w:ind w:left="1406" w:right="1405" w:firstLine="1"/>
        <w:jc w:val="center"/>
        <w:rPr>
          <w:b/>
          <w:lang w:val="es-SV"/>
        </w:rPr>
      </w:pPr>
    </w:p>
    <w:p w:rsidR="00B105D7" w:rsidRPr="00B105D7" w:rsidRDefault="00B105D7" w:rsidP="00B105D7">
      <w:pPr>
        <w:pStyle w:val="Textoindependiente"/>
        <w:spacing w:line="385" w:lineRule="auto"/>
        <w:ind w:left="0" w:right="1405"/>
        <w:rPr>
          <w:b/>
          <w:lang w:val="es-SV"/>
        </w:rPr>
      </w:pPr>
    </w:p>
    <w:p w:rsidR="00B105D7" w:rsidRPr="0003256A" w:rsidRDefault="00B105D7" w:rsidP="00B105D7">
      <w:pPr>
        <w:pStyle w:val="Textoindependiente"/>
        <w:spacing w:line="385" w:lineRule="auto"/>
        <w:ind w:left="1406" w:right="1405" w:firstLine="1"/>
        <w:rPr>
          <w:b/>
          <w:sz w:val="20"/>
          <w:szCs w:val="20"/>
          <w:lang w:val="es-SV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3256A">
        <w:rPr>
          <w:b/>
          <w:sz w:val="20"/>
          <w:szCs w:val="20"/>
          <w:lang w:val="es-SV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Elaborada según la Norma Internacional ISDIHA para describir instituciones que resguardan fondos de archivo </w:t>
      </w:r>
    </w:p>
    <w:p w:rsidR="005D1546" w:rsidRDefault="005D1546" w:rsidP="005D1546">
      <w:pPr>
        <w:rPr>
          <w:rFonts w:ascii="Calibri" w:eastAsia="Calibri" w:hAnsi="Calibri"/>
          <w:b/>
          <w:sz w:val="36"/>
          <w:szCs w:val="36"/>
          <w:lang w:val="es-SV"/>
        </w:rPr>
      </w:pPr>
    </w:p>
    <w:p w:rsidR="00B105D7" w:rsidRPr="00B105D7" w:rsidRDefault="00B105D7" w:rsidP="005D1546">
      <w:pPr>
        <w:rPr>
          <w:lang w:val="es-SV"/>
        </w:rPr>
      </w:pPr>
    </w:p>
    <w:p w:rsidR="005D1546" w:rsidRPr="00B105D7" w:rsidRDefault="005D1546" w:rsidP="005D1546">
      <w:pPr>
        <w:rPr>
          <w:lang w:val="es-SV"/>
        </w:rPr>
      </w:pPr>
    </w:p>
    <w:tbl>
      <w:tblPr>
        <w:tblStyle w:val="Tablaconcuadrcula"/>
        <w:tblW w:w="9802" w:type="dxa"/>
        <w:tblLook w:val="04A0" w:firstRow="1" w:lastRow="0" w:firstColumn="1" w:lastColumn="0" w:noHBand="0" w:noVBand="1"/>
      </w:tblPr>
      <w:tblGrid>
        <w:gridCol w:w="3556"/>
        <w:gridCol w:w="6246"/>
      </w:tblGrid>
      <w:tr w:rsidR="005D1546" w:rsidTr="00D82ABE">
        <w:trPr>
          <w:trHeight w:val="202"/>
        </w:trPr>
        <w:tc>
          <w:tcPr>
            <w:tcW w:w="4015" w:type="dxa"/>
          </w:tcPr>
          <w:p w:rsidR="005D1546" w:rsidRDefault="005D1546" w:rsidP="0082797C"/>
        </w:tc>
        <w:tc>
          <w:tcPr>
            <w:tcW w:w="5787" w:type="dxa"/>
          </w:tcPr>
          <w:p w:rsidR="00232204" w:rsidRPr="0078709E" w:rsidRDefault="005D1546" w:rsidP="0082797C">
            <w:pPr>
              <w:rPr>
                <w:b/>
                <w:sz w:val="32"/>
                <w:szCs w:val="32"/>
              </w:rPr>
            </w:pPr>
            <w:r w:rsidRPr="0078709E">
              <w:rPr>
                <w:b/>
                <w:sz w:val="32"/>
                <w:szCs w:val="32"/>
              </w:rPr>
              <w:t>ARCHIVO INSTITUCIONAL DEL INSAFOCOOP</w:t>
            </w:r>
          </w:p>
        </w:tc>
      </w:tr>
      <w:tr w:rsidR="005D1546" w:rsidTr="00D82ABE">
        <w:trPr>
          <w:trHeight w:val="191"/>
        </w:trPr>
        <w:tc>
          <w:tcPr>
            <w:tcW w:w="4015" w:type="dxa"/>
            <w:shd w:val="clear" w:color="auto" w:fill="95B3D7" w:themeFill="accent1" w:themeFillTint="99"/>
          </w:tcPr>
          <w:p w:rsidR="005D1546" w:rsidRPr="0078709E" w:rsidRDefault="005D1546" w:rsidP="0082797C">
            <w:pPr>
              <w:rPr>
                <w:b/>
              </w:rPr>
            </w:pPr>
            <w:r w:rsidRPr="0078709E">
              <w:rPr>
                <w:b/>
              </w:rPr>
              <w:t>1</w:t>
            </w:r>
            <w:r w:rsidR="0078709E">
              <w:rPr>
                <w:b/>
              </w:rPr>
              <w:t>.</w:t>
            </w:r>
          </w:p>
        </w:tc>
        <w:tc>
          <w:tcPr>
            <w:tcW w:w="5787" w:type="dxa"/>
            <w:shd w:val="clear" w:color="auto" w:fill="95B3D7" w:themeFill="accent1" w:themeFillTint="99"/>
          </w:tcPr>
          <w:p w:rsidR="005D1546" w:rsidRPr="0078709E" w:rsidRDefault="005D1546" w:rsidP="0082797C">
            <w:pPr>
              <w:rPr>
                <w:b/>
              </w:rPr>
            </w:pPr>
            <w:r w:rsidRPr="0078709E">
              <w:rPr>
                <w:b/>
              </w:rPr>
              <w:t>AREA DE IDENTIFICACION</w:t>
            </w:r>
          </w:p>
        </w:tc>
      </w:tr>
      <w:tr w:rsidR="00EB6AD1" w:rsidTr="00D82ABE">
        <w:trPr>
          <w:trHeight w:val="202"/>
        </w:trPr>
        <w:tc>
          <w:tcPr>
            <w:tcW w:w="4015" w:type="dxa"/>
          </w:tcPr>
          <w:p w:rsidR="00EB6AD1" w:rsidRPr="004A779B" w:rsidRDefault="00EB6AD1" w:rsidP="0082797C">
            <w:r w:rsidRPr="004A779B">
              <w:t>1.1 Identificador</w:t>
            </w:r>
          </w:p>
        </w:tc>
        <w:tc>
          <w:tcPr>
            <w:tcW w:w="5787" w:type="dxa"/>
          </w:tcPr>
          <w:p w:rsidR="004A779B" w:rsidRPr="004A779B" w:rsidRDefault="00D35E00" w:rsidP="004E34DE">
            <w:pPr>
              <w:pStyle w:val="TableParagraph"/>
              <w:spacing w:line="291" w:lineRule="exact"/>
              <w:rPr>
                <w:rFonts w:ascii="Calibri" w:eastAsia="Calibri" w:hAnsi="Calibri" w:cs="Calibri"/>
                <w:spacing w:val="-1"/>
              </w:rPr>
            </w:pPr>
            <w:r w:rsidRPr="004A779B">
              <w:rPr>
                <w:rFonts w:ascii="Calibri" w:eastAsia="Calibri" w:hAnsi="Calibri" w:cs="Calibri"/>
                <w:spacing w:val="-1"/>
              </w:rPr>
              <w:t xml:space="preserve">SV.INSAFOCOOP, </w:t>
            </w:r>
          </w:p>
          <w:p w:rsidR="00EB6AD1" w:rsidRPr="004A779B" w:rsidRDefault="00EB6AD1" w:rsidP="004E34DE">
            <w:pPr>
              <w:pStyle w:val="TableParagraph"/>
              <w:spacing w:line="291" w:lineRule="exact"/>
              <w:rPr>
                <w:rFonts w:ascii="Calibri" w:eastAsia="Calibri" w:hAnsi="Calibri" w:cs="Calibri"/>
              </w:rPr>
            </w:pPr>
            <w:r w:rsidRPr="004A779B">
              <w:rPr>
                <w:rFonts w:ascii="Calibri" w:eastAsia="Calibri" w:hAnsi="Calibri" w:cs="Calibri"/>
                <w:spacing w:val="-1"/>
              </w:rPr>
              <w:t>El Salvador</w:t>
            </w:r>
          </w:p>
        </w:tc>
      </w:tr>
      <w:tr w:rsidR="00EB6AD1" w:rsidRPr="00232204" w:rsidTr="00D82ABE">
        <w:trPr>
          <w:trHeight w:val="405"/>
        </w:trPr>
        <w:tc>
          <w:tcPr>
            <w:tcW w:w="4015" w:type="dxa"/>
          </w:tcPr>
          <w:p w:rsidR="00EB6AD1" w:rsidRPr="004A779B" w:rsidRDefault="00EB6AD1" w:rsidP="0082797C">
            <w:r w:rsidRPr="004A779B">
              <w:t>1.2 Forma autorizada del nombre</w:t>
            </w:r>
          </w:p>
        </w:tc>
        <w:tc>
          <w:tcPr>
            <w:tcW w:w="5787" w:type="dxa"/>
          </w:tcPr>
          <w:p w:rsidR="004A779B" w:rsidRPr="004A779B" w:rsidRDefault="004A779B" w:rsidP="004E34DE">
            <w:pPr>
              <w:pStyle w:val="TableParagraph"/>
              <w:tabs>
                <w:tab w:val="left" w:pos="1790"/>
                <w:tab w:val="left" w:pos="3997"/>
                <w:tab w:val="left" w:pos="4771"/>
              </w:tabs>
              <w:ind w:right="101"/>
              <w:rPr>
                <w:rFonts w:ascii="Calibri" w:hAnsi="Calibri"/>
                <w:w w:val="95"/>
              </w:rPr>
            </w:pPr>
          </w:p>
          <w:p w:rsidR="00EB6AD1" w:rsidRPr="004A779B" w:rsidRDefault="00D515E5" w:rsidP="004E34DE">
            <w:pPr>
              <w:pStyle w:val="TableParagraph"/>
              <w:tabs>
                <w:tab w:val="left" w:pos="1790"/>
                <w:tab w:val="left" w:pos="3997"/>
                <w:tab w:val="left" w:pos="4771"/>
              </w:tabs>
              <w:ind w:right="101"/>
              <w:rPr>
                <w:rFonts w:ascii="Calibri" w:hAnsi="Calibri"/>
              </w:rPr>
            </w:pPr>
            <w:r w:rsidRPr="004A779B">
              <w:rPr>
                <w:rFonts w:ascii="Calibri" w:hAnsi="Calibri"/>
                <w:w w:val="95"/>
              </w:rPr>
              <w:t>Instituto  Salvadoreño</w:t>
            </w:r>
            <w:r w:rsidR="00EB6AD1" w:rsidRPr="004A779B">
              <w:rPr>
                <w:rFonts w:ascii="Calibri" w:hAnsi="Calibri"/>
                <w:w w:val="95"/>
              </w:rPr>
              <w:t xml:space="preserve"> </w:t>
            </w:r>
            <w:r w:rsidRPr="004A779B">
              <w:rPr>
                <w:rFonts w:ascii="Calibri" w:hAnsi="Calibri"/>
                <w:spacing w:val="-1"/>
                <w:w w:val="95"/>
              </w:rPr>
              <w:t>de</w:t>
            </w:r>
            <w:r w:rsidR="00EB6AD1" w:rsidRPr="004A779B">
              <w:rPr>
                <w:rFonts w:ascii="Calibri" w:hAnsi="Calibri"/>
                <w:spacing w:val="-1"/>
                <w:w w:val="95"/>
              </w:rPr>
              <w:t xml:space="preserve"> </w:t>
            </w:r>
            <w:r w:rsidRPr="004A779B">
              <w:rPr>
                <w:rFonts w:ascii="Calibri" w:hAnsi="Calibri"/>
                <w:spacing w:val="-1"/>
              </w:rPr>
              <w:t>Fomento</w:t>
            </w:r>
            <w:r w:rsidR="00EB6AD1" w:rsidRPr="004A779B">
              <w:rPr>
                <w:rFonts w:ascii="Calibri" w:hAnsi="Calibri"/>
                <w:spacing w:val="26"/>
                <w:w w:val="99"/>
              </w:rPr>
              <w:t xml:space="preserve"> </w:t>
            </w:r>
            <w:r w:rsidR="00637BC9" w:rsidRPr="004A779B">
              <w:rPr>
                <w:rFonts w:ascii="Calibri" w:hAnsi="Calibri"/>
              </w:rPr>
              <w:t>Cooperativo</w:t>
            </w:r>
          </w:p>
          <w:p w:rsidR="004A779B" w:rsidRPr="004A779B" w:rsidRDefault="004A779B" w:rsidP="004E34DE">
            <w:pPr>
              <w:pStyle w:val="TableParagraph"/>
              <w:tabs>
                <w:tab w:val="left" w:pos="1790"/>
                <w:tab w:val="left" w:pos="3997"/>
                <w:tab w:val="left" w:pos="4771"/>
              </w:tabs>
              <w:ind w:right="101"/>
              <w:rPr>
                <w:rFonts w:ascii="Calibri" w:eastAsia="Calibri" w:hAnsi="Calibri" w:cs="Calibri"/>
              </w:rPr>
            </w:pPr>
          </w:p>
        </w:tc>
      </w:tr>
      <w:tr w:rsidR="00EB6AD1" w:rsidTr="00D82ABE">
        <w:trPr>
          <w:trHeight w:val="191"/>
        </w:trPr>
        <w:tc>
          <w:tcPr>
            <w:tcW w:w="4015" w:type="dxa"/>
          </w:tcPr>
          <w:p w:rsidR="00EB6AD1" w:rsidRPr="004A779B" w:rsidRDefault="00EB6AD1" w:rsidP="0082797C">
            <w:r w:rsidRPr="004A779B">
              <w:t>1.3 Forma paralela del nombre</w:t>
            </w:r>
          </w:p>
        </w:tc>
        <w:tc>
          <w:tcPr>
            <w:tcW w:w="5787" w:type="dxa"/>
          </w:tcPr>
          <w:p w:rsidR="004A779B" w:rsidRPr="004A779B" w:rsidRDefault="004A779B" w:rsidP="004E34DE">
            <w:pPr>
              <w:pStyle w:val="TableParagraph"/>
              <w:spacing w:line="339" w:lineRule="exact"/>
              <w:rPr>
                <w:rFonts w:ascii="Calibri"/>
              </w:rPr>
            </w:pPr>
          </w:p>
          <w:p w:rsidR="00EB6AD1" w:rsidRPr="004A779B" w:rsidRDefault="00EB6AD1" w:rsidP="004E34DE">
            <w:pPr>
              <w:pStyle w:val="TableParagraph"/>
              <w:spacing w:line="339" w:lineRule="exact"/>
              <w:rPr>
                <w:rFonts w:ascii="Calibri" w:eastAsia="Calibri" w:hAnsi="Calibri" w:cs="Calibri"/>
              </w:rPr>
            </w:pPr>
            <w:r w:rsidRPr="004A779B">
              <w:rPr>
                <w:rFonts w:ascii="Calibri"/>
              </w:rPr>
              <w:t>No posee</w:t>
            </w:r>
          </w:p>
        </w:tc>
      </w:tr>
      <w:tr w:rsidR="00D35E00" w:rsidRPr="009F09F2" w:rsidTr="00D82ABE">
        <w:trPr>
          <w:trHeight w:val="405"/>
        </w:trPr>
        <w:tc>
          <w:tcPr>
            <w:tcW w:w="4015" w:type="dxa"/>
          </w:tcPr>
          <w:p w:rsidR="00D35E00" w:rsidRPr="004A779B" w:rsidRDefault="00D35E00" w:rsidP="00D35E00">
            <w:r w:rsidRPr="004A779B">
              <w:t>1.4 Otras formas del nombre</w:t>
            </w:r>
          </w:p>
        </w:tc>
        <w:tc>
          <w:tcPr>
            <w:tcW w:w="5787" w:type="dxa"/>
          </w:tcPr>
          <w:p w:rsidR="00D35E00" w:rsidRPr="004A779B" w:rsidRDefault="004A779B" w:rsidP="00C314A8">
            <w:pPr>
              <w:ind w:left="-329"/>
              <w:jc w:val="center"/>
            </w:pPr>
            <w:r>
              <w:t xml:space="preserve"> </w:t>
            </w:r>
            <w:r w:rsidR="00EB247F">
              <w:t xml:space="preserve">  </w:t>
            </w:r>
            <w:r w:rsidR="00D35E00" w:rsidRPr="004A779B">
              <w:t xml:space="preserve">INSAFOCOOP, acrónimo de </w:t>
            </w:r>
            <w:r w:rsidR="00637BC9" w:rsidRPr="004A779B">
              <w:rPr>
                <w:rFonts w:ascii="Calibri" w:hAnsi="Calibri"/>
                <w:w w:val="95"/>
              </w:rPr>
              <w:t xml:space="preserve">Instituto  Salvadoreño </w:t>
            </w:r>
            <w:r w:rsidR="00637BC9" w:rsidRPr="004A779B">
              <w:rPr>
                <w:rFonts w:ascii="Calibri" w:hAnsi="Calibri"/>
                <w:spacing w:val="-1"/>
                <w:w w:val="95"/>
              </w:rPr>
              <w:t xml:space="preserve">de </w:t>
            </w:r>
            <w:r w:rsidR="00637BC9" w:rsidRPr="004A779B">
              <w:rPr>
                <w:rFonts w:ascii="Calibri" w:hAnsi="Calibri"/>
                <w:spacing w:val="-1"/>
              </w:rPr>
              <w:t>Fomento</w:t>
            </w:r>
            <w:r w:rsidR="00637BC9" w:rsidRPr="004A779B">
              <w:rPr>
                <w:rFonts w:ascii="Calibri" w:hAnsi="Calibri"/>
                <w:spacing w:val="26"/>
                <w:w w:val="99"/>
              </w:rPr>
              <w:t xml:space="preserve"> </w:t>
            </w:r>
            <w:r w:rsidR="00637BC9" w:rsidRPr="004A779B">
              <w:rPr>
                <w:rFonts w:ascii="Calibri" w:hAnsi="Calibri"/>
              </w:rPr>
              <w:t>Cooperativo</w:t>
            </w:r>
          </w:p>
        </w:tc>
      </w:tr>
      <w:tr w:rsidR="00D35E00" w:rsidRPr="009F09F2" w:rsidTr="00D82ABE">
        <w:trPr>
          <w:trHeight w:val="405"/>
        </w:trPr>
        <w:tc>
          <w:tcPr>
            <w:tcW w:w="4015" w:type="dxa"/>
          </w:tcPr>
          <w:p w:rsidR="00D35E00" w:rsidRPr="004A779B" w:rsidRDefault="00D35E00" w:rsidP="0082797C">
            <w:r w:rsidRPr="004A779B">
              <w:t>1.5 tipo de institución</w:t>
            </w:r>
          </w:p>
        </w:tc>
        <w:tc>
          <w:tcPr>
            <w:tcW w:w="5787" w:type="dxa"/>
          </w:tcPr>
          <w:p w:rsidR="00D35E00" w:rsidRPr="004A779B" w:rsidRDefault="00D35E00" w:rsidP="004E34DE">
            <w:r w:rsidRPr="004A779B">
              <w:t>Institución pública, autónoma, al servicio de la ciudadanía en cuanto al sector cooperativo</w:t>
            </w:r>
          </w:p>
          <w:p w:rsidR="00232204" w:rsidRPr="004A779B" w:rsidRDefault="00232204" w:rsidP="004E34DE"/>
        </w:tc>
      </w:tr>
      <w:tr w:rsidR="00D35E00" w:rsidTr="00D82ABE">
        <w:trPr>
          <w:trHeight w:val="191"/>
        </w:trPr>
        <w:tc>
          <w:tcPr>
            <w:tcW w:w="4015" w:type="dxa"/>
            <w:shd w:val="clear" w:color="auto" w:fill="95B3D7" w:themeFill="accent1" w:themeFillTint="99"/>
          </w:tcPr>
          <w:p w:rsidR="00D35E00" w:rsidRPr="0078709E" w:rsidRDefault="00D35E00" w:rsidP="0082797C">
            <w:pPr>
              <w:rPr>
                <w:b/>
              </w:rPr>
            </w:pPr>
            <w:r w:rsidRPr="0078709E">
              <w:rPr>
                <w:b/>
              </w:rPr>
              <w:t>2.</w:t>
            </w:r>
          </w:p>
        </w:tc>
        <w:tc>
          <w:tcPr>
            <w:tcW w:w="5787" w:type="dxa"/>
            <w:shd w:val="clear" w:color="auto" w:fill="95B3D7" w:themeFill="accent1" w:themeFillTint="99"/>
          </w:tcPr>
          <w:p w:rsidR="00D35E00" w:rsidRPr="0078709E" w:rsidRDefault="00D35E00" w:rsidP="0082797C">
            <w:pPr>
              <w:rPr>
                <w:b/>
              </w:rPr>
            </w:pPr>
            <w:r w:rsidRPr="0078709E">
              <w:rPr>
                <w:b/>
              </w:rPr>
              <w:t>AREA DE CONTACTO</w:t>
            </w:r>
          </w:p>
        </w:tc>
      </w:tr>
      <w:tr w:rsidR="00D35E00" w:rsidRPr="009F09F2" w:rsidTr="00D82ABE">
        <w:trPr>
          <w:trHeight w:val="607"/>
        </w:trPr>
        <w:tc>
          <w:tcPr>
            <w:tcW w:w="4015" w:type="dxa"/>
          </w:tcPr>
          <w:p w:rsidR="00D35E00" w:rsidRDefault="00D35E00" w:rsidP="0082797C">
            <w:r>
              <w:t xml:space="preserve">2.1 Localización y dirección </w:t>
            </w:r>
          </w:p>
        </w:tc>
        <w:tc>
          <w:tcPr>
            <w:tcW w:w="5787" w:type="dxa"/>
          </w:tcPr>
          <w:p w:rsidR="00EB247F" w:rsidRDefault="00EB247F" w:rsidP="0082797C">
            <w:pPr>
              <w:rPr>
                <w:b/>
              </w:rPr>
            </w:pPr>
          </w:p>
          <w:p w:rsidR="0003256A" w:rsidRPr="00EB247F" w:rsidRDefault="00EB247F" w:rsidP="0082797C">
            <w:pPr>
              <w:rPr>
                <w:b/>
                <w:u w:val="single"/>
              </w:rPr>
            </w:pPr>
            <w:r w:rsidRPr="00EB247F">
              <w:rPr>
                <w:b/>
                <w:u w:val="single"/>
              </w:rPr>
              <w:t>O</w:t>
            </w:r>
            <w:r w:rsidR="00C314A8" w:rsidRPr="00EB247F">
              <w:rPr>
                <w:b/>
                <w:u w:val="single"/>
              </w:rPr>
              <w:t>ficina central:</w:t>
            </w:r>
          </w:p>
          <w:p w:rsidR="00D35E00" w:rsidRDefault="00D35E00" w:rsidP="0082797C">
            <w:r>
              <w:t>15 calle poniente Edificio Urrutia Abrego II # 402, Centro de Gobierno, frente a INPEP. San Salvador</w:t>
            </w:r>
          </w:p>
          <w:p w:rsidR="0003256A" w:rsidRPr="001F79FE" w:rsidRDefault="0003256A" w:rsidP="0082797C">
            <w:pPr>
              <w:rPr>
                <w:b/>
              </w:rPr>
            </w:pPr>
            <w:r w:rsidRPr="00EB247F">
              <w:rPr>
                <w:b/>
                <w:u w:val="single"/>
              </w:rPr>
              <w:t>Regional Occidental</w:t>
            </w:r>
            <w:r w:rsidRPr="001F79FE">
              <w:rPr>
                <w:b/>
              </w:rPr>
              <w:t xml:space="preserve">: </w:t>
            </w:r>
          </w:p>
          <w:p w:rsidR="00C314A8" w:rsidRDefault="001F79FE" w:rsidP="001F79FE">
            <w:pPr>
              <w:tabs>
                <w:tab w:val="left" w:pos="2100"/>
              </w:tabs>
            </w:pPr>
            <w:r>
              <w:t>8ª Av. sur, entre 9 y 11 calle Pte. N 23</w:t>
            </w:r>
            <w:r w:rsidR="003E48B2">
              <w:t xml:space="preserve">. </w:t>
            </w:r>
          </w:p>
          <w:p w:rsidR="001F79FE" w:rsidRPr="001F79FE" w:rsidRDefault="001F79FE" w:rsidP="001F79FE">
            <w:pPr>
              <w:tabs>
                <w:tab w:val="left" w:pos="2100"/>
              </w:tabs>
              <w:rPr>
                <w:b/>
              </w:rPr>
            </w:pPr>
            <w:r w:rsidRPr="00EB247F">
              <w:rPr>
                <w:b/>
                <w:u w:val="single"/>
              </w:rPr>
              <w:t>Regional Paracentral</w:t>
            </w:r>
            <w:r w:rsidRPr="001F79FE">
              <w:rPr>
                <w:b/>
              </w:rPr>
              <w:t>:</w:t>
            </w:r>
          </w:p>
          <w:p w:rsidR="001F79FE" w:rsidRPr="00EB247F" w:rsidRDefault="0053161E" w:rsidP="001F79FE">
            <w:pPr>
              <w:tabs>
                <w:tab w:val="left" w:pos="2100"/>
              </w:tabs>
            </w:pPr>
            <w:r>
              <w:t xml:space="preserve">6ª calle Pte. #54 del Barrio San Juan de Dios, frente a Instituto Nacional Dr. </w:t>
            </w:r>
            <w:proofErr w:type="spellStart"/>
            <w:r>
              <w:t>Sarvelio</w:t>
            </w:r>
            <w:proofErr w:type="spellEnd"/>
            <w:r>
              <w:t xml:space="preserve"> Navarrete (INSAVI)</w:t>
            </w:r>
          </w:p>
          <w:p w:rsidR="001F79FE" w:rsidRPr="001F79FE" w:rsidRDefault="001F79FE" w:rsidP="001F79FE">
            <w:pPr>
              <w:tabs>
                <w:tab w:val="left" w:pos="2100"/>
              </w:tabs>
              <w:rPr>
                <w:b/>
              </w:rPr>
            </w:pPr>
            <w:r w:rsidRPr="00EB247F">
              <w:rPr>
                <w:b/>
                <w:u w:val="single"/>
              </w:rPr>
              <w:t>Regional Oriental</w:t>
            </w:r>
            <w:r w:rsidRPr="001F79FE">
              <w:rPr>
                <w:b/>
              </w:rPr>
              <w:t>:</w:t>
            </w:r>
          </w:p>
          <w:p w:rsidR="001F79FE" w:rsidRDefault="009F09F2" w:rsidP="001F79FE">
            <w:pPr>
              <w:tabs>
                <w:tab w:val="left" w:pos="2100"/>
              </w:tabs>
            </w:pPr>
            <w:r>
              <w:t xml:space="preserve">Residencial </w:t>
            </w:r>
            <w:proofErr w:type="spellStart"/>
            <w:r>
              <w:t>Orania</w:t>
            </w:r>
            <w:proofErr w:type="spellEnd"/>
            <w:r>
              <w:t xml:space="preserve">, Polígono 1, pasaje 2, frente al parque Rosales, San Miguel.  </w:t>
            </w:r>
          </w:p>
          <w:p w:rsidR="001F79FE" w:rsidRDefault="001F79FE" w:rsidP="001F79FE">
            <w:pPr>
              <w:tabs>
                <w:tab w:val="left" w:pos="2100"/>
              </w:tabs>
            </w:pPr>
          </w:p>
          <w:p w:rsidR="001F79FE" w:rsidRDefault="001F79FE" w:rsidP="001F79FE">
            <w:pPr>
              <w:tabs>
                <w:tab w:val="left" w:pos="2100"/>
              </w:tabs>
            </w:pPr>
          </w:p>
        </w:tc>
      </w:tr>
      <w:tr w:rsidR="00D35E00" w:rsidRPr="009F09F2" w:rsidTr="00D82ABE">
        <w:trPr>
          <w:trHeight w:val="799"/>
        </w:trPr>
        <w:tc>
          <w:tcPr>
            <w:tcW w:w="4015" w:type="dxa"/>
          </w:tcPr>
          <w:p w:rsidR="00D35E00" w:rsidRDefault="00D35E00" w:rsidP="0082797C">
            <w:r>
              <w:t>2.2 Teléfono, Correo electrónico, pagina web</w:t>
            </w:r>
          </w:p>
        </w:tc>
        <w:tc>
          <w:tcPr>
            <w:tcW w:w="5787" w:type="dxa"/>
          </w:tcPr>
          <w:p w:rsidR="003E48B2" w:rsidRDefault="00D35E00" w:rsidP="0082797C">
            <w:r>
              <w:t>Teléfono (503) 2222 – 4122</w:t>
            </w:r>
            <w:r w:rsidR="003E48B2">
              <w:t xml:space="preserve"> Oficina Central</w:t>
            </w:r>
          </w:p>
          <w:p w:rsidR="00232204" w:rsidRDefault="00D35E00" w:rsidP="0082797C">
            <w:r>
              <w:t xml:space="preserve">Correo electrónico </w:t>
            </w:r>
          </w:p>
          <w:p w:rsidR="00232204" w:rsidRPr="00C74F9B" w:rsidRDefault="00232204" w:rsidP="0082797C">
            <w:r w:rsidRPr="00C74F9B">
              <w:t>recepcion.central@insafocoop.gob.sv</w:t>
            </w:r>
          </w:p>
          <w:p w:rsidR="00D35E00" w:rsidRPr="00C74F9B" w:rsidRDefault="00D35E00" w:rsidP="0082797C">
            <w:r w:rsidRPr="00C74F9B">
              <w:t xml:space="preserve">Página web </w:t>
            </w:r>
            <w:hyperlink r:id="rId7" w:history="1">
              <w:r w:rsidRPr="00C74F9B">
                <w:rPr>
                  <w:rStyle w:val="Hipervnculo"/>
                </w:rPr>
                <w:t>www.insafocoop.gob.sv</w:t>
              </w:r>
            </w:hyperlink>
            <w:r w:rsidRPr="00C74F9B">
              <w:t xml:space="preserve"> </w:t>
            </w:r>
          </w:p>
          <w:p w:rsidR="003E48B2" w:rsidRDefault="003E48B2" w:rsidP="0082797C">
            <w:r>
              <w:t xml:space="preserve">Tel. 2447-3166 – Regional Occidente </w:t>
            </w:r>
          </w:p>
          <w:p w:rsidR="00EF0E3C" w:rsidRDefault="00EF0E3C" w:rsidP="0082797C">
            <w:r>
              <w:t>Recepción.occidente@insafocoop.gob.sv</w:t>
            </w:r>
          </w:p>
          <w:p w:rsidR="003E48B2" w:rsidRDefault="0053161E" w:rsidP="003E48B2">
            <w:pPr>
              <w:tabs>
                <w:tab w:val="left" w:pos="2100"/>
              </w:tabs>
            </w:pPr>
            <w:r>
              <w:t>Tel. 2393-8227</w:t>
            </w:r>
            <w:r w:rsidR="003E48B2">
              <w:t>– Regional Paracentral</w:t>
            </w:r>
          </w:p>
          <w:p w:rsidR="00EF0E3C" w:rsidRDefault="00EF0E3C" w:rsidP="003E48B2">
            <w:pPr>
              <w:tabs>
                <w:tab w:val="left" w:pos="2100"/>
              </w:tabs>
            </w:pPr>
            <w:r>
              <w:t>Recepción.paracentral@insafocoop.gob.sv</w:t>
            </w:r>
          </w:p>
          <w:p w:rsidR="003E48B2" w:rsidRDefault="003E48B2" w:rsidP="003E48B2">
            <w:pPr>
              <w:tabs>
                <w:tab w:val="left" w:pos="2100"/>
              </w:tabs>
            </w:pPr>
            <w:r>
              <w:t>Tel. 2661-3340 – Regional Oriental</w:t>
            </w:r>
          </w:p>
          <w:p w:rsidR="00EF0E3C" w:rsidRDefault="00EF0E3C" w:rsidP="003E48B2">
            <w:pPr>
              <w:tabs>
                <w:tab w:val="left" w:pos="2100"/>
              </w:tabs>
            </w:pPr>
            <w:r>
              <w:t>Recepción.oriente@insafocoop.gob.sv</w:t>
            </w:r>
          </w:p>
          <w:p w:rsidR="003E48B2" w:rsidRDefault="003E48B2" w:rsidP="0082797C"/>
        </w:tc>
      </w:tr>
      <w:tr w:rsidR="00D35E00" w:rsidRPr="00C74F9B" w:rsidTr="00D82ABE">
        <w:trPr>
          <w:trHeight w:val="1204"/>
        </w:trPr>
        <w:tc>
          <w:tcPr>
            <w:tcW w:w="4015" w:type="dxa"/>
          </w:tcPr>
          <w:p w:rsidR="00D35E00" w:rsidRDefault="00D35E00" w:rsidP="0082797C">
            <w:r>
              <w:t>2.3 Persona de contacto</w:t>
            </w:r>
          </w:p>
        </w:tc>
        <w:tc>
          <w:tcPr>
            <w:tcW w:w="5787" w:type="dxa"/>
          </w:tcPr>
          <w:p w:rsidR="004500D6" w:rsidRDefault="004500D6" w:rsidP="00232204">
            <w:pPr>
              <w:pStyle w:val="TableParagraph"/>
              <w:ind w:right="2586"/>
              <w:rPr>
                <w:rFonts w:ascii="Calibri" w:hAnsi="Calibri"/>
              </w:rPr>
            </w:pPr>
          </w:p>
          <w:p w:rsidR="0003256A" w:rsidRPr="003E48B2" w:rsidRDefault="0003256A" w:rsidP="00232204">
            <w:pPr>
              <w:pStyle w:val="TableParagraph"/>
              <w:ind w:right="2586"/>
              <w:rPr>
                <w:rFonts w:ascii="Calibri" w:hAnsi="Calibri"/>
              </w:rPr>
            </w:pPr>
            <w:r w:rsidRPr="003E48B2">
              <w:rPr>
                <w:rFonts w:ascii="Calibri" w:hAnsi="Calibri"/>
              </w:rPr>
              <w:t xml:space="preserve">Guadalupe Roxana Alvarenga de </w:t>
            </w:r>
            <w:proofErr w:type="spellStart"/>
            <w:r w:rsidRPr="003E48B2">
              <w:rPr>
                <w:rFonts w:ascii="Calibri" w:hAnsi="Calibri"/>
              </w:rPr>
              <w:t>Nerio</w:t>
            </w:r>
            <w:proofErr w:type="spellEnd"/>
          </w:p>
          <w:p w:rsidR="0003256A" w:rsidRPr="00D50C4C" w:rsidRDefault="0003256A" w:rsidP="00232204">
            <w:pPr>
              <w:pStyle w:val="TableParagraph"/>
              <w:ind w:right="2586"/>
              <w:rPr>
                <w:rFonts w:ascii="Calibri" w:eastAsia="Calibri" w:hAnsi="Calibri" w:cs="Calibri"/>
                <w:sz w:val="24"/>
                <w:szCs w:val="24"/>
              </w:rPr>
            </w:pPr>
            <w:r w:rsidRPr="003E48B2">
              <w:rPr>
                <w:rFonts w:ascii="Calibri" w:hAnsi="Calibri"/>
              </w:rPr>
              <w:t xml:space="preserve">Oficial </w:t>
            </w:r>
            <w:r w:rsidRPr="003E48B2">
              <w:rPr>
                <w:rFonts w:ascii="Calibri" w:hAnsi="Calibri"/>
                <w:spacing w:val="-1"/>
              </w:rPr>
              <w:t>de</w:t>
            </w:r>
            <w:r w:rsidRPr="003E48B2">
              <w:rPr>
                <w:rFonts w:ascii="Calibri" w:hAnsi="Calibri"/>
                <w:spacing w:val="-2"/>
              </w:rPr>
              <w:t xml:space="preserve"> </w:t>
            </w:r>
            <w:r w:rsidRPr="003E48B2">
              <w:rPr>
                <w:rFonts w:ascii="Calibri" w:hAnsi="Calibri"/>
              </w:rPr>
              <w:t>Información</w:t>
            </w:r>
            <w:r w:rsidRPr="003E48B2">
              <w:rPr>
                <w:rFonts w:ascii="Calibri" w:hAnsi="Calibri"/>
                <w:spacing w:val="-2"/>
              </w:rPr>
              <w:t xml:space="preserve"> </w:t>
            </w:r>
            <w:r w:rsidRPr="003E48B2">
              <w:rPr>
                <w:rFonts w:ascii="Calibri" w:hAnsi="Calibri"/>
              </w:rPr>
              <w:t>y</w:t>
            </w:r>
            <w:r w:rsidRPr="00D50C4C">
              <w:rPr>
                <w:rFonts w:ascii="Calibri" w:hAnsi="Calibri"/>
                <w:spacing w:val="-1"/>
                <w:sz w:val="24"/>
              </w:rPr>
              <w:t xml:space="preserve"> </w:t>
            </w:r>
            <w:r w:rsidRPr="00D50C4C">
              <w:rPr>
                <w:rFonts w:ascii="Calibri" w:hAnsi="Calibri"/>
                <w:sz w:val="24"/>
              </w:rPr>
              <w:t>Respuesta</w:t>
            </w:r>
          </w:p>
          <w:p w:rsidR="0003256A" w:rsidRDefault="002D7BF4" w:rsidP="00232204">
            <w:pPr>
              <w:pStyle w:val="TableParagraph"/>
              <w:ind w:right="1949"/>
              <w:rPr>
                <w:rFonts w:ascii="Calibri" w:hAnsi="Calibri"/>
                <w:spacing w:val="22"/>
                <w:sz w:val="24"/>
              </w:rPr>
            </w:pPr>
            <w:hyperlink r:id="rId8" w:history="1">
              <w:r w:rsidR="0003256A" w:rsidRPr="00544F23">
                <w:rPr>
                  <w:rStyle w:val="Hipervnculo"/>
                  <w:rFonts w:ascii="Calibri" w:hAnsi="Calibri"/>
                  <w:spacing w:val="-1"/>
                  <w:sz w:val="24"/>
                </w:rPr>
                <w:t>roxana.alvarenga@insafocoop.gob.sv</w:t>
              </w:r>
            </w:hyperlink>
          </w:p>
          <w:p w:rsidR="0003256A" w:rsidRPr="004C01A1" w:rsidRDefault="0003256A" w:rsidP="00EF0E3C">
            <w:pPr>
              <w:pStyle w:val="TableParagraph"/>
              <w:ind w:right="1949"/>
            </w:pPr>
            <w:r w:rsidRPr="00D50C4C">
              <w:rPr>
                <w:rFonts w:ascii="Calibri" w:hAnsi="Calibri"/>
                <w:sz w:val="24"/>
              </w:rPr>
              <w:t>Daysi</w:t>
            </w:r>
            <w:r w:rsidRPr="00D50C4C">
              <w:rPr>
                <w:rFonts w:ascii="Calibri" w:hAnsi="Calibri"/>
                <w:spacing w:val="-3"/>
                <w:sz w:val="24"/>
              </w:rPr>
              <w:t xml:space="preserve"> </w:t>
            </w:r>
            <w:r w:rsidRPr="00D50C4C">
              <w:rPr>
                <w:rFonts w:ascii="Calibri" w:hAnsi="Calibri"/>
                <w:spacing w:val="-1"/>
                <w:sz w:val="24"/>
              </w:rPr>
              <w:t>Patricia</w:t>
            </w:r>
            <w:r w:rsidRPr="00D50C4C">
              <w:rPr>
                <w:rFonts w:ascii="Calibri" w:hAnsi="Calibri"/>
                <w:spacing w:val="-3"/>
                <w:sz w:val="24"/>
              </w:rPr>
              <w:t xml:space="preserve"> </w:t>
            </w:r>
            <w:r w:rsidRPr="00D50C4C">
              <w:rPr>
                <w:rFonts w:ascii="Calibri" w:hAnsi="Calibri"/>
                <w:sz w:val="24"/>
              </w:rPr>
              <w:t>Marroquín</w:t>
            </w:r>
            <w:r w:rsidRPr="00D50C4C">
              <w:rPr>
                <w:rFonts w:ascii="Calibri" w:hAnsi="Calibri"/>
                <w:spacing w:val="-4"/>
                <w:sz w:val="24"/>
              </w:rPr>
              <w:t xml:space="preserve"> </w:t>
            </w:r>
            <w:r w:rsidRPr="00D50C4C">
              <w:rPr>
                <w:rFonts w:ascii="Calibri" w:hAnsi="Calibri"/>
                <w:spacing w:val="-1"/>
                <w:sz w:val="24"/>
              </w:rPr>
              <w:t>de</w:t>
            </w:r>
            <w:r w:rsidRPr="00D50C4C">
              <w:rPr>
                <w:rFonts w:ascii="Calibri" w:hAnsi="Calibri"/>
                <w:spacing w:val="-3"/>
                <w:sz w:val="24"/>
              </w:rPr>
              <w:t xml:space="preserve"> </w:t>
            </w:r>
            <w:r w:rsidRPr="00D50C4C">
              <w:rPr>
                <w:rFonts w:ascii="Calibri" w:hAnsi="Calibri"/>
                <w:sz w:val="24"/>
              </w:rPr>
              <w:t>Gutiérrez</w:t>
            </w:r>
            <w:r w:rsidRPr="00D50C4C">
              <w:rPr>
                <w:rFonts w:ascii="Calibri" w:hAnsi="Calibri"/>
                <w:spacing w:val="23"/>
                <w:w w:val="99"/>
                <w:sz w:val="24"/>
              </w:rPr>
              <w:t xml:space="preserve"> </w:t>
            </w:r>
            <w:r w:rsidRPr="00D50C4C">
              <w:rPr>
                <w:rFonts w:ascii="Calibri" w:hAnsi="Calibri"/>
                <w:sz w:val="24"/>
              </w:rPr>
              <w:t>Oficial</w:t>
            </w:r>
            <w:r w:rsidRPr="00D50C4C">
              <w:rPr>
                <w:rFonts w:ascii="Calibri" w:hAnsi="Calibri"/>
                <w:spacing w:val="-2"/>
                <w:sz w:val="24"/>
              </w:rPr>
              <w:t xml:space="preserve"> </w:t>
            </w:r>
            <w:r w:rsidRPr="00D50C4C">
              <w:rPr>
                <w:rFonts w:ascii="Calibri" w:hAnsi="Calibri"/>
                <w:spacing w:val="-1"/>
                <w:sz w:val="24"/>
              </w:rPr>
              <w:t xml:space="preserve">de </w:t>
            </w:r>
            <w:r w:rsidRPr="00D50C4C">
              <w:rPr>
                <w:rFonts w:ascii="Calibri" w:hAnsi="Calibri"/>
                <w:sz w:val="24"/>
              </w:rPr>
              <w:t>Gestión</w:t>
            </w:r>
            <w:r w:rsidRPr="00D50C4C">
              <w:rPr>
                <w:rFonts w:ascii="Calibri" w:hAnsi="Calibri"/>
                <w:spacing w:val="-3"/>
                <w:sz w:val="24"/>
              </w:rPr>
              <w:t xml:space="preserve"> </w:t>
            </w:r>
            <w:r w:rsidRPr="00D50C4C">
              <w:rPr>
                <w:rFonts w:ascii="Calibri" w:hAnsi="Calibri"/>
                <w:sz w:val="24"/>
              </w:rPr>
              <w:t>Documental</w:t>
            </w:r>
            <w:r w:rsidRPr="00D50C4C">
              <w:rPr>
                <w:rFonts w:ascii="Calibri" w:hAnsi="Calibri"/>
                <w:spacing w:val="-1"/>
                <w:sz w:val="24"/>
              </w:rPr>
              <w:t xml:space="preserve"> </w:t>
            </w:r>
            <w:r w:rsidRPr="00D50C4C">
              <w:rPr>
                <w:rFonts w:ascii="Calibri" w:hAnsi="Calibri"/>
                <w:sz w:val="24"/>
              </w:rPr>
              <w:t>y</w:t>
            </w:r>
            <w:r w:rsidRPr="00D50C4C">
              <w:rPr>
                <w:rFonts w:ascii="Calibri" w:hAnsi="Calibri"/>
                <w:spacing w:val="-1"/>
                <w:sz w:val="24"/>
              </w:rPr>
              <w:t xml:space="preserve"> Archivos</w:t>
            </w:r>
          </w:p>
          <w:p w:rsidR="00232204" w:rsidRDefault="002D7BF4" w:rsidP="00EF0E3C">
            <w:pPr>
              <w:pStyle w:val="TableParagraph"/>
              <w:ind w:right="1949"/>
              <w:rPr>
                <w:rStyle w:val="Hipervnculo"/>
              </w:rPr>
            </w:pPr>
            <w:hyperlink r:id="rId9" w:history="1">
              <w:r w:rsidR="0003256A" w:rsidRPr="005E78F0">
                <w:rPr>
                  <w:rStyle w:val="Hipervnculo"/>
                </w:rPr>
                <w:t>patricia.marroquin@insafocoop.gob.sv</w:t>
              </w:r>
            </w:hyperlink>
          </w:p>
          <w:p w:rsidR="004500D6" w:rsidRDefault="004500D6" w:rsidP="00EF0E3C">
            <w:pPr>
              <w:pStyle w:val="TableParagraph"/>
              <w:ind w:right="1949"/>
              <w:rPr>
                <w:rStyle w:val="Hipervnculo"/>
              </w:rPr>
            </w:pPr>
          </w:p>
          <w:p w:rsidR="004500D6" w:rsidRDefault="004500D6" w:rsidP="00EF0E3C">
            <w:pPr>
              <w:pStyle w:val="TableParagraph"/>
              <w:ind w:right="1949"/>
              <w:rPr>
                <w:rStyle w:val="Hipervnculo"/>
              </w:rPr>
            </w:pPr>
          </w:p>
          <w:p w:rsidR="004500D6" w:rsidRDefault="004500D6" w:rsidP="00EF0E3C">
            <w:pPr>
              <w:pStyle w:val="TableParagraph"/>
              <w:ind w:right="1949"/>
            </w:pPr>
          </w:p>
        </w:tc>
      </w:tr>
      <w:tr w:rsidR="00D35E00" w:rsidTr="00D82ABE">
        <w:trPr>
          <w:trHeight w:val="191"/>
        </w:trPr>
        <w:tc>
          <w:tcPr>
            <w:tcW w:w="4015" w:type="dxa"/>
            <w:shd w:val="clear" w:color="auto" w:fill="95B3D7" w:themeFill="accent1" w:themeFillTint="99"/>
          </w:tcPr>
          <w:p w:rsidR="00D35E00" w:rsidRPr="0078709E" w:rsidRDefault="00D35E00" w:rsidP="0082797C">
            <w:pPr>
              <w:rPr>
                <w:b/>
              </w:rPr>
            </w:pPr>
            <w:r w:rsidRPr="0078709E">
              <w:rPr>
                <w:b/>
              </w:rPr>
              <w:lastRenderedPageBreak/>
              <w:t>3.</w:t>
            </w:r>
          </w:p>
        </w:tc>
        <w:tc>
          <w:tcPr>
            <w:tcW w:w="5787" w:type="dxa"/>
            <w:shd w:val="clear" w:color="auto" w:fill="95B3D7" w:themeFill="accent1" w:themeFillTint="99"/>
          </w:tcPr>
          <w:p w:rsidR="00D35E00" w:rsidRPr="0078709E" w:rsidRDefault="00D35E00" w:rsidP="0082797C">
            <w:pPr>
              <w:rPr>
                <w:b/>
              </w:rPr>
            </w:pPr>
            <w:r w:rsidRPr="0078709E">
              <w:rPr>
                <w:b/>
              </w:rPr>
              <w:t>AREA DE DESCRIPCION</w:t>
            </w:r>
          </w:p>
        </w:tc>
      </w:tr>
      <w:tr w:rsidR="00D35E00" w:rsidRPr="009F09F2" w:rsidTr="00D82ABE">
        <w:trPr>
          <w:trHeight w:val="5854"/>
        </w:trPr>
        <w:tc>
          <w:tcPr>
            <w:tcW w:w="4015" w:type="dxa"/>
          </w:tcPr>
          <w:p w:rsidR="00D35E00" w:rsidRDefault="00D35E00" w:rsidP="0082797C">
            <w:r>
              <w:t>3.1 Historia de la Institución que custodia los fondos de archivo</w:t>
            </w:r>
          </w:p>
        </w:tc>
        <w:tc>
          <w:tcPr>
            <w:tcW w:w="5787" w:type="dxa"/>
          </w:tcPr>
          <w:p w:rsidR="00D35E00" w:rsidRDefault="00D35E00" w:rsidP="001C1186">
            <w:pPr>
              <w:jc w:val="both"/>
            </w:pPr>
            <w:r>
              <w:t>En El Salvador se escucha, por primera vez, del cooperativismo en forma teórica, en una catedra de enseñanza, en la Facultad de Jurisprudencia y Ciencia Sociales de la Universidad Nacional.</w:t>
            </w:r>
          </w:p>
          <w:p w:rsidR="00D35E00" w:rsidRDefault="00D35E00" w:rsidP="001C1186">
            <w:pPr>
              <w:jc w:val="both"/>
            </w:pPr>
          </w:p>
          <w:p w:rsidR="00D35E00" w:rsidRDefault="00D35E00" w:rsidP="001C1186">
            <w:pPr>
              <w:jc w:val="both"/>
            </w:pPr>
            <w:r>
              <w:t>Fue en 1914, que se organiza la primera cooperativa, por un grupo de zapateros, en San Salvad</w:t>
            </w:r>
            <w:r w:rsidR="001C1186">
              <w:t xml:space="preserve">or en la cuesta del Palo Verde, </w:t>
            </w:r>
            <w:r>
              <w:t xml:space="preserve"> en 1938, se funda La Cooperativa Algodonera.</w:t>
            </w:r>
          </w:p>
          <w:p w:rsidR="00D35E00" w:rsidRDefault="00D35E00" w:rsidP="001C1186">
            <w:pPr>
              <w:jc w:val="both"/>
            </w:pPr>
          </w:p>
          <w:p w:rsidR="00D35E00" w:rsidRDefault="00D35E00" w:rsidP="001C1186">
            <w:pPr>
              <w:jc w:val="both"/>
            </w:pPr>
            <w:r>
              <w:t>Luego, el cooperativismo llego al gremio de los empleados públicos, como un medio de defensa contra el agiotismo</w:t>
            </w:r>
          </w:p>
          <w:p w:rsidR="00D35E00" w:rsidRDefault="00D35E00" w:rsidP="001C1186">
            <w:pPr>
              <w:jc w:val="both"/>
            </w:pPr>
          </w:p>
          <w:p w:rsidR="00D35E00" w:rsidRDefault="00D35E00" w:rsidP="001C1186">
            <w:pPr>
              <w:jc w:val="both"/>
            </w:pPr>
            <w:r>
              <w:t>Las cooperativas contaban con el apoyo del gobierno en turno, que aportaba capital inicial, pero los empleados identificaban el capital cedido por el gobierno, como propiedad de ellos y no creyeron que estaban obligados, por esa razón, a resarcir las cantidades que se les concedían en calidad de préstamo.</w:t>
            </w:r>
          </w:p>
          <w:p w:rsidR="00D35E00" w:rsidRDefault="00D35E00" w:rsidP="001C1186">
            <w:pPr>
              <w:jc w:val="both"/>
            </w:pPr>
          </w:p>
          <w:p w:rsidR="00D35E00" w:rsidRDefault="00D35E00" w:rsidP="001C1186">
            <w:pPr>
              <w:jc w:val="both"/>
            </w:pPr>
            <w:r>
              <w:t>Así bajo el surgimiento de secciones y departamentos en instituciones gubernamentales el sector inició su crecimiento hasta que el Estado decide centralizar este rol en una sola Institución que dirija y coordine la actividad cooperativa en el país.</w:t>
            </w:r>
          </w:p>
          <w:p w:rsidR="00D35E00" w:rsidRDefault="00D35E00" w:rsidP="001C1186">
            <w:pPr>
              <w:jc w:val="both"/>
            </w:pPr>
          </w:p>
          <w:p w:rsidR="00D35E00" w:rsidRDefault="00D35E00" w:rsidP="001C1186">
            <w:pPr>
              <w:jc w:val="both"/>
            </w:pPr>
            <w:r>
              <w:t>Fue el 25 de noviembre de 1969 que la Asamblea Legislativa, promulgó el decreto Nº 560  que dio pie a la creación del INSAFOCOOP como una corporación de derecho público con autonomía en los aspectos económicos y administrativo, ese mismo día se promulga la primera Ley General de Asociaciones Cooperativas.</w:t>
            </w:r>
          </w:p>
          <w:p w:rsidR="00D35E00" w:rsidRDefault="00D35E00" w:rsidP="001C1186">
            <w:pPr>
              <w:jc w:val="both"/>
            </w:pPr>
          </w:p>
          <w:p w:rsidR="00D35E00" w:rsidRDefault="00D35E00" w:rsidP="001C1186">
            <w:pPr>
              <w:jc w:val="both"/>
            </w:pPr>
            <w:r>
              <w:t xml:space="preserve">A falta de presupuesto que permitiera su funcionamiento el INSAFOCOOP comenzó a operar hasta el 1 de </w:t>
            </w:r>
            <w:r w:rsidR="001C1186">
              <w:t>julio de 1971. Hoy con más de 49</w:t>
            </w:r>
            <w:r>
              <w:t xml:space="preserve"> años al servicio del sector cooperativo, la institución ha crecido descentralizando su trabajo en oficinas ubicadas en las distintas zonas del país dando un servicio a través de sus regionales en todo lo ancho y largo de El Salvador.</w:t>
            </w:r>
          </w:p>
        </w:tc>
      </w:tr>
      <w:tr w:rsidR="00D35E00" w:rsidRPr="009F09F2" w:rsidTr="00D82ABE">
        <w:trPr>
          <w:trHeight w:val="799"/>
        </w:trPr>
        <w:tc>
          <w:tcPr>
            <w:tcW w:w="4015" w:type="dxa"/>
          </w:tcPr>
          <w:p w:rsidR="00D35E00" w:rsidRDefault="00D35E00" w:rsidP="0082797C">
            <w:r>
              <w:t xml:space="preserve">3.2 Contexto Cultural y geográfico </w:t>
            </w:r>
          </w:p>
        </w:tc>
        <w:tc>
          <w:tcPr>
            <w:tcW w:w="5787" w:type="dxa"/>
          </w:tcPr>
          <w:p w:rsidR="00EB247F" w:rsidRDefault="00EB247F" w:rsidP="00597D91">
            <w:pPr>
              <w:jc w:val="both"/>
            </w:pPr>
            <w:r>
              <w:t>El Instituto de Fomento Cooperativo (INSAFOCOOP); fue creado para fomentar y proteger a las asociaciones cooperativas, facilitando su organización, expansión y financiamiento</w:t>
            </w:r>
          </w:p>
          <w:p w:rsidR="00EB247F" w:rsidRDefault="00EB247F" w:rsidP="00597D91">
            <w:pPr>
              <w:jc w:val="both"/>
            </w:pPr>
          </w:p>
          <w:p w:rsidR="00D35E00" w:rsidRDefault="00EB247F" w:rsidP="00597D91">
            <w:pPr>
              <w:jc w:val="both"/>
            </w:pPr>
            <w:r>
              <w:t>Oficinas centrales ubicadas en el centro de gobierno, San Salvador;  y regionales en los departamentos de Santa Ana, San Vicente y San Miguel.</w:t>
            </w:r>
          </w:p>
          <w:p w:rsidR="00EB247F" w:rsidRDefault="00EB247F" w:rsidP="00597D91">
            <w:pPr>
              <w:jc w:val="both"/>
            </w:pPr>
          </w:p>
        </w:tc>
      </w:tr>
      <w:tr w:rsidR="00D35E00" w:rsidRPr="00D515E5" w:rsidTr="00D82ABE">
        <w:trPr>
          <w:trHeight w:val="2015"/>
        </w:trPr>
        <w:tc>
          <w:tcPr>
            <w:tcW w:w="4015" w:type="dxa"/>
          </w:tcPr>
          <w:p w:rsidR="00D35E00" w:rsidRDefault="00D35E00" w:rsidP="0082797C">
            <w:r>
              <w:lastRenderedPageBreak/>
              <w:t>3.3 Atribuciones / fuentes legales</w:t>
            </w:r>
          </w:p>
        </w:tc>
        <w:tc>
          <w:tcPr>
            <w:tcW w:w="5787" w:type="dxa"/>
          </w:tcPr>
          <w:p w:rsidR="00D35E00" w:rsidRPr="00B34449" w:rsidRDefault="001C1186" w:rsidP="00B34449">
            <w:pPr>
              <w:pStyle w:val="Prrafodelista"/>
              <w:numPr>
                <w:ilvl w:val="0"/>
                <w:numId w:val="3"/>
              </w:numPr>
              <w:jc w:val="both"/>
            </w:pPr>
            <w:r w:rsidRPr="00B34449">
              <w:t xml:space="preserve">Iniciar, promover, coordinar y supervisar </w:t>
            </w:r>
            <w:r w:rsidR="00B34449" w:rsidRPr="00B34449">
              <w:t>l</w:t>
            </w:r>
            <w:r w:rsidRPr="00B34449">
              <w:t xml:space="preserve">a organización y funcionamiento de las asociaciones cooperativas, federaciones y </w:t>
            </w:r>
            <w:r w:rsidR="00B34449" w:rsidRPr="00B34449">
              <w:t xml:space="preserve">confederaciones de las mismas, </w:t>
            </w:r>
            <w:r w:rsidRPr="00B34449">
              <w:t xml:space="preserve"> prestarles el asesoramiento y asistencia técnica que necesiten</w:t>
            </w:r>
            <w:r w:rsidR="00597D91" w:rsidRPr="00B34449">
              <w:t>.</w:t>
            </w:r>
          </w:p>
          <w:p w:rsidR="00B34449" w:rsidRDefault="00B34449" w:rsidP="00B34449">
            <w:pPr>
              <w:pStyle w:val="Prrafodelista"/>
              <w:numPr>
                <w:ilvl w:val="0"/>
                <w:numId w:val="3"/>
              </w:numPr>
              <w:jc w:val="both"/>
            </w:pPr>
            <w:r w:rsidRPr="00B34449">
              <w:t xml:space="preserve">Planificar la política de fomento y desarrollo </w:t>
            </w:r>
            <w:r>
              <w:t>del cooperativismo</w:t>
            </w:r>
          </w:p>
          <w:p w:rsidR="00B34449" w:rsidRDefault="00B34449" w:rsidP="00B34449">
            <w:pPr>
              <w:pStyle w:val="Prrafodelista"/>
              <w:numPr>
                <w:ilvl w:val="0"/>
                <w:numId w:val="3"/>
              </w:numPr>
              <w:jc w:val="both"/>
            </w:pPr>
            <w:r>
              <w:t>Conceder personalidad jurídica, mediante la inscripción en el Registro Nacional de las Asociaciones</w:t>
            </w:r>
            <w:r w:rsidR="00041C92">
              <w:t xml:space="preserve"> Cooperativas</w:t>
            </w:r>
            <w:r>
              <w:t>, federaciones, de cooperativas y de la confederación nacional de cooperativas.</w:t>
            </w:r>
          </w:p>
          <w:p w:rsidR="00C74F9B" w:rsidRDefault="00C74F9B" w:rsidP="00B34449">
            <w:pPr>
              <w:pStyle w:val="Prrafodelista"/>
              <w:numPr>
                <w:ilvl w:val="0"/>
                <w:numId w:val="3"/>
              </w:numPr>
              <w:jc w:val="both"/>
            </w:pPr>
            <w:r>
              <w:t>……..la disolución y la liquidación de las asociaciones, federaciones y confederaciones a nivel nacional de cooperativas</w:t>
            </w:r>
          </w:p>
          <w:p w:rsidR="00C74F9B" w:rsidRDefault="00C74F9B" w:rsidP="00B34449">
            <w:pPr>
              <w:pStyle w:val="Prrafodelista"/>
              <w:numPr>
                <w:ilvl w:val="0"/>
                <w:numId w:val="3"/>
              </w:numPr>
              <w:jc w:val="both"/>
            </w:pPr>
            <w:r>
              <w:t xml:space="preserve">Ejercer funciones de inscripción y vigilancia, sobre las asociaciones federaciones y confederación nacional de cooperativas </w:t>
            </w:r>
          </w:p>
          <w:p w:rsidR="00C74F9B" w:rsidRPr="00B34449" w:rsidRDefault="004D0C02" w:rsidP="00B34449">
            <w:pPr>
              <w:pStyle w:val="Prrafodelista"/>
              <w:numPr>
                <w:ilvl w:val="0"/>
                <w:numId w:val="3"/>
              </w:numPr>
              <w:jc w:val="both"/>
            </w:pPr>
            <w:r>
              <w:t>Entre otros, según lo dispuesto en el Art. 2 de La Ley de Creación de INSAFOCOOP</w:t>
            </w:r>
          </w:p>
          <w:p w:rsidR="00B34449" w:rsidRDefault="00B34449" w:rsidP="00597D91">
            <w:pPr>
              <w:jc w:val="both"/>
            </w:pPr>
          </w:p>
          <w:p w:rsidR="00597D91" w:rsidRDefault="00597D91" w:rsidP="00597D91">
            <w:pPr>
              <w:jc w:val="both"/>
            </w:pPr>
            <w:r>
              <w:t>Art. 114.- El Estado protegerá y fomentara las asociaciones cooperativas, facilitando su organización, expansión y financiamiento. (Constitución de la Republica de El Salvador)</w:t>
            </w:r>
          </w:p>
        </w:tc>
      </w:tr>
      <w:tr w:rsidR="00D35E00" w:rsidRPr="00597D91" w:rsidTr="00D82ABE">
        <w:trPr>
          <w:trHeight w:val="2611"/>
        </w:trPr>
        <w:tc>
          <w:tcPr>
            <w:tcW w:w="4015" w:type="dxa"/>
          </w:tcPr>
          <w:p w:rsidR="00D35E00" w:rsidRDefault="00597D91" w:rsidP="0082797C">
            <w:r>
              <w:t>3.4 Estructura Administrativa</w:t>
            </w:r>
          </w:p>
        </w:tc>
        <w:tc>
          <w:tcPr>
            <w:tcW w:w="5787" w:type="dxa"/>
          </w:tcPr>
          <w:p w:rsidR="00D35E00" w:rsidRDefault="00D35E00" w:rsidP="0082797C"/>
          <w:p w:rsidR="00D35E00" w:rsidRDefault="00D35E00" w:rsidP="0082797C"/>
          <w:p w:rsidR="00D35E00" w:rsidRDefault="004D0C02" w:rsidP="0082797C">
            <w:r>
              <w:rPr>
                <w:noProof/>
                <w:lang w:eastAsia="es-SV"/>
              </w:rPr>
              <w:drawing>
                <wp:inline distT="0" distB="0" distL="0" distR="0">
                  <wp:extent cx="3829049" cy="2857500"/>
                  <wp:effectExtent l="0" t="0" r="635" b="0"/>
                  <wp:docPr id="3" name="Imagen 3" descr="C:\Users\daysi.marroquin\Desktop\Organigrama2018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ysi.marroquin\Desktop\Organigrama2018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560" cy="285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E00" w:rsidRDefault="00D35E00" w:rsidP="0082797C"/>
        </w:tc>
      </w:tr>
      <w:tr w:rsidR="00D35E00" w:rsidRPr="009F09F2" w:rsidTr="00D82ABE">
        <w:trPr>
          <w:trHeight w:val="810"/>
        </w:trPr>
        <w:tc>
          <w:tcPr>
            <w:tcW w:w="4015" w:type="dxa"/>
          </w:tcPr>
          <w:p w:rsidR="00D35E00" w:rsidRDefault="00D35E00" w:rsidP="0082797C">
            <w:r>
              <w:t>3.5 Gestión de documentos y política de ingreso</w:t>
            </w:r>
          </w:p>
        </w:tc>
        <w:tc>
          <w:tcPr>
            <w:tcW w:w="5787" w:type="dxa"/>
          </w:tcPr>
          <w:p w:rsidR="00D35E00" w:rsidRDefault="00D35E00" w:rsidP="00232204">
            <w:pPr>
              <w:jc w:val="both"/>
            </w:pPr>
            <w:r>
              <w:t xml:space="preserve">Los documentos se encuentran resguardados en cada una de los diferentes Unidades Administrativas. Los llamados Archivos de Gestión </w:t>
            </w:r>
          </w:p>
          <w:p w:rsidR="00132C66" w:rsidRDefault="00132C66" w:rsidP="00232204">
            <w:pPr>
              <w:jc w:val="both"/>
            </w:pPr>
          </w:p>
          <w:p w:rsidR="00597D91" w:rsidRDefault="00597D91" w:rsidP="00232204">
            <w:pPr>
              <w:jc w:val="both"/>
            </w:pPr>
            <w:r>
              <w:t xml:space="preserve">El instituto cuenta con una </w:t>
            </w:r>
            <w:r w:rsidR="00D82ABE">
              <w:t>p</w:t>
            </w:r>
            <w:r>
              <w:t xml:space="preserve">olítica, </w:t>
            </w:r>
            <w:r w:rsidR="00D82ABE">
              <w:t>manual de a</w:t>
            </w:r>
            <w:r>
              <w:t xml:space="preserve">rchivos de </w:t>
            </w:r>
            <w:r w:rsidR="00D82ABE">
              <w:t>gestión</w:t>
            </w:r>
            <w:r>
              <w:t xml:space="preserve">  y control documental; siendo esta la normativa para el manejo de los documentos.  </w:t>
            </w:r>
          </w:p>
          <w:p w:rsidR="00132C66" w:rsidRDefault="00132C66" w:rsidP="00232204">
            <w:pPr>
              <w:jc w:val="both"/>
            </w:pPr>
          </w:p>
        </w:tc>
      </w:tr>
      <w:tr w:rsidR="00D35E00" w:rsidRPr="009F09F2" w:rsidTr="00D82ABE">
        <w:trPr>
          <w:trHeight w:val="202"/>
        </w:trPr>
        <w:tc>
          <w:tcPr>
            <w:tcW w:w="4015" w:type="dxa"/>
          </w:tcPr>
          <w:p w:rsidR="00D35E00" w:rsidRDefault="00D35E00" w:rsidP="0082797C">
            <w:r>
              <w:lastRenderedPageBreak/>
              <w:t>3.6 Edificio</w:t>
            </w:r>
          </w:p>
        </w:tc>
        <w:tc>
          <w:tcPr>
            <w:tcW w:w="5787" w:type="dxa"/>
          </w:tcPr>
          <w:p w:rsidR="00D35E00" w:rsidRDefault="00E941D3" w:rsidP="00232204">
            <w:pPr>
              <w:jc w:val="both"/>
            </w:pPr>
            <w:r>
              <w:t xml:space="preserve">Actualmente se alquila un edificio propiedad del </w:t>
            </w:r>
            <w:r w:rsidR="00D82ABE">
              <w:t xml:space="preserve">INPEP, cuenta con tres niveles; </w:t>
            </w:r>
            <w:r>
              <w:t xml:space="preserve">la documentación esta resguardada en archivos de gestión, es decir dentro de las oficinas. </w:t>
            </w:r>
          </w:p>
          <w:p w:rsidR="00132C66" w:rsidRDefault="00132C66" w:rsidP="00232204">
            <w:pPr>
              <w:jc w:val="both"/>
            </w:pPr>
          </w:p>
        </w:tc>
      </w:tr>
      <w:tr w:rsidR="00D35E00" w:rsidRPr="009F09F2" w:rsidTr="00D82ABE">
        <w:trPr>
          <w:trHeight w:val="596"/>
        </w:trPr>
        <w:tc>
          <w:tcPr>
            <w:tcW w:w="4015" w:type="dxa"/>
          </w:tcPr>
          <w:p w:rsidR="00D35E00" w:rsidRDefault="00132C66" w:rsidP="0082797C">
            <w:r>
              <w:t>3.7 Fondos y colecciones custodiadas</w:t>
            </w:r>
          </w:p>
        </w:tc>
        <w:tc>
          <w:tcPr>
            <w:tcW w:w="5787" w:type="dxa"/>
          </w:tcPr>
          <w:p w:rsidR="00D35E00" w:rsidRDefault="005B120C" w:rsidP="00232204">
            <w:pPr>
              <w:jc w:val="both"/>
            </w:pPr>
            <w:r>
              <w:t>Sección máxima autoridad: información generada por la máxima autoridad, entendiéndose presidencia y consejo de administración</w:t>
            </w:r>
          </w:p>
          <w:p w:rsidR="00452EF4" w:rsidRDefault="00452EF4" w:rsidP="00232204">
            <w:pPr>
              <w:jc w:val="both"/>
            </w:pPr>
          </w:p>
          <w:p w:rsidR="00452EF4" w:rsidRDefault="00452EF4" w:rsidP="00232204">
            <w:pPr>
              <w:jc w:val="both"/>
            </w:pPr>
            <w:r>
              <w:t>Sección administrativa: acceso a la información, expedientes de personal, gestión documental</w:t>
            </w:r>
          </w:p>
          <w:p w:rsidR="00452EF4" w:rsidRDefault="00452EF4" w:rsidP="00232204">
            <w:pPr>
              <w:jc w:val="both"/>
            </w:pPr>
          </w:p>
          <w:p w:rsidR="00452EF4" w:rsidRDefault="00452EF4" w:rsidP="00232204">
            <w:pPr>
              <w:jc w:val="both"/>
            </w:pPr>
            <w:r>
              <w:t xml:space="preserve">Sección finanzas: información de presupuesto, gastos contables, y todo lo que tenga que ver con las finanzas institucionales. </w:t>
            </w:r>
          </w:p>
          <w:p w:rsidR="00452EF4" w:rsidRDefault="00452EF4" w:rsidP="00232204">
            <w:pPr>
              <w:jc w:val="both"/>
            </w:pPr>
          </w:p>
          <w:p w:rsidR="00452EF4" w:rsidRDefault="00452EF4" w:rsidP="00232204">
            <w:pPr>
              <w:jc w:val="both"/>
            </w:pPr>
            <w:r>
              <w:t>Sección de servicio: documentos y expedientes de las cooperativas registradas en el instituto</w:t>
            </w:r>
          </w:p>
          <w:p w:rsidR="005B120C" w:rsidRDefault="005B120C" w:rsidP="00232204">
            <w:pPr>
              <w:jc w:val="both"/>
            </w:pPr>
          </w:p>
        </w:tc>
      </w:tr>
      <w:tr w:rsidR="00D35E00" w:rsidRPr="009F09F2" w:rsidTr="00D82ABE">
        <w:trPr>
          <w:trHeight w:val="405"/>
        </w:trPr>
        <w:tc>
          <w:tcPr>
            <w:tcW w:w="4015" w:type="dxa"/>
          </w:tcPr>
          <w:p w:rsidR="00D35E00" w:rsidRDefault="00D35E00" w:rsidP="0082797C">
            <w:r>
              <w:t>3.8 Instrumentos de descripción de guías y publicaciones</w:t>
            </w:r>
          </w:p>
        </w:tc>
        <w:tc>
          <w:tcPr>
            <w:tcW w:w="5787" w:type="dxa"/>
          </w:tcPr>
          <w:p w:rsidR="00D35E00" w:rsidRDefault="00E941D3" w:rsidP="00232204">
            <w:pPr>
              <w:jc w:val="both"/>
            </w:pPr>
            <w:r>
              <w:t xml:space="preserve">Guía de Archivos y publicaciones en nuestra </w:t>
            </w:r>
            <w:r w:rsidR="0034349B">
              <w:t>página</w:t>
            </w:r>
            <w:r>
              <w:t xml:space="preserve"> web</w:t>
            </w:r>
          </w:p>
        </w:tc>
      </w:tr>
      <w:tr w:rsidR="00D35E00" w:rsidTr="00D82ABE">
        <w:trPr>
          <w:trHeight w:val="191"/>
        </w:trPr>
        <w:tc>
          <w:tcPr>
            <w:tcW w:w="4015" w:type="dxa"/>
            <w:shd w:val="clear" w:color="auto" w:fill="95B3D7" w:themeFill="accent1" w:themeFillTint="99"/>
          </w:tcPr>
          <w:p w:rsidR="00D35E00" w:rsidRPr="0078709E" w:rsidRDefault="00D35E00" w:rsidP="0082797C">
            <w:pPr>
              <w:rPr>
                <w:b/>
              </w:rPr>
            </w:pPr>
            <w:r w:rsidRPr="0078709E">
              <w:rPr>
                <w:b/>
              </w:rPr>
              <w:t>4.</w:t>
            </w:r>
          </w:p>
        </w:tc>
        <w:tc>
          <w:tcPr>
            <w:tcW w:w="5787" w:type="dxa"/>
            <w:shd w:val="clear" w:color="auto" w:fill="95B3D7" w:themeFill="accent1" w:themeFillTint="99"/>
          </w:tcPr>
          <w:p w:rsidR="00D35E00" w:rsidRPr="0078709E" w:rsidRDefault="00D35E00" w:rsidP="0082797C">
            <w:pPr>
              <w:rPr>
                <w:b/>
              </w:rPr>
            </w:pPr>
            <w:r w:rsidRPr="0078709E">
              <w:rPr>
                <w:b/>
              </w:rPr>
              <w:t>AREA DE ACCESO</w:t>
            </w:r>
          </w:p>
        </w:tc>
      </w:tr>
      <w:tr w:rsidR="00D35E00" w:rsidRPr="009F09F2" w:rsidTr="00D82ABE">
        <w:trPr>
          <w:trHeight w:val="405"/>
        </w:trPr>
        <w:tc>
          <w:tcPr>
            <w:tcW w:w="4015" w:type="dxa"/>
          </w:tcPr>
          <w:p w:rsidR="00D35E00" w:rsidRDefault="00D35E00" w:rsidP="0082797C">
            <w:r>
              <w:t>4.1 Horario de Apertura</w:t>
            </w:r>
          </w:p>
        </w:tc>
        <w:tc>
          <w:tcPr>
            <w:tcW w:w="5787" w:type="dxa"/>
          </w:tcPr>
          <w:p w:rsidR="00D35E00" w:rsidRDefault="00D35E00" w:rsidP="00232204">
            <w:pPr>
              <w:jc w:val="both"/>
            </w:pPr>
            <w:r>
              <w:t>Apertura al público: lunes a viernes en jornada de 8:00</w:t>
            </w:r>
            <w:r w:rsidR="00E941D3">
              <w:t xml:space="preserve"> a.m. </w:t>
            </w:r>
            <w:r>
              <w:t xml:space="preserve"> </w:t>
            </w:r>
            <w:r w:rsidR="00E941D3">
              <w:t>a 4:00 pm</w:t>
            </w:r>
            <w:r w:rsidR="00D82ABE">
              <w:t>; sin cerrar al medio día</w:t>
            </w:r>
          </w:p>
          <w:p w:rsidR="00452EF4" w:rsidRDefault="00452EF4" w:rsidP="00232204">
            <w:pPr>
              <w:jc w:val="both"/>
            </w:pPr>
            <w:r>
              <w:t>Cerrado los fines de semana.</w:t>
            </w:r>
          </w:p>
          <w:p w:rsidR="005E3CAC" w:rsidRDefault="005E3CAC" w:rsidP="00232204">
            <w:pPr>
              <w:jc w:val="both"/>
            </w:pPr>
            <w:r>
              <w:t>Días de asuetos:</w:t>
            </w:r>
          </w:p>
          <w:p w:rsidR="00452EF4" w:rsidRDefault="00452EF4" w:rsidP="00232204">
            <w:pPr>
              <w:jc w:val="both"/>
            </w:pPr>
            <w:r>
              <w:t>1 y 2 de enero por festividad de año nuevo</w:t>
            </w:r>
          </w:p>
          <w:p w:rsidR="00452EF4" w:rsidRDefault="00452EF4" w:rsidP="00232204">
            <w:pPr>
              <w:jc w:val="both"/>
            </w:pPr>
            <w:r>
              <w:t xml:space="preserve">13 de febrero, </w:t>
            </w:r>
            <w:r w:rsidR="005E3CAC">
              <w:t>constitución del sindicato</w:t>
            </w:r>
            <w:r w:rsidR="004D0C02">
              <w:t xml:space="preserve"> (SITRAINSAFOCOOP)</w:t>
            </w:r>
          </w:p>
          <w:p w:rsidR="005E3CAC" w:rsidRDefault="005E3CAC" w:rsidP="00232204">
            <w:pPr>
              <w:jc w:val="both"/>
            </w:pPr>
            <w:r>
              <w:t>Vacaciones de Semana Santa</w:t>
            </w:r>
          </w:p>
          <w:p w:rsidR="005E3CAC" w:rsidRDefault="005E3CAC" w:rsidP="00232204">
            <w:pPr>
              <w:jc w:val="both"/>
            </w:pPr>
            <w:r>
              <w:t>1 de mayo, día de trabajo</w:t>
            </w:r>
          </w:p>
          <w:p w:rsidR="005E3CAC" w:rsidRDefault="005E3CAC" w:rsidP="00232204">
            <w:pPr>
              <w:jc w:val="both"/>
            </w:pPr>
            <w:r>
              <w:t>10 de mayo, día de la madre</w:t>
            </w:r>
          </w:p>
          <w:p w:rsidR="005E3CAC" w:rsidRDefault="005E3CAC" w:rsidP="00232204">
            <w:pPr>
              <w:jc w:val="both"/>
            </w:pPr>
            <w:r>
              <w:t>17 de junio, día del padre</w:t>
            </w:r>
          </w:p>
          <w:p w:rsidR="005E3CAC" w:rsidRDefault="005E3CAC" w:rsidP="00232204">
            <w:pPr>
              <w:jc w:val="both"/>
            </w:pPr>
            <w:r>
              <w:t>Ultimo vie</w:t>
            </w:r>
            <w:r w:rsidR="004D0C02">
              <w:t>rnes de julio, día del empleado</w:t>
            </w:r>
            <w:r>
              <w:t xml:space="preserve"> cooperativista</w:t>
            </w:r>
          </w:p>
          <w:p w:rsidR="005E3CAC" w:rsidRDefault="005E3CAC" w:rsidP="00232204">
            <w:pPr>
              <w:jc w:val="both"/>
            </w:pPr>
            <w:r>
              <w:t>1 al 6 agosto, Fiestas patronales</w:t>
            </w:r>
          </w:p>
          <w:p w:rsidR="005E3CAC" w:rsidRDefault="005E3CAC" w:rsidP="00232204">
            <w:pPr>
              <w:jc w:val="both"/>
            </w:pPr>
            <w:r>
              <w:t>15 de septiembre, independencia</w:t>
            </w:r>
          </w:p>
          <w:p w:rsidR="005E3CAC" w:rsidRDefault="005E3CAC" w:rsidP="00232204">
            <w:pPr>
              <w:jc w:val="both"/>
            </w:pPr>
            <w:r>
              <w:t>31 de octubre, día del sindicalista salvadoreño</w:t>
            </w:r>
          </w:p>
          <w:p w:rsidR="005E3CAC" w:rsidRDefault="005E3CAC" w:rsidP="00232204">
            <w:pPr>
              <w:jc w:val="both"/>
            </w:pPr>
            <w:r>
              <w:t>2 de noviembre, día de difuntos</w:t>
            </w:r>
          </w:p>
          <w:p w:rsidR="005E3CAC" w:rsidRDefault="005E3CAC" w:rsidP="00232204">
            <w:pPr>
              <w:jc w:val="both"/>
            </w:pPr>
            <w:r>
              <w:t>24 al 31 de diciembre, fiestas navidad y fin de año</w:t>
            </w:r>
          </w:p>
          <w:p w:rsidR="005E3CAC" w:rsidRDefault="005E3CAC" w:rsidP="00232204">
            <w:pPr>
              <w:jc w:val="both"/>
            </w:pPr>
          </w:p>
        </w:tc>
      </w:tr>
      <w:tr w:rsidR="00D35E00" w:rsidRPr="009F09F2" w:rsidTr="00D82ABE">
        <w:trPr>
          <w:trHeight w:val="1001"/>
        </w:trPr>
        <w:tc>
          <w:tcPr>
            <w:tcW w:w="4015" w:type="dxa"/>
          </w:tcPr>
          <w:p w:rsidR="00D35E00" w:rsidRDefault="00D35E00" w:rsidP="0082797C">
            <w:r>
              <w:t>4.2 Condiciones y requisitos para el uso y acceso</w:t>
            </w:r>
          </w:p>
        </w:tc>
        <w:tc>
          <w:tcPr>
            <w:tcW w:w="5787" w:type="dxa"/>
          </w:tcPr>
          <w:p w:rsidR="00D82ABE" w:rsidRDefault="000C44D6" w:rsidP="00232204">
            <w:pPr>
              <w:jc w:val="both"/>
            </w:pPr>
            <w:r>
              <w:t>El solicitante puede encontrar la información en nuestra página web, portal de transparencia, donde está la información oficiosa. Si no enc</w:t>
            </w:r>
            <w:r w:rsidR="005E3CAC">
              <w:t xml:space="preserve">uentra la información requerida, </w:t>
            </w:r>
            <w:r>
              <w:t>puede solicitarla mediante el correo electrónico que está siempre en nuestro portal.</w:t>
            </w:r>
          </w:p>
          <w:p w:rsidR="000C44D6" w:rsidRDefault="000C44D6" w:rsidP="00232204">
            <w:pPr>
              <w:jc w:val="both"/>
            </w:pPr>
            <w:r>
              <w:t>Oficial de Información:</w:t>
            </w:r>
          </w:p>
          <w:p w:rsidR="000C44D6" w:rsidRDefault="000C44D6" w:rsidP="00232204">
            <w:pPr>
              <w:jc w:val="both"/>
            </w:pPr>
            <w:r>
              <w:t xml:space="preserve">Guadalupe Roxana Alvarenga de </w:t>
            </w:r>
            <w:proofErr w:type="spellStart"/>
            <w:r>
              <w:t>Nerio</w:t>
            </w:r>
            <w:proofErr w:type="spellEnd"/>
          </w:p>
          <w:p w:rsidR="000C44D6" w:rsidRDefault="002D7BF4" w:rsidP="00232204">
            <w:pPr>
              <w:jc w:val="both"/>
            </w:pPr>
            <w:hyperlink r:id="rId11" w:history="1">
              <w:r w:rsidR="000C44D6" w:rsidRPr="00D431CA">
                <w:rPr>
                  <w:rStyle w:val="Hipervnculo"/>
                </w:rPr>
                <w:t>Roxana.alvarenga@insafocoop.gob.sv</w:t>
              </w:r>
            </w:hyperlink>
          </w:p>
          <w:p w:rsidR="000C44D6" w:rsidRDefault="000C44D6" w:rsidP="00232204">
            <w:pPr>
              <w:jc w:val="both"/>
            </w:pPr>
            <w:r>
              <w:t>Restricciones:</w:t>
            </w:r>
          </w:p>
          <w:p w:rsidR="000C44D6" w:rsidRPr="000C44D6" w:rsidRDefault="000C44D6" w:rsidP="00232204">
            <w:pPr>
              <w:jc w:val="both"/>
            </w:pPr>
            <w:r>
              <w:t>Datos personales,  información  reservada o confidencial.</w:t>
            </w:r>
          </w:p>
        </w:tc>
      </w:tr>
      <w:tr w:rsidR="00D35E00" w:rsidRPr="009F09F2" w:rsidTr="00D82ABE">
        <w:trPr>
          <w:trHeight w:val="1609"/>
        </w:trPr>
        <w:tc>
          <w:tcPr>
            <w:tcW w:w="4015" w:type="dxa"/>
          </w:tcPr>
          <w:p w:rsidR="00D35E00" w:rsidRDefault="00D35E00" w:rsidP="0082797C">
            <w:r>
              <w:lastRenderedPageBreak/>
              <w:t>4.3 Accesibilidad</w:t>
            </w:r>
          </w:p>
        </w:tc>
        <w:tc>
          <w:tcPr>
            <w:tcW w:w="5787" w:type="dxa"/>
          </w:tcPr>
          <w:p w:rsidR="00D35E00" w:rsidRPr="004500D6" w:rsidRDefault="000C44D6" w:rsidP="004500D6">
            <w:pPr>
              <w:jc w:val="both"/>
            </w:pPr>
            <w:r>
              <w:t>Estamos ubicados en una zona</w:t>
            </w:r>
            <w:r w:rsidR="00D35E00">
              <w:t xml:space="preserve"> accesible</w:t>
            </w:r>
            <w:r>
              <w:t xml:space="preserve">, </w:t>
            </w:r>
            <w:r w:rsidR="00705448">
              <w:t xml:space="preserve">ya que estamos en el centro de gobierno, específicamente frente a INPEP. </w:t>
            </w:r>
            <w:r w:rsidR="00EE13AD">
              <w:t xml:space="preserve"> El servicio de auto</w:t>
            </w:r>
            <w:r w:rsidR="009A763C">
              <w:t xml:space="preserve"> buses</w:t>
            </w:r>
            <w:r w:rsidR="00EE13AD">
              <w:t xml:space="preserve"> que pasan cerca de la institución son</w:t>
            </w:r>
            <w:r w:rsidR="004500D6">
              <w:t>: 33, 31, 20, 101.</w:t>
            </w:r>
          </w:p>
        </w:tc>
      </w:tr>
      <w:tr w:rsidR="00D35E00" w:rsidRPr="00705448" w:rsidTr="00D82ABE">
        <w:trPr>
          <w:trHeight w:val="191"/>
        </w:trPr>
        <w:tc>
          <w:tcPr>
            <w:tcW w:w="4015" w:type="dxa"/>
            <w:shd w:val="clear" w:color="auto" w:fill="95B3D7" w:themeFill="accent1" w:themeFillTint="99"/>
          </w:tcPr>
          <w:p w:rsidR="00D35E00" w:rsidRPr="0078709E" w:rsidRDefault="00D35E00" w:rsidP="0082797C">
            <w:pPr>
              <w:rPr>
                <w:b/>
              </w:rPr>
            </w:pPr>
            <w:r w:rsidRPr="0078709E">
              <w:rPr>
                <w:b/>
              </w:rPr>
              <w:t>5.</w:t>
            </w:r>
          </w:p>
        </w:tc>
        <w:tc>
          <w:tcPr>
            <w:tcW w:w="5787" w:type="dxa"/>
            <w:shd w:val="clear" w:color="auto" w:fill="95B3D7" w:themeFill="accent1" w:themeFillTint="99"/>
          </w:tcPr>
          <w:p w:rsidR="00D35E00" w:rsidRPr="0078709E" w:rsidRDefault="00D35E00" w:rsidP="0082797C">
            <w:pPr>
              <w:rPr>
                <w:b/>
              </w:rPr>
            </w:pPr>
            <w:r w:rsidRPr="0078709E">
              <w:rPr>
                <w:b/>
              </w:rPr>
              <w:t>AREA DE SERVICIOS</w:t>
            </w:r>
          </w:p>
        </w:tc>
      </w:tr>
      <w:tr w:rsidR="00EE13AD" w:rsidRPr="009F09F2" w:rsidTr="00D82ABE">
        <w:trPr>
          <w:trHeight w:val="202"/>
        </w:trPr>
        <w:tc>
          <w:tcPr>
            <w:tcW w:w="4015" w:type="dxa"/>
          </w:tcPr>
          <w:p w:rsidR="00EE13AD" w:rsidRDefault="00EE13AD" w:rsidP="0082797C">
            <w:r>
              <w:t xml:space="preserve">5.1 Servicios de ayuda a la investigación </w:t>
            </w:r>
          </w:p>
        </w:tc>
        <w:tc>
          <w:tcPr>
            <w:tcW w:w="5787" w:type="dxa"/>
          </w:tcPr>
          <w:p w:rsidR="00EE13AD" w:rsidRDefault="00EE13AD" w:rsidP="00232204">
            <w:pPr>
              <w:jc w:val="both"/>
            </w:pPr>
            <w:r>
              <w:t xml:space="preserve">Se cuenta con un área exclusiva para el ciudadano,  con un escritorio, una silla y una computadora con acceso a internet,  para agilizar algún trámite que este </w:t>
            </w:r>
            <w:r w:rsidR="00590170">
              <w:t>incompleto</w:t>
            </w:r>
            <w:r>
              <w:t xml:space="preserve">  o inclusive revisar nuestros sitios en línea para la verificación de la información </w:t>
            </w:r>
          </w:p>
        </w:tc>
      </w:tr>
      <w:tr w:rsidR="00D35E00" w:rsidRPr="009F09F2" w:rsidTr="00D82ABE">
        <w:trPr>
          <w:trHeight w:val="202"/>
        </w:trPr>
        <w:tc>
          <w:tcPr>
            <w:tcW w:w="4015" w:type="dxa"/>
          </w:tcPr>
          <w:p w:rsidR="00D35E00" w:rsidRDefault="00D35E00" w:rsidP="0082797C">
            <w:r>
              <w:t>5.1 Servicios de Reproducción</w:t>
            </w:r>
          </w:p>
        </w:tc>
        <w:tc>
          <w:tcPr>
            <w:tcW w:w="5787" w:type="dxa"/>
          </w:tcPr>
          <w:p w:rsidR="00D35E00" w:rsidRDefault="00D35E00" w:rsidP="00232204">
            <w:pPr>
              <w:jc w:val="both"/>
            </w:pPr>
            <w:r>
              <w:t>Son gratuitos</w:t>
            </w:r>
            <w:r w:rsidR="00590170">
              <w:t>, se podrá entregar  la información por medio de fotocopia, escaneo y certificación de documentos.</w:t>
            </w:r>
          </w:p>
        </w:tc>
      </w:tr>
      <w:tr w:rsidR="00D35E00" w:rsidRPr="009F09F2" w:rsidTr="00D82ABE">
        <w:trPr>
          <w:trHeight w:val="799"/>
        </w:trPr>
        <w:tc>
          <w:tcPr>
            <w:tcW w:w="4015" w:type="dxa"/>
          </w:tcPr>
          <w:p w:rsidR="00D35E00" w:rsidRDefault="00D35E00" w:rsidP="0082797C">
            <w:r>
              <w:t>5.2 Espacios Públicos</w:t>
            </w:r>
          </w:p>
        </w:tc>
        <w:tc>
          <w:tcPr>
            <w:tcW w:w="5787" w:type="dxa"/>
          </w:tcPr>
          <w:p w:rsidR="00D35E00" w:rsidRDefault="00D35E00" w:rsidP="00232204">
            <w:pPr>
              <w:jc w:val="both"/>
            </w:pPr>
            <w:r>
              <w:t>Dentro de las instalaciones del Instituto Salvadoreño de Fomento Cooperativo se cuenta con baño</w:t>
            </w:r>
            <w:r w:rsidR="005E3CAC">
              <w:t>s</w:t>
            </w:r>
            <w:r>
              <w:t xml:space="preserve"> (ambos sexos) para las personas que nos visitan y consultan.</w:t>
            </w:r>
          </w:p>
          <w:p w:rsidR="00590170" w:rsidRDefault="00590170" w:rsidP="00232204">
            <w:pPr>
              <w:jc w:val="both"/>
            </w:pPr>
            <w:r>
              <w:t>Área de</w:t>
            </w:r>
            <w:r w:rsidR="00AD766C">
              <w:t xml:space="preserve"> </w:t>
            </w:r>
            <w:r>
              <w:t>Agua y café para los visitantes</w:t>
            </w:r>
          </w:p>
        </w:tc>
      </w:tr>
      <w:tr w:rsidR="00D35E00" w:rsidTr="00D82ABE">
        <w:trPr>
          <w:trHeight w:val="202"/>
        </w:trPr>
        <w:tc>
          <w:tcPr>
            <w:tcW w:w="4015" w:type="dxa"/>
            <w:shd w:val="clear" w:color="auto" w:fill="95B3D7" w:themeFill="accent1" w:themeFillTint="99"/>
          </w:tcPr>
          <w:p w:rsidR="00D35E00" w:rsidRPr="0078709E" w:rsidRDefault="00D35E00" w:rsidP="0082797C">
            <w:pPr>
              <w:rPr>
                <w:b/>
              </w:rPr>
            </w:pPr>
            <w:r w:rsidRPr="0078709E">
              <w:rPr>
                <w:b/>
              </w:rPr>
              <w:t>6.</w:t>
            </w:r>
          </w:p>
        </w:tc>
        <w:tc>
          <w:tcPr>
            <w:tcW w:w="5787" w:type="dxa"/>
            <w:shd w:val="clear" w:color="auto" w:fill="95B3D7" w:themeFill="accent1" w:themeFillTint="99"/>
          </w:tcPr>
          <w:p w:rsidR="00D35E00" w:rsidRPr="0078709E" w:rsidRDefault="00D35E00" w:rsidP="0082797C">
            <w:pPr>
              <w:rPr>
                <w:b/>
              </w:rPr>
            </w:pPr>
            <w:r w:rsidRPr="0078709E">
              <w:rPr>
                <w:b/>
              </w:rPr>
              <w:t>AREA DE CONTROL</w:t>
            </w:r>
          </w:p>
        </w:tc>
      </w:tr>
      <w:tr w:rsidR="00D35E00" w:rsidTr="00D82ABE">
        <w:trPr>
          <w:trHeight w:val="191"/>
        </w:trPr>
        <w:tc>
          <w:tcPr>
            <w:tcW w:w="4015" w:type="dxa"/>
          </w:tcPr>
          <w:p w:rsidR="00D35E00" w:rsidRDefault="00D35E00" w:rsidP="0082797C">
            <w:r>
              <w:t xml:space="preserve">6.1 Identificador de la descripción </w:t>
            </w:r>
          </w:p>
        </w:tc>
        <w:tc>
          <w:tcPr>
            <w:tcW w:w="5787" w:type="dxa"/>
          </w:tcPr>
          <w:p w:rsidR="00D35E00" w:rsidRDefault="00AD766C" w:rsidP="0082797C">
            <w:r>
              <w:t>No posee</w:t>
            </w:r>
          </w:p>
        </w:tc>
      </w:tr>
      <w:tr w:rsidR="00D35E00" w:rsidRPr="009F09F2" w:rsidTr="00D82ABE">
        <w:trPr>
          <w:trHeight w:val="405"/>
        </w:trPr>
        <w:tc>
          <w:tcPr>
            <w:tcW w:w="4015" w:type="dxa"/>
          </w:tcPr>
          <w:p w:rsidR="00D35E00" w:rsidRDefault="00D35E00" w:rsidP="0082797C">
            <w:r>
              <w:t>6.2 Identificador de la Institución</w:t>
            </w:r>
          </w:p>
        </w:tc>
        <w:tc>
          <w:tcPr>
            <w:tcW w:w="5787" w:type="dxa"/>
          </w:tcPr>
          <w:p w:rsidR="00D35E00" w:rsidRDefault="00AD766C" w:rsidP="0082797C">
            <w:r>
              <w:t>Instituto  Salvadoreño</w:t>
            </w:r>
            <w:r w:rsidR="00D35E00">
              <w:t xml:space="preserve"> </w:t>
            </w:r>
            <w:r>
              <w:t>de Fomento Cooperativo (INSAFOCOOP)</w:t>
            </w:r>
          </w:p>
          <w:p w:rsidR="00232204" w:rsidRDefault="00232204" w:rsidP="0082797C"/>
          <w:p w:rsidR="00AD766C" w:rsidRDefault="00AD766C" w:rsidP="0082797C">
            <w:r>
              <w:t>Unidad de Gestion Documental y Archivos (UGDA)</w:t>
            </w:r>
          </w:p>
        </w:tc>
      </w:tr>
      <w:tr w:rsidR="00D35E00" w:rsidRPr="009F09F2" w:rsidTr="00D82ABE">
        <w:trPr>
          <w:trHeight w:val="191"/>
        </w:trPr>
        <w:tc>
          <w:tcPr>
            <w:tcW w:w="4015" w:type="dxa"/>
          </w:tcPr>
          <w:p w:rsidR="00D35E00" w:rsidRDefault="00D35E00" w:rsidP="0082797C">
            <w:r>
              <w:t>6.3</w:t>
            </w:r>
            <w:r w:rsidR="00AD766C">
              <w:t xml:space="preserve"> Reglas o convenciones </w:t>
            </w:r>
          </w:p>
        </w:tc>
        <w:tc>
          <w:tcPr>
            <w:tcW w:w="5787" w:type="dxa"/>
          </w:tcPr>
          <w:p w:rsidR="00D35E00" w:rsidRDefault="00AD766C" w:rsidP="0082797C">
            <w:r>
              <w:t>Descripción realizada conforme a la Norma Internacional ISDIHAH (descripción de instituciones que custodian fondos de archivo</w:t>
            </w:r>
            <w:r w:rsidR="00232204">
              <w:t>)</w:t>
            </w:r>
          </w:p>
          <w:p w:rsidR="00AD766C" w:rsidRDefault="00AD766C" w:rsidP="0082797C"/>
        </w:tc>
      </w:tr>
      <w:tr w:rsidR="00D35E00" w:rsidTr="00D82ABE">
        <w:trPr>
          <w:trHeight w:val="202"/>
        </w:trPr>
        <w:tc>
          <w:tcPr>
            <w:tcW w:w="4015" w:type="dxa"/>
          </w:tcPr>
          <w:p w:rsidR="00D35E00" w:rsidRDefault="00D35E00" w:rsidP="0082797C">
            <w:r>
              <w:t xml:space="preserve">6.4 Estado de elaboración </w:t>
            </w:r>
          </w:p>
        </w:tc>
        <w:tc>
          <w:tcPr>
            <w:tcW w:w="5787" w:type="dxa"/>
          </w:tcPr>
          <w:p w:rsidR="00D35E00" w:rsidRDefault="00AD766C" w:rsidP="0082797C">
            <w:r>
              <w:t>Descripción finalizada</w:t>
            </w:r>
          </w:p>
        </w:tc>
      </w:tr>
      <w:tr w:rsidR="00D35E00" w:rsidRPr="00232204" w:rsidTr="00D82ABE">
        <w:trPr>
          <w:trHeight w:val="202"/>
        </w:trPr>
        <w:tc>
          <w:tcPr>
            <w:tcW w:w="4015" w:type="dxa"/>
          </w:tcPr>
          <w:p w:rsidR="00D35E00" w:rsidRDefault="00D35E00" w:rsidP="0082797C">
            <w:r>
              <w:t xml:space="preserve">6.5 Fechas de creación, revisión o eliminación </w:t>
            </w:r>
          </w:p>
        </w:tc>
        <w:tc>
          <w:tcPr>
            <w:tcW w:w="5787" w:type="dxa"/>
          </w:tcPr>
          <w:p w:rsidR="00D35E00" w:rsidRDefault="00476EA1" w:rsidP="0082797C">
            <w:r>
              <w:t>Última</w:t>
            </w:r>
            <w:r w:rsidR="00232204">
              <w:t xml:space="preserve"> versión </w:t>
            </w:r>
            <w:r w:rsidR="009F09F2">
              <w:t>20/01/21</w:t>
            </w:r>
          </w:p>
        </w:tc>
      </w:tr>
      <w:tr w:rsidR="00D35E00" w:rsidRPr="009F09F2" w:rsidTr="00D82ABE">
        <w:trPr>
          <w:trHeight w:val="191"/>
        </w:trPr>
        <w:tc>
          <w:tcPr>
            <w:tcW w:w="4015" w:type="dxa"/>
          </w:tcPr>
          <w:p w:rsidR="00D35E00" w:rsidRDefault="00D35E00" w:rsidP="0082797C">
            <w:r>
              <w:t>6.6 Fuentes</w:t>
            </w:r>
          </w:p>
        </w:tc>
        <w:tc>
          <w:tcPr>
            <w:tcW w:w="5787" w:type="dxa"/>
          </w:tcPr>
          <w:p w:rsidR="00D35E00" w:rsidRDefault="00501747" w:rsidP="0082797C">
            <w:r>
              <w:t>Ley de Acceso a la Información Publica</w:t>
            </w:r>
          </w:p>
          <w:p w:rsidR="00501747" w:rsidRDefault="00501747" w:rsidP="0082797C">
            <w:r>
              <w:t>Lineamiento 4, Ordenación y Descripción Documental</w:t>
            </w:r>
          </w:p>
        </w:tc>
      </w:tr>
      <w:tr w:rsidR="00D35E00" w:rsidRPr="009F09F2" w:rsidTr="00D82ABE">
        <w:trPr>
          <w:trHeight w:val="202"/>
        </w:trPr>
        <w:tc>
          <w:tcPr>
            <w:tcW w:w="4015" w:type="dxa"/>
          </w:tcPr>
          <w:p w:rsidR="00D35E00" w:rsidRDefault="00D35E00" w:rsidP="0082797C">
            <w:r>
              <w:t xml:space="preserve">6.7 Notas de mantenimiento </w:t>
            </w:r>
          </w:p>
        </w:tc>
        <w:tc>
          <w:tcPr>
            <w:tcW w:w="5787" w:type="dxa"/>
          </w:tcPr>
          <w:p w:rsidR="00D35E00" w:rsidRDefault="00501747" w:rsidP="0082797C">
            <w:r>
              <w:t xml:space="preserve">Responsable: </w:t>
            </w:r>
          </w:p>
          <w:p w:rsidR="00501747" w:rsidRDefault="00501747" w:rsidP="0082797C">
            <w:r w:rsidRPr="00501747">
              <w:t>Daysi Patricia Marroquín</w:t>
            </w:r>
            <w:r>
              <w:t xml:space="preserve"> de Gutiérrez</w:t>
            </w:r>
          </w:p>
          <w:p w:rsidR="00501747" w:rsidRDefault="00501747" w:rsidP="0082797C">
            <w:r>
              <w:t xml:space="preserve">Oficial de Gestion Documental y Archivos </w:t>
            </w:r>
          </w:p>
        </w:tc>
      </w:tr>
    </w:tbl>
    <w:p w:rsidR="005D1546" w:rsidRPr="00501747" w:rsidRDefault="005D1546" w:rsidP="005D1546">
      <w:pPr>
        <w:rPr>
          <w:lang w:val="es-SV"/>
        </w:rPr>
      </w:pPr>
      <w:bookmarkStart w:id="0" w:name="_GoBack"/>
      <w:bookmarkEnd w:id="0"/>
    </w:p>
    <w:sectPr w:rsidR="005D1546" w:rsidRPr="00501747">
      <w:headerReference w:type="default" r:id="rId12"/>
      <w:pgSz w:w="12240" w:h="15840"/>
      <w:pgMar w:top="1340" w:right="152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BF4" w:rsidRDefault="002D7BF4" w:rsidP="00B105D7">
      <w:r>
        <w:separator/>
      </w:r>
    </w:p>
  </w:endnote>
  <w:endnote w:type="continuationSeparator" w:id="0">
    <w:p w:rsidR="002D7BF4" w:rsidRDefault="002D7BF4" w:rsidP="00B10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BF4" w:rsidRDefault="002D7BF4" w:rsidP="00B105D7">
      <w:r>
        <w:separator/>
      </w:r>
    </w:p>
  </w:footnote>
  <w:footnote w:type="continuationSeparator" w:id="0">
    <w:p w:rsidR="002D7BF4" w:rsidRDefault="002D7BF4" w:rsidP="00B105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5D7" w:rsidRDefault="00B105D7">
    <w:pPr>
      <w:pStyle w:val="Encabezado"/>
    </w:pPr>
    <w:r>
      <w:rPr>
        <w:noProof/>
        <w:lang w:val="es-SV" w:eastAsia="es-SV"/>
      </w:rPr>
      <w:drawing>
        <wp:anchor distT="0" distB="0" distL="114300" distR="114300" simplePos="0" relativeHeight="251661312" behindDoc="0" locked="0" layoutInCell="1" allowOverlap="1" wp14:anchorId="2F910308" wp14:editId="692E1D99">
          <wp:simplePos x="0" y="0"/>
          <wp:positionH relativeFrom="column">
            <wp:posOffset>5709285</wp:posOffset>
          </wp:positionH>
          <wp:positionV relativeFrom="paragraph">
            <wp:posOffset>-307340</wp:posOffset>
          </wp:positionV>
          <wp:extent cx="798830" cy="817245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59264" behindDoc="0" locked="0" layoutInCell="1" allowOverlap="1" wp14:anchorId="33740F9F" wp14:editId="0688221A">
          <wp:simplePos x="0" y="0"/>
          <wp:positionH relativeFrom="margin">
            <wp:posOffset>-575310</wp:posOffset>
          </wp:positionH>
          <wp:positionV relativeFrom="margin">
            <wp:posOffset>-748665</wp:posOffset>
          </wp:positionV>
          <wp:extent cx="962025" cy="862965"/>
          <wp:effectExtent l="0" t="0" r="0" b="0"/>
          <wp:wrapSquare wrapText="bothSides"/>
          <wp:docPr id="1" name="Imagen 1" descr="C:\Users\daysi.marroquin\Desktop\PORTADA_IMAGEN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ysi.marroquin\Desktop\PORTADA_IMAGEN[1]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389" r="21667" b="4167"/>
                  <a:stretch/>
                </pic:blipFill>
                <pic:spPr bwMode="auto">
                  <a:xfrm>
                    <a:off x="0" y="0"/>
                    <a:ext cx="962025" cy="8629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9749D0"/>
    <w:multiLevelType w:val="hybridMultilevel"/>
    <w:tmpl w:val="6CAA16E8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E43F77"/>
    <w:multiLevelType w:val="hybridMultilevel"/>
    <w:tmpl w:val="B31813A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664175"/>
    <w:multiLevelType w:val="hybridMultilevel"/>
    <w:tmpl w:val="427638BC"/>
    <w:lvl w:ilvl="0" w:tplc="C3F8A0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BB6"/>
    <w:rsid w:val="0003256A"/>
    <w:rsid w:val="00041C92"/>
    <w:rsid w:val="000C44D6"/>
    <w:rsid w:val="00132C66"/>
    <w:rsid w:val="001C1186"/>
    <w:rsid w:val="001D58AE"/>
    <w:rsid w:val="001F79FE"/>
    <w:rsid w:val="00204400"/>
    <w:rsid w:val="00232204"/>
    <w:rsid w:val="00236F8D"/>
    <w:rsid w:val="002524B7"/>
    <w:rsid w:val="002645B0"/>
    <w:rsid w:val="002D7BF4"/>
    <w:rsid w:val="00307477"/>
    <w:rsid w:val="0034349B"/>
    <w:rsid w:val="00376BB6"/>
    <w:rsid w:val="003B3381"/>
    <w:rsid w:val="003C2547"/>
    <w:rsid w:val="003E48B2"/>
    <w:rsid w:val="00435FCF"/>
    <w:rsid w:val="004500D6"/>
    <w:rsid w:val="00452EF4"/>
    <w:rsid w:val="00476EA1"/>
    <w:rsid w:val="004A779B"/>
    <w:rsid w:val="004D0C02"/>
    <w:rsid w:val="004E34DE"/>
    <w:rsid w:val="00501747"/>
    <w:rsid w:val="00517A5C"/>
    <w:rsid w:val="0053161E"/>
    <w:rsid w:val="00543B4C"/>
    <w:rsid w:val="00590170"/>
    <w:rsid w:val="00597D91"/>
    <w:rsid w:val="005B120C"/>
    <w:rsid w:val="005D1546"/>
    <w:rsid w:val="005E3CAC"/>
    <w:rsid w:val="00637BC9"/>
    <w:rsid w:val="00682032"/>
    <w:rsid w:val="0068357A"/>
    <w:rsid w:val="006D2F04"/>
    <w:rsid w:val="00700016"/>
    <w:rsid w:val="00705448"/>
    <w:rsid w:val="00772BCC"/>
    <w:rsid w:val="0078709E"/>
    <w:rsid w:val="007B3B31"/>
    <w:rsid w:val="00824FDC"/>
    <w:rsid w:val="008831F6"/>
    <w:rsid w:val="009A763C"/>
    <w:rsid w:val="009F09F2"/>
    <w:rsid w:val="00A46572"/>
    <w:rsid w:val="00A86EEB"/>
    <w:rsid w:val="00AD766C"/>
    <w:rsid w:val="00B105D7"/>
    <w:rsid w:val="00B34449"/>
    <w:rsid w:val="00C23385"/>
    <w:rsid w:val="00C314A8"/>
    <w:rsid w:val="00C74F9B"/>
    <w:rsid w:val="00D35E00"/>
    <w:rsid w:val="00D4777B"/>
    <w:rsid w:val="00D515E5"/>
    <w:rsid w:val="00D82ABE"/>
    <w:rsid w:val="00D83293"/>
    <w:rsid w:val="00E941D3"/>
    <w:rsid w:val="00EB247F"/>
    <w:rsid w:val="00EB6AD1"/>
    <w:rsid w:val="00EE13AD"/>
    <w:rsid w:val="00EF0E3C"/>
    <w:rsid w:val="00F35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C2BEC"/>
  <w15:docId w15:val="{442E2957-CFB8-4A36-943C-C8F727D92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93"/>
    </w:pPr>
    <w:rPr>
      <w:rFonts w:ascii="Calibri" w:eastAsia="Calibri" w:hAnsi="Calibri"/>
      <w:sz w:val="36"/>
      <w:szCs w:val="3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772BC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5D1546"/>
    <w:pPr>
      <w:widowControl/>
    </w:pPr>
    <w:rPr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105D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05D7"/>
  </w:style>
  <w:style w:type="paragraph" w:styleId="Piedepgina">
    <w:name w:val="footer"/>
    <w:basedOn w:val="Normal"/>
    <w:link w:val="PiedepginaCar"/>
    <w:uiPriority w:val="99"/>
    <w:unhideWhenUsed/>
    <w:rsid w:val="00B105D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05D7"/>
  </w:style>
  <w:style w:type="paragraph" w:styleId="Textodeglobo">
    <w:name w:val="Balloon Text"/>
    <w:basedOn w:val="Normal"/>
    <w:link w:val="TextodegloboCar"/>
    <w:uiPriority w:val="99"/>
    <w:semiHidden/>
    <w:unhideWhenUsed/>
    <w:rsid w:val="004D0C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0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4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xana.alvarenga@insafocoop.gob.sv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nsafocoop.gob.sv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oxana.alvarenga@insafocoop.gob.sv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patricia.marroquin@insafocoop.gob.sv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1412</Words>
  <Characters>7769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Daysi Patricia Marroquin</dc:creator>
  <cp:lastModifiedBy>Daysi Patricia Marroquin</cp:lastModifiedBy>
  <cp:revision>2</cp:revision>
  <dcterms:created xsi:type="dcterms:W3CDTF">2021-01-20T14:41:00Z</dcterms:created>
  <dcterms:modified xsi:type="dcterms:W3CDTF">2021-01-20T14:41:00Z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2018-05-04T00:00:00Z</vt:filetime>
  </property>
  <property fmtid="{D5CDD505-2E9C-101B-9397-08002B2CF9AE}" pid="3" name="LastSaved">
    <vt:filetime>2019-06-12T00:00:00Z</vt:filetime>
  </property>
</Properties>
</file>