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20"/>
        <w:tblW w:w="18286" w:type="dxa"/>
        <w:tblLayout w:type="fixed"/>
        <w:tblLook w:val="04A0" w:firstRow="1" w:lastRow="0" w:firstColumn="1" w:lastColumn="0" w:noHBand="0" w:noVBand="1"/>
      </w:tblPr>
      <w:tblGrid>
        <w:gridCol w:w="597"/>
        <w:gridCol w:w="2199"/>
        <w:gridCol w:w="5519"/>
        <w:gridCol w:w="575"/>
        <w:gridCol w:w="569"/>
        <w:gridCol w:w="1749"/>
        <w:gridCol w:w="2074"/>
        <w:gridCol w:w="1202"/>
        <w:gridCol w:w="1243"/>
        <w:gridCol w:w="2533"/>
        <w:gridCol w:w="26"/>
      </w:tblGrid>
      <w:tr w:rsidR="00484F63" w:rsidTr="00B434C6">
        <w:trPr>
          <w:trHeight w:val="887"/>
        </w:trPr>
        <w:tc>
          <w:tcPr>
            <w:tcW w:w="18286" w:type="dxa"/>
            <w:gridSpan w:val="11"/>
          </w:tcPr>
          <w:p w:rsidR="00484F63" w:rsidRDefault="00484F63" w:rsidP="00484F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33"/>
                <w:w w:val="99"/>
                <w:sz w:val="36"/>
              </w:rPr>
            </w:pPr>
            <w:r w:rsidRPr="00475720">
              <w:rPr>
                <w:rFonts w:ascii="Calibri" w:hAnsi="Calibri"/>
                <w:spacing w:val="-1"/>
                <w:sz w:val="36"/>
              </w:rPr>
              <w:t>INDICE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DE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INFORMACIÓN</w:t>
            </w:r>
            <w:r w:rsidRPr="00475720">
              <w:rPr>
                <w:rFonts w:ascii="Calibri" w:hAnsi="Calibri"/>
                <w:spacing w:val="-10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RESERVADA</w:t>
            </w:r>
          </w:p>
          <w:p w:rsidR="00484F63" w:rsidRDefault="00484F63" w:rsidP="00484F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 w:hAnsi="Calibri"/>
                <w:spacing w:val="-1"/>
                <w:sz w:val="36"/>
              </w:rPr>
              <w:t>INSTITUTO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SALVADOREÑO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z w:val="36"/>
              </w:rPr>
              <w:t>DE</w:t>
            </w:r>
            <w:r w:rsidRPr="00475720">
              <w:rPr>
                <w:rFonts w:ascii="Calibri" w:hAnsi="Calibri"/>
                <w:spacing w:val="-7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FOMENTO</w:t>
            </w:r>
            <w:r w:rsidRPr="00475720">
              <w:rPr>
                <w:rFonts w:ascii="Calibri" w:hAnsi="Calibri"/>
                <w:spacing w:val="-8"/>
                <w:sz w:val="36"/>
              </w:rPr>
              <w:t xml:space="preserve"> </w:t>
            </w:r>
            <w:r w:rsidRPr="00475720">
              <w:rPr>
                <w:rFonts w:ascii="Calibri" w:hAnsi="Calibri"/>
                <w:spacing w:val="-1"/>
                <w:sz w:val="36"/>
              </w:rPr>
              <w:t>COOPERATIVO</w:t>
            </w:r>
          </w:p>
          <w:p w:rsidR="00484F63" w:rsidRPr="00F75B9D" w:rsidRDefault="00484F63" w:rsidP="00484F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434C6" w:rsidRPr="00B434C6" w:rsidTr="00B434C6">
        <w:trPr>
          <w:gridAfter w:val="1"/>
          <w:wAfter w:w="24" w:type="dxa"/>
          <w:trHeight w:val="235"/>
        </w:trPr>
        <w:tc>
          <w:tcPr>
            <w:tcW w:w="598" w:type="dxa"/>
            <w:vMerge w:val="restart"/>
          </w:tcPr>
          <w:p w:rsidR="00484F63" w:rsidRPr="00B434C6" w:rsidRDefault="00484F63" w:rsidP="00B434C6">
            <w:r w:rsidRPr="00B434C6">
              <w:t>N°</w:t>
            </w:r>
          </w:p>
        </w:tc>
        <w:tc>
          <w:tcPr>
            <w:tcW w:w="2199" w:type="dxa"/>
            <w:vMerge w:val="restart"/>
            <w:tcBorders>
              <w:right w:val="single" w:sz="4" w:space="0" w:color="auto"/>
            </w:tcBorders>
          </w:tcPr>
          <w:p w:rsidR="00484F63" w:rsidRPr="00B434C6" w:rsidRDefault="00484F63" w:rsidP="00B434C6">
            <w:r w:rsidRPr="00B434C6">
              <w:t>UNIDAD ADMINISTRATIVA O RESPONSABLE DE LA RESERVA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F63" w:rsidRPr="00B434C6" w:rsidRDefault="00484F63" w:rsidP="00B434C6">
            <w:r w:rsidRPr="00B434C6">
              <w:t>RUBRO TEMATICO O TIPO DE DOCUMENTO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</w:tcBorders>
          </w:tcPr>
          <w:p w:rsidR="00484F63" w:rsidRPr="00B434C6" w:rsidRDefault="00484F63" w:rsidP="00B434C6">
            <w:r w:rsidRPr="00B434C6">
              <w:t>TIPO DE RESERVA</w:t>
            </w:r>
          </w:p>
        </w:tc>
        <w:tc>
          <w:tcPr>
            <w:tcW w:w="1749" w:type="dxa"/>
            <w:vMerge w:val="restart"/>
          </w:tcPr>
          <w:p w:rsidR="00484F63" w:rsidRPr="00B434C6" w:rsidRDefault="00484F63" w:rsidP="00B434C6">
            <w:r w:rsidRPr="00B434C6">
              <w:t>FUNDAMENTO LEGAL</w:t>
            </w:r>
          </w:p>
        </w:tc>
        <w:tc>
          <w:tcPr>
            <w:tcW w:w="2074" w:type="dxa"/>
            <w:vMerge w:val="restart"/>
          </w:tcPr>
          <w:p w:rsidR="00484F63" w:rsidRPr="00B434C6" w:rsidRDefault="00484F63" w:rsidP="00B434C6">
            <w:r w:rsidRPr="00B434C6">
              <w:t>JUSTIFICACION</w:t>
            </w:r>
          </w:p>
        </w:tc>
        <w:tc>
          <w:tcPr>
            <w:tcW w:w="2445" w:type="dxa"/>
            <w:gridSpan w:val="2"/>
          </w:tcPr>
          <w:p w:rsidR="00484F63" w:rsidRPr="00B434C6" w:rsidRDefault="00484F63" w:rsidP="00B434C6">
            <w:r w:rsidRPr="00B434C6">
              <w:t>DATOS DE LA</w:t>
            </w:r>
          </w:p>
          <w:p w:rsidR="00484F63" w:rsidRPr="00B434C6" w:rsidRDefault="00484F63" w:rsidP="00B434C6">
            <w:r w:rsidRPr="00B434C6">
              <w:t>CLASIFICACION</w:t>
            </w:r>
          </w:p>
        </w:tc>
        <w:tc>
          <w:tcPr>
            <w:tcW w:w="2533" w:type="dxa"/>
            <w:vMerge w:val="restart"/>
          </w:tcPr>
          <w:p w:rsidR="00484F63" w:rsidRPr="00B434C6" w:rsidRDefault="00B434C6" w:rsidP="00B434C6">
            <w:r w:rsidRPr="00B434C6">
              <w:t>FECHA DE ELIMINACION DE RESERVA</w:t>
            </w:r>
          </w:p>
        </w:tc>
      </w:tr>
      <w:tr w:rsidR="00B434C6" w:rsidTr="00B434C6">
        <w:trPr>
          <w:gridAfter w:val="1"/>
          <w:wAfter w:w="26" w:type="dxa"/>
          <w:trHeight w:val="220"/>
        </w:trPr>
        <w:tc>
          <w:tcPr>
            <w:tcW w:w="598" w:type="dxa"/>
            <w:vMerge/>
          </w:tcPr>
          <w:p w:rsidR="00484F63" w:rsidRPr="00F75B9D" w:rsidRDefault="00484F63" w:rsidP="00484F63">
            <w:pPr>
              <w:pStyle w:val="TableParagraph"/>
              <w:ind w:left="104"/>
              <w:rPr>
                <w:rFonts w:ascii="Calibri" w:eastAsia="Calibri" w:hAnsi="Calibri" w:cs="Calibri"/>
                <w:spacing w:val="-1"/>
                <w:lang w:val="es-SV"/>
              </w:rPr>
            </w:pPr>
          </w:p>
        </w:tc>
        <w:tc>
          <w:tcPr>
            <w:tcW w:w="2199" w:type="dxa"/>
            <w:vMerge/>
            <w:tcBorders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ind w:left="128" w:right="126" w:hanging="4"/>
              <w:jc w:val="center"/>
              <w:rPr>
                <w:rFonts w:ascii="Calibri"/>
                <w:spacing w:val="-1"/>
                <w:sz w:val="20"/>
                <w:lang w:val="es-SV"/>
              </w:rPr>
            </w:pPr>
          </w:p>
        </w:tc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rPr>
                <w:rFonts w:ascii="Calibri"/>
                <w:spacing w:val="-1"/>
                <w:sz w:val="20"/>
                <w:lang w:val="es-SV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/>
                <w:b/>
              </w:rPr>
              <w:t>P</w:t>
            </w:r>
          </w:p>
        </w:tc>
        <w:tc>
          <w:tcPr>
            <w:tcW w:w="568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 w:rsidRPr="00475720">
              <w:rPr>
                <w:rFonts w:ascii="Calibri"/>
                <w:b/>
              </w:rPr>
              <w:t>T</w:t>
            </w:r>
          </w:p>
        </w:tc>
        <w:tc>
          <w:tcPr>
            <w:tcW w:w="1749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2074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1202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/>
                <w:b/>
                <w:spacing w:val="-1"/>
                <w:w w:val="95"/>
                <w:position w:val="1"/>
              </w:rPr>
              <w:t>FECHA</w:t>
            </w:r>
          </w:p>
        </w:tc>
        <w:tc>
          <w:tcPr>
            <w:tcW w:w="1242" w:type="dxa"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/>
                <w:b/>
                <w:spacing w:val="-1"/>
                <w:position w:val="1"/>
              </w:rPr>
              <w:t>PLAZO</w:t>
            </w:r>
          </w:p>
        </w:tc>
        <w:tc>
          <w:tcPr>
            <w:tcW w:w="2533" w:type="dxa"/>
            <w:vMerge/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</w:tr>
      <w:tr w:rsidR="00B434C6" w:rsidTr="00B434C6">
        <w:trPr>
          <w:gridAfter w:val="1"/>
          <w:wAfter w:w="26" w:type="dxa"/>
          <w:trHeight w:val="235"/>
        </w:trPr>
        <w:tc>
          <w:tcPr>
            <w:tcW w:w="598" w:type="dxa"/>
          </w:tcPr>
          <w:p w:rsidR="00484F63" w:rsidRDefault="00484F63" w:rsidP="00484F63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Default="00484F63" w:rsidP="00484F6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JURIDICO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0D5996">
            <w:pPr>
              <w:rPr>
                <w:rFonts w:eastAsia="Calibri" w:cs="Calibri"/>
              </w:rPr>
            </w:pPr>
            <w:r w:rsidRPr="00475720">
              <w:t>Autos, investigaciones y resoluciones</w:t>
            </w:r>
            <w:r w:rsidRPr="00475720">
              <w:rPr>
                <w:spacing w:val="1"/>
              </w:rPr>
              <w:t xml:space="preserve"> </w:t>
            </w:r>
            <w:r w:rsidRPr="00475720">
              <w:t>de</w:t>
            </w:r>
            <w:r w:rsidRPr="00475720">
              <w:rPr>
                <w:spacing w:val="-2"/>
              </w:rPr>
              <w:t xml:space="preserve"> </w:t>
            </w:r>
            <w:r w:rsidRPr="00475720">
              <w:t>Asociaciones</w:t>
            </w:r>
            <w:r w:rsidRPr="00475720">
              <w:rPr>
                <w:spacing w:val="23"/>
              </w:rPr>
              <w:t xml:space="preserve"> </w:t>
            </w:r>
            <w:r w:rsidRPr="00475720">
              <w:t>Cooperativas que</w:t>
            </w:r>
            <w:r w:rsidRPr="00475720">
              <w:rPr>
                <w:spacing w:val="-2"/>
              </w:rPr>
              <w:t xml:space="preserve"> </w:t>
            </w:r>
            <w:r w:rsidRPr="00475720">
              <w:t>este</w:t>
            </w:r>
            <w:r w:rsidRPr="00475720">
              <w:rPr>
                <w:spacing w:val="1"/>
              </w:rPr>
              <w:t xml:space="preserve"> </w:t>
            </w:r>
            <w:r w:rsidRPr="00475720">
              <w:t>en proceso</w:t>
            </w:r>
            <w:r w:rsidRPr="00475720">
              <w:rPr>
                <w:spacing w:val="1"/>
              </w:rPr>
              <w:t xml:space="preserve"> </w:t>
            </w:r>
            <w:r w:rsidRPr="00475720">
              <w:rPr>
                <w:spacing w:val="-2"/>
              </w:rPr>
              <w:t>de</w:t>
            </w:r>
            <w:r w:rsidRPr="00475720">
              <w:rPr>
                <w:spacing w:val="1"/>
              </w:rPr>
              <w:t xml:space="preserve"> </w:t>
            </w:r>
            <w:r w:rsidRPr="00475720">
              <w:t>investigación por</w:t>
            </w:r>
            <w:r w:rsidRPr="00475720">
              <w:rPr>
                <w:spacing w:val="30"/>
              </w:rPr>
              <w:t xml:space="preserve"> </w:t>
            </w:r>
            <w:r w:rsidRPr="00475720">
              <w:t>parte</w:t>
            </w:r>
            <w:r w:rsidRPr="00475720">
              <w:rPr>
                <w:spacing w:val="1"/>
              </w:rPr>
              <w:t xml:space="preserve"> </w:t>
            </w:r>
            <w:r w:rsidRPr="00475720">
              <w:t>del</w:t>
            </w:r>
            <w:r w:rsidRPr="00475720">
              <w:rPr>
                <w:spacing w:val="-3"/>
              </w:rPr>
              <w:t xml:space="preserve"> </w:t>
            </w:r>
            <w:r w:rsidRPr="00475720">
              <w:t>Ministerio Publico.</w:t>
            </w:r>
          </w:p>
          <w:p w:rsidR="000D5996" w:rsidRDefault="00484F63" w:rsidP="000D5996">
            <w:r>
              <w:t>REF.PE-835/11,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REF.PE-093/12,</w:t>
            </w:r>
            <w:r>
              <w:rPr>
                <w:spacing w:val="27"/>
              </w:rPr>
              <w:t xml:space="preserve"> 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REF.PE-275/15,</w:t>
            </w:r>
            <w:r>
              <w:rPr>
                <w:spacing w:val="27"/>
              </w:rPr>
              <w:t xml:space="preserve"> </w:t>
            </w:r>
          </w:p>
          <w:p w:rsidR="000D5996" w:rsidRDefault="00484F63" w:rsidP="000D5996">
            <w:pPr>
              <w:rPr>
                <w:spacing w:val="27"/>
              </w:rPr>
            </w:pPr>
            <w:r>
              <w:t>REF.PE-329/15,</w:t>
            </w:r>
            <w:r>
              <w:rPr>
                <w:spacing w:val="27"/>
              </w:rPr>
              <w:t xml:space="preserve"> </w:t>
            </w:r>
          </w:p>
          <w:p w:rsidR="00484F63" w:rsidRDefault="000D5996" w:rsidP="000D5996">
            <w:r>
              <w:t xml:space="preserve">REF.PE-587/16 </w:t>
            </w:r>
          </w:p>
          <w:p w:rsidR="000D5996" w:rsidRDefault="000D5996" w:rsidP="000D5996">
            <w:r>
              <w:t>REF.EC 1471/JU  367/16</w:t>
            </w:r>
          </w:p>
          <w:p w:rsidR="000D5996" w:rsidRDefault="000D5996" w:rsidP="000D5996">
            <w:pPr>
              <w:rPr>
                <w:rFonts w:eastAsia="Calibri" w:hAnsi="Calibri" w:cs="Calibri"/>
              </w:rPr>
            </w:pPr>
            <w:r>
              <w:t>REF.EC 1472/JU  368/16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8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1749" w:type="dxa"/>
          </w:tcPr>
          <w:p w:rsidR="00484F63" w:rsidRDefault="00484F63" w:rsidP="00484F63">
            <w:pPr>
              <w:pStyle w:val="TableParagraph"/>
              <w:spacing w:before="7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484F63">
            <w:pPr>
              <w:pStyle w:val="TableParagraph"/>
              <w:spacing w:line="266" w:lineRule="exact"/>
              <w:ind w:left="104" w:right="534" w:firstLine="3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Art.19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literal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f)</w:t>
            </w:r>
          </w:p>
        </w:tc>
        <w:tc>
          <w:tcPr>
            <w:tcW w:w="2074" w:type="dxa"/>
          </w:tcPr>
          <w:p w:rsidR="00484F63" w:rsidRDefault="00484F63" w:rsidP="00484F63">
            <w:pPr>
              <w:pStyle w:val="TableParagraph"/>
              <w:spacing w:line="239" w:lineRule="auto"/>
              <w:ind w:left="102" w:right="152"/>
              <w:rPr>
                <w:rFonts w:ascii="Calibri" w:hAnsi="Calibri"/>
                <w:spacing w:val="-1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La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causare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un </w:t>
            </w:r>
            <w:r w:rsidRPr="00475720">
              <w:rPr>
                <w:rFonts w:ascii="Calibri" w:hAnsi="Calibri"/>
                <w:spacing w:val="-2"/>
                <w:lang w:val="es-SV"/>
              </w:rPr>
              <w:t>serio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perjuicio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prevención,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investigación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persecución 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actos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ilícitos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la</w:t>
            </w:r>
            <w:r w:rsidRPr="00475720">
              <w:rPr>
                <w:rFonts w:ascii="Calibri" w:hAnsi="Calibri"/>
                <w:spacing w:val="2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Administración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Justicia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verificación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cumplimiento</w:t>
            </w:r>
            <w:r w:rsidRPr="00475720">
              <w:rPr>
                <w:rFonts w:ascii="Calibri" w:hAnsi="Calibri"/>
                <w:spacing w:val="2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leyes.</w:t>
            </w:r>
          </w:p>
          <w:p w:rsidR="00B434C6" w:rsidRPr="00475720" w:rsidRDefault="00B434C6" w:rsidP="00484F63">
            <w:pPr>
              <w:pStyle w:val="TableParagraph"/>
              <w:spacing w:line="239" w:lineRule="auto"/>
              <w:ind w:left="102" w:right="152"/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484F63" w:rsidRPr="00484F63" w:rsidRDefault="000D5996" w:rsidP="000D5996">
            <w:pPr>
              <w:rPr>
                <w:rFonts w:ascii="Calibri" w:hAnsi="Calibri"/>
                <w:spacing w:val="-1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7 Años</w:t>
            </w:r>
          </w:p>
        </w:tc>
        <w:tc>
          <w:tcPr>
            <w:tcW w:w="2533" w:type="dxa"/>
          </w:tcPr>
          <w:p w:rsidR="00484F63" w:rsidRPr="00B434C6" w:rsidRDefault="00484F63" w:rsidP="00B434C6">
            <w:r w:rsidRPr="00B434C6">
              <w:t>Hasta que termine el proceso</w:t>
            </w:r>
          </w:p>
          <w:p w:rsidR="00484F63" w:rsidRDefault="00484F63" w:rsidP="00B434C6">
            <w:pPr>
              <w:rPr>
                <w:rFonts w:hAnsi="Calibri"/>
                <w:sz w:val="36"/>
              </w:rPr>
            </w:pPr>
            <w:r w:rsidRPr="00B434C6">
              <w:t>de investigación y la sentencia este firme</w:t>
            </w:r>
          </w:p>
        </w:tc>
      </w:tr>
      <w:tr w:rsidR="00B434C6" w:rsidRPr="00484F63" w:rsidTr="00B434C6">
        <w:trPr>
          <w:gridAfter w:val="1"/>
          <w:wAfter w:w="26" w:type="dxa"/>
          <w:trHeight w:val="235"/>
        </w:trPr>
        <w:tc>
          <w:tcPr>
            <w:tcW w:w="598" w:type="dxa"/>
          </w:tcPr>
          <w:p w:rsidR="00484F63" w:rsidRDefault="00484F63" w:rsidP="00484F63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ind w:left="102" w:right="202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 xml:space="preserve">UNIDAD </w:t>
            </w:r>
            <w:r w:rsidRPr="00475720">
              <w:rPr>
                <w:rFonts w:ascii="Calibri"/>
                <w:lang w:val="es-SV"/>
              </w:rPr>
              <w:t>DE</w:t>
            </w:r>
            <w:r w:rsidRPr="00475720">
              <w:rPr>
                <w:rFonts w:asci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ADQUISICIONES</w:t>
            </w:r>
            <w:r w:rsidRPr="00475720">
              <w:rPr>
                <w:rFonts w:asci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/>
                <w:lang w:val="es-SV"/>
              </w:rPr>
              <w:t>Y</w:t>
            </w:r>
            <w:r w:rsidRPr="00475720">
              <w:rPr>
                <w:rFonts w:asci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CONTRATACIONES</w:t>
            </w:r>
            <w:r w:rsidRPr="00475720">
              <w:rPr>
                <w:rFonts w:asci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INSTITUCIONAL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spacing w:line="239" w:lineRule="auto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los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Libre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="00B434C6" w:rsidRPr="00475720">
              <w:rPr>
                <w:rFonts w:ascii="Calibri" w:hAnsi="Calibri"/>
                <w:spacing w:val="-1"/>
                <w:lang w:val="es-SV"/>
              </w:rPr>
              <w:t>Gestión</w:t>
            </w:r>
            <w:r w:rsidRPr="00475720">
              <w:rPr>
                <w:rFonts w:ascii="Calibri" w:hAnsi="Calibri"/>
                <w:spacing w:val="-1"/>
                <w:lang w:val="es-SV"/>
              </w:rPr>
              <w:t>: Requerimiento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por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parte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solicitante,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adecuar</w:t>
            </w:r>
            <w:r w:rsidRPr="00475720">
              <w:rPr>
                <w:rFonts w:ascii="Calibri" w:hAnsi="Calibri"/>
                <w:lang w:val="es-SV"/>
              </w:rPr>
              <w:t xml:space="preserve"> los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términos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25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referencia/especificaciones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técnicas,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recepción de</w:t>
            </w:r>
            <w:r w:rsidRPr="00475720">
              <w:rPr>
                <w:rFonts w:ascii="Calibri" w:hAnsi="Calibri"/>
                <w:spacing w:val="3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empresas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han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presentado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evaluación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las </w:t>
            </w:r>
            <w:r w:rsidRPr="00475720">
              <w:rPr>
                <w:rFonts w:ascii="Calibri" w:hAnsi="Calibri"/>
                <w:spacing w:val="-1"/>
                <w:lang w:val="es-SV"/>
              </w:rPr>
              <w:t>ofertas,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adjudicación,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firma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contrato</w:t>
            </w:r>
            <w:r w:rsidRPr="00475720">
              <w:rPr>
                <w:rFonts w:ascii="Calibri" w:hAnsi="Calibri"/>
                <w:lang w:val="es-SV"/>
              </w:rPr>
              <w:t xml:space="preserve"> u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4"/>
                <w:lang w:val="es-SV"/>
              </w:rPr>
              <w:t xml:space="preserve">       </w:t>
            </w:r>
            <w:r w:rsidRPr="00475720">
              <w:rPr>
                <w:rFonts w:ascii="Calibri" w:hAnsi="Calibri"/>
                <w:spacing w:val="-1"/>
                <w:lang w:val="es-SV"/>
              </w:rPr>
              <w:t>orden 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compra.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8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1749" w:type="dxa"/>
          </w:tcPr>
          <w:p w:rsidR="00484F63" w:rsidRDefault="00484F63" w:rsidP="00484F63">
            <w:pPr>
              <w:pStyle w:val="TableParagraph"/>
              <w:rPr>
                <w:rFonts w:ascii="Calibri" w:eastAsia="Calibri" w:hAnsi="Calibri" w:cs="Calibri"/>
              </w:rPr>
            </w:pPr>
          </w:p>
          <w:p w:rsidR="00484F63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484F63">
            <w:pPr>
              <w:pStyle w:val="TableParagraph"/>
              <w:ind w:left="104" w:right="1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</w:rPr>
              <w:t xml:space="preserve"> 19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h)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LAIP,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Art.39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RELACAP,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20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54</w:t>
            </w:r>
            <w:r>
              <w:rPr>
                <w:rFonts w:ascii="Calibri"/>
                <w:spacing w:val="-1"/>
              </w:rPr>
              <w:t xml:space="preserve"> LACAP</w:t>
            </w:r>
          </w:p>
        </w:tc>
        <w:tc>
          <w:tcPr>
            <w:tcW w:w="2074" w:type="dxa"/>
          </w:tcPr>
          <w:p w:rsidR="00484F63" w:rsidRDefault="00484F63" w:rsidP="00484F63">
            <w:pPr>
              <w:pStyle w:val="TableParagraph"/>
              <w:spacing w:line="239" w:lineRule="auto"/>
              <w:ind w:left="102" w:right="150"/>
              <w:rPr>
                <w:rFonts w:ascii="Calibri" w:hAnsi="Calibri"/>
                <w:spacing w:val="-1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Documentos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contienen</w:t>
            </w:r>
            <w:r w:rsidRPr="00475720">
              <w:rPr>
                <w:rFonts w:ascii="Calibri" w:hAnsi="Calibri"/>
                <w:spacing w:val="3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información relacionada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con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los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compra,</w:t>
            </w:r>
            <w:r w:rsidRPr="00475720">
              <w:rPr>
                <w:rFonts w:ascii="Calibri" w:hAnsi="Calibri"/>
                <w:lang w:val="es-SV"/>
              </w:rPr>
              <w:t xml:space="preserve"> por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lo que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su divulgación podría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afectar</w:t>
            </w:r>
            <w:r w:rsidRPr="00475720">
              <w:rPr>
                <w:rFonts w:ascii="Calibri" w:hAnsi="Calibri"/>
                <w:lang w:val="es-SV"/>
              </w:rPr>
              <w:t xml:space="preserve"> a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terceros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mismo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administrativo</w:t>
            </w:r>
          </w:p>
          <w:p w:rsidR="00B434C6" w:rsidRPr="00475720" w:rsidRDefault="00B434C6" w:rsidP="00B434C6">
            <w:pPr>
              <w:pStyle w:val="TableParagraph"/>
              <w:spacing w:line="239" w:lineRule="auto"/>
              <w:ind w:right="150"/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0D5996" w:rsidRDefault="000D599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</w:p>
          <w:p w:rsidR="00484F63" w:rsidRPr="00484F63" w:rsidRDefault="000D5996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7 Años</w:t>
            </w:r>
          </w:p>
        </w:tc>
        <w:tc>
          <w:tcPr>
            <w:tcW w:w="2533" w:type="dxa"/>
          </w:tcPr>
          <w:p w:rsidR="00484F63" w:rsidRPr="00B434C6" w:rsidRDefault="00B434C6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 w:rsidRPr="00B434C6">
              <w:rPr>
                <w:rFonts w:ascii="Calibri" w:hAnsi="Calibri"/>
                <w:spacing w:val="-1"/>
                <w:sz w:val="24"/>
                <w:szCs w:val="24"/>
              </w:rPr>
              <w:t>Hasta su estado de adjudicación e firme</w:t>
            </w:r>
          </w:p>
        </w:tc>
      </w:tr>
      <w:tr w:rsidR="00B434C6" w:rsidTr="00B434C6">
        <w:trPr>
          <w:gridAfter w:val="1"/>
          <w:wAfter w:w="26" w:type="dxa"/>
          <w:trHeight w:val="235"/>
        </w:trPr>
        <w:tc>
          <w:tcPr>
            <w:tcW w:w="598" w:type="dxa"/>
          </w:tcPr>
          <w:p w:rsidR="00484F63" w:rsidRDefault="00484F63" w:rsidP="00484F63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3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484F63" w:rsidRDefault="00484F63" w:rsidP="00484F63">
            <w:pPr>
              <w:pStyle w:val="TableParagraph"/>
              <w:spacing w:line="239" w:lineRule="auto"/>
              <w:ind w:left="102" w:righ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UNIDAD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RECURSOS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HUMANOS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475720" w:rsidRDefault="00484F63" w:rsidP="00484F63">
            <w:pPr>
              <w:pStyle w:val="TableParagraph"/>
              <w:spacing w:line="239" w:lineRule="auto"/>
              <w:ind w:left="102" w:right="559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Opiniones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recomendaciones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dentro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dotación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(evaluación,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selección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contratación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personal)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484F63" w:rsidRDefault="00484F63" w:rsidP="00484F63">
            <w:pPr>
              <w:jc w:val="center"/>
              <w:rPr>
                <w:rFonts w:ascii="Calibri" w:hAnsi="Calibri"/>
                <w:spacing w:val="-1"/>
                <w:sz w:val="36"/>
              </w:rPr>
            </w:pPr>
          </w:p>
        </w:tc>
        <w:tc>
          <w:tcPr>
            <w:tcW w:w="568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8"/>
                <w:szCs w:val="28"/>
              </w:rPr>
            </w:pPr>
            <w:r w:rsidRPr="00484F63">
              <w:rPr>
                <w:rFonts w:ascii="Calibri" w:hAnsi="Calibri"/>
                <w:spacing w:val="-1"/>
                <w:sz w:val="28"/>
                <w:szCs w:val="28"/>
              </w:rPr>
              <w:t>X</w:t>
            </w:r>
          </w:p>
        </w:tc>
        <w:tc>
          <w:tcPr>
            <w:tcW w:w="1749" w:type="dxa"/>
          </w:tcPr>
          <w:p w:rsidR="00484F63" w:rsidRDefault="00484F63" w:rsidP="00484F63">
            <w:pPr>
              <w:pStyle w:val="TableParagraph"/>
              <w:spacing w:before="8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484F63" w:rsidRDefault="00484F63" w:rsidP="00484F63">
            <w:pPr>
              <w:pStyle w:val="TableParagraph"/>
              <w:ind w:left="3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Art.19 literal</w:t>
            </w:r>
          </w:p>
          <w:p w:rsidR="00484F63" w:rsidRDefault="00484F63" w:rsidP="00484F63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e) </w:t>
            </w:r>
            <w:r>
              <w:rPr>
                <w:rFonts w:ascii="Calibri"/>
                <w:spacing w:val="-2"/>
              </w:rPr>
              <w:t>LAIP</w:t>
            </w:r>
          </w:p>
        </w:tc>
        <w:tc>
          <w:tcPr>
            <w:tcW w:w="2074" w:type="dxa"/>
          </w:tcPr>
          <w:p w:rsidR="00484F63" w:rsidRPr="00475720" w:rsidRDefault="00484F63" w:rsidP="00484F63">
            <w:pPr>
              <w:pStyle w:val="TableParagraph"/>
              <w:ind w:left="102" w:right="186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A </w:t>
            </w:r>
            <w:r w:rsidRPr="00475720">
              <w:rPr>
                <w:rFonts w:ascii="Calibri" w:hAnsi="Calibri"/>
                <w:spacing w:val="-1"/>
                <w:lang w:val="es-SV"/>
              </w:rPr>
              <w:t>fin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alcanzar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el </w:t>
            </w:r>
            <w:r w:rsidRPr="00475720">
              <w:rPr>
                <w:rFonts w:ascii="Calibri" w:hAnsi="Calibri"/>
                <w:spacing w:val="-1"/>
                <w:lang w:val="es-SV"/>
              </w:rPr>
              <w:t>criterio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necesario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adoptar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una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decisión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conforme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los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requisitos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perfiles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acuerdo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Dotación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Personal,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es </w:t>
            </w:r>
            <w:r w:rsidRPr="00475720">
              <w:rPr>
                <w:rFonts w:ascii="Calibri" w:hAnsi="Calibri"/>
                <w:spacing w:val="-2"/>
                <w:lang w:val="es-SV"/>
              </w:rPr>
              <w:t>necesario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proteger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etapa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previa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análisis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consideraciones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que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se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relacionan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con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el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mismo</w:t>
            </w:r>
            <w:r w:rsidRPr="00475720">
              <w:rPr>
                <w:rFonts w:ascii="Calibri" w:hAnsi="Calibri"/>
                <w:spacing w:val="30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procedimiento.</w:t>
            </w:r>
          </w:p>
        </w:tc>
        <w:tc>
          <w:tcPr>
            <w:tcW w:w="1202" w:type="dxa"/>
          </w:tcPr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rPr>
                <w:rFonts w:ascii="Calibri" w:eastAsia="Calibri" w:hAnsi="Calibri" w:cs="Calibri"/>
                <w:lang w:val="es-SV"/>
              </w:rPr>
            </w:pPr>
          </w:p>
          <w:p w:rsidR="00484F63" w:rsidRPr="00475720" w:rsidRDefault="00484F63" w:rsidP="00484F63">
            <w:pPr>
              <w:pStyle w:val="TableParagraph"/>
              <w:spacing w:before="9"/>
              <w:rPr>
                <w:rFonts w:ascii="Calibri" w:eastAsia="Calibri" w:hAnsi="Calibri" w:cs="Calibri"/>
                <w:sz w:val="21"/>
                <w:szCs w:val="21"/>
                <w:lang w:val="es-SV"/>
              </w:rPr>
            </w:pPr>
          </w:p>
          <w:p w:rsidR="00484F63" w:rsidRDefault="00484F63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484F63" w:rsidRPr="00484F63" w:rsidRDefault="00484F63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 w:rsidRPr="00484F63">
              <w:rPr>
                <w:rFonts w:ascii="Calibri" w:hAnsi="Calibri"/>
                <w:spacing w:val="-1"/>
                <w:sz w:val="24"/>
                <w:szCs w:val="24"/>
              </w:rPr>
              <w:t>5 años</w:t>
            </w:r>
          </w:p>
        </w:tc>
        <w:tc>
          <w:tcPr>
            <w:tcW w:w="2533" w:type="dxa"/>
          </w:tcPr>
          <w:p w:rsidR="00484F63" w:rsidRPr="00B434C6" w:rsidRDefault="0040069B" w:rsidP="00484F63">
            <w:pPr>
              <w:jc w:val="center"/>
              <w:rPr>
                <w:rFonts w:ascii="Calibri" w:hAnsi="Calibri"/>
                <w:spacing w:val="-1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  <w:szCs w:val="24"/>
              </w:rPr>
              <w:t>30 de Mayo 2022</w:t>
            </w:r>
          </w:p>
        </w:tc>
      </w:tr>
      <w:tr w:rsidR="00B434C6" w:rsidTr="00B434C6">
        <w:trPr>
          <w:gridAfter w:val="1"/>
          <w:wAfter w:w="26" w:type="dxa"/>
          <w:trHeight w:val="235"/>
        </w:trPr>
        <w:tc>
          <w:tcPr>
            <w:tcW w:w="598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ind w:left="102" w:right="8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UNIDAD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RECURSOS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HUMANOS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spacing w:val="-1"/>
                <w:lang w:val="es-SV"/>
              </w:rPr>
              <w:t>Proceso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administrativo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acción disciplinaria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8" w:type="dxa"/>
          </w:tcPr>
          <w:p w:rsidR="00B434C6" w:rsidRDefault="00B434C6" w:rsidP="00B434C6">
            <w:pPr>
              <w:pStyle w:val="TableParagraph"/>
              <w:spacing w:line="264" w:lineRule="exact"/>
              <w:ind w:right="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1749" w:type="dxa"/>
          </w:tcPr>
          <w:p w:rsidR="00B434C6" w:rsidRDefault="00B434C6" w:rsidP="00B434C6">
            <w:pPr>
              <w:pStyle w:val="TableParagraph"/>
              <w:spacing w:line="264" w:lineRule="exact"/>
              <w:ind w:left="2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Art.19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literal</w:t>
            </w:r>
          </w:p>
          <w:p w:rsidR="00B434C6" w:rsidRDefault="00B434C6" w:rsidP="00B434C6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LAIP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spacing w:line="239" w:lineRule="auto"/>
              <w:ind w:left="102" w:right="120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caso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divulgación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información antes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emitir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una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resolución final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podría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2"/>
                <w:lang w:val="es-SV"/>
              </w:rPr>
              <w:t>afectar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finalidad misma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del</w:t>
            </w:r>
            <w:r w:rsidRPr="00475720">
              <w:rPr>
                <w:rFonts w:ascii="Calibri" w:hAns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procedimiento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disciplinario</w:t>
            </w:r>
            <w:r w:rsidRPr="00475720">
              <w:rPr>
                <w:rFonts w:ascii="Calibri" w:hAnsi="Calibri"/>
                <w:spacing w:val="26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administrativo</w:t>
            </w:r>
          </w:p>
        </w:tc>
        <w:tc>
          <w:tcPr>
            <w:tcW w:w="1202" w:type="dxa"/>
          </w:tcPr>
          <w:p w:rsidR="00B434C6" w:rsidRPr="00475720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lang w:val="es-SV"/>
              </w:rPr>
            </w:pPr>
          </w:p>
          <w:p w:rsidR="00B434C6" w:rsidRPr="00475720" w:rsidRDefault="00B434C6" w:rsidP="00B434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es-SV"/>
              </w:rPr>
            </w:pPr>
          </w:p>
          <w:p w:rsidR="00B434C6" w:rsidRDefault="000F5B48" w:rsidP="00B434C6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01/08</w:t>
            </w:r>
            <w:r w:rsidR="00B434C6">
              <w:rPr>
                <w:rFonts w:ascii="Calibri"/>
                <w:spacing w:val="-1"/>
              </w:rPr>
              <w:t>/</w:t>
            </w:r>
            <w:r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34C6" w:rsidRDefault="00B434C6" w:rsidP="00B434C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1"/>
              </w:rPr>
              <w:t xml:space="preserve"> </w:t>
            </w:r>
            <w:r w:rsidR="000D5996">
              <w:rPr>
                <w:rFonts w:ascii="Calibri" w:hAnsi="Calibri"/>
                <w:spacing w:val="-1"/>
              </w:rPr>
              <w:t>año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B434C6" w:rsidRDefault="00B434C6" w:rsidP="00B434C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434C6" w:rsidRPr="00B434C6" w:rsidRDefault="000F5B48" w:rsidP="00B434C6">
            <w:pPr>
              <w:pStyle w:val="TableParagraph"/>
              <w:ind w:left="104"/>
              <w:rPr>
                <w:rFonts w:ascii="Calibri"/>
                <w:spacing w:val="-1"/>
              </w:rPr>
            </w:pPr>
            <w:r>
              <w:rPr>
                <w:rFonts w:ascii="Calibri"/>
              </w:rPr>
              <w:t>01</w:t>
            </w:r>
            <w:r>
              <w:rPr>
                <w:rFonts w:ascii="Calibri"/>
                <w:spacing w:val="-1"/>
              </w:rPr>
              <w:t xml:space="preserve"> agosto 2018</w:t>
            </w:r>
          </w:p>
        </w:tc>
      </w:tr>
      <w:tr w:rsidR="00B434C6" w:rsidTr="00B434C6">
        <w:trPr>
          <w:gridAfter w:val="1"/>
          <w:wAfter w:w="26" w:type="dxa"/>
          <w:trHeight w:val="235"/>
        </w:trPr>
        <w:tc>
          <w:tcPr>
            <w:tcW w:w="598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lastRenderedPageBreak/>
              <w:t>5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ind w:left="102" w:right="8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AUDITORIA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INTERNA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ind w:left="102" w:right="311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Informes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Interna,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Corte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43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Cuentas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Republica.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8" w:type="dxa"/>
          </w:tcPr>
          <w:p w:rsidR="00B434C6" w:rsidRPr="00475720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es-SV"/>
              </w:rPr>
            </w:pPr>
          </w:p>
          <w:p w:rsidR="00B434C6" w:rsidRDefault="00B434C6" w:rsidP="00B434C6">
            <w:pPr>
              <w:pStyle w:val="TableParagraph"/>
              <w:ind w:right="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1749" w:type="dxa"/>
          </w:tcPr>
          <w:p w:rsidR="00B434C6" w:rsidRDefault="00B434C6" w:rsidP="00B434C6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434C6" w:rsidRDefault="00B434C6" w:rsidP="00B434C6">
            <w:pPr>
              <w:pStyle w:val="TableParagraph"/>
              <w:ind w:left="104" w:right="2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Art.</w:t>
            </w:r>
            <w:r>
              <w:rPr>
                <w:rFonts w:ascii="Calibri"/>
              </w:rPr>
              <w:t xml:space="preserve"> 19</w:t>
            </w:r>
            <w:r>
              <w:rPr>
                <w:rFonts w:ascii="Calibri"/>
                <w:spacing w:val="-1"/>
              </w:rPr>
              <w:t xml:space="preserve"> literal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e),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g)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LAIP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ind w:left="102" w:right="323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 xml:space="preserve">A </w:t>
            </w:r>
            <w:r w:rsidRPr="00475720">
              <w:rPr>
                <w:rFonts w:ascii="Calibri" w:hAnsi="Calibri"/>
                <w:spacing w:val="-1"/>
                <w:lang w:val="es-SV"/>
              </w:rPr>
              <w:t>fin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proteger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 xml:space="preserve">el </w:t>
            </w:r>
            <w:r w:rsidRPr="00475720">
              <w:rPr>
                <w:rFonts w:ascii="Calibri" w:hAnsi="Calibri"/>
                <w:spacing w:val="-1"/>
                <w:lang w:val="es-SV"/>
              </w:rPr>
              <w:t>buen</w:t>
            </w:r>
            <w:r w:rsidRPr="00475720">
              <w:rPr>
                <w:rFonts w:ascii="Calibri" w:hAnsi="Calibri"/>
                <w:spacing w:val="28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desarrollo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de</w:t>
            </w:r>
            <w:r w:rsidRPr="00475720">
              <w:rPr>
                <w:rFonts w:ascii="Calibri" w:hAns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las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actividades</w:t>
            </w:r>
            <w:r w:rsidRPr="00475720">
              <w:rPr>
                <w:rFonts w:ascii="Calibri" w:hAnsi="Calibri"/>
                <w:lang w:val="es-SV"/>
              </w:rPr>
              <w:t xml:space="preserve"> a</w:t>
            </w:r>
            <w:r w:rsidRPr="00475720">
              <w:rPr>
                <w:rFonts w:ascii="Calibri" w:hAnsi="Calibri"/>
                <w:spacing w:val="25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realizar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para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adoptar</w:t>
            </w:r>
            <w:r w:rsidRPr="00475720">
              <w:rPr>
                <w:rFonts w:ascii="Calibri" w:hAnsi="Calibri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la</w:t>
            </w:r>
            <w:r w:rsidRPr="00475720">
              <w:rPr>
                <w:rFonts w:ascii="Calibri" w:hAnsi="Calibri"/>
                <w:spacing w:val="2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resolución definitiva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más</w:t>
            </w:r>
            <w:r w:rsidRPr="00475720">
              <w:rPr>
                <w:rFonts w:ascii="Calibri" w:hAnsi="Calibri"/>
                <w:spacing w:val="29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apropiada.</w:t>
            </w:r>
          </w:p>
        </w:tc>
        <w:tc>
          <w:tcPr>
            <w:tcW w:w="120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años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de </w:t>
            </w:r>
            <w:r w:rsidR="0040069B">
              <w:rPr>
                <w:rFonts w:ascii="Calibri"/>
                <w:spacing w:val="-1"/>
              </w:rPr>
              <w:t>mayo 2022</w:t>
            </w:r>
          </w:p>
        </w:tc>
      </w:tr>
      <w:tr w:rsidR="00B434C6" w:rsidTr="00B434C6">
        <w:trPr>
          <w:gridAfter w:val="1"/>
          <w:wAfter w:w="26" w:type="dxa"/>
          <w:trHeight w:val="861"/>
        </w:trPr>
        <w:tc>
          <w:tcPr>
            <w:tcW w:w="598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FIDECOSAL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C6" w:rsidRPr="00475720" w:rsidRDefault="00B434C6" w:rsidP="00B434C6">
            <w:pPr>
              <w:pStyle w:val="TableParagraph"/>
              <w:ind w:left="102" w:right="347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Interna,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Auditorias</w:t>
            </w:r>
            <w:r w:rsidRPr="00475720">
              <w:rPr>
                <w:rFonts w:ascii="Calibri"/>
                <w:lang w:val="es-SV"/>
              </w:rPr>
              <w:t xml:space="preserve">  </w:t>
            </w:r>
            <w:r w:rsidRPr="00475720">
              <w:rPr>
                <w:rFonts w:ascii="Calibri"/>
                <w:spacing w:val="2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Corte</w:t>
            </w:r>
            <w:r w:rsidRPr="00475720">
              <w:rPr>
                <w:rFonts w:ascii="Calibri"/>
                <w:spacing w:val="27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Cuentas</w:t>
            </w:r>
            <w:r w:rsidRPr="00475720">
              <w:rPr>
                <w:rFonts w:ascii="Calibri"/>
                <w:lang w:val="es-SV"/>
              </w:rPr>
              <w:t xml:space="preserve"> </w:t>
            </w:r>
            <w:r w:rsidRPr="00475720">
              <w:rPr>
                <w:rFonts w:ascii="Calibri"/>
                <w:spacing w:val="-2"/>
                <w:lang w:val="es-SV"/>
              </w:rPr>
              <w:t>de</w:t>
            </w:r>
            <w:r w:rsidRPr="00475720">
              <w:rPr>
                <w:rFonts w:asci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la</w:t>
            </w:r>
            <w:r w:rsidRPr="00475720">
              <w:rPr>
                <w:rFonts w:ascii="Calibri"/>
                <w:spacing w:val="-2"/>
                <w:lang w:val="es-SV"/>
              </w:rPr>
              <w:t xml:space="preserve"> </w:t>
            </w:r>
            <w:r w:rsidRPr="00475720">
              <w:rPr>
                <w:rFonts w:ascii="Calibri"/>
                <w:spacing w:val="-1"/>
                <w:lang w:val="es-SV"/>
              </w:rPr>
              <w:t>Republica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B434C6" w:rsidRPr="00475720" w:rsidRDefault="00B434C6" w:rsidP="00B434C6"/>
        </w:tc>
        <w:tc>
          <w:tcPr>
            <w:tcW w:w="568" w:type="dxa"/>
          </w:tcPr>
          <w:p w:rsidR="00B434C6" w:rsidRDefault="00B434C6" w:rsidP="00B434C6">
            <w:pPr>
              <w:pStyle w:val="TableParagraph"/>
              <w:spacing w:line="264" w:lineRule="exact"/>
              <w:ind w:left="15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1749" w:type="dxa"/>
          </w:tcPr>
          <w:p w:rsidR="00B434C6" w:rsidRPr="00475720" w:rsidRDefault="00B434C6" w:rsidP="00B434C6">
            <w:pPr>
              <w:pStyle w:val="TableParagraph"/>
              <w:ind w:left="104" w:right="265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/>
                <w:spacing w:val="-1"/>
                <w:lang w:val="es-SV"/>
              </w:rPr>
              <w:t>Art.</w:t>
            </w:r>
            <w:r w:rsidRPr="00475720">
              <w:rPr>
                <w:rFonts w:ascii="Calibri"/>
                <w:lang w:val="es-SV"/>
              </w:rPr>
              <w:t xml:space="preserve"> 19</w:t>
            </w:r>
            <w:r w:rsidRPr="00475720">
              <w:rPr>
                <w:rFonts w:ascii="Calibri"/>
                <w:spacing w:val="-1"/>
                <w:lang w:val="es-SV"/>
              </w:rPr>
              <w:t xml:space="preserve"> literal</w:t>
            </w:r>
            <w:r w:rsidRPr="00475720">
              <w:rPr>
                <w:rFonts w:asci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/>
                <w:lang w:val="es-SV"/>
              </w:rPr>
              <w:t>e), y</w:t>
            </w:r>
            <w:r w:rsidRPr="00475720">
              <w:rPr>
                <w:rFonts w:ascii="Calibri"/>
                <w:spacing w:val="-1"/>
                <w:lang w:val="es-SV"/>
              </w:rPr>
              <w:t xml:space="preserve"> f)</w:t>
            </w:r>
          </w:p>
        </w:tc>
        <w:tc>
          <w:tcPr>
            <w:tcW w:w="2074" w:type="dxa"/>
          </w:tcPr>
          <w:p w:rsidR="00B434C6" w:rsidRPr="00475720" w:rsidRDefault="00B434C6" w:rsidP="00B434C6">
            <w:pPr>
              <w:pStyle w:val="TableParagraph"/>
              <w:ind w:left="102" w:right="374"/>
              <w:rPr>
                <w:rFonts w:ascii="Calibri" w:eastAsia="Calibri" w:hAnsi="Calibri" w:cs="Calibri"/>
                <w:lang w:val="es-SV"/>
              </w:rPr>
            </w:pP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proceso de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investigación </w:t>
            </w:r>
            <w:r w:rsidRPr="00475720">
              <w:rPr>
                <w:rFonts w:ascii="Calibri" w:hAnsi="Calibri"/>
                <w:lang w:val="es-SV"/>
              </w:rPr>
              <w:t>y</w:t>
            </w:r>
            <w:r w:rsidRPr="00475720">
              <w:rPr>
                <w:rFonts w:ascii="Calibri" w:hAnsi="Calibri"/>
                <w:spacing w:val="24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no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tiene</w:t>
            </w:r>
            <w:r w:rsidRPr="00475720">
              <w:rPr>
                <w:rFonts w:ascii="Calibri" w:hAnsi="Calibri"/>
                <w:spacing w:val="1"/>
                <w:lang w:val="es-SV"/>
              </w:rPr>
              <w:t xml:space="preserve"> </w:t>
            </w:r>
            <w:r w:rsidRPr="00475720">
              <w:rPr>
                <w:rFonts w:ascii="Calibri" w:hAnsi="Calibri"/>
                <w:spacing w:val="-1"/>
                <w:lang w:val="es-SV"/>
              </w:rPr>
              <w:t>sentencia</w:t>
            </w:r>
            <w:r w:rsidRPr="00475720">
              <w:rPr>
                <w:rFonts w:ascii="Calibri" w:hAnsi="Calibri"/>
                <w:spacing w:val="-3"/>
                <w:lang w:val="es-SV"/>
              </w:rPr>
              <w:t xml:space="preserve"> </w:t>
            </w:r>
            <w:r w:rsidRPr="00475720">
              <w:rPr>
                <w:rFonts w:ascii="Calibri" w:hAnsi="Calibri"/>
                <w:lang w:val="es-SV"/>
              </w:rPr>
              <w:t>en</w:t>
            </w:r>
            <w:r w:rsidRPr="00475720">
              <w:rPr>
                <w:rFonts w:ascii="Calibri" w:hAnsi="Calibri"/>
                <w:spacing w:val="-1"/>
                <w:lang w:val="es-SV"/>
              </w:rPr>
              <w:t xml:space="preserve"> firme.</w:t>
            </w:r>
          </w:p>
        </w:tc>
        <w:tc>
          <w:tcPr>
            <w:tcW w:w="120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31/05/</w:t>
            </w:r>
            <w:r w:rsidR="0040069B">
              <w:rPr>
                <w:rFonts w:ascii="Calibri"/>
              </w:rPr>
              <w:t>17</w:t>
            </w:r>
          </w:p>
        </w:tc>
        <w:tc>
          <w:tcPr>
            <w:tcW w:w="1242" w:type="dxa"/>
          </w:tcPr>
          <w:p w:rsidR="00B434C6" w:rsidRDefault="00B434C6" w:rsidP="00B434C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años</w:t>
            </w:r>
          </w:p>
        </w:tc>
        <w:tc>
          <w:tcPr>
            <w:tcW w:w="2533" w:type="dxa"/>
          </w:tcPr>
          <w:p w:rsidR="00B434C6" w:rsidRDefault="00B434C6" w:rsidP="00B434C6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de </w:t>
            </w:r>
            <w:r w:rsidR="0040069B">
              <w:rPr>
                <w:rFonts w:ascii="Calibri"/>
                <w:spacing w:val="-1"/>
              </w:rPr>
              <w:t>mayo 2022</w:t>
            </w:r>
          </w:p>
        </w:tc>
      </w:tr>
      <w:tr w:rsidR="00060A2A" w:rsidTr="00B434C6">
        <w:trPr>
          <w:gridAfter w:val="1"/>
          <w:wAfter w:w="26" w:type="dxa"/>
          <w:trHeight w:val="861"/>
        </w:trPr>
        <w:tc>
          <w:tcPr>
            <w:tcW w:w="598" w:type="dxa"/>
          </w:tcPr>
          <w:p w:rsidR="00060A2A" w:rsidRDefault="00060A2A" w:rsidP="00B434C6">
            <w:pPr>
              <w:pStyle w:val="TableParagraph"/>
              <w:spacing w:line="264" w:lineRule="exact"/>
              <w:ind w:left="104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2199" w:type="dxa"/>
            <w:tcBorders>
              <w:right w:val="single" w:sz="4" w:space="0" w:color="auto"/>
            </w:tcBorders>
          </w:tcPr>
          <w:p w:rsidR="00060A2A" w:rsidRDefault="00060A2A" w:rsidP="00B434C6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PRESIDENCIA EJECUTIVA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2A" w:rsidRPr="00475720" w:rsidRDefault="00060A2A" w:rsidP="00B434C6">
            <w:pPr>
              <w:pStyle w:val="TableParagraph"/>
              <w:ind w:left="102" w:right="347"/>
              <w:rPr>
                <w:rFonts w:ascii="Calibri"/>
                <w:spacing w:val="-1"/>
                <w:lang w:val="es-SV"/>
              </w:rPr>
            </w:pPr>
            <w:r>
              <w:rPr>
                <w:rFonts w:ascii="Calibri"/>
                <w:spacing w:val="-1"/>
                <w:lang w:val="es-SV"/>
              </w:rPr>
              <w:t>SOLICITUD AMPLIACION DE PRESUPUESTO PARA EL AÑO 2019</w:t>
            </w:r>
          </w:p>
        </w:tc>
        <w:tc>
          <w:tcPr>
            <w:tcW w:w="575" w:type="dxa"/>
            <w:tcBorders>
              <w:left w:val="single" w:sz="4" w:space="0" w:color="auto"/>
            </w:tcBorders>
          </w:tcPr>
          <w:p w:rsidR="00060A2A" w:rsidRPr="00475720" w:rsidRDefault="00060A2A" w:rsidP="00B434C6"/>
        </w:tc>
        <w:tc>
          <w:tcPr>
            <w:tcW w:w="568" w:type="dxa"/>
          </w:tcPr>
          <w:p w:rsidR="00060A2A" w:rsidRPr="00060A2A" w:rsidRDefault="00060A2A" w:rsidP="00B434C6">
            <w:pPr>
              <w:pStyle w:val="TableParagraph"/>
              <w:spacing w:line="264" w:lineRule="exact"/>
              <w:ind w:left="154"/>
              <w:rPr>
                <w:rFonts w:ascii="Calibri"/>
                <w:lang w:val="es-SV"/>
              </w:rPr>
            </w:pPr>
            <w:r>
              <w:rPr>
                <w:rFonts w:ascii="Calibri"/>
                <w:lang w:val="es-SV"/>
              </w:rPr>
              <w:t>X</w:t>
            </w:r>
          </w:p>
        </w:tc>
        <w:tc>
          <w:tcPr>
            <w:tcW w:w="1749" w:type="dxa"/>
          </w:tcPr>
          <w:p w:rsidR="00060A2A" w:rsidRPr="00475720" w:rsidRDefault="00060A2A" w:rsidP="00B434C6">
            <w:pPr>
              <w:pStyle w:val="TableParagraph"/>
              <w:ind w:left="104" w:right="265"/>
              <w:rPr>
                <w:rFonts w:ascii="Calibri"/>
                <w:spacing w:val="-1"/>
                <w:lang w:val="es-SV"/>
              </w:rPr>
            </w:pPr>
            <w:r w:rsidRPr="00060A2A">
              <w:rPr>
                <w:rFonts w:ascii="Calibri"/>
                <w:spacing w:val="-1"/>
                <w:lang w:val="es-SV"/>
              </w:rPr>
              <w:t>Art. 19 literal e), y g) LAIP</w:t>
            </w:r>
          </w:p>
        </w:tc>
        <w:tc>
          <w:tcPr>
            <w:tcW w:w="2074" w:type="dxa"/>
          </w:tcPr>
          <w:p w:rsidR="00060A2A" w:rsidRPr="00475720" w:rsidRDefault="00060A2A" w:rsidP="00060A2A">
            <w:pPr>
              <w:pStyle w:val="TableParagraph"/>
              <w:ind w:left="102" w:right="374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Documento que se encuentra en proceso de revisión y</w:t>
            </w:r>
            <w:bookmarkStart w:id="0" w:name="_GoBack"/>
            <w:bookmarkEnd w:id="0"/>
            <w:r>
              <w:rPr>
                <w:rFonts w:ascii="Calibri" w:hAnsi="Calibri"/>
                <w:lang w:val="es-SV"/>
              </w:rPr>
              <w:t xml:space="preserve"> aprobación en la Dirección de Presupuesto, del Ministerio de Hacienda. 2019.</w:t>
            </w:r>
          </w:p>
        </w:tc>
        <w:tc>
          <w:tcPr>
            <w:tcW w:w="1202" w:type="dxa"/>
          </w:tcPr>
          <w:p w:rsidR="00060A2A" w:rsidRPr="00060A2A" w:rsidRDefault="00060A2A" w:rsidP="00B434C6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  <w:lang w:val="es-SV"/>
              </w:rPr>
            </w:pPr>
            <w:r>
              <w:rPr>
                <w:rFonts w:ascii="Calibri"/>
                <w:spacing w:val="-1"/>
                <w:lang w:val="es-SV"/>
              </w:rPr>
              <w:t>15/06/18</w:t>
            </w:r>
          </w:p>
        </w:tc>
        <w:tc>
          <w:tcPr>
            <w:tcW w:w="1242" w:type="dxa"/>
          </w:tcPr>
          <w:p w:rsidR="00060A2A" w:rsidRPr="00060A2A" w:rsidRDefault="00060A2A" w:rsidP="00B434C6">
            <w:pPr>
              <w:pStyle w:val="TableParagraph"/>
              <w:spacing w:line="264" w:lineRule="exact"/>
              <w:ind w:left="102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 7 años</w:t>
            </w:r>
          </w:p>
        </w:tc>
        <w:tc>
          <w:tcPr>
            <w:tcW w:w="2533" w:type="dxa"/>
          </w:tcPr>
          <w:p w:rsidR="00060A2A" w:rsidRDefault="00060A2A" w:rsidP="00B434C6">
            <w:pPr>
              <w:pStyle w:val="TableParagraph"/>
              <w:spacing w:line="264" w:lineRule="exact"/>
              <w:ind w:left="104"/>
              <w:rPr>
                <w:rFonts w:ascii="Calibri"/>
                <w:lang w:val="es-SV"/>
              </w:rPr>
            </w:pPr>
          </w:p>
          <w:p w:rsidR="00060A2A" w:rsidRPr="00060A2A" w:rsidRDefault="00060A2A" w:rsidP="00060A2A">
            <w:r w:rsidRPr="00060A2A">
              <w:t>Mientras se encuentra en proceso de observación y aprobación dentro del presupuesto 2019.</w:t>
            </w:r>
          </w:p>
        </w:tc>
      </w:tr>
    </w:tbl>
    <w:p w:rsidR="00F1049A" w:rsidRDefault="00F1049A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484F63" w:rsidP="00484F63">
      <w:pPr>
        <w:tabs>
          <w:tab w:val="left" w:pos="8715"/>
        </w:tabs>
        <w:rPr>
          <w:rFonts w:ascii="Calibri" w:hAnsi="Calibri"/>
          <w:spacing w:val="-1"/>
          <w:sz w:val="36"/>
        </w:rPr>
      </w:pPr>
      <w:r>
        <w:rPr>
          <w:rFonts w:ascii="Calibri" w:hAnsi="Calibri"/>
          <w:spacing w:val="-1"/>
          <w:sz w:val="36"/>
        </w:rPr>
        <w:tab/>
      </w:r>
    </w:p>
    <w:p w:rsidR="005F2758" w:rsidRDefault="005F2758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5F2758" w:rsidP="005F2758">
      <w:pPr>
        <w:jc w:val="center"/>
        <w:rPr>
          <w:rFonts w:ascii="Calibri" w:hAnsi="Calibri"/>
          <w:spacing w:val="-1"/>
          <w:sz w:val="36"/>
        </w:rPr>
      </w:pPr>
    </w:p>
    <w:p w:rsidR="005F2758" w:rsidRDefault="005F2758" w:rsidP="005F2758">
      <w:pPr>
        <w:jc w:val="center"/>
      </w:pPr>
    </w:p>
    <w:sectPr w:rsidR="005F2758" w:rsidSect="00484F6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54" w:rsidRDefault="00857154" w:rsidP="005F2758">
      <w:pPr>
        <w:spacing w:after="0" w:line="240" w:lineRule="auto"/>
      </w:pPr>
      <w:r>
        <w:separator/>
      </w:r>
    </w:p>
  </w:endnote>
  <w:endnote w:type="continuationSeparator" w:id="0">
    <w:p w:rsidR="00857154" w:rsidRDefault="00857154" w:rsidP="005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54" w:rsidRDefault="00857154" w:rsidP="005F2758">
      <w:pPr>
        <w:spacing w:after="0" w:line="240" w:lineRule="auto"/>
      </w:pPr>
      <w:r>
        <w:separator/>
      </w:r>
    </w:p>
  </w:footnote>
  <w:footnote w:type="continuationSeparator" w:id="0">
    <w:p w:rsidR="00857154" w:rsidRDefault="00857154" w:rsidP="005F2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58"/>
    <w:rsid w:val="00060A2A"/>
    <w:rsid w:val="000D5996"/>
    <w:rsid w:val="000F5B48"/>
    <w:rsid w:val="00133F90"/>
    <w:rsid w:val="00383AB2"/>
    <w:rsid w:val="0040069B"/>
    <w:rsid w:val="00484F63"/>
    <w:rsid w:val="004B2C38"/>
    <w:rsid w:val="005F2758"/>
    <w:rsid w:val="00857154"/>
    <w:rsid w:val="008A7349"/>
    <w:rsid w:val="009678FB"/>
    <w:rsid w:val="00B434C6"/>
    <w:rsid w:val="00F1049A"/>
    <w:rsid w:val="00F7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40DC5-A240-42E5-B881-83574694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758"/>
  </w:style>
  <w:style w:type="paragraph" w:styleId="Piedepgina">
    <w:name w:val="footer"/>
    <w:basedOn w:val="Normal"/>
    <w:link w:val="PiedepginaCar"/>
    <w:uiPriority w:val="99"/>
    <w:unhideWhenUsed/>
    <w:rsid w:val="005F2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758"/>
  </w:style>
  <w:style w:type="table" w:styleId="Tablaconcuadrcula">
    <w:name w:val="Table Grid"/>
    <w:basedOn w:val="Tablanormal"/>
    <w:uiPriority w:val="39"/>
    <w:rsid w:val="005F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F2758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F75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27E5-5561-4485-B7E5-DFCA4961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Caballero</dc:creator>
  <cp:keywords/>
  <dc:description/>
  <cp:lastModifiedBy>jennifer Caballero</cp:lastModifiedBy>
  <cp:revision>3</cp:revision>
  <dcterms:created xsi:type="dcterms:W3CDTF">2018-07-16T19:28:00Z</dcterms:created>
  <dcterms:modified xsi:type="dcterms:W3CDTF">2018-09-13T14:50:00Z</dcterms:modified>
</cp:coreProperties>
</file>