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10FE7A44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</w:t>
      </w:r>
      <w:r w:rsidR="00026A68">
        <w:rPr>
          <w:rFonts w:ascii="Arial Narrow" w:hAnsi="Arial Narrow"/>
          <w:lang w:val="es-SV"/>
        </w:rPr>
        <w:t xml:space="preserve">la Gerencia de </w:t>
      </w:r>
      <w:r w:rsidR="000A0B13">
        <w:rPr>
          <w:rFonts w:ascii="Arial Narrow" w:hAnsi="Arial Narrow"/>
          <w:lang w:val="es-SV"/>
        </w:rPr>
        <w:t xml:space="preserve">Salud Integral y Rehabilitación </w:t>
      </w:r>
      <w:r w:rsidRPr="00C5304D">
        <w:rPr>
          <w:rFonts w:ascii="Arial Narrow" w:hAnsi="Arial Narrow"/>
          <w:lang w:val="es-SV"/>
        </w:rPr>
        <w:t xml:space="preserve">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4F03C42F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del 01 al </w:t>
      </w:r>
      <w:r w:rsidR="000A0B13">
        <w:rPr>
          <w:rFonts w:ascii="Arial Narrow" w:hAnsi="Arial Narrow"/>
          <w:b/>
          <w:bCs/>
          <w:u w:val="single"/>
          <w:lang w:val="es-SV"/>
        </w:rPr>
        <w:t>3</w:t>
      </w:r>
      <w:r w:rsidR="00E61B39">
        <w:rPr>
          <w:rFonts w:ascii="Arial Narrow" w:hAnsi="Arial Narrow"/>
          <w:b/>
          <w:bCs/>
          <w:u w:val="single"/>
          <w:lang w:val="es-SV"/>
        </w:rPr>
        <w:t>0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 de</w:t>
      </w:r>
      <w:r w:rsidR="00E61B39">
        <w:rPr>
          <w:rFonts w:ascii="Arial Narrow" w:hAnsi="Arial Narrow"/>
          <w:b/>
          <w:bCs/>
          <w:u w:val="single"/>
          <w:lang w:val="es-SV"/>
        </w:rPr>
        <w:t xml:space="preserve"> septiembre </w:t>
      </w:r>
      <w:r w:rsidR="00021027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26A68">
        <w:rPr>
          <w:rFonts w:ascii="Arial Narrow" w:hAnsi="Arial Narrow"/>
          <w:b/>
          <w:bCs/>
          <w:u w:val="single"/>
          <w:lang w:val="es-SV"/>
        </w:rPr>
        <w:t>4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483AAED1" w:rsidR="00144554" w:rsidRPr="00FE66A2" w:rsidRDefault="00E61B39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>
        <w:rPr>
          <w:rFonts w:ascii="Arial Narrow" w:hAnsi="Arial Narrow"/>
          <w:lang w:val="es-SV"/>
        </w:rPr>
        <w:t>10</w:t>
      </w:r>
      <w:r w:rsidR="00144554" w:rsidRPr="00FE66A2">
        <w:rPr>
          <w:rFonts w:ascii="Arial Narrow" w:hAnsi="Arial Narrow"/>
          <w:lang w:val="es-SV"/>
        </w:rPr>
        <w:t xml:space="preserve"> tomas de medidas para nuevos procesos de </w:t>
      </w:r>
      <w:r w:rsidR="00AA0331" w:rsidRPr="00FE66A2">
        <w:rPr>
          <w:rFonts w:ascii="Arial Narrow" w:hAnsi="Arial Narrow"/>
          <w:lang w:val="es-SV"/>
        </w:rPr>
        <w:t>fabricación</w:t>
      </w:r>
      <w:r w:rsidR="00144554" w:rsidRPr="00FE66A2">
        <w:rPr>
          <w:rFonts w:ascii="Arial Narrow" w:hAnsi="Arial Narrow"/>
          <w:lang w:val="es-SV"/>
        </w:rPr>
        <w:t>.</w:t>
      </w:r>
    </w:p>
    <w:p w14:paraId="7F6AEC23" w14:textId="741B75E1" w:rsidR="00144554" w:rsidRPr="0017360C" w:rsidRDefault="0017360C" w:rsidP="0017360C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FE66A2">
        <w:rPr>
          <w:rFonts w:ascii="Arial Narrow" w:hAnsi="Arial Narrow"/>
          <w:lang w:val="es-SV"/>
        </w:rPr>
        <w:t xml:space="preserve">Entrega de </w:t>
      </w:r>
      <w:r w:rsidR="00E61B39">
        <w:rPr>
          <w:rFonts w:ascii="Arial Narrow" w:hAnsi="Arial Narrow"/>
          <w:lang w:val="es-SV"/>
        </w:rPr>
        <w:t>6</w:t>
      </w:r>
      <w:r>
        <w:rPr>
          <w:rFonts w:ascii="Arial Narrow" w:hAnsi="Arial Narrow"/>
          <w:lang w:val="es-SV"/>
        </w:rPr>
        <w:t xml:space="preserve"> </w:t>
      </w:r>
      <w:r w:rsidRPr="00FE66A2">
        <w:rPr>
          <w:rFonts w:ascii="Arial Narrow" w:hAnsi="Arial Narrow"/>
          <w:lang w:val="es-SV"/>
        </w:rPr>
        <w:t>aparato</w:t>
      </w:r>
      <w:r w:rsidR="00F740BA">
        <w:rPr>
          <w:rFonts w:ascii="Arial Narrow" w:hAnsi="Arial Narrow"/>
          <w:lang w:val="es-SV"/>
        </w:rPr>
        <w:t xml:space="preserve"> </w:t>
      </w:r>
      <w:r w:rsidR="00E61B39">
        <w:rPr>
          <w:rFonts w:ascii="Arial Narrow" w:hAnsi="Arial Narrow"/>
          <w:lang w:val="es-SV"/>
        </w:rPr>
        <w:t>orto</w:t>
      </w:r>
      <w:r w:rsidR="00F740BA">
        <w:rPr>
          <w:rFonts w:ascii="Arial Narrow" w:hAnsi="Arial Narrow"/>
          <w:lang w:val="es-SV"/>
        </w:rPr>
        <w:t>protesico</w:t>
      </w:r>
      <w:r w:rsidRPr="00FE66A2">
        <w:rPr>
          <w:rFonts w:ascii="Arial Narrow" w:hAnsi="Arial Narrow"/>
          <w:lang w:val="es-SV"/>
        </w:rPr>
        <w:t xml:space="preserve"> de miembro </w:t>
      </w:r>
      <w:r w:rsidR="00E61B39">
        <w:rPr>
          <w:rFonts w:ascii="Arial Narrow" w:hAnsi="Arial Narrow"/>
          <w:lang w:val="es-SV"/>
        </w:rPr>
        <w:t>inferior</w:t>
      </w:r>
      <w:r>
        <w:rPr>
          <w:rFonts w:ascii="Arial Narrow" w:hAnsi="Arial Narrow"/>
          <w:lang w:val="es-SV"/>
        </w:rPr>
        <w:t xml:space="preserve"> </w:t>
      </w:r>
      <w:r w:rsidRPr="00FE66A2">
        <w:rPr>
          <w:rFonts w:ascii="Arial Narrow" w:hAnsi="Arial Narrow"/>
          <w:lang w:val="es-SV"/>
        </w:rPr>
        <w:t xml:space="preserve">. </w:t>
      </w:r>
      <w:r w:rsidR="00144554" w:rsidRPr="0017360C">
        <w:rPr>
          <w:rFonts w:ascii="Arial Narrow" w:hAnsi="Arial Narrow"/>
          <w:lang w:val="es-SV"/>
        </w:rPr>
        <w:t xml:space="preserve"> </w:t>
      </w:r>
    </w:p>
    <w:p w14:paraId="7259F4DB" w14:textId="238B4F94" w:rsidR="003B2039" w:rsidRDefault="0017360C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E61B39">
        <w:rPr>
          <w:rFonts w:ascii="Arial Narrow" w:hAnsi="Arial Narrow"/>
        </w:rPr>
        <w:t>4</w:t>
      </w:r>
      <w:r w:rsidR="00F740BA">
        <w:rPr>
          <w:rFonts w:ascii="Arial Narrow" w:hAnsi="Arial Narrow"/>
        </w:rPr>
        <w:t xml:space="preserve"> </w:t>
      </w:r>
      <w:r w:rsidR="00144554" w:rsidRPr="00FE66A2">
        <w:rPr>
          <w:rFonts w:ascii="Arial Narrow" w:hAnsi="Arial Narrow"/>
        </w:rPr>
        <w:t>reparaciones</w:t>
      </w:r>
      <w:r w:rsidR="00144554">
        <w:rPr>
          <w:rFonts w:ascii="Arial Narrow" w:hAnsi="Arial Narrow"/>
        </w:rPr>
        <w:t xml:space="preserve"> de aditamentos 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1DA9906" w14:textId="447236A5" w:rsidR="00C82B06" w:rsidRPr="00AA0331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Pr="00C5304D">
        <w:rPr>
          <w:rFonts w:ascii="Arial Narrow" w:hAnsi="Arial Narrow" w:cs="Tahoma"/>
          <w:lang w:val="es-SV"/>
        </w:rPr>
        <w:t>xcombatientes (INABVE) cuenta con la clínica y taller para la fabricación de dichos aparatos, actualmente nos encontramos</w:t>
      </w:r>
      <w:r w:rsidR="00000219" w:rsidRPr="00C5304D">
        <w:rPr>
          <w:rFonts w:ascii="Arial Narrow" w:hAnsi="Arial Narrow" w:cs="Tahoma"/>
          <w:lang w:val="es-SV"/>
        </w:rPr>
        <w:t xml:space="preserve"> </w:t>
      </w:r>
      <w:r w:rsidR="00087F27" w:rsidRPr="00C5304D">
        <w:rPr>
          <w:rFonts w:ascii="Arial Narrow" w:hAnsi="Arial Narrow" w:cs="Tahoma"/>
          <w:lang w:val="es-SV"/>
        </w:rPr>
        <w:t xml:space="preserve">en </w:t>
      </w:r>
      <w:r w:rsidR="00026A68">
        <w:rPr>
          <w:rFonts w:ascii="Arial Narrow" w:hAnsi="Arial Narrow" w:cs="Tahoma"/>
          <w:lang w:val="es-SV"/>
        </w:rPr>
        <w:t>la sede Juan Pablo II,</w:t>
      </w:r>
      <w:r w:rsidR="00550DE4" w:rsidRPr="00C5304D">
        <w:rPr>
          <w:rFonts w:ascii="Arial Narrow" w:hAnsi="Arial Narrow" w:cs="Tahoma"/>
          <w:lang w:val="es-SV"/>
        </w:rPr>
        <w:t xml:space="preserve"> </w:t>
      </w:r>
      <w:r w:rsidR="00026A68">
        <w:rPr>
          <w:rFonts w:ascii="Arial Narrow" w:hAnsi="Arial Narrow" w:cs="Tahoma"/>
          <w:lang w:val="es-SV"/>
        </w:rPr>
        <w:t xml:space="preserve">ubicado </w:t>
      </w:r>
      <w:r w:rsidR="00550DE4" w:rsidRPr="00C5304D">
        <w:rPr>
          <w:rFonts w:ascii="Arial Narrow" w:hAnsi="Arial Narrow" w:cs="Tahoma"/>
          <w:lang w:val="es-SV"/>
        </w:rPr>
        <w:t xml:space="preserve">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r w:rsidR="00550DE4" w:rsidRPr="00AA0331">
        <w:rPr>
          <w:rFonts w:ascii="Arial Narrow" w:hAnsi="Arial Narrow" w:cs="Tahoma"/>
          <w:lang w:val="es-SV"/>
        </w:rPr>
        <w:t>N° 428, San Salvador.</w:t>
      </w:r>
    </w:p>
    <w:p w14:paraId="06210B7D" w14:textId="6141B126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>) de 7:30 a.m a 3:30 p.m</w:t>
      </w:r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E61B39" w:rsidRPr="00E61B39">
        <w:rPr>
          <w:rFonts w:ascii="Arial Narrow" w:hAnsi="Arial Narrow" w:cs="Tahoma"/>
          <w:b/>
          <w:bCs/>
          <w:i/>
          <w:iCs/>
          <w:lang w:val="es-SV"/>
        </w:rPr>
        <w:t xml:space="preserve">realizar </w:t>
      </w:r>
      <w:r w:rsidRPr="00E61B39">
        <w:rPr>
          <w:rFonts w:ascii="Arial Narrow" w:hAnsi="Arial Narrow" w:cs="Tahoma"/>
          <w:b/>
          <w:bCs/>
          <w:i/>
          <w:iCs/>
          <w:lang w:val="es-SV"/>
        </w:rPr>
        <w:t>cita</w:t>
      </w:r>
      <w:r w:rsidRPr="00ED7BA8">
        <w:rPr>
          <w:rFonts w:ascii="Arial Narrow" w:hAnsi="Arial Narrow" w:cs="Tahoma"/>
          <w:lang w:val="es-SV"/>
        </w:rPr>
        <w:t>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1D5A7CE4" w14:textId="77777777" w:rsidR="00E61B39" w:rsidRDefault="00E61B39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14EB441B" w14:textId="3035DC8B" w:rsidR="00195A08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Gerencia de </w:t>
      </w:r>
      <w:r w:rsidR="00195A08">
        <w:rPr>
          <w:rFonts w:ascii="Arial Narrow" w:hAnsi="Arial Narrow" w:cs="Tahoma"/>
          <w:b/>
          <w:bCs/>
          <w:lang w:val="es-SV"/>
        </w:rPr>
        <w:t xml:space="preserve">Salud Integral y Rehabilitación. </w:t>
      </w:r>
    </w:p>
    <w:p w14:paraId="469EA740" w14:textId="77777777" w:rsidR="00195A08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2BB14341" w14:textId="76043710" w:rsidR="00D84B5F" w:rsidRPr="00C5304D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 </w:t>
      </w:r>
      <w:r w:rsidR="00D84B5F"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CA5E1D7" w14:textId="65A84983" w:rsidR="0003656B" w:rsidRDefault="00DE1DD4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TENIENDO INCIDENCIA EN LOS DIFERENTES DEPARTAMENTOS</w:t>
      </w:r>
      <w:r w:rsidR="00E61B39">
        <w:rPr>
          <w:sz w:val="24"/>
          <w:szCs w:val="24"/>
          <w:lang w:val="es-MX"/>
        </w:rPr>
        <w:t>.</w:t>
      </w:r>
    </w:p>
    <w:p w14:paraId="5A0E78C3" w14:textId="04190E25" w:rsidR="0095088D" w:rsidRDefault="00A44D2E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55301CE0" wp14:editId="5E9F31C2">
            <wp:simplePos x="0" y="0"/>
            <wp:positionH relativeFrom="page">
              <wp:posOffset>1042966</wp:posOffset>
            </wp:positionH>
            <wp:positionV relativeFrom="paragraph">
              <wp:posOffset>188318</wp:posOffset>
            </wp:positionV>
            <wp:extent cx="8138795" cy="3442335"/>
            <wp:effectExtent l="0" t="0" r="0" b="5715"/>
            <wp:wrapTight wrapText="bothSides">
              <wp:wrapPolygon edited="0">
                <wp:start x="0" y="0"/>
                <wp:lineTo x="0" y="21516"/>
                <wp:lineTo x="21538" y="21516"/>
                <wp:lineTo x="21538" y="0"/>
                <wp:lineTo x="0" y="0"/>
              </wp:wrapPolygon>
            </wp:wrapTight>
            <wp:docPr id="121947662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795" cy="344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BAD26" w14:textId="1A675FCE" w:rsidR="0095088D" w:rsidRDefault="0095088D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4B14CE49" w14:textId="461B4A79" w:rsidR="00B44A9E" w:rsidRPr="00B44A9E" w:rsidRDefault="00B44A9E" w:rsidP="00B44A9E">
      <w:pPr>
        <w:rPr>
          <w:sz w:val="24"/>
          <w:szCs w:val="24"/>
          <w:lang w:val="es-MX"/>
        </w:rPr>
      </w:pPr>
    </w:p>
    <w:p w14:paraId="7B57C467" w14:textId="021E415C" w:rsidR="00B44A9E" w:rsidRPr="00B44A9E" w:rsidRDefault="00B44A9E" w:rsidP="00B44A9E">
      <w:pPr>
        <w:rPr>
          <w:sz w:val="24"/>
          <w:szCs w:val="24"/>
          <w:lang w:val="es-MX"/>
        </w:rPr>
      </w:pPr>
    </w:p>
    <w:p w14:paraId="2C0D1315" w14:textId="42AD982C" w:rsidR="00B44A9E" w:rsidRPr="00B44A9E" w:rsidRDefault="00B44A9E" w:rsidP="00B44A9E">
      <w:pPr>
        <w:rPr>
          <w:sz w:val="24"/>
          <w:szCs w:val="24"/>
          <w:lang w:val="es-MX"/>
        </w:rPr>
      </w:pPr>
    </w:p>
    <w:p w14:paraId="1176E463" w14:textId="77B7503D" w:rsidR="00B44A9E" w:rsidRPr="00E61B39" w:rsidRDefault="00B44A9E" w:rsidP="00E61B39">
      <w:pPr>
        <w:tabs>
          <w:tab w:val="left" w:pos="2484"/>
        </w:tabs>
        <w:jc w:val="both"/>
        <w:rPr>
          <w:sz w:val="24"/>
          <w:szCs w:val="24"/>
          <w:lang w:val="es-SV"/>
        </w:rPr>
        <w:sectPr w:rsidR="00B44A9E" w:rsidRPr="00E61B39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  <w:r>
        <w:rPr>
          <w:sz w:val="24"/>
          <w:szCs w:val="24"/>
          <w:lang w:val="es-MX"/>
        </w:rPr>
        <w:t xml:space="preserve">Nota: </w:t>
      </w:r>
      <w:r w:rsidRPr="00B44A9E">
        <w:rPr>
          <w:sz w:val="24"/>
          <w:szCs w:val="24"/>
          <w:lang w:val="es-SV"/>
        </w:rPr>
        <w:t>Los insumos ortoprotésicos que se reparen o entreguen a los beneficiarios estarán determinados por las necesidades específicas de cada paciente. Cabe destacar que una persona puede recibir múltiples reparaciones de su ayuda ortoprotésica según lo requiera.</w:t>
      </w:r>
    </w:p>
    <w:p w14:paraId="24536A82" w14:textId="6239A2B5" w:rsidR="00E40B24" w:rsidRDefault="00E40B24" w:rsidP="00C93AA5">
      <w:pPr>
        <w:rPr>
          <w:sz w:val="24"/>
          <w:szCs w:val="24"/>
          <w:lang w:val="es-MX"/>
        </w:rPr>
      </w:pPr>
    </w:p>
    <w:sectPr w:rsidR="00E40B24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78813" w14:textId="77777777" w:rsidR="002B16B9" w:rsidRDefault="002B16B9" w:rsidP="00A57328">
      <w:r>
        <w:separator/>
      </w:r>
    </w:p>
  </w:endnote>
  <w:endnote w:type="continuationSeparator" w:id="0">
    <w:p w14:paraId="422738EB" w14:textId="77777777" w:rsidR="002B16B9" w:rsidRDefault="002B16B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CDCBE" w14:textId="77777777" w:rsidR="002B16B9" w:rsidRDefault="002B16B9" w:rsidP="00A57328">
      <w:r>
        <w:separator/>
      </w:r>
    </w:p>
  </w:footnote>
  <w:footnote w:type="continuationSeparator" w:id="0">
    <w:p w14:paraId="32444546" w14:textId="77777777" w:rsidR="002B16B9" w:rsidRDefault="002B16B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60466098" name="Imagen 160466098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82613842" name="Imagen 1182613842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62501371">
    <w:abstractNumId w:val="19"/>
  </w:num>
  <w:num w:numId="2" w16cid:durableId="571741966">
    <w:abstractNumId w:val="9"/>
  </w:num>
  <w:num w:numId="3" w16cid:durableId="145325448">
    <w:abstractNumId w:val="10"/>
  </w:num>
  <w:num w:numId="4" w16cid:durableId="993067312">
    <w:abstractNumId w:val="0"/>
  </w:num>
  <w:num w:numId="5" w16cid:durableId="759449258">
    <w:abstractNumId w:val="16"/>
  </w:num>
  <w:num w:numId="6" w16cid:durableId="701904407">
    <w:abstractNumId w:val="15"/>
  </w:num>
  <w:num w:numId="7" w16cid:durableId="207692637">
    <w:abstractNumId w:val="27"/>
  </w:num>
  <w:num w:numId="8" w16cid:durableId="1692992443">
    <w:abstractNumId w:val="3"/>
  </w:num>
  <w:num w:numId="9" w16cid:durableId="499582615">
    <w:abstractNumId w:val="13"/>
  </w:num>
  <w:num w:numId="10" w16cid:durableId="1437599059">
    <w:abstractNumId w:val="4"/>
  </w:num>
  <w:num w:numId="11" w16cid:durableId="2122676256">
    <w:abstractNumId w:val="12"/>
  </w:num>
  <w:num w:numId="12" w16cid:durableId="24448232">
    <w:abstractNumId w:val="17"/>
  </w:num>
  <w:num w:numId="13" w16cid:durableId="674113665">
    <w:abstractNumId w:val="25"/>
  </w:num>
  <w:num w:numId="14" w16cid:durableId="1643270133">
    <w:abstractNumId w:val="26"/>
  </w:num>
  <w:num w:numId="15" w16cid:durableId="1159542684">
    <w:abstractNumId w:val="11"/>
  </w:num>
  <w:num w:numId="16" w16cid:durableId="791285994">
    <w:abstractNumId w:val="5"/>
  </w:num>
  <w:num w:numId="17" w16cid:durableId="350769038">
    <w:abstractNumId w:val="8"/>
  </w:num>
  <w:num w:numId="18" w16cid:durableId="1093432894">
    <w:abstractNumId w:val="23"/>
  </w:num>
  <w:num w:numId="19" w16cid:durableId="1946887672">
    <w:abstractNumId w:val="30"/>
  </w:num>
  <w:num w:numId="20" w16cid:durableId="698509534">
    <w:abstractNumId w:val="18"/>
  </w:num>
  <w:num w:numId="21" w16cid:durableId="1521506659">
    <w:abstractNumId w:val="21"/>
  </w:num>
  <w:num w:numId="22" w16cid:durableId="1160275366">
    <w:abstractNumId w:val="32"/>
  </w:num>
  <w:num w:numId="23" w16cid:durableId="556167787">
    <w:abstractNumId w:val="20"/>
  </w:num>
  <w:num w:numId="24" w16cid:durableId="1707296497">
    <w:abstractNumId w:val="28"/>
  </w:num>
  <w:num w:numId="25" w16cid:durableId="1294405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3829255">
    <w:abstractNumId w:val="24"/>
  </w:num>
  <w:num w:numId="27" w16cid:durableId="1919367810">
    <w:abstractNumId w:val="1"/>
  </w:num>
  <w:num w:numId="28" w16cid:durableId="13048591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38271850">
    <w:abstractNumId w:val="7"/>
  </w:num>
  <w:num w:numId="30" w16cid:durableId="384530277">
    <w:abstractNumId w:val="31"/>
  </w:num>
  <w:num w:numId="31" w16cid:durableId="855922291">
    <w:abstractNumId w:val="29"/>
  </w:num>
  <w:num w:numId="32" w16cid:durableId="1392191996">
    <w:abstractNumId w:val="22"/>
  </w:num>
  <w:num w:numId="33" w16cid:durableId="2065253129">
    <w:abstractNumId w:val="14"/>
  </w:num>
  <w:num w:numId="34" w16cid:durableId="154181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1027"/>
    <w:rsid w:val="00026A68"/>
    <w:rsid w:val="00027269"/>
    <w:rsid w:val="00027487"/>
    <w:rsid w:val="000276F2"/>
    <w:rsid w:val="00027845"/>
    <w:rsid w:val="00036328"/>
    <w:rsid w:val="0003656B"/>
    <w:rsid w:val="00044774"/>
    <w:rsid w:val="00045B8F"/>
    <w:rsid w:val="0005079C"/>
    <w:rsid w:val="00051890"/>
    <w:rsid w:val="00060C8B"/>
    <w:rsid w:val="000625E7"/>
    <w:rsid w:val="00072979"/>
    <w:rsid w:val="00074B7A"/>
    <w:rsid w:val="00087F27"/>
    <w:rsid w:val="000910EF"/>
    <w:rsid w:val="0009160B"/>
    <w:rsid w:val="000972AA"/>
    <w:rsid w:val="000A0B13"/>
    <w:rsid w:val="000A0F29"/>
    <w:rsid w:val="000B2445"/>
    <w:rsid w:val="000B480E"/>
    <w:rsid w:val="000D0659"/>
    <w:rsid w:val="000E1A4A"/>
    <w:rsid w:val="000E1E34"/>
    <w:rsid w:val="000E3AA6"/>
    <w:rsid w:val="000F4A4C"/>
    <w:rsid w:val="00101687"/>
    <w:rsid w:val="001040E4"/>
    <w:rsid w:val="00106189"/>
    <w:rsid w:val="00121CB6"/>
    <w:rsid w:val="00124421"/>
    <w:rsid w:val="0012453F"/>
    <w:rsid w:val="00133279"/>
    <w:rsid w:val="0013483A"/>
    <w:rsid w:val="00135F3D"/>
    <w:rsid w:val="0013746E"/>
    <w:rsid w:val="00144554"/>
    <w:rsid w:val="0017360C"/>
    <w:rsid w:val="0018164C"/>
    <w:rsid w:val="00183D54"/>
    <w:rsid w:val="00185950"/>
    <w:rsid w:val="00191C79"/>
    <w:rsid w:val="00193099"/>
    <w:rsid w:val="0019536B"/>
    <w:rsid w:val="00195A08"/>
    <w:rsid w:val="001B03EE"/>
    <w:rsid w:val="001B0F78"/>
    <w:rsid w:val="001B3039"/>
    <w:rsid w:val="001B7F66"/>
    <w:rsid w:val="001C0DCE"/>
    <w:rsid w:val="001C0FDC"/>
    <w:rsid w:val="001C260C"/>
    <w:rsid w:val="001C5ECD"/>
    <w:rsid w:val="001D74F3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6753D"/>
    <w:rsid w:val="00272B14"/>
    <w:rsid w:val="00280F0E"/>
    <w:rsid w:val="002A24D2"/>
    <w:rsid w:val="002B133F"/>
    <w:rsid w:val="002B1682"/>
    <w:rsid w:val="002B16B9"/>
    <w:rsid w:val="002B4A20"/>
    <w:rsid w:val="002B5868"/>
    <w:rsid w:val="002C48FB"/>
    <w:rsid w:val="002D177D"/>
    <w:rsid w:val="002D7699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17C57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A182D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2E7D"/>
    <w:rsid w:val="00525C69"/>
    <w:rsid w:val="0053407F"/>
    <w:rsid w:val="00536B02"/>
    <w:rsid w:val="005376BE"/>
    <w:rsid w:val="00540521"/>
    <w:rsid w:val="00546D82"/>
    <w:rsid w:val="00550DE4"/>
    <w:rsid w:val="0056280B"/>
    <w:rsid w:val="005726E2"/>
    <w:rsid w:val="005733D6"/>
    <w:rsid w:val="005779E7"/>
    <w:rsid w:val="005813E9"/>
    <w:rsid w:val="005A1FE9"/>
    <w:rsid w:val="005A22E3"/>
    <w:rsid w:val="005B1945"/>
    <w:rsid w:val="005B4547"/>
    <w:rsid w:val="005D1014"/>
    <w:rsid w:val="005D29B3"/>
    <w:rsid w:val="005F1FC7"/>
    <w:rsid w:val="005F4036"/>
    <w:rsid w:val="005F5FAC"/>
    <w:rsid w:val="005F7099"/>
    <w:rsid w:val="00601DEA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4B03"/>
    <w:rsid w:val="00665D67"/>
    <w:rsid w:val="00667FD5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804C0"/>
    <w:rsid w:val="0079131D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4685"/>
    <w:rsid w:val="00866D6C"/>
    <w:rsid w:val="00877A33"/>
    <w:rsid w:val="008815B2"/>
    <w:rsid w:val="00885157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088D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44D2E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4125"/>
    <w:rsid w:val="00B171B9"/>
    <w:rsid w:val="00B2081E"/>
    <w:rsid w:val="00B30468"/>
    <w:rsid w:val="00B3452A"/>
    <w:rsid w:val="00B35D86"/>
    <w:rsid w:val="00B37B15"/>
    <w:rsid w:val="00B42863"/>
    <w:rsid w:val="00B43D88"/>
    <w:rsid w:val="00B44A9E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C3024"/>
    <w:rsid w:val="00BE504C"/>
    <w:rsid w:val="00BF685C"/>
    <w:rsid w:val="00C00186"/>
    <w:rsid w:val="00C0643B"/>
    <w:rsid w:val="00C22C88"/>
    <w:rsid w:val="00C32CB7"/>
    <w:rsid w:val="00C44BC5"/>
    <w:rsid w:val="00C5304D"/>
    <w:rsid w:val="00C5429F"/>
    <w:rsid w:val="00C54EF9"/>
    <w:rsid w:val="00C75499"/>
    <w:rsid w:val="00C77CFD"/>
    <w:rsid w:val="00C82B06"/>
    <w:rsid w:val="00C8381F"/>
    <w:rsid w:val="00C83DC1"/>
    <w:rsid w:val="00C869C3"/>
    <w:rsid w:val="00C92FFF"/>
    <w:rsid w:val="00C93AA5"/>
    <w:rsid w:val="00C93C3C"/>
    <w:rsid w:val="00C93E2C"/>
    <w:rsid w:val="00CB119E"/>
    <w:rsid w:val="00CB16AD"/>
    <w:rsid w:val="00CB255A"/>
    <w:rsid w:val="00CD6E81"/>
    <w:rsid w:val="00CE1703"/>
    <w:rsid w:val="00CE6591"/>
    <w:rsid w:val="00CF1106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56269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61B39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67C"/>
    <w:rsid w:val="00F46841"/>
    <w:rsid w:val="00F5690C"/>
    <w:rsid w:val="00F5782A"/>
    <w:rsid w:val="00F5782F"/>
    <w:rsid w:val="00F740BA"/>
    <w:rsid w:val="00F7566F"/>
    <w:rsid w:val="00F80C4C"/>
    <w:rsid w:val="00F83B22"/>
    <w:rsid w:val="00F864A1"/>
    <w:rsid w:val="00F87CE6"/>
    <w:rsid w:val="00F9576D"/>
    <w:rsid w:val="00FA086A"/>
    <w:rsid w:val="00FB4647"/>
    <w:rsid w:val="00FC3C23"/>
    <w:rsid w:val="00FC4DE8"/>
    <w:rsid w:val="00FD15B2"/>
    <w:rsid w:val="00FD4EA6"/>
    <w:rsid w:val="00FE2179"/>
    <w:rsid w:val="00FE5CC8"/>
    <w:rsid w:val="00FE66A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2024-10-04T14:36:00Z</cp:lastPrinted>
  <dcterms:created xsi:type="dcterms:W3CDTF">2024-10-08T15:46:00Z</dcterms:created>
  <dcterms:modified xsi:type="dcterms:W3CDTF">2024-10-08T15:46:00Z</dcterms:modified>
</cp:coreProperties>
</file>