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7FB46" w14:textId="77777777" w:rsidR="009955EA" w:rsidRPr="0058783F" w:rsidRDefault="009955EA" w:rsidP="009955EA">
      <w:pPr>
        <w:spacing w:after="0" w:line="240" w:lineRule="auto"/>
        <w:ind w:firstLine="708"/>
        <w:jc w:val="center"/>
        <w:rPr>
          <w:rFonts w:ascii="Arial" w:eastAsia="Calibri" w:hAnsi="Arial" w:cs="Arial"/>
          <w:sz w:val="24"/>
          <w:szCs w:val="24"/>
          <w:lang w:val="es-MX"/>
        </w:rPr>
      </w:pPr>
      <w:r w:rsidRPr="0058783F">
        <w:rPr>
          <w:rFonts w:ascii="Arial" w:eastAsia="Calibri" w:hAnsi="Arial" w:cs="Arial"/>
          <w:b/>
          <w:bCs/>
          <w:sz w:val="24"/>
          <w:szCs w:val="24"/>
          <w:lang w:val="es-MX"/>
        </w:rPr>
        <w:t xml:space="preserve">ACTA DE </w:t>
      </w:r>
      <w:r>
        <w:rPr>
          <w:rFonts w:ascii="Arial" w:eastAsia="Calibri" w:hAnsi="Arial" w:cs="Arial"/>
          <w:b/>
          <w:bCs/>
          <w:sz w:val="24"/>
          <w:szCs w:val="24"/>
          <w:lang w:val="es-MX"/>
        </w:rPr>
        <w:t xml:space="preserve">INFORMACIÓN OFICIOSA </w:t>
      </w:r>
    </w:p>
    <w:p w14:paraId="3D0F7735" w14:textId="77777777" w:rsidR="009955EA" w:rsidRPr="0058783F" w:rsidRDefault="009955EA" w:rsidP="009955EA">
      <w:pPr>
        <w:spacing w:line="240" w:lineRule="auto"/>
        <w:jc w:val="both"/>
        <w:rPr>
          <w:rFonts w:ascii="Arial" w:eastAsia="Calibri" w:hAnsi="Arial" w:cs="Arial"/>
          <w:sz w:val="24"/>
          <w:szCs w:val="24"/>
          <w:lang w:val="es-MX"/>
        </w:rPr>
      </w:pPr>
    </w:p>
    <w:p w14:paraId="155D10BC" w14:textId="20E9B2FD" w:rsidR="009955EA" w:rsidRPr="0058783F" w:rsidRDefault="009955EA" w:rsidP="009955EA">
      <w:pPr>
        <w:spacing w:line="276" w:lineRule="auto"/>
        <w:jc w:val="both"/>
        <w:rPr>
          <w:rFonts w:ascii="Arial" w:eastAsia="Calibri" w:hAnsi="Arial" w:cs="Arial"/>
          <w:sz w:val="24"/>
          <w:szCs w:val="24"/>
          <w:lang w:val="es-MX"/>
        </w:rPr>
      </w:pPr>
      <w:r w:rsidRPr="0058783F">
        <w:rPr>
          <w:rFonts w:ascii="Arial" w:eastAsia="Calibri" w:hAnsi="Arial" w:cs="Arial"/>
          <w:sz w:val="24"/>
          <w:szCs w:val="24"/>
          <w:lang w:val="es-MX"/>
        </w:rPr>
        <w:t xml:space="preserve">Departamento de San Salvador, San Salvador a las </w:t>
      </w:r>
      <w:r>
        <w:rPr>
          <w:rFonts w:ascii="Arial" w:eastAsia="Calibri" w:hAnsi="Arial" w:cs="Arial"/>
          <w:sz w:val="24"/>
          <w:szCs w:val="24"/>
          <w:lang w:val="es-MX"/>
        </w:rPr>
        <w:t xml:space="preserve">once </w:t>
      </w:r>
      <w:r w:rsidRPr="0058783F">
        <w:rPr>
          <w:rFonts w:ascii="Arial" w:eastAsia="Calibri" w:hAnsi="Arial" w:cs="Arial"/>
          <w:sz w:val="24"/>
          <w:szCs w:val="24"/>
          <w:lang w:val="es-MX"/>
        </w:rPr>
        <w:t>horas del día</w:t>
      </w:r>
      <w:r>
        <w:rPr>
          <w:rFonts w:ascii="Arial" w:eastAsia="Calibri" w:hAnsi="Arial" w:cs="Arial"/>
          <w:sz w:val="24"/>
          <w:szCs w:val="24"/>
          <w:lang w:val="es-MX"/>
        </w:rPr>
        <w:t xml:space="preserve"> uno </w:t>
      </w:r>
      <w:r w:rsidRPr="0058783F">
        <w:rPr>
          <w:rFonts w:ascii="Arial" w:eastAsia="Calibri" w:hAnsi="Arial" w:cs="Arial"/>
          <w:sz w:val="24"/>
          <w:szCs w:val="24"/>
          <w:lang w:val="es-MX"/>
        </w:rPr>
        <w:t xml:space="preserve">de </w:t>
      </w:r>
      <w:r>
        <w:rPr>
          <w:rFonts w:ascii="Arial" w:eastAsia="Calibri" w:hAnsi="Arial" w:cs="Arial"/>
          <w:sz w:val="24"/>
          <w:szCs w:val="24"/>
          <w:lang w:val="es-MX"/>
        </w:rPr>
        <w:t>julio</w:t>
      </w:r>
      <w:r w:rsidRPr="0058783F">
        <w:rPr>
          <w:rFonts w:ascii="Arial" w:eastAsia="Calibri" w:hAnsi="Arial" w:cs="Arial"/>
          <w:sz w:val="24"/>
          <w:szCs w:val="24"/>
          <w:lang w:val="es-MX"/>
        </w:rPr>
        <w:t xml:space="preserve"> de dos mil veinticuatro</w:t>
      </w:r>
    </w:p>
    <w:p w14:paraId="2E57C607" w14:textId="52DEC4DA" w:rsidR="009955EA" w:rsidRPr="003648BF" w:rsidRDefault="009955EA" w:rsidP="009955EA">
      <w:pPr>
        <w:spacing w:after="0" w:line="240" w:lineRule="auto"/>
        <w:jc w:val="both"/>
        <w:rPr>
          <w:rFonts w:ascii="Arial" w:hAnsi="Arial" w:cs="Arial"/>
          <w:b/>
          <w:bCs/>
          <w:sz w:val="24"/>
          <w:szCs w:val="24"/>
          <w:lang w:val="es-MX"/>
        </w:rPr>
      </w:pPr>
      <w:r>
        <w:rPr>
          <w:rFonts w:ascii="Arial" w:hAnsi="Arial" w:cs="Arial"/>
          <w:sz w:val="24"/>
          <w:szCs w:val="24"/>
          <w:lang w:val="es-MX"/>
        </w:rPr>
        <w:t>L</w:t>
      </w:r>
      <w:r w:rsidRPr="003648BF">
        <w:rPr>
          <w:rFonts w:ascii="Arial" w:hAnsi="Arial" w:cs="Arial"/>
          <w:sz w:val="24"/>
          <w:szCs w:val="24"/>
          <w:lang w:val="es-MX"/>
        </w:rPr>
        <w:t xml:space="preserve">a Unidad Ambiental, sobre la información oficiosa generada en el mes de </w:t>
      </w:r>
      <w:r>
        <w:rPr>
          <w:rFonts w:ascii="Arial" w:hAnsi="Arial" w:cs="Arial"/>
          <w:sz w:val="24"/>
          <w:szCs w:val="24"/>
          <w:lang w:val="es-MX"/>
        </w:rPr>
        <w:t xml:space="preserve">junio </w:t>
      </w:r>
      <w:r w:rsidRPr="003648BF">
        <w:rPr>
          <w:rFonts w:ascii="Arial" w:hAnsi="Arial" w:cs="Arial"/>
          <w:sz w:val="24"/>
          <w:szCs w:val="24"/>
          <w:lang w:val="es-MX"/>
        </w:rPr>
        <w:t>del dos mil veinti</w:t>
      </w:r>
      <w:r>
        <w:rPr>
          <w:rFonts w:ascii="Arial" w:hAnsi="Arial" w:cs="Arial"/>
          <w:sz w:val="24"/>
          <w:szCs w:val="24"/>
          <w:lang w:val="es-MX"/>
        </w:rPr>
        <w:t>cuatro</w:t>
      </w:r>
      <w:r w:rsidRPr="003648BF">
        <w:rPr>
          <w:rFonts w:ascii="Arial" w:hAnsi="Arial" w:cs="Arial"/>
          <w:sz w:val="24"/>
          <w:szCs w:val="24"/>
          <w:lang w:val="es-MX"/>
        </w:rPr>
        <w:t xml:space="preserve">, a la ciudadanía </w:t>
      </w:r>
      <w:r w:rsidRPr="003648BF">
        <w:rPr>
          <w:rFonts w:ascii="Arial" w:hAnsi="Arial" w:cs="Arial"/>
          <w:b/>
          <w:bCs/>
          <w:sz w:val="24"/>
          <w:szCs w:val="24"/>
          <w:lang w:val="es-MX"/>
        </w:rPr>
        <w:t>INFORMA LO SIGUIENTE:</w:t>
      </w:r>
    </w:p>
    <w:p w14:paraId="7854CA30" w14:textId="77777777" w:rsidR="009955EA" w:rsidRPr="003648BF" w:rsidRDefault="009955EA" w:rsidP="009955EA">
      <w:pPr>
        <w:spacing w:after="0" w:line="240" w:lineRule="auto"/>
        <w:contextualSpacing/>
        <w:jc w:val="both"/>
        <w:rPr>
          <w:rFonts w:ascii="Arial" w:hAnsi="Arial" w:cs="Arial"/>
          <w:sz w:val="24"/>
          <w:szCs w:val="24"/>
          <w:lang w:val="es-MX"/>
        </w:rPr>
      </w:pPr>
      <w:bookmarkStart w:id="0" w:name="_Hlk138920559"/>
    </w:p>
    <w:p w14:paraId="67DD96DC" w14:textId="77777777" w:rsidR="009955EA" w:rsidRPr="009F74A2" w:rsidRDefault="009955EA" w:rsidP="009955EA">
      <w:pPr>
        <w:spacing w:after="0" w:line="240" w:lineRule="auto"/>
        <w:contextualSpacing/>
        <w:jc w:val="both"/>
        <w:rPr>
          <w:rFonts w:ascii="Arial" w:hAnsi="Arial" w:cs="Arial"/>
          <w:sz w:val="24"/>
          <w:szCs w:val="24"/>
          <w:lang w:val="es-MX"/>
        </w:rPr>
      </w:pPr>
    </w:p>
    <w:bookmarkEnd w:id="0"/>
    <w:p w14:paraId="5A0315AE" w14:textId="373040C5" w:rsidR="009955EA" w:rsidRPr="009955EA" w:rsidRDefault="009955EA" w:rsidP="009955EA">
      <w:pPr>
        <w:pStyle w:val="Prrafodelista"/>
        <w:numPr>
          <w:ilvl w:val="0"/>
          <w:numId w:val="1"/>
        </w:numPr>
        <w:jc w:val="both"/>
        <w:rPr>
          <w:rFonts w:ascii="Arial" w:hAnsi="Arial" w:cs="Arial"/>
          <w:sz w:val="24"/>
          <w:szCs w:val="24"/>
        </w:rPr>
      </w:pPr>
      <w:r w:rsidRPr="009955EA">
        <w:rPr>
          <w:rFonts w:ascii="Arial" w:eastAsia="Calibri" w:hAnsi="Arial" w:cs="Arial"/>
          <w:kern w:val="0"/>
          <w:sz w:val="24"/>
          <w:szCs w:val="24"/>
          <w:lang w:val="es-SV" w:eastAsia="es-SV"/>
          <w14:ligatures w14:val="none"/>
        </w:rPr>
        <w:t xml:space="preserve">La realización de la actividad  </w:t>
      </w:r>
      <w:r>
        <w:rPr>
          <w:rFonts w:ascii="Arial" w:eastAsia="Calibri" w:hAnsi="Arial" w:cs="Arial"/>
          <w:kern w:val="0"/>
          <w:sz w:val="24"/>
          <w:szCs w:val="24"/>
          <w:lang w:val="es-SV" w:eastAsia="es-SV"/>
          <w14:ligatures w14:val="none"/>
        </w:rPr>
        <w:t xml:space="preserve">el día </w:t>
      </w:r>
      <w:r w:rsidRPr="009955EA">
        <w:rPr>
          <w:rFonts w:ascii="Arial" w:eastAsia="Calibri" w:hAnsi="Arial" w:cs="Arial"/>
          <w:kern w:val="0"/>
          <w:sz w:val="24"/>
          <w:szCs w:val="24"/>
          <w:lang w:val="es-SV" w:eastAsia="es-SV"/>
          <w14:ligatures w14:val="none"/>
        </w:rPr>
        <w:t xml:space="preserve">11 de junio del presente año, con el fin de darle cumplimiento a lo establecido en la Política Institucional de Gestión Ambiental, específicamente siendo este el eje estratégico de: Educación ambiental, para establecer una educación y sensibilizar al personal de la institución en temas encaminados a la protección, conservación y preservación del medio ambiente, así como en acciones de mitigación adaptación al cambio climático, con el propósito  de disponer la realización de capacitaciones para el personal del INABVE e integrantes del Comité de Gestión Ambiental, de esta forma con la colaboración de la Dirección de Cooperación Externa, por parte del </w:t>
      </w:r>
      <w:proofErr w:type="spellStart"/>
      <w:r w:rsidRPr="009955EA">
        <w:rPr>
          <w:rFonts w:ascii="Arial" w:eastAsia="Calibri" w:hAnsi="Arial" w:cs="Arial"/>
          <w:kern w:val="0"/>
          <w:sz w:val="24"/>
          <w:szCs w:val="24"/>
          <w:lang w:val="es-SV" w:eastAsia="es-SV"/>
          <w14:ligatures w14:val="none"/>
        </w:rPr>
        <w:t>Lic</w:t>
      </w:r>
      <w:proofErr w:type="spellEnd"/>
      <w:r w:rsidRPr="009955EA">
        <w:rPr>
          <w:rFonts w:ascii="Arial" w:eastAsia="Calibri" w:hAnsi="Arial" w:cs="Arial"/>
          <w:kern w:val="0"/>
          <w:sz w:val="24"/>
          <w:szCs w:val="24"/>
          <w:lang w:val="es-SV" w:eastAsia="es-SV"/>
          <w14:ligatures w14:val="none"/>
        </w:rPr>
        <w:t xml:space="preserve"> Osmaro Antonio Molina Abarca,  Director de Cooperación Externa, solicitada con anticipación se llevó a cabo la jornada de capacitación “Áreas protegidas y sitios RAMSAR” el día 11  de junio en el edificio de la sede Bernal a las 9:00 Am, en el salón AB</w:t>
      </w:r>
      <w:r>
        <w:rPr>
          <w:rFonts w:ascii="Arial" w:eastAsia="Calibri" w:hAnsi="Arial" w:cs="Arial"/>
          <w:kern w:val="0"/>
          <w:sz w:val="24"/>
          <w:szCs w:val="24"/>
          <w:lang w:val="es-SV" w:eastAsia="es-SV"/>
          <w14:ligatures w14:val="none"/>
        </w:rPr>
        <w:t xml:space="preserve">C. </w:t>
      </w:r>
    </w:p>
    <w:p w14:paraId="62A2988F" w14:textId="41355278" w:rsidR="009955EA" w:rsidRPr="009955EA" w:rsidRDefault="009955EA" w:rsidP="009955EA">
      <w:pPr>
        <w:pStyle w:val="Prrafodelista"/>
        <w:numPr>
          <w:ilvl w:val="0"/>
          <w:numId w:val="1"/>
        </w:numPr>
        <w:spacing w:line="276" w:lineRule="auto"/>
        <w:jc w:val="both"/>
        <w:rPr>
          <w:rFonts w:ascii="Arial" w:eastAsia="Calibri" w:hAnsi="Arial" w:cs="Arial"/>
          <w:sz w:val="24"/>
          <w:szCs w:val="24"/>
          <w:lang w:val="es-MX"/>
        </w:rPr>
      </w:pPr>
      <w:r w:rsidRPr="009955EA">
        <w:rPr>
          <w:rFonts w:ascii="Arial" w:hAnsi="Arial" w:cs="Arial"/>
          <w:sz w:val="24"/>
          <w:szCs w:val="24"/>
          <w:lang w:val="es-MX"/>
        </w:rPr>
        <w:t>La realización de la campaña concientización, llamada “EXPOSICIÓN DE LIBROS CON MATERIALES RECICLAJES” la cual se lle</w:t>
      </w:r>
      <w:r>
        <w:rPr>
          <w:rFonts w:ascii="Arial" w:hAnsi="Arial" w:cs="Arial"/>
          <w:sz w:val="24"/>
          <w:szCs w:val="24"/>
          <w:lang w:val="es-MX"/>
        </w:rPr>
        <w:t>vó</w:t>
      </w:r>
      <w:r w:rsidRPr="009955EA">
        <w:rPr>
          <w:rFonts w:ascii="Arial" w:hAnsi="Arial" w:cs="Arial"/>
          <w:sz w:val="24"/>
          <w:szCs w:val="24"/>
          <w:lang w:val="es-MX"/>
        </w:rPr>
        <w:t xml:space="preserve"> a cabo en la feria</w:t>
      </w:r>
      <w:r>
        <w:rPr>
          <w:rFonts w:ascii="Arial" w:hAnsi="Arial" w:cs="Arial"/>
          <w:sz w:val="24"/>
          <w:szCs w:val="24"/>
          <w:lang w:val="es-MX"/>
        </w:rPr>
        <w:t xml:space="preserve"> 29° </w:t>
      </w:r>
      <w:r w:rsidRPr="009955EA">
        <w:rPr>
          <w:rFonts w:ascii="Arial" w:hAnsi="Arial" w:cs="Arial"/>
          <w:sz w:val="24"/>
          <w:szCs w:val="24"/>
          <w:lang w:val="es-MX"/>
        </w:rPr>
        <w:t>de emprendedores del INABVE el día 27 del  mes de Junio del presente año, en conmemoración al mes del medio ambiente celebrándose mundialmente el 05 junio de cada año, por lo tanto dicha actividad se reali</w:t>
      </w:r>
      <w:r>
        <w:rPr>
          <w:rFonts w:ascii="Arial" w:hAnsi="Arial" w:cs="Arial"/>
          <w:sz w:val="24"/>
          <w:szCs w:val="24"/>
          <w:lang w:val="es-MX"/>
        </w:rPr>
        <w:t>zó</w:t>
      </w:r>
      <w:r w:rsidRPr="009955EA">
        <w:rPr>
          <w:rFonts w:ascii="Arial" w:hAnsi="Arial" w:cs="Arial"/>
          <w:sz w:val="24"/>
          <w:szCs w:val="24"/>
          <w:lang w:val="es-MX"/>
        </w:rPr>
        <w:t xml:space="preserve"> con la colaboración del personal del Comité de Gestión ambiental, así mismo esperando la participación de todo el personal del INABVE, y así mismo veteranos y excombatientes, dichos libros seria elaborados en sus hogares y detallando que materiales reciclajes son los que usaron, dicha actividad </w:t>
      </w:r>
      <w:r>
        <w:rPr>
          <w:rFonts w:ascii="Arial" w:hAnsi="Arial" w:cs="Arial"/>
          <w:sz w:val="24"/>
          <w:szCs w:val="24"/>
          <w:lang w:val="es-MX"/>
        </w:rPr>
        <w:t xml:space="preserve"> dio </w:t>
      </w:r>
      <w:r w:rsidRPr="009955EA">
        <w:rPr>
          <w:rFonts w:ascii="Arial" w:hAnsi="Arial" w:cs="Arial"/>
          <w:sz w:val="24"/>
          <w:szCs w:val="24"/>
          <w:lang w:val="es-MX"/>
        </w:rPr>
        <w:t>inicio a las 8:00 am, en la feria, celebrada en el parque de la Colonia Centroamérica.</w:t>
      </w:r>
    </w:p>
    <w:p w14:paraId="5410E0D9" w14:textId="77777777" w:rsidR="009955EA" w:rsidRDefault="009955EA" w:rsidP="009955EA">
      <w:pPr>
        <w:pStyle w:val="Prrafodelista"/>
        <w:spacing w:line="276" w:lineRule="auto"/>
        <w:jc w:val="both"/>
        <w:rPr>
          <w:rFonts w:ascii="Arial" w:eastAsia="Calibri" w:hAnsi="Arial" w:cs="Arial"/>
          <w:sz w:val="24"/>
          <w:szCs w:val="24"/>
          <w:lang w:val="es-MX"/>
        </w:rPr>
      </w:pPr>
    </w:p>
    <w:p w14:paraId="5CBDA0DC" w14:textId="594C02B6" w:rsidR="009955EA" w:rsidRPr="009955EA" w:rsidRDefault="009955EA" w:rsidP="009955EA">
      <w:pPr>
        <w:pStyle w:val="Prrafodelista"/>
        <w:spacing w:line="276" w:lineRule="auto"/>
        <w:jc w:val="both"/>
        <w:rPr>
          <w:rFonts w:ascii="Arial" w:eastAsia="Calibri" w:hAnsi="Arial" w:cs="Arial"/>
          <w:sz w:val="24"/>
          <w:szCs w:val="24"/>
          <w:lang w:val="es-MX"/>
        </w:rPr>
      </w:pPr>
      <w:r w:rsidRPr="009955EA">
        <w:rPr>
          <w:rFonts w:ascii="Arial" w:eastAsia="Calibri" w:hAnsi="Arial" w:cs="Arial"/>
          <w:sz w:val="24"/>
          <w:szCs w:val="24"/>
          <w:lang w:val="es-MX"/>
        </w:rPr>
        <w:t xml:space="preserve">Y para hacerlo de conocimiento general se extiende la presente constancia que pretende en el periodo antes mencionado. </w:t>
      </w:r>
    </w:p>
    <w:p w14:paraId="71D0FF8C" w14:textId="77777777" w:rsidR="009955EA" w:rsidRPr="00A91393" w:rsidRDefault="009955EA" w:rsidP="009955EA">
      <w:pPr>
        <w:spacing w:line="276" w:lineRule="auto"/>
        <w:jc w:val="both"/>
        <w:rPr>
          <w:rFonts w:ascii="Arial" w:eastAsia="Calibri" w:hAnsi="Arial" w:cs="Arial"/>
          <w:sz w:val="24"/>
          <w:szCs w:val="24"/>
          <w:lang w:val="es-MX"/>
        </w:rPr>
      </w:pPr>
      <w:r w:rsidRPr="0058783F">
        <w:rPr>
          <w:rFonts w:ascii="Arial" w:eastAsia="Calibri" w:hAnsi="Arial" w:cs="Arial"/>
          <w:sz w:val="24"/>
          <w:szCs w:val="24"/>
          <w:lang w:val="es-MX"/>
        </w:rPr>
        <w:t>Atentamente</w:t>
      </w:r>
      <w:r>
        <w:rPr>
          <w:rFonts w:ascii="Arial" w:eastAsia="Calibri" w:hAnsi="Arial" w:cs="Arial"/>
          <w:sz w:val="24"/>
          <w:szCs w:val="24"/>
          <w:lang w:val="es-MX"/>
        </w:rPr>
        <w:t xml:space="preserve">. </w:t>
      </w:r>
    </w:p>
    <w:p w14:paraId="25FA7217" w14:textId="77777777" w:rsidR="005E1E14" w:rsidRDefault="005E1E14" w:rsidP="005E1E14">
      <w:pPr>
        <w:tabs>
          <w:tab w:val="left" w:pos="3255"/>
        </w:tabs>
        <w:rPr>
          <w:rFonts w:ascii="Arial" w:eastAsia="Calibri" w:hAnsi="Arial" w:cs="Arial"/>
          <w:b/>
          <w:bCs/>
          <w:sz w:val="24"/>
          <w:szCs w:val="24"/>
          <w:lang w:val="es-MX"/>
        </w:rPr>
      </w:pPr>
      <w:r>
        <w:rPr>
          <w:rFonts w:ascii="Arial" w:eastAsia="Calibri" w:hAnsi="Arial" w:cs="Arial"/>
          <w:b/>
          <w:bCs/>
          <w:sz w:val="24"/>
          <w:szCs w:val="24"/>
          <w:lang w:val="es-MX"/>
        </w:rPr>
        <w:t xml:space="preserve">                                      </w:t>
      </w:r>
    </w:p>
    <w:p w14:paraId="1D219B5C" w14:textId="77777777" w:rsidR="005E1E14" w:rsidRDefault="005E1E14" w:rsidP="005E1E14">
      <w:pPr>
        <w:tabs>
          <w:tab w:val="left" w:pos="3255"/>
        </w:tabs>
        <w:rPr>
          <w:rFonts w:ascii="Arial" w:eastAsia="Calibri" w:hAnsi="Arial" w:cs="Arial"/>
          <w:b/>
          <w:bCs/>
          <w:sz w:val="24"/>
          <w:szCs w:val="24"/>
          <w:lang w:val="es-MX"/>
        </w:rPr>
      </w:pPr>
    </w:p>
    <w:p w14:paraId="67787202" w14:textId="23C01A13" w:rsidR="009955EA" w:rsidRPr="0058783F" w:rsidRDefault="005E1E14" w:rsidP="005E1E14">
      <w:pPr>
        <w:tabs>
          <w:tab w:val="left" w:pos="3255"/>
        </w:tabs>
        <w:rPr>
          <w:rFonts w:ascii="Arial" w:eastAsia="Calibri" w:hAnsi="Arial" w:cs="Arial"/>
          <w:b/>
          <w:bCs/>
          <w:sz w:val="24"/>
          <w:szCs w:val="24"/>
          <w:lang w:val="es-MX"/>
        </w:rPr>
      </w:pPr>
      <w:r>
        <w:rPr>
          <w:rFonts w:ascii="Arial" w:eastAsia="Calibri" w:hAnsi="Arial" w:cs="Arial"/>
          <w:b/>
          <w:bCs/>
          <w:sz w:val="24"/>
          <w:szCs w:val="24"/>
          <w:lang w:val="es-MX"/>
        </w:rPr>
        <w:t xml:space="preserve">                                 Jefa de Unidad de Unidad Ambiental.</w:t>
      </w:r>
    </w:p>
    <w:p w14:paraId="218B3D71" w14:textId="77777777" w:rsidR="009955EA" w:rsidRDefault="009955EA" w:rsidP="009955EA">
      <w:pPr>
        <w:rPr>
          <w:rFonts w:ascii="Arial" w:eastAsia="Calibri" w:hAnsi="Arial" w:cs="Arial"/>
          <w:b/>
          <w:bCs/>
          <w:sz w:val="24"/>
          <w:szCs w:val="24"/>
          <w:lang w:val="es-MX"/>
        </w:rPr>
      </w:pPr>
    </w:p>
    <w:p w14:paraId="5A0055F2" w14:textId="77777777" w:rsidR="000A47FB" w:rsidRDefault="000A47FB"/>
    <w:sectPr w:rsidR="000A47FB" w:rsidSect="009955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10BA0"/>
    <w:multiLevelType w:val="hybridMultilevel"/>
    <w:tmpl w:val="B9F0A5B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17310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EA"/>
    <w:rsid w:val="000A47FB"/>
    <w:rsid w:val="000C77F1"/>
    <w:rsid w:val="001C23D9"/>
    <w:rsid w:val="00387AC3"/>
    <w:rsid w:val="005D3A02"/>
    <w:rsid w:val="005E1E14"/>
    <w:rsid w:val="00746B75"/>
    <w:rsid w:val="009955EA"/>
    <w:rsid w:val="00BC7852"/>
    <w:rsid w:val="00C933A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9B09"/>
  <w15:chartTrackingRefBased/>
  <w15:docId w15:val="{96BAEEFA-400E-48CD-B11D-D35F25CE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EA"/>
  </w:style>
  <w:style w:type="paragraph" w:styleId="Ttulo1">
    <w:name w:val="heading 1"/>
    <w:basedOn w:val="Normal"/>
    <w:next w:val="Normal"/>
    <w:link w:val="Ttulo1Car"/>
    <w:uiPriority w:val="9"/>
    <w:qFormat/>
    <w:rsid w:val="00995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5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55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55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55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55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55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55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55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55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55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55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55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55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55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55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55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55EA"/>
    <w:rPr>
      <w:rFonts w:eastAsiaTheme="majorEastAsia" w:cstheme="majorBidi"/>
      <w:color w:val="272727" w:themeColor="text1" w:themeTint="D8"/>
    </w:rPr>
  </w:style>
  <w:style w:type="paragraph" w:styleId="Ttulo">
    <w:name w:val="Title"/>
    <w:basedOn w:val="Normal"/>
    <w:next w:val="Normal"/>
    <w:link w:val="TtuloCar"/>
    <w:uiPriority w:val="10"/>
    <w:qFormat/>
    <w:rsid w:val="00995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55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55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55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55EA"/>
    <w:pPr>
      <w:spacing w:before="160"/>
      <w:jc w:val="center"/>
    </w:pPr>
    <w:rPr>
      <w:i/>
      <w:iCs/>
      <w:color w:val="404040" w:themeColor="text1" w:themeTint="BF"/>
    </w:rPr>
  </w:style>
  <w:style w:type="character" w:customStyle="1" w:styleId="CitaCar">
    <w:name w:val="Cita Car"/>
    <w:basedOn w:val="Fuentedeprrafopredeter"/>
    <w:link w:val="Cita"/>
    <w:uiPriority w:val="29"/>
    <w:rsid w:val="009955EA"/>
    <w:rPr>
      <w:i/>
      <w:iCs/>
      <w:color w:val="404040" w:themeColor="text1" w:themeTint="BF"/>
    </w:rPr>
  </w:style>
  <w:style w:type="paragraph" w:styleId="Prrafodelista">
    <w:name w:val="List Paragraph"/>
    <w:basedOn w:val="Normal"/>
    <w:uiPriority w:val="34"/>
    <w:qFormat/>
    <w:rsid w:val="009955EA"/>
    <w:pPr>
      <w:ind w:left="720"/>
      <w:contextualSpacing/>
    </w:pPr>
  </w:style>
  <w:style w:type="character" w:styleId="nfasisintenso">
    <w:name w:val="Intense Emphasis"/>
    <w:basedOn w:val="Fuentedeprrafopredeter"/>
    <w:uiPriority w:val="21"/>
    <w:qFormat/>
    <w:rsid w:val="009955EA"/>
    <w:rPr>
      <w:i/>
      <w:iCs/>
      <w:color w:val="0F4761" w:themeColor="accent1" w:themeShade="BF"/>
    </w:rPr>
  </w:style>
  <w:style w:type="paragraph" w:styleId="Citadestacada">
    <w:name w:val="Intense Quote"/>
    <w:basedOn w:val="Normal"/>
    <w:next w:val="Normal"/>
    <w:link w:val="CitadestacadaCar"/>
    <w:uiPriority w:val="30"/>
    <w:qFormat/>
    <w:rsid w:val="00995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55EA"/>
    <w:rPr>
      <w:i/>
      <w:iCs/>
      <w:color w:val="0F4761" w:themeColor="accent1" w:themeShade="BF"/>
    </w:rPr>
  </w:style>
  <w:style w:type="character" w:styleId="Referenciaintensa">
    <w:name w:val="Intense Reference"/>
    <w:basedOn w:val="Fuentedeprrafopredeter"/>
    <w:uiPriority w:val="32"/>
    <w:qFormat/>
    <w:rsid w:val="009955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Elizabeth Guardado Arias</dc:creator>
  <cp:keywords/>
  <dc:description/>
  <cp:lastModifiedBy>Maria Estela Reynado Aguilar</cp:lastModifiedBy>
  <cp:revision>4</cp:revision>
  <cp:lastPrinted>2024-07-01T17:09:00Z</cp:lastPrinted>
  <dcterms:created xsi:type="dcterms:W3CDTF">2024-07-01T16:58:00Z</dcterms:created>
  <dcterms:modified xsi:type="dcterms:W3CDTF">2024-07-19T19:38:00Z</dcterms:modified>
</cp:coreProperties>
</file>