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131E" w14:textId="77777777" w:rsidR="001C5128" w:rsidRDefault="00DB208B" w:rsidP="00DB208B">
      <w:pPr>
        <w:widowControl/>
        <w:autoSpaceDE/>
        <w:autoSpaceDN/>
        <w:spacing w:after="160" w:line="360" w:lineRule="auto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                                                                                                   </w:t>
      </w:r>
    </w:p>
    <w:p w14:paraId="09300490" w14:textId="1E1EE341" w:rsidR="000A18A6" w:rsidRPr="001C5128" w:rsidRDefault="00DB208B" w:rsidP="001C5128">
      <w:pPr>
        <w:widowControl/>
        <w:autoSpaceDE/>
        <w:autoSpaceDN/>
        <w:spacing w:after="160" w:line="360" w:lineRule="auto"/>
        <w:jc w:val="right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 </w:t>
      </w:r>
      <w:r w:rsidR="000A18A6" w:rsidRPr="000A18A6"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  <w:t xml:space="preserve">San salvador, </w:t>
      </w:r>
      <w:r w:rsidR="003F280E"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  <w:t>26</w:t>
      </w:r>
      <w:r w:rsidR="000A18A6" w:rsidRPr="000A18A6"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  <w:t xml:space="preserve"> de abril 2024. </w:t>
      </w:r>
    </w:p>
    <w:p w14:paraId="122BB606" w14:textId="77777777" w:rsidR="000A18A6" w:rsidRDefault="000A18A6" w:rsidP="000A18A6">
      <w:pPr>
        <w:widowControl/>
        <w:autoSpaceDE/>
        <w:autoSpaceDN/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</w:pPr>
    </w:p>
    <w:p w14:paraId="424825D5" w14:textId="77777777" w:rsidR="001C5128" w:rsidRDefault="001C5128" w:rsidP="000A18A6">
      <w:pPr>
        <w:widowControl/>
        <w:autoSpaceDE/>
        <w:autoSpaceDN/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</w:pPr>
    </w:p>
    <w:p w14:paraId="2BC6EBDE" w14:textId="7E8A9497" w:rsidR="003E2D18" w:rsidRPr="000A18A6" w:rsidRDefault="000A18A6" w:rsidP="0033647B">
      <w:pPr>
        <w:widowControl/>
        <w:autoSpaceDE/>
        <w:autoSpaceDN/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</w:pPr>
      <w:r w:rsidRPr="000A18A6"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  <w:t xml:space="preserve">UNIDAD DE ACCESO A LA INFORMACIÓN PÚBLICA, del Instituto Administrador de los Beneficios a Veteranos y Excombatientes, que puede abreviarse INABVE; al Público en General Informa; que en esta Oficina se han dado tramite a; solicitudes de información recibidas correspondientes al Primer Trimestre (enero, febrero y marzo) 2024. </w:t>
      </w:r>
      <w:r w:rsidRPr="000A18A6">
        <w:rPr>
          <w:rFonts w:ascii="Arial" w:eastAsia="Calibri" w:hAnsi="Arial" w:cs="Arial"/>
          <w:b/>
          <w:bCs/>
          <w:i/>
          <w:iCs/>
          <w:kern w:val="2"/>
          <w:sz w:val="24"/>
          <w:szCs w:val="24"/>
          <w:lang w:val="es-MX"/>
          <w14:ligatures w14:val="standardContextual"/>
        </w:rPr>
        <w:t>15 solicitud de Información</w:t>
      </w:r>
      <w:r w:rsidRPr="000A18A6">
        <w:rPr>
          <w:rFonts w:ascii="Arial" w:eastAsia="Calibri" w:hAnsi="Arial" w:cs="Arial"/>
          <w:i/>
          <w:iCs/>
          <w:kern w:val="2"/>
          <w:sz w:val="24"/>
          <w:szCs w:val="24"/>
          <w:lang w:val="es-MX"/>
          <w14:ligatures w14:val="standardContextual"/>
        </w:rPr>
        <w:t xml:space="preserve"> que ingresaron de diferentes formas a la UAIP</w:t>
      </w:r>
      <w:r w:rsidRPr="000A18A6"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  <w:t xml:space="preserve">, y que más adelante se detallan Así también </w:t>
      </w:r>
      <w:r w:rsidRPr="000A18A6">
        <w:rPr>
          <w:rFonts w:ascii="Arial" w:eastAsia="Calibri" w:hAnsi="Arial" w:cs="Arial"/>
          <w:b/>
          <w:bCs/>
          <w:kern w:val="2"/>
          <w:sz w:val="24"/>
          <w:szCs w:val="24"/>
          <w:lang w:val="es-MX"/>
          <w14:ligatures w14:val="standardContextual"/>
        </w:rPr>
        <w:t>31 correos electrónicos</w:t>
      </w:r>
      <w:r w:rsidRPr="000A18A6"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  <w:t>, que se tramitaron vía consulta respuesta para dar agilidad y evitar trámites burocráticos dando cumplimiento así a la Ley de Procedimientos Administrativos Art. 3 principios Generales de la Actividad Administrativa; Principio número tres. Del Antiformalismo, principio número cinco de Celeridad y el número seis de economía. Además, dando cumplimiento así también a la Ley de Acceso a la Información Pública art. 71. La respuesta a la solicitud deberá ser notificada al Interesado en el menor tiempo posible</w:t>
      </w:r>
      <w:r w:rsidR="00CD6CA3"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  <w:t xml:space="preserve"> y cumpliendo con el mandato de ley, el articulo 7 del Reglamento de la LAIP establece que toda Unidad de Acceso a la Información Pública deberá cont</w:t>
      </w:r>
      <w:r w:rsidR="00784C0B"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  <w:t xml:space="preserve">ar dentro de sus archivos con información relativa al funcionamiento de dichas Unidades, por lo que en cumplimiento se detalla la información antes mencionada. </w:t>
      </w:r>
    </w:p>
    <w:p w14:paraId="465746E5" w14:textId="77777777" w:rsidR="000A18A6" w:rsidRDefault="000A18A6" w:rsidP="000A18A6">
      <w:pPr>
        <w:widowControl/>
        <w:tabs>
          <w:tab w:val="left" w:pos="5055"/>
        </w:tabs>
        <w:autoSpaceDE/>
        <w:autoSpaceDN/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</w:pPr>
      <w:r w:rsidRPr="000A18A6"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  <w:t>A continuación, se presenta el informe estadístico través de gráficas.</w:t>
      </w:r>
    </w:p>
    <w:p w14:paraId="1C7D244E" w14:textId="77777777" w:rsidR="001C5128" w:rsidRDefault="001C5128" w:rsidP="000A18A6">
      <w:pPr>
        <w:widowControl/>
        <w:tabs>
          <w:tab w:val="left" w:pos="5055"/>
        </w:tabs>
        <w:autoSpaceDE/>
        <w:autoSpaceDN/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</w:pPr>
    </w:p>
    <w:p w14:paraId="2FD9F4E0" w14:textId="77777777" w:rsidR="001C5128" w:rsidRDefault="001C5128" w:rsidP="000A18A6">
      <w:pPr>
        <w:widowControl/>
        <w:tabs>
          <w:tab w:val="left" w:pos="5055"/>
        </w:tabs>
        <w:autoSpaceDE/>
        <w:autoSpaceDN/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</w:pPr>
    </w:p>
    <w:p w14:paraId="617837EF" w14:textId="77777777" w:rsidR="001C5128" w:rsidRDefault="001C5128" w:rsidP="000A18A6">
      <w:pPr>
        <w:widowControl/>
        <w:tabs>
          <w:tab w:val="left" w:pos="5055"/>
        </w:tabs>
        <w:autoSpaceDE/>
        <w:autoSpaceDN/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</w:pPr>
    </w:p>
    <w:p w14:paraId="07786C23" w14:textId="77777777" w:rsidR="001C5128" w:rsidRDefault="001C5128" w:rsidP="000A18A6">
      <w:pPr>
        <w:widowControl/>
        <w:tabs>
          <w:tab w:val="left" w:pos="5055"/>
        </w:tabs>
        <w:autoSpaceDE/>
        <w:autoSpaceDN/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</w:pPr>
    </w:p>
    <w:p w14:paraId="3479C33C" w14:textId="77777777" w:rsidR="00213CEF" w:rsidRDefault="00213CEF" w:rsidP="000A18A6">
      <w:pPr>
        <w:widowControl/>
        <w:tabs>
          <w:tab w:val="left" w:pos="5055"/>
        </w:tabs>
        <w:autoSpaceDE/>
        <w:autoSpaceDN/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</w:pPr>
    </w:p>
    <w:p w14:paraId="7668C177" w14:textId="076AF62D" w:rsidR="001C5128" w:rsidRDefault="00C5105C" w:rsidP="000A18A6">
      <w:pPr>
        <w:widowControl/>
        <w:tabs>
          <w:tab w:val="left" w:pos="5055"/>
        </w:tabs>
        <w:autoSpaceDE/>
        <w:autoSpaceDN/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  <w:lastRenderedPageBreak/>
        <w:t>CORREOS INGRESADOS A LA UNIDAD DE ACCESO A LA INFORMACIÓN PÚBLICA.</w:t>
      </w:r>
    </w:p>
    <w:p w14:paraId="1D4796EF" w14:textId="278D0609" w:rsidR="000A18A6" w:rsidRPr="000A18A6" w:rsidRDefault="00C5105C" w:rsidP="000A18A6">
      <w:pPr>
        <w:widowControl/>
        <w:tabs>
          <w:tab w:val="left" w:pos="5055"/>
        </w:tabs>
        <w:autoSpaceDE/>
        <w:autoSpaceDN/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  <w:t>CONSULTA-RESPUESTA.</w:t>
      </w:r>
    </w:p>
    <w:p w14:paraId="5E761D33" w14:textId="77777777" w:rsidR="000A18A6" w:rsidRPr="000A18A6" w:rsidRDefault="000A18A6" w:rsidP="000A18A6">
      <w:pPr>
        <w:widowControl/>
        <w:tabs>
          <w:tab w:val="left" w:pos="5055"/>
        </w:tabs>
        <w:autoSpaceDE/>
        <w:autoSpaceDN/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:lang w:val="es-MX"/>
          <w14:ligatures w14:val="standardContextual"/>
        </w:rPr>
      </w:pPr>
    </w:p>
    <w:p w14:paraId="4A25C649" w14:textId="77777777" w:rsidR="001C5128" w:rsidRDefault="001C5128" w:rsidP="001C5128">
      <w:pPr>
        <w:widowControl/>
        <w:tabs>
          <w:tab w:val="left" w:pos="5055"/>
        </w:tabs>
        <w:autoSpaceDE/>
        <w:autoSpaceDN/>
        <w:spacing w:after="160" w:line="360" w:lineRule="auto"/>
        <w:ind w:left="720"/>
        <w:contextualSpacing/>
        <w:jc w:val="both"/>
        <w:rPr>
          <w:rFonts w:ascii="Arial" w:eastAsia="Calibri" w:hAnsi="Arial" w:cs="Arial"/>
          <w:kern w:val="2"/>
          <w:sz w:val="16"/>
          <w:szCs w:val="16"/>
          <w:lang w:val="es-MX"/>
          <w14:ligatures w14:val="standardContextual"/>
        </w:rPr>
      </w:pPr>
    </w:p>
    <w:p w14:paraId="7007F945" w14:textId="23ED3F30" w:rsidR="001C5128" w:rsidRDefault="001C5128" w:rsidP="001C5128">
      <w:pPr>
        <w:widowControl/>
        <w:tabs>
          <w:tab w:val="left" w:pos="5055"/>
        </w:tabs>
        <w:autoSpaceDE/>
        <w:autoSpaceDN/>
        <w:spacing w:after="160" w:line="360" w:lineRule="auto"/>
        <w:ind w:left="720"/>
        <w:contextualSpacing/>
        <w:jc w:val="both"/>
        <w:rPr>
          <w:rFonts w:ascii="Arial" w:eastAsia="Calibri" w:hAnsi="Arial" w:cs="Arial"/>
          <w:kern w:val="2"/>
          <w:sz w:val="16"/>
          <w:szCs w:val="16"/>
          <w:lang w:val="es-MX"/>
          <w14:ligatures w14:val="standardContextual"/>
        </w:rPr>
      </w:pPr>
      <w:r w:rsidRPr="000A18A6">
        <w:rPr>
          <w:rFonts w:ascii="Calibri" w:eastAsia="Calibri" w:hAnsi="Calibri"/>
          <w:noProof/>
          <w:kern w:val="2"/>
          <w:lang w:val="es-MX"/>
          <w14:ligatures w14:val="standardContextual"/>
        </w:rPr>
        <w:drawing>
          <wp:inline distT="0" distB="0" distL="0" distR="0" wp14:anchorId="5F9DCC08" wp14:editId="7307E07B">
            <wp:extent cx="4667250" cy="2486025"/>
            <wp:effectExtent l="0" t="0" r="0" b="9525"/>
            <wp:docPr id="138842911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C4FF86" w14:textId="77777777" w:rsidR="001C5128" w:rsidRDefault="001C5128" w:rsidP="001C5128">
      <w:pPr>
        <w:widowControl/>
        <w:tabs>
          <w:tab w:val="left" w:pos="5055"/>
        </w:tabs>
        <w:autoSpaceDE/>
        <w:autoSpaceDN/>
        <w:spacing w:after="160" w:line="360" w:lineRule="auto"/>
        <w:ind w:left="720"/>
        <w:contextualSpacing/>
        <w:jc w:val="both"/>
        <w:rPr>
          <w:rFonts w:ascii="Arial" w:eastAsia="Calibri" w:hAnsi="Arial" w:cs="Arial"/>
          <w:kern w:val="2"/>
          <w:sz w:val="16"/>
          <w:szCs w:val="16"/>
          <w:lang w:val="es-MX"/>
          <w14:ligatures w14:val="standardContextual"/>
        </w:rPr>
      </w:pPr>
    </w:p>
    <w:p w14:paraId="4624EE29" w14:textId="77777777" w:rsidR="00213CEF" w:rsidRDefault="00213CEF" w:rsidP="001C5128">
      <w:pPr>
        <w:widowControl/>
        <w:tabs>
          <w:tab w:val="left" w:pos="5055"/>
        </w:tabs>
        <w:autoSpaceDE/>
        <w:autoSpaceDN/>
        <w:spacing w:after="160" w:line="360" w:lineRule="auto"/>
        <w:ind w:left="720"/>
        <w:contextualSpacing/>
        <w:jc w:val="both"/>
        <w:rPr>
          <w:rFonts w:ascii="Arial" w:eastAsia="Calibri" w:hAnsi="Arial" w:cs="Arial"/>
          <w:kern w:val="2"/>
          <w:sz w:val="16"/>
          <w:szCs w:val="16"/>
          <w:lang w:val="es-MX"/>
          <w14:ligatures w14:val="standardContextual"/>
        </w:rPr>
      </w:pPr>
    </w:p>
    <w:p w14:paraId="2F6C26EC" w14:textId="77777777" w:rsidR="00C5105C" w:rsidRDefault="00C5105C" w:rsidP="001C5128">
      <w:pPr>
        <w:widowControl/>
        <w:tabs>
          <w:tab w:val="left" w:pos="5055"/>
        </w:tabs>
        <w:autoSpaceDE/>
        <w:autoSpaceDN/>
        <w:spacing w:after="160" w:line="360" w:lineRule="auto"/>
        <w:ind w:left="720"/>
        <w:contextualSpacing/>
        <w:jc w:val="both"/>
        <w:rPr>
          <w:rFonts w:ascii="Arial" w:eastAsia="Calibri" w:hAnsi="Arial" w:cs="Arial"/>
          <w:kern w:val="2"/>
          <w:sz w:val="16"/>
          <w:szCs w:val="16"/>
          <w:lang w:val="es-MX"/>
          <w14:ligatures w14:val="standardContextual"/>
        </w:rPr>
      </w:pPr>
    </w:p>
    <w:p w14:paraId="11FF479F" w14:textId="77777777" w:rsidR="00C5105C" w:rsidRDefault="00C5105C" w:rsidP="001C5128">
      <w:pPr>
        <w:widowControl/>
        <w:tabs>
          <w:tab w:val="left" w:pos="5055"/>
        </w:tabs>
        <w:autoSpaceDE/>
        <w:autoSpaceDN/>
        <w:spacing w:after="160" w:line="360" w:lineRule="auto"/>
        <w:ind w:left="720"/>
        <w:contextualSpacing/>
        <w:jc w:val="both"/>
        <w:rPr>
          <w:rFonts w:ascii="Arial" w:eastAsia="Calibri" w:hAnsi="Arial" w:cs="Arial"/>
          <w:kern w:val="2"/>
          <w:sz w:val="16"/>
          <w:szCs w:val="16"/>
          <w:lang w:val="es-MX"/>
          <w14:ligatures w14:val="standardContextual"/>
        </w:rPr>
      </w:pPr>
    </w:p>
    <w:p w14:paraId="1EFFEB6D" w14:textId="77777777" w:rsidR="001C5128" w:rsidRPr="000A18A6" w:rsidRDefault="001C5128" w:rsidP="000A18A6">
      <w:pPr>
        <w:widowControl/>
        <w:tabs>
          <w:tab w:val="left" w:pos="5055"/>
        </w:tabs>
        <w:autoSpaceDE/>
        <w:autoSpaceDN/>
        <w:spacing w:after="160" w:line="259" w:lineRule="auto"/>
        <w:rPr>
          <w:rFonts w:ascii="Calibri" w:eastAsia="Calibri" w:hAnsi="Calibri"/>
          <w:kern w:val="2"/>
          <w:lang w:val="es-MX"/>
          <w14:ligatures w14:val="standardContextual"/>
        </w:rPr>
      </w:pPr>
    </w:p>
    <w:p w14:paraId="01C2E7E7" w14:textId="77777777" w:rsidR="000A18A6" w:rsidRPr="000A18A6" w:rsidRDefault="000A18A6" w:rsidP="000A18A6">
      <w:pPr>
        <w:widowControl/>
        <w:autoSpaceDE/>
        <w:autoSpaceDN/>
        <w:spacing w:after="160" w:line="259" w:lineRule="auto"/>
        <w:rPr>
          <w:rFonts w:ascii="Calibri" w:eastAsia="Calibri" w:hAnsi="Calibri"/>
          <w:noProof/>
          <w:kern w:val="2"/>
          <w:lang w:val="es-MX"/>
          <w14:ligatures w14:val="standardContextual"/>
        </w:rPr>
      </w:pPr>
      <w:r w:rsidRPr="000A18A6">
        <w:rPr>
          <w:rFonts w:ascii="Calibri" w:eastAsia="Calibri" w:hAnsi="Calibri"/>
          <w:noProof/>
          <w:kern w:val="2"/>
          <w:lang w:val="es-MX"/>
          <w14:ligatures w14:val="standardContextual"/>
        </w:rPr>
        <w:drawing>
          <wp:inline distT="0" distB="0" distL="0" distR="0" wp14:anchorId="78D0EE27" wp14:editId="1FD5CADA">
            <wp:extent cx="4667250" cy="2486025"/>
            <wp:effectExtent l="0" t="0" r="0" b="9525"/>
            <wp:docPr id="23774928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D47301B" w14:textId="77777777" w:rsidR="000A18A6" w:rsidRPr="000A18A6" w:rsidRDefault="000A18A6" w:rsidP="000A18A6">
      <w:pPr>
        <w:widowControl/>
        <w:tabs>
          <w:tab w:val="left" w:pos="1875"/>
        </w:tabs>
        <w:autoSpaceDE/>
        <w:autoSpaceDN/>
        <w:spacing w:after="160" w:line="259" w:lineRule="auto"/>
        <w:rPr>
          <w:rFonts w:ascii="Calibri" w:eastAsia="Calibri" w:hAnsi="Calibri"/>
          <w:kern w:val="2"/>
          <w:lang w:val="es-MX"/>
          <w14:ligatures w14:val="standardContextual"/>
        </w:rPr>
      </w:pPr>
      <w:r w:rsidRPr="000A18A6">
        <w:rPr>
          <w:rFonts w:ascii="Calibri" w:eastAsia="Calibri" w:hAnsi="Calibri"/>
          <w:kern w:val="2"/>
          <w:lang w:val="es-MX"/>
          <w14:ligatures w14:val="standardContextual"/>
        </w:rPr>
        <w:tab/>
      </w:r>
    </w:p>
    <w:p w14:paraId="2DC84754" w14:textId="080AF181" w:rsidR="00213CEF" w:rsidRDefault="00213CEF" w:rsidP="00213CEF">
      <w:pPr>
        <w:widowControl/>
        <w:tabs>
          <w:tab w:val="left" w:pos="2310"/>
        </w:tabs>
        <w:autoSpaceDE/>
        <w:autoSpaceDN/>
        <w:spacing w:after="160" w:line="259" w:lineRule="auto"/>
        <w:rPr>
          <w:rFonts w:ascii="Calibri" w:eastAsia="Calibri" w:hAnsi="Calibri"/>
          <w:kern w:val="2"/>
          <w:lang w:val="es-MX"/>
          <w14:ligatures w14:val="standardContextual"/>
        </w:rPr>
      </w:pPr>
      <w:r>
        <w:rPr>
          <w:rFonts w:ascii="Calibri" w:eastAsia="Calibri" w:hAnsi="Calibri"/>
          <w:kern w:val="2"/>
          <w:lang w:val="es-MX"/>
          <w14:ligatures w14:val="standardContextual"/>
        </w:rPr>
        <w:lastRenderedPageBreak/>
        <w:t xml:space="preserve">SOLICITUDES DE INFORMACIÓN </w:t>
      </w:r>
      <w:r w:rsidR="00604D33">
        <w:rPr>
          <w:rFonts w:ascii="Calibri" w:eastAsia="Calibri" w:hAnsi="Calibri"/>
          <w:kern w:val="2"/>
          <w:lang w:val="es-MX"/>
          <w14:ligatures w14:val="standardContextual"/>
        </w:rPr>
        <w:t>CON SU RESPECTIVO TRAMITE Y SU RESPECTIVO EXPEDIENTE INGRESADAS DURANTE EL PRIMER TRIMESTRE 2024.</w:t>
      </w:r>
    </w:p>
    <w:p w14:paraId="2E5182CC" w14:textId="77777777" w:rsidR="00604D33" w:rsidRPr="000A18A6" w:rsidRDefault="00604D33" w:rsidP="00213CEF">
      <w:pPr>
        <w:widowControl/>
        <w:tabs>
          <w:tab w:val="left" w:pos="2310"/>
        </w:tabs>
        <w:autoSpaceDE/>
        <w:autoSpaceDN/>
        <w:spacing w:after="160" w:line="259" w:lineRule="auto"/>
        <w:rPr>
          <w:rFonts w:ascii="Calibri" w:eastAsia="Calibri" w:hAnsi="Calibri"/>
          <w:kern w:val="2"/>
          <w:lang w:val="es-MX"/>
          <w14:ligatures w14:val="standardContextual"/>
        </w:rPr>
      </w:pPr>
    </w:p>
    <w:p w14:paraId="498E689E" w14:textId="77777777" w:rsidR="000A18A6" w:rsidRPr="000A18A6" w:rsidRDefault="000A18A6" w:rsidP="000A18A6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lang w:val="es-MX"/>
          <w14:ligatures w14:val="standardContextual"/>
        </w:rPr>
      </w:pPr>
      <w:r w:rsidRPr="000A18A6">
        <w:rPr>
          <w:rFonts w:ascii="Calibri" w:eastAsia="Calibri" w:hAnsi="Calibri"/>
          <w:noProof/>
          <w:kern w:val="2"/>
          <w:lang w:val="es-MX"/>
          <w14:ligatures w14:val="standardContextual"/>
        </w:rPr>
        <w:drawing>
          <wp:inline distT="0" distB="0" distL="0" distR="0" wp14:anchorId="69DE6E9A" wp14:editId="31C53C80">
            <wp:extent cx="5486400" cy="3133725"/>
            <wp:effectExtent l="0" t="0" r="0" b="9525"/>
            <wp:docPr id="95519469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504412" w14:textId="77777777" w:rsidR="000A18A6" w:rsidRPr="000A18A6" w:rsidRDefault="000A18A6" w:rsidP="000A18A6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lang w:val="es-MX"/>
          <w14:ligatures w14:val="standardContextual"/>
        </w:rPr>
      </w:pPr>
    </w:p>
    <w:p w14:paraId="5D505C1A" w14:textId="77777777" w:rsidR="000A18A6" w:rsidRPr="000A18A6" w:rsidRDefault="000A18A6" w:rsidP="000A18A6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lang w:val="es-MX"/>
          <w14:ligatures w14:val="standardContextual"/>
        </w:rPr>
      </w:pPr>
    </w:p>
    <w:p w14:paraId="6EEA2B22" w14:textId="77777777" w:rsidR="000A18A6" w:rsidRPr="000A18A6" w:rsidRDefault="000A18A6" w:rsidP="000A18A6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lang w:val="es-MX"/>
          <w14:ligatures w14:val="standardContextual"/>
        </w:rPr>
      </w:pPr>
    </w:p>
    <w:p w14:paraId="2885A174" w14:textId="77777777" w:rsidR="000A18A6" w:rsidRPr="000A18A6" w:rsidRDefault="000A18A6" w:rsidP="000A18A6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lang w:val="es-MX"/>
          <w14:ligatures w14:val="standardContextual"/>
        </w:rPr>
      </w:pPr>
    </w:p>
    <w:p w14:paraId="5BBC1B7F" w14:textId="79E11AFB" w:rsidR="00B74D01" w:rsidRPr="000B571B" w:rsidRDefault="00614243" w:rsidP="000B571B">
      <w:pPr>
        <w:widowControl/>
        <w:autoSpaceDE/>
        <w:autoSpaceDN/>
        <w:spacing w:after="160" w:line="259" w:lineRule="auto"/>
        <w:rPr>
          <w:rFonts w:ascii="Calibri" w:eastAsia="Calibri" w:hAnsi="Calibri"/>
          <w:noProof/>
          <w:kern w:val="2"/>
          <w:lang w:val="es-MX"/>
          <w14:ligatures w14:val="standardContextual"/>
        </w:rPr>
      </w:pPr>
      <w:r w:rsidRPr="000A18A6">
        <w:rPr>
          <w:rFonts w:ascii="Calibri" w:eastAsia="Calibri" w:hAnsi="Calibri"/>
          <w:noProof/>
          <w:kern w:val="2"/>
          <w:lang w:val="es-MX"/>
          <w14:ligatures w14:val="standardContextual"/>
        </w:rPr>
        <w:drawing>
          <wp:inline distT="0" distB="0" distL="0" distR="0" wp14:anchorId="583B4559" wp14:editId="55E9AE70">
            <wp:extent cx="5486400" cy="2752725"/>
            <wp:effectExtent l="0" t="0" r="0" b="9525"/>
            <wp:docPr id="1960833801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C461E92" w14:textId="77777777" w:rsidR="00B74D01" w:rsidRPr="00CA3A0E" w:rsidRDefault="00B74D01" w:rsidP="00CA3A0E">
      <w:pPr>
        <w:rPr>
          <w:rFonts w:ascii="Calibri" w:eastAsia="Calibri" w:hAnsi="Calibri"/>
          <w:lang w:val="es-MX"/>
        </w:rPr>
      </w:pPr>
    </w:p>
    <w:p w14:paraId="3714F699" w14:textId="77777777" w:rsidR="00CA3A0E" w:rsidRDefault="00CA3A0E" w:rsidP="00CA3A0E">
      <w:pPr>
        <w:rPr>
          <w:rFonts w:ascii="Calibri" w:eastAsia="Calibri" w:hAnsi="Calibri"/>
          <w:noProof/>
          <w:kern w:val="2"/>
          <w:lang w:val="es-MX"/>
          <w14:ligatures w14:val="standardContextual"/>
        </w:rPr>
      </w:pPr>
    </w:p>
    <w:p w14:paraId="083E02FB" w14:textId="45F70BB8" w:rsidR="00CA3A0E" w:rsidRDefault="00CA3A0E" w:rsidP="00CA3A0E">
      <w:pPr>
        <w:ind w:firstLine="708"/>
        <w:rPr>
          <w:rFonts w:ascii="Calibri" w:eastAsia="Calibri" w:hAnsi="Calibri"/>
          <w:noProof/>
          <w:kern w:val="2"/>
          <w:lang w:val="es-MX"/>
          <w14:ligatures w14:val="standardContextual"/>
        </w:rPr>
      </w:pPr>
      <w:r w:rsidRPr="000A18A6">
        <w:rPr>
          <w:rFonts w:ascii="Calibri" w:eastAsia="Calibri" w:hAnsi="Calibri"/>
          <w:noProof/>
          <w:kern w:val="2"/>
          <w:lang w:val="es-MX"/>
          <w14:ligatures w14:val="standardContextual"/>
        </w:rPr>
        <w:drawing>
          <wp:inline distT="0" distB="0" distL="0" distR="0" wp14:anchorId="3189628B" wp14:editId="73FAA32A">
            <wp:extent cx="5486400" cy="2486025"/>
            <wp:effectExtent l="0" t="0" r="0" b="9525"/>
            <wp:docPr id="74949945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E82CCA" w14:textId="77777777" w:rsidR="00B128FC" w:rsidRDefault="00B128FC" w:rsidP="00B128FC">
      <w:pPr>
        <w:rPr>
          <w:rFonts w:ascii="Calibri" w:eastAsia="Calibri" w:hAnsi="Calibri"/>
          <w:noProof/>
          <w:kern w:val="2"/>
          <w:lang w:val="es-MX"/>
          <w14:ligatures w14:val="standardContextual"/>
        </w:rPr>
      </w:pPr>
    </w:p>
    <w:p w14:paraId="367DD69E" w14:textId="149F39DA" w:rsidR="00B128FC" w:rsidRDefault="00B128FC" w:rsidP="00B128FC">
      <w:pPr>
        <w:tabs>
          <w:tab w:val="left" w:pos="1725"/>
        </w:tabs>
        <w:rPr>
          <w:rFonts w:ascii="Calibri" w:eastAsia="Calibri" w:hAnsi="Calibri"/>
          <w:lang w:val="es-MX"/>
        </w:rPr>
      </w:pPr>
      <w:r>
        <w:rPr>
          <w:rFonts w:ascii="Calibri" w:eastAsia="Calibri" w:hAnsi="Calibri"/>
          <w:lang w:val="es-MX"/>
        </w:rPr>
        <w:tab/>
      </w:r>
    </w:p>
    <w:p w14:paraId="24E53035" w14:textId="31AE4F33" w:rsidR="000B571B" w:rsidRDefault="00145F76" w:rsidP="00E649C0">
      <w:pPr>
        <w:tabs>
          <w:tab w:val="left" w:pos="1425"/>
        </w:tabs>
        <w:jc w:val="center"/>
        <w:rPr>
          <w:rFonts w:ascii="Calibri" w:eastAsia="Calibri" w:hAnsi="Calibri"/>
          <w:lang w:val="es-MX"/>
        </w:rPr>
      </w:pPr>
      <w:r>
        <w:rPr>
          <w:rFonts w:ascii="Calibri" w:eastAsia="Calibri" w:hAnsi="Calibri"/>
          <w:lang w:val="es-MX"/>
        </w:rPr>
        <w:t>TIEMPO EN QUE SE DIO RESPUESTA AL CIUDADANO O SE NOTIFICÓ.</w:t>
      </w:r>
    </w:p>
    <w:p w14:paraId="0EE0FAF4" w14:textId="029EDD56" w:rsidR="00B74D01" w:rsidRPr="00B74D01" w:rsidRDefault="00E649C0" w:rsidP="00B74D01">
      <w:pPr>
        <w:rPr>
          <w:rFonts w:ascii="Calibri" w:eastAsia="Calibri" w:hAnsi="Calibri"/>
          <w:lang w:val="es-MX"/>
        </w:rPr>
      </w:pPr>
      <w:r w:rsidRPr="000A18A6">
        <w:rPr>
          <w:rFonts w:ascii="Calibri" w:eastAsia="Calibri" w:hAnsi="Calibri"/>
          <w:noProof/>
          <w:kern w:val="2"/>
          <w:sz w:val="16"/>
          <w:szCs w:val="16"/>
          <w:lang w:val="es-MX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39A46C21" wp14:editId="33572835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5057775" cy="4191000"/>
            <wp:effectExtent l="0" t="0" r="9525" b="0"/>
            <wp:wrapSquare wrapText="bothSides"/>
            <wp:docPr id="201259461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7B565" w14:textId="1EA387D6" w:rsidR="00E649C0" w:rsidRDefault="00E649C0" w:rsidP="003D66F4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sz w:val="16"/>
          <w:szCs w:val="16"/>
          <w:lang w:val="es-MX"/>
          <w14:ligatures w14:val="standardContextual"/>
        </w:rPr>
      </w:pPr>
    </w:p>
    <w:p w14:paraId="06D2AA48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25AF77D9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1E696D5C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6FB19978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032675B0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6FEF7E72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1CB6C265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4FF0CDA9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1F7C8F73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4559CE96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2A41968F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0CED7005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713519E3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32F5A713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3957D785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1AE5B826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2B55C0B1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6324743C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00048E14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142E8FAB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13E1B1F8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2FC93F60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143ED1E9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443CB5BB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7BCA2DB1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5D0B9868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343C59CD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6AC68D30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0D43A3FC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710607C5" w14:textId="77777777" w:rsidR="00E649C0" w:rsidRPr="00E649C0" w:rsidRDefault="00E649C0" w:rsidP="00E649C0">
      <w:pPr>
        <w:rPr>
          <w:rFonts w:ascii="Calibri" w:eastAsia="Calibri" w:hAnsi="Calibri"/>
          <w:sz w:val="16"/>
          <w:szCs w:val="16"/>
          <w:lang w:val="es-MX"/>
        </w:rPr>
      </w:pPr>
    </w:p>
    <w:p w14:paraId="76A01210" w14:textId="03F13019" w:rsidR="000A18A6" w:rsidRPr="00A21558" w:rsidRDefault="00E649C0" w:rsidP="003D66F4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  <w:kern w:val="2"/>
          <w:sz w:val="16"/>
          <w:szCs w:val="16"/>
          <w:lang w:val="es-MX"/>
          <w14:ligatures w14:val="standardContextual"/>
        </w:rPr>
      </w:pPr>
      <w:r>
        <w:rPr>
          <w:rFonts w:ascii="Calibri" w:eastAsia="Calibri" w:hAnsi="Calibri"/>
          <w:kern w:val="2"/>
          <w:sz w:val="16"/>
          <w:szCs w:val="16"/>
          <w:lang w:val="es-MX"/>
          <w14:ligatures w14:val="standardContextual"/>
        </w:rPr>
        <w:br w:type="textWrapping" w:clear="all"/>
      </w:r>
      <w:r w:rsidRPr="00A21558">
        <w:rPr>
          <w:rFonts w:ascii="Calibri" w:eastAsia="Calibri" w:hAnsi="Calibri"/>
          <w:b/>
          <w:bCs/>
          <w:kern w:val="2"/>
          <w:sz w:val="16"/>
          <w:szCs w:val="16"/>
          <w:lang w:val="es-MX"/>
          <w14:ligatures w14:val="standardContextual"/>
        </w:rPr>
        <w:t xml:space="preserve">NOTA: Solicitudes con más de diez días para emitir respuesta, GFIN y GPRE solicitaron prorroga según art.71. LAIP. </w:t>
      </w:r>
    </w:p>
    <w:p w14:paraId="03FD339D" w14:textId="276F9228" w:rsidR="001708F9" w:rsidRPr="00A21558" w:rsidRDefault="004A4168" w:rsidP="004A4168">
      <w:pPr>
        <w:widowControl/>
        <w:tabs>
          <w:tab w:val="left" w:pos="2265"/>
        </w:tabs>
        <w:autoSpaceDE/>
        <w:autoSpaceDN/>
        <w:spacing w:after="160" w:line="259" w:lineRule="auto"/>
        <w:rPr>
          <w:rFonts w:ascii="Calibri" w:eastAsia="Calibri" w:hAnsi="Calibri"/>
          <w:b/>
          <w:bCs/>
          <w:noProof/>
          <w:kern w:val="2"/>
          <w:sz w:val="16"/>
          <w:szCs w:val="16"/>
          <w:lang w:val="es-MX"/>
          <w14:ligatures w14:val="standardContextual"/>
        </w:rPr>
      </w:pPr>
      <w:r w:rsidRPr="00A21558">
        <w:rPr>
          <w:rFonts w:ascii="Calibri" w:eastAsia="Calibri" w:hAnsi="Calibri"/>
          <w:b/>
          <w:bCs/>
          <w:noProof/>
          <w:kern w:val="2"/>
          <w:sz w:val="16"/>
          <w:szCs w:val="16"/>
          <w:lang w:val="es-MX"/>
          <w14:ligatures w14:val="standardContextual"/>
        </w:rPr>
        <w:tab/>
      </w:r>
    </w:p>
    <w:p w14:paraId="73DE2154" w14:textId="77777777" w:rsidR="001708F9" w:rsidRPr="000A18A6" w:rsidRDefault="001708F9" w:rsidP="004A4168">
      <w:pPr>
        <w:widowControl/>
        <w:tabs>
          <w:tab w:val="left" w:pos="2265"/>
        </w:tabs>
        <w:autoSpaceDE/>
        <w:autoSpaceDN/>
        <w:spacing w:after="160" w:line="259" w:lineRule="auto"/>
        <w:rPr>
          <w:rFonts w:ascii="Calibri" w:eastAsia="Calibri" w:hAnsi="Calibri"/>
          <w:noProof/>
          <w:kern w:val="2"/>
          <w:sz w:val="16"/>
          <w:szCs w:val="16"/>
          <w:lang w:val="es-MX"/>
          <w14:ligatures w14:val="standardContextual"/>
        </w:rPr>
      </w:pPr>
    </w:p>
    <w:p w14:paraId="767CC9E3" w14:textId="77777777" w:rsidR="000A18A6" w:rsidRPr="000A18A6" w:rsidRDefault="000A18A6" w:rsidP="000A18A6">
      <w:pPr>
        <w:widowControl/>
        <w:autoSpaceDE/>
        <w:autoSpaceDN/>
        <w:spacing w:after="160" w:line="259" w:lineRule="auto"/>
        <w:rPr>
          <w:rFonts w:ascii="Calibri" w:eastAsia="Calibri" w:hAnsi="Calibri"/>
          <w:noProof/>
          <w:kern w:val="2"/>
          <w:lang w:val="es-MX"/>
          <w14:ligatures w14:val="standardContextual"/>
        </w:rPr>
      </w:pPr>
      <w:r w:rsidRPr="000A18A6">
        <w:rPr>
          <w:rFonts w:ascii="Calibri" w:eastAsia="Calibri" w:hAnsi="Calibri"/>
          <w:noProof/>
          <w:kern w:val="2"/>
          <w:lang w:val="es-MX"/>
          <w14:ligatures w14:val="standardContextual"/>
        </w:rPr>
        <w:drawing>
          <wp:inline distT="0" distB="0" distL="0" distR="0" wp14:anchorId="4D2A323E" wp14:editId="4FFCF9A8">
            <wp:extent cx="5486400" cy="2238375"/>
            <wp:effectExtent l="0" t="0" r="0" b="9525"/>
            <wp:docPr id="114059342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59F630" w14:textId="77777777" w:rsidR="000A18A6" w:rsidRDefault="000A18A6" w:rsidP="000A18A6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lang w:val="es-MX"/>
          <w14:ligatures w14:val="standardContextual"/>
        </w:rPr>
      </w:pPr>
    </w:p>
    <w:p w14:paraId="6B7D8014" w14:textId="77777777" w:rsidR="001708F9" w:rsidRDefault="001708F9" w:rsidP="000A18A6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lang w:val="es-MX"/>
          <w14:ligatures w14:val="standardContextual"/>
        </w:rPr>
      </w:pPr>
    </w:p>
    <w:p w14:paraId="2FBDB76F" w14:textId="32499674" w:rsidR="000A18A6" w:rsidRDefault="004A4168" w:rsidP="000A08E3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kern w:val="2"/>
          <w:lang w:val="es-MX"/>
          <w14:ligatures w14:val="standardContextual"/>
        </w:rPr>
      </w:pPr>
      <w:r>
        <w:rPr>
          <w:rFonts w:ascii="Calibri" w:eastAsia="Calibri" w:hAnsi="Calibri"/>
          <w:kern w:val="2"/>
          <w:lang w:val="es-MX"/>
          <w14:ligatures w14:val="standardContextual"/>
        </w:rPr>
        <w:t>ACTUALIZACION PORTAL DE TRANSPARENCIA</w:t>
      </w:r>
    </w:p>
    <w:p w14:paraId="1C22A998" w14:textId="76BE3B84" w:rsidR="000A18A6" w:rsidRPr="00A21558" w:rsidRDefault="001708F9" w:rsidP="00145F7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  <w:bCs/>
          <w:kern w:val="2"/>
          <w:sz w:val="24"/>
          <w:szCs w:val="24"/>
          <w:lang w:val="es-MX"/>
          <w14:ligatures w14:val="standardContextual"/>
        </w:rPr>
      </w:pPr>
      <w:r w:rsidRPr="00A21558">
        <w:rPr>
          <w:rFonts w:ascii="Calibri" w:eastAsia="Calibri" w:hAnsi="Calibri"/>
          <w:b/>
          <w:bCs/>
          <w:kern w:val="2"/>
          <w:sz w:val="24"/>
          <w:szCs w:val="24"/>
          <w:lang w:val="es-MX"/>
          <w14:ligatures w14:val="standardContextual"/>
        </w:rPr>
        <w:t>NORMATIVA INTERNA SUBIDA AL PORTAL DE TRANSPARENCIA</w:t>
      </w:r>
    </w:p>
    <w:p w14:paraId="0527C8EB" w14:textId="77777777" w:rsidR="00F85ED7" w:rsidRDefault="00F85ED7" w:rsidP="00145F76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lang w:val="es-MX"/>
          <w14:ligatures w14:val="standardContextual"/>
        </w:rPr>
      </w:pPr>
    </w:p>
    <w:p w14:paraId="3B99FBFA" w14:textId="3DB9FD8F" w:rsidR="00F85ED7" w:rsidRDefault="00BB64E4" w:rsidP="000A08E3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kern w:val="2"/>
          <w:lang w:val="es-MX"/>
          <w14:ligatures w14:val="standardContextual"/>
        </w:rPr>
      </w:pPr>
      <w:r w:rsidRPr="000A18A6">
        <w:rPr>
          <w:rFonts w:ascii="Calibri" w:eastAsia="Calibri" w:hAnsi="Calibri"/>
          <w:noProof/>
          <w:kern w:val="2"/>
          <w:lang w:val="es-MX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3412EB9" wp14:editId="2243FE0F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4933950" cy="2686050"/>
            <wp:effectExtent l="0" t="0" r="0" b="0"/>
            <wp:wrapSquare wrapText="bothSides"/>
            <wp:docPr id="38596003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298F0" w14:textId="77777777" w:rsidR="00F85ED7" w:rsidRDefault="00F85ED7" w:rsidP="000A08E3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kern w:val="2"/>
          <w:lang w:val="es-MX"/>
          <w14:ligatures w14:val="standardContextual"/>
        </w:rPr>
      </w:pPr>
    </w:p>
    <w:p w14:paraId="130B69A1" w14:textId="77777777" w:rsidR="00F85ED7" w:rsidRPr="000A18A6" w:rsidRDefault="00F85ED7" w:rsidP="000A08E3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kern w:val="2"/>
          <w:lang w:val="es-MX"/>
          <w14:ligatures w14:val="standardContextual"/>
        </w:rPr>
      </w:pPr>
    </w:p>
    <w:p w14:paraId="12E1B429" w14:textId="77777777" w:rsidR="00BB64E4" w:rsidRDefault="00BB64E4" w:rsidP="00135F3D">
      <w:pPr>
        <w:tabs>
          <w:tab w:val="left" w:pos="6855"/>
          <w:tab w:val="left" w:pos="8100"/>
        </w:tabs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01A47194" w14:textId="77777777" w:rsidR="00BB64E4" w:rsidRDefault="00BB64E4" w:rsidP="00135F3D">
      <w:pPr>
        <w:tabs>
          <w:tab w:val="left" w:pos="6855"/>
          <w:tab w:val="left" w:pos="8100"/>
        </w:tabs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262D0121" w14:textId="77777777" w:rsidR="00BB64E4" w:rsidRDefault="00BB64E4" w:rsidP="00135F3D">
      <w:pPr>
        <w:tabs>
          <w:tab w:val="left" w:pos="6855"/>
          <w:tab w:val="left" w:pos="8100"/>
        </w:tabs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01B7E9BB" w14:textId="77777777" w:rsidR="00BB64E4" w:rsidRDefault="00BB64E4" w:rsidP="00135F3D">
      <w:pPr>
        <w:tabs>
          <w:tab w:val="left" w:pos="6855"/>
          <w:tab w:val="left" w:pos="8100"/>
        </w:tabs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790FA32D" w14:textId="77777777" w:rsidR="00BB64E4" w:rsidRDefault="00BB64E4" w:rsidP="00135F3D">
      <w:pPr>
        <w:tabs>
          <w:tab w:val="left" w:pos="6855"/>
          <w:tab w:val="left" w:pos="8100"/>
        </w:tabs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15EA3ECE" w14:textId="77777777" w:rsidR="00BB64E4" w:rsidRDefault="00BB64E4" w:rsidP="00135F3D">
      <w:pPr>
        <w:tabs>
          <w:tab w:val="left" w:pos="6855"/>
          <w:tab w:val="left" w:pos="8100"/>
        </w:tabs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5AE188DC" w14:textId="77777777" w:rsidR="00BB64E4" w:rsidRDefault="00BB64E4" w:rsidP="00135F3D">
      <w:pPr>
        <w:tabs>
          <w:tab w:val="left" w:pos="6855"/>
          <w:tab w:val="left" w:pos="8100"/>
        </w:tabs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1D509401" w14:textId="77777777" w:rsidR="00BB64E4" w:rsidRDefault="00BB64E4" w:rsidP="00135F3D">
      <w:pPr>
        <w:tabs>
          <w:tab w:val="left" w:pos="6855"/>
          <w:tab w:val="left" w:pos="8100"/>
        </w:tabs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470B9674" w14:textId="77777777" w:rsidR="00BB64E4" w:rsidRDefault="00BB64E4" w:rsidP="00135F3D">
      <w:pPr>
        <w:tabs>
          <w:tab w:val="left" w:pos="6855"/>
          <w:tab w:val="left" w:pos="8100"/>
        </w:tabs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07ED142A" w14:textId="2BA2583D" w:rsidR="00E12835" w:rsidRDefault="00E12835" w:rsidP="00135F3D">
      <w:pPr>
        <w:tabs>
          <w:tab w:val="left" w:pos="6855"/>
          <w:tab w:val="left" w:pos="8100"/>
        </w:tabs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695D065D" w14:textId="418E6A21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51EA70AC" w14:textId="4E566F91" w:rsidR="00BB64E4" w:rsidRDefault="00145F76" w:rsidP="00BB64E4">
      <w:pPr>
        <w:tabs>
          <w:tab w:val="left" w:pos="2940"/>
        </w:tabs>
        <w:rPr>
          <w:sz w:val="24"/>
          <w:szCs w:val="24"/>
          <w:lang w:val="es-MX"/>
        </w:rPr>
      </w:pPr>
      <w:r w:rsidRPr="000A18A6">
        <w:rPr>
          <w:rFonts w:ascii="Calibri" w:eastAsia="Calibri" w:hAnsi="Calibri"/>
          <w:noProof/>
          <w:kern w:val="2"/>
          <w:lang w:val="es-MX"/>
          <w14:ligatures w14:val="standardContextual"/>
        </w:rPr>
        <w:lastRenderedPageBreak/>
        <w:drawing>
          <wp:anchor distT="0" distB="0" distL="114300" distR="114300" simplePos="0" relativeHeight="251663360" behindDoc="0" locked="0" layoutInCell="1" allowOverlap="1" wp14:anchorId="3F223034" wp14:editId="7296F476">
            <wp:simplePos x="0" y="0"/>
            <wp:positionH relativeFrom="margin">
              <wp:align>left</wp:align>
            </wp:positionH>
            <wp:positionV relativeFrom="paragraph">
              <wp:posOffset>139700</wp:posOffset>
            </wp:positionV>
            <wp:extent cx="4933950" cy="2562225"/>
            <wp:effectExtent l="0" t="0" r="0" b="9525"/>
            <wp:wrapSquare wrapText="bothSides"/>
            <wp:docPr id="1760238528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C1CF3" w14:textId="2AD5276E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2B6AB3C9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41D58BA2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0659EA3D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226AAA22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32B2F0E9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08ED3101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043A2602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7563FF7E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6F668E69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58C55264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26346EBB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4FF6C4AE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730B5EEF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14D4FCB6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04411144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6883BC02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7CC15D0E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5F156761" w14:textId="77777777" w:rsidR="00BB64E4" w:rsidRDefault="00BB64E4" w:rsidP="00BB64E4">
      <w:pPr>
        <w:tabs>
          <w:tab w:val="left" w:pos="2940"/>
        </w:tabs>
        <w:rPr>
          <w:sz w:val="24"/>
          <w:szCs w:val="24"/>
          <w:lang w:val="es-MX"/>
        </w:rPr>
      </w:pPr>
    </w:p>
    <w:p w14:paraId="4FAC011B" w14:textId="3769844A" w:rsidR="00BB64E4" w:rsidRDefault="003D493B" w:rsidP="00BB64E4">
      <w:pPr>
        <w:tabs>
          <w:tab w:val="left" w:pos="2940"/>
        </w:tabs>
        <w:rPr>
          <w:sz w:val="24"/>
          <w:szCs w:val="24"/>
          <w:lang w:val="es-MX"/>
        </w:rPr>
      </w:pPr>
      <w:r w:rsidRPr="000A18A6">
        <w:rPr>
          <w:rFonts w:ascii="Calibri" w:eastAsia="Calibri" w:hAnsi="Calibri"/>
          <w:noProof/>
          <w:kern w:val="2"/>
          <w:lang w:val="es-MX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4E310A8" wp14:editId="0D1C3D9D">
            <wp:simplePos x="0" y="0"/>
            <wp:positionH relativeFrom="margin">
              <wp:posOffset>156845</wp:posOffset>
            </wp:positionH>
            <wp:positionV relativeFrom="paragraph">
              <wp:posOffset>6350</wp:posOffset>
            </wp:positionV>
            <wp:extent cx="4933950" cy="3286125"/>
            <wp:effectExtent l="0" t="0" r="0" b="9525"/>
            <wp:wrapSquare wrapText="bothSides"/>
            <wp:docPr id="180050380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DE4CE" w14:textId="1E6F85B7" w:rsidR="00BB64E4" w:rsidRPr="00BB64E4" w:rsidRDefault="00BB64E4" w:rsidP="00BB64E4">
      <w:pPr>
        <w:rPr>
          <w:sz w:val="24"/>
          <w:szCs w:val="24"/>
          <w:lang w:val="es-MX"/>
        </w:rPr>
      </w:pPr>
    </w:p>
    <w:p w14:paraId="17EE419F" w14:textId="158C1FEF" w:rsidR="00BB64E4" w:rsidRPr="00BB64E4" w:rsidRDefault="00BB64E4" w:rsidP="00BB64E4">
      <w:pPr>
        <w:rPr>
          <w:sz w:val="24"/>
          <w:szCs w:val="24"/>
          <w:lang w:val="es-MX"/>
        </w:rPr>
      </w:pPr>
    </w:p>
    <w:p w14:paraId="13F71860" w14:textId="77777777" w:rsidR="00BB64E4" w:rsidRPr="00BB64E4" w:rsidRDefault="00BB64E4" w:rsidP="00BB64E4">
      <w:pPr>
        <w:rPr>
          <w:sz w:val="24"/>
          <w:szCs w:val="24"/>
          <w:lang w:val="es-MX"/>
        </w:rPr>
      </w:pPr>
    </w:p>
    <w:p w14:paraId="7DBAE429" w14:textId="77777777" w:rsidR="00BB64E4" w:rsidRPr="00BB64E4" w:rsidRDefault="00BB64E4" w:rsidP="00BB64E4">
      <w:pPr>
        <w:rPr>
          <w:sz w:val="24"/>
          <w:szCs w:val="24"/>
          <w:lang w:val="es-MX"/>
        </w:rPr>
      </w:pPr>
    </w:p>
    <w:p w14:paraId="17F59600" w14:textId="77777777" w:rsidR="00BB64E4" w:rsidRPr="00BB64E4" w:rsidRDefault="00BB64E4" w:rsidP="00BB64E4">
      <w:pPr>
        <w:rPr>
          <w:sz w:val="24"/>
          <w:szCs w:val="24"/>
          <w:lang w:val="es-MX"/>
        </w:rPr>
      </w:pPr>
    </w:p>
    <w:p w14:paraId="5BAAFDCF" w14:textId="77777777" w:rsidR="00BB64E4" w:rsidRPr="00BB64E4" w:rsidRDefault="00BB64E4" w:rsidP="00BB64E4">
      <w:pPr>
        <w:rPr>
          <w:sz w:val="24"/>
          <w:szCs w:val="24"/>
          <w:lang w:val="es-MX"/>
        </w:rPr>
      </w:pPr>
    </w:p>
    <w:p w14:paraId="7835C160" w14:textId="77777777" w:rsidR="00BB64E4" w:rsidRPr="00BB64E4" w:rsidRDefault="00BB64E4" w:rsidP="00BB64E4">
      <w:pPr>
        <w:rPr>
          <w:sz w:val="24"/>
          <w:szCs w:val="24"/>
          <w:lang w:val="es-MX"/>
        </w:rPr>
      </w:pPr>
    </w:p>
    <w:p w14:paraId="160FE976" w14:textId="77777777" w:rsidR="00BB64E4" w:rsidRPr="00BB64E4" w:rsidRDefault="00BB64E4" w:rsidP="00BB64E4">
      <w:pPr>
        <w:rPr>
          <w:sz w:val="24"/>
          <w:szCs w:val="24"/>
          <w:lang w:val="es-MX"/>
        </w:rPr>
      </w:pPr>
    </w:p>
    <w:p w14:paraId="6046ABBC" w14:textId="77777777" w:rsidR="00BB64E4" w:rsidRPr="00BB64E4" w:rsidRDefault="00BB64E4" w:rsidP="00BB64E4">
      <w:pPr>
        <w:rPr>
          <w:sz w:val="24"/>
          <w:szCs w:val="24"/>
          <w:lang w:val="es-MX"/>
        </w:rPr>
      </w:pPr>
    </w:p>
    <w:p w14:paraId="69F7319B" w14:textId="77777777" w:rsidR="00BB64E4" w:rsidRPr="00BB64E4" w:rsidRDefault="00BB64E4" w:rsidP="00BB64E4">
      <w:pPr>
        <w:rPr>
          <w:sz w:val="24"/>
          <w:szCs w:val="24"/>
          <w:lang w:val="es-MX"/>
        </w:rPr>
      </w:pPr>
    </w:p>
    <w:p w14:paraId="187B8606" w14:textId="77777777" w:rsidR="00BB64E4" w:rsidRPr="00BB64E4" w:rsidRDefault="00BB64E4" w:rsidP="00BB64E4">
      <w:pPr>
        <w:rPr>
          <w:sz w:val="24"/>
          <w:szCs w:val="24"/>
          <w:lang w:val="es-MX"/>
        </w:rPr>
      </w:pPr>
    </w:p>
    <w:p w14:paraId="5B34ECFE" w14:textId="77777777" w:rsidR="00BB64E4" w:rsidRPr="00BB64E4" w:rsidRDefault="00BB64E4" w:rsidP="00BB64E4">
      <w:pPr>
        <w:rPr>
          <w:sz w:val="24"/>
          <w:szCs w:val="24"/>
          <w:lang w:val="es-MX"/>
        </w:rPr>
      </w:pPr>
    </w:p>
    <w:p w14:paraId="4EE46EE5" w14:textId="77777777" w:rsidR="00BB64E4" w:rsidRPr="00BB64E4" w:rsidRDefault="00BB64E4" w:rsidP="00BB64E4">
      <w:pPr>
        <w:rPr>
          <w:sz w:val="24"/>
          <w:szCs w:val="24"/>
          <w:lang w:val="es-MX"/>
        </w:rPr>
      </w:pPr>
    </w:p>
    <w:p w14:paraId="2598B0C5" w14:textId="77777777" w:rsidR="00BB64E4" w:rsidRDefault="00BB64E4" w:rsidP="00BB64E4">
      <w:pPr>
        <w:rPr>
          <w:sz w:val="24"/>
          <w:szCs w:val="24"/>
          <w:lang w:val="es-MX"/>
        </w:rPr>
      </w:pPr>
    </w:p>
    <w:p w14:paraId="4CCFDB1E" w14:textId="77777777" w:rsidR="00BB64E4" w:rsidRDefault="00BB64E4" w:rsidP="00BB64E4">
      <w:pPr>
        <w:rPr>
          <w:sz w:val="24"/>
          <w:szCs w:val="24"/>
          <w:lang w:val="es-MX"/>
        </w:rPr>
      </w:pPr>
    </w:p>
    <w:p w14:paraId="2AB322FE" w14:textId="77777777" w:rsidR="00BB64E4" w:rsidRDefault="00BB64E4" w:rsidP="00BB64E4">
      <w:pPr>
        <w:rPr>
          <w:sz w:val="24"/>
          <w:szCs w:val="24"/>
          <w:lang w:val="es-MX"/>
        </w:rPr>
      </w:pPr>
    </w:p>
    <w:p w14:paraId="2C1DCB79" w14:textId="77777777" w:rsidR="00BB64E4" w:rsidRDefault="00BB64E4" w:rsidP="00BB64E4">
      <w:pPr>
        <w:rPr>
          <w:sz w:val="24"/>
          <w:szCs w:val="24"/>
          <w:lang w:val="es-MX"/>
        </w:rPr>
      </w:pPr>
    </w:p>
    <w:p w14:paraId="23909133" w14:textId="77777777" w:rsidR="00BB64E4" w:rsidRDefault="00BB64E4" w:rsidP="00BB64E4">
      <w:pPr>
        <w:rPr>
          <w:sz w:val="24"/>
          <w:szCs w:val="24"/>
          <w:lang w:val="es-MX"/>
        </w:rPr>
      </w:pPr>
    </w:p>
    <w:p w14:paraId="5170D699" w14:textId="77777777" w:rsidR="00BB64E4" w:rsidRDefault="00BB64E4" w:rsidP="00BB64E4">
      <w:pPr>
        <w:rPr>
          <w:sz w:val="24"/>
          <w:szCs w:val="24"/>
          <w:lang w:val="es-MX"/>
        </w:rPr>
      </w:pPr>
    </w:p>
    <w:p w14:paraId="30C64BB3" w14:textId="77777777" w:rsidR="00BB64E4" w:rsidRDefault="00BB64E4" w:rsidP="00BB64E4">
      <w:pPr>
        <w:rPr>
          <w:sz w:val="24"/>
          <w:szCs w:val="24"/>
          <w:lang w:val="es-MX"/>
        </w:rPr>
      </w:pPr>
    </w:p>
    <w:p w14:paraId="013E0030" w14:textId="77777777" w:rsidR="00BB64E4" w:rsidRDefault="00BB64E4" w:rsidP="00BB64E4">
      <w:pPr>
        <w:rPr>
          <w:sz w:val="24"/>
          <w:szCs w:val="24"/>
          <w:lang w:val="es-MX"/>
        </w:rPr>
      </w:pPr>
    </w:p>
    <w:p w14:paraId="2500F5E8" w14:textId="77777777" w:rsidR="00BB64E4" w:rsidRDefault="00BB64E4" w:rsidP="00BB64E4">
      <w:pPr>
        <w:rPr>
          <w:sz w:val="24"/>
          <w:szCs w:val="24"/>
          <w:lang w:val="es-MX"/>
        </w:rPr>
      </w:pPr>
    </w:p>
    <w:p w14:paraId="1865319A" w14:textId="77777777" w:rsidR="00BB64E4" w:rsidRDefault="00BB64E4" w:rsidP="00BB64E4">
      <w:pPr>
        <w:rPr>
          <w:sz w:val="24"/>
          <w:szCs w:val="24"/>
          <w:lang w:val="es-MX"/>
        </w:rPr>
      </w:pPr>
    </w:p>
    <w:p w14:paraId="35FE3A1A" w14:textId="77777777" w:rsidR="00BB64E4" w:rsidRDefault="00BB64E4" w:rsidP="00BB64E4">
      <w:pPr>
        <w:rPr>
          <w:sz w:val="24"/>
          <w:szCs w:val="24"/>
          <w:lang w:val="es-MX"/>
        </w:rPr>
      </w:pPr>
    </w:p>
    <w:p w14:paraId="44B314B2" w14:textId="77777777" w:rsidR="00BB64E4" w:rsidRDefault="00BB64E4" w:rsidP="00BB64E4">
      <w:pPr>
        <w:rPr>
          <w:sz w:val="24"/>
          <w:szCs w:val="24"/>
          <w:lang w:val="es-MX"/>
        </w:rPr>
      </w:pPr>
    </w:p>
    <w:p w14:paraId="698D7F39" w14:textId="144D5725" w:rsidR="00BB64E4" w:rsidRDefault="00BB64E4" w:rsidP="00BB64E4">
      <w:pPr>
        <w:rPr>
          <w:sz w:val="24"/>
          <w:szCs w:val="24"/>
          <w:lang w:val="es-MX"/>
        </w:rPr>
      </w:pPr>
      <w:r w:rsidRPr="000A18A6">
        <w:rPr>
          <w:rFonts w:ascii="Calibri" w:eastAsia="Calibri" w:hAnsi="Calibri"/>
          <w:noProof/>
          <w:kern w:val="2"/>
          <w:lang w:val="es-MX"/>
          <w14:ligatures w14:val="standardContextual"/>
        </w:rPr>
        <w:lastRenderedPageBreak/>
        <w:drawing>
          <wp:anchor distT="0" distB="0" distL="114300" distR="114300" simplePos="0" relativeHeight="251665408" behindDoc="0" locked="0" layoutInCell="1" allowOverlap="1" wp14:anchorId="7614E1DB" wp14:editId="07764C04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4933950" cy="2943225"/>
            <wp:effectExtent l="0" t="0" r="0" b="9525"/>
            <wp:wrapSquare wrapText="bothSides"/>
            <wp:docPr id="128478800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086B8" w14:textId="77777777" w:rsidR="00BB64E4" w:rsidRDefault="00BB64E4" w:rsidP="00BB64E4">
      <w:pPr>
        <w:rPr>
          <w:sz w:val="24"/>
          <w:szCs w:val="24"/>
          <w:lang w:val="es-MX"/>
        </w:rPr>
      </w:pPr>
    </w:p>
    <w:p w14:paraId="13644067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1E38DF10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4A42BEA0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46AE3D99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6D88595E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06BC52B1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4BE4D3DA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303C18A5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2CC9F486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285C52C9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5D8FB268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0C378080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417D0E49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2CF027B2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04017BD1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04076E26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60FB4B6B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5F3550E8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5E247A3C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13C1A9B1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626D5F07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692BD0CE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1434DC2D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5E33DF33" w14:textId="77777777" w:rsidR="005C2BDC" w:rsidRDefault="005C2BDC" w:rsidP="005C2BDC">
      <w:pPr>
        <w:rPr>
          <w:sz w:val="24"/>
          <w:szCs w:val="24"/>
          <w:lang w:val="es-MX"/>
        </w:rPr>
      </w:pPr>
    </w:p>
    <w:p w14:paraId="214731AF" w14:textId="77777777" w:rsidR="005C2BDC" w:rsidRPr="005C2BDC" w:rsidRDefault="005C2BDC" w:rsidP="005C2BDC">
      <w:pPr>
        <w:rPr>
          <w:sz w:val="24"/>
          <w:szCs w:val="24"/>
          <w:lang w:val="es-MX"/>
        </w:rPr>
      </w:pPr>
    </w:p>
    <w:p w14:paraId="7EF79071" w14:textId="77777777" w:rsidR="005C2BDC" w:rsidRDefault="005C2BDC" w:rsidP="005C2BDC">
      <w:pPr>
        <w:rPr>
          <w:sz w:val="24"/>
          <w:szCs w:val="24"/>
          <w:lang w:val="es-MX"/>
        </w:rPr>
      </w:pPr>
    </w:p>
    <w:p w14:paraId="4C656F41" w14:textId="77777777" w:rsidR="005C2BDC" w:rsidRDefault="005C2BDC" w:rsidP="005C2BDC">
      <w:pPr>
        <w:rPr>
          <w:sz w:val="24"/>
          <w:szCs w:val="24"/>
          <w:lang w:val="es-MX"/>
        </w:rPr>
      </w:pPr>
    </w:p>
    <w:p w14:paraId="46FE6F97" w14:textId="79A68F2C" w:rsidR="00A02305" w:rsidRDefault="005C2BDC" w:rsidP="008714EA">
      <w:pPr>
        <w:tabs>
          <w:tab w:val="left" w:pos="2490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sectPr w:rsidR="00A02305" w:rsidSect="00901CA3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BBEE" w14:textId="77777777" w:rsidR="00901CA3" w:rsidRDefault="00901CA3" w:rsidP="00A57328">
      <w:r>
        <w:separator/>
      </w:r>
    </w:p>
  </w:endnote>
  <w:endnote w:type="continuationSeparator" w:id="0">
    <w:p w14:paraId="7AF0219B" w14:textId="77777777" w:rsidR="00901CA3" w:rsidRDefault="00901CA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5015" w14:textId="77777777" w:rsidR="00901CA3" w:rsidRDefault="00901CA3" w:rsidP="00A57328">
      <w:r>
        <w:separator/>
      </w:r>
    </w:p>
  </w:footnote>
  <w:footnote w:type="continuationSeparator" w:id="0">
    <w:p w14:paraId="38821CFA" w14:textId="77777777" w:rsidR="00901CA3" w:rsidRDefault="00901CA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004005"/>
    <w:multiLevelType w:val="hybridMultilevel"/>
    <w:tmpl w:val="07CC7894"/>
    <w:lvl w:ilvl="0" w:tplc="85A6B400">
      <w:start w:val="1"/>
      <w:numFmt w:val="decimal"/>
      <w:lvlText w:val="%1"/>
      <w:lvlJc w:val="left"/>
      <w:pPr>
        <w:ind w:left="1211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1CB3137"/>
    <w:multiLevelType w:val="hybridMultilevel"/>
    <w:tmpl w:val="EBD01B3A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E6DCC"/>
    <w:multiLevelType w:val="hybridMultilevel"/>
    <w:tmpl w:val="9EEE7B7A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B17FE9"/>
    <w:multiLevelType w:val="hybridMultilevel"/>
    <w:tmpl w:val="0DDC3774"/>
    <w:lvl w:ilvl="0" w:tplc="D8CCB396">
      <w:start w:val="3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8E51792"/>
    <w:multiLevelType w:val="hybridMultilevel"/>
    <w:tmpl w:val="BCAEF1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CF77E9"/>
    <w:multiLevelType w:val="hybridMultilevel"/>
    <w:tmpl w:val="C54A2218"/>
    <w:lvl w:ilvl="0" w:tplc="440A0015">
      <w:start w:val="1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95254"/>
    <w:multiLevelType w:val="hybridMultilevel"/>
    <w:tmpl w:val="51905D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20"/>
  </w:num>
  <w:num w:numId="2" w16cid:durableId="43408822">
    <w:abstractNumId w:val="9"/>
  </w:num>
  <w:num w:numId="3" w16cid:durableId="1323390758">
    <w:abstractNumId w:val="10"/>
  </w:num>
  <w:num w:numId="4" w16cid:durableId="1950624401">
    <w:abstractNumId w:val="0"/>
  </w:num>
  <w:num w:numId="5" w16cid:durableId="425466082">
    <w:abstractNumId w:val="16"/>
  </w:num>
  <w:num w:numId="6" w16cid:durableId="564225097">
    <w:abstractNumId w:val="15"/>
  </w:num>
  <w:num w:numId="7" w16cid:durableId="1947611998">
    <w:abstractNumId w:val="29"/>
  </w:num>
  <w:num w:numId="8" w16cid:durableId="1782266432">
    <w:abstractNumId w:val="2"/>
  </w:num>
  <w:num w:numId="9" w16cid:durableId="1117287489">
    <w:abstractNumId w:val="13"/>
  </w:num>
  <w:num w:numId="10" w16cid:durableId="918754113">
    <w:abstractNumId w:val="3"/>
  </w:num>
  <w:num w:numId="11" w16cid:durableId="939873307">
    <w:abstractNumId w:val="12"/>
  </w:num>
  <w:num w:numId="12" w16cid:durableId="986662269">
    <w:abstractNumId w:val="17"/>
  </w:num>
  <w:num w:numId="13" w16cid:durableId="1184250403">
    <w:abstractNumId w:val="25"/>
  </w:num>
  <w:num w:numId="14" w16cid:durableId="390035775">
    <w:abstractNumId w:val="26"/>
  </w:num>
  <w:num w:numId="15" w16cid:durableId="3099094">
    <w:abstractNumId w:val="11"/>
  </w:num>
  <w:num w:numId="16" w16cid:durableId="15691594">
    <w:abstractNumId w:val="5"/>
  </w:num>
  <w:num w:numId="17" w16cid:durableId="1511991273">
    <w:abstractNumId w:val="8"/>
  </w:num>
  <w:num w:numId="18" w16cid:durableId="1724672274">
    <w:abstractNumId w:val="23"/>
  </w:num>
  <w:num w:numId="19" w16cid:durableId="1987582063">
    <w:abstractNumId w:val="31"/>
  </w:num>
  <w:num w:numId="20" w16cid:durableId="809595097">
    <w:abstractNumId w:val="19"/>
  </w:num>
  <w:num w:numId="21" w16cid:durableId="1526477535">
    <w:abstractNumId w:val="22"/>
  </w:num>
  <w:num w:numId="22" w16cid:durableId="974867201">
    <w:abstractNumId w:val="35"/>
  </w:num>
  <w:num w:numId="23" w16cid:durableId="680468936">
    <w:abstractNumId w:val="21"/>
  </w:num>
  <w:num w:numId="24" w16cid:durableId="2091081117">
    <w:abstractNumId w:val="30"/>
  </w:num>
  <w:num w:numId="25" w16cid:durableId="946077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4"/>
  </w:num>
  <w:num w:numId="27" w16cid:durableId="292755876">
    <w:abstractNumId w:val="1"/>
  </w:num>
  <w:num w:numId="28" w16cid:durableId="178961569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7"/>
  </w:num>
  <w:num w:numId="30" w16cid:durableId="2109424133">
    <w:abstractNumId w:val="33"/>
  </w:num>
  <w:num w:numId="31" w16cid:durableId="172651373">
    <w:abstractNumId w:val="34"/>
  </w:num>
  <w:num w:numId="32" w16cid:durableId="380133878">
    <w:abstractNumId w:val="28"/>
  </w:num>
  <w:num w:numId="33" w16cid:durableId="128667510">
    <w:abstractNumId w:val="18"/>
  </w:num>
  <w:num w:numId="34" w16cid:durableId="1329210218">
    <w:abstractNumId w:val="4"/>
  </w:num>
  <w:num w:numId="35" w16cid:durableId="1477912083">
    <w:abstractNumId w:val="32"/>
  </w:num>
  <w:num w:numId="36" w16cid:durableId="2034763221">
    <w:abstractNumId w:val="27"/>
  </w:num>
  <w:num w:numId="37" w16cid:durableId="658314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8E3"/>
    <w:rsid w:val="000A0F29"/>
    <w:rsid w:val="000A18A6"/>
    <w:rsid w:val="000B2445"/>
    <w:rsid w:val="000B480E"/>
    <w:rsid w:val="000B571B"/>
    <w:rsid w:val="000D0659"/>
    <w:rsid w:val="000D4273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45F76"/>
    <w:rsid w:val="001708F9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C5128"/>
    <w:rsid w:val="001E1279"/>
    <w:rsid w:val="001E683B"/>
    <w:rsid w:val="001F1881"/>
    <w:rsid w:val="00213CEF"/>
    <w:rsid w:val="00221EB6"/>
    <w:rsid w:val="00223F97"/>
    <w:rsid w:val="002273C3"/>
    <w:rsid w:val="00230C82"/>
    <w:rsid w:val="0024345F"/>
    <w:rsid w:val="002506E5"/>
    <w:rsid w:val="00250C89"/>
    <w:rsid w:val="002563A5"/>
    <w:rsid w:val="0025768D"/>
    <w:rsid w:val="002616EC"/>
    <w:rsid w:val="002640D6"/>
    <w:rsid w:val="00291C13"/>
    <w:rsid w:val="002B133F"/>
    <w:rsid w:val="002B1682"/>
    <w:rsid w:val="002D177D"/>
    <w:rsid w:val="002E6A49"/>
    <w:rsid w:val="00310263"/>
    <w:rsid w:val="003103D9"/>
    <w:rsid w:val="003255B9"/>
    <w:rsid w:val="003278FC"/>
    <w:rsid w:val="00330FC8"/>
    <w:rsid w:val="0033647B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44"/>
    <w:rsid w:val="00381C98"/>
    <w:rsid w:val="0038635E"/>
    <w:rsid w:val="00390AEA"/>
    <w:rsid w:val="003A1D32"/>
    <w:rsid w:val="003A275C"/>
    <w:rsid w:val="003B1B9D"/>
    <w:rsid w:val="003B312F"/>
    <w:rsid w:val="003B544A"/>
    <w:rsid w:val="003C5322"/>
    <w:rsid w:val="003D424C"/>
    <w:rsid w:val="003D493B"/>
    <w:rsid w:val="003D66F4"/>
    <w:rsid w:val="003D6CF5"/>
    <w:rsid w:val="003D709A"/>
    <w:rsid w:val="003E00F1"/>
    <w:rsid w:val="003E2D18"/>
    <w:rsid w:val="003E35A5"/>
    <w:rsid w:val="003E5291"/>
    <w:rsid w:val="003E53CD"/>
    <w:rsid w:val="003F280E"/>
    <w:rsid w:val="003F497C"/>
    <w:rsid w:val="0041143F"/>
    <w:rsid w:val="00424ECE"/>
    <w:rsid w:val="0042595B"/>
    <w:rsid w:val="0042754F"/>
    <w:rsid w:val="00442430"/>
    <w:rsid w:val="00457438"/>
    <w:rsid w:val="00464605"/>
    <w:rsid w:val="00466C13"/>
    <w:rsid w:val="00472CA4"/>
    <w:rsid w:val="00475A9B"/>
    <w:rsid w:val="004849E0"/>
    <w:rsid w:val="00490FA3"/>
    <w:rsid w:val="00495E16"/>
    <w:rsid w:val="004A2190"/>
    <w:rsid w:val="004A4168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4F5290"/>
    <w:rsid w:val="00525338"/>
    <w:rsid w:val="00536B02"/>
    <w:rsid w:val="005376BE"/>
    <w:rsid w:val="00540521"/>
    <w:rsid w:val="0054173D"/>
    <w:rsid w:val="00560CFE"/>
    <w:rsid w:val="005726E2"/>
    <w:rsid w:val="005733D6"/>
    <w:rsid w:val="005779E7"/>
    <w:rsid w:val="005813E9"/>
    <w:rsid w:val="0059043E"/>
    <w:rsid w:val="005A1FE9"/>
    <w:rsid w:val="005A22E3"/>
    <w:rsid w:val="005B1945"/>
    <w:rsid w:val="005C1E01"/>
    <w:rsid w:val="005C2BDC"/>
    <w:rsid w:val="005D1014"/>
    <w:rsid w:val="005D29B3"/>
    <w:rsid w:val="005F1FC7"/>
    <w:rsid w:val="005F5FAC"/>
    <w:rsid w:val="00602367"/>
    <w:rsid w:val="00602E6C"/>
    <w:rsid w:val="00604C10"/>
    <w:rsid w:val="00604D33"/>
    <w:rsid w:val="00605063"/>
    <w:rsid w:val="00606D90"/>
    <w:rsid w:val="00606EC9"/>
    <w:rsid w:val="00613E42"/>
    <w:rsid w:val="00614243"/>
    <w:rsid w:val="006230C6"/>
    <w:rsid w:val="00623D53"/>
    <w:rsid w:val="00636BBE"/>
    <w:rsid w:val="00636C31"/>
    <w:rsid w:val="00643D7B"/>
    <w:rsid w:val="0065022F"/>
    <w:rsid w:val="00652E83"/>
    <w:rsid w:val="006542F1"/>
    <w:rsid w:val="00661BB1"/>
    <w:rsid w:val="00665D67"/>
    <w:rsid w:val="00672812"/>
    <w:rsid w:val="006745C6"/>
    <w:rsid w:val="00676143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5EC8"/>
    <w:rsid w:val="007278B1"/>
    <w:rsid w:val="00735AC8"/>
    <w:rsid w:val="0074023C"/>
    <w:rsid w:val="00746FF7"/>
    <w:rsid w:val="00751A0E"/>
    <w:rsid w:val="007546A9"/>
    <w:rsid w:val="00764023"/>
    <w:rsid w:val="00765DD0"/>
    <w:rsid w:val="0077463C"/>
    <w:rsid w:val="00776722"/>
    <w:rsid w:val="00780192"/>
    <w:rsid w:val="00784C0B"/>
    <w:rsid w:val="00792E14"/>
    <w:rsid w:val="007947C6"/>
    <w:rsid w:val="00794DAA"/>
    <w:rsid w:val="007B026D"/>
    <w:rsid w:val="007B051B"/>
    <w:rsid w:val="007B6536"/>
    <w:rsid w:val="007C177C"/>
    <w:rsid w:val="007E1F0C"/>
    <w:rsid w:val="007E7940"/>
    <w:rsid w:val="007F3BFB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53E7C"/>
    <w:rsid w:val="008714EA"/>
    <w:rsid w:val="008815B2"/>
    <w:rsid w:val="0088271B"/>
    <w:rsid w:val="00896B77"/>
    <w:rsid w:val="008B0F48"/>
    <w:rsid w:val="008B273D"/>
    <w:rsid w:val="008C122C"/>
    <w:rsid w:val="008E3710"/>
    <w:rsid w:val="008F5AE5"/>
    <w:rsid w:val="00901CA3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1AC4"/>
    <w:rsid w:val="00A02305"/>
    <w:rsid w:val="00A02357"/>
    <w:rsid w:val="00A061BC"/>
    <w:rsid w:val="00A1131A"/>
    <w:rsid w:val="00A21558"/>
    <w:rsid w:val="00A31BF3"/>
    <w:rsid w:val="00A334AB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31F4"/>
    <w:rsid w:val="00A85739"/>
    <w:rsid w:val="00A87A6E"/>
    <w:rsid w:val="00AB1ACD"/>
    <w:rsid w:val="00AB1B65"/>
    <w:rsid w:val="00AC47B2"/>
    <w:rsid w:val="00AD60E9"/>
    <w:rsid w:val="00AE635C"/>
    <w:rsid w:val="00AF022F"/>
    <w:rsid w:val="00B02180"/>
    <w:rsid w:val="00B05879"/>
    <w:rsid w:val="00B0664A"/>
    <w:rsid w:val="00B1234F"/>
    <w:rsid w:val="00B128FC"/>
    <w:rsid w:val="00B30468"/>
    <w:rsid w:val="00B3452A"/>
    <w:rsid w:val="00B37B15"/>
    <w:rsid w:val="00B43D88"/>
    <w:rsid w:val="00B472A1"/>
    <w:rsid w:val="00B54830"/>
    <w:rsid w:val="00B55818"/>
    <w:rsid w:val="00B63C28"/>
    <w:rsid w:val="00B66BDF"/>
    <w:rsid w:val="00B74D01"/>
    <w:rsid w:val="00B8350E"/>
    <w:rsid w:val="00B908FD"/>
    <w:rsid w:val="00B91020"/>
    <w:rsid w:val="00B93BC1"/>
    <w:rsid w:val="00BA0365"/>
    <w:rsid w:val="00BA165C"/>
    <w:rsid w:val="00BA2A6A"/>
    <w:rsid w:val="00BA2D4B"/>
    <w:rsid w:val="00BA6563"/>
    <w:rsid w:val="00BB1087"/>
    <w:rsid w:val="00BB64E4"/>
    <w:rsid w:val="00BD52B8"/>
    <w:rsid w:val="00C0643B"/>
    <w:rsid w:val="00C2547C"/>
    <w:rsid w:val="00C319F7"/>
    <w:rsid w:val="00C32CB7"/>
    <w:rsid w:val="00C44BC5"/>
    <w:rsid w:val="00C5105C"/>
    <w:rsid w:val="00C5429F"/>
    <w:rsid w:val="00C60F0D"/>
    <w:rsid w:val="00C70AFD"/>
    <w:rsid w:val="00C73E08"/>
    <w:rsid w:val="00C75499"/>
    <w:rsid w:val="00C77CFD"/>
    <w:rsid w:val="00C9388F"/>
    <w:rsid w:val="00C93C3C"/>
    <w:rsid w:val="00CA3A0E"/>
    <w:rsid w:val="00CB119E"/>
    <w:rsid w:val="00CB16AD"/>
    <w:rsid w:val="00CB2437"/>
    <w:rsid w:val="00CD6CA3"/>
    <w:rsid w:val="00CD6E81"/>
    <w:rsid w:val="00CE6591"/>
    <w:rsid w:val="00D04C83"/>
    <w:rsid w:val="00D14F5C"/>
    <w:rsid w:val="00D30C37"/>
    <w:rsid w:val="00D32E41"/>
    <w:rsid w:val="00D337D8"/>
    <w:rsid w:val="00D423B6"/>
    <w:rsid w:val="00D67E1C"/>
    <w:rsid w:val="00D72AE1"/>
    <w:rsid w:val="00D7415B"/>
    <w:rsid w:val="00D769F5"/>
    <w:rsid w:val="00D80156"/>
    <w:rsid w:val="00D844C4"/>
    <w:rsid w:val="00DA11C4"/>
    <w:rsid w:val="00DB1445"/>
    <w:rsid w:val="00DB208B"/>
    <w:rsid w:val="00DC4528"/>
    <w:rsid w:val="00DD56EA"/>
    <w:rsid w:val="00DD6BA6"/>
    <w:rsid w:val="00DE5044"/>
    <w:rsid w:val="00DF27FF"/>
    <w:rsid w:val="00DF4FA4"/>
    <w:rsid w:val="00E00C37"/>
    <w:rsid w:val="00E02E6F"/>
    <w:rsid w:val="00E0594C"/>
    <w:rsid w:val="00E07FD3"/>
    <w:rsid w:val="00E12835"/>
    <w:rsid w:val="00E134C1"/>
    <w:rsid w:val="00E2321E"/>
    <w:rsid w:val="00E2686E"/>
    <w:rsid w:val="00E2691A"/>
    <w:rsid w:val="00E27444"/>
    <w:rsid w:val="00E36029"/>
    <w:rsid w:val="00E4759A"/>
    <w:rsid w:val="00E47C4E"/>
    <w:rsid w:val="00E51035"/>
    <w:rsid w:val="00E523B8"/>
    <w:rsid w:val="00E52CA3"/>
    <w:rsid w:val="00E54562"/>
    <w:rsid w:val="00E649C0"/>
    <w:rsid w:val="00E73477"/>
    <w:rsid w:val="00E77F7E"/>
    <w:rsid w:val="00E87249"/>
    <w:rsid w:val="00E91EFE"/>
    <w:rsid w:val="00EB295E"/>
    <w:rsid w:val="00EB7C45"/>
    <w:rsid w:val="00EC1D87"/>
    <w:rsid w:val="00EC2797"/>
    <w:rsid w:val="00EC56CF"/>
    <w:rsid w:val="00ED2DE7"/>
    <w:rsid w:val="00ED6A80"/>
    <w:rsid w:val="00EF7772"/>
    <w:rsid w:val="00F06D11"/>
    <w:rsid w:val="00F16E69"/>
    <w:rsid w:val="00F16FB4"/>
    <w:rsid w:val="00F20981"/>
    <w:rsid w:val="00F20E59"/>
    <w:rsid w:val="00F211C8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5ED7"/>
    <w:rsid w:val="00F864A1"/>
    <w:rsid w:val="00F9576D"/>
    <w:rsid w:val="00FA4A7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package" Target="../embeddings/Microsoft_Excel_Worksheet1.xlsx"/><Relationship Id="rId4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</a:t>
            </a:r>
            <a:r>
              <a:rPr lang="en-US" baseline="0"/>
              <a:t> MES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rgbClr val="44546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1B9-401F-9433-CC1640712648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1B9-401F-9433-CC1640712648}"/>
              </c:ext>
            </c:extLst>
          </c:dPt>
          <c:dPt>
            <c:idx val="2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1B9-401F-9433-CC16407126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1B9-401F-9433-CC1640712648}"/>
              </c:ext>
            </c:extLst>
          </c:dPt>
          <c:dLbls>
            <c:dLbl>
              <c:idx val="0"/>
              <c:layout>
                <c:manualLayout>
                  <c:x val="-8.4080635753864957E-3"/>
                  <c:y val="-0.10323928258967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B9-401F-9433-CC1640712648}"/>
                </c:ext>
              </c:extLst>
            </c:dLbl>
            <c:dLbl>
              <c:idx val="1"/>
              <c:layout>
                <c:manualLayout>
                  <c:x val="2.4377551764362789E-2"/>
                  <c:y val="2.5195600549931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B9-401F-9433-CC1640712648}"/>
                </c:ext>
              </c:extLst>
            </c:dLbl>
            <c:dLbl>
              <c:idx val="2"/>
              <c:layout>
                <c:manualLayout>
                  <c:x val="-4.7089439340915716E-2"/>
                  <c:y val="-1.34233220847394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B9-401F-9433-CC16407126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17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1B9-401F-9433-CC16407126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MARZO</a:t>
            </a:r>
          </a:p>
        </c:rich>
      </c:tx>
      <c:layout>
        <c:manualLayout>
          <c:xMode val="edge"/>
          <c:yMode val="edge"/>
          <c:x val="0.44155068454281055"/>
          <c:y val="4.2865625403381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7563266683795046"/>
          <c:y val="0.26297233337636078"/>
          <c:w val="0.39499186402083619"/>
          <c:h val="0.56226983922091711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Documentos subidos al portal de Transparencia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AD0-4207-A25A-9E8838A03F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AD0-4207-A25A-9E8838A03FF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AD0-4207-A25A-9E8838A03F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AD0-4207-A25A-9E8838A03FF1}"/>
              </c:ext>
            </c:extLst>
          </c:dPt>
          <c:dLbls>
            <c:dLbl>
              <c:idx val="0"/>
              <c:layout>
                <c:manualLayout>
                  <c:x val="1.3114239098491067E-2"/>
                  <c:y val="-1.9834344477432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D0-4207-A25A-9E8838A03FF1}"/>
                </c:ext>
              </c:extLst>
            </c:dLbl>
            <c:dLbl>
              <c:idx val="1"/>
              <c:layout>
                <c:manualLayout>
                  <c:x val="-8.2603390792367171E-2"/>
                  <c:y val="-0.209171275735861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D0-4207-A25A-9E8838A03F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creados</c:v>
                </c:pt>
                <c:pt idx="1">
                  <c:v>actualizados </c:v>
                </c:pt>
                <c:pt idx="2">
                  <c:v>en consulta Pública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AD0-4207-A25A-9E8838A03F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TOTAL PRIMER</a:t>
            </a:r>
            <a:r>
              <a:rPr lang="es-SV" baseline="0"/>
              <a:t> TRIMESTRE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7563266683795046"/>
          <c:y val="0.26297233337636078"/>
          <c:w val="0.39499186402083619"/>
          <c:h val="0.56226983922091711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Documentos subidos al portal de Transparencia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01-4175-B0A2-BBC251010F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01-4175-B0A2-BBC251010F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01-4175-B0A2-BBC251010F5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701-4175-B0A2-BBC251010F53}"/>
              </c:ext>
            </c:extLst>
          </c:dPt>
          <c:dLbls>
            <c:dLbl>
              <c:idx val="0"/>
              <c:layout>
                <c:manualLayout>
                  <c:x val="-1.8094326047081954E-2"/>
                  <c:y val="-0.2859972159350526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412667946257191E-2"/>
                      <c:h val="0.120720275819181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701-4175-B0A2-BBC251010F53}"/>
                </c:ext>
              </c:extLst>
            </c:dLbl>
            <c:dLbl>
              <c:idx val="1"/>
              <c:layout>
                <c:manualLayout>
                  <c:x val="1.4694311859666144E-2"/>
                  <c:y val="-3.5028212566547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01-4175-B0A2-BBC251010F53}"/>
                </c:ext>
              </c:extLst>
            </c:dLbl>
            <c:dLbl>
              <c:idx val="2"/>
              <c:layout>
                <c:manualLayout>
                  <c:x val="2.9223716827063283E-2"/>
                  <c:y val="-3.3458317710286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701-4175-B0A2-BBC251010F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creados</c:v>
                </c:pt>
                <c:pt idx="1">
                  <c:v>actualizados </c:v>
                </c:pt>
                <c:pt idx="2">
                  <c:v>en consulta Pública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01-4175-B0A2-BBC251010F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</a:t>
            </a:r>
            <a:r>
              <a:rPr lang="en-US" baseline="0"/>
              <a:t> Género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6F-4C9A-A95D-364C318B1AA2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6F-4C9A-A95D-364C318B1AA2}"/>
              </c:ext>
            </c:extLst>
          </c:dPt>
          <c:dPt>
            <c:idx val="2"/>
            <c:bubble3D val="0"/>
            <c:spPr>
              <a:blipFill>
                <a:blip xmlns:r="http://schemas.openxmlformats.org/officeDocument/2006/relationships" r:embed="rId4"/>
                <a:tile tx="0" ty="0" sx="100000" sy="100000" flip="none" algn="tl"/>
              </a:blip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06F-4C9A-A95D-364C318B1A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06F-4C9A-A95D-364C318B1AA2}"/>
              </c:ext>
            </c:extLst>
          </c:dPt>
          <c:dLbls>
            <c:dLbl>
              <c:idx val="0"/>
              <c:layout>
                <c:manualLayout>
                  <c:x val="-8.4080635753864957E-3"/>
                  <c:y val="-0.10323928258967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6F-4C9A-A95D-364C318B1AA2}"/>
                </c:ext>
              </c:extLst>
            </c:dLbl>
            <c:dLbl>
              <c:idx val="1"/>
              <c:layout>
                <c:manualLayout>
                  <c:x val="2.4377551764362789E-2"/>
                  <c:y val="2.5195600549931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6F-4C9A-A95D-364C318B1AA2}"/>
                </c:ext>
              </c:extLst>
            </c:dLbl>
            <c:dLbl>
              <c:idx val="2"/>
              <c:layout>
                <c:manualLayout>
                  <c:x val="-4.7089439340915716E-2"/>
                  <c:y val="-1.34233220847394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6F-4C9A-A95D-364C318B1A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mujeres</c:v>
                </c:pt>
                <c:pt idx="1">
                  <c:v>hombres</c:v>
                </c:pt>
                <c:pt idx="2">
                  <c:v>indefinidos o no identificados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13</c:v>
                </c:pt>
                <c:pt idx="1">
                  <c:v>16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06F-4C9A-A95D-364C318B1A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5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</a:t>
            </a:r>
            <a:r>
              <a:rPr lang="es-SV" baseline="0"/>
              <a:t> DE </a:t>
            </a:r>
            <a:r>
              <a:rPr lang="es-SV"/>
              <a:t>INGRESADAS</a:t>
            </a:r>
            <a:r>
              <a:rPr lang="es-SV" baseline="0"/>
              <a:t> POR MES </a:t>
            </a:r>
            <a:r>
              <a:rPr lang="es-SV"/>
              <a:t> A LA UAIP.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211-47B0-BC9B-5F70443FA4C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211-47B0-BC9B-5F70443FA4C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211-47B0-BC9B-5F70443FA4C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211-47B0-BC9B-5F70443FA4C3}"/>
              </c:ext>
            </c:extLst>
          </c:dPt>
          <c:dLbls>
            <c:dLbl>
              <c:idx val="0"/>
              <c:layout>
                <c:manualLayout>
                  <c:x val="2.1980898221055617E-2"/>
                  <c:y val="8.2623714588867889E-3"/>
                </c:manualLayout>
              </c:layout>
              <c:tx>
                <c:rich>
                  <a:bodyPr/>
                  <a:lstStyle/>
                  <a:p>
                    <a:fld id="{40473225-4AA1-4672-8CB7-475277A661A9}" type="VALUE">
                      <a:rPr lang="en-US" b="1"/>
                      <a:pPr/>
                      <a:t>[VALOR]</a:t>
                    </a:fld>
                    <a:endParaRPr lang="es-SV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211-47B0-BC9B-5F70443FA4C3}"/>
                </c:ext>
              </c:extLst>
            </c:dLbl>
            <c:dLbl>
              <c:idx val="1"/>
              <c:layout>
                <c:manualLayout>
                  <c:x val="-1.2533264071157771E-2"/>
                  <c:y val="-5.5722821881307387E-2"/>
                </c:manualLayout>
              </c:layout>
              <c:tx>
                <c:rich>
                  <a:bodyPr/>
                  <a:lstStyle/>
                  <a:p>
                    <a:fld id="{1CD102CE-3AC1-4E71-A426-E1D1BB46C731}" type="VALUE">
                      <a:rPr lang="en-US" b="1"/>
                      <a:pPr/>
                      <a:t>[VALOR]</a:t>
                    </a:fld>
                    <a:endParaRPr lang="es-SV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211-47B0-BC9B-5F70443FA4C3}"/>
                </c:ext>
              </c:extLst>
            </c:dLbl>
            <c:dLbl>
              <c:idx val="2"/>
              <c:layout>
                <c:manualLayout>
                  <c:x val="1.4618146689997084E-2"/>
                  <c:y val="7.699335455408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8B6B177-7B67-4B51-AB6D-0CB852A274DB}" type="VALUE">
                      <a:rPr lang="en-US" b="1"/>
                      <a:pPr>
                        <a:defRPr/>
                      </a:pPr>
                      <a:t>[VALOR]</a:t>
                    </a:fld>
                    <a:endParaRPr lang="es-SV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00462962962964"/>
                      <c:h val="9.017223910840932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211-47B0-BC9B-5F70443FA4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211-47B0-BC9B-5F70443FA4C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FORMAS</a:t>
            </a:r>
            <a:r>
              <a:rPr lang="es-SV" baseline="0"/>
              <a:t> DE INGRESO DE LAS </a:t>
            </a:r>
            <a:r>
              <a:rPr lang="es-SV"/>
              <a:t>SOLICITUDES DE INFORMACIÓN</a:t>
            </a:r>
            <a:r>
              <a:rPr lang="es-SV" baseline="0"/>
              <a:t> </a:t>
            </a:r>
            <a:r>
              <a:rPr lang="es-SV"/>
              <a:t> A LA UAIP.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37-447B-9815-00E503D46CD9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37-447B-9815-00E503D46C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37-447B-9815-00E503D46C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37-447B-9815-00E503D46CD9}"/>
              </c:ext>
            </c:extLst>
          </c:dPt>
          <c:dLbls>
            <c:dLbl>
              <c:idx val="0"/>
              <c:layout>
                <c:manualLayout>
                  <c:x val="2.1980898221055617E-2"/>
                  <c:y val="8.2623714588867889E-3"/>
                </c:manualLayout>
              </c:layout>
              <c:tx>
                <c:rich>
                  <a:bodyPr/>
                  <a:lstStyle/>
                  <a:p>
                    <a:fld id="{40473225-4AA1-4672-8CB7-475277A661A9}" type="VALUE">
                      <a:rPr lang="en-US" b="1"/>
                      <a:pPr/>
                      <a:t>[VALOR]</a:t>
                    </a:fld>
                    <a:endParaRPr lang="es-SV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637-447B-9815-00E503D46CD9}"/>
                </c:ext>
              </c:extLst>
            </c:dLbl>
            <c:dLbl>
              <c:idx val="1"/>
              <c:layout>
                <c:manualLayout>
                  <c:x val="7.0800160396617087E-2"/>
                  <c:y val="5.3699670519908413E-2"/>
                </c:manualLayout>
              </c:layout>
              <c:tx>
                <c:rich>
                  <a:bodyPr/>
                  <a:lstStyle/>
                  <a:p>
                    <a:fld id="{1CD102CE-3AC1-4E71-A426-E1D1BB46C731}" type="VALUE">
                      <a:rPr lang="en-US" b="1"/>
                      <a:pPr/>
                      <a:t>[VALOR]</a:t>
                    </a:fld>
                    <a:endParaRPr lang="es-SV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637-447B-9815-00E503D46CD9}"/>
                </c:ext>
              </c:extLst>
            </c:dLbl>
            <c:dLbl>
              <c:idx val="2"/>
              <c:layout>
                <c:manualLayout>
                  <c:x val="0.27619222076407118"/>
                  <c:y val="-6.33453796998779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8B6B177-7B67-4B51-AB6D-0CB852A274DB}" type="VALUE">
                      <a:rPr lang="en-US" b="1"/>
                      <a:pPr>
                        <a:defRPr/>
                      </a:pPr>
                      <a:t>[VALOR]</a:t>
                    </a:fld>
                    <a:endParaRPr lang="es-SV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00462962962964"/>
                      <c:h val="9.017223910840932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637-447B-9815-00E503D46C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Presencial</c:v>
                </c:pt>
                <c:pt idx="1">
                  <c:v>por correo a la UAIP</c:v>
                </c:pt>
                <c:pt idx="2">
                  <c:v>Por Traslado de correspondencia de otras Unidades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637-447B-9815-00E503D46CD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POR</a:t>
            </a:r>
            <a:r>
              <a:rPr lang="es-SV" baseline="0"/>
              <a:t> GÉNERO</a:t>
            </a:r>
            <a:endParaRPr lang="es-SV"/>
          </a:p>
        </c:rich>
      </c:tx>
      <c:layout>
        <c:manualLayout>
          <c:xMode val="edge"/>
          <c:yMode val="edge"/>
          <c:x val="0.34072907553222515"/>
          <c:y val="3.87275242047026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7D-49EF-9156-0CB66E60E6FD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7D-49EF-9156-0CB66E60E6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7D-49EF-9156-0CB66E60E6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7D-49EF-9156-0CB66E60E6FD}"/>
              </c:ext>
            </c:extLst>
          </c:dPt>
          <c:dLbls>
            <c:dLbl>
              <c:idx val="0"/>
              <c:layout>
                <c:manualLayout>
                  <c:x val="2.1980898221055617E-2"/>
                  <c:y val="8.2623714588867889E-3"/>
                </c:manualLayout>
              </c:layout>
              <c:tx>
                <c:rich>
                  <a:bodyPr/>
                  <a:lstStyle/>
                  <a:p>
                    <a:fld id="{40473225-4AA1-4672-8CB7-475277A661A9}" type="VALUE">
                      <a:rPr lang="en-US" b="1"/>
                      <a:pPr/>
                      <a:t>[VALOR]</a:t>
                    </a:fld>
                    <a:endParaRPr lang="es-SV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07D-49EF-9156-0CB66E60E6FD}"/>
                </c:ext>
              </c:extLst>
            </c:dLbl>
            <c:dLbl>
              <c:idx val="1"/>
              <c:layout>
                <c:manualLayout>
                  <c:x val="7.0800160396617087E-2"/>
                  <c:y val="5.3699670519908413E-2"/>
                </c:manualLayout>
              </c:layout>
              <c:tx>
                <c:rich>
                  <a:bodyPr/>
                  <a:lstStyle/>
                  <a:p>
                    <a:fld id="{1CD102CE-3AC1-4E71-A426-E1D1BB46C731}" type="VALUE">
                      <a:rPr lang="en-US" b="1"/>
                      <a:pPr/>
                      <a:t>[VALOR]</a:t>
                    </a:fld>
                    <a:endParaRPr lang="es-SV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07D-49EF-9156-0CB66E60E6FD}"/>
                </c:ext>
              </c:extLst>
            </c:dLbl>
            <c:dLbl>
              <c:idx val="2"/>
              <c:layout>
                <c:manualLayout>
                  <c:x val="0.27619222076407118"/>
                  <c:y val="-6.33453796998779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8B6B177-7B67-4B51-AB6D-0CB852A274DB}" type="VALUE">
                      <a:rPr lang="en-US" b="1"/>
                      <a:pPr>
                        <a:defRPr/>
                      </a:pPr>
                      <a:t>[VALOR]</a:t>
                    </a:fld>
                    <a:endParaRPr lang="es-SV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00462962962964"/>
                      <c:h val="9.017223910840932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07D-49EF-9156-0CB66E60E6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07D-49EF-9156-0CB66E60E6F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3354476523767863E-2"/>
          <c:y val="9.1271753681392245E-2"/>
          <c:w val="0.94389089384660252"/>
          <c:h val="0.329799407604169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rgbClr val="FF0000"/>
                </a:solidFill>
              </a:ln>
              <a:effectLst/>
              <a:sp3d>
                <a:contourClr>
                  <a:srgbClr val="FF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01C-4BE7-AA2B-8DC3EA13376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solidFill>
                  <a:srgbClr val="FF0000"/>
                </a:solidFill>
              </a:ln>
              <a:effectLst/>
              <a:sp3d>
                <a:contourClr>
                  <a:srgbClr val="FF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782C-41F8-A154-1AC67DDBE477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B01C-4BE7-AA2B-8DC3EA133760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>
                        <a:solidFill>
                          <a:sysClr val="windowText" lastClr="000000"/>
                        </a:solidFill>
                      </a:rPr>
                      <a:t>1 </a:t>
                    </a:r>
                    <a:r>
                      <a:rPr lang="en-US" sz="800" b="0">
                        <a:solidFill>
                          <a:sysClr val="windowText" lastClr="000000"/>
                        </a:solidFill>
                      </a:rPr>
                      <a:t>respuesta y</a:t>
                    </a:r>
                    <a:r>
                      <a:rPr lang="en-US" sz="1200" b="1">
                        <a:solidFill>
                          <a:sysClr val="windowText" lastClr="000000"/>
                        </a:solidFill>
                      </a:rPr>
                      <a:t> 1</a:t>
                    </a:r>
                    <a:r>
                      <a:rPr lang="en-US" b="0" baseline="0">
                        <a:solidFill>
                          <a:srgbClr val="FF0000"/>
                        </a:solidFill>
                      </a:rPr>
                      <a:t> 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prevención</a:t>
                    </a:r>
                    <a:r>
                      <a:rPr lang="en-US" baseline="0">
                        <a:solidFill>
                          <a:srgbClr val="FF0000"/>
                        </a:solidFill>
                      </a:rPr>
                      <a:t> , (art.66inc. 5 LAIP. cinco dias para subsanar)</a:t>
                    </a:r>
                    <a:r>
                      <a:rPr lang="en-US" baseline="0"/>
                      <a:t>. 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968088734670877"/>
                      <c:h val="0.1750802461167763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B01C-4BE7-AA2B-8DC3EA133760}"/>
                </c:ext>
              </c:extLst>
            </c:dLbl>
            <c:dLbl>
              <c:idx val="1"/>
              <c:layout>
                <c:manualLayout>
                  <c:x val="2.8602946908864123E-2"/>
                  <c:y val="4.151230784819395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/>
                      <a:t>1</a:t>
                    </a:r>
                    <a:r>
                      <a:rPr lang="en-US" sz="1200" b="1" baseline="0"/>
                      <a:t> </a:t>
                    </a:r>
                    <a:r>
                      <a:rPr lang="en-US" sz="800" b="0" baseline="0"/>
                      <a:t>respuesta</a:t>
                    </a:r>
                    <a:endParaRPr lang="en-US" sz="800" b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124312431243125"/>
                      <c:h val="7.1374079485394343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782C-41F8-A154-1AC67DDBE477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 baseline="0"/>
                      <a:t>2</a:t>
                    </a:r>
                    <a:r>
                      <a:rPr lang="en-US" baseline="0"/>
                      <a:t> respuestas y </a:t>
                    </a:r>
                    <a:r>
                      <a:rPr lang="en-US" sz="1200" b="1" baseline="0"/>
                      <a:t>1 </a:t>
                    </a:r>
                    <a:r>
                      <a:rPr lang="en-US" sz="800" b="0" baseline="0"/>
                      <a:t>notificación</a:t>
                    </a:r>
                    <a:r>
                      <a:rPr lang="en-US" baseline="0"/>
                      <a:t>   </a:t>
                    </a:r>
                    <a:r>
                      <a:rPr lang="en-US" b="1" baseline="0">
                        <a:solidFill>
                          <a:srgbClr val="FF0000"/>
                        </a:solidFill>
                      </a:rPr>
                      <a:t>(una respuesta incompleta no se encontro constancia de Lesion de HM y otra no se encontro informacion solicito carnet de ONUSAL y presto desvicios a FAES))</a:t>
                    </a:r>
                    <a:endParaRPr lang="en-US" b="1">
                      <a:solidFill>
                        <a:srgbClr val="FF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07250717954038"/>
                      <c:h val="0.1278902432277932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4-782C-41F8-A154-1AC67DDBE477}"/>
                </c:ext>
              </c:extLst>
            </c:dLbl>
            <c:dLbl>
              <c:idx val="3"/>
              <c:layout>
                <c:manualLayout>
                  <c:x val="-3.3002434101678212E-3"/>
                  <c:y val="-1.494396014943960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/>
                      <a:t>2</a:t>
                    </a:r>
                    <a:r>
                      <a:rPr lang="en-US" sz="1200" b="1" baseline="0"/>
                      <a:t> </a:t>
                    </a:r>
                    <a:r>
                      <a:rPr lang="en-US" sz="800" b="0" baseline="0"/>
                      <a:t>respuestas</a:t>
                    </a:r>
                    <a:endParaRPr lang="en-US" sz="800" b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224422442244225"/>
                      <c:h val="4.812791925293273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782C-41F8-A154-1AC67DDBE477}"/>
                </c:ext>
              </c:extLst>
            </c:dLbl>
            <c:dLbl>
              <c:idx val="4"/>
              <c:layout>
                <c:manualLayout>
                  <c:x val="1.9801980198019802E-2"/>
                  <c:y val="1.6603746449501955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/>
                      <a:t>4</a:t>
                    </a:r>
                    <a:r>
                      <a:rPr lang="en-US" sz="1200" b="1" baseline="0"/>
                      <a:t> </a:t>
                    </a:r>
                    <a:r>
                      <a:rPr lang="en-US" sz="800" b="0" baseline="0"/>
                      <a:t>respuestas</a:t>
                    </a:r>
                    <a:endParaRPr lang="en-US" sz="800" b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204620462046205"/>
                      <c:h val="4.978835926953712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782C-41F8-A154-1AC67DDBE477}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/>
                      <a:t>1</a:t>
                    </a:r>
                    <a:r>
                      <a:rPr lang="en-US" sz="1200" b="1" baseline="0"/>
                      <a:t> </a:t>
                    </a:r>
                    <a:r>
                      <a:rPr lang="en-US" sz="800" b="0" baseline="0"/>
                      <a:t>respuesta</a:t>
                    </a:r>
                    <a:endParaRPr lang="en-US" sz="800" b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5841584158415843E-2"/>
                      <c:h val="7.4694959518603138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8-782C-41F8-A154-1AC67DDBE477}"/>
                </c:ext>
              </c:extLst>
            </c:dLbl>
            <c:dLbl>
              <c:idx val="6"/>
              <c:layout>
                <c:manualLayout>
                  <c:x val="1.210129674384762E-2"/>
                  <c:y val="1.660440016604400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/>
                      <a:t>1</a:t>
                    </a:r>
                    <a:r>
                      <a:rPr lang="en-US" sz="1200" b="1" baseline="0"/>
                      <a:t> </a:t>
                    </a:r>
                    <a:r>
                      <a:rPr lang="en-US" sz="800" b="0" baseline="0"/>
                      <a:t>respuesta</a:t>
                    </a:r>
                    <a:endParaRPr lang="en-US" sz="800" b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5841584158415843E-2"/>
                      <c:h val="8.133671958502074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9-782C-41F8-A154-1AC67DDBE477}"/>
                </c:ext>
              </c:extLst>
            </c:dLbl>
            <c:dLbl>
              <c:idx val="7"/>
              <c:layout>
                <c:manualLayout>
                  <c:x val="3.2407530979531418E-2"/>
                  <c:y val="-0.1343986919667828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>
                        <a:solidFill>
                          <a:schemeClr val="tx1"/>
                        </a:solidFill>
                      </a:rPr>
                      <a:t>1</a:t>
                    </a:r>
                    <a:r>
                      <a:rPr lang="en-US" sz="800" b="0">
                        <a:solidFill>
                          <a:schemeClr val="tx1"/>
                        </a:solidFill>
                      </a:rPr>
                      <a:t>Notificación</a:t>
                    </a:r>
                    <a:r>
                      <a:rPr lang="en-US">
                        <a:solidFill>
                          <a:srgbClr val="FF0000"/>
                        </a:solidFill>
                      </a:rPr>
                      <a:t> (No</a:t>
                    </a:r>
                    <a:r>
                      <a:rPr lang="en-US" baseline="0">
                        <a:solidFill>
                          <a:srgbClr val="FF0000"/>
                        </a:solidFill>
                      </a:rPr>
                      <a:t> se encontro información. art. 36 inc.2° LAIP.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09980179031293"/>
                      <c:h val="0.1322529765746494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B01C-4BE7-AA2B-8DC3EA133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Hoja1!$A$2:$A$9</c:f>
              <c:strCache>
                <c:ptCount val="8"/>
                <c:pt idx="0">
                  <c:v>en dos dias.</c:v>
                </c:pt>
                <c:pt idx="1">
                  <c:v>en siete días</c:v>
                </c:pt>
                <c:pt idx="2">
                  <c:v>en ocho días.</c:v>
                </c:pt>
                <c:pt idx="3">
                  <c:v>en nueve días</c:v>
                </c:pt>
                <c:pt idx="4">
                  <c:v>en díez días</c:v>
                </c:pt>
                <c:pt idx="5">
                  <c:v>en once dias</c:v>
                </c:pt>
                <c:pt idx="6">
                  <c:v>en catorce días</c:v>
                </c:pt>
                <c:pt idx="7">
                  <c:v>en 19 días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1C-4BE7-AA2B-8DC3EA133760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Hoja1!$A$2:$A$9</c:f>
              <c:strCache>
                <c:ptCount val="8"/>
                <c:pt idx="0">
                  <c:v>en dos dias.</c:v>
                </c:pt>
                <c:pt idx="1">
                  <c:v>en siete días</c:v>
                </c:pt>
                <c:pt idx="2">
                  <c:v>en ocho días.</c:v>
                </c:pt>
                <c:pt idx="3">
                  <c:v>en nueve días</c:v>
                </c:pt>
                <c:pt idx="4">
                  <c:v>en díez días</c:v>
                </c:pt>
                <c:pt idx="5">
                  <c:v>en once dias</c:v>
                </c:pt>
                <c:pt idx="6">
                  <c:v>en catorce días</c:v>
                </c:pt>
                <c:pt idx="7">
                  <c:v>en 19 días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5-B01C-4BE7-AA2B-8DC3EA133760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Hoja1!$A$2:$A$9</c:f>
              <c:strCache>
                <c:ptCount val="8"/>
                <c:pt idx="0">
                  <c:v>en dos dias.</c:v>
                </c:pt>
                <c:pt idx="1">
                  <c:v>en siete días</c:v>
                </c:pt>
                <c:pt idx="2">
                  <c:v>en ocho días.</c:v>
                </c:pt>
                <c:pt idx="3">
                  <c:v>en nueve días</c:v>
                </c:pt>
                <c:pt idx="4">
                  <c:v>en díez días</c:v>
                </c:pt>
                <c:pt idx="5">
                  <c:v>en once dias</c:v>
                </c:pt>
                <c:pt idx="6">
                  <c:v>en catorce días</c:v>
                </c:pt>
                <c:pt idx="7">
                  <c:v>en 19 días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6-B01C-4BE7-AA2B-8DC3EA1337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3209215"/>
        <c:axId val="483214975"/>
        <c:axId val="0"/>
      </c:bar3DChart>
      <c:catAx>
        <c:axId val="483209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3214975"/>
        <c:crosses val="autoZero"/>
        <c:auto val="1"/>
        <c:lblAlgn val="ctr"/>
        <c:lblOffset val="100"/>
        <c:noMultiLvlLbl val="0"/>
      </c:catAx>
      <c:valAx>
        <c:axId val="48321497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32092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TIPO DE INFORMACIÓN SOLICITADA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9509860746573346"/>
          <c:y val="0.14718253968253969"/>
          <c:w val="0.41906222659667541"/>
          <c:h val="0.7183923884514436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TIPO DE INFORMACIÓN</c:v>
                </c:pt>
              </c:strCache>
            </c:strRef>
          </c:tx>
          <c:dPt>
            <c:idx val="0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6E9-4E26-9FEF-5BC9E9E97FFE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6E9-4E26-9FEF-5BC9E9E97F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6E9-4E26-9FEF-5BC9E9E97F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6E9-4E26-9FEF-5BC9E9E97FFE}"/>
              </c:ext>
            </c:extLst>
          </c:dPt>
          <c:dLbls>
            <c:dLbl>
              <c:idx val="0"/>
              <c:layout>
                <c:manualLayout>
                  <c:x val="9.374908865558472E-2"/>
                  <c:y val="8.8168347377630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E9-4E26-9FEF-5BC9E9E97F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Información pública</c:v>
                </c:pt>
                <c:pt idx="1">
                  <c:v>Información confidencial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0.01</c:v>
                </c:pt>
                <c:pt idx="1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6E9-4E26-9FEF-5BC9E9E97F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ENERO</a:t>
            </a:r>
          </a:p>
        </c:rich>
      </c:tx>
      <c:layout>
        <c:manualLayout>
          <c:xMode val="edge"/>
          <c:yMode val="edge"/>
          <c:x val="0.38489060489060489"/>
          <c:y val="3.77867746288798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7563266683795046"/>
          <c:y val="0.26297233337636078"/>
          <c:w val="0.39499186402083619"/>
          <c:h val="0.56226983922091711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Documentos subidos al portal de Transparencia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01-4175-B0A2-BBC251010F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01-4175-B0A2-BBC251010F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01-4175-B0A2-BBC251010F5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701-4175-B0A2-BBC251010F53}"/>
              </c:ext>
            </c:extLst>
          </c:dPt>
          <c:dLbls>
            <c:dLbl>
              <c:idx val="0"/>
              <c:layout>
                <c:manualLayout>
                  <c:x val="-1.8094326047081954E-2"/>
                  <c:y val="-0.285997215935052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01-4175-B0A2-BBC251010F53}"/>
                </c:ext>
              </c:extLst>
            </c:dLbl>
            <c:dLbl>
              <c:idx val="1"/>
              <c:layout>
                <c:manualLayout>
                  <c:x val="-7.1847100193556876E-3"/>
                  <c:y val="5.0478285356030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01-4175-B0A2-BBC251010F53}"/>
                </c:ext>
              </c:extLst>
            </c:dLbl>
            <c:dLbl>
              <c:idx val="2"/>
              <c:layout>
                <c:manualLayout>
                  <c:x val="3.4836186017288382E-3"/>
                  <c:y val="3.1318817941279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701-4175-B0A2-BBC251010F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creados</c:v>
                </c:pt>
                <c:pt idx="1">
                  <c:v>actualizados </c:v>
                </c:pt>
                <c:pt idx="2">
                  <c:v>en consulta Pública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01-4175-B0A2-BBC251010F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FEBRERO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7563266683795046"/>
          <c:y val="0.26297233337636078"/>
          <c:w val="0.39499186402083619"/>
          <c:h val="0.56226983922091711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Documentos subidos al portal de Transparencia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01-4175-B0A2-BBC251010F53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01-4175-B0A2-BBC251010F53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01-4175-B0A2-BBC251010F5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701-4175-B0A2-BBC251010F53}"/>
              </c:ext>
            </c:extLst>
          </c:dPt>
          <c:dLbls>
            <c:dLbl>
              <c:idx val="0"/>
              <c:layout>
                <c:manualLayout>
                  <c:x val="-0.19570050365325961"/>
                  <c:y val="-0.2661708085745788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412667946257191E-2"/>
                      <c:h val="0.120720275819181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701-4175-B0A2-BBC251010F53}"/>
                </c:ext>
              </c:extLst>
            </c:dLbl>
            <c:dLbl>
              <c:idx val="1"/>
              <c:layout>
                <c:manualLayout>
                  <c:x val="1.4694311859666144E-2"/>
                  <c:y val="-3.5028212566547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01-4175-B0A2-BBC251010F53}"/>
                </c:ext>
              </c:extLst>
            </c:dLbl>
            <c:dLbl>
              <c:idx val="2"/>
              <c:layout>
                <c:manualLayout>
                  <c:x val="2.9223716827063283E-2"/>
                  <c:y val="-3.3458317710286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701-4175-B0A2-BBC251010F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creados</c:v>
                </c:pt>
                <c:pt idx="1">
                  <c:v>actualizados </c:v>
                </c:pt>
                <c:pt idx="2">
                  <c:v>en consulta Pública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01-4175-B0A2-BBC251010F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73</cp:revision>
  <cp:lastPrinted>2023-05-04T16:14:00Z</cp:lastPrinted>
  <dcterms:created xsi:type="dcterms:W3CDTF">2023-01-18T14:17:00Z</dcterms:created>
  <dcterms:modified xsi:type="dcterms:W3CDTF">2024-04-26T20:38:00Z</dcterms:modified>
</cp:coreProperties>
</file>