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0BC2934A" w14:textId="77777777" w:rsidR="00F568E0" w:rsidRDefault="00F568E0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47490F03" w14:textId="00830B76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 w:rsidR="00296EF3">
        <w:rPr>
          <w:rFonts w:ascii="Arial" w:eastAsiaTheme="minorHAnsi" w:hAnsi="Arial" w:cs="Arial"/>
          <w:lang w:val="es-SV"/>
        </w:rPr>
        <w:t xml:space="preserve"> </w:t>
      </w:r>
      <w:r w:rsidR="005F6FCB">
        <w:rPr>
          <w:rFonts w:ascii="Arial" w:eastAsiaTheme="minorHAnsi" w:hAnsi="Arial" w:cs="Arial"/>
          <w:b/>
          <w:bCs/>
          <w:lang w:val="es-SV"/>
        </w:rPr>
        <w:t xml:space="preserve">FEBRERO 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>202</w:t>
      </w:r>
      <w:r w:rsidR="00296EF3"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0B5CACA0" w14:textId="74BB187F" w:rsidR="0089084F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B1357D">
        <w:rPr>
          <w:rFonts w:ascii="Arial" w:eastAsiaTheme="minorHAnsi" w:hAnsi="Arial" w:cs="Arial"/>
          <w:lang w:val="es-SV"/>
        </w:rPr>
        <w:t>235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p w14:paraId="5D4C2227" w14:textId="77777777" w:rsidR="00F568E0" w:rsidRDefault="00F568E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tbl>
      <w:tblPr>
        <w:tblW w:w="9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269"/>
        <w:gridCol w:w="1396"/>
      </w:tblGrid>
      <w:tr w:rsidR="00BB76A8" w:rsidRPr="00BB76A8" w14:paraId="116FEBE9" w14:textId="77777777" w:rsidTr="00BB76A8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8838EFB" w14:textId="297958ED" w:rsidR="00BB76A8" w:rsidRPr="00BB76A8" w:rsidRDefault="00BB76A8" w:rsidP="00BB76A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 Febrero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4A110CB9" w14:textId="77777777" w:rsidR="00BB76A8" w:rsidRPr="00BB76A8" w:rsidRDefault="00BB76A8" w:rsidP="00BB76A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0B21F15F" w14:textId="77777777" w:rsidR="00BB76A8" w:rsidRPr="00BB76A8" w:rsidRDefault="00BB76A8" w:rsidP="00BB76A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30358D06" w14:textId="0DF5CAFF" w:rsidR="00BB76A8" w:rsidRPr="00BB76A8" w:rsidRDefault="00BB76A8" w:rsidP="00BB76A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</w:t>
            </w: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general</w:t>
            </w:r>
          </w:p>
        </w:tc>
      </w:tr>
      <w:tr w:rsidR="00BB76A8" w:rsidRPr="00BB76A8" w14:paraId="45636E02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9FD20" w14:textId="429BEE43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Admisión de Recurso de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05FEF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D2D36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6534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9</w:t>
            </w:r>
          </w:p>
        </w:tc>
      </w:tr>
      <w:tr w:rsidR="00BB76A8" w:rsidRPr="00BB76A8" w14:paraId="756F2C2E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00EC8" w14:textId="7777777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3D024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4EBD7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86D20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</w:tr>
      <w:tr w:rsidR="00BB76A8" w:rsidRPr="00BB76A8" w14:paraId="7840C838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ECC75" w14:textId="5429F659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Admisión de Solicitud de Recurso de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Apelación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68622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4BA30" w14:textId="7777777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7BCBE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</w:tr>
      <w:tr w:rsidR="00BB76A8" w:rsidRPr="00BB76A8" w14:paraId="637CBF88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E0EA4" w14:textId="73B0D85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4A4FD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A379C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409E8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BB76A8" w:rsidRPr="00BB76A8" w14:paraId="37EA656E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CA25B" w14:textId="1F91C131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D6570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2E24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BD440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47</w:t>
            </w:r>
          </w:p>
        </w:tc>
      </w:tr>
      <w:tr w:rsidR="00BB76A8" w:rsidRPr="00BB76A8" w14:paraId="208CA001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2000F" w14:textId="7777777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903C9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302AB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535C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BB76A8" w:rsidRPr="00BB76A8" w14:paraId="5F7B01CC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306F3" w14:textId="4F259B02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Inadmisibilidad de Recurso de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E8826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9D48D" w14:textId="7777777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E848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BB76A8" w:rsidRPr="00BB76A8" w14:paraId="074C5077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E1D4" w14:textId="7777777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Inadmisibilidad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43903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C0E5E" w14:textId="7777777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003BC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BB76A8" w:rsidRPr="00BB76A8" w14:paraId="6EA3A951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7A0CD" w14:textId="6F3570D6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Primera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Evaluación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(Traslado de CTE)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9B75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8C02D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17508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</w:tr>
      <w:tr w:rsidR="00BB76A8" w:rsidRPr="00BB76A8" w14:paraId="5AA387B6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37A8B" w14:textId="77777777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Resoluciones Varias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0F28C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5CCB6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B32AA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</w:tr>
      <w:tr w:rsidR="00BB76A8" w:rsidRPr="00BB76A8" w14:paraId="3BDEE005" w14:textId="77777777" w:rsidTr="00BB76A8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A36CB" w14:textId="7F1A39E6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Suspensión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del Proceso Administrativo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4F63F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782F6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7FA6C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138</w:t>
            </w:r>
          </w:p>
        </w:tc>
      </w:tr>
      <w:tr w:rsidR="00BB76A8" w:rsidRPr="00BB76A8" w14:paraId="461C6376" w14:textId="77777777" w:rsidTr="00BB76A8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4F109" w14:textId="2AB78092" w:rsidR="00BB76A8" w:rsidRPr="00BB76A8" w:rsidRDefault="00BB76A8" w:rsidP="00BB76A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FE294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193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4086D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3470" w14:textId="77777777" w:rsidR="00BB76A8" w:rsidRPr="00BB76A8" w:rsidRDefault="00BB76A8" w:rsidP="00BB76A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235</w:t>
            </w:r>
          </w:p>
        </w:tc>
      </w:tr>
    </w:tbl>
    <w:p w14:paraId="5708B8C3" w14:textId="77777777" w:rsidR="00F568E0" w:rsidRDefault="00F568E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0A7D42CC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57C7EAB6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6570559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4B04C3C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C3794CA" w14:textId="1140C84A" w:rsidR="00943209" w:rsidRDefault="00943209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  <w:sectPr w:rsidR="00943209" w:rsidSect="00107404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985" w:right="1418" w:bottom="1134" w:left="1418" w:header="425" w:footer="261" w:gutter="0"/>
          <w:cols w:space="708"/>
          <w:docGrid w:linePitch="360"/>
        </w:sectPr>
      </w:pPr>
    </w:p>
    <w:p w14:paraId="2DCBF68A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19A10C0" w14:textId="77777777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E848309" w14:textId="2F555018" w:rsidR="00F568E0" w:rsidRDefault="00F568E0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C8A1B18" w14:textId="4475B201" w:rsidR="00F568E0" w:rsidRDefault="00D732DD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noProof/>
        </w:rPr>
        <w:drawing>
          <wp:inline distT="0" distB="0" distL="0" distR="0" wp14:anchorId="723AA0D5" wp14:editId="5D04B80F">
            <wp:extent cx="8677275" cy="4467225"/>
            <wp:effectExtent l="38100" t="0" r="0" b="0"/>
            <wp:docPr id="8570820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CB5AE29-EF35-3729-52D7-7300BB36E8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3E1343" w14:textId="77777777" w:rsidR="00D732DD" w:rsidRDefault="00D732DD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90E5ADA" w14:textId="7D3F9B84" w:rsidR="00B7377F" w:rsidRDefault="008A3342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 w:rsidR="00D77881"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 w:rsidR="00D04C44">
        <w:rPr>
          <w:rFonts w:ascii="Arial" w:eastAsiaTheme="minorHAnsi" w:hAnsi="Arial" w:cs="Arial"/>
          <w:lang w:val="es-SV"/>
        </w:rPr>
        <w:t xml:space="preserve">. </w:t>
      </w:r>
    </w:p>
    <w:p w14:paraId="6FD25430" w14:textId="12D3DA19" w:rsidR="00D04C44" w:rsidRPr="00D04C44" w:rsidRDefault="00D04C44" w:rsidP="00D04C44">
      <w:pPr>
        <w:tabs>
          <w:tab w:val="left" w:pos="5681"/>
        </w:tabs>
      </w:pPr>
    </w:p>
    <w:p w14:paraId="4DB9B59D" w14:textId="780B3BB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107404">
      <w:pgSz w:w="15840" w:h="12240" w:orient="landscape"/>
      <w:pgMar w:top="1418" w:right="1985" w:bottom="1418" w:left="1134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5468" w14:textId="77777777" w:rsidR="00107404" w:rsidRDefault="00107404" w:rsidP="00A57328">
      <w:r>
        <w:separator/>
      </w:r>
    </w:p>
  </w:endnote>
  <w:endnote w:type="continuationSeparator" w:id="0">
    <w:p w14:paraId="6E7BBBBF" w14:textId="77777777" w:rsidR="00107404" w:rsidRDefault="0010740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52B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0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448E" w14:textId="77777777" w:rsidR="00107404" w:rsidRDefault="00107404" w:rsidP="00A57328">
      <w:r>
        <w:separator/>
      </w:r>
    </w:p>
  </w:footnote>
  <w:footnote w:type="continuationSeparator" w:id="0">
    <w:p w14:paraId="6E89AD83" w14:textId="77777777" w:rsidR="00107404" w:rsidRDefault="0010740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193460789" name="Imagen 119346078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2043903735" name="Imagen 204390373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0F4B38"/>
    <w:rsid w:val="00101687"/>
    <w:rsid w:val="001040E4"/>
    <w:rsid w:val="00107404"/>
    <w:rsid w:val="001076CC"/>
    <w:rsid w:val="001112D9"/>
    <w:rsid w:val="00121CB6"/>
    <w:rsid w:val="0012453F"/>
    <w:rsid w:val="0012720D"/>
    <w:rsid w:val="00133279"/>
    <w:rsid w:val="00134794"/>
    <w:rsid w:val="0013483A"/>
    <w:rsid w:val="001571EC"/>
    <w:rsid w:val="00157C2B"/>
    <w:rsid w:val="001730F8"/>
    <w:rsid w:val="001750D1"/>
    <w:rsid w:val="0018164C"/>
    <w:rsid w:val="00183D54"/>
    <w:rsid w:val="00185950"/>
    <w:rsid w:val="00190651"/>
    <w:rsid w:val="00196BD3"/>
    <w:rsid w:val="001A2284"/>
    <w:rsid w:val="001B03EE"/>
    <w:rsid w:val="001B3039"/>
    <w:rsid w:val="001B4434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83CDF"/>
    <w:rsid w:val="00296EF3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1DDD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D6F66"/>
    <w:rsid w:val="004E578C"/>
    <w:rsid w:val="004E7A94"/>
    <w:rsid w:val="004F26ED"/>
    <w:rsid w:val="005143BC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3648"/>
    <w:rsid w:val="005F5FAC"/>
    <w:rsid w:val="005F6FCB"/>
    <w:rsid w:val="00602E6C"/>
    <w:rsid w:val="00605063"/>
    <w:rsid w:val="00607430"/>
    <w:rsid w:val="00617921"/>
    <w:rsid w:val="006230C6"/>
    <w:rsid w:val="00623D53"/>
    <w:rsid w:val="006351CF"/>
    <w:rsid w:val="00636C31"/>
    <w:rsid w:val="006407C4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6EC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4A44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A3C9A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6126"/>
    <w:rsid w:val="00926A3E"/>
    <w:rsid w:val="00935A2D"/>
    <w:rsid w:val="00943209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D7AD4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357D"/>
    <w:rsid w:val="00B15F66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B76A8"/>
    <w:rsid w:val="00BC2FDB"/>
    <w:rsid w:val="00BE6295"/>
    <w:rsid w:val="00C01756"/>
    <w:rsid w:val="00C0643B"/>
    <w:rsid w:val="00C16395"/>
    <w:rsid w:val="00C32CB7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D6E81"/>
    <w:rsid w:val="00CE6591"/>
    <w:rsid w:val="00D01B58"/>
    <w:rsid w:val="00D04C44"/>
    <w:rsid w:val="00D04C83"/>
    <w:rsid w:val="00D14F5C"/>
    <w:rsid w:val="00D17FC9"/>
    <w:rsid w:val="00D21568"/>
    <w:rsid w:val="00D30C37"/>
    <w:rsid w:val="00D32E41"/>
    <w:rsid w:val="00D423B6"/>
    <w:rsid w:val="00D45AB4"/>
    <w:rsid w:val="00D72AE1"/>
    <w:rsid w:val="00D72BE3"/>
    <w:rsid w:val="00D732DD"/>
    <w:rsid w:val="00D7415B"/>
    <w:rsid w:val="00D765D2"/>
    <w:rsid w:val="00D769F5"/>
    <w:rsid w:val="00D76A93"/>
    <w:rsid w:val="00D77881"/>
    <w:rsid w:val="00D80B37"/>
    <w:rsid w:val="00D865C2"/>
    <w:rsid w:val="00D90AC0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8E0"/>
    <w:rsid w:val="00F5690C"/>
    <w:rsid w:val="00F65548"/>
    <w:rsid w:val="00F729AC"/>
    <w:rsid w:val="00F7767D"/>
    <w:rsid w:val="00F80C4C"/>
    <w:rsid w:val="00F836CF"/>
    <w:rsid w:val="00F864A1"/>
    <w:rsid w:val="00F94585"/>
    <w:rsid w:val="00F9576D"/>
    <w:rsid w:val="00FA073A"/>
    <w:rsid w:val="00FB0485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915125311874249E-2"/>
          <c:y val="9.1348425937693961E-2"/>
          <c:w val="0.70583424971529074"/>
          <c:h val="0.86163885594982348"/>
        </c:manualLayout>
      </c:layout>
      <c:pie3DChart>
        <c:varyColors val="1"/>
        <c:ser>
          <c:idx val="0"/>
          <c:order val="0"/>
          <c:tx>
            <c:strRef>
              <c:f>Hoja2!$C$4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A478-4BF2-89F7-E17F3A4A311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A478-4BF2-89F7-E17F3A4A311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A478-4BF2-89F7-E17F3A4A311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A478-4BF2-89F7-E17F3A4A311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A478-4BF2-89F7-E17F3A4A311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A478-4BF2-89F7-E17F3A4A311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D-A478-4BF2-89F7-E17F3A4A311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F-A478-4BF2-89F7-E17F3A4A311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1-A478-4BF2-89F7-E17F3A4A311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3-A478-4BF2-89F7-E17F3A4A311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5-A478-4BF2-89F7-E17F3A4A3113}"/>
              </c:ext>
            </c:extLst>
          </c:dPt>
          <c:dLbls>
            <c:dLbl>
              <c:idx val="2"/>
              <c:layout>
                <c:manualLayout>
                  <c:x val="-3.4804421406056753E-2"/>
                  <c:y val="0.20361360399168002"/>
                </c:manualLayout>
              </c:layout>
              <c:tx>
                <c:rich>
                  <a:bodyPr/>
                  <a:lstStyle/>
                  <a:p>
                    <a:fld id="{93DE4B65-4CF3-4DAD-AFC4-5B3601BA9259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478-4BF2-89F7-E17F3A4A3113}"/>
                </c:ext>
              </c:extLst>
            </c:dLbl>
            <c:dLbl>
              <c:idx val="3"/>
              <c:layout>
                <c:manualLayout>
                  <c:x val="7.2326768100235528E-2"/>
                  <c:y val="0.26630278082489839"/>
                </c:manualLayout>
              </c:layout>
              <c:tx>
                <c:rich>
                  <a:bodyPr/>
                  <a:lstStyle/>
                  <a:p>
                    <a:fld id="{E9FE830D-25D9-4EA8-B5D8-05D9E8079D6B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478-4BF2-89F7-E17F3A4A3113}"/>
                </c:ext>
              </c:extLst>
            </c:dLbl>
            <c:dLbl>
              <c:idx val="5"/>
              <c:layout>
                <c:manualLayout>
                  <c:x val="-0.25542284199956211"/>
                  <c:y val="-0.24905265054249726"/>
                </c:manualLayout>
              </c:layout>
              <c:tx>
                <c:rich>
                  <a:bodyPr/>
                  <a:lstStyle/>
                  <a:p>
                    <a:fld id="{D5548530-7377-47ED-834D-A791C728E98F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A478-4BF2-89F7-E17F3A4A3113}"/>
                </c:ext>
              </c:extLst>
            </c:dLbl>
            <c:dLbl>
              <c:idx val="6"/>
              <c:layout>
                <c:manualLayout>
                  <c:x val="-0.18603274733181349"/>
                  <c:y val="-0.2000016863704659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478-4BF2-89F7-E17F3A4A3113}"/>
                </c:ext>
              </c:extLst>
            </c:dLbl>
            <c:dLbl>
              <c:idx val="7"/>
              <c:layout>
                <c:manualLayout>
                  <c:x val="-0.34618965015193004"/>
                  <c:y val="2.9124851877033158E-3"/>
                </c:manualLayout>
              </c:layout>
              <c:tx>
                <c:rich>
                  <a:bodyPr/>
                  <a:lstStyle/>
                  <a:p>
                    <a:fld id="{23ADE0C2-982F-4F42-B630-E7CA2EE85950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A478-4BF2-89F7-E17F3A4A3113}"/>
                </c:ext>
              </c:extLst>
            </c:dLbl>
            <c:dLbl>
              <c:idx val="8"/>
              <c:layout>
                <c:manualLayout>
                  <c:x val="-0.15432212255895333"/>
                  <c:y val="-7.97706700690219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478-4BF2-89F7-E17F3A4A3113}"/>
                </c:ext>
              </c:extLst>
            </c:dLbl>
            <c:dLbl>
              <c:idx val="9"/>
              <c:layout>
                <c:manualLayout>
                  <c:x val="-0.1543086548560354"/>
                  <c:y val="-0.14557716440507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478-4BF2-89F7-E17F3A4A3113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0C578BB1-4F9C-4442-A189-BF5F27C60110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57%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A478-4BF2-89F7-E17F3A4A31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Hoja2!$B$5:$B$15</c:f>
              <c:strCache>
                <c:ptCount val="11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Analisis de Caso</c:v>
                </c:pt>
                <c:pt idx="4">
                  <c:v>Atencion Telefonica</c:v>
                </c:pt>
                <c:pt idx="5">
                  <c:v>Constancia de Lesiones</c:v>
                </c:pt>
                <c:pt idx="6">
                  <c:v>Inadmisibilidad de Recurso de Reconsideracion</c:v>
                </c:pt>
                <c:pt idx="7">
                  <c:v>Inadmisibilidad de Seguimiento al Estado de Salud</c:v>
                </c:pt>
                <c:pt idx="8">
                  <c:v>Primera Evaluacion (Traslado de CTE)</c:v>
                </c:pt>
                <c:pt idx="9">
                  <c:v>Resoluciones Varias</c:v>
                </c:pt>
                <c:pt idx="10">
                  <c:v>Suspension del Proceso Administrativo</c:v>
                </c:pt>
              </c:strCache>
            </c:strRef>
          </c:cat>
          <c:val>
            <c:numRef>
              <c:f>Hoja2!$C$5:$C$15</c:f>
              <c:numCache>
                <c:formatCode>General</c:formatCode>
                <c:ptCount val="11"/>
                <c:pt idx="0">
                  <c:v>7</c:v>
                </c:pt>
                <c:pt idx="1">
                  <c:v>11</c:v>
                </c:pt>
                <c:pt idx="2">
                  <c:v>3</c:v>
                </c:pt>
                <c:pt idx="3">
                  <c:v>1</c:v>
                </c:pt>
                <c:pt idx="4">
                  <c:v>39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11</c:v>
                </c:pt>
                <c:pt idx="10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A478-4BF2-89F7-E17F3A4A3113}"/>
            </c:ext>
          </c:extLst>
        </c:ser>
        <c:ser>
          <c:idx val="1"/>
          <c:order val="1"/>
          <c:tx>
            <c:strRef>
              <c:f>Hoja2!$D$4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8-A478-4BF2-89F7-E17F3A4A311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A-A478-4BF2-89F7-E17F3A4A311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C-A478-4BF2-89F7-E17F3A4A311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1E-A478-4BF2-89F7-E17F3A4A311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0-A478-4BF2-89F7-E17F3A4A311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2-A478-4BF2-89F7-E17F3A4A311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4-A478-4BF2-89F7-E17F3A4A311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6-A478-4BF2-89F7-E17F3A4A311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8-A478-4BF2-89F7-E17F3A4A311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A-A478-4BF2-89F7-E17F3A4A311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C-A478-4BF2-89F7-E17F3A4A31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Hoja2!$B$5:$B$15</c:f>
              <c:strCache>
                <c:ptCount val="11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Analisis de Caso</c:v>
                </c:pt>
                <c:pt idx="4">
                  <c:v>Atencion Telefonica</c:v>
                </c:pt>
                <c:pt idx="5">
                  <c:v>Constancia de Lesiones</c:v>
                </c:pt>
                <c:pt idx="6">
                  <c:v>Inadmisibilidad de Recurso de Reconsideracion</c:v>
                </c:pt>
                <c:pt idx="7">
                  <c:v>Inadmisibilidad de Seguimiento al Estado de Salud</c:v>
                </c:pt>
                <c:pt idx="8">
                  <c:v>Primera Evaluacion (Traslado de CTE)</c:v>
                </c:pt>
                <c:pt idx="9">
                  <c:v>Resoluciones Varias</c:v>
                </c:pt>
                <c:pt idx="10">
                  <c:v>Suspension del Proceso Administrativo</c:v>
                </c:pt>
              </c:strCache>
            </c:strRef>
          </c:cat>
          <c:val>
            <c:numRef>
              <c:f>Hoja2!$D$5:$D$15</c:f>
              <c:numCache>
                <c:formatCode>General</c:formatCode>
                <c:ptCount val="11"/>
                <c:pt idx="0">
                  <c:v>2</c:v>
                </c:pt>
                <c:pt idx="1">
                  <c:v>2</c:v>
                </c:pt>
                <c:pt idx="3">
                  <c:v>1</c:v>
                </c:pt>
                <c:pt idx="4">
                  <c:v>8</c:v>
                </c:pt>
                <c:pt idx="5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A478-4BF2-89F7-E17F3A4A3113}"/>
            </c:ext>
          </c:extLst>
        </c:ser>
        <c:ser>
          <c:idx val="2"/>
          <c:order val="2"/>
          <c:tx>
            <c:strRef>
              <c:f>Hoja2!$E$4</c:f>
              <c:strCache>
                <c:ptCount val="1"/>
                <c:pt idx="0">
                  <c:v>Total general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2F-A478-4BF2-89F7-E17F3A4A311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1-A478-4BF2-89F7-E17F3A4A311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3-A478-4BF2-89F7-E17F3A4A311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5-A478-4BF2-89F7-E17F3A4A311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7-A478-4BF2-89F7-E17F3A4A311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9-A478-4BF2-89F7-E17F3A4A311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B-A478-4BF2-89F7-E17F3A4A311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D-A478-4BF2-89F7-E17F3A4A311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3F-A478-4BF2-89F7-E17F3A4A3113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1-A478-4BF2-89F7-E17F3A4A311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43-A478-4BF2-89F7-E17F3A4A31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Hoja2!$B$5:$B$15</c:f>
              <c:strCache>
                <c:ptCount val="11"/>
                <c:pt idx="0">
                  <c:v>Admisión de Recurso de Reconsideracion</c:v>
                </c:pt>
                <c:pt idx="1">
                  <c:v>Admisión de Seguimiento al Estado de Salud</c:v>
                </c:pt>
                <c:pt idx="2">
                  <c:v>Admisión de Solicitud de Recurso de Apelacion</c:v>
                </c:pt>
                <c:pt idx="3">
                  <c:v>Analisis de Caso</c:v>
                </c:pt>
                <c:pt idx="4">
                  <c:v>Atencion Telefonica</c:v>
                </c:pt>
                <c:pt idx="5">
                  <c:v>Constancia de Lesiones</c:v>
                </c:pt>
                <c:pt idx="6">
                  <c:v>Inadmisibilidad de Recurso de Reconsideracion</c:v>
                </c:pt>
                <c:pt idx="7">
                  <c:v>Inadmisibilidad de Seguimiento al Estado de Salud</c:v>
                </c:pt>
                <c:pt idx="8">
                  <c:v>Primera Evaluacion (Traslado de CTE)</c:v>
                </c:pt>
                <c:pt idx="9">
                  <c:v>Resoluciones Varias</c:v>
                </c:pt>
                <c:pt idx="10">
                  <c:v>Suspension del Proceso Administrativo</c:v>
                </c:pt>
              </c:strCache>
            </c:strRef>
          </c:cat>
          <c:val>
            <c:numRef>
              <c:f>Hoja2!$E$5:$E$15</c:f>
              <c:numCache>
                <c:formatCode>General</c:formatCode>
                <c:ptCount val="11"/>
                <c:pt idx="0">
                  <c:v>9</c:v>
                </c:pt>
                <c:pt idx="1">
                  <c:v>13</c:v>
                </c:pt>
                <c:pt idx="2">
                  <c:v>3</c:v>
                </c:pt>
                <c:pt idx="3">
                  <c:v>2</c:v>
                </c:pt>
                <c:pt idx="4">
                  <c:v>47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5</c:v>
                </c:pt>
                <c:pt idx="9">
                  <c:v>13</c:v>
                </c:pt>
                <c:pt idx="10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4-A478-4BF2-89F7-E17F3A4A311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Raúl Ernesto Martínez Ayala</cp:lastModifiedBy>
  <cp:revision>20</cp:revision>
  <cp:lastPrinted>2023-08-11T20:36:00Z</cp:lastPrinted>
  <dcterms:created xsi:type="dcterms:W3CDTF">2023-11-07T15:49:00Z</dcterms:created>
  <dcterms:modified xsi:type="dcterms:W3CDTF">2024-03-05T15:39:00Z</dcterms:modified>
</cp:coreProperties>
</file>