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2F970A66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6C6552">
        <w:rPr>
          <w:rFonts w:eastAsia="Calibri"/>
          <w:sz w:val="24"/>
          <w:szCs w:val="24"/>
          <w:lang w:val="es-MX"/>
        </w:rPr>
        <w:t>17 de septiembre de</w:t>
      </w:r>
      <w:r w:rsidR="00EC796B">
        <w:rPr>
          <w:rFonts w:eastAsia="Calibri"/>
          <w:sz w:val="24"/>
          <w:szCs w:val="24"/>
          <w:lang w:val="es-MX"/>
        </w:rPr>
        <w:t xml:space="preserve"> 2023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19087984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>declara</w:t>
      </w:r>
      <w:r w:rsidR="00A50B7E">
        <w:rPr>
          <w:rFonts w:eastAsia="Calibri"/>
          <w:sz w:val="24"/>
          <w:szCs w:val="24"/>
          <w:lang w:val="es-MX"/>
        </w:rPr>
        <w:t xml:space="preserve"> la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incompeten</w:t>
      </w:r>
      <w:r w:rsidR="00A50B7E">
        <w:rPr>
          <w:rFonts w:eastAsia="Calibri"/>
          <w:sz w:val="24"/>
          <w:szCs w:val="24"/>
          <w:lang w:val="es-MX"/>
        </w:rPr>
        <w:t>cia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1E9A0E83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</w:t>
      </w:r>
      <w:r w:rsidR="006C6552">
        <w:rPr>
          <w:rFonts w:eastAsia="Calibri"/>
          <w:sz w:val="24"/>
          <w:szCs w:val="24"/>
          <w:lang w:val="es-MX"/>
        </w:rPr>
        <w:t>Tercer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>T</w:t>
      </w:r>
      <w:r w:rsidR="008D12FE">
        <w:rPr>
          <w:rFonts w:eastAsia="Calibri"/>
          <w:sz w:val="24"/>
          <w:szCs w:val="24"/>
          <w:lang w:val="es-MX"/>
        </w:rPr>
        <w:t xml:space="preserve">rimestre </w:t>
      </w:r>
      <w:r w:rsidR="00A50B7E">
        <w:rPr>
          <w:rFonts w:eastAsia="Calibri"/>
          <w:sz w:val="24"/>
          <w:szCs w:val="24"/>
          <w:lang w:val="es-MX"/>
        </w:rPr>
        <w:t>2023.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BCCCD70" w:rsidR="00511AFF" w:rsidRPr="00D8461F" w:rsidRDefault="00D8461F" w:rsidP="00EC796B">
      <w:pPr>
        <w:tabs>
          <w:tab w:val="left" w:pos="2145"/>
          <w:tab w:val="left" w:pos="2970"/>
          <w:tab w:val="left" w:pos="3510"/>
          <w:tab w:val="left" w:pos="837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EC796B" w:rsidRPr="00EC796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678F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96.75pt" o:ole="">
            <v:imagedata r:id="rId8" o:title=""/>
          </v:shape>
          <o:OLEObject Type="Embed" ProgID="PBrush" ShapeID="_x0000_i1025" DrawAspect="Content" ObjectID="_1759038935" r:id="rId9"/>
        </w:object>
      </w:r>
      <w:r w:rsidR="00EC796B">
        <w:rPr>
          <w:noProof/>
          <w:lang w:val="es-MX"/>
        </w:rPr>
        <w:tab/>
      </w:r>
      <w:r w:rsidR="00EC796B">
        <w:rPr>
          <w:noProof/>
          <w:lang w:val="es-MX"/>
        </w:rPr>
        <w:tab/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79F8C46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 xml:space="preserve">  Li</w:t>
      </w:r>
      <w:r w:rsidR="00EC796B"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>cenciado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  <w:r w:rsidR="00EC796B">
        <w:rPr>
          <w:rFonts w:eastAsiaTheme="minorHAnsi"/>
          <w:i/>
          <w:iCs/>
          <w:sz w:val="24"/>
          <w:szCs w:val="24"/>
          <w:lang w:val="es-SV"/>
        </w:rPr>
        <w:t xml:space="preserve"> Noé Isaí Rivas Hernández</w:t>
      </w:r>
    </w:p>
    <w:p w14:paraId="442E96B5" w14:textId="0A188655" w:rsidR="00466C13" w:rsidRDefault="00766935" w:rsidP="00511AFF">
      <w:pPr>
        <w:spacing w:line="360" w:lineRule="auto"/>
        <w:jc w:val="center"/>
        <w:rPr>
          <w:rFonts w:eastAsiaTheme="minorHAnsi"/>
          <w:b/>
          <w:bCs/>
          <w:i/>
          <w:iCs/>
          <w:sz w:val="24"/>
          <w:szCs w:val="24"/>
          <w:lang w:val="es-SV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</w:t>
      </w:r>
      <w:r w:rsidR="00EC796B">
        <w:rPr>
          <w:rFonts w:eastAsiaTheme="minorHAnsi"/>
          <w:b/>
          <w:bCs/>
          <w:i/>
          <w:iCs/>
          <w:sz w:val="24"/>
          <w:szCs w:val="24"/>
          <w:lang w:val="es-SV"/>
        </w:rPr>
        <w:t>ficial de Información</w:t>
      </w:r>
    </w:p>
    <w:p w14:paraId="5B596103" w14:textId="36362223" w:rsidR="00EC796B" w:rsidRPr="00766935" w:rsidRDefault="00EC796B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>
        <w:rPr>
          <w:rFonts w:eastAsiaTheme="minorHAnsi"/>
          <w:b/>
          <w:bCs/>
          <w:i/>
          <w:iCs/>
          <w:sz w:val="24"/>
          <w:szCs w:val="24"/>
          <w:lang w:val="es-SV"/>
        </w:rPr>
        <w:t>INABVE.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9FF0" w14:textId="77777777" w:rsidR="00544EA2" w:rsidRDefault="00544EA2" w:rsidP="00A57328">
      <w:r>
        <w:separator/>
      </w:r>
    </w:p>
  </w:endnote>
  <w:endnote w:type="continuationSeparator" w:id="0">
    <w:p w14:paraId="261BD2F5" w14:textId="77777777" w:rsidR="00544EA2" w:rsidRDefault="00544EA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 xml:space="preserve">Avenida Bernal </w:t>
    </w:r>
    <w:proofErr w:type="spellStart"/>
    <w:r w:rsidR="00027845" w:rsidRPr="00351975">
      <w:rPr>
        <w:sz w:val="20"/>
        <w:szCs w:val="20"/>
        <w:lang w:val="es-SV"/>
      </w:rPr>
      <w:t>N°</w:t>
    </w:r>
    <w:proofErr w:type="spellEnd"/>
    <w:r w:rsidR="00027845" w:rsidRPr="00351975">
      <w:rPr>
        <w:sz w:val="20"/>
        <w:szCs w:val="20"/>
        <w:lang w:val="es-SV"/>
      </w:rPr>
      <w:t xml:space="preserve">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C2C3" w14:textId="77777777" w:rsidR="00544EA2" w:rsidRDefault="00544EA2" w:rsidP="00A57328">
      <w:r>
        <w:separator/>
      </w:r>
    </w:p>
  </w:footnote>
  <w:footnote w:type="continuationSeparator" w:id="0">
    <w:p w14:paraId="42FA9DA6" w14:textId="77777777" w:rsidR="00544EA2" w:rsidRDefault="00544EA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44EA2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C6552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D12FE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36CD8"/>
    <w:rsid w:val="00A44588"/>
    <w:rsid w:val="00A50B7E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36910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956E8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C796B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C50C0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</cp:revision>
  <cp:lastPrinted>2021-06-28T14:15:00Z</cp:lastPrinted>
  <dcterms:created xsi:type="dcterms:W3CDTF">2023-06-28T21:21:00Z</dcterms:created>
  <dcterms:modified xsi:type="dcterms:W3CDTF">2023-10-17T15:09:00Z</dcterms:modified>
</cp:coreProperties>
</file>