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F3E8" w14:textId="77777777" w:rsidR="00BF11D4" w:rsidRDefault="00BF11D4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141BD68" w14:textId="77777777" w:rsidR="00BF11D4" w:rsidRDefault="00BF11D4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599BF71" w14:textId="77777777" w:rsidR="00CA3EEC" w:rsidRDefault="00CA3EEC" w:rsidP="00B66E0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9761AFC" w14:textId="77777777" w:rsidR="00CA3EEC" w:rsidRDefault="00CA3EEC" w:rsidP="00B66E0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BC1A562" w14:textId="47499221" w:rsidR="00B66E01" w:rsidRDefault="00B66E01" w:rsidP="00B66E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4FAB">
        <w:rPr>
          <w:rFonts w:ascii="Arial" w:hAnsi="Arial" w:cs="Arial"/>
          <w:b/>
          <w:sz w:val="24"/>
          <w:szCs w:val="24"/>
        </w:rPr>
        <w:t xml:space="preserve">DEPARTAMENTO DE </w:t>
      </w:r>
      <w:r w:rsidR="00CA3EEC" w:rsidRPr="00E64FAB">
        <w:rPr>
          <w:rFonts w:ascii="Arial" w:hAnsi="Arial" w:cs="Arial"/>
          <w:b/>
          <w:sz w:val="24"/>
          <w:szCs w:val="24"/>
        </w:rPr>
        <w:t xml:space="preserve">ATENCIÓN </w:t>
      </w:r>
      <w:r w:rsidR="00CA3EEC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 ORIENTACIÓN PARA</w:t>
      </w:r>
      <w:r w:rsidRPr="00E64FAB">
        <w:rPr>
          <w:rFonts w:ascii="Arial" w:hAnsi="Arial" w:cs="Arial"/>
          <w:b/>
          <w:sz w:val="24"/>
          <w:szCs w:val="24"/>
        </w:rPr>
        <w:t xml:space="preserve"> PERSONAS CON DISCAPACIDAD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22F77DE" w14:textId="77777777" w:rsidR="00CA3EEC" w:rsidRDefault="00CA3EEC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F29CE8" w14:textId="32F5FE74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60D7B">
        <w:rPr>
          <w:rFonts w:ascii="Arial" w:hAnsi="Arial" w:cs="Arial"/>
          <w:sz w:val="24"/>
          <w:szCs w:val="24"/>
        </w:rPr>
        <w:t>A efecto de informar a la ciudadanía sobre los procesos de ate</w:t>
      </w:r>
      <w:r>
        <w:rPr>
          <w:rFonts w:ascii="Arial" w:hAnsi="Arial" w:cs="Arial"/>
          <w:sz w:val="24"/>
          <w:szCs w:val="24"/>
        </w:rPr>
        <w:t xml:space="preserve">nción del Departamento de </w:t>
      </w:r>
      <w:r w:rsidRPr="00760D7B">
        <w:rPr>
          <w:rFonts w:ascii="Arial" w:hAnsi="Arial" w:cs="Arial"/>
          <w:sz w:val="24"/>
          <w:szCs w:val="24"/>
        </w:rPr>
        <w:t xml:space="preserve">Atención </w:t>
      </w:r>
      <w:r>
        <w:rPr>
          <w:rFonts w:ascii="Arial" w:hAnsi="Arial" w:cs="Arial"/>
          <w:sz w:val="24"/>
          <w:szCs w:val="24"/>
        </w:rPr>
        <w:t>y Orientación para Personas con D</w:t>
      </w:r>
      <w:r w:rsidRPr="00E64FAB">
        <w:rPr>
          <w:rFonts w:ascii="Arial" w:hAnsi="Arial" w:cs="Arial"/>
          <w:sz w:val="24"/>
          <w:szCs w:val="24"/>
        </w:rPr>
        <w:t>iscapacidad</w:t>
      </w:r>
      <w:r w:rsidRPr="00760D7B">
        <w:rPr>
          <w:rFonts w:ascii="Arial" w:hAnsi="Arial" w:cs="Arial"/>
          <w:sz w:val="24"/>
          <w:szCs w:val="24"/>
        </w:rPr>
        <w:t xml:space="preserve"> del Instituto Administrador d</w:t>
      </w:r>
      <w:r>
        <w:rPr>
          <w:rFonts w:ascii="Arial" w:hAnsi="Arial" w:cs="Arial"/>
          <w:sz w:val="24"/>
          <w:szCs w:val="24"/>
        </w:rPr>
        <w:t xml:space="preserve">e los Beneficios de Veteranos y </w:t>
      </w:r>
      <w:r w:rsidRPr="00760D7B">
        <w:rPr>
          <w:rFonts w:ascii="Arial" w:hAnsi="Arial" w:cs="Arial"/>
          <w:sz w:val="24"/>
          <w:szCs w:val="24"/>
        </w:rPr>
        <w:t>Excombatientes, detallo los procesos aten</w:t>
      </w:r>
      <w:r w:rsidR="008A03AE">
        <w:rPr>
          <w:rFonts w:ascii="Arial" w:hAnsi="Arial" w:cs="Arial"/>
          <w:sz w:val="24"/>
          <w:szCs w:val="24"/>
        </w:rPr>
        <w:t>didos en el mes de jul</w:t>
      </w:r>
      <w:r w:rsidR="00BE188E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2023</w:t>
      </w:r>
      <w:r w:rsidRPr="00760D7B">
        <w:rPr>
          <w:rFonts w:ascii="Arial" w:hAnsi="Arial" w:cs="Arial"/>
          <w:sz w:val="24"/>
          <w:szCs w:val="24"/>
        </w:rPr>
        <w:t>.</w:t>
      </w:r>
    </w:p>
    <w:p w14:paraId="2635ED8E" w14:textId="77777777" w:rsidR="00BC152E" w:rsidRDefault="00BC152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E7236B" w14:textId="77777777" w:rsidR="00BC152E" w:rsidRDefault="00BC152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BFB0FE" w14:textId="77777777" w:rsidR="00BE188E" w:rsidRDefault="00BE188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6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4828"/>
        <w:gridCol w:w="1168"/>
        <w:gridCol w:w="1768"/>
      </w:tblGrid>
      <w:tr w:rsidR="00A24F46" w:rsidRPr="00A24F46" w14:paraId="6629436B" w14:textId="77777777" w:rsidTr="00BC152E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14:paraId="5C85C4CB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A24F46">
              <w:rPr>
                <w:rFonts w:eastAsia="Times New Roman" w:cs="Times New Roman"/>
                <w:b/>
                <w:bCs/>
                <w:color w:val="FFFFFF"/>
              </w:rPr>
              <w:t>No.</w:t>
            </w:r>
          </w:p>
        </w:tc>
        <w:tc>
          <w:tcPr>
            <w:tcW w:w="4828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12DB7697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A24F46">
              <w:rPr>
                <w:rFonts w:eastAsia="Times New Roman" w:cs="Times New Roman"/>
                <w:b/>
                <w:bCs/>
                <w:color w:val="FFFFFF"/>
              </w:rPr>
              <w:t>Proceso atendido</w:t>
            </w:r>
          </w:p>
        </w:tc>
        <w:tc>
          <w:tcPr>
            <w:tcW w:w="1168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14:paraId="08614657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A24F46">
              <w:rPr>
                <w:rFonts w:eastAsia="Times New Roman" w:cs="Times New Roman"/>
                <w:b/>
                <w:bCs/>
                <w:color w:val="FFFFFF"/>
              </w:rPr>
              <w:t>TOTAL</w:t>
            </w:r>
          </w:p>
        </w:tc>
        <w:tc>
          <w:tcPr>
            <w:tcW w:w="1768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14:paraId="16D43606" w14:textId="19BFF440" w:rsidR="00A24F46" w:rsidRPr="00A24F46" w:rsidRDefault="00A24F46" w:rsidP="00A24F4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</w:rPr>
            </w:pPr>
            <w:r w:rsidRPr="00A24F46">
              <w:rPr>
                <w:rFonts w:eastAsia="Times New Roman" w:cs="Times New Roman"/>
                <w:b/>
                <w:bCs/>
                <w:color w:val="FFFFFF"/>
              </w:rPr>
              <w:t xml:space="preserve">% </w:t>
            </w:r>
            <w:r w:rsidR="00E63BD0" w:rsidRPr="00A24F46">
              <w:rPr>
                <w:rFonts w:eastAsia="Times New Roman" w:cs="Times New Roman"/>
                <w:b/>
                <w:bCs/>
                <w:color w:val="FFFFFF"/>
              </w:rPr>
              <w:t>participación</w:t>
            </w:r>
          </w:p>
        </w:tc>
      </w:tr>
      <w:tr w:rsidR="00A24F46" w:rsidRPr="00A24F46" w14:paraId="194AE3DA" w14:textId="77777777" w:rsidTr="00BC152E">
        <w:trPr>
          <w:trHeight w:val="300"/>
          <w:jc w:val="center"/>
        </w:trPr>
        <w:tc>
          <w:tcPr>
            <w:tcW w:w="88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580C4566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828" w:type="dxa"/>
            <w:tcBorders>
              <w:top w:val="single" w:sz="4" w:space="0" w:color="ABABAB"/>
              <w:left w:val="single" w:sz="4" w:space="0" w:color="ABABAB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9CF389D" w14:textId="381977F2" w:rsidR="00A24F46" w:rsidRPr="00A24F46" w:rsidRDefault="00A24F46" w:rsidP="00A24F4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Clasificación y Orientación hacia otras áreas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4DBBC1B7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1036</w:t>
            </w:r>
          </w:p>
        </w:tc>
        <w:tc>
          <w:tcPr>
            <w:tcW w:w="1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37036BCA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61%</w:t>
            </w:r>
          </w:p>
        </w:tc>
      </w:tr>
      <w:tr w:rsidR="00A24F46" w:rsidRPr="00A24F46" w14:paraId="119D2CB6" w14:textId="77777777" w:rsidTr="00BC152E">
        <w:trPr>
          <w:trHeight w:val="300"/>
          <w:jc w:val="center"/>
        </w:trPr>
        <w:tc>
          <w:tcPr>
            <w:tcW w:w="88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6913CFE6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4828" w:type="dxa"/>
            <w:tcBorders>
              <w:top w:val="nil"/>
              <w:left w:val="single" w:sz="4" w:space="0" w:color="ABABAB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81BA31D" w14:textId="6817768F" w:rsidR="00A24F46" w:rsidRPr="00A24F46" w:rsidRDefault="00A24F46" w:rsidP="00A24F4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Información General DAOD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174D7358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287</w:t>
            </w:r>
          </w:p>
        </w:tc>
        <w:tc>
          <w:tcPr>
            <w:tcW w:w="1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114EA85A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17%</w:t>
            </w:r>
          </w:p>
        </w:tc>
      </w:tr>
      <w:tr w:rsidR="00A24F46" w:rsidRPr="00A24F46" w14:paraId="35F3490E" w14:textId="77777777" w:rsidTr="00BC152E">
        <w:trPr>
          <w:trHeight w:val="300"/>
          <w:jc w:val="center"/>
        </w:trPr>
        <w:tc>
          <w:tcPr>
            <w:tcW w:w="88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55C8F571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828" w:type="dxa"/>
            <w:tcBorders>
              <w:top w:val="nil"/>
              <w:left w:val="single" w:sz="4" w:space="0" w:color="ABABAB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97CDA27" w14:textId="2755DE28" w:rsidR="00A24F46" w:rsidRPr="00A24F46" w:rsidRDefault="00A24F46" w:rsidP="00A24F4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Entrega De Constancia De Pensión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65C9C56F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167</w:t>
            </w:r>
          </w:p>
        </w:tc>
        <w:tc>
          <w:tcPr>
            <w:tcW w:w="1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08A8272B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10%</w:t>
            </w:r>
          </w:p>
        </w:tc>
      </w:tr>
      <w:tr w:rsidR="00A24F46" w:rsidRPr="00A24F46" w14:paraId="32E0E705" w14:textId="77777777" w:rsidTr="00BC152E">
        <w:trPr>
          <w:trHeight w:val="300"/>
          <w:jc w:val="center"/>
        </w:trPr>
        <w:tc>
          <w:tcPr>
            <w:tcW w:w="88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51466CE9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4828" w:type="dxa"/>
            <w:tcBorders>
              <w:top w:val="nil"/>
              <w:left w:val="single" w:sz="4" w:space="0" w:color="ABABAB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5CD03C9" w14:textId="67B3F6B2" w:rsidR="00A24F46" w:rsidRPr="00A24F46" w:rsidRDefault="00A24F46" w:rsidP="00A24F4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 xml:space="preserve">Actualización De Información 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7516E107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122</w:t>
            </w:r>
          </w:p>
        </w:tc>
        <w:tc>
          <w:tcPr>
            <w:tcW w:w="1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09C3AD6D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7%</w:t>
            </w:r>
          </w:p>
        </w:tc>
      </w:tr>
      <w:tr w:rsidR="00A24F46" w:rsidRPr="00A24F46" w14:paraId="3220DE50" w14:textId="77777777" w:rsidTr="00BC152E">
        <w:trPr>
          <w:trHeight w:val="300"/>
          <w:jc w:val="center"/>
        </w:trPr>
        <w:tc>
          <w:tcPr>
            <w:tcW w:w="88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790B7C09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4828" w:type="dxa"/>
            <w:tcBorders>
              <w:top w:val="nil"/>
              <w:left w:val="single" w:sz="4" w:space="0" w:color="ABABAB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8A26193" w14:textId="77777777" w:rsidR="00A24F46" w:rsidRPr="00A24F46" w:rsidRDefault="00A24F46" w:rsidP="00A24F4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Reporte De Fallecido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18862B6E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29</w:t>
            </w:r>
          </w:p>
        </w:tc>
        <w:tc>
          <w:tcPr>
            <w:tcW w:w="1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6E3CEB6E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2%</w:t>
            </w:r>
          </w:p>
        </w:tc>
      </w:tr>
      <w:tr w:rsidR="00A24F46" w:rsidRPr="00A24F46" w14:paraId="6EAD8453" w14:textId="77777777" w:rsidTr="00BC152E">
        <w:trPr>
          <w:trHeight w:val="300"/>
          <w:jc w:val="center"/>
        </w:trPr>
        <w:tc>
          <w:tcPr>
            <w:tcW w:w="88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31FD6693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4828" w:type="dxa"/>
            <w:tcBorders>
              <w:top w:val="nil"/>
              <w:left w:val="single" w:sz="4" w:space="0" w:color="ABABAB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154E221" w14:textId="18798258" w:rsidR="00A24F46" w:rsidRPr="00A24F46" w:rsidRDefault="00A24F46" w:rsidP="00A24F4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Recepción De Documentos para Pensión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1073E5D5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1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4944C7B0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1%</w:t>
            </w:r>
          </w:p>
        </w:tc>
      </w:tr>
      <w:tr w:rsidR="00A24F46" w:rsidRPr="00A24F46" w14:paraId="555E73CC" w14:textId="77777777" w:rsidTr="00BC152E">
        <w:trPr>
          <w:trHeight w:val="300"/>
          <w:jc w:val="center"/>
        </w:trPr>
        <w:tc>
          <w:tcPr>
            <w:tcW w:w="88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11BA58BE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4828" w:type="dxa"/>
            <w:tcBorders>
              <w:top w:val="nil"/>
              <w:left w:val="single" w:sz="4" w:space="0" w:color="ABABAB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4EB3CC7" w14:textId="77777777" w:rsidR="00A24F46" w:rsidRPr="00A24F46" w:rsidRDefault="00A24F46" w:rsidP="00A24F4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Estado De Cuenta (DAOD)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3F876A45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1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4904B9F3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1%</w:t>
            </w:r>
          </w:p>
        </w:tc>
      </w:tr>
      <w:tr w:rsidR="00A24F46" w:rsidRPr="00A24F46" w14:paraId="22CE6F4B" w14:textId="77777777" w:rsidTr="00BC152E">
        <w:trPr>
          <w:trHeight w:val="300"/>
          <w:jc w:val="center"/>
        </w:trPr>
        <w:tc>
          <w:tcPr>
            <w:tcW w:w="88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238D2EC1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4828" w:type="dxa"/>
            <w:tcBorders>
              <w:top w:val="nil"/>
              <w:left w:val="single" w:sz="4" w:space="0" w:color="ABABAB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A476D30" w14:textId="01FF8DDF" w:rsidR="00A24F46" w:rsidRPr="00A24F46" w:rsidRDefault="00A24F46" w:rsidP="00A24F4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Atención Telefónica a beneficiario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2134CACB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1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01548712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1%</w:t>
            </w:r>
          </w:p>
        </w:tc>
      </w:tr>
      <w:tr w:rsidR="00A24F46" w:rsidRPr="00A24F46" w14:paraId="0820650B" w14:textId="77777777" w:rsidTr="00BC152E">
        <w:trPr>
          <w:trHeight w:val="300"/>
          <w:jc w:val="center"/>
        </w:trPr>
        <w:tc>
          <w:tcPr>
            <w:tcW w:w="88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64905B19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4828" w:type="dxa"/>
            <w:tcBorders>
              <w:top w:val="nil"/>
              <w:left w:val="single" w:sz="4" w:space="0" w:color="ABABAB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103C509" w14:textId="450191D7" w:rsidR="00A24F46" w:rsidRPr="00A24F46" w:rsidRDefault="00A24F46" w:rsidP="00A24F4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Orden De Cancelación de descuento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58AA9820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239AE3C3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0%</w:t>
            </w:r>
          </w:p>
        </w:tc>
      </w:tr>
      <w:tr w:rsidR="00A24F46" w:rsidRPr="00A24F46" w14:paraId="3F8565D7" w14:textId="77777777" w:rsidTr="00BC152E">
        <w:trPr>
          <w:trHeight w:val="300"/>
          <w:jc w:val="center"/>
        </w:trPr>
        <w:tc>
          <w:tcPr>
            <w:tcW w:w="88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5DD1091F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4828" w:type="dxa"/>
            <w:tcBorders>
              <w:top w:val="nil"/>
              <w:left w:val="single" w:sz="4" w:space="0" w:color="ABABAB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757D7F5" w14:textId="0A25E1E3" w:rsidR="00A24F46" w:rsidRPr="00A24F46" w:rsidRDefault="00A24F46" w:rsidP="00A24F4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Recepción De Documentos Para Trámite De Poder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4004A8D9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0DCE5451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0%</w:t>
            </w:r>
          </w:p>
        </w:tc>
      </w:tr>
      <w:tr w:rsidR="00A24F46" w:rsidRPr="00A24F46" w14:paraId="432D5317" w14:textId="77777777" w:rsidTr="00BC152E">
        <w:trPr>
          <w:trHeight w:val="300"/>
          <w:jc w:val="center"/>
        </w:trPr>
        <w:tc>
          <w:tcPr>
            <w:tcW w:w="88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7BA0CEB4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4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326DB48" w14:textId="77777777" w:rsidR="00A24F46" w:rsidRPr="00A24F46" w:rsidRDefault="00A24F46" w:rsidP="00A24F4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Solicitud De Transporte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64B737CA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63E42A08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24F46">
              <w:rPr>
                <w:rFonts w:eastAsia="Times New Roman" w:cs="Times New Roman"/>
                <w:color w:val="000000"/>
              </w:rPr>
              <w:t>0%</w:t>
            </w:r>
          </w:p>
        </w:tc>
      </w:tr>
      <w:tr w:rsidR="00A24F46" w:rsidRPr="00A24F46" w14:paraId="40250825" w14:textId="77777777" w:rsidTr="00BC152E">
        <w:trPr>
          <w:trHeight w:val="300"/>
          <w:jc w:val="center"/>
        </w:trPr>
        <w:tc>
          <w:tcPr>
            <w:tcW w:w="888" w:type="dxa"/>
            <w:tcBorders>
              <w:top w:val="single" w:sz="12" w:space="0" w:color="FFFFFF"/>
              <w:left w:val="nil"/>
              <w:bottom w:val="nil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14:paraId="3CD97F8F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828" w:type="dxa"/>
            <w:tcBorders>
              <w:top w:val="nil"/>
              <w:left w:val="single" w:sz="4" w:space="0" w:color="ABABAB"/>
              <w:bottom w:val="nil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7EFF617E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A24F46">
              <w:rPr>
                <w:rFonts w:eastAsia="Times New Roman" w:cs="Times New Roman"/>
                <w:b/>
                <w:bCs/>
                <w:color w:val="FFFFFF"/>
              </w:rPr>
              <w:t>TOTAL</w:t>
            </w:r>
          </w:p>
        </w:tc>
        <w:tc>
          <w:tcPr>
            <w:tcW w:w="1168" w:type="dxa"/>
            <w:tcBorders>
              <w:top w:val="single" w:sz="12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14:paraId="264C2918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A24F46">
              <w:rPr>
                <w:rFonts w:eastAsia="Times New Roman" w:cs="Times New Roman"/>
                <w:b/>
                <w:bCs/>
                <w:color w:val="FFFFFF"/>
              </w:rPr>
              <w:t>1691</w:t>
            </w:r>
          </w:p>
        </w:tc>
        <w:tc>
          <w:tcPr>
            <w:tcW w:w="1768" w:type="dxa"/>
            <w:tcBorders>
              <w:top w:val="single" w:sz="12" w:space="0" w:color="FFFFFF"/>
              <w:left w:val="single" w:sz="4" w:space="0" w:color="FFFFFF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52D13D2F" w14:textId="77777777" w:rsidR="00A24F46" w:rsidRPr="00A24F46" w:rsidRDefault="00A24F46" w:rsidP="00A24F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</w:p>
        </w:tc>
      </w:tr>
    </w:tbl>
    <w:p w14:paraId="43F5C25C" w14:textId="77777777" w:rsidR="00BE188E" w:rsidRDefault="00BE188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56174D" w14:textId="1B98EEAF" w:rsidR="00BE188E" w:rsidRDefault="00BC152E" w:rsidP="002178D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509758E" wp14:editId="63554C32">
            <wp:extent cx="5657850" cy="40195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E117E05" w14:textId="4166C42C" w:rsidR="00BE188E" w:rsidRDefault="002424C3" w:rsidP="00E035E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24C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1EEE5" wp14:editId="470F25E9">
                <wp:simplePos x="0" y="0"/>
                <wp:positionH relativeFrom="column">
                  <wp:posOffset>901065</wp:posOffset>
                </wp:positionH>
                <wp:positionV relativeFrom="paragraph">
                  <wp:posOffset>192405</wp:posOffset>
                </wp:positionV>
                <wp:extent cx="4572000" cy="635"/>
                <wp:effectExtent l="0" t="0" r="0" b="0"/>
                <wp:wrapTopAndBottom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8621ED" w14:textId="77777777" w:rsidR="002424C3" w:rsidRPr="00B36F4D" w:rsidRDefault="002424C3" w:rsidP="002424C3">
                            <w:pPr>
                              <w:pStyle w:val="Descripcin"/>
                              <w:rPr>
                                <w:b/>
                                <w:i w:val="0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*</w:t>
                            </w:r>
                            <w:r w:rsidRPr="00B36F4D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DAOD: Departamento de Atención y Orientación para Personas con Discapacidad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01EEE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70.95pt;margin-top:15.15pt;width:5in;height: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mnGgIAAEYEAAAOAAAAZHJzL2Uyb0RvYy54bWysU8Fu2zAMvQ/YPwi6L066tRuCOEWWIsOA&#10;oi2QDj0rshwbkEWNYmJnXz9KtpOt22nYRaZImhTfe1zcdo0VR4OhBpfL2WQqhXEaitrtc/ntefPu&#10;kxSBlCuUBWdyeTJB3i7fvlm0fm6uoAJbGBRcxIV563NZEfl5lgVdmUaFCXjjOFgCNor4ivusQNVy&#10;9cZmV9PpTdYCFh5BmxDYe9cH5TLVL0uj6bEsgyFhc8lvo3RiOnfxzJYLNd+j8lWth2eof3hFo2rH&#10;Tc+l7hQpccD6j1JNrREClDTR0GRQlrU2aQaeZjZ9Nc22Ut6kWRic4M8whf9XVj8ct/4JBXWfoWMC&#10;IyCtD/PAzjhPV2ITv/xSwXGG8HSGzXQkNDs/XH9kKjikOXbz/jrWyC6/egz0xUAjopFLZE4SVOp4&#10;H6hPHVNipwC2Lja1tfESA2uL4qiYv7aqyQzFf8uyLuY6iH/1BXuPSQIYulymihZ1u24YdQfFiRFA&#10;6MURvN7U3PZeBXpSyGrgyVjh9MhHaaHNJQyWFBXgj7/5Yz6TxFEpWlZXLsP3g0Ijhf3qmL4oxdHA&#10;0diNhjs0a+CBZ7w7XieTf0Cyo1kiNC8s/FXswiHlNPfKJY3mmnqN8+Jos1qlJBacV3Tvtl7H0iO8&#10;z92LQj+QQ8zpA4y6U/NXHPW5iSW/OhADngiMgPYoMvHxwmJNEhgWK27Dr/eUdVn/5U8AAAD//wMA&#10;UEsDBBQABgAIAAAAIQCTJ8I/3gAAAAkBAAAPAAAAZHJzL2Rvd25yZXYueG1sTI/BTsMwEETvSPyD&#10;tUhcEHVKoqiEOFVVwYFeKkIv3Nx4GwfidWQ7bfh7nFM5zuzT7Ey5nkzPzuh8Z0nAcpEAQ2qs6qgV&#10;cPh8e1wB80GSkr0lFPCLHtbV7U0pC2Uv9IHnOrQshpAvpAAdwlBw7huNRvqFHZDi7WSdkSFK13Ll&#10;5CWGm54/JUnOjewoftBywK3G5qcejYB99rXXD+PpdbfJUvd+GLf5d1sLcX83bV6ABZzCFYa5fqwO&#10;Vex0tCMpz/qos+VzRAWkSQosAqt8No6zkQGvSv5/QfUHAAD//wMAUEsBAi0AFAAGAAgAAAAhALaD&#10;OJL+AAAA4QEAABMAAAAAAAAAAAAAAAAAAAAAAFtDb250ZW50X1R5cGVzXS54bWxQSwECLQAUAAYA&#10;CAAAACEAOP0h/9YAAACUAQAACwAAAAAAAAAAAAAAAAAvAQAAX3JlbHMvLnJlbHNQSwECLQAUAAYA&#10;CAAAACEAseRZpxoCAABGBAAADgAAAAAAAAAAAAAAAAAuAgAAZHJzL2Uyb0RvYy54bWxQSwECLQAU&#10;AAYACAAAACEAkyfCP94AAAAJAQAADwAAAAAAAAAAAAAAAAB0BAAAZHJzL2Rvd25yZXYueG1sUEsF&#10;BgAAAAAEAAQA8wAAAH8FAAAAAA==&#10;" stroked="f">
                <v:textbox style="mso-fit-shape-to-text:t" inset="0,0,0,0">
                  <w:txbxContent>
                    <w:p w14:paraId="4D8621ED" w14:textId="77777777" w:rsidR="002424C3" w:rsidRPr="00B36F4D" w:rsidRDefault="002424C3" w:rsidP="002424C3">
                      <w:pPr>
                        <w:pStyle w:val="Descripcin"/>
                        <w:rPr>
                          <w:b/>
                          <w:i w:val="0"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 w:val="0"/>
                          <w:sz w:val="16"/>
                          <w:szCs w:val="16"/>
                        </w:rPr>
                        <w:t>*</w:t>
                      </w:r>
                      <w:r w:rsidRPr="00B36F4D">
                        <w:rPr>
                          <w:b/>
                          <w:i w:val="0"/>
                          <w:sz w:val="16"/>
                          <w:szCs w:val="16"/>
                        </w:rPr>
                        <w:t>DAOD: Departamento de Atención y Orientación para Personas con Discapacidad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9505F" w:rsidRPr="0059505F">
        <w:rPr>
          <w:noProof/>
        </w:rPr>
        <w:t xml:space="preserve"> </w:t>
      </w:r>
      <w:r w:rsidR="0059505F">
        <w:rPr>
          <w:noProof/>
        </w:rPr>
        <w:drawing>
          <wp:inline distT="0" distB="0" distL="0" distR="0" wp14:anchorId="69F7C993" wp14:editId="2F42D902">
            <wp:extent cx="5850890" cy="2781300"/>
            <wp:effectExtent l="0" t="0" r="1651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751F20E" w14:textId="77777777" w:rsidR="002178D0" w:rsidRDefault="002178D0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603790" w14:textId="61CC11C8" w:rsidR="007A14E7" w:rsidRDefault="002424C3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BBDBBDF" wp14:editId="69326681">
            <wp:simplePos x="0" y="0"/>
            <wp:positionH relativeFrom="column">
              <wp:posOffset>624840</wp:posOffset>
            </wp:positionH>
            <wp:positionV relativeFrom="paragraph">
              <wp:posOffset>19685</wp:posOffset>
            </wp:positionV>
            <wp:extent cx="4572635" cy="25717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6A2FED" w14:textId="479F72F9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CAD049" w14:textId="77777777" w:rsidR="008B6A83" w:rsidRDefault="008B6A83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A5624D" w14:textId="77777777" w:rsidR="008B6A83" w:rsidRDefault="008B6A83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267C4B" w14:textId="29EA993F" w:rsidR="00B66E01" w:rsidRDefault="00244974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B66E01">
        <w:rPr>
          <w:rFonts w:ascii="Arial" w:hAnsi="Arial" w:cs="Arial"/>
          <w:sz w:val="24"/>
          <w:szCs w:val="24"/>
        </w:rPr>
        <w:t xml:space="preserve">La clasificación y </w:t>
      </w:r>
      <w:r w:rsidR="00B66E01" w:rsidRPr="00DD3FBE">
        <w:rPr>
          <w:rFonts w:ascii="Arial" w:hAnsi="Arial" w:cs="Arial"/>
          <w:sz w:val="24"/>
          <w:szCs w:val="24"/>
        </w:rPr>
        <w:t>orientación hacia otras áreas</w:t>
      </w:r>
      <w:r w:rsidR="00B66E01">
        <w:rPr>
          <w:rFonts w:ascii="Arial" w:hAnsi="Arial" w:cs="Arial"/>
          <w:sz w:val="24"/>
          <w:szCs w:val="24"/>
        </w:rPr>
        <w:t>, es la etapa inicial de todas las solicitudes, para su re dir</w:t>
      </w:r>
      <w:r>
        <w:rPr>
          <w:rFonts w:ascii="Arial" w:hAnsi="Arial" w:cs="Arial"/>
          <w:sz w:val="24"/>
          <w:szCs w:val="24"/>
        </w:rPr>
        <w:t>eccionamiento hacia</w:t>
      </w:r>
      <w:r w:rsidR="00B66E01">
        <w:rPr>
          <w:rFonts w:ascii="Arial" w:hAnsi="Arial" w:cs="Arial"/>
          <w:sz w:val="24"/>
          <w:szCs w:val="24"/>
        </w:rPr>
        <w:t xml:space="preserve"> los diferentes servicios que ofrece el INABVE para personas con discapacidad </w:t>
      </w:r>
      <w:r w:rsidR="00B66E01" w:rsidRPr="00DD3FBE">
        <w:rPr>
          <w:rFonts w:ascii="Arial" w:hAnsi="Arial" w:cs="Arial"/>
          <w:sz w:val="24"/>
          <w:szCs w:val="24"/>
        </w:rPr>
        <w:t>como son: Seguimiento y Control en Salud para personas con discapacidad, Laboratorio de P</w:t>
      </w:r>
      <w:r w:rsidR="00B66E01">
        <w:rPr>
          <w:rFonts w:ascii="Arial" w:hAnsi="Arial" w:cs="Arial"/>
          <w:sz w:val="24"/>
          <w:szCs w:val="24"/>
        </w:rPr>
        <w:t>rótesis, Beneficios Económicos</w:t>
      </w:r>
      <w:r w:rsidR="00B66E01" w:rsidRPr="00DD3FBE">
        <w:rPr>
          <w:rFonts w:ascii="Arial" w:hAnsi="Arial" w:cs="Arial"/>
          <w:sz w:val="24"/>
          <w:szCs w:val="24"/>
        </w:rPr>
        <w:t xml:space="preserve">, </w:t>
      </w:r>
      <w:r w:rsidR="002424C3">
        <w:rPr>
          <w:rFonts w:ascii="Arial" w:hAnsi="Arial" w:cs="Arial"/>
          <w:sz w:val="24"/>
          <w:szCs w:val="24"/>
        </w:rPr>
        <w:t xml:space="preserve">Créditos; </w:t>
      </w:r>
      <w:r w:rsidR="00B66E01">
        <w:rPr>
          <w:rFonts w:ascii="Arial" w:hAnsi="Arial" w:cs="Arial"/>
          <w:sz w:val="24"/>
          <w:szCs w:val="24"/>
        </w:rPr>
        <w:t xml:space="preserve">entre otras. </w:t>
      </w:r>
    </w:p>
    <w:p w14:paraId="067B37FF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1FDC0C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 también el volumen de atenciones podría variar en relación al año anterior, debido a que hay servicios que no se encuentran habilitados por el proceso de transición de FOPROLYD al INABVE según decreto Legislativo 631.</w:t>
      </w:r>
    </w:p>
    <w:p w14:paraId="21498ADC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60CCE0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A074A2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>Atentamente.</w:t>
      </w:r>
    </w:p>
    <w:p w14:paraId="17A73ABA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84BD2D" w14:textId="77777777" w:rsidR="00B66E01" w:rsidRPr="00C30F76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 xml:space="preserve">Departamento </w:t>
      </w:r>
      <w:r w:rsidRPr="00E64FA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Atención  y Orientación para Personas con D</w:t>
      </w:r>
      <w:r w:rsidRPr="00E64FAB">
        <w:rPr>
          <w:rFonts w:ascii="Arial" w:hAnsi="Arial" w:cs="Arial"/>
          <w:sz w:val="24"/>
          <w:szCs w:val="24"/>
        </w:rPr>
        <w:t>iscapacidad</w:t>
      </w:r>
    </w:p>
    <w:p w14:paraId="505A2563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>INABVE</w:t>
      </w:r>
    </w:p>
    <w:p w14:paraId="3761123B" w14:textId="77777777" w:rsidR="00B66E01" w:rsidRDefault="00B66E01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A456F1" w14:textId="77777777" w:rsidR="008532C0" w:rsidRDefault="008532C0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2A84786" w14:textId="77777777" w:rsidR="008532C0" w:rsidRDefault="008532C0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FA90A19" w14:textId="77777777" w:rsidR="008532C0" w:rsidRDefault="008532C0" w:rsidP="008532C0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F52C89" w14:textId="77777777" w:rsidR="008532C0" w:rsidRDefault="008532C0" w:rsidP="008532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BA5A3E" w14:textId="77777777" w:rsidR="008532C0" w:rsidRDefault="008532C0" w:rsidP="008532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B8FF62" w14:textId="77777777" w:rsidR="008B6A83" w:rsidRDefault="008B6A83" w:rsidP="008532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2A4384" w14:textId="77777777" w:rsidR="008B6A83" w:rsidRDefault="008B6A83" w:rsidP="008532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6D14E4" w14:textId="77777777" w:rsidR="008B6A83" w:rsidRDefault="008B6A83" w:rsidP="008532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C744EC" w14:textId="77777777" w:rsidR="008B6A83" w:rsidRDefault="008B6A83" w:rsidP="008532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ABE042" w14:textId="77777777" w:rsidR="008B6A83" w:rsidRDefault="008B6A83" w:rsidP="008532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C72B9A" w14:textId="77777777" w:rsidR="008B6A83" w:rsidRDefault="008B6A83" w:rsidP="008532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E094CE" w14:textId="77777777" w:rsidR="008B6A83" w:rsidRDefault="008B6A83" w:rsidP="008532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B95EDB" w14:textId="77777777" w:rsidR="008B6A83" w:rsidRDefault="008B6A83" w:rsidP="008532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78BDFF" w14:textId="77777777" w:rsidR="008B6A83" w:rsidRDefault="008B6A83" w:rsidP="008532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1D8939" w14:textId="77777777" w:rsidR="008B6A83" w:rsidRDefault="008B6A83" w:rsidP="008532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D1DAB3" w14:textId="77777777" w:rsidR="008532C0" w:rsidRDefault="008532C0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532C0" w:rsidSect="00181939">
      <w:headerReference w:type="default" r:id="rId10"/>
      <w:footerReference w:type="default" r:id="rId11"/>
      <w:pgSz w:w="12240" w:h="15840"/>
      <w:pgMar w:top="1417" w:right="1325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9155" w14:textId="77777777" w:rsidR="0055419D" w:rsidRDefault="0055419D" w:rsidP="00454936">
      <w:pPr>
        <w:spacing w:after="0" w:line="240" w:lineRule="auto"/>
      </w:pPr>
      <w:r>
        <w:separator/>
      </w:r>
    </w:p>
  </w:endnote>
  <w:endnote w:type="continuationSeparator" w:id="0">
    <w:p w14:paraId="3A06257B" w14:textId="77777777" w:rsidR="0055419D" w:rsidRDefault="0055419D" w:rsidP="0045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C335" w14:textId="485DF7BD" w:rsidR="00454936" w:rsidRPr="00454936" w:rsidRDefault="00454936" w:rsidP="00454936">
    <w:pPr>
      <w:pStyle w:val="Piedepgina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3B0FA" w14:textId="77777777" w:rsidR="0055419D" w:rsidRDefault="0055419D" w:rsidP="00454936">
      <w:pPr>
        <w:spacing w:after="0" w:line="240" w:lineRule="auto"/>
      </w:pPr>
      <w:r>
        <w:separator/>
      </w:r>
    </w:p>
  </w:footnote>
  <w:footnote w:type="continuationSeparator" w:id="0">
    <w:p w14:paraId="71043579" w14:textId="77777777" w:rsidR="0055419D" w:rsidRDefault="0055419D" w:rsidP="0045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91B1" w14:textId="362BF77D" w:rsidR="00454936" w:rsidRDefault="00181939" w:rsidP="00454936">
    <w:pPr>
      <w:pStyle w:val="Encabezado"/>
    </w:pPr>
    <w:r w:rsidRPr="00454936">
      <w:rPr>
        <w:rFonts w:ascii="Bembo Std" w:hAnsi="Bembo Std" w:cs="Times New Roman"/>
        <w:b/>
        <w:noProof/>
        <w:color w:val="222A35" w:themeColor="text2" w:themeShade="80"/>
        <w:sz w:val="28"/>
        <w:szCs w:val="28"/>
      </w:rPr>
      <w:drawing>
        <wp:anchor distT="0" distB="0" distL="114300" distR="114300" simplePos="0" relativeHeight="251657728" behindDoc="0" locked="0" layoutInCell="1" allowOverlap="1" wp14:anchorId="4F8BBE9E" wp14:editId="0AA16306">
          <wp:simplePos x="0" y="0"/>
          <wp:positionH relativeFrom="margin">
            <wp:posOffset>4977765</wp:posOffset>
          </wp:positionH>
          <wp:positionV relativeFrom="paragraph">
            <wp:posOffset>-66040</wp:posOffset>
          </wp:positionV>
          <wp:extent cx="1209675" cy="1076325"/>
          <wp:effectExtent l="0" t="0" r="9525" b="9525"/>
          <wp:wrapSquare wrapText="bothSides"/>
          <wp:docPr id="20" name="Imagen 2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</w:rPr>
      <w:drawing>
        <wp:anchor distT="0" distB="0" distL="114300" distR="114300" simplePos="0" relativeHeight="251656704" behindDoc="0" locked="0" layoutInCell="1" allowOverlap="1" wp14:anchorId="45418212" wp14:editId="4FC246BC">
          <wp:simplePos x="0" y="0"/>
          <wp:positionH relativeFrom="margin">
            <wp:posOffset>-222885</wp:posOffset>
          </wp:positionH>
          <wp:positionV relativeFrom="paragraph">
            <wp:posOffset>-201930</wp:posOffset>
          </wp:positionV>
          <wp:extent cx="2724150" cy="1212215"/>
          <wp:effectExtent l="0" t="0" r="0" b="6985"/>
          <wp:wrapSquare wrapText="bothSides"/>
          <wp:docPr id="21" name="Imagen 2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42A4A5" w14:textId="374C2087" w:rsidR="00454936" w:rsidRDefault="00000000">
    <w:pPr>
      <w:pStyle w:val="Encabezado"/>
    </w:pPr>
    <w:r>
      <w:rPr>
        <w:rFonts w:ascii="Bembo Std" w:hAnsi="Bembo Std" w:cs="Times New Roman"/>
        <w:b/>
        <w:noProof/>
        <w:color w:val="222A35" w:themeColor="text2" w:themeShade="80"/>
        <w:sz w:val="24"/>
      </w:rPr>
      <w:pict w14:anchorId="6A6D12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margin-left:143.9pt;margin-top:59.85pt;width:711.8pt;height:604.95pt;z-index:-251657728;mso-position-horizontal-relative:margin;mso-position-vertical-relative:margin" o:allowincell="f">
          <v:imagedata r:id="rId3" o:title="LogoPagina_Mesa-de-trabajo-1" gain="5242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0BC6"/>
    <w:multiLevelType w:val="hybridMultilevel"/>
    <w:tmpl w:val="54408DAC"/>
    <w:lvl w:ilvl="0" w:tplc="7B2CE6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48D8"/>
    <w:multiLevelType w:val="hybridMultilevel"/>
    <w:tmpl w:val="13EEF6F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7E13"/>
    <w:multiLevelType w:val="hybridMultilevel"/>
    <w:tmpl w:val="E0B633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5461"/>
    <w:multiLevelType w:val="hybridMultilevel"/>
    <w:tmpl w:val="53D45B9E"/>
    <w:lvl w:ilvl="0" w:tplc="687481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042599">
    <w:abstractNumId w:val="2"/>
  </w:num>
  <w:num w:numId="2" w16cid:durableId="595139683">
    <w:abstractNumId w:val="1"/>
  </w:num>
  <w:num w:numId="3" w16cid:durableId="204559898">
    <w:abstractNumId w:val="0"/>
  </w:num>
  <w:num w:numId="4" w16cid:durableId="204894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B"/>
    <w:rsid w:val="000017E9"/>
    <w:rsid w:val="000B476B"/>
    <w:rsid w:val="00134C5B"/>
    <w:rsid w:val="00163680"/>
    <w:rsid w:val="00166E3F"/>
    <w:rsid w:val="00181939"/>
    <w:rsid w:val="001A1ED1"/>
    <w:rsid w:val="001C496E"/>
    <w:rsid w:val="0021410C"/>
    <w:rsid w:val="002178D0"/>
    <w:rsid w:val="00227CF6"/>
    <w:rsid w:val="002424C3"/>
    <w:rsid w:val="00244974"/>
    <w:rsid w:val="00264E76"/>
    <w:rsid w:val="002D30BB"/>
    <w:rsid w:val="002F7CD9"/>
    <w:rsid w:val="00302715"/>
    <w:rsid w:val="00306E27"/>
    <w:rsid w:val="00317107"/>
    <w:rsid w:val="00324716"/>
    <w:rsid w:val="003410B8"/>
    <w:rsid w:val="00395E12"/>
    <w:rsid w:val="003F08C7"/>
    <w:rsid w:val="003F7D88"/>
    <w:rsid w:val="004145DD"/>
    <w:rsid w:val="00443BFF"/>
    <w:rsid w:val="00454936"/>
    <w:rsid w:val="00491D86"/>
    <w:rsid w:val="00492285"/>
    <w:rsid w:val="004C6DEF"/>
    <w:rsid w:val="004D27C2"/>
    <w:rsid w:val="004D4A38"/>
    <w:rsid w:val="004E18D1"/>
    <w:rsid w:val="0055132A"/>
    <w:rsid w:val="0055419D"/>
    <w:rsid w:val="00570307"/>
    <w:rsid w:val="00577DD5"/>
    <w:rsid w:val="005816DD"/>
    <w:rsid w:val="0059505F"/>
    <w:rsid w:val="005B07C7"/>
    <w:rsid w:val="005D320A"/>
    <w:rsid w:val="005E1A10"/>
    <w:rsid w:val="00654BFB"/>
    <w:rsid w:val="006753CA"/>
    <w:rsid w:val="00677E62"/>
    <w:rsid w:val="00694FAA"/>
    <w:rsid w:val="006B013B"/>
    <w:rsid w:val="00705AA6"/>
    <w:rsid w:val="0073701C"/>
    <w:rsid w:val="00760D7B"/>
    <w:rsid w:val="0079706C"/>
    <w:rsid w:val="007A14E7"/>
    <w:rsid w:val="007C53C8"/>
    <w:rsid w:val="007C6798"/>
    <w:rsid w:val="008532C0"/>
    <w:rsid w:val="008826F0"/>
    <w:rsid w:val="008A03AE"/>
    <w:rsid w:val="008B6A83"/>
    <w:rsid w:val="008D0C96"/>
    <w:rsid w:val="008F1B04"/>
    <w:rsid w:val="00904651"/>
    <w:rsid w:val="00952DDE"/>
    <w:rsid w:val="00957A5A"/>
    <w:rsid w:val="00985C56"/>
    <w:rsid w:val="00A21A9D"/>
    <w:rsid w:val="00A24F46"/>
    <w:rsid w:val="00A3192E"/>
    <w:rsid w:val="00A443D5"/>
    <w:rsid w:val="00A44DF0"/>
    <w:rsid w:val="00A70BCA"/>
    <w:rsid w:val="00AB1FCF"/>
    <w:rsid w:val="00AB3799"/>
    <w:rsid w:val="00AD1FEE"/>
    <w:rsid w:val="00AE4AC3"/>
    <w:rsid w:val="00AF6A01"/>
    <w:rsid w:val="00B1439D"/>
    <w:rsid w:val="00B16C6C"/>
    <w:rsid w:val="00B2332B"/>
    <w:rsid w:val="00B36F4D"/>
    <w:rsid w:val="00B66E01"/>
    <w:rsid w:val="00B94242"/>
    <w:rsid w:val="00BC152E"/>
    <w:rsid w:val="00BD7EB5"/>
    <w:rsid w:val="00BE188E"/>
    <w:rsid w:val="00BF11D4"/>
    <w:rsid w:val="00BF781D"/>
    <w:rsid w:val="00C16E5F"/>
    <w:rsid w:val="00C30F76"/>
    <w:rsid w:val="00CA3EEC"/>
    <w:rsid w:val="00CD255A"/>
    <w:rsid w:val="00D67B2E"/>
    <w:rsid w:val="00D82076"/>
    <w:rsid w:val="00DA7C74"/>
    <w:rsid w:val="00DD3FBE"/>
    <w:rsid w:val="00E035EE"/>
    <w:rsid w:val="00E46DEA"/>
    <w:rsid w:val="00E61F96"/>
    <w:rsid w:val="00E63BD0"/>
    <w:rsid w:val="00E64FAB"/>
    <w:rsid w:val="00E70630"/>
    <w:rsid w:val="00EA4BA5"/>
    <w:rsid w:val="00EF1B55"/>
    <w:rsid w:val="00F16F4E"/>
    <w:rsid w:val="00F30C7D"/>
    <w:rsid w:val="00FE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92015"/>
  <w15:chartTrackingRefBased/>
  <w15:docId w15:val="{600B3A19-D732-44BA-9B5C-ABB0397E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2B"/>
    <w:rPr>
      <w:rFonts w:ascii="Calibri" w:eastAsia="Calibri" w:hAnsi="Calibri" w:cs="Calibri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936"/>
    <w:rPr>
      <w:rFonts w:ascii="Calibri" w:eastAsia="Calibri" w:hAnsi="Calibri" w:cs="Calibri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45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936"/>
    <w:rPr>
      <w:rFonts w:ascii="Calibri" w:eastAsia="Calibri" w:hAnsi="Calibri" w:cs="Calibri"/>
      <w:lang w:eastAsia="es-SV"/>
    </w:rPr>
  </w:style>
  <w:style w:type="paragraph" w:styleId="Prrafodelista">
    <w:name w:val="List Paragraph"/>
    <w:basedOn w:val="Normal"/>
    <w:uiPriority w:val="34"/>
    <w:qFormat/>
    <w:rsid w:val="00BF78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tulo">
    <w:name w:val="Title"/>
    <w:basedOn w:val="Normal"/>
    <w:link w:val="TtuloCar"/>
    <w:uiPriority w:val="2"/>
    <w:unhideWhenUsed/>
    <w:qFormat/>
    <w:rsid w:val="00BF781D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BF781D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BF781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DD3FBE"/>
  </w:style>
  <w:style w:type="paragraph" w:styleId="Descripcin">
    <w:name w:val="caption"/>
    <w:basedOn w:val="Normal"/>
    <w:next w:val="Normal"/>
    <w:uiPriority w:val="35"/>
    <w:unhideWhenUsed/>
    <w:qFormat/>
    <w:rsid w:val="00B36F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BF11D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11D4"/>
    <w:rPr>
      <w:rFonts w:ascii="Trebuchet MS" w:eastAsia="Trebuchet MS" w:hAnsi="Trebuchet MS" w:cs="Trebuchet MS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BF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4-nfasis1">
    <w:name w:val="Grid Table 4 Accent 1"/>
    <w:basedOn w:val="Tablanormal"/>
    <w:uiPriority w:val="49"/>
    <w:rsid w:val="00B66E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lbacenteno\Desktop\INABVE\Informaci&#243;n%20Oficiosa\Informaci&#243;n%20oficiosa%20DAOD\5-Julio\Reporte%20mes%20de%20Julio%202023.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lbacenteno\Desktop\INABVE\Informaci&#243;n%20Oficiosa\Informaci&#243;n%20oficiosa%20DAOD\5-Julio\Reporte%20mes%20de%20Julio%202023.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</a:t>
            </a:r>
            <a:r>
              <a:rPr lang="es-SV" baseline="0"/>
              <a:t> DAOD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1C9-469E-883F-C9D2523F1F1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1C9-469E-883F-C9D2523F1F1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1C9-469E-883F-C9D2523F1F1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1C9-469E-883F-C9D2523F1F1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1C9-469E-883F-C9D2523F1F1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1C9-469E-883F-C9D2523F1F1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1C9-469E-883F-C9D2523F1F1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71C9-469E-883F-C9D2523F1F1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71C9-469E-883F-C9D2523F1F1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71C9-469E-883F-C9D2523F1F1B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71C9-469E-883F-C9D2523F1F1B}"/>
              </c:ext>
            </c:extLst>
          </c:dPt>
          <c:dLbls>
            <c:dLbl>
              <c:idx val="3"/>
              <c:layout>
                <c:manualLayout>
                  <c:x val="4.6152505190582498E-2"/>
                  <c:y val="7.499057915566192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1C9-469E-883F-C9D2523F1F1B}"/>
                </c:ext>
              </c:extLst>
            </c:dLbl>
            <c:dLbl>
              <c:idx val="4"/>
              <c:layout>
                <c:manualLayout>
                  <c:x val="2.45700630704744E-2"/>
                  <c:y val="1.376052131414605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1C9-469E-883F-C9D2523F1F1B}"/>
                </c:ext>
              </c:extLst>
            </c:dLbl>
            <c:dLbl>
              <c:idx val="5"/>
              <c:layout>
                <c:manualLayout>
                  <c:x val="4.3895874955929018E-2"/>
                  <c:y val="0.1112090769218110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1C9-469E-883F-C9D2523F1F1B}"/>
                </c:ext>
              </c:extLst>
            </c:dLbl>
            <c:dLbl>
              <c:idx val="6"/>
              <c:layout>
                <c:manualLayout>
                  <c:x val="1.1124887374152813E-2"/>
                  <c:y val="1.334452315717584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1C9-469E-883F-C9D2523F1F1B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Hoja1!$B$5:$B$15</c:f>
              <c:strCache>
                <c:ptCount val="11"/>
                <c:pt idx="0">
                  <c:v>Clasificacion y Orientacion hacia otras areas</c:v>
                </c:pt>
                <c:pt idx="1">
                  <c:v>Informacion General DAOD</c:v>
                </c:pt>
                <c:pt idx="2">
                  <c:v>Entrega De Constancia De Pension</c:v>
                </c:pt>
                <c:pt idx="3">
                  <c:v>Actualizacion De Informacion </c:v>
                </c:pt>
                <c:pt idx="4">
                  <c:v>Reporte De Fallecido</c:v>
                </c:pt>
                <c:pt idx="5">
                  <c:v>Recepcion De Documentos para Pension</c:v>
                </c:pt>
                <c:pt idx="6">
                  <c:v>Estado De Cuenta (DAOD)</c:v>
                </c:pt>
                <c:pt idx="7">
                  <c:v>Atencion Telefonica a beneficiario</c:v>
                </c:pt>
                <c:pt idx="8">
                  <c:v>Orden De Cancelacion de descuento</c:v>
                </c:pt>
                <c:pt idx="9">
                  <c:v>Recepcion De Documentos Para TrAmite De Poder</c:v>
                </c:pt>
                <c:pt idx="10">
                  <c:v>Solicitud De Transporte</c:v>
                </c:pt>
              </c:strCache>
            </c:strRef>
          </c:cat>
          <c:val>
            <c:numRef>
              <c:f>Hoja1!$C$5:$C$15</c:f>
              <c:numCache>
                <c:formatCode>General</c:formatCode>
                <c:ptCount val="11"/>
                <c:pt idx="0">
                  <c:v>1036</c:v>
                </c:pt>
                <c:pt idx="1">
                  <c:v>287</c:v>
                </c:pt>
                <c:pt idx="2">
                  <c:v>167</c:v>
                </c:pt>
                <c:pt idx="3">
                  <c:v>122</c:v>
                </c:pt>
                <c:pt idx="4">
                  <c:v>29</c:v>
                </c:pt>
                <c:pt idx="5">
                  <c:v>18</c:v>
                </c:pt>
                <c:pt idx="6">
                  <c:v>13</c:v>
                </c:pt>
                <c:pt idx="7">
                  <c:v>13</c:v>
                </c:pt>
                <c:pt idx="8">
                  <c:v>4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1C9-469E-883F-C9D2523F1F1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675185803794732"/>
          <c:y val="8.6825703990391037E-2"/>
          <c:w val="0.33304612176003251"/>
          <c:h val="0.7839049779794474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Proceso</a:t>
            </a:r>
            <a:r>
              <a:rPr lang="es-SV" baseline="0"/>
              <a:t>s de atencion DAOD julio 2023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Hoja1!$B$5:$B$14</c:f>
              <c:strCache>
                <c:ptCount val="10"/>
                <c:pt idx="0">
                  <c:v>Clasificacion y Orientacion hacia otras areas</c:v>
                </c:pt>
                <c:pt idx="1">
                  <c:v>Informacion General DAOD</c:v>
                </c:pt>
                <c:pt idx="2">
                  <c:v>Entrega De Constancia De Pension</c:v>
                </c:pt>
                <c:pt idx="3">
                  <c:v>Actualizacion De Informacion </c:v>
                </c:pt>
                <c:pt idx="4">
                  <c:v>Reporte De Fallecido</c:v>
                </c:pt>
                <c:pt idx="5">
                  <c:v>Recepcion De Documentos para Pension</c:v>
                </c:pt>
                <c:pt idx="6">
                  <c:v>Estado De Cuenta (DAOD)</c:v>
                </c:pt>
                <c:pt idx="7">
                  <c:v>Atencion Telefonica a beneficiario</c:v>
                </c:pt>
                <c:pt idx="8">
                  <c:v>Orden De Cancelacion de descuento</c:v>
                </c:pt>
                <c:pt idx="9">
                  <c:v>Recepcion De Documentos Para TrAmite De Poder</c:v>
                </c:pt>
              </c:strCache>
            </c:strRef>
          </c:cat>
          <c:val>
            <c:numRef>
              <c:f>Hoja1!$C$5:$C$14</c:f>
              <c:numCache>
                <c:formatCode>General</c:formatCode>
                <c:ptCount val="10"/>
                <c:pt idx="0">
                  <c:v>1036</c:v>
                </c:pt>
                <c:pt idx="1">
                  <c:v>287</c:v>
                </c:pt>
                <c:pt idx="2">
                  <c:v>167</c:v>
                </c:pt>
                <c:pt idx="3">
                  <c:v>122</c:v>
                </c:pt>
                <c:pt idx="4">
                  <c:v>29</c:v>
                </c:pt>
                <c:pt idx="5">
                  <c:v>18</c:v>
                </c:pt>
                <c:pt idx="6">
                  <c:v>13</c:v>
                </c:pt>
                <c:pt idx="7">
                  <c:v>13</c:v>
                </c:pt>
                <c:pt idx="8">
                  <c:v>4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D3-4A33-A768-88D51014A15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3619168"/>
        <c:axId val="383617488"/>
        <c:axId val="0"/>
      </c:bar3DChart>
      <c:catAx>
        <c:axId val="38361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3617488"/>
        <c:crosses val="autoZero"/>
        <c:auto val="1"/>
        <c:lblAlgn val="ctr"/>
        <c:lblOffset val="100"/>
        <c:noMultiLvlLbl val="0"/>
      </c:catAx>
      <c:valAx>
        <c:axId val="383617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92D05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36191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solidFill>
        <a:schemeClr val="accent1"/>
      </a:solidFill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Stanley Pérez Contreras</dc:creator>
  <cp:keywords/>
  <dc:description/>
  <cp:lastModifiedBy>Dirección Jurídica</cp:lastModifiedBy>
  <cp:revision>13</cp:revision>
  <cp:lastPrinted>2023-08-10T17:51:00Z</cp:lastPrinted>
  <dcterms:created xsi:type="dcterms:W3CDTF">2023-08-10T15:45:00Z</dcterms:created>
  <dcterms:modified xsi:type="dcterms:W3CDTF">2023-08-30T21:23:00Z</dcterms:modified>
</cp:coreProperties>
</file>