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D07D" w14:textId="77777777" w:rsidR="00570CC2" w:rsidRDefault="00570CC2" w:rsidP="00570CC2">
      <w:pPr>
        <w:widowControl/>
        <w:autoSpaceDE/>
        <w:autoSpaceDN/>
        <w:spacing w:after="160" w:line="259" w:lineRule="auto"/>
        <w:jc w:val="right"/>
        <w:rPr>
          <w:rFonts w:ascii="Cambria" w:eastAsia="Calibri" w:hAnsi="Cambria"/>
          <w:kern w:val="2"/>
          <w:lang w:val="es-SV"/>
          <w14:ligatures w14:val="standardContextual"/>
        </w:rPr>
      </w:pPr>
    </w:p>
    <w:p w14:paraId="22FDF536" w14:textId="112E190A" w:rsidR="00570CC2" w:rsidRPr="00570CC2" w:rsidRDefault="00570CC2" w:rsidP="00570CC2">
      <w:pPr>
        <w:widowControl/>
        <w:autoSpaceDE/>
        <w:autoSpaceDN/>
        <w:spacing w:after="160" w:line="259" w:lineRule="auto"/>
        <w:jc w:val="right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San Salvador, 03 de julio de 2023.</w:t>
      </w:r>
    </w:p>
    <w:p w14:paraId="03B4EFFD" w14:textId="77777777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</w:p>
    <w:p w14:paraId="5356E4CC" w14:textId="77777777" w:rsidR="00570CC2" w:rsidRPr="00570CC2" w:rsidRDefault="00570CC2" w:rsidP="00570CC2">
      <w:pPr>
        <w:widowControl/>
        <w:autoSpaceDE/>
        <w:autoSpaceDN/>
        <w:spacing w:after="160" w:line="259" w:lineRule="auto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</w:p>
    <w:p w14:paraId="4F676871" w14:textId="387A9FF2" w:rsidR="00570CC2" w:rsidRPr="00570CC2" w:rsidRDefault="00570CC2" w:rsidP="00570CC2">
      <w:pPr>
        <w:widowControl/>
        <w:autoSpaceDE/>
        <w:autoSpaceDN/>
        <w:spacing w:after="160" w:line="259" w:lineRule="auto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Público en General</w:t>
      </w:r>
    </w:p>
    <w:p w14:paraId="4D1EA558" w14:textId="77777777" w:rsidR="00570CC2" w:rsidRPr="00570CC2" w:rsidRDefault="00570CC2" w:rsidP="00570CC2">
      <w:pPr>
        <w:widowControl/>
        <w:tabs>
          <w:tab w:val="left" w:pos="454"/>
        </w:tabs>
        <w:autoSpaceDE/>
        <w:autoSpaceDN/>
        <w:spacing w:after="160" w:line="259" w:lineRule="auto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Presente:</w:t>
      </w:r>
    </w:p>
    <w:p w14:paraId="2BBA0932" w14:textId="77777777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</w:p>
    <w:p w14:paraId="1AFF900B" w14:textId="4BB1B31C" w:rsidR="00570CC2" w:rsidRPr="00570CC2" w:rsidRDefault="00570CC2" w:rsidP="00570CC2">
      <w:pPr>
        <w:widowControl/>
        <w:autoSpaceDE/>
        <w:autoSpaceDN/>
        <w:spacing w:after="160" w:line="259" w:lineRule="auto"/>
        <w:ind w:firstLine="708"/>
        <w:jc w:val="both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Por este medio, la Unidad Institucional de Género del Instituto Administrador de los Beneficios y Prestaciones Sociales de los Veteranos Militares de la Fuerza Armada y Excombatientes del Frente Farabundo Mart</w:t>
      </w:r>
      <w:r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í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 xml:space="preserve"> para la Liberación Nacional que Participaron en el Conflicto armado Interno de El Salvador del primero de enero de 1980 al dieciséis de enero de 1992,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 xml:space="preserve"> a través de la Unidad de Acceso a la información Pública, declara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 xml:space="preserve"> la inexistencia de </w:t>
      </w:r>
      <w:r w:rsidRPr="00570CC2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>Información Oficiosa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. Por el hecho de no haber generado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 xml:space="preserve"> en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 xml:space="preserve"> esta unidad, durante el mes de </w:t>
      </w:r>
      <w:r w:rsidRPr="00570CC2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>junio de 2023</w:t>
      </w: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. De conformidad al artículo 10 de la Ley de Acceso a la Información Pública.</w:t>
      </w:r>
    </w:p>
    <w:p w14:paraId="5945B768" w14:textId="77777777" w:rsidR="00570CC2" w:rsidRPr="00570CC2" w:rsidRDefault="00570CC2" w:rsidP="00570CC2">
      <w:pPr>
        <w:widowControl/>
        <w:autoSpaceDE/>
        <w:autoSpaceDN/>
        <w:spacing w:after="160" w:line="259" w:lineRule="auto"/>
        <w:ind w:firstLine="708"/>
        <w:jc w:val="both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Y para hacerlo de conocimiento general se extiende la presente constancia que comprende el periodo antes relacionado.</w:t>
      </w:r>
    </w:p>
    <w:p w14:paraId="629A0093" w14:textId="77777777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</w:p>
    <w:p w14:paraId="7A3A0448" w14:textId="14A95295" w:rsidR="00570CC2" w:rsidRPr="000D098E" w:rsidRDefault="00570CC2" w:rsidP="000D098E">
      <w:pPr>
        <w:widowControl/>
        <w:autoSpaceDE/>
        <w:autoSpaceDN/>
        <w:spacing w:after="160" w:line="259" w:lineRule="auto"/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Atentamente.</w:t>
      </w:r>
    </w:p>
    <w:p w14:paraId="42DD4583" w14:textId="77777777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</w:pPr>
    </w:p>
    <w:p w14:paraId="20D2D782" w14:textId="77777777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</w:pPr>
    </w:p>
    <w:p w14:paraId="73F8EDD2" w14:textId="77777777" w:rsidR="000D098E" w:rsidRDefault="000D098E" w:rsidP="000D098E">
      <w:pPr>
        <w:widowControl/>
        <w:tabs>
          <w:tab w:val="left" w:pos="2925"/>
        </w:tabs>
        <w:autoSpaceDE/>
        <w:autoSpaceDN/>
        <w:spacing w:after="160" w:line="259" w:lineRule="auto"/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</w:pPr>
      <w:r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ab/>
      </w:r>
      <w:bookmarkStart w:id="0" w:name="_Hlk138922040"/>
      <w:r w:rsidRPr="000D098E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39470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aint.Picture.1" ShapeID="_x0000_i1025" DrawAspect="Content" ObjectID="_1750753144" r:id="rId9"/>
        </w:object>
      </w:r>
      <w:bookmarkEnd w:id="0"/>
    </w:p>
    <w:p w14:paraId="1DDFD41E" w14:textId="049CE9C3" w:rsidR="00570CC2" w:rsidRPr="00570CC2" w:rsidRDefault="000D098E" w:rsidP="000D098E">
      <w:pPr>
        <w:widowControl/>
        <w:tabs>
          <w:tab w:val="left" w:pos="2925"/>
        </w:tabs>
        <w:autoSpaceDE/>
        <w:autoSpaceDN/>
        <w:spacing w:after="160" w:line="259" w:lineRule="auto"/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</w:pPr>
      <w:r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 xml:space="preserve">                                               </w:t>
      </w:r>
      <w:r w:rsidR="00991247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 xml:space="preserve">  </w:t>
      </w:r>
      <w:r w:rsidR="00570CC2" w:rsidRPr="00570CC2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>Li</w:t>
      </w:r>
      <w:r w:rsidR="00570CC2" w:rsidRPr="00570CC2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 xml:space="preserve">cenciado: </w:t>
      </w:r>
      <w:r w:rsidR="00570CC2" w:rsidRPr="00570CC2">
        <w:rPr>
          <w:rFonts w:ascii="Cambria" w:eastAsia="Calibri" w:hAnsi="Cambria"/>
          <w:kern w:val="2"/>
          <w:sz w:val="24"/>
          <w:szCs w:val="24"/>
          <w:lang w:val="es-SV"/>
          <w14:ligatures w14:val="standardContextual"/>
        </w:rPr>
        <w:t>Noé Isaí Rivas Hernández</w:t>
      </w:r>
    </w:p>
    <w:p w14:paraId="2ED952A0" w14:textId="3B8261A3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 xml:space="preserve">Oficial de Información </w:t>
      </w:r>
    </w:p>
    <w:p w14:paraId="583BF47C" w14:textId="1D25A6FA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</w:pPr>
      <w:r w:rsidRPr="00570CC2">
        <w:rPr>
          <w:rFonts w:ascii="Cambria" w:eastAsia="Calibri" w:hAnsi="Cambria"/>
          <w:b/>
          <w:bCs/>
          <w:kern w:val="2"/>
          <w:sz w:val="24"/>
          <w:szCs w:val="24"/>
          <w:lang w:val="es-SV"/>
          <w14:ligatures w14:val="standardContextual"/>
        </w:rPr>
        <w:t>INABVE.</w:t>
      </w:r>
    </w:p>
    <w:p w14:paraId="624381CA" w14:textId="77777777" w:rsidR="00570CC2" w:rsidRPr="00570CC2" w:rsidRDefault="00570CC2" w:rsidP="00570CC2">
      <w:pPr>
        <w:widowControl/>
        <w:autoSpaceDE/>
        <w:autoSpaceDN/>
        <w:spacing w:after="160" w:line="259" w:lineRule="auto"/>
        <w:jc w:val="center"/>
        <w:rPr>
          <w:rFonts w:ascii="Cambria" w:eastAsia="Calibri" w:hAnsi="Cambria"/>
          <w:b/>
          <w:bCs/>
          <w:kern w:val="2"/>
          <w:lang w:val="es-SV"/>
          <w14:ligatures w14:val="standardContextual"/>
        </w:rPr>
      </w:pPr>
    </w:p>
    <w:p w14:paraId="56A3CAD3" w14:textId="7405CE7C" w:rsidR="00B93C5A" w:rsidRPr="0041143F" w:rsidRDefault="00B93C5A" w:rsidP="00991247">
      <w:pPr>
        <w:tabs>
          <w:tab w:val="left" w:pos="2940"/>
          <w:tab w:val="left" w:pos="6855"/>
          <w:tab w:val="left" w:pos="8100"/>
        </w:tabs>
        <w:spacing w:line="360" w:lineRule="auto"/>
        <w:rPr>
          <w:b/>
          <w:bCs/>
          <w:sz w:val="24"/>
          <w:szCs w:val="24"/>
          <w:lang w:val="es-MX"/>
        </w:rPr>
      </w:pPr>
    </w:p>
    <w:sectPr w:rsidR="00B93C5A" w:rsidRPr="0041143F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3A39" w14:textId="77777777" w:rsidR="00FD3FD6" w:rsidRDefault="00FD3FD6" w:rsidP="00A57328">
      <w:r>
        <w:separator/>
      </w:r>
    </w:p>
  </w:endnote>
  <w:endnote w:type="continuationSeparator" w:id="0">
    <w:p w14:paraId="071BEEE0" w14:textId="77777777" w:rsidR="00FD3FD6" w:rsidRDefault="00FD3FD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DB6D" w14:textId="77777777" w:rsidR="00FD3FD6" w:rsidRDefault="00FD3FD6" w:rsidP="00A57328">
      <w:r>
        <w:separator/>
      </w:r>
    </w:p>
  </w:footnote>
  <w:footnote w:type="continuationSeparator" w:id="0">
    <w:p w14:paraId="03F25AE0" w14:textId="77777777" w:rsidR="00FD3FD6" w:rsidRDefault="00FD3FD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570CC2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570CC2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CC2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570CC2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231B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D098E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06324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19A0"/>
    <w:rsid w:val="00441D9A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2793A"/>
    <w:rsid w:val="00536B02"/>
    <w:rsid w:val="005376BE"/>
    <w:rsid w:val="00540521"/>
    <w:rsid w:val="00570CC2"/>
    <w:rsid w:val="005726E2"/>
    <w:rsid w:val="005733D6"/>
    <w:rsid w:val="005779E7"/>
    <w:rsid w:val="005813E9"/>
    <w:rsid w:val="00586E76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67924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5654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1CD9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91247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16B3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5DAE"/>
    <w:rsid w:val="00B472A1"/>
    <w:rsid w:val="00B55818"/>
    <w:rsid w:val="00B63C28"/>
    <w:rsid w:val="00B66BDF"/>
    <w:rsid w:val="00B8350E"/>
    <w:rsid w:val="00B908FD"/>
    <w:rsid w:val="00B91020"/>
    <w:rsid w:val="00B9339E"/>
    <w:rsid w:val="00B93BC1"/>
    <w:rsid w:val="00B93C5A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0500"/>
    <w:rsid w:val="00C32CB7"/>
    <w:rsid w:val="00C44BC5"/>
    <w:rsid w:val="00C5429F"/>
    <w:rsid w:val="00C70AFD"/>
    <w:rsid w:val="00C734E1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5F3E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1B2D"/>
    <w:rsid w:val="00E73477"/>
    <w:rsid w:val="00E77F7E"/>
    <w:rsid w:val="00E87249"/>
    <w:rsid w:val="00E91EFE"/>
    <w:rsid w:val="00EB7858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864AE"/>
    <w:rsid w:val="00F9576D"/>
    <w:rsid w:val="00FA4A70"/>
    <w:rsid w:val="00FB4647"/>
    <w:rsid w:val="00FC3C23"/>
    <w:rsid w:val="00FD15B2"/>
    <w:rsid w:val="00FD3FD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29</cp:revision>
  <cp:lastPrinted>2021-06-28T14:15:00Z</cp:lastPrinted>
  <dcterms:created xsi:type="dcterms:W3CDTF">2023-01-18T14:17:00Z</dcterms:created>
  <dcterms:modified xsi:type="dcterms:W3CDTF">2023-07-13T17:33:00Z</dcterms:modified>
</cp:coreProperties>
</file>