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609AF" w14:textId="2A41707F" w:rsidR="0062257C" w:rsidRPr="001B6B9C" w:rsidRDefault="0062257C" w:rsidP="00052B61">
      <w:pPr>
        <w:widowControl/>
        <w:autoSpaceDE/>
        <w:autoSpaceDN/>
        <w:spacing w:after="160" w:line="360" w:lineRule="auto"/>
        <w:jc w:val="right"/>
        <w:rPr>
          <w:rFonts w:asciiTheme="minorHAnsi" w:eastAsia="Calibri" w:hAnsiTheme="minorHAnsi" w:cstheme="minorHAnsi"/>
          <w:sz w:val="24"/>
          <w:szCs w:val="24"/>
          <w:lang w:val="es-SV"/>
        </w:rPr>
      </w:pPr>
      <w:r w:rsidRPr="001B6B9C">
        <w:rPr>
          <w:rFonts w:asciiTheme="minorHAnsi" w:eastAsia="Calibri" w:hAnsiTheme="minorHAnsi" w:cstheme="minorHAnsi"/>
          <w:sz w:val="24"/>
          <w:szCs w:val="24"/>
          <w:lang w:val="es-SV"/>
        </w:rPr>
        <w:t xml:space="preserve"> San </w:t>
      </w:r>
      <w:r w:rsidR="00D7789C" w:rsidRPr="001B6B9C">
        <w:rPr>
          <w:rFonts w:asciiTheme="minorHAnsi" w:eastAsia="Calibri" w:hAnsiTheme="minorHAnsi" w:cstheme="minorHAnsi"/>
          <w:sz w:val="24"/>
          <w:szCs w:val="24"/>
          <w:lang w:val="es-SV"/>
        </w:rPr>
        <w:t xml:space="preserve">Salvador, </w:t>
      </w:r>
      <w:r w:rsidR="006613A8">
        <w:rPr>
          <w:rFonts w:asciiTheme="minorHAnsi" w:eastAsia="Calibri" w:hAnsiTheme="minorHAnsi" w:cstheme="minorHAnsi"/>
          <w:sz w:val="24"/>
          <w:szCs w:val="24"/>
          <w:lang w:val="es-SV"/>
        </w:rPr>
        <w:t>2O</w:t>
      </w:r>
      <w:r w:rsidR="00D7789C" w:rsidRPr="001B6B9C">
        <w:rPr>
          <w:rFonts w:asciiTheme="minorHAnsi" w:eastAsia="Calibri" w:hAnsiTheme="minorHAnsi" w:cstheme="minorHAnsi"/>
          <w:sz w:val="24"/>
          <w:szCs w:val="24"/>
          <w:lang w:val="es-SV"/>
        </w:rPr>
        <w:t xml:space="preserve"> de</w:t>
      </w:r>
      <w:r w:rsidRPr="001B6B9C">
        <w:rPr>
          <w:rFonts w:asciiTheme="minorHAnsi" w:eastAsia="Calibri" w:hAnsiTheme="minorHAnsi" w:cstheme="minorHAnsi"/>
          <w:sz w:val="24"/>
          <w:szCs w:val="24"/>
          <w:lang w:val="es-SV"/>
        </w:rPr>
        <w:t xml:space="preserve"> </w:t>
      </w:r>
      <w:r w:rsidR="006613A8">
        <w:rPr>
          <w:rFonts w:asciiTheme="minorHAnsi" w:eastAsia="Calibri" w:hAnsiTheme="minorHAnsi" w:cstheme="minorHAnsi"/>
          <w:sz w:val="24"/>
          <w:szCs w:val="24"/>
          <w:lang w:val="es-SV"/>
        </w:rPr>
        <w:t>junio</w:t>
      </w:r>
      <w:r w:rsidRPr="001B6B9C">
        <w:rPr>
          <w:rFonts w:asciiTheme="minorHAnsi" w:eastAsia="Calibri" w:hAnsiTheme="minorHAnsi" w:cstheme="minorHAnsi"/>
          <w:sz w:val="24"/>
          <w:szCs w:val="24"/>
          <w:lang w:val="es-SV"/>
        </w:rPr>
        <w:t xml:space="preserve"> de 2023</w:t>
      </w:r>
    </w:p>
    <w:p w14:paraId="0D55A885" w14:textId="77777777" w:rsidR="00EC729B" w:rsidRPr="001B6B9C" w:rsidRDefault="00EC729B" w:rsidP="001B6B9C">
      <w:pPr>
        <w:widowControl/>
        <w:tabs>
          <w:tab w:val="right" w:pos="9404"/>
        </w:tabs>
        <w:autoSpaceDE/>
        <w:autoSpaceDN/>
        <w:spacing w:after="160" w:line="360" w:lineRule="auto"/>
        <w:jc w:val="center"/>
        <w:rPr>
          <w:rFonts w:asciiTheme="minorHAnsi" w:eastAsia="Calibri" w:hAnsiTheme="minorHAnsi" w:cstheme="minorHAnsi"/>
          <w:sz w:val="24"/>
          <w:szCs w:val="24"/>
          <w:lang w:val="es-SV"/>
        </w:rPr>
      </w:pPr>
    </w:p>
    <w:p w14:paraId="4E05D1D2" w14:textId="72FDCAB0" w:rsidR="0062257C" w:rsidRPr="001B6B9C" w:rsidRDefault="0062257C" w:rsidP="00E20F81">
      <w:pPr>
        <w:widowControl/>
        <w:tabs>
          <w:tab w:val="right" w:pos="9404"/>
        </w:tabs>
        <w:autoSpaceDE/>
        <w:autoSpaceDN/>
        <w:spacing w:after="160" w:line="360" w:lineRule="auto"/>
        <w:rPr>
          <w:rFonts w:asciiTheme="minorHAnsi" w:eastAsia="Calibri" w:hAnsiTheme="minorHAnsi" w:cstheme="minorHAnsi"/>
          <w:sz w:val="24"/>
          <w:szCs w:val="24"/>
          <w:lang w:val="es-SV"/>
        </w:rPr>
      </w:pPr>
      <w:r w:rsidRPr="001B6B9C">
        <w:rPr>
          <w:rFonts w:asciiTheme="minorHAnsi" w:eastAsia="Calibri" w:hAnsiTheme="minorHAnsi" w:cstheme="minorHAnsi"/>
          <w:sz w:val="24"/>
          <w:szCs w:val="24"/>
          <w:lang w:val="es-SV"/>
        </w:rPr>
        <w:t xml:space="preserve">PUBLICO EN GENERAL </w:t>
      </w:r>
      <w:r w:rsidR="00E20F81" w:rsidRPr="001B6B9C">
        <w:rPr>
          <w:rFonts w:asciiTheme="minorHAnsi" w:eastAsia="Calibri" w:hAnsiTheme="minorHAnsi" w:cstheme="minorHAnsi"/>
          <w:sz w:val="24"/>
          <w:szCs w:val="24"/>
          <w:lang w:val="es-SV"/>
        </w:rPr>
        <w:tab/>
      </w:r>
    </w:p>
    <w:p w14:paraId="09CE56D4" w14:textId="2C84939A" w:rsidR="0062257C" w:rsidRPr="001B6B9C" w:rsidRDefault="0062257C" w:rsidP="00052B61">
      <w:pPr>
        <w:widowControl/>
        <w:autoSpaceDE/>
        <w:autoSpaceDN/>
        <w:spacing w:after="160" w:line="360" w:lineRule="auto"/>
        <w:rPr>
          <w:rFonts w:asciiTheme="minorHAnsi" w:eastAsia="Calibri" w:hAnsiTheme="minorHAnsi" w:cstheme="minorHAnsi"/>
          <w:sz w:val="24"/>
          <w:szCs w:val="24"/>
          <w:lang w:val="es-SV"/>
        </w:rPr>
      </w:pPr>
      <w:r w:rsidRPr="001B6B9C">
        <w:rPr>
          <w:rFonts w:asciiTheme="minorHAnsi" w:eastAsia="Calibri" w:hAnsiTheme="minorHAnsi" w:cstheme="minorHAnsi"/>
          <w:sz w:val="24"/>
          <w:szCs w:val="24"/>
          <w:lang w:val="es-SV"/>
        </w:rPr>
        <w:t xml:space="preserve">          PRESENTE. </w:t>
      </w:r>
    </w:p>
    <w:p w14:paraId="7D9E62C3" w14:textId="2FFF2117" w:rsidR="00052B61" w:rsidRPr="001B6B9C" w:rsidRDefault="0062257C" w:rsidP="00E20F81">
      <w:pPr>
        <w:widowControl/>
        <w:autoSpaceDE/>
        <w:autoSpaceDN/>
        <w:spacing w:after="160" w:line="360" w:lineRule="auto"/>
        <w:rPr>
          <w:rFonts w:asciiTheme="minorHAnsi" w:eastAsia="Calibri" w:hAnsiTheme="minorHAnsi" w:cstheme="minorHAnsi"/>
          <w:sz w:val="24"/>
          <w:szCs w:val="24"/>
          <w:lang w:val="es-SV"/>
        </w:rPr>
      </w:pPr>
      <w:r w:rsidRPr="001B6B9C">
        <w:rPr>
          <w:rFonts w:asciiTheme="minorHAnsi" w:eastAsia="Calibri" w:hAnsiTheme="minorHAnsi" w:cstheme="minorHAnsi"/>
          <w:sz w:val="24"/>
          <w:szCs w:val="24"/>
          <w:lang w:val="es-SV"/>
        </w:rPr>
        <w:t>Por este medio, la Dirección de Prestaciones para Personas con Discapacidad, que puede abreviarse DPDI,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w:t>
      </w:r>
      <w:r w:rsidR="00225C5C" w:rsidRPr="001B6B9C">
        <w:rPr>
          <w:rFonts w:asciiTheme="minorHAnsi" w:eastAsia="Calibri" w:hAnsiTheme="minorHAnsi" w:cstheme="minorHAnsi"/>
          <w:sz w:val="24"/>
          <w:szCs w:val="24"/>
          <w:lang w:val="es-SV"/>
        </w:rPr>
        <w:t xml:space="preserve"> a través de la </w:t>
      </w:r>
      <w:r w:rsidR="00B9688B" w:rsidRPr="001B6B9C">
        <w:rPr>
          <w:rFonts w:asciiTheme="minorHAnsi" w:eastAsia="Calibri" w:hAnsiTheme="minorHAnsi" w:cstheme="minorHAnsi"/>
          <w:sz w:val="24"/>
          <w:szCs w:val="24"/>
          <w:lang w:val="es-SV"/>
        </w:rPr>
        <w:t>Unidad de Acceso a la Informacion Pública,</w:t>
      </w:r>
      <w:r w:rsidRPr="001B6B9C">
        <w:rPr>
          <w:rFonts w:asciiTheme="minorHAnsi" w:eastAsia="Calibri" w:hAnsiTheme="minorHAnsi" w:cstheme="minorHAnsi"/>
          <w:sz w:val="24"/>
          <w:szCs w:val="24"/>
          <w:lang w:val="es-SV"/>
        </w:rPr>
        <w:t xml:space="preserve"> declara la inexistencia de información clasificada como OFICIOSA, por el hecho de no haberse generado en esta </w:t>
      </w:r>
      <w:r w:rsidR="006613A8">
        <w:rPr>
          <w:rFonts w:asciiTheme="minorHAnsi" w:eastAsia="Calibri" w:hAnsiTheme="minorHAnsi" w:cstheme="minorHAnsi"/>
          <w:sz w:val="24"/>
          <w:szCs w:val="24"/>
          <w:lang w:val="es-SV"/>
        </w:rPr>
        <w:t>D</w:t>
      </w:r>
      <w:r w:rsidRPr="001B6B9C">
        <w:rPr>
          <w:rFonts w:asciiTheme="minorHAnsi" w:eastAsia="Calibri" w:hAnsiTheme="minorHAnsi" w:cstheme="minorHAnsi"/>
          <w:sz w:val="24"/>
          <w:szCs w:val="24"/>
          <w:lang w:val="es-SV"/>
        </w:rPr>
        <w:t xml:space="preserve">irección durante </w:t>
      </w:r>
      <w:r w:rsidRPr="001B6B9C">
        <w:rPr>
          <w:rFonts w:asciiTheme="minorHAnsi" w:eastAsia="Calibri" w:hAnsiTheme="minorHAnsi" w:cstheme="minorHAnsi"/>
          <w:b/>
          <w:bCs/>
          <w:sz w:val="24"/>
          <w:szCs w:val="24"/>
          <w:lang w:val="es-SV"/>
        </w:rPr>
        <w:t xml:space="preserve">el periodo de </w:t>
      </w:r>
      <w:r w:rsidR="006613A8">
        <w:rPr>
          <w:rFonts w:asciiTheme="minorHAnsi" w:eastAsia="Calibri" w:hAnsiTheme="minorHAnsi" w:cstheme="minorHAnsi"/>
          <w:b/>
          <w:bCs/>
          <w:sz w:val="24"/>
          <w:szCs w:val="24"/>
          <w:lang w:val="es-SV"/>
        </w:rPr>
        <w:t>MAYO</w:t>
      </w:r>
      <w:r w:rsidRPr="001B6B9C">
        <w:rPr>
          <w:rFonts w:asciiTheme="minorHAnsi" w:eastAsia="Calibri" w:hAnsiTheme="minorHAnsi" w:cstheme="minorHAnsi"/>
          <w:b/>
          <w:bCs/>
          <w:sz w:val="24"/>
          <w:szCs w:val="24"/>
          <w:lang w:val="es-SV"/>
        </w:rPr>
        <w:t xml:space="preserve"> 2023,</w:t>
      </w:r>
      <w:r w:rsidRPr="001B6B9C">
        <w:rPr>
          <w:rFonts w:asciiTheme="minorHAnsi" w:eastAsia="Calibri" w:hAnsiTheme="minorHAnsi" w:cstheme="minorHAnsi"/>
          <w:sz w:val="24"/>
          <w:szCs w:val="24"/>
          <w:lang w:val="es-SV"/>
        </w:rPr>
        <w:t xml:space="preserve"> de conformidad al artículo 10 de la Ley de Acceso a la Información Pública. </w:t>
      </w:r>
    </w:p>
    <w:p w14:paraId="6E79EFB2" w14:textId="64C3C76E" w:rsidR="00D30E27" w:rsidRPr="001B6B9C" w:rsidRDefault="0062257C" w:rsidP="00E20F81">
      <w:pPr>
        <w:widowControl/>
        <w:autoSpaceDE/>
        <w:autoSpaceDN/>
        <w:spacing w:after="160" w:line="360" w:lineRule="auto"/>
        <w:rPr>
          <w:rFonts w:asciiTheme="minorHAnsi" w:eastAsia="Calibri" w:hAnsiTheme="minorHAnsi" w:cstheme="minorHAnsi"/>
          <w:sz w:val="24"/>
          <w:szCs w:val="24"/>
          <w:lang w:val="es-SV"/>
        </w:rPr>
      </w:pPr>
      <w:r w:rsidRPr="001B6B9C">
        <w:rPr>
          <w:rFonts w:asciiTheme="minorHAnsi" w:eastAsia="Calibri" w:hAnsiTheme="minorHAnsi" w:cstheme="minorHAnsi"/>
          <w:sz w:val="24"/>
          <w:szCs w:val="24"/>
          <w:lang w:val="es-SV"/>
        </w:rPr>
        <w:t>Y para hacerlo de conocimiento general se extiende la presente acta</w:t>
      </w:r>
      <w:r w:rsidR="00D30E27" w:rsidRPr="001B6B9C">
        <w:rPr>
          <w:rFonts w:asciiTheme="minorHAnsi" w:eastAsia="Calibri" w:hAnsiTheme="minorHAnsi" w:cstheme="minorHAnsi"/>
          <w:sz w:val="24"/>
          <w:szCs w:val="24"/>
          <w:lang w:val="es-SV"/>
        </w:rPr>
        <w:t>.</w:t>
      </w:r>
    </w:p>
    <w:p w14:paraId="75800BAD" w14:textId="77777777" w:rsidR="003D5561" w:rsidRPr="001B6B9C" w:rsidRDefault="003D5561" w:rsidP="00E20F81">
      <w:pPr>
        <w:widowControl/>
        <w:autoSpaceDE/>
        <w:autoSpaceDN/>
        <w:spacing w:after="160" w:line="360" w:lineRule="auto"/>
        <w:rPr>
          <w:rFonts w:asciiTheme="minorHAnsi" w:eastAsia="Calibri" w:hAnsiTheme="minorHAnsi" w:cstheme="minorHAnsi"/>
          <w:sz w:val="24"/>
          <w:szCs w:val="24"/>
          <w:lang w:val="es-SV"/>
        </w:rPr>
      </w:pPr>
    </w:p>
    <w:p w14:paraId="3EA0D98A" w14:textId="77777777" w:rsidR="003D5561" w:rsidRPr="001B6B9C" w:rsidRDefault="003D5561" w:rsidP="00E20F81">
      <w:pPr>
        <w:widowControl/>
        <w:autoSpaceDE/>
        <w:autoSpaceDN/>
        <w:spacing w:after="160" w:line="360" w:lineRule="auto"/>
        <w:rPr>
          <w:rFonts w:asciiTheme="minorHAnsi" w:eastAsia="Calibri" w:hAnsiTheme="minorHAnsi" w:cstheme="minorHAnsi"/>
          <w:sz w:val="24"/>
          <w:szCs w:val="24"/>
          <w:lang w:val="es-SV"/>
        </w:rPr>
      </w:pPr>
    </w:p>
    <w:p w14:paraId="38EDE315" w14:textId="77777777" w:rsidR="003D5561" w:rsidRPr="001B6B9C" w:rsidRDefault="003D5561" w:rsidP="00E20F81">
      <w:pPr>
        <w:widowControl/>
        <w:autoSpaceDE/>
        <w:autoSpaceDN/>
        <w:spacing w:after="160" w:line="360" w:lineRule="auto"/>
        <w:rPr>
          <w:rFonts w:asciiTheme="minorHAnsi" w:eastAsia="Calibri" w:hAnsiTheme="minorHAnsi" w:cstheme="minorHAnsi"/>
          <w:sz w:val="24"/>
          <w:szCs w:val="24"/>
          <w:lang w:val="es-SV"/>
        </w:rPr>
      </w:pPr>
    </w:p>
    <w:p w14:paraId="36A228F2" w14:textId="4102003E" w:rsidR="0062257C" w:rsidRPr="001B6B9C" w:rsidRDefault="00777D66" w:rsidP="00777D66">
      <w:pPr>
        <w:widowControl/>
        <w:tabs>
          <w:tab w:val="left" w:pos="6135"/>
        </w:tabs>
        <w:autoSpaceDE/>
        <w:autoSpaceDN/>
        <w:spacing w:after="160" w:line="256" w:lineRule="auto"/>
        <w:jc w:val="both"/>
        <w:rPr>
          <w:rFonts w:asciiTheme="minorHAnsi" w:eastAsia="Calibri" w:hAnsiTheme="minorHAnsi" w:cstheme="minorHAnsi"/>
          <w:sz w:val="28"/>
          <w:szCs w:val="28"/>
          <w:lang w:val="es-SV"/>
        </w:rPr>
      </w:pPr>
      <w:r w:rsidRPr="001B6B9C">
        <w:rPr>
          <w:rFonts w:asciiTheme="minorHAnsi" w:eastAsia="Calibri" w:hAnsiTheme="minorHAnsi" w:cstheme="minorHAnsi"/>
          <w:sz w:val="28"/>
          <w:szCs w:val="28"/>
          <w:lang w:val="es-SV"/>
        </w:rPr>
        <w:tab/>
      </w:r>
    </w:p>
    <w:p w14:paraId="53C27F0C" w14:textId="77777777" w:rsidR="003D5561" w:rsidRPr="001B6B9C" w:rsidRDefault="00B8342C" w:rsidP="003D5561">
      <w:pPr>
        <w:widowControl/>
        <w:tabs>
          <w:tab w:val="left" w:pos="3525"/>
        </w:tabs>
        <w:autoSpaceDE/>
        <w:autoSpaceDN/>
        <w:spacing w:after="160" w:line="256" w:lineRule="auto"/>
        <w:rPr>
          <w:rFonts w:asciiTheme="minorHAnsi" w:hAnsiTheme="minorHAnsi" w:cstheme="minorHAnsi"/>
          <w:sz w:val="24"/>
          <w:szCs w:val="24"/>
          <w:lang w:val="es-SV" w:eastAsia="es-SV"/>
        </w:rPr>
      </w:pPr>
      <w:r w:rsidRPr="001B6B9C">
        <w:rPr>
          <w:rFonts w:asciiTheme="minorHAnsi" w:eastAsia="Calibri" w:hAnsiTheme="minorHAnsi" w:cstheme="minorHAnsi"/>
          <w:sz w:val="28"/>
          <w:szCs w:val="28"/>
          <w:lang w:val="es-SV"/>
        </w:rPr>
        <w:tab/>
      </w:r>
      <w:r w:rsidR="003D5561" w:rsidRPr="001B6B9C">
        <w:rPr>
          <w:rFonts w:asciiTheme="minorHAnsi" w:eastAsia="Calibri" w:hAnsiTheme="minorHAnsi" w:cstheme="minorHAnsi"/>
          <w:kern w:val="2"/>
          <w:lang w:val="es-419"/>
          <w14:ligatures w14:val="standardContextual"/>
        </w:rPr>
        <w:object w:dxaOrig="6744" w:dyaOrig="3960" w14:anchorId="33299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85.5pt" o:ole="">
            <v:imagedata r:id="rId8" o:title=""/>
          </v:shape>
          <o:OLEObject Type="Embed" ProgID="Paint.Picture.1" ShapeID="_x0000_i1025" DrawAspect="Content" ObjectID="_1748772605" r:id="rId9"/>
        </w:object>
      </w:r>
      <w:r w:rsidR="003D5561" w:rsidRPr="001B6B9C">
        <w:rPr>
          <w:rFonts w:asciiTheme="minorHAnsi" w:hAnsiTheme="minorHAnsi" w:cstheme="minorHAnsi"/>
          <w:sz w:val="24"/>
          <w:szCs w:val="24"/>
          <w:lang w:val="es-SV" w:eastAsia="es-SV"/>
        </w:rPr>
        <w:t xml:space="preserve"> </w:t>
      </w:r>
      <w:r w:rsidR="00D30E27" w:rsidRPr="001B6B9C">
        <w:rPr>
          <w:rFonts w:asciiTheme="minorHAnsi" w:hAnsiTheme="minorHAnsi" w:cstheme="minorHAnsi"/>
          <w:sz w:val="24"/>
          <w:szCs w:val="24"/>
          <w:lang w:val="es-SV" w:eastAsia="es-SV"/>
        </w:rPr>
        <w:t xml:space="preserve">  </w:t>
      </w:r>
    </w:p>
    <w:p w14:paraId="0973B493" w14:textId="57666C49" w:rsidR="00E647BB" w:rsidRPr="003C0687" w:rsidRDefault="003D5561" w:rsidP="003D5561">
      <w:pPr>
        <w:widowControl/>
        <w:tabs>
          <w:tab w:val="left" w:pos="3525"/>
        </w:tabs>
        <w:autoSpaceDE/>
        <w:autoSpaceDN/>
        <w:spacing w:after="160" w:line="256" w:lineRule="auto"/>
        <w:rPr>
          <w:rFonts w:asciiTheme="minorHAnsi" w:eastAsia="Calibri" w:hAnsiTheme="minorHAnsi" w:cstheme="minorHAnsi"/>
          <w:sz w:val="24"/>
          <w:szCs w:val="24"/>
          <w:lang w:val="es-SV"/>
        </w:rPr>
      </w:pPr>
      <w:r w:rsidRPr="001B6B9C">
        <w:rPr>
          <w:rFonts w:asciiTheme="minorHAnsi" w:hAnsiTheme="minorHAnsi" w:cstheme="minorHAnsi"/>
          <w:b/>
          <w:bCs/>
          <w:sz w:val="24"/>
          <w:szCs w:val="24"/>
          <w:lang w:val="es-SV" w:eastAsia="es-SV"/>
        </w:rPr>
        <w:t xml:space="preserve">                                         </w:t>
      </w:r>
      <w:r w:rsidR="003C0687">
        <w:rPr>
          <w:rFonts w:asciiTheme="minorHAnsi" w:hAnsiTheme="minorHAnsi" w:cstheme="minorHAnsi"/>
          <w:b/>
          <w:bCs/>
          <w:sz w:val="24"/>
          <w:szCs w:val="24"/>
          <w:lang w:val="es-SV" w:eastAsia="es-SV"/>
        </w:rPr>
        <w:t xml:space="preserve">         </w:t>
      </w:r>
      <w:r w:rsidRPr="001B6B9C">
        <w:rPr>
          <w:rFonts w:asciiTheme="minorHAnsi" w:hAnsiTheme="minorHAnsi" w:cstheme="minorHAnsi"/>
          <w:b/>
          <w:bCs/>
          <w:sz w:val="24"/>
          <w:szCs w:val="24"/>
          <w:lang w:val="es-SV" w:eastAsia="es-SV"/>
        </w:rPr>
        <w:t xml:space="preserve"> </w:t>
      </w:r>
      <w:r w:rsidR="00E647BB" w:rsidRPr="003C0687">
        <w:rPr>
          <w:rFonts w:asciiTheme="minorHAnsi" w:hAnsiTheme="minorHAnsi" w:cstheme="minorHAnsi"/>
          <w:sz w:val="24"/>
          <w:szCs w:val="24"/>
          <w:lang w:val="es-MX"/>
        </w:rPr>
        <w:t xml:space="preserve">Licenciado. Noé Isaí Rivas Hernández </w:t>
      </w:r>
    </w:p>
    <w:p w14:paraId="36E3136A" w14:textId="33BDD831" w:rsidR="00E647BB" w:rsidRPr="001B6B9C" w:rsidRDefault="00E647BB" w:rsidP="00E647BB">
      <w:pPr>
        <w:tabs>
          <w:tab w:val="left" w:pos="6855"/>
          <w:tab w:val="left" w:pos="8100"/>
        </w:tabs>
        <w:spacing w:line="360" w:lineRule="auto"/>
        <w:jc w:val="center"/>
        <w:rPr>
          <w:rFonts w:asciiTheme="minorHAnsi" w:hAnsiTheme="minorHAnsi" w:cstheme="minorHAnsi"/>
          <w:b/>
          <w:bCs/>
          <w:sz w:val="24"/>
          <w:szCs w:val="24"/>
          <w:lang w:val="es-MX"/>
        </w:rPr>
      </w:pPr>
      <w:r w:rsidRPr="001B6B9C">
        <w:rPr>
          <w:rFonts w:asciiTheme="minorHAnsi" w:hAnsiTheme="minorHAnsi" w:cstheme="minorHAnsi"/>
          <w:b/>
          <w:bCs/>
          <w:sz w:val="24"/>
          <w:szCs w:val="24"/>
          <w:lang w:val="es-MX"/>
        </w:rPr>
        <w:t xml:space="preserve">Oficial de </w:t>
      </w:r>
      <w:r w:rsidR="007B5F90" w:rsidRPr="001B6B9C">
        <w:rPr>
          <w:rFonts w:asciiTheme="minorHAnsi" w:hAnsiTheme="minorHAnsi" w:cstheme="minorHAnsi"/>
          <w:b/>
          <w:bCs/>
          <w:sz w:val="24"/>
          <w:szCs w:val="24"/>
          <w:lang w:val="es-MX"/>
        </w:rPr>
        <w:t xml:space="preserve">Informacion </w:t>
      </w:r>
    </w:p>
    <w:p w14:paraId="011BBBEB" w14:textId="16FE96DD" w:rsidR="00CD7978" w:rsidRPr="001B6B9C" w:rsidRDefault="00CD7978" w:rsidP="00E647BB">
      <w:pPr>
        <w:tabs>
          <w:tab w:val="left" w:pos="6855"/>
          <w:tab w:val="left" w:pos="8100"/>
        </w:tabs>
        <w:spacing w:line="360" w:lineRule="auto"/>
        <w:jc w:val="center"/>
        <w:rPr>
          <w:rFonts w:asciiTheme="minorHAnsi" w:hAnsiTheme="minorHAnsi" w:cstheme="minorHAnsi"/>
          <w:b/>
          <w:bCs/>
          <w:sz w:val="24"/>
          <w:szCs w:val="24"/>
          <w:lang w:val="es-MX"/>
        </w:rPr>
      </w:pPr>
      <w:r w:rsidRPr="001B6B9C">
        <w:rPr>
          <w:rFonts w:asciiTheme="minorHAnsi" w:hAnsiTheme="minorHAnsi" w:cstheme="minorHAnsi"/>
          <w:b/>
          <w:bCs/>
          <w:sz w:val="24"/>
          <w:szCs w:val="24"/>
          <w:lang w:val="es-MX"/>
        </w:rPr>
        <w:t>INABVE</w:t>
      </w:r>
    </w:p>
    <w:p w14:paraId="2ADC0C57" w14:textId="406CA333" w:rsidR="00E647BB" w:rsidRPr="001B6B9C" w:rsidRDefault="00E647BB" w:rsidP="00E647BB">
      <w:pPr>
        <w:tabs>
          <w:tab w:val="left" w:pos="2535"/>
        </w:tabs>
        <w:rPr>
          <w:rFonts w:asciiTheme="minorHAnsi" w:eastAsia="Calibri" w:hAnsiTheme="minorHAnsi" w:cstheme="minorHAnsi"/>
          <w:sz w:val="24"/>
          <w:szCs w:val="24"/>
          <w:lang w:val="es-MX" w:eastAsia="es-SV"/>
        </w:rPr>
      </w:pPr>
    </w:p>
    <w:sectPr w:rsidR="00E647BB" w:rsidRPr="001B6B9C"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B2C47" w14:textId="77777777" w:rsidR="0095544F" w:rsidRDefault="0095544F" w:rsidP="00A57328">
      <w:r>
        <w:separator/>
      </w:r>
    </w:p>
  </w:endnote>
  <w:endnote w:type="continuationSeparator" w:id="0">
    <w:p w14:paraId="30373D4E" w14:textId="77777777" w:rsidR="0095544F" w:rsidRDefault="0095544F"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5C126" w14:textId="77777777" w:rsidR="0095544F" w:rsidRDefault="0095544F" w:rsidP="00A57328">
      <w:r>
        <w:separator/>
      </w:r>
    </w:p>
  </w:footnote>
  <w:footnote w:type="continuationSeparator" w:id="0">
    <w:p w14:paraId="67D09277" w14:textId="77777777" w:rsidR="0095544F" w:rsidRDefault="0095544F"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52B61"/>
    <w:rsid w:val="00060C8B"/>
    <w:rsid w:val="000625E7"/>
    <w:rsid w:val="0009160B"/>
    <w:rsid w:val="000A0F29"/>
    <w:rsid w:val="000B2445"/>
    <w:rsid w:val="000B480E"/>
    <w:rsid w:val="000D0659"/>
    <w:rsid w:val="000D6354"/>
    <w:rsid w:val="000E1A4A"/>
    <w:rsid w:val="000E1E34"/>
    <w:rsid w:val="00101687"/>
    <w:rsid w:val="001022CB"/>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6B9C"/>
    <w:rsid w:val="001B7F66"/>
    <w:rsid w:val="001C0FDC"/>
    <w:rsid w:val="001C260C"/>
    <w:rsid w:val="001C2C87"/>
    <w:rsid w:val="001E1279"/>
    <w:rsid w:val="001E683B"/>
    <w:rsid w:val="001F1881"/>
    <w:rsid w:val="00221EB6"/>
    <w:rsid w:val="00223DAA"/>
    <w:rsid w:val="00223F97"/>
    <w:rsid w:val="00225C5C"/>
    <w:rsid w:val="002273C3"/>
    <w:rsid w:val="0024345F"/>
    <w:rsid w:val="00244276"/>
    <w:rsid w:val="002506E5"/>
    <w:rsid w:val="00250C89"/>
    <w:rsid w:val="002563A5"/>
    <w:rsid w:val="002616EC"/>
    <w:rsid w:val="002640D6"/>
    <w:rsid w:val="002B133F"/>
    <w:rsid w:val="002B1682"/>
    <w:rsid w:val="002D177D"/>
    <w:rsid w:val="002D7C1F"/>
    <w:rsid w:val="002E6A49"/>
    <w:rsid w:val="002F15B5"/>
    <w:rsid w:val="00310263"/>
    <w:rsid w:val="003103D9"/>
    <w:rsid w:val="0031183D"/>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85AFA"/>
    <w:rsid w:val="00390AEA"/>
    <w:rsid w:val="003967C6"/>
    <w:rsid w:val="003A1D32"/>
    <w:rsid w:val="003A275C"/>
    <w:rsid w:val="003B1B9D"/>
    <w:rsid w:val="003B312F"/>
    <w:rsid w:val="003B544A"/>
    <w:rsid w:val="003C0687"/>
    <w:rsid w:val="003C5322"/>
    <w:rsid w:val="003D424C"/>
    <w:rsid w:val="003D5561"/>
    <w:rsid w:val="003D6CF5"/>
    <w:rsid w:val="003D709A"/>
    <w:rsid w:val="003E00F1"/>
    <w:rsid w:val="003E35A5"/>
    <w:rsid w:val="003E5291"/>
    <w:rsid w:val="003F497C"/>
    <w:rsid w:val="0041143F"/>
    <w:rsid w:val="0042231D"/>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663BE"/>
    <w:rsid w:val="005726E2"/>
    <w:rsid w:val="005733D6"/>
    <w:rsid w:val="005779E7"/>
    <w:rsid w:val="005813E9"/>
    <w:rsid w:val="00596923"/>
    <w:rsid w:val="005A1FE9"/>
    <w:rsid w:val="005A22E3"/>
    <w:rsid w:val="005B1945"/>
    <w:rsid w:val="005D1014"/>
    <w:rsid w:val="005D29B3"/>
    <w:rsid w:val="005E511C"/>
    <w:rsid w:val="005F1FC7"/>
    <w:rsid w:val="005F5FAC"/>
    <w:rsid w:val="00602367"/>
    <w:rsid w:val="00602E6C"/>
    <w:rsid w:val="00604C10"/>
    <w:rsid w:val="00605063"/>
    <w:rsid w:val="00606D90"/>
    <w:rsid w:val="00606EC9"/>
    <w:rsid w:val="0062257C"/>
    <w:rsid w:val="006230C6"/>
    <w:rsid w:val="00623D53"/>
    <w:rsid w:val="00636BBE"/>
    <w:rsid w:val="00636C31"/>
    <w:rsid w:val="0065022F"/>
    <w:rsid w:val="00652E83"/>
    <w:rsid w:val="006542F1"/>
    <w:rsid w:val="00655C9F"/>
    <w:rsid w:val="006613A8"/>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3434"/>
    <w:rsid w:val="007278B1"/>
    <w:rsid w:val="0074023C"/>
    <w:rsid w:val="00746FF7"/>
    <w:rsid w:val="00751A0E"/>
    <w:rsid w:val="00764023"/>
    <w:rsid w:val="00765DD0"/>
    <w:rsid w:val="0077463C"/>
    <w:rsid w:val="00776722"/>
    <w:rsid w:val="00777D66"/>
    <w:rsid w:val="00780192"/>
    <w:rsid w:val="00792E14"/>
    <w:rsid w:val="007947C6"/>
    <w:rsid w:val="00794DAA"/>
    <w:rsid w:val="007A4FD6"/>
    <w:rsid w:val="007B026D"/>
    <w:rsid w:val="007B5F90"/>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8271B"/>
    <w:rsid w:val="00896B77"/>
    <w:rsid w:val="008B273D"/>
    <w:rsid w:val="008B315C"/>
    <w:rsid w:val="008B73ED"/>
    <w:rsid w:val="008C122C"/>
    <w:rsid w:val="008E3710"/>
    <w:rsid w:val="008F5AE5"/>
    <w:rsid w:val="0090571A"/>
    <w:rsid w:val="0091592A"/>
    <w:rsid w:val="009163E1"/>
    <w:rsid w:val="00921FB3"/>
    <w:rsid w:val="00926126"/>
    <w:rsid w:val="00926A3E"/>
    <w:rsid w:val="00931FD4"/>
    <w:rsid w:val="00940FAC"/>
    <w:rsid w:val="009468E8"/>
    <w:rsid w:val="009514D4"/>
    <w:rsid w:val="0095457D"/>
    <w:rsid w:val="0095544F"/>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13E75"/>
    <w:rsid w:val="00A31BF3"/>
    <w:rsid w:val="00A334AB"/>
    <w:rsid w:val="00A364AD"/>
    <w:rsid w:val="00A36A18"/>
    <w:rsid w:val="00A44588"/>
    <w:rsid w:val="00A50FC7"/>
    <w:rsid w:val="00A518AE"/>
    <w:rsid w:val="00A54C82"/>
    <w:rsid w:val="00A57328"/>
    <w:rsid w:val="00A61BEE"/>
    <w:rsid w:val="00A63147"/>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0E1E"/>
    <w:rsid w:val="00B3452A"/>
    <w:rsid w:val="00B37B15"/>
    <w:rsid w:val="00B43D88"/>
    <w:rsid w:val="00B472A1"/>
    <w:rsid w:val="00B55818"/>
    <w:rsid w:val="00B63C28"/>
    <w:rsid w:val="00B66BDF"/>
    <w:rsid w:val="00B8342C"/>
    <w:rsid w:val="00B8350E"/>
    <w:rsid w:val="00B908FD"/>
    <w:rsid w:val="00B91020"/>
    <w:rsid w:val="00B93BC1"/>
    <w:rsid w:val="00B9688B"/>
    <w:rsid w:val="00BA0365"/>
    <w:rsid w:val="00BA165C"/>
    <w:rsid w:val="00BA2A6A"/>
    <w:rsid w:val="00BA2D4B"/>
    <w:rsid w:val="00BA6563"/>
    <w:rsid w:val="00BB1087"/>
    <w:rsid w:val="00BD52B8"/>
    <w:rsid w:val="00BF1BFB"/>
    <w:rsid w:val="00C0643B"/>
    <w:rsid w:val="00C2547C"/>
    <w:rsid w:val="00C32CB7"/>
    <w:rsid w:val="00C44BC5"/>
    <w:rsid w:val="00C5429F"/>
    <w:rsid w:val="00C70AFD"/>
    <w:rsid w:val="00C75499"/>
    <w:rsid w:val="00C77CFD"/>
    <w:rsid w:val="00C9388F"/>
    <w:rsid w:val="00C93C3C"/>
    <w:rsid w:val="00CB119E"/>
    <w:rsid w:val="00CB16AD"/>
    <w:rsid w:val="00CB2437"/>
    <w:rsid w:val="00CD6E81"/>
    <w:rsid w:val="00CD7978"/>
    <w:rsid w:val="00CE63D6"/>
    <w:rsid w:val="00CE6591"/>
    <w:rsid w:val="00D04C83"/>
    <w:rsid w:val="00D14F5C"/>
    <w:rsid w:val="00D30C37"/>
    <w:rsid w:val="00D30E27"/>
    <w:rsid w:val="00D32E41"/>
    <w:rsid w:val="00D337D8"/>
    <w:rsid w:val="00D423B6"/>
    <w:rsid w:val="00D72AE1"/>
    <w:rsid w:val="00D7415B"/>
    <w:rsid w:val="00D769F5"/>
    <w:rsid w:val="00D7789C"/>
    <w:rsid w:val="00D80156"/>
    <w:rsid w:val="00D844C4"/>
    <w:rsid w:val="00DA11C4"/>
    <w:rsid w:val="00DA2E09"/>
    <w:rsid w:val="00DC4528"/>
    <w:rsid w:val="00DD1892"/>
    <w:rsid w:val="00DD56EA"/>
    <w:rsid w:val="00DD6BA6"/>
    <w:rsid w:val="00DF27FF"/>
    <w:rsid w:val="00DF4FA4"/>
    <w:rsid w:val="00E00C37"/>
    <w:rsid w:val="00E02E6F"/>
    <w:rsid w:val="00E0594C"/>
    <w:rsid w:val="00E07FD3"/>
    <w:rsid w:val="00E134C1"/>
    <w:rsid w:val="00E20F81"/>
    <w:rsid w:val="00E2321E"/>
    <w:rsid w:val="00E2691A"/>
    <w:rsid w:val="00E27444"/>
    <w:rsid w:val="00E32F2C"/>
    <w:rsid w:val="00E36029"/>
    <w:rsid w:val="00E4759A"/>
    <w:rsid w:val="00E47C4E"/>
    <w:rsid w:val="00E51035"/>
    <w:rsid w:val="00E52CA3"/>
    <w:rsid w:val="00E54562"/>
    <w:rsid w:val="00E647BB"/>
    <w:rsid w:val="00E73477"/>
    <w:rsid w:val="00E77F7E"/>
    <w:rsid w:val="00E87249"/>
    <w:rsid w:val="00E91EFE"/>
    <w:rsid w:val="00EB7C45"/>
    <w:rsid w:val="00EC1D87"/>
    <w:rsid w:val="00EC2797"/>
    <w:rsid w:val="00EC729B"/>
    <w:rsid w:val="00ED2DE7"/>
    <w:rsid w:val="00ED6A80"/>
    <w:rsid w:val="00EF7772"/>
    <w:rsid w:val="00F026EE"/>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12FA"/>
    <w:rsid w:val="00F9576D"/>
    <w:rsid w:val="00FA4A70"/>
    <w:rsid w:val="00FB4647"/>
    <w:rsid w:val="00FC3C23"/>
    <w:rsid w:val="00FD15B2"/>
    <w:rsid w:val="00FD4BA7"/>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 w:type="paragraph" w:customStyle="1" w:styleId="Descripcin1">
    <w:name w:val="Descripción1"/>
    <w:basedOn w:val="Normal"/>
    <w:next w:val="Normal"/>
    <w:uiPriority w:val="35"/>
    <w:unhideWhenUsed/>
    <w:qFormat/>
    <w:rsid w:val="00CE63D6"/>
    <w:pPr>
      <w:widowControl/>
      <w:autoSpaceDE/>
      <w:autoSpaceDN/>
      <w:spacing w:after="200"/>
    </w:pPr>
    <w:rPr>
      <w:rFonts w:ascii="Calibri" w:eastAsia="Calibri" w:hAnsi="Calibri" w:cs="Calibri"/>
      <w:i/>
      <w:iCs/>
      <w:color w:val="44546A"/>
      <w:sz w:val="18"/>
      <w:szCs w:val="18"/>
      <w:lang w:val="es-SV" w:eastAsia="es-SV"/>
    </w:rPr>
  </w:style>
  <w:style w:type="table" w:customStyle="1" w:styleId="Tablaconcuadrcula4-nfasis11">
    <w:name w:val="Tabla con cuadrícula 4 - Énfasis 11"/>
    <w:basedOn w:val="Tablanormal"/>
    <w:next w:val="Tablaconcuadrcula4-nfasis1"/>
    <w:uiPriority w:val="49"/>
    <w:rsid w:val="00CE63D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1">
    <w:name w:val="Grid Table 4 Accent 1"/>
    <w:basedOn w:val="Tablanormal"/>
    <w:uiPriority w:val="49"/>
    <w:rsid w:val="00CE63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67189367">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787092116">
      <w:bodyDiv w:val="1"/>
      <w:marLeft w:val="0"/>
      <w:marRight w:val="0"/>
      <w:marTop w:val="0"/>
      <w:marBottom w:val="0"/>
      <w:divBdr>
        <w:top w:val="none" w:sz="0" w:space="0" w:color="auto"/>
        <w:left w:val="none" w:sz="0" w:space="0" w:color="auto"/>
        <w:bottom w:val="none" w:sz="0" w:space="0" w:color="auto"/>
        <w:right w:val="none" w:sz="0" w:space="0" w:color="auto"/>
      </w:divBdr>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159</Words>
  <Characters>879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44</cp:revision>
  <cp:lastPrinted>2021-06-28T14:15:00Z</cp:lastPrinted>
  <dcterms:created xsi:type="dcterms:W3CDTF">2023-01-18T14:17:00Z</dcterms:created>
  <dcterms:modified xsi:type="dcterms:W3CDTF">2023-06-20T19:24:00Z</dcterms:modified>
</cp:coreProperties>
</file>