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6EE5" w14:textId="210DEA01" w:rsidR="007B6E43" w:rsidRPr="00664316" w:rsidRDefault="007B6E43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DIRECCIÓN REGIONAL DE SAN</w:t>
      </w:r>
      <w:r w:rsidR="00E450AD" w:rsidRPr="00664316">
        <w:rPr>
          <w:rFonts w:ascii="Cambria" w:hAnsi="Cambria"/>
          <w:b/>
          <w:bCs/>
          <w:sz w:val="28"/>
          <w:szCs w:val="28"/>
        </w:rPr>
        <w:t>TA ANA</w:t>
      </w:r>
      <w:r w:rsidR="00664316">
        <w:rPr>
          <w:rFonts w:ascii="Cambria" w:hAnsi="Cambria"/>
          <w:b/>
          <w:bCs/>
          <w:sz w:val="28"/>
          <w:szCs w:val="28"/>
        </w:rPr>
        <w:t xml:space="preserve"> (DRSA)</w:t>
      </w:r>
    </w:p>
    <w:p w14:paraId="7E52FCE9" w14:textId="0B18AA0A" w:rsidR="007B6E43" w:rsidRPr="00664316" w:rsidRDefault="007B6E43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>A efecto de informar a la ciudadanía sobre los procesos de atención de la Dirección Regional de Sa</w:t>
      </w:r>
      <w:r w:rsidR="00E450AD" w:rsidRPr="00664316">
        <w:rPr>
          <w:rFonts w:ascii="Cambria" w:hAnsi="Cambria"/>
          <w:sz w:val="28"/>
          <w:szCs w:val="28"/>
        </w:rPr>
        <w:t>nta Ana,</w:t>
      </w:r>
      <w:r w:rsidRPr="00664316">
        <w:rPr>
          <w:rFonts w:ascii="Cambria" w:hAnsi="Cambria"/>
          <w:sz w:val="28"/>
          <w:szCs w:val="28"/>
        </w:rPr>
        <w:t xml:space="preserve"> del Instituto Administrador de los Beneficios y Prestaciones Sociales de los Veteranos y Excombatientes, </w:t>
      </w:r>
      <w:r w:rsidR="00E450AD" w:rsidRPr="00664316">
        <w:rPr>
          <w:rFonts w:ascii="Cambria" w:hAnsi="Cambria"/>
          <w:sz w:val="28"/>
          <w:szCs w:val="28"/>
        </w:rPr>
        <w:t>se</w:t>
      </w:r>
      <w:r w:rsidRPr="00664316">
        <w:rPr>
          <w:rFonts w:ascii="Cambria" w:hAnsi="Cambria"/>
          <w:sz w:val="28"/>
          <w:szCs w:val="28"/>
        </w:rPr>
        <w:t xml:space="preserve"> detalla</w:t>
      </w:r>
      <w:r w:rsidR="00E450AD" w:rsidRPr="00664316">
        <w:rPr>
          <w:rFonts w:ascii="Cambria" w:hAnsi="Cambria"/>
          <w:sz w:val="28"/>
          <w:szCs w:val="28"/>
        </w:rPr>
        <w:t>n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28345A" w:rsidRPr="00664316">
        <w:rPr>
          <w:rFonts w:ascii="Cambria" w:hAnsi="Cambria"/>
          <w:sz w:val="28"/>
          <w:szCs w:val="28"/>
        </w:rPr>
        <w:t xml:space="preserve">a continuación </w:t>
      </w:r>
      <w:r w:rsidRPr="00664316">
        <w:rPr>
          <w:rFonts w:ascii="Cambria" w:hAnsi="Cambria"/>
          <w:sz w:val="28"/>
          <w:szCs w:val="28"/>
        </w:rPr>
        <w:t xml:space="preserve">los procesos atendidos en el </w:t>
      </w:r>
      <w:r w:rsidR="00E450AD" w:rsidRPr="00664316">
        <w:rPr>
          <w:rFonts w:ascii="Cambria" w:hAnsi="Cambria"/>
          <w:sz w:val="28"/>
          <w:szCs w:val="28"/>
        </w:rPr>
        <w:t>mes</w:t>
      </w:r>
      <w:r w:rsidRPr="00664316">
        <w:rPr>
          <w:rFonts w:ascii="Cambria" w:hAnsi="Cambria"/>
          <w:sz w:val="28"/>
          <w:szCs w:val="28"/>
        </w:rPr>
        <w:t xml:space="preserve"> de marzo del </w:t>
      </w:r>
      <w:r w:rsidR="0028345A" w:rsidRPr="00664316">
        <w:rPr>
          <w:rFonts w:ascii="Cambria" w:hAnsi="Cambria"/>
          <w:sz w:val="28"/>
          <w:szCs w:val="28"/>
        </w:rPr>
        <w:t>2023.</w:t>
      </w:r>
    </w:p>
    <w:p w14:paraId="50BD7FEA" w14:textId="77777777" w:rsidR="007B6E43" w:rsidRPr="00664316" w:rsidRDefault="007B6E43" w:rsidP="007B6E43">
      <w:pPr>
        <w:jc w:val="both"/>
        <w:rPr>
          <w:rFonts w:ascii="Cambria" w:hAnsi="Cambria"/>
          <w:sz w:val="28"/>
          <w:szCs w:val="28"/>
        </w:rPr>
      </w:pPr>
    </w:p>
    <w:p w14:paraId="10E104DC" w14:textId="36EF49E3" w:rsidR="007B6E43" w:rsidRPr="00664316" w:rsidRDefault="007B6E43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PROCESOS ATENDIDOS</w:t>
      </w:r>
    </w:p>
    <w:p w14:paraId="07F8BD42" w14:textId="097C4542" w:rsidR="00E450AD" w:rsidRPr="00664316" w:rsidRDefault="00E450AD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 xml:space="preserve">En la Dirección Regional de Santa Ana, se atendieron un total de </w:t>
      </w:r>
      <w:r w:rsidR="0042267C">
        <w:rPr>
          <w:rFonts w:ascii="Cambria" w:hAnsi="Cambria"/>
          <w:sz w:val="28"/>
          <w:szCs w:val="28"/>
        </w:rPr>
        <w:t>8</w:t>
      </w:r>
      <w:r w:rsidR="00654EDC">
        <w:rPr>
          <w:rFonts w:ascii="Cambria" w:hAnsi="Cambria"/>
          <w:sz w:val="28"/>
          <w:szCs w:val="28"/>
        </w:rPr>
        <w:t>31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B84244">
        <w:rPr>
          <w:rFonts w:ascii="Cambria" w:hAnsi="Cambria"/>
          <w:sz w:val="28"/>
          <w:szCs w:val="28"/>
        </w:rPr>
        <w:t>consultas</w:t>
      </w:r>
      <w:r w:rsidRPr="00664316">
        <w:rPr>
          <w:rFonts w:ascii="Cambria" w:hAnsi="Cambria"/>
          <w:sz w:val="28"/>
          <w:szCs w:val="28"/>
        </w:rPr>
        <w:t xml:space="preserve"> en el mes de marzo del </w:t>
      </w:r>
      <w:r w:rsidR="00664316">
        <w:rPr>
          <w:rFonts w:ascii="Cambria" w:hAnsi="Cambria"/>
          <w:sz w:val="28"/>
          <w:szCs w:val="28"/>
        </w:rPr>
        <w:t xml:space="preserve">2023, estos se describen </w:t>
      </w:r>
      <w:r w:rsidR="004B1C91">
        <w:rPr>
          <w:rFonts w:ascii="Cambria" w:hAnsi="Cambria"/>
          <w:sz w:val="28"/>
          <w:szCs w:val="28"/>
        </w:rPr>
        <w:t>a continuación.</w:t>
      </w:r>
    </w:p>
    <w:p w14:paraId="1EA6FE60" w14:textId="49283686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8D5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07797083" w14:textId="758015F1" w:rsidR="007B6E43" w:rsidRPr="00664316" w:rsidRDefault="00664316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7B6E43" w:rsidRPr="00664316">
        <w:rPr>
          <w:rFonts w:ascii="Cambria" w:hAnsi="Cambria"/>
          <w:b/>
          <w:bCs/>
          <w:sz w:val="28"/>
          <w:szCs w:val="28"/>
        </w:rPr>
        <w:t>rocesos atendidos por el personal técnico en el mes de marzo DRS</w:t>
      </w:r>
      <w:r>
        <w:rPr>
          <w:rFonts w:ascii="Cambria" w:hAnsi="Cambria"/>
          <w:b/>
          <w:bCs/>
          <w:sz w:val="28"/>
          <w:szCs w:val="28"/>
        </w:rPr>
        <w:t>A</w:t>
      </w:r>
      <w:r w:rsidR="0084569C">
        <w:rPr>
          <w:rFonts w:ascii="Cambria" w:hAnsi="Cambria"/>
          <w:b/>
          <w:bCs/>
          <w:sz w:val="28"/>
          <w:szCs w:val="28"/>
        </w:rPr>
        <w:t>/</w:t>
      </w:r>
      <w:r w:rsidR="007B6E43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5oscura-nfasis5"/>
        <w:tblW w:w="5058" w:type="pct"/>
        <w:tblLook w:val="04A0" w:firstRow="1" w:lastRow="0" w:firstColumn="1" w:lastColumn="0" w:noHBand="0" w:noVBand="1"/>
      </w:tblPr>
      <w:tblGrid>
        <w:gridCol w:w="4578"/>
        <w:gridCol w:w="2784"/>
        <w:gridCol w:w="1568"/>
      </w:tblGrid>
      <w:tr w:rsidR="00D70360" w:rsidRPr="00664316" w14:paraId="19109FE8" w14:textId="7BC01C52" w:rsidTr="00AE4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8DDF794" w14:textId="77777777" w:rsidR="00D70360" w:rsidRPr="00664316" w:rsidRDefault="00D70360" w:rsidP="00AE457F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PROCESO</w:t>
            </w:r>
          </w:p>
        </w:tc>
        <w:tc>
          <w:tcPr>
            <w:tcW w:w="1559" w:type="pct"/>
            <w:noWrap/>
            <w:vAlign w:val="center"/>
            <w:hideMark/>
          </w:tcPr>
          <w:p w14:paraId="566FC620" w14:textId="77777777" w:rsidR="00D70360" w:rsidRPr="00664316" w:rsidRDefault="00D70360" w:rsidP="00AE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ATENCIONES POR PROCESO</w:t>
            </w:r>
          </w:p>
        </w:tc>
        <w:tc>
          <w:tcPr>
            <w:tcW w:w="878" w:type="pct"/>
            <w:vAlign w:val="center"/>
          </w:tcPr>
          <w:p w14:paraId="140B7A31" w14:textId="5FAA782C" w:rsidR="00D70360" w:rsidRPr="00AE457F" w:rsidRDefault="00D70360" w:rsidP="00AE4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E457F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PORCENTAJE</w:t>
            </w:r>
          </w:p>
        </w:tc>
      </w:tr>
      <w:tr w:rsidR="00D70360" w:rsidRPr="00664316" w14:paraId="09461696" w14:textId="175B5BC8" w:rsidTr="00AE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2DD33870" w14:textId="77777777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SALUD</w:t>
            </w:r>
          </w:p>
        </w:tc>
        <w:tc>
          <w:tcPr>
            <w:tcW w:w="1559" w:type="pct"/>
            <w:noWrap/>
            <w:vAlign w:val="center"/>
          </w:tcPr>
          <w:p w14:paraId="1B28DA29" w14:textId="689A40A9" w:rsidR="00D70360" w:rsidRPr="00664316" w:rsidRDefault="00C14515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137</w:t>
            </w:r>
          </w:p>
        </w:tc>
        <w:tc>
          <w:tcPr>
            <w:tcW w:w="878" w:type="pct"/>
            <w:vAlign w:val="center"/>
          </w:tcPr>
          <w:p w14:paraId="26DCC10E" w14:textId="3C27A0E9" w:rsidR="00D70360" w:rsidRPr="00664316" w:rsidRDefault="004B61FF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16.5</w:t>
            </w:r>
          </w:p>
        </w:tc>
      </w:tr>
      <w:tr w:rsidR="00D70360" w:rsidRPr="00664316" w14:paraId="5689B881" w14:textId="7DE6EECE" w:rsidTr="00AE45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0DD3B1A" w14:textId="411B9276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</w:t>
            </w:r>
            <w:r w:rsidR="00C1451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ECON</w:t>
            </w:r>
            <w:r w:rsidR="00CB3CB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Ó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MICOS</w:t>
            </w:r>
          </w:p>
        </w:tc>
        <w:tc>
          <w:tcPr>
            <w:tcW w:w="1559" w:type="pct"/>
            <w:noWrap/>
            <w:vAlign w:val="center"/>
          </w:tcPr>
          <w:p w14:paraId="223140A5" w14:textId="3FBE05A7" w:rsidR="00D70360" w:rsidRPr="00664316" w:rsidRDefault="00C14515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62</w:t>
            </w:r>
          </w:p>
        </w:tc>
        <w:tc>
          <w:tcPr>
            <w:tcW w:w="878" w:type="pct"/>
            <w:vAlign w:val="center"/>
          </w:tcPr>
          <w:p w14:paraId="1F6441EF" w14:textId="6F31457B" w:rsidR="004B61FF" w:rsidRPr="00664316" w:rsidRDefault="004B61FF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7.5</w:t>
            </w:r>
          </w:p>
        </w:tc>
      </w:tr>
      <w:tr w:rsidR="00D70360" w:rsidRPr="00664316" w14:paraId="71A894C6" w14:textId="64423348" w:rsidTr="00AE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C782066" w14:textId="3D045797" w:rsidR="00D70360" w:rsidRPr="00664316" w:rsidRDefault="00CB3CB9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PROYECTOS </w:t>
            </w:r>
            <w:r w:rsidR="00D70360"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PRODUCTIV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</w:p>
        </w:tc>
        <w:tc>
          <w:tcPr>
            <w:tcW w:w="1559" w:type="pct"/>
            <w:noWrap/>
            <w:vAlign w:val="center"/>
          </w:tcPr>
          <w:p w14:paraId="277FECB5" w14:textId="24C9BF25" w:rsidR="00D70360" w:rsidRPr="00664316" w:rsidRDefault="00C14515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28</w:t>
            </w:r>
          </w:p>
        </w:tc>
        <w:tc>
          <w:tcPr>
            <w:tcW w:w="878" w:type="pct"/>
            <w:vAlign w:val="center"/>
          </w:tcPr>
          <w:p w14:paraId="5AB6399B" w14:textId="0BDFC87E" w:rsidR="00D70360" w:rsidRPr="00664316" w:rsidRDefault="004B61FF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3.4</w:t>
            </w:r>
          </w:p>
        </w:tc>
      </w:tr>
      <w:tr w:rsidR="00D70360" w:rsidRPr="00664316" w14:paraId="040E4ED6" w14:textId="1BCCD118" w:rsidTr="00AE45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B605288" w14:textId="20FC4F5A" w:rsidR="00D70360" w:rsidRPr="00664316" w:rsidRDefault="00CB3CB9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PROGRAMAS EDUCATIVOS</w:t>
            </w:r>
          </w:p>
        </w:tc>
        <w:tc>
          <w:tcPr>
            <w:tcW w:w="1559" w:type="pct"/>
            <w:noWrap/>
            <w:vAlign w:val="center"/>
          </w:tcPr>
          <w:p w14:paraId="694B2D1B" w14:textId="00C6C87D" w:rsidR="00D70360" w:rsidRPr="00664316" w:rsidRDefault="00C14515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</w:t>
            </w:r>
          </w:p>
        </w:tc>
        <w:tc>
          <w:tcPr>
            <w:tcW w:w="878" w:type="pct"/>
            <w:vAlign w:val="center"/>
          </w:tcPr>
          <w:p w14:paraId="1B7E3AC5" w14:textId="558A8008" w:rsidR="00D70360" w:rsidRPr="00664316" w:rsidRDefault="004B61FF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2.0</w:t>
            </w:r>
          </w:p>
        </w:tc>
      </w:tr>
      <w:tr w:rsidR="00D70360" w:rsidRPr="00664316" w14:paraId="3E9BD0A4" w14:textId="54A1621E" w:rsidTr="00AE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33F31C0B" w14:textId="77777777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REGISTRO</w:t>
            </w:r>
          </w:p>
        </w:tc>
        <w:tc>
          <w:tcPr>
            <w:tcW w:w="1559" w:type="pct"/>
            <w:noWrap/>
            <w:vAlign w:val="center"/>
          </w:tcPr>
          <w:p w14:paraId="1087A399" w14:textId="48848BA9" w:rsidR="00D70360" w:rsidRPr="00664316" w:rsidRDefault="00C14515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356</w:t>
            </w:r>
          </w:p>
        </w:tc>
        <w:tc>
          <w:tcPr>
            <w:tcW w:w="878" w:type="pct"/>
            <w:vAlign w:val="center"/>
          </w:tcPr>
          <w:p w14:paraId="4E3E0ED6" w14:textId="217F8EED" w:rsidR="00D70360" w:rsidRPr="00664316" w:rsidRDefault="004B61FF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42.8</w:t>
            </w:r>
          </w:p>
        </w:tc>
      </w:tr>
      <w:tr w:rsidR="00D70360" w:rsidRPr="00664316" w14:paraId="51DE27F8" w14:textId="3DCBFDD6" w:rsidTr="00AE45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A9FF5EC" w14:textId="77777777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TRANSFERENCIA DE TIERRAS</w:t>
            </w:r>
          </w:p>
        </w:tc>
        <w:tc>
          <w:tcPr>
            <w:tcW w:w="1559" w:type="pct"/>
            <w:noWrap/>
            <w:vAlign w:val="center"/>
          </w:tcPr>
          <w:p w14:paraId="65AA5079" w14:textId="1FEEA33F" w:rsidR="00D70360" w:rsidRPr="00664316" w:rsidRDefault="00C14515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</w:t>
            </w:r>
          </w:p>
        </w:tc>
        <w:tc>
          <w:tcPr>
            <w:tcW w:w="878" w:type="pct"/>
            <w:vAlign w:val="center"/>
          </w:tcPr>
          <w:p w14:paraId="55D5C944" w14:textId="35851B14" w:rsidR="00D70360" w:rsidRPr="00664316" w:rsidRDefault="004B61FF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0.7</w:t>
            </w:r>
          </w:p>
        </w:tc>
      </w:tr>
      <w:tr w:rsidR="00D70360" w:rsidRPr="00664316" w14:paraId="09F4A2D4" w14:textId="05971D55" w:rsidTr="00AE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2B03227" w14:textId="77777777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VIVIENDA</w:t>
            </w:r>
          </w:p>
        </w:tc>
        <w:tc>
          <w:tcPr>
            <w:tcW w:w="1559" w:type="pct"/>
            <w:noWrap/>
            <w:vAlign w:val="center"/>
          </w:tcPr>
          <w:p w14:paraId="4C80F2EF" w14:textId="1924711B" w:rsidR="00D70360" w:rsidRPr="00664316" w:rsidRDefault="00C14515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70</w:t>
            </w:r>
          </w:p>
        </w:tc>
        <w:tc>
          <w:tcPr>
            <w:tcW w:w="878" w:type="pct"/>
            <w:vAlign w:val="center"/>
          </w:tcPr>
          <w:p w14:paraId="114D0160" w14:textId="6F49A300" w:rsidR="00D70360" w:rsidRPr="00664316" w:rsidRDefault="004B61FF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8.4</w:t>
            </w:r>
          </w:p>
        </w:tc>
      </w:tr>
      <w:tr w:rsidR="00D70360" w:rsidRPr="00664316" w14:paraId="0B8E293F" w14:textId="523A7BE4" w:rsidTr="00AE45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091756FE" w14:textId="07AA8401" w:rsidR="00D70360" w:rsidRPr="00664316" w:rsidRDefault="00C14515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CRÉDITOS</w:t>
            </w:r>
          </w:p>
        </w:tc>
        <w:tc>
          <w:tcPr>
            <w:tcW w:w="1559" w:type="pct"/>
            <w:noWrap/>
            <w:vAlign w:val="center"/>
          </w:tcPr>
          <w:p w14:paraId="5F70F5AF" w14:textId="19736A65" w:rsidR="00D70360" w:rsidRPr="00664316" w:rsidRDefault="00C14515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108</w:t>
            </w:r>
          </w:p>
        </w:tc>
        <w:tc>
          <w:tcPr>
            <w:tcW w:w="878" w:type="pct"/>
            <w:vAlign w:val="center"/>
          </w:tcPr>
          <w:p w14:paraId="28AFC6A0" w14:textId="1DC4296D" w:rsidR="00D70360" w:rsidRPr="00664316" w:rsidRDefault="004B61FF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13.0</w:t>
            </w:r>
          </w:p>
        </w:tc>
      </w:tr>
      <w:tr w:rsidR="00D70360" w:rsidRPr="00664316" w14:paraId="70238A09" w14:textId="7A63B812" w:rsidTr="00AE4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7D1143A" w14:textId="77777777" w:rsidR="00D70360" w:rsidRPr="00664316" w:rsidRDefault="00D70360" w:rsidP="00AE457F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TODOS LOS BENEFICIOS</w:t>
            </w:r>
          </w:p>
        </w:tc>
        <w:tc>
          <w:tcPr>
            <w:tcW w:w="1559" w:type="pct"/>
            <w:noWrap/>
            <w:vAlign w:val="center"/>
          </w:tcPr>
          <w:p w14:paraId="5B01D3B4" w14:textId="5FA5BAD5" w:rsidR="00D70360" w:rsidRPr="00664316" w:rsidRDefault="00C14515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47</w:t>
            </w:r>
          </w:p>
        </w:tc>
        <w:tc>
          <w:tcPr>
            <w:tcW w:w="878" w:type="pct"/>
            <w:vAlign w:val="center"/>
          </w:tcPr>
          <w:p w14:paraId="5E998379" w14:textId="37C41F0B" w:rsidR="00D70360" w:rsidRPr="00664316" w:rsidRDefault="004B61FF" w:rsidP="00AE4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5.6</w:t>
            </w:r>
          </w:p>
        </w:tc>
      </w:tr>
      <w:tr w:rsidR="00D70360" w:rsidRPr="00664316" w14:paraId="78E6B167" w14:textId="42559964" w:rsidTr="00AE457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1E737FD2" w14:textId="6201AA6B" w:rsidR="00D70360" w:rsidRPr="00664316" w:rsidRDefault="00D70360" w:rsidP="00AE457F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559" w:type="pct"/>
            <w:noWrap/>
            <w:vAlign w:val="center"/>
          </w:tcPr>
          <w:p w14:paraId="4FFB5B34" w14:textId="7BFD6D04" w:rsidR="00D70360" w:rsidRPr="00664316" w:rsidRDefault="00B84244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831</w:t>
            </w:r>
          </w:p>
        </w:tc>
        <w:tc>
          <w:tcPr>
            <w:tcW w:w="878" w:type="pct"/>
            <w:vAlign w:val="center"/>
          </w:tcPr>
          <w:p w14:paraId="68EA6266" w14:textId="797A0D12" w:rsidR="00D70360" w:rsidRPr="00664316" w:rsidRDefault="00CB3CB9" w:rsidP="00AE4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4530C29D" w14:textId="113C071A" w:rsidR="007B6E43" w:rsidRPr="002C6418" w:rsidRDefault="007B6E43" w:rsidP="007B6E43">
      <w:pPr>
        <w:rPr>
          <w:rFonts w:ascii="Cambria" w:hAnsi="Cambria"/>
          <w:b/>
          <w:bCs/>
          <w:sz w:val="20"/>
          <w:szCs w:val="20"/>
        </w:rPr>
      </w:pPr>
      <w:r w:rsidRPr="002C6418">
        <w:rPr>
          <w:rFonts w:ascii="Cambria" w:hAnsi="Cambria"/>
          <w:b/>
          <w:bCs/>
          <w:sz w:val="20"/>
          <w:szCs w:val="20"/>
        </w:rPr>
        <w:t>Fuente: Elaboración propia DRS</w:t>
      </w:r>
      <w:r w:rsidR="00571C5C" w:rsidRPr="002C6418">
        <w:rPr>
          <w:rFonts w:ascii="Cambria" w:hAnsi="Cambria"/>
          <w:b/>
          <w:bCs/>
          <w:sz w:val="20"/>
          <w:szCs w:val="20"/>
        </w:rPr>
        <w:t>A</w:t>
      </w:r>
    </w:p>
    <w:p w14:paraId="4894271A" w14:textId="3857D6C0" w:rsidR="000E493F" w:rsidRDefault="000E493F" w:rsidP="007B6E43">
      <w:pPr>
        <w:rPr>
          <w:rFonts w:ascii="Cambria" w:hAnsi="Cambria"/>
          <w:sz w:val="24"/>
          <w:szCs w:val="24"/>
        </w:rPr>
      </w:pPr>
    </w:p>
    <w:p w14:paraId="70243629" w14:textId="0601662F" w:rsidR="00760C69" w:rsidRPr="00664316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</w:t>
      </w:r>
      <w:r w:rsidRPr="00664316">
        <w:rPr>
          <w:rFonts w:ascii="Cambria" w:hAnsi="Cambria"/>
          <w:b/>
          <w:bCs/>
          <w:sz w:val="28"/>
          <w:szCs w:val="28"/>
        </w:rPr>
        <w:t>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383EC858" w14:textId="47C6BE91" w:rsidR="00760C69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Pr="00664316">
        <w:rPr>
          <w:rFonts w:ascii="Cambria" w:hAnsi="Cambria"/>
          <w:b/>
          <w:bCs/>
          <w:sz w:val="28"/>
          <w:szCs w:val="28"/>
        </w:rPr>
        <w:t>rocesos atendidos por el personal técnico en el mes de marzo DRS</w:t>
      </w:r>
      <w:r>
        <w:rPr>
          <w:rFonts w:ascii="Cambria" w:hAnsi="Cambria"/>
          <w:b/>
          <w:bCs/>
          <w:sz w:val="28"/>
          <w:szCs w:val="28"/>
        </w:rPr>
        <w:t>A/</w:t>
      </w:r>
      <w:r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E89992B" w14:textId="21876A55" w:rsidR="00881DBE" w:rsidRPr="00AF6CB6" w:rsidRDefault="00AF6CB6" w:rsidP="00760C6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 wp14:anchorId="630700BD" wp14:editId="026CF33D">
            <wp:extent cx="5314950" cy="3933825"/>
            <wp:effectExtent l="0" t="0" r="0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65C5982-734D-4B52-BF9F-1EA3E3631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5B7BAC" w14:textId="77777777" w:rsidR="00654EDC" w:rsidRDefault="00654EDC" w:rsidP="009C4E0D">
      <w:pPr>
        <w:jc w:val="both"/>
        <w:rPr>
          <w:rFonts w:ascii="Cambria" w:hAnsi="Cambria"/>
          <w:sz w:val="28"/>
          <w:szCs w:val="28"/>
        </w:rPr>
      </w:pPr>
    </w:p>
    <w:p w14:paraId="08C03B5E" w14:textId="050E8FDD" w:rsidR="00F962A4" w:rsidRDefault="00654EDC" w:rsidP="009C4E0D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En el mes de marzo del 2023, se atendieron 831 consultas</w:t>
      </w:r>
      <w:r w:rsidR="00E94179">
        <w:rPr>
          <w:rFonts w:ascii="Cambria" w:hAnsi="Cambria"/>
          <w:sz w:val="28"/>
          <w:szCs w:val="28"/>
        </w:rPr>
        <w:t>; la mayoría de estas corresponde a información solicitada del Departamento de Registro, con un 42.80 %, seguido de los beneficios correspondientes a la Gerencia de Prestaciones y Rehabilitación para personas con discapacidad, veteranos y excombatientes</w:t>
      </w:r>
      <w:r w:rsidR="00A66FD1">
        <w:rPr>
          <w:rFonts w:ascii="Cambria" w:hAnsi="Cambria"/>
          <w:sz w:val="28"/>
          <w:szCs w:val="28"/>
        </w:rPr>
        <w:t xml:space="preserve"> con un 16.50%. el 13% correspondió a información solicitada sobre créditos; el 8.4% solicito información sobre vivienda; el 7.5</w:t>
      </w:r>
      <w:r w:rsidR="00E377CF">
        <w:rPr>
          <w:rFonts w:ascii="Cambria" w:hAnsi="Cambria"/>
          <w:sz w:val="28"/>
          <w:szCs w:val="28"/>
        </w:rPr>
        <w:t>%</w:t>
      </w:r>
      <w:r w:rsidR="00A66FD1">
        <w:rPr>
          <w:rFonts w:ascii="Cambria" w:hAnsi="Cambria"/>
          <w:sz w:val="28"/>
          <w:szCs w:val="28"/>
        </w:rPr>
        <w:t xml:space="preserve"> de las consultas fueron acerca de Beneficios Económicos; el 5.6</w:t>
      </w:r>
      <w:r w:rsidR="00E377CF">
        <w:rPr>
          <w:rFonts w:ascii="Cambria" w:hAnsi="Cambria"/>
          <w:sz w:val="28"/>
          <w:szCs w:val="28"/>
        </w:rPr>
        <w:t>%</w:t>
      </w:r>
      <w:r w:rsidR="00A66FD1">
        <w:rPr>
          <w:rFonts w:ascii="Cambria" w:hAnsi="Cambria"/>
          <w:sz w:val="28"/>
          <w:szCs w:val="28"/>
        </w:rPr>
        <w:t xml:space="preserve"> solicitó información general de todos los beneficios. En el caso de información solicitada de proyectos productivos fue del 3.4%; el 2.0% de las consultas realizadas por los usuarios fue acerca de programas educativos y el solo el 0.7%, solicitó información del Departamento de  Transferencias de Tierra</w:t>
      </w:r>
      <w:r w:rsidR="00F962A4">
        <w:rPr>
          <w:rFonts w:ascii="Cambria" w:hAnsi="Cambria"/>
          <w:sz w:val="28"/>
          <w:szCs w:val="28"/>
        </w:rPr>
        <w:t>s.</w:t>
      </w:r>
    </w:p>
    <w:p w14:paraId="719CB46B" w14:textId="60AD26BE" w:rsidR="004C5ED5" w:rsidRDefault="004C5ED5" w:rsidP="009C4E0D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Se atendieron en total 763 usuarios en el mes de marzo de 2023 en la DRSA. Estos se detallan a continuación:</w:t>
      </w:r>
    </w:p>
    <w:p w14:paraId="574B22A3" w14:textId="77777777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N° 2</w:t>
      </w:r>
    </w:p>
    <w:p w14:paraId="787CAE77" w14:textId="00AA527F" w:rsidR="007B6E43" w:rsidRPr="00664316" w:rsidRDefault="00145EAD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="006A56B3" w:rsidRPr="00664316">
        <w:rPr>
          <w:rFonts w:ascii="Cambria" w:hAnsi="Cambria"/>
          <w:b/>
          <w:bCs/>
          <w:sz w:val="28"/>
          <w:szCs w:val="28"/>
        </w:rPr>
        <w:t>por el personal de la DRS</w:t>
      </w:r>
      <w:r w:rsidR="005D32E0">
        <w:rPr>
          <w:rFonts w:ascii="Cambria" w:hAnsi="Cambria"/>
          <w:b/>
          <w:bCs/>
          <w:sz w:val="28"/>
          <w:szCs w:val="28"/>
        </w:rPr>
        <w:t>A</w:t>
      </w:r>
      <w:r w:rsidR="006A56B3"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 w:rsidR="006A56B3">
        <w:rPr>
          <w:rFonts w:ascii="Cambria" w:hAnsi="Cambria"/>
          <w:b/>
          <w:bCs/>
          <w:sz w:val="28"/>
          <w:szCs w:val="28"/>
        </w:rPr>
        <w:t xml:space="preserve">, </w:t>
      </w:r>
      <w:r>
        <w:rPr>
          <w:rFonts w:ascii="Cambria" w:hAnsi="Cambria"/>
          <w:b/>
          <w:bCs/>
          <w:sz w:val="28"/>
          <w:szCs w:val="28"/>
        </w:rPr>
        <w:t>según al sector que pertenecen. M</w:t>
      </w:r>
      <w:r w:rsidR="007B6E43" w:rsidRPr="00664316">
        <w:rPr>
          <w:rFonts w:ascii="Cambria" w:hAnsi="Cambria"/>
          <w:b/>
          <w:bCs/>
          <w:sz w:val="28"/>
          <w:szCs w:val="28"/>
        </w:rPr>
        <w:t xml:space="preserve">es de marzo </w:t>
      </w:r>
      <w:r w:rsidR="005D32E0">
        <w:rPr>
          <w:rFonts w:ascii="Cambria" w:hAnsi="Cambria"/>
          <w:b/>
          <w:bCs/>
          <w:sz w:val="28"/>
          <w:szCs w:val="28"/>
        </w:rPr>
        <w:t>de 2023.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6A56B3" w:rsidRPr="002C6418" w14:paraId="4358450A" w14:textId="3324CB15" w:rsidTr="002C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DF09B" w14:textId="37E86E12" w:rsidR="006A56B3" w:rsidRPr="002C6418" w:rsidRDefault="006A56B3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7D44615E" w14:textId="77777777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60" w:type="dxa"/>
          </w:tcPr>
          <w:p w14:paraId="258FA0B9" w14:textId="4FAF69C2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6A56B3" w:rsidRPr="002C6418" w14:paraId="1D4355A2" w14:textId="1215A69C" w:rsidTr="002C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D6E1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noWrap/>
            <w:hideMark/>
          </w:tcPr>
          <w:p w14:paraId="17546F6D" w14:textId="099E769F" w:rsidR="006A56B3" w:rsidRPr="002C6418" w:rsidRDefault="006A56B3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673</w:t>
            </w:r>
          </w:p>
        </w:tc>
        <w:tc>
          <w:tcPr>
            <w:tcW w:w="160" w:type="dxa"/>
          </w:tcPr>
          <w:p w14:paraId="63A57A7F" w14:textId="6B1CBE1E" w:rsidR="006A56B3" w:rsidRPr="002C6418" w:rsidRDefault="002C6418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88.2%</w:t>
            </w:r>
          </w:p>
        </w:tc>
      </w:tr>
      <w:tr w:rsidR="006A56B3" w:rsidRPr="002C6418" w14:paraId="3472EE89" w14:textId="5E595372" w:rsidTr="002C641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8E1B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noWrap/>
            <w:hideMark/>
          </w:tcPr>
          <w:p w14:paraId="10374C33" w14:textId="6712D28C" w:rsidR="006A56B3" w:rsidRPr="002C6418" w:rsidRDefault="006A56B3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36</w:t>
            </w:r>
          </w:p>
        </w:tc>
        <w:tc>
          <w:tcPr>
            <w:tcW w:w="160" w:type="dxa"/>
          </w:tcPr>
          <w:p w14:paraId="23E3192D" w14:textId="2C91140F" w:rsidR="006A56B3" w:rsidRPr="002C6418" w:rsidRDefault="002C6418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4.7%</w:t>
            </w:r>
          </w:p>
        </w:tc>
      </w:tr>
      <w:tr w:rsidR="006A56B3" w:rsidRPr="002C6418" w14:paraId="631CE8D1" w14:textId="5A49A83D" w:rsidTr="002C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5C57A" w14:textId="37FEC053" w:rsidR="006A56B3" w:rsidRPr="002C6418" w:rsidRDefault="002C6418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EX</w:t>
            </w:r>
            <w:r w:rsidR="006A56B3"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FOPROLYD</w:t>
            </w:r>
          </w:p>
        </w:tc>
        <w:tc>
          <w:tcPr>
            <w:tcW w:w="0" w:type="auto"/>
            <w:noWrap/>
            <w:hideMark/>
          </w:tcPr>
          <w:p w14:paraId="01E5ACA5" w14:textId="72430BEF" w:rsidR="006A56B3" w:rsidRPr="002C6418" w:rsidRDefault="006A56B3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54</w:t>
            </w:r>
          </w:p>
        </w:tc>
        <w:tc>
          <w:tcPr>
            <w:tcW w:w="160" w:type="dxa"/>
          </w:tcPr>
          <w:p w14:paraId="56C824A5" w14:textId="10010413" w:rsidR="006A56B3" w:rsidRPr="002C6418" w:rsidRDefault="002C6418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7.0%</w:t>
            </w:r>
          </w:p>
        </w:tc>
      </w:tr>
      <w:tr w:rsidR="006A56B3" w:rsidRPr="002C6418" w14:paraId="2C5A595E" w14:textId="5732AAC7" w:rsidTr="002C641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1C8094" w14:textId="77777777" w:rsidR="006A56B3" w:rsidRPr="002C6418" w:rsidRDefault="006A56B3" w:rsidP="005C7CBC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4B7D98C3" w14:textId="4583CAA3" w:rsidR="006A56B3" w:rsidRPr="002C6418" w:rsidRDefault="006A56B3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763</w:t>
            </w:r>
          </w:p>
        </w:tc>
        <w:tc>
          <w:tcPr>
            <w:tcW w:w="160" w:type="dxa"/>
          </w:tcPr>
          <w:p w14:paraId="4DCE7028" w14:textId="1F375CB2" w:rsidR="006A56B3" w:rsidRPr="002C6418" w:rsidRDefault="002C6418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100%</w:t>
            </w:r>
          </w:p>
        </w:tc>
      </w:tr>
    </w:tbl>
    <w:p w14:paraId="21232D8A" w14:textId="49B53CE3" w:rsidR="007B6E43" w:rsidRDefault="007B6E43" w:rsidP="007B6E4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</w:t>
      </w:r>
      <w:r w:rsidR="002C6418" w:rsidRPr="002C6418">
        <w:rPr>
          <w:rFonts w:ascii="Cambria" w:hAnsi="Cambria"/>
          <w:b/>
          <w:bCs/>
          <w:sz w:val="20"/>
          <w:szCs w:val="20"/>
        </w:rPr>
        <w:t>SA</w:t>
      </w:r>
    </w:p>
    <w:p w14:paraId="6D11C65F" w14:textId="77777777" w:rsid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A1B1C00" w14:textId="0F9548AD" w:rsidR="00F20D8D" w:rsidRPr="00664316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N° 2</w:t>
      </w:r>
    </w:p>
    <w:p w14:paraId="33E66A9A" w14:textId="5DF42D2F" w:rsidR="005D32E0" w:rsidRP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Pr="00664316">
        <w:rPr>
          <w:rFonts w:ascii="Cambria" w:hAnsi="Cambria"/>
          <w:b/>
          <w:bCs/>
          <w:sz w:val="28"/>
          <w:szCs w:val="28"/>
        </w:rPr>
        <w:t>por el personal de la DRS</w:t>
      </w:r>
      <w:r>
        <w:rPr>
          <w:rFonts w:ascii="Cambria" w:hAnsi="Cambria"/>
          <w:b/>
          <w:bCs/>
          <w:sz w:val="28"/>
          <w:szCs w:val="28"/>
        </w:rPr>
        <w:t>A</w:t>
      </w:r>
      <w:r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>
        <w:rPr>
          <w:rFonts w:ascii="Cambria" w:hAnsi="Cambria"/>
          <w:b/>
          <w:bCs/>
          <w:sz w:val="28"/>
          <w:szCs w:val="28"/>
        </w:rPr>
        <w:t>, según al sector que pertenecen. M</w:t>
      </w:r>
      <w:r w:rsidRPr="00664316">
        <w:rPr>
          <w:rFonts w:ascii="Cambria" w:hAnsi="Cambria"/>
          <w:b/>
          <w:bCs/>
          <w:sz w:val="28"/>
          <w:szCs w:val="28"/>
        </w:rPr>
        <w:t xml:space="preserve">es de marzo </w:t>
      </w:r>
      <w:r>
        <w:rPr>
          <w:rFonts w:ascii="Cambria" w:hAnsi="Cambria"/>
          <w:b/>
          <w:bCs/>
          <w:sz w:val="28"/>
          <w:szCs w:val="28"/>
        </w:rPr>
        <w:t>de 2023.</w:t>
      </w:r>
    </w:p>
    <w:p w14:paraId="4FC30044" w14:textId="7AD529B0" w:rsidR="00E377CF" w:rsidRPr="005D32E0" w:rsidRDefault="00E377CF" w:rsidP="00F20D8D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5EAD3D46" wp14:editId="5FA40EA0">
            <wp:extent cx="4505325" cy="2571750"/>
            <wp:effectExtent l="0" t="0" r="9525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CA9ACF94-B149-4602-9475-6FACDFE972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6BE55F" w14:textId="2D2380AB" w:rsidR="005D32E0" w:rsidRPr="004C5ED5" w:rsidRDefault="004C5ED5" w:rsidP="004C5ED5">
      <w:pPr>
        <w:jc w:val="both"/>
        <w:rPr>
          <w:rFonts w:ascii="Cambria" w:hAnsi="Cambria"/>
          <w:sz w:val="28"/>
          <w:szCs w:val="28"/>
        </w:rPr>
      </w:pPr>
      <w:r w:rsidRPr="004C5ED5">
        <w:rPr>
          <w:rFonts w:ascii="Cambria" w:hAnsi="Cambria"/>
          <w:sz w:val="28"/>
          <w:szCs w:val="28"/>
        </w:rPr>
        <w:t>De los 763 usuarios, la mayoría corresponde al sector de la Fuerza Armada de El Salvador y solamente el 4.70% de los usuarios atendidos pertenecen al sector del Frente Farabundo Martí para la Liberación Nacional.</w:t>
      </w:r>
      <w:r>
        <w:rPr>
          <w:rFonts w:ascii="Cambria" w:hAnsi="Cambria"/>
          <w:sz w:val="28"/>
          <w:szCs w:val="28"/>
        </w:rPr>
        <w:t xml:space="preserve"> Además, se atendió a un 7.0% de usuarios pertenecientes al ExFOPROLYD.</w:t>
      </w:r>
    </w:p>
    <w:p w14:paraId="785891E7" w14:textId="77777777" w:rsidR="004C5ED5" w:rsidRDefault="004C5ED5" w:rsidP="005D32E0">
      <w:pPr>
        <w:rPr>
          <w:rFonts w:ascii="Cambria" w:hAnsi="Cambria"/>
          <w:b/>
          <w:bCs/>
          <w:sz w:val="28"/>
          <w:szCs w:val="28"/>
        </w:rPr>
      </w:pPr>
    </w:p>
    <w:p w14:paraId="01335FE5" w14:textId="5B1903CD" w:rsidR="005D32E0" w:rsidRDefault="002C6418" w:rsidP="002C6418">
      <w:pPr>
        <w:jc w:val="both"/>
        <w:rPr>
          <w:rFonts w:ascii="Cambria" w:hAnsi="Cambria"/>
          <w:sz w:val="28"/>
          <w:szCs w:val="28"/>
        </w:rPr>
      </w:pPr>
      <w:r w:rsidRPr="000E493F">
        <w:rPr>
          <w:rFonts w:ascii="Cambria" w:hAnsi="Cambria"/>
          <w:sz w:val="28"/>
          <w:szCs w:val="28"/>
        </w:rPr>
        <w:lastRenderedPageBreak/>
        <w:t>Además, se levantaron 5</w:t>
      </w:r>
      <w:r>
        <w:rPr>
          <w:rFonts w:ascii="Cambria" w:hAnsi="Cambria"/>
          <w:sz w:val="28"/>
          <w:szCs w:val="28"/>
        </w:rPr>
        <w:t>6</w:t>
      </w:r>
      <w:r w:rsidRPr="000E493F">
        <w:rPr>
          <w:rFonts w:ascii="Cambria" w:hAnsi="Cambria"/>
          <w:sz w:val="28"/>
          <w:szCs w:val="28"/>
        </w:rPr>
        <w:t xml:space="preserve"> sobrevivencias</w:t>
      </w:r>
      <w:r>
        <w:rPr>
          <w:rFonts w:ascii="Cambria" w:hAnsi="Cambria"/>
          <w:sz w:val="28"/>
          <w:szCs w:val="28"/>
        </w:rPr>
        <w:t xml:space="preserve"> en el mes de marzo, a continuación, se describen las sobrevivencias levantadas por sector:</w:t>
      </w:r>
    </w:p>
    <w:p w14:paraId="55848C5E" w14:textId="525DB6FE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4C5ED5">
        <w:rPr>
          <w:rFonts w:ascii="Cambria" w:hAnsi="Cambria"/>
          <w:b/>
          <w:bCs/>
          <w:sz w:val="28"/>
          <w:szCs w:val="28"/>
        </w:rPr>
        <w:t>3</w:t>
      </w:r>
    </w:p>
    <w:p w14:paraId="5909D40B" w14:textId="77777777" w:rsidR="005D32E0" w:rsidRPr="0085440C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Usuarios</w:t>
      </w:r>
      <w:r w:rsidRPr="00664316">
        <w:rPr>
          <w:rFonts w:ascii="Cambria" w:hAnsi="Cambria"/>
          <w:b/>
          <w:bCs/>
          <w:sz w:val="28"/>
          <w:szCs w:val="28"/>
        </w:rPr>
        <w:t xml:space="preserve"> atendidos </w:t>
      </w:r>
      <w:r>
        <w:rPr>
          <w:rFonts w:ascii="Cambria" w:hAnsi="Cambria"/>
          <w:b/>
          <w:bCs/>
          <w:sz w:val="28"/>
          <w:szCs w:val="28"/>
        </w:rPr>
        <w:t xml:space="preserve">por sector, </w:t>
      </w:r>
      <w:r w:rsidRPr="00664316">
        <w:rPr>
          <w:rFonts w:ascii="Cambria" w:hAnsi="Cambria"/>
          <w:b/>
          <w:bCs/>
          <w:sz w:val="28"/>
          <w:szCs w:val="28"/>
        </w:rPr>
        <w:t>en el mes de marzo DRS</w:t>
      </w:r>
      <w:r>
        <w:rPr>
          <w:rFonts w:ascii="Cambria" w:hAnsi="Cambria"/>
          <w:b/>
          <w:bCs/>
          <w:sz w:val="28"/>
          <w:szCs w:val="28"/>
        </w:rPr>
        <w:t>A/</w:t>
      </w:r>
      <w:r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5oscura-nfasis5"/>
        <w:tblW w:w="5000" w:type="pct"/>
        <w:tblLook w:val="04A0" w:firstRow="1" w:lastRow="0" w:firstColumn="1" w:lastColumn="0" w:noHBand="0" w:noVBand="1"/>
      </w:tblPr>
      <w:tblGrid>
        <w:gridCol w:w="4336"/>
        <w:gridCol w:w="3124"/>
        <w:gridCol w:w="1368"/>
      </w:tblGrid>
      <w:tr w:rsidR="005D32E0" w:rsidRPr="00664316" w14:paraId="02B73BAC" w14:textId="77777777" w:rsidTr="005C7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hideMark/>
          </w:tcPr>
          <w:p w14:paraId="69187CB7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1559" w:type="pct"/>
            <w:noWrap/>
            <w:hideMark/>
          </w:tcPr>
          <w:p w14:paraId="6B7566B3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878" w:type="pct"/>
          </w:tcPr>
          <w:p w14:paraId="11F1C24A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5D32E0" w:rsidRPr="00664316" w14:paraId="7085034C" w14:textId="77777777" w:rsidTr="005C7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hideMark/>
          </w:tcPr>
          <w:p w14:paraId="4A78DE18" w14:textId="77777777" w:rsidR="005D32E0" w:rsidRPr="00664316" w:rsidRDefault="005D32E0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559" w:type="pct"/>
            <w:noWrap/>
          </w:tcPr>
          <w:p w14:paraId="19ED29CC" w14:textId="77777777" w:rsidR="005D32E0" w:rsidRPr="00664316" w:rsidRDefault="005D32E0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53</w:t>
            </w:r>
          </w:p>
        </w:tc>
        <w:tc>
          <w:tcPr>
            <w:tcW w:w="878" w:type="pct"/>
          </w:tcPr>
          <w:p w14:paraId="3A6930E1" w14:textId="77777777" w:rsidR="005D32E0" w:rsidRPr="00664316" w:rsidRDefault="005D32E0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94.6%</w:t>
            </w:r>
          </w:p>
        </w:tc>
      </w:tr>
      <w:tr w:rsidR="005D32E0" w:rsidRPr="00664316" w14:paraId="63C6E7E7" w14:textId="77777777" w:rsidTr="005C7C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hideMark/>
          </w:tcPr>
          <w:p w14:paraId="39DC7977" w14:textId="77777777" w:rsidR="005D32E0" w:rsidRPr="00664316" w:rsidRDefault="005D32E0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559" w:type="pct"/>
            <w:noWrap/>
          </w:tcPr>
          <w:p w14:paraId="5A2C91A3" w14:textId="77777777" w:rsidR="005D32E0" w:rsidRPr="00664316" w:rsidRDefault="005D32E0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  <w:tc>
          <w:tcPr>
            <w:tcW w:w="878" w:type="pct"/>
          </w:tcPr>
          <w:p w14:paraId="7ADBF806" w14:textId="77777777" w:rsidR="005D32E0" w:rsidRPr="00664316" w:rsidRDefault="005D32E0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5.4%</w:t>
            </w:r>
          </w:p>
        </w:tc>
      </w:tr>
      <w:tr w:rsidR="005D32E0" w:rsidRPr="00664316" w14:paraId="12335836" w14:textId="77777777" w:rsidTr="005C7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hideMark/>
          </w:tcPr>
          <w:p w14:paraId="60BB6E25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 GENERAL</w:t>
            </w:r>
          </w:p>
        </w:tc>
        <w:tc>
          <w:tcPr>
            <w:tcW w:w="1559" w:type="pct"/>
            <w:noWrap/>
          </w:tcPr>
          <w:p w14:paraId="117D6A7E" w14:textId="77777777" w:rsidR="005D32E0" w:rsidRPr="00664316" w:rsidRDefault="005D32E0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56</w:t>
            </w:r>
          </w:p>
        </w:tc>
        <w:tc>
          <w:tcPr>
            <w:tcW w:w="878" w:type="pct"/>
          </w:tcPr>
          <w:p w14:paraId="136B3094" w14:textId="77777777" w:rsidR="005D32E0" w:rsidRPr="00664316" w:rsidRDefault="005D32E0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56CBDD2B" w14:textId="77777777" w:rsidR="005D32E0" w:rsidRDefault="005D32E0" w:rsidP="005D32E0">
      <w:pPr>
        <w:rPr>
          <w:rFonts w:ascii="Cambria" w:hAnsi="Cambria"/>
          <w:sz w:val="24"/>
          <w:szCs w:val="24"/>
        </w:rPr>
      </w:pPr>
    </w:p>
    <w:p w14:paraId="65F09462" w14:textId="33D8C8B2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4C5ED5">
        <w:rPr>
          <w:rFonts w:ascii="Cambria" w:hAnsi="Cambria"/>
          <w:b/>
          <w:bCs/>
          <w:sz w:val="28"/>
          <w:szCs w:val="28"/>
        </w:rPr>
        <w:t>3</w:t>
      </w:r>
    </w:p>
    <w:p w14:paraId="597964AB" w14:textId="6AB87908" w:rsidR="005D32E0" w:rsidRPr="0085440C" w:rsidRDefault="004C5ED5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Sobrevivencias levantadas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5D32E0">
        <w:rPr>
          <w:rFonts w:ascii="Cambria" w:hAnsi="Cambria"/>
          <w:b/>
          <w:bCs/>
          <w:sz w:val="28"/>
          <w:szCs w:val="28"/>
        </w:rPr>
        <w:t xml:space="preserve">por sector, </w:t>
      </w:r>
      <w:r w:rsidR="005D32E0" w:rsidRPr="00664316">
        <w:rPr>
          <w:rFonts w:ascii="Cambria" w:hAnsi="Cambria"/>
          <w:b/>
          <w:bCs/>
          <w:sz w:val="28"/>
          <w:szCs w:val="28"/>
        </w:rPr>
        <w:t>en el mes de marzo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117D1A2" w14:textId="77777777" w:rsidR="005D32E0" w:rsidRDefault="005D32E0" w:rsidP="005D32E0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7FE9CB56" wp14:editId="7A70AF30">
            <wp:extent cx="4391025" cy="2581275"/>
            <wp:effectExtent l="0" t="0" r="9525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B8BD8AF-4225-45EE-923B-6CE627E885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D201B4" w14:textId="77777777" w:rsidR="005D32E0" w:rsidRPr="00050E22" w:rsidRDefault="005D32E0" w:rsidP="005D32E0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De las 56 sobrevivencias levantadas en el mes de marzo, el 94.60% corr4espondió al sector FAES y el 5.40% al sector FMLN.</w:t>
      </w:r>
    </w:p>
    <w:p w14:paraId="789825A9" w14:textId="77777777" w:rsidR="005D32E0" w:rsidRPr="00664316" w:rsidRDefault="005D32E0" w:rsidP="005D32E0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ab/>
      </w:r>
      <w:r w:rsidRPr="00664316">
        <w:rPr>
          <w:rFonts w:ascii="Cambria" w:hAnsi="Cambria"/>
          <w:b/>
          <w:bCs/>
          <w:sz w:val="28"/>
          <w:szCs w:val="28"/>
        </w:rPr>
        <w:tab/>
        <w:t xml:space="preserve">      </w:t>
      </w:r>
    </w:p>
    <w:p w14:paraId="344BA84E" w14:textId="77777777" w:rsidR="005D32E0" w:rsidRPr="005D32E0" w:rsidRDefault="005D32E0" w:rsidP="005D32E0">
      <w:pPr>
        <w:rPr>
          <w:rFonts w:ascii="Cambria" w:hAnsi="Cambria"/>
          <w:sz w:val="28"/>
          <w:szCs w:val="28"/>
        </w:rPr>
      </w:pPr>
    </w:p>
    <w:sectPr w:rsidR="005D32E0" w:rsidRPr="005D32E0" w:rsidSect="00841487">
      <w:headerReference w:type="default" r:id="rId7"/>
      <w:pgSz w:w="12240" w:h="15840"/>
      <w:pgMar w:top="1417" w:right="1701" w:bottom="1417" w:left="1701" w:header="1191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F1E" w14:textId="77777777" w:rsidR="00841487" w:rsidRPr="000A0F29" w:rsidRDefault="004C5ED5" w:rsidP="00841487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9264" behindDoc="0" locked="0" layoutInCell="1" allowOverlap="1" wp14:anchorId="30A2077C" wp14:editId="5305E3EE">
          <wp:simplePos x="0" y="0"/>
          <wp:positionH relativeFrom="margin">
            <wp:posOffset>1033780</wp:posOffset>
          </wp:positionH>
          <wp:positionV relativeFrom="paragraph">
            <wp:posOffset>-700850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481FF" w14:textId="77777777" w:rsidR="006E4FBB" w:rsidRDefault="004C5ED5">
    <w:pPr>
      <w:pStyle w:val="Encabezado"/>
    </w:pPr>
    <w:r>
      <w:rPr>
        <w:noProof/>
        <w:lang w:eastAsia="es-SV"/>
      </w:rPr>
      <w:pict w14:anchorId="637C4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49" type="#_x0000_t75" style="position:absolute;margin-left:192.15pt;margin-top:33.5pt;width:616.65pt;height:547.55pt;z-index:-251656192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3"/>
    <w:rsid w:val="00050E22"/>
    <w:rsid w:val="0005282D"/>
    <w:rsid w:val="000537B2"/>
    <w:rsid w:val="000E493F"/>
    <w:rsid w:val="000F62EA"/>
    <w:rsid w:val="00145EAD"/>
    <w:rsid w:val="0015211B"/>
    <w:rsid w:val="00156ECF"/>
    <w:rsid w:val="0028345A"/>
    <w:rsid w:val="002C6418"/>
    <w:rsid w:val="0042267C"/>
    <w:rsid w:val="00453413"/>
    <w:rsid w:val="004B1C91"/>
    <w:rsid w:val="004B29BC"/>
    <w:rsid w:val="004B61FF"/>
    <w:rsid w:val="004C5ED5"/>
    <w:rsid w:val="00571C5C"/>
    <w:rsid w:val="005C5C3F"/>
    <w:rsid w:val="005D32E0"/>
    <w:rsid w:val="00654EDC"/>
    <w:rsid w:val="00664316"/>
    <w:rsid w:val="00697B00"/>
    <w:rsid w:val="006A56B3"/>
    <w:rsid w:val="006E1499"/>
    <w:rsid w:val="0074382B"/>
    <w:rsid w:val="00760C69"/>
    <w:rsid w:val="007B6E43"/>
    <w:rsid w:val="0084569C"/>
    <w:rsid w:val="0085440C"/>
    <w:rsid w:val="00881DBE"/>
    <w:rsid w:val="009C4E0D"/>
    <w:rsid w:val="00A66FD1"/>
    <w:rsid w:val="00AE457F"/>
    <w:rsid w:val="00AF6CB6"/>
    <w:rsid w:val="00B23C63"/>
    <w:rsid w:val="00B84244"/>
    <w:rsid w:val="00C14515"/>
    <w:rsid w:val="00CB3CB9"/>
    <w:rsid w:val="00D70360"/>
    <w:rsid w:val="00E377CF"/>
    <w:rsid w:val="00E450AD"/>
    <w:rsid w:val="00E94179"/>
    <w:rsid w:val="00ED211B"/>
    <w:rsid w:val="00EF3FF1"/>
    <w:rsid w:val="00F20D8D"/>
    <w:rsid w:val="00F338D5"/>
    <w:rsid w:val="00F515CD"/>
    <w:rsid w:val="00F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0B1F54"/>
  <w15:chartTrackingRefBased/>
  <w15:docId w15:val="{728666EF-039F-4724-8487-C37585F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4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E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43"/>
    <w:rPr>
      <w:kern w:val="2"/>
      <w14:ligatures w14:val="standardContextual"/>
    </w:rPr>
  </w:style>
  <w:style w:type="table" w:styleId="Tablaconcuadrcula3-nfasis5">
    <w:name w:val="Grid Table 3 Accent 5"/>
    <w:basedOn w:val="Tablanormal"/>
    <w:uiPriority w:val="48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Procesos</a:t>
            </a:r>
            <a:r>
              <a:rPr lang="en-US" baseline="0"/>
              <a:t> atendidos en la DRSA, Marzo 2023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Hoja4!$C$3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Hoja4!$B$4:$B$12</c:f>
              <c:strCache>
                <c:ptCount val="9"/>
                <c:pt idx="0">
                  <c:v>SALUD</c:v>
                </c:pt>
                <c:pt idx="1">
                  <c:v>BENEFICIOS ECONÓMICOS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Hoja4!$C$4:$C$12</c:f>
              <c:numCache>
                <c:formatCode>0.00%</c:formatCode>
                <c:ptCount val="9"/>
                <c:pt idx="0">
                  <c:v>0.16500000000000001</c:v>
                </c:pt>
                <c:pt idx="1">
                  <c:v>7.4999999999999997E-2</c:v>
                </c:pt>
                <c:pt idx="2">
                  <c:v>3.4000000000000002E-2</c:v>
                </c:pt>
                <c:pt idx="3" formatCode="0%">
                  <c:v>0.02</c:v>
                </c:pt>
                <c:pt idx="4">
                  <c:v>0.42799999999999999</c:v>
                </c:pt>
                <c:pt idx="5">
                  <c:v>7.0000000000000001E-3</c:v>
                </c:pt>
                <c:pt idx="6">
                  <c:v>8.4000000000000005E-2</c:v>
                </c:pt>
                <c:pt idx="7" formatCode="0%">
                  <c:v>0.13</c:v>
                </c:pt>
                <c:pt idx="8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63-4BE2-9B7C-CCFF6C6364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2405616"/>
        <c:axId val="432428496"/>
      </c:barChart>
      <c:catAx>
        <c:axId val="43240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428496"/>
        <c:crosses val="autoZero"/>
        <c:auto val="1"/>
        <c:lblAlgn val="ctr"/>
        <c:lblOffset val="100"/>
        <c:noMultiLvlLbl val="0"/>
      </c:catAx>
      <c:valAx>
        <c:axId val="43242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40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por sector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Hoja5!$C$11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Hoja5!$B$12:$B$14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EXFOPROLYD</c:v>
                </c:pt>
              </c:strCache>
            </c:strRef>
          </c:cat>
          <c:val>
            <c:numRef>
              <c:f>Hoja5!$C$12:$C$14</c:f>
              <c:numCache>
                <c:formatCode>0.00%</c:formatCode>
                <c:ptCount val="3"/>
                <c:pt idx="0">
                  <c:v>0.88200000000000001</c:v>
                </c:pt>
                <c:pt idx="1">
                  <c:v>4.7E-2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3-4937-AB7D-2D9569B619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7153696"/>
        <c:axId val="207154112"/>
      </c:barChart>
      <c:catAx>
        <c:axId val="20715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154112"/>
        <c:crosses val="autoZero"/>
        <c:auto val="1"/>
        <c:lblAlgn val="ctr"/>
        <c:lblOffset val="100"/>
        <c:noMultiLvlLbl val="0"/>
      </c:catAx>
      <c:valAx>
        <c:axId val="20715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15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Sobrevivencias levantadas por sector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Hoja5!$C$3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Hoja5!$B$4:$B$5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Hoja5!$C$4:$C$5</c:f>
              <c:numCache>
                <c:formatCode>0.00%</c:formatCode>
                <c:ptCount val="2"/>
                <c:pt idx="0">
                  <c:v>0.94599999999999995</c:v>
                </c:pt>
                <c:pt idx="1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D8-43B0-A36A-471689A690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2190640"/>
        <c:axId val="432199376"/>
      </c:barChart>
      <c:catAx>
        <c:axId val="43219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199376"/>
        <c:crosses val="autoZero"/>
        <c:auto val="1"/>
        <c:lblAlgn val="ctr"/>
        <c:lblOffset val="100"/>
        <c:noMultiLvlLbl val="0"/>
      </c:catAx>
      <c:valAx>
        <c:axId val="43219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190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del Carmen  Claros Márquez</dc:creator>
  <cp:keywords/>
  <dc:description/>
  <cp:lastModifiedBy>Dolores del Carmen  Claros Márquez</cp:lastModifiedBy>
  <cp:revision>34</cp:revision>
  <dcterms:created xsi:type="dcterms:W3CDTF">2023-04-14T14:38:00Z</dcterms:created>
  <dcterms:modified xsi:type="dcterms:W3CDTF">2023-04-14T21:07:00Z</dcterms:modified>
</cp:coreProperties>
</file>