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5931" w14:textId="1E76FC45" w:rsidR="004D1C26" w:rsidRPr="004D1C26" w:rsidRDefault="004D1C26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Información oficiosa correspondiente a </w:t>
      </w:r>
      <w:r w:rsidR="001444D7">
        <w:rPr>
          <w:rFonts w:ascii="Times New Roman" w:hAnsi="Times New Roman" w:cs="Times New Roman"/>
          <w:b/>
          <w:bCs/>
          <w:sz w:val="26"/>
          <w:szCs w:val="26"/>
        </w:rPr>
        <w:t>marzo</w:t>
      </w:r>
      <w:r w:rsidR="00DD3E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C26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DD3EA5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3672A4EC" w14:textId="5C71ADD8" w:rsidR="004D1C26" w:rsidRPr="004D1C26" w:rsidRDefault="004D1C26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26">
        <w:rPr>
          <w:rFonts w:ascii="Times New Roman" w:hAnsi="Times New Roman" w:cs="Times New Roman"/>
          <w:b/>
          <w:bCs/>
          <w:sz w:val="24"/>
          <w:szCs w:val="24"/>
        </w:rPr>
        <w:t>Departamento de Programas de Inserción Productiva</w:t>
      </w:r>
    </w:p>
    <w:p w14:paraId="10271A61" w14:textId="22B9713A" w:rsidR="004D1C26" w:rsidRPr="004D1C26" w:rsidRDefault="00F701DB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Gerencia de Beneficios </w:t>
      </w:r>
      <w:r w:rsidR="004D1C26" w:rsidRPr="004D1C26">
        <w:rPr>
          <w:rFonts w:ascii="Times New Roman" w:hAnsi="Times New Roman" w:cs="Times New Roman"/>
          <w:b/>
          <w:bCs/>
          <w:sz w:val="24"/>
          <w:szCs w:val="24"/>
        </w:rPr>
        <w:t>e Inserción Social y Productiva</w:t>
      </w:r>
    </w:p>
    <w:p w14:paraId="3EAA1F31" w14:textId="77777777" w:rsidR="004D1C26" w:rsidRDefault="004D1C26" w:rsidP="004D1C26">
      <w:pPr>
        <w:spacing w:after="0"/>
        <w:jc w:val="both"/>
      </w:pPr>
    </w:p>
    <w:p w14:paraId="0B00DA58" w14:textId="706A02E9" w:rsidR="001912C4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El Departamento de Programas de Inserción Productiva en el periodo de 1 al 3</w:t>
      </w:r>
      <w:r w:rsidR="00E07B50">
        <w:rPr>
          <w:rFonts w:ascii="Times New Roman" w:hAnsi="Times New Roman" w:cs="Times New Roman"/>
          <w:sz w:val="24"/>
          <w:szCs w:val="24"/>
        </w:rPr>
        <w:t>1</w:t>
      </w:r>
      <w:r w:rsidRPr="004D1C26">
        <w:rPr>
          <w:rFonts w:ascii="Times New Roman" w:hAnsi="Times New Roman" w:cs="Times New Roman"/>
          <w:sz w:val="24"/>
          <w:szCs w:val="24"/>
        </w:rPr>
        <w:t xml:space="preserve"> de </w:t>
      </w:r>
      <w:r w:rsidR="001444D7">
        <w:rPr>
          <w:rFonts w:ascii="Times New Roman" w:hAnsi="Times New Roman" w:cs="Times New Roman"/>
          <w:sz w:val="24"/>
          <w:szCs w:val="24"/>
        </w:rPr>
        <w:t xml:space="preserve">marzo </w:t>
      </w:r>
      <w:r w:rsidRPr="004D1C26">
        <w:rPr>
          <w:rFonts w:ascii="Times New Roman" w:hAnsi="Times New Roman" w:cs="Times New Roman"/>
          <w:sz w:val="24"/>
          <w:szCs w:val="24"/>
        </w:rPr>
        <w:t>de 202</w:t>
      </w:r>
      <w:r w:rsidR="00DD3EA5">
        <w:rPr>
          <w:rFonts w:ascii="Times New Roman" w:hAnsi="Times New Roman" w:cs="Times New Roman"/>
          <w:sz w:val="24"/>
          <w:szCs w:val="24"/>
        </w:rPr>
        <w:t>3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725C06">
        <w:rPr>
          <w:rFonts w:ascii="Times New Roman" w:hAnsi="Times New Roman" w:cs="Times New Roman"/>
          <w:sz w:val="24"/>
          <w:szCs w:val="24"/>
        </w:rPr>
        <w:t>realizo el proceso de seguimiento a proyectos productivos</w:t>
      </w:r>
      <w:r w:rsidR="00F701DB">
        <w:rPr>
          <w:rFonts w:ascii="Times New Roman" w:hAnsi="Times New Roman" w:cs="Times New Roman"/>
          <w:sz w:val="24"/>
          <w:szCs w:val="24"/>
        </w:rPr>
        <w:t>, en concepto de entrega de capital semilla y acompañamiento a beneficiarios.</w:t>
      </w:r>
    </w:p>
    <w:p w14:paraId="7757B616" w14:textId="77777777" w:rsidR="00081073" w:rsidRDefault="00081073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89549" w14:textId="4FC7B4F6" w:rsidR="00DD3EA5" w:rsidRPr="00725C06" w:rsidRDefault="00F701DB" w:rsidP="00725C06">
      <w:pPr>
        <w:tabs>
          <w:tab w:val="left" w:pos="701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C06">
        <w:rPr>
          <w:rFonts w:ascii="Times New Roman" w:hAnsi="Times New Roman" w:cs="Times New Roman"/>
          <w:b/>
          <w:bCs/>
          <w:sz w:val="24"/>
          <w:szCs w:val="24"/>
        </w:rPr>
        <w:t>TOTAL,</w:t>
      </w:r>
      <w:r w:rsidR="00725C06" w:rsidRPr="00725C06">
        <w:rPr>
          <w:rFonts w:ascii="Times New Roman" w:hAnsi="Times New Roman" w:cs="Times New Roman"/>
          <w:b/>
          <w:bCs/>
          <w:sz w:val="24"/>
          <w:szCs w:val="24"/>
        </w:rPr>
        <w:t xml:space="preserve"> DE SOLICITUDES RECIBIDAS POR EL DPIP</w:t>
      </w:r>
      <w:r w:rsidR="002D480A" w:rsidRPr="00725C0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7D4051D" w14:textId="1B433051" w:rsidR="0087245F" w:rsidRDefault="0087245F" w:rsidP="0087245F">
      <w:pPr>
        <w:jc w:val="both"/>
        <w:rPr>
          <w:rFonts w:ascii="Times New Roman" w:hAnsi="Times New Roman" w:cs="Times New Roman"/>
          <w:sz w:val="24"/>
          <w:szCs w:val="24"/>
        </w:rPr>
      </w:pPr>
      <w:r w:rsidRPr="0087245F">
        <w:rPr>
          <w:rFonts w:ascii="Times New Roman" w:hAnsi="Times New Roman" w:cs="Times New Roman"/>
          <w:sz w:val="24"/>
          <w:szCs w:val="24"/>
        </w:rPr>
        <w:t>Como resultado de la convocatoria</w:t>
      </w:r>
      <w:r>
        <w:rPr>
          <w:rFonts w:ascii="Times New Roman" w:hAnsi="Times New Roman" w:cs="Times New Roman"/>
          <w:sz w:val="24"/>
          <w:szCs w:val="24"/>
        </w:rPr>
        <w:t xml:space="preserve"> realizada en 2021</w:t>
      </w:r>
      <w:r w:rsidRPr="0087245F">
        <w:rPr>
          <w:rFonts w:ascii="Times New Roman" w:hAnsi="Times New Roman" w:cs="Times New Roman"/>
          <w:sz w:val="24"/>
          <w:szCs w:val="24"/>
        </w:rPr>
        <w:t xml:space="preserve"> se identificó que participaron</w:t>
      </w:r>
      <w:r>
        <w:rPr>
          <w:rFonts w:ascii="Times New Roman" w:hAnsi="Times New Roman" w:cs="Times New Roman"/>
          <w:sz w:val="24"/>
          <w:szCs w:val="24"/>
        </w:rPr>
        <w:t xml:space="preserve"> un total de </w:t>
      </w:r>
      <w:r w:rsidRPr="0087245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245F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 xml:space="preserve"> beneficiarios</w:t>
      </w:r>
      <w:r w:rsidR="00EE667C">
        <w:rPr>
          <w:rFonts w:ascii="Times New Roman" w:hAnsi="Times New Roman" w:cs="Times New Roman"/>
          <w:sz w:val="24"/>
          <w:szCs w:val="24"/>
        </w:rPr>
        <w:t>.</w:t>
      </w:r>
    </w:p>
    <w:p w14:paraId="5CE20E40" w14:textId="77777777" w:rsidR="00725C06" w:rsidRDefault="00725C06" w:rsidP="0087245F">
      <w:pPr>
        <w:rPr>
          <w:b/>
          <w:bCs/>
        </w:rPr>
      </w:pPr>
    </w:p>
    <w:p w14:paraId="436D5D58" w14:textId="436D8DB4" w:rsidR="0087245F" w:rsidRDefault="0087245F" w:rsidP="0087245F">
      <w:pPr>
        <w:rPr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C238568" wp14:editId="3AEF4314">
            <wp:simplePos x="0" y="0"/>
            <wp:positionH relativeFrom="page">
              <wp:posOffset>3665643</wp:posOffset>
            </wp:positionH>
            <wp:positionV relativeFrom="paragraph">
              <wp:posOffset>1693</wp:posOffset>
            </wp:positionV>
            <wp:extent cx="3485120" cy="2497587"/>
            <wp:effectExtent l="0" t="0" r="1270" b="1714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DD4">
        <w:rPr>
          <w:b/>
          <w:bCs/>
        </w:rPr>
        <w:t xml:space="preserve">      </w:t>
      </w:r>
      <w:proofErr w:type="gramStart"/>
      <w:r w:rsidRPr="00DA64E0">
        <w:rPr>
          <w:b/>
          <w:bCs/>
        </w:rPr>
        <w:t>TOTAL</w:t>
      </w:r>
      <w:proofErr w:type="gramEnd"/>
      <w:r w:rsidRPr="00DA64E0">
        <w:rPr>
          <w:b/>
          <w:bCs/>
        </w:rPr>
        <w:t xml:space="preserve"> RECIBIDOS</w:t>
      </w:r>
    </w:p>
    <w:tbl>
      <w:tblPr>
        <w:tblStyle w:val="Tablaconcuadrcula1clara"/>
        <w:tblpPr w:leftFromText="141" w:rightFromText="141" w:vertAnchor="page" w:horzAnchor="margin" w:tblpY="6129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725C06" w:rsidRPr="004862E0" w14:paraId="5975776A" w14:textId="77777777" w:rsidTr="00725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68ABF867" w14:textId="77777777" w:rsidR="00725C06" w:rsidRPr="004862E0" w:rsidRDefault="00725C06" w:rsidP="00725C06">
            <w:pPr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 xml:space="preserve">SECTOR </w:t>
            </w:r>
          </w:p>
        </w:tc>
        <w:tc>
          <w:tcPr>
            <w:tcW w:w="1399" w:type="dxa"/>
            <w:noWrap/>
          </w:tcPr>
          <w:p w14:paraId="28658393" w14:textId="77777777" w:rsidR="00725C06" w:rsidRPr="004862E0" w:rsidRDefault="00725C06" w:rsidP="00725C0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>SOLICITUDES</w:t>
            </w:r>
          </w:p>
        </w:tc>
      </w:tr>
      <w:tr w:rsidR="00725C06" w:rsidRPr="004862E0" w14:paraId="3A3B9295" w14:textId="77777777" w:rsidTr="00725C06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0A73159F" w14:textId="77777777" w:rsidR="00725C06" w:rsidRDefault="00725C06" w:rsidP="00725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1399" w:type="dxa"/>
            <w:noWrap/>
          </w:tcPr>
          <w:p w14:paraId="7C112EC1" w14:textId="77777777" w:rsidR="00725C06" w:rsidRDefault="00725C06" w:rsidP="00725C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8403</w:t>
            </w:r>
          </w:p>
        </w:tc>
      </w:tr>
      <w:tr w:rsidR="00725C06" w:rsidRPr="004862E0" w14:paraId="5E964E7E" w14:textId="77777777" w:rsidTr="00725C06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1A732A55" w14:textId="77777777" w:rsidR="00725C06" w:rsidRPr="004862E0" w:rsidRDefault="00725C06" w:rsidP="00725C06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4F2BCE4D" w14:textId="77777777" w:rsidR="00725C06" w:rsidRPr="004862E0" w:rsidRDefault="00725C06" w:rsidP="00725C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4862</w:t>
            </w:r>
          </w:p>
        </w:tc>
      </w:tr>
      <w:tr w:rsidR="00725C06" w:rsidRPr="004862E0" w14:paraId="00FD54A1" w14:textId="77777777" w:rsidTr="00725C06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474E0E8A" w14:textId="78AC601D" w:rsidR="00725C06" w:rsidRPr="004862E0" w:rsidRDefault="00725C06" w:rsidP="00725C06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  <w:r w:rsidR="00A345A1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hideMark/>
          </w:tcPr>
          <w:p w14:paraId="1890AB03" w14:textId="77777777" w:rsidR="00725C06" w:rsidRPr="004862E0" w:rsidRDefault="00725C06" w:rsidP="00725C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725C06" w:rsidRPr="004862E0" w14:paraId="72E6E3B0" w14:textId="77777777" w:rsidTr="00725C06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11A4635B" w14:textId="120EDDC1" w:rsidR="00725C06" w:rsidRPr="004862E0" w:rsidRDefault="00A345A1" w:rsidP="00725C06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4862E0">
              <w:rPr>
                <w:rFonts w:ascii="Calibri" w:hAnsi="Calibri" w:cs="Calibri"/>
                <w:color w:val="000000"/>
              </w:rPr>
              <w:t>Total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725C06" w:rsidRPr="004862E0">
              <w:rPr>
                <w:rFonts w:ascii="Calibri" w:hAnsi="Calibri" w:cs="Calibri"/>
                <w:color w:val="000000"/>
              </w:rPr>
              <w:t>general</w:t>
            </w:r>
          </w:p>
        </w:tc>
        <w:tc>
          <w:tcPr>
            <w:tcW w:w="1399" w:type="dxa"/>
            <w:noWrap/>
            <w:hideMark/>
          </w:tcPr>
          <w:p w14:paraId="6A845CBE" w14:textId="77777777" w:rsidR="00725C06" w:rsidRPr="004862E0" w:rsidRDefault="00725C06" w:rsidP="00725C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13,311</w:t>
            </w:r>
          </w:p>
        </w:tc>
      </w:tr>
    </w:tbl>
    <w:p w14:paraId="52C11273" w14:textId="53ED9D5E" w:rsidR="00B95DD4" w:rsidRDefault="00B95DD4" w:rsidP="0087245F">
      <w:pPr>
        <w:rPr>
          <w:b/>
          <w:bCs/>
        </w:rPr>
      </w:pPr>
    </w:p>
    <w:p w14:paraId="5DBB05F3" w14:textId="77777777" w:rsidR="00B95DD4" w:rsidRPr="00DA64E0" w:rsidRDefault="00B95DD4" w:rsidP="0087245F">
      <w:pPr>
        <w:rPr>
          <w:b/>
          <w:bCs/>
        </w:rPr>
      </w:pPr>
    </w:p>
    <w:p w14:paraId="55A2E264" w14:textId="58672787" w:rsidR="0087245F" w:rsidRDefault="0087245F" w:rsidP="0087245F"/>
    <w:p w14:paraId="64D405F8" w14:textId="0E84AF38" w:rsidR="0087245F" w:rsidRDefault="0087245F" w:rsidP="0087245F"/>
    <w:p w14:paraId="34F5EDA9" w14:textId="77777777" w:rsidR="0087245F" w:rsidRPr="00DA64E0" w:rsidRDefault="0087245F" w:rsidP="0087245F"/>
    <w:p w14:paraId="59AB3BD1" w14:textId="77777777" w:rsidR="0087245F" w:rsidRPr="00DA64E0" w:rsidRDefault="0087245F" w:rsidP="0087245F"/>
    <w:p w14:paraId="620D96BD" w14:textId="77777777" w:rsidR="0087245F" w:rsidRDefault="0087245F" w:rsidP="0087245F">
      <w:pPr>
        <w:rPr>
          <w:b/>
          <w:bCs/>
        </w:rPr>
      </w:pPr>
    </w:p>
    <w:p w14:paraId="3E1FE0D7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7707081E" w14:textId="6AC63278" w:rsidR="00EE667C" w:rsidRPr="00A345A1" w:rsidRDefault="00EE667C" w:rsidP="00A345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total de solicitudes </w:t>
      </w:r>
      <w:r w:rsidR="00553C3F">
        <w:rPr>
          <w:rFonts w:ascii="Times New Roman" w:hAnsi="Times New Roman" w:cs="Times New Roman"/>
          <w:sz w:val="24"/>
          <w:szCs w:val="24"/>
        </w:rPr>
        <w:t xml:space="preserve">recibidas </w:t>
      </w:r>
      <w:r>
        <w:rPr>
          <w:rFonts w:ascii="Times New Roman" w:hAnsi="Times New Roman" w:cs="Times New Roman"/>
          <w:sz w:val="24"/>
          <w:szCs w:val="24"/>
        </w:rPr>
        <w:t>en la convocatoria</w:t>
      </w:r>
      <w:r w:rsidR="00553C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tenemos 2,6</w:t>
      </w:r>
      <w:r w:rsidR="00A345A1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proyectos aprobados por Junta Directiva</w:t>
      </w:r>
      <w:r w:rsidRPr="00EE667C">
        <w:rPr>
          <w:rFonts w:ascii="Times New Roman" w:hAnsi="Times New Roman" w:cs="Times New Roman"/>
          <w:sz w:val="24"/>
          <w:szCs w:val="24"/>
        </w:rPr>
        <w:t xml:space="preserve">, se identificó que </w:t>
      </w:r>
      <w:r>
        <w:rPr>
          <w:rFonts w:ascii="Times New Roman" w:hAnsi="Times New Roman" w:cs="Times New Roman"/>
          <w:sz w:val="24"/>
          <w:szCs w:val="24"/>
        </w:rPr>
        <w:t xml:space="preserve">presentaron solicitud de proyecto ambos sectores beneficiados por el </w:t>
      </w:r>
      <w:r w:rsidR="00553C3F">
        <w:rPr>
          <w:rFonts w:ascii="Times New Roman" w:hAnsi="Times New Roman" w:cs="Times New Roman"/>
          <w:sz w:val="24"/>
          <w:szCs w:val="24"/>
        </w:rPr>
        <w:t>INABVE,</w:t>
      </w:r>
      <w:r w:rsidRPr="00EE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EE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3C3F">
        <w:rPr>
          <w:rFonts w:ascii="Times New Roman" w:hAnsi="Times New Roman" w:cs="Times New Roman"/>
          <w:sz w:val="24"/>
          <w:szCs w:val="24"/>
        </w:rPr>
        <w:t>2</w:t>
      </w:r>
      <w:r w:rsidRPr="00EE667C">
        <w:rPr>
          <w:rFonts w:ascii="Times New Roman" w:hAnsi="Times New Roman" w:cs="Times New Roman"/>
          <w:sz w:val="24"/>
          <w:szCs w:val="24"/>
        </w:rPr>
        <w:t xml:space="preserve">% </w:t>
      </w:r>
      <w:r w:rsidR="00553C3F">
        <w:rPr>
          <w:rFonts w:ascii="Times New Roman" w:hAnsi="Times New Roman" w:cs="Times New Roman"/>
          <w:sz w:val="24"/>
          <w:szCs w:val="24"/>
        </w:rPr>
        <w:t xml:space="preserve">Veteranos pertenecientes a la FAES y el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53C3F">
        <w:rPr>
          <w:rFonts w:ascii="Times New Roman" w:hAnsi="Times New Roman" w:cs="Times New Roman"/>
          <w:sz w:val="24"/>
          <w:szCs w:val="24"/>
        </w:rPr>
        <w:t>8</w:t>
      </w:r>
      <w:r w:rsidRPr="00EE667C">
        <w:rPr>
          <w:rFonts w:ascii="Times New Roman" w:hAnsi="Times New Roman" w:cs="Times New Roman"/>
          <w:sz w:val="24"/>
          <w:szCs w:val="24"/>
        </w:rPr>
        <w:t xml:space="preserve">% de </w:t>
      </w:r>
      <w:r w:rsidR="00553C3F">
        <w:rPr>
          <w:rFonts w:ascii="Times New Roman" w:hAnsi="Times New Roman" w:cs="Times New Roman"/>
          <w:sz w:val="24"/>
          <w:szCs w:val="24"/>
        </w:rPr>
        <w:t>Excombatientes del FMLN</w:t>
      </w:r>
      <w:r>
        <w:rPr>
          <w:rFonts w:ascii="Times New Roman" w:hAnsi="Times New Roman" w:cs="Times New Roman"/>
          <w:sz w:val="24"/>
          <w:szCs w:val="24"/>
        </w:rPr>
        <w:t>, a continuación, se presenta el detalle:</w:t>
      </w:r>
    </w:p>
    <w:p w14:paraId="0EB048E1" w14:textId="0F40DA08" w:rsidR="0087245F" w:rsidRPr="00DA64E0" w:rsidRDefault="00A345A1" w:rsidP="0087245F">
      <w:pPr>
        <w:rPr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6D6FA894" wp14:editId="5BAC0C8E">
            <wp:simplePos x="0" y="0"/>
            <wp:positionH relativeFrom="page">
              <wp:posOffset>3852634</wp:posOffset>
            </wp:positionH>
            <wp:positionV relativeFrom="paragraph">
              <wp:posOffset>-3692</wp:posOffset>
            </wp:positionV>
            <wp:extent cx="3485120" cy="2497587"/>
            <wp:effectExtent l="0" t="0" r="1270" b="17145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45F" w:rsidRPr="00DA64E0">
        <w:rPr>
          <w:b/>
          <w:bCs/>
        </w:rPr>
        <w:t>APROBADOS</w:t>
      </w:r>
      <w:r w:rsidR="00EE667C">
        <w:rPr>
          <w:b/>
          <w:bCs/>
        </w:rPr>
        <w:t xml:space="preserve"> POR </w:t>
      </w:r>
      <w:r w:rsidR="0087245F">
        <w:rPr>
          <w:b/>
          <w:bCs/>
        </w:rPr>
        <w:t>SECTOR</w:t>
      </w:r>
    </w:p>
    <w:tbl>
      <w:tblPr>
        <w:tblStyle w:val="Tablaconcuadrcula1clara-nfasis3"/>
        <w:tblpPr w:leftFromText="141" w:rightFromText="141" w:vertAnchor="page" w:horzAnchor="page" w:tblpX="2245" w:tblpY="11873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A345A1" w:rsidRPr="004862E0" w14:paraId="5CCF39A7" w14:textId="77777777" w:rsidTr="00A34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7FCE6D82" w14:textId="77777777" w:rsidR="00A345A1" w:rsidRPr="004862E0" w:rsidRDefault="00A345A1" w:rsidP="00A345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SECTOR</w:t>
            </w:r>
          </w:p>
        </w:tc>
        <w:tc>
          <w:tcPr>
            <w:tcW w:w="1399" w:type="dxa"/>
            <w:noWrap/>
          </w:tcPr>
          <w:p w14:paraId="2D4C225E" w14:textId="77777777" w:rsidR="00A345A1" w:rsidRPr="004862E0" w:rsidRDefault="00A345A1" w:rsidP="00A345A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SOLICITUDES</w:t>
            </w:r>
          </w:p>
        </w:tc>
      </w:tr>
      <w:tr w:rsidR="00A345A1" w:rsidRPr="004862E0" w14:paraId="20920957" w14:textId="77777777" w:rsidTr="00A345A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14E39CC7" w14:textId="77777777" w:rsidR="00A345A1" w:rsidRPr="00DA64E0" w:rsidRDefault="00A345A1" w:rsidP="00A345A1">
            <w:pPr>
              <w:rPr>
                <w:rFonts w:ascii="Calibri" w:hAnsi="Calibri" w:cs="Calibri"/>
                <w:color w:val="000000" w:themeColor="text1"/>
              </w:rPr>
            </w:pPr>
            <w:r w:rsidRPr="00DA64E0">
              <w:rPr>
                <w:rFonts w:ascii="Calibri" w:hAnsi="Calibri" w:cs="Calibri"/>
                <w:color w:val="000000" w:themeColor="text1"/>
              </w:rPr>
              <w:t>FAES</w:t>
            </w:r>
          </w:p>
        </w:tc>
        <w:tc>
          <w:tcPr>
            <w:tcW w:w="1399" w:type="dxa"/>
            <w:noWrap/>
          </w:tcPr>
          <w:p w14:paraId="7B02415A" w14:textId="77777777" w:rsidR="00A345A1" w:rsidRPr="00DA64E0" w:rsidRDefault="00A345A1" w:rsidP="00A345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1933</w:t>
            </w:r>
          </w:p>
        </w:tc>
      </w:tr>
      <w:tr w:rsidR="00A345A1" w:rsidRPr="004862E0" w14:paraId="41810410" w14:textId="77777777" w:rsidTr="00A345A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1D7D1AF6" w14:textId="77777777" w:rsidR="00A345A1" w:rsidRPr="004862E0" w:rsidRDefault="00A345A1" w:rsidP="00A345A1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6380065D" w14:textId="77777777" w:rsidR="00A345A1" w:rsidRPr="004862E0" w:rsidRDefault="00A345A1" w:rsidP="00A345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744</w:t>
            </w:r>
          </w:p>
        </w:tc>
      </w:tr>
      <w:tr w:rsidR="00A345A1" w:rsidRPr="004862E0" w14:paraId="1B831363" w14:textId="77777777" w:rsidTr="00A345A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0D85B155" w14:textId="77777777" w:rsidR="00A345A1" w:rsidRPr="004862E0" w:rsidRDefault="00A345A1" w:rsidP="00A345A1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</w:p>
        </w:tc>
        <w:tc>
          <w:tcPr>
            <w:tcW w:w="1399" w:type="dxa"/>
            <w:noWrap/>
            <w:hideMark/>
          </w:tcPr>
          <w:p w14:paraId="5CF0C359" w14:textId="77777777" w:rsidR="00A345A1" w:rsidRPr="004862E0" w:rsidRDefault="00A345A1" w:rsidP="00A345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A345A1" w:rsidRPr="004862E0" w14:paraId="2218FEC5" w14:textId="77777777" w:rsidTr="00A345A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0E8B7F94" w14:textId="77777777" w:rsidR="00A345A1" w:rsidRPr="004862E0" w:rsidRDefault="00A345A1" w:rsidP="00A345A1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4862E0">
              <w:rPr>
                <w:rFonts w:ascii="Calibri" w:hAnsi="Calibri" w:cs="Calibri"/>
                <w:color w:val="000000"/>
              </w:rPr>
              <w:t>Total</w:t>
            </w:r>
            <w:proofErr w:type="gramEnd"/>
            <w:r w:rsidRPr="004862E0">
              <w:rPr>
                <w:rFonts w:ascii="Calibri" w:hAnsi="Calibri" w:cs="Calibri"/>
                <w:color w:val="000000"/>
              </w:rPr>
              <w:t xml:space="preserve"> general</w:t>
            </w:r>
          </w:p>
        </w:tc>
        <w:tc>
          <w:tcPr>
            <w:tcW w:w="1399" w:type="dxa"/>
            <w:noWrap/>
            <w:hideMark/>
          </w:tcPr>
          <w:p w14:paraId="18AA169A" w14:textId="77777777" w:rsidR="00A345A1" w:rsidRDefault="00A345A1" w:rsidP="00A345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2681</w:t>
            </w:r>
          </w:p>
          <w:p w14:paraId="5031D083" w14:textId="77777777" w:rsidR="00A345A1" w:rsidRPr="004862E0" w:rsidRDefault="00A345A1" w:rsidP="00A34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3E9647F0" w14:textId="2CB3F814" w:rsidR="00DE7AD5" w:rsidRDefault="00DE7AD5" w:rsidP="001912C4"/>
    <w:p w14:paraId="4935D5DB" w14:textId="0F33D26B" w:rsidR="00DE7AD5" w:rsidRDefault="00DE7AD5" w:rsidP="001912C4"/>
    <w:p w14:paraId="521C01C7" w14:textId="177CFDE5" w:rsidR="00EE667C" w:rsidRDefault="00EE667C" w:rsidP="001912C4"/>
    <w:p w14:paraId="3125026C" w14:textId="73DAC6F8" w:rsidR="00EE667C" w:rsidRDefault="00EE667C" w:rsidP="001912C4"/>
    <w:p w14:paraId="2B0FFADA" w14:textId="1F174042" w:rsidR="00EE667C" w:rsidRDefault="00EE667C" w:rsidP="001912C4"/>
    <w:p w14:paraId="370DFEA0" w14:textId="7984D4B7" w:rsidR="00553C3F" w:rsidRDefault="00553C3F" w:rsidP="00EE667C"/>
    <w:p w14:paraId="77E1727A" w14:textId="77777777" w:rsidR="00A345A1" w:rsidRDefault="00A345A1" w:rsidP="00EE667C"/>
    <w:p w14:paraId="2C7CC5CD" w14:textId="7794AD11" w:rsidR="00EE667C" w:rsidRPr="00A345A1" w:rsidRDefault="00553C3F" w:rsidP="00EE667C">
      <w:pPr>
        <w:rPr>
          <w:b/>
          <w:bCs/>
        </w:rPr>
      </w:pPr>
      <w:r w:rsidRPr="00A345A1">
        <w:rPr>
          <w:b/>
          <w:bCs/>
        </w:rPr>
        <w:t>Detalle del desglose de solicitudes aprobadas por Departamento:</w:t>
      </w:r>
    </w:p>
    <w:p w14:paraId="1DC05559" w14:textId="77777777" w:rsidR="005D0131" w:rsidRDefault="005D0131" w:rsidP="00EE667C"/>
    <w:p w14:paraId="74576FE4" w14:textId="6F3F09A2" w:rsidR="00EE667C" w:rsidRDefault="00EA73BA" w:rsidP="00EE667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5A411272" wp14:editId="68C8B928">
            <wp:simplePos x="0" y="0"/>
            <wp:positionH relativeFrom="page">
              <wp:posOffset>3327902</wp:posOffset>
            </wp:positionH>
            <wp:positionV relativeFrom="paragraph">
              <wp:posOffset>475615</wp:posOffset>
            </wp:positionV>
            <wp:extent cx="4114800" cy="2594344"/>
            <wp:effectExtent l="0" t="0" r="0" b="15875"/>
            <wp:wrapNone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80F1B231-EBB8-42E8-BADD-DCD753F1CD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67C">
        <w:tab/>
      </w:r>
      <w:r w:rsidR="00EE667C" w:rsidRPr="00DA64E0">
        <w:rPr>
          <w:b/>
          <w:bCs/>
        </w:rPr>
        <w:t>APROBADOS</w:t>
      </w:r>
      <w:r w:rsidR="00EE667C">
        <w:rPr>
          <w:b/>
          <w:bCs/>
        </w:rPr>
        <w:t>, DEPARTAMENTO</w:t>
      </w:r>
      <w:r w:rsidRPr="00EA73BA">
        <w:rPr>
          <w:noProof/>
        </w:rPr>
        <w:t xml:space="preserve"> </w:t>
      </w:r>
    </w:p>
    <w:tbl>
      <w:tblPr>
        <w:tblStyle w:val="Tablaconcuadrcula1clara-nfasis3"/>
        <w:tblpPr w:leftFromText="141" w:rightFromText="141" w:vertAnchor="text" w:tblpY="1"/>
        <w:tblOverlap w:val="never"/>
        <w:tblW w:w="3114" w:type="dxa"/>
        <w:tblLook w:val="04A0" w:firstRow="1" w:lastRow="0" w:firstColumn="1" w:lastColumn="0" w:noHBand="0" w:noVBand="1"/>
      </w:tblPr>
      <w:tblGrid>
        <w:gridCol w:w="1840"/>
        <w:gridCol w:w="1274"/>
      </w:tblGrid>
      <w:tr w:rsidR="00EA73BA" w:rsidRPr="00EA73BA" w14:paraId="32CFFB6B" w14:textId="77777777" w:rsidTr="00EA7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025DF369" w14:textId="025D31CA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DEPARTAMENTO</w:t>
            </w:r>
          </w:p>
        </w:tc>
        <w:tc>
          <w:tcPr>
            <w:tcW w:w="1274" w:type="dxa"/>
            <w:noWrap/>
            <w:hideMark/>
          </w:tcPr>
          <w:p w14:paraId="694FBB43" w14:textId="0A2B658B" w:rsidR="00EA73BA" w:rsidRPr="00EA73BA" w:rsidRDefault="00EA73BA" w:rsidP="00EA73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CANTIDAD</w:t>
            </w:r>
          </w:p>
        </w:tc>
      </w:tr>
      <w:tr w:rsidR="00EA73BA" w:rsidRPr="00EA73BA" w14:paraId="11A784E5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6FED0EEF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AHUACHAPAN</w:t>
            </w:r>
          </w:p>
        </w:tc>
        <w:tc>
          <w:tcPr>
            <w:tcW w:w="1274" w:type="dxa"/>
            <w:noWrap/>
            <w:hideMark/>
          </w:tcPr>
          <w:p w14:paraId="7462E992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249</w:t>
            </w:r>
          </w:p>
        </w:tc>
      </w:tr>
      <w:tr w:rsidR="00EA73BA" w:rsidRPr="00EA73BA" w14:paraId="4F56110D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62A20C99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CABAÑAS</w:t>
            </w:r>
          </w:p>
        </w:tc>
        <w:tc>
          <w:tcPr>
            <w:tcW w:w="1274" w:type="dxa"/>
            <w:noWrap/>
            <w:hideMark/>
          </w:tcPr>
          <w:p w14:paraId="7DCA2764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61</w:t>
            </w:r>
          </w:p>
        </w:tc>
      </w:tr>
      <w:tr w:rsidR="00EA73BA" w:rsidRPr="00EA73BA" w14:paraId="37AEAE51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33D904F4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CHALATENANGO</w:t>
            </w:r>
          </w:p>
        </w:tc>
        <w:tc>
          <w:tcPr>
            <w:tcW w:w="1274" w:type="dxa"/>
            <w:noWrap/>
            <w:hideMark/>
          </w:tcPr>
          <w:p w14:paraId="279FC754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162</w:t>
            </w:r>
          </w:p>
        </w:tc>
      </w:tr>
      <w:tr w:rsidR="00EA73BA" w:rsidRPr="00EA73BA" w14:paraId="61187918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43623A3C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CUSCATLAN</w:t>
            </w:r>
          </w:p>
        </w:tc>
        <w:tc>
          <w:tcPr>
            <w:tcW w:w="1274" w:type="dxa"/>
            <w:noWrap/>
            <w:hideMark/>
          </w:tcPr>
          <w:p w14:paraId="2A60DD59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264</w:t>
            </w:r>
          </w:p>
        </w:tc>
      </w:tr>
      <w:tr w:rsidR="00EA73BA" w:rsidRPr="00EA73BA" w14:paraId="4649A942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02EA7ECA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LA LIBERTAD</w:t>
            </w:r>
          </w:p>
        </w:tc>
        <w:tc>
          <w:tcPr>
            <w:tcW w:w="1274" w:type="dxa"/>
            <w:noWrap/>
            <w:hideMark/>
          </w:tcPr>
          <w:p w14:paraId="790EC287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184</w:t>
            </w:r>
          </w:p>
        </w:tc>
      </w:tr>
      <w:tr w:rsidR="00EA73BA" w:rsidRPr="00EA73BA" w14:paraId="50E2D9D2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12EF2F42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LA PAZ</w:t>
            </w:r>
          </w:p>
        </w:tc>
        <w:tc>
          <w:tcPr>
            <w:tcW w:w="1274" w:type="dxa"/>
            <w:noWrap/>
            <w:hideMark/>
          </w:tcPr>
          <w:p w14:paraId="7CF4A820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142</w:t>
            </w:r>
          </w:p>
        </w:tc>
      </w:tr>
      <w:tr w:rsidR="00EA73BA" w:rsidRPr="00EA73BA" w14:paraId="1DF478DB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29CB336B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LA UNION</w:t>
            </w:r>
          </w:p>
        </w:tc>
        <w:tc>
          <w:tcPr>
            <w:tcW w:w="1274" w:type="dxa"/>
            <w:noWrap/>
            <w:hideMark/>
          </w:tcPr>
          <w:p w14:paraId="73805973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</w:tr>
      <w:tr w:rsidR="00EA73BA" w:rsidRPr="00EA73BA" w14:paraId="0862B11B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46CD2893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MORAZAN</w:t>
            </w:r>
          </w:p>
        </w:tc>
        <w:tc>
          <w:tcPr>
            <w:tcW w:w="1274" w:type="dxa"/>
            <w:noWrap/>
            <w:hideMark/>
          </w:tcPr>
          <w:p w14:paraId="479A6006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115</w:t>
            </w:r>
          </w:p>
        </w:tc>
      </w:tr>
      <w:tr w:rsidR="00EA73BA" w:rsidRPr="00EA73BA" w14:paraId="1D34B1EE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4D311400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SAN MIGUEL</w:t>
            </w:r>
          </w:p>
        </w:tc>
        <w:tc>
          <w:tcPr>
            <w:tcW w:w="1274" w:type="dxa"/>
            <w:noWrap/>
            <w:hideMark/>
          </w:tcPr>
          <w:p w14:paraId="6ED930DE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148</w:t>
            </w:r>
          </w:p>
        </w:tc>
      </w:tr>
      <w:tr w:rsidR="00EA73BA" w:rsidRPr="00EA73BA" w14:paraId="5C8CDBF3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099AC5EA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SAN SALVADOR</w:t>
            </w:r>
          </w:p>
        </w:tc>
        <w:tc>
          <w:tcPr>
            <w:tcW w:w="1274" w:type="dxa"/>
            <w:noWrap/>
            <w:hideMark/>
          </w:tcPr>
          <w:p w14:paraId="11A75C4E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320</w:t>
            </w:r>
          </w:p>
        </w:tc>
      </w:tr>
      <w:tr w:rsidR="00EA73BA" w:rsidRPr="00EA73BA" w14:paraId="46028B83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22DEDB49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SAN VICENTE</w:t>
            </w:r>
          </w:p>
        </w:tc>
        <w:tc>
          <w:tcPr>
            <w:tcW w:w="1274" w:type="dxa"/>
            <w:noWrap/>
            <w:hideMark/>
          </w:tcPr>
          <w:p w14:paraId="5A8F4979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251</w:t>
            </w:r>
          </w:p>
        </w:tc>
      </w:tr>
      <w:tr w:rsidR="00EA73BA" w:rsidRPr="00EA73BA" w14:paraId="389DEC95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6AAEF149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SANTA ANA</w:t>
            </w:r>
          </w:p>
        </w:tc>
        <w:tc>
          <w:tcPr>
            <w:tcW w:w="1274" w:type="dxa"/>
            <w:noWrap/>
            <w:hideMark/>
          </w:tcPr>
          <w:p w14:paraId="546B6F69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203</w:t>
            </w:r>
          </w:p>
        </w:tc>
      </w:tr>
      <w:tr w:rsidR="00EA73BA" w:rsidRPr="00EA73BA" w14:paraId="454AB241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1D89D703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SONSONATE</w:t>
            </w:r>
          </w:p>
        </w:tc>
        <w:tc>
          <w:tcPr>
            <w:tcW w:w="1274" w:type="dxa"/>
            <w:noWrap/>
            <w:hideMark/>
          </w:tcPr>
          <w:p w14:paraId="4C0A617C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427</w:t>
            </w:r>
          </w:p>
        </w:tc>
      </w:tr>
      <w:tr w:rsidR="00EA73BA" w:rsidRPr="00EA73BA" w14:paraId="6F5B9044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5DA54A24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USULUTAN</w:t>
            </w:r>
          </w:p>
        </w:tc>
        <w:tc>
          <w:tcPr>
            <w:tcW w:w="1274" w:type="dxa"/>
            <w:noWrap/>
            <w:hideMark/>
          </w:tcPr>
          <w:p w14:paraId="291A41D0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138</w:t>
            </w:r>
          </w:p>
        </w:tc>
      </w:tr>
      <w:tr w:rsidR="00EA73BA" w:rsidRPr="00EA73BA" w14:paraId="2A990E8B" w14:textId="77777777" w:rsidTr="00EA73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26BA7A63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gramStart"/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  <w:proofErr w:type="gramEnd"/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general</w:t>
            </w:r>
          </w:p>
        </w:tc>
        <w:tc>
          <w:tcPr>
            <w:tcW w:w="1274" w:type="dxa"/>
            <w:noWrap/>
            <w:hideMark/>
          </w:tcPr>
          <w:p w14:paraId="5AF60134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p w14:paraId="4750786F" w14:textId="01EBDB1E" w:rsidR="005D0131" w:rsidRDefault="00EA73BA" w:rsidP="001912C4">
      <w:r>
        <w:br w:type="textWrapping" w:clear="all"/>
      </w:r>
      <w:r w:rsidR="008F62F5">
        <w:br w:type="textWrapping" w:clear="all"/>
      </w:r>
    </w:p>
    <w:p w14:paraId="5041C0C6" w14:textId="058D5296" w:rsidR="00403935" w:rsidRDefault="00403935" w:rsidP="001912C4"/>
    <w:p w14:paraId="19A60921" w14:textId="11B8F927" w:rsidR="00403935" w:rsidRDefault="00403935" w:rsidP="001912C4"/>
    <w:p w14:paraId="003B0F8F" w14:textId="74D091E0" w:rsidR="00403935" w:rsidRDefault="00403935" w:rsidP="001912C4"/>
    <w:p w14:paraId="00792FAC" w14:textId="44268D8F" w:rsidR="00403935" w:rsidRDefault="00403935" w:rsidP="001912C4"/>
    <w:p w14:paraId="16118A02" w14:textId="39E8329D" w:rsidR="00403935" w:rsidRDefault="00403935" w:rsidP="001912C4"/>
    <w:p w14:paraId="1BEA7A3E" w14:textId="0D6061C3" w:rsidR="00403935" w:rsidRDefault="00403935" w:rsidP="001912C4"/>
    <w:p w14:paraId="45932306" w14:textId="38B364F6" w:rsidR="00403935" w:rsidRDefault="00403935" w:rsidP="001912C4"/>
    <w:p w14:paraId="55350BA8" w14:textId="6F0D0126" w:rsidR="00403935" w:rsidRDefault="00403935" w:rsidP="001912C4"/>
    <w:p w14:paraId="60F1F5D4" w14:textId="3D70BCED" w:rsidR="00403935" w:rsidRDefault="00403935" w:rsidP="001912C4"/>
    <w:p w14:paraId="290CB40E" w14:textId="67643C66" w:rsidR="00403935" w:rsidRDefault="00403935" w:rsidP="001912C4"/>
    <w:p w14:paraId="0B6E018E" w14:textId="163E58AA" w:rsidR="00403935" w:rsidRDefault="00403935" w:rsidP="001912C4"/>
    <w:p w14:paraId="70DC2E72" w14:textId="49EED090" w:rsidR="00403935" w:rsidRDefault="00403935" w:rsidP="001912C4"/>
    <w:p w14:paraId="5A17BCF5" w14:textId="77777777" w:rsidR="00403935" w:rsidRDefault="00403935" w:rsidP="001912C4"/>
    <w:p w14:paraId="19C03146" w14:textId="7D2F167A" w:rsidR="00F701DB" w:rsidRDefault="00F701DB" w:rsidP="001912C4">
      <w:r w:rsidRPr="0024788E">
        <w:rPr>
          <w:b/>
          <w:bCs/>
        </w:rPr>
        <w:t>ENTREGA DE CAPITAL SEMILLA EN MARZO</w:t>
      </w:r>
    </w:p>
    <w:p w14:paraId="06AB5CF5" w14:textId="7938F948" w:rsidR="0024788E" w:rsidRDefault="0024788E" w:rsidP="001912C4">
      <w:r>
        <w:t xml:space="preserve">Del total de proyectos aprobado por JD, en el mes de marzo se brindo capital semilla por medio de </w:t>
      </w:r>
      <w:r w:rsidR="00337BA8">
        <w:t>CENTA a</w:t>
      </w:r>
      <w:r>
        <w:t xml:space="preserve"> 112 beneficiarios</w:t>
      </w:r>
      <w:r w:rsidR="00F701DB">
        <w:t>.</w:t>
      </w:r>
    </w:p>
    <w:p w14:paraId="084775F4" w14:textId="76A0285A" w:rsidR="00B95DD4" w:rsidRPr="0024788E" w:rsidRDefault="00B95DD4" w:rsidP="001912C4">
      <w:pPr>
        <w:rPr>
          <w:b/>
          <w:bCs/>
        </w:rPr>
      </w:pPr>
    </w:p>
    <w:tbl>
      <w:tblPr>
        <w:tblStyle w:val="Tablaconcuadrcula1clara"/>
        <w:tblpPr w:leftFromText="141" w:rightFromText="141" w:vertAnchor="text" w:horzAnchor="margin" w:tblpY="730"/>
        <w:tblW w:w="3964" w:type="dxa"/>
        <w:tblLook w:val="04A0" w:firstRow="1" w:lastRow="0" w:firstColumn="1" w:lastColumn="0" w:noHBand="0" w:noVBand="1"/>
      </w:tblPr>
      <w:tblGrid>
        <w:gridCol w:w="2263"/>
        <w:gridCol w:w="1701"/>
      </w:tblGrid>
      <w:tr w:rsidR="00403935" w:rsidRPr="00CA7055" w14:paraId="0BACB396" w14:textId="77777777" w:rsidTr="00403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09ACAD46" w14:textId="77777777" w:rsidR="00403935" w:rsidRPr="00CA7055" w:rsidRDefault="00403935" w:rsidP="00403935">
            <w:pPr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t>DEPARTAMENTOS</w:t>
            </w:r>
          </w:p>
        </w:tc>
        <w:tc>
          <w:tcPr>
            <w:tcW w:w="1701" w:type="dxa"/>
            <w:noWrap/>
          </w:tcPr>
          <w:p w14:paraId="40800E2D" w14:textId="77777777" w:rsidR="00403935" w:rsidRPr="00CA7055" w:rsidRDefault="00403935" w:rsidP="0040393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t>SOLICITUDES</w:t>
            </w:r>
          </w:p>
        </w:tc>
      </w:tr>
      <w:tr w:rsidR="00403935" w14:paraId="37A8B136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7B722FCB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AHUACHAPAN</w:t>
            </w:r>
          </w:p>
        </w:tc>
        <w:tc>
          <w:tcPr>
            <w:tcW w:w="1701" w:type="dxa"/>
            <w:noWrap/>
            <w:vAlign w:val="bottom"/>
          </w:tcPr>
          <w:p w14:paraId="66A088B0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03935" w14:paraId="7D496641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5DA34652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CABAÑAS</w:t>
            </w:r>
          </w:p>
        </w:tc>
        <w:tc>
          <w:tcPr>
            <w:tcW w:w="1701" w:type="dxa"/>
            <w:noWrap/>
            <w:vAlign w:val="bottom"/>
          </w:tcPr>
          <w:p w14:paraId="5BCDB298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03935" w14:paraId="49D5045E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03E4C12E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CHALATENANGO</w:t>
            </w:r>
          </w:p>
        </w:tc>
        <w:tc>
          <w:tcPr>
            <w:tcW w:w="1701" w:type="dxa"/>
            <w:noWrap/>
            <w:vAlign w:val="bottom"/>
          </w:tcPr>
          <w:p w14:paraId="79D3B509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03935" w14:paraId="74CFDC25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0C156BC9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CUSCATLAN</w:t>
            </w:r>
          </w:p>
        </w:tc>
        <w:tc>
          <w:tcPr>
            <w:tcW w:w="1701" w:type="dxa"/>
            <w:noWrap/>
            <w:vAlign w:val="bottom"/>
          </w:tcPr>
          <w:p w14:paraId="2CD4A522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403935" w14:paraId="5F18807F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653D6CA1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LIBERTAD</w:t>
            </w:r>
          </w:p>
        </w:tc>
        <w:tc>
          <w:tcPr>
            <w:tcW w:w="1701" w:type="dxa"/>
            <w:noWrap/>
            <w:vAlign w:val="bottom"/>
          </w:tcPr>
          <w:p w14:paraId="007D39A1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03935" w14:paraId="614645B9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4A066C04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PAZ</w:t>
            </w:r>
          </w:p>
        </w:tc>
        <w:tc>
          <w:tcPr>
            <w:tcW w:w="1701" w:type="dxa"/>
            <w:noWrap/>
            <w:vAlign w:val="bottom"/>
          </w:tcPr>
          <w:p w14:paraId="736ABFA0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03935" w14:paraId="02CBFE60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5FEDB9EC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UNION</w:t>
            </w:r>
          </w:p>
        </w:tc>
        <w:tc>
          <w:tcPr>
            <w:tcW w:w="1701" w:type="dxa"/>
            <w:noWrap/>
            <w:vAlign w:val="bottom"/>
          </w:tcPr>
          <w:p w14:paraId="3E028C45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03935" w14:paraId="51A20BCC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66EA4B0A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MORAZAN</w:t>
            </w:r>
          </w:p>
        </w:tc>
        <w:tc>
          <w:tcPr>
            <w:tcW w:w="1701" w:type="dxa"/>
            <w:noWrap/>
            <w:vAlign w:val="bottom"/>
          </w:tcPr>
          <w:p w14:paraId="454DB83E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03935" w14:paraId="7F8F5B2F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50AB72D1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MIGUEL</w:t>
            </w:r>
          </w:p>
        </w:tc>
        <w:tc>
          <w:tcPr>
            <w:tcW w:w="1701" w:type="dxa"/>
            <w:noWrap/>
            <w:vAlign w:val="bottom"/>
          </w:tcPr>
          <w:p w14:paraId="5C60905E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403935" w14:paraId="04B6BD05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39AA0FA3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SALVADOR</w:t>
            </w:r>
          </w:p>
        </w:tc>
        <w:tc>
          <w:tcPr>
            <w:tcW w:w="1701" w:type="dxa"/>
            <w:noWrap/>
            <w:vAlign w:val="bottom"/>
          </w:tcPr>
          <w:p w14:paraId="4C26B9E7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03935" w14:paraId="6C4C2789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717E2415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VICENTE</w:t>
            </w:r>
          </w:p>
        </w:tc>
        <w:tc>
          <w:tcPr>
            <w:tcW w:w="1701" w:type="dxa"/>
            <w:noWrap/>
            <w:vAlign w:val="bottom"/>
          </w:tcPr>
          <w:p w14:paraId="0F3B2D79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03935" w14:paraId="4206C8DB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4095B5E5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ANA</w:t>
            </w:r>
          </w:p>
        </w:tc>
        <w:tc>
          <w:tcPr>
            <w:tcW w:w="1701" w:type="dxa"/>
            <w:noWrap/>
            <w:vAlign w:val="bottom"/>
          </w:tcPr>
          <w:p w14:paraId="4A6FE73C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403935" w14:paraId="0A75619E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19544E28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SONSONATE</w:t>
            </w:r>
          </w:p>
        </w:tc>
        <w:tc>
          <w:tcPr>
            <w:tcW w:w="1701" w:type="dxa"/>
            <w:noWrap/>
            <w:vAlign w:val="bottom"/>
          </w:tcPr>
          <w:p w14:paraId="52470AC7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03935" w14:paraId="0709C6FD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542E9E66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USULUTAN</w:t>
            </w:r>
          </w:p>
        </w:tc>
        <w:tc>
          <w:tcPr>
            <w:tcW w:w="1701" w:type="dxa"/>
            <w:noWrap/>
            <w:vAlign w:val="bottom"/>
          </w:tcPr>
          <w:p w14:paraId="1B7F8B25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03935" w14:paraId="318071BA" w14:textId="77777777" w:rsidTr="004039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D238266" w14:textId="77777777" w:rsidR="00403935" w:rsidRDefault="00403935" w:rsidP="0040393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Total</w:t>
            </w:r>
            <w:proofErr w:type="gramEnd"/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 general</w:t>
            </w:r>
          </w:p>
        </w:tc>
        <w:tc>
          <w:tcPr>
            <w:tcW w:w="1701" w:type="dxa"/>
            <w:noWrap/>
          </w:tcPr>
          <w:p w14:paraId="764E3627" w14:textId="77777777" w:rsidR="00403935" w:rsidRDefault="00403935" w:rsidP="00403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112</w:t>
            </w:r>
          </w:p>
        </w:tc>
      </w:tr>
    </w:tbl>
    <w:p w14:paraId="0B65BC44" w14:textId="2ACB5E97" w:rsidR="00403935" w:rsidRDefault="00403935" w:rsidP="00403935">
      <w:pPr>
        <w:tabs>
          <w:tab w:val="left" w:pos="1888"/>
        </w:tabs>
        <w:rPr>
          <w:b/>
          <w:bCs/>
        </w:rPr>
      </w:pPr>
      <w:r>
        <w:rPr>
          <w:b/>
          <w:bCs/>
        </w:rPr>
        <w:t>ENTREGADOS</w:t>
      </w:r>
      <w:r w:rsidR="00337BA8">
        <w:rPr>
          <w:b/>
          <w:bCs/>
        </w:rPr>
        <w:t xml:space="preserve"> POR DEPARTAMENTO</w:t>
      </w:r>
    </w:p>
    <w:p w14:paraId="56549B0C" w14:textId="5651A326" w:rsidR="00B95DD4" w:rsidRDefault="00403935" w:rsidP="001912C4"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80768" behindDoc="1" locked="0" layoutInCell="1" allowOverlap="1" wp14:anchorId="3406E7B2" wp14:editId="04C6939F">
            <wp:simplePos x="0" y="0"/>
            <wp:positionH relativeFrom="page">
              <wp:posOffset>3736901</wp:posOffset>
            </wp:positionH>
            <wp:positionV relativeFrom="paragraph">
              <wp:posOffset>235718</wp:posOffset>
            </wp:positionV>
            <wp:extent cx="3786996" cy="3023235"/>
            <wp:effectExtent l="0" t="0" r="4445" b="5715"/>
            <wp:wrapNone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D98ED" w14:textId="77777777" w:rsidR="00403935" w:rsidRDefault="00403935" w:rsidP="00403935"/>
    <w:p w14:paraId="15E7AC82" w14:textId="6DE5E51E" w:rsidR="00403935" w:rsidRPr="00E8221B" w:rsidRDefault="00403935" w:rsidP="00403935"/>
    <w:p w14:paraId="73D1C78C" w14:textId="77777777" w:rsidR="00403935" w:rsidRPr="00E8221B" w:rsidRDefault="00403935" w:rsidP="00403935"/>
    <w:p w14:paraId="51E13B45" w14:textId="77777777" w:rsidR="00403935" w:rsidRPr="00E8221B" w:rsidRDefault="00403935" w:rsidP="00403935"/>
    <w:p w14:paraId="48ABB82F" w14:textId="777ECB7E" w:rsidR="00403935" w:rsidRPr="00E8221B" w:rsidRDefault="00403935" w:rsidP="00403935"/>
    <w:p w14:paraId="7EC5AF0C" w14:textId="75263BE3" w:rsidR="00403935" w:rsidRPr="00E8221B" w:rsidRDefault="00403935" w:rsidP="00403935"/>
    <w:p w14:paraId="00D9669C" w14:textId="462E3F41" w:rsidR="00403935" w:rsidRPr="00E8221B" w:rsidRDefault="00403935" w:rsidP="00403935"/>
    <w:p w14:paraId="2F421CE7" w14:textId="77777777" w:rsidR="00403935" w:rsidRPr="00E8221B" w:rsidRDefault="00403935" w:rsidP="00403935"/>
    <w:p w14:paraId="165BA689" w14:textId="77777777" w:rsidR="00403935" w:rsidRPr="00E8221B" w:rsidRDefault="00403935" w:rsidP="00403935"/>
    <w:p w14:paraId="551081DD" w14:textId="77777777" w:rsidR="00403935" w:rsidRPr="00E8221B" w:rsidRDefault="00403935" w:rsidP="00403935"/>
    <w:p w14:paraId="7552E44B" w14:textId="77777777" w:rsidR="00403935" w:rsidRPr="00E8221B" w:rsidRDefault="00403935" w:rsidP="00403935"/>
    <w:p w14:paraId="080D1413" w14:textId="77777777" w:rsidR="00403935" w:rsidRDefault="00403935" w:rsidP="00403935">
      <w:pPr>
        <w:rPr>
          <w:b/>
          <w:bCs/>
        </w:rPr>
      </w:pPr>
    </w:p>
    <w:p w14:paraId="49D535E0" w14:textId="1B9B59F1" w:rsidR="00403935" w:rsidRDefault="00403935" w:rsidP="00403935">
      <w:pPr>
        <w:tabs>
          <w:tab w:val="left" w:pos="2074"/>
        </w:tabs>
        <w:rPr>
          <w:b/>
          <w:bCs/>
        </w:rPr>
      </w:pPr>
    </w:p>
    <w:tbl>
      <w:tblPr>
        <w:tblStyle w:val="Tablaconcuadrcula1clara"/>
        <w:tblpPr w:leftFromText="141" w:rightFromText="141" w:vertAnchor="text" w:horzAnchor="margin" w:tblpY="705"/>
        <w:tblW w:w="3397" w:type="dxa"/>
        <w:tblLook w:val="04A0" w:firstRow="1" w:lastRow="0" w:firstColumn="1" w:lastColumn="0" w:noHBand="0" w:noVBand="1"/>
      </w:tblPr>
      <w:tblGrid>
        <w:gridCol w:w="1696"/>
        <w:gridCol w:w="1701"/>
      </w:tblGrid>
      <w:tr w:rsidR="00403935" w:rsidRPr="00AC5727" w14:paraId="3341981A" w14:textId="77777777" w:rsidTr="00337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380A4A6" w14:textId="77777777" w:rsidR="00403935" w:rsidRPr="00AC5727" w:rsidRDefault="00403935" w:rsidP="00337BA8">
            <w:pPr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GENERO</w:t>
            </w:r>
          </w:p>
        </w:tc>
        <w:tc>
          <w:tcPr>
            <w:tcW w:w="1701" w:type="dxa"/>
            <w:noWrap/>
          </w:tcPr>
          <w:p w14:paraId="493938B7" w14:textId="77777777" w:rsidR="00403935" w:rsidRPr="00AC5727" w:rsidRDefault="00403935" w:rsidP="00337B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SOLICITUDES</w:t>
            </w:r>
          </w:p>
        </w:tc>
      </w:tr>
      <w:tr w:rsidR="00403935" w:rsidRPr="00AC5727" w14:paraId="5DFD6285" w14:textId="77777777" w:rsidTr="00337B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7674EC31" w14:textId="77777777" w:rsidR="00403935" w:rsidRPr="00AC5727" w:rsidRDefault="00403935" w:rsidP="00337B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FEMENINO</w:t>
            </w:r>
          </w:p>
        </w:tc>
        <w:tc>
          <w:tcPr>
            <w:tcW w:w="1701" w:type="dxa"/>
            <w:noWrap/>
            <w:vAlign w:val="bottom"/>
          </w:tcPr>
          <w:p w14:paraId="7E961054" w14:textId="77777777" w:rsidR="00403935" w:rsidRPr="00AC5727" w:rsidRDefault="00403935" w:rsidP="0033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403935" w:rsidRPr="00AC5727" w14:paraId="239CDBBB" w14:textId="77777777" w:rsidTr="00337B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  <w:hideMark/>
          </w:tcPr>
          <w:p w14:paraId="5CB979D5" w14:textId="77777777" w:rsidR="00403935" w:rsidRPr="00AC5727" w:rsidRDefault="00403935" w:rsidP="00337B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MASCULINO</w:t>
            </w:r>
          </w:p>
        </w:tc>
        <w:tc>
          <w:tcPr>
            <w:tcW w:w="1701" w:type="dxa"/>
            <w:noWrap/>
            <w:vAlign w:val="bottom"/>
            <w:hideMark/>
          </w:tcPr>
          <w:p w14:paraId="5283C156" w14:textId="77777777" w:rsidR="00403935" w:rsidRPr="00AC5727" w:rsidRDefault="00403935" w:rsidP="0033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403935" w:rsidRPr="00AC5727" w14:paraId="167BCA79" w14:textId="77777777" w:rsidTr="00337B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53A66674" w14:textId="77777777" w:rsidR="00403935" w:rsidRPr="00AC5727" w:rsidRDefault="00403935" w:rsidP="00337BA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AC5727">
              <w:rPr>
                <w:rFonts w:ascii="Calibri" w:hAnsi="Calibri" w:cs="Calibri"/>
                <w:color w:val="000000"/>
              </w:rPr>
              <w:t>Total</w:t>
            </w:r>
            <w:proofErr w:type="gramEnd"/>
            <w:r w:rsidRPr="00AC5727">
              <w:rPr>
                <w:rFonts w:ascii="Calibri" w:hAnsi="Calibri" w:cs="Calibri"/>
                <w:color w:val="000000"/>
              </w:rPr>
              <w:t xml:space="preserve"> general</w:t>
            </w:r>
          </w:p>
        </w:tc>
        <w:tc>
          <w:tcPr>
            <w:tcW w:w="1701" w:type="dxa"/>
            <w:noWrap/>
            <w:hideMark/>
          </w:tcPr>
          <w:p w14:paraId="31B561F5" w14:textId="77777777" w:rsidR="00403935" w:rsidRPr="00AC5727" w:rsidRDefault="00403935" w:rsidP="0033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112</w:t>
            </w:r>
          </w:p>
        </w:tc>
      </w:tr>
    </w:tbl>
    <w:p w14:paraId="26134EF6" w14:textId="77777777" w:rsidR="00403935" w:rsidRDefault="00403935" w:rsidP="00403935">
      <w:pPr>
        <w:tabs>
          <w:tab w:val="left" w:pos="2074"/>
        </w:tabs>
        <w:rPr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81792" behindDoc="1" locked="0" layoutInCell="1" allowOverlap="1" wp14:anchorId="1FFA6330" wp14:editId="63BBDB63">
            <wp:simplePos x="0" y="0"/>
            <wp:positionH relativeFrom="page">
              <wp:posOffset>3774415</wp:posOffset>
            </wp:positionH>
            <wp:positionV relativeFrom="paragraph">
              <wp:posOffset>190068</wp:posOffset>
            </wp:positionV>
            <wp:extent cx="3485120" cy="2497587"/>
            <wp:effectExtent l="0" t="0" r="1270" b="17145"/>
            <wp:wrapNone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ENTREGADOS, GÉNERO</w:t>
      </w:r>
      <w:r>
        <w:rPr>
          <w:rFonts w:ascii="Calibri" w:hAnsi="Calibri" w:cs="Calibri"/>
          <w:noProof/>
          <w:color w:val="000000"/>
        </w:rPr>
        <w:t xml:space="preserve"> </w:t>
      </w:r>
    </w:p>
    <w:p w14:paraId="00C4CD3F" w14:textId="4DC90663" w:rsidR="00B95DD4" w:rsidRDefault="00403935" w:rsidP="00403935">
      <w:r>
        <w:tab/>
      </w:r>
    </w:p>
    <w:p w14:paraId="12BAFD37" w14:textId="2A90D540" w:rsidR="00B95DD4" w:rsidRDefault="00B95DD4" w:rsidP="001912C4"/>
    <w:p w14:paraId="1151C52B" w14:textId="0905B457" w:rsidR="00B95DD4" w:rsidRDefault="00B95DD4" w:rsidP="001912C4"/>
    <w:p w14:paraId="3AE421CB" w14:textId="5CF14312" w:rsidR="00B95DD4" w:rsidRDefault="00B95DD4" w:rsidP="001912C4"/>
    <w:p w14:paraId="2EA6F54A" w14:textId="561CD300" w:rsidR="00B95DD4" w:rsidRDefault="00B95DD4" w:rsidP="001912C4"/>
    <w:p w14:paraId="2AD78CE7" w14:textId="2A4554F5" w:rsidR="00B95DD4" w:rsidRDefault="00B95DD4" w:rsidP="001912C4"/>
    <w:p w14:paraId="40D90914" w14:textId="212BAFD6" w:rsidR="00B95DD4" w:rsidRDefault="00B95DD4" w:rsidP="001912C4"/>
    <w:p w14:paraId="24055825" w14:textId="77777777" w:rsidR="004C2F74" w:rsidRDefault="004C2F74" w:rsidP="001912C4"/>
    <w:p w14:paraId="001C549E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9C47F" w14:textId="1E76D5DF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mes de marzo se han entregado un total de 654 proyectos productivos:</w:t>
      </w:r>
    </w:p>
    <w:p w14:paraId="4FF79D75" w14:textId="69607C59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F6349" w14:textId="2374F704" w:rsidR="00337BA8" w:rsidRPr="00217FA6" w:rsidRDefault="00217FA6" w:rsidP="00725C0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17FA6">
        <w:rPr>
          <w:rFonts w:ascii="Times New Roman" w:hAnsi="Times New Roman" w:cs="Times New Roman"/>
          <w:b/>
          <w:bCs/>
        </w:rPr>
        <w:t>ENTREGAS POR DEPARTAMENTO</w:t>
      </w:r>
    </w:p>
    <w:tbl>
      <w:tblPr>
        <w:tblStyle w:val="Tablaconcuadrcula1clara"/>
        <w:tblpPr w:leftFromText="141" w:rightFromText="141" w:vertAnchor="text" w:horzAnchor="margin" w:tblpY="192"/>
        <w:tblW w:w="3964" w:type="dxa"/>
        <w:tblLook w:val="04A0" w:firstRow="1" w:lastRow="0" w:firstColumn="1" w:lastColumn="0" w:noHBand="0" w:noVBand="1"/>
      </w:tblPr>
      <w:tblGrid>
        <w:gridCol w:w="2263"/>
        <w:gridCol w:w="1701"/>
      </w:tblGrid>
      <w:tr w:rsidR="00217FA6" w:rsidRPr="00CA7055" w14:paraId="7D5FE4EC" w14:textId="77777777" w:rsidTr="00217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6A04F740" w14:textId="77777777" w:rsidR="00217FA6" w:rsidRPr="00CA7055" w:rsidRDefault="00217FA6" w:rsidP="00217FA6">
            <w:pPr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t>DEPARTAMENTOS</w:t>
            </w:r>
          </w:p>
        </w:tc>
        <w:tc>
          <w:tcPr>
            <w:tcW w:w="1701" w:type="dxa"/>
            <w:noWrap/>
          </w:tcPr>
          <w:p w14:paraId="5B8E4E54" w14:textId="77777777" w:rsidR="00217FA6" w:rsidRPr="00CA7055" w:rsidRDefault="00217FA6" w:rsidP="0021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t>SOLICITUDES</w:t>
            </w:r>
          </w:p>
        </w:tc>
      </w:tr>
      <w:tr w:rsidR="00217FA6" w14:paraId="1EA9C5DA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62DE2DF7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AHUACHAPAN</w:t>
            </w:r>
          </w:p>
        </w:tc>
        <w:tc>
          <w:tcPr>
            <w:tcW w:w="1701" w:type="dxa"/>
            <w:noWrap/>
            <w:vAlign w:val="bottom"/>
          </w:tcPr>
          <w:p w14:paraId="00963CDE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217FA6" w14:paraId="04AB8114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7217EE52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CABAÑAS</w:t>
            </w:r>
          </w:p>
        </w:tc>
        <w:tc>
          <w:tcPr>
            <w:tcW w:w="1701" w:type="dxa"/>
            <w:noWrap/>
            <w:vAlign w:val="bottom"/>
          </w:tcPr>
          <w:p w14:paraId="1B1EB8FD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217FA6" w14:paraId="4855BE2A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42839476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CHALATENANGO</w:t>
            </w:r>
          </w:p>
        </w:tc>
        <w:tc>
          <w:tcPr>
            <w:tcW w:w="1701" w:type="dxa"/>
            <w:noWrap/>
            <w:vAlign w:val="bottom"/>
          </w:tcPr>
          <w:p w14:paraId="4CE3558C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217FA6" w14:paraId="51060702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1C6D3716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CUSCATLAN</w:t>
            </w:r>
          </w:p>
        </w:tc>
        <w:tc>
          <w:tcPr>
            <w:tcW w:w="1701" w:type="dxa"/>
            <w:noWrap/>
            <w:vAlign w:val="bottom"/>
          </w:tcPr>
          <w:p w14:paraId="24E71B10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217FA6" w14:paraId="3DFB0841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6F47BB87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LIBERTAD</w:t>
            </w:r>
          </w:p>
        </w:tc>
        <w:tc>
          <w:tcPr>
            <w:tcW w:w="1701" w:type="dxa"/>
            <w:noWrap/>
            <w:vAlign w:val="bottom"/>
          </w:tcPr>
          <w:p w14:paraId="2DF22826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217FA6" w14:paraId="2B1CE701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62788645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PAZ</w:t>
            </w:r>
          </w:p>
        </w:tc>
        <w:tc>
          <w:tcPr>
            <w:tcW w:w="1701" w:type="dxa"/>
            <w:noWrap/>
            <w:vAlign w:val="bottom"/>
          </w:tcPr>
          <w:p w14:paraId="44C3EB0B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217FA6" w14:paraId="55B4EBE1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0ED6DB52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UNION</w:t>
            </w:r>
          </w:p>
        </w:tc>
        <w:tc>
          <w:tcPr>
            <w:tcW w:w="1701" w:type="dxa"/>
            <w:noWrap/>
            <w:vAlign w:val="bottom"/>
          </w:tcPr>
          <w:p w14:paraId="63A896FA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17FA6" w14:paraId="0BB67BFC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18CA08A2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MORAZAN</w:t>
            </w:r>
          </w:p>
        </w:tc>
        <w:tc>
          <w:tcPr>
            <w:tcW w:w="1701" w:type="dxa"/>
            <w:noWrap/>
            <w:vAlign w:val="bottom"/>
          </w:tcPr>
          <w:p w14:paraId="19B9E5ED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217FA6" w14:paraId="7DCE42FC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72BF1F93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MIGUEL</w:t>
            </w:r>
          </w:p>
        </w:tc>
        <w:tc>
          <w:tcPr>
            <w:tcW w:w="1701" w:type="dxa"/>
            <w:noWrap/>
            <w:vAlign w:val="bottom"/>
          </w:tcPr>
          <w:p w14:paraId="292B50FA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217FA6" w14:paraId="03FDD66D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6CECB847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SALVADOR</w:t>
            </w:r>
          </w:p>
        </w:tc>
        <w:tc>
          <w:tcPr>
            <w:tcW w:w="1701" w:type="dxa"/>
            <w:noWrap/>
            <w:vAlign w:val="bottom"/>
          </w:tcPr>
          <w:p w14:paraId="50666A03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</w:tr>
      <w:tr w:rsidR="00217FA6" w14:paraId="33C58A87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3C17C533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VICENTE</w:t>
            </w:r>
          </w:p>
        </w:tc>
        <w:tc>
          <w:tcPr>
            <w:tcW w:w="1701" w:type="dxa"/>
            <w:noWrap/>
            <w:vAlign w:val="bottom"/>
          </w:tcPr>
          <w:p w14:paraId="76F518CE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217FA6" w14:paraId="057EACF0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3C6021E7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ANA</w:t>
            </w:r>
          </w:p>
        </w:tc>
        <w:tc>
          <w:tcPr>
            <w:tcW w:w="1701" w:type="dxa"/>
            <w:noWrap/>
            <w:vAlign w:val="bottom"/>
          </w:tcPr>
          <w:p w14:paraId="4F0171FC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217FA6" w14:paraId="6A7F8E6D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67BD253D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SONSONATE</w:t>
            </w:r>
          </w:p>
        </w:tc>
        <w:tc>
          <w:tcPr>
            <w:tcW w:w="1701" w:type="dxa"/>
            <w:noWrap/>
            <w:vAlign w:val="bottom"/>
          </w:tcPr>
          <w:p w14:paraId="5E4A7BE3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217FA6" w14:paraId="61D2A12A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3A87D912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USULUTAN</w:t>
            </w:r>
          </w:p>
        </w:tc>
        <w:tc>
          <w:tcPr>
            <w:tcW w:w="1701" w:type="dxa"/>
            <w:noWrap/>
            <w:vAlign w:val="bottom"/>
          </w:tcPr>
          <w:p w14:paraId="089F497B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217FA6" w14:paraId="7CD4772D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687DABE9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701" w:type="dxa"/>
            <w:noWrap/>
            <w:vAlign w:val="bottom"/>
          </w:tcPr>
          <w:p w14:paraId="3838F9D0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654</w:t>
            </w:r>
          </w:p>
        </w:tc>
      </w:tr>
    </w:tbl>
    <w:p w14:paraId="6CDCF04E" w14:textId="212E80E1" w:rsidR="00217FA6" w:rsidRDefault="00217FA6" w:rsidP="00217FA6"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83840" behindDoc="1" locked="0" layoutInCell="1" allowOverlap="1" wp14:anchorId="17BD2015" wp14:editId="7F01DAEE">
            <wp:simplePos x="0" y="0"/>
            <wp:positionH relativeFrom="margin">
              <wp:posOffset>2781345</wp:posOffset>
            </wp:positionH>
            <wp:positionV relativeFrom="paragraph">
              <wp:posOffset>138385</wp:posOffset>
            </wp:positionV>
            <wp:extent cx="3786996" cy="3023235"/>
            <wp:effectExtent l="0" t="0" r="4445" b="5715"/>
            <wp:wrapNone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BB2D6" w14:textId="1282060B" w:rsidR="00217FA6" w:rsidRDefault="00217FA6" w:rsidP="00217FA6"/>
    <w:p w14:paraId="76D8A9BC" w14:textId="77777777" w:rsidR="00217FA6" w:rsidRDefault="00217FA6" w:rsidP="00217FA6"/>
    <w:p w14:paraId="70F48402" w14:textId="77777777" w:rsidR="00217FA6" w:rsidRDefault="00217FA6" w:rsidP="00217FA6"/>
    <w:p w14:paraId="6F794486" w14:textId="77777777" w:rsidR="00217FA6" w:rsidRDefault="00217FA6" w:rsidP="00217FA6"/>
    <w:p w14:paraId="1A46B601" w14:textId="77777777" w:rsidR="00217FA6" w:rsidRDefault="00217FA6" w:rsidP="00217FA6"/>
    <w:p w14:paraId="25C0F871" w14:textId="77777777" w:rsidR="00217FA6" w:rsidRDefault="00217FA6" w:rsidP="00217FA6"/>
    <w:p w14:paraId="7707C3BD" w14:textId="77777777" w:rsidR="00217FA6" w:rsidRDefault="00217FA6" w:rsidP="00217FA6"/>
    <w:p w14:paraId="7FED2ECE" w14:textId="77777777" w:rsidR="00217FA6" w:rsidRDefault="00217FA6" w:rsidP="00217FA6"/>
    <w:p w14:paraId="49298C7F" w14:textId="77777777" w:rsidR="00217FA6" w:rsidRPr="003159EB" w:rsidRDefault="00217FA6" w:rsidP="00217FA6"/>
    <w:p w14:paraId="59FFC11F" w14:textId="77777777" w:rsidR="00217FA6" w:rsidRPr="003159EB" w:rsidRDefault="00217FA6" w:rsidP="00217FA6"/>
    <w:p w14:paraId="43A0AC10" w14:textId="77777777" w:rsidR="00217FA6" w:rsidRPr="003159EB" w:rsidRDefault="00217FA6" w:rsidP="00217FA6"/>
    <w:p w14:paraId="05F5A793" w14:textId="77777777" w:rsidR="00217FA6" w:rsidRPr="003159EB" w:rsidRDefault="00217FA6" w:rsidP="00217FA6"/>
    <w:p w14:paraId="3C2A6A00" w14:textId="77777777" w:rsidR="00217FA6" w:rsidRPr="003159EB" w:rsidRDefault="00217FA6" w:rsidP="00217FA6"/>
    <w:p w14:paraId="4231534C" w14:textId="0D63B8CF" w:rsidR="00217FA6" w:rsidRPr="00217FA6" w:rsidRDefault="00217FA6" w:rsidP="00217FA6">
      <w:pPr>
        <w:rPr>
          <w:b/>
          <w:bCs/>
        </w:rPr>
      </w:pPr>
      <w:r w:rsidRPr="00217FA6">
        <w:rPr>
          <w:rFonts w:ascii="Calibri" w:hAnsi="Calibri" w:cs="Calibri"/>
          <w:b/>
          <w:bCs/>
          <w:noProof/>
          <w:color w:val="000000"/>
        </w:rPr>
        <w:drawing>
          <wp:anchor distT="0" distB="0" distL="114300" distR="114300" simplePos="0" relativeHeight="251684864" behindDoc="1" locked="0" layoutInCell="1" allowOverlap="1" wp14:anchorId="6E1B52FF" wp14:editId="6FDC547B">
            <wp:simplePos x="0" y="0"/>
            <wp:positionH relativeFrom="margin">
              <wp:posOffset>2712173</wp:posOffset>
            </wp:positionH>
            <wp:positionV relativeFrom="paragraph">
              <wp:posOffset>9880</wp:posOffset>
            </wp:positionV>
            <wp:extent cx="3786996" cy="3023235"/>
            <wp:effectExtent l="0" t="0" r="4445" b="5715"/>
            <wp:wrapNone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7FA6">
        <w:rPr>
          <w:b/>
          <w:bCs/>
        </w:rPr>
        <w:t>ENTREGAS POR GENERO</w:t>
      </w:r>
    </w:p>
    <w:tbl>
      <w:tblPr>
        <w:tblStyle w:val="Tablaconcuadrcula1clara"/>
        <w:tblpPr w:leftFromText="141" w:rightFromText="141" w:vertAnchor="text" w:horzAnchor="margin" w:tblpY="444"/>
        <w:tblW w:w="3964" w:type="dxa"/>
        <w:tblLook w:val="04A0" w:firstRow="1" w:lastRow="0" w:firstColumn="1" w:lastColumn="0" w:noHBand="0" w:noVBand="1"/>
      </w:tblPr>
      <w:tblGrid>
        <w:gridCol w:w="2263"/>
        <w:gridCol w:w="1701"/>
      </w:tblGrid>
      <w:tr w:rsidR="00217FA6" w:rsidRPr="00CA7055" w14:paraId="5D7049E0" w14:textId="77777777" w:rsidTr="00217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4B5809B9" w14:textId="77777777" w:rsidR="00217FA6" w:rsidRPr="00CA7055" w:rsidRDefault="00217FA6" w:rsidP="00217F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GÉNERO</w:t>
            </w:r>
          </w:p>
        </w:tc>
        <w:tc>
          <w:tcPr>
            <w:tcW w:w="1701" w:type="dxa"/>
            <w:noWrap/>
          </w:tcPr>
          <w:p w14:paraId="0B79DF18" w14:textId="77777777" w:rsidR="00217FA6" w:rsidRPr="00CA7055" w:rsidRDefault="00217FA6" w:rsidP="0021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t>SOLICITUDES</w:t>
            </w:r>
          </w:p>
        </w:tc>
      </w:tr>
      <w:tr w:rsidR="00217FA6" w14:paraId="1B49992F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37CEEC05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FEMENINO</w:t>
            </w:r>
          </w:p>
        </w:tc>
        <w:tc>
          <w:tcPr>
            <w:tcW w:w="1701" w:type="dxa"/>
            <w:noWrap/>
            <w:vAlign w:val="bottom"/>
          </w:tcPr>
          <w:p w14:paraId="184146E6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</w:tr>
      <w:tr w:rsidR="00217FA6" w14:paraId="665C193C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71865951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GRUPAL</w:t>
            </w:r>
          </w:p>
        </w:tc>
        <w:tc>
          <w:tcPr>
            <w:tcW w:w="1701" w:type="dxa"/>
            <w:noWrap/>
            <w:vAlign w:val="bottom"/>
          </w:tcPr>
          <w:p w14:paraId="4A1D6FF0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17FA6" w14:paraId="7CF74A9C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764104D6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MASCULINO</w:t>
            </w:r>
          </w:p>
        </w:tc>
        <w:tc>
          <w:tcPr>
            <w:tcW w:w="1701" w:type="dxa"/>
            <w:noWrap/>
            <w:vAlign w:val="bottom"/>
          </w:tcPr>
          <w:p w14:paraId="3763711E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501</w:t>
            </w:r>
          </w:p>
        </w:tc>
      </w:tr>
      <w:tr w:rsidR="00217FA6" w14:paraId="1B5B76E5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35F64426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701" w:type="dxa"/>
            <w:noWrap/>
            <w:vAlign w:val="bottom"/>
          </w:tcPr>
          <w:p w14:paraId="43A13AD9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654</w:t>
            </w:r>
          </w:p>
        </w:tc>
      </w:tr>
    </w:tbl>
    <w:p w14:paraId="0949006C" w14:textId="6DDB079E" w:rsidR="00217FA6" w:rsidRDefault="00217FA6" w:rsidP="00217FA6"/>
    <w:p w14:paraId="50A1F451" w14:textId="1598A869" w:rsidR="00217FA6" w:rsidRPr="003159EB" w:rsidRDefault="00217FA6" w:rsidP="00217FA6">
      <w:pPr>
        <w:tabs>
          <w:tab w:val="left" w:pos="6152"/>
        </w:tabs>
        <w:ind w:firstLine="708"/>
      </w:pPr>
      <w:r>
        <w:tab/>
      </w:r>
    </w:p>
    <w:p w14:paraId="7026B365" w14:textId="77777777" w:rsidR="00217FA6" w:rsidRPr="003159EB" w:rsidRDefault="00217FA6" w:rsidP="00217FA6">
      <w:pPr>
        <w:tabs>
          <w:tab w:val="left" w:pos="6152"/>
        </w:tabs>
        <w:ind w:firstLine="708"/>
      </w:pPr>
    </w:p>
    <w:p w14:paraId="53AE321D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48CD6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14636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625C4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135BD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1622B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1EEB2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1CB5E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2F91C" w14:textId="77777777" w:rsidR="00217FA6" w:rsidRDefault="00217FA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01CC8" w14:textId="77777777" w:rsidR="00217FA6" w:rsidRDefault="00217FA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FCED3" w14:textId="77777777" w:rsidR="00217FA6" w:rsidRDefault="00217FA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B0030" w14:textId="77777777" w:rsidR="00217FA6" w:rsidRDefault="00217FA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924BF" w14:textId="77777777" w:rsidR="00217FA6" w:rsidRDefault="00217FA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086CE" w14:textId="77777777" w:rsidR="00217FA6" w:rsidRDefault="00217FA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B863E" w14:textId="77777777" w:rsidR="00217FA6" w:rsidRDefault="00217FA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9014B" w14:textId="41208F70" w:rsidR="00725C06" w:rsidRDefault="00725C0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D3EA5">
        <w:rPr>
          <w:rFonts w:ascii="Times New Roman" w:hAnsi="Times New Roman" w:cs="Times New Roman"/>
          <w:b/>
          <w:bCs/>
          <w:sz w:val="24"/>
          <w:szCs w:val="24"/>
        </w:rPr>
        <w:t>stadística de consulta sobre proyectos productivos</w:t>
      </w:r>
    </w:p>
    <w:p w14:paraId="6D83670C" w14:textId="77777777" w:rsidR="00725C06" w:rsidRPr="00DD3EA5" w:rsidRDefault="00725C0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5182A" w14:textId="77777777" w:rsidR="00725C06" w:rsidRPr="00DD3EA5" w:rsidRDefault="00725C06" w:rsidP="00725C06">
      <w:p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A5">
        <w:rPr>
          <w:rFonts w:ascii="Times New Roman" w:hAnsi="Times New Roman" w:cs="Times New Roman"/>
          <w:sz w:val="24"/>
          <w:szCs w:val="24"/>
        </w:rPr>
        <w:t xml:space="preserve">En el mes de </w:t>
      </w:r>
      <w:r>
        <w:rPr>
          <w:rFonts w:ascii="Times New Roman" w:hAnsi="Times New Roman" w:cs="Times New Roman"/>
          <w:sz w:val="24"/>
          <w:szCs w:val="24"/>
        </w:rPr>
        <w:t>marzo</w:t>
      </w:r>
      <w:r w:rsidRPr="00DD3EA5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D3EA5">
        <w:rPr>
          <w:rFonts w:ascii="Times New Roman" w:hAnsi="Times New Roman" w:cs="Times New Roman"/>
          <w:sz w:val="24"/>
          <w:szCs w:val="24"/>
        </w:rPr>
        <w:t xml:space="preserve"> se recibieron en las instalaciones del INABVE a Veteranos y Excombatientes, consultando sobre su proyecto productivo.</w:t>
      </w:r>
    </w:p>
    <w:p w14:paraId="754CF72B" w14:textId="77777777" w:rsidR="00725C06" w:rsidRDefault="00725C06" w:rsidP="00725C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32CC0" w14:textId="77777777" w:rsidR="00725C06" w:rsidRDefault="00725C06" w:rsidP="00725C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77696" behindDoc="1" locked="0" layoutInCell="1" allowOverlap="1" wp14:anchorId="6F74A753" wp14:editId="69440AB8">
            <wp:simplePos x="0" y="0"/>
            <wp:positionH relativeFrom="page">
              <wp:posOffset>3977533</wp:posOffset>
            </wp:positionH>
            <wp:positionV relativeFrom="paragraph">
              <wp:posOffset>13673</wp:posOffset>
            </wp:positionV>
            <wp:extent cx="3485120" cy="2497587"/>
            <wp:effectExtent l="0" t="0" r="1270" b="17145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clara"/>
        <w:tblpPr w:leftFromText="141" w:rightFromText="141" w:vertAnchor="text" w:tblpY="1"/>
        <w:tblW w:w="3963" w:type="dxa"/>
        <w:tblLook w:val="04A0" w:firstRow="1" w:lastRow="0" w:firstColumn="1" w:lastColumn="0" w:noHBand="0" w:noVBand="1"/>
      </w:tblPr>
      <w:tblGrid>
        <w:gridCol w:w="2465"/>
        <w:gridCol w:w="1498"/>
      </w:tblGrid>
      <w:tr w:rsidR="00725C06" w:rsidRPr="002D480A" w14:paraId="37DB774D" w14:textId="77777777" w:rsidTr="00D27F3F">
        <w:trPr>
          <w:trHeight w:val="491"/>
        </w:trPr>
        <w:tc>
          <w:tcPr>
            <w:tcW w:w="2465" w:type="dxa"/>
            <w:noWrap/>
            <w:hideMark/>
          </w:tcPr>
          <w:p w14:paraId="08C88C9B" w14:textId="77777777" w:rsidR="00725C06" w:rsidRPr="002D480A" w:rsidRDefault="00725C06" w:rsidP="00D27F3F">
            <w:pPr>
              <w:rPr>
                <w:rFonts w:ascii="Calibri" w:hAnsi="Calibri" w:cs="Calibri"/>
              </w:rPr>
            </w:pPr>
            <w:r w:rsidRPr="002D480A">
              <w:rPr>
                <w:rFonts w:ascii="Calibri" w:hAnsi="Calibri" w:cs="Calibri"/>
              </w:rPr>
              <w:t>ATENCIONES DPRO</w:t>
            </w:r>
          </w:p>
        </w:tc>
        <w:tc>
          <w:tcPr>
            <w:tcW w:w="1498" w:type="dxa"/>
            <w:noWrap/>
            <w:hideMark/>
          </w:tcPr>
          <w:p w14:paraId="10C6DB65" w14:textId="77777777" w:rsidR="00725C06" w:rsidRPr="002D480A" w:rsidRDefault="00725C06" w:rsidP="00D27F3F">
            <w:pPr>
              <w:rPr>
                <w:rFonts w:ascii="Calibri" w:hAnsi="Calibri" w:cs="Calibri"/>
              </w:rPr>
            </w:pPr>
            <w:r w:rsidRPr="002D480A">
              <w:rPr>
                <w:rFonts w:ascii="Calibri" w:hAnsi="Calibri" w:cs="Calibri"/>
              </w:rPr>
              <w:t>CANTIDAD</w:t>
            </w:r>
          </w:p>
        </w:tc>
      </w:tr>
      <w:tr w:rsidR="00725C06" w:rsidRPr="002D480A" w14:paraId="59149E95" w14:textId="77777777" w:rsidTr="00D27F3F">
        <w:trPr>
          <w:trHeight w:val="491"/>
        </w:trPr>
        <w:tc>
          <w:tcPr>
            <w:tcW w:w="2465" w:type="dxa"/>
            <w:noWrap/>
            <w:hideMark/>
          </w:tcPr>
          <w:p w14:paraId="797C94FE" w14:textId="77777777" w:rsidR="00725C06" w:rsidRPr="002D480A" w:rsidRDefault="00725C06" w:rsidP="00D27F3F">
            <w:pPr>
              <w:rPr>
                <w:rFonts w:ascii="Calibri" w:hAnsi="Calibri" w:cs="Calibri"/>
              </w:rPr>
            </w:pPr>
            <w:r w:rsidRPr="002D480A">
              <w:rPr>
                <w:rFonts w:ascii="Calibri" w:hAnsi="Calibri" w:cs="Calibri"/>
              </w:rPr>
              <w:t>CONSULTA DE ESTATUS DE PROYECTO</w:t>
            </w:r>
          </w:p>
        </w:tc>
        <w:tc>
          <w:tcPr>
            <w:tcW w:w="1498" w:type="dxa"/>
            <w:noWrap/>
            <w:hideMark/>
          </w:tcPr>
          <w:p w14:paraId="3B6CD42D" w14:textId="77777777" w:rsidR="00725C06" w:rsidRPr="002D480A" w:rsidRDefault="00725C06" w:rsidP="00D27F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25C06" w:rsidRPr="002D480A" w14:paraId="12B3CF07" w14:textId="77777777" w:rsidTr="00D27F3F">
        <w:trPr>
          <w:trHeight w:val="491"/>
        </w:trPr>
        <w:tc>
          <w:tcPr>
            <w:tcW w:w="2465" w:type="dxa"/>
            <w:noWrap/>
            <w:hideMark/>
          </w:tcPr>
          <w:p w14:paraId="0714AAFA" w14:textId="77777777" w:rsidR="00725C06" w:rsidRPr="002D480A" w:rsidRDefault="00725C06" w:rsidP="00D27F3F">
            <w:pPr>
              <w:rPr>
                <w:rFonts w:ascii="Calibri" w:hAnsi="Calibri" w:cs="Calibri"/>
              </w:rPr>
            </w:pPr>
            <w:proofErr w:type="gramStart"/>
            <w:r w:rsidRPr="002D480A">
              <w:rPr>
                <w:rFonts w:ascii="Calibri" w:hAnsi="Calibri" w:cs="Calibri"/>
              </w:rPr>
              <w:t>TOTAL</w:t>
            </w:r>
            <w:proofErr w:type="gramEnd"/>
            <w:r w:rsidRPr="002D480A">
              <w:rPr>
                <w:rFonts w:ascii="Calibri" w:hAnsi="Calibri" w:cs="Calibri"/>
              </w:rPr>
              <w:t xml:space="preserve"> GENERAL</w:t>
            </w:r>
          </w:p>
        </w:tc>
        <w:tc>
          <w:tcPr>
            <w:tcW w:w="1498" w:type="dxa"/>
            <w:noWrap/>
            <w:hideMark/>
          </w:tcPr>
          <w:p w14:paraId="3EEFDB10" w14:textId="77777777" w:rsidR="00725C06" w:rsidRPr="006C69E1" w:rsidRDefault="00725C06" w:rsidP="00D27F3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</w:t>
            </w:r>
          </w:p>
        </w:tc>
      </w:tr>
    </w:tbl>
    <w:p w14:paraId="171A0DB2" w14:textId="77777777" w:rsidR="00725C06" w:rsidRPr="002D480A" w:rsidRDefault="00725C06" w:rsidP="00725C06">
      <w:pPr>
        <w:spacing w:after="0" w:line="240" w:lineRule="auto"/>
        <w:rPr>
          <w:rFonts w:ascii="Calibri" w:hAnsi="Calibri" w:cs="Calibri"/>
          <w:b/>
          <w:bCs/>
        </w:rPr>
      </w:pPr>
    </w:p>
    <w:p w14:paraId="5D8C2A72" w14:textId="77777777" w:rsidR="00725C06" w:rsidRPr="002D480A" w:rsidRDefault="00725C06" w:rsidP="00725C06">
      <w:pPr>
        <w:spacing w:after="0" w:line="240" w:lineRule="auto"/>
        <w:rPr>
          <w:rFonts w:ascii="Calibri" w:hAnsi="Calibri" w:cs="Calibri"/>
          <w:b/>
          <w:bCs/>
        </w:rPr>
      </w:pPr>
    </w:p>
    <w:p w14:paraId="65454DE0" w14:textId="77777777" w:rsidR="00725C06" w:rsidRPr="002D480A" w:rsidRDefault="00725C06" w:rsidP="00725C06">
      <w:pPr>
        <w:tabs>
          <w:tab w:val="left" w:pos="3628"/>
          <w:tab w:val="right" w:pos="4724"/>
        </w:tabs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2EC96AE2" w14:textId="77777777" w:rsidR="00725C06" w:rsidRDefault="00725C06" w:rsidP="00725C0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163826" w14:textId="77777777" w:rsidR="00725C06" w:rsidRDefault="00725C06" w:rsidP="00725C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4CF9F" w14:textId="44FB3A45" w:rsidR="001444D7" w:rsidRDefault="001444D7" w:rsidP="001912C4"/>
    <w:p w14:paraId="7113CA2D" w14:textId="77777777" w:rsidR="00A878CE" w:rsidRDefault="00A878CE" w:rsidP="001912C4"/>
    <w:p w14:paraId="3F2F8097" w14:textId="77777777" w:rsidR="001444D7" w:rsidRDefault="001444D7" w:rsidP="001912C4"/>
    <w:p w14:paraId="2565C1E8" w14:textId="593523E0" w:rsidR="00337BA8" w:rsidRDefault="00337BA8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6AE36E4" w14:textId="447CC5F5" w:rsidR="00217FA6" w:rsidRDefault="00217FA6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1C32EE2" w14:textId="37EA56A4" w:rsidR="00217FA6" w:rsidRDefault="00217FA6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40A9072" w14:textId="14543F1B" w:rsidR="00217FA6" w:rsidRDefault="00217FA6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F05B28A" w14:textId="189F6021" w:rsidR="00217FA6" w:rsidRDefault="00217FA6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5379F8A" w14:textId="31F04AE6" w:rsidR="00217FA6" w:rsidRDefault="00217FA6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A762442" w14:textId="5159D57D" w:rsidR="00217FA6" w:rsidRDefault="00217FA6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E5FEA42" w14:textId="40AADB9D" w:rsidR="00217FA6" w:rsidRDefault="00217FA6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5B7F6C4" w14:textId="2D82AA26" w:rsidR="00217FA6" w:rsidRDefault="00217FA6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8C651D8" w14:textId="3B3E7D5F" w:rsidR="00217FA6" w:rsidRDefault="00217FA6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75C7E4D" w14:textId="6266332D" w:rsidR="00217FA6" w:rsidRDefault="00217FA6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5C63213" w14:textId="77777777" w:rsidR="00217FA6" w:rsidRDefault="00217FA6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6EE948D" w14:textId="77777777" w:rsidR="00337BA8" w:rsidRDefault="00337BA8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AC349B0" w14:textId="4BCCB2A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Servicios que presta el Departamento</w:t>
      </w:r>
    </w:p>
    <w:p w14:paraId="40EECC6A" w14:textId="77777777" w:rsidR="005D0131" w:rsidRPr="00AC6A8A" w:rsidRDefault="005D0131" w:rsidP="005D013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sz w:val="24"/>
          <w:szCs w:val="24"/>
          <w:lang w:val="es-MX"/>
        </w:rPr>
        <w:t>Otorgamiento de beneficio de proyectos productivos a Veteranos y Excombatientes.</w:t>
      </w:r>
    </w:p>
    <w:p w14:paraId="2424D26E" w14:textId="77777777" w:rsidR="005D0131" w:rsidRPr="00AC6A8A" w:rsidRDefault="005D0131" w:rsidP="005D0131">
      <w:pPr>
        <w:spacing w:after="4" w:line="360" w:lineRule="auto"/>
        <w:ind w:left="102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  <w:t>Requisitos para los servicios del Departamento:</w:t>
      </w:r>
    </w:p>
    <w:p w14:paraId="33A98A39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Estar registrado en el sistema del INABVE.</w:t>
      </w:r>
    </w:p>
    <w:p w14:paraId="0A287265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Presentar solicitud de proyectos productivos (En fechas de convocatorias).</w:t>
      </w:r>
    </w:p>
    <w:p w14:paraId="4CB93D52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Cumplir con el debido proceso establecido en la normativa.</w:t>
      </w:r>
    </w:p>
    <w:p w14:paraId="79724834" w14:textId="77777777" w:rsidR="005D0131" w:rsidRPr="00AC6A8A" w:rsidRDefault="005D0131" w:rsidP="005D0131">
      <w:pPr>
        <w:spacing w:after="4" w:line="360" w:lineRule="auto"/>
        <w:ind w:left="46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</w:p>
    <w:p w14:paraId="3048F5CB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Dirección: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Boulevard los Héroes, calle Gabriela Mistral, pasaje Rio de Plata, No. 2, SS</w:t>
      </w:r>
    </w:p>
    <w:p w14:paraId="7A0A2CCE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Horario: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lunes a viernes de 7:30 a.m. a 3:30 p.m. </w:t>
      </w:r>
    </w:p>
    <w:p w14:paraId="7365E6A6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Tiempo de respuesta: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274E6C69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Teléfono: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2236-1616</w:t>
      </w:r>
    </w:p>
    <w:p w14:paraId="06A1C699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Área responsable: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Programas de Productividad</w:t>
      </w:r>
    </w:p>
    <w:p w14:paraId="41D641B0" w14:textId="25F05BAE" w:rsidR="005D0131" w:rsidRPr="001F102F" w:rsidRDefault="005D0131" w:rsidP="001F10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  <w:sectPr w:rsidR="005D0131" w:rsidRPr="001F102F" w:rsidSect="00093C7E">
          <w:headerReference w:type="default" r:id="rId16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Encargado de área: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Program</w:t>
      </w:r>
      <w:r w:rsidR="001F102F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Productivi</w:t>
      </w:r>
      <w:r w:rsidR="001F102F">
        <w:rPr>
          <w:rFonts w:ascii="Times New Roman" w:hAnsi="Times New Roman" w:cs="Times New Roman"/>
          <w:sz w:val="24"/>
          <w:szCs w:val="24"/>
          <w:lang w:val="es-MX"/>
        </w:rPr>
        <w:t>dad</w:t>
      </w:r>
    </w:p>
    <w:p w14:paraId="672ACFA1" w14:textId="77777777" w:rsidR="00EE667C" w:rsidRPr="00AC6A8A" w:rsidRDefault="00EE667C" w:rsidP="001F102F">
      <w:pPr>
        <w:rPr>
          <w:rFonts w:ascii="Times New Roman" w:hAnsi="Times New Roman" w:cs="Times New Roman"/>
          <w:sz w:val="24"/>
          <w:szCs w:val="24"/>
        </w:rPr>
      </w:pPr>
    </w:p>
    <w:sectPr w:rsidR="00EE667C" w:rsidRPr="00AC6A8A" w:rsidSect="00511AFF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AB165" w14:textId="77777777" w:rsidR="00F751E2" w:rsidRDefault="00F751E2" w:rsidP="00472661">
      <w:pPr>
        <w:spacing w:after="0" w:line="240" w:lineRule="auto"/>
      </w:pPr>
      <w:r>
        <w:separator/>
      </w:r>
    </w:p>
  </w:endnote>
  <w:endnote w:type="continuationSeparator" w:id="0">
    <w:p w14:paraId="5363FC79" w14:textId="77777777" w:rsidR="00F751E2" w:rsidRDefault="00F751E2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77777777" w:rsidR="0095457D" w:rsidRPr="000C0F3C" w:rsidRDefault="0069037B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9A1C16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I5m0Wn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A0A449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lUybyv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N° 222, San Salvador, El Salvador, C. A.</w:t>
    </w:r>
  </w:p>
  <w:p w14:paraId="6570D8B2" w14:textId="77777777" w:rsidR="00836E56" w:rsidRPr="000C0F3C" w:rsidRDefault="00F751E2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2EDC" w14:textId="77777777" w:rsidR="00F751E2" w:rsidRDefault="00F751E2" w:rsidP="00472661">
      <w:pPr>
        <w:spacing w:after="0" w:line="240" w:lineRule="auto"/>
      </w:pPr>
      <w:r>
        <w:separator/>
      </w:r>
    </w:p>
  </w:footnote>
  <w:footnote w:type="continuationSeparator" w:id="0">
    <w:p w14:paraId="606E2E49" w14:textId="77777777" w:rsidR="00F751E2" w:rsidRDefault="00F751E2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F3D0" w14:textId="77777777" w:rsidR="00E8221B" w:rsidRDefault="00E8221B">
    <w:pPr>
      <w:pStyle w:val="Encabezado"/>
    </w:pPr>
    <w:r>
      <w:rPr>
        <w:noProof/>
        <w:lang w:val="en-US"/>
      </w:rPr>
      <w:drawing>
        <wp:anchor distT="0" distB="0" distL="114300" distR="114300" simplePos="0" relativeHeight="251673600" behindDoc="0" locked="0" layoutInCell="0" allowOverlap="1" wp14:anchorId="49400DB7" wp14:editId="395B0DDB">
          <wp:simplePos x="0" y="0"/>
          <wp:positionH relativeFrom="margin">
            <wp:posOffset>3634740</wp:posOffset>
          </wp:positionH>
          <wp:positionV relativeFrom="margin">
            <wp:align>center</wp:align>
          </wp:positionV>
          <wp:extent cx="6227734" cy="5529689"/>
          <wp:effectExtent l="0" t="0" r="0" b="0"/>
          <wp:wrapNone/>
          <wp:docPr id="16" name="Imagen 16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734" cy="5529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752F655E" wp14:editId="3650CD0C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733425" cy="619125"/>
          <wp:effectExtent l="0" t="0" r="9525" b="9525"/>
          <wp:wrapTight wrapText="bothSides">
            <wp:wrapPolygon edited="0">
              <wp:start x="0" y="0"/>
              <wp:lineTo x="0" y="21268"/>
              <wp:lineTo x="21319" y="21268"/>
              <wp:lineTo x="21319" y="0"/>
              <wp:lineTo x="0" y="0"/>
            </wp:wrapPolygon>
          </wp:wrapTight>
          <wp:docPr id="17" name="Imagen 2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B5523BD-E6AF-4441-A62D-8E8B37B161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n 2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CB5523BD-E6AF-4441-A62D-8E8B37B16197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54D70F9D" wp14:editId="597ED419">
          <wp:simplePos x="0" y="0"/>
          <wp:positionH relativeFrom="column">
            <wp:posOffset>-22860</wp:posOffset>
          </wp:positionH>
          <wp:positionV relativeFrom="paragraph">
            <wp:posOffset>-240030</wp:posOffset>
          </wp:positionV>
          <wp:extent cx="1819275" cy="685800"/>
          <wp:effectExtent l="0" t="0" r="9525" b="0"/>
          <wp:wrapTight wrapText="bothSides">
            <wp:wrapPolygon edited="0">
              <wp:start x="0" y="0"/>
              <wp:lineTo x="0" y="21000"/>
              <wp:lineTo x="21487" y="21000"/>
              <wp:lineTo x="21487" y="0"/>
              <wp:lineTo x="0" y="0"/>
            </wp:wrapPolygon>
          </wp:wrapTight>
          <wp:docPr id="18" name="Imagen 1" descr="Tabl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FCE0450D-6140-4F07-9F65-C173746D024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n 1" descr="Tabl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FCE0450D-6140-4F07-9F65-C173746D024B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5457D" w:rsidRDefault="00F751E2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5457D" w:rsidRPr="000A0F29" w:rsidRDefault="0069037B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0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1E2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51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5457D" w:rsidRDefault="00F751E2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F0D23"/>
    <w:multiLevelType w:val="hybridMultilevel"/>
    <w:tmpl w:val="6700E0E4"/>
    <w:lvl w:ilvl="0" w:tplc="2C8EC1CC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313C6"/>
    <w:rsid w:val="0005390D"/>
    <w:rsid w:val="00081073"/>
    <w:rsid w:val="00085BE6"/>
    <w:rsid w:val="00086630"/>
    <w:rsid w:val="00093C7E"/>
    <w:rsid w:val="000C2C76"/>
    <w:rsid w:val="000D2FA3"/>
    <w:rsid w:val="000D315E"/>
    <w:rsid w:val="000E3BF3"/>
    <w:rsid w:val="001444D7"/>
    <w:rsid w:val="00173366"/>
    <w:rsid w:val="00176ED8"/>
    <w:rsid w:val="001912C4"/>
    <w:rsid w:val="00194649"/>
    <w:rsid w:val="001C03CA"/>
    <w:rsid w:val="001F102F"/>
    <w:rsid w:val="00217FA6"/>
    <w:rsid w:val="0024788E"/>
    <w:rsid w:val="00257DC1"/>
    <w:rsid w:val="002A73AA"/>
    <w:rsid w:val="002D480A"/>
    <w:rsid w:val="002E65DF"/>
    <w:rsid w:val="003141E8"/>
    <w:rsid w:val="00337BA8"/>
    <w:rsid w:val="003457FA"/>
    <w:rsid w:val="00357F2D"/>
    <w:rsid w:val="00380E71"/>
    <w:rsid w:val="003E3859"/>
    <w:rsid w:val="00403935"/>
    <w:rsid w:val="00466BCB"/>
    <w:rsid w:val="004723E2"/>
    <w:rsid w:val="00472661"/>
    <w:rsid w:val="00476E04"/>
    <w:rsid w:val="00477258"/>
    <w:rsid w:val="004C1A3D"/>
    <w:rsid w:val="004C2F74"/>
    <w:rsid w:val="004D1C26"/>
    <w:rsid w:val="00511420"/>
    <w:rsid w:val="0051270C"/>
    <w:rsid w:val="00553C3F"/>
    <w:rsid w:val="005630D5"/>
    <w:rsid w:val="005A46D3"/>
    <w:rsid w:val="005B4709"/>
    <w:rsid w:val="005C3807"/>
    <w:rsid w:val="005D0131"/>
    <w:rsid w:val="005D574A"/>
    <w:rsid w:val="00602B8B"/>
    <w:rsid w:val="00610430"/>
    <w:rsid w:val="00617395"/>
    <w:rsid w:val="00641148"/>
    <w:rsid w:val="0069037B"/>
    <w:rsid w:val="006A6B06"/>
    <w:rsid w:val="006B7030"/>
    <w:rsid w:val="006C69E1"/>
    <w:rsid w:val="006D08E8"/>
    <w:rsid w:val="00725C06"/>
    <w:rsid w:val="00757C0E"/>
    <w:rsid w:val="00775874"/>
    <w:rsid w:val="007A5C43"/>
    <w:rsid w:val="007B2545"/>
    <w:rsid w:val="007D0EB3"/>
    <w:rsid w:val="007D2399"/>
    <w:rsid w:val="00814EA4"/>
    <w:rsid w:val="0087245F"/>
    <w:rsid w:val="008F62F5"/>
    <w:rsid w:val="00924B38"/>
    <w:rsid w:val="009438D7"/>
    <w:rsid w:val="00994B29"/>
    <w:rsid w:val="009D1202"/>
    <w:rsid w:val="00A345A1"/>
    <w:rsid w:val="00A714EE"/>
    <w:rsid w:val="00A803FF"/>
    <w:rsid w:val="00A821D3"/>
    <w:rsid w:val="00A878CE"/>
    <w:rsid w:val="00AA33C4"/>
    <w:rsid w:val="00AA7C91"/>
    <w:rsid w:val="00AC6A8A"/>
    <w:rsid w:val="00AE7905"/>
    <w:rsid w:val="00B3662A"/>
    <w:rsid w:val="00B923FE"/>
    <w:rsid w:val="00B95DD4"/>
    <w:rsid w:val="00CA3618"/>
    <w:rsid w:val="00CB5864"/>
    <w:rsid w:val="00CB6903"/>
    <w:rsid w:val="00CE4498"/>
    <w:rsid w:val="00CF4685"/>
    <w:rsid w:val="00D65887"/>
    <w:rsid w:val="00D84803"/>
    <w:rsid w:val="00D970C2"/>
    <w:rsid w:val="00DD3EA5"/>
    <w:rsid w:val="00DE7AD5"/>
    <w:rsid w:val="00E07B50"/>
    <w:rsid w:val="00E440E6"/>
    <w:rsid w:val="00E51EC3"/>
    <w:rsid w:val="00E53436"/>
    <w:rsid w:val="00E8221B"/>
    <w:rsid w:val="00EA73BA"/>
    <w:rsid w:val="00EB79B2"/>
    <w:rsid w:val="00EE667C"/>
    <w:rsid w:val="00F701DB"/>
    <w:rsid w:val="00F751E2"/>
    <w:rsid w:val="00FC08F3"/>
    <w:rsid w:val="00FC0DB3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2D48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clara">
    <w:name w:val="Grid Table Light"/>
    <w:basedOn w:val="Tablanormal"/>
    <w:uiPriority w:val="40"/>
    <w:rsid w:val="002D48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rge.rivera\Desktop\DICTAMEN%201-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74-4144-B5E7-7E1EDF6529A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74-4144-B5E7-7E1EDF6529AB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74-4144-B5E7-7E1EDF6529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74-4144-B5E7-7E1EDF652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7F-4CAB-BB3E-6F14DD000C3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7F-4CAB-BB3E-6F14DD000C36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7F-4CAB-BB3E-6F14DD000C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7F-4CAB-BB3E-6F14DD000C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pivotSource>
    <c:name>[DICTAMEN 1-21.xlsx]Hoja1!TablaDinámica4</c:name>
    <c:fmtId val="-1"/>
  </c:pivotSource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3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4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5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6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7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8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9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0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1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2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3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4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5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6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8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9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0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1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2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3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4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5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6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7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8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9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30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Hoja1!$B$3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dk1">
                      <a:tint val="885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885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885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885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17E-4C98-B908-16660A4FBDA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dk1">
                      <a:tint val="55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55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55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55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17E-4C98-B908-16660A4FBDA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dk1">
                      <a:tint val="75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75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75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75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717E-4C98-B908-16660A4FBDA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dk1">
                      <a:tint val="985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985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985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985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717E-4C98-B908-16660A4FBDA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dk1">
                      <a:tint val="3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3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3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3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717E-4C98-B908-16660A4FBDA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dk1">
                      <a:tint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717E-4C98-B908-16660A4FBDA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dk1">
                      <a:tint val="8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8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8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8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717E-4C98-B908-16660A4FBDA0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dk1">
                      <a:tint val="885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885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885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885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717E-4C98-B908-16660A4FBDA0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dk1">
                      <a:tint val="55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55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55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55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717E-4C98-B908-16660A4FBDA0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dk1">
                      <a:tint val="75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75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75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75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717E-4C98-B908-16660A4FBDA0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dk1">
                      <a:tint val="985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985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985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985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5-717E-4C98-B908-16660A4FBDA0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dk1">
                      <a:tint val="3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3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3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3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7-717E-4C98-B908-16660A4FBDA0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dk1">
                      <a:tint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9-717E-4C98-B908-16660A4FBDA0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dk1">
                      <a:tint val="8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8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8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8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B-717E-4C98-B908-16660A4FBDA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Hoja1!$A$4:$A$18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Hoja1!$B$4:$B$18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717E-4C98-B908-16660A4FBD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98140857392831"/>
          <c:y val="7.2255030621172348E-2"/>
          <c:w val="0.25624081364829399"/>
          <c:h val="0.868774788568095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54-425D-978A-10848E9C463E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54-425D-978A-10848E9C463E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D54-425D-978A-10848E9C463E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D54-425D-978A-10848E9C463E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D54-425D-978A-10848E9C463E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D54-425D-978A-10848E9C463E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D54-425D-978A-10848E9C463E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D54-425D-978A-10848E9C463E}"/>
              </c:ext>
            </c:extLst>
          </c:dPt>
          <c:dPt>
            <c:idx val="8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BD54-425D-978A-10848E9C463E}"/>
              </c:ext>
            </c:extLst>
          </c:dPt>
          <c:dPt>
            <c:idx val="9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BD54-425D-978A-10848E9C463E}"/>
              </c:ext>
            </c:extLst>
          </c:dPt>
          <c:dPt>
            <c:idx val="10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BD54-425D-978A-10848E9C463E}"/>
              </c:ext>
            </c:extLst>
          </c:dPt>
          <c:dPt>
            <c:idx val="11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BD54-425D-978A-10848E9C46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Hoja1!$A$2:$A$13</c:f>
              <c:strCache>
                <c:ptCount val="12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MORAZAN</c:v>
                </c:pt>
                <c:pt idx="6">
                  <c:v>SAN MIGUEL</c:v>
                </c:pt>
                <c:pt idx="7">
                  <c:v>SAN SALVADOR</c:v>
                </c:pt>
                <c:pt idx="8">
                  <c:v>SAN VICENTE</c:v>
                </c:pt>
                <c:pt idx="9">
                  <c:v>SANTA ANA</c:v>
                </c:pt>
                <c:pt idx="10">
                  <c:v>SONSONATE</c:v>
                </c:pt>
                <c:pt idx="11">
                  <c:v>USULUTAN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5</c:v>
                </c:pt>
                <c:pt idx="1">
                  <c:v>8</c:v>
                </c:pt>
                <c:pt idx="2">
                  <c:v>8</c:v>
                </c:pt>
                <c:pt idx="3">
                  <c:v>23</c:v>
                </c:pt>
                <c:pt idx="4">
                  <c:v>9</c:v>
                </c:pt>
                <c:pt idx="5">
                  <c:v>8</c:v>
                </c:pt>
                <c:pt idx="6">
                  <c:v>5</c:v>
                </c:pt>
                <c:pt idx="7">
                  <c:v>10</c:v>
                </c:pt>
                <c:pt idx="8">
                  <c:v>11</c:v>
                </c:pt>
                <c:pt idx="9">
                  <c:v>8</c:v>
                </c:pt>
                <c:pt idx="10">
                  <c:v>10</c:v>
                </c:pt>
                <c:pt idx="1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BD54-425D-978A-10848E9C46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85A-4C68-A6C3-556744AE9FC5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85A-4C68-A6C3-556744AE9F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27</c:v>
                </c:pt>
                <c:pt idx="1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85A-4C68-A6C3-556744AE9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2A-4317-8CDC-4E0E53FAB259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2A-4317-8CDC-4E0E53FAB259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2A-4317-8CDC-4E0E53FAB259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92A-4317-8CDC-4E0E53FAB259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92A-4317-8CDC-4E0E53FAB259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92A-4317-8CDC-4E0E53FAB259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92A-4317-8CDC-4E0E53FAB259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92A-4317-8CDC-4E0E53FAB259}"/>
              </c:ext>
            </c:extLst>
          </c:dPt>
          <c:dPt>
            <c:idx val="8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92A-4317-8CDC-4E0E53FAB259}"/>
              </c:ext>
            </c:extLst>
          </c:dPt>
          <c:dPt>
            <c:idx val="9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92A-4317-8CDC-4E0E53FAB259}"/>
              </c:ext>
            </c:extLst>
          </c:dPt>
          <c:dPt>
            <c:idx val="10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92A-4317-8CDC-4E0E53FAB259}"/>
              </c:ext>
            </c:extLst>
          </c:dPt>
          <c:dPt>
            <c:idx val="11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92A-4317-8CDC-4E0E53FAB259}"/>
              </c:ext>
            </c:extLst>
          </c:dPt>
          <c:dPt>
            <c:idx val="12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92A-4317-8CDC-4E0E53FAB259}"/>
              </c:ext>
            </c:extLst>
          </c:dPt>
          <c:dPt>
            <c:idx val="13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992A-4317-8CDC-4E0E53FAB2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Hoja1!$A$2:$A$15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45</c:v>
                </c:pt>
                <c:pt idx="1">
                  <c:v>25</c:v>
                </c:pt>
                <c:pt idx="2">
                  <c:v>38</c:v>
                </c:pt>
                <c:pt idx="3">
                  <c:v>77</c:v>
                </c:pt>
                <c:pt idx="4">
                  <c:v>68</c:v>
                </c:pt>
                <c:pt idx="5">
                  <c:v>20</c:v>
                </c:pt>
                <c:pt idx="6">
                  <c:v>4</c:v>
                </c:pt>
                <c:pt idx="7">
                  <c:v>41</c:v>
                </c:pt>
                <c:pt idx="8">
                  <c:v>35</c:v>
                </c:pt>
                <c:pt idx="9">
                  <c:v>115</c:v>
                </c:pt>
                <c:pt idx="10">
                  <c:v>32</c:v>
                </c:pt>
                <c:pt idx="11">
                  <c:v>44</c:v>
                </c:pt>
                <c:pt idx="12">
                  <c:v>82</c:v>
                </c:pt>
                <c:pt idx="1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992A-4317-8CDC-4E0E53FAB2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9A-4D86-8B83-1F507CF6C4B7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9A-4D86-8B83-1F507CF6C4B7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9A-4D86-8B83-1F507CF6C4B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FEMENINO</c:v>
                </c:pt>
                <c:pt idx="1">
                  <c:v>GRUPAL</c:v>
                </c:pt>
                <c:pt idx="2">
                  <c:v>MASCULINO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151</c:v>
                </c:pt>
                <c:pt idx="1">
                  <c:v>2</c:v>
                </c:pt>
                <c:pt idx="2">
                  <c:v>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D9A-4D86-8B83-1F507CF6C4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02283005440646"/>
          <c:y val="0.11116636736197449"/>
          <c:w val="0.52861934987718362"/>
          <c:h val="0.73762089807423947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37"/>
          <c:dPt>
            <c:idx val="0"/>
            <c:bubble3D val="0"/>
            <c:explosion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E6-4E5B-8B50-B6C373BA5F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</c:f>
              <c:strCache>
                <c:ptCount val="1"/>
                <c:pt idx="0">
                  <c:v>CONSULTAS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E6-4E5B-8B50-B6C373BA5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0.33736</cdr:x>
      <cdr:y>0.08559</cdr:y>
    </cdr:from>
    <cdr:to>
      <cdr:x>0.74969</cdr:x>
      <cdr:y>0.23775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1175657" y="213756"/>
          <a:ext cx="1436915" cy="3800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SV" sz="1100"/>
            <a:t>ATENCIONES DPIP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Proyectos UPRO 2</cp:lastModifiedBy>
  <cp:revision>2</cp:revision>
  <dcterms:created xsi:type="dcterms:W3CDTF">2023-04-14T19:25:00Z</dcterms:created>
  <dcterms:modified xsi:type="dcterms:W3CDTF">2023-04-14T19:25:00Z</dcterms:modified>
</cp:coreProperties>
</file>