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7522" w14:textId="77777777" w:rsidR="00286CD6" w:rsidRDefault="00286CD6" w:rsidP="00286CD6">
      <w:pPr>
        <w:jc w:val="center"/>
        <w:rPr>
          <w:sz w:val="48"/>
          <w:szCs w:val="48"/>
        </w:rPr>
      </w:pPr>
    </w:p>
    <w:p w14:paraId="5096CB0E" w14:textId="77777777" w:rsidR="00286CD6" w:rsidRDefault="00286CD6" w:rsidP="00286CD6">
      <w:pPr>
        <w:jc w:val="center"/>
        <w:rPr>
          <w:sz w:val="48"/>
          <w:szCs w:val="48"/>
        </w:rPr>
      </w:pPr>
    </w:p>
    <w:p w14:paraId="3A8BD7B4" w14:textId="77777777" w:rsidR="00286CD6" w:rsidRDefault="00286CD6" w:rsidP="00286CD6">
      <w:pPr>
        <w:jc w:val="center"/>
        <w:rPr>
          <w:sz w:val="48"/>
          <w:szCs w:val="48"/>
        </w:rPr>
      </w:pPr>
    </w:p>
    <w:p w14:paraId="01A530C1" w14:textId="77777777" w:rsidR="00286CD6" w:rsidRDefault="00286CD6" w:rsidP="00286CD6">
      <w:pPr>
        <w:jc w:val="center"/>
        <w:rPr>
          <w:sz w:val="48"/>
          <w:szCs w:val="48"/>
        </w:rPr>
      </w:pPr>
    </w:p>
    <w:p w14:paraId="365DC143" w14:textId="77777777" w:rsidR="00286CD6" w:rsidRDefault="00286CD6" w:rsidP="00286CD6">
      <w:pPr>
        <w:jc w:val="center"/>
        <w:rPr>
          <w:sz w:val="48"/>
          <w:szCs w:val="48"/>
        </w:rPr>
      </w:pPr>
    </w:p>
    <w:p w14:paraId="2229F390" w14:textId="394C1210" w:rsidR="00286CD6" w:rsidRDefault="00286CD6" w:rsidP="00286CD6">
      <w:pPr>
        <w:jc w:val="center"/>
        <w:rPr>
          <w:sz w:val="48"/>
          <w:szCs w:val="48"/>
        </w:rPr>
      </w:pPr>
      <w:r>
        <w:rPr>
          <w:sz w:val="48"/>
          <w:szCs w:val="48"/>
        </w:rPr>
        <w:t>Unidad de Acceso a la Información Pública</w:t>
      </w:r>
    </w:p>
    <w:p w14:paraId="6754C1A6" w14:textId="12F0278C" w:rsidR="007C7A47" w:rsidRPr="00286CD6" w:rsidRDefault="00286CD6" w:rsidP="00286CD6">
      <w:pPr>
        <w:jc w:val="center"/>
        <w:rPr>
          <w:sz w:val="48"/>
          <w:szCs w:val="48"/>
        </w:rPr>
      </w:pPr>
      <w:r w:rsidRPr="00286CD6">
        <w:rPr>
          <w:sz w:val="48"/>
          <w:szCs w:val="48"/>
        </w:rPr>
        <w:t>Estadísticos de solicitudes</w:t>
      </w:r>
    </w:p>
    <w:p w14:paraId="19835059" w14:textId="72A054F0" w:rsidR="00286CD6" w:rsidRDefault="00286CD6" w:rsidP="00286CD6">
      <w:pPr>
        <w:jc w:val="center"/>
        <w:rPr>
          <w:sz w:val="48"/>
          <w:szCs w:val="48"/>
        </w:rPr>
      </w:pPr>
      <w:r w:rsidRPr="00286CD6">
        <w:rPr>
          <w:sz w:val="48"/>
          <w:szCs w:val="48"/>
        </w:rPr>
        <w:t>Febrero</w:t>
      </w:r>
      <w:r>
        <w:rPr>
          <w:sz w:val="48"/>
          <w:szCs w:val="48"/>
        </w:rPr>
        <w:t>-</w:t>
      </w:r>
      <w:r w:rsidRPr="00286CD6">
        <w:rPr>
          <w:sz w:val="48"/>
          <w:szCs w:val="48"/>
        </w:rPr>
        <w:t xml:space="preserve"> abril 2021</w:t>
      </w:r>
    </w:p>
    <w:p w14:paraId="0BE77CD1" w14:textId="4AAC1AB1" w:rsidR="00286CD6" w:rsidRDefault="00286CD6" w:rsidP="00286CD6">
      <w:pPr>
        <w:jc w:val="center"/>
        <w:rPr>
          <w:sz w:val="48"/>
          <w:szCs w:val="48"/>
        </w:rPr>
      </w:pPr>
    </w:p>
    <w:p w14:paraId="4788DE0E" w14:textId="68BB8C2F" w:rsidR="00286CD6" w:rsidRDefault="00286CD6" w:rsidP="00286CD6">
      <w:pPr>
        <w:jc w:val="center"/>
        <w:rPr>
          <w:sz w:val="48"/>
          <w:szCs w:val="48"/>
        </w:rPr>
      </w:pPr>
    </w:p>
    <w:p w14:paraId="7DFDE3C0" w14:textId="1017468C" w:rsidR="00286CD6" w:rsidRDefault="00286CD6" w:rsidP="00286CD6">
      <w:pPr>
        <w:jc w:val="center"/>
        <w:rPr>
          <w:sz w:val="48"/>
          <w:szCs w:val="48"/>
        </w:rPr>
      </w:pPr>
    </w:p>
    <w:p w14:paraId="67FA1DD5" w14:textId="01575E55" w:rsidR="00286CD6" w:rsidRDefault="00286CD6" w:rsidP="00286CD6">
      <w:pPr>
        <w:jc w:val="center"/>
        <w:rPr>
          <w:sz w:val="48"/>
          <w:szCs w:val="48"/>
        </w:rPr>
      </w:pPr>
    </w:p>
    <w:p w14:paraId="0FCA9037" w14:textId="690B3D56" w:rsidR="00286CD6" w:rsidRDefault="00286CD6" w:rsidP="00286CD6">
      <w:pPr>
        <w:jc w:val="center"/>
        <w:rPr>
          <w:sz w:val="48"/>
          <w:szCs w:val="48"/>
        </w:rPr>
      </w:pPr>
    </w:p>
    <w:p w14:paraId="6F3CE9CA" w14:textId="0EE1CEF1" w:rsidR="00286CD6" w:rsidRDefault="00286CD6" w:rsidP="00286CD6">
      <w:pPr>
        <w:jc w:val="center"/>
        <w:rPr>
          <w:sz w:val="48"/>
          <w:szCs w:val="48"/>
        </w:rPr>
      </w:pPr>
    </w:p>
    <w:p w14:paraId="07CC9E0A" w14:textId="4FD798BC" w:rsidR="00286CD6" w:rsidRDefault="00286CD6" w:rsidP="00286CD6">
      <w:pPr>
        <w:jc w:val="center"/>
        <w:rPr>
          <w:sz w:val="48"/>
          <w:szCs w:val="48"/>
        </w:rPr>
      </w:pPr>
    </w:p>
    <w:p w14:paraId="1D0B397E" w14:textId="52A95E67" w:rsidR="00286CD6" w:rsidRDefault="00286CD6" w:rsidP="00286CD6">
      <w:pPr>
        <w:jc w:val="center"/>
        <w:rPr>
          <w:sz w:val="48"/>
          <w:szCs w:val="48"/>
        </w:rPr>
      </w:pPr>
    </w:p>
    <w:p w14:paraId="46978822" w14:textId="1BBC0509" w:rsidR="00286CD6" w:rsidRDefault="00286CD6" w:rsidP="00A50971">
      <w:pPr>
        <w:pStyle w:val="Prrafodelista"/>
        <w:numPr>
          <w:ilvl w:val="0"/>
          <w:numId w:val="1"/>
        </w:numPr>
        <w:rPr>
          <w:sz w:val="28"/>
          <w:szCs w:val="28"/>
        </w:rPr>
      </w:pPr>
      <w:r>
        <w:rPr>
          <w:sz w:val="28"/>
          <w:szCs w:val="28"/>
        </w:rPr>
        <w:lastRenderedPageBreak/>
        <w:t>Perfil del solicitante</w:t>
      </w:r>
    </w:p>
    <w:p w14:paraId="1719E817" w14:textId="2DC06B9A" w:rsidR="00286CD6" w:rsidRDefault="00286CD6" w:rsidP="00D0606F">
      <w:pPr>
        <w:pStyle w:val="Prrafodelista"/>
        <w:jc w:val="both"/>
        <w:rPr>
          <w:sz w:val="28"/>
          <w:szCs w:val="28"/>
        </w:rPr>
      </w:pPr>
      <w:r>
        <w:rPr>
          <w:sz w:val="28"/>
          <w:szCs w:val="28"/>
        </w:rPr>
        <w:t xml:space="preserve">En el periodo se recibieron </w:t>
      </w:r>
      <w:r w:rsidR="00D0606F">
        <w:rPr>
          <w:sz w:val="28"/>
          <w:szCs w:val="28"/>
        </w:rPr>
        <w:t>tres</w:t>
      </w:r>
      <w:r>
        <w:rPr>
          <w:sz w:val="28"/>
          <w:szCs w:val="28"/>
        </w:rPr>
        <w:t xml:space="preserve"> solicitudes, </w:t>
      </w:r>
      <w:r w:rsidR="00A50971">
        <w:rPr>
          <w:sz w:val="28"/>
          <w:szCs w:val="28"/>
        </w:rPr>
        <w:t xml:space="preserve">de ellas </w:t>
      </w:r>
      <w:r w:rsidR="00D0606F">
        <w:rPr>
          <w:sz w:val="28"/>
          <w:szCs w:val="28"/>
        </w:rPr>
        <w:t>dos</w:t>
      </w:r>
      <w:r w:rsidR="00A50971">
        <w:rPr>
          <w:sz w:val="28"/>
          <w:szCs w:val="28"/>
        </w:rPr>
        <w:t xml:space="preserve"> finalizaron el proceso con la entrega de la información solicitada</w:t>
      </w:r>
      <w:r w:rsidR="00D0606F">
        <w:rPr>
          <w:sz w:val="28"/>
          <w:szCs w:val="28"/>
        </w:rPr>
        <w:t>; m</w:t>
      </w:r>
      <w:r w:rsidR="00A50971">
        <w:rPr>
          <w:sz w:val="28"/>
          <w:szCs w:val="28"/>
        </w:rPr>
        <w:t>ientras que una se encuentra en trámite y finalizará a inicios de mes de mayo.</w:t>
      </w:r>
      <w:r w:rsidR="00D0606F">
        <w:rPr>
          <w:sz w:val="28"/>
          <w:szCs w:val="28"/>
        </w:rPr>
        <w:t xml:space="preserve"> Todas las solicitudes recibidas en el periodo de este informe fueron interpuestas por correo electrónico institucional </w:t>
      </w:r>
      <w:hyperlink r:id="rId5" w:history="1">
        <w:r w:rsidR="00D0606F" w:rsidRPr="009B77BB">
          <w:rPr>
            <w:rStyle w:val="Hipervnculo"/>
            <w:sz w:val="28"/>
            <w:szCs w:val="28"/>
          </w:rPr>
          <w:t>informacion@ilp.gob.sv</w:t>
        </w:r>
      </w:hyperlink>
      <w:r w:rsidR="00D0606F">
        <w:rPr>
          <w:sz w:val="28"/>
          <w:szCs w:val="28"/>
        </w:rPr>
        <w:t>.</w:t>
      </w:r>
    </w:p>
    <w:p w14:paraId="370E6711" w14:textId="3E94B930" w:rsidR="00A50971" w:rsidRDefault="00A50971" w:rsidP="00D0606F">
      <w:pPr>
        <w:pStyle w:val="Prrafodelista"/>
        <w:jc w:val="both"/>
        <w:rPr>
          <w:sz w:val="28"/>
          <w:szCs w:val="28"/>
        </w:rPr>
      </w:pPr>
    </w:p>
    <w:p w14:paraId="6A914140" w14:textId="443A97EC" w:rsidR="00A50971" w:rsidRDefault="00A50971" w:rsidP="00D0606F">
      <w:pPr>
        <w:pStyle w:val="Prrafodelista"/>
        <w:jc w:val="both"/>
        <w:rPr>
          <w:sz w:val="28"/>
          <w:szCs w:val="28"/>
        </w:rPr>
      </w:pPr>
      <w:r>
        <w:rPr>
          <w:sz w:val="28"/>
          <w:szCs w:val="28"/>
        </w:rPr>
        <w:t xml:space="preserve">En cuanto al perfil del solicitante, </w:t>
      </w:r>
      <w:r w:rsidR="00D0606F">
        <w:rPr>
          <w:sz w:val="28"/>
          <w:szCs w:val="28"/>
        </w:rPr>
        <w:t>dos</w:t>
      </w:r>
      <w:r>
        <w:rPr>
          <w:sz w:val="28"/>
          <w:szCs w:val="28"/>
        </w:rPr>
        <w:t xml:space="preserve"> de las </w:t>
      </w:r>
      <w:r w:rsidR="00D0606F">
        <w:rPr>
          <w:sz w:val="28"/>
          <w:szCs w:val="28"/>
        </w:rPr>
        <w:t>tres</w:t>
      </w:r>
      <w:r>
        <w:rPr>
          <w:sz w:val="28"/>
          <w:szCs w:val="28"/>
        </w:rPr>
        <w:t xml:space="preserve"> solicitudes fueron interpuesta por mujeres en el rango de 30-40 años.</w:t>
      </w:r>
    </w:p>
    <w:p w14:paraId="581C9DC0" w14:textId="48F7E5BC" w:rsidR="00A50971" w:rsidRDefault="00D0606F" w:rsidP="00286CD6">
      <w:pPr>
        <w:pStyle w:val="Prrafodelista"/>
        <w:rPr>
          <w:sz w:val="28"/>
          <w:szCs w:val="28"/>
        </w:rPr>
      </w:pPr>
      <w:r w:rsidRPr="00A50971">
        <w:rPr>
          <w:noProof/>
          <w:sz w:val="28"/>
          <w:szCs w:val="28"/>
        </w:rPr>
        <mc:AlternateContent>
          <mc:Choice Requires="wps">
            <w:drawing>
              <wp:anchor distT="45720" distB="45720" distL="114300" distR="114300" simplePos="0" relativeHeight="251663360" behindDoc="0" locked="0" layoutInCell="1" allowOverlap="1" wp14:anchorId="4CADE5FE" wp14:editId="1893622F">
                <wp:simplePos x="0" y="0"/>
                <wp:positionH relativeFrom="column">
                  <wp:posOffset>4082415</wp:posOffset>
                </wp:positionH>
                <wp:positionV relativeFrom="paragraph">
                  <wp:posOffset>487045</wp:posOffset>
                </wp:positionV>
                <wp:extent cx="1752600" cy="1000125"/>
                <wp:effectExtent l="0" t="0" r="0" b="952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000125"/>
                        </a:xfrm>
                        <a:prstGeom prst="rect">
                          <a:avLst/>
                        </a:prstGeom>
                        <a:solidFill>
                          <a:srgbClr val="FFFFFF"/>
                        </a:solidFill>
                        <a:ln w="9525">
                          <a:noFill/>
                          <a:miter lim="800000"/>
                          <a:headEnd/>
                          <a:tailEnd/>
                        </a:ln>
                      </wps:spPr>
                      <wps:txbx>
                        <w:txbxContent>
                          <w:p w14:paraId="0E75C763" w14:textId="0EC711C7" w:rsidR="00E53F40" w:rsidRDefault="00E53F40" w:rsidP="00E53F40">
                            <w:pPr>
                              <w:jc w:val="both"/>
                            </w:pPr>
                            <w:r>
                              <w:t xml:space="preserve">El </w:t>
                            </w:r>
                            <w:r w:rsidR="00D0606F">
                              <w:t>33</w:t>
                            </w:r>
                            <w:r>
                              <w:t>% de las solicitudes fueron interpuesta por</w:t>
                            </w:r>
                            <w:r>
                              <w:t xml:space="preserve"> personas naturales, hombres</w:t>
                            </w:r>
                            <w:r>
                              <w:t xml:space="preserve">, quienes </w:t>
                            </w:r>
                            <w:r>
                              <w:t>poseen educación básica.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ADE5FE" id="_x0000_t202" coordsize="21600,21600" o:spt="202" path="m,l,21600r21600,l21600,xe">
                <v:stroke joinstyle="miter"/>
                <v:path gradientshapeok="t" o:connecttype="rect"/>
              </v:shapetype>
              <v:shape id="Cuadro de texto 2" o:spid="_x0000_s1026" type="#_x0000_t202" style="position:absolute;left:0;text-align:left;margin-left:321.45pt;margin-top:38.35pt;width:138pt;height:7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" stroked="f">
                <v:textbox>
                  <w:txbxContent>
                    <w:p w14:paraId="0E75C763" w14:textId="0EC711C7" w:rsidR="00E53F40" w:rsidRDefault="00E53F40" w:rsidP="00E53F40">
                      <w:pPr>
                        <w:jc w:val="both"/>
                      </w:pPr>
                      <w:r>
                        <w:t xml:space="preserve">El </w:t>
                      </w:r>
                      <w:r w:rsidR="00D0606F">
                        <w:t>33</w:t>
                      </w:r>
                      <w:r>
                        <w:t>% de las solicitudes fueron interpuesta por</w:t>
                      </w:r>
                      <w:r>
                        <w:t xml:space="preserve"> personas naturales, hombres</w:t>
                      </w:r>
                      <w:r>
                        <w:t xml:space="preserve">, quienes </w:t>
                      </w:r>
                      <w:r>
                        <w:t>poseen educación básica.</w:t>
                      </w:r>
                    </w:p>
                  </w:txbxContent>
                </v:textbox>
                <w10:wrap type="square"/>
              </v:shape>
            </w:pict>
          </mc:Fallback>
        </mc:AlternateContent>
      </w:r>
      <w:r w:rsidR="00E53F40" w:rsidRPr="00A50971">
        <w:rPr>
          <w:noProof/>
          <w:sz w:val="28"/>
          <w:szCs w:val="28"/>
        </w:rPr>
        <mc:AlternateContent>
          <mc:Choice Requires="wps">
            <w:drawing>
              <wp:anchor distT="45720" distB="45720" distL="114300" distR="114300" simplePos="0" relativeHeight="251661312" behindDoc="0" locked="0" layoutInCell="1" allowOverlap="1" wp14:anchorId="41794173" wp14:editId="0A5DD866">
                <wp:simplePos x="0" y="0"/>
                <wp:positionH relativeFrom="column">
                  <wp:posOffset>1281430</wp:posOffset>
                </wp:positionH>
                <wp:positionV relativeFrom="paragraph">
                  <wp:posOffset>480060</wp:posOffset>
                </wp:positionV>
                <wp:extent cx="1800225" cy="99060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90600"/>
                        </a:xfrm>
                        <a:prstGeom prst="rect">
                          <a:avLst/>
                        </a:prstGeom>
                        <a:solidFill>
                          <a:srgbClr val="FFFFFF"/>
                        </a:solidFill>
                        <a:ln w="9525">
                          <a:noFill/>
                          <a:miter lim="800000"/>
                          <a:headEnd/>
                          <a:tailEnd/>
                        </a:ln>
                      </wps:spPr>
                      <wps:txbx>
                        <w:txbxContent>
                          <w:p w14:paraId="56E00168" w14:textId="5A442796" w:rsidR="00A50971" w:rsidRDefault="00A50971" w:rsidP="00E53F40">
                            <w:pPr>
                              <w:jc w:val="both"/>
                            </w:pPr>
                            <w:r>
                              <w:t xml:space="preserve">El </w:t>
                            </w:r>
                            <w:r w:rsidR="00D0606F">
                              <w:t>67</w:t>
                            </w:r>
                            <w:r w:rsidR="00E53F40">
                              <w:t>% de las solicitudes fueron interpuesta por personas naturales, mujeres, quienes poseen estudio a nivel universitario.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94173" id="_x0000_s1027" type="#_x0000_t202" style="position:absolute;left:0;text-align:left;margin-left:100.9pt;margin-top:37.8pt;width:141.75pt;height: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" stroked="f">
                <v:textbox>
                  <w:txbxContent>
                    <w:p w14:paraId="56E00168" w14:textId="5A442796" w:rsidR="00A50971" w:rsidRDefault="00A50971" w:rsidP="00E53F40">
                      <w:pPr>
                        <w:jc w:val="both"/>
                      </w:pPr>
                      <w:r>
                        <w:t xml:space="preserve">El </w:t>
                      </w:r>
                      <w:r w:rsidR="00D0606F">
                        <w:t>67</w:t>
                      </w:r>
                      <w:r w:rsidR="00E53F40">
                        <w:t>% de las solicitudes fueron interpuesta por personas naturales, mujeres, quienes poseen estudio a nivel universitario.</w:t>
                      </w:r>
                    </w:p>
                  </w:txbxContent>
                </v:textbox>
                <w10:wrap type="square"/>
              </v:shape>
            </w:pict>
          </mc:Fallback>
        </mc:AlternateContent>
      </w:r>
    </w:p>
    <w:p w14:paraId="170EA81C" w14:textId="1D02D281" w:rsidR="00A50971" w:rsidRDefault="00E53F40" w:rsidP="00286CD6">
      <w:pPr>
        <w:pStyle w:val="Prrafodelista"/>
        <w:rPr>
          <w:sz w:val="28"/>
          <w:szCs w:val="28"/>
        </w:rPr>
      </w:pPr>
      <w:r>
        <w:rPr>
          <w:noProof/>
          <w:sz w:val="28"/>
          <w:szCs w:val="28"/>
        </w:rPr>
        <w:drawing>
          <wp:anchor distT="0" distB="0" distL="114300" distR="114300" simplePos="0" relativeHeight="251659264" behindDoc="0" locked="0" layoutInCell="1" allowOverlap="1" wp14:anchorId="06B65D3C" wp14:editId="18EA8F68">
            <wp:simplePos x="0" y="0"/>
            <wp:positionH relativeFrom="column">
              <wp:posOffset>491490</wp:posOffset>
            </wp:positionH>
            <wp:positionV relativeFrom="paragraph">
              <wp:posOffset>188595</wp:posOffset>
            </wp:positionV>
            <wp:extent cx="914400" cy="914400"/>
            <wp:effectExtent l="0" t="0" r="0" b="0"/>
            <wp:wrapSquare wrapText="bothSides"/>
            <wp:docPr id="1" name="Gráfico 1" descr="Mu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descr="Mujer"/>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50971">
        <w:rPr>
          <w:noProof/>
          <w:sz w:val="28"/>
          <w:szCs w:val="28"/>
        </w:rPr>
        <w:drawing>
          <wp:anchor distT="0" distB="0" distL="114300" distR="114300" simplePos="0" relativeHeight="251658240" behindDoc="0" locked="0" layoutInCell="1" allowOverlap="1" wp14:anchorId="238F505C" wp14:editId="798C3549">
            <wp:simplePos x="0" y="0"/>
            <wp:positionH relativeFrom="column">
              <wp:posOffset>3187065</wp:posOffset>
            </wp:positionH>
            <wp:positionV relativeFrom="paragraph">
              <wp:posOffset>188595</wp:posOffset>
            </wp:positionV>
            <wp:extent cx="914400" cy="914400"/>
            <wp:effectExtent l="0" t="0" r="0" b="0"/>
            <wp:wrapSquare wrapText="bothSides"/>
            <wp:docPr id="2" name="Gráfico 2" descr="H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Hombr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048C9E8B" w14:textId="7CFACE1F" w:rsidR="00A50971" w:rsidRDefault="00A50971" w:rsidP="00A50971">
      <w:pPr>
        <w:pStyle w:val="Prrafodelista"/>
        <w:rPr>
          <w:sz w:val="28"/>
          <w:szCs w:val="28"/>
        </w:rPr>
      </w:pPr>
    </w:p>
    <w:p w14:paraId="0B841918" w14:textId="77777777" w:rsidR="00A50971" w:rsidRDefault="00A50971" w:rsidP="00A50971">
      <w:pPr>
        <w:pStyle w:val="Prrafodelista"/>
        <w:rPr>
          <w:sz w:val="28"/>
          <w:szCs w:val="28"/>
        </w:rPr>
      </w:pPr>
    </w:p>
    <w:p w14:paraId="19D88FC7" w14:textId="63E4E9A1" w:rsidR="00286CD6" w:rsidRDefault="00286CD6" w:rsidP="00E53F40">
      <w:pPr>
        <w:pStyle w:val="Prrafodelista"/>
        <w:numPr>
          <w:ilvl w:val="0"/>
          <w:numId w:val="1"/>
        </w:numPr>
        <w:rPr>
          <w:sz w:val="28"/>
          <w:szCs w:val="28"/>
        </w:rPr>
      </w:pPr>
      <w:r>
        <w:rPr>
          <w:sz w:val="28"/>
          <w:szCs w:val="28"/>
        </w:rPr>
        <w:t>Tipo de información solicitada</w:t>
      </w:r>
    </w:p>
    <w:p w14:paraId="65078F5A" w14:textId="0F967AE0" w:rsidR="00D0606F" w:rsidRDefault="00E53F40" w:rsidP="00D0606F">
      <w:pPr>
        <w:pStyle w:val="Prrafodelista"/>
        <w:jc w:val="both"/>
        <w:rPr>
          <w:sz w:val="28"/>
          <w:szCs w:val="28"/>
        </w:rPr>
      </w:pPr>
      <w:r w:rsidRPr="00E53F40">
        <w:rPr>
          <w:sz w:val="28"/>
          <w:szCs w:val="28"/>
        </w:rPr>
        <w:t>L</w:t>
      </w:r>
      <w:r w:rsidR="00D0606F">
        <w:rPr>
          <w:sz w:val="28"/>
          <w:szCs w:val="28"/>
        </w:rPr>
        <w:t>os requerimientos de las tres</w:t>
      </w:r>
      <w:r w:rsidRPr="00E53F40">
        <w:rPr>
          <w:sz w:val="28"/>
          <w:szCs w:val="28"/>
        </w:rPr>
        <w:t xml:space="preserve"> solicitudes </w:t>
      </w:r>
      <w:r w:rsidR="00D0606F">
        <w:rPr>
          <w:sz w:val="28"/>
          <w:szCs w:val="28"/>
        </w:rPr>
        <w:t>fueron clasificados como información</w:t>
      </w:r>
      <w:r w:rsidRPr="00E53F40">
        <w:rPr>
          <w:sz w:val="28"/>
          <w:szCs w:val="28"/>
        </w:rPr>
        <w:t xml:space="preserve"> pública</w:t>
      </w:r>
      <w:r w:rsidR="00D0606F">
        <w:rPr>
          <w:sz w:val="28"/>
          <w:szCs w:val="28"/>
        </w:rPr>
        <w:t>,</w:t>
      </w:r>
      <w:r w:rsidRPr="00E53F40">
        <w:rPr>
          <w:sz w:val="28"/>
          <w:szCs w:val="28"/>
        </w:rPr>
        <w:t xml:space="preserve"> </w:t>
      </w:r>
      <w:r w:rsidR="00847518">
        <w:rPr>
          <w:sz w:val="28"/>
          <w:szCs w:val="28"/>
        </w:rPr>
        <w:t xml:space="preserve">de ellos dos quebramientos fueron clasificados de complejidad </w:t>
      </w:r>
      <w:r w:rsidRPr="00E53F40">
        <w:rPr>
          <w:sz w:val="28"/>
          <w:szCs w:val="28"/>
        </w:rPr>
        <w:t>alta por su antigüedad</w:t>
      </w:r>
      <w:r w:rsidR="00D0606F">
        <w:rPr>
          <w:sz w:val="28"/>
          <w:szCs w:val="28"/>
        </w:rPr>
        <w:t>,</w:t>
      </w:r>
      <w:r w:rsidRPr="00E53F40">
        <w:rPr>
          <w:sz w:val="28"/>
          <w:szCs w:val="28"/>
        </w:rPr>
        <w:t xml:space="preserve"> mayor de 15 años. </w:t>
      </w:r>
      <w:r w:rsidR="00D0606F">
        <w:rPr>
          <w:sz w:val="28"/>
          <w:szCs w:val="28"/>
        </w:rPr>
        <w:t xml:space="preserve">De acuerdo a la información solicitada, </w:t>
      </w:r>
      <w:r w:rsidR="00847518">
        <w:rPr>
          <w:sz w:val="28"/>
          <w:szCs w:val="28"/>
        </w:rPr>
        <w:t xml:space="preserve">el total de </w:t>
      </w:r>
      <w:r w:rsidR="00D0606F">
        <w:rPr>
          <w:sz w:val="28"/>
          <w:szCs w:val="28"/>
        </w:rPr>
        <w:t>los requerimientos</w:t>
      </w:r>
      <w:r w:rsidRPr="00E53F40">
        <w:rPr>
          <w:sz w:val="28"/>
          <w:szCs w:val="28"/>
        </w:rPr>
        <w:t xml:space="preserve"> fueron remitid</w:t>
      </w:r>
      <w:r w:rsidR="00D0606F">
        <w:rPr>
          <w:sz w:val="28"/>
          <w:szCs w:val="28"/>
        </w:rPr>
        <w:t>o</w:t>
      </w:r>
      <w:r w:rsidRPr="00E53F40">
        <w:rPr>
          <w:sz w:val="28"/>
          <w:szCs w:val="28"/>
        </w:rPr>
        <w:t>s a la Gerencia de Operaciones</w:t>
      </w:r>
      <w:r w:rsidR="00D0606F">
        <w:rPr>
          <w:sz w:val="28"/>
          <w:szCs w:val="28"/>
        </w:rPr>
        <w:t>.</w:t>
      </w:r>
    </w:p>
    <w:p w14:paraId="2544B982" w14:textId="77777777" w:rsidR="00847518" w:rsidRDefault="00847518" w:rsidP="00D0606F">
      <w:pPr>
        <w:pStyle w:val="Prrafodelista"/>
        <w:jc w:val="both"/>
        <w:rPr>
          <w:sz w:val="28"/>
          <w:szCs w:val="28"/>
        </w:rPr>
      </w:pPr>
    </w:p>
    <w:p w14:paraId="05ED5A93" w14:textId="60A4948A" w:rsidR="00847518" w:rsidRDefault="00D0606F" w:rsidP="00D0606F">
      <w:pPr>
        <w:pStyle w:val="Prrafodelista"/>
        <w:jc w:val="both"/>
        <w:rPr>
          <w:sz w:val="28"/>
          <w:szCs w:val="28"/>
        </w:rPr>
      </w:pPr>
      <w:r>
        <w:rPr>
          <w:sz w:val="28"/>
          <w:szCs w:val="28"/>
        </w:rPr>
        <w:t xml:space="preserve">En cuanto a la entrega de la información, </w:t>
      </w:r>
      <w:r w:rsidR="00847518">
        <w:rPr>
          <w:sz w:val="28"/>
          <w:szCs w:val="28"/>
        </w:rPr>
        <w:t xml:space="preserve">de los seis requerimientos expuestos en las tres solicitudes, se resolvió en dos la entrega total de la información, mientras que en dos requerimientos la información fue parcial, ya que se clasificó cierta información como inexistente. Mientras que el resto, dos requerimientos, están el proceso. </w:t>
      </w:r>
    </w:p>
    <w:p w14:paraId="27EDBD23" w14:textId="77777777" w:rsidR="00847518" w:rsidRDefault="00847518" w:rsidP="00D0606F">
      <w:pPr>
        <w:pStyle w:val="Prrafodelista"/>
        <w:jc w:val="both"/>
        <w:rPr>
          <w:sz w:val="28"/>
          <w:szCs w:val="28"/>
        </w:rPr>
      </w:pPr>
    </w:p>
    <w:p w14:paraId="3CDAA474" w14:textId="2AE3D66D" w:rsidR="00286CD6" w:rsidRPr="00E53F40" w:rsidRDefault="00286CD6" w:rsidP="00E53F40">
      <w:pPr>
        <w:rPr>
          <w:sz w:val="32"/>
          <w:szCs w:val="32"/>
        </w:rPr>
      </w:pPr>
    </w:p>
    <w:p w14:paraId="01A5D6BD" w14:textId="77777777" w:rsidR="00286CD6" w:rsidRPr="00286CD6" w:rsidRDefault="00286CD6" w:rsidP="00286CD6">
      <w:pPr>
        <w:jc w:val="center"/>
        <w:rPr>
          <w:sz w:val="48"/>
          <w:szCs w:val="48"/>
        </w:rPr>
      </w:pPr>
    </w:p>
    <w:sectPr w:rsidR="00286CD6" w:rsidRPr="00286C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F7324"/>
    <w:multiLevelType w:val="hybridMultilevel"/>
    <w:tmpl w:val="630E79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47"/>
    <w:rsid w:val="00286CD6"/>
    <w:rsid w:val="007C7A47"/>
    <w:rsid w:val="00847518"/>
    <w:rsid w:val="00A50971"/>
    <w:rsid w:val="00C54F74"/>
    <w:rsid w:val="00D0606F"/>
    <w:rsid w:val="00E53F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4EE1"/>
  <w15:chartTrackingRefBased/>
  <w15:docId w15:val="{F75AFF56-33C5-4BAE-8E81-5B2E886F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6CD6"/>
    <w:pPr>
      <w:ind w:left="720"/>
      <w:contextualSpacing/>
    </w:pPr>
  </w:style>
  <w:style w:type="character" w:styleId="Hipervnculo">
    <w:name w:val="Hyperlink"/>
    <w:basedOn w:val="Fuentedeprrafopredeter"/>
    <w:uiPriority w:val="99"/>
    <w:unhideWhenUsed/>
    <w:rsid w:val="00D0606F"/>
    <w:rPr>
      <w:color w:val="0563C1" w:themeColor="hyperlink"/>
      <w:u w:val="single"/>
    </w:rPr>
  </w:style>
  <w:style w:type="character" w:styleId="Mencinsinresolver">
    <w:name w:val="Unresolved Mention"/>
    <w:basedOn w:val="Fuentedeprrafopredeter"/>
    <w:uiPriority w:val="99"/>
    <w:semiHidden/>
    <w:unhideWhenUsed/>
    <w:rsid w:val="00D06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informacion@ilp.gob.s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206</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Alfaro</dc:creator>
  <cp:keywords/>
  <dc:description/>
  <cp:lastModifiedBy>Mariam Alfaro</cp:lastModifiedBy>
  <cp:revision>1</cp:revision>
  <dcterms:created xsi:type="dcterms:W3CDTF">2021-05-04T15:19:00Z</dcterms:created>
  <dcterms:modified xsi:type="dcterms:W3CDTF">2021-05-04T16:36:00Z</dcterms:modified>
</cp:coreProperties>
</file>