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696" w:rsidRPr="001658C2" w:rsidRDefault="00272C10" w:rsidP="00EF771F">
      <w:pPr>
        <w:pStyle w:val="Sangra2detindependiente"/>
      </w:pPr>
      <w:r>
        <w:rPr>
          <w:b/>
        </w:rPr>
        <w:t>ACTA NUMERO CINCO/2017</w:t>
      </w:r>
      <w:r w:rsidR="0035100B">
        <w:rPr>
          <w:b/>
        </w:rPr>
        <w:t>.-</w:t>
      </w:r>
      <w:r w:rsidR="0035100B">
        <w:t xml:space="preserve"> </w:t>
      </w:r>
      <w:r w:rsidR="00C91696" w:rsidRPr="001658C2">
        <w:t xml:space="preserve">En la Sala de Sesiones del Instituto </w:t>
      </w:r>
      <w:r w:rsidR="00853E2A">
        <w:t>de Legalización de la Propiedad</w:t>
      </w:r>
      <w:r w:rsidR="00C91696" w:rsidRPr="001658C2">
        <w:t xml:space="preserve">, </w:t>
      </w:r>
      <w:r w:rsidR="00DA6A1D">
        <w:t xml:space="preserve"> </w:t>
      </w:r>
      <w:r w:rsidR="00FE7FBB">
        <w:t>San Salvador, a las d</w:t>
      </w:r>
      <w:r w:rsidR="00C91696" w:rsidRPr="001658C2">
        <w:t xml:space="preserve">oce horas </w:t>
      </w:r>
      <w:r w:rsidR="00146BE2">
        <w:t xml:space="preserve"> treinta minutos </w:t>
      </w:r>
      <w:r w:rsidR="00C91696" w:rsidRPr="001658C2">
        <w:t xml:space="preserve"> del día</w:t>
      </w:r>
      <w:r w:rsidR="00146BE2">
        <w:t xml:space="preserve"> </w:t>
      </w:r>
      <w:r w:rsidR="00FD112B">
        <w:t>29</w:t>
      </w:r>
      <w:r w:rsidR="001B25D8">
        <w:t xml:space="preserve"> </w:t>
      </w:r>
      <w:r w:rsidR="00C544DE">
        <w:t xml:space="preserve"> </w:t>
      </w:r>
      <w:r w:rsidR="00DA6A1D">
        <w:t xml:space="preserve">de </w:t>
      </w:r>
      <w:r w:rsidR="00F17C35">
        <w:t>Noviembre</w:t>
      </w:r>
      <w:r w:rsidR="008469FE">
        <w:t xml:space="preserve"> </w:t>
      </w:r>
      <w:r w:rsidR="001B25D8">
        <w:t xml:space="preserve"> de </w:t>
      </w:r>
      <w:r w:rsidR="00C544DE">
        <w:t xml:space="preserve"> </w:t>
      </w:r>
      <w:r w:rsidR="00FD112B">
        <w:t xml:space="preserve"> 2017</w:t>
      </w:r>
      <w:r w:rsidR="00DA6A1D">
        <w:t>,</w:t>
      </w:r>
      <w:r w:rsidR="00C91696">
        <w:t xml:space="preserve"> r</w:t>
      </w:r>
      <w:r w:rsidR="00C91696" w:rsidRPr="001658C2">
        <w:t>eunidos los Miembros del Consejo Dir</w:t>
      </w:r>
      <w:r w:rsidR="00C544DE">
        <w:t xml:space="preserve">ectivo del Instituto de Legalización de  la </w:t>
      </w:r>
      <w:r w:rsidR="001B25D8">
        <w:t>Propiedad:</w:t>
      </w:r>
      <w:r w:rsidR="00422EF6" w:rsidRPr="00422EF6">
        <w:t xml:space="preserve"> </w:t>
      </w:r>
      <w:r w:rsidR="006D70C3">
        <w:t xml:space="preserve">Arquitecto </w:t>
      </w:r>
      <w:r w:rsidR="00FE7FBB">
        <w:t>José</w:t>
      </w:r>
      <w:r w:rsidR="00422EF6">
        <w:t xml:space="preserve"> Roberto Góchez</w:t>
      </w:r>
      <w:r w:rsidR="001B25D8">
        <w:t>,</w:t>
      </w:r>
      <w:r w:rsidR="00C91696" w:rsidRPr="001658C2">
        <w:t xml:space="preserve"> Viceministro de Vivienda y Desarrollo Urbano y Pre</w:t>
      </w:r>
      <w:r w:rsidR="00C544DE">
        <w:t>sidente del</w:t>
      </w:r>
      <w:r w:rsidR="00422EF6">
        <w:t xml:space="preserve"> Consejo Directivo;</w:t>
      </w:r>
      <w:r w:rsidR="00422EF6" w:rsidRPr="00422EF6">
        <w:t xml:space="preserve"> </w:t>
      </w:r>
      <w:r w:rsidR="00422EF6">
        <w:t xml:space="preserve">Sra. Ana Daysi Villalobos, Viceministra de Gobernación; </w:t>
      </w:r>
      <w:r w:rsidR="00C544DE">
        <w:t xml:space="preserve"> </w:t>
      </w:r>
      <w:r w:rsidR="00F17C35">
        <w:t>Lic. Carlos Alfredo Castaneda, Viceministro de Relaciones Exteriores, Integración y</w:t>
      </w:r>
      <w:r w:rsidR="008469FE">
        <w:t xml:space="preserve"> </w:t>
      </w:r>
      <w:r w:rsidR="00F17C35">
        <w:t xml:space="preserve"> Promoción Económica </w:t>
      </w:r>
      <w:r w:rsidR="00C91696" w:rsidRPr="001658C2">
        <w:t>y el Ingeniero David Ernesto Henríquez, Director Ejecutivo  del ILP.</w:t>
      </w:r>
    </w:p>
    <w:p w:rsidR="0035100B" w:rsidRDefault="0035100B" w:rsidP="00EF771F">
      <w:pPr>
        <w:pStyle w:val="Sangra2detindependiente"/>
      </w:pPr>
      <w:r>
        <w:t>Para el desarrollo de la sesión se elaboró el  siguiente proyecto de  agenda:</w:t>
      </w:r>
    </w:p>
    <w:p w:rsidR="00DA6A1D" w:rsidRPr="00FE7FBB" w:rsidRDefault="00DA6A1D" w:rsidP="00EF771F">
      <w:pPr>
        <w:pStyle w:val="Sangra2detindependiente"/>
      </w:pPr>
      <w:r w:rsidRPr="006D70C3">
        <w:t>1.</w:t>
      </w:r>
      <w:r w:rsidRPr="00DA6A1D">
        <w:rPr>
          <w:b/>
        </w:rPr>
        <w:tab/>
      </w:r>
      <w:r w:rsidR="006D70C3">
        <w:t>Establecimiento d</w:t>
      </w:r>
      <w:r w:rsidR="00FE7FBB" w:rsidRPr="00FE7FBB">
        <w:t>el Quórum</w:t>
      </w:r>
    </w:p>
    <w:p w:rsidR="00DA6A1D" w:rsidRPr="00FE7FBB" w:rsidRDefault="00FE7FBB" w:rsidP="00EF771F">
      <w:pPr>
        <w:pStyle w:val="Sangra2detindependiente"/>
      </w:pPr>
      <w:r w:rsidRPr="00FE7FBB">
        <w:t>2.</w:t>
      </w:r>
      <w:r w:rsidRPr="00FE7FBB">
        <w:tab/>
        <w:t>Lectura y Aprobación de la Agenda Propuesta</w:t>
      </w:r>
    </w:p>
    <w:p w:rsidR="00DA6A1D" w:rsidRPr="00FE7FBB" w:rsidRDefault="00FE7FBB" w:rsidP="00EF771F">
      <w:pPr>
        <w:pStyle w:val="Sangra2detindependiente"/>
      </w:pPr>
      <w:r w:rsidRPr="00FE7FBB">
        <w:t>3.</w:t>
      </w:r>
      <w:r w:rsidRPr="00FE7FBB">
        <w:tab/>
        <w:t>Lectura y Aprobación del Acta Anterior (Número 04/2017)</w:t>
      </w:r>
    </w:p>
    <w:p w:rsidR="00F17C35" w:rsidRPr="00FE7FBB" w:rsidRDefault="00FE7FBB" w:rsidP="00EF771F">
      <w:pPr>
        <w:pStyle w:val="Sangra2detindependiente"/>
      </w:pPr>
      <w:r w:rsidRPr="00FE7FBB">
        <w:t xml:space="preserve">4. </w:t>
      </w:r>
      <w:r w:rsidRPr="00FE7FBB">
        <w:tab/>
        <w:t>Informe de Auditoria Interna del Periodo 01 de A</w:t>
      </w:r>
      <w:r w:rsidR="006D70C3">
        <w:t xml:space="preserve">bril al 30 de Junio de 2017; y </w:t>
      </w:r>
      <w:r w:rsidRPr="00FE7FBB">
        <w:t xml:space="preserve">del 01 </w:t>
      </w:r>
      <w:r>
        <w:tab/>
      </w:r>
      <w:r w:rsidRPr="00FE7FBB">
        <w:t>de Julio al 30 de Septiembre de 2017.</w:t>
      </w:r>
    </w:p>
    <w:p w:rsidR="00F17C35" w:rsidRPr="00FE7FBB" w:rsidRDefault="00FE7FBB" w:rsidP="00F17C35">
      <w:pPr>
        <w:pStyle w:val="Sangra2detindependiente"/>
        <w:rPr>
          <w:lang w:val="es-ES_tradnl"/>
        </w:rPr>
      </w:pPr>
      <w:r w:rsidRPr="00FE7FBB">
        <w:t>5.</w:t>
      </w:r>
      <w:r w:rsidRPr="00FE7FBB">
        <w:rPr>
          <w:lang w:val="es-ES_tradnl"/>
        </w:rPr>
        <w:t xml:space="preserve"> </w:t>
      </w:r>
      <w:r w:rsidR="006D70C3">
        <w:rPr>
          <w:lang w:val="es-ES_tradnl"/>
        </w:rPr>
        <w:t>Informe De Ejecución Operativa y</w:t>
      </w:r>
      <w:r w:rsidRPr="00FE7FBB">
        <w:rPr>
          <w:lang w:val="es-ES_tradnl"/>
        </w:rPr>
        <w:t xml:space="preserve"> Financiera ILP/2017</w:t>
      </w:r>
    </w:p>
    <w:p w:rsidR="00F17C35" w:rsidRPr="00FE7FBB" w:rsidRDefault="00FE7FBB" w:rsidP="00F17C35">
      <w:pPr>
        <w:pStyle w:val="Sangra2detindependiente"/>
        <w:rPr>
          <w:lang w:val="es-ES_tradnl"/>
        </w:rPr>
      </w:pPr>
      <w:r w:rsidRPr="00FE7FBB">
        <w:rPr>
          <w:lang w:val="es-ES_tradnl"/>
        </w:rPr>
        <w:tab/>
        <w:t>5.1  Ejecución Financiera</w:t>
      </w:r>
    </w:p>
    <w:p w:rsidR="00F17C35" w:rsidRPr="00FE7FBB" w:rsidRDefault="00FE7FBB" w:rsidP="00F17C35">
      <w:pPr>
        <w:pStyle w:val="Sangra2detindependiente"/>
        <w:rPr>
          <w:lang w:val="es-ES_tradnl"/>
        </w:rPr>
      </w:pPr>
      <w:r w:rsidRPr="00FE7FBB">
        <w:rPr>
          <w:lang w:val="es-ES_tradnl"/>
        </w:rPr>
        <w:tab/>
        <w:t>5.2  Ejecución  Operativa</w:t>
      </w:r>
    </w:p>
    <w:p w:rsidR="00F17C35" w:rsidRPr="00FE7FBB" w:rsidRDefault="00FE7FBB" w:rsidP="00F17C35">
      <w:pPr>
        <w:pStyle w:val="Sangra2detindependiente"/>
        <w:rPr>
          <w:lang w:val="es-ES_tradnl"/>
        </w:rPr>
      </w:pPr>
      <w:r w:rsidRPr="00FE7FBB">
        <w:rPr>
          <w:lang w:val="es-ES_tradnl"/>
        </w:rPr>
        <w:t>6. Autorización</w:t>
      </w:r>
      <w:r>
        <w:rPr>
          <w:lang w:val="es-ES_tradnl"/>
        </w:rPr>
        <w:t xml:space="preserve"> p</w:t>
      </w:r>
      <w:r w:rsidRPr="00FE7FBB">
        <w:rPr>
          <w:lang w:val="es-ES_tradnl"/>
        </w:rPr>
        <w:t xml:space="preserve">ara </w:t>
      </w:r>
      <w:r>
        <w:rPr>
          <w:lang w:val="es-ES_tradnl"/>
        </w:rPr>
        <w:t>r</w:t>
      </w:r>
      <w:r w:rsidRPr="00FE7FBB">
        <w:rPr>
          <w:lang w:val="es-ES_tradnl"/>
        </w:rPr>
        <w:t xml:space="preserve">ealizar Procesos </w:t>
      </w:r>
      <w:r>
        <w:rPr>
          <w:lang w:val="es-ES_tradnl"/>
        </w:rPr>
        <w:t>p</w:t>
      </w:r>
      <w:r w:rsidRPr="00FE7FBB">
        <w:rPr>
          <w:lang w:val="es-ES_tradnl"/>
        </w:rPr>
        <w:t>or Libre Gestión</w:t>
      </w:r>
    </w:p>
    <w:p w:rsidR="00F17C35" w:rsidRPr="00FE7FBB" w:rsidRDefault="00FE7FBB" w:rsidP="00F17C35">
      <w:pPr>
        <w:pStyle w:val="Sangra2detindependiente"/>
        <w:rPr>
          <w:lang w:val="es-ES_tradnl"/>
        </w:rPr>
      </w:pPr>
      <w:r>
        <w:rPr>
          <w:lang w:val="es-ES_tradnl"/>
        </w:rPr>
        <w:tab/>
      </w:r>
      <w:r w:rsidR="00F17C35" w:rsidRPr="00FE7FBB">
        <w:rPr>
          <w:lang w:val="es-ES_tradnl"/>
        </w:rPr>
        <w:t xml:space="preserve">6.1 Servicio de </w:t>
      </w:r>
      <w:r w:rsidR="00EC3A5A" w:rsidRPr="00FE7FBB">
        <w:rPr>
          <w:lang w:val="es-ES_tradnl"/>
        </w:rPr>
        <w:t>mantenimiento preventivo y correctivo para vehículos automo</w:t>
      </w:r>
      <w:r w:rsidR="003548BE" w:rsidRPr="00FE7FBB">
        <w:rPr>
          <w:lang w:val="es-ES_tradnl"/>
        </w:rPr>
        <w:t xml:space="preserve">tores de </w:t>
      </w:r>
      <w:r>
        <w:rPr>
          <w:lang w:val="es-ES_tradnl"/>
        </w:rPr>
        <w:tab/>
        <w:t xml:space="preserve">    </w:t>
      </w:r>
      <w:r w:rsidR="00643E5E">
        <w:rPr>
          <w:lang w:val="es-ES_tradnl"/>
        </w:rPr>
        <w:tab/>
      </w:r>
      <w:r w:rsidR="003548BE" w:rsidRPr="00FE7FBB">
        <w:rPr>
          <w:lang w:val="es-ES_tradnl"/>
        </w:rPr>
        <w:t>la institución, 01/2018</w:t>
      </w:r>
      <w:r w:rsidR="00EC3A5A" w:rsidRPr="00FE7FBB">
        <w:rPr>
          <w:lang w:val="es-ES_tradnl"/>
        </w:rPr>
        <w:t>.</w:t>
      </w:r>
    </w:p>
    <w:p w:rsidR="00EC3A5A" w:rsidRPr="00FE7FBB" w:rsidRDefault="00FE7FBB" w:rsidP="00F17C35">
      <w:pPr>
        <w:pStyle w:val="Sangra2detindependiente"/>
        <w:rPr>
          <w:lang w:val="es-ES_tradnl"/>
        </w:rPr>
      </w:pPr>
      <w:r>
        <w:rPr>
          <w:lang w:val="es-ES_tradnl"/>
        </w:rPr>
        <w:tab/>
      </w:r>
      <w:r w:rsidR="00EC3A5A" w:rsidRPr="00FE7FBB">
        <w:rPr>
          <w:lang w:val="es-ES_tradnl"/>
        </w:rPr>
        <w:t>6.2 Su</w:t>
      </w:r>
      <w:r w:rsidR="003548BE" w:rsidRPr="00FE7FBB">
        <w:rPr>
          <w:lang w:val="es-ES_tradnl"/>
        </w:rPr>
        <w:t>ministro de combustible, 02/2018</w:t>
      </w:r>
      <w:r w:rsidR="00EC3A5A" w:rsidRPr="00FE7FBB">
        <w:rPr>
          <w:lang w:val="es-ES_tradnl"/>
        </w:rPr>
        <w:t>.</w:t>
      </w:r>
    </w:p>
    <w:p w:rsidR="00EC3A5A" w:rsidRPr="00FE7FBB" w:rsidRDefault="00FE7FBB" w:rsidP="00F17C35">
      <w:pPr>
        <w:pStyle w:val="Sangra2detindependiente"/>
        <w:rPr>
          <w:lang w:val="es-ES_tradnl"/>
        </w:rPr>
      </w:pPr>
      <w:r>
        <w:rPr>
          <w:lang w:val="es-ES_tradnl"/>
        </w:rPr>
        <w:tab/>
      </w:r>
      <w:r w:rsidR="00EC3A5A" w:rsidRPr="00FE7FBB">
        <w:rPr>
          <w:lang w:val="es-ES_tradnl"/>
        </w:rPr>
        <w:t>6.3 Póliza de Seguros para automotores, 03/</w:t>
      </w:r>
      <w:r w:rsidR="003548BE" w:rsidRPr="00FE7FBB">
        <w:rPr>
          <w:lang w:val="es-ES_tradnl"/>
        </w:rPr>
        <w:t>2018</w:t>
      </w:r>
    </w:p>
    <w:p w:rsidR="00B02E7E" w:rsidRPr="00FE7FBB" w:rsidRDefault="00EC3A5A" w:rsidP="00B02E7E">
      <w:pPr>
        <w:pStyle w:val="Sangra2detindependiente"/>
        <w:rPr>
          <w:lang w:val="es-ES_tradnl"/>
        </w:rPr>
      </w:pPr>
      <w:r w:rsidRPr="00FE7FBB">
        <w:rPr>
          <w:lang w:val="es-ES_tradnl"/>
        </w:rPr>
        <w:t>7</w:t>
      </w:r>
      <w:r w:rsidR="00B02E7E" w:rsidRPr="00FE7FBB">
        <w:rPr>
          <w:lang w:val="es-ES_tradnl"/>
        </w:rPr>
        <w:t xml:space="preserve">. </w:t>
      </w:r>
      <w:r w:rsidR="00FE7FBB" w:rsidRPr="00FE7FBB">
        <w:rPr>
          <w:lang w:val="es-ES_tradnl"/>
        </w:rPr>
        <w:t>Proyección Operativa ILP 2018</w:t>
      </w:r>
    </w:p>
    <w:p w:rsidR="00B02E7E" w:rsidRPr="00FE7FBB" w:rsidRDefault="00FE7FBB" w:rsidP="00B02E7E">
      <w:pPr>
        <w:pStyle w:val="Sangra2detindependiente"/>
        <w:rPr>
          <w:lang w:val="es-ES_tradnl"/>
        </w:rPr>
      </w:pPr>
      <w:r>
        <w:rPr>
          <w:lang w:val="es-ES_tradnl"/>
        </w:rPr>
        <w:t>8. Presupuesto 2018 p</w:t>
      </w:r>
      <w:r w:rsidRPr="00FE7FBB">
        <w:rPr>
          <w:lang w:val="es-ES_tradnl"/>
        </w:rPr>
        <w:t xml:space="preserve">ara </w:t>
      </w:r>
      <w:r>
        <w:rPr>
          <w:lang w:val="es-ES_tradnl"/>
        </w:rPr>
        <w:t>c</w:t>
      </w:r>
      <w:r w:rsidRPr="00FE7FBB">
        <w:rPr>
          <w:lang w:val="es-ES_tradnl"/>
        </w:rPr>
        <w:t xml:space="preserve">onocimiento </w:t>
      </w:r>
      <w:r>
        <w:rPr>
          <w:lang w:val="es-ES_tradnl"/>
        </w:rPr>
        <w:t>y</w:t>
      </w:r>
      <w:r w:rsidRPr="00FE7FBB">
        <w:rPr>
          <w:lang w:val="es-ES_tradnl"/>
        </w:rPr>
        <w:t xml:space="preserve"> Aprobación </w:t>
      </w:r>
      <w:r>
        <w:rPr>
          <w:lang w:val="es-ES_tradnl"/>
        </w:rPr>
        <w:t>d</w:t>
      </w:r>
      <w:r w:rsidRPr="00FE7FBB">
        <w:rPr>
          <w:lang w:val="es-ES_tradnl"/>
        </w:rPr>
        <w:t xml:space="preserve">el Consejo Directivo. </w:t>
      </w:r>
    </w:p>
    <w:p w:rsidR="0035100B" w:rsidRDefault="0035100B" w:rsidP="00EF771F">
      <w:pPr>
        <w:pStyle w:val="Sangra2detindependiente"/>
        <w:rPr>
          <w:b/>
        </w:rPr>
      </w:pPr>
      <w:r>
        <w:rPr>
          <w:b/>
          <w:bCs w:val="0"/>
        </w:rPr>
        <w:t>1.</w:t>
      </w:r>
      <w:r>
        <w:t xml:space="preserve">  </w:t>
      </w:r>
      <w:r>
        <w:rPr>
          <w:b/>
        </w:rPr>
        <w:t>ESTABLECIMIENTO DEL QUORUM</w:t>
      </w:r>
    </w:p>
    <w:p w:rsidR="0035100B" w:rsidRDefault="00FE7FBB" w:rsidP="00EF771F">
      <w:pPr>
        <w:pStyle w:val="Sangra2detindependiente"/>
      </w:pPr>
      <w:r>
        <w:tab/>
      </w:r>
      <w:r w:rsidR="0035100B">
        <w:t xml:space="preserve">La sesión se inició con el establecimiento del quórum.  </w:t>
      </w:r>
    </w:p>
    <w:p w:rsidR="0035100B" w:rsidRDefault="00284D8B" w:rsidP="00EF771F">
      <w:pPr>
        <w:pStyle w:val="Sangra2detindependiente"/>
        <w:rPr>
          <w:b/>
        </w:rPr>
      </w:pPr>
      <w:r>
        <w:rPr>
          <w:b/>
        </w:rPr>
        <w:t>2. LECTURA</w:t>
      </w:r>
      <w:r w:rsidR="0035100B">
        <w:rPr>
          <w:b/>
        </w:rPr>
        <w:t xml:space="preserve"> Y APROBACION DE AGENDA.</w:t>
      </w:r>
    </w:p>
    <w:p w:rsidR="0035100B" w:rsidRDefault="00FE7FBB" w:rsidP="00EF771F">
      <w:pPr>
        <w:pStyle w:val="Sangra2detindependiente"/>
      </w:pPr>
      <w:r>
        <w:tab/>
      </w:r>
      <w:r w:rsidR="0035100B">
        <w:t xml:space="preserve">Posteriormente se dio lectura a la agenda propuesta y fue aprobada. </w:t>
      </w:r>
    </w:p>
    <w:p w:rsidR="0035100B" w:rsidRDefault="00284D8B" w:rsidP="00EF771F">
      <w:pPr>
        <w:pStyle w:val="Sangra2detindependiente"/>
        <w:rPr>
          <w:b/>
        </w:rPr>
      </w:pPr>
      <w:r>
        <w:rPr>
          <w:b/>
        </w:rPr>
        <w:t>3. LECTURA</w:t>
      </w:r>
      <w:r w:rsidR="0035100B">
        <w:rPr>
          <w:b/>
        </w:rPr>
        <w:t xml:space="preserve"> Y APROBACION DEL ACTA ANTERIOR</w:t>
      </w:r>
    </w:p>
    <w:p w:rsidR="0035100B" w:rsidRDefault="00FE7FBB" w:rsidP="00EF771F">
      <w:pPr>
        <w:pStyle w:val="Sangra2detindependiente"/>
      </w:pPr>
      <w:r>
        <w:tab/>
      </w:r>
      <w:r w:rsidR="0035100B">
        <w:t>El Director Ejecutivo  dio lectura al acta d</w:t>
      </w:r>
      <w:r w:rsidR="00BA2314">
        <w:t xml:space="preserve">e la </w:t>
      </w:r>
      <w:r w:rsidR="003548BE">
        <w:t>sesión anterior Número Cuatro/2017</w:t>
      </w:r>
      <w:r w:rsidR="0035100B">
        <w:t xml:space="preserve"> </w:t>
      </w:r>
      <w:r>
        <w:tab/>
      </w:r>
      <w:r w:rsidR="0035100B">
        <w:t>Posteriormente el  Consejo Directivo emitió el siguiente acuerdo:</w:t>
      </w:r>
    </w:p>
    <w:p w:rsidR="0035100B" w:rsidRDefault="00643E5E" w:rsidP="00EF771F">
      <w:pPr>
        <w:pStyle w:val="Sangra2detindependiente"/>
        <w:rPr>
          <w:b/>
        </w:rPr>
      </w:pPr>
      <w:r>
        <w:rPr>
          <w:b/>
        </w:rPr>
        <w:tab/>
      </w:r>
      <w:r w:rsidR="00CD4ADE">
        <w:rPr>
          <w:b/>
        </w:rPr>
        <w:t>ACUERDO CD</w:t>
      </w:r>
      <w:r w:rsidR="00EC3A5A">
        <w:rPr>
          <w:b/>
        </w:rPr>
        <w:t>-No.</w:t>
      </w:r>
      <w:r w:rsidR="003548BE">
        <w:rPr>
          <w:b/>
        </w:rPr>
        <w:t xml:space="preserve"> 021/2017</w:t>
      </w:r>
    </w:p>
    <w:p w:rsidR="0035100B" w:rsidRDefault="00643E5E" w:rsidP="00EF771F">
      <w:pPr>
        <w:pStyle w:val="Sangra2detindependiente"/>
        <w:rPr>
          <w:b/>
        </w:rPr>
      </w:pPr>
      <w:r>
        <w:rPr>
          <w:b/>
        </w:rPr>
        <w:lastRenderedPageBreak/>
        <w:tab/>
      </w:r>
      <w:r w:rsidR="0035100B">
        <w:rPr>
          <w:b/>
        </w:rPr>
        <w:t>Aprobar en todas sus partes e</w:t>
      </w:r>
      <w:r w:rsidR="0068073B">
        <w:rPr>
          <w:b/>
        </w:rPr>
        <w:t xml:space="preserve">l acta anterior Número </w:t>
      </w:r>
      <w:r w:rsidR="003548BE">
        <w:rPr>
          <w:b/>
        </w:rPr>
        <w:t>Cuatro/2017</w:t>
      </w:r>
      <w:r w:rsidR="00DA6A1D">
        <w:rPr>
          <w:b/>
        </w:rPr>
        <w:t>.</w:t>
      </w:r>
    </w:p>
    <w:p w:rsidR="00EC3A5A" w:rsidRDefault="00EC3A5A" w:rsidP="00EC3A5A">
      <w:pPr>
        <w:pStyle w:val="Sangra2detindependiente"/>
        <w:rPr>
          <w:b/>
        </w:rPr>
      </w:pPr>
      <w:r>
        <w:rPr>
          <w:b/>
        </w:rPr>
        <w:t xml:space="preserve">4. </w:t>
      </w:r>
      <w:r w:rsidRPr="00DA6A1D">
        <w:rPr>
          <w:b/>
        </w:rPr>
        <w:tab/>
      </w:r>
      <w:r w:rsidR="003548BE">
        <w:rPr>
          <w:b/>
        </w:rPr>
        <w:t xml:space="preserve">INFORME DE AUDITORIA INTERNA DEL PERIODO 01 DE ABRIL AL 30 </w:t>
      </w:r>
      <w:r w:rsidR="00FE7FBB">
        <w:rPr>
          <w:b/>
        </w:rPr>
        <w:tab/>
      </w:r>
      <w:r w:rsidR="003548BE">
        <w:rPr>
          <w:b/>
        </w:rPr>
        <w:t>DE JUNIO DE 2017  Y DEL 01 DE JULIO AL 30 DE SEPTIEMBRE DE 2017</w:t>
      </w:r>
      <w:r w:rsidR="00643E5E">
        <w:rPr>
          <w:b/>
        </w:rPr>
        <w:t>.</w:t>
      </w:r>
    </w:p>
    <w:p w:rsidR="002925EA" w:rsidRDefault="00FE7FBB" w:rsidP="00EF771F">
      <w:pPr>
        <w:pStyle w:val="Sangra2detindependiente"/>
      </w:pPr>
      <w:r>
        <w:tab/>
      </w:r>
      <w:r w:rsidR="00EC3A5A">
        <w:t xml:space="preserve">El Director Ejecutivo informa que el Auditor Interno, en cumplimiento al Art.37 de La </w:t>
      </w:r>
      <w:r>
        <w:tab/>
      </w:r>
      <w:r w:rsidR="00EC3A5A">
        <w:t xml:space="preserve">Ley de la Corte de Cuentas de la República y el Art.11 de la reforma de la misma ley, </w:t>
      </w:r>
      <w:r>
        <w:tab/>
      </w:r>
      <w:r w:rsidR="00EC3A5A">
        <w:t xml:space="preserve">presenta para conocimiento del Consejo Directivo de la Institución, el Informe de </w:t>
      </w:r>
      <w:r>
        <w:tab/>
      </w:r>
      <w:r w:rsidR="00EC3A5A">
        <w:t xml:space="preserve">Auditoria Interna </w:t>
      </w:r>
      <w:r w:rsidR="002925EA">
        <w:t>correspondiente al periodo del 01</w:t>
      </w:r>
      <w:r w:rsidR="003548BE">
        <w:t xml:space="preserve"> de Abril al 30 de Junio 2017</w:t>
      </w:r>
      <w:r w:rsidR="002925EA">
        <w:t xml:space="preserve"> </w:t>
      </w:r>
      <w:r w:rsidR="003548BE">
        <w:t xml:space="preserve"> y del  </w:t>
      </w:r>
      <w:r>
        <w:tab/>
      </w:r>
      <w:r w:rsidR="003548BE">
        <w:t xml:space="preserve">periodo del 01 </w:t>
      </w:r>
      <w:r w:rsidR="002925EA">
        <w:t>de J</w:t>
      </w:r>
      <w:r w:rsidR="003548BE">
        <w:t>ulio al 30 de Septiembre de 2017</w:t>
      </w:r>
      <w:r w:rsidR="002925EA">
        <w:t xml:space="preserve">, </w:t>
      </w:r>
      <w:r w:rsidR="003548BE">
        <w:t xml:space="preserve">los </w:t>
      </w:r>
      <w:r w:rsidR="002925EA">
        <w:t xml:space="preserve"> cual</w:t>
      </w:r>
      <w:r w:rsidR="003548BE">
        <w:t>es</w:t>
      </w:r>
      <w:r w:rsidR="002925EA">
        <w:t xml:space="preserve"> no presenta hallazgo</w:t>
      </w:r>
      <w:r w:rsidR="003548BE">
        <w:t>s</w:t>
      </w:r>
      <w:r w:rsidR="002925EA">
        <w:t xml:space="preserve"> </w:t>
      </w:r>
      <w:r>
        <w:tab/>
      </w:r>
      <w:r w:rsidR="002925EA">
        <w:t>que reportar.</w:t>
      </w:r>
    </w:p>
    <w:p w:rsidR="002925EA" w:rsidRDefault="00D242B5" w:rsidP="002925EA">
      <w:pPr>
        <w:pStyle w:val="Sangra2detindependiente"/>
        <w:rPr>
          <w:b/>
        </w:rPr>
      </w:pPr>
      <w:r>
        <w:tab/>
      </w:r>
      <w:r w:rsidR="002925EA">
        <w:t xml:space="preserve"> </w:t>
      </w:r>
      <w:r w:rsidR="003548BE">
        <w:rPr>
          <w:b/>
        </w:rPr>
        <w:t>ACUERDO CD-No. 022/2017</w:t>
      </w:r>
    </w:p>
    <w:p w:rsidR="002925EA" w:rsidRDefault="00D242B5" w:rsidP="002925EA">
      <w:pPr>
        <w:pStyle w:val="Sangra2detindependiente"/>
        <w:rPr>
          <w:b/>
        </w:rPr>
      </w:pPr>
      <w:r>
        <w:rPr>
          <w:b/>
        </w:rPr>
        <w:tab/>
      </w:r>
      <w:r w:rsidR="002925EA">
        <w:rPr>
          <w:b/>
        </w:rPr>
        <w:t xml:space="preserve">El Consejo Directivo </w:t>
      </w:r>
      <w:r w:rsidR="00082678">
        <w:rPr>
          <w:b/>
        </w:rPr>
        <w:t xml:space="preserve">se da por enterado de lo informado y no </w:t>
      </w:r>
      <w:r w:rsidR="003548BE">
        <w:rPr>
          <w:b/>
        </w:rPr>
        <w:t xml:space="preserve">tiene observaciones al </w:t>
      </w:r>
      <w:r>
        <w:rPr>
          <w:b/>
        </w:rPr>
        <w:tab/>
      </w:r>
      <w:r w:rsidR="003548BE">
        <w:rPr>
          <w:b/>
        </w:rPr>
        <w:t>respecto de ambos informes.</w:t>
      </w:r>
    </w:p>
    <w:p w:rsidR="00082678" w:rsidRPr="004575B7" w:rsidRDefault="00082678" w:rsidP="00082678">
      <w:pPr>
        <w:pStyle w:val="Sangra2detindependiente"/>
        <w:rPr>
          <w:b/>
          <w:lang w:val="es-ES_tradnl"/>
        </w:rPr>
      </w:pPr>
      <w:r>
        <w:rPr>
          <w:b/>
        </w:rPr>
        <w:t>5.</w:t>
      </w:r>
      <w:r w:rsidRPr="00F17C35">
        <w:rPr>
          <w:b/>
          <w:lang w:val="es-ES_tradnl"/>
        </w:rPr>
        <w:t xml:space="preserve"> </w:t>
      </w:r>
      <w:r w:rsidRPr="004575B7">
        <w:rPr>
          <w:b/>
          <w:lang w:val="es-ES_tradnl"/>
        </w:rPr>
        <w:t>INFORME DE EJECUCIÓN OPERATIVA Y FINANCIERA ILP/20</w:t>
      </w:r>
      <w:r w:rsidR="003548BE">
        <w:rPr>
          <w:b/>
          <w:lang w:val="es-ES_tradnl"/>
        </w:rPr>
        <w:t>17</w:t>
      </w:r>
      <w:r w:rsidRPr="004575B7">
        <w:rPr>
          <w:b/>
          <w:lang w:val="es-ES_tradnl"/>
        </w:rPr>
        <w:t xml:space="preserve"> </w:t>
      </w:r>
    </w:p>
    <w:p w:rsidR="00082678" w:rsidRPr="004575B7" w:rsidRDefault="00FE7FBB" w:rsidP="00082678">
      <w:pPr>
        <w:pStyle w:val="Sangra2detindependiente"/>
        <w:rPr>
          <w:b/>
          <w:lang w:val="es-ES_tradnl"/>
        </w:rPr>
      </w:pPr>
      <w:r>
        <w:rPr>
          <w:b/>
          <w:lang w:val="es-ES_tradnl"/>
        </w:rPr>
        <w:tab/>
      </w:r>
      <w:r w:rsidR="00082678">
        <w:rPr>
          <w:b/>
          <w:lang w:val="es-ES_tradnl"/>
        </w:rPr>
        <w:t>5</w:t>
      </w:r>
      <w:r w:rsidR="00082678" w:rsidRPr="004575B7">
        <w:rPr>
          <w:b/>
          <w:lang w:val="es-ES_tradnl"/>
        </w:rPr>
        <w:t>.1  Ejecución Financiera</w:t>
      </w:r>
      <w:r w:rsidR="003548BE">
        <w:rPr>
          <w:b/>
          <w:lang w:val="es-ES_tradnl"/>
        </w:rPr>
        <w:t xml:space="preserve"> 2017</w:t>
      </w:r>
      <w:r w:rsidR="00B62F51">
        <w:rPr>
          <w:b/>
          <w:lang w:val="es-ES_tradnl"/>
        </w:rPr>
        <w:t>.</w:t>
      </w:r>
    </w:p>
    <w:p w:rsidR="00082678" w:rsidRDefault="00FE7FBB" w:rsidP="00082678">
      <w:pPr>
        <w:spacing w:line="360" w:lineRule="auto"/>
        <w:ind w:left="426"/>
        <w:jc w:val="both"/>
        <w:rPr>
          <w:sz w:val="24"/>
          <w:szCs w:val="24"/>
          <w:lang w:val="es-ES_tradnl"/>
        </w:rPr>
      </w:pPr>
      <w:r>
        <w:rPr>
          <w:sz w:val="24"/>
          <w:szCs w:val="24"/>
          <w:lang w:val="es-ES_tradnl"/>
        </w:rPr>
        <w:tab/>
      </w:r>
      <w:r w:rsidR="00082678" w:rsidRPr="00AA0B18">
        <w:rPr>
          <w:sz w:val="24"/>
          <w:szCs w:val="24"/>
          <w:lang w:val="es-ES_tradnl"/>
        </w:rPr>
        <w:t xml:space="preserve">El Director Ejecutivo presenta al Consejo Directivo </w:t>
      </w:r>
      <w:r w:rsidR="00082678">
        <w:rPr>
          <w:bCs/>
          <w:sz w:val="24"/>
          <w:szCs w:val="24"/>
          <w:lang w:val="es-MX"/>
        </w:rPr>
        <w:t xml:space="preserve">el detalle </w:t>
      </w:r>
      <w:r w:rsidR="00082678" w:rsidRPr="00AA0B18">
        <w:rPr>
          <w:bCs/>
          <w:sz w:val="24"/>
          <w:szCs w:val="24"/>
          <w:lang w:val="es-MX"/>
        </w:rPr>
        <w:t xml:space="preserve"> correspondiente a</w:t>
      </w:r>
      <w:r w:rsidR="00082678" w:rsidRPr="00AA0B18">
        <w:rPr>
          <w:sz w:val="24"/>
          <w:szCs w:val="24"/>
          <w:lang w:val="es-ES_tradnl"/>
        </w:rPr>
        <w:t xml:space="preserve"> la </w:t>
      </w:r>
      <w:r>
        <w:rPr>
          <w:sz w:val="24"/>
          <w:szCs w:val="24"/>
          <w:lang w:val="es-ES_tradnl"/>
        </w:rPr>
        <w:tab/>
      </w:r>
      <w:r w:rsidR="00082678" w:rsidRPr="00AA0B18">
        <w:rPr>
          <w:sz w:val="24"/>
          <w:szCs w:val="24"/>
          <w:lang w:val="es-ES_tradnl"/>
        </w:rPr>
        <w:t>Ejecución Financiera de los Fond</w:t>
      </w:r>
      <w:r w:rsidR="00082678">
        <w:rPr>
          <w:sz w:val="24"/>
          <w:szCs w:val="24"/>
          <w:lang w:val="es-ES_tradnl"/>
        </w:rPr>
        <w:t>os con que la in</w:t>
      </w:r>
      <w:r w:rsidR="004B2A6D">
        <w:rPr>
          <w:sz w:val="24"/>
          <w:szCs w:val="24"/>
          <w:lang w:val="es-ES_tradnl"/>
        </w:rPr>
        <w:t>stitución contó</w:t>
      </w:r>
      <w:bookmarkStart w:id="0" w:name="_GoBack"/>
      <w:bookmarkEnd w:id="0"/>
      <w:r w:rsidR="00A61437">
        <w:rPr>
          <w:sz w:val="24"/>
          <w:szCs w:val="24"/>
          <w:lang w:val="es-ES_tradnl"/>
        </w:rPr>
        <w:t xml:space="preserve"> para el año 2017 </w:t>
      </w:r>
      <w:r w:rsidR="00C3248E">
        <w:rPr>
          <w:sz w:val="24"/>
          <w:szCs w:val="24"/>
          <w:lang w:val="es-ES_tradnl"/>
        </w:rPr>
        <w:t xml:space="preserve"> </w:t>
      </w:r>
      <w:r w:rsidR="00A61437">
        <w:rPr>
          <w:sz w:val="24"/>
          <w:szCs w:val="24"/>
          <w:lang w:val="es-ES_tradnl"/>
        </w:rPr>
        <w:t xml:space="preserve">tanto </w:t>
      </w:r>
      <w:r>
        <w:rPr>
          <w:sz w:val="24"/>
          <w:szCs w:val="24"/>
          <w:lang w:val="es-ES_tradnl"/>
        </w:rPr>
        <w:tab/>
      </w:r>
      <w:r w:rsidR="00A61437">
        <w:rPr>
          <w:sz w:val="24"/>
          <w:szCs w:val="24"/>
          <w:lang w:val="es-ES_tradnl"/>
        </w:rPr>
        <w:t xml:space="preserve">lo correspondiente a Fondos GOES, como a los generados por medio de la ejecución </w:t>
      </w:r>
      <w:r>
        <w:rPr>
          <w:sz w:val="24"/>
          <w:szCs w:val="24"/>
          <w:lang w:val="es-ES_tradnl"/>
        </w:rPr>
        <w:tab/>
      </w:r>
      <w:r w:rsidR="00A61437">
        <w:rPr>
          <w:sz w:val="24"/>
          <w:szCs w:val="24"/>
          <w:lang w:val="es-ES_tradnl"/>
        </w:rPr>
        <w:t>de Convenios.</w:t>
      </w:r>
    </w:p>
    <w:p w:rsidR="00082678" w:rsidRPr="009B626B" w:rsidRDefault="00082678" w:rsidP="00082678">
      <w:pPr>
        <w:numPr>
          <w:ilvl w:val="0"/>
          <w:numId w:val="42"/>
        </w:numPr>
        <w:spacing w:line="360" w:lineRule="auto"/>
        <w:jc w:val="both"/>
        <w:rPr>
          <w:sz w:val="24"/>
          <w:szCs w:val="24"/>
        </w:rPr>
      </w:pPr>
      <w:r>
        <w:rPr>
          <w:sz w:val="24"/>
          <w:szCs w:val="24"/>
          <w:lang w:val="es-ES_tradnl"/>
        </w:rPr>
        <w:t>Fond</w:t>
      </w:r>
      <w:r w:rsidR="00A61437">
        <w:rPr>
          <w:sz w:val="24"/>
          <w:szCs w:val="24"/>
          <w:lang w:val="es-ES_tradnl"/>
        </w:rPr>
        <w:t>os GOES asignados en el año 2017</w:t>
      </w:r>
      <w:r w:rsidRPr="00AA0B18">
        <w:rPr>
          <w:sz w:val="24"/>
          <w:szCs w:val="24"/>
          <w:lang w:val="es-ES_tradnl"/>
        </w:rPr>
        <w:t xml:space="preserve">, </w:t>
      </w:r>
      <w:r>
        <w:rPr>
          <w:sz w:val="24"/>
          <w:szCs w:val="24"/>
          <w:lang w:val="es-ES_tradnl"/>
        </w:rPr>
        <w:t xml:space="preserve">habiéndose ejecutado el total de los fondos GOES trasferidos ($534,285.00) </w:t>
      </w:r>
      <w:r w:rsidRPr="00AA0B18">
        <w:rPr>
          <w:sz w:val="24"/>
          <w:szCs w:val="24"/>
          <w:lang w:val="es-ES_tradnl"/>
        </w:rPr>
        <w:t xml:space="preserve">los cuales fueron </w:t>
      </w:r>
      <w:r w:rsidRPr="00AA0B18">
        <w:rPr>
          <w:sz w:val="24"/>
          <w:szCs w:val="24"/>
          <w:lang w:val="es-MX"/>
        </w:rPr>
        <w:t>utilizados para el pago de remunerac</w:t>
      </w:r>
      <w:r>
        <w:rPr>
          <w:sz w:val="24"/>
          <w:szCs w:val="24"/>
          <w:lang w:val="es-MX"/>
        </w:rPr>
        <w:t xml:space="preserve">iones de </w:t>
      </w:r>
      <w:r w:rsidR="00B62F51">
        <w:rPr>
          <w:sz w:val="24"/>
          <w:szCs w:val="24"/>
          <w:lang w:val="es-MX"/>
        </w:rPr>
        <w:t>personal,</w:t>
      </w:r>
      <w:r w:rsidRPr="00AA0B18">
        <w:rPr>
          <w:sz w:val="24"/>
          <w:szCs w:val="24"/>
          <w:lang w:val="es-MX"/>
        </w:rPr>
        <w:t xml:space="preserve"> adquisición de Bienes y Servicios, Gastos Financieros (Seguros y Fianzas), de la Institución.</w:t>
      </w:r>
    </w:p>
    <w:p w:rsidR="00082678" w:rsidRDefault="00082678" w:rsidP="00082678">
      <w:pPr>
        <w:numPr>
          <w:ilvl w:val="0"/>
          <w:numId w:val="42"/>
        </w:numPr>
        <w:spacing w:line="360" w:lineRule="auto"/>
        <w:jc w:val="both"/>
        <w:rPr>
          <w:sz w:val="24"/>
          <w:szCs w:val="24"/>
        </w:rPr>
      </w:pPr>
      <w:r>
        <w:rPr>
          <w:sz w:val="24"/>
          <w:szCs w:val="24"/>
          <w:lang w:val="es-MX"/>
        </w:rPr>
        <w:t xml:space="preserve"> Fondos </w:t>
      </w:r>
      <w:r w:rsidR="00B62F51">
        <w:rPr>
          <w:sz w:val="24"/>
          <w:szCs w:val="24"/>
          <w:lang w:val="es-MX"/>
        </w:rPr>
        <w:t xml:space="preserve"> Provenientes de  Convenios: con la firma de diferentes convenios se logró cubrir el déficit presupuestario de  la </w:t>
      </w:r>
      <w:r w:rsidR="00A61437">
        <w:rPr>
          <w:sz w:val="24"/>
          <w:szCs w:val="24"/>
          <w:lang w:val="es-MX"/>
        </w:rPr>
        <w:t>i</w:t>
      </w:r>
      <w:r w:rsidR="00333780">
        <w:rPr>
          <w:sz w:val="24"/>
          <w:szCs w:val="24"/>
          <w:lang w:val="es-MX"/>
        </w:rPr>
        <w:t>nstitución; habiéndose generado</w:t>
      </w:r>
      <w:r w:rsidR="00A61437">
        <w:rPr>
          <w:sz w:val="24"/>
          <w:szCs w:val="24"/>
          <w:lang w:val="es-MX"/>
        </w:rPr>
        <w:t xml:space="preserve"> durante el año 2017 </w:t>
      </w:r>
      <w:r w:rsidR="00B62F51">
        <w:rPr>
          <w:sz w:val="24"/>
          <w:szCs w:val="24"/>
          <w:lang w:val="es-MX"/>
        </w:rPr>
        <w:t xml:space="preserve"> un total de </w:t>
      </w:r>
      <w:r>
        <w:rPr>
          <w:sz w:val="24"/>
          <w:szCs w:val="24"/>
        </w:rPr>
        <w:t>US</w:t>
      </w:r>
      <w:r w:rsidR="00333780">
        <w:rPr>
          <w:sz w:val="24"/>
          <w:szCs w:val="24"/>
        </w:rPr>
        <w:t xml:space="preserve"> $ 820,757.39</w:t>
      </w:r>
      <w:r>
        <w:rPr>
          <w:sz w:val="24"/>
          <w:szCs w:val="24"/>
        </w:rPr>
        <w:t xml:space="preserve"> dólares, adicionalmente se contaba</w:t>
      </w:r>
      <w:r w:rsidR="00A61437">
        <w:rPr>
          <w:sz w:val="24"/>
          <w:szCs w:val="24"/>
        </w:rPr>
        <w:t xml:space="preserve"> con un monto de US $ 50,609.01</w:t>
      </w:r>
      <w:r>
        <w:rPr>
          <w:sz w:val="24"/>
          <w:szCs w:val="24"/>
        </w:rPr>
        <w:t xml:space="preserve">  de</w:t>
      </w:r>
      <w:r w:rsidR="00A61437">
        <w:rPr>
          <w:sz w:val="24"/>
          <w:szCs w:val="24"/>
        </w:rPr>
        <w:t xml:space="preserve"> convenios ejecutados en el 2016</w:t>
      </w:r>
      <w:r>
        <w:rPr>
          <w:sz w:val="24"/>
          <w:szCs w:val="24"/>
        </w:rPr>
        <w:t xml:space="preserve">, habiéndose </w:t>
      </w:r>
      <w:r w:rsidR="00333780">
        <w:rPr>
          <w:sz w:val="24"/>
          <w:szCs w:val="24"/>
        </w:rPr>
        <w:t xml:space="preserve"> ejecutado en el año </w:t>
      </w:r>
      <w:r>
        <w:rPr>
          <w:sz w:val="24"/>
          <w:szCs w:val="24"/>
        </w:rPr>
        <w:t xml:space="preserve"> un total de US</w:t>
      </w:r>
      <w:r w:rsidR="00333780">
        <w:rPr>
          <w:sz w:val="24"/>
          <w:szCs w:val="24"/>
        </w:rPr>
        <w:t>$ 836,320.93</w:t>
      </w:r>
      <w:r>
        <w:rPr>
          <w:sz w:val="24"/>
          <w:szCs w:val="24"/>
        </w:rPr>
        <w:t xml:space="preserve"> dólares,  para el pago de planillas y gastos operativos de la institución.</w:t>
      </w:r>
    </w:p>
    <w:p w:rsidR="00082678" w:rsidRDefault="00082678" w:rsidP="00082678">
      <w:pPr>
        <w:numPr>
          <w:ilvl w:val="0"/>
          <w:numId w:val="42"/>
        </w:numPr>
        <w:spacing w:line="360" w:lineRule="auto"/>
        <w:jc w:val="both"/>
        <w:rPr>
          <w:sz w:val="24"/>
          <w:szCs w:val="24"/>
        </w:rPr>
      </w:pPr>
      <w:r>
        <w:rPr>
          <w:sz w:val="24"/>
          <w:szCs w:val="24"/>
        </w:rPr>
        <w:t xml:space="preserve"> </w:t>
      </w:r>
      <w:r w:rsidR="008F3B12">
        <w:rPr>
          <w:sz w:val="24"/>
          <w:szCs w:val="24"/>
        </w:rPr>
        <w:t xml:space="preserve">Teniendo un total de fondos </w:t>
      </w:r>
      <w:r w:rsidR="005410A7">
        <w:rPr>
          <w:sz w:val="24"/>
          <w:szCs w:val="24"/>
        </w:rPr>
        <w:t>ejecutado</w:t>
      </w:r>
      <w:r w:rsidR="008F3B12">
        <w:rPr>
          <w:sz w:val="24"/>
          <w:szCs w:val="24"/>
        </w:rPr>
        <w:t xml:space="preserve">s en el año 2017 </w:t>
      </w:r>
      <w:r w:rsidR="00333780">
        <w:rPr>
          <w:sz w:val="24"/>
          <w:szCs w:val="24"/>
        </w:rPr>
        <w:t xml:space="preserve"> de US $1, 370,605.93</w:t>
      </w:r>
      <w:r w:rsidR="005410A7">
        <w:rPr>
          <w:sz w:val="24"/>
          <w:szCs w:val="24"/>
        </w:rPr>
        <w:t xml:space="preserve"> </w:t>
      </w:r>
      <w:r>
        <w:rPr>
          <w:sz w:val="24"/>
          <w:szCs w:val="24"/>
        </w:rPr>
        <w:t xml:space="preserve">dólares; la diferencia </w:t>
      </w:r>
      <w:r w:rsidR="005410A7">
        <w:rPr>
          <w:sz w:val="24"/>
          <w:szCs w:val="24"/>
        </w:rPr>
        <w:t xml:space="preserve"> con relación a</w:t>
      </w:r>
      <w:r w:rsidR="00333780">
        <w:rPr>
          <w:sz w:val="24"/>
          <w:szCs w:val="24"/>
        </w:rPr>
        <w:t xml:space="preserve"> los ingresos de US $ 35,045.47</w:t>
      </w:r>
      <w:r>
        <w:rPr>
          <w:sz w:val="24"/>
          <w:szCs w:val="24"/>
        </w:rPr>
        <w:t xml:space="preserve"> dólares  serán trasladados al </w:t>
      </w:r>
      <w:r w:rsidR="00333780">
        <w:rPr>
          <w:sz w:val="24"/>
          <w:szCs w:val="24"/>
        </w:rPr>
        <w:t>presupuesto del 2018</w:t>
      </w:r>
      <w:r>
        <w:rPr>
          <w:sz w:val="24"/>
          <w:szCs w:val="24"/>
        </w:rPr>
        <w:t>, con el objeto de contar con fondos garantizados  para disminuir el déficit presupuestario del próximo año.</w:t>
      </w:r>
    </w:p>
    <w:p w:rsidR="005410A7" w:rsidRDefault="008B41F8" w:rsidP="005410A7">
      <w:pPr>
        <w:pStyle w:val="Sangra2detindependiente"/>
        <w:ind w:left="426"/>
        <w:rPr>
          <w:b/>
        </w:rPr>
      </w:pPr>
      <w:r>
        <w:rPr>
          <w:b/>
        </w:rPr>
        <w:lastRenderedPageBreak/>
        <w:t xml:space="preserve">5.2 </w:t>
      </w:r>
      <w:r w:rsidR="005410A7" w:rsidRPr="00AA0B18">
        <w:rPr>
          <w:b/>
        </w:rPr>
        <w:t>EJECUCION OPERATIVA</w:t>
      </w:r>
    </w:p>
    <w:p w:rsidR="005410A7" w:rsidRDefault="00FE7FBB" w:rsidP="008B41F8">
      <w:pPr>
        <w:pStyle w:val="Sangra2detindependiente"/>
        <w:ind w:left="426"/>
        <w:rPr>
          <w:rStyle w:val="Textoennegrita"/>
          <w:b w:val="0"/>
          <w:szCs w:val="24"/>
        </w:rPr>
      </w:pPr>
      <w:r>
        <w:rPr>
          <w:rStyle w:val="Textoennegrita"/>
          <w:b w:val="0"/>
          <w:szCs w:val="24"/>
        </w:rPr>
        <w:tab/>
      </w:r>
      <w:r w:rsidR="005410A7" w:rsidRPr="00965792">
        <w:rPr>
          <w:rStyle w:val="Textoennegrita"/>
          <w:b w:val="0"/>
          <w:szCs w:val="24"/>
        </w:rPr>
        <w:t>El Director Ejecutivo presenta al Consejo Directivo los re</w:t>
      </w:r>
      <w:r w:rsidR="00333780">
        <w:rPr>
          <w:rStyle w:val="Textoennegrita"/>
          <w:b w:val="0"/>
          <w:szCs w:val="24"/>
        </w:rPr>
        <w:t xml:space="preserve">sultados operativos del año </w:t>
      </w:r>
      <w:r>
        <w:rPr>
          <w:rStyle w:val="Textoennegrita"/>
          <w:b w:val="0"/>
          <w:szCs w:val="24"/>
        </w:rPr>
        <w:tab/>
      </w:r>
      <w:r w:rsidR="00333780">
        <w:rPr>
          <w:rStyle w:val="Textoennegrita"/>
          <w:b w:val="0"/>
          <w:szCs w:val="24"/>
        </w:rPr>
        <w:t>2017</w:t>
      </w:r>
      <w:r w:rsidR="005410A7" w:rsidRPr="00965792">
        <w:rPr>
          <w:rStyle w:val="Textoennegrita"/>
          <w:b w:val="0"/>
          <w:szCs w:val="24"/>
        </w:rPr>
        <w:t xml:space="preserve"> que se tr</w:t>
      </w:r>
      <w:r w:rsidR="005410A7">
        <w:rPr>
          <w:rStyle w:val="Textoennegrita"/>
          <w:b w:val="0"/>
          <w:szCs w:val="24"/>
        </w:rPr>
        <w:t>abajaron den</w:t>
      </w:r>
      <w:r w:rsidR="008B41F8">
        <w:rPr>
          <w:rStyle w:val="Textoennegrita"/>
          <w:b w:val="0"/>
          <w:szCs w:val="24"/>
        </w:rPr>
        <w:t xml:space="preserve">tro de la ejecución </w:t>
      </w:r>
      <w:r w:rsidR="00333780">
        <w:rPr>
          <w:rStyle w:val="Textoennegrita"/>
          <w:b w:val="0"/>
          <w:szCs w:val="24"/>
        </w:rPr>
        <w:t xml:space="preserve"> institucional y la ejecución  </w:t>
      </w:r>
      <w:r w:rsidR="008B41F8">
        <w:rPr>
          <w:rStyle w:val="Textoennegrita"/>
          <w:b w:val="0"/>
          <w:szCs w:val="24"/>
        </w:rPr>
        <w:t xml:space="preserve">de </w:t>
      </w:r>
      <w:r>
        <w:rPr>
          <w:rStyle w:val="Textoennegrita"/>
          <w:b w:val="0"/>
          <w:szCs w:val="24"/>
        </w:rPr>
        <w:tab/>
      </w:r>
      <w:r w:rsidR="002B59AD">
        <w:rPr>
          <w:rStyle w:val="Textoennegrita"/>
          <w:b w:val="0"/>
          <w:szCs w:val="24"/>
        </w:rPr>
        <w:t>Convenios</w:t>
      </w:r>
      <w:r w:rsidR="00333780">
        <w:rPr>
          <w:rStyle w:val="Textoennegrita"/>
          <w:b w:val="0"/>
          <w:szCs w:val="24"/>
        </w:rPr>
        <w:t xml:space="preserve"> </w:t>
      </w:r>
      <w:r w:rsidR="005410A7">
        <w:rPr>
          <w:rStyle w:val="Textoennegrita"/>
          <w:b w:val="0"/>
          <w:szCs w:val="24"/>
        </w:rPr>
        <w:t xml:space="preserve"> habiéndose</w:t>
      </w:r>
      <w:r w:rsidR="002B59AD">
        <w:rPr>
          <w:rStyle w:val="Textoennegrita"/>
          <w:b w:val="0"/>
          <w:szCs w:val="24"/>
        </w:rPr>
        <w:t xml:space="preserve">  </w:t>
      </w:r>
      <w:r w:rsidR="005410A7">
        <w:rPr>
          <w:rStyle w:val="Textoennegrita"/>
          <w:b w:val="0"/>
          <w:szCs w:val="24"/>
        </w:rPr>
        <w:t xml:space="preserve"> realizado diferentes actividades entre las que se tienen:</w:t>
      </w:r>
      <w:r w:rsidR="005410A7" w:rsidRPr="00C0184F">
        <w:rPr>
          <w:rStyle w:val="Textoennegrita"/>
          <w:b w:val="0"/>
          <w:szCs w:val="24"/>
        </w:rPr>
        <w:t xml:space="preserve"> </w:t>
      </w:r>
      <w:r w:rsidR="005410A7" w:rsidRPr="00965792">
        <w:rPr>
          <w:rStyle w:val="Textoennegrita"/>
          <w:b w:val="0"/>
          <w:szCs w:val="24"/>
        </w:rPr>
        <w:t xml:space="preserve"> </w:t>
      </w:r>
      <w:r>
        <w:rPr>
          <w:rStyle w:val="Textoennegrita"/>
          <w:b w:val="0"/>
          <w:szCs w:val="24"/>
        </w:rPr>
        <w:tab/>
      </w:r>
      <w:r w:rsidR="005410A7" w:rsidRPr="00965792">
        <w:rPr>
          <w:rStyle w:val="Textoennegrita"/>
          <w:b w:val="0"/>
          <w:szCs w:val="24"/>
        </w:rPr>
        <w:t>Diagnósticos de campo, Inspecciones Técnicas y Catastrales,</w:t>
      </w:r>
      <w:r w:rsidR="005410A7">
        <w:rPr>
          <w:rStyle w:val="Textoennegrita"/>
          <w:b w:val="0"/>
          <w:szCs w:val="24"/>
        </w:rPr>
        <w:t xml:space="preserve"> Análisis Jurídicos, </w:t>
      </w:r>
      <w:r>
        <w:rPr>
          <w:rStyle w:val="Textoennegrita"/>
          <w:b w:val="0"/>
          <w:szCs w:val="24"/>
        </w:rPr>
        <w:tab/>
      </w:r>
      <w:r w:rsidR="005410A7">
        <w:rPr>
          <w:rStyle w:val="Textoennegrita"/>
          <w:b w:val="0"/>
          <w:szCs w:val="24"/>
        </w:rPr>
        <w:t>estudios</w:t>
      </w:r>
      <w:r w:rsidR="00341AD8">
        <w:rPr>
          <w:rStyle w:val="Textoennegrita"/>
          <w:b w:val="0"/>
          <w:szCs w:val="24"/>
        </w:rPr>
        <w:t xml:space="preserve"> </w:t>
      </w:r>
      <w:r w:rsidR="00C3248E">
        <w:rPr>
          <w:rStyle w:val="Textoennegrita"/>
          <w:b w:val="0"/>
          <w:szCs w:val="24"/>
        </w:rPr>
        <w:tab/>
      </w:r>
      <w:r w:rsidR="00341AD8">
        <w:rPr>
          <w:rStyle w:val="Textoennegrita"/>
          <w:b w:val="0"/>
          <w:szCs w:val="24"/>
        </w:rPr>
        <w:t>catastrales y</w:t>
      </w:r>
      <w:r w:rsidR="005410A7">
        <w:rPr>
          <w:rStyle w:val="Textoennegrita"/>
          <w:b w:val="0"/>
          <w:szCs w:val="24"/>
        </w:rPr>
        <w:t xml:space="preserve"> registrales, levantamientos topográficos de terrenos, </w:t>
      </w:r>
      <w:r>
        <w:rPr>
          <w:rStyle w:val="Textoennegrita"/>
          <w:b w:val="0"/>
          <w:szCs w:val="24"/>
        </w:rPr>
        <w:tab/>
      </w:r>
      <w:r w:rsidR="00C3248E">
        <w:rPr>
          <w:rStyle w:val="Textoennegrita"/>
          <w:b w:val="0"/>
          <w:szCs w:val="24"/>
        </w:rPr>
        <w:t xml:space="preserve">procesamiento </w:t>
      </w:r>
      <w:r w:rsidR="005410A7">
        <w:rPr>
          <w:rStyle w:val="Textoennegrita"/>
          <w:b w:val="0"/>
          <w:szCs w:val="24"/>
        </w:rPr>
        <w:t xml:space="preserve">y  </w:t>
      </w:r>
      <w:r w:rsidR="00C3248E">
        <w:rPr>
          <w:rStyle w:val="Textoennegrita"/>
          <w:b w:val="0"/>
          <w:szCs w:val="24"/>
        </w:rPr>
        <w:tab/>
      </w:r>
      <w:r w:rsidR="005410A7">
        <w:rPr>
          <w:rStyle w:val="Textoennegrita"/>
          <w:b w:val="0"/>
          <w:szCs w:val="24"/>
        </w:rPr>
        <w:t xml:space="preserve">elaboración de planos, tramitología  para la  aprobación de planos y </w:t>
      </w:r>
      <w:r>
        <w:rPr>
          <w:rStyle w:val="Textoennegrita"/>
          <w:b w:val="0"/>
          <w:szCs w:val="24"/>
        </w:rPr>
        <w:tab/>
      </w:r>
      <w:r w:rsidR="005410A7">
        <w:rPr>
          <w:rStyle w:val="Textoennegrita"/>
          <w:b w:val="0"/>
          <w:szCs w:val="24"/>
        </w:rPr>
        <w:t xml:space="preserve">permisos de </w:t>
      </w:r>
      <w:r w:rsidR="00C3248E">
        <w:rPr>
          <w:rStyle w:val="Textoennegrita"/>
          <w:b w:val="0"/>
          <w:szCs w:val="24"/>
        </w:rPr>
        <w:tab/>
      </w:r>
      <w:r w:rsidR="005410A7">
        <w:rPr>
          <w:rStyle w:val="Textoennegrita"/>
          <w:b w:val="0"/>
          <w:szCs w:val="24"/>
        </w:rPr>
        <w:t xml:space="preserve">parcelación, actualizaciones catastrales, desmembraciones encabeza de su dueño, </w:t>
      </w:r>
      <w:r w:rsidR="00C3248E">
        <w:rPr>
          <w:rStyle w:val="Textoennegrita"/>
          <w:b w:val="0"/>
          <w:szCs w:val="24"/>
        </w:rPr>
        <w:tab/>
      </w:r>
      <w:r w:rsidR="005410A7">
        <w:rPr>
          <w:rStyle w:val="Textoennegrita"/>
          <w:b w:val="0"/>
          <w:szCs w:val="24"/>
        </w:rPr>
        <w:t>escrituraciones</w:t>
      </w:r>
      <w:r w:rsidR="00341AD8">
        <w:rPr>
          <w:rStyle w:val="Textoennegrita"/>
          <w:b w:val="0"/>
          <w:szCs w:val="24"/>
        </w:rPr>
        <w:t xml:space="preserve"> </w:t>
      </w:r>
      <w:r w:rsidR="005410A7">
        <w:rPr>
          <w:rStyle w:val="Textoennegrita"/>
          <w:b w:val="0"/>
          <w:szCs w:val="24"/>
        </w:rPr>
        <w:t xml:space="preserve"> e inscripciones</w:t>
      </w:r>
      <w:r w:rsidR="00341AD8">
        <w:rPr>
          <w:rStyle w:val="Textoennegrita"/>
          <w:b w:val="0"/>
          <w:szCs w:val="24"/>
        </w:rPr>
        <w:t xml:space="preserve"> individuales</w:t>
      </w:r>
      <w:r w:rsidR="005410A7">
        <w:rPr>
          <w:rStyle w:val="Textoennegrita"/>
          <w:b w:val="0"/>
          <w:szCs w:val="24"/>
        </w:rPr>
        <w:t xml:space="preserve">. </w:t>
      </w:r>
    </w:p>
    <w:p w:rsidR="008B41F8" w:rsidRDefault="00FE7FBB" w:rsidP="008B41F8">
      <w:pPr>
        <w:pStyle w:val="Sangra2detindependiente"/>
        <w:ind w:left="426"/>
        <w:rPr>
          <w:rStyle w:val="Textoennegrita"/>
          <w:b w:val="0"/>
          <w:szCs w:val="24"/>
        </w:rPr>
      </w:pPr>
      <w:r>
        <w:rPr>
          <w:rStyle w:val="Textoennegrita"/>
          <w:b w:val="0"/>
          <w:szCs w:val="24"/>
        </w:rPr>
        <w:tab/>
      </w:r>
      <w:r w:rsidR="00341AD8">
        <w:rPr>
          <w:rStyle w:val="Textoennegrita"/>
          <w:b w:val="0"/>
          <w:szCs w:val="24"/>
        </w:rPr>
        <w:t xml:space="preserve">Entre los convenios ejecutados se pudo </w:t>
      </w:r>
      <w:r w:rsidR="008B41F8">
        <w:rPr>
          <w:rStyle w:val="Textoennegrita"/>
          <w:b w:val="0"/>
          <w:szCs w:val="24"/>
        </w:rPr>
        <w:t xml:space="preserve"> atender a familias incluidas en los decretos de </w:t>
      </w:r>
      <w:r>
        <w:rPr>
          <w:rStyle w:val="Textoennegrita"/>
          <w:b w:val="0"/>
          <w:szCs w:val="24"/>
        </w:rPr>
        <w:tab/>
      </w:r>
      <w:r w:rsidR="008B41F8">
        <w:rPr>
          <w:rStyle w:val="Textoennegrita"/>
          <w:b w:val="0"/>
          <w:szCs w:val="24"/>
        </w:rPr>
        <w:t>desafectación de calles en Desuso y Líneas Férreas</w:t>
      </w:r>
      <w:r w:rsidR="00341AD8">
        <w:rPr>
          <w:rStyle w:val="Textoennegrita"/>
          <w:b w:val="0"/>
          <w:szCs w:val="24"/>
        </w:rPr>
        <w:t xml:space="preserve">; decretos especiales para </w:t>
      </w:r>
      <w:r w:rsidR="008B41F8">
        <w:rPr>
          <w:rStyle w:val="Textoennegrita"/>
          <w:b w:val="0"/>
          <w:szCs w:val="24"/>
        </w:rPr>
        <w:t xml:space="preserve"> </w:t>
      </w:r>
      <w:r>
        <w:rPr>
          <w:rStyle w:val="Textoennegrita"/>
          <w:b w:val="0"/>
          <w:szCs w:val="24"/>
        </w:rPr>
        <w:tab/>
      </w:r>
      <w:r w:rsidR="008B41F8">
        <w:rPr>
          <w:rStyle w:val="Textoennegrita"/>
          <w:b w:val="0"/>
          <w:szCs w:val="24"/>
        </w:rPr>
        <w:t>beneficiar a famili</w:t>
      </w:r>
      <w:r w:rsidR="00341AD8">
        <w:rPr>
          <w:rStyle w:val="Textoennegrita"/>
          <w:b w:val="0"/>
          <w:szCs w:val="24"/>
        </w:rPr>
        <w:t xml:space="preserve">as de diferentes comunidades; </w:t>
      </w:r>
      <w:r w:rsidR="008B41F8">
        <w:rPr>
          <w:rStyle w:val="Textoennegrita"/>
          <w:b w:val="0"/>
          <w:szCs w:val="24"/>
        </w:rPr>
        <w:t xml:space="preserve">Adicionalmente se trabajó en </w:t>
      </w:r>
      <w:r w:rsidR="00341AD8">
        <w:rPr>
          <w:rStyle w:val="Textoennegrita"/>
          <w:b w:val="0"/>
          <w:szCs w:val="24"/>
        </w:rPr>
        <w:t xml:space="preserve">la </w:t>
      </w:r>
      <w:r>
        <w:rPr>
          <w:rStyle w:val="Textoennegrita"/>
          <w:b w:val="0"/>
          <w:szCs w:val="24"/>
        </w:rPr>
        <w:tab/>
      </w:r>
      <w:r w:rsidR="00341AD8">
        <w:rPr>
          <w:rStyle w:val="Textoennegrita"/>
          <w:b w:val="0"/>
          <w:szCs w:val="24"/>
        </w:rPr>
        <w:t>finalización y liquidación del</w:t>
      </w:r>
      <w:r w:rsidR="008B41F8">
        <w:rPr>
          <w:rStyle w:val="Textoennegrita"/>
          <w:b w:val="0"/>
          <w:szCs w:val="24"/>
        </w:rPr>
        <w:t>o</w:t>
      </w:r>
      <w:r w:rsidR="005410A7">
        <w:rPr>
          <w:rStyle w:val="Textoennegrita"/>
          <w:b w:val="0"/>
          <w:szCs w:val="24"/>
        </w:rPr>
        <w:t xml:space="preserve">  Programa de  Vivienda Fase II del BID/VMVDU; </w:t>
      </w:r>
      <w:r w:rsidR="00341AD8">
        <w:rPr>
          <w:rStyle w:val="Textoennegrita"/>
          <w:b w:val="0"/>
          <w:szCs w:val="24"/>
        </w:rPr>
        <w:t xml:space="preserve"> </w:t>
      </w:r>
      <w:r>
        <w:rPr>
          <w:rStyle w:val="Textoennegrita"/>
          <w:b w:val="0"/>
          <w:szCs w:val="24"/>
        </w:rPr>
        <w:tab/>
      </w:r>
      <w:r w:rsidR="00341AD8">
        <w:rPr>
          <w:rStyle w:val="Textoennegrita"/>
          <w:b w:val="0"/>
          <w:szCs w:val="24"/>
        </w:rPr>
        <w:t xml:space="preserve">asistencia técnica para diferentes requerimientos incluyendo </w:t>
      </w:r>
      <w:r w:rsidR="008B41F8">
        <w:rPr>
          <w:rStyle w:val="Textoennegrita"/>
          <w:b w:val="0"/>
          <w:szCs w:val="24"/>
        </w:rPr>
        <w:t xml:space="preserve"> apoyo con informes </w:t>
      </w:r>
      <w:r>
        <w:rPr>
          <w:rStyle w:val="Textoennegrita"/>
          <w:b w:val="0"/>
          <w:szCs w:val="24"/>
        </w:rPr>
        <w:tab/>
      </w:r>
      <w:r w:rsidR="008B41F8">
        <w:rPr>
          <w:rStyle w:val="Textoennegrita"/>
          <w:b w:val="0"/>
          <w:szCs w:val="24"/>
        </w:rPr>
        <w:t>legales</w:t>
      </w:r>
      <w:r w:rsidR="00341AD8">
        <w:rPr>
          <w:rStyle w:val="Textoennegrita"/>
          <w:b w:val="0"/>
          <w:szCs w:val="24"/>
        </w:rPr>
        <w:t xml:space="preserve"> </w:t>
      </w:r>
      <w:r w:rsidR="008B41F8">
        <w:rPr>
          <w:rStyle w:val="Textoennegrita"/>
          <w:b w:val="0"/>
          <w:szCs w:val="24"/>
        </w:rPr>
        <w:t>para la oficina de regularización de lotificaciones del VMVDU</w:t>
      </w:r>
      <w:r w:rsidR="00341AD8">
        <w:rPr>
          <w:rStyle w:val="Textoennegrita"/>
          <w:b w:val="0"/>
          <w:szCs w:val="24"/>
        </w:rPr>
        <w:t>.</w:t>
      </w:r>
      <w:r w:rsidR="002B59AD">
        <w:rPr>
          <w:rStyle w:val="Textoennegrita"/>
          <w:b w:val="0"/>
          <w:szCs w:val="24"/>
        </w:rPr>
        <w:t xml:space="preserve"> </w:t>
      </w:r>
    </w:p>
    <w:p w:rsidR="00341AD8" w:rsidRDefault="00FE7FBB" w:rsidP="002B59AD">
      <w:pPr>
        <w:pStyle w:val="Sangra2detindependiente"/>
        <w:rPr>
          <w:rStyle w:val="Textoennegrita"/>
          <w:b w:val="0"/>
          <w:szCs w:val="24"/>
        </w:rPr>
      </w:pPr>
      <w:r>
        <w:rPr>
          <w:rStyle w:val="Textoennegrita"/>
          <w:b w:val="0"/>
          <w:szCs w:val="24"/>
        </w:rPr>
        <w:tab/>
      </w:r>
      <w:r w:rsidR="008B41F8">
        <w:rPr>
          <w:rStyle w:val="Textoennegrita"/>
          <w:b w:val="0"/>
          <w:szCs w:val="24"/>
        </w:rPr>
        <w:t xml:space="preserve"> C</w:t>
      </w:r>
      <w:r w:rsidR="005410A7">
        <w:rPr>
          <w:rStyle w:val="Textoennegrita"/>
          <w:b w:val="0"/>
          <w:szCs w:val="24"/>
        </w:rPr>
        <w:t xml:space="preserve">on FOMILENIO II </w:t>
      </w:r>
      <w:r w:rsidR="00341AD8">
        <w:rPr>
          <w:rStyle w:val="Textoennegrita"/>
          <w:b w:val="0"/>
          <w:szCs w:val="24"/>
        </w:rPr>
        <w:t xml:space="preserve"> se ha continuado con  la legalización de </w:t>
      </w:r>
      <w:r w:rsidR="008B41F8">
        <w:rPr>
          <w:rStyle w:val="Textoennegrita"/>
          <w:b w:val="0"/>
          <w:szCs w:val="24"/>
        </w:rPr>
        <w:t xml:space="preserve">centros escolares que </w:t>
      </w:r>
      <w:r>
        <w:rPr>
          <w:rStyle w:val="Textoennegrita"/>
          <w:b w:val="0"/>
          <w:szCs w:val="24"/>
        </w:rPr>
        <w:tab/>
      </w:r>
      <w:r w:rsidR="008B41F8">
        <w:rPr>
          <w:rStyle w:val="Textoennegrita"/>
          <w:b w:val="0"/>
          <w:szCs w:val="24"/>
        </w:rPr>
        <w:t xml:space="preserve">serán </w:t>
      </w:r>
      <w:r w:rsidR="002B59AD">
        <w:rPr>
          <w:rStyle w:val="Textoennegrita"/>
          <w:b w:val="0"/>
          <w:szCs w:val="24"/>
        </w:rPr>
        <w:t xml:space="preserve"> </w:t>
      </w:r>
      <w:r w:rsidR="008B41F8">
        <w:rPr>
          <w:rStyle w:val="Textoennegrita"/>
          <w:b w:val="0"/>
          <w:szCs w:val="24"/>
        </w:rPr>
        <w:t>beneficiados con dicho programa.</w:t>
      </w:r>
    </w:p>
    <w:p w:rsidR="00341AD8" w:rsidRDefault="00FE7FBB" w:rsidP="002B59AD">
      <w:pPr>
        <w:pStyle w:val="Sangra2detindependiente"/>
        <w:rPr>
          <w:rStyle w:val="Textoennegrita"/>
          <w:b w:val="0"/>
          <w:szCs w:val="24"/>
        </w:rPr>
      </w:pPr>
      <w:r>
        <w:rPr>
          <w:rStyle w:val="Textoennegrita"/>
          <w:b w:val="0"/>
          <w:szCs w:val="24"/>
        </w:rPr>
        <w:tab/>
      </w:r>
      <w:r w:rsidR="00341AD8">
        <w:rPr>
          <w:rStyle w:val="Textoennegrita"/>
          <w:b w:val="0"/>
          <w:szCs w:val="24"/>
        </w:rPr>
        <w:t xml:space="preserve">Se ejecutaron actividades dentro del marco de convenios referente a la recuperación </w:t>
      </w:r>
      <w:r>
        <w:rPr>
          <w:rStyle w:val="Textoennegrita"/>
          <w:b w:val="0"/>
          <w:szCs w:val="24"/>
        </w:rPr>
        <w:tab/>
      </w:r>
      <w:r w:rsidR="00341AD8">
        <w:rPr>
          <w:rStyle w:val="Textoennegrita"/>
          <w:b w:val="0"/>
          <w:szCs w:val="24"/>
        </w:rPr>
        <w:t>del Centro Histórico y para  familias beneficiadas en el decreto de El Mozote.</w:t>
      </w:r>
    </w:p>
    <w:p w:rsidR="005410A7" w:rsidRDefault="00FE7FBB" w:rsidP="002B59AD">
      <w:pPr>
        <w:pStyle w:val="Sangra2detindependiente"/>
        <w:rPr>
          <w:szCs w:val="24"/>
        </w:rPr>
      </w:pPr>
      <w:r>
        <w:rPr>
          <w:rStyle w:val="Textoennegrita"/>
          <w:b w:val="0"/>
          <w:szCs w:val="24"/>
        </w:rPr>
        <w:tab/>
      </w:r>
      <w:r w:rsidR="005410A7" w:rsidRPr="00965792">
        <w:rPr>
          <w:rStyle w:val="Textoennegrita"/>
          <w:b w:val="0"/>
          <w:szCs w:val="24"/>
        </w:rPr>
        <w:t>El Director Ejecutivo informó</w:t>
      </w:r>
      <w:r w:rsidR="005410A7">
        <w:rPr>
          <w:rStyle w:val="Textoennegrita"/>
          <w:b w:val="0"/>
          <w:szCs w:val="24"/>
        </w:rPr>
        <w:t xml:space="preserve"> además </w:t>
      </w:r>
      <w:r w:rsidR="005410A7" w:rsidRPr="00965792">
        <w:rPr>
          <w:rStyle w:val="Textoennegrita"/>
          <w:b w:val="0"/>
          <w:szCs w:val="24"/>
        </w:rPr>
        <w:t xml:space="preserve"> que durante el año </w:t>
      </w:r>
      <w:r w:rsidR="005410A7">
        <w:rPr>
          <w:rStyle w:val="Textoennegrita"/>
          <w:b w:val="0"/>
          <w:szCs w:val="24"/>
        </w:rPr>
        <w:t xml:space="preserve">recibieron  Calificación de </w:t>
      </w:r>
      <w:r>
        <w:rPr>
          <w:rStyle w:val="Textoennegrita"/>
          <w:b w:val="0"/>
          <w:szCs w:val="24"/>
        </w:rPr>
        <w:tab/>
      </w:r>
      <w:r w:rsidR="005410A7">
        <w:rPr>
          <w:rStyle w:val="Textoennegrita"/>
          <w:b w:val="0"/>
          <w:szCs w:val="24"/>
        </w:rPr>
        <w:t>Intereses Socia</w:t>
      </w:r>
      <w:r w:rsidR="008B41F8">
        <w:rPr>
          <w:rStyle w:val="Textoennegrita"/>
          <w:b w:val="0"/>
          <w:szCs w:val="24"/>
        </w:rPr>
        <w:t>l   2</w:t>
      </w:r>
      <w:r w:rsidR="00341AD8">
        <w:rPr>
          <w:rStyle w:val="Textoennegrita"/>
          <w:b w:val="0"/>
          <w:szCs w:val="24"/>
        </w:rPr>
        <w:t>5</w:t>
      </w:r>
      <w:r w:rsidR="005410A7" w:rsidRPr="00965792">
        <w:rPr>
          <w:rStyle w:val="Textoennegrita"/>
          <w:b w:val="0"/>
          <w:szCs w:val="24"/>
        </w:rPr>
        <w:t xml:space="preserve"> pro</w:t>
      </w:r>
      <w:r w:rsidR="00341AD8">
        <w:rPr>
          <w:rStyle w:val="Textoennegrita"/>
          <w:b w:val="0"/>
          <w:szCs w:val="24"/>
        </w:rPr>
        <w:t xml:space="preserve">yectos, que incluyen 3,499 </w:t>
      </w:r>
      <w:r w:rsidR="005410A7">
        <w:rPr>
          <w:rStyle w:val="Textoennegrita"/>
          <w:b w:val="0"/>
          <w:szCs w:val="24"/>
        </w:rPr>
        <w:t xml:space="preserve">lotes calificados. </w:t>
      </w:r>
    </w:p>
    <w:p w:rsidR="00082678" w:rsidRDefault="00FE7FBB" w:rsidP="00082678">
      <w:pPr>
        <w:pStyle w:val="Sangra2detindependiente"/>
        <w:rPr>
          <w:b/>
        </w:rPr>
      </w:pPr>
      <w:r>
        <w:rPr>
          <w:b/>
        </w:rPr>
        <w:tab/>
      </w:r>
      <w:r w:rsidR="00082678">
        <w:rPr>
          <w:b/>
        </w:rPr>
        <w:t>A</w:t>
      </w:r>
      <w:r w:rsidR="001E308A">
        <w:rPr>
          <w:b/>
        </w:rPr>
        <w:t>CUERDO CD-No. 023/2017</w:t>
      </w:r>
      <w:r w:rsidR="00082678">
        <w:rPr>
          <w:b/>
        </w:rPr>
        <w:t>:</w:t>
      </w:r>
    </w:p>
    <w:p w:rsidR="002B59AD" w:rsidRDefault="00FE7FBB" w:rsidP="002B59AD">
      <w:pPr>
        <w:pStyle w:val="Sangra2detindependiente"/>
        <w:rPr>
          <w:b/>
        </w:rPr>
      </w:pPr>
      <w:r>
        <w:rPr>
          <w:b/>
        </w:rPr>
        <w:tab/>
      </w:r>
      <w:r w:rsidR="002B59AD">
        <w:rPr>
          <w:b/>
        </w:rPr>
        <w:t xml:space="preserve">El Consejo Directivo se dar enterado de lo informado con relación a la ejecución </w:t>
      </w:r>
      <w:r>
        <w:rPr>
          <w:b/>
        </w:rPr>
        <w:tab/>
      </w:r>
      <w:r w:rsidR="002B59AD">
        <w:rPr>
          <w:b/>
        </w:rPr>
        <w:t>financiera y operativa del añ</w:t>
      </w:r>
      <w:r w:rsidR="001E308A">
        <w:rPr>
          <w:b/>
        </w:rPr>
        <w:t>o 2017 y no tiene observaciones al respecto</w:t>
      </w:r>
      <w:r w:rsidR="002B59AD">
        <w:rPr>
          <w:b/>
        </w:rPr>
        <w:t xml:space="preserve">. </w:t>
      </w:r>
    </w:p>
    <w:p w:rsidR="00F728DB" w:rsidRDefault="00F728DB" w:rsidP="00F728DB">
      <w:pPr>
        <w:pStyle w:val="Sangra2detindependiente"/>
        <w:rPr>
          <w:b/>
          <w:lang w:val="es-ES_tradnl"/>
        </w:rPr>
      </w:pPr>
      <w:r>
        <w:rPr>
          <w:b/>
          <w:lang w:val="es-ES_tradnl"/>
        </w:rPr>
        <w:t>6. AUTORIZACION PARA REALIZAR  PROCESOS POR LIBRE GESTION</w:t>
      </w:r>
    </w:p>
    <w:p w:rsidR="00F728DB" w:rsidRDefault="00FE7FBB" w:rsidP="00F728DB">
      <w:pPr>
        <w:pStyle w:val="Sangra2detindependiente"/>
        <w:rPr>
          <w:b/>
          <w:lang w:val="es-ES_tradnl"/>
        </w:rPr>
      </w:pPr>
      <w:r>
        <w:rPr>
          <w:b/>
          <w:lang w:val="es-ES_tradnl"/>
        </w:rPr>
        <w:tab/>
      </w:r>
      <w:r w:rsidR="00F728DB">
        <w:rPr>
          <w:b/>
          <w:lang w:val="es-ES_tradnl"/>
        </w:rPr>
        <w:t xml:space="preserve">6.1 Servicio de mantenimiento preventivo y correctivo para vehículos </w:t>
      </w:r>
      <w:r>
        <w:rPr>
          <w:b/>
          <w:lang w:val="es-ES_tradnl"/>
        </w:rPr>
        <w:tab/>
      </w:r>
      <w:r w:rsidR="00F728DB">
        <w:rPr>
          <w:b/>
          <w:lang w:val="es-ES_tradnl"/>
        </w:rPr>
        <w:t>automotores</w:t>
      </w:r>
      <w:r w:rsidR="008F3B12">
        <w:rPr>
          <w:b/>
          <w:lang w:val="es-ES_tradnl"/>
        </w:rPr>
        <w:t xml:space="preserve"> de la institución, 01/2018</w:t>
      </w:r>
      <w:r w:rsidR="00F728DB">
        <w:rPr>
          <w:b/>
          <w:lang w:val="es-ES_tradnl"/>
        </w:rPr>
        <w:t>.</w:t>
      </w:r>
    </w:p>
    <w:p w:rsidR="002C2901" w:rsidRDefault="00FE7FBB" w:rsidP="002C2901">
      <w:pPr>
        <w:pStyle w:val="Textoindependiente3"/>
        <w:spacing w:line="360" w:lineRule="auto"/>
        <w:ind w:left="426"/>
        <w:jc w:val="both"/>
        <w:rPr>
          <w:szCs w:val="24"/>
        </w:rPr>
      </w:pPr>
      <w:r>
        <w:rPr>
          <w:szCs w:val="24"/>
        </w:rPr>
        <w:tab/>
      </w:r>
      <w:r w:rsidR="002C2901" w:rsidRPr="00BE52CB">
        <w:rPr>
          <w:szCs w:val="24"/>
        </w:rPr>
        <w:t xml:space="preserve">El Director Ejecutivo informa que de acuerdo a la Ley de Adquisiciones y </w:t>
      </w:r>
      <w:r>
        <w:rPr>
          <w:szCs w:val="24"/>
        </w:rPr>
        <w:tab/>
      </w:r>
      <w:r w:rsidR="002C2901" w:rsidRPr="00BE52CB">
        <w:rPr>
          <w:szCs w:val="24"/>
        </w:rPr>
        <w:t xml:space="preserve">Contrataciones de la Administración Pública, según lo establecido en los Artículos 40 </w:t>
      </w:r>
      <w:r>
        <w:rPr>
          <w:szCs w:val="24"/>
        </w:rPr>
        <w:tab/>
      </w:r>
      <w:r w:rsidR="002C2901" w:rsidRPr="00BE52CB">
        <w:rPr>
          <w:szCs w:val="24"/>
        </w:rPr>
        <w:t xml:space="preserve">y </w:t>
      </w:r>
      <w:r w:rsidR="00C3248E">
        <w:rPr>
          <w:szCs w:val="24"/>
        </w:rPr>
        <w:tab/>
      </w:r>
      <w:r w:rsidR="002C2901" w:rsidRPr="00BE52CB">
        <w:rPr>
          <w:szCs w:val="24"/>
        </w:rPr>
        <w:t xml:space="preserve">41, se han elaborado los Términos de Referencia para la </w:t>
      </w:r>
      <w:r w:rsidR="002C2901">
        <w:rPr>
          <w:szCs w:val="24"/>
        </w:rPr>
        <w:t xml:space="preserve"> contratación </w:t>
      </w:r>
      <w:r w:rsidR="002C2901" w:rsidRPr="00BE52CB">
        <w:rPr>
          <w:szCs w:val="24"/>
        </w:rPr>
        <w:t xml:space="preserve">por Libre </w:t>
      </w:r>
      <w:r>
        <w:rPr>
          <w:szCs w:val="24"/>
        </w:rPr>
        <w:tab/>
      </w:r>
      <w:r w:rsidR="002C2901" w:rsidRPr="00BE52CB">
        <w:rPr>
          <w:szCs w:val="24"/>
        </w:rPr>
        <w:t xml:space="preserve">Gestión </w:t>
      </w:r>
      <w:r w:rsidR="00C3248E">
        <w:rPr>
          <w:szCs w:val="24"/>
        </w:rPr>
        <w:tab/>
      </w:r>
      <w:r w:rsidR="002C2901" w:rsidRPr="00BE52CB">
        <w:rPr>
          <w:szCs w:val="24"/>
        </w:rPr>
        <w:t xml:space="preserve">del “Servicio de Mantenimiento Preventivo y Correctivo para Vehículos </w:t>
      </w:r>
      <w:r>
        <w:rPr>
          <w:szCs w:val="24"/>
        </w:rPr>
        <w:tab/>
      </w:r>
      <w:r w:rsidR="002C2901" w:rsidRPr="00BE52CB">
        <w:rPr>
          <w:szCs w:val="24"/>
        </w:rPr>
        <w:t xml:space="preserve">Automotores”, </w:t>
      </w:r>
      <w:r w:rsidR="00C3248E">
        <w:rPr>
          <w:szCs w:val="24"/>
        </w:rPr>
        <w:lastRenderedPageBreak/>
        <w:tab/>
      </w:r>
      <w:r w:rsidR="002C2901">
        <w:rPr>
          <w:szCs w:val="24"/>
        </w:rPr>
        <w:t xml:space="preserve">de </w:t>
      </w:r>
      <w:r w:rsidR="008F3B12">
        <w:rPr>
          <w:szCs w:val="24"/>
        </w:rPr>
        <w:t>la institución  para el año 2018</w:t>
      </w:r>
      <w:r w:rsidR="002C2901">
        <w:rPr>
          <w:szCs w:val="24"/>
        </w:rPr>
        <w:t xml:space="preserve">”. El cual contempla un monto de </w:t>
      </w:r>
      <w:r>
        <w:rPr>
          <w:szCs w:val="24"/>
        </w:rPr>
        <w:tab/>
      </w:r>
      <w:r w:rsidR="002C2901">
        <w:rPr>
          <w:szCs w:val="24"/>
        </w:rPr>
        <w:t>contra</w:t>
      </w:r>
      <w:r w:rsidR="008F3B12">
        <w:rPr>
          <w:szCs w:val="24"/>
        </w:rPr>
        <w:t xml:space="preserve">to por un </w:t>
      </w:r>
      <w:r w:rsidR="00C3248E">
        <w:rPr>
          <w:szCs w:val="24"/>
        </w:rPr>
        <w:tab/>
      </w:r>
      <w:r w:rsidR="008F3B12">
        <w:rPr>
          <w:szCs w:val="24"/>
        </w:rPr>
        <w:t>valor máximo de US $36</w:t>
      </w:r>
      <w:r w:rsidR="002C2901">
        <w:rPr>
          <w:szCs w:val="24"/>
        </w:rPr>
        <w:t xml:space="preserve">,000.00 dólares. </w:t>
      </w:r>
      <w:r w:rsidR="008F3B12">
        <w:rPr>
          <w:szCs w:val="24"/>
        </w:rPr>
        <w:t>El 5 de enero de 2018</w:t>
      </w:r>
      <w:r w:rsidR="002C2901" w:rsidRPr="00AF3583">
        <w:rPr>
          <w:szCs w:val="24"/>
        </w:rPr>
        <w:t xml:space="preserve"> se </w:t>
      </w:r>
      <w:r>
        <w:rPr>
          <w:szCs w:val="24"/>
        </w:rPr>
        <w:tab/>
      </w:r>
      <w:r w:rsidR="002C2901" w:rsidRPr="00AF3583">
        <w:rPr>
          <w:szCs w:val="24"/>
        </w:rPr>
        <w:t xml:space="preserve">efectuará la </w:t>
      </w:r>
      <w:r w:rsidR="00C3248E">
        <w:rPr>
          <w:szCs w:val="24"/>
        </w:rPr>
        <w:tab/>
      </w:r>
      <w:r w:rsidR="002C2901">
        <w:rPr>
          <w:szCs w:val="24"/>
        </w:rPr>
        <w:t xml:space="preserve">publicación de dichos términos en el Sistema Electrónico de Compras </w:t>
      </w:r>
      <w:r>
        <w:rPr>
          <w:szCs w:val="24"/>
        </w:rPr>
        <w:tab/>
      </w:r>
      <w:r w:rsidR="002C2901">
        <w:rPr>
          <w:szCs w:val="24"/>
        </w:rPr>
        <w:t xml:space="preserve">Públicas del </w:t>
      </w:r>
      <w:r w:rsidR="00C3248E">
        <w:rPr>
          <w:szCs w:val="24"/>
        </w:rPr>
        <w:tab/>
      </w:r>
      <w:r w:rsidR="002C2901">
        <w:rPr>
          <w:szCs w:val="24"/>
        </w:rPr>
        <w:t>Ministerio de Hacienda (COMPRASAL).</w:t>
      </w:r>
      <w:r w:rsidR="002C2901" w:rsidRPr="00AF3583">
        <w:rPr>
          <w:szCs w:val="24"/>
        </w:rPr>
        <w:t xml:space="preserve"> La fecha fijada para la </w:t>
      </w:r>
      <w:r>
        <w:rPr>
          <w:szCs w:val="24"/>
        </w:rPr>
        <w:tab/>
      </w:r>
      <w:r w:rsidR="002C2901">
        <w:rPr>
          <w:szCs w:val="24"/>
        </w:rPr>
        <w:t xml:space="preserve">recepción de ofertas </w:t>
      </w:r>
      <w:r w:rsidR="00C3248E">
        <w:rPr>
          <w:szCs w:val="24"/>
        </w:rPr>
        <w:tab/>
      </w:r>
      <w:r w:rsidR="002C2901">
        <w:rPr>
          <w:szCs w:val="24"/>
        </w:rPr>
        <w:t xml:space="preserve">será el  </w:t>
      </w:r>
      <w:r w:rsidR="008F3B12">
        <w:rPr>
          <w:szCs w:val="24"/>
        </w:rPr>
        <w:t>19</w:t>
      </w:r>
      <w:r w:rsidR="002C2901" w:rsidRPr="00AF3583">
        <w:rPr>
          <w:szCs w:val="24"/>
        </w:rPr>
        <w:t xml:space="preserve"> de enero de</w:t>
      </w:r>
      <w:r w:rsidR="008F3B12">
        <w:rPr>
          <w:szCs w:val="24"/>
        </w:rPr>
        <w:t xml:space="preserve"> 2018</w:t>
      </w:r>
      <w:r w:rsidR="002C2901" w:rsidRPr="00AF3583">
        <w:rPr>
          <w:szCs w:val="24"/>
        </w:rPr>
        <w:t xml:space="preserve">. </w:t>
      </w:r>
    </w:p>
    <w:p w:rsidR="00F728DB" w:rsidRDefault="00FE7FBB" w:rsidP="00F728DB">
      <w:pPr>
        <w:pStyle w:val="Sangra2detindependiente"/>
        <w:rPr>
          <w:b/>
          <w:lang w:val="es-ES_tradnl"/>
        </w:rPr>
      </w:pPr>
      <w:r>
        <w:rPr>
          <w:b/>
          <w:lang w:val="es-ES_tradnl"/>
        </w:rPr>
        <w:tab/>
      </w:r>
      <w:r w:rsidR="00F728DB">
        <w:rPr>
          <w:b/>
          <w:lang w:val="es-ES_tradnl"/>
        </w:rPr>
        <w:t xml:space="preserve">6.2 Suministro de </w:t>
      </w:r>
      <w:r w:rsidR="00C05115">
        <w:rPr>
          <w:b/>
          <w:lang w:val="es-ES_tradnl"/>
        </w:rPr>
        <w:t>combustible, 02/2018</w:t>
      </w:r>
      <w:r w:rsidR="00F728DB">
        <w:rPr>
          <w:b/>
          <w:lang w:val="es-ES_tradnl"/>
        </w:rPr>
        <w:t>.</w:t>
      </w:r>
    </w:p>
    <w:p w:rsidR="002C2901" w:rsidRDefault="00FE7FBB" w:rsidP="002C2901">
      <w:pPr>
        <w:pStyle w:val="Textoindependiente3"/>
        <w:spacing w:line="360" w:lineRule="auto"/>
        <w:ind w:left="426"/>
        <w:jc w:val="both"/>
        <w:rPr>
          <w:szCs w:val="24"/>
        </w:rPr>
      </w:pPr>
      <w:r>
        <w:rPr>
          <w:szCs w:val="24"/>
        </w:rPr>
        <w:tab/>
      </w:r>
      <w:r w:rsidR="002C2901" w:rsidRPr="00FB56EA">
        <w:rPr>
          <w:szCs w:val="24"/>
        </w:rPr>
        <w:t xml:space="preserve">El Director Ejecutivo informa que de acuerdo a la Ley de Adquisiciones y </w:t>
      </w:r>
      <w:r>
        <w:rPr>
          <w:szCs w:val="24"/>
        </w:rPr>
        <w:tab/>
      </w:r>
      <w:r w:rsidR="002C2901" w:rsidRPr="00FB56EA">
        <w:rPr>
          <w:szCs w:val="24"/>
        </w:rPr>
        <w:t xml:space="preserve">Contrataciones de la Administración Pública, según lo establecido en los Artículos 40 </w:t>
      </w:r>
      <w:r>
        <w:rPr>
          <w:szCs w:val="24"/>
        </w:rPr>
        <w:tab/>
      </w:r>
      <w:r w:rsidR="002C2901" w:rsidRPr="00FB56EA">
        <w:rPr>
          <w:szCs w:val="24"/>
        </w:rPr>
        <w:t xml:space="preserve">y </w:t>
      </w:r>
      <w:r w:rsidR="00C3248E">
        <w:rPr>
          <w:szCs w:val="24"/>
        </w:rPr>
        <w:tab/>
      </w:r>
      <w:r w:rsidR="002C2901" w:rsidRPr="00FB56EA">
        <w:rPr>
          <w:szCs w:val="24"/>
        </w:rPr>
        <w:t xml:space="preserve">41, se han elaborado los Términos de Referencia para la adquisición por Libre </w:t>
      </w:r>
      <w:r>
        <w:rPr>
          <w:szCs w:val="24"/>
        </w:rPr>
        <w:tab/>
      </w:r>
      <w:r w:rsidR="002C2901" w:rsidRPr="00FB56EA">
        <w:rPr>
          <w:szCs w:val="24"/>
        </w:rPr>
        <w:t xml:space="preserve">Gestión </w:t>
      </w:r>
      <w:r w:rsidR="00C3248E">
        <w:rPr>
          <w:szCs w:val="24"/>
        </w:rPr>
        <w:tab/>
      </w:r>
      <w:r w:rsidR="002C2901" w:rsidRPr="00FB56EA">
        <w:rPr>
          <w:szCs w:val="24"/>
        </w:rPr>
        <w:t xml:space="preserve">del </w:t>
      </w:r>
      <w:r w:rsidR="002C2901" w:rsidRPr="00FB56EA">
        <w:rPr>
          <w:b/>
          <w:szCs w:val="24"/>
        </w:rPr>
        <w:t>“Suministro de Cupones de  Combustible”</w:t>
      </w:r>
      <w:r w:rsidR="002C2901" w:rsidRPr="00FB56EA">
        <w:rPr>
          <w:szCs w:val="24"/>
        </w:rPr>
        <w:t>,</w:t>
      </w:r>
      <w:r w:rsidR="008F3B12">
        <w:rPr>
          <w:szCs w:val="24"/>
        </w:rPr>
        <w:t xml:space="preserve"> hasta por la cantidad de  </w:t>
      </w:r>
      <w:r>
        <w:rPr>
          <w:szCs w:val="24"/>
        </w:rPr>
        <w:tab/>
      </w:r>
      <w:r w:rsidR="008F3B12">
        <w:rPr>
          <w:szCs w:val="24"/>
        </w:rPr>
        <w:t>US$2</w:t>
      </w:r>
      <w:r w:rsidR="002C2901">
        <w:rPr>
          <w:szCs w:val="24"/>
        </w:rPr>
        <w:t xml:space="preserve">5,000.00 dólares  </w:t>
      </w:r>
      <w:r w:rsidR="002C2901" w:rsidRPr="00FB56EA">
        <w:rPr>
          <w:szCs w:val="24"/>
        </w:rPr>
        <w:t xml:space="preserve"> para el uso de los automotores de la Institución</w:t>
      </w:r>
      <w:r w:rsidR="008F3B12">
        <w:rPr>
          <w:szCs w:val="24"/>
        </w:rPr>
        <w:t xml:space="preserve"> durante el año </w:t>
      </w:r>
      <w:r>
        <w:rPr>
          <w:szCs w:val="24"/>
        </w:rPr>
        <w:tab/>
      </w:r>
      <w:r w:rsidR="008F3B12">
        <w:rPr>
          <w:szCs w:val="24"/>
        </w:rPr>
        <w:t>2018</w:t>
      </w:r>
      <w:r w:rsidR="002C2901">
        <w:rPr>
          <w:szCs w:val="24"/>
        </w:rPr>
        <w:t>.</w:t>
      </w:r>
      <w:r w:rsidR="002C2901" w:rsidRPr="008E345F">
        <w:rPr>
          <w:szCs w:val="24"/>
        </w:rPr>
        <w:t xml:space="preserve"> </w:t>
      </w:r>
      <w:r w:rsidR="008F3B12">
        <w:rPr>
          <w:szCs w:val="24"/>
        </w:rPr>
        <w:t>El 5 de enero de 2018</w:t>
      </w:r>
      <w:r w:rsidR="002C2901" w:rsidRPr="00AF3583">
        <w:rPr>
          <w:szCs w:val="24"/>
        </w:rPr>
        <w:t xml:space="preserve"> se efectuará la </w:t>
      </w:r>
      <w:r w:rsidR="002C2901">
        <w:rPr>
          <w:szCs w:val="24"/>
        </w:rPr>
        <w:t xml:space="preserve">publicación de dichos términos en el </w:t>
      </w:r>
      <w:r>
        <w:rPr>
          <w:szCs w:val="24"/>
        </w:rPr>
        <w:tab/>
      </w:r>
      <w:r w:rsidR="002C2901">
        <w:rPr>
          <w:szCs w:val="24"/>
        </w:rPr>
        <w:t xml:space="preserve">Sistema </w:t>
      </w:r>
      <w:r w:rsidR="00C3248E">
        <w:rPr>
          <w:szCs w:val="24"/>
        </w:rPr>
        <w:tab/>
      </w:r>
      <w:r w:rsidR="002C2901">
        <w:rPr>
          <w:szCs w:val="24"/>
        </w:rPr>
        <w:t>Electrónico de Compras Públicas del Ministerio de Hacienda (COMPRASAL).</w:t>
      </w:r>
      <w:r w:rsidR="002C2901" w:rsidRPr="00AF3583">
        <w:rPr>
          <w:szCs w:val="24"/>
        </w:rPr>
        <w:t xml:space="preserve"> La </w:t>
      </w:r>
      <w:r w:rsidR="00C3248E">
        <w:rPr>
          <w:szCs w:val="24"/>
        </w:rPr>
        <w:tab/>
      </w:r>
      <w:r w:rsidR="002C2901" w:rsidRPr="00AF3583">
        <w:rPr>
          <w:szCs w:val="24"/>
        </w:rPr>
        <w:t xml:space="preserve">fecha fijada para la </w:t>
      </w:r>
      <w:r w:rsidR="008F3B12">
        <w:rPr>
          <w:szCs w:val="24"/>
        </w:rPr>
        <w:t>recepción de ofertas será el  19</w:t>
      </w:r>
      <w:r w:rsidR="002C2901" w:rsidRPr="00AF3583">
        <w:rPr>
          <w:szCs w:val="24"/>
        </w:rPr>
        <w:t xml:space="preserve"> de enero de</w:t>
      </w:r>
      <w:r w:rsidR="008F3B12">
        <w:rPr>
          <w:szCs w:val="24"/>
        </w:rPr>
        <w:t xml:space="preserve"> 2018</w:t>
      </w:r>
      <w:r w:rsidR="002C2901" w:rsidRPr="00AF3583">
        <w:rPr>
          <w:szCs w:val="24"/>
        </w:rPr>
        <w:t xml:space="preserve">. </w:t>
      </w:r>
    </w:p>
    <w:p w:rsidR="00F728DB" w:rsidRPr="004575B7" w:rsidRDefault="00FE7FBB" w:rsidP="00F728DB">
      <w:pPr>
        <w:pStyle w:val="Sangra2detindependiente"/>
        <w:rPr>
          <w:b/>
          <w:lang w:val="es-ES_tradnl"/>
        </w:rPr>
      </w:pPr>
      <w:r>
        <w:rPr>
          <w:b/>
          <w:lang w:val="es-ES_tradnl"/>
        </w:rPr>
        <w:tab/>
      </w:r>
      <w:r w:rsidR="00F728DB">
        <w:rPr>
          <w:b/>
          <w:lang w:val="es-ES_tradnl"/>
        </w:rPr>
        <w:t>6.3 Póliza de S</w:t>
      </w:r>
      <w:r w:rsidR="00C05115">
        <w:rPr>
          <w:b/>
          <w:lang w:val="es-ES_tradnl"/>
        </w:rPr>
        <w:t>eguros para automotores, 03/2018</w:t>
      </w:r>
    </w:p>
    <w:p w:rsidR="002C2901" w:rsidRPr="00AF3583" w:rsidRDefault="00FE7FBB" w:rsidP="002C2901">
      <w:pPr>
        <w:pStyle w:val="Textoindependiente3"/>
        <w:spacing w:line="360" w:lineRule="auto"/>
        <w:ind w:left="426"/>
        <w:jc w:val="both"/>
        <w:rPr>
          <w:szCs w:val="24"/>
        </w:rPr>
      </w:pPr>
      <w:r>
        <w:rPr>
          <w:szCs w:val="24"/>
        </w:rPr>
        <w:tab/>
      </w:r>
      <w:r w:rsidR="002C2901" w:rsidRPr="007D7B2A">
        <w:rPr>
          <w:szCs w:val="24"/>
        </w:rPr>
        <w:t xml:space="preserve">El Director Ejecutivo informa que de acuerdo a la Ley de Adquisiciones y </w:t>
      </w:r>
      <w:r>
        <w:rPr>
          <w:szCs w:val="24"/>
        </w:rPr>
        <w:tab/>
      </w:r>
      <w:r w:rsidR="002C2901" w:rsidRPr="007D7B2A">
        <w:rPr>
          <w:szCs w:val="24"/>
        </w:rPr>
        <w:t xml:space="preserve">Contrataciones de la Administración Pública, según lo establecido en los Artículos 40 </w:t>
      </w:r>
      <w:r>
        <w:rPr>
          <w:szCs w:val="24"/>
        </w:rPr>
        <w:tab/>
      </w:r>
      <w:r w:rsidR="002C2901" w:rsidRPr="007D7B2A">
        <w:rPr>
          <w:szCs w:val="24"/>
        </w:rPr>
        <w:t xml:space="preserve">y </w:t>
      </w:r>
      <w:r w:rsidR="00C3248E">
        <w:rPr>
          <w:szCs w:val="24"/>
        </w:rPr>
        <w:tab/>
      </w:r>
      <w:r w:rsidR="002C2901" w:rsidRPr="007D7B2A">
        <w:rPr>
          <w:szCs w:val="24"/>
        </w:rPr>
        <w:t xml:space="preserve">41, se han elaborado los Términos de Referencia para la adquisición por Libre </w:t>
      </w:r>
      <w:r>
        <w:rPr>
          <w:szCs w:val="24"/>
        </w:rPr>
        <w:tab/>
      </w:r>
      <w:r w:rsidR="002C2901" w:rsidRPr="007D7B2A">
        <w:rPr>
          <w:szCs w:val="24"/>
        </w:rPr>
        <w:t xml:space="preserve">Gestión </w:t>
      </w:r>
      <w:r w:rsidR="00C3248E">
        <w:rPr>
          <w:szCs w:val="24"/>
        </w:rPr>
        <w:tab/>
      </w:r>
      <w:r w:rsidR="002C2901" w:rsidRPr="007D7B2A">
        <w:rPr>
          <w:szCs w:val="24"/>
        </w:rPr>
        <w:t>de la “Póliza de Seguros par</w:t>
      </w:r>
      <w:r w:rsidR="00C05115">
        <w:rPr>
          <w:szCs w:val="24"/>
        </w:rPr>
        <w:t xml:space="preserve">a Automotores”, para el año 2018, hasta por un </w:t>
      </w:r>
      <w:r>
        <w:rPr>
          <w:szCs w:val="24"/>
        </w:rPr>
        <w:tab/>
      </w:r>
      <w:r w:rsidR="00C05115">
        <w:rPr>
          <w:szCs w:val="24"/>
        </w:rPr>
        <w:t xml:space="preserve">monto </w:t>
      </w:r>
      <w:r w:rsidR="00C3248E">
        <w:rPr>
          <w:szCs w:val="24"/>
        </w:rPr>
        <w:tab/>
      </w:r>
      <w:r w:rsidR="00C05115">
        <w:rPr>
          <w:szCs w:val="24"/>
        </w:rPr>
        <w:t>de $15</w:t>
      </w:r>
      <w:r w:rsidR="002C2901">
        <w:rPr>
          <w:szCs w:val="24"/>
        </w:rPr>
        <w:t>,000.00 dólares.</w:t>
      </w:r>
      <w:r w:rsidR="002C2901" w:rsidRPr="007E7927">
        <w:rPr>
          <w:szCs w:val="24"/>
        </w:rPr>
        <w:t xml:space="preserve"> </w:t>
      </w:r>
      <w:r w:rsidR="00C05115">
        <w:rPr>
          <w:szCs w:val="24"/>
        </w:rPr>
        <w:t>El 5 de enero de 2018</w:t>
      </w:r>
      <w:r w:rsidR="002C2901" w:rsidRPr="00AF3583">
        <w:rPr>
          <w:szCs w:val="24"/>
        </w:rPr>
        <w:t xml:space="preserve"> se efectuará la </w:t>
      </w:r>
      <w:r w:rsidR="002C2901">
        <w:rPr>
          <w:szCs w:val="24"/>
        </w:rPr>
        <w:t xml:space="preserve">publicación de </w:t>
      </w:r>
      <w:r>
        <w:rPr>
          <w:szCs w:val="24"/>
        </w:rPr>
        <w:tab/>
      </w:r>
      <w:r w:rsidR="002C2901">
        <w:rPr>
          <w:szCs w:val="24"/>
        </w:rPr>
        <w:t xml:space="preserve">dichos </w:t>
      </w:r>
      <w:r w:rsidR="00C3248E">
        <w:rPr>
          <w:szCs w:val="24"/>
        </w:rPr>
        <w:tab/>
      </w:r>
      <w:r w:rsidR="002C2901">
        <w:rPr>
          <w:szCs w:val="24"/>
        </w:rPr>
        <w:t xml:space="preserve">términos en el Sistema Electrónico de Compras Públicas del Ministerio de </w:t>
      </w:r>
      <w:r>
        <w:rPr>
          <w:szCs w:val="24"/>
        </w:rPr>
        <w:tab/>
      </w:r>
      <w:r w:rsidR="002C2901">
        <w:rPr>
          <w:szCs w:val="24"/>
        </w:rPr>
        <w:t>Hacienda (COMPRASAL).</w:t>
      </w:r>
      <w:r w:rsidR="002C2901" w:rsidRPr="00AF3583">
        <w:rPr>
          <w:szCs w:val="24"/>
        </w:rPr>
        <w:t xml:space="preserve"> La fecha fijada para la </w:t>
      </w:r>
      <w:r w:rsidR="00C05115">
        <w:rPr>
          <w:szCs w:val="24"/>
        </w:rPr>
        <w:t>recepción de ofertas será el  19</w:t>
      </w:r>
      <w:r w:rsidR="002C2901" w:rsidRPr="00AF3583">
        <w:rPr>
          <w:szCs w:val="24"/>
        </w:rPr>
        <w:t xml:space="preserve"> de </w:t>
      </w:r>
      <w:r>
        <w:rPr>
          <w:szCs w:val="24"/>
        </w:rPr>
        <w:tab/>
      </w:r>
      <w:r w:rsidR="002C2901" w:rsidRPr="00AF3583">
        <w:rPr>
          <w:szCs w:val="24"/>
        </w:rPr>
        <w:t>enero de</w:t>
      </w:r>
      <w:r w:rsidR="00C05115">
        <w:rPr>
          <w:szCs w:val="24"/>
        </w:rPr>
        <w:t xml:space="preserve"> 2018</w:t>
      </w:r>
      <w:r w:rsidR="002C2901" w:rsidRPr="00AF3583">
        <w:rPr>
          <w:szCs w:val="24"/>
        </w:rPr>
        <w:t xml:space="preserve">. </w:t>
      </w:r>
    </w:p>
    <w:p w:rsidR="009247D5" w:rsidRDefault="00FE7FBB" w:rsidP="00EF771F">
      <w:pPr>
        <w:pStyle w:val="Sangra2detindependiente"/>
        <w:rPr>
          <w:b/>
        </w:rPr>
      </w:pPr>
      <w:r>
        <w:rPr>
          <w:b/>
        </w:rPr>
        <w:tab/>
      </w:r>
      <w:r w:rsidR="008F3B12">
        <w:rPr>
          <w:b/>
        </w:rPr>
        <w:t>A</w:t>
      </w:r>
      <w:r w:rsidR="00C05115">
        <w:rPr>
          <w:b/>
        </w:rPr>
        <w:t>CUERDO CD-No. 024/2017</w:t>
      </w:r>
      <w:r w:rsidR="009247D5">
        <w:rPr>
          <w:b/>
        </w:rPr>
        <w:t>:</w:t>
      </w:r>
    </w:p>
    <w:p w:rsidR="0090638F" w:rsidRDefault="00FE7FBB" w:rsidP="0090638F">
      <w:pPr>
        <w:pStyle w:val="Sangra2detindependiente"/>
        <w:rPr>
          <w:b/>
          <w:bCs w:val="0"/>
        </w:rPr>
      </w:pPr>
      <w:r>
        <w:rPr>
          <w:b/>
          <w:bCs w:val="0"/>
        </w:rPr>
        <w:tab/>
      </w:r>
      <w:r w:rsidR="007D7B2A">
        <w:rPr>
          <w:b/>
          <w:bCs w:val="0"/>
        </w:rPr>
        <w:t xml:space="preserve">El Consejo Directivo autoriza a </w:t>
      </w:r>
      <w:r w:rsidR="008F3B12">
        <w:rPr>
          <w:b/>
          <w:bCs w:val="0"/>
        </w:rPr>
        <w:t xml:space="preserve">realizar los </w:t>
      </w:r>
      <w:r w:rsidR="007D7B2A">
        <w:rPr>
          <w:b/>
          <w:bCs w:val="0"/>
        </w:rPr>
        <w:t xml:space="preserve"> </w:t>
      </w:r>
      <w:r w:rsidR="001A796D">
        <w:rPr>
          <w:b/>
          <w:bCs w:val="0"/>
        </w:rPr>
        <w:t>trámite</w:t>
      </w:r>
      <w:r w:rsidR="008F3B12">
        <w:rPr>
          <w:b/>
          <w:bCs w:val="0"/>
        </w:rPr>
        <w:t xml:space="preserve">s </w:t>
      </w:r>
      <w:r w:rsidR="007D7B2A">
        <w:rPr>
          <w:b/>
          <w:bCs w:val="0"/>
        </w:rPr>
        <w:t xml:space="preserve"> correspondiente para</w:t>
      </w:r>
      <w:r w:rsidR="008F3B12">
        <w:rPr>
          <w:b/>
          <w:bCs w:val="0"/>
        </w:rPr>
        <w:t xml:space="preserve"> </w:t>
      </w:r>
      <w:r>
        <w:rPr>
          <w:b/>
          <w:bCs w:val="0"/>
        </w:rPr>
        <w:tab/>
      </w:r>
      <w:r w:rsidR="008F3B12">
        <w:rPr>
          <w:b/>
          <w:bCs w:val="0"/>
        </w:rPr>
        <w:t xml:space="preserve">iniciar </w:t>
      </w:r>
      <w:r w:rsidR="00C3248E">
        <w:rPr>
          <w:b/>
          <w:bCs w:val="0"/>
        </w:rPr>
        <w:tab/>
      </w:r>
      <w:r w:rsidR="008F3B12">
        <w:rPr>
          <w:b/>
          <w:bCs w:val="0"/>
        </w:rPr>
        <w:t xml:space="preserve">los tres procesos </w:t>
      </w:r>
      <w:r w:rsidR="00BE52CB">
        <w:rPr>
          <w:b/>
          <w:bCs w:val="0"/>
        </w:rPr>
        <w:t xml:space="preserve"> </w:t>
      </w:r>
      <w:r w:rsidR="007D7B2A">
        <w:rPr>
          <w:b/>
          <w:bCs w:val="0"/>
        </w:rPr>
        <w:t xml:space="preserve"> por libre gestión</w:t>
      </w:r>
      <w:r w:rsidR="008F3B12">
        <w:rPr>
          <w:b/>
          <w:bCs w:val="0"/>
        </w:rPr>
        <w:t xml:space="preserve"> de: </w:t>
      </w:r>
      <w:r w:rsidR="00C05115">
        <w:rPr>
          <w:b/>
          <w:bCs w:val="0"/>
        </w:rPr>
        <w:t xml:space="preserve">01/2018  “Servicio de </w:t>
      </w:r>
      <w:r w:rsidR="00C3248E">
        <w:rPr>
          <w:b/>
          <w:bCs w:val="0"/>
        </w:rPr>
        <w:t xml:space="preserve">Mantenimiento </w:t>
      </w:r>
      <w:r w:rsidR="00C3248E">
        <w:rPr>
          <w:b/>
          <w:bCs w:val="0"/>
        </w:rPr>
        <w:tab/>
      </w:r>
      <w:r w:rsidR="00C05115">
        <w:rPr>
          <w:b/>
          <w:bCs w:val="0"/>
        </w:rPr>
        <w:t xml:space="preserve">Preventivo y Correctivo para Vehículos Automotores” de la </w:t>
      </w:r>
      <w:r>
        <w:rPr>
          <w:b/>
          <w:bCs w:val="0"/>
        </w:rPr>
        <w:tab/>
      </w:r>
      <w:r w:rsidR="00C05115">
        <w:rPr>
          <w:b/>
          <w:bCs w:val="0"/>
        </w:rPr>
        <w:t xml:space="preserve">institución para el año </w:t>
      </w:r>
      <w:r w:rsidR="00C3248E">
        <w:rPr>
          <w:b/>
          <w:bCs w:val="0"/>
        </w:rPr>
        <w:tab/>
      </w:r>
      <w:r w:rsidR="00C05115">
        <w:rPr>
          <w:b/>
          <w:bCs w:val="0"/>
        </w:rPr>
        <w:t xml:space="preserve">2018, hasta por un monto de $36,000.00 dólares;  02/2018  </w:t>
      </w:r>
      <w:r w:rsidR="00C05115" w:rsidRPr="00FB56EA">
        <w:rPr>
          <w:b/>
          <w:szCs w:val="24"/>
        </w:rPr>
        <w:t xml:space="preserve">“Suministro de Cupones </w:t>
      </w:r>
      <w:r w:rsidR="00C3248E">
        <w:rPr>
          <w:b/>
          <w:szCs w:val="24"/>
        </w:rPr>
        <w:tab/>
      </w:r>
      <w:r w:rsidR="00C05115" w:rsidRPr="00FB56EA">
        <w:rPr>
          <w:b/>
          <w:szCs w:val="24"/>
        </w:rPr>
        <w:t>de  Combustible”</w:t>
      </w:r>
      <w:r w:rsidR="00C05115" w:rsidRPr="00FB56EA">
        <w:rPr>
          <w:szCs w:val="24"/>
        </w:rPr>
        <w:t>,</w:t>
      </w:r>
      <w:r w:rsidR="00C05115">
        <w:rPr>
          <w:szCs w:val="24"/>
        </w:rPr>
        <w:t xml:space="preserve"> </w:t>
      </w:r>
      <w:r w:rsidR="00C05115" w:rsidRPr="00C05115">
        <w:rPr>
          <w:b/>
          <w:szCs w:val="24"/>
        </w:rPr>
        <w:t xml:space="preserve">hasta por la cantidad de  US$25,000.00 dólares   para el uso de los </w:t>
      </w:r>
      <w:r w:rsidR="00C3248E">
        <w:rPr>
          <w:b/>
          <w:szCs w:val="24"/>
        </w:rPr>
        <w:tab/>
      </w:r>
      <w:r w:rsidR="00C05115" w:rsidRPr="00C05115">
        <w:rPr>
          <w:b/>
          <w:szCs w:val="24"/>
        </w:rPr>
        <w:t>automotores de la Institución durante el año 2018</w:t>
      </w:r>
      <w:r w:rsidR="00C05115">
        <w:rPr>
          <w:b/>
          <w:szCs w:val="24"/>
        </w:rPr>
        <w:t>;</w:t>
      </w:r>
      <w:r w:rsidR="00C05115">
        <w:rPr>
          <w:b/>
          <w:bCs w:val="0"/>
        </w:rPr>
        <w:t xml:space="preserve">  03/2018 </w:t>
      </w:r>
      <w:r w:rsidR="007D7B2A">
        <w:rPr>
          <w:b/>
          <w:bCs w:val="0"/>
        </w:rPr>
        <w:t xml:space="preserve"> “</w:t>
      </w:r>
      <w:r w:rsidR="00BE52CB">
        <w:rPr>
          <w:b/>
          <w:bCs w:val="0"/>
        </w:rPr>
        <w:t>Póliza</w:t>
      </w:r>
      <w:r w:rsidR="007D7B2A">
        <w:rPr>
          <w:b/>
          <w:bCs w:val="0"/>
        </w:rPr>
        <w:t xml:space="preserve"> de Seguros para </w:t>
      </w:r>
      <w:r w:rsidR="00C3248E">
        <w:rPr>
          <w:b/>
          <w:bCs w:val="0"/>
        </w:rPr>
        <w:tab/>
      </w:r>
      <w:r w:rsidR="007D7B2A">
        <w:rPr>
          <w:b/>
          <w:bCs w:val="0"/>
        </w:rPr>
        <w:t xml:space="preserve">Automotores” de la </w:t>
      </w:r>
      <w:r w:rsidR="00BE52CB">
        <w:rPr>
          <w:b/>
          <w:bCs w:val="0"/>
        </w:rPr>
        <w:t>institución</w:t>
      </w:r>
      <w:r w:rsidR="00C05115">
        <w:rPr>
          <w:b/>
          <w:bCs w:val="0"/>
        </w:rPr>
        <w:t xml:space="preserve"> para el año 2018</w:t>
      </w:r>
      <w:r w:rsidR="008F3B12">
        <w:rPr>
          <w:b/>
          <w:bCs w:val="0"/>
        </w:rPr>
        <w:t xml:space="preserve"> hasta por un monto de $ 15</w:t>
      </w:r>
      <w:r w:rsidR="00EE02F5">
        <w:rPr>
          <w:b/>
          <w:bCs w:val="0"/>
        </w:rPr>
        <w:t xml:space="preserve">,000.00 </w:t>
      </w:r>
      <w:r w:rsidR="00C3248E">
        <w:rPr>
          <w:b/>
          <w:bCs w:val="0"/>
        </w:rPr>
        <w:lastRenderedPageBreak/>
        <w:tab/>
      </w:r>
      <w:r w:rsidR="00E32A1B">
        <w:rPr>
          <w:b/>
          <w:bCs w:val="0"/>
        </w:rPr>
        <w:t>dólares;</w:t>
      </w:r>
      <w:r w:rsidR="00C05115">
        <w:rPr>
          <w:b/>
          <w:bCs w:val="0"/>
        </w:rPr>
        <w:t xml:space="preserve"> e instruye </w:t>
      </w:r>
      <w:r w:rsidR="007D7B2A">
        <w:rPr>
          <w:b/>
          <w:bCs w:val="0"/>
        </w:rPr>
        <w:t xml:space="preserve">al Director Ejecutivo a seguir los procedimientos correspondientes  </w:t>
      </w:r>
      <w:r w:rsidR="00C3248E">
        <w:rPr>
          <w:b/>
          <w:bCs w:val="0"/>
        </w:rPr>
        <w:tab/>
      </w:r>
      <w:r w:rsidR="007D7B2A">
        <w:rPr>
          <w:b/>
          <w:bCs w:val="0"/>
        </w:rPr>
        <w:t xml:space="preserve">de la Ley de Adquisiciones y Contrataciones de la Administración Pública para </w:t>
      </w:r>
      <w:r w:rsidR="00C3248E">
        <w:rPr>
          <w:b/>
          <w:bCs w:val="0"/>
        </w:rPr>
        <w:tab/>
      </w:r>
      <w:r w:rsidR="007D7B2A">
        <w:rPr>
          <w:b/>
          <w:bCs w:val="0"/>
        </w:rPr>
        <w:t>dicho</w:t>
      </w:r>
      <w:r w:rsidR="00C05115">
        <w:rPr>
          <w:b/>
          <w:bCs w:val="0"/>
        </w:rPr>
        <w:t>s</w:t>
      </w:r>
      <w:r w:rsidR="007D7B2A">
        <w:rPr>
          <w:b/>
          <w:bCs w:val="0"/>
        </w:rPr>
        <w:t xml:space="preserve"> proceso</w:t>
      </w:r>
      <w:r w:rsidR="00C05115">
        <w:rPr>
          <w:b/>
          <w:bCs w:val="0"/>
        </w:rPr>
        <w:t>s</w:t>
      </w:r>
      <w:r w:rsidR="007D7B2A">
        <w:rPr>
          <w:b/>
          <w:bCs w:val="0"/>
        </w:rPr>
        <w:t>.</w:t>
      </w:r>
    </w:p>
    <w:p w:rsidR="00527E55" w:rsidRPr="004575B7" w:rsidRDefault="00F63B97" w:rsidP="00527E55">
      <w:pPr>
        <w:pStyle w:val="Sangra2detindependiente"/>
        <w:rPr>
          <w:b/>
          <w:lang w:val="es-ES_tradnl"/>
        </w:rPr>
      </w:pPr>
      <w:r>
        <w:rPr>
          <w:b/>
          <w:lang w:val="es-ES_tradnl"/>
        </w:rPr>
        <w:t>7</w:t>
      </w:r>
      <w:r w:rsidR="00527E55" w:rsidRPr="004575B7">
        <w:rPr>
          <w:b/>
          <w:lang w:val="es-ES_tradnl"/>
        </w:rPr>
        <w:t>. PROYECCIÓN OPERATIVA ILP 201</w:t>
      </w:r>
      <w:r w:rsidR="00C05115">
        <w:rPr>
          <w:b/>
          <w:lang w:val="es-ES_tradnl"/>
        </w:rPr>
        <w:t>8</w:t>
      </w:r>
      <w:r w:rsidR="00527E55">
        <w:rPr>
          <w:b/>
          <w:lang w:val="es-ES_tradnl"/>
        </w:rPr>
        <w:t>.</w:t>
      </w:r>
    </w:p>
    <w:p w:rsidR="00D5083A" w:rsidRDefault="00DE18EE" w:rsidP="00DE18EE">
      <w:pPr>
        <w:pStyle w:val="Textoindependiente3"/>
        <w:spacing w:line="360" w:lineRule="auto"/>
        <w:ind w:left="426"/>
        <w:jc w:val="both"/>
        <w:rPr>
          <w:szCs w:val="24"/>
        </w:rPr>
      </w:pPr>
      <w:r>
        <w:rPr>
          <w:szCs w:val="24"/>
        </w:rPr>
        <w:tab/>
      </w:r>
      <w:r w:rsidR="00527E55" w:rsidRPr="00DE18EE">
        <w:rPr>
          <w:szCs w:val="24"/>
        </w:rPr>
        <w:t xml:space="preserve">Para el </w:t>
      </w:r>
      <w:r w:rsidR="00C05115" w:rsidRPr="00DE18EE">
        <w:rPr>
          <w:szCs w:val="24"/>
        </w:rPr>
        <w:t xml:space="preserve"> año 2018</w:t>
      </w:r>
      <w:r w:rsidR="00527E55" w:rsidRPr="00DE18EE">
        <w:rPr>
          <w:szCs w:val="24"/>
        </w:rPr>
        <w:t xml:space="preserve"> se tiene programado continuar trabaj</w:t>
      </w:r>
      <w:r>
        <w:rPr>
          <w:szCs w:val="24"/>
        </w:rPr>
        <w:t xml:space="preserve">ando con la legalización de las </w:t>
      </w:r>
      <w:r>
        <w:rPr>
          <w:szCs w:val="24"/>
        </w:rPr>
        <w:tab/>
      </w:r>
      <w:r w:rsidR="00527E55" w:rsidRPr="00DE18EE">
        <w:rPr>
          <w:szCs w:val="24"/>
        </w:rPr>
        <w:t xml:space="preserve">comunidades incluidas en los decretos de desafectación de calles en desuso y tramos de </w:t>
      </w:r>
      <w:r>
        <w:rPr>
          <w:szCs w:val="24"/>
        </w:rPr>
        <w:tab/>
      </w:r>
      <w:r w:rsidR="00527E55" w:rsidRPr="00DE18EE">
        <w:rPr>
          <w:szCs w:val="24"/>
        </w:rPr>
        <w:t>líneas férreas</w:t>
      </w:r>
      <w:r w:rsidR="00F63B97" w:rsidRPr="00DE18EE">
        <w:rPr>
          <w:szCs w:val="24"/>
        </w:rPr>
        <w:t xml:space="preserve"> y sus reformas que incluyen tramos y comunidades adicionales.</w:t>
      </w:r>
      <w:r w:rsidR="00527E55" w:rsidRPr="00DE18EE">
        <w:rPr>
          <w:szCs w:val="24"/>
        </w:rPr>
        <w:t xml:space="preserve"> </w:t>
      </w:r>
    </w:p>
    <w:p w:rsidR="00F63B97" w:rsidRPr="00DE18EE" w:rsidRDefault="00D5083A" w:rsidP="00DE18EE">
      <w:pPr>
        <w:pStyle w:val="Textoindependiente3"/>
        <w:spacing w:line="360" w:lineRule="auto"/>
        <w:ind w:left="426"/>
        <w:jc w:val="both"/>
        <w:rPr>
          <w:szCs w:val="24"/>
        </w:rPr>
      </w:pPr>
      <w:r>
        <w:rPr>
          <w:szCs w:val="24"/>
        </w:rPr>
        <w:tab/>
      </w:r>
      <w:r w:rsidR="00FE7FBB" w:rsidRPr="00DE18EE">
        <w:rPr>
          <w:szCs w:val="24"/>
        </w:rPr>
        <w:t xml:space="preserve">Continuar </w:t>
      </w:r>
      <w:r w:rsidR="00F63B97" w:rsidRPr="00DE18EE">
        <w:rPr>
          <w:szCs w:val="24"/>
        </w:rPr>
        <w:t>con  la ejecución del convenio de</w:t>
      </w:r>
      <w:r w:rsidR="00DE18EE">
        <w:rPr>
          <w:szCs w:val="24"/>
        </w:rPr>
        <w:t xml:space="preserve"> FOMILENIO II, para finalizar la </w:t>
      </w:r>
      <w:r>
        <w:rPr>
          <w:szCs w:val="24"/>
        </w:rPr>
        <w:tab/>
      </w:r>
      <w:r w:rsidR="00FE7FBB" w:rsidRPr="00DE18EE">
        <w:rPr>
          <w:szCs w:val="24"/>
        </w:rPr>
        <w:t xml:space="preserve">legalización de </w:t>
      </w:r>
      <w:r w:rsidR="00F63B97" w:rsidRPr="00DE18EE">
        <w:rPr>
          <w:szCs w:val="24"/>
        </w:rPr>
        <w:t xml:space="preserve">los </w:t>
      </w:r>
      <w:r w:rsidR="00DE18EE">
        <w:rPr>
          <w:szCs w:val="24"/>
        </w:rPr>
        <w:tab/>
      </w:r>
      <w:r w:rsidR="00F63B97" w:rsidRPr="00DE18EE">
        <w:rPr>
          <w:szCs w:val="24"/>
        </w:rPr>
        <w:t>182</w:t>
      </w:r>
      <w:r w:rsidR="00527E55" w:rsidRPr="00DE18EE">
        <w:rPr>
          <w:szCs w:val="24"/>
        </w:rPr>
        <w:t xml:space="preserve"> Centros educativos ubicados en la zona costera marítima.</w:t>
      </w:r>
      <w:r w:rsidR="00DE18EE">
        <w:rPr>
          <w:szCs w:val="24"/>
        </w:rPr>
        <w:t xml:space="preserve"> </w:t>
      </w:r>
      <w:r>
        <w:rPr>
          <w:szCs w:val="24"/>
        </w:rPr>
        <w:tab/>
        <w:t xml:space="preserve">Ejecución de los </w:t>
      </w:r>
      <w:r w:rsidR="00F63B97" w:rsidRPr="00DE18EE">
        <w:rPr>
          <w:szCs w:val="24"/>
        </w:rPr>
        <w:t>Convenios con el VM</w:t>
      </w:r>
      <w:r w:rsidR="00313475" w:rsidRPr="00DE18EE">
        <w:rPr>
          <w:szCs w:val="24"/>
        </w:rPr>
        <w:t>V</w:t>
      </w:r>
      <w:r w:rsidR="00FE7FBB" w:rsidRPr="00DE18EE">
        <w:rPr>
          <w:szCs w:val="24"/>
        </w:rPr>
        <w:t xml:space="preserve">DU referente </w:t>
      </w:r>
      <w:r w:rsidR="00D77257" w:rsidRPr="00DE18EE">
        <w:rPr>
          <w:szCs w:val="24"/>
        </w:rPr>
        <w:t>a: Lega</w:t>
      </w:r>
      <w:r w:rsidR="00DE18EE">
        <w:rPr>
          <w:szCs w:val="24"/>
        </w:rPr>
        <w:t xml:space="preserve">lización de </w:t>
      </w:r>
      <w:r>
        <w:rPr>
          <w:szCs w:val="24"/>
        </w:rPr>
        <w:tab/>
      </w:r>
      <w:r w:rsidR="00D77257" w:rsidRPr="00DE18EE">
        <w:rPr>
          <w:szCs w:val="24"/>
        </w:rPr>
        <w:t xml:space="preserve">comunidades, </w:t>
      </w:r>
      <w:r w:rsidR="00C3248E">
        <w:rPr>
          <w:szCs w:val="24"/>
        </w:rPr>
        <w:tab/>
      </w:r>
      <w:r w:rsidR="00D77257" w:rsidRPr="00DE18EE">
        <w:rPr>
          <w:szCs w:val="24"/>
        </w:rPr>
        <w:t>Centro Histórico</w:t>
      </w:r>
      <w:r w:rsidR="00313475" w:rsidRPr="00DE18EE">
        <w:rPr>
          <w:szCs w:val="24"/>
        </w:rPr>
        <w:t xml:space="preserve">, Convenio para beneficiar a familias de El Mozote, así </w:t>
      </w:r>
      <w:r w:rsidR="00DE18EE">
        <w:rPr>
          <w:szCs w:val="24"/>
        </w:rPr>
        <w:t xml:space="preserve"> </w:t>
      </w:r>
      <w:r w:rsidR="00313475" w:rsidRPr="00DE18EE">
        <w:rPr>
          <w:szCs w:val="24"/>
        </w:rPr>
        <w:t xml:space="preserve">como </w:t>
      </w:r>
      <w:r w:rsidR="00C3248E">
        <w:rPr>
          <w:szCs w:val="24"/>
        </w:rPr>
        <w:tab/>
      </w:r>
      <w:r w:rsidR="00313475" w:rsidRPr="00DE18EE">
        <w:rPr>
          <w:szCs w:val="24"/>
        </w:rPr>
        <w:t xml:space="preserve">finalizar </w:t>
      </w:r>
      <w:r w:rsidR="00C3248E">
        <w:rPr>
          <w:szCs w:val="24"/>
        </w:rPr>
        <w:tab/>
      </w:r>
      <w:r w:rsidR="00313475" w:rsidRPr="00DE18EE">
        <w:rPr>
          <w:szCs w:val="24"/>
        </w:rPr>
        <w:t xml:space="preserve">la escrituración de familias beneficiadas con proyectos de reconstrucción por desastres </w:t>
      </w:r>
      <w:r w:rsidR="00C3248E">
        <w:rPr>
          <w:szCs w:val="24"/>
        </w:rPr>
        <w:tab/>
      </w:r>
      <w:r w:rsidR="00313475" w:rsidRPr="00DE18EE">
        <w:rPr>
          <w:szCs w:val="24"/>
        </w:rPr>
        <w:t>naturales.</w:t>
      </w:r>
    </w:p>
    <w:p w:rsidR="00313475" w:rsidRPr="00DE18EE" w:rsidRDefault="00DE18EE" w:rsidP="00DE18EE">
      <w:pPr>
        <w:pStyle w:val="Textoindependiente3"/>
        <w:spacing w:line="360" w:lineRule="auto"/>
        <w:ind w:left="426"/>
        <w:jc w:val="both"/>
        <w:rPr>
          <w:szCs w:val="24"/>
        </w:rPr>
      </w:pPr>
      <w:r>
        <w:rPr>
          <w:szCs w:val="24"/>
        </w:rPr>
        <w:tab/>
      </w:r>
      <w:r w:rsidR="00313475" w:rsidRPr="00DE18EE">
        <w:rPr>
          <w:szCs w:val="24"/>
        </w:rPr>
        <w:t xml:space="preserve">Ejecución de Convenio con MINED para la legalización de centros escolares y ejecución </w:t>
      </w:r>
      <w:r>
        <w:rPr>
          <w:szCs w:val="24"/>
        </w:rPr>
        <w:tab/>
      </w:r>
      <w:r w:rsidR="00313475" w:rsidRPr="00DE18EE">
        <w:rPr>
          <w:szCs w:val="24"/>
        </w:rPr>
        <w:t xml:space="preserve">de convenios con FOSAFFI para legalización de comunidades a los cuales ellos </w:t>
      </w:r>
      <w:r>
        <w:rPr>
          <w:szCs w:val="24"/>
        </w:rPr>
        <w:tab/>
      </w:r>
      <w:r w:rsidR="00313475" w:rsidRPr="00DE18EE">
        <w:rPr>
          <w:szCs w:val="24"/>
        </w:rPr>
        <w:t>transferirán los terrenos.</w:t>
      </w:r>
    </w:p>
    <w:p w:rsidR="00527E55" w:rsidRPr="00DE18EE" w:rsidRDefault="00DE18EE" w:rsidP="00DE18EE">
      <w:pPr>
        <w:pStyle w:val="Textoindependiente3"/>
        <w:spacing w:line="360" w:lineRule="auto"/>
        <w:ind w:left="426"/>
        <w:jc w:val="both"/>
        <w:rPr>
          <w:szCs w:val="24"/>
        </w:rPr>
      </w:pPr>
      <w:r>
        <w:rPr>
          <w:szCs w:val="24"/>
        </w:rPr>
        <w:tab/>
      </w:r>
      <w:r w:rsidR="00527E55" w:rsidRPr="00DE18EE">
        <w:rPr>
          <w:szCs w:val="24"/>
        </w:rPr>
        <w:t xml:space="preserve">Se tiene programado realizar: Diagnósticos de campo, inspecciones técnicas catastrales, </w:t>
      </w:r>
      <w:r>
        <w:rPr>
          <w:szCs w:val="24"/>
        </w:rPr>
        <w:tab/>
      </w:r>
      <w:r w:rsidR="00527E55" w:rsidRPr="00DE18EE">
        <w:rPr>
          <w:szCs w:val="24"/>
        </w:rPr>
        <w:t xml:space="preserve">análisis jurídicos y estudios registrales, levantamientos </w:t>
      </w:r>
      <w:r w:rsidR="00F63B97" w:rsidRPr="00DE18EE">
        <w:rPr>
          <w:szCs w:val="24"/>
        </w:rPr>
        <w:t>topográficos,</w:t>
      </w:r>
      <w:r w:rsidR="00527E55" w:rsidRPr="00DE18EE">
        <w:rPr>
          <w:szCs w:val="24"/>
        </w:rPr>
        <w:t xml:space="preserve"> </w:t>
      </w:r>
      <w:r>
        <w:rPr>
          <w:szCs w:val="24"/>
        </w:rPr>
        <w:t xml:space="preserve">elaboración </w:t>
      </w:r>
      <w:r w:rsidR="00527E55" w:rsidRPr="00DE18EE">
        <w:rPr>
          <w:szCs w:val="24"/>
        </w:rPr>
        <w:t xml:space="preserve">y </w:t>
      </w:r>
      <w:r>
        <w:rPr>
          <w:szCs w:val="24"/>
        </w:rPr>
        <w:tab/>
      </w:r>
      <w:r w:rsidR="00527E55" w:rsidRPr="00DE18EE">
        <w:rPr>
          <w:szCs w:val="24"/>
        </w:rPr>
        <w:t xml:space="preserve">procesamiento de planos, aprobación de planos, tramites de permisos ante las diferentes </w:t>
      </w:r>
      <w:r>
        <w:rPr>
          <w:szCs w:val="24"/>
        </w:rPr>
        <w:tab/>
      </w:r>
      <w:r w:rsidR="00527E55" w:rsidRPr="00DE18EE">
        <w:rPr>
          <w:szCs w:val="24"/>
        </w:rPr>
        <w:t>instituciones que se requieren, escrituraciones</w:t>
      </w:r>
      <w:r w:rsidR="00313475" w:rsidRPr="00DE18EE">
        <w:rPr>
          <w:szCs w:val="24"/>
        </w:rPr>
        <w:t xml:space="preserve"> e inscripciones de documentos.</w:t>
      </w:r>
    </w:p>
    <w:p w:rsidR="00527E55" w:rsidRDefault="00FE7FBB" w:rsidP="00527E55">
      <w:pPr>
        <w:pStyle w:val="Sangra2detindependiente"/>
        <w:rPr>
          <w:b/>
        </w:rPr>
      </w:pPr>
      <w:r>
        <w:rPr>
          <w:b/>
        </w:rPr>
        <w:tab/>
      </w:r>
      <w:r w:rsidR="00E4603E">
        <w:rPr>
          <w:b/>
        </w:rPr>
        <w:t>ACUERDO CD-No. 025/2017</w:t>
      </w:r>
      <w:r w:rsidR="00527E55">
        <w:rPr>
          <w:b/>
        </w:rPr>
        <w:t>:</w:t>
      </w:r>
    </w:p>
    <w:p w:rsidR="00527E55" w:rsidRDefault="00FE7FBB" w:rsidP="00527E55">
      <w:pPr>
        <w:pStyle w:val="Sangra2detindependiente"/>
        <w:rPr>
          <w:b/>
        </w:rPr>
      </w:pPr>
      <w:r>
        <w:rPr>
          <w:b/>
        </w:rPr>
        <w:tab/>
      </w:r>
      <w:r w:rsidR="00527E55">
        <w:rPr>
          <w:b/>
        </w:rPr>
        <w:t xml:space="preserve">El Consejo Directivo se da por enterado de lo informado e instruye al Director </w:t>
      </w:r>
      <w:r>
        <w:rPr>
          <w:b/>
        </w:rPr>
        <w:tab/>
      </w:r>
      <w:r w:rsidR="00527E55">
        <w:rPr>
          <w:b/>
        </w:rPr>
        <w:t xml:space="preserve">Ejecutivo a dar seguimiento para una lograr  las metas establecidas en la </w:t>
      </w:r>
      <w:r>
        <w:rPr>
          <w:b/>
        </w:rPr>
        <w:tab/>
      </w:r>
      <w:r w:rsidR="00E4603E">
        <w:rPr>
          <w:b/>
        </w:rPr>
        <w:t>ejecución  operativa del año 2018</w:t>
      </w:r>
      <w:r w:rsidR="00527E55">
        <w:rPr>
          <w:b/>
        </w:rPr>
        <w:t xml:space="preserve"> y cumplir con los diferentes requerimie</w:t>
      </w:r>
      <w:r w:rsidR="00E4603E">
        <w:rPr>
          <w:b/>
        </w:rPr>
        <w:t xml:space="preserve">ntos de </w:t>
      </w:r>
      <w:r>
        <w:rPr>
          <w:b/>
        </w:rPr>
        <w:tab/>
      </w:r>
      <w:r w:rsidR="00E4603E">
        <w:rPr>
          <w:b/>
        </w:rPr>
        <w:t>los diferentes convenios que se ejecutaran</w:t>
      </w:r>
      <w:r w:rsidR="00527E55">
        <w:rPr>
          <w:b/>
        </w:rPr>
        <w:t xml:space="preserve">. </w:t>
      </w:r>
    </w:p>
    <w:p w:rsidR="00527E55" w:rsidRDefault="00527E55" w:rsidP="00527E55">
      <w:pPr>
        <w:pStyle w:val="Sangra2detindependiente"/>
        <w:rPr>
          <w:b/>
          <w:lang w:val="es-ES_tradnl"/>
        </w:rPr>
      </w:pPr>
      <w:r>
        <w:rPr>
          <w:b/>
        </w:rPr>
        <w:t>6.</w:t>
      </w:r>
      <w:r w:rsidRPr="004D3072">
        <w:rPr>
          <w:b/>
          <w:lang w:val="es-ES_tradnl"/>
        </w:rPr>
        <w:t xml:space="preserve"> </w:t>
      </w:r>
      <w:r w:rsidRPr="004575B7">
        <w:rPr>
          <w:b/>
          <w:lang w:val="es-ES_tradnl"/>
        </w:rPr>
        <w:t>PRESUPUESTO 201</w:t>
      </w:r>
      <w:r w:rsidR="00E4603E">
        <w:rPr>
          <w:b/>
          <w:lang w:val="es-ES_tradnl"/>
        </w:rPr>
        <w:t>8</w:t>
      </w:r>
      <w:r w:rsidRPr="004575B7">
        <w:rPr>
          <w:b/>
          <w:lang w:val="es-ES_tradnl"/>
        </w:rPr>
        <w:t xml:space="preserve"> PARA CONOCIMIENTO Y APROBACIÓN DEL </w:t>
      </w:r>
      <w:r w:rsidR="00FE7FBB">
        <w:rPr>
          <w:b/>
          <w:lang w:val="es-ES_tradnl"/>
        </w:rPr>
        <w:tab/>
      </w:r>
      <w:r w:rsidRPr="004575B7">
        <w:rPr>
          <w:b/>
          <w:lang w:val="es-ES_tradnl"/>
        </w:rPr>
        <w:t xml:space="preserve">CONSEJO DIRECTIVO. </w:t>
      </w:r>
    </w:p>
    <w:p w:rsidR="00527E55" w:rsidRDefault="00FE7FBB" w:rsidP="00527E55">
      <w:pPr>
        <w:pStyle w:val="Sangra2detindependiente"/>
        <w:rPr>
          <w:bCs w:val="0"/>
        </w:rPr>
      </w:pPr>
      <w:r>
        <w:rPr>
          <w:bCs w:val="0"/>
        </w:rPr>
        <w:tab/>
      </w:r>
      <w:r w:rsidR="00527E55" w:rsidRPr="00D857CE">
        <w:rPr>
          <w:bCs w:val="0"/>
        </w:rPr>
        <w:t>El  Director Ejecutivo procedió a explicar que en base a la programación operativa qu</w:t>
      </w:r>
      <w:r w:rsidR="00527E55">
        <w:rPr>
          <w:bCs w:val="0"/>
        </w:rPr>
        <w:t xml:space="preserve">e </w:t>
      </w:r>
      <w:r>
        <w:rPr>
          <w:bCs w:val="0"/>
        </w:rPr>
        <w:tab/>
      </w:r>
      <w:r w:rsidR="00527E55">
        <w:rPr>
          <w:bCs w:val="0"/>
        </w:rPr>
        <w:t xml:space="preserve">se ha preparado </w:t>
      </w:r>
      <w:r w:rsidR="00527E55" w:rsidRPr="00D857CE">
        <w:rPr>
          <w:bCs w:val="0"/>
        </w:rPr>
        <w:t xml:space="preserve"> para el </w:t>
      </w:r>
      <w:r w:rsidR="00E4603E">
        <w:rPr>
          <w:bCs w:val="0"/>
        </w:rPr>
        <w:t xml:space="preserve"> año 2018</w:t>
      </w:r>
      <w:r w:rsidR="00527E55" w:rsidRPr="00D857CE">
        <w:rPr>
          <w:bCs w:val="0"/>
        </w:rPr>
        <w:t xml:space="preserve">, se  ha preparado el  presupuesto de ejecución </w:t>
      </w:r>
      <w:r>
        <w:rPr>
          <w:bCs w:val="0"/>
        </w:rPr>
        <w:tab/>
      </w:r>
      <w:r w:rsidR="00527E55" w:rsidRPr="00D857CE">
        <w:rPr>
          <w:bCs w:val="0"/>
        </w:rPr>
        <w:t xml:space="preserve">financiera incluyendo el cuadro de plazas y salarios del personal del ILP, para </w:t>
      </w:r>
      <w:r>
        <w:rPr>
          <w:bCs w:val="0"/>
        </w:rPr>
        <w:tab/>
      </w:r>
      <w:r w:rsidR="00527E55" w:rsidRPr="00D857CE">
        <w:rPr>
          <w:bCs w:val="0"/>
        </w:rPr>
        <w:t xml:space="preserve">conocimiento y aprobación del Consejo Directivo, el presupuesto ha sido dividido de </w:t>
      </w:r>
      <w:r>
        <w:rPr>
          <w:bCs w:val="0"/>
        </w:rPr>
        <w:lastRenderedPageBreak/>
        <w:tab/>
      </w:r>
      <w:r w:rsidR="00527E55" w:rsidRPr="00D857CE">
        <w:rPr>
          <w:bCs w:val="0"/>
        </w:rPr>
        <w:t>acuerdo a las fuentes de financiamiento</w:t>
      </w:r>
      <w:r w:rsidR="00527E55">
        <w:rPr>
          <w:bCs w:val="0"/>
        </w:rPr>
        <w:t xml:space="preserve"> y es</w:t>
      </w:r>
      <w:r w:rsidR="00E4603E">
        <w:rPr>
          <w:bCs w:val="0"/>
        </w:rPr>
        <w:t xml:space="preserve"> por un monto total  de US $1,45</w:t>
      </w:r>
      <w:r w:rsidR="00527E55">
        <w:rPr>
          <w:bCs w:val="0"/>
        </w:rPr>
        <w:t xml:space="preserve">0.000.00 </w:t>
      </w:r>
      <w:r>
        <w:rPr>
          <w:bCs w:val="0"/>
        </w:rPr>
        <w:tab/>
      </w:r>
      <w:r w:rsidR="00527E55">
        <w:rPr>
          <w:bCs w:val="0"/>
        </w:rPr>
        <w:t xml:space="preserve">dólares. </w:t>
      </w:r>
    </w:p>
    <w:p w:rsidR="00527E55" w:rsidRPr="00D857CE" w:rsidRDefault="00527E55" w:rsidP="0041679B">
      <w:pPr>
        <w:pStyle w:val="Sangra2detindependiente"/>
        <w:numPr>
          <w:ilvl w:val="0"/>
          <w:numId w:val="44"/>
        </w:numPr>
        <w:rPr>
          <w:bCs w:val="0"/>
          <w:lang w:val="es-ES_tradnl"/>
        </w:rPr>
      </w:pPr>
      <w:r>
        <w:rPr>
          <w:bCs w:val="0"/>
          <w:lang w:val="es-ES_tradnl"/>
        </w:rPr>
        <w:t xml:space="preserve">Se cuenta con una trasferencia corriente  autorizada de fondos </w:t>
      </w:r>
      <w:r w:rsidRPr="00D857CE">
        <w:rPr>
          <w:bCs w:val="0"/>
          <w:lang w:val="es-ES_tradnl"/>
        </w:rPr>
        <w:t>GOES</w:t>
      </w:r>
      <w:r>
        <w:rPr>
          <w:bCs w:val="0"/>
          <w:lang w:val="es-ES_tradnl"/>
        </w:rPr>
        <w:t xml:space="preserve"> por un monto de</w:t>
      </w:r>
      <w:r w:rsidRPr="00D857CE">
        <w:rPr>
          <w:bCs w:val="0"/>
          <w:lang w:val="es-ES_tradnl"/>
        </w:rPr>
        <w:t>:</w:t>
      </w:r>
      <w:r>
        <w:rPr>
          <w:bCs w:val="0"/>
          <w:lang w:val="es-ES_tradnl"/>
        </w:rPr>
        <w:t xml:space="preserve"> US</w:t>
      </w:r>
      <w:r w:rsidRPr="00D857CE">
        <w:rPr>
          <w:bCs w:val="0"/>
          <w:lang w:val="es-ES_tradnl"/>
        </w:rPr>
        <w:t xml:space="preserve"> $534,235.00</w:t>
      </w:r>
      <w:r>
        <w:rPr>
          <w:bCs w:val="0"/>
          <w:lang w:val="es-ES_tradnl"/>
        </w:rPr>
        <w:t xml:space="preserve"> dólares.</w:t>
      </w:r>
    </w:p>
    <w:p w:rsidR="00527E55" w:rsidRDefault="00527E55" w:rsidP="0041679B">
      <w:pPr>
        <w:pStyle w:val="Sangra2detindependiente"/>
        <w:numPr>
          <w:ilvl w:val="0"/>
          <w:numId w:val="44"/>
        </w:numPr>
        <w:rPr>
          <w:bCs w:val="0"/>
          <w:lang w:val="es-ES_tradnl"/>
        </w:rPr>
      </w:pPr>
      <w:r>
        <w:rPr>
          <w:bCs w:val="0"/>
          <w:lang w:val="es-ES_tradnl"/>
        </w:rPr>
        <w:t>Fondos Generados</w:t>
      </w:r>
      <w:r w:rsidRPr="00D857CE">
        <w:rPr>
          <w:bCs w:val="0"/>
          <w:lang w:val="es-ES_tradnl"/>
        </w:rPr>
        <w:t xml:space="preserve"> </w:t>
      </w:r>
      <w:r>
        <w:rPr>
          <w:bCs w:val="0"/>
          <w:lang w:val="es-ES_tradnl"/>
        </w:rPr>
        <w:t xml:space="preserve">provenientes </w:t>
      </w:r>
      <w:r w:rsidR="0041679B">
        <w:rPr>
          <w:bCs w:val="0"/>
          <w:lang w:val="es-ES_tradnl"/>
        </w:rPr>
        <w:t xml:space="preserve"> de la ejecución de diferentes </w:t>
      </w:r>
      <w:r w:rsidRPr="00D857CE">
        <w:rPr>
          <w:bCs w:val="0"/>
          <w:lang w:val="es-ES_tradnl"/>
        </w:rPr>
        <w:t>Convenio</w:t>
      </w:r>
      <w:r w:rsidR="00E4603E">
        <w:rPr>
          <w:bCs w:val="0"/>
          <w:lang w:val="es-ES_tradnl"/>
        </w:rPr>
        <w:t xml:space="preserve">s en el año 2017: US$ </w:t>
      </w:r>
      <w:r w:rsidR="00E4603E">
        <w:rPr>
          <w:szCs w:val="24"/>
        </w:rPr>
        <w:t xml:space="preserve">35,045.47 </w:t>
      </w:r>
      <w:r w:rsidR="00E4603E">
        <w:rPr>
          <w:bCs w:val="0"/>
          <w:lang w:val="es-ES_tradnl"/>
        </w:rPr>
        <w:t xml:space="preserve"> </w:t>
      </w:r>
      <w:r>
        <w:rPr>
          <w:bCs w:val="0"/>
          <w:lang w:val="es-ES_tradnl"/>
        </w:rPr>
        <w:t>dólares.</w:t>
      </w:r>
    </w:p>
    <w:p w:rsidR="00527E55" w:rsidRDefault="000E2BE6" w:rsidP="0041679B">
      <w:pPr>
        <w:pStyle w:val="Sangra2detindependiente"/>
        <w:numPr>
          <w:ilvl w:val="0"/>
          <w:numId w:val="44"/>
        </w:numPr>
        <w:rPr>
          <w:bCs w:val="0"/>
          <w:lang w:val="es-ES_tradnl"/>
        </w:rPr>
      </w:pPr>
      <w:r>
        <w:rPr>
          <w:bCs w:val="0"/>
          <w:lang w:val="es-ES_tradnl"/>
        </w:rPr>
        <w:t xml:space="preserve">Por lo que se tienen un déficit </w:t>
      </w:r>
      <w:r w:rsidR="00527E55">
        <w:rPr>
          <w:bCs w:val="0"/>
          <w:lang w:val="es-ES_tradnl"/>
        </w:rPr>
        <w:t xml:space="preserve"> presupuestario</w:t>
      </w:r>
      <w:r w:rsidR="00E4603E">
        <w:rPr>
          <w:bCs w:val="0"/>
          <w:lang w:val="es-ES_tradnl"/>
        </w:rPr>
        <w:t xml:space="preserve"> para el año 2018</w:t>
      </w:r>
      <w:r>
        <w:rPr>
          <w:bCs w:val="0"/>
          <w:lang w:val="es-ES_tradnl"/>
        </w:rPr>
        <w:t xml:space="preserve"> de </w:t>
      </w:r>
      <w:r w:rsidR="00527E55">
        <w:rPr>
          <w:bCs w:val="0"/>
          <w:lang w:val="es-ES_tradnl"/>
        </w:rPr>
        <w:t>US$</w:t>
      </w:r>
      <w:r w:rsidR="00E4603E">
        <w:rPr>
          <w:bCs w:val="0"/>
          <w:lang w:val="es-ES_tradnl"/>
        </w:rPr>
        <w:t xml:space="preserve"> 880</w:t>
      </w:r>
      <w:r w:rsidR="00AA39B8">
        <w:rPr>
          <w:bCs w:val="0"/>
          <w:lang w:val="es-ES_tradnl"/>
        </w:rPr>
        <w:t>,669.53</w:t>
      </w:r>
      <w:r w:rsidR="00527E55">
        <w:rPr>
          <w:bCs w:val="0"/>
          <w:lang w:val="es-ES_tradnl"/>
        </w:rPr>
        <w:t xml:space="preserve"> dólares </w:t>
      </w:r>
      <w:r>
        <w:rPr>
          <w:bCs w:val="0"/>
          <w:lang w:val="es-ES_tradnl"/>
        </w:rPr>
        <w:t>para lo cual se están realizando gestiones con Secretaria Técnica de la Presidencia, Asamblea Legislativa, Ministerio de Hacienda, MOPTVDU así como la búsqueda de nuevos convenios con otras instituciones  que permita</w:t>
      </w:r>
      <w:r w:rsidR="00527E55">
        <w:rPr>
          <w:bCs w:val="0"/>
          <w:lang w:val="es-ES_tradnl"/>
        </w:rPr>
        <w:t xml:space="preserve"> la generación de ingresos para la institución.</w:t>
      </w:r>
    </w:p>
    <w:p w:rsidR="00527E55" w:rsidRPr="00D857CE" w:rsidRDefault="00527E55" w:rsidP="0041679B">
      <w:pPr>
        <w:pStyle w:val="Sangra2detindependiente"/>
        <w:numPr>
          <w:ilvl w:val="0"/>
          <w:numId w:val="45"/>
        </w:numPr>
        <w:rPr>
          <w:bCs w:val="0"/>
        </w:rPr>
      </w:pPr>
      <w:r w:rsidRPr="00D857CE">
        <w:rPr>
          <w:bCs w:val="0"/>
        </w:rPr>
        <w:t>Los gastos de funcionamiento serán cubiertos con los fondos GOES de transferencia ordinaria.</w:t>
      </w:r>
    </w:p>
    <w:p w:rsidR="00527E55" w:rsidRDefault="00527E55" w:rsidP="0041679B">
      <w:pPr>
        <w:pStyle w:val="Sangra2detindependiente"/>
        <w:numPr>
          <w:ilvl w:val="0"/>
          <w:numId w:val="45"/>
        </w:numPr>
        <w:rPr>
          <w:bCs w:val="0"/>
        </w:rPr>
      </w:pPr>
      <w:r w:rsidRPr="00D857CE">
        <w:rPr>
          <w:bCs w:val="0"/>
        </w:rPr>
        <w:t>Las remu</w:t>
      </w:r>
      <w:r>
        <w:rPr>
          <w:bCs w:val="0"/>
        </w:rPr>
        <w:t>neraciones del personal serán</w:t>
      </w:r>
      <w:r w:rsidRPr="00D857CE">
        <w:rPr>
          <w:bCs w:val="0"/>
        </w:rPr>
        <w:t xml:space="preserve"> distribuidas entre las diferentes fuentes de financiamiento, de acuerdo al personal operativo asignado para cada proyecto.</w:t>
      </w:r>
    </w:p>
    <w:p w:rsidR="00527E55" w:rsidRDefault="00527E55" w:rsidP="0041679B">
      <w:pPr>
        <w:pStyle w:val="Sangra2detindependiente"/>
        <w:numPr>
          <w:ilvl w:val="0"/>
          <w:numId w:val="45"/>
        </w:numPr>
        <w:rPr>
          <w:bCs w:val="0"/>
        </w:rPr>
      </w:pPr>
      <w:r>
        <w:rPr>
          <w:bCs w:val="0"/>
        </w:rPr>
        <w:t>Las Contrataciones de servicios: Seguros, combustibles, equipos informáticos, así como cualquier otro proceso de adquisición que se requiera se harán de acuerdo a las normas de la LACAP.</w:t>
      </w:r>
    </w:p>
    <w:p w:rsidR="00D279BF" w:rsidRDefault="0041679B" w:rsidP="00D279BF">
      <w:pPr>
        <w:pStyle w:val="Sangra2detindependiente"/>
        <w:rPr>
          <w:b/>
        </w:rPr>
      </w:pPr>
      <w:r>
        <w:rPr>
          <w:b/>
        </w:rPr>
        <w:tab/>
      </w:r>
      <w:r w:rsidR="00AA39B8">
        <w:rPr>
          <w:b/>
        </w:rPr>
        <w:t>ACUERDO CD-No. 026</w:t>
      </w:r>
      <w:r w:rsidR="00925D5B">
        <w:rPr>
          <w:b/>
        </w:rPr>
        <w:t>/2017</w:t>
      </w:r>
      <w:r w:rsidR="00D279BF">
        <w:rPr>
          <w:b/>
        </w:rPr>
        <w:t>:</w:t>
      </w:r>
    </w:p>
    <w:p w:rsidR="00D279BF" w:rsidRPr="00654555" w:rsidRDefault="0041679B" w:rsidP="00D279BF">
      <w:pPr>
        <w:pStyle w:val="Sangra2detindependiente"/>
        <w:rPr>
          <w:b/>
        </w:rPr>
      </w:pPr>
      <w:r>
        <w:rPr>
          <w:b/>
        </w:rPr>
        <w:tab/>
      </w:r>
      <w:r w:rsidR="00D279BF" w:rsidRPr="00654555">
        <w:rPr>
          <w:b/>
        </w:rPr>
        <w:t xml:space="preserve">El Consejo Directivo se dio por enterado de lo informado  aprueba el  </w:t>
      </w:r>
      <w:r>
        <w:rPr>
          <w:b/>
        </w:rPr>
        <w:tab/>
      </w:r>
      <w:r w:rsidR="00D279BF" w:rsidRPr="00654555">
        <w:rPr>
          <w:b/>
        </w:rPr>
        <w:t>Pres</w:t>
      </w:r>
      <w:r w:rsidR="00D77257">
        <w:rPr>
          <w:b/>
        </w:rPr>
        <w:t>upuesto 2017</w:t>
      </w:r>
      <w:r w:rsidR="00D279BF" w:rsidRPr="00654555">
        <w:rPr>
          <w:b/>
        </w:rPr>
        <w:t xml:space="preserve"> presentado incluyendo la contratación del personal con los </w:t>
      </w:r>
      <w:r>
        <w:rPr>
          <w:b/>
        </w:rPr>
        <w:tab/>
      </w:r>
      <w:r w:rsidR="00D279BF" w:rsidRPr="00654555">
        <w:rPr>
          <w:b/>
        </w:rPr>
        <w:t>cargos y salarios propuestos tomando en cuenta las siguientes observaciones</w:t>
      </w:r>
      <w:r w:rsidR="00D279BF">
        <w:rPr>
          <w:b/>
        </w:rPr>
        <w:t>:</w:t>
      </w:r>
    </w:p>
    <w:p w:rsidR="00D279BF" w:rsidRDefault="00D279BF" w:rsidP="0041679B">
      <w:pPr>
        <w:pStyle w:val="Sangra2detindependiente"/>
        <w:numPr>
          <w:ilvl w:val="0"/>
          <w:numId w:val="46"/>
        </w:numPr>
        <w:rPr>
          <w:b/>
        </w:rPr>
      </w:pPr>
      <w:r>
        <w:rPr>
          <w:b/>
        </w:rPr>
        <w:t>Dar seguimiento permanente a la ejecución de los diferentes convenios que permitan  garantizar la generación de ingresos para la institución.</w:t>
      </w:r>
    </w:p>
    <w:p w:rsidR="00D279BF" w:rsidRDefault="00D279BF" w:rsidP="0041679B">
      <w:pPr>
        <w:pStyle w:val="Sangra2detindependiente"/>
        <w:numPr>
          <w:ilvl w:val="0"/>
          <w:numId w:val="46"/>
        </w:numPr>
        <w:rPr>
          <w:b/>
        </w:rPr>
      </w:pPr>
      <w:r>
        <w:rPr>
          <w:b/>
        </w:rPr>
        <w:t xml:space="preserve">Se recomienda continuar con las gestiones ante </w:t>
      </w:r>
      <w:r w:rsidR="00CA0C10" w:rsidRPr="00CA0C10">
        <w:rPr>
          <w:b/>
          <w:bCs w:val="0"/>
          <w:lang w:val="es-ES_tradnl"/>
        </w:rPr>
        <w:t>Secretaria Técnica de la Presidencia, Asamblea Legislativa, Ministerio de Hacienda, MOPTVDU</w:t>
      </w:r>
      <w:r w:rsidR="00CA0C10">
        <w:rPr>
          <w:b/>
          <w:bCs w:val="0"/>
          <w:lang w:val="es-ES_tradnl"/>
        </w:rPr>
        <w:t xml:space="preserve"> para garantizar contar con un presupuesto real que permita la operación de  la institución</w:t>
      </w:r>
      <w:r w:rsidR="00925D5B">
        <w:rPr>
          <w:b/>
          <w:bCs w:val="0"/>
          <w:lang w:val="es-ES_tradnl"/>
        </w:rPr>
        <w:t>;</w:t>
      </w:r>
      <w:r w:rsidR="00CA0C10">
        <w:rPr>
          <w:b/>
          <w:bCs w:val="0"/>
          <w:lang w:val="es-ES_tradnl"/>
        </w:rPr>
        <w:t xml:space="preserve"> </w:t>
      </w:r>
      <w:r w:rsidR="0041679B">
        <w:rPr>
          <w:b/>
          <w:bCs w:val="0"/>
          <w:lang w:val="es-ES_tradnl"/>
        </w:rPr>
        <w:t>así</w:t>
      </w:r>
      <w:r w:rsidR="00CA0C10">
        <w:rPr>
          <w:b/>
          <w:bCs w:val="0"/>
          <w:lang w:val="es-ES_tradnl"/>
        </w:rPr>
        <w:t xml:space="preserve"> com</w:t>
      </w:r>
      <w:r w:rsidR="00925D5B">
        <w:rPr>
          <w:b/>
          <w:bCs w:val="0"/>
          <w:lang w:val="es-ES_tradnl"/>
        </w:rPr>
        <w:t xml:space="preserve">o </w:t>
      </w:r>
      <w:r w:rsidR="00CA0C10">
        <w:rPr>
          <w:b/>
          <w:bCs w:val="0"/>
          <w:lang w:val="es-ES_tradnl"/>
        </w:rPr>
        <w:t xml:space="preserve"> </w:t>
      </w:r>
      <w:r>
        <w:rPr>
          <w:b/>
        </w:rPr>
        <w:t xml:space="preserve"> </w:t>
      </w:r>
      <w:r w:rsidR="00CA0C10">
        <w:rPr>
          <w:b/>
        </w:rPr>
        <w:t xml:space="preserve">a que se continúe con </w:t>
      </w:r>
      <w:r>
        <w:rPr>
          <w:b/>
        </w:rPr>
        <w:t xml:space="preserve"> búsqueda de nuevos </w:t>
      </w:r>
      <w:r w:rsidR="0041679B">
        <w:rPr>
          <w:b/>
        </w:rPr>
        <w:t xml:space="preserve">ingresos por medio de la firma </w:t>
      </w:r>
      <w:r>
        <w:rPr>
          <w:b/>
        </w:rPr>
        <w:t xml:space="preserve">convenios en los cuales se ofrezcan los servicios de asistencia </w:t>
      </w:r>
      <w:r w:rsidR="00925D5B">
        <w:rPr>
          <w:b/>
        </w:rPr>
        <w:t xml:space="preserve">técnica </w:t>
      </w:r>
      <w:r>
        <w:rPr>
          <w:b/>
        </w:rPr>
        <w:t>y desarrollo de programas de legalización para la generación de ingresos.</w:t>
      </w:r>
    </w:p>
    <w:p w:rsidR="00E41A97" w:rsidRPr="0041679B" w:rsidRDefault="00E41A97" w:rsidP="00EF771F">
      <w:pPr>
        <w:pStyle w:val="Sangra2detindependiente"/>
        <w:rPr>
          <w:bCs w:val="0"/>
        </w:rPr>
      </w:pPr>
      <w:r w:rsidRPr="0041679B">
        <w:rPr>
          <w:bCs w:val="0"/>
        </w:rPr>
        <w:lastRenderedPageBreak/>
        <w:t xml:space="preserve">No habiendo más que hacer constar, se concluyó la sesión a las </w:t>
      </w:r>
      <w:r w:rsidR="0041679B" w:rsidRPr="0041679B">
        <w:rPr>
          <w:bCs w:val="0"/>
        </w:rPr>
        <w:t xml:space="preserve">catorce horas treinta minutos </w:t>
      </w:r>
      <w:r w:rsidRPr="0041679B">
        <w:rPr>
          <w:bCs w:val="0"/>
        </w:rPr>
        <w:t>del mismo día, dándose por terminada la presente acta que firmamos.</w:t>
      </w:r>
    </w:p>
    <w:p w:rsidR="00E41A97" w:rsidRPr="0041679B" w:rsidRDefault="00E41A97" w:rsidP="00EF771F">
      <w:pPr>
        <w:pStyle w:val="Sangra2detindependiente"/>
        <w:rPr>
          <w:bCs w:val="0"/>
        </w:rPr>
      </w:pPr>
    </w:p>
    <w:p w:rsidR="00634476" w:rsidRDefault="00634476" w:rsidP="00EF771F">
      <w:pPr>
        <w:pStyle w:val="Sangra2detindependiente"/>
        <w:rPr>
          <w:b/>
          <w:bCs w:val="0"/>
        </w:rPr>
      </w:pPr>
    </w:p>
    <w:p w:rsidR="0041679B" w:rsidRDefault="0041679B" w:rsidP="00EF771F">
      <w:pPr>
        <w:pStyle w:val="Sangra2detindependiente"/>
        <w:rPr>
          <w:b/>
          <w:bCs w:val="0"/>
        </w:rPr>
      </w:pPr>
    </w:p>
    <w:p w:rsidR="0035531B" w:rsidRDefault="0035531B" w:rsidP="00EF771F">
      <w:pPr>
        <w:pStyle w:val="Sangra2detindependiente"/>
        <w:rPr>
          <w:b/>
          <w:bCs w:val="0"/>
        </w:rPr>
      </w:pPr>
    </w:p>
    <w:p w:rsidR="001272F7" w:rsidRDefault="001272F7" w:rsidP="00D67010">
      <w:pPr>
        <w:pStyle w:val="Sangra2detindependiente"/>
        <w:ind w:left="0"/>
      </w:pPr>
      <w:r>
        <w:t xml:space="preserve">    </w:t>
      </w:r>
      <w:r w:rsidR="002910D5" w:rsidRPr="001658C2">
        <w:t>Arq. Jose Roberto Góchez</w:t>
      </w:r>
      <w:r w:rsidR="002910D5">
        <w:tab/>
      </w:r>
      <w:r w:rsidR="002910D5">
        <w:tab/>
      </w:r>
      <w:r w:rsidR="002910D5">
        <w:tab/>
      </w:r>
      <w:r w:rsidR="002910D5">
        <w:tab/>
      </w:r>
      <w:r w:rsidR="00D67010">
        <w:t xml:space="preserve">     Sra. Ana Daysi Villalobos </w:t>
      </w:r>
    </w:p>
    <w:p w:rsidR="00D67010" w:rsidRDefault="00D67010" w:rsidP="00D67010">
      <w:pPr>
        <w:pStyle w:val="Sangra2detindependiente"/>
        <w:ind w:left="0"/>
      </w:pPr>
    </w:p>
    <w:p w:rsidR="00D67010" w:rsidRDefault="00D67010" w:rsidP="00D67010">
      <w:pPr>
        <w:pStyle w:val="Sangra2detindependiente"/>
        <w:ind w:left="0"/>
      </w:pPr>
    </w:p>
    <w:p w:rsidR="00D67010" w:rsidRDefault="00D67010" w:rsidP="00D67010">
      <w:pPr>
        <w:pStyle w:val="Sangra2detindependiente"/>
        <w:ind w:left="0"/>
      </w:pPr>
    </w:p>
    <w:p w:rsidR="00D67010" w:rsidRDefault="00D67010" w:rsidP="00D67010">
      <w:pPr>
        <w:pStyle w:val="Sangra2detindependiente"/>
        <w:ind w:left="0"/>
      </w:pPr>
    </w:p>
    <w:p w:rsidR="00D67010" w:rsidRDefault="00D67010" w:rsidP="00D67010">
      <w:pPr>
        <w:pStyle w:val="Sangra2detindependiente"/>
        <w:ind w:left="0"/>
      </w:pPr>
    </w:p>
    <w:p w:rsidR="00E41A97" w:rsidRPr="002910D5" w:rsidRDefault="00D67010" w:rsidP="00D67010">
      <w:pPr>
        <w:pStyle w:val="Sangra2detindependiente"/>
        <w:ind w:left="0"/>
        <w:rPr>
          <w:bCs w:val="0"/>
        </w:rPr>
      </w:pPr>
      <w:r>
        <w:t xml:space="preserve">   </w:t>
      </w:r>
      <w:r w:rsidR="00D77257">
        <w:t>Lic. Carlos Alfredo Castaneda</w:t>
      </w:r>
      <w:r w:rsidR="002910D5" w:rsidRPr="00C37A81">
        <w:t xml:space="preserve">  </w:t>
      </w:r>
      <w:r>
        <w:t xml:space="preserve">             </w:t>
      </w:r>
      <w:r w:rsidR="00CA0C10">
        <w:t xml:space="preserve">            </w:t>
      </w:r>
      <w:r>
        <w:t xml:space="preserve">  </w:t>
      </w:r>
      <w:r w:rsidR="00D77257">
        <w:t xml:space="preserve">     </w:t>
      </w:r>
      <w:r w:rsidR="002910D5">
        <w:t xml:space="preserve"> </w:t>
      </w:r>
      <w:r>
        <w:t>Ing. David Ernesto Henriquez</w:t>
      </w:r>
    </w:p>
    <w:p w:rsidR="002910D5" w:rsidRPr="002910D5" w:rsidRDefault="002910D5" w:rsidP="00EF771F">
      <w:pPr>
        <w:pStyle w:val="Sangra2detindependiente"/>
        <w:rPr>
          <w:bCs w:val="0"/>
          <w:lang w:val="es-ES"/>
        </w:rPr>
      </w:pPr>
    </w:p>
    <w:sectPr w:rsidR="002910D5" w:rsidRPr="002910D5" w:rsidSect="006D70C3">
      <w:headerReference w:type="default" r:id="rId7"/>
      <w:pgSz w:w="12240" w:h="15840" w:code="1"/>
      <w:pgMar w:top="1418" w:right="1467" w:bottom="141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CF6" w:rsidRDefault="00622CF6" w:rsidP="004B2A6D">
      <w:r>
        <w:separator/>
      </w:r>
    </w:p>
  </w:endnote>
  <w:endnote w:type="continuationSeparator" w:id="0">
    <w:p w:rsidR="00622CF6" w:rsidRDefault="00622CF6" w:rsidP="004B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CF6" w:rsidRDefault="00622CF6" w:rsidP="004B2A6D">
      <w:r>
        <w:separator/>
      </w:r>
    </w:p>
  </w:footnote>
  <w:footnote w:type="continuationSeparator" w:id="0">
    <w:p w:rsidR="00622CF6" w:rsidRDefault="00622CF6" w:rsidP="004B2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A6D" w:rsidRDefault="004B2A6D">
    <w:pPr>
      <w:pStyle w:val="Encabezado"/>
    </w:pPr>
    <w:r>
      <w:t>Acta en versión pública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3BA1"/>
    <w:multiLevelType w:val="singleLevel"/>
    <w:tmpl w:val="0C0A000F"/>
    <w:lvl w:ilvl="0">
      <w:start w:val="4"/>
      <w:numFmt w:val="decimal"/>
      <w:lvlText w:val="%1."/>
      <w:lvlJc w:val="left"/>
      <w:pPr>
        <w:tabs>
          <w:tab w:val="num" w:pos="360"/>
        </w:tabs>
        <w:ind w:left="360" w:hanging="360"/>
      </w:pPr>
      <w:rPr>
        <w:rFonts w:hint="default"/>
      </w:rPr>
    </w:lvl>
  </w:abstractNum>
  <w:abstractNum w:abstractNumId="1" w15:restartNumberingAfterBreak="0">
    <w:nsid w:val="09AB15F5"/>
    <w:multiLevelType w:val="multilevel"/>
    <w:tmpl w:val="43488F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51"/>
        </w:tabs>
        <w:ind w:left="1051" w:hanging="720"/>
      </w:pPr>
      <w:rPr>
        <w:rFonts w:hint="default"/>
      </w:rPr>
    </w:lvl>
    <w:lvl w:ilvl="2">
      <w:start w:val="3"/>
      <w:numFmt w:val="decimal"/>
      <w:lvlText w:val="%1.%2.%3."/>
      <w:lvlJc w:val="left"/>
      <w:pPr>
        <w:tabs>
          <w:tab w:val="num" w:pos="1382"/>
        </w:tabs>
        <w:ind w:left="1382" w:hanging="720"/>
      </w:pPr>
      <w:rPr>
        <w:rFonts w:hint="default"/>
      </w:rPr>
    </w:lvl>
    <w:lvl w:ilvl="3">
      <w:start w:val="8"/>
      <w:numFmt w:val="decimal"/>
      <w:lvlText w:val="%1.%2.%3.%4."/>
      <w:lvlJc w:val="left"/>
      <w:pPr>
        <w:tabs>
          <w:tab w:val="num" w:pos="1713"/>
        </w:tabs>
        <w:ind w:left="1713" w:hanging="720"/>
      </w:pPr>
      <w:rPr>
        <w:rFonts w:hint="default"/>
      </w:rPr>
    </w:lvl>
    <w:lvl w:ilvl="4">
      <w:start w:val="1"/>
      <w:numFmt w:val="decimal"/>
      <w:lvlText w:val="%1.%2.%3.%4."/>
      <w:lvlJc w:val="left"/>
      <w:pPr>
        <w:tabs>
          <w:tab w:val="num" w:pos="2404"/>
        </w:tabs>
        <w:ind w:left="2404" w:hanging="1080"/>
      </w:pPr>
      <w:rPr>
        <w:rFonts w:hint="default"/>
      </w:rPr>
    </w:lvl>
    <w:lvl w:ilvl="5">
      <w:start w:val="1"/>
      <w:numFmt w:val="decimal"/>
      <w:lvlText w:val="%1.%2.%3.%4.%5.%6."/>
      <w:lvlJc w:val="left"/>
      <w:pPr>
        <w:tabs>
          <w:tab w:val="num" w:pos="2735"/>
        </w:tabs>
        <w:ind w:left="2735" w:hanging="108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3757"/>
        </w:tabs>
        <w:ind w:left="3757" w:hanging="1440"/>
      </w:pPr>
      <w:rPr>
        <w:rFonts w:hint="default"/>
      </w:rPr>
    </w:lvl>
    <w:lvl w:ilvl="8">
      <w:start w:val="1"/>
      <w:numFmt w:val="decimal"/>
      <w:lvlText w:val="%1.%2.%3.%4.%5.%6.%7.%8.%9."/>
      <w:lvlJc w:val="left"/>
      <w:pPr>
        <w:tabs>
          <w:tab w:val="num" w:pos="4448"/>
        </w:tabs>
        <w:ind w:left="4448" w:hanging="1800"/>
      </w:pPr>
      <w:rPr>
        <w:rFonts w:hint="default"/>
      </w:rPr>
    </w:lvl>
  </w:abstractNum>
  <w:abstractNum w:abstractNumId="2" w15:restartNumberingAfterBreak="0">
    <w:nsid w:val="0C066F18"/>
    <w:multiLevelType w:val="singleLevel"/>
    <w:tmpl w:val="8B68AEFA"/>
    <w:lvl w:ilvl="0">
      <w:start w:val="1"/>
      <w:numFmt w:val="upperLetter"/>
      <w:lvlText w:val="%1."/>
      <w:lvlJc w:val="left"/>
      <w:pPr>
        <w:tabs>
          <w:tab w:val="num" w:pos="1407"/>
        </w:tabs>
        <w:ind w:left="1407" w:hanging="840"/>
      </w:pPr>
      <w:rPr>
        <w:rFonts w:hint="default"/>
      </w:rPr>
    </w:lvl>
  </w:abstractNum>
  <w:abstractNum w:abstractNumId="3" w15:restartNumberingAfterBreak="0">
    <w:nsid w:val="0C763344"/>
    <w:multiLevelType w:val="singleLevel"/>
    <w:tmpl w:val="0C0A000F"/>
    <w:lvl w:ilvl="0">
      <w:start w:val="1"/>
      <w:numFmt w:val="decimal"/>
      <w:lvlText w:val="%1."/>
      <w:lvlJc w:val="left"/>
      <w:pPr>
        <w:tabs>
          <w:tab w:val="num" w:pos="360"/>
        </w:tabs>
        <w:ind w:left="360" w:hanging="360"/>
      </w:pPr>
      <w:rPr>
        <w:rFonts w:hint="default"/>
      </w:rPr>
    </w:lvl>
  </w:abstractNum>
  <w:abstractNum w:abstractNumId="4" w15:restartNumberingAfterBreak="0">
    <w:nsid w:val="0CD87505"/>
    <w:multiLevelType w:val="singleLevel"/>
    <w:tmpl w:val="135E4672"/>
    <w:lvl w:ilvl="0">
      <w:start w:val="1"/>
      <w:numFmt w:val="upperLetter"/>
      <w:lvlText w:val="%1."/>
      <w:lvlJc w:val="left"/>
      <w:pPr>
        <w:tabs>
          <w:tab w:val="num" w:pos="1407"/>
        </w:tabs>
        <w:ind w:left="1407" w:hanging="840"/>
      </w:pPr>
      <w:rPr>
        <w:rFonts w:hint="default"/>
      </w:rPr>
    </w:lvl>
  </w:abstractNum>
  <w:abstractNum w:abstractNumId="5" w15:restartNumberingAfterBreak="0">
    <w:nsid w:val="0D564198"/>
    <w:multiLevelType w:val="multilevel"/>
    <w:tmpl w:val="3D3A44E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95270E"/>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40C4B59"/>
    <w:multiLevelType w:val="hybridMultilevel"/>
    <w:tmpl w:val="203A962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16114798"/>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6A56650"/>
    <w:multiLevelType w:val="hybridMultilevel"/>
    <w:tmpl w:val="0EE22EC0"/>
    <w:lvl w:ilvl="0" w:tplc="F0A8134E">
      <w:start w:val="1"/>
      <w:numFmt w:val="decimal"/>
      <w:lvlText w:val="%1."/>
      <w:lvlJc w:val="left"/>
      <w:pPr>
        <w:tabs>
          <w:tab w:val="num" w:pos="284"/>
        </w:tabs>
        <w:ind w:left="284" w:hanging="284"/>
      </w:pPr>
      <w:rPr>
        <w:rFonts w:hint="default"/>
        <w:b/>
      </w:rPr>
    </w:lvl>
    <w:lvl w:ilvl="1" w:tplc="D36ECFE6">
      <w:start w:val="1"/>
      <w:numFmt w:val="decimal"/>
      <w:isLgl/>
      <w:lvlText w:val="%2.%2"/>
      <w:lvlJc w:val="left"/>
      <w:pPr>
        <w:tabs>
          <w:tab w:val="num" w:pos="720"/>
        </w:tabs>
        <w:ind w:left="720" w:hanging="436"/>
      </w:pPr>
      <w:rPr>
        <w:rFonts w:hint="default"/>
      </w:rPr>
    </w:lvl>
    <w:lvl w:ilvl="2" w:tplc="484E5E54">
      <w:numFmt w:val="none"/>
      <w:lvlText w:val=""/>
      <w:lvlJc w:val="left"/>
      <w:pPr>
        <w:tabs>
          <w:tab w:val="num" w:pos="360"/>
        </w:tabs>
      </w:pPr>
    </w:lvl>
    <w:lvl w:ilvl="3" w:tplc="42144FC2">
      <w:numFmt w:val="none"/>
      <w:lvlText w:val=""/>
      <w:lvlJc w:val="left"/>
      <w:pPr>
        <w:tabs>
          <w:tab w:val="num" w:pos="360"/>
        </w:tabs>
      </w:pPr>
    </w:lvl>
    <w:lvl w:ilvl="4" w:tplc="24AEB0AC">
      <w:numFmt w:val="none"/>
      <w:lvlText w:val=""/>
      <w:lvlJc w:val="left"/>
      <w:pPr>
        <w:tabs>
          <w:tab w:val="num" w:pos="360"/>
        </w:tabs>
      </w:pPr>
    </w:lvl>
    <w:lvl w:ilvl="5" w:tplc="28222556">
      <w:numFmt w:val="none"/>
      <w:lvlText w:val=""/>
      <w:lvlJc w:val="left"/>
      <w:pPr>
        <w:tabs>
          <w:tab w:val="num" w:pos="360"/>
        </w:tabs>
      </w:pPr>
    </w:lvl>
    <w:lvl w:ilvl="6" w:tplc="B4B05312">
      <w:numFmt w:val="none"/>
      <w:lvlText w:val=""/>
      <w:lvlJc w:val="left"/>
      <w:pPr>
        <w:tabs>
          <w:tab w:val="num" w:pos="360"/>
        </w:tabs>
      </w:pPr>
    </w:lvl>
    <w:lvl w:ilvl="7" w:tplc="4686E3C8">
      <w:numFmt w:val="none"/>
      <w:lvlText w:val=""/>
      <w:lvlJc w:val="left"/>
      <w:pPr>
        <w:tabs>
          <w:tab w:val="num" w:pos="360"/>
        </w:tabs>
      </w:pPr>
    </w:lvl>
    <w:lvl w:ilvl="8" w:tplc="07D4CB6C">
      <w:numFmt w:val="none"/>
      <w:lvlText w:val=""/>
      <w:lvlJc w:val="left"/>
      <w:pPr>
        <w:tabs>
          <w:tab w:val="num" w:pos="360"/>
        </w:tabs>
      </w:pPr>
    </w:lvl>
  </w:abstractNum>
  <w:abstractNum w:abstractNumId="10" w15:restartNumberingAfterBreak="0">
    <w:nsid w:val="17204A83"/>
    <w:multiLevelType w:val="singleLevel"/>
    <w:tmpl w:val="6C206CD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5D2925"/>
    <w:multiLevelType w:val="hybridMultilevel"/>
    <w:tmpl w:val="7C7C477C"/>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2" w15:restartNumberingAfterBreak="0">
    <w:nsid w:val="19836E86"/>
    <w:multiLevelType w:val="multilevel"/>
    <w:tmpl w:val="43488F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51"/>
        </w:tabs>
        <w:ind w:left="1051" w:hanging="720"/>
      </w:pPr>
      <w:rPr>
        <w:rFonts w:hint="default"/>
      </w:rPr>
    </w:lvl>
    <w:lvl w:ilvl="2">
      <w:start w:val="3"/>
      <w:numFmt w:val="decimal"/>
      <w:lvlText w:val="%1.%2.%3."/>
      <w:lvlJc w:val="left"/>
      <w:pPr>
        <w:tabs>
          <w:tab w:val="num" w:pos="1382"/>
        </w:tabs>
        <w:ind w:left="1382" w:hanging="720"/>
      </w:pPr>
      <w:rPr>
        <w:rFonts w:hint="default"/>
      </w:rPr>
    </w:lvl>
    <w:lvl w:ilvl="3">
      <w:start w:val="8"/>
      <w:numFmt w:val="decimal"/>
      <w:lvlText w:val="%1.%2.%3.%4."/>
      <w:lvlJc w:val="left"/>
      <w:pPr>
        <w:tabs>
          <w:tab w:val="num" w:pos="1713"/>
        </w:tabs>
        <w:ind w:left="1713" w:hanging="720"/>
      </w:pPr>
      <w:rPr>
        <w:rFonts w:hint="default"/>
      </w:rPr>
    </w:lvl>
    <w:lvl w:ilvl="4">
      <w:start w:val="1"/>
      <w:numFmt w:val="decimal"/>
      <w:lvlText w:val="%1.%2.%3.%4."/>
      <w:lvlJc w:val="left"/>
      <w:pPr>
        <w:tabs>
          <w:tab w:val="num" w:pos="2404"/>
        </w:tabs>
        <w:ind w:left="2404" w:hanging="1080"/>
      </w:pPr>
      <w:rPr>
        <w:rFonts w:hint="default"/>
      </w:rPr>
    </w:lvl>
    <w:lvl w:ilvl="5">
      <w:start w:val="1"/>
      <w:numFmt w:val="decimal"/>
      <w:lvlText w:val="%1.%2.%3.%4.%5.%6."/>
      <w:lvlJc w:val="left"/>
      <w:pPr>
        <w:tabs>
          <w:tab w:val="num" w:pos="2735"/>
        </w:tabs>
        <w:ind w:left="2735" w:hanging="108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3757"/>
        </w:tabs>
        <w:ind w:left="3757" w:hanging="1440"/>
      </w:pPr>
      <w:rPr>
        <w:rFonts w:hint="default"/>
      </w:rPr>
    </w:lvl>
    <w:lvl w:ilvl="8">
      <w:start w:val="1"/>
      <w:numFmt w:val="decimal"/>
      <w:lvlText w:val="%1.%2.%3.%4.%5.%6.%7.%8.%9."/>
      <w:lvlJc w:val="left"/>
      <w:pPr>
        <w:tabs>
          <w:tab w:val="num" w:pos="4448"/>
        </w:tabs>
        <w:ind w:left="4448" w:hanging="1800"/>
      </w:pPr>
      <w:rPr>
        <w:rFonts w:hint="default"/>
      </w:rPr>
    </w:lvl>
  </w:abstractNum>
  <w:abstractNum w:abstractNumId="13" w15:restartNumberingAfterBreak="0">
    <w:nsid w:val="1F011BE9"/>
    <w:multiLevelType w:val="singleLevel"/>
    <w:tmpl w:val="0C0A000F"/>
    <w:lvl w:ilvl="0">
      <w:start w:val="1"/>
      <w:numFmt w:val="decimal"/>
      <w:lvlText w:val="%1."/>
      <w:lvlJc w:val="left"/>
      <w:pPr>
        <w:tabs>
          <w:tab w:val="num" w:pos="360"/>
        </w:tabs>
        <w:ind w:left="360" w:hanging="360"/>
      </w:pPr>
    </w:lvl>
  </w:abstractNum>
  <w:abstractNum w:abstractNumId="14" w15:restartNumberingAfterBreak="0">
    <w:nsid w:val="202D1634"/>
    <w:multiLevelType w:val="singleLevel"/>
    <w:tmpl w:val="6C206CDE"/>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4965AC7"/>
    <w:multiLevelType w:val="multilevel"/>
    <w:tmpl w:val="9B0A7526"/>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4E6323E"/>
    <w:multiLevelType w:val="singleLevel"/>
    <w:tmpl w:val="7994B5F4"/>
    <w:lvl w:ilvl="0">
      <w:start w:val="1"/>
      <w:numFmt w:val="decimal"/>
      <w:lvlText w:val="%1."/>
      <w:lvlJc w:val="left"/>
      <w:pPr>
        <w:tabs>
          <w:tab w:val="num" w:pos="570"/>
        </w:tabs>
        <w:ind w:left="570" w:hanging="570"/>
      </w:pPr>
      <w:rPr>
        <w:rFonts w:hint="default"/>
      </w:rPr>
    </w:lvl>
  </w:abstractNum>
  <w:abstractNum w:abstractNumId="17" w15:restartNumberingAfterBreak="0">
    <w:nsid w:val="2AEA0656"/>
    <w:multiLevelType w:val="multilevel"/>
    <w:tmpl w:val="A69A052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051"/>
        </w:tabs>
        <w:ind w:left="1051" w:hanging="720"/>
      </w:pPr>
      <w:rPr>
        <w:rFonts w:hint="default"/>
      </w:rPr>
    </w:lvl>
    <w:lvl w:ilvl="2">
      <w:start w:val="1"/>
      <w:numFmt w:val="decimal"/>
      <w:lvlText w:val="%1%3.%2."/>
      <w:lvlJc w:val="left"/>
      <w:pPr>
        <w:tabs>
          <w:tab w:val="num" w:pos="1382"/>
        </w:tabs>
        <w:ind w:left="1382" w:hanging="720"/>
      </w:pPr>
      <w:rPr>
        <w:rFonts w:hint="default"/>
      </w:rPr>
    </w:lvl>
    <w:lvl w:ilvl="3">
      <w:start w:val="8"/>
      <w:numFmt w:val="decimal"/>
      <w:lvlText w:val="%1.%2.%3.%4."/>
      <w:lvlJc w:val="left"/>
      <w:pPr>
        <w:tabs>
          <w:tab w:val="num" w:pos="1713"/>
        </w:tabs>
        <w:ind w:left="1713" w:hanging="720"/>
      </w:pPr>
      <w:rPr>
        <w:rFonts w:hint="default"/>
      </w:rPr>
    </w:lvl>
    <w:lvl w:ilvl="4">
      <w:start w:val="1"/>
      <w:numFmt w:val="decimal"/>
      <w:lvlText w:val="%1.%2.%3.%4."/>
      <w:lvlJc w:val="left"/>
      <w:pPr>
        <w:tabs>
          <w:tab w:val="num" w:pos="2404"/>
        </w:tabs>
        <w:ind w:left="2404" w:hanging="1080"/>
      </w:pPr>
      <w:rPr>
        <w:rFonts w:hint="default"/>
      </w:rPr>
    </w:lvl>
    <w:lvl w:ilvl="5">
      <w:start w:val="1"/>
      <w:numFmt w:val="decimal"/>
      <w:lvlText w:val="%1.%2.%3.%4.%5.%6."/>
      <w:lvlJc w:val="left"/>
      <w:pPr>
        <w:tabs>
          <w:tab w:val="num" w:pos="2735"/>
        </w:tabs>
        <w:ind w:left="2735" w:hanging="108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3757"/>
        </w:tabs>
        <w:ind w:left="3757" w:hanging="1440"/>
      </w:pPr>
      <w:rPr>
        <w:rFonts w:hint="default"/>
      </w:rPr>
    </w:lvl>
    <w:lvl w:ilvl="8">
      <w:start w:val="1"/>
      <w:numFmt w:val="decimal"/>
      <w:lvlText w:val="%1.%2.%3.%4.%5.%6.%7.%8.%9."/>
      <w:lvlJc w:val="left"/>
      <w:pPr>
        <w:tabs>
          <w:tab w:val="num" w:pos="4448"/>
        </w:tabs>
        <w:ind w:left="4448" w:hanging="1800"/>
      </w:pPr>
      <w:rPr>
        <w:rFonts w:hint="default"/>
      </w:rPr>
    </w:lvl>
  </w:abstractNum>
  <w:abstractNum w:abstractNumId="18" w15:restartNumberingAfterBreak="0">
    <w:nsid w:val="2FC5640A"/>
    <w:multiLevelType w:val="singleLevel"/>
    <w:tmpl w:val="6C206CDE"/>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4D93998"/>
    <w:multiLevelType w:val="singleLevel"/>
    <w:tmpl w:val="0C0A000F"/>
    <w:lvl w:ilvl="0">
      <w:start w:val="1"/>
      <w:numFmt w:val="decimal"/>
      <w:lvlText w:val="%1."/>
      <w:lvlJc w:val="left"/>
      <w:pPr>
        <w:tabs>
          <w:tab w:val="num" w:pos="360"/>
        </w:tabs>
        <w:ind w:left="360" w:hanging="360"/>
      </w:pPr>
    </w:lvl>
  </w:abstractNum>
  <w:abstractNum w:abstractNumId="20" w15:restartNumberingAfterBreak="0">
    <w:nsid w:val="36A1744D"/>
    <w:multiLevelType w:val="singleLevel"/>
    <w:tmpl w:val="E56A9B94"/>
    <w:lvl w:ilvl="0">
      <w:start w:val="1"/>
      <w:numFmt w:val="upperLetter"/>
      <w:lvlText w:val="%1."/>
      <w:lvlJc w:val="left"/>
      <w:pPr>
        <w:tabs>
          <w:tab w:val="num" w:pos="1410"/>
        </w:tabs>
        <w:ind w:left="1410" w:hanging="840"/>
      </w:pPr>
      <w:rPr>
        <w:rFonts w:hint="default"/>
      </w:rPr>
    </w:lvl>
  </w:abstractNum>
  <w:abstractNum w:abstractNumId="21" w15:restartNumberingAfterBreak="0">
    <w:nsid w:val="393017B8"/>
    <w:multiLevelType w:val="singleLevel"/>
    <w:tmpl w:val="0C0A000F"/>
    <w:lvl w:ilvl="0">
      <w:start w:val="1"/>
      <w:numFmt w:val="decimal"/>
      <w:lvlText w:val="%1."/>
      <w:lvlJc w:val="left"/>
      <w:pPr>
        <w:tabs>
          <w:tab w:val="num" w:pos="360"/>
        </w:tabs>
        <w:ind w:left="360" w:hanging="360"/>
      </w:pPr>
    </w:lvl>
  </w:abstractNum>
  <w:abstractNum w:abstractNumId="22" w15:restartNumberingAfterBreak="0">
    <w:nsid w:val="3B2369C1"/>
    <w:multiLevelType w:val="multilevel"/>
    <w:tmpl w:val="160C135A"/>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39B4D74"/>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3EB499A"/>
    <w:multiLevelType w:val="multilevel"/>
    <w:tmpl w:val="0DD6460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4733E0C"/>
    <w:multiLevelType w:val="multilevel"/>
    <w:tmpl w:val="43488F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51"/>
        </w:tabs>
        <w:ind w:left="1051" w:hanging="720"/>
      </w:pPr>
      <w:rPr>
        <w:rFonts w:hint="default"/>
      </w:rPr>
    </w:lvl>
    <w:lvl w:ilvl="2">
      <w:start w:val="3"/>
      <w:numFmt w:val="decimal"/>
      <w:lvlText w:val="%1.%2.%3."/>
      <w:lvlJc w:val="left"/>
      <w:pPr>
        <w:tabs>
          <w:tab w:val="num" w:pos="1382"/>
        </w:tabs>
        <w:ind w:left="1382" w:hanging="720"/>
      </w:pPr>
      <w:rPr>
        <w:rFonts w:hint="default"/>
      </w:rPr>
    </w:lvl>
    <w:lvl w:ilvl="3">
      <w:start w:val="8"/>
      <w:numFmt w:val="decimal"/>
      <w:lvlText w:val="%1.%2.%3.%4."/>
      <w:lvlJc w:val="left"/>
      <w:pPr>
        <w:tabs>
          <w:tab w:val="num" w:pos="1713"/>
        </w:tabs>
        <w:ind w:left="1713" w:hanging="720"/>
      </w:pPr>
      <w:rPr>
        <w:rFonts w:hint="default"/>
      </w:rPr>
    </w:lvl>
    <w:lvl w:ilvl="4">
      <w:start w:val="1"/>
      <w:numFmt w:val="decimal"/>
      <w:lvlText w:val="%1.%2.%3.%4."/>
      <w:lvlJc w:val="left"/>
      <w:pPr>
        <w:tabs>
          <w:tab w:val="num" w:pos="2404"/>
        </w:tabs>
        <w:ind w:left="2404" w:hanging="1080"/>
      </w:pPr>
      <w:rPr>
        <w:rFonts w:hint="default"/>
      </w:rPr>
    </w:lvl>
    <w:lvl w:ilvl="5">
      <w:start w:val="1"/>
      <w:numFmt w:val="decimal"/>
      <w:lvlText w:val="%1.%2.%3.%4.%5.%6."/>
      <w:lvlJc w:val="left"/>
      <w:pPr>
        <w:tabs>
          <w:tab w:val="num" w:pos="2735"/>
        </w:tabs>
        <w:ind w:left="2735" w:hanging="108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3757"/>
        </w:tabs>
        <w:ind w:left="3757" w:hanging="1440"/>
      </w:pPr>
      <w:rPr>
        <w:rFonts w:hint="default"/>
      </w:rPr>
    </w:lvl>
    <w:lvl w:ilvl="8">
      <w:start w:val="1"/>
      <w:numFmt w:val="decimal"/>
      <w:lvlText w:val="%1.%2.%3.%4.%5.%6.%7.%8.%9."/>
      <w:lvlJc w:val="left"/>
      <w:pPr>
        <w:tabs>
          <w:tab w:val="num" w:pos="4448"/>
        </w:tabs>
        <w:ind w:left="4448" w:hanging="1800"/>
      </w:pPr>
      <w:rPr>
        <w:rFonts w:hint="default"/>
      </w:rPr>
    </w:lvl>
  </w:abstractNum>
  <w:abstractNum w:abstractNumId="26" w15:restartNumberingAfterBreak="0">
    <w:nsid w:val="45ED46D4"/>
    <w:multiLevelType w:val="hybridMultilevel"/>
    <w:tmpl w:val="50C052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6420836"/>
    <w:multiLevelType w:val="multilevel"/>
    <w:tmpl w:val="43488F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51"/>
        </w:tabs>
        <w:ind w:left="1051" w:hanging="720"/>
      </w:pPr>
      <w:rPr>
        <w:rFonts w:hint="default"/>
      </w:rPr>
    </w:lvl>
    <w:lvl w:ilvl="2">
      <w:start w:val="3"/>
      <w:numFmt w:val="decimal"/>
      <w:lvlText w:val="%1.%2.%3."/>
      <w:lvlJc w:val="left"/>
      <w:pPr>
        <w:tabs>
          <w:tab w:val="num" w:pos="1382"/>
        </w:tabs>
        <w:ind w:left="1382" w:hanging="720"/>
      </w:pPr>
      <w:rPr>
        <w:rFonts w:hint="default"/>
      </w:rPr>
    </w:lvl>
    <w:lvl w:ilvl="3">
      <w:start w:val="8"/>
      <w:numFmt w:val="decimal"/>
      <w:lvlText w:val="%1.%2.%3.%4."/>
      <w:lvlJc w:val="left"/>
      <w:pPr>
        <w:tabs>
          <w:tab w:val="num" w:pos="1713"/>
        </w:tabs>
        <w:ind w:left="1713" w:hanging="720"/>
      </w:pPr>
      <w:rPr>
        <w:rFonts w:hint="default"/>
      </w:rPr>
    </w:lvl>
    <w:lvl w:ilvl="4">
      <w:start w:val="1"/>
      <w:numFmt w:val="decimal"/>
      <w:lvlText w:val="%1.%2.%3.%4."/>
      <w:lvlJc w:val="left"/>
      <w:pPr>
        <w:tabs>
          <w:tab w:val="num" w:pos="2404"/>
        </w:tabs>
        <w:ind w:left="2404" w:hanging="1080"/>
      </w:pPr>
      <w:rPr>
        <w:rFonts w:hint="default"/>
      </w:rPr>
    </w:lvl>
    <w:lvl w:ilvl="5">
      <w:start w:val="1"/>
      <w:numFmt w:val="decimal"/>
      <w:lvlText w:val="%1.%2.%3.%4.%5.%6."/>
      <w:lvlJc w:val="left"/>
      <w:pPr>
        <w:tabs>
          <w:tab w:val="num" w:pos="2735"/>
        </w:tabs>
        <w:ind w:left="2735" w:hanging="108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3757"/>
        </w:tabs>
        <w:ind w:left="3757" w:hanging="1440"/>
      </w:pPr>
      <w:rPr>
        <w:rFonts w:hint="default"/>
      </w:rPr>
    </w:lvl>
    <w:lvl w:ilvl="8">
      <w:start w:val="1"/>
      <w:numFmt w:val="decimal"/>
      <w:lvlText w:val="%1.%2.%3.%4.%5.%6.%7.%8.%9."/>
      <w:lvlJc w:val="left"/>
      <w:pPr>
        <w:tabs>
          <w:tab w:val="num" w:pos="4448"/>
        </w:tabs>
        <w:ind w:left="4448" w:hanging="1800"/>
      </w:pPr>
      <w:rPr>
        <w:rFonts w:hint="default"/>
      </w:rPr>
    </w:lvl>
  </w:abstractNum>
  <w:abstractNum w:abstractNumId="28" w15:restartNumberingAfterBreak="0">
    <w:nsid w:val="47695CE8"/>
    <w:multiLevelType w:val="singleLevel"/>
    <w:tmpl w:val="0C0A000F"/>
    <w:lvl w:ilvl="0">
      <w:start w:val="1"/>
      <w:numFmt w:val="decimal"/>
      <w:lvlText w:val="%1."/>
      <w:lvlJc w:val="left"/>
      <w:pPr>
        <w:tabs>
          <w:tab w:val="num" w:pos="360"/>
        </w:tabs>
        <w:ind w:left="360" w:hanging="360"/>
      </w:pPr>
    </w:lvl>
  </w:abstractNum>
  <w:abstractNum w:abstractNumId="29" w15:restartNumberingAfterBreak="0">
    <w:nsid w:val="4C4F43D1"/>
    <w:multiLevelType w:val="singleLevel"/>
    <w:tmpl w:val="0C0A000F"/>
    <w:lvl w:ilvl="0">
      <w:start w:val="1"/>
      <w:numFmt w:val="decimal"/>
      <w:lvlText w:val="%1."/>
      <w:lvlJc w:val="left"/>
      <w:pPr>
        <w:tabs>
          <w:tab w:val="num" w:pos="360"/>
        </w:tabs>
        <w:ind w:left="360" w:hanging="360"/>
      </w:pPr>
    </w:lvl>
  </w:abstractNum>
  <w:abstractNum w:abstractNumId="30" w15:restartNumberingAfterBreak="0">
    <w:nsid w:val="4F4F57E0"/>
    <w:multiLevelType w:val="singleLevel"/>
    <w:tmpl w:val="0C0A000F"/>
    <w:lvl w:ilvl="0">
      <w:start w:val="1"/>
      <w:numFmt w:val="decimal"/>
      <w:lvlText w:val="%1."/>
      <w:lvlJc w:val="left"/>
      <w:pPr>
        <w:tabs>
          <w:tab w:val="num" w:pos="360"/>
        </w:tabs>
        <w:ind w:left="360" w:hanging="360"/>
      </w:pPr>
    </w:lvl>
  </w:abstractNum>
  <w:abstractNum w:abstractNumId="31" w15:restartNumberingAfterBreak="0">
    <w:nsid w:val="53842AF3"/>
    <w:multiLevelType w:val="singleLevel"/>
    <w:tmpl w:val="F3B61CFA"/>
    <w:lvl w:ilvl="0">
      <w:start w:val="1"/>
      <w:numFmt w:val="upperLetter"/>
      <w:lvlText w:val="%1."/>
      <w:lvlJc w:val="left"/>
      <w:pPr>
        <w:tabs>
          <w:tab w:val="num" w:pos="1407"/>
        </w:tabs>
        <w:ind w:left="1407" w:hanging="840"/>
      </w:pPr>
      <w:rPr>
        <w:rFonts w:hint="default"/>
      </w:rPr>
    </w:lvl>
  </w:abstractNum>
  <w:abstractNum w:abstractNumId="32" w15:restartNumberingAfterBreak="0">
    <w:nsid w:val="56EB4B95"/>
    <w:multiLevelType w:val="singleLevel"/>
    <w:tmpl w:val="0C0A000F"/>
    <w:lvl w:ilvl="0">
      <w:start w:val="1"/>
      <w:numFmt w:val="decimal"/>
      <w:lvlText w:val="%1."/>
      <w:lvlJc w:val="left"/>
      <w:pPr>
        <w:tabs>
          <w:tab w:val="num" w:pos="360"/>
        </w:tabs>
        <w:ind w:left="360" w:hanging="360"/>
      </w:pPr>
    </w:lvl>
  </w:abstractNum>
  <w:abstractNum w:abstractNumId="33" w15:restartNumberingAfterBreak="0">
    <w:nsid w:val="589937DD"/>
    <w:multiLevelType w:val="multilevel"/>
    <w:tmpl w:val="43488F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51"/>
        </w:tabs>
        <w:ind w:left="1051" w:hanging="720"/>
      </w:pPr>
      <w:rPr>
        <w:rFonts w:hint="default"/>
      </w:rPr>
    </w:lvl>
    <w:lvl w:ilvl="2">
      <w:start w:val="3"/>
      <w:numFmt w:val="decimal"/>
      <w:lvlText w:val="%1.%2.%3."/>
      <w:lvlJc w:val="left"/>
      <w:pPr>
        <w:tabs>
          <w:tab w:val="num" w:pos="1382"/>
        </w:tabs>
        <w:ind w:left="1382" w:hanging="720"/>
      </w:pPr>
      <w:rPr>
        <w:rFonts w:hint="default"/>
      </w:rPr>
    </w:lvl>
    <w:lvl w:ilvl="3">
      <w:start w:val="8"/>
      <w:numFmt w:val="decimal"/>
      <w:lvlText w:val="%1.%2.%3.%4."/>
      <w:lvlJc w:val="left"/>
      <w:pPr>
        <w:tabs>
          <w:tab w:val="num" w:pos="1713"/>
        </w:tabs>
        <w:ind w:left="1713" w:hanging="720"/>
      </w:pPr>
      <w:rPr>
        <w:rFonts w:hint="default"/>
      </w:rPr>
    </w:lvl>
    <w:lvl w:ilvl="4">
      <w:start w:val="1"/>
      <w:numFmt w:val="decimal"/>
      <w:lvlText w:val="%1.%2.%3.%4."/>
      <w:lvlJc w:val="left"/>
      <w:pPr>
        <w:tabs>
          <w:tab w:val="num" w:pos="2404"/>
        </w:tabs>
        <w:ind w:left="2404" w:hanging="1080"/>
      </w:pPr>
      <w:rPr>
        <w:rFonts w:hint="default"/>
      </w:rPr>
    </w:lvl>
    <w:lvl w:ilvl="5">
      <w:start w:val="1"/>
      <w:numFmt w:val="decimal"/>
      <w:lvlText w:val="%1.%2.%3.%4.%5.%6."/>
      <w:lvlJc w:val="left"/>
      <w:pPr>
        <w:tabs>
          <w:tab w:val="num" w:pos="2735"/>
        </w:tabs>
        <w:ind w:left="2735" w:hanging="108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3757"/>
        </w:tabs>
        <w:ind w:left="3757" w:hanging="1440"/>
      </w:pPr>
      <w:rPr>
        <w:rFonts w:hint="default"/>
      </w:rPr>
    </w:lvl>
    <w:lvl w:ilvl="8">
      <w:start w:val="1"/>
      <w:numFmt w:val="decimal"/>
      <w:lvlText w:val="%1.%2.%3.%4.%5.%6.%7.%8.%9."/>
      <w:lvlJc w:val="left"/>
      <w:pPr>
        <w:tabs>
          <w:tab w:val="num" w:pos="4448"/>
        </w:tabs>
        <w:ind w:left="4448" w:hanging="1800"/>
      </w:pPr>
      <w:rPr>
        <w:rFonts w:hint="default"/>
      </w:rPr>
    </w:lvl>
  </w:abstractNum>
  <w:abstractNum w:abstractNumId="34" w15:restartNumberingAfterBreak="0">
    <w:nsid w:val="58F040A6"/>
    <w:multiLevelType w:val="singleLevel"/>
    <w:tmpl w:val="0C0A000F"/>
    <w:lvl w:ilvl="0">
      <w:start w:val="1"/>
      <w:numFmt w:val="decimal"/>
      <w:lvlText w:val="%1."/>
      <w:lvlJc w:val="left"/>
      <w:pPr>
        <w:tabs>
          <w:tab w:val="num" w:pos="360"/>
        </w:tabs>
        <w:ind w:left="360" w:hanging="360"/>
      </w:pPr>
    </w:lvl>
  </w:abstractNum>
  <w:abstractNum w:abstractNumId="35" w15:restartNumberingAfterBreak="0">
    <w:nsid w:val="59432039"/>
    <w:multiLevelType w:val="hybridMultilevel"/>
    <w:tmpl w:val="504E498C"/>
    <w:lvl w:ilvl="0" w:tplc="0C0A000F">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32E38E6"/>
    <w:multiLevelType w:val="multilevel"/>
    <w:tmpl w:val="9CBC821A"/>
    <w:lvl w:ilvl="0">
      <w:start w:val="1"/>
      <w:numFmt w:val="decimal"/>
      <w:lvlText w:val="%1."/>
      <w:lvlJc w:val="left"/>
      <w:pPr>
        <w:tabs>
          <w:tab w:val="num" w:pos="360"/>
        </w:tabs>
        <w:ind w:left="360" w:hanging="360"/>
      </w:pPr>
    </w:lvl>
    <w:lvl w:ilvl="1">
      <w:start w:val="1"/>
      <w:numFmt w:val="decimal"/>
      <w:isLgl/>
      <w:lvlText w:val="%2.%2"/>
      <w:lvlJc w:val="left"/>
      <w:pPr>
        <w:tabs>
          <w:tab w:val="num" w:pos="720"/>
        </w:tabs>
        <w:ind w:left="720" w:hanging="436"/>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67EE6CF6"/>
    <w:multiLevelType w:val="hybridMultilevel"/>
    <w:tmpl w:val="109815B8"/>
    <w:lvl w:ilvl="0" w:tplc="040A000F">
      <w:start w:val="5"/>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8" w15:restartNumberingAfterBreak="0">
    <w:nsid w:val="69CE6367"/>
    <w:multiLevelType w:val="hybridMultilevel"/>
    <w:tmpl w:val="1036566C"/>
    <w:lvl w:ilvl="0" w:tplc="7C1219DA">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9" w15:restartNumberingAfterBreak="0">
    <w:nsid w:val="6F194F81"/>
    <w:multiLevelType w:val="singleLevel"/>
    <w:tmpl w:val="0C0A000F"/>
    <w:lvl w:ilvl="0">
      <w:start w:val="1"/>
      <w:numFmt w:val="decimal"/>
      <w:lvlText w:val="%1."/>
      <w:lvlJc w:val="left"/>
      <w:pPr>
        <w:tabs>
          <w:tab w:val="num" w:pos="360"/>
        </w:tabs>
        <w:ind w:left="360" w:hanging="360"/>
      </w:pPr>
    </w:lvl>
  </w:abstractNum>
  <w:abstractNum w:abstractNumId="40" w15:restartNumberingAfterBreak="0">
    <w:nsid w:val="6F415171"/>
    <w:multiLevelType w:val="multilevel"/>
    <w:tmpl w:val="489AB386"/>
    <w:lvl w:ilvl="0">
      <w:start w:val="7"/>
      <w:numFmt w:val="decimal"/>
      <w:lvlText w:val="%1"/>
      <w:lvlJc w:val="left"/>
      <w:pPr>
        <w:tabs>
          <w:tab w:val="num" w:pos="420"/>
        </w:tabs>
        <w:ind w:left="420" w:hanging="420"/>
      </w:pPr>
      <w:rPr>
        <w:rFonts w:hint="default"/>
      </w:rPr>
    </w:lvl>
    <w:lvl w:ilvl="1">
      <w:start w:val="2"/>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757842ED"/>
    <w:multiLevelType w:val="hybridMultilevel"/>
    <w:tmpl w:val="82A6A832"/>
    <w:lvl w:ilvl="0" w:tplc="A404BA0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7572666"/>
    <w:multiLevelType w:val="hybridMultilevel"/>
    <w:tmpl w:val="B73C02F2"/>
    <w:lvl w:ilvl="0" w:tplc="A404BA0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 w15:restartNumberingAfterBreak="0">
    <w:nsid w:val="77C635FF"/>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8D136D1"/>
    <w:multiLevelType w:val="singleLevel"/>
    <w:tmpl w:val="6C206CDE"/>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CD71D93"/>
    <w:multiLevelType w:val="singleLevel"/>
    <w:tmpl w:val="877873A4"/>
    <w:lvl w:ilvl="0">
      <w:start w:val="1"/>
      <w:numFmt w:val="upperLetter"/>
      <w:lvlText w:val="%1."/>
      <w:lvlJc w:val="left"/>
      <w:pPr>
        <w:tabs>
          <w:tab w:val="num" w:pos="930"/>
        </w:tabs>
        <w:ind w:left="930" w:hanging="360"/>
      </w:pPr>
      <w:rPr>
        <w:rFonts w:hint="default"/>
      </w:rPr>
    </w:lvl>
  </w:abstractNum>
  <w:num w:numId="1">
    <w:abstractNumId w:val="21"/>
  </w:num>
  <w:num w:numId="2">
    <w:abstractNumId w:val="16"/>
  </w:num>
  <w:num w:numId="3">
    <w:abstractNumId w:val="0"/>
  </w:num>
  <w:num w:numId="4">
    <w:abstractNumId w:val="32"/>
  </w:num>
  <w:num w:numId="5">
    <w:abstractNumId w:val="31"/>
  </w:num>
  <w:num w:numId="6">
    <w:abstractNumId w:val="4"/>
  </w:num>
  <w:num w:numId="7">
    <w:abstractNumId w:val="2"/>
  </w:num>
  <w:num w:numId="8">
    <w:abstractNumId w:val="20"/>
  </w:num>
  <w:num w:numId="9">
    <w:abstractNumId w:val="45"/>
  </w:num>
  <w:num w:numId="10">
    <w:abstractNumId w:val="19"/>
  </w:num>
  <w:num w:numId="11">
    <w:abstractNumId w:val="18"/>
  </w:num>
  <w:num w:numId="12">
    <w:abstractNumId w:val="10"/>
  </w:num>
  <w:num w:numId="13">
    <w:abstractNumId w:val="25"/>
  </w:num>
  <w:num w:numId="14">
    <w:abstractNumId w:val="12"/>
  </w:num>
  <w:num w:numId="15">
    <w:abstractNumId w:val="33"/>
  </w:num>
  <w:num w:numId="16">
    <w:abstractNumId w:val="27"/>
  </w:num>
  <w:num w:numId="17">
    <w:abstractNumId w:val="1"/>
  </w:num>
  <w:num w:numId="18">
    <w:abstractNumId w:val="8"/>
  </w:num>
  <w:num w:numId="19">
    <w:abstractNumId w:val="29"/>
  </w:num>
  <w:num w:numId="20">
    <w:abstractNumId w:val="34"/>
  </w:num>
  <w:num w:numId="21">
    <w:abstractNumId w:val="39"/>
  </w:num>
  <w:num w:numId="22">
    <w:abstractNumId w:val="30"/>
  </w:num>
  <w:num w:numId="23">
    <w:abstractNumId w:val="28"/>
  </w:num>
  <w:num w:numId="24">
    <w:abstractNumId w:val="3"/>
  </w:num>
  <w:num w:numId="25">
    <w:abstractNumId w:val="44"/>
  </w:num>
  <w:num w:numId="26">
    <w:abstractNumId w:val="13"/>
  </w:num>
  <w:num w:numId="27">
    <w:abstractNumId w:val="36"/>
  </w:num>
  <w:num w:numId="28">
    <w:abstractNumId w:val="14"/>
  </w:num>
  <w:num w:numId="29">
    <w:abstractNumId w:val="43"/>
  </w:num>
  <w:num w:numId="30">
    <w:abstractNumId w:val="23"/>
  </w:num>
  <w:num w:numId="31">
    <w:abstractNumId w:val="6"/>
  </w:num>
  <w:num w:numId="32">
    <w:abstractNumId w:val="17"/>
  </w:num>
  <w:num w:numId="33">
    <w:abstractNumId w:val="9"/>
  </w:num>
  <w:num w:numId="34">
    <w:abstractNumId w:val="15"/>
  </w:num>
  <w:num w:numId="35">
    <w:abstractNumId w:val="24"/>
  </w:num>
  <w:num w:numId="36">
    <w:abstractNumId w:val="35"/>
  </w:num>
  <w:num w:numId="37">
    <w:abstractNumId w:val="37"/>
  </w:num>
  <w:num w:numId="38">
    <w:abstractNumId w:val="40"/>
  </w:num>
  <w:num w:numId="39">
    <w:abstractNumId w:val="11"/>
  </w:num>
  <w:num w:numId="40">
    <w:abstractNumId w:val="5"/>
  </w:num>
  <w:num w:numId="41">
    <w:abstractNumId w:val="22"/>
  </w:num>
  <w:num w:numId="42">
    <w:abstractNumId w:val="38"/>
  </w:num>
  <w:num w:numId="43">
    <w:abstractNumId w:val="26"/>
  </w:num>
  <w:num w:numId="44">
    <w:abstractNumId w:val="7"/>
  </w:num>
  <w:num w:numId="45">
    <w:abstractNumId w:val="41"/>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47F"/>
    <w:rsid w:val="00016F3A"/>
    <w:rsid w:val="000268CE"/>
    <w:rsid w:val="00082678"/>
    <w:rsid w:val="00097767"/>
    <w:rsid w:val="000E2BE6"/>
    <w:rsid w:val="000E6B99"/>
    <w:rsid w:val="001272F7"/>
    <w:rsid w:val="00146BE2"/>
    <w:rsid w:val="00182741"/>
    <w:rsid w:val="0019675E"/>
    <w:rsid w:val="001A796D"/>
    <w:rsid w:val="001B0385"/>
    <w:rsid w:val="001B25D8"/>
    <w:rsid w:val="001E308A"/>
    <w:rsid w:val="00237D47"/>
    <w:rsid w:val="00254C34"/>
    <w:rsid w:val="0027277A"/>
    <w:rsid w:val="00272C10"/>
    <w:rsid w:val="00284608"/>
    <w:rsid w:val="00284D8B"/>
    <w:rsid w:val="002871BF"/>
    <w:rsid w:val="002910D5"/>
    <w:rsid w:val="002925EA"/>
    <w:rsid w:val="002B3728"/>
    <w:rsid w:val="002B59AD"/>
    <w:rsid w:val="002C2901"/>
    <w:rsid w:val="00313475"/>
    <w:rsid w:val="00333780"/>
    <w:rsid w:val="00341AD8"/>
    <w:rsid w:val="0035100B"/>
    <w:rsid w:val="003548BE"/>
    <w:rsid w:val="0035531B"/>
    <w:rsid w:val="00382EB9"/>
    <w:rsid w:val="003D7A16"/>
    <w:rsid w:val="003E26C6"/>
    <w:rsid w:val="003F6AA6"/>
    <w:rsid w:val="0041679B"/>
    <w:rsid w:val="00422EF6"/>
    <w:rsid w:val="004575B7"/>
    <w:rsid w:val="004674DF"/>
    <w:rsid w:val="004B2A6D"/>
    <w:rsid w:val="004D3072"/>
    <w:rsid w:val="004D6B1B"/>
    <w:rsid w:val="004F1F99"/>
    <w:rsid w:val="004F5B64"/>
    <w:rsid w:val="00527E55"/>
    <w:rsid w:val="005410A7"/>
    <w:rsid w:val="005646F8"/>
    <w:rsid w:val="00581155"/>
    <w:rsid w:val="005C3D08"/>
    <w:rsid w:val="005D4E7E"/>
    <w:rsid w:val="005E5DF8"/>
    <w:rsid w:val="00622CF6"/>
    <w:rsid w:val="00634476"/>
    <w:rsid w:val="00643E5E"/>
    <w:rsid w:val="0064539A"/>
    <w:rsid w:val="00654555"/>
    <w:rsid w:val="0066110C"/>
    <w:rsid w:val="0066577D"/>
    <w:rsid w:val="0068073B"/>
    <w:rsid w:val="006D70C3"/>
    <w:rsid w:val="00732415"/>
    <w:rsid w:val="00742EF4"/>
    <w:rsid w:val="00751797"/>
    <w:rsid w:val="007A0DD0"/>
    <w:rsid w:val="007A0E05"/>
    <w:rsid w:val="007D2257"/>
    <w:rsid w:val="007D7B2A"/>
    <w:rsid w:val="007E7927"/>
    <w:rsid w:val="008469FE"/>
    <w:rsid w:val="00850FDE"/>
    <w:rsid w:val="00853E2A"/>
    <w:rsid w:val="00860F76"/>
    <w:rsid w:val="008949EB"/>
    <w:rsid w:val="008A0940"/>
    <w:rsid w:val="008B41F8"/>
    <w:rsid w:val="008D47BC"/>
    <w:rsid w:val="008E345F"/>
    <w:rsid w:val="008F3B12"/>
    <w:rsid w:val="0090638F"/>
    <w:rsid w:val="0091123D"/>
    <w:rsid w:val="009247D5"/>
    <w:rsid w:val="00925D5B"/>
    <w:rsid w:val="00946F54"/>
    <w:rsid w:val="009511FC"/>
    <w:rsid w:val="00965792"/>
    <w:rsid w:val="009742C6"/>
    <w:rsid w:val="009B626B"/>
    <w:rsid w:val="009C2E3F"/>
    <w:rsid w:val="00A61437"/>
    <w:rsid w:val="00A6750D"/>
    <w:rsid w:val="00AA0B18"/>
    <w:rsid w:val="00AA39B8"/>
    <w:rsid w:val="00AD18A4"/>
    <w:rsid w:val="00AF3583"/>
    <w:rsid w:val="00B02E7E"/>
    <w:rsid w:val="00B06299"/>
    <w:rsid w:val="00B2247F"/>
    <w:rsid w:val="00B313E4"/>
    <w:rsid w:val="00B62F51"/>
    <w:rsid w:val="00BA2314"/>
    <w:rsid w:val="00BA2719"/>
    <w:rsid w:val="00BE52CB"/>
    <w:rsid w:val="00C0184F"/>
    <w:rsid w:val="00C05115"/>
    <w:rsid w:val="00C21027"/>
    <w:rsid w:val="00C3248E"/>
    <w:rsid w:val="00C47CB8"/>
    <w:rsid w:val="00C5234E"/>
    <w:rsid w:val="00C544DE"/>
    <w:rsid w:val="00C56157"/>
    <w:rsid w:val="00C65D8B"/>
    <w:rsid w:val="00C91696"/>
    <w:rsid w:val="00CA0C10"/>
    <w:rsid w:val="00CC1812"/>
    <w:rsid w:val="00CD4ADE"/>
    <w:rsid w:val="00D242B5"/>
    <w:rsid w:val="00D279BF"/>
    <w:rsid w:val="00D36100"/>
    <w:rsid w:val="00D5083A"/>
    <w:rsid w:val="00D67010"/>
    <w:rsid w:val="00D77257"/>
    <w:rsid w:val="00D77C3A"/>
    <w:rsid w:val="00D857CE"/>
    <w:rsid w:val="00D87C29"/>
    <w:rsid w:val="00D92FE6"/>
    <w:rsid w:val="00DA6A1D"/>
    <w:rsid w:val="00DD136D"/>
    <w:rsid w:val="00DD6FAB"/>
    <w:rsid w:val="00DE18EE"/>
    <w:rsid w:val="00DE7A00"/>
    <w:rsid w:val="00E11450"/>
    <w:rsid w:val="00E2407D"/>
    <w:rsid w:val="00E32A1B"/>
    <w:rsid w:val="00E41A97"/>
    <w:rsid w:val="00E41AD3"/>
    <w:rsid w:val="00E43EC4"/>
    <w:rsid w:val="00E4603E"/>
    <w:rsid w:val="00E625C9"/>
    <w:rsid w:val="00EC3A5A"/>
    <w:rsid w:val="00EC3ADA"/>
    <w:rsid w:val="00EE02F5"/>
    <w:rsid w:val="00EF771F"/>
    <w:rsid w:val="00F17C35"/>
    <w:rsid w:val="00F46D26"/>
    <w:rsid w:val="00F63B97"/>
    <w:rsid w:val="00F728DB"/>
    <w:rsid w:val="00FA55D4"/>
    <w:rsid w:val="00FB56EA"/>
    <w:rsid w:val="00FD112B"/>
    <w:rsid w:val="00FE2465"/>
    <w:rsid w:val="00FE7FB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A06B81-62A0-46E1-A34B-A00542EF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spacing w:line="360" w:lineRule="auto"/>
      <w:ind w:left="360"/>
      <w:jc w:val="both"/>
      <w:outlineLvl w:val="0"/>
    </w:pPr>
    <w:rPr>
      <w:rFonts w:ascii="Comic Sans MS" w:hAnsi="Comic Sans MS"/>
      <w:b/>
      <w:bCs/>
      <w:lang w:val="es-MX"/>
    </w:rPr>
  </w:style>
  <w:style w:type="paragraph" w:styleId="Ttulo2">
    <w:name w:val="heading 2"/>
    <w:basedOn w:val="Normal"/>
    <w:next w:val="Normal"/>
    <w:qFormat/>
    <w:pPr>
      <w:keepNext/>
      <w:spacing w:line="360" w:lineRule="auto"/>
      <w:jc w:val="both"/>
      <w:outlineLvl w:val="1"/>
    </w:pPr>
    <w:rPr>
      <w:b/>
      <w:sz w:val="24"/>
      <w:lang w:val="es-MX"/>
    </w:rPr>
  </w:style>
  <w:style w:type="paragraph" w:styleId="Ttulo4">
    <w:name w:val="heading 4"/>
    <w:basedOn w:val="Normal"/>
    <w:next w:val="Normal"/>
    <w:qFormat/>
    <w:pPr>
      <w:keepNext/>
      <w:jc w:val="both"/>
      <w:outlineLvl w:val="3"/>
    </w:pPr>
    <w:rPr>
      <w:rFonts w:ascii="Arial Narrow" w:hAnsi="Arial Narrow" w:cs="Arial"/>
      <w:bCs/>
      <w:sz w:val="28"/>
      <w:szCs w:val="22"/>
      <w:lang w:val="es-ES_tradnl"/>
    </w:rPr>
  </w:style>
  <w:style w:type="paragraph" w:styleId="Ttulo5">
    <w:name w:val="heading 5"/>
    <w:basedOn w:val="Normal"/>
    <w:next w:val="Normal"/>
    <w:qFormat/>
    <w:pPr>
      <w:keepNext/>
      <w:ind w:left="284"/>
      <w:jc w:val="both"/>
      <w:outlineLvl w:val="4"/>
    </w:pPr>
    <w:rPr>
      <w:rFonts w:ascii="Arial Narrow" w:hAnsi="Arial Narrow"/>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Pr>
      <w:sz w:val="24"/>
      <w:lang w:val="es-ES_tradnl"/>
    </w:rPr>
  </w:style>
  <w:style w:type="paragraph" w:styleId="Sangradetextonormal">
    <w:name w:val="Body Text Indent"/>
    <w:basedOn w:val="Normal"/>
    <w:pPr>
      <w:spacing w:line="360" w:lineRule="auto"/>
      <w:ind w:left="360"/>
      <w:jc w:val="both"/>
    </w:pPr>
    <w:rPr>
      <w:b/>
      <w:sz w:val="24"/>
      <w:lang w:val="es-MX"/>
    </w:rPr>
  </w:style>
  <w:style w:type="paragraph" w:styleId="Sangra2detindependiente">
    <w:name w:val="Body Text Indent 2"/>
    <w:basedOn w:val="Normal"/>
    <w:link w:val="Sangra2detindependienteCar"/>
    <w:pPr>
      <w:spacing w:line="360" w:lineRule="auto"/>
      <w:ind w:left="360"/>
      <w:jc w:val="both"/>
    </w:pPr>
    <w:rPr>
      <w:bCs/>
      <w:sz w:val="24"/>
      <w:lang w:val="es-MX"/>
    </w:rPr>
  </w:style>
  <w:style w:type="paragraph" w:styleId="Sangra3detindependiente">
    <w:name w:val="Body Text Indent 3"/>
    <w:basedOn w:val="Normal"/>
    <w:pPr>
      <w:tabs>
        <w:tab w:val="left" w:pos="300"/>
      </w:tabs>
      <w:ind w:left="705" w:hanging="405"/>
    </w:pPr>
    <w:rPr>
      <w:rFonts w:ascii="Arial Narrow" w:hAnsi="Arial Narrow" w:cs="Arial"/>
      <w:sz w:val="22"/>
      <w:szCs w:val="22"/>
      <w:lang w:val="es-ES_tradnl"/>
    </w:rPr>
  </w:style>
  <w:style w:type="paragraph" w:styleId="Textoindependiente">
    <w:name w:val="Body Text"/>
    <w:aliases w:val="ANEXO TEXTOS Texto ind"/>
    <w:basedOn w:val="Normal"/>
    <w:pPr>
      <w:spacing w:line="360" w:lineRule="auto"/>
      <w:jc w:val="both"/>
    </w:pPr>
    <w:rPr>
      <w:rFonts w:ascii="Tahoma" w:hAnsi="Tahoma"/>
      <w:sz w:val="24"/>
      <w:lang w:val="es-ES"/>
    </w:rPr>
  </w:style>
  <w:style w:type="paragraph" w:styleId="Textoindependiente2">
    <w:name w:val="Body Text 2"/>
    <w:basedOn w:val="Normal"/>
    <w:pPr>
      <w:jc w:val="both"/>
    </w:pPr>
    <w:rPr>
      <w:rFonts w:ascii="Arial Narrow" w:hAnsi="Arial Narrow"/>
      <w:sz w:val="22"/>
      <w:lang w:val="es-ES_tradnl"/>
    </w:rPr>
  </w:style>
  <w:style w:type="character" w:customStyle="1" w:styleId="Sangra2detindependienteCar">
    <w:name w:val="Sangría 2 de t. independiente Car"/>
    <w:link w:val="Sangra2detindependiente"/>
    <w:rsid w:val="00C91696"/>
    <w:rPr>
      <w:bCs/>
      <w:sz w:val="24"/>
      <w:lang w:val="es-MX" w:eastAsia="es-SV" w:bidi="ar-SA"/>
    </w:rPr>
  </w:style>
  <w:style w:type="paragraph" w:styleId="Piedepgina">
    <w:name w:val="footer"/>
    <w:basedOn w:val="Normal"/>
    <w:rsid w:val="00D92FE6"/>
    <w:pPr>
      <w:tabs>
        <w:tab w:val="center" w:pos="4320"/>
        <w:tab w:val="right" w:pos="8640"/>
      </w:tabs>
    </w:pPr>
    <w:rPr>
      <w:lang w:val="es-ES"/>
    </w:rPr>
  </w:style>
  <w:style w:type="character" w:styleId="Textoennegrita">
    <w:name w:val="Strong"/>
    <w:qFormat/>
    <w:rsid w:val="00965792"/>
    <w:rPr>
      <w:b/>
      <w:bCs/>
    </w:rPr>
  </w:style>
  <w:style w:type="paragraph" w:styleId="Textodeglobo">
    <w:name w:val="Balloon Text"/>
    <w:basedOn w:val="Normal"/>
    <w:link w:val="TextodegloboCar"/>
    <w:rsid w:val="00643E5E"/>
    <w:rPr>
      <w:rFonts w:ascii="Segoe UI" w:hAnsi="Segoe UI" w:cs="Segoe UI"/>
      <w:sz w:val="18"/>
      <w:szCs w:val="18"/>
    </w:rPr>
  </w:style>
  <w:style w:type="character" w:customStyle="1" w:styleId="TextodegloboCar">
    <w:name w:val="Texto de globo Car"/>
    <w:basedOn w:val="Fuentedeprrafopredeter"/>
    <w:link w:val="Textodeglobo"/>
    <w:rsid w:val="00643E5E"/>
    <w:rPr>
      <w:rFonts w:ascii="Segoe UI" w:hAnsi="Segoe UI" w:cs="Segoe UI"/>
      <w:sz w:val="18"/>
      <w:szCs w:val="18"/>
    </w:rPr>
  </w:style>
  <w:style w:type="paragraph" w:styleId="Encabezado">
    <w:name w:val="header"/>
    <w:basedOn w:val="Normal"/>
    <w:link w:val="EncabezadoCar"/>
    <w:rsid w:val="004B2A6D"/>
    <w:pPr>
      <w:tabs>
        <w:tab w:val="center" w:pos="4419"/>
        <w:tab w:val="right" w:pos="8838"/>
      </w:tabs>
    </w:pPr>
  </w:style>
  <w:style w:type="character" w:customStyle="1" w:styleId="EncabezadoCar">
    <w:name w:val="Encabezado Car"/>
    <w:basedOn w:val="Fuentedeprrafopredeter"/>
    <w:link w:val="Encabezado"/>
    <w:rsid w:val="004B2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2016</Words>
  <Characters>11090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ACTA NUMERO UNO</vt:lpstr>
    </vt:vector>
  </TitlesOfParts>
  <Company>ILP/PROSEGUIR</Company>
  <LinksUpToDate>false</LinksUpToDate>
  <CharactersWithSpaces>13080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NUMERO UNO</dc:title>
  <dc:subject/>
  <dc:creator>Proyecto Proseguir</dc:creator>
  <cp:keywords/>
  <cp:lastModifiedBy>Mariam Alfaro</cp:lastModifiedBy>
  <cp:revision>2</cp:revision>
  <cp:lastPrinted>2018-01-31T20:08:00Z</cp:lastPrinted>
  <dcterms:created xsi:type="dcterms:W3CDTF">2018-08-07T21:54:00Z</dcterms:created>
  <dcterms:modified xsi:type="dcterms:W3CDTF">2018-08-07T21:54:00Z</dcterms:modified>
</cp:coreProperties>
</file>