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3D3" w:rsidRPr="00E66C92" w:rsidRDefault="001933D3" w:rsidP="001933D3">
      <w:pPr>
        <w:spacing w:after="0" w:line="240" w:lineRule="auto"/>
        <w:jc w:val="center"/>
        <w:rPr>
          <w:rFonts w:eastAsia="Arial Unicode MS" w:cs="Arial Unicode MS"/>
          <w:b/>
          <w:color w:val="C00000"/>
          <w:sz w:val="16"/>
        </w:rPr>
      </w:pPr>
      <w:r w:rsidRPr="00E66C92">
        <w:rPr>
          <w:rFonts w:eastAsia="Arial Unicode MS" w:cs="Arial Unicode MS"/>
          <w:b/>
          <w:color w:val="C00000"/>
          <w:sz w:val="16"/>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FB27DA" w:rsidRDefault="00FB27DA" w:rsidP="00FB27DA">
      <w:pPr>
        <w:pStyle w:val="Default"/>
      </w:pPr>
    </w:p>
    <w:p w:rsidR="00EA79AC" w:rsidRDefault="00EA79AC" w:rsidP="00FB27DA">
      <w:pPr>
        <w:pStyle w:val="Default"/>
      </w:pPr>
    </w:p>
    <w:p w:rsidR="00EA79AC" w:rsidRDefault="00EA79AC" w:rsidP="00EA79AC">
      <w:pPr>
        <w:jc w:val="right"/>
      </w:pPr>
      <w:r>
        <w:t>N° de Solicitud: ILP-2017-000</w:t>
      </w:r>
      <w:r w:rsidR="00063D60">
        <w:t>6</w:t>
      </w:r>
      <w:r>
        <w:t xml:space="preserve"> </w:t>
      </w:r>
    </w:p>
    <w:p w:rsidR="00EA79AC" w:rsidRDefault="00EA79AC" w:rsidP="00EA79AC"/>
    <w:p w:rsidR="00EA79AC" w:rsidRDefault="00EA79AC" w:rsidP="00EA79AC">
      <w:pPr>
        <w:jc w:val="both"/>
        <w:rPr>
          <w:rFonts w:cstheme="minorHAnsi"/>
          <w:sz w:val="24"/>
          <w:szCs w:val="24"/>
        </w:rPr>
      </w:pPr>
      <w:r w:rsidRPr="00DE3738">
        <w:rPr>
          <w:rFonts w:cstheme="minorHAnsi"/>
          <w:sz w:val="24"/>
          <w:szCs w:val="24"/>
        </w:rPr>
        <w:t xml:space="preserve">INSTITUTO DE LEGALIZACIÓN DE LA PROPIEDAD: OFICINA DE ACCESO A LA INFORMACIÓN PÚBLICA. En la Ciudad de San Salvador, a las </w:t>
      </w:r>
      <w:r>
        <w:rPr>
          <w:rFonts w:cstheme="minorHAnsi"/>
          <w:sz w:val="24"/>
          <w:szCs w:val="24"/>
        </w:rPr>
        <w:t>dieciséis horas del día veinticuatro del mes de julio</w:t>
      </w:r>
      <w:r w:rsidRPr="00DE3738">
        <w:rPr>
          <w:rFonts w:cstheme="minorHAnsi"/>
          <w:sz w:val="24"/>
          <w:szCs w:val="24"/>
        </w:rPr>
        <w:t xml:space="preserve"> del año dos mil diecisiete.</w:t>
      </w:r>
    </w:p>
    <w:p w:rsidR="00EA79AC" w:rsidRPr="00D76CCF" w:rsidRDefault="00EA79AC" w:rsidP="00EA79AC">
      <w:pPr>
        <w:pStyle w:val="Prrafodelista"/>
        <w:numPr>
          <w:ilvl w:val="0"/>
          <w:numId w:val="3"/>
        </w:numPr>
        <w:jc w:val="both"/>
        <w:rPr>
          <w:rFonts w:cstheme="minorHAnsi"/>
          <w:sz w:val="24"/>
          <w:szCs w:val="24"/>
        </w:rPr>
      </w:pPr>
      <w:r w:rsidRPr="00D76CCF">
        <w:rPr>
          <w:rFonts w:cstheme="minorHAnsi"/>
          <w:sz w:val="24"/>
          <w:szCs w:val="24"/>
        </w:rPr>
        <w:t>CONSIDERANDOS:</w:t>
      </w:r>
    </w:p>
    <w:p w:rsidR="00EA79AC" w:rsidRPr="00DE3738" w:rsidRDefault="00EA79AC" w:rsidP="00EA79AC">
      <w:pPr>
        <w:jc w:val="both"/>
        <w:rPr>
          <w:rFonts w:cstheme="minorHAnsi"/>
          <w:sz w:val="24"/>
          <w:szCs w:val="24"/>
        </w:rPr>
      </w:pPr>
      <w:r>
        <w:rPr>
          <w:rFonts w:cstheme="minorHAnsi"/>
          <w:sz w:val="24"/>
          <w:szCs w:val="24"/>
        </w:rPr>
        <w:t>Que el día trece de julio</w:t>
      </w:r>
      <w:r w:rsidRPr="00DE3738">
        <w:rPr>
          <w:rFonts w:cstheme="minorHAnsi"/>
          <w:sz w:val="24"/>
          <w:szCs w:val="24"/>
        </w:rPr>
        <w:t xml:space="preserve"> del dos mil diecisiete, se recibió </w:t>
      </w:r>
      <w:r>
        <w:rPr>
          <w:rFonts w:cstheme="minorHAnsi"/>
          <w:sz w:val="24"/>
          <w:szCs w:val="24"/>
        </w:rPr>
        <w:t>la s</w:t>
      </w:r>
      <w:r w:rsidRPr="00DE3738">
        <w:rPr>
          <w:rFonts w:cstheme="minorHAnsi"/>
          <w:sz w:val="24"/>
          <w:szCs w:val="24"/>
        </w:rPr>
        <w:t xml:space="preserve">olicitud de </w:t>
      </w:r>
      <w:r>
        <w:rPr>
          <w:rFonts w:cstheme="minorHAnsi"/>
          <w:sz w:val="24"/>
          <w:szCs w:val="24"/>
        </w:rPr>
        <w:t>a</w:t>
      </w:r>
      <w:r w:rsidRPr="00DE3738">
        <w:rPr>
          <w:rFonts w:cstheme="minorHAnsi"/>
          <w:sz w:val="24"/>
          <w:szCs w:val="24"/>
        </w:rPr>
        <w:t xml:space="preserve">cceso de </w:t>
      </w:r>
      <w:r>
        <w:rPr>
          <w:rFonts w:cstheme="minorHAnsi"/>
          <w:sz w:val="24"/>
          <w:szCs w:val="24"/>
        </w:rPr>
        <w:t>información</w:t>
      </w:r>
      <w:r w:rsidRPr="00DE3738">
        <w:rPr>
          <w:rFonts w:cstheme="minorHAnsi"/>
          <w:sz w:val="24"/>
          <w:szCs w:val="24"/>
        </w:rPr>
        <w:t xml:space="preserve"> vía </w:t>
      </w:r>
      <w:r>
        <w:rPr>
          <w:rFonts w:cstheme="minorHAnsi"/>
          <w:sz w:val="24"/>
          <w:szCs w:val="24"/>
        </w:rPr>
        <w:t>G</w:t>
      </w:r>
      <w:r w:rsidRPr="00DE3738">
        <w:rPr>
          <w:rFonts w:cstheme="minorHAnsi"/>
          <w:sz w:val="24"/>
          <w:szCs w:val="24"/>
        </w:rPr>
        <w:t xml:space="preserve">obierno </w:t>
      </w:r>
      <w:r>
        <w:rPr>
          <w:rFonts w:cstheme="minorHAnsi"/>
          <w:sz w:val="24"/>
          <w:szCs w:val="24"/>
        </w:rPr>
        <w:t>A</w:t>
      </w:r>
      <w:r w:rsidRPr="00DE3738">
        <w:rPr>
          <w:rFonts w:cstheme="minorHAnsi"/>
          <w:sz w:val="24"/>
          <w:szCs w:val="24"/>
        </w:rPr>
        <w:t>bierto</w:t>
      </w:r>
      <w:r>
        <w:rPr>
          <w:rFonts w:cstheme="minorHAnsi"/>
          <w:sz w:val="24"/>
          <w:szCs w:val="24"/>
        </w:rPr>
        <w:t xml:space="preserve"> por </w:t>
      </w:r>
      <w:r w:rsidR="001933D3" w:rsidRPr="001933D3">
        <w:rPr>
          <w:rFonts w:cstheme="minorHAnsi"/>
          <w:color w:val="002060"/>
          <w:sz w:val="24"/>
          <w:szCs w:val="24"/>
          <w:highlight w:val="darkBlue"/>
        </w:rPr>
        <w:t>XXXXX</w:t>
      </w:r>
      <w:r w:rsidRPr="00DE3738">
        <w:rPr>
          <w:rFonts w:cstheme="minorHAnsi"/>
          <w:sz w:val="24"/>
          <w:szCs w:val="24"/>
        </w:rPr>
        <w:t xml:space="preserve">, mayor de edad, del domicilio de </w:t>
      </w:r>
      <w:r>
        <w:rPr>
          <w:rFonts w:cstheme="minorHAnsi"/>
          <w:sz w:val="24"/>
          <w:szCs w:val="24"/>
        </w:rPr>
        <w:t>Antiguo Cuscatlán, d</w:t>
      </w:r>
      <w:r w:rsidRPr="00DE3738">
        <w:rPr>
          <w:rFonts w:cstheme="minorHAnsi"/>
          <w:sz w:val="24"/>
          <w:szCs w:val="24"/>
        </w:rPr>
        <w:t xml:space="preserve">epartamento de </w:t>
      </w:r>
      <w:r>
        <w:rPr>
          <w:rFonts w:cstheme="minorHAnsi"/>
          <w:sz w:val="24"/>
          <w:szCs w:val="24"/>
        </w:rPr>
        <w:t>La Libertad</w:t>
      </w:r>
      <w:r w:rsidRPr="00DE3738">
        <w:rPr>
          <w:rFonts w:cstheme="minorHAnsi"/>
          <w:sz w:val="24"/>
          <w:szCs w:val="24"/>
        </w:rPr>
        <w:t xml:space="preserve">, portador de su Documento Único de Identidad número </w:t>
      </w:r>
      <w:r w:rsidR="001933D3" w:rsidRPr="001933D3">
        <w:rPr>
          <w:rFonts w:cstheme="minorHAnsi"/>
          <w:color w:val="002060"/>
          <w:sz w:val="24"/>
          <w:szCs w:val="24"/>
          <w:highlight w:val="darkBlue"/>
        </w:rPr>
        <w:t>XXXXXX</w:t>
      </w:r>
      <w:r w:rsidRPr="00DE3738">
        <w:rPr>
          <w:rFonts w:cstheme="minorHAnsi"/>
          <w:sz w:val="24"/>
          <w:szCs w:val="24"/>
        </w:rPr>
        <w:t>, en su calidad de persona natural; solicitando la información</w:t>
      </w:r>
      <w:r w:rsidR="00063D60">
        <w:rPr>
          <w:rFonts w:cstheme="minorHAnsi"/>
          <w:sz w:val="24"/>
          <w:szCs w:val="24"/>
        </w:rPr>
        <w:t xml:space="preserve"> del correlativo </w:t>
      </w:r>
      <w:r w:rsidR="00063D60" w:rsidRPr="00063D60">
        <w:rPr>
          <w:rFonts w:cstheme="minorHAnsi"/>
          <w:sz w:val="24"/>
          <w:szCs w:val="24"/>
        </w:rPr>
        <w:t>ILP-2017-0006</w:t>
      </w:r>
      <w:r w:rsidRPr="00DE3738">
        <w:rPr>
          <w:rFonts w:cstheme="minorHAnsi"/>
          <w:sz w:val="24"/>
          <w:szCs w:val="24"/>
        </w:rPr>
        <w:t xml:space="preserve"> </w:t>
      </w:r>
    </w:p>
    <w:p w:rsidR="00EA79AC" w:rsidRPr="00DE3738" w:rsidRDefault="00EA79AC" w:rsidP="00EA79A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ind w:left="478"/>
        <w:jc w:val="both"/>
        <w:rPr>
          <w:rFonts w:cstheme="minorHAnsi"/>
          <w:i/>
          <w:sz w:val="24"/>
          <w:szCs w:val="24"/>
          <w:shd w:val="clear" w:color="auto" w:fill="FFFFFF"/>
        </w:rPr>
      </w:pPr>
    </w:p>
    <w:p w:rsidR="00EA79AC" w:rsidRDefault="00EA79AC" w:rsidP="00063D60">
      <w:pPr>
        <w:pStyle w:val="Prrafodelista"/>
        <w:widowControl w:val="0"/>
        <w:numPr>
          <w:ilvl w:val="0"/>
          <w:numId w:val="2"/>
        </w:numPr>
        <w:tabs>
          <w:tab w:val="left" w:pos="142"/>
          <w:tab w:val="left" w:pos="1820"/>
          <w:tab w:val="left" w:pos="2420"/>
          <w:tab w:val="left" w:pos="3160"/>
          <w:tab w:val="left" w:pos="4460"/>
          <w:tab w:val="left" w:pos="6080"/>
          <w:tab w:val="left" w:pos="6680"/>
          <w:tab w:val="left" w:pos="8660"/>
        </w:tabs>
        <w:autoSpaceDE w:val="0"/>
        <w:autoSpaceDN w:val="0"/>
        <w:adjustRightInd w:val="0"/>
        <w:spacing w:after="0" w:line="276" w:lineRule="auto"/>
        <w:ind w:left="142" w:hanging="142"/>
        <w:jc w:val="both"/>
        <w:rPr>
          <w:rFonts w:cstheme="minorHAnsi"/>
          <w:sz w:val="24"/>
          <w:szCs w:val="24"/>
        </w:rPr>
      </w:pPr>
      <w:r w:rsidRPr="00DE3738">
        <w:rPr>
          <w:rFonts w:cstheme="minorHAnsi"/>
          <w:sz w:val="24"/>
          <w:szCs w:val="24"/>
        </w:rPr>
        <w:t>La suscrita oficial d</w:t>
      </w:r>
      <w:r>
        <w:rPr>
          <w:rFonts w:cstheme="minorHAnsi"/>
          <w:sz w:val="24"/>
          <w:szCs w:val="24"/>
        </w:rPr>
        <w:t>e información habiendo analizado</w:t>
      </w:r>
      <w:r w:rsidRPr="00DE3738">
        <w:rPr>
          <w:rFonts w:cstheme="minorHAnsi"/>
          <w:sz w:val="24"/>
          <w:szCs w:val="24"/>
        </w:rPr>
        <w:t xml:space="preserve"> la solicitud en mención y por cumplir con los requisitos estipulados en el art. 66 de la LAIP y art. 54 del RELAIP, siendo legalmente notificado de la a</w:t>
      </w:r>
      <w:r>
        <w:rPr>
          <w:rFonts w:cstheme="minorHAnsi"/>
          <w:sz w:val="24"/>
          <w:szCs w:val="24"/>
        </w:rPr>
        <w:t>dmisión de la solicitud e inicio</w:t>
      </w:r>
      <w:r w:rsidRPr="00DE3738">
        <w:rPr>
          <w:rFonts w:cstheme="minorHAnsi"/>
          <w:sz w:val="24"/>
          <w:szCs w:val="24"/>
        </w:rPr>
        <w:t xml:space="preserve"> del proceso de acceso a la información a partir de lo solicitado por el requirente. </w:t>
      </w:r>
    </w:p>
    <w:p w:rsidR="00063D60" w:rsidRPr="00DE3738" w:rsidRDefault="00063D60" w:rsidP="00063D60">
      <w:pPr>
        <w:pStyle w:val="Prrafodelista"/>
        <w:widowControl w:val="0"/>
        <w:tabs>
          <w:tab w:val="left" w:pos="142"/>
          <w:tab w:val="left" w:pos="1820"/>
          <w:tab w:val="left" w:pos="2420"/>
          <w:tab w:val="left" w:pos="3160"/>
          <w:tab w:val="left" w:pos="4460"/>
          <w:tab w:val="left" w:pos="6080"/>
          <w:tab w:val="left" w:pos="6680"/>
          <w:tab w:val="left" w:pos="8660"/>
        </w:tabs>
        <w:autoSpaceDE w:val="0"/>
        <w:autoSpaceDN w:val="0"/>
        <w:adjustRightInd w:val="0"/>
        <w:spacing w:after="0" w:line="276" w:lineRule="auto"/>
        <w:ind w:left="142"/>
        <w:jc w:val="both"/>
        <w:rPr>
          <w:rFonts w:cstheme="minorHAnsi"/>
          <w:sz w:val="24"/>
          <w:szCs w:val="24"/>
        </w:rPr>
      </w:pPr>
    </w:p>
    <w:p w:rsidR="00EA79AC" w:rsidRDefault="00EA79AC" w:rsidP="00063D6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cstheme="minorHAnsi"/>
          <w:sz w:val="24"/>
          <w:szCs w:val="24"/>
        </w:rPr>
      </w:pPr>
      <w:r w:rsidRPr="00DE3738">
        <w:rPr>
          <w:rFonts w:cstheme="minorHAnsi"/>
          <w:sz w:val="24"/>
          <w:szCs w:val="24"/>
        </w:rPr>
        <w:sym w:font="Symbol" w:char="F0B7"/>
      </w:r>
      <w:r w:rsidRPr="00DE3738">
        <w:rPr>
          <w:rFonts w:cstheme="minorHAnsi"/>
          <w:sz w:val="24"/>
          <w:szCs w:val="24"/>
        </w:rPr>
        <w:t xml:space="preserve"> Con base a las funciones que le corresponde al Oficial de Información, de conformidad al art. 50 literales d), i), y j) de la Ley de Acceso a la Información Pública, en el sentido de realizar los trámites mediante procedimientos sencillos y expeditos, a fin de facilitar la información solicitada por el requirente de una manera oportuna y veraz. </w:t>
      </w:r>
    </w:p>
    <w:p w:rsidR="00EA79AC" w:rsidRPr="00DE3738" w:rsidRDefault="00EA79AC" w:rsidP="00063D6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cstheme="minorHAnsi"/>
          <w:sz w:val="24"/>
          <w:szCs w:val="24"/>
        </w:rPr>
      </w:pPr>
      <w:r w:rsidRPr="00DE3738">
        <w:rPr>
          <w:rFonts w:cstheme="minorHAnsi"/>
          <w:sz w:val="24"/>
          <w:szCs w:val="24"/>
        </w:rPr>
        <w:sym w:font="Symbol" w:char="F0B7"/>
      </w:r>
      <w:r w:rsidRPr="00DE3738">
        <w:rPr>
          <w:rFonts w:cstheme="minorHAnsi"/>
          <w:sz w:val="24"/>
          <w:szCs w:val="24"/>
        </w:rPr>
        <w:t xml:space="preserve"> Es de aclarar que el Oficial de Información es el vínculo entre el ente obligado y el solicitante, realizando las gestiones necesarias, para facilitar el acceso a la información.</w:t>
      </w:r>
    </w:p>
    <w:p w:rsidR="00EA79AC" w:rsidRPr="00A039E0" w:rsidRDefault="00EA79AC" w:rsidP="00EA79A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p>
    <w:p w:rsidR="00EA79AC" w:rsidRPr="00DE3738" w:rsidRDefault="00EA79AC" w:rsidP="00EA79A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r w:rsidRPr="00DE3738">
        <w:rPr>
          <w:rFonts w:cstheme="minorHAnsi"/>
          <w:sz w:val="24"/>
          <w:szCs w:val="24"/>
        </w:rPr>
        <w:t xml:space="preserve">III. RESOLUCIÓN </w:t>
      </w:r>
    </w:p>
    <w:p w:rsidR="00EA79AC" w:rsidRPr="00DE3738" w:rsidRDefault="00EA79AC" w:rsidP="00063D6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cstheme="minorHAnsi"/>
          <w:sz w:val="24"/>
          <w:szCs w:val="24"/>
        </w:rPr>
      </w:pPr>
      <w:r w:rsidRPr="00DE3738">
        <w:rPr>
          <w:rFonts w:cstheme="minorHAnsi"/>
          <w:sz w:val="24"/>
          <w:szCs w:val="24"/>
        </w:rPr>
        <w:t xml:space="preserve">De conformidad al art. 65, 66, 72 de la Ley de Acceso a la Información Pública, y art. 54 del Reglamento de la Ley de Acceso a la Información Pública; la suscrita Oficial de Información, RESUELVE: </w:t>
      </w:r>
    </w:p>
    <w:p w:rsidR="00EA79AC" w:rsidRDefault="00EA79AC" w:rsidP="00063D6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cstheme="minorHAnsi"/>
          <w:sz w:val="24"/>
          <w:szCs w:val="24"/>
        </w:rPr>
      </w:pPr>
      <w:r>
        <w:rPr>
          <w:rFonts w:cstheme="minorHAnsi"/>
          <w:sz w:val="24"/>
          <w:szCs w:val="24"/>
        </w:rPr>
        <w:t>Entregar la información pública solicitada en formato requerido por el solicitante.</w:t>
      </w:r>
    </w:p>
    <w:p w:rsidR="00EA79AC" w:rsidRDefault="00EA79AC" w:rsidP="00EA79A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p>
    <w:p w:rsidR="00EA79AC" w:rsidRDefault="00EA79AC" w:rsidP="00FB27DA">
      <w:pPr>
        <w:pStyle w:val="Default"/>
      </w:pPr>
    </w:p>
    <w:p w:rsidR="00FB27DA" w:rsidRDefault="00FB27DA" w:rsidP="00FB27DA">
      <w:pPr>
        <w:pStyle w:val="Default"/>
        <w:rPr>
          <w:sz w:val="22"/>
          <w:szCs w:val="22"/>
        </w:rPr>
      </w:pPr>
      <w:r>
        <w:t xml:space="preserve"> </w:t>
      </w:r>
      <w:r>
        <w:rPr>
          <w:b/>
          <w:bCs/>
          <w:sz w:val="22"/>
          <w:szCs w:val="22"/>
        </w:rPr>
        <w:t xml:space="preserve">MATERIA PARTICIPACIÓN CIUDADANA </w:t>
      </w:r>
    </w:p>
    <w:p w:rsidR="00FB27DA" w:rsidRDefault="00FB27DA" w:rsidP="00FB27DA">
      <w:pPr>
        <w:pStyle w:val="Default"/>
        <w:rPr>
          <w:sz w:val="22"/>
          <w:szCs w:val="22"/>
        </w:rPr>
      </w:pPr>
      <w:r>
        <w:rPr>
          <w:sz w:val="22"/>
          <w:szCs w:val="22"/>
        </w:rPr>
        <w:t xml:space="preserve">1. Detalle si en su institución se está aplicando la política de participación ciudadana en el Órgano Ejecutivo, en caso que su respuesta sea Si, favor conteste: </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 xml:space="preserve">a) ¿En qué fecha inició su aplicación?  </w:t>
      </w:r>
      <w:r w:rsidRPr="00FB27DA">
        <w:rPr>
          <w:b/>
          <w:sz w:val="22"/>
          <w:szCs w:val="22"/>
        </w:rPr>
        <w:t>Septiembre 2016</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 xml:space="preserve">b) ¿Recibió alguna inducción, acompañamiento técnico o capacitación para poder aplicarla? ¿De parte de quién? </w:t>
      </w:r>
      <w:r w:rsidRPr="00FB27DA">
        <w:rPr>
          <w:b/>
          <w:sz w:val="22"/>
          <w:szCs w:val="22"/>
        </w:rPr>
        <w:t>Sí, de la Secretaría de Participación Ciudadana, Transparencia y Anticorrupción (SPCTA)</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 xml:space="preserve">c) ¿Ha tenido retroalimentación o reuniones de seguimiento en torno a la implementación de la política? ¿De parte de quién? </w:t>
      </w:r>
      <w:r w:rsidRPr="00EB4C85">
        <w:rPr>
          <w:b/>
          <w:sz w:val="22"/>
          <w:szCs w:val="22"/>
        </w:rPr>
        <w:t>Sí,</w:t>
      </w:r>
      <w:r>
        <w:rPr>
          <w:sz w:val="22"/>
          <w:szCs w:val="22"/>
        </w:rPr>
        <w:t xml:space="preserve"> </w:t>
      </w:r>
      <w:r w:rsidR="00EB4C85" w:rsidRPr="00FB27DA">
        <w:rPr>
          <w:b/>
          <w:sz w:val="22"/>
          <w:szCs w:val="22"/>
        </w:rPr>
        <w:t>de la Secretaría de Participación Ciudadana, Transparencia y Anticorrupción (SPCTA)</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 xml:space="preserve">d) ¿Ha existido alguna evaluación sobre la implementación de la política? ¿De parte de quién? </w:t>
      </w:r>
      <w:r w:rsidR="00EB4C85" w:rsidRPr="00EB4C85">
        <w:rPr>
          <w:b/>
          <w:sz w:val="22"/>
          <w:szCs w:val="22"/>
        </w:rPr>
        <w:t>Como referente de participación ciudadana no tengo conocimiento de una evaluación sobre el tema o de su aplicación en la institución.</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2. Detalle de la Unidad administrativa delegada o encargada para la gestión de la participación ciud</w:t>
      </w:r>
      <w:r w:rsidR="00193C12">
        <w:rPr>
          <w:sz w:val="22"/>
          <w:szCs w:val="22"/>
        </w:rPr>
        <w:t xml:space="preserve">adana dentro de la institución. </w:t>
      </w:r>
      <w:r w:rsidR="00193C12" w:rsidRPr="00193C12">
        <w:rPr>
          <w:b/>
          <w:sz w:val="22"/>
          <w:szCs w:val="22"/>
        </w:rPr>
        <w:t>Oficina de Información y Respuesta</w:t>
      </w:r>
    </w:p>
    <w:p w:rsidR="00FB27DA" w:rsidRDefault="00FB27DA" w:rsidP="00FB27DA">
      <w:pPr>
        <w:pStyle w:val="Default"/>
        <w:rPr>
          <w:sz w:val="22"/>
          <w:szCs w:val="22"/>
        </w:rPr>
      </w:pPr>
    </w:p>
    <w:p w:rsidR="00FB27DA" w:rsidRPr="00193C12" w:rsidRDefault="00FB27DA" w:rsidP="00FB27DA">
      <w:pPr>
        <w:pStyle w:val="Default"/>
        <w:rPr>
          <w:b/>
          <w:sz w:val="22"/>
          <w:szCs w:val="22"/>
        </w:rPr>
      </w:pPr>
      <w:r>
        <w:rPr>
          <w:sz w:val="22"/>
          <w:szCs w:val="22"/>
        </w:rPr>
        <w:t xml:space="preserve">3. Detalle el nombre, cargo y datos de contacto del servidor público delegado o encargado para la gestión de la participación ciudadana dentro de la institución. </w:t>
      </w:r>
      <w:r w:rsidR="00193C12" w:rsidRPr="00193C12">
        <w:rPr>
          <w:b/>
          <w:sz w:val="22"/>
          <w:szCs w:val="22"/>
        </w:rPr>
        <w:t xml:space="preserve">Mariam Sofía Alfaro Zablah, Oficial de Información. Correo electrónico: </w:t>
      </w:r>
      <w:hyperlink r:id="rId7" w:history="1">
        <w:r w:rsidR="00193C12" w:rsidRPr="00193C12">
          <w:rPr>
            <w:rStyle w:val="Hipervnculo"/>
            <w:b/>
            <w:sz w:val="22"/>
            <w:szCs w:val="22"/>
          </w:rPr>
          <w:t>informacion@ilp.gob.sv</w:t>
        </w:r>
      </w:hyperlink>
      <w:r w:rsidR="00193C12" w:rsidRPr="00193C12">
        <w:rPr>
          <w:b/>
          <w:sz w:val="22"/>
          <w:szCs w:val="22"/>
        </w:rPr>
        <w:t>. Tel. 2298-9656. Cel. 6200-1287</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 xml:space="preserve">4. Detalle cuáles de estos espacios de participación ciudadana, han sido habilitados o se ha hecho uso en </w:t>
      </w:r>
      <w:r w:rsidRPr="00193C12">
        <w:rPr>
          <w:b/>
          <w:color w:val="FF0000"/>
          <w:sz w:val="22"/>
          <w:szCs w:val="22"/>
        </w:rPr>
        <w:t>el último año en su institución</w:t>
      </w:r>
      <w:r>
        <w:rPr>
          <w:sz w:val="22"/>
          <w:szCs w:val="22"/>
        </w:rPr>
        <w:t xml:space="preserve">. </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 xml:space="preserve">a) </w:t>
      </w:r>
      <w:r>
        <w:rPr>
          <w:b/>
          <w:bCs/>
          <w:sz w:val="22"/>
          <w:szCs w:val="22"/>
        </w:rPr>
        <w:t xml:space="preserve">Audiencias </w:t>
      </w:r>
      <w:r w:rsidRPr="00EA5E4C">
        <w:rPr>
          <w:b/>
          <w:bCs/>
          <w:sz w:val="22"/>
          <w:szCs w:val="22"/>
        </w:rPr>
        <w:t>públicas</w:t>
      </w:r>
      <w:r w:rsidRPr="00EA5E4C">
        <w:rPr>
          <w:sz w:val="22"/>
          <w:szCs w:val="22"/>
        </w:rPr>
        <w:t>. (Detalle cantidad</w:t>
      </w:r>
      <w:r>
        <w:rPr>
          <w:sz w:val="22"/>
          <w:szCs w:val="22"/>
        </w:rPr>
        <w:t xml:space="preserve">, fecha, tema y número de personas que participaron) </w:t>
      </w:r>
    </w:p>
    <w:tbl>
      <w:tblPr>
        <w:tblStyle w:val="Tablaconcuadrcula"/>
        <w:tblW w:w="0" w:type="auto"/>
        <w:tblLook w:val="04A0" w:firstRow="1" w:lastRow="0" w:firstColumn="1" w:lastColumn="0" w:noHBand="0" w:noVBand="1"/>
      </w:tblPr>
      <w:tblGrid>
        <w:gridCol w:w="2207"/>
        <w:gridCol w:w="2207"/>
        <w:gridCol w:w="2207"/>
        <w:gridCol w:w="2207"/>
      </w:tblGrid>
      <w:tr w:rsidR="00193C12" w:rsidTr="00193C12">
        <w:tc>
          <w:tcPr>
            <w:tcW w:w="2207" w:type="dxa"/>
          </w:tcPr>
          <w:p w:rsidR="00193C12" w:rsidRDefault="006D2032" w:rsidP="00FB27DA">
            <w:pPr>
              <w:pStyle w:val="Default"/>
              <w:rPr>
                <w:sz w:val="22"/>
                <w:szCs w:val="22"/>
              </w:rPr>
            </w:pPr>
            <w:r>
              <w:rPr>
                <w:sz w:val="22"/>
                <w:szCs w:val="22"/>
              </w:rPr>
              <w:t>Cantidad</w:t>
            </w:r>
          </w:p>
        </w:tc>
        <w:tc>
          <w:tcPr>
            <w:tcW w:w="2207" w:type="dxa"/>
          </w:tcPr>
          <w:p w:rsidR="00193C12" w:rsidRDefault="006D2032" w:rsidP="00FB27DA">
            <w:pPr>
              <w:pStyle w:val="Default"/>
              <w:rPr>
                <w:sz w:val="22"/>
                <w:szCs w:val="22"/>
              </w:rPr>
            </w:pPr>
            <w:r>
              <w:rPr>
                <w:sz w:val="22"/>
                <w:szCs w:val="22"/>
              </w:rPr>
              <w:t>Fecha</w:t>
            </w:r>
          </w:p>
        </w:tc>
        <w:tc>
          <w:tcPr>
            <w:tcW w:w="2207" w:type="dxa"/>
          </w:tcPr>
          <w:p w:rsidR="00193C12" w:rsidRDefault="006D2032" w:rsidP="00FB27DA">
            <w:pPr>
              <w:pStyle w:val="Default"/>
              <w:rPr>
                <w:sz w:val="22"/>
                <w:szCs w:val="22"/>
              </w:rPr>
            </w:pPr>
            <w:r>
              <w:rPr>
                <w:sz w:val="22"/>
                <w:szCs w:val="22"/>
              </w:rPr>
              <w:t>Tema</w:t>
            </w:r>
          </w:p>
        </w:tc>
        <w:tc>
          <w:tcPr>
            <w:tcW w:w="2207" w:type="dxa"/>
          </w:tcPr>
          <w:p w:rsidR="00193C12" w:rsidRDefault="006D2032" w:rsidP="00FB27DA">
            <w:pPr>
              <w:pStyle w:val="Default"/>
              <w:rPr>
                <w:sz w:val="22"/>
                <w:szCs w:val="22"/>
              </w:rPr>
            </w:pPr>
            <w:r w:rsidRPr="006D2032">
              <w:rPr>
                <w:sz w:val="20"/>
                <w:szCs w:val="22"/>
              </w:rPr>
              <w:t>Número de personas</w:t>
            </w:r>
          </w:p>
        </w:tc>
      </w:tr>
      <w:tr w:rsidR="00193C12" w:rsidTr="00193C12">
        <w:tc>
          <w:tcPr>
            <w:tcW w:w="2207" w:type="dxa"/>
          </w:tcPr>
          <w:p w:rsidR="00193C12" w:rsidRDefault="00EA5E4C" w:rsidP="00FB27DA">
            <w:pPr>
              <w:pStyle w:val="Default"/>
              <w:rPr>
                <w:sz w:val="22"/>
                <w:szCs w:val="22"/>
              </w:rPr>
            </w:pPr>
            <w:r>
              <w:rPr>
                <w:sz w:val="22"/>
                <w:szCs w:val="22"/>
              </w:rPr>
              <w:t>0</w:t>
            </w:r>
          </w:p>
        </w:tc>
        <w:tc>
          <w:tcPr>
            <w:tcW w:w="2207" w:type="dxa"/>
          </w:tcPr>
          <w:p w:rsidR="00193C12" w:rsidRDefault="00EA5E4C" w:rsidP="00FB27DA">
            <w:pPr>
              <w:pStyle w:val="Default"/>
              <w:rPr>
                <w:sz w:val="22"/>
                <w:szCs w:val="22"/>
              </w:rPr>
            </w:pPr>
            <w:r>
              <w:rPr>
                <w:sz w:val="22"/>
                <w:szCs w:val="22"/>
              </w:rPr>
              <w:t>0</w:t>
            </w:r>
          </w:p>
        </w:tc>
        <w:tc>
          <w:tcPr>
            <w:tcW w:w="2207" w:type="dxa"/>
          </w:tcPr>
          <w:p w:rsidR="00193C12" w:rsidRDefault="00EA5E4C" w:rsidP="00FB27DA">
            <w:pPr>
              <w:pStyle w:val="Default"/>
              <w:rPr>
                <w:sz w:val="22"/>
                <w:szCs w:val="22"/>
              </w:rPr>
            </w:pPr>
            <w:r>
              <w:rPr>
                <w:sz w:val="22"/>
                <w:szCs w:val="22"/>
              </w:rPr>
              <w:t>0</w:t>
            </w:r>
          </w:p>
        </w:tc>
        <w:tc>
          <w:tcPr>
            <w:tcW w:w="2207" w:type="dxa"/>
          </w:tcPr>
          <w:p w:rsidR="00193C12" w:rsidRDefault="00EA5E4C" w:rsidP="00FB27DA">
            <w:pPr>
              <w:pStyle w:val="Default"/>
              <w:rPr>
                <w:sz w:val="22"/>
                <w:szCs w:val="22"/>
              </w:rPr>
            </w:pPr>
            <w:r>
              <w:rPr>
                <w:sz w:val="22"/>
                <w:szCs w:val="22"/>
              </w:rPr>
              <w:t>0</w:t>
            </w:r>
          </w:p>
        </w:tc>
      </w:tr>
    </w:tbl>
    <w:p w:rsidR="00FB27DA" w:rsidRDefault="00FB27DA" w:rsidP="00FB27DA">
      <w:pPr>
        <w:pStyle w:val="Default"/>
        <w:rPr>
          <w:sz w:val="22"/>
          <w:szCs w:val="22"/>
        </w:rPr>
      </w:pPr>
    </w:p>
    <w:p w:rsidR="00FB27DA" w:rsidRDefault="00FB27DA" w:rsidP="00FB27DA">
      <w:pPr>
        <w:pStyle w:val="Default"/>
        <w:pageBreakBefore/>
        <w:rPr>
          <w:sz w:val="22"/>
          <w:szCs w:val="22"/>
        </w:rPr>
      </w:pPr>
    </w:p>
    <w:p w:rsidR="00FB27DA" w:rsidRDefault="00FB27DA" w:rsidP="00FB27DA">
      <w:pPr>
        <w:pStyle w:val="Default"/>
        <w:spacing w:after="55"/>
        <w:rPr>
          <w:sz w:val="22"/>
          <w:szCs w:val="22"/>
        </w:rPr>
      </w:pPr>
      <w:r>
        <w:rPr>
          <w:sz w:val="22"/>
          <w:szCs w:val="22"/>
        </w:rPr>
        <w:t xml:space="preserve">b) </w:t>
      </w:r>
      <w:r>
        <w:rPr>
          <w:b/>
          <w:bCs/>
          <w:sz w:val="22"/>
          <w:szCs w:val="22"/>
        </w:rPr>
        <w:t xml:space="preserve">Despachos </w:t>
      </w:r>
      <w:r w:rsidRPr="003B299D">
        <w:rPr>
          <w:b/>
          <w:bCs/>
          <w:sz w:val="22"/>
          <w:szCs w:val="22"/>
        </w:rPr>
        <w:t>abiertos</w:t>
      </w:r>
      <w:r w:rsidRPr="003B299D">
        <w:rPr>
          <w:sz w:val="22"/>
          <w:szCs w:val="22"/>
        </w:rPr>
        <w:t>. (Detalle cantidad</w:t>
      </w:r>
      <w:r>
        <w:rPr>
          <w:sz w:val="22"/>
          <w:szCs w:val="22"/>
        </w:rPr>
        <w:t xml:space="preserve">, fecha, tema y número de personas que participaron) </w:t>
      </w:r>
    </w:p>
    <w:tbl>
      <w:tblPr>
        <w:tblStyle w:val="Tablaconcuadrcula"/>
        <w:tblW w:w="0" w:type="auto"/>
        <w:tblLook w:val="04A0" w:firstRow="1" w:lastRow="0" w:firstColumn="1" w:lastColumn="0" w:noHBand="0" w:noVBand="1"/>
      </w:tblPr>
      <w:tblGrid>
        <w:gridCol w:w="1958"/>
        <w:gridCol w:w="2013"/>
        <w:gridCol w:w="2916"/>
        <w:gridCol w:w="1941"/>
      </w:tblGrid>
      <w:tr w:rsidR="00053336" w:rsidTr="003B299D">
        <w:tc>
          <w:tcPr>
            <w:tcW w:w="1958" w:type="dxa"/>
          </w:tcPr>
          <w:p w:rsidR="00053336" w:rsidRDefault="00053336" w:rsidP="00053336">
            <w:pPr>
              <w:pStyle w:val="Default"/>
              <w:rPr>
                <w:sz w:val="22"/>
                <w:szCs w:val="22"/>
              </w:rPr>
            </w:pPr>
            <w:r>
              <w:rPr>
                <w:sz w:val="22"/>
                <w:szCs w:val="22"/>
              </w:rPr>
              <w:t>Cantidad</w:t>
            </w:r>
          </w:p>
        </w:tc>
        <w:tc>
          <w:tcPr>
            <w:tcW w:w="2013" w:type="dxa"/>
          </w:tcPr>
          <w:p w:rsidR="00053336" w:rsidRDefault="00053336" w:rsidP="00053336">
            <w:pPr>
              <w:pStyle w:val="Default"/>
              <w:rPr>
                <w:sz w:val="22"/>
                <w:szCs w:val="22"/>
              </w:rPr>
            </w:pPr>
            <w:r>
              <w:rPr>
                <w:sz w:val="22"/>
                <w:szCs w:val="22"/>
              </w:rPr>
              <w:t>Fecha</w:t>
            </w:r>
          </w:p>
        </w:tc>
        <w:tc>
          <w:tcPr>
            <w:tcW w:w="2916" w:type="dxa"/>
          </w:tcPr>
          <w:p w:rsidR="00053336" w:rsidRDefault="00053336" w:rsidP="00053336">
            <w:pPr>
              <w:pStyle w:val="Default"/>
              <w:rPr>
                <w:sz w:val="22"/>
                <w:szCs w:val="22"/>
              </w:rPr>
            </w:pPr>
            <w:r>
              <w:rPr>
                <w:sz w:val="22"/>
                <w:szCs w:val="22"/>
              </w:rPr>
              <w:t>Tema</w:t>
            </w:r>
          </w:p>
        </w:tc>
        <w:tc>
          <w:tcPr>
            <w:tcW w:w="1941" w:type="dxa"/>
          </w:tcPr>
          <w:p w:rsidR="00053336" w:rsidRDefault="00053336" w:rsidP="00053336">
            <w:pPr>
              <w:pStyle w:val="Default"/>
              <w:rPr>
                <w:sz w:val="22"/>
                <w:szCs w:val="22"/>
              </w:rPr>
            </w:pPr>
            <w:r w:rsidRPr="006D2032">
              <w:rPr>
                <w:sz w:val="20"/>
                <w:szCs w:val="22"/>
              </w:rPr>
              <w:t>Número de personas</w:t>
            </w:r>
          </w:p>
        </w:tc>
      </w:tr>
      <w:tr w:rsidR="00EA5E4C" w:rsidTr="003B299D">
        <w:trPr>
          <w:trHeight w:val="644"/>
        </w:trPr>
        <w:tc>
          <w:tcPr>
            <w:tcW w:w="1958" w:type="dxa"/>
          </w:tcPr>
          <w:p w:rsidR="00EA5E4C" w:rsidRDefault="003B299D" w:rsidP="00053336">
            <w:pPr>
              <w:pStyle w:val="Default"/>
              <w:rPr>
                <w:sz w:val="22"/>
                <w:szCs w:val="22"/>
              </w:rPr>
            </w:pPr>
            <w:r>
              <w:rPr>
                <w:sz w:val="22"/>
                <w:szCs w:val="22"/>
              </w:rPr>
              <w:t>1 reunión</w:t>
            </w:r>
          </w:p>
        </w:tc>
        <w:tc>
          <w:tcPr>
            <w:tcW w:w="2013" w:type="dxa"/>
          </w:tcPr>
          <w:p w:rsidR="00EA5E4C" w:rsidRDefault="003B299D" w:rsidP="003B299D">
            <w:pPr>
              <w:pStyle w:val="Default"/>
              <w:rPr>
                <w:sz w:val="22"/>
                <w:szCs w:val="22"/>
              </w:rPr>
            </w:pPr>
            <w:r>
              <w:rPr>
                <w:sz w:val="22"/>
                <w:szCs w:val="22"/>
              </w:rPr>
              <w:t>27/01/2017</w:t>
            </w:r>
          </w:p>
        </w:tc>
        <w:tc>
          <w:tcPr>
            <w:tcW w:w="2916" w:type="dxa"/>
          </w:tcPr>
          <w:tbl>
            <w:tblPr>
              <w:tblW w:w="2700" w:type="dxa"/>
              <w:tblCellMar>
                <w:left w:w="70" w:type="dxa"/>
                <w:right w:w="70" w:type="dxa"/>
              </w:tblCellMar>
              <w:tblLook w:val="04A0" w:firstRow="1" w:lastRow="0" w:firstColumn="1" w:lastColumn="0" w:noHBand="0" w:noVBand="1"/>
            </w:tblPr>
            <w:tblGrid>
              <w:gridCol w:w="2700"/>
            </w:tblGrid>
            <w:tr w:rsidR="003B299D" w:rsidRPr="003B299D" w:rsidTr="003B299D">
              <w:trPr>
                <w:trHeight w:val="300"/>
              </w:trPr>
              <w:tc>
                <w:tcPr>
                  <w:tcW w:w="2700" w:type="dxa"/>
                  <w:tcBorders>
                    <w:top w:val="nil"/>
                    <w:left w:val="nil"/>
                    <w:bottom w:val="nil"/>
                    <w:right w:val="nil"/>
                  </w:tcBorders>
                  <w:shd w:val="clear" w:color="auto" w:fill="auto"/>
                  <w:noWrap/>
                  <w:vAlign w:val="bottom"/>
                  <w:hideMark/>
                </w:tcPr>
                <w:p w:rsidR="003B299D" w:rsidRPr="003B299D" w:rsidRDefault="003B299D" w:rsidP="003B299D">
                  <w:pPr>
                    <w:spacing w:after="0" w:line="240" w:lineRule="auto"/>
                    <w:rPr>
                      <w:rFonts w:ascii="Calibri" w:eastAsia="Times New Roman" w:hAnsi="Calibri" w:cs="Calibri"/>
                      <w:color w:val="000000"/>
                      <w:lang w:eastAsia="es-SV"/>
                    </w:rPr>
                  </w:pPr>
                  <w:r w:rsidRPr="003B299D">
                    <w:rPr>
                      <w:rFonts w:ascii="Calibri" w:eastAsia="Times New Roman" w:hAnsi="Calibri" w:cs="Calibri"/>
                      <w:color w:val="000000"/>
                      <w:lang w:eastAsia="es-SV"/>
                    </w:rPr>
                    <w:t>Reunión con el Alcalde de Guadalupe</w:t>
                  </w:r>
                  <w:r>
                    <w:rPr>
                      <w:rFonts w:ascii="Calibri" w:eastAsia="Times New Roman" w:hAnsi="Calibri" w:cs="Calibri"/>
                      <w:color w:val="000000"/>
                      <w:lang w:eastAsia="es-SV"/>
                    </w:rPr>
                    <w:t xml:space="preserve"> y la Comunidad Santa Rosa</w:t>
                  </w:r>
                  <w:r w:rsidR="00E0543C">
                    <w:rPr>
                      <w:rFonts w:ascii="Calibri" w:eastAsia="Times New Roman" w:hAnsi="Calibri" w:cs="Calibri"/>
                      <w:color w:val="000000"/>
                      <w:lang w:eastAsia="es-SV"/>
                    </w:rPr>
                    <w:t>. Legalización de inmuebles.</w:t>
                  </w:r>
                </w:p>
              </w:tc>
            </w:tr>
          </w:tbl>
          <w:p w:rsidR="00EA5E4C" w:rsidRDefault="00EA5E4C" w:rsidP="00053336">
            <w:pPr>
              <w:pStyle w:val="Default"/>
              <w:rPr>
                <w:sz w:val="22"/>
                <w:szCs w:val="22"/>
              </w:rPr>
            </w:pPr>
          </w:p>
        </w:tc>
        <w:tc>
          <w:tcPr>
            <w:tcW w:w="1941" w:type="dxa"/>
          </w:tcPr>
          <w:p w:rsidR="00EA5E4C" w:rsidRPr="006D2032" w:rsidRDefault="003B299D" w:rsidP="00053336">
            <w:pPr>
              <w:pStyle w:val="Default"/>
              <w:rPr>
                <w:sz w:val="20"/>
                <w:szCs w:val="22"/>
              </w:rPr>
            </w:pPr>
            <w:r>
              <w:rPr>
                <w:sz w:val="20"/>
                <w:szCs w:val="22"/>
              </w:rPr>
              <w:t>3</w:t>
            </w:r>
          </w:p>
        </w:tc>
      </w:tr>
      <w:tr w:rsidR="003B299D" w:rsidTr="003B299D">
        <w:tc>
          <w:tcPr>
            <w:tcW w:w="1958" w:type="dxa"/>
          </w:tcPr>
          <w:p w:rsidR="003B299D" w:rsidRDefault="003B299D" w:rsidP="003B299D">
            <w:r w:rsidRPr="009C5EB6">
              <w:t>1 reunión</w:t>
            </w:r>
          </w:p>
        </w:tc>
        <w:tc>
          <w:tcPr>
            <w:tcW w:w="2013" w:type="dxa"/>
          </w:tcPr>
          <w:p w:rsidR="003B299D" w:rsidRPr="003B299D" w:rsidRDefault="003B299D" w:rsidP="003B299D">
            <w:pPr>
              <w:pStyle w:val="Default"/>
              <w:rPr>
                <w:sz w:val="22"/>
                <w:szCs w:val="22"/>
              </w:rPr>
            </w:pPr>
            <w:r>
              <w:rPr>
                <w:sz w:val="22"/>
                <w:szCs w:val="22"/>
              </w:rPr>
              <w:t>02/02/2017</w:t>
            </w:r>
          </w:p>
        </w:tc>
        <w:tc>
          <w:tcPr>
            <w:tcW w:w="2916" w:type="dxa"/>
          </w:tcPr>
          <w:p w:rsidR="003B299D" w:rsidRDefault="003B299D" w:rsidP="003B299D">
            <w:pPr>
              <w:pStyle w:val="Default"/>
              <w:rPr>
                <w:sz w:val="22"/>
                <w:szCs w:val="22"/>
              </w:rPr>
            </w:pPr>
            <w:r w:rsidRPr="003B299D">
              <w:rPr>
                <w:rFonts w:ascii="Calibri" w:eastAsia="Times New Roman" w:hAnsi="Calibri" w:cs="Calibri"/>
                <w:lang w:eastAsia="es-SV"/>
              </w:rPr>
              <w:t xml:space="preserve">Reunión con FOSAFFI y </w:t>
            </w:r>
            <w:r>
              <w:rPr>
                <w:rFonts w:ascii="Calibri" w:eastAsia="Times New Roman" w:hAnsi="Calibri" w:cs="Calibri"/>
                <w:lang w:eastAsia="es-SV"/>
              </w:rPr>
              <w:t xml:space="preserve">familias de la </w:t>
            </w:r>
            <w:r w:rsidRPr="003B299D">
              <w:rPr>
                <w:rFonts w:ascii="Calibri" w:eastAsia="Times New Roman" w:hAnsi="Calibri" w:cs="Calibri"/>
                <w:lang w:eastAsia="es-SV"/>
              </w:rPr>
              <w:t>comunidad Ex Ingenio Ahuachapán</w:t>
            </w:r>
            <w:r w:rsidR="00E0543C">
              <w:rPr>
                <w:rFonts w:ascii="Calibri" w:eastAsia="Times New Roman" w:hAnsi="Calibri" w:cs="Calibri"/>
                <w:lang w:eastAsia="es-SV"/>
              </w:rPr>
              <w:t>. Legalización de inmuebles.</w:t>
            </w:r>
          </w:p>
        </w:tc>
        <w:tc>
          <w:tcPr>
            <w:tcW w:w="1941" w:type="dxa"/>
          </w:tcPr>
          <w:p w:rsidR="003B299D" w:rsidRPr="006D2032" w:rsidRDefault="003B299D" w:rsidP="003B299D">
            <w:pPr>
              <w:pStyle w:val="Default"/>
              <w:rPr>
                <w:sz w:val="20"/>
                <w:szCs w:val="22"/>
              </w:rPr>
            </w:pPr>
            <w:r>
              <w:rPr>
                <w:sz w:val="20"/>
                <w:szCs w:val="22"/>
              </w:rPr>
              <w:t>4</w:t>
            </w:r>
          </w:p>
        </w:tc>
      </w:tr>
      <w:tr w:rsidR="003B299D" w:rsidTr="003B299D">
        <w:tc>
          <w:tcPr>
            <w:tcW w:w="1958" w:type="dxa"/>
          </w:tcPr>
          <w:p w:rsidR="003B299D" w:rsidRDefault="003B299D" w:rsidP="003B299D">
            <w:r w:rsidRPr="009C5EB6">
              <w:t>1 reunión</w:t>
            </w:r>
          </w:p>
        </w:tc>
        <w:tc>
          <w:tcPr>
            <w:tcW w:w="2013" w:type="dxa"/>
          </w:tcPr>
          <w:p w:rsidR="003B299D" w:rsidRDefault="003B299D" w:rsidP="003B299D">
            <w:pPr>
              <w:pStyle w:val="Default"/>
              <w:rPr>
                <w:sz w:val="22"/>
                <w:szCs w:val="22"/>
              </w:rPr>
            </w:pPr>
            <w:r>
              <w:rPr>
                <w:sz w:val="22"/>
                <w:szCs w:val="22"/>
              </w:rPr>
              <w:t>21/03/2017</w:t>
            </w:r>
          </w:p>
        </w:tc>
        <w:tc>
          <w:tcPr>
            <w:tcW w:w="2916" w:type="dxa"/>
          </w:tcPr>
          <w:p w:rsidR="003B299D" w:rsidRDefault="003B299D" w:rsidP="003B299D">
            <w:pPr>
              <w:pStyle w:val="Default"/>
              <w:rPr>
                <w:sz w:val="22"/>
                <w:szCs w:val="22"/>
              </w:rPr>
            </w:pPr>
            <w:r>
              <w:rPr>
                <w:rFonts w:ascii="Calibri" w:eastAsia="Times New Roman" w:hAnsi="Calibri" w:cs="Calibri"/>
                <w:lang w:eastAsia="es-SV"/>
              </w:rPr>
              <w:t xml:space="preserve">Reunión con alcaldesa de </w:t>
            </w:r>
            <w:proofErr w:type="spellStart"/>
            <w:r>
              <w:rPr>
                <w:rFonts w:ascii="Calibri" w:eastAsia="Times New Roman" w:hAnsi="Calibri" w:cs="Calibri"/>
                <w:lang w:eastAsia="es-SV"/>
              </w:rPr>
              <w:t>S</w:t>
            </w:r>
            <w:r w:rsidRPr="003B299D">
              <w:rPr>
                <w:rFonts w:ascii="Calibri" w:eastAsia="Times New Roman" w:hAnsi="Calibri" w:cs="Calibri"/>
                <w:lang w:eastAsia="es-SV"/>
              </w:rPr>
              <w:t>uchitoto</w:t>
            </w:r>
            <w:proofErr w:type="spellEnd"/>
            <w:r>
              <w:rPr>
                <w:rFonts w:ascii="Calibri" w:eastAsia="Times New Roman" w:hAnsi="Calibri" w:cs="Calibri"/>
                <w:lang w:eastAsia="es-SV"/>
              </w:rPr>
              <w:t xml:space="preserve"> y familias del municipio</w:t>
            </w:r>
            <w:r w:rsidR="00E0543C">
              <w:rPr>
                <w:rFonts w:ascii="Calibri" w:eastAsia="Times New Roman" w:hAnsi="Calibri" w:cs="Calibri"/>
                <w:lang w:eastAsia="es-SV"/>
              </w:rPr>
              <w:t>. Legalización de inmuebles.</w:t>
            </w:r>
          </w:p>
        </w:tc>
        <w:tc>
          <w:tcPr>
            <w:tcW w:w="1941" w:type="dxa"/>
          </w:tcPr>
          <w:p w:rsidR="003B299D" w:rsidRPr="006D2032" w:rsidRDefault="003B299D" w:rsidP="003B299D">
            <w:pPr>
              <w:pStyle w:val="Default"/>
              <w:rPr>
                <w:sz w:val="20"/>
                <w:szCs w:val="22"/>
              </w:rPr>
            </w:pPr>
            <w:r>
              <w:rPr>
                <w:sz w:val="20"/>
                <w:szCs w:val="22"/>
              </w:rPr>
              <w:t>9</w:t>
            </w:r>
          </w:p>
        </w:tc>
      </w:tr>
      <w:tr w:rsidR="003B299D" w:rsidTr="003B299D">
        <w:tc>
          <w:tcPr>
            <w:tcW w:w="1958" w:type="dxa"/>
          </w:tcPr>
          <w:p w:rsidR="003B299D" w:rsidRDefault="003B299D" w:rsidP="003B299D">
            <w:r w:rsidRPr="009C5EB6">
              <w:t>1 reunión</w:t>
            </w:r>
          </w:p>
        </w:tc>
        <w:tc>
          <w:tcPr>
            <w:tcW w:w="2013" w:type="dxa"/>
          </w:tcPr>
          <w:p w:rsidR="003B299D" w:rsidRDefault="003B299D" w:rsidP="003B299D">
            <w:pPr>
              <w:pStyle w:val="Default"/>
              <w:rPr>
                <w:sz w:val="22"/>
                <w:szCs w:val="22"/>
              </w:rPr>
            </w:pPr>
            <w:r>
              <w:rPr>
                <w:sz w:val="22"/>
                <w:szCs w:val="22"/>
              </w:rPr>
              <w:t>01/04/2017</w:t>
            </w:r>
          </w:p>
        </w:tc>
        <w:tc>
          <w:tcPr>
            <w:tcW w:w="2916" w:type="dxa"/>
          </w:tcPr>
          <w:p w:rsidR="003B299D" w:rsidRDefault="003B299D" w:rsidP="003B299D">
            <w:pPr>
              <w:pStyle w:val="Default"/>
              <w:rPr>
                <w:sz w:val="22"/>
                <w:szCs w:val="22"/>
              </w:rPr>
            </w:pPr>
            <w:r w:rsidRPr="003B299D">
              <w:rPr>
                <w:rFonts w:ascii="Calibri" w:eastAsia="Times New Roman" w:hAnsi="Calibri" w:cs="Calibri"/>
                <w:lang w:eastAsia="es-SV"/>
              </w:rPr>
              <w:t>F</w:t>
            </w:r>
            <w:r>
              <w:rPr>
                <w:rFonts w:ascii="Calibri" w:eastAsia="Times New Roman" w:hAnsi="Calibri" w:cs="Calibri"/>
                <w:lang w:eastAsia="es-SV"/>
              </w:rPr>
              <w:t xml:space="preserve">OSAFFI </w:t>
            </w:r>
            <w:r w:rsidRPr="003B299D">
              <w:rPr>
                <w:rFonts w:ascii="Calibri" w:eastAsia="Times New Roman" w:hAnsi="Calibri" w:cs="Calibri"/>
                <w:lang w:eastAsia="es-SV"/>
              </w:rPr>
              <w:t xml:space="preserve">y </w:t>
            </w:r>
            <w:r>
              <w:rPr>
                <w:rFonts w:ascii="Calibri" w:eastAsia="Times New Roman" w:hAnsi="Calibri" w:cs="Calibri"/>
                <w:lang w:eastAsia="es-SV"/>
              </w:rPr>
              <w:t xml:space="preserve">habitantes de la </w:t>
            </w:r>
            <w:r w:rsidRPr="003B299D">
              <w:rPr>
                <w:rFonts w:ascii="Calibri" w:eastAsia="Times New Roman" w:hAnsi="Calibri" w:cs="Calibri"/>
                <w:lang w:eastAsia="es-SV"/>
              </w:rPr>
              <w:t>comunidad Ex Ingenio Ahuachapán</w:t>
            </w:r>
            <w:r w:rsidR="00E0543C">
              <w:rPr>
                <w:rFonts w:ascii="Calibri" w:eastAsia="Times New Roman" w:hAnsi="Calibri" w:cs="Calibri"/>
                <w:lang w:eastAsia="es-SV"/>
              </w:rPr>
              <w:t>. Legalización de inmuebles.</w:t>
            </w:r>
          </w:p>
        </w:tc>
        <w:tc>
          <w:tcPr>
            <w:tcW w:w="1941" w:type="dxa"/>
          </w:tcPr>
          <w:p w:rsidR="003B299D" w:rsidRDefault="003B299D" w:rsidP="003B299D">
            <w:pPr>
              <w:pStyle w:val="Default"/>
              <w:rPr>
                <w:sz w:val="22"/>
                <w:szCs w:val="22"/>
              </w:rPr>
            </w:pPr>
            <w:r>
              <w:rPr>
                <w:sz w:val="22"/>
                <w:szCs w:val="22"/>
              </w:rPr>
              <w:t>5</w:t>
            </w:r>
          </w:p>
        </w:tc>
      </w:tr>
      <w:tr w:rsidR="003B299D" w:rsidTr="003B299D">
        <w:tc>
          <w:tcPr>
            <w:tcW w:w="1958" w:type="dxa"/>
          </w:tcPr>
          <w:p w:rsidR="003B299D" w:rsidRDefault="003B299D" w:rsidP="003B299D">
            <w:r w:rsidRPr="009C5EB6">
              <w:t>1 reunión</w:t>
            </w:r>
          </w:p>
        </w:tc>
        <w:tc>
          <w:tcPr>
            <w:tcW w:w="2013" w:type="dxa"/>
          </w:tcPr>
          <w:p w:rsidR="003B299D" w:rsidRDefault="003B299D" w:rsidP="003B299D">
            <w:pPr>
              <w:pStyle w:val="Default"/>
              <w:rPr>
                <w:sz w:val="22"/>
                <w:szCs w:val="22"/>
              </w:rPr>
            </w:pPr>
            <w:r>
              <w:rPr>
                <w:sz w:val="22"/>
                <w:szCs w:val="22"/>
              </w:rPr>
              <w:t>3/5/0217</w:t>
            </w:r>
          </w:p>
        </w:tc>
        <w:tc>
          <w:tcPr>
            <w:tcW w:w="2916" w:type="dxa"/>
          </w:tcPr>
          <w:p w:rsidR="003B299D" w:rsidRDefault="003B299D" w:rsidP="003B299D">
            <w:pPr>
              <w:pStyle w:val="Default"/>
              <w:rPr>
                <w:sz w:val="22"/>
                <w:szCs w:val="22"/>
              </w:rPr>
            </w:pPr>
            <w:r>
              <w:rPr>
                <w:rFonts w:ascii="Calibri" w:eastAsia="Times New Roman" w:hAnsi="Calibri" w:cs="Calibri"/>
                <w:lang w:eastAsia="es-SV"/>
              </w:rPr>
              <w:t xml:space="preserve">Reunión con alcalde de San Pedro </w:t>
            </w:r>
            <w:proofErr w:type="spellStart"/>
            <w:r>
              <w:rPr>
                <w:rFonts w:ascii="Calibri" w:eastAsia="Times New Roman" w:hAnsi="Calibri" w:cs="Calibri"/>
                <w:lang w:eastAsia="es-SV"/>
              </w:rPr>
              <w:t>M</w:t>
            </w:r>
            <w:r w:rsidRPr="003B299D">
              <w:rPr>
                <w:rFonts w:ascii="Calibri" w:eastAsia="Times New Roman" w:hAnsi="Calibri" w:cs="Calibri"/>
                <w:lang w:eastAsia="es-SV"/>
              </w:rPr>
              <w:t>asahuat</w:t>
            </w:r>
            <w:proofErr w:type="spellEnd"/>
            <w:r>
              <w:rPr>
                <w:rFonts w:ascii="Calibri" w:eastAsia="Times New Roman" w:hAnsi="Calibri" w:cs="Calibri"/>
                <w:lang w:eastAsia="es-SV"/>
              </w:rPr>
              <w:t xml:space="preserve"> y familias del municipio</w:t>
            </w:r>
            <w:r w:rsidR="00E0543C">
              <w:rPr>
                <w:rFonts w:ascii="Calibri" w:eastAsia="Times New Roman" w:hAnsi="Calibri" w:cs="Calibri"/>
                <w:lang w:eastAsia="es-SV"/>
              </w:rPr>
              <w:t>. Legalización de inmuebles.</w:t>
            </w:r>
            <w:r>
              <w:rPr>
                <w:rFonts w:ascii="Calibri" w:eastAsia="Times New Roman" w:hAnsi="Calibri" w:cs="Calibri"/>
                <w:lang w:eastAsia="es-SV"/>
              </w:rPr>
              <w:t xml:space="preserve"> </w:t>
            </w:r>
          </w:p>
        </w:tc>
        <w:tc>
          <w:tcPr>
            <w:tcW w:w="1941" w:type="dxa"/>
          </w:tcPr>
          <w:p w:rsidR="003B299D" w:rsidRDefault="003B299D" w:rsidP="003B299D">
            <w:pPr>
              <w:pStyle w:val="Default"/>
              <w:rPr>
                <w:sz w:val="22"/>
                <w:szCs w:val="22"/>
              </w:rPr>
            </w:pPr>
            <w:r>
              <w:rPr>
                <w:sz w:val="22"/>
                <w:szCs w:val="22"/>
              </w:rPr>
              <w:t>7</w:t>
            </w:r>
          </w:p>
        </w:tc>
      </w:tr>
      <w:tr w:rsidR="003B299D" w:rsidTr="003B299D">
        <w:tc>
          <w:tcPr>
            <w:tcW w:w="1958" w:type="dxa"/>
          </w:tcPr>
          <w:p w:rsidR="003B299D" w:rsidRDefault="003B299D" w:rsidP="003B299D">
            <w:r w:rsidRPr="00C2616B">
              <w:t>1 reunión</w:t>
            </w:r>
          </w:p>
        </w:tc>
        <w:tc>
          <w:tcPr>
            <w:tcW w:w="2013" w:type="dxa"/>
          </w:tcPr>
          <w:p w:rsidR="003B299D" w:rsidRDefault="003B299D" w:rsidP="003B299D">
            <w:pPr>
              <w:pStyle w:val="Default"/>
              <w:rPr>
                <w:sz w:val="22"/>
                <w:szCs w:val="22"/>
              </w:rPr>
            </w:pPr>
            <w:r>
              <w:rPr>
                <w:sz w:val="22"/>
                <w:szCs w:val="22"/>
              </w:rPr>
              <w:t>24/05/2017</w:t>
            </w:r>
          </w:p>
        </w:tc>
        <w:tc>
          <w:tcPr>
            <w:tcW w:w="2916" w:type="dxa"/>
          </w:tcPr>
          <w:p w:rsidR="003B299D" w:rsidRDefault="003B299D" w:rsidP="003B299D">
            <w:pPr>
              <w:pStyle w:val="Default"/>
              <w:rPr>
                <w:sz w:val="22"/>
                <w:szCs w:val="22"/>
              </w:rPr>
            </w:pPr>
            <w:r>
              <w:rPr>
                <w:rFonts w:ascii="Calibri" w:eastAsia="Times New Roman" w:hAnsi="Calibri" w:cs="Calibri"/>
                <w:lang w:eastAsia="es-SV"/>
              </w:rPr>
              <w:t xml:space="preserve">Alcalde Municipal de </w:t>
            </w:r>
            <w:r w:rsidRPr="003B299D">
              <w:rPr>
                <w:rFonts w:ascii="Calibri" w:eastAsia="Times New Roman" w:hAnsi="Calibri" w:cs="Calibri"/>
                <w:lang w:eastAsia="es-SV"/>
              </w:rPr>
              <w:t>Guadalupe y</w:t>
            </w:r>
            <w:r>
              <w:rPr>
                <w:rFonts w:ascii="Calibri" w:eastAsia="Times New Roman" w:hAnsi="Calibri" w:cs="Calibri"/>
                <w:lang w:eastAsia="es-SV"/>
              </w:rPr>
              <w:t xml:space="preserve"> personal de</w:t>
            </w:r>
            <w:r w:rsidRPr="003B299D">
              <w:rPr>
                <w:rFonts w:ascii="Calibri" w:eastAsia="Times New Roman" w:hAnsi="Calibri" w:cs="Calibri"/>
                <w:lang w:eastAsia="es-SV"/>
              </w:rPr>
              <w:t xml:space="preserve"> FONAVIPO</w:t>
            </w:r>
            <w:r>
              <w:rPr>
                <w:rFonts w:ascii="Calibri" w:eastAsia="Times New Roman" w:hAnsi="Calibri" w:cs="Calibri"/>
                <w:lang w:eastAsia="es-SV"/>
              </w:rPr>
              <w:t xml:space="preserve"> y familias de la comunidad Vista al Volcán</w:t>
            </w:r>
            <w:r w:rsidR="00E0543C">
              <w:rPr>
                <w:rFonts w:ascii="Calibri" w:eastAsia="Times New Roman" w:hAnsi="Calibri" w:cs="Calibri"/>
                <w:lang w:eastAsia="es-SV"/>
              </w:rPr>
              <w:t>. Legalización de inmuebles.</w:t>
            </w:r>
          </w:p>
        </w:tc>
        <w:tc>
          <w:tcPr>
            <w:tcW w:w="1941" w:type="dxa"/>
          </w:tcPr>
          <w:p w:rsidR="003B299D" w:rsidRDefault="003B299D" w:rsidP="003B299D">
            <w:pPr>
              <w:pStyle w:val="Default"/>
              <w:rPr>
                <w:sz w:val="22"/>
                <w:szCs w:val="22"/>
              </w:rPr>
            </w:pPr>
            <w:r>
              <w:rPr>
                <w:sz w:val="22"/>
                <w:szCs w:val="22"/>
              </w:rPr>
              <w:t>9</w:t>
            </w:r>
          </w:p>
        </w:tc>
      </w:tr>
      <w:tr w:rsidR="003B299D" w:rsidTr="003B299D">
        <w:tc>
          <w:tcPr>
            <w:tcW w:w="1958" w:type="dxa"/>
          </w:tcPr>
          <w:p w:rsidR="003B299D" w:rsidRDefault="003B299D" w:rsidP="003B299D">
            <w:r w:rsidRPr="00C2616B">
              <w:t>1 reunión</w:t>
            </w:r>
          </w:p>
        </w:tc>
        <w:tc>
          <w:tcPr>
            <w:tcW w:w="2013" w:type="dxa"/>
          </w:tcPr>
          <w:p w:rsidR="003B299D" w:rsidRDefault="003B299D" w:rsidP="003B299D">
            <w:pPr>
              <w:pStyle w:val="Default"/>
              <w:rPr>
                <w:sz w:val="22"/>
                <w:szCs w:val="22"/>
              </w:rPr>
            </w:pPr>
            <w:r>
              <w:rPr>
                <w:sz w:val="22"/>
                <w:szCs w:val="22"/>
              </w:rPr>
              <w:t>04/06/2017</w:t>
            </w:r>
          </w:p>
        </w:tc>
        <w:tc>
          <w:tcPr>
            <w:tcW w:w="2916" w:type="dxa"/>
          </w:tcPr>
          <w:p w:rsidR="003B299D" w:rsidRDefault="003B299D" w:rsidP="003B299D">
            <w:pPr>
              <w:pStyle w:val="Default"/>
              <w:rPr>
                <w:sz w:val="22"/>
                <w:szCs w:val="22"/>
              </w:rPr>
            </w:pPr>
            <w:r>
              <w:rPr>
                <w:rFonts w:ascii="Calibri" w:eastAsia="Times New Roman" w:hAnsi="Calibri" w:cs="Calibri"/>
                <w:lang w:eastAsia="es-SV"/>
              </w:rPr>
              <w:t xml:space="preserve">Reunión con beneficiarios de </w:t>
            </w:r>
            <w:r w:rsidRPr="003B299D">
              <w:rPr>
                <w:rFonts w:ascii="Calibri" w:eastAsia="Times New Roman" w:hAnsi="Calibri" w:cs="Calibri"/>
                <w:lang w:eastAsia="es-SV"/>
              </w:rPr>
              <w:t>FOPROLYD</w:t>
            </w:r>
            <w:r w:rsidR="00E0543C">
              <w:rPr>
                <w:rFonts w:ascii="Calibri" w:eastAsia="Times New Roman" w:hAnsi="Calibri" w:cs="Calibri"/>
                <w:lang w:eastAsia="es-SV"/>
              </w:rPr>
              <w:t>. Legalización de inmuebles.</w:t>
            </w:r>
            <w:r w:rsidR="00CE7AEE">
              <w:rPr>
                <w:rFonts w:ascii="Calibri" w:eastAsia="Times New Roman" w:hAnsi="Calibri" w:cs="Calibri"/>
                <w:lang w:eastAsia="es-SV"/>
              </w:rPr>
              <w:t xml:space="preserve"> Legalización de inmuebles.</w:t>
            </w:r>
          </w:p>
        </w:tc>
        <w:tc>
          <w:tcPr>
            <w:tcW w:w="1941" w:type="dxa"/>
          </w:tcPr>
          <w:p w:rsidR="003B299D" w:rsidRDefault="003B299D" w:rsidP="003B299D">
            <w:pPr>
              <w:pStyle w:val="Default"/>
              <w:rPr>
                <w:sz w:val="22"/>
                <w:szCs w:val="22"/>
              </w:rPr>
            </w:pPr>
            <w:r>
              <w:rPr>
                <w:sz w:val="22"/>
                <w:szCs w:val="22"/>
              </w:rPr>
              <w:t>10</w:t>
            </w:r>
          </w:p>
        </w:tc>
      </w:tr>
    </w:tbl>
    <w:p w:rsidR="00193C12" w:rsidRDefault="00193C12" w:rsidP="00FB27DA">
      <w:pPr>
        <w:pStyle w:val="Default"/>
        <w:spacing w:after="55"/>
        <w:rPr>
          <w:sz w:val="22"/>
          <w:szCs w:val="22"/>
        </w:rPr>
      </w:pPr>
    </w:p>
    <w:p w:rsidR="00FB27DA" w:rsidRDefault="00FB27DA" w:rsidP="00FB27DA">
      <w:pPr>
        <w:pStyle w:val="Default"/>
        <w:spacing w:after="55"/>
        <w:rPr>
          <w:sz w:val="22"/>
          <w:szCs w:val="22"/>
        </w:rPr>
      </w:pPr>
      <w:r>
        <w:rPr>
          <w:sz w:val="22"/>
          <w:szCs w:val="22"/>
        </w:rPr>
        <w:t xml:space="preserve">c) </w:t>
      </w:r>
      <w:r>
        <w:rPr>
          <w:b/>
          <w:bCs/>
          <w:sz w:val="22"/>
          <w:szCs w:val="22"/>
        </w:rPr>
        <w:t xml:space="preserve">Consejos temáticos o </w:t>
      </w:r>
      <w:r w:rsidRPr="003B299D">
        <w:rPr>
          <w:b/>
          <w:bCs/>
          <w:sz w:val="22"/>
          <w:szCs w:val="22"/>
        </w:rPr>
        <w:t>sectoriales</w:t>
      </w:r>
      <w:r w:rsidRPr="003B299D">
        <w:rPr>
          <w:sz w:val="22"/>
          <w:szCs w:val="22"/>
        </w:rPr>
        <w:t>. (Detalle cantidad, fecha</w:t>
      </w:r>
      <w:r>
        <w:rPr>
          <w:sz w:val="22"/>
          <w:szCs w:val="22"/>
        </w:rPr>
        <w:t xml:space="preserve">, tema y número de personas que participaron) </w:t>
      </w:r>
    </w:p>
    <w:tbl>
      <w:tblPr>
        <w:tblStyle w:val="Tablaconcuadrcula"/>
        <w:tblW w:w="0" w:type="auto"/>
        <w:tblLook w:val="04A0" w:firstRow="1" w:lastRow="0" w:firstColumn="1" w:lastColumn="0" w:noHBand="0" w:noVBand="1"/>
      </w:tblPr>
      <w:tblGrid>
        <w:gridCol w:w="2207"/>
        <w:gridCol w:w="2207"/>
        <w:gridCol w:w="2207"/>
        <w:gridCol w:w="2207"/>
      </w:tblGrid>
      <w:tr w:rsidR="00053336" w:rsidTr="0042084F">
        <w:tc>
          <w:tcPr>
            <w:tcW w:w="2207" w:type="dxa"/>
          </w:tcPr>
          <w:p w:rsidR="00053336" w:rsidRDefault="00053336" w:rsidP="00053336">
            <w:pPr>
              <w:pStyle w:val="Default"/>
              <w:rPr>
                <w:sz w:val="22"/>
                <w:szCs w:val="22"/>
              </w:rPr>
            </w:pPr>
            <w:r>
              <w:rPr>
                <w:sz w:val="22"/>
                <w:szCs w:val="22"/>
              </w:rPr>
              <w:t>Cantidad</w:t>
            </w:r>
          </w:p>
        </w:tc>
        <w:tc>
          <w:tcPr>
            <w:tcW w:w="2207" w:type="dxa"/>
          </w:tcPr>
          <w:p w:rsidR="00053336" w:rsidRDefault="00053336" w:rsidP="00053336">
            <w:pPr>
              <w:pStyle w:val="Default"/>
              <w:rPr>
                <w:sz w:val="22"/>
                <w:szCs w:val="22"/>
              </w:rPr>
            </w:pPr>
            <w:r>
              <w:rPr>
                <w:sz w:val="22"/>
                <w:szCs w:val="22"/>
              </w:rPr>
              <w:t>Fecha</w:t>
            </w:r>
          </w:p>
        </w:tc>
        <w:tc>
          <w:tcPr>
            <w:tcW w:w="2207" w:type="dxa"/>
          </w:tcPr>
          <w:p w:rsidR="00053336" w:rsidRDefault="00053336" w:rsidP="00053336">
            <w:pPr>
              <w:pStyle w:val="Default"/>
              <w:rPr>
                <w:sz w:val="22"/>
                <w:szCs w:val="22"/>
              </w:rPr>
            </w:pPr>
            <w:r>
              <w:rPr>
                <w:sz w:val="22"/>
                <w:szCs w:val="22"/>
              </w:rPr>
              <w:t>Tema</w:t>
            </w:r>
          </w:p>
        </w:tc>
        <w:tc>
          <w:tcPr>
            <w:tcW w:w="2207" w:type="dxa"/>
          </w:tcPr>
          <w:p w:rsidR="00053336" w:rsidRDefault="00053336" w:rsidP="00053336">
            <w:pPr>
              <w:pStyle w:val="Default"/>
              <w:rPr>
                <w:sz w:val="22"/>
                <w:szCs w:val="22"/>
              </w:rPr>
            </w:pPr>
            <w:r w:rsidRPr="006D2032">
              <w:rPr>
                <w:sz w:val="20"/>
                <w:szCs w:val="22"/>
              </w:rPr>
              <w:t>Número de personas</w:t>
            </w:r>
          </w:p>
        </w:tc>
      </w:tr>
      <w:tr w:rsidR="00053336" w:rsidTr="0042084F">
        <w:tc>
          <w:tcPr>
            <w:tcW w:w="2207" w:type="dxa"/>
          </w:tcPr>
          <w:p w:rsidR="00053336" w:rsidRDefault="00053336" w:rsidP="00053336">
            <w:pPr>
              <w:pStyle w:val="Default"/>
              <w:rPr>
                <w:sz w:val="22"/>
                <w:szCs w:val="22"/>
              </w:rPr>
            </w:pPr>
          </w:p>
        </w:tc>
        <w:tc>
          <w:tcPr>
            <w:tcW w:w="2207" w:type="dxa"/>
          </w:tcPr>
          <w:p w:rsidR="00053336" w:rsidRDefault="00053336" w:rsidP="00053336">
            <w:pPr>
              <w:pStyle w:val="Default"/>
              <w:rPr>
                <w:sz w:val="22"/>
                <w:szCs w:val="22"/>
              </w:rPr>
            </w:pPr>
          </w:p>
        </w:tc>
        <w:tc>
          <w:tcPr>
            <w:tcW w:w="2207" w:type="dxa"/>
          </w:tcPr>
          <w:p w:rsidR="00053336" w:rsidRDefault="00053336" w:rsidP="00053336">
            <w:pPr>
              <w:pStyle w:val="Default"/>
              <w:rPr>
                <w:sz w:val="22"/>
                <w:szCs w:val="22"/>
              </w:rPr>
            </w:pPr>
          </w:p>
        </w:tc>
        <w:tc>
          <w:tcPr>
            <w:tcW w:w="2207" w:type="dxa"/>
          </w:tcPr>
          <w:p w:rsidR="00053336" w:rsidRDefault="00053336" w:rsidP="00053336">
            <w:pPr>
              <w:pStyle w:val="Default"/>
              <w:rPr>
                <w:sz w:val="22"/>
                <w:szCs w:val="22"/>
              </w:rPr>
            </w:pPr>
          </w:p>
        </w:tc>
      </w:tr>
    </w:tbl>
    <w:p w:rsidR="00193C12" w:rsidRDefault="00193C12" w:rsidP="00FB27DA">
      <w:pPr>
        <w:pStyle w:val="Default"/>
        <w:spacing w:after="55"/>
        <w:rPr>
          <w:sz w:val="22"/>
          <w:szCs w:val="22"/>
        </w:rPr>
      </w:pPr>
    </w:p>
    <w:p w:rsidR="00CE7AEE" w:rsidRDefault="00CE7AEE" w:rsidP="00FB27DA">
      <w:pPr>
        <w:pStyle w:val="Default"/>
        <w:spacing w:after="55"/>
        <w:rPr>
          <w:sz w:val="22"/>
          <w:szCs w:val="22"/>
        </w:rPr>
      </w:pPr>
    </w:p>
    <w:p w:rsidR="00CE7AEE" w:rsidRDefault="00CE7AEE" w:rsidP="00FB27DA">
      <w:pPr>
        <w:pStyle w:val="Default"/>
        <w:spacing w:after="55"/>
        <w:rPr>
          <w:sz w:val="22"/>
          <w:szCs w:val="22"/>
        </w:rPr>
      </w:pPr>
    </w:p>
    <w:p w:rsidR="00CE7AEE" w:rsidRDefault="00CE7AEE" w:rsidP="00FB27DA">
      <w:pPr>
        <w:pStyle w:val="Default"/>
        <w:spacing w:after="55"/>
        <w:rPr>
          <w:sz w:val="22"/>
          <w:szCs w:val="22"/>
        </w:rPr>
      </w:pPr>
    </w:p>
    <w:p w:rsidR="00FB27DA" w:rsidRDefault="00FB27DA" w:rsidP="00FB27DA">
      <w:pPr>
        <w:pStyle w:val="Default"/>
        <w:spacing w:after="55"/>
        <w:rPr>
          <w:sz w:val="22"/>
          <w:szCs w:val="22"/>
        </w:rPr>
      </w:pPr>
      <w:r>
        <w:rPr>
          <w:sz w:val="22"/>
          <w:szCs w:val="22"/>
        </w:rPr>
        <w:t xml:space="preserve">d) </w:t>
      </w:r>
      <w:r>
        <w:rPr>
          <w:b/>
          <w:bCs/>
          <w:sz w:val="22"/>
          <w:szCs w:val="22"/>
        </w:rPr>
        <w:t>Asambleas ciudadanas</w:t>
      </w:r>
      <w:r w:rsidRPr="00CE7AEE">
        <w:rPr>
          <w:sz w:val="22"/>
          <w:szCs w:val="22"/>
        </w:rPr>
        <w:t>. (Detalle cantidad</w:t>
      </w:r>
      <w:r>
        <w:rPr>
          <w:sz w:val="22"/>
          <w:szCs w:val="22"/>
        </w:rPr>
        <w:t xml:space="preserve">, fecha, tema y número de personas que participaron) </w:t>
      </w:r>
    </w:p>
    <w:tbl>
      <w:tblPr>
        <w:tblStyle w:val="Tablaconcuadrcula"/>
        <w:tblW w:w="0" w:type="auto"/>
        <w:tblLook w:val="04A0" w:firstRow="1" w:lastRow="0" w:firstColumn="1" w:lastColumn="0" w:noHBand="0" w:noVBand="1"/>
      </w:tblPr>
      <w:tblGrid>
        <w:gridCol w:w="2207"/>
        <w:gridCol w:w="2207"/>
        <w:gridCol w:w="2207"/>
        <w:gridCol w:w="2207"/>
      </w:tblGrid>
      <w:tr w:rsidR="00053336" w:rsidTr="0042084F">
        <w:tc>
          <w:tcPr>
            <w:tcW w:w="2207" w:type="dxa"/>
          </w:tcPr>
          <w:p w:rsidR="00053336" w:rsidRDefault="00053336" w:rsidP="00CE7AEE">
            <w:pPr>
              <w:pStyle w:val="Default"/>
              <w:jc w:val="center"/>
              <w:rPr>
                <w:sz w:val="22"/>
                <w:szCs w:val="22"/>
              </w:rPr>
            </w:pPr>
            <w:r>
              <w:rPr>
                <w:sz w:val="22"/>
                <w:szCs w:val="22"/>
              </w:rPr>
              <w:t>Cantidad</w:t>
            </w:r>
          </w:p>
        </w:tc>
        <w:tc>
          <w:tcPr>
            <w:tcW w:w="2207" w:type="dxa"/>
          </w:tcPr>
          <w:p w:rsidR="00053336" w:rsidRDefault="00053336" w:rsidP="00CE7AEE">
            <w:pPr>
              <w:pStyle w:val="Default"/>
              <w:jc w:val="center"/>
              <w:rPr>
                <w:sz w:val="22"/>
                <w:szCs w:val="22"/>
              </w:rPr>
            </w:pPr>
            <w:r>
              <w:rPr>
                <w:sz w:val="22"/>
                <w:szCs w:val="22"/>
              </w:rPr>
              <w:t>Fecha</w:t>
            </w:r>
          </w:p>
        </w:tc>
        <w:tc>
          <w:tcPr>
            <w:tcW w:w="2207" w:type="dxa"/>
          </w:tcPr>
          <w:p w:rsidR="00053336" w:rsidRDefault="00053336" w:rsidP="00CE7AEE">
            <w:pPr>
              <w:pStyle w:val="Default"/>
              <w:jc w:val="center"/>
              <w:rPr>
                <w:sz w:val="22"/>
                <w:szCs w:val="22"/>
              </w:rPr>
            </w:pPr>
            <w:r>
              <w:rPr>
                <w:sz w:val="22"/>
                <w:szCs w:val="22"/>
              </w:rPr>
              <w:t>Tema</w:t>
            </w:r>
          </w:p>
        </w:tc>
        <w:tc>
          <w:tcPr>
            <w:tcW w:w="2207" w:type="dxa"/>
          </w:tcPr>
          <w:p w:rsidR="00053336" w:rsidRDefault="00053336" w:rsidP="00CE7AEE">
            <w:pPr>
              <w:pStyle w:val="Default"/>
              <w:jc w:val="center"/>
              <w:rPr>
                <w:sz w:val="22"/>
                <w:szCs w:val="22"/>
              </w:rPr>
            </w:pPr>
            <w:r w:rsidRPr="006D2032">
              <w:rPr>
                <w:sz w:val="20"/>
                <w:szCs w:val="22"/>
              </w:rPr>
              <w:t>Número de personas</w:t>
            </w:r>
          </w:p>
        </w:tc>
      </w:tr>
      <w:tr w:rsidR="00053336" w:rsidTr="0042084F">
        <w:tc>
          <w:tcPr>
            <w:tcW w:w="2207" w:type="dxa"/>
          </w:tcPr>
          <w:p w:rsidR="00053336" w:rsidRDefault="003B299D" w:rsidP="00CE7AEE">
            <w:pPr>
              <w:pStyle w:val="Default"/>
              <w:jc w:val="center"/>
              <w:rPr>
                <w:sz w:val="22"/>
                <w:szCs w:val="22"/>
              </w:rPr>
            </w:pPr>
            <w:r>
              <w:rPr>
                <w:sz w:val="22"/>
                <w:szCs w:val="22"/>
              </w:rPr>
              <w:t>1 reunión</w:t>
            </w:r>
          </w:p>
        </w:tc>
        <w:tc>
          <w:tcPr>
            <w:tcW w:w="2207" w:type="dxa"/>
          </w:tcPr>
          <w:p w:rsidR="00053336" w:rsidRDefault="003B299D" w:rsidP="00CE7AEE">
            <w:pPr>
              <w:pStyle w:val="Default"/>
              <w:jc w:val="center"/>
              <w:rPr>
                <w:sz w:val="22"/>
                <w:szCs w:val="22"/>
              </w:rPr>
            </w:pPr>
            <w:r>
              <w:rPr>
                <w:sz w:val="22"/>
                <w:szCs w:val="22"/>
              </w:rPr>
              <w:t>17/03/2017</w:t>
            </w:r>
          </w:p>
        </w:tc>
        <w:tc>
          <w:tcPr>
            <w:tcW w:w="2207" w:type="dxa"/>
          </w:tcPr>
          <w:p w:rsidR="00053336" w:rsidRDefault="00CE7AEE" w:rsidP="00CE7AEE">
            <w:pPr>
              <w:pStyle w:val="Default"/>
              <w:jc w:val="center"/>
              <w:rPr>
                <w:sz w:val="22"/>
                <w:szCs w:val="22"/>
              </w:rPr>
            </w:pPr>
            <w:r>
              <w:rPr>
                <w:sz w:val="22"/>
                <w:szCs w:val="22"/>
              </w:rPr>
              <w:t xml:space="preserve">Mejora de vivienda y legalización </w:t>
            </w:r>
            <w:r w:rsidR="003B299D" w:rsidRPr="003B299D">
              <w:rPr>
                <w:sz w:val="22"/>
                <w:szCs w:val="22"/>
              </w:rPr>
              <w:t xml:space="preserve">Asamblea con comunidad Flores de San Luis, San Pedro </w:t>
            </w:r>
            <w:proofErr w:type="spellStart"/>
            <w:r w:rsidR="003B299D" w:rsidRPr="003B299D">
              <w:rPr>
                <w:sz w:val="22"/>
                <w:szCs w:val="22"/>
              </w:rPr>
              <w:t>Masahuat</w:t>
            </w:r>
            <w:proofErr w:type="spellEnd"/>
          </w:p>
        </w:tc>
        <w:tc>
          <w:tcPr>
            <w:tcW w:w="2207" w:type="dxa"/>
          </w:tcPr>
          <w:p w:rsidR="00053336" w:rsidRDefault="003B299D" w:rsidP="00CE7AEE">
            <w:pPr>
              <w:pStyle w:val="Default"/>
              <w:jc w:val="center"/>
              <w:rPr>
                <w:sz w:val="22"/>
                <w:szCs w:val="22"/>
              </w:rPr>
            </w:pPr>
            <w:r>
              <w:rPr>
                <w:sz w:val="22"/>
                <w:szCs w:val="22"/>
              </w:rPr>
              <w:t>150</w:t>
            </w:r>
          </w:p>
        </w:tc>
      </w:tr>
    </w:tbl>
    <w:p w:rsidR="00193C12" w:rsidRDefault="00193C12" w:rsidP="00FB27DA">
      <w:pPr>
        <w:pStyle w:val="Default"/>
        <w:spacing w:after="55"/>
        <w:rPr>
          <w:sz w:val="22"/>
          <w:szCs w:val="22"/>
        </w:rPr>
      </w:pPr>
    </w:p>
    <w:p w:rsidR="00FB27DA" w:rsidRDefault="00FB27DA" w:rsidP="00FB27DA">
      <w:pPr>
        <w:pStyle w:val="Default"/>
        <w:rPr>
          <w:sz w:val="22"/>
          <w:szCs w:val="22"/>
        </w:rPr>
      </w:pPr>
      <w:r>
        <w:rPr>
          <w:sz w:val="22"/>
          <w:szCs w:val="22"/>
        </w:rPr>
        <w:t xml:space="preserve">e) </w:t>
      </w:r>
      <w:r>
        <w:rPr>
          <w:b/>
          <w:bCs/>
          <w:sz w:val="22"/>
          <w:szCs w:val="22"/>
        </w:rPr>
        <w:t>Ferias o festivales</w:t>
      </w:r>
      <w:r>
        <w:rPr>
          <w:sz w:val="22"/>
          <w:szCs w:val="22"/>
        </w:rPr>
        <w:t>. (</w:t>
      </w:r>
      <w:r w:rsidRPr="00CE7AEE">
        <w:rPr>
          <w:sz w:val="22"/>
          <w:szCs w:val="22"/>
        </w:rPr>
        <w:t>Detalle cantidad, fecha, tema</w:t>
      </w:r>
      <w:r>
        <w:rPr>
          <w:sz w:val="22"/>
          <w:szCs w:val="22"/>
        </w:rPr>
        <w:t xml:space="preserve"> y número de personas que participaron) </w:t>
      </w:r>
    </w:p>
    <w:tbl>
      <w:tblPr>
        <w:tblStyle w:val="Tablaconcuadrcula"/>
        <w:tblW w:w="0" w:type="auto"/>
        <w:tblLook w:val="04A0" w:firstRow="1" w:lastRow="0" w:firstColumn="1" w:lastColumn="0" w:noHBand="0" w:noVBand="1"/>
      </w:tblPr>
      <w:tblGrid>
        <w:gridCol w:w="2207"/>
        <w:gridCol w:w="2207"/>
        <w:gridCol w:w="2207"/>
        <w:gridCol w:w="2207"/>
      </w:tblGrid>
      <w:tr w:rsidR="00053336" w:rsidTr="0042084F">
        <w:tc>
          <w:tcPr>
            <w:tcW w:w="2207" w:type="dxa"/>
          </w:tcPr>
          <w:p w:rsidR="00053336" w:rsidRDefault="00053336" w:rsidP="00053336">
            <w:pPr>
              <w:pStyle w:val="Default"/>
              <w:rPr>
                <w:sz w:val="22"/>
                <w:szCs w:val="22"/>
              </w:rPr>
            </w:pPr>
            <w:r>
              <w:rPr>
                <w:sz w:val="22"/>
                <w:szCs w:val="22"/>
              </w:rPr>
              <w:t>Cantidad</w:t>
            </w:r>
          </w:p>
        </w:tc>
        <w:tc>
          <w:tcPr>
            <w:tcW w:w="2207" w:type="dxa"/>
          </w:tcPr>
          <w:p w:rsidR="00053336" w:rsidRDefault="00053336" w:rsidP="00053336">
            <w:pPr>
              <w:pStyle w:val="Default"/>
              <w:rPr>
                <w:sz w:val="22"/>
                <w:szCs w:val="22"/>
              </w:rPr>
            </w:pPr>
            <w:r>
              <w:rPr>
                <w:sz w:val="22"/>
                <w:szCs w:val="22"/>
              </w:rPr>
              <w:t>Fecha</w:t>
            </w:r>
          </w:p>
        </w:tc>
        <w:tc>
          <w:tcPr>
            <w:tcW w:w="2207" w:type="dxa"/>
          </w:tcPr>
          <w:p w:rsidR="00053336" w:rsidRDefault="00053336" w:rsidP="00053336">
            <w:pPr>
              <w:pStyle w:val="Default"/>
              <w:rPr>
                <w:sz w:val="22"/>
                <w:szCs w:val="22"/>
              </w:rPr>
            </w:pPr>
            <w:r>
              <w:rPr>
                <w:sz w:val="22"/>
                <w:szCs w:val="22"/>
              </w:rPr>
              <w:t>Tema</w:t>
            </w:r>
          </w:p>
        </w:tc>
        <w:tc>
          <w:tcPr>
            <w:tcW w:w="2207" w:type="dxa"/>
          </w:tcPr>
          <w:p w:rsidR="00053336" w:rsidRDefault="00053336" w:rsidP="00053336">
            <w:pPr>
              <w:pStyle w:val="Default"/>
              <w:rPr>
                <w:sz w:val="22"/>
                <w:szCs w:val="22"/>
              </w:rPr>
            </w:pPr>
            <w:r w:rsidRPr="006D2032">
              <w:rPr>
                <w:sz w:val="20"/>
                <w:szCs w:val="22"/>
              </w:rPr>
              <w:t>Número de personas</w:t>
            </w:r>
          </w:p>
        </w:tc>
      </w:tr>
      <w:tr w:rsidR="00053336" w:rsidTr="0042084F">
        <w:tc>
          <w:tcPr>
            <w:tcW w:w="2207" w:type="dxa"/>
          </w:tcPr>
          <w:p w:rsidR="00053336" w:rsidRDefault="003B299D" w:rsidP="00053336">
            <w:pPr>
              <w:pStyle w:val="Default"/>
              <w:rPr>
                <w:sz w:val="22"/>
                <w:szCs w:val="22"/>
              </w:rPr>
            </w:pPr>
            <w:r>
              <w:rPr>
                <w:sz w:val="22"/>
                <w:szCs w:val="22"/>
              </w:rPr>
              <w:t>1</w:t>
            </w:r>
          </w:p>
        </w:tc>
        <w:tc>
          <w:tcPr>
            <w:tcW w:w="2207" w:type="dxa"/>
          </w:tcPr>
          <w:p w:rsidR="00053336" w:rsidRDefault="003B299D" w:rsidP="00053336">
            <w:pPr>
              <w:pStyle w:val="Default"/>
              <w:rPr>
                <w:sz w:val="22"/>
                <w:szCs w:val="22"/>
              </w:rPr>
            </w:pPr>
            <w:r>
              <w:rPr>
                <w:sz w:val="22"/>
                <w:szCs w:val="22"/>
              </w:rPr>
              <w:t>6/05/2017</w:t>
            </w:r>
          </w:p>
        </w:tc>
        <w:tc>
          <w:tcPr>
            <w:tcW w:w="2207" w:type="dxa"/>
          </w:tcPr>
          <w:p w:rsidR="00053336" w:rsidRDefault="003B299D" w:rsidP="00053336">
            <w:pPr>
              <w:pStyle w:val="Default"/>
              <w:rPr>
                <w:sz w:val="22"/>
                <w:szCs w:val="22"/>
              </w:rPr>
            </w:pPr>
            <w:r>
              <w:rPr>
                <w:sz w:val="22"/>
                <w:szCs w:val="22"/>
              </w:rPr>
              <w:t>Casa Abierta sobre entrega de escrituras familias líneas férreas</w:t>
            </w:r>
          </w:p>
        </w:tc>
        <w:tc>
          <w:tcPr>
            <w:tcW w:w="2207" w:type="dxa"/>
          </w:tcPr>
          <w:p w:rsidR="00053336" w:rsidRDefault="00CE7AEE" w:rsidP="00053336">
            <w:pPr>
              <w:pStyle w:val="Default"/>
              <w:rPr>
                <w:sz w:val="22"/>
                <w:szCs w:val="22"/>
              </w:rPr>
            </w:pPr>
            <w:r>
              <w:rPr>
                <w:sz w:val="22"/>
                <w:szCs w:val="22"/>
              </w:rPr>
              <w:t>35</w:t>
            </w:r>
          </w:p>
        </w:tc>
      </w:tr>
    </w:tbl>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 xml:space="preserve">5. Detalle cuáles de estos mecanismos de participación ciudadana, han sido habilitados o se ha hecho uso en el último año en su institución. </w:t>
      </w:r>
    </w:p>
    <w:p w:rsidR="00FB27DA" w:rsidRDefault="00FB27DA" w:rsidP="00FB27DA">
      <w:pPr>
        <w:pStyle w:val="Default"/>
        <w:rPr>
          <w:sz w:val="22"/>
          <w:szCs w:val="22"/>
        </w:rPr>
      </w:pPr>
    </w:p>
    <w:p w:rsidR="00FB27DA" w:rsidRPr="00CE7AEE" w:rsidRDefault="00FB27DA" w:rsidP="00193C12">
      <w:pPr>
        <w:pStyle w:val="Default"/>
        <w:numPr>
          <w:ilvl w:val="0"/>
          <w:numId w:val="1"/>
        </w:numPr>
        <w:spacing w:after="55"/>
        <w:ind w:left="284" w:hanging="284"/>
        <w:rPr>
          <w:sz w:val="22"/>
          <w:szCs w:val="22"/>
        </w:rPr>
      </w:pPr>
      <w:r>
        <w:rPr>
          <w:b/>
          <w:bCs/>
          <w:sz w:val="22"/>
          <w:szCs w:val="22"/>
        </w:rPr>
        <w:t>Consultas ciudadana</w:t>
      </w:r>
      <w:r w:rsidRPr="00CE7AEE">
        <w:rPr>
          <w:sz w:val="22"/>
          <w:szCs w:val="22"/>
        </w:rPr>
        <w:t xml:space="preserve">. (Detalle cantidad, fecha, tema y número de personas que participaron) </w:t>
      </w:r>
    </w:p>
    <w:tbl>
      <w:tblPr>
        <w:tblStyle w:val="Tablaconcuadrcula"/>
        <w:tblW w:w="0" w:type="auto"/>
        <w:tblLook w:val="04A0" w:firstRow="1" w:lastRow="0" w:firstColumn="1" w:lastColumn="0" w:noHBand="0" w:noVBand="1"/>
      </w:tblPr>
      <w:tblGrid>
        <w:gridCol w:w="2207"/>
        <w:gridCol w:w="2207"/>
        <w:gridCol w:w="2207"/>
        <w:gridCol w:w="2207"/>
      </w:tblGrid>
      <w:tr w:rsidR="00053336" w:rsidRPr="00CE7AEE" w:rsidTr="0042084F">
        <w:tc>
          <w:tcPr>
            <w:tcW w:w="2207" w:type="dxa"/>
          </w:tcPr>
          <w:p w:rsidR="00053336" w:rsidRPr="00CE7AEE" w:rsidRDefault="00053336" w:rsidP="00053336">
            <w:pPr>
              <w:pStyle w:val="Default"/>
              <w:rPr>
                <w:sz w:val="22"/>
                <w:szCs w:val="22"/>
              </w:rPr>
            </w:pPr>
            <w:r w:rsidRPr="00CE7AEE">
              <w:rPr>
                <w:sz w:val="22"/>
                <w:szCs w:val="22"/>
              </w:rPr>
              <w:t>Cantidad</w:t>
            </w:r>
          </w:p>
        </w:tc>
        <w:tc>
          <w:tcPr>
            <w:tcW w:w="2207" w:type="dxa"/>
          </w:tcPr>
          <w:p w:rsidR="00053336" w:rsidRPr="00CE7AEE" w:rsidRDefault="00053336" w:rsidP="00053336">
            <w:pPr>
              <w:pStyle w:val="Default"/>
              <w:rPr>
                <w:sz w:val="22"/>
                <w:szCs w:val="22"/>
              </w:rPr>
            </w:pPr>
            <w:r w:rsidRPr="00CE7AEE">
              <w:rPr>
                <w:sz w:val="22"/>
                <w:szCs w:val="22"/>
              </w:rPr>
              <w:t>Fecha</w:t>
            </w:r>
          </w:p>
        </w:tc>
        <w:tc>
          <w:tcPr>
            <w:tcW w:w="2207" w:type="dxa"/>
          </w:tcPr>
          <w:p w:rsidR="00053336" w:rsidRPr="00CE7AEE" w:rsidRDefault="00053336" w:rsidP="00053336">
            <w:pPr>
              <w:pStyle w:val="Default"/>
              <w:rPr>
                <w:sz w:val="22"/>
                <w:szCs w:val="22"/>
              </w:rPr>
            </w:pPr>
            <w:r w:rsidRPr="00CE7AEE">
              <w:rPr>
                <w:sz w:val="22"/>
                <w:szCs w:val="22"/>
              </w:rPr>
              <w:t>Tema</w:t>
            </w:r>
          </w:p>
        </w:tc>
        <w:tc>
          <w:tcPr>
            <w:tcW w:w="2207" w:type="dxa"/>
          </w:tcPr>
          <w:p w:rsidR="00053336" w:rsidRPr="00CE7AEE" w:rsidRDefault="00053336" w:rsidP="00053336">
            <w:pPr>
              <w:pStyle w:val="Default"/>
              <w:rPr>
                <w:sz w:val="22"/>
                <w:szCs w:val="22"/>
              </w:rPr>
            </w:pPr>
            <w:r w:rsidRPr="00CE7AEE">
              <w:rPr>
                <w:sz w:val="20"/>
                <w:szCs w:val="22"/>
              </w:rPr>
              <w:t>Número de personas</w:t>
            </w:r>
          </w:p>
        </w:tc>
      </w:tr>
      <w:tr w:rsidR="00053336" w:rsidRPr="00CE7AEE" w:rsidTr="0042084F">
        <w:tc>
          <w:tcPr>
            <w:tcW w:w="2207" w:type="dxa"/>
          </w:tcPr>
          <w:p w:rsidR="00053336" w:rsidRPr="00CE7AEE" w:rsidRDefault="00CE7AEE" w:rsidP="00053336">
            <w:pPr>
              <w:pStyle w:val="Default"/>
              <w:rPr>
                <w:sz w:val="22"/>
                <w:szCs w:val="22"/>
              </w:rPr>
            </w:pPr>
            <w:r>
              <w:rPr>
                <w:sz w:val="22"/>
                <w:szCs w:val="22"/>
              </w:rPr>
              <w:t>0</w:t>
            </w:r>
          </w:p>
        </w:tc>
        <w:tc>
          <w:tcPr>
            <w:tcW w:w="2207" w:type="dxa"/>
          </w:tcPr>
          <w:p w:rsidR="00053336" w:rsidRPr="00CE7AEE" w:rsidRDefault="00CE7AEE" w:rsidP="00053336">
            <w:pPr>
              <w:pStyle w:val="Default"/>
              <w:rPr>
                <w:sz w:val="22"/>
                <w:szCs w:val="22"/>
              </w:rPr>
            </w:pPr>
            <w:r>
              <w:rPr>
                <w:sz w:val="22"/>
                <w:szCs w:val="22"/>
              </w:rPr>
              <w:t>0</w:t>
            </w:r>
          </w:p>
        </w:tc>
        <w:tc>
          <w:tcPr>
            <w:tcW w:w="2207" w:type="dxa"/>
          </w:tcPr>
          <w:p w:rsidR="00053336" w:rsidRPr="00CE7AEE" w:rsidRDefault="00CE7AEE" w:rsidP="00053336">
            <w:pPr>
              <w:pStyle w:val="Default"/>
              <w:rPr>
                <w:sz w:val="22"/>
                <w:szCs w:val="22"/>
              </w:rPr>
            </w:pPr>
            <w:r>
              <w:rPr>
                <w:sz w:val="22"/>
                <w:szCs w:val="22"/>
              </w:rPr>
              <w:t>0</w:t>
            </w:r>
          </w:p>
        </w:tc>
        <w:tc>
          <w:tcPr>
            <w:tcW w:w="2207" w:type="dxa"/>
          </w:tcPr>
          <w:p w:rsidR="00053336" w:rsidRPr="00CE7AEE" w:rsidRDefault="00CE7AEE" w:rsidP="00053336">
            <w:pPr>
              <w:pStyle w:val="Default"/>
              <w:rPr>
                <w:sz w:val="22"/>
                <w:szCs w:val="22"/>
              </w:rPr>
            </w:pPr>
            <w:r>
              <w:rPr>
                <w:sz w:val="22"/>
                <w:szCs w:val="22"/>
              </w:rPr>
              <w:t>0</w:t>
            </w:r>
          </w:p>
        </w:tc>
      </w:tr>
    </w:tbl>
    <w:p w:rsidR="00193C12" w:rsidRPr="00CE7AEE" w:rsidRDefault="00193C12" w:rsidP="00193C12">
      <w:pPr>
        <w:pStyle w:val="Default"/>
        <w:spacing w:after="55"/>
        <w:ind w:left="284"/>
        <w:rPr>
          <w:sz w:val="22"/>
          <w:szCs w:val="22"/>
        </w:rPr>
      </w:pPr>
    </w:p>
    <w:p w:rsidR="00193C12" w:rsidRPr="00CE7AEE" w:rsidRDefault="00193C12" w:rsidP="00193C12">
      <w:pPr>
        <w:pStyle w:val="Default"/>
        <w:spacing w:after="55"/>
        <w:ind w:left="720"/>
        <w:rPr>
          <w:sz w:val="22"/>
          <w:szCs w:val="22"/>
        </w:rPr>
      </w:pPr>
    </w:p>
    <w:p w:rsidR="00FB27DA" w:rsidRPr="00CE7AEE" w:rsidRDefault="00FB27DA" w:rsidP="00193C12">
      <w:pPr>
        <w:pStyle w:val="Default"/>
        <w:numPr>
          <w:ilvl w:val="0"/>
          <w:numId w:val="1"/>
        </w:numPr>
        <w:spacing w:after="55"/>
        <w:ind w:left="284" w:hanging="284"/>
        <w:rPr>
          <w:sz w:val="22"/>
          <w:szCs w:val="22"/>
        </w:rPr>
      </w:pPr>
      <w:r w:rsidRPr="00CE7AEE">
        <w:rPr>
          <w:b/>
          <w:bCs/>
          <w:sz w:val="22"/>
          <w:szCs w:val="22"/>
        </w:rPr>
        <w:t>Planificación participativa</w:t>
      </w:r>
      <w:r w:rsidRPr="00CE7AEE">
        <w:rPr>
          <w:sz w:val="22"/>
          <w:szCs w:val="22"/>
        </w:rPr>
        <w:t xml:space="preserve">. (Detalle cantidad, fecha, tema y número de personas que participaron) </w:t>
      </w:r>
    </w:p>
    <w:tbl>
      <w:tblPr>
        <w:tblStyle w:val="Tablaconcuadrcula"/>
        <w:tblW w:w="0" w:type="auto"/>
        <w:tblLook w:val="04A0" w:firstRow="1" w:lastRow="0" w:firstColumn="1" w:lastColumn="0" w:noHBand="0" w:noVBand="1"/>
      </w:tblPr>
      <w:tblGrid>
        <w:gridCol w:w="2207"/>
        <w:gridCol w:w="2207"/>
        <w:gridCol w:w="2207"/>
        <w:gridCol w:w="2207"/>
      </w:tblGrid>
      <w:tr w:rsidR="00053336" w:rsidRPr="00CE7AEE" w:rsidTr="0042084F">
        <w:tc>
          <w:tcPr>
            <w:tcW w:w="2207" w:type="dxa"/>
          </w:tcPr>
          <w:p w:rsidR="00053336" w:rsidRPr="00CE7AEE" w:rsidRDefault="00053336" w:rsidP="00053336">
            <w:pPr>
              <w:pStyle w:val="Default"/>
              <w:rPr>
                <w:sz w:val="22"/>
                <w:szCs w:val="22"/>
              </w:rPr>
            </w:pPr>
            <w:r w:rsidRPr="00CE7AEE">
              <w:rPr>
                <w:sz w:val="22"/>
                <w:szCs w:val="22"/>
              </w:rPr>
              <w:t>Cantidad</w:t>
            </w:r>
          </w:p>
        </w:tc>
        <w:tc>
          <w:tcPr>
            <w:tcW w:w="2207" w:type="dxa"/>
          </w:tcPr>
          <w:p w:rsidR="00053336" w:rsidRPr="00CE7AEE" w:rsidRDefault="00053336" w:rsidP="00053336">
            <w:pPr>
              <w:pStyle w:val="Default"/>
              <w:rPr>
                <w:sz w:val="22"/>
                <w:szCs w:val="22"/>
              </w:rPr>
            </w:pPr>
            <w:r w:rsidRPr="00CE7AEE">
              <w:rPr>
                <w:sz w:val="22"/>
                <w:szCs w:val="22"/>
              </w:rPr>
              <w:t>Fecha</w:t>
            </w:r>
          </w:p>
        </w:tc>
        <w:tc>
          <w:tcPr>
            <w:tcW w:w="2207" w:type="dxa"/>
          </w:tcPr>
          <w:p w:rsidR="00053336" w:rsidRPr="00CE7AEE" w:rsidRDefault="00053336" w:rsidP="00053336">
            <w:pPr>
              <w:pStyle w:val="Default"/>
              <w:rPr>
                <w:sz w:val="22"/>
                <w:szCs w:val="22"/>
              </w:rPr>
            </w:pPr>
            <w:r w:rsidRPr="00CE7AEE">
              <w:rPr>
                <w:sz w:val="22"/>
                <w:szCs w:val="22"/>
              </w:rPr>
              <w:t>Tema</w:t>
            </w:r>
          </w:p>
        </w:tc>
        <w:tc>
          <w:tcPr>
            <w:tcW w:w="2207" w:type="dxa"/>
          </w:tcPr>
          <w:p w:rsidR="00053336" w:rsidRPr="00CE7AEE" w:rsidRDefault="00053336" w:rsidP="00053336">
            <w:pPr>
              <w:pStyle w:val="Default"/>
              <w:rPr>
                <w:sz w:val="22"/>
                <w:szCs w:val="22"/>
              </w:rPr>
            </w:pPr>
            <w:r w:rsidRPr="00CE7AEE">
              <w:rPr>
                <w:sz w:val="20"/>
                <w:szCs w:val="22"/>
              </w:rPr>
              <w:t>Número de personas</w:t>
            </w:r>
          </w:p>
        </w:tc>
      </w:tr>
      <w:tr w:rsidR="00053336" w:rsidRPr="00CE7AEE" w:rsidTr="0042084F">
        <w:tc>
          <w:tcPr>
            <w:tcW w:w="2207" w:type="dxa"/>
          </w:tcPr>
          <w:p w:rsidR="00053336" w:rsidRPr="00CE7AEE" w:rsidRDefault="00CE7AEE" w:rsidP="00053336">
            <w:pPr>
              <w:pStyle w:val="Default"/>
              <w:rPr>
                <w:sz w:val="22"/>
                <w:szCs w:val="22"/>
              </w:rPr>
            </w:pPr>
            <w:r>
              <w:rPr>
                <w:sz w:val="22"/>
                <w:szCs w:val="22"/>
              </w:rPr>
              <w:t>0</w:t>
            </w:r>
          </w:p>
        </w:tc>
        <w:tc>
          <w:tcPr>
            <w:tcW w:w="2207" w:type="dxa"/>
          </w:tcPr>
          <w:p w:rsidR="00053336" w:rsidRPr="00CE7AEE" w:rsidRDefault="00CE7AEE" w:rsidP="00053336">
            <w:pPr>
              <w:pStyle w:val="Default"/>
              <w:rPr>
                <w:sz w:val="22"/>
                <w:szCs w:val="22"/>
              </w:rPr>
            </w:pPr>
            <w:r>
              <w:rPr>
                <w:sz w:val="22"/>
                <w:szCs w:val="22"/>
              </w:rPr>
              <w:t>0</w:t>
            </w:r>
          </w:p>
        </w:tc>
        <w:tc>
          <w:tcPr>
            <w:tcW w:w="2207" w:type="dxa"/>
          </w:tcPr>
          <w:p w:rsidR="00053336" w:rsidRPr="00CE7AEE" w:rsidRDefault="00CE7AEE" w:rsidP="00053336">
            <w:pPr>
              <w:pStyle w:val="Default"/>
              <w:rPr>
                <w:sz w:val="22"/>
                <w:szCs w:val="22"/>
              </w:rPr>
            </w:pPr>
            <w:r>
              <w:rPr>
                <w:sz w:val="22"/>
                <w:szCs w:val="22"/>
              </w:rPr>
              <w:t>0</w:t>
            </w:r>
          </w:p>
        </w:tc>
        <w:tc>
          <w:tcPr>
            <w:tcW w:w="2207" w:type="dxa"/>
          </w:tcPr>
          <w:p w:rsidR="00053336" w:rsidRPr="00CE7AEE" w:rsidRDefault="00CE7AEE" w:rsidP="00053336">
            <w:pPr>
              <w:pStyle w:val="Default"/>
              <w:rPr>
                <w:sz w:val="22"/>
                <w:szCs w:val="22"/>
              </w:rPr>
            </w:pPr>
            <w:r>
              <w:rPr>
                <w:sz w:val="22"/>
                <w:szCs w:val="22"/>
              </w:rPr>
              <w:t>0</w:t>
            </w:r>
          </w:p>
        </w:tc>
      </w:tr>
    </w:tbl>
    <w:p w:rsidR="00193C12" w:rsidRPr="00CE7AEE" w:rsidRDefault="00193C12" w:rsidP="00193C12">
      <w:pPr>
        <w:pStyle w:val="Default"/>
        <w:spacing w:after="55"/>
        <w:rPr>
          <w:sz w:val="22"/>
          <w:szCs w:val="22"/>
        </w:rPr>
      </w:pPr>
    </w:p>
    <w:p w:rsidR="00FB27DA" w:rsidRDefault="00FB27DA" w:rsidP="00193C12">
      <w:pPr>
        <w:pStyle w:val="Default"/>
        <w:numPr>
          <w:ilvl w:val="0"/>
          <w:numId w:val="1"/>
        </w:numPr>
        <w:spacing w:after="55"/>
        <w:rPr>
          <w:sz w:val="22"/>
          <w:szCs w:val="22"/>
        </w:rPr>
      </w:pPr>
      <w:r w:rsidRPr="00CE7AEE">
        <w:rPr>
          <w:b/>
          <w:bCs/>
          <w:sz w:val="22"/>
          <w:szCs w:val="22"/>
        </w:rPr>
        <w:t>Rendición de cuentas</w:t>
      </w:r>
      <w:r w:rsidRPr="00CE7AEE">
        <w:rPr>
          <w:sz w:val="22"/>
          <w:szCs w:val="22"/>
        </w:rPr>
        <w:t>. (Detalle cantidad, fecha</w:t>
      </w:r>
      <w:r>
        <w:rPr>
          <w:sz w:val="22"/>
          <w:szCs w:val="22"/>
        </w:rPr>
        <w:t xml:space="preserve">, tema y número de personas que participaron) </w:t>
      </w:r>
    </w:p>
    <w:tbl>
      <w:tblPr>
        <w:tblStyle w:val="Tablaconcuadrcula"/>
        <w:tblW w:w="0" w:type="auto"/>
        <w:tblLook w:val="04A0" w:firstRow="1" w:lastRow="0" w:firstColumn="1" w:lastColumn="0" w:noHBand="0" w:noVBand="1"/>
      </w:tblPr>
      <w:tblGrid>
        <w:gridCol w:w="2207"/>
        <w:gridCol w:w="2207"/>
        <w:gridCol w:w="2207"/>
        <w:gridCol w:w="2207"/>
      </w:tblGrid>
      <w:tr w:rsidR="00053336" w:rsidTr="0042084F">
        <w:tc>
          <w:tcPr>
            <w:tcW w:w="2207" w:type="dxa"/>
          </w:tcPr>
          <w:p w:rsidR="00053336" w:rsidRDefault="00053336" w:rsidP="00053336">
            <w:pPr>
              <w:pStyle w:val="Default"/>
              <w:rPr>
                <w:sz w:val="22"/>
                <w:szCs w:val="22"/>
              </w:rPr>
            </w:pPr>
            <w:r>
              <w:rPr>
                <w:sz w:val="22"/>
                <w:szCs w:val="22"/>
              </w:rPr>
              <w:t>Cantidad</w:t>
            </w:r>
          </w:p>
        </w:tc>
        <w:tc>
          <w:tcPr>
            <w:tcW w:w="2207" w:type="dxa"/>
          </w:tcPr>
          <w:p w:rsidR="00053336" w:rsidRDefault="00053336" w:rsidP="00053336">
            <w:pPr>
              <w:pStyle w:val="Default"/>
              <w:rPr>
                <w:sz w:val="22"/>
                <w:szCs w:val="22"/>
              </w:rPr>
            </w:pPr>
            <w:r>
              <w:rPr>
                <w:sz w:val="22"/>
                <w:szCs w:val="22"/>
              </w:rPr>
              <w:t>Fecha</w:t>
            </w:r>
          </w:p>
        </w:tc>
        <w:tc>
          <w:tcPr>
            <w:tcW w:w="2207" w:type="dxa"/>
          </w:tcPr>
          <w:p w:rsidR="00053336" w:rsidRDefault="00053336" w:rsidP="00053336">
            <w:pPr>
              <w:pStyle w:val="Default"/>
              <w:rPr>
                <w:sz w:val="22"/>
                <w:szCs w:val="22"/>
              </w:rPr>
            </w:pPr>
            <w:r>
              <w:rPr>
                <w:sz w:val="22"/>
                <w:szCs w:val="22"/>
              </w:rPr>
              <w:t>Tema</w:t>
            </w:r>
          </w:p>
        </w:tc>
        <w:tc>
          <w:tcPr>
            <w:tcW w:w="2207" w:type="dxa"/>
          </w:tcPr>
          <w:p w:rsidR="00053336" w:rsidRDefault="00053336" w:rsidP="00053336">
            <w:pPr>
              <w:pStyle w:val="Default"/>
              <w:rPr>
                <w:sz w:val="22"/>
                <w:szCs w:val="22"/>
              </w:rPr>
            </w:pPr>
            <w:r w:rsidRPr="006D2032">
              <w:rPr>
                <w:sz w:val="20"/>
                <w:szCs w:val="22"/>
              </w:rPr>
              <w:t>Número de personas</w:t>
            </w:r>
          </w:p>
        </w:tc>
      </w:tr>
      <w:tr w:rsidR="00053336" w:rsidTr="0042084F">
        <w:tc>
          <w:tcPr>
            <w:tcW w:w="2207" w:type="dxa"/>
          </w:tcPr>
          <w:p w:rsidR="00053336" w:rsidRDefault="00CE7AEE" w:rsidP="00053336">
            <w:pPr>
              <w:pStyle w:val="Default"/>
              <w:rPr>
                <w:sz w:val="22"/>
                <w:szCs w:val="22"/>
              </w:rPr>
            </w:pPr>
            <w:r>
              <w:rPr>
                <w:sz w:val="22"/>
                <w:szCs w:val="22"/>
              </w:rPr>
              <w:t>1</w:t>
            </w:r>
          </w:p>
        </w:tc>
        <w:tc>
          <w:tcPr>
            <w:tcW w:w="2207" w:type="dxa"/>
          </w:tcPr>
          <w:p w:rsidR="00053336" w:rsidRDefault="00CE7AEE" w:rsidP="00053336">
            <w:pPr>
              <w:pStyle w:val="Default"/>
              <w:rPr>
                <w:sz w:val="22"/>
                <w:szCs w:val="22"/>
              </w:rPr>
            </w:pPr>
            <w:r>
              <w:rPr>
                <w:sz w:val="22"/>
                <w:szCs w:val="22"/>
              </w:rPr>
              <w:t>13/09/2016</w:t>
            </w:r>
          </w:p>
        </w:tc>
        <w:tc>
          <w:tcPr>
            <w:tcW w:w="2207" w:type="dxa"/>
          </w:tcPr>
          <w:p w:rsidR="00053336" w:rsidRDefault="00CE7AEE" w:rsidP="00053336">
            <w:pPr>
              <w:pStyle w:val="Default"/>
              <w:rPr>
                <w:sz w:val="22"/>
                <w:szCs w:val="22"/>
              </w:rPr>
            </w:pPr>
            <w:r>
              <w:rPr>
                <w:sz w:val="22"/>
                <w:szCs w:val="22"/>
              </w:rPr>
              <w:t>Rendición de cuentas</w:t>
            </w:r>
          </w:p>
        </w:tc>
        <w:tc>
          <w:tcPr>
            <w:tcW w:w="2207" w:type="dxa"/>
          </w:tcPr>
          <w:p w:rsidR="00053336" w:rsidRDefault="00CE7AEE" w:rsidP="00053336">
            <w:pPr>
              <w:pStyle w:val="Default"/>
              <w:rPr>
                <w:sz w:val="22"/>
                <w:szCs w:val="22"/>
              </w:rPr>
            </w:pPr>
            <w:r>
              <w:rPr>
                <w:sz w:val="22"/>
                <w:szCs w:val="22"/>
              </w:rPr>
              <w:t>250</w:t>
            </w:r>
          </w:p>
        </w:tc>
      </w:tr>
    </w:tbl>
    <w:p w:rsidR="00193C12" w:rsidRDefault="00193C12" w:rsidP="00193C12">
      <w:pPr>
        <w:pStyle w:val="Default"/>
        <w:spacing w:after="55"/>
        <w:ind w:left="720"/>
        <w:rPr>
          <w:sz w:val="22"/>
          <w:szCs w:val="22"/>
        </w:rPr>
      </w:pPr>
    </w:p>
    <w:p w:rsidR="00FB27DA" w:rsidRDefault="00FB27DA" w:rsidP="00FB27DA">
      <w:pPr>
        <w:pStyle w:val="Default"/>
        <w:rPr>
          <w:sz w:val="22"/>
          <w:szCs w:val="22"/>
        </w:rPr>
      </w:pPr>
      <w:r>
        <w:rPr>
          <w:sz w:val="22"/>
          <w:szCs w:val="22"/>
        </w:rPr>
        <w:t xml:space="preserve">d) </w:t>
      </w:r>
      <w:r>
        <w:rPr>
          <w:b/>
          <w:bCs/>
          <w:sz w:val="22"/>
          <w:szCs w:val="22"/>
        </w:rPr>
        <w:t xml:space="preserve">Contraloría </w:t>
      </w:r>
      <w:r w:rsidRPr="00CE7AEE">
        <w:rPr>
          <w:b/>
          <w:bCs/>
          <w:sz w:val="22"/>
          <w:szCs w:val="22"/>
        </w:rPr>
        <w:t>ciudadana</w:t>
      </w:r>
      <w:r w:rsidRPr="00CE7AEE">
        <w:rPr>
          <w:sz w:val="22"/>
          <w:szCs w:val="22"/>
        </w:rPr>
        <w:t>. (Detalle cantidad,</w:t>
      </w:r>
      <w:r>
        <w:rPr>
          <w:sz w:val="22"/>
          <w:szCs w:val="22"/>
        </w:rPr>
        <w:t xml:space="preserve"> fecha, tema y número de personas que participaron) </w:t>
      </w:r>
    </w:p>
    <w:tbl>
      <w:tblPr>
        <w:tblStyle w:val="Tablaconcuadrcula"/>
        <w:tblW w:w="0" w:type="auto"/>
        <w:tblLook w:val="04A0" w:firstRow="1" w:lastRow="0" w:firstColumn="1" w:lastColumn="0" w:noHBand="0" w:noVBand="1"/>
      </w:tblPr>
      <w:tblGrid>
        <w:gridCol w:w="2207"/>
        <w:gridCol w:w="2207"/>
        <w:gridCol w:w="2207"/>
        <w:gridCol w:w="2207"/>
      </w:tblGrid>
      <w:tr w:rsidR="00053336" w:rsidTr="0042084F">
        <w:tc>
          <w:tcPr>
            <w:tcW w:w="2207" w:type="dxa"/>
          </w:tcPr>
          <w:p w:rsidR="00053336" w:rsidRDefault="00053336" w:rsidP="00053336">
            <w:pPr>
              <w:pStyle w:val="Default"/>
              <w:rPr>
                <w:sz w:val="22"/>
                <w:szCs w:val="22"/>
              </w:rPr>
            </w:pPr>
            <w:r>
              <w:rPr>
                <w:sz w:val="22"/>
                <w:szCs w:val="22"/>
              </w:rPr>
              <w:t>Cantidad</w:t>
            </w:r>
          </w:p>
        </w:tc>
        <w:tc>
          <w:tcPr>
            <w:tcW w:w="2207" w:type="dxa"/>
          </w:tcPr>
          <w:p w:rsidR="00053336" w:rsidRDefault="00053336" w:rsidP="00053336">
            <w:pPr>
              <w:pStyle w:val="Default"/>
              <w:rPr>
                <w:sz w:val="22"/>
                <w:szCs w:val="22"/>
              </w:rPr>
            </w:pPr>
            <w:r>
              <w:rPr>
                <w:sz w:val="22"/>
                <w:szCs w:val="22"/>
              </w:rPr>
              <w:t>Fecha</w:t>
            </w:r>
          </w:p>
        </w:tc>
        <w:tc>
          <w:tcPr>
            <w:tcW w:w="2207" w:type="dxa"/>
          </w:tcPr>
          <w:p w:rsidR="00053336" w:rsidRDefault="00053336" w:rsidP="00053336">
            <w:pPr>
              <w:pStyle w:val="Default"/>
              <w:rPr>
                <w:sz w:val="22"/>
                <w:szCs w:val="22"/>
              </w:rPr>
            </w:pPr>
            <w:r>
              <w:rPr>
                <w:sz w:val="22"/>
                <w:szCs w:val="22"/>
              </w:rPr>
              <w:t>Tema</w:t>
            </w:r>
          </w:p>
        </w:tc>
        <w:tc>
          <w:tcPr>
            <w:tcW w:w="2207" w:type="dxa"/>
          </w:tcPr>
          <w:p w:rsidR="00053336" w:rsidRDefault="00053336" w:rsidP="00053336">
            <w:pPr>
              <w:pStyle w:val="Default"/>
              <w:rPr>
                <w:sz w:val="22"/>
                <w:szCs w:val="22"/>
              </w:rPr>
            </w:pPr>
            <w:r w:rsidRPr="006D2032">
              <w:rPr>
                <w:sz w:val="20"/>
                <w:szCs w:val="22"/>
              </w:rPr>
              <w:t>Número de personas</w:t>
            </w:r>
          </w:p>
        </w:tc>
      </w:tr>
      <w:tr w:rsidR="00053336" w:rsidTr="0042084F">
        <w:tc>
          <w:tcPr>
            <w:tcW w:w="2207" w:type="dxa"/>
          </w:tcPr>
          <w:p w:rsidR="00053336" w:rsidRDefault="00CE7AEE" w:rsidP="00053336">
            <w:pPr>
              <w:pStyle w:val="Default"/>
              <w:rPr>
                <w:sz w:val="22"/>
                <w:szCs w:val="22"/>
              </w:rPr>
            </w:pPr>
            <w:r>
              <w:rPr>
                <w:sz w:val="22"/>
                <w:szCs w:val="22"/>
              </w:rPr>
              <w:t>0</w:t>
            </w:r>
          </w:p>
        </w:tc>
        <w:tc>
          <w:tcPr>
            <w:tcW w:w="2207" w:type="dxa"/>
          </w:tcPr>
          <w:p w:rsidR="00053336" w:rsidRDefault="00CE7AEE" w:rsidP="00053336">
            <w:pPr>
              <w:pStyle w:val="Default"/>
              <w:rPr>
                <w:sz w:val="22"/>
                <w:szCs w:val="22"/>
              </w:rPr>
            </w:pPr>
            <w:r>
              <w:rPr>
                <w:sz w:val="22"/>
                <w:szCs w:val="22"/>
              </w:rPr>
              <w:t>0</w:t>
            </w:r>
          </w:p>
        </w:tc>
        <w:tc>
          <w:tcPr>
            <w:tcW w:w="2207" w:type="dxa"/>
          </w:tcPr>
          <w:p w:rsidR="00053336" w:rsidRDefault="00CE7AEE" w:rsidP="00053336">
            <w:pPr>
              <w:pStyle w:val="Default"/>
              <w:rPr>
                <w:sz w:val="22"/>
                <w:szCs w:val="22"/>
              </w:rPr>
            </w:pPr>
            <w:r>
              <w:rPr>
                <w:sz w:val="22"/>
                <w:szCs w:val="22"/>
              </w:rPr>
              <w:t>0</w:t>
            </w:r>
          </w:p>
        </w:tc>
        <w:tc>
          <w:tcPr>
            <w:tcW w:w="2207" w:type="dxa"/>
          </w:tcPr>
          <w:p w:rsidR="00053336" w:rsidRDefault="00CE7AEE" w:rsidP="00053336">
            <w:pPr>
              <w:pStyle w:val="Default"/>
              <w:rPr>
                <w:sz w:val="22"/>
                <w:szCs w:val="22"/>
              </w:rPr>
            </w:pPr>
            <w:r>
              <w:rPr>
                <w:sz w:val="22"/>
                <w:szCs w:val="22"/>
              </w:rPr>
              <w:t>0</w:t>
            </w:r>
          </w:p>
        </w:tc>
      </w:tr>
    </w:tbl>
    <w:p w:rsidR="00FB27DA" w:rsidRDefault="00FB27DA" w:rsidP="00FB27DA">
      <w:pPr>
        <w:pStyle w:val="Default"/>
        <w:rPr>
          <w:sz w:val="22"/>
          <w:szCs w:val="22"/>
        </w:rPr>
      </w:pPr>
    </w:p>
    <w:p w:rsidR="00FB27DA" w:rsidRDefault="00FB27DA" w:rsidP="00FB27DA">
      <w:pPr>
        <w:pStyle w:val="Default"/>
        <w:rPr>
          <w:sz w:val="22"/>
          <w:szCs w:val="22"/>
        </w:rPr>
      </w:pPr>
      <w:r>
        <w:rPr>
          <w:b/>
          <w:bCs/>
          <w:sz w:val="22"/>
          <w:szCs w:val="22"/>
        </w:rPr>
        <w:t xml:space="preserve">MATERIA ACCESO A LA INFORMACIÓN PÚBLICA </w:t>
      </w:r>
    </w:p>
    <w:p w:rsidR="00FB27DA" w:rsidRDefault="00FB27DA" w:rsidP="00FB27DA">
      <w:pPr>
        <w:pStyle w:val="Default"/>
        <w:rPr>
          <w:sz w:val="22"/>
          <w:szCs w:val="22"/>
        </w:rPr>
      </w:pPr>
      <w:r>
        <w:rPr>
          <w:b/>
          <w:bCs/>
          <w:sz w:val="22"/>
          <w:szCs w:val="22"/>
        </w:rPr>
        <w:t xml:space="preserve">Solicitudes de información </w:t>
      </w:r>
    </w:p>
    <w:p w:rsidR="00FB27DA" w:rsidRDefault="00FB27DA" w:rsidP="00FB27DA">
      <w:pPr>
        <w:pStyle w:val="Default"/>
        <w:rPr>
          <w:sz w:val="22"/>
          <w:szCs w:val="22"/>
        </w:rPr>
      </w:pPr>
      <w:r>
        <w:rPr>
          <w:sz w:val="22"/>
          <w:szCs w:val="22"/>
        </w:rPr>
        <w:t>6. Número de solicitudes de información ingresadas durante el período señalado del 01 de junio de 201</w:t>
      </w:r>
      <w:r w:rsidR="00A617CA">
        <w:rPr>
          <w:sz w:val="22"/>
          <w:szCs w:val="22"/>
        </w:rPr>
        <w:t xml:space="preserve">6 hasta el 01 de junio de 2017: </w:t>
      </w:r>
      <w:r w:rsidR="00A617CA" w:rsidRPr="00A617CA">
        <w:rPr>
          <w:b/>
          <w:sz w:val="22"/>
          <w:szCs w:val="22"/>
        </w:rPr>
        <w:t>1</w:t>
      </w:r>
      <w:r w:rsidR="00A617CA">
        <w:rPr>
          <w:b/>
          <w:sz w:val="22"/>
          <w:szCs w:val="22"/>
        </w:rPr>
        <w:t>5</w:t>
      </w:r>
      <w:r w:rsidR="00A617CA" w:rsidRPr="00A617CA">
        <w:rPr>
          <w:b/>
          <w:sz w:val="22"/>
          <w:szCs w:val="22"/>
        </w:rPr>
        <w:t xml:space="preserve"> solicitudes</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7. Número de solicitudes de información que fueron resueltas favorablemente a favor del peticionario durante el período señalado del 01 de junio de 201</w:t>
      </w:r>
      <w:r w:rsidR="00A617CA">
        <w:rPr>
          <w:sz w:val="22"/>
          <w:szCs w:val="22"/>
        </w:rPr>
        <w:t xml:space="preserve">6 hasta el 01 de junio de 2017: </w:t>
      </w:r>
      <w:r w:rsidR="00A617CA" w:rsidRPr="00A617CA">
        <w:rPr>
          <w:b/>
          <w:sz w:val="22"/>
          <w:szCs w:val="22"/>
        </w:rPr>
        <w:t>10 solicitudes</w:t>
      </w:r>
    </w:p>
    <w:p w:rsidR="00FB27DA" w:rsidRDefault="00FB27DA" w:rsidP="00FB27DA">
      <w:pPr>
        <w:pStyle w:val="Default"/>
        <w:rPr>
          <w:sz w:val="22"/>
          <w:szCs w:val="22"/>
        </w:rPr>
      </w:pPr>
    </w:p>
    <w:p w:rsidR="00FB27DA" w:rsidRPr="00A617CA" w:rsidRDefault="00FB27DA" w:rsidP="00FB27DA">
      <w:pPr>
        <w:pStyle w:val="Default"/>
        <w:rPr>
          <w:b/>
          <w:sz w:val="22"/>
          <w:szCs w:val="22"/>
        </w:rPr>
      </w:pPr>
      <w:r>
        <w:rPr>
          <w:sz w:val="22"/>
          <w:szCs w:val="22"/>
        </w:rPr>
        <w:t>8. Número de solicitudes de información que se encuentran aún en trámite y que ingresaron durante el período señalado del 01 de junio de 2016 hasta el 01 de junio d</w:t>
      </w:r>
      <w:r w:rsidR="00A617CA">
        <w:rPr>
          <w:sz w:val="22"/>
          <w:szCs w:val="22"/>
        </w:rPr>
        <w:t xml:space="preserve">e 2017: </w:t>
      </w:r>
      <w:r w:rsidR="00A617CA" w:rsidRPr="00A617CA">
        <w:rPr>
          <w:b/>
          <w:sz w:val="22"/>
          <w:szCs w:val="22"/>
        </w:rPr>
        <w:t>0 solicitudes</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9. Número de solicitudes de información que fueron denegadas en su totalidad durante el período señalado del 01 de junio de 201</w:t>
      </w:r>
      <w:r w:rsidR="005E1334">
        <w:rPr>
          <w:sz w:val="22"/>
          <w:szCs w:val="22"/>
        </w:rPr>
        <w:t xml:space="preserve">6 hasta el 01 de junio de 2017: </w:t>
      </w:r>
      <w:r w:rsidR="005E1334" w:rsidRPr="005E1334">
        <w:rPr>
          <w:b/>
          <w:sz w:val="22"/>
          <w:szCs w:val="22"/>
        </w:rPr>
        <w:t xml:space="preserve">4 solicitudes por ser </w:t>
      </w:r>
      <w:r w:rsidR="005E1334" w:rsidRPr="005E1334">
        <w:rPr>
          <w:b/>
          <w:sz w:val="22"/>
          <w:szCs w:val="22"/>
          <w:u w:val="single"/>
        </w:rPr>
        <w:t>información inexistente</w:t>
      </w:r>
      <w:r w:rsidR="005E1334" w:rsidRPr="005E1334">
        <w:rPr>
          <w:b/>
          <w:sz w:val="22"/>
          <w:szCs w:val="22"/>
        </w:rPr>
        <w:t>.</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 xml:space="preserve">10. Número de solicitudes de información que fueron denegadas parcialmente durante el período señalado del 01 de junio de 2016 hasta el 01 de junio de 2017. </w:t>
      </w:r>
      <w:r w:rsidR="005E1334" w:rsidRPr="00A617CA">
        <w:rPr>
          <w:b/>
          <w:sz w:val="22"/>
          <w:szCs w:val="22"/>
        </w:rPr>
        <w:t>0 solicitudes</w:t>
      </w:r>
    </w:p>
    <w:p w:rsidR="00FB27DA" w:rsidRDefault="00FB27DA" w:rsidP="00FB27DA">
      <w:pPr>
        <w:pStyle w:val="Default"/>
        <w:rPr>
          <w:sz w:val="22"/>
          <w:szCs w:val="22"/>
        </w:rPr>
      </w:pPr>
      <w:r>
        <w:rPr>
          <w:sz w:val="22"/>
          <w:szCs w:val="22"/>
        </w:rPr>
        <w:t xml:space="preserve">11. Número de solicitudes de información que fueron denegadas por ser información reservada, durante el periodo señalado del 01 de junio de 2016 hasta el 01 de junio de 2017. </w:t>
      </w:r>
      <w:r w:rsidR="005E1334" w:rsidRPr="00A617CA">
        <w:rPr>
          <w:b/>
          <w:sz w:val="22"/>
          <w:szCs w:val="22"/>
        </w:rPr>
        <w:t>0 solicitudes</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 xml:space="preserve">12. Número de solicitudes de información que fueron denegadas por ser información confidencial, durante el periodo señalado del 01 de junio de 2016 hasta el 01 de junio de 2017. </w:t>
      </w:r>
      <w:r w:rsidR="005E1334" w:rsidRPr="00A617CA">
        <w:rPr>
          <w:b/>
          <w:sz w:val="22"/>
          <w:szCs w:val="22"/>
        </w:rPr>
        <w:t>0 solicitudes</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 xml:space="preserve">13. Número de solicitudes de información que fueron denegadas por ser información consistente en datos personales, durante el periodo señalado del 01 de junio de 2016 hasta el 01 de junio de 2017. </w:t>
      </w:r>
      <w:r w:rsidR="005E1334" w:rsidRPr="00A617CA">
        <w:rPr>
          <w:b/>
          <w:sz w:val="22"/>
          <w:szCs w:val="22"/>
        </w:rPr>
        <w:t>0 solicitudes</w:t>
      </w:r>
    </w:p>
    <w:p w:rsidR="00FB27DA" w:rsidRDefault="00FB27DA" w:rsidP="00FB27DA">
      <w:pPr>
        <w:pStyle w:val="Default"/>
        <w:rPr>
          <w:sz w:val="22"/>
          <w:szCs w:val="22"/>
        </w:rPr>
      </w:pPr>
    </w:p>
    <w:p w:rsidR="00FB27DA" w:rsidRPr="005E1334" w:rsidRDefault="00FB27DA" w:rsidP="00FB27DA">
      <w:pPr>
        <w:pStyle w:val="Default"/>
        <w:rPr>
          <w:b/>
          <w:sz w:val="22"/>
          <w:szCs w:val="22"/>
        </w:rPr>
      </w:pPr>
      <w:r>
        <w:rPr>
          <w:sz w:val="22"/>
          <w:szCs w:val="22"/>
        </w:rPr>
        <w:t xml:space="preserve">14. Número de solicitudes de información que fueron reorientadas a otras dependencias durante el periodo señalado del 01 de junio de 2016 hasta el 01 de junio de 2017. </w:t>
      </w:r>
      <w:r w:rsidR="005E1334" w:rsidRPr="005E1334">
        <w:rPr>
          <w:b/>
          <w:sz w:val="22"/>
          <w:szCs w:val="22"/>
        </w:rPr>
        <w:t>1 solicitud</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lastRenderedPageBreak/>
        <w:t xml:space="preserve">15. Número de apelaciones recibidas durante el período señalado del 01 de junio de 2016 hasta el 01 de junio de 2017. </w:t>
      </w:r>
      <w:r w:rsidR="005E1334" w:rsidRPr="00A617CA">
        <w:rPr>
          <w:b/>
          <w:sz w:val="22"/>
          <w:szCs w:val="22"/>
        </w:rPr>
        <w:t>0 solicitudes</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 xml:space="preserve">16. Número de procesos de apelación iniciados en contra de su institución durante el período señalado del 01 de junio de 2016 hasta el 01 de junio de 2017. </w:t>
      </w:r>
      <w:r w:rsidR="005E1334" w:rsidRPr="00A617CA">
        <w:rPr>
          <w:b/>
          <w:sz w:val="22"/>
          <w:szCs w:val="22"/>
        </w:rPr>
        <w:t>0 solicitudes</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17. Número de procesos de apelación que durante periodo del 01 de junio de 2016 hasta el 01 de junio de 2017 fueron finalizados en el IAIP.</w:t>
      </w:r>
      <w:r w:rsidR="005E1334" w:rsidRPr="005E1334">
        <w:rPr>
          <w:b/>
          <w:sz w:val="22"/>
          <w:szCs w:val="22"/>
        </w:rPr>
        <w:t xml:space="preserve"> </w:t>
      </w:r>
      <w:r w:rsidR="005E1334" w:rsidRPr="00A617CA">
        <w:rPr>
          <w:b/>
          <w:sz w:val="22"/>
          <w:szCs w:val="22"/>
        </w:rPr>
        <w:t>0 solicitudes</w:t>
      </w:r>
      <w:r>
        <w:rPr>
          <w:sz w:val="22"/>
          <w:szCs w:val="22"/>
        </w:rPr>
        <w:t xml:space="preserve"> </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 xml:space="preserve">18. Detalle cuáles fueron los resultados de cada uno de los procesos de apelación que se finalizaron durante el período señalado del 01 de junio de 2016 hasta el 01 de junio de 2017. </w:t>
      </w:r>
      <w:r w:rsidR="005E1334" w:rsidRPr="005E1334">
        <w:rPr>
          <w:b/>
          <w:sz w:val="22"/>
          <w:szCs w:val="22"/>
        </w:rPr>
        <w:t>No aplica.</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 xml:space="preserve">19. Número de procesos de apelación en contra de su institución que a la fecha se encuentran en trámite ante el IAIP, detallando: </w:t>
      </w:r>
    </w:p>
    <w:p w:rsidR="00FB27DA" w:rsidRDefault="00FB27DA" w:rsidP="00FB27DA">
      <w:pPr>
        <w:pStyle w:val="Default"/>
        <w:rPr>
          <w:sz w:val="22"/>
          <w:szCs w:val="22"/>
        </w:rPr>
      </w:pPr>
    </w:p>
    <w:p w:rsidR="00FB27DA" w:rsidRDefault="00FB27DA" w:rsidP="00FB27DA">
      <w:pPr>
        <w:pStyle w:val="Default"/>
        <w:spacing w:after="55"/>
        <w:rPr>
          <w:sz w:val="22"/>
          <w:szCs w:val="22"/>
        </w:rPr>
      </w:pPr>
      <w:r>
        <w:rPr>
          <w:sz w:val="22"/>
          <w:szCs w:val="22"/>
        </w:rPr>
        <w:t xml:space="preserve">a) Fecha de inicio del proceso </w:t>
      </w:r>
      <w:r w:rsidR="005E1334">
        <w:rPr>
          <w:sz w:val="22"/>
          <w:szCs w:val="22"/>
        </w:rPr>
        <w:t xml:space="preserve"> </w:t>
      </w:r>
      <w:r w:rsidR="005E1334" w:rsidRPr="005E1334">
        <w:rPr>
          <w:b/>
          <w:sz w:val="22"/>
          <w:szCs w:val="22"/>
        </w:rPr>
        <w:t>No aplica.</w:t>
      </w:r>
    </w:p>
    <w:p w:rsidR="00FB27DA" w:rsidRDefault="00FB27DA" w:rsidP="00FB27DA">
      <w:pPr>
        <w:pStyle w:val="Default"/>
        <w:spacing w:after="55"/>
        <w:rPr>
          <w:sz w:val="22"/>
          <w:szCs w:val="22"/>
        </w:rPr>
      </w:pPr>
      <w:r>
        <w:rPr>
          <w:sz w:val="22"/>
          <w:szCs w:val="22"/>
        </w:rPr>
        <w:t xml:space="preserve">b) Fecha de audiencia de avenimiento y/o </w:t>
      </w:r>
      <w:r w:rsidR="005E1334" w:rsidRPr="005E1334">
        <w:rPr>
          <w:b/>
          <w:sz w:val="22"/>
          <w:szCs w:val="22"/>
        </w:rPr>
        <w:t>No aplica.</w:t>
      </w:r>
    </w:p>
    <w:p w:rsidR="00FB27DA" w:rsidRDefault="00FB27DA" w:rsidP="00FB27DA">
      <w:pPr>
        <w:pStyle w:val="Default"/>
        <w:rPr>
          <w:sz w:val="22"/>
          <w:szCs w:val="22"/>
        </w:rPr>
      </w:pPr>
      <w:r>
        <w:rPr>
          <w:sz w:val="22"/>
          <w:szCs w:val="22"/>
        </w:rPr>
        <w:t xml:space="preserve">c) Fecha de audiencia oral. </w:t>
      </w:r>
      <w:r w:rsidR="005E1334">
        <w:rPr>
          <w:sz w:val="22"/>
          <w:szCs w:val="22"/>
        </w:rPr>
        <w:t xml:space="preserve"> </w:t>
      </w:r>
      <w:r w:rsidR="005E1334" w:rsidRPr="005E1334">
        <w:rPr>
          <w:b/>
          <w:sz w:val="22"/>
          <w:szCs w:val="22"/>
        </w:rPr>
        <w:t>No aplica.</w:t>
      </w:r>
    </w:p>
    <w:p w:rsidR="00FB27DA" w:rsidRDefault="00FB27DA" w:rsidP="00FB27DA">
      <w:pPr>
        <w:pStyle w:val="Default"/>
        <w:rPr>
          <w:sz w:val="22"/>
          <w:szCs w:val="22"/>
        </w:rPr>
      </w:pPr>
    </w:p>
    <w:p w:rsidR="00FB27DA" w:rsidRDefault="00FB27DA" w:rsidP="00FB27DA">
      <w:pPr>
        <w:pStyle w:val="Default"/>
        <w:rPr>
          <w:sz w:val="22"/>
          <w:szCs w:val="22"/>
        </w:rPr>
      </w:pPr>
      <w:r>
        <w:rPr>
          <w:b/>
          <w:bCs/>
          <w:sz w:val="22"/>
          <w:szCs w:val="22"/>
        </w:rPr>
        <w:t xml:space="preserve">Requerimientos de información </w:t>
      </w:r>
    </w:p>
    <w:p w:rsidR="00FB27DA" w:rsidRDefault="00FB27DA" w:rsidP="00FB27DA">
      <w:pPr>
        <w:pStyle w:val="Default"/>
        <w:spacing w:after="53"/>
        <w:rPr>
          <w:sz w:val="22"/>
          <w:szCs w:val="22"/>
        </w:rPr>
      </w:pPr>
      <w:r>
        <w:rPr>
          <w:sz w:val="22"/>
          <w:szCs w:val="22"/>
        </w:rPr>
        <w:t xml:space="preserve">20. Número total de requerimientos ingresados durante el período señalado del 01 de junio de 2016 hasta el 01 de junio 2017, detallando: </w:t>
      </w:r>
    </w:p>
    <w:p w:rsidR="00FB27DA" w:rsidRDefault="00FB27DA" w:rsidP="00FB27DA">
      <w:pPr>
        <w:pStyle w:val="Default"/>
        <w:spacing w:after="53"/>
        <w:rPr>
          <w:sz w:val="22"/>
          <w:szCs w:val="22"/>
        </w:rPr>
      </w:pPr>
      <w:r>
        <w:rPr>
          <w:sz w:val="22"/>
          <w:szCs w:val="22"/>
        </w:rPr>
        <w:t xml:space="preserve">a) Cantidad de requerimientos de información </w:t>
      </w:r>
      <w:proofErr w:type="gramStart"/>
      <w:r>
        <w:rPr>
          <w:sz w:val="22"/>
          <w:szCs w:val="22"/>
        </w:rPr>
        <w:t xml:space="preserve">oficiosa </w:t>
      </w:r>
      <w:r w:rsidR="005E1334">
        <w:rPr>
          <w:sz w:val="22"/>
          <w:szCs w:val="22"/>
        </w:rPr>
        <w:t>:</w:t>
      </w:r>
      <w:proofErr w:type="gramEnd"/>
      <w:r w:rsidR="005E1334">
        <w:rPr>
          <w:sz w:val="22"/>
          <w:szCs w:val="22"/>
        </w:rPr>
        <w:t xml:space="preserve"> </w:t>
      </w:r>
      <w:r w:rsidR="005E1334" w:rsidRPr="00D8258E">
        <w:rPr>
          <w:b/>
          <w:sz w:val="22"/>
          <w:szCs w:val="22"/>
        </w:rPr>
        <w:t>58 requerimientos</w:t>
      </w:r>
    </w:p>
    <w:p w:rsidR="00FB27DA" w:rsidRDefault="00FB27DA" w:rsidP="00FB27DA">
      <w:pPr>
        <w:pStyle w:val="Default"/>
        <w:rPr>
          <w:sz w:val="22"/>
          <w:szCs w:val="22"/>
        </w:rPr>
      </w:pPr>
      <w:r>
        <w:rPr>
          <w:sz w:val="22"/>
          <w:szCs w:val="22"/>
        </w:rPr>
        <w:t xml:space="preserve">b) Cantidad de requerimientos de información </w:t>
      </w:r>
      <w:proofErr w:type="gramStart"/>
      <w:r>
        <w:rPr>
          <w:sz w:val="22"/>
          <w:szCs w:val="22"/>
        </w:rPr>
        <w:t xml:space="preserve">pública </w:t>
      </w:r>
      <w:r w:rsidR="005E1334">
        <w:rPr>
          <w:sz w:val="22"/>
          <w:szCs w:val="22"/>
        </w:rPr>
        <w:t>:</w:t>
      </w:r>
      <w:proofErr w:type="gramEnd"/>
      <w:r w:rsidR="005E1334">
        <w:rPr>
          <w:sz w:val="22"/>
          <w:szCs w:val="22"/>
        </w:rPr>
        <w:t xml:space="preserve"> </w:t>
      </w:r>
      <w:r w:rsidR="005E1334" w:rsidRPr="00D8258E">
        <w:rPr>
          <w:b/>
          <w:sz w:val="22"/>
          <w:szCs w:val="22"/>
        </w:rPr>
        <w:t>7 requerimientos</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 xml:space="preserve">21. Número total de requerimientos denegados durante el período señalado del 01 de junio de 2016 hasta el 01 de junio 2017, detallando: </w:t>
      </w:r>
    </w:p>
    <w:p w:rsidR="00FB27DA" w:rsidRDefault="00FB27DA" w:rsidP="00FB27DA">
      <w:pPr>
        <w:pStyle w:val="Default"/>
        <w:spacing w:after="56"/>
        <w:rPr>
          <w:sz w:val="22"/>
          <w:szCs w:val="22"/>
        </w:rPr>
      </w:pPr>
      <w:r>
        <w:rPr>
          <w:sz w:val="22"/>
          <w:szCs w:val="22"/>
        </w:rPr>
        <w:t xml:space="preserve">a) Cantidad de requerimientos de información confidencial </w:t>
      </w:r>
      <w:r w:rsidR="00D8258E" w:rsidRPr="00A617CA">
        <w:rPr>
          <w:b/>
          <w:sz w:val="22"/>
          <w:szCs w:val="22"/>
        </w:rPr>
        <w:t>0</w:t>
      </w:r>
    </w:p>
    <w:p w:rsidR="00FB27DA" w:rsidRDefault="00FB27DA" w:rsidP="00FB27DA">
      <w:pPr>
        <w:pStyle w:val="Default"/>
        <w:spacing w:after="56"/>
        <w:rPr>
          <w:sz w:val="22"/>
          <w:szCs w:val="22"/>
        </w:rPr>
      </w:pPr>
      <w:r>
        <w:rPr>
          <w:sz w:val="22"/>
          <w:szCs w:val="22"/>
        </w:rPr>
        <w:t xml:space="preserve">b) Cantidad de requerimientos de información reservada </w:t>
      </w:r>
      <w:r w:rsidR="00D8258E" w:rsidRPr="00A617CA">
        <w:rPr>
          <w:b/>
          <w:sz w:val="22"/>
          <w:szCs w:val="22"/>
        </w:rPr>
        <w:t>0</w:t>
      </w:r>
    </w:p>
    <w:p w:rsidR="00FB27DA" w:rsidRDefault="00FB27DA" w:rsidP="00FB27DA">
      <w:pPr>
        <w:pStyle w:val="Default"/>
        <w:rPr>
          <w:sz w:val="22"/>
          <w:szCs w:val="22"/>
        </w:rPr>
      </w:pPr>
      <w:r>
        <w:rPr>
          <w:sz w:val="22"/>
          <w:szCs w:val="22"/>
        </w:rPr>
        <w:t xml:space="preserve">c) Cantidad de requerimientos de datos personales </w:t>
      </w:r>
      <w:r w:rsidR="00D8258E" w:rsidRPr="00A617CA">
        <w:rPr>
          <w:b/>
          <w:sz w:val="22"/>
          <w:szCs w:val="22"/>
        </w:rPr>
        <w:t>0</w:t>
      </w:r>
    </w:p>
    <w:p w:rsidR="00D8258E" w:rsidRPr="00D8258E" w:rsidRDefault="00D8258E" w:rsidP="00FB27DA">
      <w:pPr>
        <w:pStyle w:val="Default"/>
        <w:rPr>
          <w:b/>
          <w:sz w:val="22"/>
          <w:szCs w:val="22"/>
        </w:rPr>
      </w:pPr>
      <w:r w:rsidRPr="00D8258E">
        <w:rPr>
          <w:b/>
          <w:sz w:val="22"/>
          <w:szCs w:val="22"/>
        </w:rPr>
        <w:t xml:space="preserve">* </w:t>
      </w:r>
      <w:proofErr w:type="gramStart"/>
      <w:r w:rsidRPr="00D8258E">
        <w:rPr>
          <w:b/>
          <w:sz w:val="22"/>
          <w:szCs w:val="22"/>
        </w:rPr>
        <w:t>inexistente</w:t>
      </w:r>
      <w:proofErr w:type="gramEnd"/>
      <w:r w:rsidRPr="00D8258E">
        <w:rPr>
          <w:b/>
          <w:sz w:val="22"/>
          <w:szCs w:val="22"/>
        </w:rPr>
        <w:t>: 16</w:t>
      </w:r>
    </w:p>
    <w:p w:rsidR="00D8258E" w:rsidRPr="00D8258E" w:rsidRDefault="00D8258E" w:rsidP="00FB27DA">
      <w:pPr>
        <w:pStyle w:val="Default"/>
        <w:rPr>
          <w:b/>
          <w:sz w:val="22"/>
          <w:szCs w:val="22"/>
        </w:rPr>
      </w:pPr>
      <w:r w:rsidRPr="00D8258E">
        <w:rPr>
          <w:b/>
          <w:sz w:val="22"/>
          <w:szCs w:val="22"/>
        </w:rPr>
        <w:t>*</w:t>
      </w:r>
      <w:proofErr w:type="spellStart"/>
      <w:r w:rsidRPr="00D8258E">
        <w:rPr>
          <w:b/>
          <w:sz w:val="22"/>
          <w:szCs w:val="22"/>
        </w:rPr>
        <w:t>Redireccionados</w:t>
      </w:r>
      <w:proofErr w:type="spellEnd"/>
      <w:r w:rsidRPr="00D8258E">
        <w:rPr>
          <w:b/>
          <w:sz w:val="22"/>
          <w:szCs w:val="22"/>
        </w:rPr>
        <w:t>: 3</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 xml:space="preserve">22. Cantidad de declaraciones de reserva de información existentes a la fecha en su institución. </w:t>
      </w:r>
      <w:r w:rsidR="00D8258E" w:rsidRPr="00A617CA">
        <w:rPr>
          <w:b/>
          <w:sz w:val="22"/>
          <w:szCs w:val="22"/>
        </w:rPr>
        <w:t>0</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 xml:space="preserve">23. Cantidad de declaraciones de reserva que se han proveído en su institución durante el período del 01 junio 2016 hasta el 01 de junio de 2017. </w:t>
      </w:r>
      <w:r w:rsidR="00D8258E" w:rsidRPr="00A617CA">
        <w:rPr>
          <w:b/>
          <w:sz w:val="22"/>
          <w:szCs w:val="22"/>
        </w:rPr>
        <w:t>0</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lastRenderedPageBreak/>
        <w:t xml:space="preserve">24. Cantidad de desclasificaciones de reserva de información que se han proveído en su institución durante el período del 01 junio 2016 hasta el 01 de junio de 2017. </w:t>
      </w:r>
      <w:r w:rsidR="00D8258E" w:rsidRPr="00A617CA">
        <w:rPr>
          <w:b/>
          <w:sz w:val="22"/>
          <w:szCs w:val="22"/>
        </w:rPr>
        <w:t>0</w:t>
      </w:r>
    </w:p>
    <w:p w:rsidR="00FB27DA" w:rsidRDefault="00FB27DA" w:rsidP="00FB27DA">
      <w:pPr>
        <w:pStyle w:val="Default"/>
        <w:rPr>
          <w:sz w:val="22"/>
          <w:szCs w:val="22"/>
        </w:rPr>
      </w:pPr>
    </w:p>
    <w:p w:rsidR="00FB27DA" w:rsidRPr="00D8258E" w:rsidRDefault="00FB27DA" w:rsidP="00FB27DA">
      <w:pPr>
        <w:pStyle w:val="Default"/>
        <w:rPr>
          <w:b/>
          <w:sz w:val="22"/>
          <w:szCs w:val="22"/>
        </w:rPr>
      </w:pPr>
      <w:r>
        <w:rPr>
          <w:sz w:val="22"/>
          <w:szCs w:val="22"/>
        </w:rPr>
        <w:t xml:space="preserve">25. Tiempo promedio de entrega de resolución a las solicitudes de información durante el período señalado del 01 de junio de </w:t>
      </w:r>
      <w:r w:rsidR="00D8258E">
        <w:rPr>
          <w:sz w:val="22"/>
          <w:szCs w:val="22"/>
        </w:rPr>
        <w:t xml:space="preserve">2016 hasta el 01 de junio 2017: </w:t>
      </w:r>
      <w:r w:rsidR="00D8258E" w:rsidRPr="00D8258E">
        <w:rPr>
          <w:b/>
          <w:sz w:val="22"/>
          <w:szCs w:val="22"/>
        </w:rPr>
        <w:t>5 días</w:t>
      </w:r>
    </w:p>
    <w:p w:rsidR="00FB27DA" w:rsidRDefault="00FB27DA" w:rsidP="00FB27DA">
      <w:pPr>
        <w:pStyle w:val="Default"/>
        <w:rPr>
          <w:sz w:val="22"/>
          <w:szCs w:val="22"/>
        </w:rPr>
      </w:pPr>
    </w:p>
    <w:p w:rsidR="00FB27DA" w:rsidRDefault="00FB27DA" w:rsidP="00FB27DA">
      <w:pPr>
        <w:pStyle w:val="Default"/>
        <w:rPr>
          <w:sz w:val="22"/>
          <w:szCs w:val="22"/>
        </w:rPr>
      </w:pPr>
      <w:r>
        <w:rPr>
          <w:sz w:val="22"/>
          <w:szCs w:val="22"/>
        </w:rPr>
        <w:t xml:space="preserve">26. Cantidad de resoluciones de ampliación del plazo para la entrega de información se han decretado durante el período señalado del 01 de junio de </w:t>
      </w:r>
      <w:r w:rsidR="00D8258E">
        <w:rPr>
          <w:sz w:val="22"/>
          <w:szCs w:val="22"/>
        </w:rPr>
        <w:t xml:space="preserve">2016 hasta el 01 de junio 2017: </w:t>
      </w:r>
      <w:r w:rsidR="00D8258E" w:rsidRPr="00D8258E">
        <w:rPr>
          <w:b/>
          <w:sz w:val="22"/>
          <w:szCs w:val="22"/>
        </w:rPr>
        <w:t>1 resolución</w:t>
      </w:r>
    </w:p>
    <w:p w:rsidR="00FB27DA" w:rsidRDefault="00FB27DA" w:rsidP="00FB27DA">
      <w:pPr>
        <w:pStyle w:val="Default"/>
        <w:rPr>
          <w:sz w:val="22"/>
          <w:szCs w:val="22"/>
        </w:rPr>
      </w:pPr>
    </w:p>
    <w:p w:rsidR="00FB27DA" w:rsidRDefault="00FB27DA" w:rsidP="00FB27DA">
      <w:pPr>
        <w:pStyle w:val="Default"/>
        <w:rPr>
          <w:sz w:val="22"/>
          <w:szCs w:val="22"/>
        </w:rPr>
      </w:pPr>
      <w:r>
        <w:rPr>
          <w:b/>
          <w:bCs/>
          <w:sz w:val="22"/>
          <w:szCs w:val="22"/>
        </w:rPr>
        <w:t xml:space="preserve">MATERIA DE RENDICIÓN DE CUENTAS </w:t>
      </w:r>
    </w:p>
    <w:p w:rsidR="00FB27DA" w:rsidRDefault="00FB27DA" w:rsidP="00FB27DA">
      <w:pPr>
        <w:pStyle w:val="Default"/>
        <w:rPr>
          <w:sz w:val="22"/>
          <w:szCs w:val="22"/>
        </w:rPr>
      </w:pPr>
      <w:r>
        <w:rPr>
          <w:sz w:val="22"/>
          <w:szCs w:val="22"/>
        </w:rPr>
        <w:t xml:space="preserve">27. Mecanismo utilizado para la realización de la Rendición de Cuentas en su Institución durante el último ejercicio realizado, detallando lo siguiente: </w:t>
      </w:r>
    </w:p>
    <w:p w:rsidR="00FB27DA" w:rsidRDefault="00FB27DA" w:rsidP="00FB27DA">
      <w:pPr>
        <w:pStyle w:val="Default"/>
        <w:rPr>
          <w:sz w:val="22"/>
          <w:szCs w:val="22"/>
        </w:rPr>
      </w:pPr>
    </w:p>
    <w:p w:rsidR="00FB27DA" w:rsidRPr="009D5CD4" w:rsidRDefault="00FB27DA" w:rsidP="00FB27DA">
      <w:pPr>
        <w:pStyle w:val="Default"/>
        <w:spacing w:after="98"/>
        <w:rPr>
          <w:b/>
          <w:sz w:val="22"/>
          <w:szCs w:val="22"/>
        </w:rPr>
      </w:pPr>
      <w:r>
        <w:rPr>
          <w:sz w:val="22"/>
          <w:szCs w:val="22"/>
        </w:rPr>
        <w:t>a) Cantidad de ejercicios realizados</w:t>
      </w:r>
      <w:r w:rsidR="009D5CD4">
        <w:rPr>
          <w:sz w:val="22"/>
          <w:szCs w:val="22"/>
        </w:rPr>
        <w:t xml:space="preserve">: </w:t>
      </w:r>
      <w:r w:rsidR="009D5CD4" w:rsidRPr="009D5CD4">
        <w:rPr>
          <w:b/>
          <w:sz w:val="22"/>
          <w:szCs w:val="22"/>
        </w:rPr>
        <w:t>1 RC</w:t>
      </w:r>
      <w:r w:rsidRPr="009D5CD4">
        <w:rPr>
          <w:b/>
          <w:sz w:val="22"/>
          <w:szCs w:val="22"/>
        </w:rPr>
        <w:t xml:space="preserve"> </w:t>
      </w:r>
    </w:p>
    <w:p w:rsidR="009D5CD4" w:rsidRPr="00400C1C" w:rsidRDefault="00FB27DA" w:rsidP="00FB27DA">
      <w:pPr>
        <w:pStyle w:val="Default"/>
        <w:spacing w:after="98"/>
        <w:rPr>
          <w:b/>
          <w:sz w:val="22"/>
          <w:szCs w:val="22"/>
        </w:rPr>
      </w:pPr>
      <w:r>
        <w:rPr>
          <w:sz w:val="22"/>
          <w:szCs w:val="22"/>
        </w:rPr>
        <w:t>b) Fecha de realización</w:t>
      </w:r>
      <w:r w:rsidR="009D5CD4">
        <w:rPr>
          <w:sz w:val="22"/>
          <w:szCs w:val="22"/>
        </w:rPr>
        <w:t>:</w:t>
      </w:r>
      <w:r>
        <w:rPr>
          <w:sz w:val="22"/>
          <w:szCs w:val="22"/>
        </w:rPr>
        <w:t xml:space="preserve"> </w:t>
      </w:r>
      <w:r w:rsidR="00093AEB" w:rsidRPr="00400C1C">
        <w:rPr>
          <w:b/>
          <w:sz w:val="22"/>
          <w:szCs w:val="22"/>
        </w:rPr>
        <w:t>martes</w:t>
      </w:r>
      <w:r w:rsidR="009D5CD4" w:rsidRPr="00400C1C">
        <w:rPr>
          <w:b/>
          <w:sz w:val="22"/>
          <w:szCs w:val="22"/>
        </w:rPr>
        <w:t xml:space="preserve"> 13 de septiembre de 2016 </w:t>
      </w:r>
    </w:p>
    <w:p w:rsidR="00FB27DA" w:rsidRPr="009D5CD4" w:rsidRDefault="00FB27DA" w:rsidP="00FB27DA">
      <w:pPr>
        <w:pStyle w:val="Default"/>
        <w:spacing w:after="98"/>
        <w:rPr>
          <w:b/>
          <w:sz w:val="22"/>
          <w:szCs w:val="22"/>
        </w:rPr>
      </w:pPr>
      <w:r>
        <w:rPr>
          <w:sz w:val="22"/>
          <w:szCs w:val="22"/>
        </w:rPr>
        <w:t>c) Lugar donde se realizó</w:t>
      </w:r>
      <w:r w:rsidR="009D5CD4">
        <w:rPr>
          <w:sz w:val="22"/>
          <w:szCs w:val="22"/>
        </w:rPr>
        <w:t xml:space="preserve">: </w:t>
      </w:r>
      <w:r w:rsidR="009D5CD4" w:rsidRPr="00400C1C">
        <w:rPr>
          <w:b/>
          <w:sz w:val="22"/>
          <w:szCs w:val="22"/>
        </w:rPr>
        <w:t>Pabellón 10 del Centro Internacional de Ferias y Convenciones (CIFCO).</w:t>
      </w:r>
      <w:r w:rsidRPr="009D5CD4">
        <w:rPr>
          <w:b/>
          <w:sz w:val="22"/>
          <w:szCs w:val="22"/>
        </w:rPr>
        <w:t xml:space="preserve"> </w:t>
      </w:r>
    </w:p>
    <w:p w:rsidR="00FB27DA" w:rsidRDefault="00FB27DA" w:rsidP="00FB27DA">
      <w:pPr>
        <w:pStyle w:val="Default"/>
        <w:spacing w:after="98"/>
        <w:rPr>
          <w:sz w:val="22"/>
          <w:szCs w:val="22"/>
        </w:rPr>
      </w:pPr>
      <w:r>
        <w:rPr>
          <w:sz w:val="22"/>
          <w:szCs w:val="22"/>
        </w:rPr>
        <w:t>d) Cantidad de personas asistentes</w:t>
      </w:r>
      <w:r w:rsidR="00093AEB">
        <w:rPr>
          <w:sz w:val="22"/>
          <w:szCs w:val="22"/>
        </w:rPr>
        <w:t xml:space="preserve">: </w:t>
      </w:r>
      <w:r w:rsidR="00093AEB" w:rsidRPr="00093AEB">
        <w:rPr>
          <w:b/>
          <w:sz w:val="22"/>
          <w:szCs w:val="22"/>
        </w:rPr>
        <w:t>450 personas</w:t>
      </w:r>
      <w:r>
        <w:rPr>
          <w:sz w:val="22"/>
          <w:szCs w:val="22"/>
        </w:rPr>
        <w:t xml:space="preserve"> </w:t>
      </w:r>
    </w:p>
    <w:p w:rsidR="00FB27DA" w:rsidRPr="002964FC" w:rsidRDefault="00FB27DA" w:rsidP="00FB27DA">
      <w:pPr>
        <w:pStyle w:val="Default"/>
        <w:spacing w:after="98"/>
        <w:rPr>
          <w:sz w:val="22"/>
          <w:szCs w:val="22"/>
        </w:rPr>
      </w:pPr>
      <w:r>
        <w:rPr>
          <w:sz w:val="22"/>
          <w:szCs w:val="22"/>
        </w:rPr>
        <w:t>e) Copia de</w:t>
      </w:r>
      <w:r w:rsidR="009D5CD4">
        <w:rPr>
          <w:sz w:val="22"/>
          <w:szCs w:val="22"/>
        </w:rPr>
        <w:t xml:space="preserve"> la agenda del evento realizado: </w:t>
      </w:r>
      <w:r w:rsidR="009D5CD4" w:rsidRPr="002964FC">
        <w:rPr>
          <w:sz w:val="22"/>
          <w:szCs w:val="22"/>
        </w:rPr>
        <w:t>Adjunto</w:t>
      </w:r>
    </w:p>
    <w:p w:rsidR="00FB27DA" w:rsidRDefault="00FB27DA" w:rsidP="00FB27DA">
      <w:pPr>
        <w:pStyle w:val="Default"/>
        <w:spacing w:after="98"/>
        <w:rPr>
          <w:sz w:val="22"/>
          <w:szCs w:val="22"/>
        </w:rPr>
      </w:pPr>
      <w:r w:rsidRPr="002964FC">
        <w:rPr>
          <w:sz w:val="22"/>
          <w:szCs w:val="22"/>
        </w:rPr>
        <w:t>f) Copia del informe de Rendición de Cuentas elaborado</w:t>
      </w:r>
      <w:r w:rsidR="009D5CD4" w:rsidRPr="002964FC">
        <w:rPr>
          <w:sz w:val="22"/>
          <w:szCs w:val="22"/>
        </w:rPr>
        <w:t>: Adjunto</w:t>
      </w:r>
      <w:r>
        <w:rPr>
          <w:sz w:val="22"/>
          <w:szCs w:val="22"/>
        </w:rPr>
        <w:t xml:space="preserve"> </w:t>
      </w:r>
    </w:p>
    <w:p w:rsidR="00FB27DA" w:rsidRDefault="00FB27DA" w:rsidP="00FB27DA">
      <w:pPr>
        <w:pStyle w:val="Default"/>
        <w:spacing w:after="98"/>
        <w:rPr>
          <w:sz w:val="22"/>
          <w:szCs w:val="22"/>
        </w:rPr>
      </w:pPr>
      <w:r>
        <w:rPr>
          <w:sz w:val="22"/>
          <w:szCs w:val="22"/>
        </w:rPr>
        <w:t>g) Tiempo promedio de entrega previa del informe a los participantes del evento de Rendición de cuentas</w:t>
      </w:r>
      <w:r w:rsidR="00093AEB">
        <w:rPr>
          <w:sz w:val="22"/>
          <w:szCs w:val="22"/>
        </w:rPr>
        <w:t xml:space="preserve">: </w:t>
      </w:r>
      <w:r w:rsidR="00093AEB" w:rsidRPr="00093AEB">
        <w:rPr>
          <w:b/>
          <w:sz w:val="22"/>
          <w:szCs w:val="22"/>
        </w:rPr>
        <w:t>una semana antes</w:t>
      </w:r>
      <w:r>
        <w:rPr>
          <w:sz w:val="22"/>
          <w:szCs w:val="22"/>
        </w:rPr>
        <w:t xml:space="preserve"> </w:t>
      </w:r>
    </w:p>
    <w:p w:rsidR="00FB27DA" w:rsidRDefault="00FB27DA" w:rsidP="00FB27DA">
      <w:pPr>
        <w:pStyle w:val="Default"/>
        <w:rPr>
          <w:sz w:val="22"/>
          <w:szCs w:val="22"/>
        </w:rPr>
      </w:pPr>
      <w:r>
        <w:rPr>
          <w:sz w:val="22"/>
          <w:szCs w:val="22"/>
        </w:rPr>
        <w:t xml:space="preserve">h) Si aún no se ha realizado, detalle la fecha en que se realizará el próximo ejercicio de Rendición de Cuentas. </w:t>
      </w:r>
      <w:r w:rsidR="009D5CD4" w:rsidRPr="009D5CD4">
        <w:rPr>
          <w:b/>
          <w:sz w:val="22"/>
          <w:szCs w:val="22"/>
        </w:rPr>
        <w:t>En septiembre.</w:t>
      </w:r>
    </w:p>
    <w:p w:rsidR="00FB27DA" w:rsidRDefault="00FB27DA" w:rsidP="00FB27DA">
      <w:pPr>
        <w:pStyle w:val="Default"/>
        <w:rPr>
          <w:sz w:val="22"/>
          <w:szCs w:val="22"/>
        </w:rPr>
      </w:pPr>
    </w:p>
    <w:p w:rsidR="00FB27DA" w:rsidRDefault="00FB27DA" w:rsidP="00FB27DA">
      <w:pPr>
        <w:pStyle w:val="Default"/>
        <w:rPr>
          <w:sz w:val="22"/>
          <w:szCs w:val="22"/>
        </w:rPr>
      </w:pPr>
      <w:r>
        <w:rPr>
          <w:b/>
          <w:bCs/>
          <w:sz w:val="22"/>
          <w:szCs w:val="22"/>
        </w:rPr>
        <w:t xml:space="preserve">MATERIA DE INSTITUCIONALIDAD </w:t>
      </w:r>
    </w:p>
    <w:p w:rsidR="00FB27DA" w:rsidRDefault="00FB27DA" w:rsidP="00FB27DA">
      <w:pPr>
        <w:pStyle w:val="Default"/>
        <w:spacing w:after="98"/>
        <w:rPr>
          <w:sz w:val="22"/>
          <w:szCs w:val="22"/>
        </w:rPr>
      </w:pPr>
      <w:r>
        <w:rPr>
          <w:sz w:val="22"/>
          <w:szCs w:val="22"/>
        </w:rPr>
        <w:t xml:space="preserve">28. Detalle de funcionamiento de la UAIP/OIR/Dirección de transparencia (según sea el caso), desglosando: </w:t>
      </w:r>
    </w:p>
    <w:p w:rsidR="00FB27DA" w:rsidRDefault="00FB27DA" w:rsidP="00FB27DA">
      <w:pPr>
        <w:pStyle w:val="Default"/>
        <w:rPr>
          <w:sz w:val="22"/>
          <w:szCs w:val="22"/>
        </w:rPr>
      </w:pPr>
      <w:r>
        <w:rPr>
          <w:sz w:val="22"/>
          <w:szCs w:val="22"/>
        </w:rPr>
        <w:t>a) Fecha de nombramiento del Oficial de información</w:t>
      </w:r>
      <w:r w:rsidR="00C107E5">
        <w:rPr>
          <w:sz w:val="22"/>
          <w:szCs w:val="22"/>
        </w:rPr>
        <w:t xml:space="preserve">: </w:t>
      </w:r>
      <w:r w:rsidR="009D5CD4" w:rsidRPr="009D5CD4">
        <w:rPr>
          <w:b/>
          <w:sz w:val="22"/>
          <w:szCs w:val="22"/>
        </w:rPr>
        <w:t>5 de enero de 2015</w:t>
      </w:r>
      <w:r>
        <w:rPr>
          <w:sz w:val="22"/>
          <w:szCs w:val="22"/>
        </w:rPr>
        <w:t xml:space="preserve"> </w:t>
      </w:r>
    </w:p>
    <w:p w:rsidR="00FB27DA" w:rsidRDefault="00FB27DA" w:rsidP="00FB27DA">
      <w:pPr>
        <w:pStyle w:val="Default"/>
        <w:spacing w:after="101"/>
        <w:rPr>
          <w:sz w:val="22"/>
          <w:szCs w:val="22"/>
        </w:rPr>
      </w:pPr>
      <w:r>
        <w:rPr>
          <w:sz w:val="22"/>
          <w:szCs w:val="22"/>
        </w:rPr>
        <w:t xml:space="preserve">b) Nombre del Oficial de Información </w:t>
      </w:r>
      <w:r w:rsidR="009D5CD4" w:rsidRPr="009D5CD4">
        <w:rPr>
          <w:b/>
          <w:sz w:val="22"/>
          <w:szCs w:val="22"/>
        </w:rPr>
        <w:t>Mariam Sofía Alfaro Zablah</w:t>
      </w:r>
    </w:p>
    <w:p w:rsidR="00FB27DA" w:rsidRDefault="00FB27DA" w:rsidP="00FB27DA">
      <w:pPr>
        <w:pStyle w:val="Default"/>
        <w:spacing w:after="101"/>
        <w:rPr>
          <w:sz w:val="22"/>
          <w:szCs w:val="22"/>
        </w:rPr>
      </w:pPr>
      <w:r>
        <w:rPr>
          <w:sz w:val="22"/>
          <w:szCs w:val="22"/>
        </w:rPr>
        <w:t>c) Profesión, título o grado académico del Oficial de Información</w:t>
      </w:r>
      <w:r w:rsidR="009D5CD4">
        <w:rPr>
          <w:sz w:val="22"/>
          <w:szCs w:val="22"/>
        </w:rPr>
        <w:t xml:space="preserve">: </w:t>
      </w:r>
      <w:r w:rsidR="009D5CD4" w:rsidRPr="009D5CD4">
        <w:rPr>
          <w:b/>
          <w:sz w:val="22"/>
          <w:szCs w:val="22"/>
        </w:rPr>
        <w:t xml:space="preserve">Lic. </w:t>
      </w:r>
      <w:r w:rsidR="009D5CD4">
        <w:rPr>
          <w:b/>
          <w:sz w:val="22"/>
          <w:szCs w:val="22"/>
        </w:rPr>
        <w:t xml:space="preserve">En </w:t>
      </w:r>
      <w:r w:rsidR="009D5CD4" w:rsidRPr="009D5CD4">
        <w:rPr>
          <w:b/>
          <w:sz w:val="22"/>
          <w:szCs w:val="22"/>
        </w:rPr>
        <w:t>Comunicación Social</w:t>
      </w:r>
    </w:p>
    <w:p w:rsidR="00FB27DA" w:rsidRDefault="00FB27DA" w:rsidP="00FB27DA">
      <w:pPr>
        <w:pStyle w:val="Default"/>
        <w:rPr>
          <w:sz w:val="22"/>
          <w:szCs w:val="22"/>
        </w:rPr>
      </w:pPr>
      <w:r>
        <w:rPr>
          <w:sz w:val="22"/>
          <w:szCs w:val="22"/>
        </w:rPr>
        <w:t>d) Cantidad de servidores públicos asignados a la UAIP/OIR/Dirección</w:t>
      </w:r>
      <w:r w:rsidR="009D5CD4">
        <w:rPr>
          <w:sz w:val="22"/>
          <w:szCs w:val="22"/>
        </w:rPr>
        <w:t xml:space="preserve">: </w:t>
      </w:r>
      <w:r w:rsidR="009D5CD4" w:rsidRPr="009D5CD4">
        <w:rPr>
          <w:b/>
          <w:sz w:val="22"/>
          <w:szCs w:val="22"/>
        </w:rPr>
        <w:t>1 persona</w:t>
      </w:r>
      <w:r>
        <w:rPr>
          <w:sz w:val="22"/>
          <w:szCs w:val="22"/>
        </w:rPr>
        <w:t xml:space="preserve"> </w:t>
      </w:r>
    </w:p>
    <w:p w:rsidR="00FB27DA" w:rsidRDefault="00FB27DA" w:rsidP="00FB27DA">
      <w:pPr>
        <w:pStyle w:val="Default"/>
        <w:rPr>
          <w:sz w:val="22"/>
          <w:szCs w:val="22"/>
        </w:rPr>
      </w:pPr>
    </w:p>
    <w:p w:rsidR="00FB27DA" w:rsidRDefault="00FB27DA" w:rsidP="00FB27DA">
      <w:pPr>
        <w:pStyle w:val="Default"/>
        <w:spacing w:after="101"/>
        <w:rPr>
          <w:sz w:val="22"/>
          <w:szCs w:val="22"/>
        </w:rPr>
      </w:pPr>
      <w:r>
        <w:rPr>
          <w:sz w:val="22"/>
          <w:szCs w:val="22"/>
        </w:rPr>
        <w:t xml:space="preserve">29. Detalle si dentro de su institución existe una Unidad Documental de Archivos, y si la hay, mencione: </w:t>
      </w:r>
    </w:p>
    <w:p w:rsidR="00FB27DA" w:rsidRDefault="00FB27DA" w:rsidP="00FB27DA">
      <w:pPr>
        <w:pStyle w:val="Default"/>
        <w:spacing w:after="101"/>
        <w:rPr>
          <w:sz w:val="22"/>
          <w:szCs w:val="22"/>
        </w:rPr>
      </w:pPr>
      <w:r>
        <w:rPr>
          <w:sz w:val="22"/>
          <w:szCs w:val="22"/>
        </w:rPr>
        <w:t>a) Fecha de inicio de funciones de la Unidad de Archivos</w:t>
      </w:r>
      <w:r w:rsidR="002964FC">
        <w:rPr>
          <w:sz w:val="22"/>
          <w:szCs w:val="22"/>
        </w:rPr>
        <w:t xml:space="preserve">: </w:t>
      </w:r>
      <w:r w:rsidR="002964FC" w:rsidRPr="002964FC">
        <w:rPr>
          <w:b/>
          <w:sz w:val="22"/>
          <w:szCs w:val="22"/>
        </w:rPr>
        <w:t>2006</w:t>
      </w:r>
    </w:p>
    <w:p w:rsidR="00FB27DA" w:rsidRDefault="00FB27DA" w:rsidP="00FB27DA">
      <w:pPr>
        <w:pStyle w:val="Default"/>
        <w:spacing w:after="101"/>
        <w:rPr>
          <w:sz w:val="22"/>
          <w:szCs w:val="22"/>
        </w:rPr>
      </w:pPr>
      <w:r>
        <w:rPr>
          <w:sz w:val="22"/>
          <w:szCs w:val="22"/>
        </w:rPr>
        <w:lastRenderedPageBreak/>
        <w:t>b) Nombre del servidor público asignado a la Unidad de Archivos</w:t>
      </w:r>
      <w:r w:rsidR="009D5CD4">
        <w:rPr>
          <w:sz w:val="22"/>
          <w:szCs w:val="22"/>
        </w:rPr>
        <w:t xml:space="preserve">: </w:t>
      </w:r>
      <w:r w:rsidR="009D5CD4" w:rsidRPr="009D5CD4">
        <w:rPr>
          <w:b/>
          <w:sz w:val="22"/>
          <w:szCs w:val="22"/>
        </w:rPr>
        <w:t>María Luisa Pérez</w:t>
      </w:r>
      <w:r>
        <w:rPr>
          <w:sz w:val="22"/>
          <w:szCs w:val="22"/>
        </w:rPr>
        <w:t xml:space="preserve"> </w:t>
      </w:r>
    </w:p>
    <w:p w:rsidR="00FB27DA" w:rsidRDefault="00FB27DA" w:rsidP="00FB27DA">
      <w:pPr>
        <w:pStyle w:val="Default"/>
        <w:spacing w:after="101"/>
        <w:rPr>
          <w:sz w:val="22"/>
          <w:szCs w:val="22"/>
        </w:rPr>
      </w:pPr>
      <w:r>
        <w:rPr>
          <w:sz w:val="22"/>
          <w:szCs w:val="22"/>
        </w:rPr>
        <w:t>c) Profesión, título o grado académico del servidor público asignado a la Unidad de Archivos</w:t>
      </w:r>
      <w:r w:rsidR="009D5CD4">
        <w:rPr>
          <w:sz w:val="22"/>
          <w:szCs w:val="22"/>
        </w:rPr>
        <w:t xml:space="preserve">: </w:t>
      </w:r>
      <w:r w:rsidR="009D5CD4" w:rsidRPr="009D5CD4">
        <w:rPr>
          <w:b/>
          <w:sz w:val="22"/>
          <w:szCs w:val="22"/>
        </w:rPr>
        <w:t>Bachiller</w:t>
      </w:r>
      <w:r>
        <w:rPr>
          <w:sz w:val="22"/>
          <w:szCs w:val="22"/>
        </w:rPr>
        <w:t xml:space="preserve"> </w:t>
      </w:r>
    </w:p>
    <w:p w:rsidR="00FB27DA" w:rsidRDefault="00FB27DA" w:rsidP="00FB27DA">
      <w:pPr>
        <w:pStyle w:val="Default"/>
        <w:rPr>
          <w:sz w:val="22"/>
          <w:szCs w:val="22"/>
        </w:rPr>
      </w:pPr>
      <w:r>
        <w:rPr>
          <w:sz w:val="22"/>
          <w:szCs w:val="22"/>
        </w:rPr>
        <w:t>d) Cantidad de servidores públicos as</w:t>
      </w:r>
      <w:r w:rsidR="009D5CD4">
        <w:rPr>
          <w:sz w:val="22"/>
          <w:szCs w:val="22"/>
        </w:rPr>
        <w:t xml:space="preserve">ignados a la Unidad de Archivos: </w:t>
      </w:r>
      <w:r w:rsidR="009D5CD4" w:rsidRPr="009D5CD4">
        <w:rPr>
          <w:b/>
          <w:sz w:val="22"/>
          <w:szCs w:val="22"/>
        </w:rPr>
        <w:t>2 personas</w:t>
      </w:r>
      <w:r>
        <w:rPr>
          <w:sz w:val="22"/>
          <w:szCs w:val="22"/>
        </w:rPr>
        <w:t xml:space="preserve"> </w:t>
      </w:r>
    </w:p>
    <w:p w:rsidR="00B52421" w:rsidRDefault="00B52421" w:rsidP="00FB27DA"/>
    <w:p w:rsidR="00063D60" w:rsidRPr="00DE3738" w:rsidRDefault="00063D60" w:rsidP="00063D60">
      <w:pPr>
        <w:widowControl w:val="0"/>
        <w:tabs>
          <w:tab w:val="left" w:pos="1140"/>
          <w:tab w:val="left" w:pos="2400"/>
          <w:tab w:val="left" w:pos="3120"/>
          <w:tab w:val="left" w:pos="3440"/>
          <w:tab w:val="left" w:pos="4400"/>
          <w:tab w:val="left" w:pos="4780"/>
          <w:tab w:val="left" w:pos="5800"/>
          <w:tab w:val="left" w:pos="8160"/>
          <w:tab w:val="left" w:pos="8400"/>
        </w:tabs>
        <w:autoSpaceDE w:val="0"/>
        <w:autoSpaceDN w:val="0"/>
        <w:adjustRightInd w:val="0"/>
        <w:spacing w:after="0" w:line="360" w:lineRule="auto"/>
        <w:jc w:val="both"/>
        <w:rPr>
          <w:rFonts w:cstheme="minorHAnsi"/>
          <w:sz w:val="24"/>
          <w:szCs w:val="24"/>
        </w:rPr>
      </w:pPr>
      <w:r w:rsidRPr="00DE3738">
        <w:rPr>
          <w:rFonts w:cstheme="minorHAnsi"/>
          <w:sz w:val="24"/>
          <w:szCs w:val="24"/>
        </w:rPr>
        <w:t>Cualquier consulta puede realizarla al teléfono 2298-9656 o al siguiente correo informacion@ilp.gob.sv.</w:t>
      </w:r>
    </w:p>
    <w:p w:rsidR="00063D60" w:rsidRDefault="00063D60" w:rsidP="00063D60">
      <w:pPr>
        <w:spacing w:line="360" w:lineRule="auto"/>
        <w:jc w:val="both"/>
        <w:rPr>
          <w:rFonts w:cs="Calibri"/>
        </w:rPr>
      </w:pPr>
    </w:p>
    <w:p w:rsidR="001933D3" w:rsidRDefault="001933D3" w:rsidP="001933D3">
      <w:pPr>
        <w:spacing w:after="0" w:line="240" w:lineRule="auto"/>
        <w:jc w:val="both"/>
        <w:rPr>
          <w:rFonts w:cs="Calibri"/>
        </w:rPr>
      </w:pPr>
      <w:r>
        <w:rPr>
          <w:rFonts w:cs="Calibri"/>
        </w:rPr>
        <w:t>NOTA IMPORTANTE: después de analizar lo anteriormente expuesto puede interponer un recurso de apelación según lo normado en el Art. 82 y 83 de la LAIP.</w:t>
      </w:r>
    </w:p>
    <w:p w:rsidR="001933D3" w:rsidRDefault="001933D3" w:rsidP="001933D3">
      <w:pPr>
        <w:spacing w:after="0" w:line="240" w:lineRule="auto"/>
        <w:jc w:val="both"/>
        <w:rPr>
          <w:rFonts w:cs="Calibri"/>
        </w:rPr>
      </w:pPr>
    </w:p>
    <w:p w:rsidR="001933D3" w:rsidRDefault="001933D3" w:rsidP="001933D3">
      <w:pPr>
        <w:spacing w:after="0" w:line="240" w:lineRule="auto"/>
        <w:jc w:val="both"/>
        <w:rPr>
          <w:rFonts w:cs="Calibri"/>
        </w:rPr>
      </w:pPr>
    </w:p>
    <w:p w:rsidR="001933D3" w:rsidRDefault="001933D3" w:rsidP="001933D3">
      <w:pPr>
        <w:spacing w:after="0" w:line="240" w:lineRule="auto"/>
        <w:jc w:val="both"/>
        <w:rPr>
          <w:rFonts w:cs="Calibri"/>
        </w:rPr>
      </w:pPr>
    </w:p>
    <w:p w:rsidR="001933D3" w:rsidRDefault="001933D3" w:rsidP="001933D3">
      <w:pPr>
        <w:widowControl w:val="0"/>
        <w:autoSpaceDE w:val="0"/>
        <w:autoSpaceDN w:val="0"/>
        <w:adjustRightInd w:val="0"/>
        <w:spacing w:after="0" w:line="240" w:lineRule="auto"/>
        <w:ind w:left="2832"/>
        <w:rPr>
          <w:rFonts w:cs="Calibri"/>
          <w:spacing w:val="2"/>
          <w:sz w:val="21"/>
          <w:szCs w:val="21"/>
        </w:rPr>
      </w:pPr>
      <w:r>
        <w:rPr>
          <w:rFonts w:cs="Calibri"/>
          <w:spacing w:val="2"/>
          <w:sz w:val="21"/>
          <w:szCs w:val="21"/>
        </w:rPr>
        <w:t>Mariam Sofía Alfaro Zablah</w:t>
      </w:r>
    </w:p>
    <w:p w:rsidR="001933D3" w:rsidRDefault="001933D3" w:rsidP="001933D3">
      <w:pPr>
        <w:widowControl w:val="0"/>
        <w:autoSpaceDE w:val="0"/>
        <w:autoSpaceDN w:val="0"/>
        <w:adjustRightInd w:val="0"/>
        <w:spacing w:after="0" w:line="240" w:lineRule="auto"/>
        <w:ind w:left="2670"/>
        <w:rPr>
          <w:rFonts w:cs="Calibri"/>
          <w:sz w:val="21"/>
          <w:szCs w:val="21"/>
        </w:rPr>
      </w:pPr>
      <w:r>
        <w:rPr>
          <w:rFonts w:cs="Calibri"/>
          <w:spacing w:val="2"/>
          <w:sz w:val="21"/>
          <w:szCs w:val="21"/>
        </w:rPr>
        <w:t xml:space="preserve">     O</w:t>
      </w:r>
      <w:r>
        <w:rPr>
          <w:rFonts w:cs="Calibri"/>
          <w:spacing w:val="-3"/>
          <w:sz w:val="21"/>
          <w:szCs w:val="21"/>
        </w:rPr>
        <w:t>f</w:t>
      </w:r>
      <w:r>
        <w:rPr>
          <w:rFonts w:cs="Calibri"/>
          <w:spacing w:val="3"/>
          <w:sz w:val="21"/>
          <w:szCs w:val="21"/>
        </w:rPr>
        <w:t>i</w:t>
      </w:r>
      <w:r>
        <w:rPr>
          <w:rFonts w:cs="Calibri"/>
          <w:spacing w:val="-2"/>
          <w:sz w:val="21"/>
          <w:szCs w:val="21"/>
        </w:rPr>
        <w:t>c</w:t>
      </w:r>
      <w:r>
        <w:rPr>
          <w:rFonts w:cs="Calibri"/>
          <w:spacing w:val="1"/>
          <w:sz w:val="21"/>
          <w:szCs w:val="21"/>
        </w:rPr>
        <w:t>i</w:t>
      </w:r>
      <w:r>
        <w:rPr>
          <w:rFonts w:cs="Calibri"/>
          <w:spacing w:val="-2"/>
          <w:sz w:val="21"/>
          <w:szCs w:val="21"/>
        </w:rPr>
        <w:t>a</w:t>
      </w:r>
      <w:r>
        <w:rPr>
          <w:rFonts w:cs="Calibri"/>
          <w:sz w:val="21"/>
          <w:szCs w:val="21"/>
        </w:rPr>
        <w:t>l</w:t>
      </w:r>
      <w:r>
        <w:rPr>
          <w:rFonts w:ascii="Times New Roman" w:hAnsi="Times New Roman"/>
          <w:spacing w:val="7"/>
          <w:sz w:val="21"/>
          <w:szCs w:val="21"/>
        </w:rPr>
        <w:t xml:space="preserve"> </w:t>
      </w:r>
      <w:r>
        <w:rPr>
          <w:rFonts w:cs="Calibri"/>
          <w:sz w:val="21"/>
          <w:szCs w:val="21"/>
        </w:rPr>
        <w:t>de</w:t>
      </w:r>
      <w:r>
        <w:rPr>
          <w:rFonts w:ascii="Times New Roman" w:hAnsi="Times New Roman"/>
          <w:spacing w:val="-2"/>
          <w:sz w:val="21"/>
          <w:szCs w:val="21"/>
        </w:rPr>
        <w:t xml:space="preserve"> </w:t>
      </w:r>
      <w:r>
        <w:rPr>
          <w:rFonts w:cs="Calibri"/>
          <w:spacing w:val="1"/>
          <w:sz w:val="21"/>
          <w:szCs w:val="21"/>
        </w:rPr>
        <w:t>I</w:t>
      </w:r>
      <w:r>
        <w:rPr>
          <w:rFonts w:cs="Calibri"/>
          <w:sz w:val="21"/>
          <w:szCs w:val="21"/>
        </w:rPr>
        <w:t>n</w:t>
      </w:r>
      <w:r>
        <w:rPr>
          <w:rFonts w:cs="Calibri"/>
          <w:spacing w:val="-1"/>
          <w:sz w:val="21"/>
          <w:szCs w:val="21"/>
        </w:rPr>
        <w:t>fo</w:t>
      </w:r>
      <w:r>
        <w:rPr>
          <w:rFonts w:cs="Calibri"/>
          <w:sz w:val="21"/>
          <w:szCs w:val="21"/>
        </w:rPr>
        <w:t>r</w:t>
      </w:r>
      <w:r>
        <w:rPr>
          <w:rFonts w:cs="Calibri"/>
          <w:spacing w:val="1"/>
          <w:sz w:val="21"/>
          <w:szCs w:val="21"/>
        </w:rPr>
        <w:t>m</w:t>
      </w:r>
      <w:r>
        <w:rPr>
          <w:rFonts w:cs="Calibri"/>
          <w:spacing w:val="-2"/>
          <w:sz w:val="21"/>
          <w:szCs w:val="21"/>
        </w:rPr>
        <w:t>ac</w:t>
      </w:r>
      <w:r>
        <w:rPr>
          <w:rFonts w:cs="Calibri"/>
          <w:spacing w:val="1"/>
          <w:sz w:val="21"/>
          <w:szCs w:val="21"/>
        </w:rPr>
        <w:t>i</w:t>
      </w:r>
      <w:r>
        <w:rPr>
          <w:rFonts w:cs="Calibri"/>
          <w:spacing w:val="-1"/>
          <w:sz w:val="21"/>
          <w:szCs w:val="21"/>
        </w:rPr>
        <w:t>ó</w:t>
      </w:r>
      <w:r>
        <w:rPr>
          <w:rFonts w:cs="Calibri"/>
          <w:sz w:val="21"/>
          <w:szCs w:val="21"/>
        </w:rPr>
        <w:t>n</w:t>
      </w:r>
      <w:r>
        <w:rPr>
          <w:rFonts w:ascii="Times New Roman" w:hAnsi="Times New Roman"/>
          <w:spacing w:val="16"/>
          <w:sz w:val="21"/>
          <w:szCs w:val="21"/>
        </w:rPr>
        <w:t xml:space="preserve"> </w:t>
      </w:r>
      <w:r>
        <w:rPr>
          <w:rFonts w:cs="Calibri"/>
          <w:spacing w:val="3"/>
          <w:w w:val="102"/>
          <w:sz w:val="21"/>
          <w:szCs w:val="21"/>
        </w:rPr>
        <w:t>ILP</w:t>
      </w:r>
    </w:p>
    <w:p w:rsidR="00063D60" w:rsidRDefault="00063D60" w:rsidP="00063D60">
      <w:pPr>
        <w:spacing w:line="360" w:lineRule="auto"/>
        <w:jc w:val="both"/>
        <w:rPr>
          <w:rFonts w:cs="Calibri"/>
        </w:rPr>
      </w:pPr>
      <w:bookmarkStart w:id="0" w:name="_GoBack"/>
      <w:bookmarkEnd w:id="0"/>
    </w:p>
    <w:p w:rsidR="00063D60" w:rsidRDefault="00063D60" w:rsidP="00063D60">
      <w:pPr>
        <w:spacing w:line="360" w:lineRule="auto"/>
        <w:jc w:val="both"/>
        <w:rPr>
          <w:rFonts w:cs="Calibri"/>
        </w:rPr>
      </w:pPr>
    </w:p>
    <w:p w:rsidR="00063D60" w:rsidRDefault="00063D60" w:rsidP="00063D60">
      <w:pPr>
        <w:widowControl w:val="0"/>
        <w:autoSpaceDE w:val="0"/>
        <w:autoSpaceDN w:val="0"/>
        <w:adjustRightInd w:val="0"/>
        <w:spacing w:after="0" w:line="240" w:lineRule="auto"/>
        <w:ind w:left="2832"/>
        <w:rPr>
          <w:rFonts w:cs="Calibri"/>
          <w:sz w:val="21"/>
          <w:szCs w:val="21"/>
        </w:rPr>
      </w:pPr>
    </w:p>
    <w:p w:rsidR="00063D60" w:rsidRDefault="00063D60" w:rsidP="00063D60"/>
    <w:p w:rsidR="00063D60" w:rsidRDefault="00063D60" w:rsidP="00FB27DA"/>
    <w:sectPr w:rsidR="00063D6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0AE" w:rsidRDefault="005C50AE" w:rsidP="00EA79AC">
      <w:pPr>
        <w:spacing w:after="0" w:line="240" w:lineRule="auto"/>
      </w:pPr>
      <w:r>
        <w:separator/>
      </w:r>
    </w:p>
  </w:endnote>
  <w:endnote w:type="continuationSeparator" w:id="0">
    <w:p w:rsidR="005C50AE" w:rsidRDefault="005C50AE" w:rsidP="00EA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D60" w:rsidRPr="00DD1DB3" w:rsidRDefault="00063D60" w:rsidP="00063D60">
    <w:pPr>
      <w:pStyle w:val="Piedepgina"/>
      <w:jc w:val="center"/>
      <w:rPr>
        <w:sz w:val="20"/>
        <w:lang w:val="es-ES"/>
      </w:rPr>
    </w:pPr>
    <w:r>
      <w:rPr>
        <w:sz w:val="20"/>
        <w:lang w:val="es-ES"/>
      </w:rPr>
      <w:t>Instituto de Legalización de la Propiedad</w:t>
    </w:r>
  </w:p>
  <w:p w:rsidR="00063D60" w:rsidRPr="00DD1DB3" w:rsidRDefault="00063D60" w:rsidP="00063D60">
    <w:pPr>
      <w:pStyle w:val="Piedepgina"/>
      <w:jc w:val="center"/>
      <w:rPr>
        <w:sz w:val="20"/>
        <w:lang w:val="es-ES"/>
      </w:rPr>
    </w:pPr>
    <w:r>
      <w:rPr>
        <w:sz w:val="20"/>
        <w:lang w:val="es-ES"/>
      </w:rPr>
      <w:t>Centro Comercial Loma Linda. Local 1-B. San Salvador</w:t>
    </w:r>
  </w:p>
  <w:p w:rsidR="00063D60" w:rsidRDefault="00063D60" w:rsidP="00063D60">
    <w:pPr>
      <w:spacing w:after="0" w:line="240" w:lineRule="auto"/>
      <w:jc w:val="center"/>
    </w:pPr>
    <w:r w:rsidRPr="00DD1DB3">
      <w:rPr>
        <w:sz w:val="20"/>
        <w:lang w:val="es-ES"/>
      </w:rPr>
      <w:t xml:space="preserve">Teléfono </w:t>
    </w:r>
    <w:r>
      <w:rPr>
        <w:sz w:val="20"/>
        <w:lang w:val="es-ES"/>
      </w:rPr>
      <w:t xml:space="preserve">2245-4348 – </w:t>
    </w:r>
    <w:r w:rsidRPr="00DD1DB3">
      <w:rPr>
        <w:sz w:val="20"/>
        <w:lang w:val="es-ES"/>
      </w:rPr>
      <w:t>Email</w:t>
    </w:r>
    <w:r>
      <w:rPr>
        <w:sz w:val="20"/>
        <w:lang w:val="es-ES"/>
      </w:rPr>
      <w:t>:</w:t>
    </w:r>
    <w:r w:rsidRPr="00DD1DB3">
      <w:rPr>
        <w:sz w:val="20"/>
        <w:lang w:val="es-ES"/>
      </w:rPr>
      <w:t xml:space="preserve"> </w:t>
    </w:r>
    <w:hyperlink r:id="rId1" w:history="1">
      <w:r w:rsidRPr="00C856E0">
        <w:rPr>
          <w:rStyle w:val="Hipervnculo"/>
          <w:sz w:val="20"/>
          <w:lang w:val="es-ES"/>
        </w:rPr>
        <w:t>informacion@ilp.gob.sv</w:t>
      </w:r>
    </w:hyperlink>
    <w:r>
      <w:rPr>
        <w:sz w:val="20"/>
        <w:lang w:val="es-ES"/>
      </w:rPr>
      <w:t xml:space="preserve"> </w:t>
    </w:r>
  </w:p>
  <w:p w:rsidR="00063D60" w:rsidRDefault="00063D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0AE" w:rsidRDefault="005C50AE" w:rsidP="00EA79AC">
      <w:pPr>
        <w:spacing w:after="0" w:line="240" w:lineRule="auto"/>
      </w:pPr>
      <w:r>
        <w:separator/>
      </w:r>
    </w:p>
  </w:footnote>
  <w:footnote w:type="continuationSeparator" w:id="0">
    <w:p w:rsidR="005C50AE" w:rsidRDefault="005C50AE" w:rsidP="00EA7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9AC" w:rsidRPr="001E0A3B" w:rsidRDefault="00EA79AC" w:rsidP="00EA79AC">
    <w:pPr>
      <w:widowControl w:val="0"/>
      <w:autoSpaceDE w:val="0"/>
      <w:autoSpaceDN w:val="0"/>
      <w:adjustRightInd w:val="0"/>
      <w:spacing w:after="0" w:line="453" w:lineRule="exact"/>
      <w:ind w:left="20" w:right="-64"/>
      <w:jc w:val="center"/>
      <w:rPr>
        <w:rFonts w:cs="Calibri"/>
        <w:sz w:val="28"/>
        <w:szCs w:val="28"/>
      </w:rPr>
    </w:pPr>
    <w:r w:rsidRPr="00DE3738">
      <w:rPr>
        <w:noProof/>
        <w:lang w:eastAsia="es-SV"/>
      </w:rPr>
      <w:drawing>
        <wp:anchor distT="0" distB="0" distL="0" distR="0" simplePos="0" relativeHeight="251659264" behindDoc="0" locked="0" layoutInCell="1" allowOverlap="1" wp14:anchorId="1445FBEB" wp14:editId="5BDE223D">
          <wp:simplePos x="0" y="0"/>
          <wp:positionH relativeFrom="page">
            <wp:posOffset>641985</wp:posOffset>
          </wp:positionH>
          <wp:positionV relativeFrom="page">
            <wp:posOffset>302895</wp:posOffset>
          </wp:positionV>
          <wp:extent cx="1595120" cy="760095"/>
          <wp:effectExtent l="0" t="0" r="508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760095"/>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bCs/>
        <w:spacing w:val="2"/>
        <w:position w:val="2"/>
        <w:sz w:val="28"/>
        <w:szCs w:val="28"/>
      </w:rPr>
      <w:t>INSTITUTO DE LEGALIZACIÓN DE LA PROPIEDAD</w:t>
    </w:r>
  </w:p>
  <w:p w:rsidR="00EA79AC" w:rsidRPr="001E0A3B" w:rsidRDefault="005C50AE" w:rsidP="00EA79AC">
    <w:pPr>
      <w:widowControl w:val="0"/>
      <w:autoSpaceDE w:val="0"/>
      <w:autoSpaceDN w:val="0"/>
      <w:adjustRightInd w:val="0"/>
      <w:spacing w:before="10" w:after="0" w:line="240" w:lineRule="auto"/>
      <w:ind w:left="61" w:right="-23"/>
      <w:jc w:val="center"/>
      <w:rPr>
        <w:rFonts w:cs="Calibri"/>
        <w:sz w:val="28"/>
        <w:szCs w:val="28"/>
      </w:rPr>
    </w:pPr>
    <w:hyperlink r:id="rId2" w:history="1">
      <w:r w:rsidR="00EA79AC" w:rsidRPr="00C856E0">
        <w:rPr>
          <w:rFonts w:cs="Calibri"/>
          <w:b/>
          <w:bCs/>
          <w:spacing w:val="-1"/>
          <w:w w:val="101"/>
          <w:sz w:val="28"/>
          <w:szCs w:val="28"/>
        </w:rPr>
        <w:t>W</w:t>
      </w:r>
      <w:r w:rsidR="00EA79AC" w:rsidRPr="00C856E0">
        <w:rPr>
          <w:rFonts w:cs="Calibri"/>
          <w:b/>
          <w:bCs/>
          <w:spacing w:val="1"/>
          <w:w w:val="101"/>
          <w:sz w:val="28"/>
          <w:szCs w:val="28"/>
        </w:rPr>
        <w:t>W</w:t>
      </w:r>
      <w:r w:rsidR="00EA79AC" w:rsidRPr="00C856E0">
        <w:rPr>
          <w:rFonts w:cs="Calibri"/>
          <w:b/>
          <w:bCs/>
          <w:spacing w:val="-3"/>
          <w:w w:val="101"/>
          <w:sz w:val="28"/>
          <w:szCs w:val="28"/>
        </w:rPr>
        <w:t>W</w:t>
      </w:r>
      <w:r w:rsidR="00EA79AC" w:rsidRPr="00C856E0">
        <w:rPr>
          <w:rFonts w:cs="Calibri"/>
          <w:b/>
          <w:bCs/>
          <w:spacing w:val="3"/>
          <w:w w:val="101"/>
          <w:sz w:val="28"/>
          <w:szCs w:val="28"/>
        </w:rPr>
        <w:t>.</w:t>
      </w:r>
      <w:r w:rsidR="00EA79AC" w:rsidRPr="00C856E0">
        <w:rPr>
          <w:rFonts w:cs="Calibri"/>
          <w:b/>
          <w:bCs/>
          <w:spacing w:val="1"/>
          <w:w w:val="101"/>
          <w:sz w:val="28"/>
          <w:szCs w:val="28"/>
        </w:rPr>
        <w:t>I</w:t>
      </w:r>
      <w:r w:rsidR="00EA79AC" w:rsidRPr="00C856E0">
        <w:rPr>
          <w:rFonts w:cs="Calibri"/>
          <w:b/>
          <w:bCs/>
          <w:spacing w:val="2"/>
          <w:w w:val="101"/>
          <w:sz w:val="28"/>
          <w:szCs w:val="28"/>
        </w:rPr>
        <w:t>LP</w:t>
      </w:r>
      <w:r w:rsidR="00EA79AC" w:rsidRPr="00C856E0">
        <w:rPr>
          <w:rFonts w:cs="Calibri"/>
          <w:b/>
          <w:bCs/>
          <w:spacing w:val="1"/>
          <w:w w:val="101"/>
          <w:sz w:val="28"/>
          <w:szCs w:val="28"/>
        </w:rPr>
        <w:t>.G</w:t>
      </w:r>
      <w:r w:rsidR="00EA79AC" w:rsidRPr="00C856E0">
        <w:rPr>
          <w:rFonts w:cs="Calibri"/>
          <w:b/>
          <w:bCs/>
          <w:spacing w:val="-3"/>
          <w:w w:val="101"/>
          <w:sz w:val="28"/>
          <w:szCs w:val="28"/>
        </w:rPr>
        <w:t>O</w:t>
      </w:r>
      <w:r w:rsidR="00EA79AC" w:rsidRPr="00C856E0">
        <w:rPr>
          <w:rFonts w:cs="Calibri"/>
          <w:b/>
          <w:bCs/>
          <w:spacing w:val="6"/>
          <w:w w:val="101"/>
          <w:sz w:val="28"/>
          <w:szCs w:val="28"/>
        </w:rPr>
        <w:t>B</w:t>
      </w:r>
      <w:r w:rsidR="00EA79AC" w:rsidRPr="00C856E0">
        <w:rPr>
          <w:rFonts w:cs="Calibri"/>
          <w:b/>
          <w:bCs/>
          <w:spacing w:val="-1"/>
          <w:w w:val="101"/>
          <w:sz w:val="28"/>
          <w:szCs w:val="28"/>
        </w:rPr>
        <w:t>.</w:t>
      </w:r>
      <w:r w:rsidR="00EA79AC" w:rsidRPr="00C856E0">
        <w:rPr>
          <w:rFonts w:cs="Calibri"/>
          <w:b/>
          <w:bCs/>
          <w:w w:val="101"/>
          <w:sz w:val="28"/>
          <w:szCs w:val="28"/>
        </w:rPr>
        <w:t>SV</w:t>
      </w:r>
    </w:hyperlink>
  </w:p>
  <w:p w:rsidR="00EA79AC" w:rsidRDefault="00EA79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38EB"/>
    <w:multiLevelType w:val="hybridMultilevel"/>
    <w:tmpl w:val="EBB8A1F0"/>
    <w:lvl w:ilvl="0" w:tplc="2A80E3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3FE4E70"/>
    <w:multiLevelType w:val="hybridMultilevel"/>
    <w:tmpl w:val="E4CE58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A6C0110"/>
    <w:multiLevelType w:val="hybridMultilevel"/>
    <w:tmpl w:val="387A2FA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A8B5E13"/>
    <w:multiLevelType w:val="hybridMultilevel"/>
    <w:tmpl w:val="1F34931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DA"/>
    <w:rsid w:val="00053336"/>
    <w:rsid w:val="00063D60"/>
    <w:rsid w:val="00093AEB"/>
    <w:rsid w:val="001933D3"/>
    <w:rsid w:val="00193C12"/>
    <w:rsid w:val="002964FC"/>
    <w:rsid w:val="003B299D"/>
    <w:rsid w:val="00400C1C"/>
    <w:rsid w:val="00521976"/>
    <w:rsid w:val="005C50AE"/>
    <w:rsid w:val="005E1334"/>
    <w:rsid w:val="006D2032"/>
    <w:rsid w:val="007D6D8B"/>
    <w:rsid w:val="009D5CD4"/>
    <w:rsid w:val="00A032FF"/>
    <w:rsid w:val="00A617CA"/>
    <w:rsid w:val="00B52421"/>
    <w:rsid w:val="00C107E5"/>
    <w:rsid w:val="00CE7AEE"/>
    <w:rsid w:val="00D8258E"/>
    <w:rsid w:val="00E0543C"/>
    <w:rsid w:val="00EA5E4C"/>
    <w:rsid w:val="00EA79AC"/>
    <w:rsid w:val="00EB4C85"/>
    <w:rsid w:val="00FB2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550F0-E130-4D05-9FBB-D45409D6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B27DA"/>
    <w:pPr>
      <w:autoSpaceDE w:val="0"/>
      <w:autoSpaceDN w:val="0"/>
      <w:adjustRightInd w:val="0"/>
      <w:spacing w:after="0" w:line="240" w:lineRule="auto"/>
    </w:pPr>
    <w:rPr>
      <w:rFonts w:ascii="Segoe UI" w:hAnsi="Segoe UI" w:cs="Segoe UI"/>
      <w:color w:val="000000"/>
      <w:sz w:val="24"/>
      <w:szCs w:val="24"/>
    </w:rPr>
  </w:style>
  <w:style w:type="character" w:styleId="Hipervnculo">
    <w:name w:val="Hyperlink"/>
    <w:basedOn w:val="Fuentedeprrafopredeter"/>
    <w:uiPriority w:val="99"/>
    <w:unhideWhenUsed/>
    <w:rsid w:val="00193C12"/>
    <w:rPr>
      <w:color w:val="0563C1" w:themeColor="hyperlink"/>
      <w:u w:val="single"/>
    </w:rPr>
  </w:style>
  <w:style w:type="table" w:styleId="Tablaconcuadrcula">
    <w:name w:val="Table Grid"/>
    <w:basedOn w:val="Tablanormal"/>
    <w:uiPriority w:val="39"/>
    <w:rsid w:val="00193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A79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79AC"/>
  </w:style>
  <w:style w:type="paragraph" w:styleId="Piedepgina">
    <w:name w:val="footer"/>
    <w:basedOn w:val="Normal"/>
    <w:link w:val="PiedepginaCar"/>
    <w:uiPriority w:val="99"/>
    <w:unhideWhenUsed/>
    <w:rsid w:val="00EA79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79AC"/>
  </w:style>
  <w:style w:type="paragraph" w:styleId="Prrafodelista">
    <w:name w:val="List Paragraph"/>
    <w:basedOn w:val="Normal"/>
    <w:uiPriority w:val="34"/>
    <w:qFormat/>
    <w:rsid w:val="00EA7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727054">
      <w:bodyDiv w:val="1"/>
      <w:marLeft w:val="0"/>
      <w:marRight w:val="0"/>
      <w:marTop w:val="0"/>
      <w:marBottom w:val="0"/>
      <w:divBdr>
        <w:top w:val="none" w:sz="0" w:space="0" w:color="auto"/>
        <w:left w:val="none" w:sz="0" w:space="0" w:color="auto"/>
        <w:bottom w:val="none" w:sz="0" w:space="0" w:color="auto"/>
        <w:right w:val="none" w:sz="0" w:space="0" w:color="auto"/>
      </w:divBdr>
    </w:div>
    <w:div w:id="214711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macion@ilp.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rmacion@ilp.gob.sv"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ILP.GOB.SV"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1882</Words>
  <Characters>10355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Alfaro</dc:creator>
  <cp:keywords/>
  <dc:description/>
  <cp:lastModifiedBy>Mariam Alfaro</cp:lastModifiedBy>
  <cp:revision>3</cp:revision>
  <dcterms:created xsi:type="dcterms:W3CDTF">2017-07-24T21:46:00Z</dcterms:created>
  <dcterms:modified xsi:type="dcterms:W3CDTF">2018-01-08T21:04:00Z</dcterms:modified>
</cp:coreProperties>
</file>