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7E" w:rsidRDefault="00492D7E"/>
    <w:p w:rsidR="00B11F01" w:rsidRPr="00E66C92" w:rsidRDefault="00B11F01" w:rsidP="00B11F01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76CCF" w:rsidRDefault="00D76CCF" w:rsidP="00492D7E">
      <w:pPr>
        <w:jc w:val="right"/>
      </w:pPr>
    </w:p>
    <w:p w:rsidR="00492D7E" w:rsidRDefault="00405104" w:rsidP="00492D7E">
      <w:pPr>
        <w:jc w:val="right"/>
      </w:pPr>
      <w:r>
        <w:t xml:space="preserve">N° de Solicitud: </w:t>
      </w:r>
      <w:r w:rsidR="00492D7E">
        <w:t>ILP</w:t>
      </w:r>
      <w:r>
        <w:t>-201</w:t>
      </w:r>
      <w:r w:rsidR="00492D7E">
        <w:t>7-000</w:t>
      </w:r>
      <w:r w:rsidR="00945748">
        <w:t>2</w:t>
      </w:r>
      <w:r>
        <w:t xml:space="preserve"> </w:t>
      </w:r>
    </w:p>
    <w:p w:rsidR="00492D7E" w:rsidRDefault="00492D7E"/>
    <w:p w:rsidR="00D76CCF" w:rsidRDefault="00405104" w:rsidP="00DE3738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</w:t>
      </w:r>
      <w:r w:rsidR="00492D7E" w:rsidRPr="00DE3738">
        <w:rPr>
          <w:rFonts w:cstheme="minorHAnsi"/>
          <w:sz w:val="24"/>
          <w:szCs w:val="24"/>
        </w:rPr>
        <w:t>DE LEGALIZACIÓN DE LA PROPIEDAD</w:t>
      </w:r>
      <w:r w:rsidRPr="00DE3738">
        <w:rPr>
          <w:rFonts w:cstheme="minorHAnsi"/>
          <w:sz w:val="24"/>
          <w:szCs w:val="24"/>
        </w:rPr>
        <w:t xml:space="preserve">: </w:t>
      </w:r>
      <w:r w:rsidR="00492D7E" w:rsidRPr="00DE3738">
        <w:rPr>
          <w:rFonts w:cstheme="minorHAnsi"/>
          <w:sz w:val="24"/>
          <w:szCs w:val="24"/>
        </w:rPr>
        <w:t>OFICINA</w:t>
      </w:r>
      <w:r w:rsidRPr="00DE3738">
        <w:rPr>
          <w:rFonts w:cstheme="minorHAnsi"/>
          <w:sz w:val="24"/>
          <w:szCs w:val="24"/>
        </w:rPr>
        <w:t xml:space="preserve"> DE ACCESO A LA INFORMACIÓN PÚBLICA. En la Ciudad de San Salvador, a las </w:t>
      </w:r>
      <w:r w:rsidR="00945748">
        <w:rPr>
          <w:rFonts w:cstheme="minorHAnsi"/>
          <w:sz w:val="24"/>
          <w:szCs w:val="24"/>
        </w:rPr>
        <w:t>nueve</w:t>
      </w:r>
      <w:r w:rsidR="00D76CCF">
        <w:rPr>
          <w:rFonts w:cstheme="minorHAnsi"/>
          <w:sz w:val="24"/>
          <w:szCs w:val="24"/>
        </w:rPr>
        <w:t xml:space="preserve"> horas </w:t>
      </w:r>
      <w:r w:rsidR="00945748">
        <w:rPr>
          <w:rFonts w:cstheme="minorHAnsi"/>
          <w:sz w:val="24"/>
          <w:szCs w:val="24"/>
        </w:rPr>
        <w:t>del día veintitrés</w:t>
      </w:r>
      <w:r w:rsidR="00492D7E" w:rsidRPr="00DE3738">
        <w:rPr>
          <w:rFonts w:cstheme="minorHAnsi"/>
          <w:sz w:val="24"/>
          <w:szCs w:val="24"/>
        </w:rPr>
        <w:t xml:space="preserve"> de </w:t>
      </w:r>
      <w:r w:rsidR="00945748">
        <w:rPr>
          <w:rFonts w:cstheme="minorHAnsi"/>
          <w:sz w:val="24"/>
          <w:szCs w:val="24"/>
        </w:rPr>
        <w:t>marzo</w:t>
      </w:r>
      <w:r w:rsidRPr="00DE3738">
        <w:rPr>
          <w:rFonts w:cstheme="minorHAnsi"/>
          <w:sz w:val="24"/>
          <w:szCs w:val="24"/>
        </w:rPr>
        <w:t xml:space="preserve"> del año dos mil diecisiete.</w:t>
      </w:r>
    </w:p>
    <w:p w:rsidR="00492D7E" w:rsidRPr="00D76CCF" w:rsidRDefault="00405104" w:rsidP="00D76CCF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463058" w:rsidRPr="00DE3738" w:rsidRDefault="00945748" w:rsidP="00DE37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el día catorce</w:t>
      </w:r>
      <w:r w:rsidR="00405104" w:rsidRPr="00DE3738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marzo</w:t>
      </w:r>
      <w:r w:rsidR="00492D7E" w:rsidRPr="00DE3738">
        <w:rPr>
          <w:rFonts w:cstheme="minorHAnsi"/>
          <w:sz w:val="24"/>
          <w:szCs w:val="24"/>
        </w:rPr>
        <w:t xml:space="preserve"> del dos mil diecisiete</w:t>
      </w:r>
      <w:r w:rsidR="00405104" w:rsidRPr="00DE3738">
        <w:rPr>
          <w:rFonts w:cstheme="minorHAnsi"/>
          <w:sz w:val="24"/>
          <w:szCs w:val="24"/>
        </w:rPr>
        <w:t xml:space="preserve">, se recibió </w:t>
      </w:r>
      <w:r>
        <w:rPr>
          <w:rFonts w:cstheme="minorHAnsi"/>
          <w:sz w:val="24"/>
          <w:szCs w:val="24"/>
        </w:rPr>
        <w:t xml:space="preserve">la </w:t>
      </w:r>
      <w:r w:rsidR="00405104" w:rsidRPr="00DE3738">
        <w:rPr>
          <w:rFonts w:cstheme="minorHAnsi"/>
          <w:sz w:val="24"/>
          <w:szCs w:val="24"/>
        </w:rPr>
        <w:t xml:space="preserve">Solicitud de Acceso de Información, vía gobierno abierto a través de correo electrónico, por el Señor </w:t>
      </w:r>
      <w:r w:rsidR="00B11F01" w:rsidRPr="00B11F01">
        <w:rPr>
          <w:rFonts w:cstheme="minorHAnsi"/>
          <w:color w:val="002060"/>
          <w:sz w:val="24"/>
          <w:szCs w:val="24"/>
          <w:highlight w:val="darkBlue"/>
        </w:rPr>
        <w:t>XXXXX</w:t>
      </w:r>
      <w:r w:rsidR="00405104" w:rsidRPr="00DE3738">
        <w:rPr>
          <w:rFonts w:cstheme="minorHAnsi"/>
          <w:sz w:val="24"/>
          <w:szCs w:val="24"/>
        </w:rPr>
        <w:t xml:space="preserve">, mayor de edad, del domicilio de </w:t>
      </w:r>
      <w:r>
        <w:rPr>
          <w:rFonts w:cstheme="minorHAnsi"/>
          <w:sz w:val="24"/>
          <w:szCs w:val="24"/>
        </w:rPr>
        <w:t>San Salvador</w:t>
      </w:r>
      <w:r w:rsidR="00405104" w:rsidRPr="00DE3738">
        <w:rPr>
          <w:rFonts w:cstheme="minorHAnsi"/>
          <w:sz w:val="24"/>
          <w:szCs w:val="24"/>
        </w:rPr>
        <w:t>, Departamento de</w:t>
      </w:r>
      <w:r w:rsidR="00492D7E" w:rsidRPr="00DE3738">
        <w:rPr>
          <w:rFonts w:cstheme="minorHAnsi"/>
          <w:sz w:val="24"/>
          <w:szCs w:val="24"/>
        </w:rPr>
        <w:t xml:space="preserve"> San Salvador</w:t>
      </w:r>
      <w:r w:rsidR="00405104" w:rsidRPr="00DE3738">
        <w:rPr>
          <w:rFonts w:cstheme="minorHAnsi"/>
          <w:sz w:val="24"/>
          <w:szCs w:val="24"/>
        </w:rPr>
        <w:t xml:space="preserve">, portador de su Documento Único de Identidad número </w:t>
      </w:r>
      <w:r w:rsidR="00B11F01" w:rsidRPr="00B11F01">
        <w:rPr>
          <w:rFonts w:cstheme="minorHAnsi"/>
          <w:sz w:val="24"/>
          <w:szCs w:val="24"/>
          <w:highlight w:val="darkBlue"/>
        </w:rPr>
        <w:t>XXXXXX</w:t>
      </w:r>
      <w:r w:rsidR="00405104" w:rsidRPr="00DE3738">
        <w:rPr>
          <w:rFonts w:cstheme="minorHAnsi"/>
          <w:sz w:val="24"/>
          <w:szCs w:val="24"/>
        </w:rPr>
        <w:t xml:space="preserve">, en su calidad de persona natural; solicitando la información que se detalla a continuación: </w:t>
      </w:r>
    </w:p>
    <w:p w:rsidR="00945748" w:rsidRPr="00A039E0" w:rsidRDefault="00945748" w:rsidP="0094574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HAnsi"/>
          <w:lang w:eastAsia="en-US"/>
        </w:rPr>
      </w:pPr>
      <w:r w:rsidRPr="00A039E0">
        <w:rPr>
          <w:rFonts w:asciiTheme="minorHAnsi" w:eastAsiaTheme="minorHAnsi" w:hAnsiTheme="minorHAnsi" w:cstheme="minorHAnsi"/>
          <w:lang w:eastAsia="en-US"/>
        </w:rPr>
        <w:t>La lista de todas las razones sociales de las empresas que han sido contratistas del Instituto de Legalización de la Propiedad desde el 1 de junio de 2012 hasta la actualidad en los 14 departamentos del país.</w:t>
      </w:r>
    </w:p>
    <w:p w:rsidR="00945748" w:rsidRPr="00A039E0" w:rsidRDefault="00945748" w:rsidP="00945748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HAnsi"/>
          <w:lang w:eastAsia="en-US"/>
        </w:rPr>
      </w:pPr>
      <w:r w:rsidRPr="00A039E0">
        <w:rPr>
          <w:rFonts w:asciiTheme="minorHAnsi" w:eastAsiaTheme="minorHAnsi" w:hAnsiTheme="minorHAnsi" w:cstheme="minorHAnsi"/>
          <w:lang w:eastAsia="en-US"/>
        </w:rPr>
        <w:t xml:space="preserve">Por cualquiera de las tres modalidades ilustradas en la Ley de Adquisiciones y Contrataciones de la Administración Pública (licitación o concurso público, libre gestión y contratación directa). </w:t>
      </w:r>
    </w:p>
    <w:p w:rsidR="00945748" w:rsidRPr="00A039E0" w:rsidRDefault="00945748" w:rsidP="00945748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HAnsi"/>
          <w:lang w:eastAsia="en-US"/>
        </w:rPr>
      </w:pPr>
      <w:r w:rsidRPr="00A039E0">
        <w:rPr>
          <w:rFonts w:asciiTheme="minorHAnsi" w:eastAsiaTheme="minorHAnsi" w:hAnsiTheme="minorHAnsi" w:cstheme="minorHAnsi"/>
          <w:lang w:eastAsia="en-US"/>
        </w:rPr>
        <w:t>La información debe estar desagregada por: mes en el que a la empresa le fue adjudicado el contrato, forma de contratación; obra o servicio brindado; y monto recibido por la obra realizada o los servicios brindados.</w:t>
      </w:r>
    </w:p>
    <w:p w:rsidR="00945748" w:rsidRPr="00A039E0" w:rsidRDefault="00945748" w:rsidP="00A039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HAnsi"/>
          <w:lang w:eastAsia="en-US"/>
        </w:rPr>
      </w:pPr>
      <w:r w:rsidRPr="00A039E0">
        <w:rPr>
          <w:rFonts w:asciiTheme="minorHAnsi" w:eastAsiaTheme="minorHAnsi" w:hAnsiTheme="minorHAnsi" w:cstheme="minorHAnsi"/>
          <w:lang w:eastAsia="en-US"/>
        </w:rPr>
        <w:t>Solicito que esta información me sea facilitada en una hoja de cálculo de Excel</w:t>
      </w:r>
      <w:r w:rsidR="00A039E0">
        <w:rPr>
          <w:rFonts w:asciiTheme="minorHAnsi" w:eastAsiaTheme="minorHAnsi" w:hAnsiTheme="minorHAnsi" w:cstheme="minorHAnsi"/>
          <w:lang w:eastAsia="en-US"/>
        </w:rPr>
        <w:t>.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496040" w:rsidRPr="00DE3738" w:rsidRDefault="00496040" w:rsidP="00DE3738">
      <w:pPr>
        <w:pStyle w:val="Prrafodelista"/>
        <w:widowControl w:val="0"/>
        <w:numPr>
          <w:ilvl w:val="0"/>
          <w:numId w:val="3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 w:rsidR="00A039E0"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 w:rsidR="00D76CCF"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496040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A039E0" w:rsidRPr="00DE3738" w:rsidRDefault="00A039E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A039E0" w:rsidRDefault="00496040" w:rsidP="00A039E0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039E0">
        <w:rPr>
          <w:rFonts w:cstheme="minorHAnsi"/>
          <w:sz w:val="24"/>
          <w:szCs w:val="24"/>
        </w:rPr>
        <w:t xml:space="preserve">FUNDAMENTACIÓN </w:t>
      </w:r>
    </w:p>
    <w:p w:rsidR="00DE3738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El derecho al acceso a la información, es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A039E0" w:rsidRDefault="00A039E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039E0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Como parte del procedimiento de acceso a información pública, la suscrita requirió la información solicitada a </w:t>
      </w:r>
      <w:r w:rsidR="00DE3738" w:rsidRPr="00DE3738">
        <w:rPr>
          <w:rFonts w:cstheme="minorHAnsi"/>
          <w:sz w:val="24"/>
          <w:szCs w:val="24"/>
        </w:rPr>
        <w:t>la</w:t>
      </w:r>
      <w:r w:rsidR="00A039E0">
        <w:rPr>
          <w:rFonts w:cstheme="minorHAnsi"/>
          <w:sz w:val="24"/>
          <w:szCs w:val="24"/>
        </w:rPr>
        <w:t xml:space="preserve"> Unidad de Adquisiciones y Contrataciones perteneciente a la</w:t>
      </w:r>
      <w:r w:rsidR="00DE3738" w:rsidRPr="00DE3738">
        <w:rPr>
          <w:rFonts w:cstheme="minorHAnsi"/>
          <w:sz w:val="24"/>
          <w:szCs w:val="24"/>
        </w:rPr>
        <w:t xml:space="preserve"> Gerencia de Administrativa Financiera</w:t>
      </w:r>
      <w:r w:rsidRPr="00DE3738">
        <w:rPr>
          <w:rFonts w:cstheme="minorHAnsi"/>
          <w:sz w:val="24"/>
          <w:szCs w:val="24"/>
        </w:rPr>
        <w:t xml:space="preserve"> del </w:t>
      </w:r>
      <w:r w:rsidR="00DE3738" w:rsidRPr="00DE3738">
        <w:rPr>
          <w:rFonts w:cstheme="minorHAnsi"/>
          <w:sz w:val="24"/>
          <w:szCs w:val="24"/>
        </w:rPr>
        <w:t>ILP</w:t>
      </w:r>
      <w:r w:rsidR="00A039E0">
        <w:rPr>
          <w:rFonts w:cstheme="minorHAnsi"/>
          <w:sz w:val="24"/>
          <w:szCs w:val="24"/>
        </w:rPr>
        <w:t>.</w:t>
      </w:r>
    </w:p>
    <w:p w:rsidR="00A039E0" w:rsidRPr="00A039E0" w:rsidRDefault="00A039E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III. RESOLUCIÓN </w:t>
      </w:r>
    </w:p>
    <w:p w:rsidR="00DE3738" w:rsidRPr="00DE3738" w:rsidRDefault="00496040" w:rsidP="00A039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RESUELVE: </w:t>
      </w:r>
    </w:p>
    <w:p w:rsidR="00DE3738" w:rsidRPr="00A039E0" w:rsidRDefault="00A039E0" w:rsidP="00A039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solicitada en formato requerido por el solicitante.</w:t>
      </w:r>
    </w:p>
    <w:p w:rsidR="00496040" w:rsidRDefault="00496040" w:rsidP="00A039E0">
      <w:pPr>
        <w:jc w:val="both"/>
        <w:rPr>
          <w:rFonts w:cstheme="minorHAnsi"/>
          <w:sz w:val="24"/>
          <w:szCs w:val="24"/>
        </w:rPr>
      </w:pPr>
    </w:p>
    <w:p w:rsidR="00DE3738" w:rsidRPr="00DE3738" w:rsidRDefault="00DE3738" w:rsidP="00A039E0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DE3738" w:rsidRDefault="00DE3738" w:rsidP="00DE3738">
      <w:pPr>
        <w:spacing w:line="360" w:lineRule="auto"/>
        <w:jc w:val="both"/>
        <w:rPr>
          <w:rFonts w:cs="Calibri"/>
        </w:rPr>
      </w:pPr>
    </w:p>
    <w:p w:rsidR="00B11F01" w:rsidRDefault="00B11F01" w:rsidP="00B11F0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B11F01" w:rsidRDefault="00B11F01" w:rsidP="00B11F01">
      <w:pPr>
        <w:spacing w:after="0" w:line="240" w:lineRule="auto"/>
        <w:jc w:val="both"/>
        <w:rPr>
          <w:rFonts w:cs="Calibri"/>
        </w:rPr>
      </w:pPr>
    </w:p>
    <w:p w:rsidR="00B11F01" w:rsidRDefault="00B11F01" w:rsidP="00B11F01">
      <w:pPr>
        <w:spacing w:after="0" w:line="240" w:lineRule="auto"/>
        <w:jc w:val="both"/>
        <w:rPr>
          <w:rFonts w:cs="Calibri"/>
        </w:rPr>
      </w:pPr>
    </w:p>
    <w:p w:rsidR="00B11F01" w:rsidRDefault="00B11F01" w:rsidP="00B11F01">
      <w:pPr>
        <w:spacing w:after="0" w:line="240" w:lineRule="auto"/>
        <w:jc w:val="both"/>
        <w:rPr>
          <w:rFonts w:cs="Calibri"/>
        </w:rPr>
      </w:pPr>
    </w:p>
    <w:p w:rsidR="00B11F01" w:rsidRDefault="00B11F01" w:rsidP="00B11F01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B11F01" w:rsidRDefault="00B11F01" w:rsidP="00B11F0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DE3738" w:rsidRDefault="00DE3738" w:rsidP="00DE3738">
      <w:pPr>
        <w:spacing w:line="360" w:lineRule="auto"/>
        <w:jc w:val="both"/>
        <w:rPr>
          <w:rFonts w:cs="Calibri"/>
        </w:rPr>
      </w:pPr>
    </w:p>
    <w:p w:rsidR="00405104" w:rsidRDefault="00405104">
      <w:bookmarkStart w:id="0" w:name="_GoBack"/>
      <w:bookmarkEnd w:id="0"/>
    </w:p>
    <w:sectPr w:rsidR="0040510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36" w:rsidRDefault="00016136" w:rsidP="00DE3738">
      <w:pPr>
        <w:spacing w:after="0" w:line="240" w:lineRule="auto"/>
      </w:pPr>
      <w:r>
        <w:separator/>
      </w:r>
    </w:p>
  </w:endnote>
  <w:endnote w:type="continuationSeparator" w:id="0">
    <w:p w:rsidR="00016136" w:rsidRDefault="00016136" w:rsidP="00DE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38" w:rsidRDefault="00DE3738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A7DA1" wp14:editId="351250E5">
              <wp:simplePos x="0" y="0"/>
              <wp:positionH relativeFrom="margin">
                <wp:align>center</wp:align>
              </wp:positionH>
              <wp:positionV relativeFrom="paragraph">
                <wp:posOffset>-296557</wp:posOffset>
              </wp:positionV>
              <wp:extent cx="5857875" cy="723900"/>
              <wp:effectExtent l="0" t="0" r="2857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3738" w:rsidRPr="00DD1DB3" w:rsidRDefault="00DE3738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de Legalización de la Propiedad</w:t>
                          </w:r>
                        </w:p>
                        <w:p w:rsidR="00DE3738" w:rsidRPr="00DD1DB3" w:rsidRDefault="00DE3738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Centro Comercial Loma Linda. Local 1-B. San Salvador</w:t>
                          </w:r>
                        </w:p>
                        <w:p w:rsidR="00DE3738" w:rsidRDefault="00DE3738" w:rsidP="00DE3738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2245-4348 – 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hyperlink r:id="rId1" w:history="1">
                            <w:r w:rsidRPr="00C856E0">
                              <w:rPr>
                                <w:rStyle w:val="Hipervnculo"/>
                                <w:sz w:val="20"/>
                                <w:lang w:val="es-ES"/>
                              </w:rPr>
                              <w:t>informacion@ilp.gob.sv</w:t>
                            </w:r>
                          </w:hyperlink>
                          <w:r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A7D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23.35pt;width:461.2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">
              <v:textbox>
                <w:txbxContent>
                  <w:p w:rsidR="00DE3738" w:rsidRPr="00DD1DB3" w:rsidRDefault="00DE3738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de Legalización de la Propiedad</w:t>
                    </w:r>
                  </w:p>
                  <w:p w:rsidR="00DE3738" w:rsidRPr="00DD1DB3" w:rsidRDefault="00DE3738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Centro Comercial Loma Linda. Local 1-B. San Salvador</w:t>
                    </w:r>
                  </w:p>
                  <w:p w:rsidR="00DE3738" w:rsidRDefault="00DE3738" w:rsidP="00DE3738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 xml:space="preserve">2245-4348 – 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</w:t>
                    </w:r>
                    <w:r w:rsidRPr="00DD1DB3">
                      <w:rPr>
                        <w:sz w:val="20"/>
                        <w:lang w:val="es-ES"/>
                      </w:rPr>
                      <w:t xml:space="preserve"> </w:t>
                    </w:r>
                    <w:hyperlink r:id="rId2" w:history="1">
                      <w:r w:rsidRPr="00C856E0">
                        <w:rPr>
                          <w:rStyle w:val="Hipervnculo"/>
                          <w:sz w:val="20"/>
                          <w:lang w:val="es-ES"/>
                        </w:rPr>
                        <w:t>informacion@ilp.gob.sv</w:t>
                      </w:r>
                    </w:hyperlink>
                    <w:r>
                      <w:rPr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36" w:rsidRDefault="00016136" w:rsidP="00DE3738">
      <w:pPr>
        <w:spacing w:after="0" w:line="240" w:lineRule="auto"/>
      </w:pPr>
      <w:r>
        <w:separator/>
      </w:r>
    </w:p>
  </w:footnote>
  <w:footnote w:type="continuationSeparator" w:id="0">
    <w:p w:rsidR="00016136" w:rsidRDefault="00016136" w:rsidP="00DE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38" w:rsidRDefault="00DE3738">
    <w:pPr>
      <w:pStyle w:val="Encabezado"/>
    </w:pPr>
    <w:r w:rsidRPr="00DE3738">
      <w:rPr>
        <w:noProof/>
        <w:lang w:eastAsia="es-SV"/>
      </w:rPr>
      <w:drawing>
        <wp:anchor distT="0" distB="0" distL="0" distR="0" simplePos="0" relativeHeight="251660288" behindDoc="0" locked="0" layoutInCell="1" allowOverlap="1" wp14:anchorId="3B30AF65" wp14:editId="55C57B00">
          <wp:simplePos x="0" y="0"/>
          <wp:positionH relativeFrom="page">
            <wp:posOffset>578641</wp:posOffset>
          </wp:positionH>
          <wp:positionV relativeFrom="page">
            <wp:posOffset>158570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373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778DD7" wp14:editId="62892C12">
              <wp:simplePos x="0" y="0"/>
              <wp:positionH relativeFrom="page">
                <wp:posOffset>2420620</wp:posOffset>
              </wp:positionH>
              <wp:positionV relativeFrom="page">
                <wp:posOffset>439420</wp:posOffset>
              </wp:positionV>
              <wp:extent cx="3589020" cy="629285"/>
              <wp:effectExtent l="635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738" w:rsidRPr="001E0A3B" w:rsidRDefault="00DE3738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INSTITUTO DE LEGALIZACIÓN DE LA PROPIEDAD</w:t>
                          </w:r>
                        </w:p>
                        <w:p w:rsidR="00DE3738" w:rsidRPr="001E0A3B" w:rsidRDefault="00016136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I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LP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.G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O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B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w w:val="101"/>
                                <w:sz w:val="28"/>
                                <w:szCs w:val="28"/>
                              </w:rPr>
                              <w:t>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78D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6pt;margin-top:34.6pt;width:282.6pt;height:4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7BrA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" o:allowincell="f" filled="f" stroked="f">
              <v:textbox inset="0,0,0,0">
                <w:txbxContent>
                  <w:p w:rsidR="00DE3738" w:rsidRPr="001E0A3B" w:rsidRDefault="00DE3738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bCs/>
                        <w:spacing w:val="2"/>
                        <w:position w:val="2"/>
                        <w:sz w:val="28"/>
                        <w:szCs w:val="28"/>
                      </w:rPr>
                      <w:t>INSTITUTO DE LEGALIZACIÓN DE LA PROPIEDAD</w:t>
                    </w:r>
                  </w:p>
                  <w:p w:rsidR="00DE3738" w:rsidRPr="001E0A3B" w:rsidRDefault="00DB6C25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hyperlink r:id="rId3" w:history="1">
                      <w:r w:rsidR="00DE3738"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3"/>
                          <w:w w:val="101"/>
                          <w:sz w:val="28"/>
                          <w:szCs w:val="28"/>
                        </w:rPr>
                        <w:t>.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I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2"/>
                          <w:w w:val="101"/>
                          <w:sz w:val="28"/>
                          <w:szCs w:val="28"/>
                        </w:rPr>
                        <w:t>LP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.G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O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6"/>
                          <w:w w:val="101"/>
                          <w:sz w:val="28"/>
                          <w:szCs w:val="28"/>
                        </w:rPr>
                        <w:t>B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.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w w:val="101"/>
                          <w:sz w:val="28"/>
                          <w:szCs w:val="28"/>
                        </w:rPr>
                        <w:t>SV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31C"/>
    <w:multiLevelType w:val="hybridMultilevel"/>
    <w:tmpl w:val="034E497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1800"/>
    <w:multiLevelType w:val="hybridMultilevel"/>
    <w:tmpl w:val="84649A74"/>
    <w:lvl w:ilvl="0" w:tplc="652C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6B1F"/>
    <w:multiLevelType w:val="multilevel"/>
    <w:tmpl w:val="BDAE4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93C468C"/>
    <w:multiLevelType w:val="hybridMultilevel"/>
    <w:tmpl w:val="0FEE7834"/>
    <w:lvl w:ilvl="0" w:tplc="DC821C3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04"/>
    <w:rsid w:val="00016136"/>
    <w:rsid w:val="000C1276"/>
    <w:rsid w:val="00327ACF"/>
    <w:rsid w:val="00405104"/>
    <w:rsid w:val="00463058"/>
    <w:rsid w:val="00492D7E"/>
    <w:rsid w:val="00496040"/>
    <w:rsid w:val="009251A2"/>
    <w:rsid w:val="00945748"/>
    <w:rsid w:val="00A039E0"/>
    <w:rsid w:val="00B11F01"/>
    <w:rsid w:val="00CE5800"/>
    <w:rsid w:val="00D76CCF"/>
    <w:rsid w:val="00DB6C25"/>
    <w:rsid w:val="00D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1F6F-CB69-4392-BC70-0216FDC1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D7E"/>
    <w:pPr>
      <w:ind w:left="720"/>
      <w:contextualSpacing/>
    </w:pPr>
  </w:style>
  <w:style w:type="character" w:customStyle="1" w:styleId="apple-converted-space">
    <w:name w:val="apple-converted-space"/>
    <w:rsid w:val="00496040"/>
  </w:style>
  <w:style w:type="paragraph" w:styleId="Encabezado">
    <w:name w:val="header"/>
    <w:basedOn w:val="Normal"/>
    <w:link w:val="Encabezado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738"/>
  </w:style>
  <w:style w:type="paragraph" w:styleId="Piedepgina">
    <w:name w:val="footer"/>
    <w:basedOn w:val="Normal"/>
    <w:link w:val="Piedepgina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738"/>
  </w:style>
  <w:style w:type="character" w:styleId="Hipervnculo">
    <w:name w:val="Hyperlink"/>
    <w:basedOn w:val="Fuentedeprrafopredeter"/>
    <w:uiPriority w:val="99"/>
    <w:rsid w:val="00DE373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D7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C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ilp.gob.sv" TargetMode="External"/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P.GOB.SV" TargetMode="External"/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4</cp:revision>
  <cp:lastPrinted>2017-03-23T14:33:00Z</cp:lastPrinted>
  <dcterms:created xsi:type="dcterms:W3CDTF">2017-03-23T14:29:00Z</dcterms:created>
  <dcterms:modified xsi:type="dcterms:W3CDTF">2018-01-08T20:56:00Z</dcterms:modified>
</cp:coreProperties>
</file>