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64" w:rsidRDefault="004E2159" w:rsidP="009A1E64">
      <w:pPr>
        <w:spacing w:after="0" w:line="240" w:lineRule="auto"/>
        <w:contextualSpacing/>
        <w:jc w:val="center"/>
        <w:rPr>
          <w:rFonts w:ascii="Book Antiqua" w:hAnsi="Book Antiqua"/>
          <w:sz w:val="32"/>
          <w:szCs w:val="32"/>
        </w:rPr>
      </w:pPr>
      <w:bookmarkStart w:id="0" w:name="_GoBack"/>
      <w:bookmarkEnd w:id="0"/>
      <w:r>
        <w:rPr>
          <w:noProof/>
          <w:lang w:val="es-SV" w:eastAsia="es-SV"/>
        </w:rPr>
        <w:drawing>
          <wp:anchor distT="0" distB="0" distL="114300" distR="114300" simplePos="0" relativeHeight="251656192" behindDoc="1" locked="0" layoutInCell="1" allowOverlap="1" wp14:anchorId="277B105A" wp14:editId="372F0B90">
            <wp:simplePos x="0" y="0"/>
            <wp:positionH relativeFrom="column">
              <wp:posOffset>4872990</wp:posOffset>
            </wp:positionH>
            <wp:positionV relativeFrom="paragraph">
              <wp:posOffset>-378460</wp:posOffset>
            </wp:positionV>
            <wp:extent cx="1257300" cy="1041059"/>
            <wp:effectExtent l="0" t="0" r="0" b="6985"/>
            <wp:wrapNone/>
            <wp:docPr id="1" name="0 Imagen" descr="INSPECTORIA GENERAL 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PECTORIA GENERAL S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41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7F7F7F"/>
          <w:sz w:val="32"/>
          <w:szCs w:val="32"/>
          <w:lang w:val="es-SV" w:eastAsia="es-SV"/>
        </w:rPr>
        <w:drawing>
          <wp:anchor distT="0" distB="0" distL="114300" distR="114300" simplePos="0" relativeHeight="251657216" behindDoc="1" locked="0" layoutInCell="1" allowOverlap="1" wp14:anchorId="35CB4D8D" wp14:editId="536AF5EF">
            <wp:simplePos x="0" y="0"/>
            <wp:positionH relativeFrom="column">
              <wp:posOffset>-422910</wp:posOffset>
            </wp:positionH>
            <wp:positionV relativeFrom="paragraph">
              <wp:posOffset>-261620</wp:posOffset>
            </wp:positionV>
            <wp:extent cx="1606441" cy="923925"/>
            <wp:effectExtent l="0" t="0" r="0" b="0"/>
            <wp:wrapNone/>
            <wp:docPr id="3" name="Imagen 3" descr="NUEVO 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EVO LOGO-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4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2159" w:rsidRDefault="004E2159" w:rsidP="009A1E64">
      <w:pPr>
        <w:spacing w:after="0" w:line="240" w:lineRule="auto"/>
        <w:contextualSpacing/>
        <w:jc w:val="center"/>
        <w:rPr>
          <w:rFonts w:ascii="Book Antiqua" w:hAnsi="Book Antiqua"/>
          <w:color w:val="0000CC"/>
          <w:sz w:val="32"/>
          <w:szCs w:val="32"/>
        </w:rPr>
      </w:pPr>
    </w:p>
    <w:p w:rsidR="004E2159" w:rsidRDefault="004E2159" w:rsidP="009A1E64">
      <w:pPr>
        <w:spacing w:after="0" w:line="240" w:lineRule="auto"/>
        <w:contextualSpacing/>
        <w:jc w:val="center"/>
        <w:rPr>
          <w:rFonts w:ascii="Book Antiqua" w:hAnsi="Book Antiqua"/>
          <w:color w:val="0000CC"/>
          <w:sz w:val="32"/>
          <w:szCs w:val="32"/>
        </w:rPr>
      </w:pPr>
    </w:p>
    <w:p w:rsidR="007365C4" w:rsidRDefault="007365C4" w:rsidP="004E2159">
      <w:pPr>
        <w:spacing w:after="0" w:line="240" w:lineRule="auto"/>
        <w:ind w:right="-432"/>
        <w:contextualSpacing/>
        <w:jc w:val="center"/>
        <w:rPr>
          <w:rFonts w:ascii="Copperplate Gothic Bold" w:hAnsi="Copperplate Gothic Bold"/>
          <w:b/>
          <w:color w:val="0000CC"/>
          <w:sz w:val="32"/>
          <w:szCs w:val="32"/>
          <w14:textFill>
            <w14:gradFill>
              <w14:gsLst>
                <w14:gs w14:pos="0">
                  <w14:srgbClr w14:val="0000CC">
                    <w14:shade w14:val="30000"/>
                    <w14:satMod w14:val="115000"/>
                  </w14:srgbClr>
                </w14:gs>
                <w14:gs w14:pos="50000">
                  <w14:srgbClr w14:val="0000CC">
                    <w14:shade w14:val="67500"/>
                    <w14:satMod w14:val="115000"/>
                  </w14:srgbClr>
                </w14:gs>
                <w14:gs w14:pos="100000">
                  <w14:srgbClr w14:val="0000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</w:p>
    <w:p w:rsidR="004E2159" w:rsidRPr="007365C4" w:rsidRDefault="004E2159" w:rsidP="004E2159">
      <w:pPr>
        <w:spacing w:after="0" w:line="240" w:lineRule="auto"/>
        <w:ind w:right="-432"/>
        <w:contextualSpacing/>
        <w:jc w:val="center"/>
        <w:rPr>
          <w:rFonts w:ascii="Copperplate Gothic Bold" w:hAnsi="Copperplate Gothic Bold"/>
          <w:b/>
          <w:color w:val="0000CC"/>
          <w:sz w:val="32"/>
          <w:szCs w:val="32"/>
          <w14:textFill>
            <w14:gradFill>
              <w14:gsLst>
                <w14:gs w14:pos="0">
                  <w14:srgbClr w14:val="0000CC">
                    <w14:shade w14:val="30000"/>
                    <w14:satMod w14:val="115000"/>
                  </w14:srgbClr>
                </w14:gs>
                <w14:gs w14:pos="50000">
                  <w14:srgbClr w14:val="0000CC">
                    <w14:shade w14:val="67500"/>
                    <w14:satMod w14:val="115000"/>
                  </w14:srgbClr>
                </w14:gs>
                <w14:gs w14:pos="100000">
                  <w14:srgbClr w14:val="0000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7365C4">
        <w:rPr>
          <w:rFonts w:ascii="Copperplate Gothic Bold" w:hAnsi="Copperplate Gothic Bold"/>
          <w:b/>
          <w:color w:val="0000CC"/>
          <w:sz w:val="32"/>
          <w:szCs w:val="32"/>
          <w14:textFill>
            <w14:gradFill>
              <w14:gsLst>
                <w14:gs w14:pos="0">
                  <w14:srgbClr w14:val="0000CC">
                    <w14:shade w14:val="30000"/>
                    <w14:satMod w14:val="115000"/>
                  </w14:srgbClr>
                </w14:gs>
                <w14:gs w14:pos="50000">
                  <w14:srgbClr w14:val="0000CC">
                    <w14:shade w14:val="67500"/>
                    <w14:satMod w14:val="115000"/>
                  </w14:srgbClr>
                </w14:gs>
                <w14:gs w14:pos="100000">
                  <w14:srgbClr w14:val="0000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INSPECTORÍA GENERAL DE SEGURIDAD PÚBLICA</w:t>
      </w:r>
    </w:p>
    <w:p w:rsidR="004E2159" w:rsidRPr="007365C4" w:rsidRDefault="004E2159" w:rsidP="009A1E64">
      <w:pPr>
        <w:spacing w:after="0" w:line="240" w:lineRule="auto"/>
        <w:contextualSpacing/>
        <w:jc w:val="center"/>
        <w:rPr>
          <w:rFonts w:ascii="Book Antiqua" w:hAnsi="Book Antiqua"/>
          <w:color w:val="0000CC"/>
          <w:sz w:val="32"/>
          <w:szCs w:val="32"/>
          <w14:textFill>
            <w14:gradFill>
              <w14:gsLst>
                <w14:gs w14:pos="0">
                  <w14:srgbClr w14:val="0000CC">
                    <w14:shade w14:val="30000"/>
                    <w14:satMod w14:val="115000"/>
                  </w14:srgbClr>
                </w14:gs>
                <w14:gs w14:pos="50000">
                  <w14:srgbClr w14:val="0000CC">
                    <w14:shade w14:val="67500"/>
                    <w14:satMod w14:val="115000"/>
                  </w14:srgbClr>
                </w14:gs>
                <w14:gs w14:pos="100000">
                  <w14:srgbClr w14:val="0000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</w:p>
    <w:p w:rsidR="004E2159" w:rsidRPr="007365C4" w:rsidRDefault="004E2159" w:rsidP="009A1E64">
      <w:pPr>
        <w:spacing w:after="0" w:line="240" w:lineRule="auto"/>
        <w:contextualSpacing/>
        <w:jc w:val="center"/>
        <w:rPr>
          <w:rFonts w:ascii="Book Antiqua" w:hAnsi="Book Antiqua"/>
          <w:b/>
          <w:color w:val="0000CC"/>
          <w:sz w:val="32"/>
          <w:szCs w:val="32"/>
          <w14:textFill>
            <w14:gradFill>
              <w14:gsLst>
                <w14:gs w14:pos="0">
                  <w14:srgbClr w14:val="0000CC">
                    <w14:shade w14:val="30000"/>
                    <w14:satMod w14:val="115000"/>
                  </w14:srgbClr>
                </w14:gs>
                <w14:gs w14:pos="50000">
                  <w14:srgbClr w14:val="0000CC">
                    <w14:shade w14:val="67500"/>
                    <w14:satMod w14:val="115000"/>
                  </w14:srgbClr>
                </w14:gs>
                <w14:gs w14:pos="100000">
                  <w14:srgbClr w14:val="0000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</w:p>
    <w:p w:rsidR="004E2159" w:rsidRPr="007365C4" w:rsidRDefault="004E2159" w:rsidP="009A1E64">
      <w:pPr>
        <w:spacing w:after="0" w:line="240" w:lineRule="auto"/>
        <w:contextualSpacing/>
        <w:jc w:val="center"/>
        <w:rPr>
          <w:rFonts w:ascii="Book Antiqua" w:hAnsi="Book Antiqua"/>
          <w:b/>
          <w:color w:val="0000CC"/>
          <w:sz w:val="32"/>
          <w:szCs w:val="32"/>
          <w14:textFill>
            <w14:gradFill>
              <w14:gsLst>
                <w14:gs w14:pos="0">
                  <w14:srgbClr w14:val="0000CC">
                    <w14:shade w14:val="30000"/>
                    <w14:satMod w14:val="115000"/>
                  </w14:srgbClr>
                </w14:gs>
                <w14:gs w14:pos="50000">
                  <w14:srgbClr w14:val="0000CC">
                    <w14:shade w14:val="67500"/>
                    <w14:satMod w14:val="115000"/>
                  </w14:srgbClr>
                </w14:gs>
                <w14:gs w14:pos="100000">
                  <w14:srgbClr w14:val="0000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</w:p>
    <w:p w:rsidR="009A1E64" w:rsidRPr="007365C4" w:rsidRDefault="009A1E64" w:rsidP="004E2159">
      <w:pPr>
        <w:spacing w:after="0" w:line="360" w:lineRule="auto"/>
        <w:ind w:right="-979" w:hanging="907"/>
        <w:contextualSpacing/>
        <w:jc w:val="center"/>
        <w:rPr>
          <w:rFonts w:ascii="Copperplate Gothic Bold" w:hAnsi="Copperplate Gothic Bold"/>
          <w:b/>
          <w:color w:val="0000CC"/>
          <w:sz w:val="32"/>
          <w:szCs w:val="32"/>
          <w14:textFill>
            <w14:gradFill>
              <w14:gsLst>
                <w14:gs w14:pos="0">
                  <w14:srgbClr w14:val="0000CC">
                    <w14:shade w14:val="30000"/>
                    <w14:satMod w14:val="115000"/>
                  </w14:srgbClr>
                </w14:gs>
                <w14:gs w14:pos="50000">
                  <w14:srgbClr w14:val="0000CC">
                    <w14:shade w14:val="67500"/>
                    <w14:satMod w14:val="115000"/>
                  </w14:srgbClr>
                </w14:gs>
                <w14:gs w14:pos="100000">
                  <w14:srgbClr w14:val="0000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7365C4">
        <w:rPr>
          <w:rFonts w:ascii="Copperplate Gothic Bold" w:hAnsi="Copperplate Gothic Bold"/>
          <w:b/>
          <w:color w:val="0000CC"/>
          <w:sz w:val="32"/>
          <w:szCs w:val="32"/>
          <w14:textFill>
            <w14:gradFill>
              <w14:gsLst>
                <w14:gs w14:pos="0">
                  <w14:srgbClr w14:val="0000CC">
                    <w14:shade w14:val="30000"/>
                    <w14:satMod w14:val="115000"/>
                  </w14:srgbClr>
                </w14:gs>
                <w14:gs w14:pos="50000">
                  <w14:srgbClr w14:val="0000CC">
                    <w14:shade w14:val="67500"/>
                    <w14:satMod w14:val="115000"/>
                  </w14:srgbClr>
                </w14:gs>
                <w14:gs w14:pos="100000">
                  <w14:srgbClr w14:val="0000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INFORME TRIMESTRAL</w:t>
      </w:r>
    </w:p>
    <w:p w:rsidR="009A1E64" w:rsidRPr="007365C4" w:rsidRDefault="009A1E64" w:rsidP="004E2159">
      <w:pPr>
        <w:spacing w:after="0" w:line="360" w:lineRule="auto"/>
        <w:ind w:right="-979" w:hanging="907"/>
        <w:contextualSpacing/>
        <w:jc w:val="center"/>
        <w:rPr>
          <w:rFonts w:ascii="Copperplate Gothic Bold" w:hAnsi="Copperplate Gothic Bold"/>
          <w:b/>
          <w:color w:val="0000CC"/>
          <w:sz w:val="32"/>
          <w:szCs w:val="32"/>
          <w14:textFill>
            <w14:gradFill>
              <w14:gsLst>
                <w14:gs w14:pos="0">
                  <w14:srgbClr w14:val="0000CC">
                    <w14:shade w14:val="30000"/>
                    <w14:satMod w14:val="115000"/>
                  </w14:srgbClr>
                </w14:gs>
                <w14:gs w14:pos="50000">
                  <w14:srgbClr w14:val="0000CC">
                    <w14:shade w14:val="67500"/>
                    <w14:satMod w14:val="115000"/>
                  </w14:srgbClr>
                </w14:gs>
                <w14:gs w14:pos="100000">
                  <w14:srgbClr w14:val="0000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7365C4">
        <w:rPr>
          <w:rFonts w:ascii="Copperplate Gothic Bold" w:hAnsi="Copperplate Gothic Bold"/>
          <w:b/>
          <w:color w:val="0000CC"/>
          <w:sz w:val="32"/>
          <w:szCs w:val="32"/>
          <w14:textFill>
            <w14:gradFill>
              <w14:gsLst>
                <w14:gs w14:pos="0">
                  <w14:srgbClr w14:val="0000CC">
                    <w14:shade w14:val="30000"/>
                    <w14:satMod w14:val="115000"/>
                  </w14:srgbClr>
                </w14:gs>
                <w14:gs w14:pos="50000">
                  <w14:srgbClr w14:val="0000CC">
                    <w14:shade w14:val="67500"/>
                    <w14:satMod w14:val="115000"/>
                  </w14:srgbClr>
                </w14:gs>
                <w14:gs w14:pos="100000">
                  <w14:srgbClr w14:val="0000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DE LA OPERATIVIDAD </w:t>
      </w:r>
      <w:r w:rsidR="004E2159" w:rsidRPr="007365C4">
        <w:rPr>
          <w:rFonts w:ascii="Copperplate Gothic Bold" w:hAnsi="Copperplate Gothic Bold"/>
          <w:b/>
          <w:color w:val="0000CC"/>
          <w:sz w:val="32"/>
          <w:szCs w:val="32"/>
          <w14:textFill>
            <w14:gradFill>
              <w14:gsLst>
                <w14:gs w14:pos="0">
                  <w14:srgbClr w14:val="0000CC">
                    <w14:shade w14:val="30000"/>
                    <w14:satMod w14:val="115000"/>
                  </w14:srgbClr>
                </w14:gs>
                <w14:gs w14:pos="50000">
                  <w14:srgbClr w14:val="0000CC">
                    <w14:shade w14:val="67500"/>
                    <w14:satMod w14:val="115000"/>
                  </w14:srgbClr>
                </w14:gs>
                <w14:gs w14:pos="100000">
                  <w14:srgbClr w14:val="0000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Y LOGROS, OBTENIDOS</w:t>
      </w:r>
    </w:p>
    <w:p w:rsidR="004E2159" w:rsidRPr="007365C4" w:rsidRDefault="004E2159" w:rsidP="004E2159">
      <w:pPr>
        <w:spacing w:after="0" w:line="360" w:lineRule="auto"/>
        <w:ind w:right="-979" w:hanging="907"/>
        <w:contextualSpacing/>
        <w:jc w:val="center"/>
        <w:rPr>
          <w:rFonts w:ascii="Copperplate Gothic Bold" w:hAnsi="Copperplate Gothic Bold"/>
          <w:b/>
          <w:color w:val="0000CC"/>
          <w:sz w:val="32"/>
          <w:szCs w:val="32"/>
          <w14:textFill>
            <w14:gradFill>
              <w14:gsLst>
                <w14:gs w14:pos="0">
                  <w14:srgbClr w14:val="0000CC">
                    <w14:shade w14:val="30000"/>
                    <w14:satMod w14:val="115000"/>
                  </w14:srgbClr>
                </w14:gs>
                <w14:gs w14:pos="50000">
                  <w14:srgbClr w14:val="0000CC">
                    <w14:shade w14:val="67500"/>
                    <w14:satMod w14:val="115000"/>
                  </w14:srgbClr>
                </w14:gs>
                <w14:gs w14:pos="100000">
                  <w14:srgbClr w14:val="0000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7365C4">
        <w:rPr>
          <w:rFonts w:ascii="Copperplate Gothic Bold" w:hAnsi="Copperplate Gothic Bold"/>
          <w:b/>
          <w:color w:val="0000CC"/>
          <w:sz w:val="32"/>
          <w:szCs w:val="32"/>
          <w14:textFill>
            <w14:gradFill>
              <w14:gsLst>
                <w14:gs w14:pos="0">
                  <w14:srgbClr w14:val="0000CC">
                    <w14:shade w14:val="30000"/>
                    <w14:satMod w14:val="115000"/>
                  </w14:srgbClr>
                </w14:gs>
                <w14:gs w14:pos="50000">
                  <w14:srgbClr w14:val="0000CC">
                    <w14:shade w14:val="67500"/>
                    <w14:satMod w14:val="115000"/>
                  </w14:srgbClr>
                </w14:gs>
                <w14:gs w14:pos="100000">
                  <w14:srgbClr w14:val="0000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EN LOS MESES DE ENERO, FEBRERO Y MARZO DE 2017.</w:t>
      </w:r>
    </w:p>
    <w:p w:rsidR="009A1E64" w:rsidRPr="007365C4" w:rsidRDefault="009A353D" w:rsidP="009A1E64">
      <w:pPr>
        <w:spacing w:after="0" w:line="240" w:lineRule="auto"/>
        <w:contextualSpacing/>
        <w:jc w:val="center"/>
        <w:rPr>
          <w:rFonts w:ascii="Book Antiqua" w:hAnsi="Book Antiqua"/>
          <w:sz w:val="32"/>
          <w:szCs w:val="32"/>
          <w14:textFill>
            <w14:gradFill>
              <w14:gsLst>
                <w14:gs w14:pos="0">
                  <w14:srgbClr w14:val="0000CC">
                    <w14:shade w14:val="30000"/>
                    <w14:satMod w14:val="115000"/>
                  </w14:srgbClr>
                </w14:gs>
                <w14:gs w14:pos="50000">
                  <w14:srgbClr w14:val="0000CC">
                    <w14:shade w14:val="67500"/>
                    <w14:satMod w14:val="115000"/>
                  </w14:srgbClr>
                </w14:gs>
                <w14:gs w14:pos="100000">
                  <w14:srgbClr w14:val="0000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226B4A">
        <w:rPr>
          <w:rFonts w:ascii="Arial" w:hAnsi="Arial" w:cs="Arial"/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65FC7EC" wp14:editId="63857A1B">
                <wp:simplePos x="0" y="0"/>
                <wp:positionH relativeFrom="column">
                  <wp:posOffset>834390</wp:posOffset>
                </wp:positionH>
                <wp:positionV relativeFrom="paragraph">
                  <wp:posOffset>147320</wp:posOffset>
                </wp:positionV>
                <wp:extent cx="4248150" cy="3733800"/>
                <wp:effectExtent l="0" t="0" r="0" b="0"/>
                <wp:wrapNone/>
                <wp:docPr id="11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8150" cy="3733800"/>
                          <a:chOff x="994" y="0"/>
                          <a:chExt cx="45367" cy="59568"/>
                        </a:xfrm>
                      </wpg:grpSpPr>
                      <wps:wsp>
                        <wps:cNvPr id="117" name="7 Forma libre"/>
                        <wps:cNvSpPr>
                          <a:spLocks/>
                        </wps:cNvSpPr>
                        <wps:spPr bwMode="auto">
                          <a:xfrm>
                            <a:off x="9193" y="0"/>
                            <a:ext cx="22605" cy="59568"/>
                          </a:xfrm>
                          <a:custGeom>
                            <a:avLst/>
                            <a:gdLst>
                              <a:gd name="T0" fmla="*/ 1146412 w 2347415"/>
                              <a:gd name="T1" fmla="*/ 0 h 6127845"/>
                              <a:gd name="T2" fmla="*/ 1023582 w 2347415"/>
                              <a:gd name="T3" fmla="*/ 2879677 h 6127845"/>
                              <a:gd name="T4" fmla="*/ 573206 w 2347415"/>
                              <a:gd name="T5" fmla="*/ 2470245 h 6127845"/>
                              <a:gd name="T6" fmla="*/ 805218 w 2347415"/>
                              <a:gd name="T7" fmla="*/ 3016155 h 6127845"/>
                              <a:gd name="T8" fmla="*/ 136478 w 2347415"/>
                              <a:gd name="T9" fmla="*/ 2811439 h 6127845"/>
                              <a:gd name="T10" fmla="*/ 668740 w 2347415"/>
                              <a:gd name="T11" fmla="*/ 3207224 h 6127845"/>
                              <a:gd name="T12" fmla="*/ 0 w 2347415"/>
                              <a:gd name="T13" fmla="*/ 3289110 h 6127845"/>
                              <a:gd name="T14" fmla="*/ 614149 w 2347415"/>
                              <a:gd name="T15" fmla="*/ 3384645 h 6127845"/>
                              <a:gd name="T16" fmla="*/ 177421 w 2347415"/>
                              <a:gd name="T17" fmla="*/ 3753134 h 6127845"/>
                              <a:gd name="T18" fmla="*/ 818866 w 2347415"/>
                              <a:gd name="T19" fmla="*/ 3603009 h 6127845"/>
                              <a:gd name="T20" fmla="*/ 586854 w 2347415"/>
                              <a:gd name="T21" fmla="*/ 4121624 h 6127845"/>
                              <a:gd name="T22" fmla="*/ 1037230 w 2347415"/>
                              <a:gd name="T23" fmla="*/ 3780430 h 6127845"/>
                              <a:gd name="T24" fmla="*/ 1187355 w 2347415"/>
                              <a:gd name="T25" fmla="*/ 6127845 h 6127845"/>
                              <a:gd name="T26" fmla="*/ 1310185 w 2347415"/>
                              <a:gd name="T27" fmla="*/ 3766782 h 6127845"/>
                              <a:gd name="T28" fmla="*/ 1760561 w 2347415"/>
                              <a:gd name="T29" fmla="*/ 4176215 h 6127845"/>
                              <a:gd name="T30" fmla="*/ 1555845 w 2347415"/>
                              <a:gd name="T31" fmla="*/ 3575713 h 6127845"/>
                              <a:gd name="T32" fmla="*/ 2224585 w 2347415"/>
                              <a:gd name="T33" fmla="*/ 3807725 h 6127845"/>
                              <a:gd name="T34" fmla="*/ 1719618 w 2347415"/>
                              <a:gd name="T35" fmla="*/ 3425588 h 6127845"/>
                              <a:gd name="T36" fmla="*/ 2347415 w 2347415"/>
                              <a:gd name="T37" fmla="*/ 3289110 h 6127845"/>
                              <a:gd name="T38" fmla="*/ 1733266 w 2347415"/>
                              <a:gd name="T39" fmla="*/ 3207224 h 6127845"/>
                              <a:gd name="T40" fmla="*/ 2224585 w 2347415"/>
                              <a:gd name="T41" fmla="*/ 2838734 h 6127845"/>
                              <a:gd name="T42" fmla="*/ 1583140 w 2347415"/>
                              <a:gd name="T43" fmla="*/ 2975212 h 6127845"/>
                              <a:gd name="T44" fmla="*/ 1801505 w 2347415"/>
                              <a:gd name="T45" fmla="*/ 2442949 h 6127845"/>
                              <a:gd name="T46" fmla="*/ 1323833 w 2347415"/>
                              <a:gd name="T47" fmla="*/ 2838734 h 6127845"/>
                              <a:gd name="T48" fmla="*/ 1146412 w 2347415"/>
                              <a:gd name="T49" fmla="*/ 0 h 6127845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2347415"/>
                              <a:gd name="T76" fmla="*/ 0 h 6127845"/>
                              <a:gd name="T77" fmla="*/ 2347415 w 2347415"/>
                              <a:gd name="T78" fmla="*/ 6127845 h 6127845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2347415" h="6127845">
                                <a:moveTo>
                                  <a:pt x="1146412" y="0"/>
                                </a:moveTo>
                                <a:lnTo>
                                  <a:pt x="1023582" y="2879677"/>
                                </a:lnTo>
                                <a:lnTo>
                                  <a:pt x="573206" y="2470245"/>
                                </a:lnTo>
                                <a:lnTo>
                                  <a:pt x="805218" y="3016155"/>
                                </a:lnTo>
                                <a:lnTo>
                                  <a:pt x="136478" y="2811439"/>
                                </a:lnTo>
                                <a:lnTo>
                                  <a:pt x="668740" y="3207224"/>
                                </a:lnTo>
                                <a:lnTo>
                                  <a:pt x="0" y="3289110"/>
                                </a:lnTo>
                                <a:lnTo>
                                  <a:pt x="614149" y="3384645"/>
                                </a:lnTo>
                                <a:lnTo>
                                  <a:pt x="177421" y="3753134"/>
                                </a:lnTo>
                                <a:lnTo>
                                  <a:pt x="818866" y="3603009"/>
                                </a:lnTo>
                                <a:lnTo>
                                  <a:pt x="586854" y="4121624"/>
                                </a:lnTo>
                                <a:lnTo>
                                  <a:pt x="1037230" y="3780430"/>
                                </a:lnTo>
                                <a:lnTo>
                                  <a:pt x="1187355" y="6127845"/>
                                </a:lnTo>
                                <a:lnTo>
                                  <a:pt x="1310185" y="3766782"/>
                                </a:lnTo>
                                <a:lnTo>
                                  <a:pt x="1760561" y="4176215"/>
                                </a:lnTo>
                                <a:lnTo>
                                  <a:pt x="1555845" y="3575713"/>
                                </a:lnTo>
                                <a:lnTo>
                                  <a:pt x="2224585" y="3807725"/>
                                </a:lnTo>
                                <a:lnTo>
                                  <a:pt x="1719618" y="3425588"/>
                                </a:lnTo>
                                <a:lnTo>
                                  <a:pt x="2347415" y="3289110"/>
                                </a:lnTo>
                                <a:lnTo>
                                  <a:pt x="1733266" y="3207224"/>
                                </a:lnTo>
                                <a:lnTo>
                                  <a:pt x="2224585" y="2838734"/>
                                </a:lnTo>
                                <a:lnTo>
                                  <a:pt x="1583140" y="2975212"/>
                                </a:lnTo>
                                <a:lnTo>
                                  <a:pt x="1801505" y="2442949"/>
                                </a:lnTo>
                                <a:lnTo>
                                  <a:pt x="1323833" y="2838734"/>
                                </a:lnTo>
                                <a:lnTo>
                                  <a:pt x="1146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85F19" w:rsidRPr="00C35763" w:rsidRDefault="00685F19" w:rsidP="004E2159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color w:val="BF8F00" w:themeColor="accent4" w:themeShade="BF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</w:p>
                          </w:txbxContent>
                        </wps:txbx>
                        <wps:bodyPr rot="0" spcFirstLastPara="1" vert="horz" wrap="square" lIns="91440" tIns="45720" rIns="91440" bIns="45720" numCol="1" anchor="ctr" anchorCtr="0" upright="1">
                          <a:prstTxWarp prst="textArchDown">
                            <a:avLst/>
                          </a:prstTxWarp>
                          <a:noAutofit/>
                        </wps:bodyPr>
                      </wps:wsp>
                      <wps:wsp>
                        <wps:cNvPr id="118" name="8 Forma libre"/>
                        <wps:cNvSpPr>
                          <a:spLocks/>
                        </wps:cNvSpPr>
                        <wps:spPr bwMode="auto">
                          <a:xfrm>
                            <a:off x="994" y="18424"/>
                            <a:ext cx="7369" cy="29070"/>
                          </a:xfrm>
                          <a:custGeom>
                            <a:avLst/>
                            <a:gdLst>
                              <a:gd name="T0" fmla="*/ 13648 w 736979"/>
                              <a:gd name="T1" fmla="*/ 0 h 2906973"/>
                              <a:gd name="T2" fmla="*/ 736979 w 736979"/>
                              <a:gd name="T3" fmla="*/ 0 h 2906973"/>
                              <a:gd name="T4" fmla="*/ 709684 w 736979"/>
                              <a:gd name="T5" fmla="*/ 136477 h 2906973"/>
                              <a:gd name="T6" fmla="*/ 545911 w 736979"/>
                              <a:gd name="T7" fmla="*/ 122829 h 2906973"/>
                              <a:gd name="T8" fmla="*/ 545911 w 736979"/>
                              <a:gd name="T9" fmla="*/ 2797791 h 2906973"/>
                              <a:gd name="T10" fmla="*/ 736979 w 736979"/>
                              <a:gd name="T11" fmla="*/ 2797791 h 2906973"/>
                              <a:gd name="T12" fmla="*/ 723331 w 736979"/>
                              <a:gd name="T13" fmla="*/ 2906973 h 2906973"/>
                              <a:gd name="T14" fmla="*/ 0 w 736979"/>
                              <a:gd name="T15" fmla="*/ 2893325 h 2906973"/>
                              <a:gd name="T16" fmla="*/ 27296 w 736979"/>
                              <a:gd name="T17" fmla="*/ 2797791 h 2906973"/>
                              <a:gd name="T18" fmla="*/ 218364 w 736979"/>
                              <a:gd name="T19" fmla="*/ 2797791 h 2906973"/>
                              <a:gd name="T20" fmla="*/ 177421 w 736979"/>
                              <a:gd name="T21" fmla="*/ 109182 h 2906973"/>
                              <a:gd name="T22" fmla="*/ 0 w 736979"/>
                              <a:gd name="T23" fmla="*/ 109182 h 2906973"/>
                              <a:gd name="T24" fmla="*/ 13648 w 736979"/>
                              <a:gd name="T25" fmla="*/ 0 h 290697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736979"/>
                              <a:gd name="T40" fmla="*/ 0 h 2906973"/>
                              <a:gd name="T41" fmla="*/ 736979 w 736979"/>
                              <a:gd name="T42" fmla="*/ 2906973 h 2906973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736979" h="2906973">
                                <a:moveTo>
                                  <a:pt x="13648" y="0"/>
                                </a:moveTo>
                                <a:lnTo>
                                  <a:pt x="736979" y="0"/>
                                </a:lnTo>
                                <a:lnTo>
                                  <a:pt x="709684" y="136477"/>
                                </a:lnTo>
                                <a:lnTo>
                                  <a:pt x="545911" y="122829"/>
                                </a:lnTo>
                                <a:lnTo>
                                  <a:pt x="545911" y="2797791"/>
                                </a:lnTo>
                                <a:lnTo>
                                  <a:pt x="736979" y="2797791"/>
                                </a:lnTo>
                                <a:lnTo>
                                  <a:pt x="723331" y="2906973"/>
                                </a:lnTo>
                                <a:lnTo>
                                  <a:pt x="0" y="2893325"/>
                                </a:lnTo>
                                <a:lnTo>
                                  <a:pt x="27296" y="2797791"/>
                                </a:lnTo>
                                <a:lnTo>
                                  <a:pt x="218364" y="2797791"/>
                                </a:lnTo>
                                <a:lnTo>
                                  <a:pt x="177421" y="109182"/>
                                </a:lnTo>
                                <a:lnTo>
                                  <a:pt x="0" y="109182"/>
                                </a:lnTo>
                                <a:lnTo>
                                  <a:pt x="13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85F19" w:rsidRPr="00C35763" w:rsidRDefault="00685F19" w:rsidP="004E2159">
                              <w:pPr>
                                <w:rPr>
                                  <w:rFonts w:eastAsia="Times New Roman"/>
                                  <w:b/>
                                  <w:color w:val="BF8F00" w:themeColor="accent4" w:themeShade="BF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9" name="9 Forma libre"/>
                        <wps:cNvSpPr>
                          <a:spLocks/>
                        </wps:cNvSpPr>
                        <wps:spPr bwMode="auto">
                          <a:xfrm>
                            <a:off x="32072" y="18833"/>
                            <a:ext cx="14289" cy="28661"/>
                          </a:xfrm>
                          <a:custGeom>
                            <a:avLst/>
                            <a:gdLst>
                              <a:gd name="T0" fmla="*/ 955343 w 1428916"/>
                              <a:gd name="T1" fmla="*/ 136477 h 2866030"/>
                              <a:gd name="T2" fmla="*/ 1105469 w 1428916"/>
                              <a:gd name="T3" fmla="*/ 0 h 2866030"/>
                              <a:gd name="T4" fmla="*/ 1078173 w 1428916"/>
                              <a:gd name="T5" fmla="*/ 764275 h 2866030"/>
                              <a:gd name="T6" fmla="*/ 887104 w 1428916"/>
                              <a:gd name="T7" fmla="*/ 272955 h 2866030"/>
                              <a:gd name="T8" fmla="*/ 709684 w 1428916"/>
                              <a:gd name="T9" fmla="*/ 109182 h 2866030"/>
                              <a:gd name="T10" fmla="*/ 559558 w 1428916"/>
                              <a:gd name="T11" fmla="*/ 122830 h 2866030"/>
                              <a:gd name="T12" fmla="*/ 423081 w 1428916"/>
                              <a:gd name="T13" fmla="*/ 272955 h 2866030"/>
                              <a:gd name="T14" fmla="*/ 395785 w 1428916"/>
                              <a:gd name="T15" fmla="*/ 2579427 h 2866030"/>
                              <a:gd name="T16" fmla="*/ 504967 w 1428916"/>
                              <a:gd name="T17" fmla="*/ 2770495 h 2866030"/>
                              <a:gd name="T18" fmla="*/ 655092 w 1428916"/>
                              <a:gd name="T19" fmla="*/ 2825086 h 2866030"/>
                              <a:gd name="T20" fmla="*/ 777922 w 1428916"/>
                              <a:gd name="T21" fmla="*/ 2756848 h 2866030"/>
                              <a:gd name="T22" fmla="*/ 873457 w 1428916"/>
                              <a:gd name="T23" fmla="*/ 2538483 h 2866030"/>
                              <a:gd name="T24" fmla="*/ 873457 w 1428916"/>
                              <a:gd name="T25" fmla="*/ 1746913 h 2866030"/>
                              <a:gd name="T26" fmla="*/ 709684 w 1428916"/>
                              <a:gd name="T27" fmla="*/ 1705970 h 2866030"/>
                              <a:gd name="T28" fmla="*/ 723331 w 1428916"/>
                              <a:gd name="T29" fmla="*/ 1624083 h 2866030"/>
                              <a:gd name="T30" fmla="*/ 1419367 w 1428916"/>
                              <a:gd name="T31" fmla="*/ 1651379 h 2866030"/>
                              <a:gd name="T32" fmla="*/ 1364776 w 1428916"/>
                              <a:gd name="T33" fmla="*/ 1719618 h 2866030"/>
                              <a:gd name="T34" fmla="*/ 1228298 w 1428916"/>
                              <a:gd name="T35" fmla="*/ 1733266 h 2866030"/>
                              <a:gd name="T36" fmla="*/ 1228298 w 1428916"/>
                              <a:gd name="T37" fmla="*/ 2565779 h 2866030"/>
                              <a:gd name="T38" fmla="*/ 1119116 w 1428916"/>
                              <a:gd name="T39" fmla="*/ 2743200 h 2866030"/>
                              <a:gd name="T40" fmla="*/ 1078173 w 1428916"/>
                              <a:gd name="T41" fmla="*/ 2756848 h 2866030"/>
                              <a:gd name="T42" fmla="*/ 846161 w 1428916"/>
                              <a:gd name="T43" fmla="*/ 2866030 h 2866030"/>
                              <a:gd name="T44" fmla="*/ 450376 w 1428916"/>
                              <a:gd name="T45" fmla="*/ 2852382 h 2866030"/>
                              <a:gd name="T46" fmla="*/ 177421 w 1428916"/>
                              <a:gd name="T47" fmla="*/ 2606722 h 2866030"/>
                              <a:gd name="T48" fmla="*/ 54591 w 1428916"/>
                              <a:gd name="T49" fmla="*/ 2238233 h 2866030"/>
                              <a:gd name="T50" fmla="*/ 0 w 1428916"/>
                              <a:gd name="T51" fmla="*/ 1924334 h 2866030"/>
                              <a:gd name="T52" fmla="*/ 13648 w 1428916"/>
                              <a:gd name="T53" fmla="*/ 996286 h 2866030"/>
                              <a:gd name="T54" fmla="*/ 81887 w 1428916"/>
                              <a:gd name="T55" fmla="*/ 586854 h 2866030"/>
                              <a:gd name="T56" fmla="*/ 232012 w 1428916"/>
                              <a:gd name="T57" fmla="*/ 232012 h 2866030"/>
                              <a:gd name="T58" fmla="*/ 436728 w 1428916"/>
                              <a:gd name="T59" fmla="*/ 54591 h 2866030"/>
                              <a:gd name="T60" fmla="*/ 764275 w 1428916"/>
                              <a:gd name="T61" fmla="*/ 13648 h 2866030"/>
                              <a:gd name="T62" fmla="*/ 955343 w 1428916"/>
                              <a:gd name="T63" fmla="*/ 136477 h 2866030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w 1428916"/>
                              <a:gd name="T97" fmla="*/ 0 h 2866030"/>
                              <a:gd name="T98" fmla="*/ 1428916 w 1428916"/>
                              <a:gd name="T99" fmla="*/ 2866030 h 2866030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T96" t="T97" r="T98" b="T99"/>
                            <a:pathLst>
                              <a:path w="1428916" h="2866030">
                                <a:moveTo>
                                  <a:pt x="955343" y="136477"/>
                                </a:moveTo>
                                <a:lnTo>
                                  <a:pt x="1105469" y="0"/>
                                </a:lnTo>
                                <a:lnTo>
                                  <a:pt x="1078173" y="764275"/>
                                </a:lnTo>
                                <a:lnTo>
                                  <a:pt x="887104" y="272955"/>
                                </a:lnTo>
                                <a:lnTo>
                                  <a:pt x="709684" y="109182"/>
                                </a:lnTo>
                                <a:cubicBezTo>
                                  <a:pt x="568679" y="123283"/>
                                  <a:pt x="618926" y="122830"/>
                                  <a:pt x="559558" y="122830"/>
                                </a:cubicBezTo>
                                <a:lnTo>
                                  <a:pt x="423081" y="272955"/>
                                </a:lnTo>
                                <a:lnTo>
                                  <a:pt x="395785" y="2579427"/>
                                </a:lnTo>
                                <a:cubicBezTo>
                                  <a:pt x="493354" y="2774564"/>
                                  <a:pt x="420112" y="2770495"/>
                                  <a:pt x="504967" y="2770495"/>
                                </a:cubicBezTo>
                                <a:cubicBezTo>
                                  <a:pt x="626356" y="2831189"/>
                                  <a:pt x="573459" y="2825086"/>
                                  <a:pt x="655092" y="2825086"/>
                                </a:cubicBezTo>
                                <a:lnTo>
                                  <a:pt x="777922" y="2756848"/>
                                </a:lnTo>
                                <a:lnTo>
                                  <a:pt x="873457" y="2538483"/>
                                </a:lnTo>
                                <a:lnTo>
                                  <a:pt x="873457" y="1746913"/>
                                </a:lnTo>
                                <a:lnTo>
                                  <a:pt x="709684" y="1705970"/>
                                </a:lnTo>
                                <a:cubicBezTo>
                                  <a:pt x="694540" y="1615108"/>
                                  <a:pt x="668364" y="1624083"/>
                                  <a:pt x="723331" y="1624083"/>
                                </a:cubicBezTo>
                                <a:lnTo>
                                  <a:pt x="1419367" y="1651379"/>
                                </a:lnTo>
                                <a:cubicBezTo>
                                  <a:pt x="1403042" y="1733001"/>
                                  <a:pt x="1428916" y="1719618"/>
                                  <a:pt x="1364776" y="1719618"/>
                                </a:cubicBezTo>
                                <a:lnTo>
                                  <a:pt x="1228298" y="1733266"/>
                                </a:lnTo>
                                <a:lnTo>
                                  <a:pt x="1228298" y="2565779"/>
                                </a:lnTo>
                                <a:cubicBezTo>
                                  <a:pt x="1191904" y="2624919"/>
                                  <a:pt x="1162018" y="2688597"/>
                                  <a:pt x="1119116" y="2743200"/>
                                </a:cubicBezTo>
                                <a:cubicBezTo>
                                  <a:pt x="1110228" y="2754512"/>
                                  <a:pt x="1078173" y="2756848"/>
                                  <a:pt x="1078173" y="2756848"/>
                                </a:cubicBezTo>
                                <a:lnTo>
                                  <a:pt x="846161" y="2866030"/>
                                </a:lnTo>
                                <a:lnTo>
                                  <a:pt x="450376" y="2852382"/>
                                </a:lnTo>
                                <a:lnTo>
                                  <a:pt x="177421" y="2606722"/>
                                </a:lnTo>
                                <a:lnTo>
                                  <a:pt x="54591" y="2238233"/>
                                </a:lnTo>
                                <a:lnTo>
                                  <a:pt x="0" y="1924334"/>
                                </a:lnTo>
                                <a:lnTo>
                                  <a:pt x="13648" y="996286"/>
                                </a:lnTo>
                                <a:lnTo>
                                  <a:pt x="81887" y="586854"/>
                                </a:lnTo>
                                <a:cubicBezTo>
                                  <a:pt x="220753" y="239686"/>
                                  <a:pt x="131749" y="332275"/>
                                  <a:pt x="232012" y="232012"/>
                                </a:cubicBezTo>
                                <a:lnTo>
                                  <a:pt x="436728" y="54591"/>
                                </a:lnTo>
                                <a:lnTo>
                                  <a:pt x="764275" y="13648"/>
                                </a:lnTo>
                                <a:lnTo>
                                  <a:pt x="955343" y="136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85F19" w:rsidRPr="00C35763" w:rsidRDefault="00685F19" w:rsidP="004E2159">
                              <w:pPr>
                                <w:rPr>
                                  <w:rFonts w:eastAsia="Times New Roman"/>
                                  <w:b/>
                                  <w:color w:val="BF8F00" w:themeColor="accent4" w:themeShade="BF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  <a:scene3d>
                            <a:camera prst="isometricRightUp"/>
                            <a:lightRig rig="threePt" dir="t"/>
                          </a:scene3d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65FC7EC" id="Group 7" o:spid="_x0000_s1026" style="position:absolute;left:0;text-align:left;margin-left:65.7pt;margin-top:11.6pt;width:334.5pt;height:294pt;z-index:251658240" coordorigin="994" coordsize="45367,59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">
                <v:shape id="7 Forma libre" o:spid="_x0000_s1027" style="position:absolute;left:9193;width:22605;height:59568;visibility:visible;mso-wrap-style:square;v-text-anchor:middle" coordsize="2347415,61278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" adj="-11796480,,5400" path="m1146412,l1023582,2879677,573206,2470245r232012,545910l136478,2811439r532262,395785l,3289110r614149,95535l177421,3753134,818866,3603009,586854,4121624r450376,-341194l1187355,6127845,1310185,3766782r450376,409433l1555845,3575713r668740,232012l1719618,3425588r627797,-136478l1733266,3207224r491319,-368490l1583140,2975212r218365,-532263l1323833,2838734,1146412,xe" fillcolor="#5b9bd5 [3204]" stroked="f">
                  <v:fill opacity="32896f"/>
                  <v:stroke joinstyle="miter"/>
                  <v:formulas/>
                  <v:path arrowok="t" o:connecttype="custom" o:connectlocs="11040,0;9857,27993;5520,24013;7754,29320;1314,27330;6440,31177;0,31973;5914,32902;1709,36484;7885,35024;5651,40066;9988,36749;11434,59568;12617,36616;16954,40596;14982,34759;21422,37014;16559,33300;22605,31973;16691,31177;21422,27595;15245,28922;17348,23748;12748,27595;11040,0" o:connectangles="0,0,0,0,0,0,0,0,0,0,0,0,0,0,0,0,0,0,0,0,0,0,0,0,0" textboxrect="0,0,2347415,6127845"/>
                  <v:textbox>
                    <w:txbxContent>
                      <w:p w:rsidR="00685F19" w:rsidRPr="00C35763" w:rsidRDefault="00685F19" w:rsidP="004E2159">
                        <w:pPr>
                          <w:jc w:val="center"/>
                          <w:rPr>
                            <w:rFonts w:eastAsia="Times New Roman"/>
                            <w:b/>
                            <w:color w:val="BF8F00" w:themeColor="accent4" w:themeShade="BF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</w:p>
                    </w:txbxContent>
                  </v:textbox>
                </v:shape>
                <v:shape id="8 Forma libre" o:spid="_x0000_s1028" style="position:absolute;left:994;top:18424;width:7369;height:29070;visibility:visible;mso-wrap-style:square;v-text-anchor:middle" coordsize="736979,29069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" adj="-11796480,,5400" path="m13648,l736979,,709684,136477,545911,122829r,2674962l736979,2797791r-13648,109182l,2893325r27296,-95534l218364,2797791,177421,109182,,109182,13648,xe" fillcolor="#5b9bd5 [3204]" stroked="f">
                  <v:fill opacity="32896f"/>
                  <v:stroke joinstyle="miter"/>
                  <v:formulas/>
                  <v:path arrowok="t" o:connecttype="custom" o:connectlocs="136,0;7369,0;7096,1365;5459,1228;5459,27978;7369,27978;7233,29070;0,28934;273,27978;2183,27978;1774,1092;0,1092;136,0" o:connectangles="0,0,0,0,0,0,0,0,0,0,0,0,0" textboxrect="0,0,736979,2906973"/>
                  <v:textbox>
                    <w:txbxContent>
                      <w:p w:rsidR="00685F19" w:rsidRPr="00C35763" w:rsidRDefault="00685F19" w:rsidP="004E2159">
                        <w:pPr>
                          <w:rPr>
                            <w:rFonts w:eastAsia="Times New Roman"/>
                            <w:b/>
                            <w:color w:val="BF8F00" w:themeColor="accent4" w:themeShade="BF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</w:p>
                    </w:txbxContent>
                  </v:textbox>
                </v:shape>
                <v:shape id="9 Forma libre" o:spid="_x0000_s1029" style="position:absolute;left:32072;top:18833;width:14289;height:28661;visibility:visible;mso-wrap-style:square;v-text-anchor:middle" coordsize="1428916,28660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" adj="-11796480,,5400" path="m955343,136477l1105469,r-27296,764275l887104,272955,709684,109182v-141005,14101,-90758,13648,-150126,13648l423081,272955,395785,2579427v97569,195137,24327,191068,109182,191068c626356,2831189,573459,2825086,655092,2825086r122830,-68238l873457,2538483r,-791570l709684,1705970v-15144,-90862,-41320,-81887,13647,-81887l1419367,1651379v-16325,81622,9549,68239,-54591,68239l1228298,1733266r,832513c1191904,2624919,1162018,2688597,1119116,2743200v-8888,11312,-40943,13648,-40943,13648l846161,2866030,450376,2852382,177421,2606722,54591,2238233,,1924334,13648,996286,81887,586854c220753,239686,131749,332275,232012,232012l436728,54591,764275,13648,955343,136477xe" fillcolor="#5b9bd5 [3204]" stroked="f">
                  <v:fill opacity="32896f"/>
                  <v:stroke joinstyle="miter"/>
                  <v:formulas/>
                  <v:path arrowok="t" o:connecttype="custom" o:connectlocs="9553,1365;11055,0;10782,7643;8871,2730;7097,1092;5596,1228;4231,2730;3958,25795;5050,27706;6551,28252;7779,27569;8734,25385;8734,17470;7097,17060;7233,16241;14194,16514;13648,17197;12283,17333;12283,25658;11191,27433;10782,27569;8462,28661;4504,28525;1774,26068;546,22383;0,19244;136,9963;819,5869;2320,2320;4367,546;7643,136;9553,1365" o:connectangles="0,0,0,0,0,0,0,0,0,0,0,0,0,0,0,0,0,0,0,0,0,0,0,0,0,0,0,0,0,0,0,0" textboxrect="0,0,1428916,2866030"/>
                  <v:textbox>
                    <w:txbxContent>
                      <w:p w:rsidR="00685F19" w:rsidRPr="00C35763" w:rsidRDefault="00685F19" w:rsidP="004E2159">
                        <w:pPr>
                          <w:rPr>
                            <w:rFonts w:eastAsia="Times New Roman"/>
                            <w:b/>
                            <w:color w:val="BF8F00" w:themeColor="accent4" w:themeShade="BF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4E2159" w:rsidRDefault="004E2159" w:rsidP="009A1E64">
      <w:pPr>
        <w:spacing w:after="0" w:line="240" w:lineRule="auto"/>
        <w:contextualSpacing/>
        <w:jc w:val="center"/>
        <w:rPr>
          <w:rFonts w:ascii="Book Antiqua" w:hAnsi="Book Antiqua"/>
          <w:sz w:val="32"/>
          <w:szCs w:val="32"/>
        </w:rPr>
      </w:pPr>
    </w:p>
    <w:p w:rsidR="004E2159" w:rsidRDefault="004E2159" w:rsidP="009A1E64">
      <w:pPr>
        <w:spacing w:after="0" w:line="240" w:lineRule="auto"/>
        <w:contextualSpacing/>
        <w:jc w:val="center"/>
        <w:rPr>
          <w:rFonts w:ascii="Book Antiqua" w:hAnsi="Book Antiqua"/>
          <w:sz w:val="32"/>
          <w:szCs w:val="32"/>
        </w:rPr>
      </w:pPr>
    </w:p>
    <w:p w:rsidR="004E2159" w:rsidRDefault="004E2159" w:rsidP="004E2159">
      <w:pPr>
        <w:spacing w:after="0" w:line="240" w:lineRule="auto"/>
        <w:contextualSpacing/>
        <w:rPr>
          <w:rFonts w:ascii="Book Antiqua" w:hAnsi="Book Antiqua"/>
          <w:sz w:val="32"/>
          <w:szCs w:val="32"/>
        </w:rPr>
      </w:pPr>
    </w:p>
    <w:p w:rsidR="007365C4" w:rsidRDefault="007365C4" w:rsidP="009A1E64">
      <w:pPr>
        <w:spacing w:after="0" w:line="240" w:lineRule="auto"/>
        <w:contextualSpacing/>
        <w:jc w:val="center"/>
        <w:rPr>
          <w:rFonts w:ascii="Book Antiqua" w:hAnsi="Book Antiqua"/>
          <w:sz w:val="32"/>
          <w:szCs w:val="32"/>
        </w:rPr>
      </w:pPr>
    </w:p>
    <w:p w:rsidR="007365C4" w:rsidRPr="007365C4" w:rsidRDefault="007365C4" w:rsidP="007365C4">
      <w:pPr>
        <w:rPr>
          <w:rFonts w:ascii="Book Antiqua" w:hAnsi="Book Antiqua"/>
          <w:sz w:val="32"/>
          <w:szCs w:val="32"/>
        </w:rPr>
      </w:pPr>
    </w:p>
    <w:p w:rsidR="007365C4" w:rsidRPr="007365C4" w:rsidRDefault="007365C4" w:rsidP="007365C4">
      <w:pPr>
        <w:rPr>
          <w:rFonts w:ascii="Book Antiqua" w:hAnsi="Book Antiqua"/>
          <w:sz w:val="32"/>
          <w:szCs w:val="32"/>
        </w:rPr>
      </w:pPr>
    </w:p>
    <w:p w:rsidR="007365C4" w:rsidRPr="007365C4" w:rsidRDefault="007365C4" w:rsidP="007365C4">
      <w:pPr>
        <w:rPr>
          <w:rFonts w:ascii="Book Antiqua" w:hAnsi="Book Antiqua"/>
          <w:sz w:val="32"/>
          <w:szCs w:val="32"/>
        </w:rPr>
      </w:pPr>
    </w:p>
    <w:p w:rsidR="007365C4" w:rsidRPr="007365C4" w:rsidRDefault="007365C4" w:rsidP="007365C4">
      <w:pPr>
        <w:rPr>
          <w:rFonts w:ascii="Book Antiqua" w:hAnsi="Book Antiqua"/>
          <w:sz w:val="32"/>
          <w:szCs w:val="32"/>
        </w:rPr>
      </w:pPr>
    </w:p>
    <w:p w:rsidR="007365C4" w:rsidRPr="007365C4" w:rsidRDefault="007365C4" w:rsidP="007365C4">
      <w:pPr>
        <w:rPr>
          <w:rFonts w:ascii="Book Antiqua" w:hAnsi="Book Antiqua"/>
          <w:sz w:val="32"/>
          <w:szCs w:val="32"/>
        </w:rPr>
      </w:pPr>
    </w:p>
    <w:p w:rsidR="007365C4" w:rsidRPr="007365C4" w:rsidRDefault="007365C4" w:rsidP="007365C4">
      <w:pPr>
        <w:rPr>
          <w:rFonts w:ascii="Book Antiqua" w:hAnsi="Book Antiqua"/>
          <w:sz w:val="32"/>
          <w:szCs w:val="32"/>
        </w:rPr>
      </w:pPr>
    </w:p>
    <w:p w:rsidR="007365C4" w:rsidRPr="007365C4" w:rsidRDefault="007365C4" w:rsidP="007365C4">
      <w:pPr>
        <w:rPr>
          <w:rFonts w:ascii="Book Antiqua" w:hAnsi="Book Antiqua"/>
          <w:sz w:val="32"/>
          <w:szCs w:val="32"/>
        </w:rPr>
      </w:pPr>
    </w:p>
    <w:p w:rsidR="007365C4" w:rsidRPr="007365C4" w:rsidRDefault="007365C4" w:rsidP="007365C4">
      <w:pPr>
        <w:rPr>
          <w:rFonts w:ascii="Book Antiqua" w:hAnsi="Book Antiqua"/>
          <w:sz w:val="32"/>
          <w:szCs w:val="32"/>
        </w:rPr>
      </w:pPr>
    </w:p>
    <w:p w:rsidR="007365C4" w:rsidRDefault="007365C4" w:rsidP="007365C4">
      <w:pPr>
        <w:rPr>
          <w:rFonts w:ascii="Book Antiqua" w:hAnsi="Book Antiqua"/>
          <w:sz w:val="32"/>
          <w:szCs w:val="32"/>
        </w:rPr>
      </w:pPr>
    </w:p>
    <w:p w:rsidR="009A353D" w:rsidRPr="000E624B" w:rsidRDefault="007365C4" w:rsidP="000E624B">
      <w:pPr>
        <w:spacing w:after="0" w:line="360" w:lineRule="auto"/>
        <w:ind w:right="-979" w:hanging="907"/>
        <w:contextualSpacing/>
        <w:jc w:val="center"/>
        <w:rPr>
          <w:rFonts w:ascii="Copperplate Gothic Bold" w:hAnsi="Copperplate Gothic Bold"/>
          <w:color w:val="0000CC"/>
          <w:sz w:val="32"/>
          <w:szCs w:val="32"/>
          <w14:textFill>
            <w14:gradFill>
              <w14:gsLst>
                <w14:gs w14:pos="0">
                  <w14:srgbClr w14:val="0000CC">
                    <w14:shade w14:val="30000"/>
                    <w14:satMod w14:val="115000"/>
                  </w14:srgbClr>
                </w14:gs>
                <w14:gs w14:pos="50000">
                  <w14:srgbClr w14:val="0000CC">
                    <w14:shade w14:val="67500"/>
                    <w14:satMod w14:val="115000"/>
                  </w14:srgbClr>
                </w14:gs>
                <w14:gs w14:pos="100000">
                  <w14:srgbClr w14:val="0000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0E624B">
        <w:rPr>
          <w:rFonts w:ascii="Copperplate Gothic Bold" w:hAnsi="Copperplate Gothic Bold"/>
          <w:color w:val="0000CC"/>
          <w:sz w:val="32"/>
          <w:szCs w:val="32"/>
          <w14:textFill>
            <w14:gradFill>
              <w14:gsLst>
                <w14:gs w14:pos="0">
                  <w14:srgbClr w14:val="0000CC">
                    <w14:shade w14:val="30000"/>
                    <w14:satMod w14:val="115000"/>
                  </w14:srgbClr>
                </w14:gs>
                <w14:gs w14:pos="50000">
                  <w14:srgbClr w14:val="0000CC">
                    <w14:shade w14:val="67500"/>
                    <w14:satMod w14:val="115000"/>
                  </w14:srgbClr>
                </w14:gs>
                <w14:gs w14:pos="100000">
                  <w14:srgbClr w14:val="0000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San Salvador, abril de 2017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149301730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:rsidR="00AC31CE" w:rsidRDefault="000E624B" w:rsidP="000E624B">
          <w:pPr>
            <w:pStyle w:val="TtulodeTDC"/>
            <w:jc w:val="center"/>
            <w:rPr>
              <w:b/>
              <w:sz w:val="44"/>
              <w:szCs w:val="44"/>
              <w:lang w:val="es-ES"/>
            </w:rPr>
          </w:pPr>
          <w:r w:rsidRPr="000E624B">
            <w:rPr>
              <w:b/>
              <w:sz w:val="44"/>
              <w:szCs w:val="44"/>
              <w:lang w:val="es-ES"/>
            </w:rPr>
            <w:t>CONTENIDO</w:t>
          </w:r>
        </w:p>
        <w:p w:rsidR="00671CE1" w:rsidRDefault="00671CE1" w:rsidP="00671CE1">
          <w:pPr>
            <w:rPr>
              <w:lang w:val="es-ES" w:eastAsia="es-US"/>
            </w:rPr>
          </w:pPr>
        </w:p>
        <w:p w:rsidR="00671CE1" w:rsidRPr="00671CE1" w:rsidRDefault="00671CE1" w:rsidP="00671CE1">
          <w:pPr>
            <w:rPr>
              <w:lang w:val="es-ES" w:eastAsia="es-US"/>
            </w:rPr>
          </w:pPr>
        </w:p>
        <w:p w:rsidR="00593D80" w:rsidRDefault="00204A4D">
          <w:pPr>
            <w:pStyle w:val="TDC1"/>
            <w:tabs>
              <w:tab w:val="left" w:pos="630"/>
              <w:tab w:val="right" w:leader="dot" w:pos="8369"/>
            </w:tabs>
            <w:rPr>
              <w:rStyle w:val="Hipervnculo"/>
              <w:noProof/>
              <w:sz w:val="28"/>
              <w:szCs w:val="28"/>
            </w:rPr>
          </w:pPr>
          <w:r w:rsidRPr="00A33806">
            <w:rPr>
              <w:sz w:val="28"/>
              <w:szCs w:val="28"/>
            </w:rPr>
            <w:fldChar w:fldCharType="begin"/>
          </w:r>
          <w:r w:rsidRPr="00A33806">
            <w:rPr>
              <w:sz w:val="28"/>
              <w:szCs w:val="28"/>
            </w:rPr>
            <w:instrText xml:space="preserve"> TOC \o "1-3" \h \z \u </w:instrText>
          </w:r>
          <w:r w:rsidRPr="00A33806">
            <w:rPr>
              <w:sz w:val="28"/>
              <w:szCs w:val="28"/>
            </w:rPr>
            <w:fldChar w:fldCharType="separate"/>
          </w:r>
          <w:hyperlink w:anchor="_Toc483891342" w:history="1">
            <w:r w:rsidR="00593D80" w:rsidRPr="00A33806">
              <w:rPr>
                <w:rStyle w:val="Hipervnculo"/>
                <w:rFonts w:ascii="Book Antiqua" w:hAnsi="Book Antiqua"/>
                <w:b/>
                <w:noProof/>
                <w:sz w:val="28"/>
                <w:szCs w:val="28"/>
              </w:rPr>
              <w:t>I.</w:t>
            </w:r>
            <w:r w:rsidR="00593D80" w:rsidRPr="00A33806">
              <w:rPr>
                <w:rFonts w:eastAsiaTheme="minorEastAsia"/>
                <w:noProof/>
                <w:sz w:val="28"/>
                <w:szCs w:val="28"/>
                <w:lang w:eastAsia="es-US"/>
              </w:rPr>
              <w:tab/>
            </w:r>
            <w:r w:rsidR="00593D80" w:rsidRPr="00A33806">
              <w:rPr>
                <w:rStyle w:val="Hipervnculo"/>
                <w:rFonts w:ascii="Book Antiqua" w:hAnsi="Book Antiqua"/>
                <w:b/>
                <w:noProof/>
                <w:sz w:val="28"/>
                <w:szCs w:val="28"/>
              </w:rPr>
              <w:t>GENERALIDADES</w:t>
            </w:r>
            <w:r w:rsidR="00593D80" w:rsidRPr="00A33806">
              <w:rPr>
                <w:noProof/>
                <w:webHidden/>
                <w:sz w:val="28"/>
                <w:szCs w:val="28"/>
              </w:rPr>
              <w:tab/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begin"/>
            </w:r>
            <w:r w:rsidR="00593D80" w:rsidRPr="00A33806">
              <w:rPr>
                <w:noProof/>
                <w:webHidden/>
                <w:sz w:val="28"/>
                <w:szCs w:val="28"/>
              </w:rPr>
              <w:instrText xml:space="preserve"> PAGEREF _Toc483891342 \h </w:instrText>
            </w:r>
            <w:r w:rsidR="00593D80" w:rsidRPr="00A33806">
              <w:rPr>
                <w:noProof/>
                <w:webHidden/>
                <w:sz w:val="28"/>
                <w:szCs w:val="28"/>
              </w:rPr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E4EB0">
              <w:rPr>
                <w:noProof/>
                <w:webHidden/>
                <w:sz w:val="28"/>
                <w:szCs w:val="28"/>
              </w:rPr>
              <w:t>1</w:t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1D13" w:rsidRPr="00F41D13" w:rsidRDefault="00F41D13" w:rsidP="00F41D13"/>
        <w:p w:rsidR="00593D80" w:rsidRDefault="00D614A3">
          <w:pPr>
            <w:pStyle w:val="TDC1"/>
            <w:tabs>
              <w:tab w:val="left" w:pos="630"/>
              <w:tab w:val="right" w:leader="dot" w:pos="8369"/>
            </w:tabs>
            <w:rPr>
              <w:rStyle w:val="Hipervnculo"/>
              <w:noProof/>
              <w:sz w:val="28"/>
              <w:szCs w:val="28"/>
            </w:rPr>
          </w:pPr>
          <w:hyperlink w:anchor="_Toc483891343" w:history="1">
            <w:r w:rsidR="00593D80" w:rsidRPr="00A33806">
              <w:rPr>
                <w:rStyle w:val="Hipervnculo"/>
                <w:rFonts w:ascii="Book Antiqua" w:hAnsi="Book Antiqua"/>
                <w:b/>
                <w:noProof/>
                <w:sz w:val="28"/>
                <w:szCs w:val="28"/>
              </w:rPr>
              <w:t>II.</w:t>
            </w:r>
            <w:r w:rsidR="00593D80" w:rsidRPr="00A33806">
              <w:rPr>
                <w:rFonts w:eastAsiaTheme="minorEastAsia"/>
                <w:noProof/>
                <w:sz w:val="28"/>
                <w:szCs w:val="28"/>
                <w:lang w:eastAsia="es-US"/>
              </w:rPr>
              <w:tab/>
            </w:r>
            <w:r w:rsidR="00593D80" w:rsidRPr="00A33806">
              <w:rPr>
                <w:rStyle w:val="Hipervnculo"/>
                <w:rFonts w:ascii="Book Antiqua" w:hAnsi="Book Antiqua"/>
                <w:b/>
                <w:noProof/>
                <w:sz w:val="28"/>
                <w:szCs w:val="28"/>
              </w:rPr>
              <w:t>ALCANCE.</w:t>
            </w:r>
            <w:r w:rsidR="00593D80" w:rsidRPr="00A33806">
              <w:rPr>
                <w:noProof/>
                <w:webHidden/>
                <w:sz w:val="28"/>
                <w:szCs w:val="28"/>
              </w:rPr>
              <w:tab/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begin"/>
            </w:r>
            <w:r w:rsidR="00593D80" w:rsidRPr="00A33806">
              <w:rPr>
                <w:noProof/>
                <w:webHidden/>
                <w:sz w:val="28"/>
                <w:szCs w:val="28"/>
              </w:rPr>
              <w:instrText xml:space="preserve"> PAGEREF _Toc483891343 \h </w:instrText>
            </w:r>
            <w:r w:rsidR="00593D80" w:rsidRPr="00A33806">
              <w:rPr>
                <w:noProof/>
                <w:webHidden/>
                <w:sz w:val="28"/>
                <w:szCs w:val="28"/>
              </w:rPr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E4EB0">
              <w:rPr>
                <w:noProof/>
                <w:webHidden/>
                <w:sz w:val="28"/>
                <w:szCs w:val="28"/>
              </w:rPr>
              <w:t>1</w:t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1D13" w:rsidRPr="00F41D13" w:rsidRDefault="00F41D13" w:rsidP="00F41D13"/>
        <w:p w:rsidR="00593D80" w:rsidRDefault="00D614A3">
          <w:pPr>
            <w:pStyle w:val="TDC1"/>
            <w:tabs>
              <w:tab w:val="left" w:pos="630"/>
              <w:tab w:val="right" w:leader="dot" w:pos="8369"/>
            </w:tabs>
            <w:rPr>
              <w:rStyle w:val="Hipervnculo"/>
              <w:noProof/>
              <w:sz w:val="28"/>
              <w:szCs w:val="28"/>
            </w:rPr>
          </w:pPr>
          <w:hyperlink w:anchor="_Toc483891344" w:history="1">
            <w:r w:rsidR="00593D80" w:rsidRPr="00A33806">
              <w:rPr>
                <w:rStyle w:val="Hipervnculo"/>
                <w:rFonts w:ascii="Book Antiqua" w:hAnsi="Book Antiqua"/>
                <w:b/>
                <w:noProof/>
                <w:sz w:val="28"/>
                <w:szCs w:val="28"/>
              </w:rPr>
              <w:t>III.</w:t>
            </w:r>
            <w:r w:rsidR="00593D80" w:rsidRPr="00A33806">
              <w:rPr>
                <w:rFonts w:eastAsiaTheme="minorEastAsia"/>
                <w:noProof/>
                <w:sz w:val="28"/>
                <w:szCs w:val="28"/>
                <w:lang w:eastAsia="es-US"/>
              </w:rPr>
              <w:tab/>
            </w:r>
            <w:r w:rsidR="00593D80" w:rsidRPr="00A33806">
              <w:rPr>
                <w:rStyle w:val="Hipervnculo"/>
                <w:rFonts w:ascii="Book Antiqua" w:hAnsi="Book Antiqua"/>
                <w:b/>
                <w:noProof/>
                <w:sz w:val="28"/>
                <w:szCs w:val="28"/>
              </w:rPr>
              <w:t>OBJEVOS</w:t>
            </w:r>
            <w:r w:rsidR="00593D80" w:rsidRPr="00A33806">
              <w:rPr>
                <w:noProof/>
                <w:webHidden/>
                <w:sz w:val="28"/>
                <w:szCs w:val="28"/>
              </w:rPr>
              <w:tab/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begin"/>
            </w:r>
            <w:r w:rsidR="00593D80" w:rsidRPr="00A33806">
              <w:rPr>
                <w:noProof/>
                <w:webHidden/>
                <w:sz w:val="28"/>
                <w:szCs w:val="28"/>
              </w:rPr>
              <w:instrText xml:space="preserve"> PAGEREF _Toc483891344 \h </w:instrText>
            </w:r>
            <w:r w:rsidR="00593D80" w:rsidRPr="00A33806">
              <w:rPr>
                <w:noProof/>
                <w:webHidden/>
                <w:sz w:val="28"/>
                <w:szCs w:val="28"/>
              </w:rPr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E4EB0">
              <w:rPr>
                <w:noProof/>
                <w:webHidden/>
                <w:sz w:val="28"/>
                <w:szCs w:val="28"/>
              </w:rPr>
              <w:t>2</w:t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1D13" w:rsidRPr="00F41D13" w:rsidRDefault="00F41D13" w:rsidP="00F41D13"/>
        <w:p w:rsidR="00593D80" w:rsidRDefault="00D614A3">
          <w:pPr>
            <w:pStyle w:val="TDC1"/>
            <w:tabs>
              <w:tab w:val="left" w:pos="630"/>
              <w:tab w:val="right" w:leader="dot" w:pos="8369"/>
            </w:tabs>
            <w:rPr>
              <w:rStyle w:val="Hipervnculo"/>
              <w:noProof/>
              <w:sz w:val="28"/>
              <w:szCs w:val="28"/>
            </w:rPr>
          </w:pPr>
          <w:hyperlink w:anchor="_Toc483891345" w:history="1">
            <w:r w:rsidR="00593D80" w:rsidRPr="00A33806">
              <w:rPr>
                <w:rStyle w:val="Hipervnculo"/>
                <w:rFonts w:ascii="Book Antiqua" w:hAnsi="Book Antiqua"/>
                <w:b/>
                <w:noProof/>
                <w:sz w:val="28"/>
                <w:szCs w:val="28"/>
              </w:rPr>
              <w:t>IV.</w:t>
            </w:r>
            <w:r w:rsidR="00593D80" w:rsidRPr="00A33806">
              <w:rPr>
                <w:rFonts w:eastAsiaTheme="minorEastAsia"/>
                <w:noProof/>
                <w:sz w:val="28"/>
                <w:szCs w:val="28"/>
                <w:lang w:eastAsia="es-US"/>
              </w:rPr>
              <w:tab/>
            </w:r>
            <w:r w:rsidR="00593D80" w:rsidRPr="00A33806">
              <w:rPr>
                <w:rStyle w:val="Hipervnculo"/>
                <w:rFonts w:ascii="Book Antiqua" w:hAnsi="Book Antiqua"/>
                <w:b/>
                <w:noProof/>
                <w:sz w:val="28"/>
                <w:szCs w:val="28"/>
              </w:rPr>
              <w:t>BASE LEGAL</w:t>
            </w:r>
            <w:r w:rsidR="00593D80" w:rsidRPr="00A33806">
              <w:rPr>
                <w:noProof/>
                <w:webHidden/>
                <w:sz w:val="28"/>
                <w:szCs w:val="28"/>
              </w:rPr>
              <w:tab/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begin"/>
            </w:r>
            <w:r w:rsidR="00593D80" w:rsidRPr="00A33806">
              <w:rPr>
                <w:noProof/>
                <w:webHidden/>
                <w:sz w:val="28"/>
                <w:szCs w:val="28"/>
              </w:rPr>
              <w:instrText xml:space="preserve"> PAGEREF _Toc483891345 \h </w:instrText>
            </w:r>
            <w:r w:rsidR="00593D80" w:rsidRPr="00A33806">
              <w:rPr>
                <w:noProof/>
                <w:webHidden/>
                <w:sz w:val="28"/>
                <w:szCs w:val="28"/>
              </w:rPr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E4EB0">
              <w:rPr>
                <w:noProof/>
                <w:webHidden/>
                <w:sz w:val="28"/>
                <w:szCs w:val="28"/>
              </w:rPr>
              <w:t>2</w:t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1D13" w:rsidRPr="00F41D13" w:rsidRDefault="00F41D13" w:rsidP="00F41D13"/>
        <w:p w:rsidR="00593D80" w:rsidRDefault="00D614A3">
          <w:pPr>
            <w:pStyle w:val="TDC1"/>
            <w:tabs>
              <w:tab w:val="left" w:pos="630"/>
              <w:tab w:val="right" w:leader="dot" w:pos="8369"/>
            </w:tabs>
            <w:rPr>
              <w:rStyle w:val="Hipervnculo"/>
              <w:noProof/>
              <w:sz w:val="28"/>
              <w:szCs w:val="28"/>
            </w:rPr>
          </w:pPr>
          <w:hyperlink w:anchor="_Toc483891346" w:history="1">
            <w:r w:rsidR="00593D80" w:rsidRPr="00A33806">
              <w:rPr>
                <w:rStyle w:val="Hipervnculo"/>
                <w:rFonts w:ascii="Book Antiqua" w:hAnsi="Book Antiqua"/>
                <w:b/>
                <w:noProof/>
                <w:sz w:val="28"/>
                <w:szCs w:val="28"/>
              </w:rPr>
              <w:t>V.</w:t>
            </w:r>
            <w:r w:rsidR="00593D80" w:rsidRPr="00A33806">
              <w:rPr>
                <w:rFonts w:eastAsiaTheme="minorEastAsia"/>
                <w:noProof/>
                <w:sz w:val="28"/>
                <w:szCs w:val="28"/>
                <w:lang w:eastAsia="es-US"/>
              </w:rPr>
              <w:tab/>
            </w:r>
            <w:r w:rsidR="00593D80" w:rsidRPr="00A33806">
              <w:rPr>
                <w:rStyle w:val="Hipervnculo"/>
                <w:rFonts w:ascii="Book Antiqua" w:hAnsi="Book Antiqua"/>
                <w:b/>
                <w:noProof/>
                <w:sz w:val="28"/>
                <w:szCs w:val="28"/>
              </w:rPr>
              <w:t>METODOLOGÍA</w:t>
            </w:r>
            <w:r w:rsidR="00593D80" w:rsidRPr="00A33806">
              <w:rPr>
                <w:noProof/>
                <w:webHidden/>
                <w:sz w:val="28"/>
                <w:szCs w:val="28"/>
              </w:rPr>
              <w:tab/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begin"/>
            </w:r>
            <w:r w:rsidR="00593D80" w:rsidRPr="00A33806">
              <w:rPr>
                <w:noProof/>
                <w:webHidden/>
                <w:sz w:val="28"/>
                <w:szCs w:val="28"/>
              </w:rPr>
              <w:instrText xml:space="preserve"> PAGEREF _Toc483891346 \h </w:instrText>
            </w:r>
            <w:r w:rsidR="00593D80" w:rsidRPr="00A33806">
              <w:rPr>
                <w:noProof/>
                <w:webHidden/>
                <w:sz w:val="28"/>
                <w:szCs w:val="28"/>
              </w:rPr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E4EB0">
              <w:rPr>
                <w:noProof/>
                <w:webHidden/>
                <w:sz w:val="28"/>
                <w:szCs w:val="28"/>
              </w:rPr>
              <w:t>2</w:t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1D13" w:rsidRPr="00F41D13" w:rsidRDefault="00F41D13" w:rsidP="00F41D13"/>
        <w:p w:rsidR="00593D80" w:rsidRDefault="00D614A3">
          <w:pPr>
            <w:pStyle w:val="TDC1"/>
            <w:tabs>
              <w:tab w:val="left" w:pos="630"/>
              <w:tab w:val="right" w:leader="dot" w:pos="8369"/>
            </w:tabs>
            <w:rPr>
              <w:rStyle w:val="Hipervnculo"/>
              <w:noProof/>
              <w:sz w:val="28"/>
              <w:szCs w:val="28"/>
            </w:rPr>
          </w:pPr>
          <w:hyperlink w:anchor="_Toc483891347" w:history="1">
            <w:r w:rsidR="00593D80" w:rsidRPr="00A33806">
              <w:rPr>
                <w:rStyle w:val="Hipervnculo"/>
                <w:rFonts w:ascii="Book Antiqua" w:hAnsi="Book Antiqua"/>
                <w:b/>
                <w:noProof/>
                <w:sz w:val="28"/>
                <w:szCs w:val="28"/>
              </w:rPr>
              <w:t>VI.</w:t>
            </w:r>
            <w:r w:rsidR="00593D80" w:rsidRPr="00A33806">
              <w:rPr>
                <w:rFonts w:eastAsiaTheme="minorEastAsia"/>
                <w:noProof/>
                <w:sz w:val="28"/>
                <w:szCs w:val="28"/>
                <w:lang w:eastAsia="es-US"/>
              </w:rPr>
              <w:tab/>
            </w:r>
            <w:r w:rsidR="00593D80" w:rsidRPr="00A33806">
              <w:rPr>
                <w:rStyle w:val="Hipervnculo"/>
                <w:rFonts w:ascii="Book Antiqua" w:hAnsi="Book Antiqua"/>
                <w:b/>
                <w:noProof/>
                <w:sz w:val="28"/>
                <w:szCs w:val="28"/>
              </w:rPr>
              <w:t>RESULTADOS</w:t>
            </w:r>
            <w:r w:rsidR="00593D80" w:rsidRPr="00A33806">
              <w:rPr>
                <w:noProof/>
                <w:webHidden/>
                <w:sz w:val="28"/>
                <w:szCs w:val="28"/>
              </w:rPr>
              <w:tab/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begin"/>
            </w:r>
            <w:r w:rsidR="00593D80" w:rsidRPr="00A33806">
              <w:rPr>
                <w:noProof/>
                <w:webHidden/>
                <w:sz w:val="28"/>
                <w:szCs w:val="28"/>
              </w:rPr>
              <w:instrText xml:space="preserve"> PAGEREF _Toc483891347 \h </w:instrText>
            </w:r>
            <w:r w:rsidR="00593D80" w:rsidRPr="00A33806">
              <w:rPr>
                <w:noProof/>
                <w:webHidden/>
                <w:sz w:val="28"/>
                <w:szCs w:val="28"/>
              </w:rPr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E4EB0">
              <w:rPr>
                <w:noProof/>
                <w:webHidden/>
                <w:sz w:val="28"/>
                <w:szCs w:val="28"/>
              </w:rPr>
              <w:t>3</w:t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1D13" w:rsidRPr="00F41D13" w:rsidRDefault="00F41D13" w:rsidP="00F41D13"/>
        <w:p w:rsidR="00593D80" w:rsidRPr="00A33806" w:rsidRDefault="00D614A3">
          <w:pPr>
            <w:pStyle w:val="TDC2"/>
            <w:rPr>
              <w:rFonts w:eastAsiaTheme="minorEastAsia"/>
              <w:noProof/>
              <w:sz w:val="28"/>
              <w:szCs w:val="28"/>
              <w:lang w:eastAsia="es-US"/>
            </w:rPr>
          </w:pPr>
          <w:hyperlink w:anchor="_Toc483891348" w:history="1">
            <w:r w:rsidR="00593D80" w:rsidRPr="00A33806">
              <w:rPr>
                <w:rStyle w:val="Hipervnculo"/>
                <w:rFonts w:ascii="Book Antiqua" w:hAnsi="Book Antiqua"/>
                <w:b/>
                <w:noProof/>
                <w:sz w:val="28"/>
                <w:szCs w:val="28"/>
              </w:rPr>
              <w:t>1.</w:t>
            </w:r>
            <w:r w:rsidR="00593D80" w:rsidRPr="00A33806">
              <w:rPr>
                <w:rFonts w:eastAsiaTheme="minorEastAsia"/>
                <w:noProof/>
                <w:sz w:val="28"/>
                <w:szCs w:val="28"/>
                <w:lang w:eastAsia="es-US"/>
              </w:rPr>
              <w:tab/>
            </w:r>
            <w:r w:rsidR="00593D80" w:rsidRPr="00A33806">
              <w:rPr>
                <w:rStyle w:val="Hipervnculo"/>
                <w:rFonts w:ascii="Book Antiqua" w:hAnsi="Book Antiqua"/>
                <w:b/>
                <w:noProof/>
                <w:sz w:val="28"/>
                <w:szCs w:val="28"/>
              </w:rPr>
              <w:t>Departamento de Quejas y Denuncias</w:t>
            </w:r>
            <w:r w:rsidR="00593D80" w:rsidRPr="00A33806">
              <w:rPr>
                <w:noProof/>
                <w:webHidden/>
                <w:sz w:val="28"/>
                <w:szCs w:val="28"/>
              </w:rPr>
              <w:tab/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begin"/>
            </w:r>
            <w:r w:rsidR="00593D80" w:rsidRPr="00A33806">
              <w:rPr>
                <w:noProof/>
                <w:webHidden/>
                <w:sz w:val="28"/>
                <w:szCs w:val="28"/>
              </w:rPr>
              <w:instrText xml:space="preserve"> PAGEREF _Toc483891348 \h </w:instrText>
            </w:r>
            <w:r w:rsidR="00593D80" w:rsidRPr="00A33806">
              <w:rPr>
                <w:noProof/>
                <w:webHidden/>
                <w:sz w:val="28"/>
                <w:szCs w:val="28"/>
              </w:rPr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E4EB0">
              <w:rPr>
                <w:noProof/>
                <w:webHidden/>
                <w:sz w:val="28"/>
                <w:szCs w:val="28"/>
              </w:rPr>
              <w:t>3</w:t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3D80" w:rsidRPr="00A33806" w:rsidRDefault="00D614A3">
          <w:pPr>
            <w:pStyle w:val="TDC2"/>
            <w:rPr>
              <w:rFonts w:eastAsiaTheme="minorEastAsia"/>
              <w:noProof/>
              <w:sz w:val="28"/>
              <w:szCs w:val="28"/>
              <w:lang w:eastAsia="es-US"/>
            </w:rPr>
          </w:pPr>
          <w:hyperlink w:anchor="_Toc483891349" w:history="1">
            <w:r w:rsidR="00593D80" w:rsidRPr="00A33806">
              <w:rPr>
                <w:rStyle w:val="Hipervnculo"/>
                <w:rFonts w:ascii="Book Antiqua" w:hAnsi="Book Antiqua"/>
                <w:b/>
                <w:noProof/>
                <w:sz w:val="28"/>
                <w:szCs w:val="28"/>
              </w:rPr>
              <w:t>2.</w:t>
            </w:r>
            <w:r w:rsidR="00593D80" w:rsidRPr="00A33806">
              <w:rPr>
                <w:rFonts w:eastAsiaTheme="minorEastAsia"/>
                <w:noProof/>
                <w:sz w:val="28"/>
                <w:szCs w:val="28"/>
                <w:lang w:eastAsia="es-US"/>
              </w:rPr>
              <w:tab/>
            </w:r>
            <w:r w:rsidR="00593D80" w:rsidRPr="00A33806">
              <w:rPr>
                <w:rStyle w:val="Hipervnculo"/>
                <w:rFonts w:ascii="Book Antiqua" w:hAnsi="Book Antiqua"/>
                <w:b/>
                <w:noProof/>
                <w:sz w:val="28"/>
                <w:szCs w:val="28"/>
              </w:rPr>
              <w:t>Departamento de Supervisión de las actuaciones del personal de la Policía Nacional Civil y Academia Nacional de Seguridad Pública.</w:t>
            </w:r>
            <w:r w:rsidR="00593D80" w:rsidRPr="00A33806">
              <w:rPr>
                <w:noProof/>
                <w:webHidden/>
                <w:sz w:val="28"/>
                <w:szCs w:val="28"/>
              </w:rPr>
              <w:tab/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begin"/>
            </w:r>
            <w:r w:rsidR="00593D80" w:rsidRPr="00A33806">
              <w:rPr>
                <w:noProof/>
                <w:webHidden/>
                <w:sz w:val="28"/>
                <w:szCs w:val="28"/>
              </w:rPr>
              <w:instrText xml:space="preserve"> PAGEREF _Toc483891349 \h </w:instrText>
            </w:r>
            <w:r w:rsidR="00593D80" w:rsidRPr="00A33806">
              <w:rPr>
                <w:noProof/>
                <w:webHidden/>
                <w:sz w:val="28"/>
                <w:szCs w:val="28"/>
              </w:rPr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E4EB0">
              <w:rPr>
                <w:noProof/>
                <w:webHidden/>
                <w:sz w:val="28"/>
                <w:szCs w:val="28"/>
              </w:rPr>
              <w:t>6</w:t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3D80" w:rsidRPr="00A33806" w:rsidRDefault="00D614A3">
          <w:pPr>
            <w:pStyle w:val="TDC2"/>
            <w:rPr>
              <w:rFonts w:eastAsiaTheme="minorEastAsia"/>
              <w:noProof/>
              <w:sz w:val="28"/>
              <w:szCs w:val="28"/>
              <w:lang w:eastAsia="es-US"/>
            </w:rPr>
          </w:pPr>
          <w:hyperlink w:anchor="_Toc483891350" w:history="1">
            <w:r w:rsidR="00593D80" w:rsidRPr="00A33806">
              <w:rPr>
                <w:rStyle w:val="Hipervnculo"/>
                <w:rFonts w:ascii="Book Antiqua" w:hAnsi="Book Antiqua"/>
                <w:b/>
                <w:noProof/>
                <w:sz w:val="28"/>
                <w:szCs w:val="28"/>
              </w:rPr>
              <w:t>3.</w:t>
            </w:r>
            <w:r w:rsidR="00593D80" w:rsidRPr="00A33806">
              <w:rPr>
                <w:rFonts w:eastAsiaTheme="minorEastAsia"/>
                <w:noProof/>
                <w:sz w:val="28"/>
                <w:szCs w:val="28"/>
                <w:lang w:eastAsia="es-US"/>
              </w:rPr>
              <w:tab/>
            </w:r>
            <w:r w:rsidR="00593D80" w:rsidRPr="00A33806">
              <w:rPr>
                <w:rStyle w:val="Hipervnculo"/>
                <w:rFonts w:ascii="Book Antiqua" w:hAnsi="Book Antiqua"/>
                <w:b/>
                <w:noProof/>
                <w:sz w:val="28"/>
                <w:szCs w:val="28"/>
              </w:rPr>
              <w:t>Departamento de Investigación de Faltas Disciplinarias.</w:t>
            </w:r>
            <w:r w:rsidR="00593D80" w:rsidRPr="00A33806">
              <w:rPr>
                <w:noProof/>
                <w:webHidden/>
                <w:sz w:val="28"/>
                <w:szCs w:val="28"/>
              </w:rPr>
              <w:tab/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begin"/>
            </w:r>
            <w:r w:rsidR="00593D80" w:rsidRPr="00A33806">
              <w:rPr>
                <w:noProof/>
                <w:webHidden/>
                <w:sz w:val="28"/>
                <w:szCs w:val="28"/>
              </w:rPr>
              <w:instrText xml:space="preserve"> PAGEREF _Toc483891350 \h </w:instrText>
            </w:r>
            <w:r w:rsidR="00593D80" w:rsidRPr="00A33806">
              <w:rPr>
                <w:noProof/>
                <w:webHidden/>
                <w:sz w:val="28"/>
                <w:szCs w:val="28"/>
              </w:rPr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E4EB0">
              <w:rPr>
                <w:noProof/>
                <w:webHidden/>
                <w:sz w:val="28"/>
                <w:szCs w:val="28"/>
              </w:rPr>
              <w:t>7</w:t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3D80" w:rsidRPr="00A33806" w:rsidRDefault="00D614A3">
          <w:pPr>
            <w:pStyle w:val="TDC2"/>
            <w:rPr>
              <w:rFonts w:eastAsiaTheme="minorEastAsia"/>
              <w:noProof/>
              <w:sz w:val="28"/>
              <w:szCs w:val="28"/>
              <w:lang w:eastAsia="es-US"/>
            </w:rPr>
          </w:pPr>
          <w:hyperlink w:anchor="_Toc483891351" w:history="1">
            <w:r w:rsidR="00593D80" w:rsidRPr="00A33806">
              <w:rPr>
                <w:rStyle w:val="Hipervnculo"/>
                <w:rFonts w:ascii="Book Antiqua" w:hAnsi="Book Antiqua"/>
                <w:b/>
                <w:noProof/>
                <w:sz w:val="28"/>
                <w:szCs w:val="28"/>
              </w:rPr>
              <w:t>4.</w:t>
            </w:r>
            <w:r w:rsidR="00593D80" w:rsidRPr="00A33806">
              <w:rPr>
                <w:rFonts w:eastAsiaTheme="minorEastAsia"/>
                <w:noProof/>
                <w:sz w:val="28"/>
                <w:szCs w:val="28"/>
                <w:lang w:eastAsia="es-US"/>
              </w:rPr>
              <w:tab/>
            </w:r>
            <w:r w:rsidR="00593D80" w:rsidRPr="00A33806">
              <w:rPr>
                <w:rStyle w:val="Hipervnculo"/>
                <w:rFonts w:ascii="Book Antiqua" w:hAnsi="Book Antiqua"/>
                <w:b/>
                <w:noProof/>
                <w:sz w:val="28"/>
                <w:szCs w:val="28"/>
              </w:rPr>
              <w:t>Departamento de Administración y Finanzas.</w:t>
            </w:r>
            <w:r w:rsidR="00593D80" w:rsidRPr="00A33806">
              <w:rPr>
                <w:noProof/>
                <w:webHidden/>
                <w:sz w:val="28"/>
                <w:szCs w:val="28"/>
              </w:rPr>
              <w:tab/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begin"/>
            </w:r>
            <w:r w:rsidR="00593D80" w:rsidRPr="00A33806">
              <w:rPr>
                <w:noProof/>
                <w:webHidden/>
                <w:sz w:val="28"/>
                <w:szCs w:val="28"/>
              </w:rPr>
              <w:instrText xml:space="preserve"> PAGEREF _Toc483891351 \h </w:instrText>
            </w:r>
            <w:r w:rsidR="00593D80" w:rsidRPr="00A33806">
              <w:rPr>
                <w:noProof/>
                <w:webHidden/>
                <w:sz w:val="28"/>
                <w:szCs w:val="28"/>
              </w:rPr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E4EB0">
              <w:rPr>
                <w:noProof/>
                <w:webHidden/>
                <w:sz w:val="28"/>
                <w:szCs w:val="28"/>
              </w:rPr>
              <w:t>8</w:t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3D80" w:rsidRPr="00A33806" w:rsidRDefault="00D614A3">
          <w:pPr>
            <w:pStyle w:val="TDC2"/>
            <w:rPr>
              <w:rFonts w:eastAsiaTheme="minorEastAsia"/>
              <w:noProof/>
              <w:sz w:val="28"/>
              <w:szCs w:val="28"/>
              <w:lang w:eastAsia="es-US"/>
            </w:rPr>
          </w:pPr>
          <w:hyperlink w:anchor="_Toc483891352" w:history="1">
            <w:r w:rsidR="00593D80" w:rsidRPr="00A33806">
              <w:rPr>
                <w:rStyle w:val="Hipervnculo"/>
                <w:rFonts w:ascii="Book Antiqua" w:hAnsi="Book Antiqua"/>
                <w:b/>
                <w:noProof/>
                <w:sz w:val="28"/>
                <w:szCs w:val="28"/>
              </w:rPr>
              <w:t>5.</w:t>
            </w:r>
            <w:r w:rsidR="00593D80" w:rsidRPr="00A33806">
              <w:rPr>
                <w:rFonts w:eastAsiaTheme="minorEastAsia"/>
                <w:noProof/>
                <w:sz w:val="28"/>
                <w:szCs w:val="28"/>
                <w:lang w:eastAsia="es-US"/>
              </w:rPr>
              <w:tab/>
            </w:r>
            <w:r w:rsidR="00593D80" w:rsidRPr="00A33806">
              <w:rPr>
                <w:rStyle w:val="Hipervnculo"/>
                <w:rFonts w:ascii="Book Antiqua" w:hAnsi="Book Antiqua"/>
                <w:b/>
                <w:noProof/>
                <w:sz w:val="28"/>
                <w:szCs w:val="28"/>
              </w:rPr>
              <w:t>Respuesta a requerimientos realizados a Inspectoría General a través del oficial de información.</w:t>
            </w:r>
            <w:r w:rsidR="00593D80" w:rsidRPr="00A33806">
              <w:rPr>
                <w:noProof/>
                <w:webHidden/>
                <w:sz w:val="28"/>
                <w:szCs w:val="28"/>
              </w:rPr>
              <w:tab/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begin"/>
            </w:r>
            <w:r w:rsidR="00593D80" w:rsidRPr="00A33806">
              <w:rPr>
                <w:noProof/>
                <w:webHidden/>
                <w:sz w:val="28"/>
                <w:szCs w:val="28"/>
              </w:rPr>
              <w:instrText xml:space="preserve"> PAGEREF _Toc483891352 \h </w:instrText>
            </w:r>
            <w:r w:rsidR="00593D80" w:rsidRPr="00A33806">
              <w:rPr>
                <w:noProof/>
                <w:webHidden/>
                <w:sz w:val="28"/>
                <w:szCs w:val="28"/>
              </w:rPr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E4EB0">
              <w:rPr>
                <w:noProof/>
                <w:webHidden/>
                <w:sz w:val="28"/>
                <w:szCs w:val="28"/>
              </w:rPr>
              <w:t>16</w:t>
            </w:r>
            <w:r w:rsidR="00593D80" w:rsidRPr="00A338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C31CE" w:rsidRPr="00A33806" w:rsidRDefault="00204A4D">
          <w:pPr>
            <w:rPr>
              <w:sz w:val="28"/>
              <w:szCs w:val="28"/>
            </w:rPr>
          </w:pPr>
          <w:r w:rsidRPr="00A33806">
            <w:rPr>
              <w:b/>
              <w:bCs/>
              <w:noProof/>
              <w:sz w:val="28"/>
              <w:szCs w:val="28"/>
              <w:lang w:val="es-ES"/>
            </w:rPr>
            <w:fldChar w:fldCharType="end"/>
          </w:r>
        </w:p>
      </w:sdtContent>
    </w:sdt>
    <w:p w:rsidR="009A353D" w:rsidRDefault="009A353D" w:rsidP="007365C4">
      <w:pPr>
        <w:spacing w:after="0" w:line="360" w:lineRule="auto"/>
        <w:ind w:right="-979" w:hanging="907"/>
        <w:contextualSpacing/>
        <w:jc w:val="center"/>
        <w:rPr>
          <w:rFonts w:ascii="Copperplate Gothic Bold" w:hAnsi="Copperplate Gothic Bold"/>
          <w:b/>
          <w:color w:val="0000CC"/>
          <w:sz w:val="32"/>
          <w:szCs w:val="32"/>
          <w14:textFill>
            <w14:gradFill>
              <w14:gsLst>
                <w14:gs w14:pos="0">
                  <w14:srgbClr w14:val="0000CC">
                    <w14:shade w14:val="30000"/>
                    <w14:satMod w14:val="115000"/>
                  </w14:srgbClr>
                </w14:gs>
                <w14:gs w14:pos="50000">
                  <w14:srgbClr w14:val="0000CC">
                    <w14:shade w14:val="67500"/>
                    <w14:satMod w14:val="115000"/>
                  </w14:srgbClr>
                </w14:gs>
                <w14:gs w14:pos="100000">
                  <w14:srgbClr w14:val="0000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</w:p>
    <w:p w:rsidR="00AC31CE" w:rsidRDefault="00AC31CE" w:rsidP="007365C4">
      <w:pPr>
        <w:spacing w:after="0" w:line="360" w:lineRule="auto"/>
        <w:ind w:right="-979" w:hanging="907"/>
        <w:contextualSpacing/>
        <w:jc w:val="center"/>
        <w:rPr>
          <w:rFonts w:ascii="Copperplate Gothic Bold" w:hAnsi="Copperplate Gothic Bold"/>
          <w:b/>
          <w:color w:val="0000CC"/>
          <w:sz w:val="32"/>
          <w:szCs w:val="32"/>
          <w14:textFill>
            <w14:gradFill>
              <w14:gsLst>
                <w14:gs w14:pos="0">
                  <w14:srgbClr w14:val="0000CC">
                    <w14:shade w14:val="30000"/>
                    <w14:satMod w14:val="115000"/>
                  </w14:srgbClr>
                </w14:gs>
                <w14:gs w14:pos="50000">
                  <w14:srgbClr w14:val="0000CC">
                    <w14:shade w14:val="67500"/>
                    <w14:satMod w14:val="115000"/>
                  </w14:srgbClr>
                </w14:gs>
                <w14:gs w14:pos="100000">
                  <w14:srgbClr w14:val="0000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</w:p>
    <w:p w:rsidR="00AC31CE" w:rsidRDefault="00AC31CE" w:rsidP="007365C4">
      <w:pPr>
        <w:spacing w:after="0" w:line="360" w:lineRule="auto"/>
        <w:ind w:right="-979" w:hanging="907"/>
        <w:contextualSpacing/>
        <w:jc w:val="center"/>
        <w:rPr>
          <w:rFonts w:ascii="Copperplate Gothic Bold" w:hAnsi="Copperplate Gothic Bold"/>
          <w:b/>
          <w:color w:val="0000CC"/>
          <w:sz w:val="32"/>
          <w:szCs w:val="32"/>
          <w14:textFill>
            <w14:gradFill>
              <w14:gsLst>
                <w14:gs w14:pos="0">
                  <w14:srgbClr w14:val="0000CC">
                    <w14:shade w14:val="30000"/>
                    <w14:satMod w14:val="115000"/>
                  </w14:srgbClr>
                </w14:gs>
                <w14:gs w14:pos="50000">
                  <w14:srgbClr w14:val="0000CC">
                    <w14:shade w14:val="67500"/>
                    <w14:satMod w14:val="115000"/>
                  </w14:srgbClr>
                </w14:gs>
                <w14:gs w14:pos="100000">
                  <w14:srgbClr w14:val="0000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</w:p>
    <w:p w:rsidR="00AC31CE" w:rsidRDefault="00AC31CE" w:rsidP="007365C4">
      <w:pPr>
        <w:spacing w:after="0" w:line="360" w:lineRule="auto"/>
        <w:ind w:right="-979" w:hanging="907"/>
        <w:contextualSpacing/>
        <w:jc w:val="center"/>
        <w:rPr>
          <w:rFonts w:ascii="Copperplate Gothic Bold" w:hAnsi="Copperplate Gothic Bold"/>
          <w:b/>
          <w:color w:val="0000CC"/>
          <w:sz w:val="32"/>
          <w:szCs w:val="32"/>
          <w14:textFill>
            <w14:gradFill>
              <w14:gsLst>
                <w14:gs w14:pos="0">
                  <w14:srgbClr w14:val="0000CC">
                    <w14:shade w14:val="30000"/>
                    <w14:satMod w14:val="115000"/>
                  </w14:srgbClr>
                </w14:gs>
                <w14:gs w14:pos="50000">
                  <w14:srgbClr w14:val="0000CC">
                    <w14:shade w14:val="67500"/>
                    <w14:satMod w14:val="115000"/>
                  </w14:srgbClr>
                </w14:gs>
                <w14:gs w14:pos="100000">
                  <w14:srgbClr w14:val="0000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</w:p>
    <w:p w:rsidR="0018729E" w:rsidRDefault="0018729E" w:rsidP="007365C4">
      <w:pPr>
        <w:spacing w:after="0" w:line="360" w:lineRule="auto"/>
        <w:ind w:right="-979" w:hanging="907"/>
        <w:contextualSpacing/>
        <w:jc w:val="center"/>
        <w:rPr>
          <w:rFonts w:ascii="Copperplate Gothic Bold" w:hAnsi="Copperplate Gothic Bold"/>
          <w:b/>
          <w:color w:val="0000CC"/>
          <w:sz w:val="32"/>
          <w:szCs w:val="32"/>
          <w14:textFill>
            <w14:gradFill>
              <w14:gsLst>
                <w14:gs w14:pos="0">
                  <w14:srgbClr w14:val="0000CC">
                    <w14:shade w14:val="30000"/>
                    <w14:satMod w14:val="115000"/>
                  </w14:srgbClr>
                </w14:gs>
                <w14:gs w14:pos="50000">
                  <w14:srgbClr w14:val="0000CC">
                    <w14:shade w14:val="67500"/>
                    <w14:satMod w14:val="115000"/>
                  </w14:srgbClr>
                </w14:gs>
                <w14:gs w14:pos="100000">
                  <w14:srgbClr w14:val="0000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sectPr w:rsidR="0018729E" w:rsidSect="00A62FD4">
          <w:footerReference w:type="default" r:id="rId11"/>
          <w:pgSz w:w="12240" w:h="15840"/>
          <w:pgMar w:top="1417" w:right="2160" w:bottom="1417" w:left="1701" w:header="720" w:footer="720" w:gutter="0"/>
          <w:cols w:space="720"/>
          <w:docGrid w:linePitch="360"/>
        </w:sectPr>
      </w:pPr>
    </w:p>
    <w:p w:rsidR="00AC31CE" w:rsidRDefault="00AC31CE" w:rsidP="00CF63CD">
      <w:pPr>
        <w:spacing w:after="0" w:line="240" w:lineRule="auto"/>
        <w:ind w:left="-86" w:right="-706"/>
        <w:contextualSpacing/>
        <w:jc w:val="both"/>
        <w:rPr>
          <w:rFonts w:ascii="Book Antiqua" w:hAnsi="Book Antiqua"/>
          <w:b/>
          <w:sz w:val="24"/>
          <w:szCs w:val="24"/>
        </w:rPr>
      </w:pPr>
      <w:r w:rsidRPr="00AC31CE">
        <w:rPr>
          <w:rFonts w:ascii="Book Antiqua" w:hAnsi="Book Antiqua"/>
          <w:b/>
          <w:sz w:val="24"/>
          <w:szCs w:val="24"/>
        </w:rPr>
        <w:lastRenderedPageBreak/>
        <w:t>INFORME TRIMESTRAL DE LA OPERATIVIDAD Y LOGROS, DE INSPECTORÍA GENERAL DE SEGURIDAD PÚBLICA, DURANTE LOS MESES DE ENERO, FEBRERO Y MARZO DE 2017.</w:t>
      </w:r>
    </w:p>
    <w:p w:rsidR="005D05FF" w:rsidRDefault="005D05FF" w:rsidP="00AC31CE">
      <w:pPr>
        <w:spacing w:after="0" w:line="240" w:lineRule="auto"/>
        <w:ind w:left="-90" w:right="-702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5D05FF" w:rsidRDefault="005D05FF" w:rsidP="00C35763">
      <w:pPr>
        <w:pStyle w:val="Ttulo1"/>
        <w:numPr>
          <w:ilvl w:val="0"/>
          <w:numId w:val="2"/>
        </w:numPr>
        <w:spacing w:before="0" w:line="240" w:lineRule="auto"/>
        <w:ind w:left="461" w:hanging="547"/>
        <w:contextualSpacing/>
        <w:rPr>
          <w:rFonts w:ascii="Book Antiqua" w:hAnsi="Book Antiqua"/>
          <w:b/>
          <w:sz w:val="28"/>
          <w:szCs w:val="28"/>
        </w:rPr>
      </w:pPr>
      <w:bookmarkStart w:id="1" w:name="_Toc483891342"/>
      <w:r w:rsidRPr="005D05FF">
        <w:rPr>
          <w:rFonts w:ascii="Book Antiqua" w:hAnsi="Book Antiqua"/>
          <w:b/>
          <w:sz w:val="28"/>
          <w:szCs w:val="28"/>
        </w:rPr>
        <w:t>GENERALIDADES</w:t>
      </w:r>
      <w:bookmarkEnd w:id="1"/>
      <w:r w:rsidRPr="005D05FF">
        <w:rPr>
          <w:rFonts w:ascii="Book Antiqua" w:hAnsi="Book Antiqua"/>
          <w:b/>
          <w:sz w:val="28"/>
          <w:szCs w:val="28"/>
        </w:rPr>
        <w:t xml:space="preserve"> </w:t>
      </w:r>
    </w:p>
    <w:p w:rsidR="005D05FF" w:rsidRPr="00C35763" w:rsidRDefault="005D05FF" w:rsidP="005D05FF">
      <w:pPr>
        <w:rPr>
          <w:sz w:val="4"/>
          <w:szCs w:val="4"/>
        </w:rPr>
      </w:pPr>
    </w:p>
    <w:p w:rsidR="00C35763" w:rsidRDefault="005D05FF" w:rsidP="00C35763">
      <w:pPr>
        <w:spacing w:after="0" w:line="360" w:lineRule="auto"/>
        <w:ind w:right="-706"/>
        <w:contextualSpacing/>
        <w:jc w:val="both"/>
        <w:rPr>
          <w:rFonts w:ascii="Book Antiqua" w:hAnsi="Book Antiqua"/>
          <w:sz w:val="24"/>
          <w:szCs w:val="24"/>
        </w:rPr>
      </w:pPr>
      <w:r w:rsidRPr="005D05FF">
        <w:rPr>
          <w:rFonts w:ascii="Book Antiqua" w:hAnsi="Book Antiqua"/>
          <w:sz w:val="24"/>
          <w:szCs w:val="24"/>
        </w:rPr>
        <w:t xml:space="preserve">Con la entrada en vigencia de la Ley Orgánica de </w:t>
      </w:r>
      <w:r w:rsidR="00901444" w:rsidRPr="005D05FF">
        <w:rPr>
          <w:rFonts w:ascii="Book Antiqua" w:hAnsi="Book Antiqua"/>
          <w:sz w:val="24"/>
          <w:szCs w:val="24"/>
        </w:rPr>
        <w:t>Inspectoría</w:t>
      </w:r>
      <w:r>
        <w:rPr>
          <w:rFonts w:ascii="Book Antiqua" w:hAnsi="Book Antiqua"/>
          <w:sz w:val="24"/>
          <w:szCs w:val="24"/>
        </w:rPr>
        <w:t xml:space="preserve"> General de Seguridad Pública en noviembre del año 2014</w:t>
      </w:r>
      <w:r w:rsidR="00C35763">
        <w:rPr>
          <w:rFonts w:ascii="Book Antiqua" w:hAnsi="Book Antiqua"/>
          <w:sz w:val="24"/>
          <w:szCs w:val="24"/>
        </w:rPr>
        <w:t xml:space="preserve">, según decreto </w:t>
      </w:r>
      <w:r w:rsidR="00C35763" w:rsidRPr="00C35763">
        <w:rPr>
          <w:rFonts w:ascii="Book Antiqua" w:hAnsi="Book Antiqua"/>
          <w:sz w:val="24"/>
          <w:szCs w:val="24"/>
        </w:rPr>
        <w:t xml:space="preserve">el 28 de octubre </w:t>
      </w:r>
      <w:r w:rsidR="00CF63CD">
        <w:rPr>
          <w:rFonts w:ascii="Book Antiqua" w:hAnsi="Book Antiqua"/>
          <w:sz w:val="24"/>
          <w:szCs w:val="24"/>
        </w:rPr>
        <w:t>del mismo año</w:t>
      </w:r>
      <w:r w:rsidR="00C35763">
        <w:rPr>
          <w:rFonts w:ascii="Book Antiqua" w:hAnsi="Book Antiqua"/>
          <w:sz w:val="24"/>
          <w:szCs w:val="24"/>
        </w:rPr>
        <w:t>,</w:t>
      </w:r>
      <w:r w:rsidR="00C35763" w:rsidRPr="00C35763">
        <w:rPr>
          <w:rFonts w:ascii="Book Antiqua" w:hAnsi="Book Antiqua"/>
          <w:sz w:val="24"/>
          <w:szCs w:val="24"/>
        </w:rPr>
        <w:t xml:space="preserve"> por Decreto Ejecutivo No.</w:t>
      </w:r>
      <w:r w:rsidR="00C35763">
        <w:rPr>
          <w:rFonts w:ascii="Book Antiqua" w:hAnsi="Book Antiqua"/>
          <w:sz w:val="24"/>
          <w:szCs w:val="24"/>
        </w:rPr>
        <w:t xml:space="preserve"> </w:t>
      </w:r>
      <w:r w:rsidR="00C35763" w:rsidRPr="00C35763">
        <w:rPr>
          <w:rFonts w:ascii="Book Antiqua" w:hAnsi="Book Antiqua"/>
          <w:sz w:val="24"/>
          <w:szCs w:val="24"/>
        </w:rPr>
        <w:t>815, publicado en el Diario Oficial, bajo el número 202, Tomo 405 y el 24 de marzo de 2015</w:t>
      </w:r>
      <w:r w:rsidR="00CF63CD">
        <w:rPr>
          <w:rFonts w:ascii="Book Antiqua" w:hAnsi="Book Antiqua"/>
          <w:sz w:val="24"/>
          <w:szCs w:val="24"/>
        </w:rPr>
        <w:t>,</w:t>
      </w:r>
      <w:r w:rsidR="00C35763" w:rsidRPr="00C35763">
        <w:rPr>
          <w:rFonts w:ascii="Book Antiqua" w:hAnsi="Book Antiqua"/>
          <w:sz w:val="24"/>
          <w:szCs w:val="24"/>
        </w:rPr>
        <w:t xml:space="preserve"> se publica en el Diario oficial No 57 el Reglamento de la referida Ley, se aprueba la Ley Orgánica para Inspectoría General, en la que se amplía</w:t>
      </w:r>
      <w:r w:rsidR="00C35763">
        <w:rPr>
          <w:rFonts w:ascii="Book Antiqua" w:hAnsi="Book Antiqua"/>
          <w:sz w:val="24"/>
          <w:szCs w:val="24"/>
        </w:rPr>
        <w:t xml:space="preserve"> las funcionalidad</w:t>
      </w:r>
      <w:r w:rsidR="00C35763" w:rsidRPr="00C35763">
        <w:rPr>
          <w:rFonts w:ascii="Book Antiqua" w:hAnsi="Book Antiqua"/>
          <w:sz w:val="24"/>
          <w:szCs w:val="24"/>
        </w:rPr>
        <w:t>, nombrándola como “Inspectoría General de Seguridad Pública”,  (en lo sucesivo Inspectoría General) dicha ampliación consiste que se le incorporó la función de ente fiscalizador y supervisor de las actuaciones del personal de la Academia Nacional de Seguridad Pública (ANSP)</w:t>
      </w:r>
      <w:r w:rsidR="00F30E1B">
        <w:rPr>
          <w:rFonts w:ascii="Book Antiqua" w:hAnsi="Book Antiqua"/>
          <w:sz w:val="24"/>
          <w:szCs w:val="24"/>
        </w:rPr>
        <w:t>.</w:t>
      </w:r>
    </w:p>
    <w:p w:rsidR="00C35763" w:rsidRPr="00C35763" w:rsidRDefault="00C35763" w:rsidP="00C35763">
      <w:pPr>
        <w:spacing w:after="0" w:line="360" w:lineRule="auto"/>
        <w:ind w:right="-702"/>
        <w:jc w:val="both"/>
        <w:rPr>
          <w:rFonts w:ascii="Book Antiqua" w:hAnsi="Book Antiqua"/>
          <w:sz w:val="24"/>
          <w:szCs w:val="24"/>
        </w:rPr>
      </w:pPr>
    </w:p>
    <w:p w:rsidR="00CF63CD" w:rsidRDefault="00C35763" w:rsidP="00F30E1B">
      <w:pPr>
        <w:spacing w:after="0" w:line="360" w:lineRule="auto"/>
        <w:ind w:right="-702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En </w:t>
      </w:r>
      <w:r w:rsidR="005D05FF" w:rsidRPr="005D05FF">
        <w:rPr>
          <w:rFonts w:ascii="Book Antiqua" w:hAnsi="Book Antiqua"/>
          <w:sz w:val="24"/>
          <w:szCs w:val="24"/>
        </w:rPr>
        <w:t>el artículo 28 de la referida ley</w:t>
      </w:r>
      <w:r w:rsidR="005D05FF">
        <w:rPr>
          <w:rFonts w:ascii="Book Antiqua" w:hAnsi="Book Antiqua"/>
          <w:sz w:val="24"/>
          <w:szCs w:val="24"/>
        </w:rPr>
        <w:t>,</w:t>
      </w:r>
      <w:r w:rsidR="005D05FF" w:rsidRPr="005D05FF">
        <w:rPr>
          <w:rFonts w:ascii="Book Antiqua" w:hAnsi="Book Antiqua"/>
          <w:sz w:val="24"/>
          <w:szCs w:val="24"/>
        </w:rPr>
        <w:t xml:space="preserve"> mandata al Departamento de Administración y Finan</w:t>
      </w:r>
      <w:r w:rsidR="005D05FF">
        <w:rPr>
          <w:rFonts w:ascii="Book Antiqua" w:hAnsi="Book Antiqua"/>
          <w:sz w:val="24"/>
          <w:szCs w:val="24"/>
        </w:rPr>
        <w:t xml:space="preserve">zas a </w:t>
      </w:r>
      <w:r w:rsidR="005D05FF" w:rsidRPr="005D05FF">
        <w:rPr>
          <w:rFonts w:ascii="Book Antiqua" w:hAnsi="Book Antiqua"/>
          <w:sz w:val="24"/>
          <w:szCs w:val="24"/>
        </w:rPr>
        <w:t>desarrollar las actividades</w:t>
      </w:r>
      <w:r w:rsidR="005D05FF">
        <w:rPr>
          <w:rFonts w:ascii="Book Antiqua" w:hAnsi="Book Antiqua"/>
          <w:sz w:val="24"/>
          <w:szCs w:val="24"/>
        </w:rPr>
        <w:t xml:space="preserve"> relacionadas con las áreas de Presupuesto, Tesorería, Contabilidad, Auditoría</w:t>
      </w:r>
      <w:r w:rsidR="006147CD">
        <w:rPr>
          <w:rFonts w:ascii="Book Antiqua" w:hAnsi="Book Antiqua"/>
          <w:sz w:val="24"/>
          <w:szCs w:val="24"/>
        </w:rPr>
        <w:t>, Adquisiciones y Compras, Recursos Humanos, entre otras necesarias para la correcta administración de la Inspectoría General.</w:t>
      </w:r>
      <w:r w:rsidR="00F30E1B">
        <w:rPr>
          <w:rFonts w:ascii="Book Antiqua" w:hAnsi="Book Antiqua"/>
          <w:sz w:val="24"/>
          <w:szCs w:val="24"/>
        </w:rPr>
        <w:t xml:space="preserve"> </w:t>
      </w:r>
    </w:p>
    <w:p w:rsidR="00CF63CD" w:rsidRDefault="00CF63CD" w:rsidP="00F30E1B">
      <w:pPr>
        <w:spacing w:after="0" w:line="360" w:lineRule="auto"/>
        <w:ind w:right="-702"/>
        <w:jc w:val="both"/>
        <w:rPr>
          <w:rFonts w:ascii="Book Antiqua" w:hAnsi="Book Antiqua"/>
          <w:sz w:val="24"/>
          <w:szCs w:val="24"/>
        </w:rPr>
      </w:pPr>
    </w:p>
    <w:p w:rsidR="00C35763" w:rsidRDefault="006147CD" w:rsidP="00F30E1B">
      <w:pPr>
        <w:spacing w:after="0" w:line="360" w:lineRule="auto"/>
        <w:ind w:right="-702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Razón por la cual en el presente informe se realiza un</w:t>
      </w:r>
      <w:r w:rsidR="00C35763">
        <w:rPr>
          <w:rFonts w:ascii="Book Antiqua" w:hAnsi="Book Antiqua"/>
          <w:sz w:val="24"/>
          <w:szCs w:val="24"/>
        </w:rPr>
        <w:t xml:space="preserve"> detalle de los logros obtenidos por parte de Inspectoría General en todas las áreas</w:t>
      </w:r>
      <w:r w:rsidR="00F30E1B">
        <w:rPr>
          <w:rFonts w:ascii="Book Antiqua" w:hAnsi="Book Antiqua"/>
          <w:sz w:val="24"/>
          <w:szCs w:val="24"/>
        </w:rPr>
        <w:t xml:space="preserve">, operativas y administrativas, con el propósito de cuantificar y cualificar el cumplimiento de las metas propuestas para </w:t>
      </w:r>
      <w:r w:rsidR="00406BF4">
        <w:rPr>
          <w:rFonts w:ascii="Book Antiqua" w:hAnsi="Book Antiqua"/>
          <w:sz w:val="24"/>
          <w:szCs w:val="24"/>
        </w:rPr>
        <w:t>para el primer trimestre del año en curso</w:t>
      </w:r>
      <w:r w:rsidR="00F30E1B">
        <w:rPr>
          <w:rFonts w:ascii="Book Antiqua" w:hAnsi="Book Antiqua"/>
          <w:sz w:val="24"/>
          <w:szCs w:val="24"/>
        </w:rPr>
        <w:t>.</w:t>
      </w:r>
    </w:p>
    <w:p w:rsidR="00F30E1B" w:rsidRDefault="00F30E1B" w:rsidP="00F30E1B">
      <w:pPr>
        <w:spacing w:after="0" w:line="360" w:lineRule="auto"/>
        <w:ind w:right="-702"/>
        <w:jc w:val="both"/>
        <w:rPr>
          <w:rFonts w:ascii="Book Antiqua" w:hAnsi="Book Antiqua"/>
          <w:sz w:val="24"/>
          <w:szCs w:val="24"/>
        </w:rPr>
      </w:pPr>
    </w:p>
    <w:p w:rsidR="00F30E1B" w:rsidRPr="00F30E1B" w:rsidRDefault="00F30E1B" w:rsidP="00F30E1B">
      <w:pPr>
        <w:pStyle w:val="Ttulo1"/>
        <w:numPr>
          <w:ilvl w:val="0"/>
          <w:numId w:val="2"/>
        </w:numPr>
        <w:spacing w:before="0" w:line="240" w:lineRule="auto"/>
        <w:ind w:left="461" w:hanging="547"/>
        <w:contextualSpacing/>
        <w:rPr>
          <w:rFonts w:ascii="Book Antiqua" w:hAnsi="Book Antiqua"/>
          <w:b/>
          <w:sz w:val="28"/>
          <w:szCs w:val="28"/>
        </w:rPr>
      </w:pPr>
      <w:bookmarkStart w:id="2" w:name="_Toc483891343"/>
      <w:r w:rsidRPr="00F30E1B">
        <w:rPr>
          <w:rFonts w:ascii="Book Antiqua" w:hAnsi="Book Antiqua"/>
          <w:b/>
          <w:sz w:val="28"/>
          <w:szCs w:val="28"/>
        </w:rPr>
        <w:t>ALCANCE.</w:t>
      </w:r>
      <w:bookmarkEnd w:id="2"/>
    </w:p>
    <w:p w:rsidR="00BC7FBC" w:rsidRPr="00406BF4" w:rsidRDefault="00BC7FBC" w:rsidP="00BC7FBC">
      <w:pPr>
        <w:spacing w:after="0" w:line="360" w:lineRule="auto"/>
        <w:ind w:right="-706"/>
        <w:contextualSpacing/>
        <w:jc w:val="both"/>
        <w:rPr>
          <w:rFonts w:ascii="Book Antiqua" w:hAnsi="Book Antiqua"/>
          <w:sz w:val="10"/>
          <w:szCs w:val="10"/>
        </w:rPr>
      </w:pPr>
    </w:p>
    <w:p w:rsidR="00BC7FBC" w:rsidRDefault="00BC7FBC" w:rsidP="00BC7FBC">
      <w:pPr>
        <w:spacing w:after="0" w:line="360" w:lineRule="auto"/>
        <w:ind w:left="-90" w:right="-706"/>
        <w:contextualSpacing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El contenido del presente informe corresponde a las actividades realizadas en cada oficina de Inspectoría General, desplegadas en los catorce Departamentos del País, durante los meses de enero, febrero y marzo del presente año.</w:t>
      </w:r>
    </w:p>
    <w:p w:rsidR="00406BF4" w:rsidRDefault="00406BF4" w:rsidP="00BC7FBC">
      <w:pPr>
        <w:spacing w:after="0" w:line="360" w:lineRule="auto"/>
        <w:ind w:left="-90" w:right="-706"/>
        <w:contextualSpacing/>
        <w:jc w:val="both"/>
        <w:rPr>
          <w:rFonts w:ascii="Book Antiqua" w:hAnsi="Book Antiqua"/>
          <w:sz w:val="24"/>
          <w:szCs w:val="24"/>
        </w:rPr>
      </w:pPr>
    </w:p>
    <w:p w:rsidR="00BC7FBC" w:rsidRDefault="005D1A54" w:rsidP="00BC7FBC">
      <w:pPr>
        <w:pStyle w:val="Ttulo1"/>
        <w:numPr>
          <w:ilvl w:val="0"/>
          <w:numId w:val="2"/>
        </w:numPr>
        <w:spacing w:before="0" w:line="240" w:lineRule="auto"/>
        <w:ind w:left="461" w:hanging="547"/>
        <w:contextualSpacing/>
        <w:rPr>
          <w:rFonts w:ascii="Book Antiqua" w:hAnsi="Book Antiqua"/>
          <w:b/>
          <w:sz w:val="28"/>
          <w:szCs w:val="28"/>
        </w:rPr>
      </w:pPr>
      <w:bookmarkStart w:id="3" w:name="_Toc483891344"/>
      <w:r>
        <w:rPr>
          <w:rFonts w:ascii="Book Antiqua" w:hAnsi="Book Antiqua"/>
          <w:b/>
          <w:sz w:val="28"/>
          <w:szCs w:val="28"/>
        </w:rPr>
        <w:t>OBJE</w:t>
      </w:r>
      <w:r w:rsidR="00BC7FBC" w:rsidRPr="00BC7FBC">
        <w:rPr>
          <w:rFonts w:ascii="Book Antiqua" w:hAnsi="Book Antiqua"/>
          <w:b/>
          <w:sz w:val="28"/>
          <w:szCs w:val="28"/>
        </w:rPr>
        <w:t>VOS</w:t>
      </w:r>
      <w:bookmarkEnd w:id="3"/>
    </w:p>
    <w:p w:rsidR="005D1A54" w:rsidRPr="005D1A54" w:rsidRDefault="005D1A54" w:rsidP="005D1A54">
      <w:pPr>
        <w:rPr>
          <w:sz w:val="4"/>
          <w:szCs w:val="4"/>
        </w:rPr>
      </w:pPr>
    </w:p>
    <w:p w:rsidR="00AC31CE" w:rsidRDefault="00BC7FBC" w:rsidP="000E624B">
      <w:pPr>
        <w:pStyle w:val="Prrafodelista"/>
        <w:numPr>
          <w:ilvl w:val="0"/>
          <w:numId w:val="3"/>
        </w:numPr>
        <w:spacing w:after="0" w:line="360" w:lineRule="auto"/>
        <w:ind w:left="270" w:right="-979" w:hanging="128"/>
        <w:jc w:val="both"/>
        <w:rPr>
          <w:rFonts w:ascii="Book Antiqua" w:hAnsi="Book Antiqua"/>
          <w:b/>
          <w:color w:val="000000" w:themeColor="text1"/>
          <w:sz w:val="28"/>
          <w:szCs w:val="28"/>
        </w:rPr>
      </w:pPr>
      <w:r w:rsidRPr="005D1A54">
        <w:rPr>
          <w:rFonts w:ascii="Book Antiqua" w:hAnsi="Book Antiqua"/>
          <w:b/>
          <w:color w:val="000000" w:themeColor="text1"/>
          <w:sz w:val="28"/>
          <w:szCs w:val="28"/>
        </w:rPr>
        <w:t xml:space="preserve">General </w:t>
      </w:r>
    </w:p>
    <w:p w:rsidR="005D1A54" w:rsidRDefault="005D1A54" w:rsidP="000E624B">
      <w:pPr>
        <w:pStyle w:val="Prrafodelista"/>
        <w:spacing w:after="0" w:line="360" w:lineRule="auto"/>
        <w:ind w:left="709" w:right="-979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 xml:space="preserve">Dar a conocer los logros, el cumplimiento de metas y las proyecciones </w:t>
      </w:r>
      <w:r w:rsidRPr="005D1A54">
        <w:rPr>
          <w:rFonts w:ascii="Book Antiqua" w:hAnsi="Book Antiqua"/>
          <w:color w:val="000000" w:themeColor="text1"/>
          <w:sz w:val="24"/>
          <w:szCs w:val="24"/>
        </w:rPr>
        <w:t>Inspectoría</w:t>
      </w:r>
      <w:r>
        <w:rPr>
          <w:rFonts w:ascii="Book Antiqua" w:hAnsi="Book Antiqua"/>
          <w:color w:val="000000" w:themeColor="text1"/>
          <w:sz w:val="24"/>
          <w:szCs w:val="24"/>
        </w:rPr>
        <w:t xml:space="preserve"> General, durante el primer trimestre del año dos mil diecisiete.</w:t>
      </w:r>
    </w:p>
    <w:p w:rsidR="005D1A54" w:rsidRDefault="005D1A54" w:rsidP="005D1A54">
      <w:pPr>
        <w:pStyle w:val="Prrafodelista"/>
        <w:spacing w:after="0" w:line="360" w:lineRule="auto"/>
        <w:ind w:left="821" w:right="-979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:rsidR="005D1A54" w:rsidRDefault="005D1A54" w:rsidP="000E624B">
      <w:pPr>
        <w:pStyle w:val="Prrafodelista"/>
        <w:numPr>
          <w:ilvl w:val="0"/>
          <w:numId w:val="3"/>
        </w:numPr>
        <w:spacing w:after="0" w:line="360" w:lineRule="auto"/>
        <w:ind w:left="270" w:right="-979" w:hanging="128"/>
        <w:jc w:val="both"/>
        <w:rPr>
          <w:rFonts w:ascii="Book Antiqua" w:hAnsi="Book Antiqua"/>
          <w:b/>
          <w:color w:val="000000" w:themeColor="text1"/>
          <w:sz w:val="28"/>
          <w:szCs w:val="28"/>
        </w:rPr>
      </w:pPr>
      <w:r>
        <w:rPr>
          <w:rFonts w:ascii="Book Antiqua" w:hAnsi="Book Antiqua"/>
          <w:b/>
          <w:color w:val="000000" w:themeColor="text1"/>
          <w:sz w:val="28"/>
          <w:szCs w:val="28"/>
        </w:rPr>
        <w:t>Específicos</w:t>
      </w:r>
    </w:p>
    <w:p w:rsidR="005D1A54" w:rsidRPr="005D1A54" w:rsidRDefault="005D1A54" w:rsidP="007D23B9">
      <w:pPr>
        <w:pStyle w:val="Prrafodelista"/>
        <w:numPr>
          <w:ilvl w:val="1"/>
          <w:numId w:val="5"/>
        </w:numPr>
        <w:spacing w:after="0" w:line="360" w:lineRule="auto"/>
        <w:ind w:left="900" w:right="-979" w:hanging="270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5D1A54">
        <w:rPr>
          <w:rFonts w:ascii="Book Antiqua" w:hAnsi="Book Antiqua"/>
          <w:color w:val="000000" w:themeColor="text1"/>
          <w:sz w:val="24"/>
          <w:szCs w:val="24"/>
        </w:rPr>
        <w:t>Brindar información de las actividades realizas por el Departamento de Quejas y Denuncias.</w:t>
      </w:r>
    </w:p>
    <w:p w:rsidR="005D1A54" w:rsidRPr="00A62FD4" w:rsidRDefault="005D1A54" w:rsidP="007D23B9">
      <w:pPr>
        <w:pStyle w:val="Prrafodelista"/>
        <w:spacing w:after="0" w:line="360" w:lineRule="auto"/>
        <w:ind w:left="900" w:right="-979" w:hanging="270"/>
        <w:jc w:val="both"/>
        <w:rPr>
          <w:rFonts w:ascii="Book Antiqua" w:hAnsi="Book Antiqua"/>
          <w:color w:val="000000" w:themeColor="text1"/>
          <w:sz w:val="10"/>
          <w:szCs w:val="10"/>
        </w:rPr>
      </w:pPr>
    </w:p>
    <w:p w:rsidR="005D1A54" w:rsidRDefault="005D1A54" w:rsidP="007D23B9">
      <w:pPr>
        <w:pStyle w:val="Prrafodelista"/>
        <w:numPr>
          <w:ilvl w:val="1"/>
          <w:numId w:val="5"/>
        </w:numPr>
        <w:spacing w:after="0" w:line="360" w:lineRule="auto"/>
        <w:ind w:left="900" w:right="-979" w:hanging="270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 xml:space="preserve">Análisis </w:t>
      </w:r>
      <w:r w:rsidRPr="005D1A54">
        <w:rPr>
          <w:rFonts w:ascii="Book Antiqua" w:hAnsi="Book Antiqua"/>
          <w:color w:val="000000" w:themeColor="text1"/>
          <w:sz w:val="24"/>
          <w:szCs w:val="24"/>
        </w:rPr>
        <w:t>de actividades realizadas por el Departamento de Supervisión de la P</w:t>
      </w:r>
      <w:r w:rsidR="00406BF4">
        <w:rPr>
          <w:rFonts w:ascii="Book Antiqua" w:hAnsi="Book Antiqua"/>
          <w:color w:val="000000" w:themeColor="text1"/>
          <w:sz w:val="24"/>
          <w:szCs w:val="24"/>
        </w:rPr>
        <w:t xml:space="preserve">olicía </w:t>
      </w:r>
      <w:r w:rsidRPr="005D1A54">
        <w:rPr>
          <w:rFonts w:ascii="Book Antiqua" w:hAnsi="Book Antiqua"/>
          <w:color w:val="000000" w:themeColor="text1"/>
          <w:sz w:val="24"/>
          <w:szCs w:val="24"/>
        </w:rPr>
        <w:t>N</w:t>
      </w:r>
      <w:r w:rsidR="00406BF4">
        <w:rPr>
          <w:rFonts w:ascii="Book Antiqua" w:hAnsi="Book Antiqua"/>
          <w:color w:val="000000" w:themeColor="text1"/>
          <w:sz w:val="24"/>
          <w:szCs w:val="24"/>
        </w:rPr>
        <w:t xml:space="preserve">acional </w:t>
      </w:r>
      <w:r w:rsidRPr="005D1A54">
        <w:rPr>
          <w:rFonts w:ascii="Book Antiqua" w:hAnsi="Book Antiqua"/>
          <w:color w:val="000000" w:themeColor="text1"/>
          <w:sz w:val="24"/>
          <w:szCs w:val="24"/>
        </w:rPr>
        <w:t>C</w:t>
      </w:r>
      <w:r w:rsidR="00406BF4">
        <w:rPr>
          <w:rFonts w:ascii="Book Antiqua" w:hAnsi="Book Antiqua"/>
          <w:color w:val="000000" w:themeColor="text1"/>
          <w:sz w:val="24"/>
          <w:szCs w:val="24"/>
        </w:rPr>
        <w:t>ivil</w:t>
      </w:r>
      <w:r w:rsidRPr="005D1A54">
        <w:rPr>
          <w:rFonts w:ascii="Book Antiqua" w:hAnsi="Book Antiqua"/>
          <w:color w:val="000000" w:themeColor="text1"/>
          <w:sz w:val="24"/>
          <w:szCs w:val="24"/>
        </w:rPr>
        <w:t xml:space="preserve"> y A</w:t>
      </w:r>
      <w:r w:rsidR="00406BF4">
        <w:rPr>
          <w:rFonts w:ascii="Book Antiqua" w:hAnsi="Book Antiqua"/>
          <w:color w:val="000000" w:themeColor="text1"/>
          <w:sz w:val="24"/>
          <w:szCs w:val="24"/>
        </w:rPr>
        <w:t xml:space="preserve">cademia </w:t>
      </w:r>
      <w:r w:rsidRPr="005D1A54">
        <w:rPr>
          <w:rFonts w:ascii="Book Antiqua" w:hAnsi="Book Antiqua"/>
          <w:color w:val="000000" w:themeColor="text1"/>
          <w:sz w:val="24"/>
          <w:szCs w:val="24"/>
        </w:rPr>
        <w:t>N</w:t>
      </w:r>
      <w:r w:rsidR="00406BF4">
        <w:rPr>
          <w:rFonts w:ascii="Book Antiqua" w:hAnsi="Book Antiqua"/>
          <w:color w:val="000000" w:themeColor="text1"/>
          <w:sz w:val="24"/>
          <w:szCs w:val="24"/>
        </w:rPr>
        <w:t xml:space="preserve">acional de </w:t>
      </w:r>
      <w:r w:rsidRPr="005D1A54">
        <w:rPr>
          <w:rFonts w:ascii="Book Antiqua" w:hAnsi="Book Antiqua"/>
          <w:color w:val="000000" w:themeColor="text1"/>
          <w:sz w:val="24"/>
          <w:szCs w:val="24"/>
        </w:rPr>
        <w:t>S</w:t>
      </w:r>
      <w:r w:rsidR="00406BF4">
        <w:rPr>
          <w:rFonts w:ascii="Book Antiqua" w:hAnsi="Book Antiqua"/>
          <w:color w:val="000000" w:themeColor="text1"/>
          <w:sz w:val="24"/>
          <w:szCs w:val="24"/>
        </w:rPr>
        <w:t xml:space="preserve">eguridad </w:t>
      </w:r>
      <w:r w:rsidR="00406BF4" w:rsidRPr="005D1A54">
        <w:rPr>
          <w:rFonts w:ascii="Book Antiqua" w:hAnsi="Book Antiqua"/>
          <w:color w:val="000000" w:themeColor="text1"/>
          <w:sz w:val="24"/>
          <w:szCs w:val="24"/>
        </w:rPr>
        <w:t>P</w:t>
      </w:r>
      <w:r w:rsidR="00406BF4">
        <w:rPr>
          <w:rFonts w:ascii="Book Antiqua" w:hAnsi="Book Antiqua"/>
          <w:color w:val="000000" w:themeColor="text1"/>
          <w:sz w:val="24"/>
          <w:szCs w:val="24"/>
        </w:rPr>
        <w:t>ública.</w:t>
      </w:r>
    </w:p>
    <w:p w:rsidR="007D23B9" w:rsidRPr="00A62FD4" w:rsidRDefault="007D23B9" w:rsidP="007D23B9">
      <w:pPr>
        <w:pStyle w:val="Prrafodelista"/>
        <w:spacing w:after="0" w:line="360" w:lineRule="auto"/>
        <w:ind w:left="900" w:right="-979" w:hanging="270"/>
        <w:jc w:val="both"/>
        <w:rPr>
          <w:rFonts w:ascii="Book Antiqua" w:hAnsi="Book Antiqua"/>
          <w:color w:val="000000" w:themeColor="text1"/>
          <w:sz w:val="10"/>
          <w:szCs w:val="10"/>
        </w:rPr>
      </w:pPr>
    </w:p>
    <w:p w:rsidR="007D23B9" w:rsidRDefault="007D23B9" w:rsidP="007D23B9">
      <w:pPr>
        <w:pStyle w:val="Prrafodelista"/>
        <w:numPr>
          <w:ilvl w:val="1"/>
          <w:numId w:val="5"/>
        </w:numPr>
        <w:spacing w:after="0" w:line="360" w:lineRule="auto"/>
        <w:ind w:left="900" w:right="-979" w:hanging="270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Detallar las actividades realizadas por el Departamento de Investigación de Faltas Disciplinarias.</w:t>
      </w:r>
    </w:p>
    <w:p w:rsidR="007D23B9" w:rsidRPr="00A62FD4" w:rsidRDefault="007D23B9" w:rsidP="007D23B9">
      <w:pPr>
        <w:pStyle w:val="Prrafodelista"/>
        <w:spacing w:after="0" w:line="360" w:lineRule="auto"/>
        <w:ind w:left="900" w:right="-979" w:hanging="270"/>
        <w:jc w:val="both"/>
        <w:rPr>
          <w:rFonts w:ascii="Book Antiqua" w:hAnsi="Book Antiqua"/>
          <w:color w:val="000000" w:themeColor="text1"/>
          <w:sz w:val="10"/>
          <w:szCs w:val="10"/>
        </w:rPr>
      </w:pPr>
    </w:p>
    <w:p w:rsidR="007D23B9" w:rsidRDefault="007D23B9" w:rsidP="007D23B9">
      <w:pPr>
        <w:pStyle w:val="Prrafodelista"/>
        <w:numPr>
          <w:ilvl w:val="1"/>
          <w:numId w:val="5"/>
        </w:numPr>
        <w:spacing w:after="0" w:line="360" w:lineRule="auto"/>
        <w:ind w:left="900" w:right="-979" w:hanging="270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7D23B9">
        <w:rPr>
          <w:rFonts w:ascii="Book Antiqua" w:hAnsi="Book Antiqua"/>
          <w:color w:val="000000" w:themeColor="text1"/>
          <w:sz w:val="24"/>
          <w:szCs w:val="24"/>
        </w:rPr>
        <w:t xml:space="preserve">Consolidar </w:t>
      </w:r>
      <w:r w:rsidR="00022998">
        <w:rPr>
          <w:rFonts w:ascii="Book Antiqua" w:hAnsi="Book Antiqua"/>
          <w:color w:val="000000" w:themeColor="text1"/>
          <w:sz w:val="24"/>
          <w:szCs w:val="24"/>
        </w:rPr>
        <w:t>al detall</w:t>
      </w:r>
      <w:r w:rsidRPr="007D23B9">
        <w:rPr>
          <w:rFonts w:ascii="Book Antiqua" w:hAnsi="Book Antiqua"/>
          <w:color w:val="000000" w:themeColor="text1"/>
          <w:sz w:val="24"/>
          <w:szCs w:val="24"/>
        </w:rPr>
        <w:t>e las actividades realizadas por el Departamento de Administración y Finanzas, a través del Plan Operativo Anual.</w:t>
      </w:r>
    </w:p>
    <w:p w:rsidR="007D23B9" w:rsidRPr="000E624B" w:rsidRDefault="007D23B9" w:rsidP="007D23B9">
      <w:pPr>
        <w:pStyle w:val="Prrafodelista"/>
        <w:rPr>
          <w:rFonts w:ascii="Book Antiqua" w:hAnsi="Book Antiqua"/>
          <w:color w:val="000000" w:themeColor="text1"/>
          <w:sz w:val="10"/>
          <w:szCs w:val="10"/>
        </w:rPr>
      </w:pPr>
    </w:p>
    <w:p w:rsidR="007D23B9" w:rsidRDefault="00540B36" w:rsidP="00406BF4">
      <w:pPr>
        <w:pStyle w:val="Ttulo1"/>
        <w:numPr>
          <w:ilvl w:val="0"/>
          <w:numId w:val="2"/>
        </w:numPr>
        <w:spacing w:before="0" w:line="240" w:lineRule="auto"/>
        <w:ind w:left="461" w:hanging="547"/>
        <w:contextualSpacing/>
        <w:rPr>
          <w:rFonts w:ascii="Book Antiqua" w:hAnsi="Book Antiqua"/>
          <w:b/>
          <w:sz w:val="28"/>
          <w:szCs w:val="28"/>
        </w:rPr>
      </w:pPr>
      <w:bookmarkStart w:id="4" w:name="_Toc483891345"/>
      <w:r>
        <w:rPr>
          <w:rFonts w:ascii="Book Antiqua" w:hAnsi="Book Antiqua"/>
          <w:b/>
          <w:sz w:val="28"/>
          <w:szCs w:val="28"/>
        </w:rPr>
        <w:t>BASE LEGA</w:t>
      </w:r>
      <w:r w:rsidR="00A62FD4">
        <w:rPr>
          <w:rFonts w:ascii="Book Antiqua" w:hAnsi="Book Antiqua"/>
          <w:b/>
          <w:sz w:val="28"/>
          <w:szCs w:val="28"/>
        </w:rPr>
        <w:t>L</w:t>
      </w:r>
      <w:bookmarkEnd w:id="4"/>
    </w:p>
    <w:p w:rsidR="00406BF4" w:rsidRPr="00406BF4" w:rsidRDefault="00406BF4" w:rsidP="00A62FD4">
      <w:pPr>
        <w:spacing w:after="100" w:afterAutospacing="1" w:line="360" w:lineRule="auto"/>
        <w:ind w:right="-972"/>
        <w:contextualSpacing/>
        <w:jc w:val="both"/>
        <w:rPr>
          <w:rFonts w:ascii="Book Antiqua" w:hAnsi="Book Antiqua"/>
          <w:sz w:val="10"/>
          <w:szCs w:val="10"/>
        </w:rPr>
      </w:pPr>
    </w:p>
    <w:p w:rsidR="00A62FD4" w:rsidRDefault="00A62FD4" w:rsidP="00A62FD4">
      <w:pPr>
        <w:spacing w:after="100" w:afterAutospacing="1" w:line="360" w:lineRule="auto"/>
        <w:ind w:right="-972"/>
        <w:contextualSpacing/>
        <w:jc w:val="both"/>
        <w:rPr>
          <w:rFonts w:ascii="Book Antiqua" w:hAnsi="Book Antiqua"/>
          <w:sz w:val="24"/>
          <w:szCs w:val="24"/>
        </w:rPr>
      </w:pPr>
      <w:r w:rsidRPr="00A62FD4">
        <w:rPr>
          <w:rFonts w:ascii="Book Antiqua" w:hAnsi="Book Antiqua"/>
          <w:sz w:val="24"/>
          <w:szCs w:val="24"/>
        </w:rPr>
        <w:t xml:space="preserve">El presente informe se realiza en cumplimiento al artículo 28, literal “e” de la Ley Orgánica y su Reglamento de Inspectoría General de Seguridad Publica; así como el Reglamento de </w:t>
      </w:r>
      <w:r>
        <w:rPr>
          <w:rFonts w:ascii="Book Antiqua" w:hAnsi="Book Antiqua"/>
          <w:sz w:val="24"/>
          <w:szCs w:val="24"/>
        </w:rPr>
        <w:t xml:space="preserve">Interno aplicable al </w:t>
      </w:r>
      <w:r w:rsidRPr="00A62FD4">
        <w:rPr>
          <w:rFonts w:ascii="Book Antiqua" w:hAnsi="Book Antiqua"/>
          <w:sz w:val="24"/>
          <w:szCs w:val="24"/>
        </w:rPr>
        <w:t>Personal, con el fin de estar en concordancia con la Ley de Acceso a la Información Pública.</w:t>
      </w:r>
    </w:p>
    <w:p w:rsidR="00863EB4" w:rsidRPr="000E624B" w:rsidRDefault="00863EB4" w:rsidP="00A62FD4">
      <w:pPr>
        <w:spacing w:after="100" w:afterAutospacing="1" w:line="360" w:lineRule="auto"/>
        <w:ind w:right="-972"/>
        <w:contextualSpacing/>
        <w:jc w:val="both"/>
        <w:rPr>
          <w:rFonts w:ascii="Book Antiqua" w:hAnsi="Book Antiqua"/>
          <w:sz w:val="10"/>
          <w:szCs w:val="10"/>
        </w:rPr>
      </w:pPr>
    </w:p>
    <w:p w:rsidR="00863EB4" w:rsidRDefault="00863EB4" w:rsidP="00406BF4">
      <w:pPr>
        <w:pStyle w:val="Ttulo1"/>
        <w:numPr>
          <w:ilvl w:val="0"/>
          <w:numId w:val="2"/>
        </w:numPr>
        <w:spacing w:before="0" w:line="240" w:lineRule="auto"/>
        <w:ind w:left="461" w:hanging="547"/>
        <w:contextualSpacing/>
        <w:rPr>
          <w:rFonts w:ascii="Book Antiqua" w:hAnsi="Book Antiqua"/>
          <w:b/>
          <w:sz w:val="28"/>
          <w:szCs w:val="28"/>
        </w:rPr>
      </w:pPr>
      <w:bookmarkStart w:id="5" w:name="_Toc483891346"/>
      <w:r>
        <w:rPr>
          <w:rFonts w:ascii="Book Antiqua" w:hAnsi="Book Antiqua"/>
          <w:b/>
          <w:sz w:val="28"/>
          <w:szCs w:val="28"/>
        </w:rPr>
        <w:t>METODOLOGÍ</w:t>
      </w:r>
      <w:r w:rsidRPr="00863EB4">
        <w:rPr>
          <w:rFonts w:ascii="Book Antiqua" w:hAnsi="Book Antiqua"/>
          <w:b/>
          <w:sz w:val="28"/>
          <w:szCs w:val="28"/>
        </w:rPr>
        <w:t>A</w:t>
      </w:r>
      <w:bookmarkEnd w:id="5"/>
      <w:r w:rsidRPr="00863EB4">
        <w:rPr>
          <w:rFonts w:ascii="Book Antiqua" w:hAnsi="Book Antiqua"/>
          <w:b/>
          <w:sz w:val="28"/>
          <w:szCs w:val="28"/>
        </w:rPr>
        <w:t xml:space="preserve"> </w:t>
      </w:r>
    </w:p>
    <w:p w:rsidR="00406BF4" w:rsidRPr="00406BF4" w:rsidRDefault="00406BF4" w:rsidP="00406BF4">
      <w:pPr>
        <w:rPr>
          <w:sz w:val="10"/>
          <w:szCs w:val="10"/>
        </w:rPr>
      </w:pPr>
    </w:p>
    <w:p w:rsidR="00540B36" w:rsidRPr="0036065E" w:rsidRDefault="004E6365" w:rsidP="00406BF4">
      <w:pPr>
        <w:pStyle w:val="Prrafodelista"/>
        <w:numPr>
          <w:ilvl w:val="0"/>
          <w:numId w:val="6"/>
        </w:numPr>
        <w:spacing w:after="0" w:line="360" w:lineRule="auto"/>
        <w:ind w:left="270" w:right="-981" w:hanging="270"/>
        <w:jc w:val="both"/>
        <w:rPr>
          <w:rFonts w:ascii="Book Antiqua" w:hAnsi="Book Antiqua"/>
          <w:sz w:val="24"/>
          <w:szCs w:val="24"/>
        </w:rPr>
      </w:pPr>
      <w:r w:rsidRPr="0036065E">
        <w:rPr>
          <w:rFonts w:ascii="Book Antiqua" w:hAnsi="Book Antiqua"/>
          <w:sz w:val="24"/>
          <w:szCs w:val="24"/>
        </w:rPr>
        <w:t>Para el caso del trabajo realizado en el Departamento de Quejas y Denuncias, la Jefa de dicho Departamento consolidó la información relacionada con las Denuncias; misma que fueron tomadas a nivel de cada oficina de inspectoría General, desplegada en l</w:t>
      </w:r>
      <w:r w:rsidR="00406BF4">
        <w:rPr>
          <w:rFonts w:ascii="Book Antiqua" w:hAnsi="Book Antiqua"/>
          <w:sz w:val="24"/>
          <w:szCs w:val="24"/>
        </w:rPr>
        <w:t>a</w:t>
      </w:r>
      <w:r w:rsidRPr="0036065E">
        <w:rPr>
          <w:rFonts w:ascii="Book Antiqua" w:hAnsi="Book Antiqua"/>
          <w:sz w:val="24"/>
          <w:szCs w:val="24"/>
        </w:rPr>
        <w:t xml:space="preserve">s catorce </w:t>
      </w:r>
      <w:r w:rsidR="00406BF4">
        <w:rPr>
          <w:rFonts w:ascii="Book Antiqua" w:hAnsi="Book Antiqua"/>
          <w:sz w:val="24"/>
          <w:szCs w:val="24"/>
        </w:rPr>
        <w:t xml:space="preserve">cabeceras </w:t>
      </w:r>
      <w:r w:rsidRPr="0036065E">
        <w:rPr>
          <w:rFonts w:ascii="Book Antiqua" w:hAnsi="Book Antiqua"/>
          <w:sz w:val="24"/>
          <w:szCs w:val="24"/>
        </w:rPr>
        <w:t>Departament</w:t>
      </w:r>
      <w:r w:rsidR="00406BF4">
        <w:rPr>
          <w:rFonts w:ascii="Book Antiqua" w:hAnsi="Book Antiqua"/>
          <w:sz w:val="24"/>
          <w:szCs w:val="24"/>
        </w:rPr>
        <w:t>ales</w:t>
      </w:r>
      <w:r w:rsidRPr="0036065E">
        <w:rPr>
          <w:rFonts w:ascii="Book Antiqua" w:hAnsi="Book Antiqua"/>
          <w:sz w:val="24"/>
          <w:szCs w:val="24"/>
        </w:rPr>
        <w:t>.</w:t>
      </w:r>
    </w:p>
    <w:p w:rsidR="004E6365" w:rsidRPr="001367D2" w:rsidRDefault="004E6365" w:rsidP="0036065E">
      <w:pPr>
        <w:spacing w:after="0" w:line="360" w:lineRule="auto"/>
        <w:ind w:left="450" w:right="-981" w:hanging="270"/>
        <w:contextualSpacing/>
        <w:jc w:val="both"/>
        <w:rPr>
          <w:rFonts w:ascii="Book Antiqua" w:hAnsi="Book Antiqua"/>
          <w:sz w:val="10"/>
          <w:szCs w:val="10"/>
        </w:rPr>
      </w:pPr>
    </w:p>
    <w:p w:rsidR="00E35478" w:rsidRPr="00406BF4" w:rsidRDefault="00E35478" w:rsidP="00406BF4">
      <w:pPr>
        <w:pStyle w:val="Prrafodelista"/>
        <w:numPr>
          <w:ilvl w:val="0"/>
          <w:numId w:val="6"/>
        </w:numPr>
        <w:spacing w:after="0" w:line="360" w:lineRule="auto"/>
        <w:ind w:left="270" w:right="-981" w:hanging="270"/>
        <w:jc w:val="both"/>
        <w:rPr>
          <w:rFonts w:ascii="Book Antiqua" w:hAnsi="Book Antiqua"/>
          <w:sz w:val="24"/>
          <w:szCs w:val="24"/>
        </w:rPr>
      </w:pPr>
      <w:r w:rsidRPr="0036065E">
        <w:rPr>
          <w:rFonts w:ascii="Book Antiqua" w:hAnsi="Book Antiqua"/>
          <w:sz w:val="24"/>
          <w:szCs w:val="24"/>
        </w:rPr>
        <w:t>Las diferentes actividades presentadas</w:t>
      </w:r>
      <w:r w:rsidR="004E6365" w:rsidRPr="0036065E">
        <w:rPr>
          <w:rFonts w:ascii="Book Antiqua" w:hAnsi="Book Antiqua"/>
          <w:sz w:val="24"/>
          <w:szCs w:val="24"/>
        </w:rPr>
        <w:t xml:space="preserve"> por el Departamento</w:t>
      </w:r>
      <w:r w:rsidRPr="00406BF4">
        <w:rPr>
          <w:rFonts w:ascii="Book Antiqua" w:hAnsi="Book Antiqua"/>
          <w:sz w:val="24"/>
          <w:szCs w:val="24"/>
        </w:rPr>
        <w:t xml:space="preserve"> de Supervisión</w:t>
      </w:r>
      <w:r w:rsidR="0036065E" w:rsidRPr="00406BF4">
        <w:rPr>
          <w:rFonts w:ascii="Book Antiqua" w:hAnsi="Book Antiqua"/>
          <w:sz w:val="24"/>
          <w:szCs w:val="24"/>
        </w:rPr>
        <w:t xml:space="preserve"> de la PNC y ANSP, fue consolidada y presentadas por el Jefe del referido Departamento.</w:t>
      </w:r>
    </w:p>
    <w:p w:rsidR="00BD0B34" w:rsidRPr="00BD0B34" w:rsidRDefault="00BD0B34" w:rsidP="00BD0B34">
      <w:pPr>
        <w:pStyle w:val="Prrafodelista"/>
        <w:spacing w:after="0" w:line="360" w:lineRule="auto"/>
        <w:ind w:left="270" w:right="-981"/>
        <w:jc w:val="both"/>
        <w:rPr>
          <w:rFonts w:ascii="Book Antiqua" w:hAnsi="Book Antiqua"/>
          <w:sz w:val="24"/>
          <w:szCs w:val="24"/>
        </w:rPr>
      </w:pPr>
    </w:p>
    <w:p w:rsidR="0036065E" w:rsidRPr="00406BF4" w:rsidRDefault="0036065E" w:rsidP="00406BF4">
      <w:pPr>
        <w:pStyle w:val="Prrafodelista"/>
        <w:numPr>
          <w:ilvl w:val="0"/>
          <w:numId w:val="6"/>
        </w:numPr>
        <w:spacing w:after="0" w:line="360" w:lineRule="auto"/>
        <w:ind w:left="270" w:right="-981" w:hanging="270"/>
        <w:jc w:val="both"/>
        <w:rPr>
          <w:rFonts w:ascii="Book Antiqua" w:hAnsi="Book Antiqua"/>
          <w:sz w:val="24"/>
          <w:szCs w:val="24"/>
        </w:rPr>
      </w:pPr>
      <w:r w:rsidRPr="00406BF4">
        <w:rPr>
          <w:rFonts w:ascii="Book Antiqua" w:hAnsi="Book Antiqua"/>
          <w:sz w:val="24"/>
          <w:szCs w:val="24"/>
        </w:rPr>
        <w:t>El Jefe del Departamento de Investigación de Faltas Disciplinarias, presentó la información consolidada de las Direcciones Funcionales aperturadas por las diferentes faltas disciplinarias del personal policial.</w:t>
      </w:r>
    </w:p>
    <w:p w:rsidR="0036065E" w:rsidRPr="00406BF4" w:rsidRDefault="0036065E" w:rsidP="00406BF4">
      <w:pPr>
        <w:pStyle w:val="Prrafodelista"/>
        <w:spacing w:after="0" w:line="360" w:lineRule="auto"/>
        <w:ind w:left="270" w:right="-981"/>
        <w:jc w:val="both"/>
        <w:rPr>
          <w:rFonts w:ascii="Book Antiqua" w:hAnsi="Book Antiqua"/>
          <w:sz w:val="24"/>
          <w:szCs w:val="24"/>
        </w:rPr>
      </w:pPr>
    </w:p>
    <w:p w:rsidR="0036065E" w:rsidRPr="00406BF4" w:rsidRDefault="0036065E" w:rsidP="00406BF4">
      <w:pPr>
        <w:pStyle w:val="Prrafodelista"/>
        <w:numPr>
          <w:ilvl w:val="0"/>
          <w:numId w:val="6"/>
        </w:numPr>
        <w:spacing w:after="0" w:line="360" w:lineRule="auto"/>
        <w:ind w:left="270" w:right="-981" w:hanging="270"/>
        <w:jc w:val="both"/>
        <w:rPr>
          <w:rFonts w:ascii="Book Antiqua" w:hAnsi="Book Antiqua"/>
          <w:sz w:val="24"/>
          <w:szCs w:val="24"/>
        </w:rPr>
      </w:pPr>
      <w:r w:rsidRPr="00406BF4">
        <w:rPr>
          <w:rFonts w:ascii="Book Antiqua" w:hAnsi="Book Antiqua"/>
          <w:sz w:val="24"/>
          <w:szCs w:val="24"/>
        </w:rPr>
        <w:t>En el</w:t>
      </w:r>
      <w:r w:rsidR="00022998">
        <w:rPr>
          <w:rFonts w:ascii="Book Antiqua" w:hAnsi="Book Antiqua"/>
          <w:sz w:val="24"/>
          <w:szCs w:val="24"/>
        </w:rPr>
        <w:t xml:space="preserve"> caso del</w:t>
      </w:r>
      <w:r w:rsidRPr="00406BF4">
        <w:rPr>
          <w:rFonts w:ascii="Book Antiqua" w:hAnsi="Book Antiqua"/>
          <w:sz w:val="24"/>
          <w:szCs w:val="24"/>
        </w:rPr>
        <w:t xml:space="preserve"> Departamento de Administración y Finanzas</w:t>
      </w:r>
      <w:r w:rsidR="00406BF4">
        <w:rPr>
          <w:rFonts w:ascii="Book Antiqua" w:hAnsi="Book Antiqua"/>
          <w:sz w:val="24"/>
          <w:szCs w:val="24"/>
        </w:rPr>
        <w:t>, la Jefa del referido Departamento</w:t>
      </w:r>
      <w:r w:rsidRPr="00406BF4">
        <w:rPr>
          <w:rFonts w:ascii="Book Antiqua" w:hAnsi="Book Antiqua"/>
          <w:sz w:val="24"/>
          <w:szCs w:val="24"/>
        </w:rPr>
        <w:t xml:space="preserve"> presentó </w:t>
      </w:r>
      <w:r w:rsidR="00406BF4">
        <w:rPr>
          <w:rFonts w:ascii="Book Antiqua" w:hAnsi="Book Antiqua"/>
          <w:sz w:val="24"/>
          <w:szCs w:val="24"/>
        </w:rPr>
        <w:t xml:space="preserve">la información relacionadas al quehacer administrativo particularmente con la ejecución </w:t>
      </w:r>
      <w:r w:rsidR="00022998">
        <w:rPr>
          <w:rFonts w:ascii="Book Antiqua" w:hAnsi="Book Antiqua"/>
          <w:sz w:val="24"/>
          <w:szCs w:val="24"/>
        </w:rPr>
        <w:t>presupuestaria,</w:t>
      </w:r>
      <w:r w:rsidR="00406BF4">
        <w:rPr>
          <w:rFonts w:ascii="Book Antiqua" w:hAnsi="Book Antiqua"/>
          <w:sz w:val="24"/>
          <w:szCs w:val="24"/>
        </w:rPr>
        <w:t xml:space="preserve"> consumo de combustible</w:t>
      </w:r>
      <w:r w:rsidR="00022998">
        <w:rPr>
          <w:rFonts w:ascii="Book Antiqua" w:hAnsi="Book Antiqua"/>
          <w:sz w:val="24"/>
          <w:szCs w:val="24"/>
        </w:rPr>
        <w:t xml:space="preserve"> y participación de las licitaciones públicas</w:t>
      </w:r>
      <w:r w:rsidR="00BD0B34">
        <w:rPr>
          <w:rFonts w:ascii="Book Antiqua" w:hAnsi="Book Antiqua"/>
          <w:sz w:val="24"/>
          <w:szCs w:val="24"/>
        </w:rPr>
        <w:t xml:space="preserve"> abiertas coordinadas por la Dirección de Adquisiciones y Contrataciones del Ministerio de Justicia y Seguridad</w:t>
      </w:r>
      <w:r w:rsidR="00406BF4">
        <w:rPr>
          <w:rFonts w:ascii="Book Antiqua" w:hAnsi="Book Antiqua"/>
          <w:sz w:val="24"/>
          <w:szCs w:val="24"/>
        </w:rPr>
        <w:t xml:space="preserve">; así como </w:t>
      </w:r>
      <w:r w:rsidR="00406BF4" w:rsidRPr="00406BF4">
        <w:rPr>
          <w:rFonts w:ascii="Book Antiqua" w:hAnsi="Book Antiqua"/>
          <w:sz w:val="24"/>
          <w:szCs w:val="24"/>
        </w:rPr>
        <w:t>el avance del Plan Operativo Anual de las act</w:t>
      </w:r>
      <w:r w:rsidR="00406BF4">
        <w:rPr>
          <w:rFonts w:ascii="Book Antiqua" w:hAnsi="Book Antiqua"/>
          <w:sz w:val="24"/>
          <w:szCs w:val="24"/>
        </w:rPr>
        <w:t xml:space="preserve">ividades programas y realizadas y finalmente la consolidación </w:t>
      </w:r>
      <w:r w:rsidR="00931691" w:rsidRPr="00406BF4">
        <w:rPr>
          <w:rFonts w:ascii="Book Antiqua" w:hAnsi="Book Antiqua"/>
          <w:sz w:val="24"/>
          <w:szCs w:val="24"/>
        </w:rPr>
        <w:t xml:space="preserve">de las Audiencias llevadas a cabo </w:t>
      </w:r>
      <w:r w:rsidR="00063251">
        <w:rPr>
          <w:rFonts w:ascii="Book Antiqua" w:hAnsi="Book Antiqua"/>
          <w:sz w:val="24"/>
          <w:szCs w:val="24"/>
        </w:rPr>
        <w:t>durante el trimestre.</w:t>
      </w:r>
    </w:p>
    <w:p w:rsidR="0036065E" w:rsidRPr="00BD0B34" w:rsidRDefault="0036065E" w:rsidP="0036065E">
      <w:pPr>
        <w:pStyle w:val="Prrafodelista"/>
        <w:rPr>
          <w:rFonts w:ascii="Book Antiqua" w:hAnsi="Book Antiqua"/>
          <w:color w:val="000000" w:themeColor="text1"/>
          <w:sz w:val="10"/>
          <w:szCs w:val="10"/>
        </w:rPr>
      </w:pPr>
    </w:p>
    <w:p w:rsidR="0036065E" w:rsidRPr="0036065E" w:rsidRDefault="0036065E" w:rsidP="0036065E">
      <w:pPr>
        <w:pStyle w:val="Ttulo1"/>
        <w:numPr>
          <w:ilvl w:val="0"/>
          <w:numId w:val="2"/>
        </w:numPr>
        <w:spacing w:before="0" w:after="100" w:afterAutospacing="1" w:line="240" w:lineRule="auto"/>
        <w:ind w:left="461" w:hanging="547"/>
        <w:contextualSpacing/>
        <w:rPr>
          <w:rFonts w:ascii="Book Antiqua" w:hAnsi="Book Antiqua"/>
          <w:b/>
          <w:sz w:val="28"/>
          <w:szCs w:val="28"/>
        </w:rPr>
      </w:pPr>
      <w:bookmarkStart w:id="6" w:name="_Toc483891347"/>
      <w:r w:rsidRPr="0036065E">
        <w:rPr>
          <w:rFonts w:ascii="Book Antiqua" w:hAnsi="Book Antiqua"/>
          <w:b/>
          <w:sz w:val="28"/>
          <w:szCs w:val="28"/>
        </w:rPr>
        <w:t>RESULTADOS</w:t>
      </w:r>
      <w:bookmarkEnd w:id="6"/>
    </w:p>
    <w:p w:rsidR="0036065E" w:rsidRDefault="0036065E" w:rsidP="00245C03">
      <w:pPr>
        <w:pStyle w:val="Ttulo2"/>
        <w:numPr>
          <w:ilvl w:val="0"/>
          <w:numId w:val="16"/>
        </w:numPr>
        <w:ind w:left="450" w:hanging="450"/>
        <w:rPr>
          <w:rFonts w:ascii="Book Antiqua" w:hAnsi="Book Antiqua"/>
          <w:b/>
          <w:color w:val="auto"/>
          <w:sz w:val="36"/>
          <w:szCs w:val="36"/>
        </w:rPr>
      </w:pPr>
      <w:bookmarkStart w:id="7" w:name="_Toc483891348"/>
      <w:r w:rsidRPr="00245C03">
        <w:rPr>
          <w:rFonts w:ascii="Book Antiqua" w:hAnsi="Book Antiqua"/>
          <w:b/>
          <w:color w:val="auto"/>
          <w:sz w:val="36"/>
          <w:szCs w:val="36"/>
        </w:rPr>
        <w:t>Departamento de Quejas y Denuncias</w:t>
      </w:r>
      <w:bookmarkEnd w:id="7"/>
    </w:p>
    <w:p w:rsidR="00063251" w:rsidRPr="00063251" w:rsidRDefault="00063251" w:rsidP="00063251">
      <w:pPr>
        <w:rPr>
          <w:sz w:val="10"/>
          <w:szCs w:val="10"/>
        </w:rPr>
      </w:pPr>
    </w:p>
    <w:p w:rsidR="0036065E" w:rsidRDefault="005C4C99" w:rsidP="00E35478">
      <w:pPr>
        <w:spacing w:after="0" w:line="360" w:lineRule="auto"/>
        <w:ind w:right="-979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 xml:space="preserve">A continuación, se resume la cantidad de denuncias recibidas a nivel nacional, especificando por Región y Oficina Central; asimismo se detalla el tipo </w:t>
      </w:r>
      <w:r w:rsidR="00063251">
        <w:rPr>
          <w:rFonts w:ascii="Book Antiqua" w:hAnsi="Book Antiqua"/>
          <w:color w:val="000000" w:themeColor="text1"/>
          <w:sz w:val="24"/>
          <w:szCs w:val="24"/>
        </w:rPr>
        <w:t xml:space="preserve">y la fuente </w:t>
      </w:r>
      <w:r>
        <w:rPr>
          <w:rFonts w:ascii="Book Antiqua" w:hAnsi="Book Antiqua"/>
          <w:color w:val="000000" w:themeColor="text1"/>
          <w:sz w:val="24"/>
          <w:szCs w:val="24"/>
        </w:rPr>
        <w:t>de las referidas denuncias.</w:t>
      </w:r>
    </w:p>
    <w:p w:rsidR="001367D2" w:rsidRPr="001367D2" w:rsidRDefault="001367D2" w:rsidP="00E35478">
      <w:pPr>
        <w:spacing w:after="0" w:line="360" w:lineRule="auto"/>
        <w:ind w:right="-979"/>
        <w:jc w:val="both"/>
        <w:rPr>
          <w:rFonts w:ascii="Book Antiqua" w:hAnsi="Book Antiqua"/>
          <w:color w:val="000000" w:themeColor="text1"/>
          <w:sz w:val="4"/>
          <w:szCs w:val="4"/>
        </w:rPr>
      </w:pPr>
    </w:p>
    <w:p w:rsidR="005C4C99" w:rsidRPr="005D1451" w:rsidRDefault="005C4C99" w:rsidP="00BD0B34">
      <w:pPr>
        <w:pStyle w:val="Prrafodelista"/>
        <w:numPr>
          <w:ilvl w:val="0"/>
          <w:numId w:val="8"/>
        </w:numPr>
        <w:spacing w:after="0" w:line="240" w:lineRule="auto"/>
        <w:ind w:left="360" w:right="-979"/>
        <w:jc w:val="both"/>
        <w:rPr>
          <w:rStyle w:val="nfasisintenso"/>
          <w:rFonts w:ascii="Book Antiqua" w:hAnsi="Book Antiqua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RESMUEN DE DENUNCIA</w:t>
      </w:r>
      <w:r w:rsidR="001367D2">
        <w:rPr>
          <w:rFonts w:ascii="Book Antiqua" w:hAnsi="Book Antiqua"/>
          <w:color w:val="000000" w:themeColor="text1"/>
          <w:sz w:val="24"/>
          <w:szCs w:val="24"/>
        </w:rPr>
        <w:t>S RECIBIDAS DURANTE EL TRIMESTRE</w:t>
      </w:r>
    </w:p>
    <w:p w:rsidR="005D1451" w:rsidRPr="005D1451" w:rsidRDefault="005D1451" w:rsidP="00BD0B34">
      <w:pPr>
        <w:pStyle w:val="Prrafodelista"/>
        <w:spacing w:after="0" w:line="240" w:lineRule="auto"/>
        <w:ind w:left="360" w:right="-979"/>
        <w:jc w:val="center"/>
        <w:rPr>
          <w:rFonts w:ascii="Book Antiqua" w:hAnsi="Book Antiqua"/>
          <w:color w:val="000000" w:themeColor="text1"/>
          <w:sz w:val="20"/>
          <w:szCs w:val="20"/>
        </w:rPr>
      </w:pPr>
      <w:r>
        <w:rPr>
          <w:rFonts w:ascii="Book Antiqua" w:hAnsi="Book Antiqua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Cuadro No. 1</w:t>
      </w:r>
    </w:p>
    <w:p w:rsidR="001367D2" w:rsidRDefault="001367D2" w:rsidP="00BD0B34">
      <w:pPr>
        <w:spacing w:after="0" w:line="240" w:lineRule="auto"/>
        <w:ind w:left="374" w:right="-979" w:hanging="187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1367D2">
        <w:rPr>
          <w:noProof/>
          <w:lang w:val="es-SV" w:eastAsia="es-SV"/>
        </w:rPr>
        <w:drawing>
          <wp:inline distT="0" distB="0" distL="0" distR="0" wp14:anchorId="7AF1CBBB" wp14:editId="2921ACC9">
            <wp:extent cx="5776466" cy="176056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451" cy="177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7D2" w:rsidRDefault="001367D2" w:rsidP="00BD0B34">
      <w:pPr>
        <w:spacing w:after="0" w:line="240" w:lineRule="auto"/>
        <w:ind w:left="374" w:right="-979" w:hanging="187"/>
        <w:jc w:val="center"/>
        <w:rPr>
          <w:rFonts w:ascii="Book Antiqua" w:hAnsi="Book Antiqua"/>
          <w:i/>
          <w:color w:val="000000" w:themeColor="text1"/>
          <w:sz w:val="20"/>
          <w:szCs w:val="20"/>
        </w:rPr>
      </w:pPr>
      <w:r w:rsidRPr="001367D2">
        <w:rPr>
          <w:rFonts w:ascii="Book Antiqua" w:hAnsi="Book Antiqua"/>
          <w:i/>
          <w:color w:val="000000" w:themeColor="text1"/>
          <w:sz w:val="20"/>
          <w:szCs w:val="20"/>
        </w:rPr>
        <w:t>Fuente: Departamento de Quejas y Denuncias IGSP</w:t>
      </w:r>
    </w:p>
    <w:p w:rsidR="00BC200F" w:rsidRPr="00BC200F" w:rsidRDefault="00BC200F" w:rsidP="00BC200F">
      <w:pPr>
        <w:spacing w:after="0" w:line="240" w:lineRule="auto"/>
        <w:ind w:left="6372" w:right="-979" w:firstLine="708"/>
        <w:jc w:val="center"/>
        <w:rPr>
          <w:rFonts w:ascii="Book Antiqua" w:hAnsi="Book Antiqua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C200F">
        <w:rPr>
          <w:rFonts w:ascii="Book Antiqua" w:hAnsi="Book Antiqua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Grafico No. 2</w:t>
      </w:r>
    </w:p>
    <w:p w:rsidR="00D17DD5" w:rsidRDefault="00D538A3" w:rsidP="001367D2">
      <w:pPr>
        <w:spacing w:after="0" w:line="240" w:lineRule="auto"/>
        <w:ind w:left="374" w:right="-979" w:hanging="187"/>
        <w:jc w:val="center"/>
        <w:rPr>
          <w:rFonts w:ascii="Book Antiqua" w:hAnsi="Book Antiqua"/>
          <w:i/>
          <w:color w:val="000000" w:themeColor="text1"/>
          <w:sz w:val="20"/>
          <w:szCs w:val="20"/>
        </w:rPr>
      </w:pPr>
      <w:r>
        <w:rPr>
          <w:rFonts w:ascii="Book Antiqua" w:hAnsi="Book Antiqua"/>
          <w:i/>
          <w:noProof/>
          <w:color w:val="000000" w:themeColor="text1"/>
          <w:sz w:val="20"/>
          <w:szCs w:val="20"/>
          <w:lang w:val="es-SV" w:eastAsia="es-SV"/>
        </w:rPr>
        <w:drawing>
          <wp:inline distT="0" distB="0" distL="0" distR="0" wp14:anchorId="0BEE6B92" wp14:editId="54A17DA1">
            <wp:extent cx="5836722" cy="3128645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66" cy="3134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67D2" w:rsidRDefault="001367D2" w:rsidP="001367D2">
      <w:pPr>
        <w:spacing w:after="0" w:line="240" w:lineRule="auto"/>
        <w:ind w:left="374" w:right="-979" w:hanging="187"/>
        <w:jc w:val="center"/>
        <w:rPr>
          <w:rFonts w:ascii="Book Antiqua" w:hAnsi="Book Antiqua"/>
          <w:i/>
          <w:color w:val="000000" w:themeColor="text1"/>
          <w:sz w:val="20"/>
          <w:szCs w:val="20"/>
        </w:rPr>
      </w:pPr>
    </w:p>
    <w:p w:rsidR="000E624B" w:rsidRPr="001367D2" w:rsidRDefault="000E624B" w:rsidP="001367D2">
      <w:pPr>
        <w:spacing w:after="0" w:line="240" w:lineRule="auto"/>
        <w:ind w:left="374" w:right="-979" w:hanging="187"/>
        <w:jc w:val="center"/>
        <w:rPr>
          <w:rFonts w:ascii="Book Antiqua" w:hAnsi="Book Antiqua"/>
          <w:i/>
          <w:color w:val="000000" w:themeColor="text1"/>
          <w:sz w:val="20"/>
          <w:szCs w:val="20"/>
        </w:rPr>
      </w:pPr>
    </w:p>
    <w:p w:rsidR="001367D2" w:rsidRDefault="001367D2" w:rsidP="00304670">
      <w:pPr>
        <w:pStyle w:val="Prrafodelista"/>
        <w:numPr>
          <w:ilvl w:val="0"/>
          <w:numId w:val="8"/>
        </w:numPr>
        <w:spacing w:after="0" w:line="360" w:lineRule="auto"/>
        <w:ind w:left="360" w:right="-979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 xml:space="preserve">TIPO DE DENUNCIAS RECIBIDAS </w:t>
      </w:r>
    </w:p>
    <w:p w:rsidR="005D1451" w:rsidRPr="005D1451" w:rsidRDefault="005D1451" w:rsidP="005D1451">
      <w:pPr>
        <w:pStyle w:val="Prrafodelista"/>
        <w:spacing w:after="0" w:line="360" w:lineRule="auto"/>
        <w:ind w:left="7092" w:right="-979" w:firstLine="696"/>
        <w:rPr>
          <w:rFonts w:ascii="Book Antiqua" w:hAnsi="Book Antiqua"/>
          <w:color w:val="000000" w:themeColor="text1"/>
          <w:sz w:val="20"/>
          <w:szCs w:val="20"/>
        </w:rPr>
      </w:pPr>
      <w:r>
        <w:rPr>
          <w:rFonts w:ascii="Book Antiqua" w:hAnsi="Book Antiqua"/>
          <w:color w:val="000000" w:themeColor="text1"/>
          <w:sz w:val="20"/>
          <w:szCs w:val="20"/>
        </w:rPr>
        <w:t>Cuadro No. 2</w:t>
      </w:r>
    </w:p>
    <w:p w:rsidR="001367D2" w:rsidRDefault="00304670" w:rsidP="00304670">
      <w:pPr>
        <w:pStyle w:val="Prrafodelista"/>
        <w:spacing w:after="0" w:line="240" w:lineRule="auto"/>
        <w:ind w:left="734" w:right="-979" w:hanging="547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304670">
        <w:rPr>
          <w:noProof/>
          <w:lang w:val="es-SV" w:eastAsia="es-SV"/>
        </w:rPr>
        <w:drawing>
          <wp:inline distT="0" distB="0" distL="0" distR="0" wp14:anchorId="525D6F2A" wp14:editId="657E8AC1">
            <wp:extent cx="5791660" cy="112594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666" cy="115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670" w:rsidRDefault="00304670" w:rsidP="00304670">
      <w:pPr>
        <w:spacing w:after="0" w:line="240" w:lineRule="auto"/>
        <w:ind w:left="374" w:right="-979" w:hanging="187"/>
        <w:jc w:val="center"/>
        <w:rPr>
          <w:rFonts w:ascii="Book Antiqua" w:hAnsi="Book Antiqua"/>
          <w:i/>
          <w:color w:val="000000" w:themeColor="text1"/>
          <w:sz w:val="20"/>
          <w:szCs w:val="20"/>
        </w:rPr>
      </w:pPr>
      <w:r w:rsidRPr="001367D2">
        <w:rPr>
          <w:rFonts w:ascii="Book Antiqua" w:hAnsi="Book Antiqua"/>
          <w:i/>
          <w:color w:val="000000" w:themeColor="text1"/>
          <w:sz w:val="20"/>
          <w:szCs w:val="20"/>
        </w:rPr>
        <w:t>Fuente: Departamento de Quejas y Denuncias</w:t>
      </w:r>
      <w:r w:rsidR="00931691">
        <w:rPr>
          <w:rFonts w:ascii="Book Antiqua" w:hAnsi="Book Antiqua"/>
          <w:i/>
          <w:color w:val="000000" w:themeColor="text1"/>
          <w:sz w:val="20"/>
          <w:szCs w:val="20"/>
        </w:rPr>
        <w:t>-</w:t>
      </w:r>
      <w:r w:rsidRPr="001367D2">
        <w:rPr>
          <w:rFonts w:ascii="Book Antiqua" w:hAnsi="Book Antiqua"/>
          <w:i/>
          <w:color w:val="000000" w:themeColor="text1"/>
          <w:sz w:val="20"/>
          <w:szCs w:val="20"/>
        </w:rPr>
        <w:t xml:space="preserve"> IGSP</w:t>
      </w:r>
    </w:p>
    <w:p w:rsidR="000E624B" w:rsidRPr="001367D2" w:rsidRDefault="000E624B" w:rsidP="00304670">
      <w:pPr>
        <w:pStyle w:val="Prrafodelista"/>
        <w:spacing w:after="0" w:line="360" w:lineRule="auto"/>
        <w:ind w:right="-979" w:hanging="540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:rsidR="004E6365" w:rsidRDefault="00304670" w:rsidP="00304670">
      <w:pPr>
        <w:pStyle w:val="Prrafodelista"/>
        <w:numPr>
          <w:ilvl w:val="0"/>
          <w:numId w:val="8"/>
        </w:numPr>
        <w:spacing w:after="0" w:line="360" w:lineRule="auto"/>
        <w:ind w:left="360" w:right="-979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304670">
        <w:rPr>
          <w:rFonts w:ascii="Book Antiqua" w:hAnsi="Book Antiqua"/>
          <w:color w:val="000000" w:themeColor="text1"/>
          <w:sz w:val="24"/>
          <w:szCs w:val="24"/>
        </w:rPr>
        <w:t>CLASIFICACIÓN</w:t>
      </w:r>
      <w:r>
        <w:rPr>
          <w:rFonts w:ascii="Book Antiqua" w:hAnsi="Book Antiqua"/>
          <w:color w:val="000000" w:themeColor="text1"/>
          <w:sz w:val="24"/>
          <w:szCs w:val="24"/>
        </w:rPr>
        <w:t xml:space="preserve"> DE LOS HECHOS</w:t>
      </w:r>
    </w:p>
    <w:p w:rsidR="005D1451" w:rsidRPr="005D1451" w:rsidRDefault="005D1451" w:rsidP="005D1451">
      <w:pPr>
        <w:pStyle w:val="Prrafodelista"/>
        <w:spacing w:after="0" w:line="360" w:lineRule="auto"/>
        <w:ind w:left="7092" w:right="-979" w:firstLine="696"/>
        <w:rPr>
          <w:rFonts w:ascii="Book Antiqua" w:hAnsi="Book Antiqua"/>
          <w:color w:val="000000" w:themeColor="text1"/>
          <w:sz w:val="20"/>
          <w:szCs w:val="20"/>
        </w:rPr>
      </w:pPr>
      <w:r>
        <w:rPr>
          <w:rFonts w:ascii="Book Antiqua" w:hAnsi="Book Antiqua"/>
          <w:color w:val="000000" w:themeColor="text1"/>
          <w:sz w:val="20"/>
          <w:szCs w:val="20"/>
        </w:rPr>
        <w:t>Cuadro No. 3</w:t>
      </w:r>
    </w:p>
    <w:p w:rsidR="004E6365" w:rsidRDefault="003725C5" w:rsidP="003725C5">
      <w:pPr>
        <w:spacing w:after="0" w:line="240" w:lineRule="auto"/>
        <w:ind w:right="-979" w:firstLine="187"/>
        <w:contextualSpacing/>
        <w:jc w:val="both"/>
        <w:rPr>
          <w:rFonts w:ascii="Book Antiqua" w:hAnsi="Book Antiqua"/>
          <w:sz w:val="24"/>
          <w:szCs w:val="24"/>
        </w:rPr>
      </w:pPr>
      <w:r w:rsidRPr="003725C5">
        <w:rPr>
          <w:noProof/>
          <w:lang w:val="es-SV" w:eastAsia="es-SV"/>
        </w:rPr>
        <w:drawing>
          <wp:inline distT="0" distB="0" distL="0" distR="0" wp14:anchorId="429DE88D" wp14:editId="3EEF4C47">
            <wp:extent cx="5841802" cy="1371600"/>
            <wp:effectExtent l="0" t="0" r="698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536" cy="139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65" w:rsidRDefault="003725C5" w:rsidP="003725C5">
      <w:pPr>
        <w:spacing w:after="0" w:line="360" w:lineRule="auto"/>
        <w:ind w:right="-981"/>
        <w:contextualSpacing/>
        <w:jc w:val="center"/>
        <w:rPr>
          <w:rFonts w:ascii="Book Antiqua" w:hAnsi="Book Antiqua"/>
          <w:sz w:val="24"/>
          <w:szCs w:val="24"/>
        </w:rPr>
      </w:pPr>
      <w:r w:rsidRPr="001367D2">
        <w:rPr>
          <w:rFonts w:ascii="Book Antiqua" w:hAnsi="Book Antiqua"/>
          <w:i/>
          <w:color w:val="000000" w:themeColor="text1"/>
          <w:sz w:val="20"/>
          <w:szCs w:val="20"/>
        </w:rPr>
        <w:t>Fuente: Departamento de Quejas y Denuncias</w:t>
      </w:r>
      <w:r w:rsidR="00931691">
        <w:rPr>
          <w:rFonts w:ascii="Book Antiqua" w:hAnsi="Book Antiqua"/>
          <w:i/>
          <w:color w:val="000000" w:themeColor="text1"/>
          <w:sz w:val="20"/>
          <w:szCs w:val="20"/>
        </w:rPr>
        <w:t>-</w:t>
      </w:r>
      <w:r w:rsidRPr="001367D2">
        <w:rPr>
          <w:rFonts w:ascii="Book Antiqua" w:hAnsi="Book Antiqua"/>
          <w:i/>
          <w:color w:val="000000" w:themeColor="text1"/>
          <w:sz w:val="20"/>
          <w:szCs w:val="20"/>
        </w:rPr>
        <w:t xml:space="preserve"> IGSP</w:t>
      </w:r>
    </w:p>
    <w:p w:rsidR="004E6365" w:rsidRDefault="004E6365" w:rsidP="004E6365">
      <w:pPr>
        <w:spacing w:after="0" w:line="360" w:lineRule="auto"/>
        <w:ind w:right="-981"/>
        <w:contextualSpacing/>
        <w:jc w:val="both"/>
        <w:rPr>
          <w:rFonts w:ascii="Book Antiqua" w:hAnsi="Book Antiqua"/>
          <w:sz w:val="10"/>
          <w:szCs w:val="10"/>
        </w:rPr>
      </w:pPr>
    </w:p>
    <w:p w:rsidR="00BC200F" w:rsidRDefault="00BC200F" w:rsidP="004E6365">
      <w:pPr>
        <w:spacing w:after="0" w:line="360" w:lineRule="auto"/>
        <w:ind w:right="-981"/>
        <w:contextualSpacing/>
        <w:jc w:val="both"/>
        <w:rPr>
          <w:rFonts w:ascii="Book Antiqua" w:hAnsi="Book Antiqua"/>
          <w:sz w:val="10"/>
          <w:szCs w:val="10"/>
        </w:rPr>
      </w:pPr>
    </w:p>
    <w:p w:rsidR="00846F6B" w:rsidRDefault="00846F6B" w:rsidP="004E6365">
      <w:pPr>
        <w:spacing w:after="0" w:line="360" w:lineRule="auto"/>
        <w:ind w:right="-981"/>
        <w:contextualSpacing/>
        <w:jc w:val="both"/>
        <w:rPr>
          <w:rFonts w:ascii="Book Antiqua" w:hAnsi="Book Antiqua"/>
          <w:sz w:val="10"/>
          <w:szCs w:val="10"/>
        </w:rPr>
      </w:pPr>
    </w:p>
    <w:p w:rsidR="004E6365" w:rsidRDefault="003725C5" w:rsidP="003725C5">
      <w:pPr>
        <w:pStyle w:val="Prrafodelista"/>
        <w:numPr>
          <w:ilvl w:val="0"/>
          <w:numId w:val="8"/>
        </w:numPr>
        <w:spacing w:after="0" w:line="360" w:lineRule="auto"/>
        <w:ind w:left="360" w:right="-979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3725C5">
        <w:rPr>
          <w:rFonts w:ascii="Book Antiqua" w:hAnsi="Book Antiqua"/>
          <w:color w:val="000000" w:themeColor="text1"/>
          <w:sz w:val="24"/>
          <w:szCs w:val="24"/>
        </w:rPr>
        <w:t>FORMA DE RECEPCIÓN DE LA DENUNCIA</w:t>
      </w:r>
    </w:p>
    <w:p w:rsidR="005D1451" w:rsidRPr="003725C5" w:rsidRDefault="00063251" w:rsidP="00063251">
      <w:pPr>
        <w:pStyle w:val="Prrafodelista"/>
        <w:spacing w:after="0" w:line="360" w:lineRule="auto"/>
        <w:ind w:left="6732" w:right="-979" w:firstLine="348"/>
        <w:jc w:val="center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0"/>
          <w:szCs w:val="20"/>
        </w:rPr>
        <w:t>Cuadro No. 4</w:t>
      </w:r>
    </w:p>
    <w:p w:rsidR="004E6365" w:rsidRDefault="003725C5" w:rsidP="00931691">
      <w:pPr>
        <w:spacing w:after="0" w:line="240" w:lineRule="auto"/>
        <w:ind w:right="-979" w:firstLine="180"/>
        <w:contextualSpacing/>
        <w:jc w:val="both"/>
        <w:rPr>
          <w:rFonts w:ascii="Book Antiqua" w:hAnsi="Book Antiqua"/>
          <w:sz w:val="24"/>
          <w:szCs w:val="24"/>
        </w:rPr>
      </w:pPr>
      <w:r w:rsidRPr="003725C5">
        <w:rPr>
          <w:noProof/>
          <w:lang w:val="es-SV" w:eastAsia="es-SV"/>
        </w:rPr>
        <w:drawing>
          <wp:inline distT="0" distB="0" distL="0" distR="0" wp14:anchorId="7D4E1E93" wp14:editId="38F7E4FD">
            <wp:extent cx="5761901" cy="1784909"/>
            <wp:effectExtent l="190500" t="190500" r="163195" b="17780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698" cy="17907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31691" w:rsidRDefault="00931691" w:rsidP="00931691">
      <w:pPr>
        <w:spacing w:after="0" w:line="240" w:lineRule="auto"/>
        <w:ind w:right="-979"/>
        <w:contextualSpacing/>
        <w:jc w:val="center"/>
        <w:rPr>
          <w:rFonts w:ascii="Book Antiqua" w:hAnsi="Book Antiqua"/>
          <w:sz w:val="24"/>
          <w:szCs w:val="24"/>
        </w:rPr>
      </w:pPr>
      <w:r w:rsidRPr="001367D2">
        <w:rPr>
          <w:rFonts w:ascii="Book Antiqua" w:hAnsi="Book Antiqua"/>
          <w:i/>
          <w:color w:val="000000" w:themeColor="text1"/>
          <w:sz w:val="20"/>
          <w:szCs w:val="20"/>
        </w:rPr>
        <w:t>Fuente: Departamento de Quejas y Denuncias</w:t>
      </w:r>
      <w:r>
        <w:rPr>
          <w:rFonts w:ascii="Book Antiqua" w:hAnsi="Book Antiqua"/>
          <w:i/>
          <w:color w:val="000000" w:themeColor="text1"/>
          <w:sz w:val="20"/>
          <w:szCs w:val="20"/>
        </w:rPr>
        <w:t>-</w:t>
      </w:r>
      <w:r w:rsidRPr="001367D2">
        <w:rPr>
          <w:rFonts w:ascii="Book Antiqua" w:hAnsi="Book Antiqua"/>
          <w:i/>
          <w:color w:val="000000" w:themeColor="text1"/>
          <w:sz w:val="20"/>
          <w:szCs w:val="20"/>
        </w:rPr>
        <w:t xml:space="preserve"> IGSP</w:t>
      </w:r>
    </w:p>
    <w:p w:rsidR="004E6365" w:rsidRDefault="004E6365" w:rsidP="004E6365">
      <w:pPr>
        <w:spacing w:after="0" w:line="360" w:lineRule="auto"/>
        <w:ind w:right="-981"/>
        <w:contextualSpacing/>
        <w:jc w:val="both"/>
        <w:rPr>
          <w:rFonts w:ascii="Book Antiqua" w:hAnsi="Book Antiqua"/>
          <w:sz w:val="24"/>
          <w:szCs w:val="24"/>
        </w:rPr>
      </w:pPr>
    </w:p>
    <w:p w:rsidR="009939D9" w:rsidRDefault="009939D9" w:rsidP="009939D9">
      <w:pPr>
        <w:pStyle w:val="Prrafodelista"/>
        <w:numPr>
          <w:ilvl w:val="0"/>
          <w:numId w:val="8"/>
        </w:numPr>
        <w:spacing w:after="0" w:line="240" w:lineRule="auto"/>
        <w:ind w:left="360" w:right="-979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9939D9">
        <w:rPr>
          <w:rFonts w:ascii="Book Antiqua" w:hAnsi="Book Antiqua"/>
          <w:color w:val="000000" w:themeColor="text1"/>
          <w:sz w:val="24"/>
          <w:szCs w:val="24"/>
        </w:rPr>
        <w:t>PROCEDENCIA DE LA DENUNCIA</w:t>
      </w:r>
    </w:p>
    <w:p w:rsidR="005D1451" w:rsidRPr="009939D9" w:rsidRDefault="005D1451" w:rsidP="005D1451">
      <w:pPr>
        <w:pStyle w:val="Prrafodelista"/>
        <w:spacing w:after="0" w:line="240" w:lineRule="auto"/>
        <w:ind w:left="360" w:right="-979"/>
        <w:jc w:val="center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</w:t>
      </w:r>
      <w:r w:rsidR="00063251">
        <w:rPr>
          <w:rFonts w:ascii="Book Antiqua" w:hAnsi="Book Antiqua"/>
          <w:color w:val="000000" w:themeColor="text1"/>
          <w:sz w:val="20"/>
          <w:szCs w:val="20"/>
        </w:rPr>
        <w:t xml:space="preserve">                    Cuadro No. 5</w:t>
      </w:r>
    </w:p>
    <w:p w:rsidR="009939D9" w:rsidRPr="009939D9" w:rsidRDefault="009939D9" w:rsidP="004E6365">
      <w:pPr>
        <w:spacing w:after="0" w:line="360" w:lineRule="auto"/>
        <w:ind w:right="-981"/>
        <w:contextualSpacing/>
        <w:jc w:val="both"/>
        <w:rPr>
          <w:rFonts w:ascii="Book Antiqua" w:hAnsi="Book Antiqua"/>
          <w:sz w:val="10"/>
          <w:szCs w:val="10"/>
        </w:rPr>
      </w:pPr>
    </w:p>
    <w:p w:rsidR="009939D9" w:rsidRDefault="009939D9" w:rsidP="00931691">
      <w:pPr>
        <w:spacing w:after="0" w:line="240" w:lineRule="auto"/>
        <w:ind w:right="-979" w:firstLine="180"/>
        <w:contextualSpacing/>
        <w:jc w:val="both"/>
        <w:rPr>
          <w:rFonts w:ascii="Book Antiqua" w:hAnsi="Book Antiqua"/>
          <w:sz w:val="24"/>
          <w:szCs w:val="24"/>
        </w:rPr>
      </w:pPr>
      <w:r w:rsidRPr="009939D9">
        <w:rPr>
          <w:noProof/>
          <w:lang w:val="es-SV" w:eastAsia="es-SV"/>
        </w:rPr>
        <w:drawing>
          <wp:inline distT="0" distB="0" distL="0" distR="0" wp14:anchorId="191893DB" wp14:editId="5EECF925">
            <wp:extent cx="5707118" cy="1703516"/>
            <wp:effectExtent l="76200" t="76200" r="141605" b="12573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17" cy="173049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31691" w:rsidRDefault="00931691" w:rsidP="00931691">
      <w:pPr>
        <w:spacing w:after="0" w:line="240" w:lineRule="auto"/>
        <w:ind w:right="-979"/>
        <w:contextualSpacing/>
        <w:jc w:val="center"/>
        <w:rPr>
          <w:rFonts w:ascii="Book Antiqua" w:hAnsi="Book Antiqua"/>
          <w:sz w:val="24"/>
          <w:szCs w:val="24"/>
        </w:rPr>
      </w:pPr>
      <w:r w:rsidRPr="001367D2">
        <w:rPr>
          <w:rFonts w:ascii="Book Antiqua" w:hAnsi="Book Antiqua"/>
          <w:i/>
          <w:color w:val="000000" w:themeColor="text1"/>
          <w:sz w:val="20"/>
          <w:szCs w:val="20"/>
        </w:rPr>
        <w:t>Fuente: Departamento de Quejas y Denuncias</w:t>
      </w:r>
      <w:r>
        <w:rPr>
          <w:rFonts w:ascii="Book Antiqua" w:hAnsi="Book Antiqua"/>
          <w:i/>
          <w:color w:val="000000" w:themeColor="text1"/>
          <w:sz w:val="20"/>
          <w:szCs w:val="20"/>
        </w:rPr>
        <w:t>-</w:t>
      </w:r>
      <w:r w:rsidRPr="001367D2">
        <w:rPr>
          <w:rFonts w:ascii="Book Antiqua" w:hAnsi="Book Antiqua"/>
          <w:i/>
          <w:color w:val="000000" w:themeColor="text1"/>
          <w:sz w:val="20"/>
          <w:szCs w:val="20"/>
        </w:rPr>
        <w:t xml:space="preserve"> IGSP</w:t>
      </w:r>
    </w:p>
    <w:p w:rsidR="004E6365" w:rsidRDefault="004E6365" w:rsidP="004E6365">
      <w:pPr>
        <w:spacing w:after="0" w:line="360" w:lineRule="auto"/>
        <w:ind w:right="-981"/>
        <w:contextualSpacing/>
        <w:jc w:val="both"/>
        <w:rPr>
          <w:rFonts w:ascii="Book Antiqua" w:hAnsi="Book Antiqua"/>
          <w:sz w:val="24"/>
          <w:szCs w:val="24"/>
        </w:rPr>
      </w:pPr>
    </w:p>
    <w:p w:rsidR="00DA26DC" w:rsidRPr="00DA26DC" w:rsidRDefault="00DA26DC" w:rsidP="004E6365">
      <w:pPr>
        <w:spacing w:after="0" w:line="360" w:lineRule="auto"/>
        <w:ind w:right="-981"/>
        <w:contextualSpacing/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DA26DC">
        <w:rPr>
          <w:rFonts w:ascii="Book Antiqua" w:hAnsi="Book Antiqua"/>
          <w:b/>
          <w:sz w:val="24"/>
          <w:szCs w:val="24"/>
          <w:u w:val="single"/>
        </w:rPr>
        <w:t>Conclusión:</w:t>
      </w:r>
    </w:p>
    <w:p w:rsidR="00DA26DC" w:rsidRDefault="00DA26DC" w:rsidP="004E6365">
      <w:pPr>
        <w:spacing w:after="0" w:line="360" w:lineRule="auto"/>
        <w:ind w:right="-981"/>
        <w:contextualSpacing/>
        <w:jc w:val="both"/>
        <w:rPr>
          <w:rFonts w:ascii="Book Antiqua" w:hAnsi="Book Antiqua"/>
          <w:i/>
          <w:sz w:val="24"/>
          <w:szCs w:val="24"/>
        </w:rPr>
      </w:pPr>
      <w:r w:rsidRPr="00DA26DC">
        <w:rPr>
          <w:rFonts w:ascii="Book Antiqua" w:hAnsi="Book Antiqua"/>
          <w:i/>
          <w:sz w:val="24"/>
          <w:szCs w:val="24"/>
        </w:rPr>
        <w:t xml:space="preserve">Se concluye que el Departamento de Quejas y Denuncias consolidó 448 denuncias durante el primer trimestre, en las cuales el denunciante ha realizado en las diferentes oficinas de la Inspectoría General y además las provenientes de diferentes instituciones, en las cuales la población afectada recurrió a interponer el posible atropello a los derechos humanos, por parte del personal policial o de la Academia nacional de Seguridad Pública.  </w:t>
      </w:r>
    </w:p>
    <w:p w:rsidR="00B07B10" w:rsidRPr="00DA26DC" w:rsidRDefault="00B07B10" w:rsidP="004E6365">
      <w:pPr>
        <w:spacing w:after="0" w:line="360" w:lineRule="auto"/>
        <w:ind w:right="-981"/>
        <w:contextualSpacing/>
        <w:jc w:val="both"/>
        <w:rPr>
          <w:rFonts w:ascii="Book Antiqua" w:hAnsi="Book Antiqua"/>
          <w:i/>
          <w:sz w:val="24"/>
          <w:szCs w:val="24"/>
        </w:rPr>
      </w:pPr>
    </w:p>
    <w:p w:rsidR="00DA26DC" w:rsidRDefault="00DA26DC" w:rsidP="004E6365">
      <w:pPr>
        <w:spacing w:after="0" w:line="360" w:lineRule="auto"/>
        <w:ind w:right="-981"/>
        <w:contextualSpacing/>
        <w:jc w:val="both"/>
        <w:rPr>
          <w:rFonts w:ascii="Book Antiqua" w:hAnsi="Book Antiqua"/>
          <w:sz w:val="24"/>
          <w:szCs w:val="24"/>
        </w:rPr>
      </w:pPr>
    </w:p>
    <w:p w:rsidR="004E6365" w:rsidRPr="00554C9D" w:rsidRDefault="00931691" w:rsidP="00245C03">
      <w:pPr>
        <w:pStyle w:val="Ttulo2"/>
        <w:numPr>
          <w:ilvl w:val="0"/>
          <w:numId w:val="16"/>
        </w:numPr>
        <w:spacing w:before="0" w:line="240" w:lineRule="auto"/>
        <w:ind w:left="446" w:right="-979" w:hanging="446"/>
        <w:contextualSpacing/>
        <w:jc w:val="both"/>
        <w:rPr>
          <w:rFonts w:ascii="Book Antiqua" w:hAnsi="Book Antiqua"/>
          <w:b/>
          <w:color w:val="auto"/>
          <w:sz w:val="32"/>
          <w:szCs w:val="32"/>
        </w:rPr>
      </w:pPr>
      <w:bookmarkStart w:id="8" w:name="_Toc483891349"/>
      <w:r w:rsidRPr="00554C9D">
        <w:rPr>
          <w:rFonts w:ascii="Book Antiqua" w:hAnsi="Book Antiqua"/>
          <w:b/>
          <w:color w:val="auto"/>
          <w:sz w:val="32"/>
          <w:szCs w:val="32"/>
        </w:rPr>
        <w:t>Departamento de Supervisión de las actuaciones del personal de la Policía Nacional Civil y Academia Nacional de Seguridad Pública</w:t>
      </w:r>
      <w:r w:rsidR="00303CC1" w:rsidRPr="00554C9D">
        <w:rPr>
          <w:rFonts w:ascii="Book Antiqua" w:hAnsi="Book Antiqua"/>
          <w:b/>
          <w:color w:val="auto"/>
          <w:sz w:val="32"/>
          <w:szCs w:val="32"/>
        </w:rPr>
        <w:t>.</w:t>
      </w:r>
      <w:bookmarkEnd w:id="8"/>
    </w:p>
    <w:p w:rsidR="003B0B7F" w:rsidRDefault="003B0B7F" w:rsidP="00C933BC">
      <w:pPr>
        <w:spacing w:after="0" w:line="240" w:lineRule="auto"/>
        <w:ind w:left="360" w:right="-979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:rsidR="003B0B7F" w:rsidRDefault="00C933BC" w:rsidP="00B832C5">
      <w:pPr>
        <w:spacing w:after="0" w:line="360" w:lineRule="auto"/>
        <w:ind w:left="360" w:right="-979"/>
        <w:contextualSpacing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C933BC">
        <w:rPr>
          <w:rFonts w:ascii="Book Antiqua" w:hAnsi="Book Antiqua"/>
          <w:color w:val="000000" w:themeColor="text1"/>
          <w:sz w:val="24"/>
          <w:szCs w:val="24"/>
        </w:rPr>
        <w:t>Este Departamento se encarga principalmente</w:t>
      </w:r>
      <w:r>
        <w:rPr>
          <w:rFonts w:ascii="Book Antiqua" w:hAnsi="Book Antiqua"/>
          <w:color w:val="000000" w:themeColor="text1"/>
          <w:sz w:val="24"/>
          <w:szCs w:val="24"/>
        </w:rPr>
        <w:t xml:space="preserve"> de</w:t>
      </w:r>
      <w:r w:rsidR="00B41B39">
        <w:rPr>
          <w:rFonts w:ascii="Book Antiqua" w:hAnsi="Book Antiqua"/>
          <w:color w:val="000000" w:themeColor="text1"/>
          <w:sz w:val="24"/>
          <w:szCs w:val="24"/>
        </w:rPr>
        <w:t xml:space="preserve"> realizar tareas de tipo preventivo, </w:t>
      </w:r>
      <w:r w:rsidR="003B0B7F">
        <w:rPr>
          <w:rFonts w:ascii="Book Antiqua" w:hAnsi="Book Antiqua"/>
          <w:color w:val="000000" w:themeColor="text1"/>
          <w:sz w:val="24"/>
          <w:szCs w:val="24"/>
        </w:rPr>
        <w:t>a través de impartir</w:t>
      </w:r>
      <w:r w:rsidR="00B41B39">
        <w:rPr>
          <w:rFonts w:ascii="Book Antiqua" w:hAnsi="Book Antiqua"/>
          <w:color w:val="000000" w:themeColor="text1"/>
          <w:sz w:val="24"/>
          <w:szCs w:val="24"/>
        </w:rPr>
        <w:t xml:space="preserve"> charlas </w:t>
      </w:r>
      <w:r w:rsidR="003B0B7F">
        <w:rPr>
          <w:rFonts w:ascii="Book Antiqua" w:hAnsi="Book Antiqua"/>
          <w:color w:val="000000" w:themeColor="text1"/>
          <w:sz w:val="24"/>
          <w:szCs w:val="24"/>
        </w:rPr>
        <w:t>con enfoque de</w:t>
      </w:r>
      <w:r>
        <w:rPr>
          <w:rFonts w:ascii="Book Antiqua" w:hAnsi="Book Antiqua"/>
          <w:color w:val="000000" w:themeColor="text1"/>
          <w:sz w:val="24"/>
          <w:szCs w:val="24"/>
        </w:rPr>
        <w:t xml:space="preserve"> prevención </w:t>
      </w:r>
      <w:r w:rsidR="003B0B7F">
        <w:rPr>
          <w:rFonts w:ascii="Book Antiqua" w:hAnsi="Book Antiqua"/>
          <w:color w:val="000000" w:themeColor="text1"/>
          <w:sz w:val="24"/>
          <w:szCs w:val="24"/>
        </w:rPr>
        <w:t xml:space="preserve">en </w:t>
      </w:r>
      <w:r w:rsidR="00B832C5">
        <w:rPr>
          <w:rFonts w:ascii="Book Antiqua" w:hAnsi="Book Antiqua"/>
          <w:color w:val="000000" w:themeColor="text1"/>
          <w:sz w:val="24"/>
          <w:szCs w:val="24"/>
        </w:rPr>
        <w:t>diversas disciplinas</w:t>
      </w:r>
      <w:r w:rsidR="003B0B7F">
        <w:rPr>
          <w:rFonts w:ascii="Book Antiqua" w:hAnsi="Book Antiqua"/>
          <w:color w:val="000000" w:themeColor="text1"/>
          <w:sz w:val="24"/>
          <w:szCs w:val="24"/>
        </w:rPr>
        <w:t>, tales como</w:t>
      </w:r>
      <w:r w:rsidR="00B832C5">
        <w:rPr>
          <w:rFonts w:ascii="Book Antiqua" w:hAnsi="Book Antiqua"/>
          <w:color w:val="000000" w:themeColor="text1"/>
          <w:sz w:val="24"/>
          <w:szCs w:val="24"/>
        </w:rPr>
        <w:t>:</w:t>
      </w:r>
      <w:r w:rsidR="003B0B7F">
        <w:rPr>
          <w:rFonts w:ascii="Book Antiqua" w:hAnsi="Book Antiqua"/>
          <w:color w:val="000000" w:themeColor="text1"/>
          <w:sz w:val="24"/>
          <w:szCs w:val="24"/>
        </w:rPr>
        <w:t xml:space="preserve"> Código de </w:t>
      </w:r>
      <w:r w:rsidR="00B832C5">
        <w:rPr>
          <w:rFonts w:ascii="Book Antiqua" w:hAnsi="Book Antiqua"/>
          <w:color w:val="000000" w:themeColor="text1"/>
          <w:sz w:val="24"/>
          <w:szCs w:val="24"/>
        </w:rPr>
        <w:t>Conducta, Derechos Humanos, Equidad de Género, Ética Profesional,</w:t>
      </w:r>
      <w:r w:rsidR="00BD0B34">
        <w:rPr>
          <w:rFonts w:ascii="Book Antiqua" w:hAnsi="Book Antiqua"/>
          <w:color w:val="000000" w:themeColor="text1"/>
          <w:sz w:val="24"/>
          <w:szCs w:val="24"/>
        </w:rPr>
        <w:t xml:space="preserve"> Régimen Disciplinario, Uso de F</w:t>
      </w:r>
      <w:r w:rsidR="00B832C5">
        <w:rPr>
          <w:rFonts w:ascii="Book Antiqua" w:hAnsi="Book Antiqua"/>
          <w:color w:val="000000" w:themeColor="text1"/>
          <w:sz w:val="24"/>
          <w:szCs w:val="24"/>
        </w:rPr>
        <w:t xml:space="preserve">uerza y </w:t>
      </w:r>
      <w:r w:rsidR="00BD0B34">
        <w:rPr>
          <w:rFonts w:ascii="Book Antiqua" w:hAnsi="Book Antiqua"/>
          <w:color w:val="000000" w:themeColor="text1"/>
          <w:sz w:val="24"/>
          <w:szCs w:val="24"/>
        </w:rPr>
        <w:t>A</w:t>
      </w:r>
      <w:r w:rsidR="00B832C5">
        <w:rPr>
          <w:rFonts w:ascii="Book Antiqua" w:hAnsi="Book Antiqua"/>
          <w:color w:val="000000" w:themeColor="text1"/>
          <w:sz w:val="24"/>
          <w:szCs w:val="24"/>
        </w:rPr>
        <w:t>rm</w:t>
      </w:r>
      <w:r w:rsidR="00BD0B34">
        <w:rPr>
          <w:rFonts w:ascii="Book Antiqua" w:hAnsi="Book Antiqua"/>
          <w:color w:val="000000" w:themeColor="text1"/>
          <w:sz w:val="24"/>
          <w:szCs w:val="24"/>
        </w:rPr>
        <w:t>as L</w:t>
      </w:r>
      <w:r w:rsidR="000E624B">
        <w:rPr>
          <w:rFonts w:ascii="Book Antiqua" w:hAnsi="Book Antiqua"/>
          <w:color w:val="000000" w:themeColor="text1"/>
          <w:sz w:val="24"/>
          <w:szCs w:val="24"/>
        </w:rPr>
        <w:t xml:space="preserve">etales; con el propósito </w:t>
      </w:r>
      <w:r w:rsidR="00B832C5">
        <w:rPr>
          <w:rFonts w:ascii="Book Antiqua" w:hAnsi="Book Antiqua"/>
          <w:color w:val="000000" w:themeColor="text1"/>
          <w:sz w:val="24"/>
          <w:szCs w:val="24"/>
        </w:rPr>
        <w:t xml:space="preserve">que el personal policial y de la ANSP, tengan conocimiento pleno de la normativa que sirve de base para las supervisiones que Inspectoría General ejecuta.  </w:t>
      </w:r>
    </w:p>
    <w:p w:rsidR="000E624B" w:rsidRDefault="000E624B" w:rsidP="00B832C5">
      <w:pPr>
        <w:spacing w:after="0" w:line="360" w:lineRule="auto"/>
        <w:ind w:right="-979"/>
        <w:contextualSpacing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:rsidR="00B832C5" w:rsidRPr="004F3C9B" w:rsidRDefault="00B832C5" w:rsidP="00BD0B34">
      <w:pPr>
        <w:pStyle w:val="Prrafodelista"/>
        <w:numPr>
          <w:ilvl w:val="0"/>
          <w:numId w:val="9"/>
        </w:numPr>
        <w:spacing w:after="0" w:line="240" w:lineRule="auto"/>
        <w:ind w:right="-979"/>
        <w:jc w:val="both"/>
        <w:rPr>
          <w:rFonts w:ascii="Book Antiqua" w:hAnsi="Book Antiqua"/>
          <w:sz w:val="24"/>
          <w:szCs w:val="24"/>
        </w:rPr>
      </w:pPr>
      <w:r w:rsidRPr="004F3C9B">
        <w:rPr>
          <w:rFonts w:ascii="Book Antiqua" w:hAnsi="Book Antiqua"/>
          <w:sz w:val="24"/>
          <w:szCs w:val="24"/>
        </w:rPr>
        <w:t>CAPACITACIONES</w:t>
      </w:r>
    </w:p>
    <w:p w:rsidR="00767790" w:rsidRPr="000270F8" w:rsidRDefault="00767790" w:rsidP="00BD0B34">
      <w:pPr>
        <w:pStyle w:val="Prrafodelista"/>
        <w:spacing w:after="0" w:line="240" w:lineRule="auto"/>
        <w:ind w:right="-979"/>
        <w:jc w:val="right"/>
        <w:rPr>
          <w:rFonts w:ascii="Book Antiqua" w:hAnsi="Book Antiqua"/>
          <w:color w:val="FF0000"/>
          <w:sz w:val="24"/>
          <w:szCs w:val="24"/>
        </w:rPr>
      </w:pPr>
      <w:r>
        <w:rPr>
          <w:rFonts w:ascii="Book Antiqua" w:hAnsi="Book Antiqua"/>
          <w:color w:val="000000" w:themeColor="text1"/>
          <w:sz w:val="20"/>
          <w:szCs w:val="20"/>
        </w:rPr>
        <w:t xml:space="preserve">Cuadro No. </w:t>
      </w:r>
      <w:r w:rsidR="00063251">
        <w:rPr>
          <w:rFonts w:ascii="Book Antiqua" w:hAnsi="Book Antiqua"/>
          <w:color w:val="000000" w:themeColor="text1"/>
          <w:sz w:val="20"/>
          <w:szCs w:val="20"/>
        </w:rPr>
        <w:t>6</w:t>
      </w:r>
    </w:p>
    <w:p w:rsidR="008F632C" w:rsidRDefault="008F632C" w:rsidP="00BD0B34">
      <w:pPr>
        <w:spacing w:after="0" w:line="240" w:lineRule="auto"/>
        <w:ind w:left="-90" w:right="-979" w:hanging="90"/>
        <w:jc w:val="both"/>
        <w:rPr>
          <w:noProof/>
          <w:lang w:val="en-US"/>
        </w:rPr>
      </w:pPr>
      <w:r w:rsidRPr="008F632C">
        <w:rPr>
          <w:noProof/>
          <w:lang w:val="es-SV" w:eastAsia="es-SV"/>
        </w:rPr>
        <w:drawing>
          <wp:inline distT="0" distB="0" distL="0" distR="0" wp14:anchorId="441EF04F" wp14:editId="71F5E7CE">
            <wp:extent cx="6312535" cy="1275715"/>
            <wp:effectExtent l="152400" t="152400" r="335915" b="3435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960" cy="12891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F632C" w:rsidRPr="00DC756B" w:rsidRDefault="008F632C" w:rsidP="00BD0B34">
      <w:pPr>
        <w:spacing w:after="0" w:line="240" w:lineRule="auto"/>
        <w:ind w:right="-979"/>
        <w:contextualSpacing/>
        <w:jc w:val="center"/>
        <w:rPr>
          <w:rFonts w:ascii="Book Antiqua" w:hAnsi="Book Antiqua"/>
          <w:i/>
          <w:sz w:val="20"/>
          <w:szCs w:val="20"/>
        </w:rPr>
      </w:pPr>
      <w:r w:rsidRPr="00DC756B">
        <w:rPr>
          <w:rFonts w:ascii="Book Antiqua" w:hAnsi="Book Antiqua"/>
          <w:i/>
          <w:sz w:val="20"/>
          <w:szCs w:val="20"/>
        </w:rPr>
        <w:t>Fuente: Departamento de Supervisión de Actuaciones de la PNC y ANSP</w:t>
      </w:r>
    </w:p>
    <w:p w:rsidR="00DC756B" w:rsidRDefault="00DC756B" w:rsidP="004E6365">
      <w:pPr>
        <w:spacing w:after="0" w:line="360" w:lineRule="auto"/>
        <w:ind w:right="-981"/>
        <w:contextualSpacing/>
        <w:jc w:val="both"/>
        <w:rPr>
          <w:rFonts w:ascii="Book Antiqua" w:hAnsi="Book Antiqua"/>
          <w:sz w:val="24"/>
          <w:szCs w:val="24"/>
        </w:rPr>
      </w:pPr>
    </w:p>
    <w:p w:rsidR="004E6365" w:rsidRPr="00683AE2" w:rsidRDefault="00683AE2" w:rsidP="00BD0B34">
      <w:pPr>
        <w:pStyle w:val="Prrafodelista"/>
        <w:numPr>
          <w:ilvl w:val="0"/>
          <w:numId w:val="9"/>
        </w:numPr>
        <w:spacing w:after="0" w:line="240" w:lineRule="auto"/>
        <w:ind w:right="-979" w:hanging="446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PRUEBAS DE ALCOHOLEMIA Y DOPAJES</w:t>
      </w:r>
    </w:p>
    <w:p w:rsidR="006A28A8" w:rsidRDefault="00767790" w:rsidP="00BD0B34">
      <w:pPr>
        <w:spacing w:after="0" w:line="240" w:lineRule="auto"/>
        <w:ind w:right="-979" w:hanging="90"/>
        <w:contextualSpacing/>
        <w:jc w:val="right"/>
        <w:rPr>
          <w:rFonts w:ascii="Book Antiqua" w:hAnsi="Book Antiqua"/>
          <w:color w:val="000000" w:themeColor="text1"/>
          <w:sz w:val="10"/>
          <w:szCs w:val="10"/>
        </w:rPr>
      </w:pPr>
      <w:r>
        <w:rPr>
          <w:rFonts w:ascii="Book Antiqua" w:hAnsi="Book Antiqua"/>
          <w:color w:val="000000" w:themeColor="text1"/>
          <w:sz w:val="20"/>
          <w:szCs w:val="20"/>
        </w:rPr>
        <w:t xml:space="preserve">Cuadro No. </w:t>
      </w:r>
      <w:r w:rsidR="00063251">
        <w:rPr>
          <w:rFonts w:ascii="Book Antiqua" w:hAnsi="Book Antiqua"/>
          <w:color w:val="000000" w:themeColor="text1"/>
          <w:sz w:val="20"/>
          <w:szCs w:val="20"/>
        </w:rPr>
        <w:t>7</w:t>
      </w:r>
    </w:p>
    <w:p w:rsidR="006A28A8" w:rsidRDefault="00554C9D" w:rsidP="00BD0B34">
      <w:pPr>
        <w:spacing w:after="0" w:line="240" w:lineRule="auto"/>
        <w:ind w:leftChars="-81" w:left="86" w:right="-979" w:hangingChars="120" w:hanging="264"/>
        <w:contextualSpacing/>
        <w:jc w:val="center"/>
        <w:rPr>
          <w:rFonts w:ascii="Copperplate Gothic Bold" w:hAnsi="Copperplate Gothic Bold"/>
          <w:b/>
          <w:color w:val="0000CC"/>
          <w:sz w:val="32"/>
          <w:szCs w:val="32"/>
          <w14:textFill>
            <w14:gradFill>
              <w14:gsLst>
                <w14:gs w14:pos="0">
                  <w14:srgbClr w14:val="0000CC">
                    <w14:shade w14:val="30000"/>
                    <w14:satMod w14:val="115000"/>
                  </w14:srgbClr>
                </w14:gs>
                <w14:gs w14:pos="50000">
                  <w14:srgbClr w14:val="0000CC">
                    <w14:shade w14:val="67500"/>
                    <w14:satMod w14:val="115000"/>
                  </w14:srgbClr>
                </w14:gs>
                <w14:gs w14:pos="100000">
                  <w14:srgbClr w14:val="0000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554C9D">
        <w:rPr>
          <w:noProof/>
          <w:lang w:val="es-SV" w:eastAsia="es-SV"/>
        </w:rPr>
        <w:drawing>
          <wp:inline distT="0" distB="0" distL="0" distR="0" wp14:anchorId="01CAB344" wp14:editId="584BDAB2">
            <wp:extent cx="6289804" cy="1109345"/>
            <wp:effectExtent l="152400" t="152400" r="339725" b="33845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203" cy="11512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75D86" w:rsidRDefault="00F75D86" w:rsidP="00F75D86">
      <w:pPr>
        <w:spacing w:after="0" w:line="240" w:lineRule="auto"/>
        <w:ind w:right="-979"/>
        <w:contextualSpacing/>
        <w:jc w:val="center"/>
        <w:rPr>
          <w:rFonts w:ascii="Book Antiqua" w:hAnsi="Book Antiqua"/>
          <w:i/>
          <w:sz w:val="20"/>
          <w:szCs w:val="20"/>
        </w:rPr>
      </w:pPr>
      <w:r w:rsidRPr="00DC756B">
        <w:rPr>
          <w:rFonts w:ascii="Book Antiqua" w:hAnsi="Book Antiqua"/>
          <w:i/>
          <w:sz w:val="20"/>
          <w:szCs w:val="20"/>
        </w:rPr>
        <w:t>Fuente: Departamento de Supervisión de Actuaciones de la PNC y ANSP</w:t>
      </w:r>
    </w:p>
    <w:p w:rsidR="00DA26DC" w:rsidRDefault="00DA26DC" w:rsidP="00F75D86">
      <w:pPr>
        <w:spacing w:after="0" w:line="240" w:lineRule="auto"/>
        <w:ind w:right="-979"/>
        <w:contextualSpacing/>
        <w:jc w:val="center"/>
        <w:rPr>
          <w:rFonts w:ascii="Book Antiqua" w:hAnsi="Book Antiqua"/>
          <w:i/>
          <w:sz w:val="20"/>
          <w:szCs w:val="20"/>
        </w:rPr>
      </w:pPr>
    </w:p>
    <w:p w:rsidR="00554C9D" w:rsidRDefault="00554C9D" w:rsidP="00554C9D">
      <w:pPr>
        <w:spacing w:after="0" w:line="240" w:lineRule="auto"/>
        <w:ind w:right="-979"/>
        <w:contextualSpacing/>
        <w:rPr>
          <w:rFonts w:ascii="Book Antiqua" w:hAnsi="Book Antiqua"/>
          <w:b/>
          <w:sz w:val="24"/>
          <w:szCs w:val="24"/>
          <w:u w:val="single"/>
        </w:rPr>
      </w:pPr>
    </w:p>
    <w:p w:rsidR="00554C9D" w:rsidRDefault="00554C9D" w:rsidP="00554C9D">
      <w:pPr>
        <w:spacing w:after="0" w:line="240" w:lineRule="auto"/>
        <w:ind w:right="-979"/>
        <w:contextualSpacing/>
        <w:rPr>
          <w:rFonts w:ascii="Book Antiqua" w:hAnsi="Book Antiqua"/>
          <w:b/>
          <w:sz w:val="24"/>
          <w:szCs w:val="24"/>
          <w:u w:val="single"/>
        </w:rPr>
      </w:pPr>
    </w:p>
    <w:p w:rsidR="00DA26DC" w:rsidRDefault="00554C9D" w:rsidP="00554C9D">
      <w:pPr>
        <w:spacing w:after="0" w:line="240" w:lineRule="auto"/>
        <w:ind w:right="-979"/>
        <w:contextualSpacing/>
        <w:rPr>
          <w:rFonts w:ascii="Book Antiqua" w:hAnsi="Book Antiqua"/>
          <w:b/>
          <w:sz w:val="24"/>
          <w:szCs w:val="24"/>
          <w:u w:val="single"/>
        </w:rPr>
      </w:pPr>
      <w:r w:rsidRPr="00554C9D">
        <w:rPr>
          <w:rFonts w:ascii="Book Antiqua" w:hAnsi="Book Antiqua"/>
          <w:b/>
          <w:sz w:val="24"/>
          <w:szCs w:val="24"/>
          <w:u w:val="single"/>
        </w:rPr>
        <w:t xml:space="preserve">Conclusión </w:t>
      </w:r>
    </w:p>
    <w:p w:rsidR="00554C9D" w:rsidRPr="00554C9D" w:rsidRDefault="00554C9D" w:rsidP="00554C9D">
      <w:pPr>
        <w:spacing w:after="0" w:line="240" w:lineRule="auto"/>
        <w:ind w:right="-979"/>
        <w:contextualSpacing/>
        <w:rPr>
          <w:rFonts w:ascii="Book Antiqua" w:hAnsi="Book Antiqua"/>
          <w:b/>
          <w:sz w:val="10"/>
          <w:szCs w:val="10"/>
          <w:u w:val="single"/>
        </w:rPr>
      </w:pPr>
    </w:p>
    <w:p w:rsidR="00DA26DC" w:rsidRDefault="00554C9D" w:rsidP="00B07B10">
      <w:pPr>
        <w:spacing w:after="0" w:line="360" w:lineRule="auto"/>
        <w:ind w:right="-979"/>
        <w:contextualSpacing/>
        <w:jc w:val="both"/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t>El Departamento de las Supervisiones de la Actuaciones del personal de la PNC y ANSP, durante el primer trimestre ha sobrepasado las metas tanto en las capacitaciones brindadas como las pruebas de alcoholemia y dopajes realizas, cabe mencionar que este departamento reportó casos en que el personal sometido a las referidas pruebas resultó positivo, los cuales se les dio el seguimiento respectivo hasta llegar a los tribunales disciplinarios, en donde se emitieron las sentencias respectivas, mismas que se encuentran reportadas en este mismo informe, en el apartado de Audiencias.</w:t>
      </w:r>
    </w:p>
    <w:p w:rsidR="008E0747" w:rsidRPr="00DC756B" w:rsidRDefault="008E0747" w:rsidP="00F75D86">
      <w:pPr>
        <w:spacing w:after="0" w:line="240" w:lineRule="auto"/>
        <w:ind w:right="-979"/>
        <w:contextualSpacing/>
        <w:jc w:val="center"/>
        <w:rPr>
          <w:rFonts w:ascii="Book Antiqua" w:hAnsi="Book Antiqua"/>
          <w:i/>
          <w:sz w:val="20"/>
          <w:szCs w:val="20"/>
        </w:rPr>
      </w:pPr>
    </w:p>
    <w:p w:rsidR="00AC31CE" w:rsidRPr="008E0747" w:rsidRDefault="006A28A8" w:rsidP="00245C03">
      <w:pPr>
        <w:pStyle w:val="Ttulo2"/>
        <w:numPr>
          <w:ilvl w:val="0"/>
          <w:numId w:val="16"/>
        </w:numPr>
        <w:spacing w:before="0" w:line="240" w:lineRule="auto"/>
        <w:ind w:left="446" w:right="-979" w:hanging="446"/>
        <w:contextualSpacing/>
        <w:jc w:val="both"/>
        <w:rPr>
          <w:rFonts w:ascii="Book Antiqua" w:hAnsi="Book Antiqua"/>
          <w:b/>
          <w:color w:val="auto"/>
          <w:sz w:val="34"/>
          <w:szCs w:val="34"/>
        </w:rPr>
      </w:pPr>
      <w:bookmarkStart w:id="9" w:name="_Toc483891350"/>
      <w:r w:rsidRPr="008E0747">
        <w:rPr>
          <w:rFonts w:ascii="Book Antiqua" w:hAnsi="Book Antiqua"/>
          <w:b/>
          <w:color w:val="auto"/>
          <w:sz w:val="34"/>
          <w:szCs w:val="34"/>
        </w:rPr>
        <w:t>Departamento de Investigación de Faltas Disciplinarias</w:t>
      </w:r>
      <w:r w:rsidR="000E624B" w:rsidRPr="008E0747">
        <w:rPr>
          <w:rFonts w:ascii="Book Antiqua" w:hAnsi="Book Antiqua"/>
          <w:b/>
          <w:color w:val="auto"/>
          <w:sz w:val="34"/>
          <w:szCs w:val="34"/>
        </w:rPr>
        <w:t>.</w:t>
      </w:r>
      <w:bookmarkEnd w:id="9"/>
    </w:p>
    <w:p w:rsidR="00B77EEE" w:rsidRPr="005D1451" w:rsidRDefault="00B77EEE" w:rsidP="00AA3CD0">
      <w:pPr>
        <w:spacing w:after="0" w:line="360" w:lineRule="auto"/>
        <w:ind w:right="-979"/>
        <w:contextualSpacing/>
        <w:jc w:val="both"/>
        <w:rPr>
          <w:rFonts w:ascii="Book Antiqua" w:hAnsi="Book Antiqua"/>
          <w:color w:val="000000" w:themeColor="text1"/>
          <w:sz w:val="10"/>
          <w:szCs w:val="10"/>
        </w:rPr>
      </w:pPr>
    </w:p>
    <w:p w:rsidR="006A28A8" w:rsidRDefault="009705C7" w:rsidP="00B77EEE">
      <w:pPr>
        <w:spacing w:after="0" w:line="360" w:lineRule="auto"/>
        <w:ind w:left="360" w:right="-979"/>
        <w:contextualSpacing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9705C7">
        <w:rPr>
          <w:rFonts w:ascii="Book Antiqua" w:hAnsi="Book Antiqua"/>
          <w:color w:val="000000" w:themeColor="text1"/>
          <w:sz w:val="24"/>
          <w:szCs w:val="24"/>
        </w:rPr>
        <w:t>Este Departamento</w:t>
      </w:r>
      <w:r>
        <w:rPr>
          <w:rFonts w:ascii="Book Antiqua" w:hAnsi="Book Antiqua"/>
          <w:color w:val="000000" w:themeColor="text1"/>
          <w:sz w:val="24"/>
          <w:szCs w:val="24"/>
        </w:rPr>
        <w:t xml:space="preserve"> proporcionó la información consolidada, relacionada a las Direcciones Funcionales emitidas de forma mensual por cada Regional y Oficina Central,</w:t>
      </w:r>
      <w:r w:rsidR="00B77EEE">
        <w:rPr>
          <w:rFonts w:ascii="Book Antiqua" w:hAnsi="Book Antiqua"/>
          <w:color w:val="000000" w:themeColor="text1"/>
          <w:sz w:val="24"/>
          <w:szCs w:val="24"/>
        </w:rPr>
        <w:t xml:space="preserve"> que</w:t>
      </w:r>
      <w:r w:rsidR="00B77EEE" w:rsidRPr="00B77EEE">
        <w:rPr>
          <w:rFonts w:ascii="Book Antiqua" w:hAnsi="Book Antiqua"/>
          <w:color w:val="000000" w:themeColor="text1"/>
          <w:sz w:val="24"/>
          <w:szCs w:val="24"/>
        </w:rPr>
        <w:t xml:space="preserve"> incluye</w:t>
      </w:r>
      <w:r w:rsidR="00B77EEE">
        <w:rPr>
          <w:rFonts w:ascii="Book Antiqua" w:hAnsi="Book Antiqua"/>
          <w:color w:val="000000" w:themeColor="text1"/>
          <w:sz w:val="24"/>
          <w:szCs w:val="24"/>
        </w:rPr>
        <w:t>n las</w:t>
      </w:r>
      <w:r w:rsidR="00B77EEE" w:rsidRPr="00B77EEE">
        <w:rPr>
          <w:rFonts w:ascii="Book Antiqua" w:hAnsi="Book Antiqua"/>
          <w:color w:val="000000" w:themeColor="text1"/>
          <w:sz w:val="24"/>
          <w:szCs w:val="24"/>
        </w:rPr>
        <w:t xml:space="preserve"> Investigaciones Previa, </w:t>
      </w:r>
      <w:r w:rsidR="00B77EEE">
        <w:rPr>
          <w:rFonts w:ascii="Book Antiqua" w:hAnsi="Book Antiqua"/>
          <w:color w:val="000000" w:themeColor="text1"/>
          <w:sz w:val="24"/>
          <w:szCs w:val="24"/>
        </w:rPr>
        <w:t xml:space="preserve">las </w:t>
      </w:r>
      <w:r w:rsidR="00B77EEE" w:rsidRPr="00B77EEE">
        <w:rPr>
          <w:rFonts w:ascii="Book Antiqua" w:hAnsi="Book Antiqua"/>
          <w:color w:val="000000" w:themeColor="text1"/>
          <w:sz w:val="24"/>
          <w:szCs w:val="24"/>
        </w:rPr>
        <w:t>Investigaciones Disciplinarias y Seguimientos a Proceso o Investigaciones Penales</w:t>
      </w:r>
      <w:r w:rsidR="00B77EEE">
        <w:rPr>
          <w:rFonts w:ascii="Book Antiqua" w:hAnsi="Book Antiqua"/>
          <w:color w:val="000000" w:themeColor="text1"/>
          <w:sz w:val="24"/>
          <w:szCs w:val="24"/>
        </w:rPr>
        <w:t>; llevadas a cabo durante</w:t>
      </w:r>
      <w:r>
        <w:rPr>
          <w:rFonts w:ascii="Book Antiqua" w:hAnsi="Book Antiqua"/>
          <w:color w:val="000000" w:themeColor="text1"/>
          <w:sz w:val="24"/>
          <w:szCs w:val="24"/>
        </w:rPr>
        <w:t xml:space="preserve"> el primer trimestre del presente año</w:t>
      </w:r>
      <w:r w:rsidR="00AA3CD0">
        <w:rPr>
          <w:rFonts w:ascii="Book Antiqua" w:hAnsi="Book Antiqua"/>
          <w:color w:val="000000" w:themeColor="text1"/>
          <w:sz w:val="24"/>
          <w:szCs w:val="24"/>
        </w:rPr>
        <w:t>, misma que se detallan a continuación:</w:t>
      </w:r>
    </w:p>
    <w:p w:rsidR="00B77EEE" w:rsidRDefault="00B77EEE" w:rsidP="00AA3CD0">
      <w:pPr>
        <w:spacing w:after="0" w:line="360" w:lineRule="auto"/>
        <w:ind w:right="-979"/>
        <w:contextualSpacing/>
        <w:jc w:val="both"/>
        <w:rPr>
          <w:rFonts w:ascii="Book Antiqua" w:hAnsi="Book Antiqua"/>
          <w:color w:val="000000" w:themeColor="text1"/>
          <w:sz w:val="4"/>
          <w:szCs w:val="4"/>
        </w:rPr>
      </w:pPr>
    </w:p>
    <w:p w:rsidR="00D21138" w:rsidRPr="00063251" w:rsidRDefault="00D21138" w:rsidP="00D21138">
      <w:pPr>
        <w:spacing w:after="0" w:line="360" w:lineRule="auto"/>
        <w:ind w:left="4956" w:right="-979" w:firstLine="708"/>
        <w:contextualSpacing/>
        <w:jc w:val="both"/>
        <w:rPr>
          <w:rFonts w:ascii="Book Antiqua" w:hAnsi="Book Antiqua"/>
          <w:color w:val="000000" w:themeColor="text1"/>
          <w:sz w:val="20"/>
          <w:szCs w:val="20"/>
        </w:rPr>
      </w:pPr>
      <w:r>
        <w:rPr>
          <w:rFonts w:ascii="Book Antiqua" w:hAnsi="Book Antiqua"/>
          <w:color w:val="000000" w:themeColor="text1"/>
          <w:sz w:val="24"/>
          <w:szCs w:val="24"/>
        </w:rPr>
        <w:t xml:space="preserve">      </w:t>
      </w:r>
      <w:r w:rsidR="00063251">
        <w:rPr>
          <w:rFonts w:ascii="Book Antiqua" w:hAnsi="Book Antiqua"/>
          <w:color w:val="000000" w:themeColor="text1"/>
          <w:sz w:val="24"/>
          <w:szCs w:val="24"/>
        </w:rPr>
        <w:t xml:space="preserve">               </w:t>
      </w:r>
      <w:r>
        <w:rPr>
          <w:rFonts w:ascii="Book Antiqua" w:hAnsi="Book Antiqua"/>
          <w:color w:val="000000" w:themeColor="text1"/>
          <w:sz w:val="24"/>
          <w:szCs w:val="24"/>
        </w:rPr>
        <w:t xml:space="preserve">  </w:t>
      </w:r>
      <w:r w:rsidRPr="00063251">
        <w:rPr>
          <w:rFonts w:ascii="Book Antiqua" w:hAnsi="Book Antiqua"/>
          <w:color w:val="000000" w:themeColor="text1"/>
          <w:sz w:val="20"/>
          <w:szCs w:val="20"/>
        </w:rPr>
        <w:t xml:space="preserve">Cuadro No. </w:t>
      </w:r>
      <w:r w:rsidR="00063251" w:rsidRPr="00063251">
        <w:rPr>
          <w:rFonts w:ascii="Book Antiqua" w:hAnsi="Book Antiqua"/>
          <w:color w:val="000000" w:themeColor="text1"/>
          <w:sz w:val="20"/>
          <w:szCs w:val="20"/>
        </w:rPr>
        <w:t>8</w:t>
      </w:r>
    </w:p>
    <w:p w:rsidR="00AA3CD0" w:rsidRPr="009705C7" w:rsidRDefault="00AA3CD0" w:rsidP="00AA3CD0">
      <w:pPr>
        <w:spacing w:after="0" w:line="360" w:lineRule="auto"/>
        <w:ind w:right="-979"/>
        <w:contextualSpacing/>
        <w:jc w:val="center"/>
        <w:rPr>
          <w:rFonts w:ascii="Book Antiqua" w:hAnsi="Book Antiqua"/>
          <w:color w:val="000000" w:themeColor="text1"/>
          <w:sz w:val="24"/>
          <w:szCs w:val="24"/>
        </w:rPr>
      </w:pPr>
      <w:r w:rsidRPr="00AA3CD0">
        <w:rPr>
          <w:noProof/>
          <w:lang w:val="es-SV" w:eastAsia="es-SV"/>
        </w:rPr>
        <w:drawing>
          <wp:inline distT="0" distB="0" distL="0" distR="0" wp14:anchorId="7111B1D6" wp14:editId="4EE0410C">
            <wp:extent cx="4659086" cy="1263943"/>
            <wp:effectExtent l="0" t="0" r="825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516" cy="126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00F" w:rsidRDefault="00767790" w:rsidP="00767790">
      <w:pPr>
        <w:spacing w:after="0" w:line="240" w:lineRule="auto"/>
        <w:ind w:right="-979"/>
        <w:jc w:val="center"/>
        <w:rPr>
          <w:rFonts w:ascii="Book Antiqua" w:hAnsi="Book Antiqua"/>
          <w:outline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 Antiqua" w:hAnsi="Book Antiqua"/>
          <w:outline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Book Antiqua" w:hAnsi="Book Antiqua"/>
          <w:outline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 Antiqua" w:hAnsi="Book Antiqua"/>
          <w:outline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 Antiqua" w:hAnsi="Book Antiqua"/>
          <w:outline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 Antiqua" w:hAnsi="Book Antiqua"/>
          <w:outline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 Antiqua" w:hAnsi="Book Antiqua"/>
          <w:outline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 Antiqua" w:hAnsi="Book Antiqua"/>
          <w:outline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 Antiqua" w:hAnsi="Book Antiqua"/>
          <w:outline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 Antiqua" w:hAnsi="Book Antiqua"/>
          <w:outline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 Antiqua" w:hAnsi="Book Antiqua"/>
          <w:outline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 Antiqua" w:hAnsi="Book Antiqua"/>
          <w:outline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ook Antiqua" w:hAnsi="Book Antiqua"/>
          <w:outline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767790" w:rsidRPr="00767790" w:rsidRDefault="00767790" w:rsidP="00BC200F">
      <w:pPr>
        <w:spacing w:after="0" w:line="240" w:lineRule="auto"/>
        <w:ind w:left="6372" w:right="-979" w:firstLine="708"/>
        <w:jc w:val="center"/>
        <w:rPr>
          <w:rFonts w:ascii="Book Antiqua" w:hAnsi="Book Antiqua"/>
          <w:outline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7790">
        <w:rPr>
          <w:rFonts w:ascii="Book Antiqua" w:hAnsi="Book Antiqua"/>
          <w:outline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</w:t>
      </w:r>
      <w:r>
        <w:rPr>
          <w:rFonts w:ascii="Book Antiqua" w:hAnsi="Book Antiqua"/>
          <w:outline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767790">
        <w:rPr>
          <w:rFonts w:ascii="Book Antiqua" w:hAnsi="Book Antiqua"/>
          <w:outline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fico </w:t>
      </w:r>
      <w:r>
        <w:rPr>
          <w:rFonts w:ascii="Book Antiqua" w:hAnsi="Book Antiqua"/>
          <w:outline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No. </w:t>
      </w:r>
      <w:r w:rsidRPr="00767790">
        <w:rPr>
          <w:rFonts w:ascii="Book Antiqua" w:hAnsi="Book Antiqua"/>
          <w:outline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:rsidR="009705C7" w:rsidRDefault="009705C7" w:rsidP="00AA3CD0">
      <w:pPr>
        <w:spacing w:after="0" w:line="240" w:lineRule="auto"/>
        <w:ind w:right="-979"/>
        <w:jc w:val="center"/>
        <w:rPr>
          <w:rFonts w:ascii="Book Antiqua" w:hAnsi="Book Antiqua"/>
          <w:b/>
          <w:outline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05C7">
        <w:rPr>
          <w:rFonts w:ascii="Book Antiqua" w:hAnsi="Book Antiqua"/>
          <w:b/>
          <w:noProof/>
          <w:sz w:val="36"/>
          <w:szCs w:val="36"/>
          <w:lang w:val="es-SV" w:eastAsia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  <w:drawing>
          <wp:inline distT="0" distB="0" distL="0" distR="0" wp14:anchorId="0C2C4F31" wp14:editId="1AE6B882">
            <wp:extent cx="5025888" cy="2385837"/>
            <wp:effectExtent l="0" t="0" r="381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722" cy="24066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3CD0" w:rsidRDefault="000E624B" w:rsidP="000E624B">
      <w:pPr>
        <w:spacing w:after="0" w:line="240" w:lineRule="auto"/>
        <w:ind w:right="-979" w:hanging="630"/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t xml:space="preserve">            </w:t>
      </w:r>
      <w:r w:rsidR="00B07B10">
        <w:rPr>
          <w:rFonts w:ascii="Book Antiqua" w:hAnsi="Book Antiqua"/>
          <w:i/>
          <w:sz w:val="20"/>
          <w:szCs w:val="20"/>
        </w:rPr>
        <w:t xml:space="preserve">                      </w:t>
      </w:r>
      <w:r>
        <w:rPr>
          <w:rFonts w:ascii="Book Antiqua" w:hAnsi="Book Antiqua"/>
          <w:i/>
          <w:sz w:val="20"/>
          <w:szCs w:val="20"/>
        </w:rPr>
        <w:t xml:space="preserve"> </w:t>
      </w:r>
      <w:r w:rsidR="00AA3CD0" w:rsidRPr="00AA3CD0">
        <w:rPr>
          <w:rFonts w:ascii="Book Antiqua" w:hAnsi="Book Antiqua"/>
          <w:i/>
          <w:sz w:val="20"/>
          <w:szCs w:val="20"/>
        </w:rPr>
        <w:t>Fuente: Departamento de Investigación de Faltas Disciplinarias</w:t>
      </w:r>
    </w:p>
    <w:p w:rsidR="00B07B10" w:rsidRPr="00B07B10" w:rsidRDefault="00B07B10" w:rsidP="00B07B10">
      <w:pPr>
        <w:spacing w:after="0" w:line="240" w:lineRule="auto"/>
        <w:ind w:right="-979"/>
        <w:rPr>
          <w:rFonts w:ascii="Book Antiqua" w:hAnsi="Book Antiqua"/>
          <w:b/>
          <w:sz w:val="24"/>
          <w:szCs w:val="24"/>
          <w:u w:val="single"/>
        </w:rPr>
      </w:pPr>
      <w:r w:rsidRPr="00B07B10">
        <w:rPr>
          <w:rFonts w:ascii="Book Antiqua" w:hAnsi="Book Antiqua"/>
          <w:b/>
          <w:sz w:val="24"/>
          <w:szCs w:val="24"/>
          <w:u w:val="single"/>
        </w:rPr>
        <w:t>Conclusión</w:t>
      </w:r>
    </w:p>
    <w:p w:rsidR="00B07B10" w:rsidRDefault="00B07B10" w:rsidP="00B07B10">
      <w:pPr>
        <w:spacing w:after="0" w:line="240" w:lineRule="auto"/>
        <w:ind w:right="-979"/>
        <w:rPr>
          <w:rFonts w:ascii="Book Antiqua" w:hAnsi="Book Antiqua"/>
          <w:sz w:val="24"/>
          <w:szCs w:val="24"/>
        </w:rPr>
      </w:pPr>
    </w:p>
    <w:p w:rsidR="00B07B10" w:rsidRPr="007E7462" w:rsidRDefault="00B07B10" w:rsidP="007E7462">
      <w:pPr>
        <w:spacing w:after="0" w:line="360" w:lineRule="auto"/>
        <w:ind w:right="-979"/>
        <w:contextualSpacing/>
        <w:jc w:val="both"/>
        <w:rPr>
          <w:rFonts w:ascii="Book Antiqua" w:hAnsi="Book Antiqua"/>
          <w:i/>
          <w:sz w:val="24"/>
          <w:szCs w:val="24"/>
        </w:rPr>
      </w:pPr>
      <w:r w:rsidRPr="007E7462">
        <w:rPr>
          <w:rFonts w:ascii="Book Antiqua" w:hAnsi="Book Antiqua"/>
          <w:i/>
          <w:sz w:val="24"/>
          <w:szCs w:val="24"/>
        </w:rPr>
        <w:t xml:space="preserve">El Departamento de Investigación de Faltas Disciplinarias, reportó 1,313 </w:t>
      </w:r>
      <w:r w:rsidR="00E716F8" w:rsidRPr="007E7462">
        <w:rPr>
          <w:rFonts w:ascii="Book Antiqua" w:hAnsi="Book Antiqua"/>
          <w:i/>
          <w:sz w:val="24"/>
          <w:szCs w:val="24"/>
        </w:rPr>
        <w:tab/>
        <w:t xml:space="preserve">que constituye la consolidación de las Direcciones Funcionales emitidas por los Delegados de Inspectoría General desplegados a nivel nacional, las cuales constituyen las investigaciones que se están realizando por parte de las Secciones Disciplinarias constituidas en cada Delegación Policial y dependencias administrativas de la </w:t>
      </w:r>
      <w:r w:rsidR="007E7462" w:rsidRPr="007E7462">
        <w:rPr>
          <w:rFonts w:ascii="Book Antiqua" w:hAnsi="Book Antiqua"/>
          <w:i/>
          <w:sz w:val="24"/>
          <w:szCs w:val="24"/>
        </w:rPr>
        <w:t>Corporación</w:t>
      </w:r>
      <w:r w:rsidR="00E716F8" w:rsidRPr="007E7462">
        <w:rPr>
          <w:rFonts w:ascii="Book Antiqua" w:hAnsi="Book Antiqua"/>
          <w:i/>
          <w:sz w:val="24"/>
          <w:szCs w:val="24"/>
        </w:rPr>
        <w:t xml:space="preserve"> Policial</w:t>
      </w:r>
      <w:r w:rsidR="007E7462" w:rsidRPr="007E7462">
        <w:rPr>
          <w:rFonts w:ascii="Book Antiqua" w:hAnsi="Book Antiqua"/>
          <w:i/>
          <w:sz w:val="24"/>
          <w:szCs w:val="24"/>
        </w:rPr>
        <w:t>.</w:t>
      </w:r>
    </w:p>
    <w:p w:rsidR="00B07B10" w:rsidRPr="00B07B10" w:rsidRDefault="00B07B10" w:rsidP="00B07B10">
      <w:pPr>
        <w:spacing w:after="0" w:line="240" w:lineRule="auto"/>
        <w:ind w:right="-979"/>
        <w:rPr>
          <w:rFonts w:ascii="Book Antiqua" w:hAnsi="Book Antiqua"/>
          <w:sz w:val="24"/>
          <w:szCs w:val="24"/>
        </w:rPr>
      </w:pPr>
    </w:p>
    <w:p w:rsidR="00B07B10" w:rsidRDefault="00B07B10" w:rsidP="000E624B">
      <w:pPr>
        <w:spacing w:after="0" w:line="240" w:lineRule="auto"/>
        <w:ind w:right="-979" w:hanging="630"/>
        <w:rPr>
          <w:rFonts w:ascii="Book Antiqua" w:hAnsi="Book Antiqua"/>
          <w:i/>
          <w:sz w:val="20"/>
          <w:szCs w:val="20"/>
        </w:rPr>
      </w:pPr>
    </w:p>
    <w:p w:rsidR="000E624B" w:rsidRPr="00245C03" w:rsidRDefault="00CF63CD" w:rsidP="00245C03">
      <w:pPr>
        <w:pStyle w:val="Ttulo2"/>
        <w:numPr>
          <w:ilvl w:val="0"/>
          <w:numId w:val="16"/>
        </w:numPr>
        <w:spacing w:before="0" w:line="240" w:lineRule="auto"/>
        <w:ind w:left="446" w:right="-979" w:hanging="446"/>
        <w:contextualSpacing/>
        <w:jc w:val="both"/>
        <w:rPr>
          <w:rFonts w:ascii="Book Antiqua" w:hAnsi="Book Antiqua"/>
          <w:b/>
          <w:color w:val="auto"/>
          <w:sz w:val="36"/>
          <w:szCs w:val="36"/>
        </w:rPr>
      </w:pPr>
      <w:bookmarkStart w:id="10" w:name="_Toc483891351"/>
      <w:r>
        <w:rPr>
          <w:rFonts w:ascii="Book Antiqua" w:hAnsi="Book Antiqua"/>
          <w:b/>
          <w:color w:val="auto"/>
          <w:sz w:val="36"/>
          <w:szCs w:val="36"/>
        </w:rPr>
        <w:t>Departamento de Administración y F</w:t>
      </w:r>
      <w:r w:rsidRPr="00245C03">
        <w:rPr>
          <w:rFonts w:ascii="Book Antiqua" w:hAnsi="Book Antiqua"/>
          <w:b/>
          <w:color w:val="auto"/>
          <w:sz w:val="36"/>
          <w:szCs w:val="36"/>
        </w:rPr>
        <w:t>inanzas.</w:t>
      </w:r>
      <w:bookmarkEnd w:id="10"/>
    </w:p>
    <w:p w:rsidR="00BC200F" w:rsidRPr="00BC200F" w:rsidRDefault="00BC200F" w:rsidP="00BC200F">
      <w:pPr>
        <w:pStyle w:val="Prrafodelista"/>
        <w:spacing w:after="0" w:line="240" w:lineRule="auto"/>
        <w:ind w:left="360" w:right="-979"/>
        <w:jc w:val="both"/>
        <w:rPr>
          <w:rFonts w:ascii="Book Antiqua" w:hAnsi="Book Antiqua"/>
          <w:b/>
          <w:outline/>
          <w:color w:val="000000" w:themeColor="text1"/>
          <w:sz w:val="10"/>
          <w:szCs w:val="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E624B" w:rsidRDefault="000E624B" w:rsidP="00780480">
      <w:pPr>
        <w:spacing w:after="0" w:line="360" w:lineRule="auto"/>
        <w:ind w:left="357" w:right="-975"/>
        <w:contextualSpacing/>
        <w:jc w:val="both"/>
        <w:rPr>
          <w:rFonts w:ascii="Book Antiqua" w:hAnsi="Book Antiqua"/>
        </w:rPr>
      </w:pPr>
      <w:r w:rsidRPr="00AC4312">
        <w:rPr>
          <w:rFonts w:ascii="Book Antiqua" w:hAnsi="Book Antiqua"/>
        </w:rPr>
        <w:t xml:space="preserve">El </w:t>
      </w:r>
      <w:r w:rsidR="00AC4312">
        <w:rPr>
          <w:rFonts w:ascii="Book Antiqua" w:hAnsi="Book Antiqua"/>
        </w:rPr>
        <w:t>Departamento de Administración, tomando en cuenta las funciones que le competen se encarga del quehacer logístico de los bienes de la institución; asimismo se consolida la información relacionada con el seguimiento del Plan Operativo Anual y la consolidación de las audiencias programadas y realizadas en forma mensual.</w:t>
      </w:r>
    </w:p>
    <w:p w:rsidR="00780480" w:rsidRPr="00780480" w:rsidRDefault="00780480" w:rsidP="00780480">
      <w:pPr>
        <w:spacing w:after="0" w:line="360" w:lineRule="auto"/>
        <w:ind w:left="357" w:right="-975"/>
        <w:contextualSpacing/>
        <w:jc w:val="both"/>
        <w:rPr>
          <w:rFonts w:ascii="Book Antiqua" w:hAnsi="Book Antiqua"/>
          <w:sz w:val="10"/>
          <w:szCs w:val="10"/>
        </w:rPr>
      </w:pPr>
    </w:p>
    <w:p w:rsidR="00C1382E" w:rsidRPr="00653079" w:rsidRDefault="00653079" w:rsidP="00C1382E">
      <w:pPr>
        <w:pStyle w:val="Prrafodelista"/>
        <w:numPr>
          <w:ilvl w:val="0"/>
          <w:numId w:val="10"/>
        </w:numPr>
        <w:ind w:right="-977"/>
        <w:jc w:val="both"/>
        <w:rPr>
          <w:rFonts w:ascii="Book Antiqua" w:hAnsi="Book Antiqua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653079">
        <w:rPr>
          <w:rFonts w:ascii="Book Antiqua" w:hAnsi="Book Antiqua"/>
          <w:color w:val="0000FF"/>
          <w:sz w:val="28"/>
          <w:szCs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Actividades administrativas realizadas</w:t>
      </w:r>
      <w:r w:rsidR="00213AE3">
        <w:rPr>
          <w:rFonts w:ascii="Book Antiqua" w:hAnsi="Book Antiqua"/>
          <w:color w:val="0000FF"/>
          <w:sz w:val="28"/>
          <w:szCs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.</w:t>
      </w:r>
    </w:p>
    <w:p w:rsidR="00653079" w:rsidRPr="00653079" w:rsidRDefault="00653079" w:rsidP="00653079">
      <w:pPr>
        <w:pStyle w:val="Prrafodelista"/>
        <w:ind w:right="-977"/>
        <w:jc w:val="both"/>
        <w:rPr>
          <w:rFonts w:ascii="Book Antiqua" w:hAnsi="Book Antiqua"/>
        </w:rPr>
      </w:pPr>
    </w:p>
    <w:p w:rsidR="00780480" w:rsidRPr="002F78A9" w:rsidRDefault="00C1382E" w:rsidP="002F78A9">
      <w:pPr>
        <w:pStyle w:val="Prrafodelista"/>
        <w:numPr>
          <w:ilvl w:val="0"/>
          <w:numId w:val="12"/>
        </w:numPr>
        <w:spacing w:after="0" w:line="360" w:lineRule="auto"/>
        <w:ind w:left="907" w:right="-979" w:hanging="270"/>
        <w:jc w:val="both"/>
        <w:rPr>
          <w:rFonts w:ascii="Book Antiqua" w:hAnsi="Book Antiqua"/>
          <w:b/>
          <w:sz w:val="28"/>
          <w:szCs w:val="28"/>
        </w:rPr>
      </w:pPr>
      <w:r w:rsidRPr="002F78A9">
        <w:rPr>
          <w:rFonts w:ascii="Book Antiqua" w:hAnsi="Book Antiqua"/>
          <w:b/>
          <w:sz w:val="28"/>
          <w:szCs w:val="28"/>
        </w:rPr>
        <w:t>Detalle del uso y manejo del Fondo Circulante de Monto Fijo</w:t>
      </w:r>
      <w:r w:rsidR="00813233" w:rsidRPr="002F78A9">
        <w:rPr>
          <w:rFonts w:ascii="Book Antiqua" w:hAnsi="Book Antiqua"/>
          <w:b/>
          <w:sz w:val="28"/>
          <w:szCs w:val="28"/>
        </w:rPr>
        <w:t>.</w:t>
      </w:r>
    </w:p>
    <w:p w:rsidR="00810983" w:rsidRDefault="00810983" w:rsidP="002F78A9">
      <w:pPr>
        <w:pStyle w:val="Prrafodelista"/>
        <w:spacing w:after="0" w:line="360" w:lineRule="auto"/>
        <w:ind w:left="907" w:right="-97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El 21 de junio de 2016, según acuerdo </w:t>
      </w:r>
      <w:r w:rsidR="00CF63CD">
        <w:rPr>
          <w:rFonts w:ascii="Book Antiqua" w:hAnsi="Book Antiqua"/>
        </w:rPr>
        <w:t>número</w:t>
      </w:r>
      <w:r>
        <w:rPr>
          <w:rFonts w:ascii="Book Antiqua" w:hAnsi="Book Antiqua"/>
        </w:rPr>
        <w:t xml:space="preserve"> ciento veinte, el Señor Ministro de Justicia y Seguridad Pública, </w:t>
      </w:r>
      <w:r w:rsidR="00D71067">
        <w:rPr>
          <w:rFonts w:ascii="Book Antiqua" w:hAnsi="Book Antiqua"/>
        </w:rPr>
        <w:t>informa que el Ministerio de Hacienda luego de realizar el análisis respectivos y de conformidad con lo establecido en el Manual Técnico del Sistema de Administración Financiera Integrado, por medio de la DINFI-039-16 creo</w:t>
      </w:r>
      <w:r>
        <w:rPr>
          <w:rFonts w:ascii="Book Antiqua" w:hAnsi="Book Antiqua"/>
        </w:rPr>
        <w:t xml:space="preserve"> el Fondo Circulante de Monto Fijo</w:t>
      </w:r>
      <w:r w:rsidR="00D71067">
        <w:rPr>
          <w:rFonts w:ascii="Book Antiqua" w:hAnsi="Book Antiqua"/>
        </w:rPr>
        <w:t xml:space="preserve"> para Inspectoría General de Seguridad Pública, por el monto de $3,000.00, para atender erogaciones de carácter urgente, en los conceptos de a)</w:t>
      </w:r>
      <w:r w:rsidR="008E0747">
        <w:rPr>
          <w:rFonts w:ascii="Book Antiqua" w:hAnsi="Book Antiqua"/>
        </w:rPr>
        <w:t xml:space="preserve"> </w:t>
      </w:r>
      <w:r w:rsidR="00D71067">
        <w:rPr>
          <w:rFonts w:ascii="Book Antiqua" w:hAnsi="Book Antiqua"/>
        </w:rPr>
        <w:t>pago de viáticos; b)</w:t>
      </w:r>
      <w:r w:rsidR="008E0747">
        <w:rPr>
          <w:rFonts w:ascii="Book Antiqua" w:hAnsi="Book Antiqua"/>
        </w:rPr>
        <w:t xml:space="preserve"> </w:t>
      </w:r>
      <w:r w:rsidR="00D71067">
        <w:rPr>
          <w:rFonts w:ascii="Book Antiqua" w:hAnsi="Book Antiqua"/>
        </w:rPr>
        <w:t>Adquisición de Bienes y Servicios; c)</w:t>
      </w:r>
      <w:r w:rsidR="008E0747">
        <w:rPr>
          <w:rFonts w:ascii="Book Antiqua" w:hAnsi="Book Antiqua"/>
        </w:rPr>
        <w:t xml:space="preserve"> </w:t>
      </w:r>
      <w:r w:rsidR="00D71067">
        <w:rPr>
          <w:rFonts w:ascii="Book Antiqua" w:hAnsi="Book Antiqua"/>
        </w:rPr>
        <w:t xml:space="preserve">pago de gatos financieros y análogos; d) las inversiones en activo fijo hasta por un monto equivalentes a un salario </w:t>
      </w:r>
      <w:r w:rsidR="00E43D94">
        <w:rPr>
          <w:rFonts w:ascii="Book Antiqua" w:hAnsi="Book Antiqua"/>
        </w:rPr>
        <w:t>mínimo</w:t>
      </w:r>
      <w:r w:rsidR="00D71067">
        <w:rPr>
          <w:rFonts w:ascii="Book Antiqua" w:hAnsi="Book Antiqua"/>
        </w:rPr>
        <w:t xml:space="preserve">  urbano </w:t>
      </w:r>
      <w:r w:rsidR="00E43D94">
        <w:rPr>
          <w:rFonts w:ascii="Book Antiqua" w:hAnsi="Book Antiqua"/>
        </w:rPr>
        <w:t>vigente.</w:t>
      </w:r>
    </w:p>
    <w:p w:rsidR="00810983" w:rsidRDefault="00810983" w:rsidP="002F78A9">
      <w:pPr>
        <w:pStyle w:val="Prrafodelista"/>
        <w:spacing w:after="0" w:line="360" w:lineRule="auto"/>
        <w:ind w:left="907" w:right="-979"/>
        <w:jc w:val="both"/>
        <w:rPr>
          <w:rFonts w:ascii="Book Antiqua" w:hAnsi="Book Antiqua"/>
        </w:rPr>
      </w:pPr>
    </w:p>
    <w:p w:rsidR="002F78A9" w:rsidRDefault="00653079" w:rsidP="002F78A9">
      <w:pPr>
        <w:pStyle w:val="Prrafodelista"/>
        <w:spacing w:after="0" w:line="360" w:lineRule="auto"/>
        <w:ind w:left="907" w:right="-979"/>
        <w:jc w:val="both"/>
        <w:rPr>
          <w:rFonts w:ascii="Book Antiqua" w:hAnsi="Book Antiqua"/>
        </w:rPr>
      </w:pPr>
      <w:r>
        <w:rPr>
          <w:rFonts w:ascii="Book Antiqua" w:hAnsi="Book Antiqua"/>
        </w:rPr>
        <w:t>Durante el primer trimestre del presente año se remitieron al Ministerio de Justicia y Seguridad Públi</w:t>
      </w:r>
      <w:r w:rsidRPr="00653079">
        <w:rPr>
          <w:rFonts w:ascii="Book Antiqua" w:hAnsi="Book Antiqua"/>
        </w:rPr>
        <w:t>ca</w:t>
      </w:r>
      <w:r w:rsidR="008E0747">
        <w:rPr>
          <w:rFonts w:ascii="Book Antiqua" w:hAnsi="Book Antiqua"/>
        </w:rPr>
        <w:t xml:space="preserve"> 11</w:t>
      </w:r>
      <w:r>
        <w:rPr>
          <w:rFonts w:ascii="Book Antiqua" w:hAnsi="Book Antiqua"/>
        </w:rPr>
        <w:t xml:space="preserve"> pólizas las cuales suman un total de</w:t>
      </w:r>
      <w:r w:rsidR="00D21138">
        <w:rPr>
          <w:rFonts w:ascii="Book Antiqua" w:hAnsi="Book Antiqua"/>
          <w:color w:val="FF0000"/>
        </w:rPr>
        <w:t xml:space="preserve"> </w:t>
      </w:r>
      <w:r w:rsidR="00D21138" w:rsidRPr="00D21138">
        <w:rPr>
          <w:rFonts w:ascii="Book Antiqua" w:hAnsi="Book Antiqua"/>
          <w:b/>
        </w:rPr>
        <w:t>$</w:t>
      </w:r>
      <w:r w:rsidR="00063251" w:rsidRPr="00D21138">
        <w:rPr>
          <w:rFonts w:ascii="Book Antiqua" w:hAnsi="Book Antiqua"/>
          <w:b/>
        </w:rPr>
        <w:t>8,465.56</w:t>
      </w:r>
      <w:r w:rsidR="00063251" w:rsidRPr="00D21138">
        <w:rPr>
          <w:rFonts w:ascii="Book Antiqua" w:hAnsi="Book Antiqua"/>
        </w:rPr>
        <w:t xml:space="preserve"> un</w:t>
      </w:r>
      <w:r w:rsidR="002F78A9">
        <w:rPr>
          <w:rFonts w:ascii="Book Antiqua" w:hAnsi="Book Antiqua"/>
        </w:rPr>
        <w:t xml:space="preserve"> </w:t>
      </w:r>
      <w:r w:rsidR="00D21138">
        <w:rPr>
          <w:rFonts w:ascii="Book Antiqua" w:hAnsi="Book Antiqua"/>
        </w:rPr>
        <w:t>95</w:t>
      </w:r>
      <w:r w:rsidR="002F78A9">
        <w:rPr>
          <w:rFonts w:ascii="Book Antiqua" w:hAnsi="Book Antiqua"/>
        </w:rPr>
        <w:t xml:space="preserve">% corresponde a compra de repuestos para vehículos </w:t>
      </w:r>
      <w:r w:rsidR="00D21138">
        <w:rPr>
          <w:rFonts w:ascii="Book Antiqua" w:hAnsi="Book Antiqua"/>
        </w:rPr>
        <w:t xml:space="preserve">y pago de recibos de Servicios Básicos a nivel nacional </w:t>
      </w:r>
      <w:r w:rsidR="00D21138" w:rsidRPr="00D21138">
        <w:rPr>
          <w:rFonts w:ascii="Book Antiqua" w:hAnsi="Book Antiqua"/>
          <w:i/>
        </w:rPr>
        <w:t>(Energía eléctrica y agua potable)</w:t>
      </w:r>
      <w:r w:rsidR="00D21138">
        <w:rPr>
          <w:rFonts w:ascii="Book Antiqua" w:hAnsi="Book Antiqua"/>
        </w:rPr>
        <w:t xml:space="preserve"> y el 5% para gastos generales</w:t>
      </w:r>
      <w:r w:rsidR="00362BA0">
        <w:rPr>
          <w:rFonts w:ascii="Book Antiqua" w:hAnsi="Book Antiqua"/>
        </w:rPr>
        <w:t>;</w:t>
      </w:r>
      <w:r w:rsidR="002F78A9">
        <w:rPr>
          <w:rFonts w:ascii="Book Antiqua" w:hAnsi="Book Antiqua"/>
        </w:rPr>
        <w:t xml:space="preserve"> a </w:t>
      </w:r>
      <w:r w:rsidR="00063251">
        <w:rPr>
          <w:rFonts w:ascii="Book Antiqua" w:hAnsi="Book Antiqua"/>
        </w:rPr>
        <w:t>continuación,</w:t>
      </w:r>
      <w:r w:rsidR="002F78A9">
        <w:rPr>
          <w:rFonts w:ascii="Book Antiqua" w:hAnsi="Book Antiqua"/>
        </w:rPr>
        <w:t xml:space="preserve"> se detallan los montos por pólizas.</w:t>
      </w:r>
    </w:p>
    <w:p w:rsidR="00213AE3" w:rsidRDefault="00213AE3" w:rsidP="00213AE3">
      <w:pPr>
        <w:pStyle w:val="Prrafodelista"/>
        <w:spacing w:after="0" w:line="360" w:lineRule="auto"/>
        <w:ind w:left="907" w:right="-979"/>
        <w:jc w:val="center"/>
        <w:rPr>
          <w:rFonts w:ascii="Book Antiqua" w:hAnsi="Book Antiqua"/>
        </w:rPr>
      </w:pPr>
      <w:r>
        <w:rPr>
          <w:rFonts w:ascii="Book Antiqua" w:hAnsi="Book Antiqua"/>
        </w:rPr>
        <w:t>PÓLIZAS SOBRE GASTOS REALIZADOS POR EL FONDO CIRCULANTE</w:t>
      </w:r>
    </w:p>
    <w:p w:rsidR="00D21138" w:rsidRPr="00063251" w:rsidRDefault="00D21138" w:rsidP="00D21138">
      <w:pPr>
        <w:spacing w:after="0" w:line="360" w:lineRule="auto"/>
        <w:ind w:left="4956" w:right="-979" w:firstLine="708"/>
        <w:contextualSpacing/>
        <w:jc w:val="both"/>
        <w:rPr>
          <w:rFonts w:ascii="Book Antiqua" w:hAnsi="Book Antiqua"/>
          <w:b/>
          <w:color w:val="000000" w:themeColor="text1"/>
          <w:sz w:val="20"/>
          <w:szCs w:val="20"/>
        </w:rPr>
      </w:pPr>
      <w:r w:rsidRPr="00362BA0">
        <w:rPr>
          <w:rFonts w:ascii="Book Antiqua" w:hAnsi="Book Antiqua"/>
          <w:b/>
          <w:color w:val="000000" w:themeColor="text1"/>
          <w:sz w:val="24"/>
          <w:szCs w:val="24"/>
        </w:rPr>
        <w:t xml:space="preserve">                           </w:t>
      </w:r>
      <w:r w:rsidR="00063251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="00063251" w:rsidRPr="00063251">
        <w:rPr>
          <w:rFonts w:ascii="Book Antiqua" w:hAnsi="Book Antiqua"/>
          <w:b/>
          <w:color w:val="000000" w:themeColor="text1"/>
          <w:sz w:val="20"/>
          <w:szCs w:val="20"/>
        </w:rPr>
        <w:t>Cuadro No. 9</w:t>
      </w:r>
    </w:p>
    <w:p w:rsidR="00653079" w:rsidRPr="00653079" w:rsidRDefault="0020590A" w:rsidP="00362BA0">
      <w:pPr>
        <w:pStyle w:val="Prrafodelista"/>
        <w:spacing w:after="0" w:line="240" w:lineRule="auto"/>
        <w:ind w:left="900" w:right="-979"/>
        <w:jc w:val="both"/>
        <w:rPr>
          <w:rFonts w:ascii="Book Antiqua" w:hAnsi="Book Antiqua"/>
        </w:rPr>
      </w:pPr>
      <w:r w:rsidRPr="0020590A">
        <w:rPr>
          <w:noProof/>
          <w:lang w:val="es-SV" w:eastAsia="es-SV"/>
        </w:rPr>
        <w:drawing>
          <wp:inline distT="0" distB="0" distL="0" distR="0" wp14:anchorId="2041256D" wp14:editId="7E458409">
            <wp:extent cx="5320665" cy="2614804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665" cy="261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079" w:rsidRDefault="00362BA0" w:rsidP="00B46B09">
      <w:pPr>
        <w:spacing w:after="0" w:line="240" w:lineRule="auto"/>
        <w:ind w:right="-979"/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t xml:space="preserve">                  </w:t>
      </w:r>
      <w:r w:rsidRPr="00362BA0">
        <w:rPr>
          <w:rFonts w:ascii="Book Antiqua" w:hAnsi="Book Antiqua"/>
          <w:i/>
          <w:sz w:val="20"/>
          <w:szCs w:val="20"/>
        </w:rPr>
        <w:t>Fuente: Departamento de Administración y Finanzas IGSP</w:t>
      </w:r>
    </w:p>
    <w:p w:rsidR="00213AE3" w:rsidRDefault="00213AE3" w:rsidP="00B46B09">
      <w:pPr>
        <w:spacing w:after="0" w:line="240" w:lineRule="auto"/>
        <w:ind w:right="-979"/>
        <w:rPr>
          <w:rFonts w:ascii="Book Antiqua" w:hAnsi="Book Antiqua"/>
          <w:i/>
          <w:sz w:val="20"/>
          <w:szCs w:val="20"/>
        </w:rPr>
      </w:pPr>
    </w:p>
    <w:p w:rsidR="00B46B09" w:rsidRPr="00B46B09" w:rsidRDefault="00B46B09" w:rsidP="00B46B09">
      <w:pPr>
        <w:spacing w:after="0" w:line="240" w:lineRule="auto"/>
        <w:ind w:right="-979"/>
        <w:rPr>
          <w:rFonts w:ascii="Book Antiqua" w:hAnsi="Book Antiqua"/>
          <w:i/>
          <w:sz w:val="20"/>
          <w:szCs w:val="20"/>
        </w:rPr>
      </w:pPr>
    </w:p>
    <w:p w:rsidR="00813233" w:rsidRPr="002F78A9" w:rsidRDefault="00813233" w:rsidP="00C81CC1">
      <w:pPr>
        <w:pStyle w:val="Prrafodelista"/>
        <w:numPr>
          <w:ilvl w:val="0"/>
          <w:numId w:val="12"/>
        </w:numPr>
        <w:tabs>
          <w:tab w:val="center" w:pos="990"/>
        </w:tabs>
        <w:spacing w:after="0" w:line="360" w:lineRule="auto"/>
        <w:ind w:left="907" w:right="-979" w:hanging="450"/>
        <w:jc w:val="both"/>
        <w:rPr>
          <w:rFonts w:ascii="Book Antiqua" w:hAnsi="Book Antiqua"/>
          <w:b/>
          <w:sz w:val="28"/>
          <w:szCs w:val="28"/>
        </w:rPr>
      </w:pPr>
      <w:r w:rsidRPr="002F78A9">
        <w:rPr>
          <w:rFonts w:ascii="Book Antiqua" w:hAnsi="Book Antiqua"/>
          <w:b/>
          <w:sz w:val="28"/>
          <w:szCs w:val="28"/>
        </w:rPr>
        <w:t>Detalle de asignación y consumo de combustible a nivel nacional.</w:t>
      </w:r>
    </w:p>
    <w:p w:rsidR="005701FA" w:rsidRDefault="00C81CC1" w:rsidP="005701FA">
      <w:pPr>
        <w:pStyle w:val="Prrafodelista"/>
        <w:spacing w:after="0" w:line="360" w:lineRule="auto"/>
        <w:ind w:left="907" w:right="-979"/>
        <w:jc w:val="both"/>
        <w:rPr>
          <w:rFonts w:ascii="Book Antiqua" w:eastAsia="Times New Roman" w:hAnsi="Book Antiqua" w:cs="Times New Roman"/>
          <w:sz w:val="24"/>
          <w:szCs w:val="24"/>
          <w:lang w:val="es-ES"/>
        </w:rPr>
      </w:pPr>
      <w:r>
        <w:rPr>
          <w:rFonts w:ascii="Book Antiqua" w:hAnsi="Book Antiqua"/>
          <w:sz w:val="24"/>
          <w:szCs w:val="24"/>
        </w:rPr>
        <w:t>La cantidad de cupones de combustible consumidos durante</w:t>
      </w:r>
      <w:r w:rsidR="002F78A9" w:rsidRPr="003D2F8F">
        <w:rPr>
          <w:rFonts w:ascii="Book Antiqua" w:hAnsi="Book Antiqua"/>
          <w:sz w:val="24"/>
          <w:szCs w:val="24"/>
        </w:rPr>
        <w:t xml:space="preserve"> el</w:t>
      </w:r>
      <w:r w:rsidR="003D2F8F" w:rsidRPr="003D2F8F">
        <w:rPr>
          <w:rFonts w:ascii="Book Antiqua" w:hAnsi="Book Antiqua"/>
          <w:sz w:val="24"/>
          <w:szCs w:val="24"/>
        </w:rPr>
        <w:t xml:space="preserve"> primer trimestre del</w:t>
      </w:r>
      <w:r w:rsidR="002F78A9" w:rsidRPr="003D2F8F">
        <w:rPr>
          <w:rFonts w:ascii="Book Antiqua" w:hAnsi="Book Antiqua"/>
          <w:sz w:val="24"/>
          <w:szCs w:val="24"/>
        </w:rPr>
        <w:t xml:space="preserve"> presente </w:t>
      </w:r>
      <w:r w:rsidR="00615B63" w:rsidRPr="003D2F8F">
        <w:rPr>
          <w:rFonts w:ascii="Book Antiqua" w:hAnsi="Book Antiqua"/>
          <w:sz w:val="24"/>
          <w:szCs w:val="24"/>
        </w:rPr>
        <w:t>año</w:t>
      </w:r>
      <w:r w:rsidR="00615B63">
        <w:rPr>
          <w:rFonts w:ascii="Book Antiqua" w:hAnsi="Book Antiqua"/>
          <w:sz w:val="24"/>
          <w:szCs w:val="24"/>
        </w:rPr>
        <w:t>,</w:t>
      </w:r>
      <w:r w:rsidR="00615B63" w:rsidRPr="003D2F8F">
        <w:rPr>
          <w:rFonts w:ascii="Book Antiqua" w:hAnsi="Book Antiqua"/>
          <w:sz w:val="24"/>
          <w:szCs w:val="24"/>
        </w:rPr>
        <w:t xml:space="preserve"> de</w:t>
      </w:r>
      <w:r w:rsidR="005701FA">
        <w:rPr>
          <w:rFonts w:ascii="Book Antiqua" w:hAnsi="Book Antiqua"/>
          <w:sz w:val="24"/>
          <w:szCs w:val="24"/>
        </w:rPr>
        <w:t xml:space="preserve"> </w:t>
      </w:r>
      <w:r w:rsidR="005701FA" w:rsidRPr="005701FA">
        <w:rPr>
          <w:rFonts w:ascii="Book Antiqua" w:hAnsi="Book Antiqua"/>
          <w:b/>
          <w:sz w:val="24"/>
          <w:szCs w:val="24"/>
        </w:rPr>
        <w:t>1,115</w:t>
      </w:r>
      <w:r w:rsidR="003D2F8F" w:rsidRPr="005701FA">
        <w:rPr>
          <w:rFonts w:ascii="Book Antiqua" w:hAnsi="Book Antiqua"/>
          <w:sz w:val="24"/>
          <w:szCs w:val="24"/>
        </w:rPr>
        <w:t xml:space="preserve"> </w:t>
      </w:r>
      <w:r w:rsidR="00615B63">
        <w:rPr>
          <w:rFonts w:ascii="Book Antiqua" w:hAnsi="Book Antiqua"/>
          <w:sz w:val="24"/>
          <w:szCs w:val="24"/>
        </w:rPr>
        <w:t xml:space="preserve">a un equivalente de $ 5.71 </w:t>
      </w:r>
      <w:r w:rsidR="003D2F8F" w:rsidRPr="003D2F8F">
        <w:rPr>
          <w:rFonts w:ascii="Book Antiqua" w:hAnsi="Book Antiqua"/>
          <w:sz w:val="24"/>
          <w:szCs w:val="24"/>
        </w:rPr>
        <w:t>que</w:t>
      </w:r>
      <w:r w:rsidR="00615B63">
        <w:rPr>
          <w:rFonts w:ascii="Book Antiqua" w:hAnsi="Book Antiqua"/>
          <w:sz w:val="24"/>
          <w:szCs w:val="24"/>
        </w:rPr>
        <w:t xml:space="preserve"> en total asciende</w:t>
      </w:r>
      <w:r w:rsidR="003D2F8F" w:rsidRPr="003D2F8F">
        <w:rPr>
          <w:rFonts w:ascii="Book Antiqua" w:hAnsi="Book Antiqua"/>
          <w:sz w:val="24"/>
          <w:szCs w:val="24"/>
        </w:rPr>
        <w:t xml:space="preserve"> a un monto de </w:t>
      </w:r>
      <w:r w:rsidR="003D2F8F" w:rsidRPr="005701FA">
        <w:rPr>
          <w:rFonts w:ascii="Book Antiqua" w:hAnsi="Book Antiqua"/>
          <w:b/>
          <w:sz w:val="28"/>
          <w:szCs w:val="28"/>
        </w:rPr>
        <w:t>$</w:t>
      </w:r>
      <w:r w:rsidR="005701FA" w:rsidRPr="005701FA">
        <w:rPr>
          <w:rFonts w:ascii="Book Antiqua" w:eastAsia="Times New Roman" w:hAnsi="Book Antiqua" w:cs="Times New Roman"/>
          <w:b/>
          <w:sz w:val="28"/>
          <w:szCs w:val="28"/>
          <w:lang w:val="es-ES"/>
        </w:rPr>
        <w:t>6,366.65</w:t>
      </w:r>
      <w:r w:rsidR="005701FA">
        <w:rPr>
          <w:rFonts w:ascii="Times New Roman" w:eastAsia="Times New Roman" w:hAnsi="Times New Roman" w:cs="Times New Roman"/>
          <w:lang w:val="es-ES"/>
        </w:rPr>
        <w:t xml:space="preserve">, </w:t>
      </w:r>
      <w:r w:rsidR="005701FA" w:rsidRPr="005701FA">
        <w:rPr>
          <w:rFonts w:ascii="Book Antiqua" w:eastAsia="Times New Roman" w:hAnsi="Book Antiqua" w:cs="Times New Roman"/>
          <w:sz w:val="24"/>
          <w:szCs w:val="24"/>
          <w:lang w:val="es-ES"/>
        </w:rPr>
        <w:t>mismos que fueron distribuidos en las diferentes Regionales</w:t>
      </w:r>
      <w:r w:rsidR="00615B63">
        <w:rPr>
          <w:rFonts w:ascii="Book Antiqua" w:eastAsia="Times New Roman" w:hAnsi="Book Antiqua" w:cs="Times New Roman"/>
          <w:sz w:val="24"/>
          <w:szCs w:val="24"/>
          <w:lang w:val="es-ES"/>
        </w:rPr>
        <w:t xml:space="preserve"> y oficina entrar;</w:t>
      </w:r>
      <w:r w:rsidR="005701FA">
        <w:rPr>
          <w:rFonts w:ascii="Book Antiqua" w:eastAsia="Times New Roman" w:hAnsi="Book Antiqua" w:cs="Times New Roman"/>
          <w:sz w:val="24"/>
          <w:szCs w:val="24"/>
          <w:lang w:val="es-ES"/>
        </w:rPr>
        <w:t xml:space="preserve"> a </w:t>
      </w:r>
      <w:r w:rsidR="00615B63">
        <w:rPr>
          <w:rFonts w:ascii="Book Antiqua" w:eastAsia="Times New Roman" w:hAnsi="Book Antiqua" w:cs="Times New Roman"/>
          <w:sz w:val="24"/>
          <w:szCs w:val="24"/>
          <w:lang w:val="es-ES"/>
        </w:rPr>
        <w:t>continuación,</w:t>
      </w:r>
      <w:r w:rsidR="005701FA">
        <w:rPr>
          <w:rFonts w:ascii="Book Antiqua" w:eastAsia="Times New Roman" w:hAnsi="Book Antiqua" w:cs="Times New Roman"/>
          <w:sz w:val="24"/>
          <w:szCs w:val="24"/>
          <w:lang w:val="es-ES"/>
        </w:rPr>
        <w:t xml:space="preserve"> se detalla el consumo en referencia.</w:t>
      </w:r>
    </w:p>
    <w:p w:rsidR="00B46B09" w:rsidRPr="00063251" w:rsidRDefault="00063251" w:rsidP="00D97CAB">
      <w:pPr>
        <w:pStyle w:val="Prrafodelista"/>
        <w:spacing w:after="0" w:line="240" w:lineRule="auto"/>
        <w:ind w:left="907" w:right="-979"/>
        <w:jc w:val="right"/>
        <w:rPr>
          <w:rFonts w:ascii="Book Antiqua" w:hAnsi="Book Antiqua"/>
          <w:b/>
          <w:sz w:val="20"/>
          <w:szCs w:val="20"/>
        </w:rPr>
      </w:pPr>
      <w:r w:rsidRPr="00063251">
        <w:rPr>
          <w:rFonts w:ascii="Book Antiqua" w:hAnsi="Book Antiqua"/>
          <w:b/>
          <w:sz w:val="20"/>
          <w:szCs w:val="20"/>
        </w:rPr>
        <w:t>Cuadro No. 10</w:t>
      </w:r>
    </w:p>
    <w:p w:rsidR="00C81CC1" w:rsidRPr="005701FA" w:rsidRDefault="005701FA" w:rsidP="005701FA">
      <w:pPr>
        <w:pStyle w:val="Prrafodelista"/>
        <w:ind w:left="900" w:right="-977"/>
        <w:jc w:val="center"/>
        <w:rPr>
          <w:rFonts w:ascii="Book Antiqua" w:hAnsi="Book Antiqua"/>
          <w:b/>
        </w:rPr>
      </w:pPr>
      <w:r w:rsidRPr="005701FA">
        <w:rPr>
          <w:rFonts w:ascii="Book Antiqua" w:hAnsi="Book Antiqua"/>
          <w:b/>
        </w:rPr>
        <w:t>DETALLE DE CONSUMO DE CUPONES DE COMBUSTIBLE POR REGION</w:t>
      </w:r>
    </w:p>
    <w:p w:rsidR="00C81CC1" w:rsidRDefault="005701FA" w:rsidP="005701FA">
      <w:pPr>
        <w:pStyle w:val="Prrafodelista"/>
        <w:ind w:left="900" w:right="-977" w:hanging="450"/>
        <w:jc w:val="both"/>
        <w:rPr>
          <w:rFonts w:ascii="Book Antiqua" w:hAnsi="Book Antiqua"/>
          <w:sz w:val="24"/>
          <w:szCs w:val="24"/>
        </w:rPr>
      </w:pPr>
      <w:r w:rsidRPr="005701FA">
        <w:rPr>
          <w:noProof/>
          <w:lang w:val="es-SV" w:eastAsia="es-SV"/>
        </w:rPr>
        <w:drawing>
          <wp:inline distT="0" distB="0" distL="0" distR="0" wp14:anchorId="4BE74B60" wp14:editId="03437054">
            <wp:extent cx="5751195" cy="1262418"/>
            <wp:effectExtent l="0" t="0" r="190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140" cy="126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CAB" w:rsidRPr="00D97CAB" w:rsidRDefault="00D97CAB" w:rsidP="005701FA">
      <w:pPr>
        <w:pStyle w:val="Prrafodelista"/>
        <w:ind w:left="900" w:right="-977" w:hanging="450"/>
        <w:jc w:val="both"/>
        <w:rPr>
          <w:rFonts w:ascii="Book Antiqua" w:hAnsi="Book Antiqua"/>
          <w:i/>
          <w:sz w:val="20"/>
          <w:szCs w:val="20"/>
        </w:rPr>
      </w:pPr>
      <w:r w:rsidRPr="00D97CAB">
        <w:rPr>
          <w:rFonts w:ascii="Book Antiqua" w:hAnsi="Book Antiqua"/>
          <w:i/>
          <w:sz w:val="20"/>
          <w:szCs w:val="20"/>
        </w:rPr>
        <w:t>Fuente: Departamento de Administración y Finanzas IGSP</w:t>
      </w:r>
    </w:p>
    <w:p w:rsidR="00D97CAB" w:rsidRDefault="00D97CAB" w:rsidP="005701FA">
      <w:pPr>
        <w:pStyle w:val="Prrafodelista"/>
        <w:ind w:left="900" w:right="-977" w:hanging="450"/>
        <w:jc w:val="both"/>
        <w:rPr>
          <w:rFonts w:ascii="Book Antiqua" w:hAnsi="Book Antiqua"/>
          <w:sz w:val="24"/>
          <w:szCs w:val="24"/>
        </w:rPr>
      </w:pPr>
    </w:p>
    <w:p w:rsidR="00213AE3" w:rsidRDefault="00213AE3" w:rsidP="00D97CAB">
      <w:pPr>
        <w:pStyle w:val="Prrafodelista"/>
        <w:ind w:left="900" w:right="-977"/>
        <w:jc w:val="right"/>
        <w:rPr>
          <w:rFonts w:ascii="Book Antiqua" w:hAnsi="Book Antiqua"/>
          <w:b/>
          <w:sz w:val="24"/>
          <w:szCs w:val="24"/>
        </w:rPr>
      </w:pPr>
    </w:p>
    <w:p w:rsidR="00213AE3" w:rsidRDefault="00213AE3" w:rsidP="00D97CAB">
      <w:pPr>
        <w:pStyle w:val="Prrafodelista"/>
        <w:ind w:left="900" w:right="-977"/>
        <w:jc w:val="right"/>
        <w:rPr>
          <w:rFonts w:ascii="Book Antiqua" w:hAnsi="Book Antiqua"/>
          <w:b/>
          <w:sz w:val="24"/>
          <w:szCs w:val="24"/>
        </w:rPr>
      </w:pPr>
    </w:p>
    <w:p w:rsidR="00213AE3" w:rsidRDefault="00213AE3" w:rsidP="00D97CAB">
      <w:pPr>
        <w:pStyle w:val="Prrafodelista"/>
        <w:ind w:left="900" w:right="-977"/>
        <w:jc w:val="right"/>
        <w:rPr>
          <w:rFonts w:ascii="Book Antiqua" w:hAnsi="Book Antiqua"/>
          <w:b/>
          <w:sz w:val="24"/>
          <w:szCs w:val="24"/>
        </w:rPr>
      </w:pPr>
    </w:p>
    <w:p w:rsidR="00213AE3" w:rsidRDefault="00213AE3" w:rsidP="00D97CAB">
      <w:pPr>
        <w:pStyle w:val="Prrafodelista"/>
        <w:ind w:left="900" w:right="-977"/>
        <w:jc w:val="right"/>
        <w:rPr>
          <w:rFonts w:ascii="Book Antiqua" w:hAnsi="Book Antiqua"/>
          <w:b/>
          <w:sz w:val="24"/>
          <w:szCs w:val="24"/>
        </w:rPr>
      </w:pPr>
    </w:p>
    <w:p w:rsidR="005701FA" w:rsidRPr="00D97CAB" w:rsidRDefault="00D97CAB" w:rsidP="00D97CAB">
      <w:pPr>
        <w:pStyle w:val="Prrafodelista"/>
        <w:ind w:left="900" w:right="-977"/>
        <w:jc w:val="right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Gráf</w:t>
      </w:r>
      <w:r w:rsidRPr="00D97CAB">
        <w:rPr>
          <w:rFonts w:ascii="Book Antiqua" w:hAnsi="Book Antiqua"/>
          <w:b/>
          <w:sz w:val="24"/>
          <w:szCs w:val="24"/>
        </w:rPr>
        <w:t>ico No. 3</w:t>
      </w:r>
    </w:p>
    <w:p w:rsidR="002F78A9" w:rsidRDefault="002B2019" w:rsidP="005701FA">
      <w:pPr>
        <w:pStyle w:val="Prrafodelista"/>
        <w:ind w:left="900" w:right="-977" w:hanging="45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noProof/>
          <w:sz w:val="24"/>
          <w:szCs w:val="24"/>
          <w:lang w:val="es-SV" w:eastAsia="es-SV"/>
        </w:rPr>
        <w:drawing>
          <wp:inline distT="0" distB="0" distL="0" distR="0" wp14:anchorId="4D3900CF" wp14:editId="1EE0EB2E">
            <wp:extent cx="5757334" cy="3086030"/>
            <wp:effectExtent l="0" t="0" r="0" b="63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129" cy="308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6B09" w:rsidRPr="002F78A9" w:rsidRDefault="00B46B09" w:rsidP="005701FA">
      <w:pPr>
        <w:pStyle w:val="Prrafodelista"/>
        <w:ind w:left="900" w:right="-977" w:hanging="450"/>
        <w:jc w:val="both"/>
        <w:rPr>
          <w:rFonts w:ascii="Book Antiqua" w:hAnsi="Book Antiqua"/>
          <w:b/>
          <w:sz w:val="24"/>
          <w:szCs w:val="24"/>
        </w:rPr>
      </w:pPr>
    </w:p>
    <w:p w:rsidR="00813233" w:rsidRDefault="00813233" w:rsidP="00D97CAB">
      <w:pPr>
        <w:pStyle w:val="Prrafodelista"/>
        <w:numPr>
          <w:ilvl w:val="0"/>
          <w:numId w:val="12"/>
        </w:numPr>
        <w:tabs>
          <w:tab w:val="center" w:pos="990"/>
        </w:tabs>
        <w:spacing w:after="0" w:line="240" w:lineRule="auto"/>
        <w:ind w:left="907" w:right="-979" w:hanging="446"/>
        <w:jc w:val="both"/>
        <w:rPr>
          <w:rFonts w:ascii="Book Antiqua" w:hAnsi="Book Antiqua"/>
          <w:b/>
          <w:sz w:val="28"/>
          <w:szCs w:val="28"/>
        </w:rPr>
      </w:pPr>
      <w:r w:rsidRPr="00C81CC1">
        <w:rPr>
          <w:rFonts w:ascii="Book Antiqua" w:hAnsi="Book Antiqua"/>
          <w:b/>
          <w:sz w:val="28"/>
          <w:szCs w:val="28"/>
        </w:rPr>
        <w:t xml:space="preserve">Detalle de Acciones </w:t>
      </w:r>
      <w:r w:rsidR="00D97CAB" w:rsidRPr="00C81CC1">
        <w:rPr>
          <w:rFonts w:ascii="Book Antiqua" w:hAnsi="Book Antiqua"/>
          <w:b/>
          <w:sz w:val="28"/>
          <w:szCs w:val="28"/>
        </w:rPr>
        <w:t xml:space="preserve">Disciplinarias realizas </w:t>
      </w:r>
      <w:r w:rsidR="00D97CAB">
        <w:rPr>
          <w:rFonts w:ascii="Book Antiqua" w:hAnsi="Book Antiqua"/>
          <w:b/>
          <w:sz w:val="28"/>
          <w:szCs w:val="28"/>
        </w:rPr>
        <w:t>al</w:t>
      </w:r>
      <w:r w:rsidRPr="00C81CC1">
        <w:rPr>
          <w:rFonts w:ascii="Book Antiqua" w:hAnsi="Book Antiqua"/>
          <w:b/>
          <w:sz w:val="28"/>
          <w:szCs w:val="28"/>
        </w:rPr>
        <w:t xml:space="preserve"> personal</w:t>
      </w:r>
      <w:r w:rsidR="00D97CAB">
        <w:rPr>
          <w:rFonts w:ascii="Book Antiqua" w:hAnsi="Book Antiqua"/>
          <w:b/>
          <w:sz w:val="28"/>
          <w:szCs w:val="28"/>
        </w:rPr>
        <w:t xml:space="preserve"> de Inspectoría General</w:t>
      </w:r>
      <w:r w:rsidR="00841E2E" w:rsidRPr="00C81CC1">
        <w:rPr>
          <w:rFonts w:ascii="Book Antiqua" w:hAnsi="Book Antiqua"/>
          <w:b/>
          <w:sz w:val="28"/>
          <w:szCs w:val="28"/>
        </w:rPr>
        <w:t xml:space="preserve">. </w:t>
      </w:r>
    </w:p>
    <w:p w:rsidR="00D97CAB" w:rsidRPr="00C81CC1" w:rsidRDefault="00D97CAB" w:rsidP="00D97CAB">
      <w:pPr>
        <w:pStyle w:val="Prrafodelista"/>
        <w:tabs>
          <w:tab w:val="center" w:pos="990"/>
        </w:tabs>
        <w:spacing w:after="0" w:line="240" w:lineRule="auto"/>
        <w:ind w:left="907" w:right="-979"/>
        <w:jc w:val="both"/>
        <w:rPr>
          <w:rFonts w:ascii="Book Antiqua" w:hAnsi="Book Antiqua"/>
          <w:b/>
          <w:sz w:val="28"/>
          <w:szCs w:val="28"/>
        </w:rPr>
      </w:pPr>
    </w:p>
    <w:p w:rsidR="00C81CC1" w:rsidRDefault="00C81CC1" w:rsidP="00A41BCF">
      <w:pPr>
        <w:pStyle w:val="Prrafodelista"/>
        <w:spacing w:after="0" w:line="360" w:lineRule="auto"/>
        <w:ind w:left="907" w:right="-979"/>
        <w:jc w:val="both"/>
        <w:rPr>
          <w:rFonts w:ascii="Book Antiqua" w:hAnsi="Book Antiqua"/>
          <w:sz w:val="24"/>
          <w:szCs w:val="24"/>
        </w:rPr>
      </w:pPr>
      <w:r w:rsidRPr="00C81CC1">
        <w:rPr>
          <w:rFonts w:ascii="Book Antiqua" w:hAnsi="Book Antiqua"/>
          <w:sz w:val="24"/>
          <w:szCs w:val="24"/>
        </w:rPr>
        <w:t>Durante el primer trimestre del presente añ</w:t>
      </w:r>
      <w:r>
        <w:rPr>
          <w:rFonts w:ascii="Book Antiqua" w:hAnsi="Book Antiqua"/>
          <w:sz w:val="24"/>
          <w:szCs w:val="24"/>
        </w:rPr>
        <w:t>o</w:t>
      </w:r>
      <w:r w:rsidR="00A41BCF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se elaborar</w:t>
      </w:r>
      <w:r w:rsidR="00A41BCF">
        <w:rPr>
          <w:rFonts w:ascii="Book Antiqua" w:hAnsi="Book Antiqua"/>
          <w:sz w:val="24"/>
          <w:szCs w:val="24"/>
        </w:rPr>
        <w:t>on cinco acciones de personal en</w:t>
      </w:r>
      <w:r>
        <w:rPr>
          <w:rFonts w:ascii="Book Antiqua" w:hAnsi="Book Antiqua"/>
          <w:sz w:val="24"/>
          <w:szCs w:val="24"/>
        </w:rPr>
        <w:t xml:space="preserve"> cumplimiento a </w:t>
      </w:r>
      <w:r w:rsidR="00A41BCF">
        <w:rPr>
          <w:rFonts w:ascii="Book Antiqua" w:hAnsi="Book Antiqua"/>
          <w:sz w:val="24"/>
          <w:szCs w:val="24"/>
        </w:rPr>
        <w:t>marginados girados por órdenes superiores, según detalle siguiente:</w:t>
      </w:r>
    </w:p>
    <w:p w:rsidR="00063251" w:rsidRDefault="00D97CAB" w:rsidP="00D97CAB">
      <w:pPr>
        <w:pStyle w:val="Prrafodelista"/>
        <w:spacing w:after="0" w:line="240" w:lineRule="auto"/>
        <w:ind w:left="907" w:right="-979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A41BCF" w:rsidRPr="00D97CAB" w:rsidRDefault="00063251" w:rsidP="00D97CAB">
      <w:pPr>
        <w:pStyle w:val="Prrafodelista"/>
        <w:spacing w:after="0" w:line="240" w:lineRule="auto"/>
        <w:ind w:left="907" w:right="-979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D97CAB">
        <w:rPr>
          <w:rFonts w:ascii="Book Antiqua" w:hAnsi="Book Antiqua"/>
          <w:b/>
          <w:sz w:val="24"/>
          <w:szCs w:val="24"/>
        </w:rPr>
        <w:t xml:space="preserve"> </w:t>
      </w:r>
      <w:r w:rsidR="00D97CAB" w:rsidRPr="00D97CAB">
        <w:rPr>
          <w:rFonts w:ascii="Book Antiqua" w:hAnsi="Book Antiqua"/>
          <w:b/>
          <w:sz w:val="24"/>
          <w:szCs w:val="24"/>
        </w:rPr>
        <w:t>C</w:t>
      </w:r>
      <w:r>
        <w:rPr>
          <w:rFonts w:ascii="Book Antiqua" w:hAnsi="Book Antiqua"/>
          <w:b/>
          <w:sz w:val="24"/>
          <w:szCs w:val="24"/>
        </w:rPr>
        <w:t>uadro No. 11</w:t>
      </w:r>
    </w:p>
    <w:tbl>
      <w:tblPr>
        <w:tblStyle w:val="Tablaconcuadrcula"/>
        <w:tblpPr w:leftFromText="180" w:rightFromText="180" w:vertAnchor="text" w:tblpX="993" w:tblpY="1"/>
        <w:tblOverlap w:val="never"/>
        <w:tblW w:w="8475" w:type="dxa"/>
        <w:tblLook w:val="04A0" w:firstRow="1" w:lastRow="0" w:firstColumn="1" w:lastColumn="0" w:noHBand="0" w:noVBand="1"/>
      </w:tblPr>
      <w:tblGrid>
        <w:gridCol w:w="2628"/>
        <w:gridCol w:w="2430"/>
        <w:gridCol w:w="3417"/>
      </w:tblGrid>
      <w:tr w:rsidR="00A41BCF" w:rsidRPr="00A41BCF" w:rsidTr="00B46B09">
        <w:tc>
          <w:tcPr>
            <w:tcW w:w="2628" w:type="dxa"/>
            <w:shd w:val="clear" w:color="auto" w:fill="DBDBDB" w:themeFill="accent3" w:themeFillTint="66"/>
          </w:tcPr>
          <w:p w:rsidR="00A41BCF" w:rsidRPr="00A41BCF" w:rsidRDefault="00A41BCF" w:rsidP="00A41BCF">
            <w:pPr>
              <w:pStyle w:val="Prrafodelista"/>
              <w:ind w:left="0" w:right="-977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                         </w:t>
            </w:r>
            <w:r w:rsidRPr="00A41BCF">
              <w:rPr>
                <w:rFonts w:ascii="Book Antiqua" w:hAnsi="Book Antiqua"/>
                <w:b/>
                <w:sz w:val="24"/>
                <w:szCs w:val="24"/>
              </w:rPr>
              <w:t>Cargo</w:t>
            </w:r>
          </w:p>
        </w:tc>
        <w:tc>
          <w:tcPr>
            <w:tcW w:w="2430" w:type="dxa"/>
            <w:shd w:val="clear" w:color="auto" w:fill="DBDBDB" w:themeFill="accent3" w:themeFillTint="66"/>
          </w:tcPr>
          <w:p w:rsidR="00A41BCF" w:rsidRPr="00A41BCF" w:rsidRDefault="00A41BCF" w:rsidP="00A41BCF">
            <w:pPr>
              <w:pStyle w:val="Prrafodelista"/>
              <w:ind w:left="0" w:right="-977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               </w:t>
            </w:r>
            <w:r w:rsidRPr="00A41BCF">
              <w:rPr>
                <w:rFonts w:ascii="Book Antiqua" w:hAnsi="Book Antiqua"/>
                <w:b/>
                <w:sz w:val="24"/>
                <w:szCs w:val="24"/>
              </w:rPr>
              <w:t>Fecha</w:t>
            </w:r>
          </w:p>
        </w:tc>
        <w:tc>
          <w:tcPr>
            <w:tcW w:w="3417" w:type="dxa"/>
            <w:shd w:val="clear" w:color="auto" w:fill="DBDBDB" w:themeFill="accent3" w:themeFillTint="66"/>
          </w:tcPr>
          <w:p w:rsidR="00A41BCF" w:rsidRPr="00A41BCF" w:rsidRDefault="00A41BCF" w:rsidP="00A41BCF">
            <w:pPr>
              <w:pStyle w:val="Prrafodelista"/>
              <w:ind w:left="0" w:right="-977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         </w:t>
            </w:r>
            <w:r w:rsidRPr="00A41BCF">
              <w:rPr>
                <w:rFonts w:ascii="Book Antiqua" w:hAnsi="Book Antiqua"/>
                <w:b/>
                <w:sz w:val="24"/>
                <w:szCs w:val="24"/>
              </w:rPr>
              <w:t>Acciones</w:t>
            </w:r>
          </w:p>
        </w:tc>
      </w:tr>
      <w:tr w:rsidR="00A41BCF" w:rsidTr="00B46B09">
        <w:tc>
          <w:tcPr>
            <w:tcW w:w="2628" w:type="dxa"/>
          </w:tcPr>
          <w:p w:rsidR="00A41BCF" w:rsidRDefault="00B46B09" w:rsidP="00B46B09">
            <w:pPr>
              <w:pStyle w:val="Prrafodelista"/>
              <w:ind w:left="0" w:right="-977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Un m</w:t>
            </w:r>
            <w:r w:rsidR="00A41BCF">
              <w:rPr>
                <w:rFonts w:ascii="Book Antiqua" w:hAnsi="Book Antiqua"/>
                <w:sz w:val="24"/>
                <w:szCs w:val="24"/>
              </w:rPr>
              <w:t>otorista</w:t>
            </w:r>
          </w:p>
        </w:tc>
        <w:tc>
          <w:tcPr>
            <w:tcW w:w="2430" w:type="dxa"/>
          </w:tcPr>
          <w:p w:rsidR="00A41BCF" w:rsidRDefault="00B46B09" w:rsidP="00A41BCF">
            <w:pPr>
              <w:pStyle w:val="Prrafodelista"/>
              <w:ind w:left="0" w:right="-977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16 de enero de 2017</w:t>
            </w:r>
          </w:p>
        </w:tc>
        <w:tc>
          <w:tcPr>
            <w:tcW w:w="3417" w:type="dxa"/>
          </w:tcPr>
          <w:p w:rsidR="00A41BCF" w:rsidRDefault="00B46B09" w:rsidP="00A41BCF">
            <w:pPr>
              <w:pStyle w:val="Prrafodelista"/>
              <w:ind w:left="0" w:right="-977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Amonestación escrita</w:t>
            </w:r>
          </w:p>
        </w:tc>
      </w:tr>
      <w:tr w:rsidR="00B46B09" w:rsidTr="00B46B09">
        <w:tc>
          <w:tcPr>
            <w:tcW w:w="2628" w:type="dxa"/>
          </w:tcPr>
          <w:p w:rsidR="00B46B09" w:rsidRDefault="00B46B09" w:rsidP="00B46B09">
            <w:pPr>
              <w:pStyle w:val="Prrafodelista"/>
              <w:ind w:left="0" w:right="-977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Un motorista</w:t>
            </w:r>
          </w:p>
        </w:tc>
        <w:tc>
          <w:tcPr>
            <w:tcW w:w="2430" w:type="dxa"/>
          </w:tcPr>
          <w:p w:rsidR="00B46B09" w:rsidRDefault="00B46B09" w:rsidP="00B46B09">
            <w:pPr>
              <w:pStyle w:val="Prrafodelista"/>
              <w:ind w:left="0" w:right="-977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23 de marzo de 2017</w:t>
            </w:r>
          </w:p>
        </w:tc>
        <w:tc>
          <w:tcPr>
            <w:tcW w:w="3417" w:type="dxa"/>
          </w:tcPr>
          <w:p w:rsidR="00B46B09" w:rsidRDefault="00B46B09" w:rsidP="00B46B09">
            <w:pPr>
              <w:pStyle w:val="Prrafodelista"/>
              <w:ind w:left="0" w:right="-977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Amonestación escrita</w:t>
            </w:r>
          </w:p>
        </w:tc>
      </w:tr>
      <w:tr w:rsidR="00B46B09" w:rsidTr="00B46B09">
        <w:tc>
          <w:tcPr>
            <w:tcW w:w="2628" w:type="dxa"/>
            <w:vAlign w:val="center"/>
          </w:tcPr>
          <w:p w:rsidR="00B46B09" w:rsidRDefault="00B46B09" w:rsidP="00B46B09">
            <w:pPr>
              <w:pStyle w:val="Prrafodelista"/>
              <w:ind w:left="0" w:right="-97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Un ordenanza </w:t>
            </w:r>
          </w:p>
        </w:tc>
        <w:tc>
          <w:tcPr>
            <w:tcW w:w="2430" w:type="dxa"/>
            <w:vAlign w:val="center"/>
          </w:tcPr>
          <w:p w:rsidR="00B46B09" w:rsidRDefault="00B46B09" w:rsidP="00B46B09">
            <w:pPr>
              <w:pStyle w:val="Prrafodelista"/>
              <w:ind w:left="0" w:right="-97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27 de marzo de 2017</w:t>
            </w:r>
          </w:p>
        </w:tc>
        <w:tc>
          <w:tcPr>
            <w:tcW w:w="3417" w:type="dxa"/>
          </w:tcPr>
          <w:p w:rsidR="00B46B09" w:rsidRDefault="00B46B09" w:rsidP="00B46B09">
            <w:pPr>
              <w:pStyle w:val="Prrafodelista"/>
              <w:ind w:left="0" w:right="-977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Constancia de amonestación</w:t>
            </w:r>
          </w:p>
          <w:p w:rsidR="00B46B09" w:rsidRDefault="00B46B09" w:rsidP="00B46B09">
            <w:pPr>
              <w:pStyle w:val="Prrafodelista"/>
              <w:ind w:left="0" w:right="-977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Oral privada.</w:t>
            </w:r>
          </w:p>
        </w:tc>
      </w:tr>
    </w:tbl>
    <w:p w:rsidR="00D97CAB" w:rsidRDefault="00D97CAB" w:rsidP="00C81CC1">
      <w:pPr>
        <w:pStyle w:val="Prrafodelista"/>
        <w:ind w:left="993" w:right="-977"/>
        <w:jc w:val="both"/>
        <w:rPr>
          <w:rFonts w:ascii="Book Antiqua" w:hAnsi="Book Antiqua"/>
          <w:sz w:val="24"/>
          <w:szCs w:val="24"/>
        </w:rPr>
      </w:pPr>
    </w:p>
    <w:p w:rsidR="00063251" w:rsidRDefault="00063251" w:rsidP="00D97CAB">
      <w:pPr>
        <w:pStyle w:val="Prrafodelista"/>
        <w:ind w:left="900" w:right="-977" w:hanging="450"/>
        <w:jc w:val="both"/>
        <w:rPr>
          <w:rFonts w:ascii="Book Antiqua" w:hAnsi="Book Antiqua"/>
          <w:i/>
          <w:sz w:val="20"/>
          <w:szCs w:val="20"/>
        </w:rPr>
      </w:pPr>
    </w:p>
    <w:p w:rsidR="00063251" w:rsidRDefault="00063251" w:rsidP="00D97CAB">
      <w:pPr>
        <w:pStyle w:val="Prrafodelista"/>
        <w:ind w:left="900" w:right="-977" w:hanging="450"/>
        <w:jc w:val="both"/>
        <w:rPr>
          <w:rFonts w:ascii="Book Antiqua" w:hAnsi="Book Antiqua"/>
          <w:i/>
          <w:sz w:val="20"/>
          <w:szCs w:val="20"/>
        </w:rPr>
      </w:pPr>
    </w:p>
    <w:p w:rsidR="00063251" w:rsidRDefault="00063251" w:rsidP="00D97CAB">
      <w:pPr>
        <w:pStyle w:val="Prrafodelista"/>
        <w:ind w:left="900" w:right="-977" w:hanging="450"/>
        <w:jc w:val="both"/>
        <w:rPr>
          <w:rFonts w:ascii="Book Antiqua" w:hAnsi="Book Antiqua"/>
          <w:i/>
          <w:sz w:val="20"/>
          <w:szCs w:val="20"/>
        </w:rPr>
      </w:pPr>
    </w:p>
    <w:p w:rsidR="00063251" w:rsidRDefault="00063251" w:rsidP="00D97CAB">
      <w:pPr>
        <w:pStyle w:val="Prrafodelista"/>
        <w:ind w:left="900" w:right="-977" w:hanging="450"/>
        <w:jc w:val="both"/>
        <w:rPr>
          <w:rFonts w:ascii="Book Antiqua" w:hAnsi="Book Antiqua"/>
          <w:i/>
          <w:sz w:val="20"/>
          <w:szCs w:val="20"/>
        </w:rPr>
      </w:pPr>
    </w:p>
    <w:p w:rsidR="00063251" w:rsidRDefault="00063251" w:rsidP="00D97CAB">
      <w:pPr>
        <w:pStyle w:val="Prrafodelista"/>
        <w:ind w:left="900" w:right="-977" w:hanging="450"/>
        <w:jc w:val="both"/>
        <w:rPr>
          <w:rFonts w:ascii="Book Antiqua" w:hAnsi="Book Antiqua"/>
          <w:i/>
          <w:sz w:val="20"/>
          <w:szCs w:val="20"/>
        </w:rPr>
      </w:pPr>
    </w:p>
    <w:p w:rsidR="00D97CAB" w:rsidRDefault="00D97CAB" w:rsidP="00D97CAB">
      <w:pPr>
        <w:pStyle w:val="Prrafodelista"/>
        <w:ind w:left="900" w:right="-977" w:hanging="450"/>
        <w:jc w:val="both"/>
        <w:rPr>
          <w:rFonts w:ascii="Book Antiqua" w:hAnsi="Book Antiqua"/>
          <w:i/>
          <w:sz w:val="20"/>
          <w:szCs w:val="20"/>
        </w:rPr>
      </w:pPr>
      <w:r w:rsidRPr="00D97CAB">
        <w:rPr>
          <w:rFonts w:ascii="Book Antiqua" w:hAnsi="Book Antiqua"/>
          <w:i/>
          <w:sz w:val="20"/>
          <w:szCs w:val="20"/>
        </w:rPr>
        <w:t>Fuente: Departamento de Administración y Finanzas IGSP</w:t>
      </w:r>
    </w:p>
    <w:p w:rsidR="00615B63" w:rsidRPr="00D97CAB" w:rsidRDefault="00615B63" w:rsidP="00D97CAB">
      <w:pPr>
        <w:pStyle w:val="Prrafodelista"/>
        <w:ind w:left="900" w:right="-977" w:hanging="450"/>
        <w:jc w:val="both"/>
        <w:rPr>
          <w:rFonts w:ascii="Book Antiqua" w:hAnsi="Book Antiqua"/>
          <w:i/>
          <w:sz w:val="20"/>
          <w:szCs w:val="20"/>
        </w:rPr>
      </w:pPr>
    </w:p>
    <w:p w:rsidR="00841E2E" w:rsidRPr="00A41BCF" w:rsidRDefault="00FC1EEA" w:rsidP="00A41BCF">
      <w:pPr>
        <w:pStyle w:val="Prrafodelista"/>
        <w:numPr>
          <w:ilvl w:val="0"/>
          <w:numId w:val="12"/>
        </w:numPr>
        <w:tabs>
          <w:tab w:val="center" w:pos="990"/>
        </w:tabs>
        <w:spacing w:after="0" w:line="360" w:lineRule="auto"/>
        <w:ind w:left="907" w:right="-979" w:hanging="450"/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Ejecución presupuestaria trimestral</w:t>
      </w:r>
      <w:r w:rsidR="00412E30">
        <w:rPr>
          <w:rFonts w:ascii="Book Antiqua" w:hAnsi="Book Antiqua"/>
          <w:b/>
          <w:sz w:val="28"/>
          <w:szCs w:val="28"/>
        </w:rPr>
        <w:t>.</w:t>
      </w:r>
    </w:p>
    <w:p w:rsidR="00A41BCF" w:rsidRPr="00412E30" w:rsidRDefault="00412E30" w:rsidP="00412E30">
      <w:pPr>
        <w:ind w:left="907" w:right="-977"/>
        <w:jc w:val="both"/>
        <w:rPr>
          <w:rFonts w:ascii="Book Antiqua" w:hAnsi="Book Antiqua"/>
          <w:sz w:val="24"/>
          <w:szCs w:val="24"/>
        </w:rPr>
      </w:pPr>
      <w:r w:rsidRPr="00412E30">
        <w:rPr>
          <w:rFonts w:ascii="Book Antiqua" w:hAnsi="Book Antiqua"/>
          <w:sz w:val="24"/>
          <w:szCs w:val="24"/>
        </w:rPr>
        <w:t>Del presupuesto</w:t>
      </w:r>
      <w:r w:rsidR="005754B4">
        <w:rPr>
          <w:rFonts w:ascii="Book Antiqua" w:hAnsi="Book Antiqua"/>
          <w:sz w:val="24"/>
          <w:szCs w:val="24"/>
        </w:rPr>
        <w:t xml:space="preserve"> asignado a Inspectoría General, durante el primer trimestre se ejecutó únicamente el 17%, debido a que no se había aprobado el presupuesto General de la nación, se inició trabajando con el presupuesto del año anterior 2016. </w:t>
      </w:r>
    </w:p>
    <w:p w:rsidR="00DC17FA" w:rsidRPr="00DC17FA" w:rsidRDefault="00DC17FA" w:rsidP="005754B4">
      <w:pPr>
        <w:spacing w:after="0" w:line="240" w:lineRule="auto"/>
        <w:ind w:left="461" w:right="-979"/>
        <w:contextualSpacing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                                                                </w:t>
      </w:r>
      <w:r w:rsidR="005754B4">
        <w:rPr>
          <w:rFonts w:ascii="Book Antiqua" w:hAnsi="Book Antiqua"/>
          <w:b/>
        </w:rPr>
        <w:t xml:space="preserve">                          </w:t>
      </w:r>
      <w:r w:rsidR="00063251" w:rsidRPr="00DC17FA">
        <w:rPr>
          <w:rFonts w:ascii="Book Antiqua" w:hAnsi="Book Antiqua"/>
          <w:b/>
        </w:rPr>
        <w:t xml:space="preserve">Cuadro </w:t>
      </w:r>
      <w:r w:rsidR="00063251">
        <w:rPr>
          <w:rFonts w:ascii="Book Antiqua" w:hAnsi="Book Antiqua"/>
          <w:b/>
        </w:rPr>
        <w:t>No.</w:t>
      </w:r>
      <w:r>
        <w:rPr>
          <w:rFonts w:ascii="Book Antiqua" w:hAnsi="Book Antiqua"/>
          <w:b/>
        </w:rPr>
        <w:t xml:space="preserve"> </w:t>
      </w:r>
      <w:r w:rsidR="00063251">
        <w:rPr>
          <w:rFonts w:ascii="Book Antiqua" w:hAnsi="Book Antiqua"/>
          <w:b/>
        </w:rPr>
        <w:t>12</w:t>
      </w:r>
    </w:p>
    <w:p w:rsidR="00DC17FA" w:rsidRDefault="00DC17FA" w:rsidP="005754B4">
      <w:pPr>
        <w:spacing w:after="0" w:line="240" w:lineRule="auto"/>
        <w:ind w:left="457" w:right="-979"/>
        <w:jc w:val="both"/>
        <w:rPr>
          <w:rFonts w:ascii="Book Antiqua" w:hAnsi="Book Antiqua"/>
          <w:highlight w:val="yellow"/>
        </w:rPr>
      </w:pPr>
      <w:r w:rsidRPr="00DC17FA">
        <w:rPr>
          <w:noProof/>
          <w:lang w:val="es-SV" w:eastAsia="es-SV"/>
        </w:rPr>
        <w:drawing>
          <wp:inline distT="0" distB="0" distL="0" distR="0" wp14:anchorId="35AB165C" wp14:editId="7F85884E">
            <wp:extent cx="5740400" cy="1412543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102" cy="141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4B4" w:rsidRPr="00D97CAB" w:rsidRDefault="005754B4" w:rsidP="005754B4">
      <w:pPr>
        <w:pStyle w:val="Prrafodelista"/>
        <w:spacing w:after="0" w:line="240" w:lineRule="auto"/>
        <w:ind w:left="900" w:right="-979" w:hanging="450"/>
        <w:jc w:val="both"/>
        <w:rPr>
          <w:rFonts w:ascii="Book Antiqua" w:hAnsi="Book Antiqua"/>
          <w:i/>
          <w:sz w:val="20"/>
          <w:szCs w:val="20"/>
        </w:rPr>
      </w:pPr>
      <w:r w:rsidRPr="00D97CAB">
        <w:rPr>
          <w:rFonts w:ascii="Book Antiqua" w:hAnsi="Book Antiqua"/>
          <w:i/>
          <w:sz w:val="20"/>
          <w:szCs w:val="20"/>
        </w:rPr>
        <w:t>Fuente: Departamento de Administración y Finanzas IGSP</w:t>
      </w:r>
    </w:p>
    <w:p w:rsidR="00810983" w:rsidRPr="00FE4894" w:rsidRDefault="00810983" w:rsidP="00810983">
      <w:pPr>
        <w:ind w:left="457" w:right="-977"/>
        <w:jc w:val="both"/>
        <w:rPr>
          <w:rFonts w:ascii="Book Antiqua" w:hAnsi="Book Antiqua"/>
          <w:sz w:val="10"/>
          <w:szCs w:val="10"/>
          <w:highlight w:val="yellow"/>
        </w:rPr>
      </w:pPr>
    </w:p>
    <w:p w:rsidR="00841E2E" w:rsidRDefault="00FE4894" w:rsidP="00FC1EEA">
      <w:pPr>
        <w:pStyle w:val="Prrafodelista"/>
        <w:numPr>
          <w:ilvl w:val="0"/>
          <w:numId w:val="12"/>
        </w:numPr>
        <w:tabs>
          <w:tab w:val="center" w:pos="990"/>
        </w:tabs>
        <w:spacing w:after="0" w:line="360" w:lineRule="auto"/>
        <w:ind w:left="907" w:right="-979" w:hanging="450"/>
        <w:jc w:val="both"/>
        <w:rPr>
          <w:rFonts w:ascii="Book Antiqua" w:hAnsi="Book Antiqua"/>
          <w:b/>
          <w:sz w:val="28"/>
          <w:szCs w:val="28"/>
        </w:rPr>
      </w:pPr>
      <w:r w:rsidRPr="00FC1EEA">
        <w:rPr>
          <w:rFonts w:ascii="Book Antiqua" w:hAnsi="Book Antiqua"/>
          <w:b/>
          <w:sz w:val="28"/>
          <w:szCs w:val="28"/>
        </w:rPr>
        <w:t>Economías salariales</w:t>
      </w:r>
      <w:r>
        <w:rPr>
          <w:rFonts w:ascii="Book Antiqua" w:hAnsi="Book Antiqua"/>
          <w:b/>
          <w:sz w:val="28"/>
          <w:szCs w:val="28"/>
        </w:rPr>
        <w:t>.</w:t>
      </w:r>
    </w:p>
    <w:p w:rsidR="005754B4" w:rsidRPr="00FE4894" w:rsidRDefault="00FE4894" w:rsidP="00FE4894">
      <w:pPr>
        <w:pStyle w:val="Prrafodelista"/>
        <w:tabs>
          <w:tab w:val="center" w:pos="990"/>
        </w:tabs>
        <w:spacing w:after="0" w:line="360" w:lineRule="auto"/>
        <w:ind w:left="907" w:right="-979"/>
        <w:jc w:val="both"/>
        <w:rPr>
          <w:rFonts w:ascii="Book Antiqua" w:hAnsi="Book Antiqua"/>
          <w:sz w:val="24"/>
          <w:szCs w:val="24"/>
        </w:rPr>
      </w:pPr>
      <w:r w:rsidRPr="00FE4894">
        <w:rPr>
          <w:rFonts w:ascii="Book Antiqua" w:hAnsi="Book Antiqua"/>
          <w:sz w:val="24"/>
          <w:szCs w:val="24"/>
        </w:rPr>
        <w:t>Producto de</w:t>
      </w:r>
      <w:r>
        <w:rPr>
          <w:rFonts w:ascii="Book Antiqua" w:hAnsi="Book Antiqua"/>
          <w:sz w:val="24"/>
          <w:szCs w:val="24"/>
        </w:rPr>
        <w:t xml:space="preserve"> las economías salariales se obtuvo un monto de $34,469.16, las cuales equivalen a las 11 plazas vacantes, descuento por llegadas tardías y permisos sin goce de sueldo solicitado por los empleados, al cierre del trimestre.</w:t>
      </w:r>
    </w:p>
    <w:p w:rsidR="00FC1EEA" w:rsidRPr="00FC1EEA" w:rsidRDefault="00063251" w:rsidP="00FC1EEA">
      <w:pPr>
        <w:pStyle w:val="Prrafodelista"/>
        <w:tabs>
          <w:tab w:val="center" w:pos="990"/>
        </w:tabs>
        <w:spacing w:after="0" w:line="360" w:lineRule="auto"/>
        <w:ind w:left="907" w:right="-979"/>
        <w:jc w:val="right"/>
        <w:rPr>
          <w:rFonts w:ascii="Book Antiqua" w:hAnsi="Book Antiqua"/>
          <w:b/>
          <w:sz w:val="28"/>
          <w:szCs w:val="28"/>
        </w:rPr>
      </w:pPr>
      <w:r w:rsidRPr="00DC17FA">
        <w:rPr>
          <w:rFonts w:ascii="Book Antiqua" w:hAnsi="Book Antiqua"/>
          <w:b/>
        </w:rPr>
        <w:t xml:space="preserve">Cuadro </w:t>
      </w:r>
      <w:r>
        <w:rPr>
          <w:rFonts w:ascii="Book Antiqua" w:hAnsi="Book Antiqua"/>
          <w:b/>
        </w:rPr>
        <w:t>No.</w:t>
      </w:r>
      <w:r w:rsidR="00FC1EEA">
        <w:rPr>
          <w:rFonts w:ascii="Book Antiqua" w:hAnsi="Book Antiqua"/>
          <w:b/>
        </w:rPr>
        <w:t xml:space="preserve"> 1</w:t>
      </w:r>
      <w:r>
        <w:rPr>
          <w:rFonts w:ascii="Book Antiqua" w:hAnsi="Book Antiqua"/>
          <w:b/>
        </w:rPr>
        <w:t>3</w:t>
      </w:r>
    </w:p>
    <w:p w:rsidR="00C1382E" w:rsidRDefault="00FC1EEA" w:rsidP="00FE4894">
      <w:pPr>
        <w:spacing w:after="0" w:line="240" w:lineRule="auto"/>
        <w:ind w:right="-979" w:firstLine="450"/>
        <w:jc w:val="both"/>
        <w:rPr>
          <w:rFonts w:ascii="Book Antiqua" w:hAnsi="Book Antiqua"/>
        </w:rPr>
      </w:pPr>
      <w:r w:rsidRPr="00FC1EEA">
        <w:rPr>
          <w:noProof/>
          <w:lang w:val="es-SV" w:eastAsia="es-SV"/>
        </w:rPr>
        <w:drawing>
          <wp:inline distT="0" distB="0" distL="0" distR="0" wp14:anchorId="40CB2414" wp14:editId="4C33E3F7">
            <wp:extent cx="5747081" cy="1501254"/>
            <wp:effectExtent l="0" t="0" r="6350" b="381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557" cy="150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894" w:rsidRDefault="00FE4894" w:rsidP="00FE4894">
      <w:pPr>
        <w:pStyle w:val="Prrafodelista"/>
        <w:spacing w:after="0" w:line="240" w:lineRule="auto"/>
        <w:ind w:left="900" w:right="-979" w:hanging="450"/>
        <w:jc w:val="both"/>
        <w:rPr>
          <w:rFonts w:ascii="Book Antiqua" w:hAnsi="Book Antiqua"/>
          <w:i/>
          <w:sz w:val="20"/>
          <w:szCs w:val="20"/>
        </w:rPr>
      </w:pPr>
      <w:r w:rsidRPr="00D97CAB">
        <w:rPr>
          <w:rFonts w:ascii="Book Antiqua" w:hAnsi="Book Antiqua"/>
          <w:i/>
          <w:sz w:val="20"/>
          <w:szCs w:val="20"/>
        </w:rPr>
        <w:t>Fuente: Departamento de Administración y Finanzas IGSP</w:t>
      </w:r>
    </w:p>
    <w:p w:rsidR="00213AE3" w:rsidRPr="00D97CAB" w:rsidRDefault="00213AE3" w:rsidP="00FE4894">
      <w:pPr>
        <w:pStyle w:val="Prrafodelista"/>
        <w:spacing w:after="0" w:line="240" w:lineRule="auto"/>
        <w:ind w:left="900" w:right="-979" w:hanging="450"/>
        <w:jc w:val="both"/>
        <w:rPr>
          <w:rFonts w:ascii="Book Antiqua" w:hAnsi="Book Antiqua"/>
          <w:i/>
          <w:sz w:val="20"/>
          <w:szCs w:val="20"/>
        </w:rPr>
      </w:pPr>
    </w:p>
    <w:p w:rsidR="00780480" w:rsidRPr="00833809" w:rsidRDefault="00780480" w:rsidP="00AC4312">
      <w:pPr>
        <w:pStyle w:val="Prrafodelista"/>
        <w:numPr>
          <w:ilvl w:val="0"/>
          <w:numId w:val="10"/>
        </w:numPr>
        <w:ind w:right="-977"/>
        <w:jc w:val="both"/>
        <w:rPr>
          <w:rFonts w:ascii="Book Antiqua" w:hAnsi="Book Antiqua"/>
          <w:color w:val="0000FF"/>
          <w:sz w:val="28"/>
          <w:szCs w:val="28"/>
        </w:rPr>
      </w:pPr>
      <w:r w:rsidRPr="00833809">
        <w:rPr>
          <w:rFonts w:ascii="Book Antiqua" w:hAnsi="Book Antiqua"/>
          <w:color w:val="0000FF"/>
          <w:sz w:val="28"/>
          <w:szCs w:val="28"/>
        </w:rPr>
        <w:t>Seguimiento del Plan Anual Operativo (POA).</w:t>
      </w:r>
    </w:p>
    <w:p w:rsidR="00CC4CEB" w:rsidRPr="00CC4CEB" w:rsidRDefault="00CC4CEB" w:rsidP="00CC4CEB">
      <w:pPr>
        <w:pStyle w:val="Prrafodelista"/>
        <w:ind w:right="-977"/>
        <w:jc w:val="both"/>
        <w:rPr>
          <w:rFonts w:ascii="Book Antiqua" w:hAnsi="Book Antiqua"/>
          <w:color w:val="0000FF"/>
          <w:sz w:val="10"/>
          <w:szCs w:val="10"/>
        </w:rPr>
      </w:pPr>
    </w:p>
    <w:p w:rsidR="00CC4CEB" w:rsidRDefault="00FD1DBD" w:rsidP="00CC4CEB">
      <w:pPr>
        <w:spacing w:after="0" w:line="360" w:lineRule="auto"/>
        <w:ind w:left="708" w:right="-975" w:firstLine="3"/>
        <w:contextualSpacing/>
        <w:jc w:val="both"/>
        <w:rPr>
          <w:rFonts w:ascii="Book Antiqua" w:hAnsi="Book Antiqua"/>
          <w:i/>
          <w:sz w:val="24"/>
          <w:szCs w:val="24"/>
        </w:rPr>
      </w:pPr>
      <w:r w:rsidRPr="0022360F">
        <w:rPr>
          <w:rFonts w:ascii="Book Antiqua" w:hAnsi="Book Antiqua"/>
          <w:sz w:val="24"/>
          <w:szCs w:val="24"/>
        </w:rPr>
        <w:t xml:space="preserve">El Plan Operativo </w:t>
      </w:r>
      <w:r w:rsidR="004F1049" w:rsidRPr="0022360F">
        <w:rPr>
          <w:rFonts w:ascii="Book Antiqua" w:hAnsi="Book Antiqua"/>
          <w:sz w:val="24"/>
          <w:szCs w:val="24"/>
        </w:rPr>
        <w:t>Anual del</w:t>
      </w:r>
      <w:r w:rsidRPr="0022360F">
        <w:rPr>
          <w:rFonts w:ascii="Book Antiqua" w:hAnsi="Book Antiqua"/>
          <w:sz w:val="24"/>
          <w:szCs w:val="24"/>
        </w:rPr>
        <w:t xml:space="preserve"> año 2017, fue elaborado por órdenes del Señor Inspector General</w:t>
      </w:r>
      <w:r w:rsidR="00F87711" w:rsidRPr="0022360F">
        <w:rPr>
          <w:rFonts w:ascii="Book Antiqua" w:hAnsi="Book Antiqua"/>
          <w:sz w:val="24"/>
          <w:szCs w:val="24"/>
        </w:rPr>
        <w:t>, por</w:t>
      </w:r>
      <w:r w:rsidRPr="0022360F">
        <w:rPr>
          <w:rFonts w:ascii="Book Antiqua" w:hAnsi="Book Antiqua"/>
          <w:sz w:val="24"/>
          <w:szCs w:val="24"/>
        </w:rPr>
        <w:t xml:space="preserve"> los Jefes del</w:t>
      </w:r>
      <w:r w:rsidR="00F87711" w:rsidRPr="0022360F">
        <w:rPr>
          <w:rFonts w:ascii="Book Antiqua" w:hAnsi="Book Antiqua"/>
          <w:sz w:val="24"/>
          <w:szCs w:val="24"/>
        </w:rPr>
        <w:t xml:space="preserve"> Departamento, mismo que fue remitido al Señor Ministro de Justicias y Seguridad Pública, </w:t>
      </w:r>
      <w:r w:rsidR="006B72FD" w:rsidRPr="0022360F">
        <w:rPr>
          <w:rFonts w:ascii="Book Antiqua" w:hAnsi="Book Antiqua"/>
          <w:sz w:val="24"/>
          <w:szCs w:val="24"/>
        </w:rPr>
        <w:t>el cual contiene CAPACITACIONES</w:t>
      </w:r>
      <w:r w:rsidR="00F87711" w:rsidRPr="0022360F">
        <w:rPr>
          <w:rFonts w:ascii="Book Antiqua" w:hAnsi="Book Antiqua"/>
          <w:sz w:val="24"/>
          <w:szCs w:val="24"/>
        </w:rPr>
        <w:t>, REUNIONES, DENUNCIAS, RÉGIMEN DISCIPLINARIO, SUPERVISIONES Y PRUEBAS (</w:t>
      </w:r>
      <w:r w:rsidR="006B72FD" w:rsidRPr="0022360F">
        <w:rPr>
          <w:rFonts w:ascii="Book Antiqua" w:hAnsi="Book Antiqua"/>
          <w:sz w:val="24"/>
          <w:szCs w:val="24"/>
        </w:rPr>
        <w:t>Alcoholemia</w:t>
      </w:r>
      <w:r w:rsidR="00F87711" w:rsidRPr="0022360F">
        <w:rPr>
          <w:rFonts w:ascii="Book Antiqua" w:hAnsi="Book Antiqua"/>
          <w:sz w:val="24"/>
          <w:szCs w:val="24"/>
        </w:rPr>
        <w:t>,</w:t>
      </w:r>
      <w:r w:rsidR="006B72FD" w:rsidRPr="0022360F">
        <w:rPr>
          <w:rFonts w:ascii="Book Antiqua" w:hAnsi="Book Antiqua"/>
          <w:sz w:val="24"/>
          <w:szCs w:val="24"/>
        </w:rPr>
        <w:t xml:space="preserve"> dopajes)</w:t>
      </w:r>
      <w:r w:rsidR="00CC4CEB">
        <w:rPr>
          <w:rFonts w:ascii="Book Antiqua" w:hAnsi="Book Antiqua"/>
          <w:sz w:val="24"/>
          <w:szCs w:val="24"/>
        </w:rPr>
        <w:t xml:space="preserve">.  </w:t>
      </w:r>
      <w:r w:rsidR="00CC4CEB" w:rsidRPr="00CC4CEB">
        <w:rPr>
          <w:rFonts w:ascii="Book Antiqua" w:hAnsi="Book Antiqua"/>
          <w:i/>
          <w:sz w:val="24"/>
          <w:szCs w:val="24"/>
          <w:highlight w:val="lightGray"/>
        </w:rPr>
        <w:t xml:space="preserve">Ver </w:t>
      </w:r>
      <w:r w:rsidR="004F1049">
        <w:rPr>
          <w:rFonts w:ascii="Book Antiqua" w:hAnsi="Book Antiqua"/>
          <w:i/>
          <w:sz w:val="24"/>
          <w:szCs w:val="24"/>
          <w:highlight w:val="lightGray"/>
        </w:rPr>
        <w:t>matriz</w:t>
      </w:r>
      <w:r w:rsidR="00CC4CEB" w:rsidRPr="00CC4CEB">
        <w:rPr>
          <w:rFonts w:ascii="Book Antiqua" w:hAnsi="Book Antiqua"/>
          <w:i/>
          <w:sz w:val="24"/>
          <w:szCs w:val="24"/>
          <w:highlight w:val="lightGray"/>
        </w:rPr>
        <w:t xml:space="preserve"> en anexo No. 1</w:t>
      </w:r>
    </w:p>
    <w:p w:rsidR="004F1049" w:rsidRPr="00CC4CEB" w:rsidRDefault="004F1049" w:rsidP="00CC4CEB">
      <w:pPr>
        <w:spacing w:after="0" w:line="360" w:lineRule="auto"/>
        <w:ind w:left="708" w:right="-975" w:firstLine="3"/>
        <w:contextualSpacing/>
        <w:jc w:val="both"/>
        <w:rPr>
          <w:rFonts w:ascii="Book Antiqua" w:hAnsi="Book Antiqua"/>
          <w:i/>
          <w:sz w:val="24"/>
          <w:szCs w:val="24"/>
        </w:rPr>
      </w:pPr>
    </w:p>
    <w:p w:rsidR="004F1049" w:rsidRDefault="004F016D" w:rsidP="004F1049">
      <w:pPr>
        <w:pStyle w:val="Prrafodelista"/>
        <w:numPr>
          <w:ilvl w:val="0"/>
          <w:numId w:val="10"/>
        </w:numPr>
        <w:ind w:right="-977"/>
        <w:jc w:val="both"/>
        <w:rPr>
          <w:rFonts w:ascii="Book Antiqua" w:hAnsi="Book Antiqua"/>
          <w:color w:val="0000FF"/>
          <w:sz w:val="28"/>
          <w:szCs w:val="28"/>
        </w:rPr>
      </w:pPr>
      <w:r>
        <w:rPr>
          <w:rFonts w:ascii="Book Antiqua" w:hAnsi="Book Antiqua"/>
          <w:color w:val="0000FF"/>
          <w:sz w:val="28"/>
          <w:szCs w:val="28"/>
        </w:rPr>
        <w:t>Participación en las Licitaciones Públicas.</w:t>
      </w:r>
    </w:p>
    <w:p w:rsidR="004F1049" w:rsidRPr="004F1049" w:rsidRDefault="004F1049" w:rsidP="004F1049">
      <w:pPr>
        <w:pStyle w:val="Prrafodelista"/>
        <w:ind w:right="-977"/>
        <w:jc w:val="both"/>
        <w:rPr>
          <w:rFonts w:ascii="Book Antiqua" w:hAnsi="Book Antiqua"/>
          <w:color w:val="0000FF"/>
          <w:sz w:val="10"/>
          <w:szCs w:val="10"/>
        </w:rPr>
      </w:pPr>
    </w:p>
    <w:p w:rsidR="004F016D" w:rsidRDefault="00FC7E69" w:rsidP="00F07C7C">
      <w:pPr>
        <w:pStyle w:val="Prrafodelista"/>
        <w:spacing w:line="360" w:lineRule="auto"/>
        <w:ind w:right="-979"/>
        <w:jc w:val="both"/>
        <w:rPr>
          <w:rFonts w:ascii="Book Antiqua" w:hAnsi="Book Antiqua"/>
          <w:sz w:val="24"/>
          <w:szCs w:val="24"/>
        </w:rPr>
      </w:pPr>
      <w:r w:rsidRPr="00FC7E69">
        <w:rPr>
          <w:rFonts w:ascii="Book Antiqua" w:hAnsi="Book Antiqua"/>
          <w:sz w:val="24"/>
          <w:szCs w:val="24"/>
        </w:rPr>
        <w:t>En el transcurso del primer trimestre se participó en 3 licitaciones</w:t>
      </w:r>
      <w:r>
        <w:rPr>
          <w:rFonts w:ascii="Book Antiqua" w:hAnsi="Book Antiqua"/>
          <w:sz w:val="24"/>
          <w:szCs w:val="24"/>
        </w:rPr>
        <w:t xml:space="preserve"> </w:t>
      </w:r>
      <w:r w:rsidR="006D59DA">
        <w:rPr>
          <w:rFonts w:ascii="Book Antiqua" w:hAnsi="Book Antiqua"/>
          <w:sz w:val="24"/>
          <w:szCs w:val="24"/>
        </w:rPr>
        <w:t>públicas</w:t>
      </w:r>
      <w:r w:rsidR="009E48AA">
        <w:rPr>
          <w:rFonts w:ascii="Book Antiqua" w:hAnsi="Book Antiqua"/>
          <w:sz w:val="24"/>
          <w:szCs w:val="24"/>
        </w:rPr>
        <w:t xml:space="preserve"> abiertas</w:t>
      </w:r>
      <w:r w:rsidR="006D59DA">
        <w:rPr>
          <w:rFonts w:ascii="Book Antiqua" w:hAnsi="Book Antiqua"/>
          <w:sz w:val="24"/>
          <w:szCs w:val="24"/>
        </w:rPr>
        <w:t xml:space="preserve"> de servicios administradas por </w:t>
      </w:r>
      <w:r>
        <w:rPr>
          <w:rFonts w:ascii="Book Antiqua" w:hAnsi="Book Antiqua"/>
          <w:sz w:val="24"/>
          <w:szCs w:val="24"/>
        </w:rPr>
        <w:t>el Ministerio de Justicia y Seguridad</w:t>
      </w:r>
      <w:r w:rsidR="006D59DA">
        <w:rPr>
          <w:rFonts w:ascii="Book Antiqua" w:hAnsi="Book Antiqua"/>
          <w:sz w:val="24"/>
          <w:szCs w:val="24"/>
        </w:rPr>
        <w:t>, tales como Servicios de agua purificada, servicios de seguro de vehículos y servicios de enlaces, a continuación, se detallan dichas licitaciones.</w:t>
      </w:r>
    </w:p>
    <w:p w:rsidR="004F1049" w:rsidRDefault="004F1049" w:rsidP="004F016D">
      <w:pPr>
        <w:pStyle w:val="Prrafodelista"/>
        <w:ind w:right="-977"/>
        <w:jc w:val="both"/>
        <w:rPr>
          <w:rFonts w:ascii="Book Antiqua" w:hAnsi="Book Antiqua"/>
          <w:sz w:val="24"/>
          <w:szCs w:val="24"/>
        </w:rPr>
      </w:pPr>
    </w:p>
    <w:p w:rsidR="006D59DA" w:rsidRPr="00675F0A" w:rsidRDefault="00F07C7C" w:rsidP="00F07C7C">
      <w:pPr>
        <w:pStyle w:val="Prrafodelista"/>
        <w:tabs>
          <w:tab w:val="center" w:pos="990"/>
        </w:tabs>
        <w:spacing w:after="0" w:line="360" w:lineRule="auto"/>
        <w:ind w:left="907" w:right="-979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</w:rPr>
        <w:t xml:space="preserve">                                                                                                                   </w:t>
      </w:r>
      <w:r w:rsidR="00675F0A" w:rsidRPr="00DC17FA">
        <w:rPr>
          <w:rFonts w:ascii="Book Antiqua" w:hAnsi="Book Antiqua"/>
          <w:b/>
        </w:rPr>
        <w:t xml:space="preserve">Cuadro </w:t>
      </w:r>
      <w:r>
        <w:rPr>
          <w:rFonts w:ascii="Book Antiqua" w:hAnsi="Book Antiqua"/>
          <w:b/>
        </w:rPr>
        <w:t>No. 14</w:t>
      </w:r>
    </w:p>
    <w:tbl>
      <w:tblPr>
        <w:tblStyle w:val="Tablaconcuadrcula"/>
        <w:tblW w:w="8748" w:type="dxa"/>
        <w:tblInd w:w="720" w:type="dxa"/>
        <w:tblLook w:val="04A0" w:firstRow="1" w:lastRow="0" w:firstColumn="1" w:lastColumn="0" w:noHBand="0" w:noVBand="1"/>
      </w:tblPr>
      <w:tblGrid>
        <w:gridCol w:w="468"/>
        <w:gridCol w:w="4590"/>
        <w:gridCol w:w="3690"/>
      </w:tblGrid>
      <w:tr w:rsidR="006D59DA" w:rsidTr="009E48AA">
        <w:tc>
          <w:tcPr>
            <w:tcW w:w="468" w:type="dxa"/>
            <w:shd w:val="clear" w:color="auto" w:fill="C9C9C9" w:themeFill="accent3" w:themeFillTint="99"/>
          </w:tcPr>
          <w:p w:rsidR="006D59DA" w:rsidRDefault="006D59DA" w:rsidP="006D59DA">
            <w:pPr>
              <w:pStyle w:val="Prrafodelista"/>
              <w:ind w:left="0" w:right="-97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No.</w:t>
            </w:r>
          </w:p>
        </w:tc>
        <w:tc>
          <w:tcPr>
            <w:tcW w:w="4590" w:type="dxa"/>
            <w:shd w:val="clear" w:color="auto" w:fill="C9C9C9" w:themeFill="accent3" w:themeFillTint="99"/>
          </w:tcPr>
          <w:p w:rsidR="006D59DA" w:rsidRDefault="006D59DA" w:rsidP="006D59DA">
            <w:pPr>
              <w:pStyle w:val="Prrafodelista"/>
              <w:ind w:left="0" w:right="-97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  Nombre de la licitación</w:t>
            </w:r>
          </w:p>
        </w:tc>
        <w:tc>
          <w:tcPr>
            <w:tcW w:w="3690" w:type="dxa"/>
            <w:shd w:val="clear" w:color="auto" w:fill="C9C9C9" w:themeFill="accent3" w:themeFillTint="99"/>
          </w:tcPr>
          <w:p w:rsidR="006D59DA" w:rsidRDefault="006D59DA" w:rsidP="006D59DA">
            <w:pPr>
              <w:pStyle w:val="Prrafodelista"/>
              <w:ind w:left="0" w:right="-97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Número de licitación</w:t>
            </w:r>
          </w:p>
        </w:tc>
      </w:tr>
      <w:tr w:rsidR="006D59DA" w:rsidTr="009E48AA">
        <w:tc>
          <w:tcPr>
            <w:tcW w:w="468" w:type="dxa"/>
          </w:tcPr>
          <w:p w:rsidR="001819CB" w:rsidRDefault="001819CB" w:rsidP="001819CB">
            <w:pPr>
              <w:pStyle w:val="Prrafodelista"/>
              <w:ind w:left="0" w:right="-977"/>
              <w:rPr>
                <w:rFonts w:ascii="Book Antiqua" w:hAnsi="Book Antiqua"/>
                <w:sz w:val="24"/>
                <w:szCs w:val="24"/>
              </w:rPr>
            </w:pPr>
          </w:p>
          <w:p w:rsidR="006D59DA" w:rsidRDefault="006D59DA" w:rsidP="001819CB">
            <w:pPr>
              <w:pStyle w:val="Prrafodelista"/>
              <w:ind w:left="0" w:right="-97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1.</w:t>
            </w:r>
          </w:p>
        </w:tc>
        <w:tc>
          <w:tcPr>
            <w:tcW w:w="4590" w:type="dxa"/>
          </w:tcPr>
          <w:p w:rsidR="006D59DA" w:rsidRDefault="009E48AA" w:rsidP="009E48AA">
            <w:pPr>
              <w:pStyle w:val="Prrafodelista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“Adquisición de Agua Purificada para el Ministerio de Justicia y Seguridad Pública y sus Dependencias a Nivel Nacional.”</w:t>
            </w:r>
          </w:p>
        </w:tc>
        <w:tc>
          <w:tcPr>
            <w:tcW w:w="3690" w:type="dxa"/>
          </w:tcPr>
          <w:p w:rsidR="009E48AA" w:rsidRDefault="009E48AA" w:rsidP="009E48AA">
            <w:pPr>
              <w:pStyle w:val="Prrafodelista"/>
              <w:ind w:left="0" w:right="-10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Licitación abierta DR-CAFTA</w:t>
            </w:r>
          </w:p>
          <w:p w:rsidR="009E48AA" w:rsidRDefault="009E48AA" w:rsidP="009E48AA">
            <w:pPr>
              <w:pStyle w:val="Prrafodelista"/>
              <w:ind w:left="0" w:right="-10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No. DR-CAFTA-LA-10/2017 </w:t>
            </w:r>
          </w:p>
          <w:p w:rsidR="006D59DA" w:rsidRDefault="009E48AA" w:rsidP="009E48AA">
            <w:pPr>
              <w:pStyle w:val="Prrafodelista"/>
              <w:ind w:left="0" w:right="-10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MJSP.</w:t>
            </w:r>
          </w:p>
        </w:tc>
      </w:tr>
      <w:tr w:rsidR="006D59DA" w:rsidTr="009E48AA">
        <w:tc>
          <w:tcPr>
            <w:tcW w:w="468" w:type="dxa"/>
          </w:tcPr>
          <w:p w:rsidR="001819CB" w:rsidRDefault="001819CB" w:rsidP="001819CB">
            <w:pPr>
              <w:pStyle w:val="Prrafodelista"/>
              <w:ind w:left="0" w:right="-977"/>
              <w:rPr>
                <w:rFonts w:ascii="Book Antiqua" w:hAnsi="Book Antiqua"/>
                <w:sz w:val="24"/>
                <w:szCs w:val="24"/>
              </w:rPr>
            </w:pPr>
          </w:p>
          <w:p w:rsidR="006D59DA" w:rsidRDefault="006D59DA" w:rsidP="001819CB">
            <w:pPr>
              <w:pStyle w:val="Prrafodelista"/>
              <w:ind w:left="0" w:right="-97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2.</w:t>
            </w:r>
          </w:p>
        </w:tc>
        <w:tc>
          <w:tcPr>
            <w:tcW w:w="4590" w:type="dxa"/>
          </w:tcPr>
          <w:p w:rsidR="006D59DA" w:rsidRDefault="009E48AA" w:rsidP="009E48AA">
            <w:pPr>
              <w:pStyle w:val="Prrafodelista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E48AA">
              <w:rPr>
                <w:rFonts w:ascii="Book Antiqua" w:hAnsi="Book Antiqua"/>
                <w:sz w:val="24"/>
                <w:szCs w:val="24"/>
              </w:rPr>
              <w:t>"Adquisición de diferentes Pólizas de Seguro para el Ministerio de Justicia y Seguridad Pública y sus</w:t>
            </w:r>
            <w:r>
              <w:rPr>
                <w:rFonts w:ascii="Book Antiqua" w:hAnsi="Book Antiqua"/>
                <w:sz w:val="24"/>
                <w:szCs w:val="24"/>
              </w:rPr>
              <w:t xml:space="preserve"> Dependencias a Nivel Nacional."</w:t>
            </w:r>
          </w:p>
        </w:tc>
        <w:tc>
          <w:tcPr>
            <w:tcW w:w="3690" w:type="dxa"/>
          </w:tcPr>
          <w:p w:rsidR="001819CB" w:rsidRDefault="001819CB" w:rsidP="009E48AA">
            <w:pPr>
              <w:pStyle w:val="Prrafodelista"/>
              <w:ind w:left="0" w:right="-107"/>
              <w:rPr>
                <w:rFonts w:ascii="Book Antiqua" w:hAnsi="Book Antiqua"/>
                <w:sz w:val="24"/>
                <w:szCs w:val="24"/>
              </w:rPr>
            </w:pPr>
          </w:p>
          <w:p w:rsidR="006D59DA" w:rsidRDefault="00DC61B7" w:rsidP="009E48AA">
            <w:pPr>
              <w:pStyle w:val="Prrafodelista"/>
              <w:ind w:left="0" w:right="-10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Licitación abierta </w:t>
            </w:r>
            <w:r w:rsidR="009E48AA" w:rsidRPr="009E48AA">
              <w:rPr>
                <w:rFonts w:ascii="Book Antiqua" w:hAnsi="Book Antiqua"/>
                <w:sz w:val="24"/>
                <w:szCs w:val="24"/>
              </w:rPr>
              <w:t>DR-CAFTA N° DR-CAFTA-LA-00/2017-MJSP</w:t>
            </w:r>
          </w:p>
        </w:tc>
      </w:tr>
      <w:tr w:rsidR="006D59DA" w:rsidTr="009E48AA">
        <w:tc>
          <w:tcPr>
            <w:tcW w:w="468" w:type="dxa"/>
          </w:tcPr>
          <w:p w:rsidR="001819CB" w:rsidRDefault="001819CB" w:rsidP="001819CB">
            <w:pPr>
              <w:pStyle w:val="Prrafodelista"/>
              <w:ind w:left="0" w:right="-977"/>
              <w:rPr>
                <w:rFonts w:ascii="Book Antiqua" w:hAnsi="Book Antiqua"/>
                <w:sz w:val="24"/>
                <w:szCs w:val="24"/>
              </w:rPr>
            </w:pPr>
          </w:p>
          <w:p w:rsidR="006D59DA" w:rsidRDefault="006D59DA" w:rsidP="001819CB">
            <w:pPr>
              <w:pStyle w:val="Prrafodelista"/>
              <w:ind w:left="0" w:right="-97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3.</w:t>
            </w:r>
          </w:p>
        </w:tc>
        <w:tc>
          <w:tcPr>
            <w:tcW w:w="4590" w:type="dxa"/>
          </w:tcPr>
          <w:p w:rsidR="006D59DA" w:rsidRPr="001819CB" w:rsidRDefault="001819CB" w:rsidP="001819CB">
            <w:pPr>
              <w:pStyle w:val="Prrafodelista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1819CB">
              <w:rPr>
                <w:rFonts w:ascii="Book Antiqua" w:hAnsi="Book Antiqua"/>
                <w:sz w:val="24"/>
                <w:szCs w:val="24"/>
              </w:rPr>
              <w:t>“Servicio de Enlace de Datos para el Ministerio de Justicia y Seguridad Pública y sus Dependencias a nivel nacional”</w:t>
            </w:r>
          </w:p>
        </w:tc>
        <w:tc>
          <w:tcPr>
            <w:tcW w:w="3690" w:type="dxa"/>
          </w:tcPr>
          <w:p w:rsidR="001819CB" w:rsidRDefault="001819CB" w:rsidP="004F016D">
            <w:pPr>
              <w:pStyle w:val="Prrafodelista"/>
              <w:ind w:left="0" w:right="-977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6D59DA" w:rsidRDefault="00DC61B7" w:rsidP="004F016D">
            <w:pPr>
              <w:pStyle w:val="Prrafodelista"/>
              <w:ind w:left="0" w:right="-977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Licitación abierta </w:t>
            </w:r>
            <w:r w:rsidR="00F72907">
              <w:rPr>
                <w:rFonts w:ascii="Book Antiqua" w:hAnsi="Book Antiqua"/>
                <w:sz w:val="24"/>
                <w:szCs w:val="24"/>
              </w:rPr>
              <w:t>SV.M.JSP. B</w:t>
            </w:r>
            <w:r w:rsidR="00F72907" w:rsidRPr="00AB4484">
              <w:rPr>
                <w:rFonts w:ascii="Book Antiqua" w:hAnsi="Book Antiqua"/>
                <w:sz w:val="16"/>
                <w:szCs w:val="16"/>
              </w:rPr>
              <w:t>2</w:t>
            </w:r>
            <w:r w:rsidR="00F72907">
              <w:rPr>
                <w:rFonts w:ascii="Book Antiqua" w:hAnsi="Book Antiqua"/>
                <w:sz w:val="24"/>
                <w:szCs w:val="24"/>
              </w:rPr>
              <w:t>N</w:t>
            </w:r>
            <w:r w:rsidR="00F72907" w:rsidRPr="00AB4484">
              <w:rPr>
                <w:rFonts w:ascii="Book Antiqua" w:hAnsi="Book Antiqua"/>
                <w:sz w:val="16"/>
                <w:szCs w:val="16"/>
              </w:rPr>
              <w:t>1</w:t>
            </w:r>
            <w:r w:rsidR="00F72907">
              <w:rPr>
                <w:rFonts w:ascii="Book Antiqua" w:hAnsi="Book Antiqua"/>
                <w:sz w:val="16"/>
                <w:szCs w:val="16"/>
              </w:rPr>
              <w:t xml:space="preserve">. </w:t>
            </w:r>
            <w:r w:rsidR="00F72907" w:rsidRPr="00AB4484">
              <w:rPr>
                <w:rFonts w:ascii="Book Antiqua" w:hAnsi="Book Antiqua"/>
                <w:sz w:val="24"/>
                <w:szCs w:val="24"/>
              </w:rPr>
              <w:t>D-613.1001</w:t>
            </w:r>
          </w:p>
        </w:tc>
      </w:tr>
    </w:tbl>
    <w:p w:rsidR="00F41D13" w:rsidRDefault="00F41D13" w:rsidP="00F41D13">
      <w:pPr>
        <w:pStyle w:val="Prrafodelista"/>
        <w:spacing w:after="0" w:line="240" w:lineRule="auto"/>
        <w:ind w:left="900" w:right="-979" w:hanging="450"/>
        <w:jc w:val="both"/>
        <w:rPr>
          <w:rFonts w:ascii="Book Antiqua" w:hAnsi="Book Antiqua"/>
          <w:i/>
          <w:sz w:val="20"/>
          <w:szCs w:val="20"/>
        </w:rPr>
      </w:pPr>
      <w:r w:rsidRPr="00D97CAB">
        <w:rPr>
          <w:rFonts w:ascii="Book Antiqua" w:hAnsi="Book Antiqua"/>
          <w:i/>
          <w:sz w:val="20"/>
          <w:szCs w:val="20"/>
        </w:rPr>
        <w:t>Fuente: Departamento de Administración y Finanzas IGSP</w:t>
      </w:r>
    </w:p>
    <w:p w:rsidR="006D59DA" w:rsidRPr="00FC7E69" w:rsidRDefault="006D59DA" w:rsidP="004F016D">
      <w:pPr>
        <w:pStyle w:val="Prrafodelista"/>
        <w:ind w:right="-977"/>
        <w:jc w:val="both"/>
        <w:rPr>
          <w:rFonts w:ascii="Book Antiqua" w:hAnsi="Book Antiqua"/>
          <w:sz w:val="24"/>
          <w:szCs w:val="24"/>
        </w:rPr>
      </w:pPr>
    </w:p>
    <w:p w:rsidR="00CC4CEB" w:rsidRDefault="00FE4894" w:rsidP="00833809">
      <w:pPr>
        <w:pStyle w:val="Prrafodelista"/>
        <w:numPr>
          <w:ilvl w:val="0"/>
          <w:numId w:val="10"/>
        </w:numPr>
        <w:ind w:right="-977"/>
        <w:jc w:val="both"/>
        <w:rPr>
          <w:rFonts w:ascii="Book Antiqua" w:hAnsi="Book Antiqua"/>
          <w:color w:val="0000FF"/>
          <w:sz w:val="28"/>
          <w:szCs w:val="28"/>
        </w:rPr>
      </w:pPr>
      <w:r w:rsidRPr="00833809">
        <w:rPr>
          <w:rFonts w:ascii="Book Antiqua" w:hAnsi="Book Antiqua"/>
          <w:color w:val="0000FF"/>
          <w:sz w:val="28"/>
          <w:szCs w:val="28"/>
        </w:rPr>
        <w:t xml:space="preserve">Audiencias programadas y ejecutadas </w:t>
      </w:r>
      <w:r w:rsidR="00675F0A">
        <w:rPr>
          <w:rFonts w:ascii="Book Antiqua" w:hAnsi="Book Antiqua"/>
          <w:color w:val="0000FF"/>
          <w:sz w:val="28"/>
          <w:szCs w:val="28"/>
        </w:rPr>
        <w:t xml:space="preserve">por </w:t>
      </w:r>
      <w:r w:rsidR="00F0660B">
        <w:rPr>
          <w:rFonts w:ascii="Book Antiqua" w:hAnsi="Book Antiqua"/>
          <w:color w:val="0000FF"/>
          <w:sz w:val="28"/>
          <w:szCs w:val="28"/>
        </w:rPr>
        <w:t xml:space="preserve">los </w:t>
      </w:r>
      <w:r w:rsidR="00675F0A">
        <w:rPr>
          <w:rFonts w:ascii="Book Antiqua" w:hAnsi="Book Antiqua"/>
          <w:color w:val="0000FF"/>
          <w:sz w:val="28"/>
          <w:szCs w:val="28"/>
        </w:rPr>
        <w:t>Tribunal</w:t>
      </w:r>
      <w:r w:rsidR="00F0660B">
        <w:rPr>
          <w:rFonts w:ascii="Book Antiqua" w:hAnsi="Book Antiqua"/>
          <w:color w:val="0000FF"/>
          <w:sz w:val="28"/>
          <w:szCs w:val="28"/>
        </w:rPr>
        <w:t>es</w:t>
      </w:r>
      <w:r w:rsidR="00675F0A">
        <w:rPr>
          <w:rFonts w:ascii="Book Antiqua" w:hAnsi="Book Antiqua"/>
          <w:color w:val="0000FF"/>
          <w:sz w:val="28"/>
          <w:szCs w:val="28"/>
        </w:rPr>
        <w:t xml:space="preserve"> Disciplinario</w:t>
      </w:r>
      <w:r w:rsidR="00F0660B">
        <w:rPr>
          <w:rFonts w:ascii="Book Antiqua" w:hAnsi="Book Antiqua"/>
          <w:color w:val="0000FF"/>
          <w:sz w:val="28"/>
          <w:szCs w:val="28"/>
        </w:rPr>
        <w:t>s, a nivel nacional.</w:t>
      </w:r>
    </w:p>
    <w:p w:rsidR="004F1049" w:rsidRPr="004F1049" w:rsidRDefault="004F1049" w:rsidP="004F1049">
      <w:pPr>
        <w:pStyle w:val="Prrafodelista"/>
        <w:ind w:right="-977"/>
        <w:jc w:val="both"/>
        <w:rPr>
          <w:rFonts w:ascii="Book Antiqua" w:hAnsi="Book Antiqua"/>
          <w:color w:val="0000FF"/>
          <w:sz w:val="10"/>
          <w:szCs w:val="10"/>
        </w:rPr>
      </w:pPr>
    </w:p>
    <w:p w:rsidR="004F016D" w:rsidRDefault="00675F0A" w:rsidP="004F016D">
      <w:pPr>
        <w:pStyle w:val="Prrafodelista"/>
        <w:ind w:right="-977"/>
        <w:jc w:val="both"/>
        <w:rPr>
          <w:rFonts w:ascii="Book Antiqua" w:hAnsi="Book Antiqua"/>
          <w:sz w:val="24"/>
          <w:szCs w:val="24"/>
        </w:rPr>
      </w:pPr>
      <w:r w:rsidRPr="00675F0A">
        <w:rPr>
          <w:rFonts w:ascii="Book Antiqua" w:hAnsi="Book Antiqua"/>
          <w:sz w:val="24"/>
          <w:szCs w:val="24"/>
        </w:rPr>
        <w:t>En el transcurso del primer</w:t>
      </w:r>
      <w:r>
        <w:rPr>
          <w:rFonts w:ascii="Book Antiqua" w:hAnsi="Book Antiqua"/>
          <w:sz w:val="24"/>
          <w:szCs w:val="24"/>
        </w:rPr>
        <w:t xml:space="preserve"> trimestre del presente año, las audiencias programadas en los tribunales disciplinarias sumaron un total 277, mismas que incluían las 5 Regionales y la Oficina Central de Inspectoría General, los cuales se detallan a continuación.</w:t>
      </w:r>
    </w:p>
    <w:p w:rsidR="00C40CEB" w:rsidRPr="00675F0A" w:rsidRDefault="00C40CEB" w:rsidP="004F016D">
      <w:pPr>
        <w:pStyle w:val="Prrafodelista"/>
        <w:ind w:right="-977"/>
        <w:jc w:val="both"/>
        <w:rPr>
          <w:rFonts w:ascii="Book Antiqua" w:hAnsi="Book Antiqua"/>
          <w:sz w:val="24"/>
          <w:szCs w:val="24"/>
        </w:rPr>
      </w:pPr>
    </w:p>
    <w:p w:rsidR="00F07C7C" w:rsidRPr="00F07C7C" w:rsidRDefault="00F07C7C" w:rsidP="00F07C7C">
      <w:pPr>
        <w:pStyle w:val="Prrafodelista"/>
        <w:tabs>
          <w:tab w:val="center" w:pos="990"/>
        </w:tabs>
        <w:spacing w:after="0" w:line="240" w:lineRule="auto"/>
        <w:ind w:left="907" w:right="-979"/>
        <w:rPr>
          <w:rFonts w:ascii="Book Antiqua" w:hAnsi="Book Antiqua"/>
          <w:b/>
          <w:sz w:val="24"/>
          <w:szCs w:val="24"/>
        </w:rPr>
      </w:pPr>
      <w:r w:rsidRPr="00F07C7C">
        <w:rPr>
          <w:rFonts w:ascii="Book Antiqua" w:hAnsi="Book Antiqua"/>
          <w:b/>
          <w:sz w:val="24"/>
          <w:szCs w:val="24"/>
        </w:rPr>
        <w:t xml:space="preserve">                                  AUDIENCIAS PROGRAMADAS</w:t>
      </w:r>
      <w:r w:rsidR="00B32EA3" w:rsidRPr="00F07C7C">
        <w:rPr>
          <w:rFonts w:ascii="Book Antiqua" w:hAnsi="Book Antiqua"/>
          <w:b/>
          <w:sz w:val="24"/>
          <w:szCs w:val="24"/>
        </w:rPr>
        <w:t xml:space="preserve">            </w:t>
      </w:r>
    </w:p>
    <w:p w:rsidR="00730B07" w:rsidRPr="00F07C7C" w:rsidRDefault="00F07C7C" w:rsidP="00F07C7C">
      <w:pPr>
        <w:pStyle w:val="Prrafodelista"/>
        <w:tabs>
          <w:tab w:val="center" w:pos="990"/>
        </w:tabs>
        <w:spacing w:after="0" w:line="240" w:lineRule="auto"/>
        <w:ind w:left="907" w:right="-979"/>
        <w:jc w:val="center"/>
        <w:rPr>
          <w:rFonts w:ascii="Book Antiqua" w:hAnsi="Book Antiqua"/>
          <w:b/>
          <w:sz w:val="28"/>
          <w:szCs w:val="28"/>
        </w:rPr>
      </w:pPr>
      <w:r w:rsidRPr="00730B07">
        <w:rPr>
          <w:noProof/>
          <w:lang w:val="es-SV" w:eastAsia="es-SV"/>
        </w:rPr>
        <w:drawing>
          <wp:anchor distT="0" distB="0" distL="114300" distR="114300" simplePos="0" relativeHeight="251655680" behindDoc="1" locked="0" layoutInCell="1" allowOverlap="1" wp14:anchorId="7DBD4641" wp14:editId="613D2F69">
            <wp:simplePos x="0" y="0"/>
            <wp:positionH relativeFrom="column">
              <wp:posOffset>1574355</wp:posOffset>
            </wp:positionH>
            <wp:positionV relativeFrom="paragraph">
              <wp:posOffset>243982</wp:posOffset>
            </wp:positionV>
            <wp:extent cx="3281045" cy="1815152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883" cy="182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</w:rPr>
        <w:t xml:space="preserve">                                                              </w:t>
      </w:r>
      <w:r w:rsidR="004F1049" w:rsidRPr="00DC17FA">
        <w:rPr>
          <w:rFonts w:ascii="Book Antiqua" w:hAnsi="Book Antiqua"/>
          <w:b/>
        </w:rPr>
        <w:t xml:space="preserve">Cuadro </w:t>
      </w:r>
      <w:r w:rsidR="004F1049">
        <w:rPr>
          <w:rFonts w:ascii="Book Antiqua" w:hAnsi="Book Antiqua"/>
          <w:b/>
        </w:rPr>
        <w:t>No.</w:t>
      </w:r>
      <w:r w:rsidR="00675F0A">
        <w:rPr>
          <w:rFonts w:ascii="Book Antiqua" w:hAnsi="Book Antiqua"/>
          <w:b/>
        </w:rPr>
        <w:t xml:space="preserve"> 1</w:t>
      </w:r>
      <w:r>
        <w:rPr>
          <w:rFonts w:ascii="Book Antiqua" w:hAnsi="Book Antiqua"/>
          <w:b/>
        </w:rPr>
        <w:t>5</w:t>
      </w:r>
    </w:p>
    <w:p w:rsidR="00730B07" w:rsidRDefault="00730B07" w:rsidP="004F016D">
      <w:pPr>
        <w:pStyle w:val="Prrafodelista"/>
        <w:ind w:right="-977"/>
        <w:jc w:val="both"/>
        <w:rPr>
          <w:rFonts w:ascii="Book Antiqua" w:hAnsi="Book Antiqua"/>
          <w:color w:val="0000FF"/>
          <w:sz w:val="28"/>
          <w:szCs w:val="28"/>
        </w:rPr>
      </w:pPr>
    </w:p>
    <w:p w:rsidR="00730B07" w:rsidRDefault="00730B07" w:rsidP="004F016D">
      <w:pPr>
        <w:pStyle w:val="Prrafodelista"/>
        <w:ind w:right="-977"/>
        <w:jc w:val="both"/>
        <w:rPr>
          <w:rFonts w:ascii="Book Antiqua" w:hAnsi="Book Antiqua"/>
          <w:color w:val="0000FF"/>
          <w:sz w:val="28"/>
          <w:szCs w:val="28"/>
        </w:rPr>
      </w:pPr>
    </w:p>
    <w:p w:rsidR="00730B07" w:rsidRDefault="00730B07" w:rsidP="004F016D">
      <w:pPr>
        <w:pStyle w:val="Prrafodelista"/>
        <w:ind w:right="-977"/>
        <w:jc w:val="both"/>
        <w:rPr>
          <w:rFonts w:ascii="Book Antiqua" w:hAnsi="Book Antiqua"/>
          <w:color w:val="0000FF"/>
          <w:sz w:val="28"/>
          <w:szCs w:val="28"/>
        </w:rPr>
      </w:pPr>
    </w:p>
    <w:p w:rsidR="00730B07" w:rsidRDefault="00730B07" w:rsidP="004F016D">
      <w:pPr>
        <w:pStyle w:val="Prrafodelista"/>
        <w:ind w:right="-977"/>
        <w:jc w:val="both"/>
        <w:rPr>
          <w:rFonts w:ascii="Book Antiqua" w:hAnsi="Book Antiqua"/>
          <w:color w:val="0000FF"/>
          <w:sz w:val="28"/>
          <w:szCs w:val="28"/>
        </w:rPr>
      </w:pPr>
    </w:p>
    <w:p w:rsidR="00730B07" w:rsidRDefault="00730B07" w:rsidP="004F016D">
      <w:pPr>
        <w:pStyle w:val="Prrafodelista"/>
        <w:ind w:right="-977"/>
        <w:jc w:val="both"/>
        <w:rPr>
          <w:rFonts w:ascii="Book Antiqua" w:hAnsi="Book Antiqua"/>
          <w:color w:val="0000FF"/>
          <w:sz w:val="28"/>
          <w:szCs w:val="28"/>
        </w:rPr>
      </w:pPr>
    </w:p>
    <w:p w:rsidR="00730B07" w:rsidRDefault="00730B07" w:rsidP="004F016D">
      <w:pPr>
        <w:pStyle w:val="Prrafodelista"/>
        <w:ind w:right="-977"/>
        <w:jc w:val="both"/>
        <w:rPr>
          <w:rFonts w:ascii="Book Antiqua" w:hAnsi="Book Antiqua"/>
          <w:color w:val="0000FF"/>
          <w:sz w:val="28"/>
          <w:szCs w:val="28"/>
        </w:rPr>
      </w:pPr>
    </w:p>
    <w:p w:rsidR="00730B07" w:rsidRDefault="00730B07" w:rsidP="004F016D">
      <w:pPr>
        <w:pStyle w:val="Prrafodelista"/>
        <w:ind w:right="-977"/>
        <w:jc w:val="both"/>
        <w:rPr>
          <w:rFonts w:ascii="Book Antiqua" w:hAnsi="Book Antiqua"/>
          <w:color w:val="0000FF"/>
          <w:sz w:val="28"/>
          <w:szCs w:val="28"/>
        </w:rPr>
      </w:pPr>
    </w:p>
    <w:p w:rsidR="00675F0A" w:rsidRDefault="00675F0A" w:rsidP="004F016D">
      <w:pPr>
        <w:pStyle w:val="Prrafodelista"/>
        <w:ind w:right="-977"/>
        <w:jc w:val="both"/>
        <w:rPr>
          <w:rFonts w:ascii="Book Antiqua" w:hAnsi="Book Antiqua"/>
          <w:color w:val="0000FF"/>
          <w:sz w:val="28"/>
          <w:szCs w:val="28"/>
        </w:rPr>
      </w:pPr>
    </w:p>
    <w:p w:rsidR="00F41D13" w:rsidRDefault="00F41D13" w:rsidP="00F41D13">
      <w:pPr>
        <w:pStyle w:val="Prrafodelista"/>
        <w:spacing w:after="0" w:line="240" w:lineRule="auto"/>
        <w:ind w:left="900" w:right="-979" w:hanging="450"/>
        <w:jc w:val="center"/>
        <w:rPr>
          <w:rFonts w:ascii="Book Antiqua" w:hAnsi="Book Antiqua"/>
          <w:i/>
          <w:sz w:val="20"/>
          <w:szCs w:val="20"/>
        </w:rPr>
      </w:pPr>
      <w:r w:rsidRPr="00D97CAB">
        <w:rPr>
          <w:rFonts w:ascii="Book Antiqua" w:hAnsi="Book Antiqua"/>
          <w:i/>
          <w:sz w:val="20"/>
          <w:szCs w:val="20"/>
        </w:rPr>
        <w:t>Fuente: Departamento de Administración y Finanzas IGSP</w:t>
      </w:r>
    </w:p>
    <w:p w:rsidR="00F41D13" w:rsidRDefault="00F41D13" w:rsidP="00F41D13">
      <w:pPr>
        <w:pStyle w:val="Prrafodelista"/>
        <w:ind w:left="900" w:right="-977"/>
        <w:rPr>
          <w:rFonts w:ascii="Book Antiqua" w:hAnsi="Book Antiqua"/>
          <w:b/>
          <w:sz w:val="20"/>
          <w:szCs w:val="20"/>
        </w:rPr>
      </w:pPr>
    </w:p>
    <w:p w:rsidR="00F41D13" w:rsidRDefault="00F41D13" w:rsidP="00675F0A">
      <w:pPr>
        <w:pStyle w:val="Prrafodelista"/>
        <w:ind w:left="900" w:right="-977"/>
        <w:jc w:val="right"/>
        <w:rPr>
          <w:rFonts w:ascii="Book Antiqua" w:hAnsi="Book Antiqua"/>
          <w:b/>
          <w:sz w:val="20"/>
          <w:szCs w:val="20"/>
        </w:rPr>
      </w:pPr>
    </w:p>
    <w:p w:rsidR="00F41D13" w:rsidRDefault="00F41D13" w:rsidP="00675F0A">
      <w:pPr>
        <w:pStyle w:val="Prrafodelista"/>
        <w:ind w:left="900" w:right="-977"/>
        <w:jc w:val="right"/>
        <w:rPr>
          <w:rFonts w:ascii="Book Antiqua" w:hAnsi="Book Antiqua"/>
          <w:b/>
          <w:sz w:val="20"/>
          <w:szCs w:val="20"/>
        </w:rPr>
      </w:pPr>
    </w:p>
    <w:p w:rsidR="00675F0A" w:rsidRPr="00F07C7C" w:rsidRDefault="00675F0A" w:rsidP="00675F0A">
      <w:pPr>
        <w:pStyle w:val="Prrafodelista"/>
        <w:ind w:left="900" w:right="-977"/>
        <w:jc w:val="right"/>
        <w:rPr>
          <w:rFonts w:ascii="Book Antiqua" w:hAnsi="Book Antiqua"/>
          <w:b/>
          <w:sz w:val="20"/>
          <w:szCs w:val="20"/>
        </w:rPr>
      </w:pPr>
      <w:r w:rsidRPr="00F07C7C">
        <w:rPr>
          <w:rFonts w:ascii="Book Antiqua" w:hAnsi="Book Antiqua"/>
          <w:b/>
          <w:sz w:val="20"/>
          <w:szCs w:val="20"/>
        </w:rPr>
        <w:t>Gráfico No. 4</w:t>
      </w:r>
    </w:p>
    <w:p w:rsidR="00CC4CEB" w:rsidRDefault="00CC52AB" w:rsidP="00F07C7C">
      <w:pPr>
        <w:spacing w:after="0" w:line="240" w:lineRule="auto"/>
        <w:ind w:left="708" w:right="-975" w:hanging="168"/>
        <w:contextualSpacing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val="es-SV" w:eastAsia="es-SV"/>
        </w:rPr>
        <w:drawing>
          <wp:inline distT="0" distB="0" distL="0" distR="0" wp14:anchorId="0350BC78" wp14:editId="4B5AFB98">
            <wp:extent cx="5608149" cy="2723476"/>
            <wp:effectExtent l="0" t="0" r="0" b="127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847" cy="2765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7C7C" w:rsidRDefault="00F07C7C" w:rsidP="00F07C7C">
      <w:pPr>
        <w:spacing w:after="0" w:line="240" w:lineRule="auto"/>
        <w:ind w:left="720" w:right="-979" w:hanging="173"/>
        <w:contextualSpacing/>
        <w:jc w:val="center"/>
        <w:rPr>
          <w:rFonts w:ascii="Book Antiqua" w:hAnsi="Book Antiqua"/>
          <w:sz w:val="24"/>
          <w:szCs w:val="24"/>
        </w:rPr>
      </w:pPr>
    </w:p>
    <w:p w:rsidR="00B32EA3" w:rsidRDefault="00F0660B" w:rsidP="00F07C7C">
      <w:pPr>
        <w:spacing w:after="0" w:line="240" w:lineRule="auto"/>
        <w:ind w:left="720" w:right="-979" w:hanging="173"/>
        <w:contextualSpacing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RESULTADO DE LAS AUDIENCIAS </w:t>
      </w:r>
      <w:r w:rsidR="00B32EA3">
        <w:rPr>
          <w:rFonts w:ascii="Book Antiqua" w:hAnsi="Book Antiqua"/>
          <w:sz w:val="24"/>
          <w:szCs w:val="24"/>
        </w:rPr>
        <w:t>EJECUTADAS</w:t>
      </w:r>
    </w:p>
    <w:p w:rsidR="00F07C7C" w:rsidRPr="00F07C7C" w:rsidRDefault="00F07C7C" w:rsidP="00F07C7C">
      <w:pPr>
        <w:spacing w:after="0" w:line="240" w:lineRule="auto"/>
        <w:ind w:left="720" w:right="-979" w:hanging="173"/>
        <w:contextualSpacing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</w:rPr>
        <w:t xml:space="preserve">                                                                   </w:t>
      </w:r>
      <w:r w:rsidRPr="00DC17FA">
        <w:rPr>
          <w:rFonts w:ascii="Book Antiqua" w:hAnsi="Book Antiqua"/>
          <w:b/>
        </w:rPr>
        <w:t xml:space="preserve">Cuadro </w:t>
      </w:r>
      <w:r>
        <w:rPr>
          <w:rFonts w:ascii="Book Antiqua" w:hAnsi="Book Antiqua"/>
          <w:b/>
        </w:rPr>
        <w:t>No. 16</w:t>
      </w:r>
    </w:p>
    <w:p w:rsidR="00DE31B5" w:rsidRDefault="00F0660B" w:rsidP="00F41D13">
      <w:pPr>
        <w:spacing w:after="0" w:line="240" w:lineRule="auto"/>
        <w:ind w:left="357" w:right="-975" w:hanging="357"/>
        <w:contextualSpacing/>
        <w:jc w:val="center"/>
      </w:pPr>
      <w:r>
        <w:t xml:space="preserve">                    </w:t>
      </w:r>
      <w:r w:rsidR="00B32EA3" w:rsidRPr="00B32EA3">
        <w:rPr>
          <w:noProof/>
          <w:lang w:val="es-SV" w:eastAsia="es-SV"/>
        </w:rPr>
        <w:drawing>
          <wp:inline distT="0" distB="0" distL="0" distR="0" wp14:anchorId="7C72D24E" wp14:editId="5BFAF43E">
            <wp:extent cx="2825946" cy="2442949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036" cy="245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D13" w:rsidRDefault="00F41D13" w:rsidP="00F41D13">
      <w:pPr>
        <w:pStyle w:val="Prrafodelista"/>
        <w:spacing w:after="0" w:line="240" w:lineRule="auto"/>
        <w:ind w:left="900" w:right="-979" w:hanging="450"/>
        <w:jc w:val="center"/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t xml:space="preserve">       </w:t>
      </w:r>
      <w:r w:rsidRPr="00D97CAB">
        <w:rPr>
          <w:rFonts w:ascii="Book Antiqua" w:hAnsi="Book Antiqua"/>
          <w:i/>
          <w:sz w:val="20"/>
          <w:szCs w:val="20"/>
        </w:rPr>
        <w:t>Fuente: Departamento de Administración y Finanzas IGSP</w:t>
      </w:r>
    </w:p>
    <w:p w:rsidR="00F41D13" w:rsidRDefault="00F41D13" w:rsidP="00F41D13">
      <w:pPr>
        <w:spacing w:after="0" w:line="240" w:lineRule="auto"/>
        <w:ind w:left="357" w:right="-975" w:hanging="357"/>
        <w:contextualSpacing/>
        <w:rPr>
          <w:rFonts w:ascii="Book Antiqua" w:hAnsi="Book Antiqua"/>
          <w:sz w:val="24"/>
          <w:szCs w:val="24"/>
        </w:rPr>
      </w:pPr>
    </w:p>
    <w:p w:rsidR="00DE31B5" w:rsidRDefault="00DE31B5" w:rsidP="0022360F">
      <w:pPr>
        <w:spacing w:after="0" w:line="360" w:lineRule="auto"/>
        <w:ind w:left="357" w:right="-975"/>
        <w:contextualSpacing/>
        <w:jc w:val="both"/>
        <w:rPr>
          <w:rFonts w:ascii="Book Antiqua" w:hAnsi="Book Antiqua"/>
          <w:sz w:val="24"/>
          <w:szCs w:val="24"/>
        </w:rPr>
      </w:pPr>
    </w:p>
    <w:p w:rsidR="00F0660B" w:rsidRDefault="00F0660B" w:rsidP="00615B63">
      <w:pPr>
        <w:pStyle w:val="Prrafodelista"/>
        <w:numPr>
          <w:ilvl w:val="0"/>
          <w:numId w:val="10"/>
        </w:numPr>
        <w:ind w:right="-977"/>
        <w:jc w:val="both"/>
        <w:rPr>
          <w:rFonts w:ascii="Book Antiqua" w:hAnsi="Book Antiqua"/>
          <w:color w:val="0000FF"/>
          <w:sz w:val="28"/>
          <w:szCs w:val="28"/>
        </w:rPr>
      </w:pPr>
      <w:r w:rsidRPr="00615B63">
        <w:rPr>
          <w:rFonts w:ascii="Book Antiqua" w:hAnsi="Book Antiqua"/>
          <w:color w:val="0000FF"/>
          <w:sz w:val="28"/>
          <w:szCs w:val="28"/>
        </w:rPr>
        <w:t>Audiencias programadas y ejecutadas por los Tribunales de Apelaciones, a nivel nacional.</w:t>
      </w:r>
    </w:p>
    <w:p w:rsidR="00F07C7C" w:rsidRPr="00F07C7C" w:rsidRDefault="00F07C7C" w:rsidP="00F07C7C">
      <w:pPr>
        <w:pStyle w:val="Prrafodelista"/>
        <w:ind w:right="-977"/>
        <w:jc w:val="both"/>
        <w:rPr>
          <w:rFonts w:ascii="Book Antiqua" w:hAnsi="Book Antiqua"/>
          <w:color w:val="0000FF"/>
          <w:sz w:val="10"/>
          <w:szCs w:val="10"/>
        </w:rPr>
      </w:pPr>
    </w:p>
    <w:p w:rsidR="00F0660B" w:rsidRDefault="00F0660B" w:rsidP="00F07C7C">
      <w:pPr>
        <w:pStyle w:val="Prrafodelista"/>
        <w:spacing w:after="0" w:line="360" w:lineRule="auto"/>
        <w:ind w:right="-97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En el </w:t>
      </w:r>
      <w:r w:rsidRPr="00675F0A">
        <w:rPr>
          <w:rFonts w:ascii="Book Antiqua" w:hAnsi="Book Antiqua"/>
          <w:sz w:val="24"/>
          <w:szCs w:val="24"/>
        </w:rPr>
        <w:t>primer</w:t>
      </w:r>
      <w:r>
        <w:rPr>
          <w:rFonts w:ascii="Book Antiqua" w:hAnsi="Book Antiqua"/>
          <w:sz w:val="24"/>
          <w:szCs w:val="24"/>
        </w:rPr>
        <w:t xml:space="preserve"> trimestre del presente año, las audiencias programadas en los tribunales de apelaciones sumaron un total 83, mismas que incluían las 5 Regionales y la Oficina Central de Inspectoría General, los cuales se detallan a continuación.</w:t>
      </w:r>
    </w:p>
    <w:p w:rsidR="005C1920" w:rsidRDefault="00615B63" w:rsidP="00615B63">
      <w:pPr>
        <w:pStyle w:val="Prrafodelista"/>
        <w:spacing w:after="0" w:line="240" w:lineRule="auto"/>
        <w:ind w:right="-979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AUDIENCIAS </w:t>
      </w:r>
      <w:r w:rsidR="005C1920">
        <w:rPr>
          <w:rFonts w:ascii="Book Antiqua" w:hAnsi="Book Antiqua"/>
          <w:sz w:val="24"/>
          <w:szCs w:val="24"/>
        </w:rPr>
        <w:t>PROGRAMADA</w:t>
      </w:r>
    </w:p>
    <w:p w:rsidR="005C1920" w:rsidRPr="00675F0A" w:rsidRDefault="005C1920" w:rsidP="005C1920">
      <w:pPr>
        <w:pStyle w:val="Prrafodelista"/>
        <w:spacing w:after="0" w:line="240" w:lineRule="auto"/>
        <w:ind w:right="-979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</w:rPr>
        <w:t xml:space="preserve">                                                                       </w:t>
      </w:r>
      <w:r w:rsidRPr="00DC17FA">
        <w:rPr>
          <w:rFonts w:ascii="Book Antiqua" w:hAnsi="Book Antiqua"/>
          <w:b/>
        </w:rPr>
        <w:t xml:space="preserve">Cuadro </w:t>
      </w:r>
      <w:r w:rsidR="00F07C7C">
        <w:rPr>
          <w:rFonts w:ascii="Book Antiqua" w:hAnsi="Book Antiqua"/>
          <w:b/>
        </w:rPr>
        <w:t>No. 17</w:t>
      </w:r>
    </w:p>
    <w:p w:rsidR="00DE31B5" w:rsidRDefault="0032061A" w:rsidP="00F41D13">
      <w:pPr>
        <w:spacing w:after="0" w:line="240" w:lineRule="auto"/>
        <w:ind w:left="708" w:right="-975"/>
        <w:contextualSpacing/>
        <w:jc w:val="center"/>
      </w:pPr>
      <w:r>
        <w:t xml:space="preserve">   </w:t>
      </w:r>
      <w:r w:rsidR="00F0660B" w:rsidRPr="00F0660B">
        <w:rPr>
          <w:noProof/>
          <w:lang w:val="es-SV" w:eastAsia="es-SV"/>
        </w:rPr>
        <w:drawing>
          <wp:inline distT="0" distB="0" distL="0" distR="0" wp14:anchorId="4578DCBE" wp14:editId="48B94648">
            <wp:extent cx="3463506" cy="2415653"/>
            <wp:effectExtent l="0" t="0" r="3810" b="381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111" cy="241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D13" w:rsidRDefault="00F41D13" w:rsidP="00F41D13">
      <w:pPr>
        <w:pStyle w:val="Prrafodelista"/>
        <w:spacing w:after="0" w:line="240" w:lineRule="auto"/>
        <w:ind w:left="900" w:right="-979" w:hanging="450"/>
        <w:jc w:val="center"/>
        <w:rPr>
          <w:rFonts w:ascii="Book Antiqua" w:hAnsi="Book Antiqua"/>
          <w:i/>
          <w:sz w:val="20"/>
          <w:szCs w:val="20"/>
        </w:rPr>
      </w:pPr>
      <w:r w:rsidRPr="00D97CAB">
        <w:rPr>
          <w:rFonts w:ascii="Book Antiqua" w:hAnsi="Book Antiqua"/>
          <w:i/>
          <w:sz w:val="20"/>
          <w:szCs w:val="20"/>
        </w:rPr>
        <w:t>Fuente: Departamento de Administración y Finanzas IGSP</w:t>
      </w:r>
    </w:p>
    <w:p w:rsidR="00F41D13" w:rsidRDefault="00F41D13" w:rsidP="00F41D13">
      <w:pPr>
        <w:spacing w:after="0" w:line="240" w:lineRule="auto"/>
        <w:ind w:left="708" w:right="-975"/>
        <w:contextualSpacing/>
        <w:rPr>
          <w:rFonts w:ascii="Book Antiqua" w:hAnsi="Book Antiqua"/>
          <w:sz w:val="24"/>
          <w:szCs w:val="24"/>
        </w:rPr>
      </w:pPr>
    </w:p>
    <w:p w:rsidR="005C1920" w:rsidRDefault="005C1920" w:rsidP="00F0660B">
      <w:pPr>
        <w:spacing w:after="0" w:line="360" w:lineRule="auto"/>
        <w:ind w:left="708" w:right="-975"/>
        <w:contextualSpacing/>
        <w:jc w:val="center"/>
        <w:rPr>
          <w:rFonts w:ascii="Book Antiqua" w:hAnsi="Book Antiqua"/>
          <w:sz w:val="24"/>
          <w:szCs w:val="24"/>
        </w:rPr>
      </w:pPr>
    </w:p>
    <w:p w:rsidR="005C1920" w:rsidRDefault="005C1920" w:rsidP="005C1920">
      <w:pPr>
        <w:spacing w:after="0" w:line="240" w:lineRule="auto"/>
        <w:ind w:left="720" w:right="-979" w:hanging="173"/>
        <w:contextualSpacing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</w:t>
      </w:r>
      <w:r w:rsidR="00F07C7C">
        <w:rPr>
          <w:rFonts w:ascii="Book Antiqua" w:hAnsi="Book Antiqua"/>
          <w:sz w:val="24"/>
          <w:szCs w:val="24"/>
        </w:rPr>
        <w:t xml:space="preserve">    </w:t>
      </w:r>
      <w:r>
        <w:rPr>
          <w:rFonts w:ascii="Book Antiqua" w:hAnsi="Book Antiqua"/>
          <w:sz w:val="24"/>
          <w:szCs w:val="24"/>
        </w:rPr>
        <w:t>RESULTADO DE LAS AUDIENCIAS EJECUTADAS</w:t>
      </w:r>
    </w:p>
    <w:p w:rsidR="005C1920" w:rsidRDefault="005C1920" w:rsidP="005C1920">
      <w:pPr>
        <w:spacing w:after="0" w:line="240" w:lineRule="auto"/>
        <w:ind w:left="720" w:right="-979" w:hanging="173"/>
        <w:contextualSpacing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</w:rPr>
        <w:t xml:space="preserve">                                                                                 </w:t>
      </w:r>
      <w:r w:rsidRPr="00DC17FA">
        <w:rPr>
          <w:rFonts w:ascii="Book Antiqua" w:hAnsi="Book Antiqua"/>
          <w:b/>
        </w:rPr>
        <w:t xml:space="preserve">Cuadro </w:t>
      </w:r>
      <w:r>
        <w:rPr>
          <w:rFonts w:ascii="Book Antiqua" w:hAnsi="Book Antiqua"/>
          <w:b/>
        </w:rPr>
        <w:t>No. 1</w:t>
      </w:r>
      <w:r w:rsidR="00F07C7C">
        <w:rPr>
          <w:rFonts w:ascii="Book Antiqua" w:hAnsi="Book Antiqua"/>
          <w:b/>
        </w:rPr>
        <w:t>8</w:t>
      </w:r>
    </w:p>
    <w:p w:rsidR="0022360F" w:rsidRDefault="005C1920" w:rsidP="0022360F">
      <w:pPr>
        <w:pStyle w:val="Prrafodelista"/>
        <w:ind w:right="-977"/>
        <w:jc w:val="both"/>
      </w:pPr>
      <w:r>
        <w:t xml:space="preserve">                            </w:t>
      </w:r>
      <w:r w:rsidR="00245C03">
        <w:t xml:space="preserve">    </w:t>
      </w:r>
      <w:r w:rsidRPr="005C1920">
        <w:rPr>
          <w:noProof/>
          <w:lang w:val="es-SV" w:eastAsia="es-SV"/>
        </w:rPr>
        <w:drawing>
          <wp:inline distT="0" distB="0" distL="0" distR="0" wp14:anchorId="06CA0928" wp14:editId="0FCE0493">
            <wp:extent cx="3606165" cy="3432412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05" cy="344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D13" w:rsidRDefault="00F41D13" w:rsidP="00F41D13">
      <w:pPr>
        <w:pStyle w:val="Prrafodelista"/>
        <w:spacing w:after="0" w:line="240" w:lineRule="auto"/>
        <w:ind w:left="900" w:right="-979" w:hanging="450"/>
        <w:jc w:val="center"/>
        <w:rPr>
          <w:rFonts w:ascii="Book Antiqua" w:hAnsi="Book Antiqua"/>
          <w:i/>
          <w:sz w:val="20"/>
          <w:szCs w:val="20"/>
        </w:rPr>
      </w:pPr>
      <w:r w:rsidRPr="00D97CAB">
        <w:rPr>
          <w:rFonts w:ascii="Book Antiqua" w:hAnsi="Book Antiqua"/>
          <w:i/>
          <w:sz w:val="20"/>
          <w:szCs w:val="20"/>
        </w:rPr>
        <w:t>Fuente: Departamento de Administración y Finanzas IGSP</w:t>
      </w:r>
    </w:p>
    <w:p w:rsidR="00F41D13" w:rsidRDefault="00F41D13" w:rsidP="00F41D13">
      <w:pPr>
        <w:pStyle w:val="Prrafodelista"/>
        <w:ind w:right="-977"/>
        <w:jc w:val="center"/>
      </w:pPr>
    </w:p>
    <w:p w:rsidR="00671CE1" w:rsidRDefault="00213AE3" w:rsidP="00213AE3">
      <w:pPr>
        <w:spacing w:after="0" w:line="240" w:lineRule="auto"/>
        <w:ind w:right="-979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</w:t>
      </w:r>
    </w:p>
    <w:p w:rsidR="00671CE1" w:rsidRDefault="00671CE1" w:rsidP="00213AE3">
      <w:pPr>
        <w:spacing w:after="0" w:line="240" w:lineRule="auto"/>
        <w:ind w:right="-979"/>
        <w:rPr>
          <w:rFonts w:ascii="Book Antiqua" w:hAnsi="Book Antiqua"/>
          <w:b/>
          <w:sz w:val="24"/>
          <w:szCs w:val="24"/>
        </w:rPr>
      </w:pPr>
    </w:p>
    <w:p w:rsidR="00671CE1" w:rsidRDefault="00671CE1" w:rsidP="00213AE3">
      <w:pPr>
        <w:spacing w:after="0" w:line="240" w:lineRule="auto"/>
        <w:ind w:right="-979"/>
        <w:rPr>
          <w:rFonts w:ascii="Book Antiqua" w:hAnsi="Book Antiqua"/>
          <w:b/>
          <w:sz w:val="24"/>
          <w:szCs w:val="24"/>
        </w:rPr>
      </w:pPr>
    </w:p>
    <w:p w:rsidR="00213AE3" w:rsidRDefault="00213AE3" w:rsidP="00213AE3">
      <w:pPr>
        <w:spacing w:after="0" w:line="240" w:lineRule="auto"/>
        <w:ind w:right="-979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</w:t>
      </w:r>
      <w:r w:rsidR="00F73FD6" w:rsidRPr="00213AE3">
        <w:rPr>
          <w:rFonts w:ascii="Book Antiqua" w:hAnsi="Book Antiqua"/>
          <w:b/>
          <w:sz w:val="24"/>
          <w:szCs w:val="24"/>
        </w:rPr>
        <w:t>Conclusion</w:t>
      </w:r>
      <w:r w:rsidR="00671CE1">
        <w:rPr>
          <w:rFonts w:ascii="Book Antiqua" w:hAnsi="Book Antiqua"/>
          <w:b/>
          <w:sz w:val="24"/>
          <w:szCs w:val="24"/>
        </w:rPr>
        <w:t>es de las Actividades del Departamento de Administración y Finanzas.</w:t>
      </w:r>
    </w:p>
    <w:p w:rsidR="00F73FD6" w:rsidRDefault="00F73FD6" w:rsidP="00213AE3">
      <w:pPr>
        <w:spacing w:after="0" w:line="240" w:lineRule="auto"/>
        <w:ind w:right="-979"/>
        <w:rPr>
          <w:rFonts w:ascii="Book Antiqua" w:hAnsi="Book Antiqua"/>
          <w:b/>
          <w:sz w:val="24"/>
          <w:szCs w:val="24"/>
        </w:rPr>
      </w:pPr>
    </w:p>
    <w:p w:rsidR="00213AE3" w:rsidRPr="00F44B04" w:rsidRDefault="00F73FD6" w:rsidP="00F44B04">
      <w:pPr>
        <w:pStyle w:val="Prrafodelista"/>
        <w:numPr>
          <w:ilvl w:val="0"/>
          <w:numId w:val="18"/>
        </w:numPr>
        <w:spacing w:after="0" w:line="360" w:lineRule="auto"/>
        <w:ind w:left="810" w:right="-979"/>
        <w:jc w:val="both"/>
        <w:rPr>
          <w:rFonts w:ascii="Book Antiqua" w:hAnsi="Book Antiqua"/>
          <w:i/>
          <w:sz w:val="24"/>
          <w:szCs w:val="24"/>
        </w:rPr>
      </w:pPr>
      <w:r w:rsidRPr="00F44B04">
        <w:rPr>
          <w:rFonts w:ascii="Book Antiqua" w:hAnsi="Book Antiqua"/>
          <w:i/>
          <w:sz w:val="24"/>
          <w:szCs w:val="24"/>
        </w:rPr>
        <w:t>En cuando a las actividades administrativas desarrolladas por el Departamento de Administración y Finanzas, se concluye que se ha manejado un fondo por $8,465.56, en su mayoría fue utilizado para la adquisición de repuestos para vehículos y pago de energía eléctrica, agua potable, en las oficinas de Inspectoría General, ubicadas en las diferentes Cabeceras Departamentales del país.</w:t>
      </w:r>
    </w:p>
    <w:p w:rsidR="00F73FD6" w:rsidRDefault="00F73FD6" w:rsidP="00F73FD6">
      <w:pPr>
        <w:spacing w:after="0" w:line="360" w:lineRule="auto"/>
        <w:ind w:left="450" w:right="-979"/>
        <w:jc w:val="both"/>
        <w:rPr>
          <w:rFonts w:ascii="Book Antiqua" w:hAnsi="Book Antiqua"/>
          <w:i/>
          <w:sz w:val="24"/>
          <w:szCs w:val="24"/>
        </w:rPr>
      </w:pPr>
    </w:p>
    <w:p w:rsidR="00F73FD6" w:rsidRDefault="00F73FD6" w:rsidP="00F44B04">
      <w:pPr>
        <w:pStyle w:val="Prrafodelista"/>
        <w:numPr>
          <w:ilvl w:val="0"/>
          <w:numId w:val="17"/>
        </w:numPr>
        <w:spacing w:after="0" w:line="360" w:lineRule="auto"/>
        <w:ind w:left="810" w:right="-979"/>
        <w:jc w:val="both"/>
        <w:rPr>
          <w:rFonts w:ascii="Book Antiqua" w:hAnsi="Book Antiqua"/>
          <w:i/>
          <w:sz w:val="24"/>
          <w:szCs w:val="24"/>
        </w:rPr>
      </w:pPr>
      <w:r w:rsidRPr="00F44B04">
        <w:rPr>
          <w:rFonts w:ascii="Book Antiqua" w:hAnsi="Book Antiqua"/>
          <w:i/>
          <w:sz w:val="24"/>
          <w:szCs w:val="24"/>
        </w:rPr>
        <w:t xml:space="preserve">En cuanto al consumo de combustible, Inspectoría General ha implementado medidas internas de austeridad, misma que han servido para minimizar el </w:t>
      </w:r>
      <w:r w:rsidR="00F44B04" w:rsidRPr="00F44B04">
        <w:rPr>
          <w:rFonts w:ascii="Book Antiqua" w:hAnsi="Book Antiqua"/>
          <w:i/>
          <w:sz w:val="24"/>
          <w:szCs w:val="24"/>
        </w:rPr>
        <w:t>consumo</w:t>
      </w:r>
      <w:r w:rsidRPr="00F44B04">
        <w:rPr>
          <w:rFonts w:ascii="Book Antiqua" w:hAnsi="Book Antiqua"/>
          <w:i/>
          <w:sz w:val="24"/>
          <w:szCs w:val="24"/>
        </w:rPr>
        <w:t xml:space="preserve">, dichas medidas fueron adoptadas por medio de una circular emitida por el Titular de esta Institución, razón por la cual en los primeros tres meses </w:t>
      </w:r>
      <w:r w:rsidR="00F44B04" w:rsidRPr="00F44B04">
        <w:rPr>
          <w:rFonts w:ascii="Book Antiqua" w:hAnsi="Book Antiqua"/>
          <w:i/>
          <w:sz w:val="24"/>
          <w:szCs w:val="24"/>
        </w:rPr>
        <w:t>del año</w:t>
      </w:r>
      <w:r w:rsidRPr="00F44B04">
        <w:rPr>
          <w:rFonts w:ascii="Book Antiqua" w:hAnsi="Book Antiqua"/>
          <w:i/>
          <w:sz w:val="24"/>
          <w:szCs w:val="24"/>
        </w:rPr>
        <w:t xml:space="preserve"> únicamente se consumieron 1,115 cupones de una flota vehicular de 32 equipos institucionales</w:t>
      </w:r>
      <w:r w:rsidR="004D3D95">
        <w:rPr>
          <w:rFonts w:ascii="Book Antiqua" w:hAnsi="Book Antiqua"/>
          <w:i/>
          <w:sz w:val="24"/>
          <w:szCs w:val="24"/>
        </w:rPr>
        <w:t>; cabe mencionar que el 25</w:t>
      </w:r>
      <w:r w:rsidRPr="00F44B04">
        <w:rPr>
          <w:rFonts w:ascii="Book Antiqua" w:hAnsi="Book Antiqua"/>
          <w:i/>
          <w:sz w:val="24"/>
          <w:szCs w:val="24"/>
        </w:rPr>
        <w:t>% de los vehículos asignados pasan</w:t>
      </w:r>
      <w:r w:rsidR="00F44B04" w:rsidRPr="00F44B04">
        <w:rPr>
          <w:rFonts w:ascii="Book Antiqua" w:hAnsi="Book Antiqua"/>
          <w:i/>
          <w:sz w:val="24"/>
          <w:szCs w:val="24"/>
        </w:rPr>
        <w:t xml:space="preserve"> inactivo</w:t>
      </w:r>
      <w:r w:rsidR="004D3D95">
        <w:rPr>
          <w:rFonts w:ascii="Book Antiqua" w:hAnsi="Book Antiqua"/>
          <w:i/>
          <w:sz w:val="24"/>
          <w:szCs w:val="24"/>
        </w:rPr>
        <w:t xml:space="preserve"> regularmente</w:t>
      </w:r>
      <w:r w:rsidR="00F44B04" w:rsidRPr="00F44B04">
        <w:rPr>
          <w:rFonts w:ascii="Book Antiqua" w:hAnsi="Book Antiqua"/>
          <w:i/>
          <w:sz w:val="24"/>
          <w:szCs w:val="24"/>
        </w:rPr>
        <w:t xml:space="preserve"> por carecer de fondos para la compra de repuestos.</w:t>
      </w:r>
    </w:p>
    <w:p w:rsidR="002D226C" w:rsidRDefault="002D226C" w:rsidP="002D226C">
      <w:pPr>
        <w:pStyle w:val="Prrafodelista"/>
        <w:spacing w:after="0" w:line="360" w:lineRule="auto"/>
        <w:ind w:left="810" w:right="-979"/>
        <w:jc w:val="both"/>
        <w:rPr>
          <w:rFonts w:ascii="Book Antiqua" w:hAnsi="Book Antiqua"/>
          <w:i/>
          <w:sz w:val="24"/>
          <w:szCs w:val="24"/>
        </w:rPr>
      </w:pPr>
    </w:p>
    <w:p w:rsidR="002D226C" w:rsidRDefault="002D226C" w:rsidP="00F44B04">
      <w:pPr>
        <w:pStyle w:val="Prrafodelista"/>
        <w:numPr>
          <w:ilvl w:val="0"/>
          <w:numId w:val="17"/>
        </w:numPr>
        <w:spacing w:after="0" w:line="360" w:lineRule="auto"/>
        <w:ind w:left="810" w:right="-979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En cumplimiento a la normativa interna y en coordinación con la Ley del Servicio Civil, se realizaron durante el trimestre tres acciones de personal, que consistieron en dos amonestaciones escrita y una amonestación oral privada.</w:t>
      </w:r>
    </w:p>
    <w:p w:rsidR="002D226C" w:rsidRDefault="002D226C" w:rsidP="002D226C">
      <w:pPr>
        <w:pStyle w:val="Prrafodelista"/>
        <w:rPr>
          <w:rFonts w:ascii="Book Antiqua" w:hAnsi="Book Antiqua"/>
          <w:i/>
          <w:sz w:val="24"/>
          <w:szCs w:val="24"/>
        </w:rPr>
      </w:pPr>
    </w:p>
    <w:p w:rsidR="00671CE1" w:rsidRPr="002D226C" w:rsidRDefault="00671CE1" w:rsidP="002D226C">
      <w:pPr>
        <w:pStyle w:val="Prrafodelista"/>
        <w:rPr>
          <w:rFonts w:ascii="Book Antiqua" w:hAnsi="Book Antiqua"/>
          <w:i/>
          <w:sz w:val="24"/>
          <w:szCs w:val="24"/>
        </w:rPr>
      </w:pPr>
    </w:p>
    <w:p w:rsidR="002D226C" w:rsidRDefault="002D226C" w:rsidP="00F44B04">
      <w:pPr>
        <w:pStyle w:val="Prrafodelista"/>
        <w:numPr>
          <w:ilvl w:val="0"/>
          <w:numId w:val="17"/>
        </w:numPr>
        <w:spacing w:after="0" w:line="360" w:lineRule="auto"/>
        <w:ind w:left="810" w:right="-979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En el primer trimestre del año se</w:t>
      </w:r>
      <w:r w:rsidR="00B4216C">
        <w:rPr>
          <w:rFonts w:ascii="Book Antiqua" w:hAnsi="Book Antiqua"/>
          <w:i/>
          <w:sz w:val="24"/>
          <w:szCs w:val="24"/>
        </w:rPr>
        <w:t xml:space="preserve"> ejecutó únicamente el 17% del presupuesto, debido a que demoró por parte de la Asamblea Legislativa del presupuesto para el ejercicio 2017.</w:t>
      </w:r>
    </w:p>
    <w:p w:rsidR="00B4216C" w:rsidRDefault="00B4216C" w:rsidP="00B4216C">
      <w:pPr>
        <w:pStyle w:val="Prrafodelista"/>
        <w:rPr>
          <w:rFonts w:ascii="Book Antiqua" w:hAnsi="Book Antiqua"/>
          <w:i/>
          <w:sz w:val="24"/>
          <w:szCs w:val="24"/>
        </w:rPr>
      </w:pPr>
    </w:p>
    <w:p w:rsidR="00671CE1" w:rsidRPr="00B4216C" w:rsidRDefault="00671CE1" w:rsidP="00B4216C">
      <w:pPr>
        <w:pStyle w:val="Prrafodelista"/>
        <w:rPr>
          <w:rFonts w:ascii="Book Antiqua" w:hAnsi="Book Antiqua"/>
          <w:i/>
          <w:sz w:val="24"/>
          <w:szCs w:val="24"/>
        </w:rPr>
      </w:pPr>
    </w:p>
    <w:p w:rsidR="00B4216C" w:rsidRDefault="00B4216C" w:rsidP="00F44B04">
      <w:pPr>
        <w:pStyle w:val="Prrafodelista"/>
        <w:numPr>
          <w:ilvl w:val="0"/>
          <w:numId w:val="17"/>
        </w:numPr>
        <w:spacing w:after="0" w:line="360" w:lineRule="auto"/>
        <w:ind w:left="810" w:right="-979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Las economías salariales de Inspectoría General, son producto de diez plazas vacantes, descuentos por llegadas tardías y por permisos concedidos sin goce de salario, monto que a marzo sumó la cantidad de $34,469.16.  Monto que han sido gestionado ante el Ministerio de Hacienda</w:t>
      </w:r>
      <w:r w:rsidRPr="00B4216C">
        <w:rPr>
          <w:rFonts w:ascii="Book Antiqua" w:hAnsi="Book Antiqua"/>
          <w:i/>
          <w:sz w:val="24"/>
          <w:szCs w:val="24"/>
        </w:rPr>
        <w:t xml:space="preserve"> </w:t>
      </w:r>
      <w:r w:rsidR="00DC61B7">
        <w:rPr>
          <w:rFonts w:ascii="Book Antiqua" w:hAnsi="Book Antiqua"/>
          <w:i/>
          <w:sz w:val="24"/>
          <w:szCs w:val="24"/>
        </w:rPr>
        <w:t xml:space="preserve">para </w:t>
      </w:r>
      <w:r>
        <w:rPr>
          <w:rFonts w:ascii="Book Antiqua" w:hAnsi="Book Antiqua"/>
          <w:i/>
          <w:sz w:val="24"/>
          <w:szCs w:val="24"/>
        </w:rPr>
        <w:t>autorización</w:t>
      </w:r>
      <w:r w:rsidR="00DC61B7">
        <w:rPr>
          <w:rFonts w:ascii="Book Antiqua" w:hAnsi="Book Antiqua"/>
          <w:i/>
          <w:sz w:val="24"/>
          <w:szCs w:val="24"/>
        </w:rPr>
        <w:t xml:space="preserve"> de la compra</w:t>
      </w:r>
      <w:r>
        <w:rPr>
          <w:rFonts w:ascii="Book Antiqua" w:hAnsi="Book Antiqua"/>
          <w:i/>
          <w:sz w:val="24"/>
          <w:szCs w:val="24"/>
        </w:rPr>
        <w:t xml:space="preserve"> de bienes que servirán para la operatividad institucional.  </w:t>
      </w:r>
    </w:p>
    <w:p w:rsidR="00DC61B7" w:rsidRPr="00DC61B7" w:rsidRDefault="00DC61B7" w:rsidP="00DC61B7">
      <w:pPr>
        <w:pStyle w:val="Prrafodelista"/>
        <w:rPr>
          <w:rFonts w:ascii="Book Antiqua" w:hAnsi="Book Antiqua"/>
          <w:i/>
          <w:sz w:val="24"/>
          <w:szCs w:val="24"/>
        </w:rPr>
      </w:pPr>
    </w:p>
    <w:p w:rsidR="00DC61B7" w:rsidRDefault="00DC61B7" w:rsidP="00F44B04">
      <w:pPr>
        <w:pStyle w:val="Prrafodelista"/>
        <w:numPr>
          <w:ilvl w:val="0"/>
          <w:numId w:val="17"/>
        </w:numPr>
        <w:spacing w:after="0" w:line="360" w:lineRule="auto"/>
        <w:ind w:left="810" w:right="-979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En coordinación con el Ministerio de Justicia y Seguridad Pública se ha participado en el proceso de tres licitaciones abiertas públicas, que consiste en la adquisición de agua purificada, seguros de vehículos </w:t>
      </w:r>
      <w:r w:rsidR="00CB68F5">
        <w:rPr>
          <w:rFonts w:ascii="Book Antiqua" w:hAnsi="Book Antiqua"/>
          <w:i/>
          <w:sz w:val="24"/>
          <w:szCs w:val="24"/>
        </w:rPr>
        <w:t>y servicio de enlace de datos, en donde Inspectoría incluye a un administrador de contrato.</w:t>
      </w:r>
    </w:p>
    <w:p w:rsidR="004B0FEB" w:rsidRPr="004B0FEB" w:rsidRDefault="004B0FEB" w:rsidP="004B0FEB">
      <w:pPr>
        <w:pStyle w:val="Prrafodelista"/>
        <w:rPr>
          <w:rFonts w:ascii="Book Antiqua" w:hAnsi="Book Antiqua"/>
          <w:i/>
          <w:sz w:val="24"/>
          <w:szCs w:val="24"/>
        </w:rPr>
      </w:pPr>
    </w:p>
    <w:p w:rsidR="004B0FEB" w:rsidRDefault="00F57893" w:rsidP="00F44B04">
      <w:pPr>
        <w:pStyle w:val="Prrafodelista"/>
        <w:numPr>
          <w:ilvl w:val="0"/>
          <w:numId w:val="17"/>
        </w:numPr>
        <w:spacing w:after="0" w:line="360" w:lineRule="auto"/>
        <w:ind w:left="810" w:right="-979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Finalmente</w:t>
      </w:r>
      <w:r w:rsidR="004B0FEB">
        <w:rPr>
          <w:rFonts w:ascii="Book Antiqua" w:hAnsi="Book Antiqua"/>
          <w:i/>
          <w:sz w:val="24"/>
          <w:szCs w:val="24"/>
        </w:rPr>
        <w:t xml:space="preserve"> se plantea en el consolidado de las audiencias programadas y realizadas en los Tribunales Disciplinarios y los Tribunales de Apelaciones</w:t>
      </w:r>
      <w:r>
        <w:rPr>
          <w:rFonts w:ascii="Book Antiqua" w:hAnsi="Book Antiqua"/>
          <w:i/>
          <w:sz w:val="24"/>
          <w:szCs w:val="24"/>
        </w:rPr>
        <w:t>, desplegados a nivel nacional.</w:t>
      </w:r>
    </w:p>
    <w:p w:rsidR="00F57893" w:rsidRDefault="00F57893" w:rsidP="00F57893">
      <w:pPr>
        <w:rPr>
          <w:rFonts w:ascii="Book Antiqua" w:hAnsi="Book Antiqua"/>
          <w:i/>
          <w:sz w:val="24"/>
          <w:szCs w:val="24"/>
        </w:rPr>
      </w:pPr>
    </w:p>
    <w:p w:rsidR="00F57893" w:rsidRPr="00F57893" w:rsidRDefault="00F57893" w:rsidP="00F57893">
      <w:pPr>
        <w:pStyle w:val="Ttulo2"/>
        <w:numPr>
          <w:ilvl w:val="0"/>
          <w:numId w:val="16"/>
        </w:numPr>
        <w:spacing w:before="0" w:line="240" w:lineRule="auto"/>
        <w:ind w:left="446" w:right="-979" w:hanging="446"/>
        <w:contextualSpacing/>
        <w:jc w:val="both"/>
        <w:rPr>
          <w:rFonts w:ascii="Book Antiqua" w:hAnsi="Book Antiqua"/>
          <w:b/>
          <w:color w:val="auto"/>
          <w:sz w:val="36"/>
          <w:szCs w:val="36"/>
        </w:rPr>
      </w:pPr>
      <w:bookmarkStart w:id="11" w:name="_Toc483891352"/>
      <w:r>
        <w:rPr>
          <w:rFonts w:ascii="Book Antiqua" w:hAnsi="Book Antiqua"/>
          <w:b/>
          <w:color w:val="auto"/>
          <w:sz w:val="36"/>
          <w:szCs w:val="36"/>
        </w:rPr>
        <w:t>R</w:t>
      </w:r>
      <w:r w:rsidRPr="00F57893">
        <w:rPr>
          <w:rFonts w:ascii="Book Antiqua" w:hAnsi="Book Antiqua"/>
          <w:b/>
          <w:color w:val="auto"/>
          <w:sz w:val="36"/>
          <w:szCs w:val="36"/>
        </w:rPr>
        <w:t>espuesta</w:t>
      </w:r>
      <w:r>
        <w:rPr>
          <w:rFonts w:ascii="Book Antiqua" w:hAnsi="Book Antiqua"/>
          <w:b/>
          <w:color w:val="auto"/>
          <w:sz w:val="36"/>
          <w:szCs w:val="36"/>
        </w:rPr>
        <w:t xml:space="preserve"> a requerimientos realizados a Inspectoría G</w:t>
      </w:r>
      <w:r w:rsidRPr="00F57893">
        <w:rPr>
          <w:rFonts w:ascii="Book Antiqua" w:hAnsi="Book Antiqua"/>
          <w:b/>
          <w:color w:val="auto"/>
          <w:sz w:val="36"/>
          <w:szCs w:val="36"/>
        </w:rPr>
        <w:t>eneral a través del oficial de información</w:t>
      </w:r>
      <w:r>
        <w:rPr>
          <w:rFonts w:ascii="Book Antiqua" w:hAnsi="Book Antiqua"/>
          <w:b/>
          <w:color w:val="auto"/>
          <w:sz w:val="36"/>
          <w:szCs w:val="36"/>
        </w:rPr>
        <w:t>.</w:t>
      </w:r>
      <w:bookmarkEnd w:id="11"/>
    </w:p>
    <w:p w:rsidR="00F57893" w:rsidRDefault="00F57893" w:rsidP="00F57893">
      <w:pPr>
        <w:spacing w:after="0" w:line="360" w:lineRule="auto"/>
        <w:ind w:right="-979"/>
        <w:jc w:val="both"/>
        <w:rPr>
          <w:rFonts w:ascii="Book Antiqua" w:hAnsi="Book Antiqua"/>
          <w:i/>
          <w:sz w:val="24"/>
          <w:szCs w:val="24"/>
        </w:rPr>
      </w:pPr>
    </w:p>
    <w:p w:rsidR="00F57893" w:rsidRDefault="00F57893" w:rsidP="00F57893">
      <w:pPr>
        <w:spacing w:after="0" w:line="360" w:lineRule="auto"/>
        <w:ind w:left="446" w:right="-979"/>
        <w:jc w:val="both"/>
        <w:rPr>
          <w:rFonts w:ascii="Book Antiqua" w:hAnsi="Book Antiqua"/>
        </w:rPr>
      </w:pPr>
      <w:r w:rsidRPr="004A3A99">
        <w:rPr>
          <w:rFonts w:ascii="Book Antiqua" w:hAnsi="Book Antiqua"/>
        </w:rPr>
        <w:t>Se recibieron</w:t>
      </w:r>
      <w:r w:rsidR="004A3A99">
        <w:rPr>
          <w:rFonts w:ascii="Book Antiqua" w:hAnsi="Book Antiqua"/>
        </w:rPr>
        <w:t xml:space="preserve"> a través del portal de Gobierno Abierto, peticiones coordinadas por el Oficial de Información de Inspectoría General, diez requerimientos de información</w:t>
      </w:r>
      <w:r w:rsidR="00386C53">
        <w:rPr>
          <w:rFonts w:ascii="Book Antiqua" w:hAnsi="Book Antiqua"/>
        </w:rPr>
        <w:t xml:space="preserve"> del quehacer institucional, mismas que fueron hechas por diferentes peticionarios a las cuales se les brindó respuestas, en cumplimiento de los tiempos que determina la Ley de Acceso a la Información. Las peticiones en referencia se detallan a continuación:</w:t>
      </w:r>
    </w:p>
    <w:p w:rsidR="00386C53" w:rsidRPr="00386C53" w:rsidRDefault="00386C53" w:rsidP="00F57893">
      <w:pPr>
        <w:spacing w:after="0" w:line="360" w:lineRule="auto"/>
        <w:ind w:left="446" w:right="-979"/>
        <w:jc w:val="both"/>
        <w:rPr>
          <w:rFonts w:ascii="Book Antiqua" w:hAnsi="Book Antiqua"/>
          <w:sz w:val="40"/>
          <w:szCs w:val="40"/>
        </w:rPr>
      </w:pPr>
      <w:r w:rsidRPr="00386C53">
        <w:rPr>
          <w:rFonts w:ascii="Book Antiqua" w:hAnsi="Book Antiqua"/>
          <w:sz w:val="40"/>
          <w:szCs w:val="40"/>
        </w:rPr>
        <w:t>Enero</w:t>
      </w:r>
    </w:p>
    <w:p w:rsidR="00386C53" w:rsidRDefault="00386C53" w:rsidP="00671CE1">
      <w:pPr>
        <w:spacing w:after="0" w:line="240" w:lineRule="auto"/>
        <w:ind w:left="446" w:right="-979" w:hanging="446"/>
        <w:contextualSpacing/>
        <w:jc w:val="both"/>
        <w:rPr>
          <w:rFonts w:ascii="Book Antiqua" w:hAnsi="Book Antiqua"/>
        </w:rPr>
      </w:pPr>
      <w:r w:rsidRPr="00386C53">
        <w:rPr>
          <w:noProof/>
          <w:lang w:val="es-SV" w:eastAsia="es-SV"/>
        </w:rPr>
        <w:drawing>
          <wp:inline distT="0" distB="0" distL="0" distR="0">
            <wp:extent cx="5902657" cy="2558415"/>
            <wp:effectExtent l="76200" t="76200" r="136525" b="127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66"/>
                    <a:stretch/>
                  </pic:blipFill>
                  <pic:spPr bwMode="auto">
                    <a:xfrm>
                      <a:off x="0" y="0"/>
                      <a:ext cx="5922855" cy="25671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1D13" w:rsidRDefault="00F41D13" w:rsidP="00671CE1">
      <w:pPr>
        <w:spacing w:after="0" w:line="240" w:lineRule="auto"/>
        <w:ind w:left="446" w:right="-979" w:hanging="446"/>
        <w:contextualSpacing/>
        <w:jc w:val="center"/>
        <w:rPr>
          <w:rFonts w:ascii="Book Antiqua" w:hAnsi="Book Antiqua"/>
        </w:rPr>
      </w:pPr>
      <w:r>
        <w:rPr>
          <w:rFonts w:ascii="Book Antiqua" w:hAnsi="Book Antiqua"/>
        </w:rPr>
        <w:t>Fuente: Oficial de Información-IGSP</w:t>
      </w:r>
    </w:p>
    <w:p w:rsidR="00386C53" w:rsidRPr="00386C53" w:rsidRDefault="00386C53" w:rsidP="00F57893">
      <w:pPr>
        <w:spacing w:after="0" w:line="360" w:lineRule="auto"/>
        <w:ind w:left="446" w:right="-979"/>
        <w:jc w:val="both"/>
        <w:rPr>
          <w:rFonts w:ascii="Book Antiqua" w:hAnsi="Book Antiqua"/>
          <w:sz w:val="40"/>
          <w:szCs w:val="40"/>
        </w:rPr>
      </w:pPr>
      <w:r w:rsidRPr="00386C53">
        <w:rPr>
          <w:rFonts w:ascii="Book Antiqua" w:hAnsi="Book Antiqua"/>
          <w:sz w:val="40"/>
          <w:szCs w:val="40"/>
        </w:rPr>
        <w:t>Febrero</w:t>
      </w:r>
    </w:p>
    <w:p w:rsidR="00386C53" w:rsidRDefault="00386C53" w:rsidP="004E344B">
      <w:pPr>
        <w:spacing w:after="0" w:line="360" w:lineRule="auto"/>
        <w:ind w:left="446" w:right="-979" w:hanging="356"/>
        <w:jc w:val="both"/>
        <w:rPr>
          <w:rFonts w:ascii="Book Antiqua" w:hAnsi="Book Antiqua"/>
        </w:rPr>
      </w:pPr>
      <w:r w:rsidRPr="00386C53">
        <w:rPr>
          <w:noProof/>
          <w:lang w:val="es-SV" w:eastAsia="es-SV"/>
        </w:rPr>
        <w:drawing>
          <wp:inline distT="0" distB="0" distL="0" distR="0">
            <wp:extent cx="5615940" cy="5459104"/>
            <wp:effectExtent l="76200" t="76200" r="137160" b="14160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67"/>
                    <a:stretch/>
                  </pic:blipFill>
                  <pic:spPr bwMode="auto">
                    <a:xfrm>
                      <a:off x="0" y="0"/>
                      <a:ext cx="5634678" cy="5477319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344B" w:rsidRPr="004A3A99" w:rsidRDefault="004E344B" w:rsidP="004E344B">
      <w:pPr>
        <w:spacing w:after="0" w:line="360" w:lineRule="auto"/>
        <w:ind w:left="446" w:right="-979" w:hanging="356"/>
        <w:jc w:val="both"/>
        <w:rPr>
          <w:rFonts w:ascii="Book Antiqua" w:hAnsi="Book Antiqua"/>
        </w:rPr>
      </w:pPr>
    </w:p>
    <w:p w:rsidR="00F44B04" w:rsidRPr="00312581" w:rsidRDefault="00F44B04" w:rsidP="00F44B04">
      <w:pPr>
        <w:pStyle w:val="Prrafodelista"/>
        <w:spacing w:after="0" w:line="360" w:lineRule="auto"/>
        <w:ind w:left="810" w:right="-979"/>
        <w:jc w:val="both"/>
        <w:rPr>
          <w:rFonts w:ascii="Book Antiqua" w:hAnsi="Book Antiqua"/>
          <w:i/>
          <w:color w:val="FF0000"/>
          <w:sz w:val="24"/>
          <w:szCs w:val="24"/>
        </w:rPr>
      </w:pPr>
    </w:p>
    <w:p w:rsidR="0032061A" w:rsidRDefault="004E344B" w:rsidP="004E344B">
      <w:pPr>
        <w:pStyle w:val="Prrafodelista"/>
        <w:ind w:right="-977" w:hanging="720"/>
        <w:jc w:val="both"/>
        <w:rPr>
          <w:rFonts w:ascii="Book Antiqua" w:hAnsi="Book Antiqua"/>
        </w:rPr>
      </w:pPr>
      <w:r w:rsidRPr="004E344B">
        <w:rPr>
          <w:noProof/>
          <w:lang w:val="es-SV" w:eastAsia="es-SV"/>
        </w:rPr>
        <w:drawing>
          <wp:inline distT="0" distB="0" distL="0" distR="0">
            <wp:extent cx="5659120" cy="7303325"/>
            <wp:effectExtent l="95250" t="95250" r="93980" b="8826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52"/>
                    <a:stretch/>
                  </pic:blipFill>
                  <pic:spPr bwMode="auto">
                    <a:xfrm>
                      <a:off x="0" y="0"/>
                      <a:ext cx="5662093" cy="7307162"/>
                    </a:xfrm>
                    <a:prstGeom prst="rect">
                      <a:avLst/>
                    </a:prstGeom>
                    <a:ln w="88900" cap="sq" cmpd="thickThin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344B" w:rsidRDefault="004E344B" w:rsidP="004E344B">
      <w:pPr>
        <w:pStyle w:val="Prrafodelista"/>
        <w:ind w:left="0" w:right="-977"/>
        <w:jc w:val="both"/>
        <w:rPr>
          <w:rFonts w:ascii="Book Antiqua" w:hAnsi="Book Antiqua"/>
        </w:rPr>
      </w:pPr>
    </w:p>
    <w:p w:rsidR="004E344B" w:rsidRDefault="004E344B" w:rsidP="0022360F">
      <w:pPr>
        <w:pStyle w:val="Prrafodelista"/>
        <w:ind w:right="-977"/>
        <w:jc w:val="both"/>
        <w:rPr>
          <w:rFonts w:ascii="Book Antiqua" w:hAnsi="Book Antiqua"/>
        </w:rPr>
      </w:pPr>
    </w:p>
    <w:p w:rsidR="007F738C" w:rsidRDefault="0007435C" w:rsidP="0007435C">
      <w:pPr>
        <w:pStyle w:val="Prrafodelista"/>
        <w:ind w:right="-977" w:hanging="810"/>
        <w:jc w:val="both"/>
        <w:rPr>
          <w:rFonts w:ascii="Book Antiqua" w:hAnsi="Book Antiqua"/>
          <w:sz w:val="40"/>
          <w:szCs w:val="40"/>
        </w:rPr>
      </w:pPr>
      <w:r w:rsidRPr="0007435C">
        <w:rPr>
          <w:noProof/>
          <w:lang w:val="es-SV" w:eastAsia="es-SV"/>
        </w:rPr>
        <w:drawing>
          <wp:inline distT="0" distB="0" distL="0" distR="0">
            <wp:extent cx="6050854" cy="3538846"/>
            <wp:effectExtent l="95250" t="95250" r="102870" b="10033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384" cy="355260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17271C" w:rsidRDefault="0017271C" w:rsidP="0022360F">
      <w:pPr>
        <w:pStyle w:val="Prrafodelista"/>
        <w:ind w:right="-977"/>
        <w:jc w:val="both"/>
        <w:rPr>
          <w:rFonts w:ascii="Book Antiqua" w:hAnsi="Book Antiqua"/>
          <w:sz w:val="40"/>
          <w:szCs w:val="40"/>
        </w:rPr>
      </w:pPr>
      <w:r w:rsidRPr="0017271C">
        <w:rPr>
          <w:rFonts w:ascii="Book Antiqua" w:hAnsi="Book Antiqua"/>
          <w:sz w:val="40"/>
          <w:szCs w:val="40"/>
        </w:rPr>
        <w:t>Marzo</w:t>
      </w:r>
    </w:p>
    <w:p w:rsidR="0007435C" w:rsidRPr="0017271C" w:rsidRDefault="0007435C" w:rsidP="0007435C">
      <w:pPr>
        <w:pStyle w:val="Prrafodelista"/>
        <w:ind w:right="-977" w:hanging="810"/>
        <w:jc w:val="both"/>
        <w:rPr>
          <w:rFonts w:ascii="Book Antiqua" w:hAnsi="Book Antiqua"/>
          <w:sz w:val="40"/>
          <w:szCs w:val="40"/>
        </w:rPr>
      </w:pPr>
      <w:r>
        <w:rPr>
          <w:noProof/>
          <w:lang w:val="es-SV" w:eastAsia="es-SV"/>
        </w:rPr>
        <w:drawing>
          <wp:inline distT="0" distB="0" distL="0" distR="0" wp14:anchorId="3EE3F919" wp14:editId="4C8F08B1">
            <wp:extent cx="6020016" cy="3832529"/>
            <wp:effectExtent l="95250" t="95250" r="95250" b="92075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6"/>
                    <a:srcRect l="17857" t="18214" r="15856" b="9902"/>
                    <a:stretch/>
                  </pic:blipFill>
                  <pic:spPr bwMode="auto">
                    <a:xfrm>
                      <a:off x="0" y="0"/>
                      <a:ext cx="6063407" cy="3860153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271C" w:rsidRDefault="0007435C" w:rsidP="0007435C">
      <w:pPr>
        <w:pStyle w:val="Prrafodelista"/>
        <w:ind w:left="0" w:right="-977" w:hanging="540"/>
        <w:jc w:val="both"/>
        <w:rPr>
          <w:rFonts w:ascii="Book Antiqua" w:hAnsi="Book Antiqua"/>
          <w:sz w:val="40"/>
          <w:szCs w:val="40"/>
        </w:rPr>
      </w:pPr>
      <w:r>
        <w:rPr>
          <w:noProof/>
          <w:lang w:val="es-SV" w:eastAsia="es-SV"/>
        </w:rPr>
        <w:drawing>
          <wp:inline distT="0" distB="0" distL="0" distR="0" wp14:anchorId="761385EA" wp14:editId="5235B016">
            <wp:extent cx="6559095" cy="4436828"/>
            <wp:effectExtent l="95250" t="95250" r="89535" b="97155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7"/>
                    <a:srcRect l="17933" t="17539" r="16611" b="8308"/>
                    <a:stretch/>
                  </pic:blipFill>
                  <pic:spPr bwMode="auto">
                    <a:xfrm>
                      <a:off x="0" y="0"/>
                      <a:ext cx="6588564" cy="445676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729E" w:rsidRPr="00593D80" w:rsidRDefault="0018729E" w:rsidP="0018729E">
      <w:pPr>
        <w:pStyle w:val="Prrafodelista"/>
        <w:ind w:left="0" w:right="-977"/>
        <w:jc w:val="center"/>
        <w:rPr>
          <w:rFonts w:ascii="Book Antiqua" w:hAnsi="Book Antiqua"/>
          <w:i/>
          <w:sz w:val="20"/>
          <w:szCs w:val="20"/>
        </w:rPr>
      </w:pPr>
      <w:r w:rsidRPr="00593D80">
        <w:rPr>
          <w:rFonts w:ascii="Book Antiqua" w:hAnsi="Book Antiqua"/>
          <w:i/>
          <w:sz w:val="20"/>
          <w:szCs w:val="20"/>
        </w:rPr>
        <w:t>Fuente: Oficial de Información</w:t>
      </w:r>
      <w:r>
        <w:rPr>
          <w:rFonts w:ascii="Book Antiqua" w:hAnsi="Book Antiqua"/>
          <w:i/>
          <w:sz w:val="20"/>
          <w:szCs w:val="20"/>
        </w:rPr>
        <w:t>-IGSP</w:t>
      </w:r>
    </w:p>
    <w:p w:rsidR="0018729E" w:rsidRPr="00593D80" w:rsidRDefault="0018729E" w:rsidP="0018729E">
      <w:pPr>
        <w:pStyle w:val="Prrafodelista"/>
        <w:ind w:left="0" w:right="-977"/>
        <w:jc w:val="both"/>
        <w:rPr>
          <w:rFonts w:ascii="Book Antiqua" w:hAnsi="Book Antiqua"/>
          <w:sz w:val="24"/>
          <w:szCs w:val="24"/>
        </w:rPr>
      </w:pPr>
    </w:p>
    <w:p w:rsidR="0017271C" w:rsidRDefault="0017271C" w:rsidP="0017271C">
      <w:pPr>
        <w:pStyle w:val="Prrafodelista"/>
        <w:ind w:left="0" w:right="-977"/>
        <w:jc w:val="both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Resumen General</w:t>
      </w:r>
    </w:p>
    <w:p w:rsidR="0017271C" w:rsidRDefault="0017271C" w:rsidP="00BA130A">
      <w:pPr>
        <w:pStyle w:val="Prrafodelista"/>
        <w:spacing w:line="360" w:lineRule="auto"/>
        <w:ind w:left="0" w:right="-979"/>
        <w:jc w:val="both"/>
        <w:rPr>
          <w:rFonts w:ascii="Book Antiqua" w:hAnsi="Book Antiqua"/>
          <w:i/>
          <w:sz w:val="24"/>
          <w:szCs w:val="24"/>
        </w:rPr>
      </w:pPr>
      <w:r w:rsidRPr="00BA130A">
        <w:rPr>
          <w:rFonts w:ascii="Book Antiqua" w:hAnsi="Book Antiqua"/>
          <w:i/>
          <w:sz w:val="24"/>
          <w:szCs w:val="24"/>
        </w:rPr>
        <w:t>Se ha realizado un consolidado de las actividades que Inspectoría General realiza, de conformidad a las disposiciones de la Ley Orgánica y su Reglamento, con el fin de cuantificar y cualificar cada una de las tareas encomendadas, asimismo se aclara que muchas de ellas se realizan con la Coordinación y apoyo de</w:t>
      </w:r>
      <w:r w:rsidR="00BA130A" w:rsidRPr="00BA130A">
        <w:rPr>
          <w:rFonts w:ascii="Book Antiqua" w:hAnsi="Book Antiqua"/>
          <w:i/>
          <w:sz w:val="24"/>
          <w:szCs w:val="24"/>
        </w:rPr>
        <w:t xml:space="preserve"> las Jefaturas </w:t>
      </w:r>
      <w:r w:rsidR="00BA130A">
        <w:rPr>
          <w:rFonts w:ascii="Book Antiqua" w:hAnsi="Book Antiqua"/>
          <w:i/>
          <w:sz w:val="24"/>
          <w:szCs w:val="24"/>
        </w:rPr>
        <w:t xml:space="preserve">de las Direcciones </w:t>
      </w:r>
      <w:r w:rsidR="00BA130A" w:rsidRPr="00BA130A">
        <w:rPr>
          <w:rFonts w:ascii="Book Antiqua" w:hAnsi="Book Antiqua"/>
          <w:i/>
          <w:sz w:val="24"/>
          <w:szCs w:val="24"/>
        </w:rPr>
        <w:t>y personal de Apoyo del Ministerio de Justicia y Seguridad Pública.</w:t>
      </w:r>
    </w:p>
    <w:p w:rsidR="00593D80" w:rsidRDefault="00593D80" w:rsidP="00BA130A">
      <w:pPr>
        <w:pStyle w:val="Prrafodelista"/>
        <w:spacing w:line="360" w:lineRule="auto"/>
        <w:ind w:left="0" w:right="-979"/>
        <w:jc w:val="both"/>
        <w:rPr>
          <w:rFonts w:ascii="Book Antiqua" w:hAnsi="Book Antiqua"/>
          <w:i/>
          <w:sz w:val="24"/>
          <w:szCs w:val="24"/>
        </w:rPr>
      </w:pPr>
    </w:p>
    <w:p w:rsidR="00593D80" w:rsidRPr="00671CE1" w:rsidRDefault="00593D80" w:rsidP="00BA130A">
      <w:pPr>
        <w:pStyle w:val="Prrafodelista"/>
        <w:spacing w:line="360" w:lineRule="auto"/>
        <w:ind w:left="0" w:right="-979"/>
        <w:jc w:val="both"/>
        <w:rPr>
          <w:rFonts w:ascii="Book Antiqua" w:hAnsi="Book Antiqua"/>
          <w:sz w:val="24"/>
          <w:szCs w:val="24"/>
        </w:rPr>
      </w:pPr>
      <w:r w:rsidRPr="00671CE1">
        <w:rPr>
          <w:rFonts w:ascii="Book Antiqua" w:hAnsi="Book Antiqua"/>
          <w:sz w:val="24"/>
          <w:szCs w:val="24"/>
        </w:rPr>
        <w:t>San Salvador, abril de 2017.</w:t>
      </w:r>
    </w:p>
    <w:p w:rsidR="00593D80" w:rsidRPr="00F41D13" w:rsidRDefault="00F41D13" w:rsidP="00BA130A">
      <w:pPr>
        <w:pStyle w:val="Prrafodelista"/>
        <w:spacing w:line="360" w:lineRule="auto"/>
        <w:ind w:left="0" w:right="-979"/>
        <w:jc w:val="both"/>
        <w:rPr>
          <w:rFonts w:ascii="Book Antiqua" w:hAnsi="Book Antiqua"/>
          <w:i/>
          <w:sz w:val="10"/>
          <w:szCs w:val="10"/>
        </w:rPr>
      </w:pPr>
      <w:r w:rsidRPr="00F41D13">
        <w:rPr>
          <w:rFonts w:ascii="Book Antiqua" w:hAnsi="Book Antiqua"/>
          <w:i/>
          <w:sz w:val="10"/>
          <w:szCs w:val="10"/>
        </w:rPr>
        <w:t xml:space="preserve"> </w:t>
      </w:r>
    </w:p>
    <w:p w:rsidR="00F41D13" w:rsidRDefault="00F41D13" w:rsidP="00BA130A">
      <w:pPr>
        <w:pStyle w:val="Prrafodelista"/>
        <w:spacing w:line="360" w:lineRule="auto"/>
        <w:ind w:left="0" w:right="-979"/>
        <w:jc w:val="both"/>
        <w:rPr>
          <w:rFonts w:ascii="Book Antiqua" w:hAnsi="Book Antiqua"/>
          <w:i/>
          <w:sz w:val="24"/>
          <w:szCs w:val="24"/>
        </w:rPr>
      </w:pPr>
    </w:p>
    <w:p w:rsidR="00593D80" w:rsidRPr="00593D80" w:rsidRDefault="00593D80" w:rsidP="00593D80">
      <w:pPr>
        <w:pStyle w:val="Prrafodelista"/>
        <w:spacing w:after="0" w:line="240" w:lineRule="auto"/>
        <w:ind w:left="0" w:right="-979"/>
        <w:jc w:val="center"/>
        <w:rPr>
          <w:rFonts w:ascii="Book Antiqua" w:hAnsi="Book Antiqua"/>
          <w:b/>
          <w:sz w:val="24"/>
          <w:szCs w:val="24"/>
        </w:rPr>
      </w:pPr>
      <w:r w:rsidRPr="00593D80">
        <w:rPr>
          <w:rFonts w:ascii="Book Antiqua" w:hAnsi="Book Antiqua"/>
          <w:b/>
          <w:sz w:val="24"/>
          <w:szCs w:val="24"/>
        </w:rPr>
        <w:t>Lic. Tito Edmundo Zelada Mejía</w:t>
      </w:r>
    </w:p>
    <w:p w:rsidR="00BA130A" w:rsidRPr="00593D80" w:rsidRDefault="00593D80" w:rsidP="00593D80">
      <w:pPr>
        <w:pStyle w:val="Prrafodelista"/>
        <w:spacing w:after="0" w:line="240" w:lineRule="auto"/>
        <w:ind w:left="0" w:right="-979"/>
        <w:jc w:val="center"/>
        <w:rPr>
          <w:rFonts w:ascii="Book Antiqua" w:hAnsi="Book Antiqua"/>
          <w:b/>
          <w:sz w:val="24"/>
          <w:szCs w:val="24"/>
        </w:rPr>
      </w:pPr>
      <w:r w:rsidRPr="00593D80">
        <w:rPr>
          <w:rFonts w:ascii="Book Antiqua" w:hAnsi="Book Antiqua"/>
          <w:b/>
          <w:sz w:val="24"/>
          <w:szCs w:val="24"/>
        </w:rPr>
        <w:t>Inspector General de Seguridad Pública</w:t>
      </w:r>
    </w:p>
    <w:p w:rsidR="00BA130A" w:rsidRPr="00BA130A" w:rsidRDefault="00BA130A" w:rsidP="00BA130A">
      <w:pPr>
        <w:pStyle w:val="Prrafodelista"/>
        <w:spacing w:line="360" w:lineRule="auto"/>
        <w:ind w:left="0" w:right="-979"/>
        <w:jc w:val="both"/>
        <w:rPr>
          <w:rFonts w:ascii="Book Antiqua" w:hAnsi="Book Antiqua"/>
          <w:i/>
          <w:sz w:val="24"/>
          <w:szCs w:val="24"/>
        </w:rPr>
      </w:pPr>
    </w:p>
    <w:p w:rsidR="00BA130A" w:rsidRDefault="00BA130A" w:rsidP="00BA130A">
      <w:pPr>
        <w:pStyle w:val="Prrafodelista"/>
        <w:spacing w:line="360" w:lineRule="auto"/>
        <w:ind w:left="0" w:right="-979"/>
        <w:jc w:val="both"/>
        <w:rPr>
          <w:rFonts w:ascii="Book Antiqua" w:hAnsi="Book Antiqua"/>
          <w:i/>
          <w:sz w:val="40"/>
          <w:szCs w:val="40"/>
        </w:rPr>
        <w:sectPr w:rsidR="00BA130A" w:rsidSect="0018729E">
          <w:footerReference w:type="default" r:id="rId38"/>
          <w:pgSz w:w="12240" w:h="15840"/>
          <w:pgMar w:top="1417" w:right="2160" w:bottom="1417" w:left="1701" w:header="720" w:footer="720" w:gutter="0"/>
          <w:pgNumType w:start="1"/>
          <w:cols w:space="720"/>
          <w:docGrid w:linePitch="360"/>
        </w:sectPr>
      </w:pPr>
    </w:p>
    <w:p w:rsidR="0017271C" w:rsidRPr="00BA130A" w:rsidRDefault="002277E4" w:rsidP="00671CE1">
      <w:pPr>
        <w:pStyle w:val="Prrafodelista"/>
        <w:spacing w:line="360" w:lineRule="auto"/>
        <w:ind w:left="-990" w:right="293" w:hanging="180"/>
        <w:jc w:val="both"/>
        <w:rPr>
          <w:rFonts w:ascii="Book Antiqua" w:hAnsi="Book Antiqua"/>
          <w:i/>
          <w:sz w:val="40"/>
          <w:szCs w:val="40"/>
        </w:rPr>
      </w:pPr>
      <w:r w:rsidRPr="002277E4">
        <w:rPr>
          <w:noProof/>
          <w:lang w:val="es-SV" w:eastAsia="es-SV"/>
        </w:rPr>
        <w:drawing>
          <wp:inline distT="0" distB="0" distL="0" distR="0">
            <wp:extent cx="9471995" cy="3923731"/>
            <wp:effectExtent l="95250" t="95250" r="91440" b="95885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551" cy="393597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671CE1" w:rsidRPr="00A33806" w:rsidRDefault="00671CE1" w:rsidP="00671CE1">
      <w:pPr>
        <w:pStyle w:val="Prrafodelista"/>
        <w:ind w:left="0" w:right="-977" w:hanging="810"/>
        <w:jc w:val="center"/>
        <w:rPr>
          <w:rFonts w:ascii="Book Antiqua" w:hAnsi="Book Antiqua"/>
          <w:i/>
          <w:sz w:val="20"/>
          <w:szCs w:val="20"/>
        </w:rPr>
        <w:sectPr w:rsidR="00671CE1" w:rsidRPr="00A33806" w:rsidSect="00671CE1">
          <w:headerReference w:type="default" r:id="rId40"/>
          <w:footerReference w:type="default" r:id="rId41"/>
          <w:pgSz w:w="15840" w:h="12240" w:orient="landscape"/>
          <w:pgMar w:top="2160" w:right="630" w:bottom="900" w:left="1417" w:header="720" w:footer="720" w:gutter="0"/>
          <w:pgNumType w:start="1"/>
          <w:cols w:space="720"/>
          <w:docGrid w:linePitch="360"/>
        </w:sectPr>
      </w:pPr>
      <w:r w:rsidRPr="002277E4">
        <w:rPr>
          <w:rFonts w:ascii="Book Antiqua" w:hAnsi="Book Antiqua"/>
          <w:i/>
          <w:sz w:val="20"/>
          <w:szCs w:val="20"/>
        </w:rPr>
        <w:t>Fuente: Consolidado por el Departame</w:t>
      </w:r>
      <w:r>
        <w:rPr>
          <w:rFonts w:ascii="Book Antiqua" w:hAnsi="Book Antiqua"/>
          <w:i/>
          <w:sz w:val="20"/>
          <w:szCs w:val="20"/>
        </w:rPr>
        <w:t>nto de Administración y Finan-IG</w:t>
      </w:r>
    </w:p>
    <w:p w:rsidR="00BA130A" w:rsidRPr="00BA130A" w:rsidRDefault="00BA130A" w:rsidP="0017271C">
      <w:pPr>
        <w:pStyle w:val="Prrafodelista"/>
        <w:ind w:left="0" w:right="-977"/>
        <w:jc w:val="both"/>
        <w:rPr>
          <w:rFonts w:ascii="Book Antiqua" w:hAnsi="Book Antiqua"/>
          <w:sz w:val="24"/>
          <w:szCs w:val="24"/>
        </w:rPr>
      </w:pPr>
    </w:p>
    <w:p w:rsidR="002277E4" w:rsidRDefault="002277E4" w:rsidP="00671CE1">
      <w:pPr>
        <w:pStyle w:val="Prrafodelista"/>
        <w:ind w:left="0" w:right="-977" w:hanging="990"/>
        <w:jc w:val="both"/>
        <w:rPr>
          <w:rFonts w:ascii="Book Antiqua" w:hAnsi="Book Antiqua"/>
          <w:sz w:val="40"/>
          <w:szCs w:val="40"/>
        </w:rPr>
      </w:pPr>
      <w:r w:rsidRPr="002277E4">
        <w:rPr>
          <w:noProof/>
          <w:lang w:val="es-SV" w:eastAsia="es-SV"/>
        </w:rPr>
        <w:drawing>
          <wp:inline distT="0" distB="0" distL="0" distR="0" wp14:anchorId="3195D305" wp14:editId="5BCD2A40">
            <wp:extent cx="9321255" cy="5227093"/>
            <wp:effectExtent l="95250" t="95250" r="89535" b="88265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811" cy="524703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2277E4" w:rsidRPr="00A33806" w:rsidRDefault="002277E4" w:rsidP="00F41D13">
      <w:pPr>
        <w:pStyle w:val="Prrafodelista"/>
        <w:ind w:left="0" w:right="-977" w:hanging="810"/>
        <w:jc w:val="center"/>
        <w:rPr>
          <w:rFonts w:ascii="Book Antiqua" w:hAnsi="Book Antiqua"/>
          <w:i/>
          <w:sz w:val="20"/>
          <w:szCs w:val="20"/>
        </w:rPr>
        <w:sectPr w:rsidR="002277E4" w:rsidRPr="00A33806" w:rsidSect="00593D80">
          <w:headerReference w:type="default" r:id="rId43"/>
          <w:footerReference w:type="default" r:id="rId44"/>
          <w:pgSz w:w="15840" w:h="12240" w:orient="landscape"/>
          <w:pgMar w:top="1701" w:right="630" w:bottom="900" w:left="1417" w:header="720" w:footer="720" w:gutter="0"/>
          <w:pgNumType w:start="1"/>
          <w:cols w:space="720"/>
          <w:docGrid w:linePitch="360"/>
        </w:sectPr>
      </w:pPr>
      <w:r w:rsidRPr="002277E4">
        <w:rPr>
          <w:rFonts w:ascii="Book Antiqua" w:hAnsi="Book Antiqua"/>
          <w:i/>
          <w:sz w:val="20"/>
          <w:szCs w:val="20"/>
        </w:rPr>
        <w:t>Fuente: Consolidado por el Departame</w:t>
      </w:r>
      <w:r w:rsidR="00F41D13">
        <w:rPr>
          <w:rFonts w:ascii="Book Antiqua" w:hAnsi="Book Antiqua"/>
          <w:i/>
          <w:sz w:val="20"/>
          <w:szCs w:val="20"/>
        </w:rPr>
        <w:t>nto de Administración y Finan-IGSP</w:t>
      </w:r>
    </w:p>
    <w:p w:rsidR="0017271C" w:rsidRPr="0017271C" w:rsidRDefault="0017271C" w:rsidP="00190705">
      <w:pPr>
        <w:pStyle w:val="Prrafodelista"/>
        <w:ind w:left="0" w:right="-977"/>
        <w:jc w:val="both"/>
        <w:rPr>
          <w:rFonts w:ascii="Book Antiqua" w:hAnsi="Book Antiqua"/>
          <w:sz w:val="40"/>
          <w:szCs w:val="40"/>
        </w:rPr>
      </w:pPr>
    </w:p>
    <w:sectPr w:rsidR="0017271C" w:rsidRPr="0017271C" w:rsidSect="00A62FD4">
      <w:headerReference w:type="default" r:id="rId45"/>
      <w:pgSz w:w="12240" w:h="15840"/>
      <w:pgMar w:top="1417" w:right="2160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A3" w:rsidRDefault="00D614A3" w:rsidP="00C35763">
      <w:pPr>
        <w:spacing w:after="0" w:line="240" w:lineRule="auto"/>
      </w:pPr>
      <w:r>
        <w:separator/>
      </w:r>
    </w:p>
  </w:endnote>
  <w:endnote w:type="continuationSeparator" w:id="0">
    <w:p w:rsidR="00D614A3" w:rsidRDefault="00D614A3" w:rsidP="00C35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29E" w:rsidRDefault="0018729E">
    <w:pPr>
      <w:pStyle w:val="Piedepgina"/>
      <w:jc w:val="right"/>
    </w:pPr>
  </w:p>
  <w:p w:rsidR="00B46B09" w:rsidRDefault="00B46B09" w:rsidP="0018729E">
    <w:pPr>
      <w:pStyle w:val="Piedepgina"/>
      <w:tabs>
        <w:tab w:val="clear" w:pos="4419"/>
        <w:tab w:val="clear" w:pos="8838"/>
        <w:tab w:val="left" w:pos="235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328480"/>
      <w:docPartObj>
        <w:docPartGallery w:val="Page Numbers (Bottom of Page)"/>
        <w:docPartUnique/>
      </w:docPartObj>
    </w:sdtPr>
    <w:sdtEndPr>
      <w:rPr>
        <w:rFonts w:ascii="Book Antiqua" w:hAnsi="Book Antiqua"/>
        <w:sz w:val="24"/>
        <w:szCs w:val="24"/>
      </w:rPr>
    </w:sdtEndPr>
    <w:sdtContent>
      <w:p w:rsidR="0018729E" w:rsidRPr="0018729E" w:rsidRDefault="0018729E" w:rsidP="0018729E">
        <w:pPr>
          <w:pStyle w:val="Piedepgina"/>
          <w:ind w:right="-1071"/>
          <w:jc w:val="right"/>
          <w:rPr>
            <w:rFonts w:ascii="Book Antiqua" w:hAnsi="Book Antiqua"/>
            <w:sz w:val="24"/>
            <w:szCs w:val="24"/>
          </w:rPr>
        </w:pPr>
        <w:r w:rsidRPr="0018729E">
          <w:rPr>
            <w:rFonts w:ascii="Book Antiqua" w:hAnsi="Book Antiqua"/>
            <w:sz w:val="24"/>
            <w:szCs w:val="24"/>
          </w:rPr>
          <w:fldChar w:fldCharType="begin"/>
        </w:r>
        <w:r w:rsidRPr="0018729E">
          <w:rPr>
            <w:rFonts w:ascii="Book Antiqua" w:hAnsi="Book Antiqua"/>
            <w:sz w:val="24"/>
            <w:szCs w:val="24"/>
          </w:rPr>
          <w:instrText>PAGE   \* MERGEFORMAT</w:instrText>
        </w:r>
        <w:r w:rsidRPr="0018729E">
          <w:rPr>
            <w:rFonts w:ascii="Book Antiqua" w:hAnsi="Book Antiqua"/>
            <w:sz w:val="24"/>
            <w:szCs w:val="24"/>
          </w:rPr>
          <w:fldChar w:fldCharType="separate"/>
        </w:r>
        <w:r w:rsidR="00190705" w:rsidRPr="00190705">
          <w:rPr>
            <w:rFonts w:ascii="Book Antiqua" w:hAnsi="Book Antiqua"/>
            <w:noProof/>
            <w:sz w:val="24"/>
            <w:szCs w:val="24"/>
            <w:lang w:val="es-ES"/>
          </w:rPr>
          <w:t>20</w:t>
        </w:r>
        <w:r w:rsidRPr="0018729E">
          <w:rPr>
            <w:rFonts w:ascii="Book Antiqua" w:hAnsi="Book Antiqua"/>
            <w:sz w:val="24"/>
            <w:szCs w:val="24"/>
          </w:rPr>
          <w:fldChar w:fldCharType="end"/>
        </w:r>
      </w:p>
    </w:sdtContent>
  </w:sdt>
  <w:p w:rsidR="0018729E" w:rsidRDefault="0018729E" w:rsidP="0018729E">
    <w:pPr>
      <w:pStyle w:val="Piedepgina"/>
      <w:tabs>
        <w:tab w:val="clear" w:pos="4419"/>
        <w:tab w:val="clear" w:pos="8838"/>
        <w:tab w:val="left" w:pos="235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62603"/>
      <w:docPartObj>
        <w:docPartGallery w:val="Page Numbers (Bottom of Page)"/>
        <w:docPartUnique/>
      </w:docPartObj>
    </w:sdtPr>
    <w:sdtEndPr/>
    <w:sdtContent>
      <w:p w:rsidR="00671CE1" w:rsidRDefault="00671CE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705" w:rsidRPr="00190705">
          <w:rPr>
            <w:noProof/>
            <w:lang w:val="es-ES"/>
          </w:rPr>
          <w:t>1</w:t>
        </w:r>
        <w:r>
          <w:fldChar w:fldCharType="end"/>
        </w:r>
      </w:p>
    </w:sdtContent>
  </w:sdt>
  <w:p w:rsidR="00671CE1" w:rsidRDefault="00671CE1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727518"/>
      <w:docPartObj>
        <w:docPartGallery w:val="Page Numbers (Bottom of Page)"/>
        <w:docPartUnique/>
      </w:docPartObj>
    </w:sdtPr>
    <w:sdtEndPr/>
    <w:sdtContent>
      <w:p w:rsidR="00593D80" w:rsidRDefault="00593D8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705" w:rsidRPr="00190705">
          <w:rPr>
            <w:noProof/>
            <w:lang w:val="es-ES"/>
          </w:rPr>
          <w:t>1</w:t>
        </w:r>
        <w:r>
          <w:fldChar w:fldCharType="end"/>
        </w:r>
      </w:p>
    </w:sdtContent>
  </w:sdt>
  <w:p w:rsidR="00593D80" w:rsidRDefault="00593D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A3" w:rsidRDefault="00D614A3" w:rsidP="00C35763">
      <w:pPr>
        <w:spacing w:after="0" w:line="240" w:lineRule="auto"/>
      </w:pPr>
      <w:r>
        <w:separator/>
      </w:r>
    </w:p>
  </w:footnote>
  <w:footnote w:type="continuationSeparator" w:id="0">
    <w:p w:rsidR="00D614A3" w:rsidRDefault="00D614A3" w:rsidP="00C35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CE1" w:rsidRDefault="00671CE1" w:rsidP="00593D80">
    <w:pPr>
      <w:pStyle w:val="Encabezado"/>
      <w:jc w:val="right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ANEXO</w:t>
    </w:r>
  </w:p>
  <w:p w:rsidR="00671CE1" w:rsidRDefault="00671CE1" w:rsidP="00BA130A">
    <w:pPr>
      <w:pStyle w:val="Encabezado"/>
      <w:jc w:val="center"/>
      <w:rPr>
        <w:rFonts w:ascii="Book Antiqua" w:hAnsi="Book Antiqua"/>
        <w:sz w:val="24"/>
        <w:szCs w:val="24"/>
      </w:rPr>
    </w:pPr>
  </w:p>
  <w:p w:rsidR="00671CE1" w:rsidRPr="00BA130A" w:rsidRDefault="00671CE1" w:rsidP="00BA130A">
    <w:pPr>
      <w:pStyle w:val="Encabezado"/>
      <w:jc w:val="center"/>
      <w:rPr>
        <w:rFonts w:ascii="Book Antiqua" w:hAnsi="Book Antiqua"/>
        <w:sz w:val="24"/>
        <w:szCs w:val="24"/>
      </w:rPr>
    </w:pPr>
    <w:r w:rsidRPr="00BA130A">
      <w:rPr>
        <w:rFonts w:ascii="Book Antiqua" w:hAnsi="Book Antiqua"/>
        <w:sz w:val="24"/>
        <w:szCs w:val="24"/>
      </w:rPr>
      <w:t>MATRIZ QUE CONTIENE LA INFORMACI</w:t>
    </w:r>
    <w:r>
      <w:rPr>
        <w:rFonts w:ascii="Book Antiqua" w:hAnsi="Book Antiqua"/>
        <w:sz w:val="24"/>
        <w:szCs w:val="24"/>
      </w:rPr>
      <w:t>Ó</w:t>
    </w:r>
    <w:r w:rsidRPr="00BA130A">
      <w:rPr>
        <w:rFonts w:ascii="Book Antiqua" w:hAnsi="Book Antiqua"/>
        <w:sz w:val="24"/>
        <w:szCs w:val="24"/>
      </w:rPr>
      <w:t>N DE LAS ACTIVIDADES DEL PLAN OPERATIVO ANUAL (ENERO-MAYO)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80" w:rsidRDefault="00593D80" w:rsidP="00593D80">
    <w:pPr>
      <w:pStyle w:val="Encabezado"/>
      <w:jc w:val="right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ANEXO</w:t>
    </w:r>
  </w:p>
  <w:p w:rsidR="00593D80" w:rsidRDefault="00593D80" w:rsidP="00BA130A">
    <w:pPr>
      <w:pStyle w:val="Encabezado"/>
      <w:jc w:val="center"/>
      <w:rPr>
        <w:rFonts w:ascii="Book Antiqua" w:hAnsi="Book Antiqua"/>
        <w:sz w:val="24"/>
        <w:szCs w:val="24"/>
      </w:rPr>
    </w:pPr>
  </w:p>
  <w:p w:rsidR="00BA130A" w:rsidRPr="00BA130A" w:rsidRDefault="00BA130A" w:rsidP="00BA130A">
    <w:pPr>
      <w:pStyle w:val="Encabezado"/>
      <w:jc w:val="center"/>
      <w:rPr>
        <w:rFonts w:ascii="Book Antiqua" w:hAnsi="Book Antiqua"/>
        <w:sz w:val="24"/>
        <w:szCs w:val="24"/>
      </w:rPr>
    </w:pPr>
    <w:r w:rsidRPr="00BA130A">
      <w:rPr>
        <w:rFonts w:ascii="Book Antiqua" w:hAnsi="Book Antiqua"/>
        <w:sz w:val="24"/>
        <w:szCs w:val="24"/>
      </w:rPr>
      <w:t>MATRIZ QUE CONTIENE LA INFORMACI</w:t>
    </w:r>
    <w:r>
      <w:rPr>
        <w:rFonts w:ascii="Book Antiqua" w:hAnsi="Book Antiqua"/>
        <w:sz w:val="24"/>
        <w:szCs w:val="24"/>
      </w:rPr>
      <w:t>Ó</w:t>
    </w:r>
    <w:r w:rsidRPr="00BA130A">
      <w:rPr>
        <w:rFonts w:ascii="Book Antiqua" w:hAnsi="Book Antiqua"/>
        <w:sz w:val="24"/>
        <w:szCs w:val="24"/>
      </w:rPr>
      <w:t>N DE LAS ACTIVIDADES DEL PLAN OPERATIVO ANUAL (ENERO-MAYO)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0B" w:rsidRPr="00BA130A" w:rsidRDefault="00F1580B" w:rsidP="00BA130A">
    <w:pPr>
      <w:pStyle w:val="Encabezado"/>
      <w:jc w:val="center"/>
      <w:rPr>
        <w:rFonts w:ascii="Book Antiqua" w:hAnsi="Book Antiqu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039"/>
    <w:multiLevelType w:val="hybridMultilevel"/>
    <w:tmpl w:val="B2E0CBE4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A4041"/>
    <w:multiLevelType w:val="hybridMultilevel"/>
    <w:tmpl w:val="8388777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42259"/>
    <w:multiLevelType w:val="hybridMultilevel"/>
    <w:tmpl w:val="C9F42192"/>
    <w:lvl w:ilvl="0" w:tplc="5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C22ED"/>
    <w:multiLevelType w:val="hybridMultilevel"/>
    <w:tmpl w:val="8388777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D2E1C"/>
    <w:multiLevelType w:val="hybridMultilevel"/>
    <w:tmpl w:val="C1A8FBFE"/>
    <w:lvl w:ilvl="0" w:tplc="5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D74F8"/>
    <w:multiLevelType w:val="hybridMultilevel"/>
    <w:tmpl w:val="112292E2"/>
    <w:lvl w:ilvl="0" w:tplc="79C88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232EE"/>
    <w:multiLevelType w:val="hybridMultilevel"/>
    <w:tmpl w:val="FED0281C"/>
    <w:lvl w:ilvl="0" w:tplc="5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7A735A"/>
    <w:multiLevelType w:val="hybridMultilevel"/>
    <w:tmpl w:val="BE1AA500"/>
    <w:lvl w:ilvl="0" w:tplc="5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591F0D"/>
    <w:multiLevelType w:val="hybridMultilevel"/>
    <w:tmpl w:val="3408748A"/>
    <w:lvl w:ilvl="0" w:tplc="0238723E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D6A23B1"/>
    <w:multiLevelType w:val="hybridMultilevel"/>
    <w:tmpl w:val="7CBCC274"/>
    <w:lvl w:ilvl="0" w:tplc="3EBE6D82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06505EF"/>
    <w:multiLevelType w:val="hybridMultilevel"/>
    <w:tmpl w:val="BB0AF750"/>
    <w:lvl w:ilvl="0" w:tplc="5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9A54FF"/>
    <w:multiLevelType w:val="hybridMultilevel"/>
    <w:tmpl w:val="49584C00"/>
    <w:lvl w:ilvl="0" w:tplc="A7BED6E2">
      <w:start w:val="1"/>
      <w:numFmt w:val="upperRoman"/>
      <w:lvlText w:val="%1."/>
      <w:lvlJc w:val="left"/>
      <w:pPr>
        <w:ind w:left="63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990" w:hanging="360"/>
      </w:pPr>
    </w:lvl>
    <w:lvl w:ilvl="2" w:tplc="540A001B" w:tentative="1">
      <w:start w:val="1"/>
      <w:numFmt w:val="lowerRoman"/>
      <w:lvlText w:val="%3."/>
      <w:lvlJc w:val="right"/>
      <w:pPr>
        <w:ind w:left="1710" w:hanging="180"/>
      </w:pPr>
    </w:lvl>
    <w:lvl w:ilvl="3" w:tplc="540A000F" w:tentative="1">
      <w:start w:val="1"/>
      <w:numFmt w:val="decimal"/>
      <w:lvlText w:val="%4."/>
      <w:lvlJc w:val="left"/>
      <w:pPr>
        <w:ind w:left="2430" w:hanging="360"/>
      </w:pPr>
    </w:lvl>
    <w:lvl w:ilvl="4" w:tplc="540A0019" w:tentative="1">
      <w:start w:val="1"/>
      <w:numFmt w:val="lowerLetter"/>
      <w:lvlText w:val="%5."/>
      <w:lvlJc w:val="left"/>
      <w:pPr>
        <w:ind w:left="3150" w:hanging="360"/>
      </w:pPr>
    </w:lvl>
    <w:lvl w:ilvl="5" w:tplc="540A001B" w:tentative="1">
      <w:start w:val="1"/>
      <w:numFmt w:val="lowerRoman"/>
      <w:lvlText w:val="%6."/>
      <w:lvlJc w:val="right"/>
      <w:pPr>
        <w:ind w:left="3870" w:hanging="180"/>
      </w:pPr>
    </w:lvl>
    <w:lvl w:ilvl="6" w:tplc="540A000F" w:tentative="1">
      <w:start w:val="1"/>
      <w:numFmt w:val="decimal"/>
      <w:lvlText w:val="%7."/>
      <w:lvlJc w:val="left"/>
      <w:pPr>
        <w:ind w:left="4590" w:hanging="360"/>
      </w:pPr>
    </w:lvl>
    <w:lvl w:ilvl="7" w:tplc="540A0019" w:tentative="1">
      <w:start w:val="1"/>
      <w:numFmt w:val="lowerLetter"/>
      <w:lvlText w:val="%8."/>
      <w:lvlJc w:val="left"/>
      <w:pPr>
        <w:ind w:left="5310" w:hanging="360"/>
      </w:pPr>
    </w:lvl>
    <w:lvl w:ilvl="8" w:tplc="540A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2">
    <w:nsid w:val="57261EF7"/>
    <w:multiLevelType w:val="hybridMultilevel"/>
    <w:tmpl w:val="3E605548"/>
    <w:lvl w:ilvl="0" w:tplc="540A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599A2DF5"/>
    <w:multiLevelType w:val="hybridMultilevel"/>
    <w:tmpl w:val="EDD6E0C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F87088"/>
    <w:multiLevelType w:val="hybridMultilevel"/>
    <w:tmpl w:val="24367D28"/>
    <w:lvl w:ilvl="0" w:tplc="D664744C">
      <w:start w:val="1"/>
      <w:numFmt w:val="lowerLetter"/>
      <w:lvlText w:val="%1)"/>
      <w:lvlJc w:val="left"/>
      <w:pPr>
        <w:ind w:left="821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541" w:hanging="360"/>
      </w:pPr>
    </w:lvl>
    <w:lvl w:ilvl="2" w:tplc="540A001B" w:tentative="1">
      <w:start w:val="1"/>
      <w:numFmt w:val="lowerRoman"/>
      <w:lvlText w:val="%3."/>
      <w:lvlJc w:val="right"/>
      <w:pPr>
        <w:ind w:left="2261" w:hanging="180"/>
      </w:pPr>
    </w:lvl>
    <w:lvl w:ilvl="3" w:tplc="540A000F" w:tentative="1">
      <w:start w:val="1"/>
      <w:numFmt w:val="decimal"/>
      <w:lvlText w:val="%4."/>
      <w:lvlJc w:val="left"/>
      <w:pPr>
        <w:ind w:left="2981" w:hanging="360"/>
      </w:pPr>
    </w:lvl>
    <w:lvl w:ilvl="4" w:tplc="540A0019" w:tentative="1">
      <w:start w:val="1"/>
      <w:numFmt w:val="lowerLetter"/>
      <w:lvlText w:val="%5."/>
      <w:lvlJc w:val="left"/>
      <w:pPr>
        <w:ind w:left="3701" w:hanging="360"/>
      </w:pPr>
    </w:lvl>
    <w:lvl w:ilvl="5" w:tplc="540A001B" w:tentative="1">
      <w:start w:val="1"/>
      <w:numFmt w:val="lowerRoman"/>
      <w:lvlText w:val="%6."/>
      <w:lvlJc w:val="right"/>
      <w:pPr>
        <w:ind w:left="4421" w:hanging="180"/>
      </w:pPr>
    </w:lvl>
    <w:lvl w:ilvl="6" w:tplc="540A000F" w:tentative="1">
      <w:start w:val="1"/>
      <w:numFmt w:val="decimal"/>
      <w:lvlText w:val="%7."/>
      <w:lvlJc w:val="left"/>
      <w:pPr>
        <w:ind w:left="5141" w:hanging="360"/>
      </w:pPr>
    </w:lvl>
    <w:lvl w:ilvl="7" w:tplc="540A0019" w:tentative="1">
      <w:start w:val="1"/>
      <w:numFmt w:val="lowerLetter"/>
      <w:lvlText w:val="%8."/>
      <w:lvlJc w:val="left"/>
      <w:pPr>
        <w:ind w:left="5861" w:hanging="360"/>
      </w:pPr>
    </w:lvl>
    <w:lvl w:ilvl="8" w:tplc="540A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5">
    <w:nsid w:val="693B5605"/>
    <w:multiLevelType w:val="hybridMultilevel"/>
    <w:tmpl w:val="8388777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46102"/>
    <w:multiLevelType w:val="hybridMultilevel"/>
    <w:tmpl w:val="A96AC464"/>
    <w:lvl w:ilvl="0" w:tplc="540A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7D0A3C6A"/>
    <w:multiLevelType w:val="hybridMultilevel"/>
    <w:tmpl w:val="3244ADF8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2"/>
  </w:num>
  <w:num w:numId="5">
    <w:abstractNumId w:val="10"/>
  </w:num>
  <w:num w:numId="6">
    <w:abstractNumId w:val="6"/>
  </w:num>
  <w:num w:numId="7">
    <w:abstractNumId w:val="17"/>
  </w:num>
  <w:num w:numId="8">
    <w:abstractNumId w:val="4"/>
  </w:num>
  <w:num w:numId="9">
    <w:abstractNumId w:val="7"/>
  </w:num>
  <w:num w:numId="10">
    <w:abstractNumId w:val="3"/>
  </w:num>
  <w:num w:numId="11">
    <w:abstractNumId w:val="8"/>
  </w:num>
  <w:num w:numId="12">
    <w:abstractNumId w:val="9"/>
  </w:num>
  <w:num w:numId="13">
    <w:abstractNumId w:val="1"/>
  </w:num>
  <w:num w:numId="14">
    <w:abstractNumId w:val="15"/>
  </w:num>
  <w:num w:numId="15">
    <w:abstractNumId w:val="0"/>
  </w:num>
  <w:num w:numId="16">
    <w:abstractNumId w:val="13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64"/>
    <w:rsid w:val="00022998"/>
    <w:rsid w:val="000270F8"/>
    <w:rsid w:val="00043BEB"/>
    <w:rsid w:val="00063251"/>
    <w:rsid w:val="0007435C"/>
    <w:rsid w:val="000D55BB"/>
    <w:rsid w:val="000E624B"/>
    <w:rsid w:val="001367D2"/>
    <w:rsid w:val="0017271C"/>
    <w:rsid w:val="001819CB"/>
    <w:rsid w:val="0018729E"/>
    <w:rsid w:val="00190705"/>
    <w:rsid w:val="00193D13"/>
    <w:rsid w:val="001A356B"/>
    <w:rsid w:val="001B02D2"/>
    <w:rsid w:val="001F0E5F"/>
    <w:rsid w:val="00204A4D"/>
    <w:rsid w:val="0020590A"/>
    <w:rsid w:val="00211D04"/>
    <w:rsid w:val="00213AE3"/>
    <w:rsid w:val="0022360F"/>
    <w:rsid w:val="002277E4"/>
    <w:rsid w:val="00245C03"/>
    <w:rsid w:val="002A782F"/>
    <w:rsid w:val="002B2019"/>
    <w:rsid w:val="002D226C"/>
    <w:rsid w:val="002E4EB0"/>
    <w:rsid w:val="002F78A9"/>
    <w:rsid w:val="00303CC1"/>
    <w:rsid w:val="00304670"/>
    <w:rsid w:val="00312581"/>
    <w:rsid w:val="0032061A"/>
    <w:rsid w:val="0036065E"/>
    <w:rsid w:val="00362BA0"/>
    <w:rsid w:val="003725C5"/>
    <w:rsid w:val="00386C53"/>
    <w:rsid w:val="003B0B7F"/>
    <w:rsid w:val="003C123A"/>
    <w:rsid w:val="003D2F8F"/>
    <w:rsid w:val="00406BF4"/>
    <w:rsid w:val="00412E30"/>
    <w:rsid w:val="004A3A99"/>
    <w:rsid w:val="004B0FEB"/>
    <w:rsid w:val="004C7162"/>
    <w:rsid w:val="004D3D95"/>
    <w:rsid w:val="004E2159"/>
    <w:rsid w:val="004E344B"/>
    <w:rsid w:val="004E6365"/>
    <w:rsid w:val="004F016D"/>
    <w:rsid w:val="004F1049"/>
    <w:rsid w:val="004F3C9B"/>
    <w:rsid w:val="005176C0"/>
    <w:rsid w:val="005319F3"/>
    <w:rsid w:val="00540B36"/>
    <w:rsid w:val="00554C9D"/>
    <w:rsid w:val="005701FA"/>
    <w:rsid w:val="005754B4"/>
    <w:rsid w:val="00593D80"/>
    <w:rsid w:val="005C1920"/>
    <w:rsid w:val="005C4C99"/>
    <w:rsid w:val="005D05FF"/>
    <w:rsid w:val="005D1451"/>
    <w:rsid w:val="005D1A54"/>
    <w:rsid w:val="005F2696"/>
    <w:rsid w:val="006147CD"/>
    <w:rsid w:val="00615B63"/>
    <w:rsid w:val="0062169A"/>
    <w:rsid w:val="00636047"/>
    <w:rsid w:val="00636FCC"/>
    <w:rsid w:val="00653079"/>
    <w:rsid w:val="00662303"/>
    <w:rsid w:val="00671CE1"/>
    <w:rsid w:val="00675F0A"/>
    <w:rsid w:val="00683AE2"/>
    <w:rsid w:val="00685F19"/>
    <w:rsid w:val="006A2513"/>
    <w:rsid w:val="006A28A8"/>
    <w:rsid w:val="006B72FD"/>
    <w:rsid w:val="006D59DA"/>
    <w:rsid w:val="00726FA9"/>
    <w:rsid w:val="00730B07"/>
    <w:rsid w:val="007365C4"/>
    <w:rsid w:val="00755ACF"/>
    <w:rsid w:val="00761A72"/>
    <w:rsid w:val="00767790"/>
    <w:rsid w:val="00780480"/>
    <w:rsid w:val="007863DE"/>
    <w:rsid w:val="0079580E"/>
    <w:rsid w:val="007C1587"/>
    <w:rsid w:val="007D23B9"/>
    <w:rsid w:val="007E7462"/>
    <w:rsid w:val="007F738C"/>
    <w:rsid w:val="00810983"/>
    <w:rsid w:val="00813233"/>
    <w:rsid w:val="00833809"/>
    <w:rsid w:val="00841E2E"/>
    <w:rsid w:val="00846F6B"/>
    <w:rsid w:val="008634D4"/>
    <w:rsid w:val="00863EB4"/>
    <w:rsid w:val="008E0747"/>
    <w:rsid w:val="008E3FED"/>
    <w:rsid w:val="008F632C"/>
    <w:rsid w:val="00901444"/>
    <w:rsid w:val="00906DC1"/>
    <w:rsid w:val="00931691"/>
    <w:rsid w:val="009705C7"/>
    <w:rsid w:val="009939D9"/>
    <w:rsid w:val="009A1E64"/>
    <w:rsid w:val="009A353D"/>
    <w:rsid w:val="009B58D9"/>
    <w:rsid w:val="009E119F"/>
    <w:rsid w:val="009E48AA"/>
    <w:rsid w:val="00A33806"/>
    <w:rsid w:val="00A41BCF"/>
    <w:rsid w:val="00A62FD4"/>
    <w:rsid w:val="00AA3CD0"/>
    <w:rsid w:val="00AB36C2"/>
    <w:rsid w:val="00AC31CE"/>
    <w:rsid w:val="00AC4312"/>
    <w:rsid w:val="00AE4853"/>
    <w:rsid w:val="00AF45C8"/>
    <w:rsid w:val="00B07B10"/>
    <w:rsid w:val="00B32EA3"/>
    <w:rsid w:val="00B41B39"/>
    <w:rsid w:val="00B4216C"/>
    <w:rsid w:val="00B46B09"/>
    <w:rsid w:val="00B77EEE"/>
    <w:rsid w:val="00B80D13"/>
    <w:rsid w:val="00B832C5"/>
    <w:rsid w:val="00B97487"/>
    <w:rsid w:val="00BA130A"/>
    <w:rsid w:val="00BC200F"/>
    <w:rsid w:val="00BC7FBC"/>
    <w:rsid w:val="00BD0B34"/>
    <w:rsid w:val="00BE2BD9"/>
    <w:rsid w:val="00C1382E"/>
    <w:rsid w:val="00C35763"/>
    <w:rsid w:val="00C40CEB"/>
    <w:rsid w:val="00C81CC1"/>
    <w:rsid w:val="00C933BC"/>
    <w:rsid w:val="00C9395C"/>
    <w:rsid w:val="00CB68F5"/>
    <w:rsid w:val="00CC4CEB"/>
    <w:rsid w:val="00CC52AB"/>
    <w:rsid w:val="00CF63CD"/>
    <w:rsid w:val="00D17DD5"/>
    <w:rsid w:val="00D21138"/>
    <w:rsid w:val="00D41A26"/>
    <w:rsid w:val="00D538A3"/>
    <w:rsid w:val="00D614A3"/>
    <w:rsid w:val="00D71067"/>
    <w:rsid w:val="00D75936"/>
    <w:rsid w:val="00D94B2B"/>
    <w:rsid w:val="00D97CAB"/>
    <w:rsid w:val="00DA0159"/>
    <w:rsid w:val="00DA26DC"/>
    <w:rsid w:val="00DC17FA"/>
    <w:rsid w:val="00DC61B7"/>
    <w:rsid w:val="00DC756B"/>
    <w:rsid w:val="00DE31B5"/>
    <w:rsid w:val="00E07C25"/>
    <w:rsid w:val="00E35478"/>
    <w:rsid w:val="00E43D94"/>
    <w:rsid w:val="00E716F8"/>
    <w:rsid w:val="00EB6D58"/>
    <w:rsid w:val="00F0660B"/>
    <w:rsid w:val="00F07C7C"/>
    <w:rsid w:val="00F1580B"/>
    <w:rsid w:val="00F30E1B"/>
    <w:rsid w:val="00F41D13"/>
    <w:rsid w:val="00F44B04"/>
    <w:rsid w:val="00F57893"/>
    <w:rsid w:val="00F72907"/>
    <w:rsid w:val="00F73FD6"/>
    <w:rsid w:val="00F75D86"/>
    <w:rsid w:val="00F87711"/>
    <w:rsid w:val="00FC1EEA"/>
    <w:rsid w:val="00FC7E69"/>
    <w:rsid w:val="00FD1DBD"/>
    <w:rsid w:val="00FD7846"/>
    <w:rsid w:val="00FE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31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5C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7365C4"/>
    <w:pPr>
      <w:spacing w:after="0" w:line="240" w:lineRule="auto"/>
    </w:pPr>
    <w:rPr>
      <w:rFonts w:eastAsiaTheme="minorEastAsia"/>
      <w:lang w:eastAsia="es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365C4"/>
    <w:rPr>
      <w:rFonts w:eastAsiaTheme="minorEastAsia"/>
      <w:lang w:eastAsia="es-US"/>
    </w:rPr>
  </w:style>
  <w:style w:type="character" w:customStyle="1" w:styleId="Ttulo1Car">
    <w:name w:val="Título 1 Car"/>
    <w:basedOn w:val="Fuentedeprrafopredeter"/>
    <w:link w:val="Ttulo1"/>
    <w:uiPriority w:val="9"/>
    <w:rsid w:val="00AC31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AC31CE"/>
    <w:pPr>
      <w:outlineLvl w:val="9"/>
    </w:pPr>
    <w:rPr>
      <w:lang w:eastAsia="es-US"/>
    </w:rPr>
  </w:style>
  <w:style w:type="paragraph" w:styleId="Prrafodelista">
    <w:name w:val="List Paragraph"/>
    <w:basedOn w:val="Normal"/>
    <w:uiPriority w:val="34"/>
    <w:qFormat/>
    <w:rsid w:val="005D05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57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763"/>
  </w:style>
  <w:style w:type="paragraph" w:styleId="Piedepgina">
    <w:name w:val="footer"/>
    <w:basedOn w:val="Normal"/>
    <w:link w:val="PiedepginaCar"/>
    <w:uiPriority w:val="99"/>
    <w:unhideWhenUsed/>
    <w:rsid w:val="00C357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763"/>
  </w:style>
  <w:style w:type="paragraph" w:styleId="TDC1">
    <w:name w:val="toc 1"/>
    <w:basedOn w:val="Normal"/>
    <w:next w:val="Normal"/>
    <w:autoRedefine/>
    <w:uiPriority w:val="39"/>
    <w:unhideWhenUsed/>
    <w:rsid w:val="004E6365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4E636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6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4B"/>
    <w:rPr>
      <w:rFonts w:ascii="Tahoma" w:hAnsi="Tahoma" w:cs="Tahoma"/>
      <w:sz w:val="16"/>
      <w:szCs w:val="16"/>
    </w:rPr>
  </w:style>
  <w:style w:type="character" w:styleId="nfasisintenso">
    <w:name w:val="Intense Emphasis"/>
    <w:basedOn w:val="Fuentedeprrafopredeter"/>
    <w:uiPriority w:val="21"/>
    <w:qFormat/>
    <w:rsid w:val="005D1451"/>
    <w:rPr>
      <w:b/>
      <w:bCs/>
      <w:i/>
      <w:iCs/>
      <w:color w:val="5B9BD5" w:themeColor="accent1"/>
    </w:rPr>
  </w:style>
  <w:style w:type="table" w:styleId="Tablaconcuadrcula">
    <w:name w:val="Table Grid"/>
    <w:basedOn w:val="Tablanormal"/>
    <w:uiPriority w:val="39"/>
    <w:rsid w:val="00A4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245C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CF63CD"/>
    <w:pPr>
      <w:tabs>
        <w:tab w:val="left" w:pos="660"/>
        <w:tab w:val="right" w:leader="dot" w:pos="8369"/>
      </w:tabs>
      <w:spacing w:after="100"/>
      <w:ind w:left="630" w:hanging="4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31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5C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7365C4"/>
    <w:pPr>
      <w:spacing w:after="0" w:line="240" w:lineRule="auto"/>
    </w:pPr>
    <w:rPr>
      <w:rFonts w:eastAsiaTheme="minorEastAsia"/>
      <w:lang w:eastAsia="es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365C4"/>
    <w:rPr>
      <w:rFonts w:eastAsiaTheme="minorEastAsia"/>
      <w:lang w:eastAsia="es-US"/>
    </w:rPr>
  </w:style>
  <w:style w:type="character" w:customStyle="1" w:styleId="Ttulo1Car">
    <w:name w:val="Título 1 Car"/>
    <w:basedOn w:val="Fuentedeprrafopredeter"/>
    <w:link w:val="Ttulo1"/>
    <w:uiPriority w:val="9"/>
    <w:rsid w:val="00AC31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AC31CE"/>
    <w:pPr>
      <w:outlineLvl w:val="9"/>
    </w:pPr>
    <w:rPr>
      <w:lang w:eastAsia="es-US"/>
    </w:rPr>
  </w:style>
  <w:style w:type="paragraph" w:styleId="Prrafodelista">
    <w:name w:val="List Paragraph"/>
    <w:basedOn w:val="Normal"/>
    <w:uiPriority w:val="34"/>
    <w:qFormat/>
    <w:rsid w:val="005D05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57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763"/>
  </w:style>
  <w:style w:type="paragraph" w:styleId="Piedepgina">
    <w:name w:val="footer"/>
    <w:basedOn w:val="Normal"/>
    <w:link w:val="PiedepginaCar"/>
    <w:uiPriority w:val="99"/>
    <w:unhideWhenUsed/>
    <w:rsid w:val="00C357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763"/>
  </w:style>
  <w:style w:type="paragraph" w:styleId="TDC1">
    <w:name w:val="toc 1"/>
    <w:basedOn w:val="Normal"/>
    <w:next w:val="Normal"/>
    <w:autoRedefine/>
    <w:uiPriority w:val="39"/>
    <w:unhideWhenUsed/>
    <w:rsid w:val="004E6365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4E636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6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4B"/>
    <w:rPr>
      <w:rFonts w:ascii="Tahoma" w:hAnsi="Tahoma" w:cs="Tahoma"/>
      <w:sz w:val="16"/>
      <w:szCs w:val="16"/>
    </w:rPr>
  </w:style>
  <w:style w:type="character" w:styleId="nfasisintenso">
    <w:name w:val="Intense Emphasis"/>
    <w:basedOn w:val="Fuentedeprrafopredeter"/>
    <w:uiPriority w:val="21"/>
    <w:qFormat/>
    <w:rsid w:val="005D1451"/>
    <w:rPr>
      <w:b/>
      <w:bCs/>
      <w:i/>
      <w:iCs/>
      <w:color w:val="5B9BD5" w:themeColor="accent1"/>
    </w:rPr>
  </w:style>
  <w:style w:type="table" w:styleId="Tablaconcuadrcula">
    <w:name w:val="Table Grid"/>
    <w:basedOn w:val="Tablanormal"/>
    <w:uiPriority w:val="39"/>
    <w:rsid w:val="00A4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245C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CF63CD"/>
    <w:pPr>
      <w:tabs>
        <w:tab w:val="left" w:pos="660"/>
        <w:tab w:val="right" w:leader="dot" w:pos="8369"/>
      </w:tabs>
      <w:spacing w:after="100"/>
      <w:ind w:left="630" w:hanging="4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emf"/><Relationship Id="rId26" Type="http://schemas.openxmlformats.org/officeDocument/2006/relationships/image" Target="media/image17.emf"/><Relationship Id="rId39" Type="http://schemas.openxmlformats.org/officeDocument/2006/relationships/image" Target="media/image29.emf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image" Target="media/image25.emf"/><Relationship Id="rId42" Type="http://schemas.openxmlformats.org/officeDocument/2006/relationships/image" Target="media/image30.emf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6.emf"/><Relationship Id="rId33" Type="http://schemas.openxmlformats.org/officeDocument/2006/relationships/image" Target="media/image24.emf"/><Relationship Id="rId38" Type="http://schemas.openxmlformats.org/officeDocument/2006/relationships/footer" Target="footer2.xm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image" Target="media/image20.emf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15.png"/><Relationship Id="rId32" Type="http://schemas.openxmlformats.org/officeDocument/2006/relationships/image" Target="media/image23.emf"/><Relationship Id="rId37" Type="http://schemas.openxmlformats.org/officeDocument/2006/relationships/image" Target="media/image28.png"/><Relationship Id="rId40" Type="http://schemas.openxmlformats.org/officeDocument/2006/relationships/header" Target="header1.xml"/><Relationship Id="rId45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2.jpeg"/><Relationship Id="rId19" Type="http://schemas.openxmlformats.org/officeDocument/2006/relationships/image" Target="media/image10.emf"/><Relationship Id="rId31" Type="http://schemas.openxmlformats.org/officeDocument/2006/relationships/image" Target="media/image22.emf"/><Relationship Id="rId44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image" Target="media/image18.emf"/><Relationship Id="rId30" Type="http://schemas.openxmlformats.org/officeDocument/2006/relationships/image" Target="media/image21.emf"/><Relationship Id="rId35" Type="http://schemas.openxmlformats.org/officeDocument/2006/relationships/image" Target="media/image26.emf"/><Relationship Id="rId43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965DC-F509-4FCF-AF51-87968C6B8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3054</Words>
  <Characters>16800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PNC de El Salvador</Company>
  <LinksUpToDate>false</LinksUpToDate>
  <CharactersWithSpaces>19815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IGP 2</dc:creator>
  <cp:lastModifiedBy>PNC</cp:lastModifiedBy>
  <cp:revision>2</cp:revision>
  <cp:lastPrinted>2017-05-30T14:22:00Z</cp:lastPrinted>
  <dcterms:created xsi:type="dcterms:W3CDTF">2018-01-12T15:54:00Z</dcterms:created>
  <dcterms:modified xsi:type="dcterms:W3CDTF">2018-01-12T15:54:00Z</dcterms:modified>
</cp:coreProperties>
</file>